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7371"/>
      </w:tblGrid>
      <w:tr w:rsidR="00B933D4" w:rsidRPr="00F17A44" w:rsidTr="007C77AC">
        <w:trPr>
          <w:trHeight w:val="429"/>
          <w:jc w:val="center"/>
        </w:trPr>
        <w:tc>
          <w:tcPr>
            <w:tcW w:w="7371" w:type="dxa"/>
          </w:tcPr>
          <w:p w:rsidR="00144572" w:rsidRPr="00F17A44" w:rsidRDefault="00863F36" w:rsidP="00863F36">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SUPAPRASTINTA</w:t>
            </w:r>
            <w:r w:rsidR="0095086A" w:rsidRPr="00F17A44">
              <w:rPr>
                <w:rFonts w:ascii="Times New Roman" w:hAnsi="Times New Roman" w:cs="Times New Roman"/>
                <w:b/>
                <w:sz w:val="24"/>
                <w:szCs w:val="24"/>
                <w:lang w:val="lt-LT"/>
              </w:rPr>
              <w:t xml:space="preserve"> </w:t>
            </w:r>
            <w:r w:rsidR="00B83EA9" w:rsidRPr="00F17A44">
              <w:rPr>
                <w:rFonts w:ascii="Times New Roman" w:hAnsi="Times New Roman" w:cs="Times New Roman"/>
                <w:b/>
                <w:sz w:val="24"/>
                <w:szCs w:val="24"/>
                <w:lang w:val="lt-LT"/>
              </w:rPr>
              <w:t xml:space="preserve">PREKIŲ </w:t>
            </w:r>
            <w:r w:rsidR="007D2F72" w:rsidRPr="00F17A44">
              <w:rPr>
                <w:rFonts w:ascii="Times New Roman" w:hAnsi="Times New Roman" w:cs="Times New Roman"/>
                <w:b/>
                <w:sz w:val="24"/>
                <w:szCs w:val="24"/>
                <w:lang w:val="lt-LT"/>
              </w:rPr>
              <w:t>VIEŠOJO PIRKIMO</w:t>
            </w:r>
            <w:r w:rsidR="00A306CD" w:rsidRPr="00F17A44">
              <w:rPr>
                <w:rFonts w:ascii="Times New Roman" w:hAnsi="Times New Roman" w:cs="Times New Roman"/>
                <w:b/>
                <w:sz w:val="24"/>
                <w:szCs w:val="24"/>
                <w:lang w:val="lt-LT"/>
              </w:rPr>
              <w:t>–</w:t>
            </w:r>
            <w:r w:rsidR="00646AD4" w:rsidRPr="00F17A44">
              <w:rPr>
                <w:rFonts w:ascii="Times New Roman" w:hAnsi="Times New Roman" w:cs="Times New Roman"/>
                <w:b/>
                <w:sz w:val="24"/>
                <w:szCs w:val="24"/>
                <w:lang w:val="lt-LT"/>
              </w:rPr>
              <w:t xml:space="preserve">PARDAVIMO SUTARTIS </w:t>
            </w:r>
          </w:p>
        </w:tc>
      </w:tr>
    </w:tbl>
    <w:p w:rsidR="00B83EA9" w:rsidRPr="00F17A44" w:rsidRDefault="00B83EA9" w:rsidP="005075B1">
      <w:pPr>
        <w:spacing w:after="0" w:line="240" w:lineRule="auto"/>
        <w:jc w:val="center"/>
        <w:rPr>
          <w:rFonts w:ascii="Times New Roman" w:hAnsi="Times New Roman" w:cs="Times New Roman"/>
          <w:sz w:val="24"/>
          <w:szCs w:val="24"/>
          <w:lang w:val="lt-LT"/>
        </w:rPr>
      </w:pPr>
      <w:r w:rsidRPr="00F17A44">
        <w:rPr>
          <w:rFonts w:ascii="Times New Roman" w:hAnsi="Times New Roman" w:cs="Times New Roman"/>
          <w:sz w:val="24"/>
          <w:szCs w:val="24"/>
          <w:lang w:val="lt-LT"/>
        </w:rPr>
        <w:t>20</w:t>
      </w:r>
      <w:r w:rsidR="00CE46D2" w:rsidRPr="00F17A44">
        <w:rPr>
          <w:rFonts w:ascii="Times New Roman" w:hAnsi="Times New Roman" w:cs="Times New Roman"/>
          <w:sz w:val="24"/>
          <w:szCs w:val="24"/>
          <w:lang w:val="lt-LT"/>
        </w:rPr>
        <w:t>2</w:t>
      </w:r>
      <w:r w:rsidR="00F75901" w:rsidRPr="00F17A44">
        <w:rPr>
          <w:rFonts w:ascii="Times New Roman" w:hAnsi="Times New Roman" w:cs="Times New Roman"/>
          <w:sz w:val="24"/>
          <w:szCs w:val="24"/>
          <w:lang w:val="lt-LT"/>
        </w:rPr>
        <w:t>5</w:t>
      </w:r>
      <w:r w:rsidR="00771597" w:rsidRPr="00F17A44">
        <w:rPr>
          <w:rFonts w:ascii="Times New Roman" w:hAnsi="Times New Roman" w:cs="Times New Roman"/>
          <w:sz w:val="24"/>
          <w:szCs w:val="24"/>
          <w:lang w:val="lt-LT"/>
        </w:rPr>
        <w:t xml:space="preserve"> </w:t>
      </w:r>
      <w:r w:rsidR="000238AA" w:rsidRPr="00F17A44">
        <w:rPr>
          <w:rFonts w:ascii="Times New Roman" w:hAnsi="Times New Roman" w:cs="Times New Roman"/>
          <w:sz w:val="24"/>
          <w:szCs w:val="24"/>
          <w:lang w:val="lt-LT"/>
        </w:rPr>
        <w:t>m.</w:t>
      </w:r>
      <w:r w:rsidR="00F75901" w:rsidRPr="00F17A44">
        <w:rPr>
          <w:rFonts w:ascii="Times New Roman" w:hAnsi="Times New Roman" w:cs="Times New Roman"/>
          <w:sz w:val="24"/>
          <w:szCs w:val="24"/>
          <w:lang w:val="lt-LT"/>
        </w:rPr>
        <w:t xml:space="preserve">              </w:t>
      </w:r>
      <w:r w:rsidR="00D86BD6" w:rsidRPr="00F17A44">
        <w:rPr>
          <w:rFonts w:ascii="Times New Roman" w:hAnsi="Times New Roman" w:cs="Times New Roman"/>
          <w:sz w:val="24"/>
          <w:szCs w:val="24"/>
          <w:lang w:val="lt-LT"/>
        </w:rPr>
        <w:t xml:space="preserve"> </w:t>
      </w:r>
      <w:r w:rsidR="00144572" w:rsidRPr="00F17A44">
        <w:rPr>
          <w:rFonts w:ascii="Times New Roman" w:hAnsi="Times New Roman" w:cs="Times New Roman"/>
          <w:sz w:val="24"/>
          <w:szCs w:val="24"/>
          <w:lang w:val="lt-LT"/>
        </w:rPr>
        <w:t xml:space="preserve">          </w:t>
      </w:r>
      <w:r w:rsidRPr="00F17A44">
        <w:rPr>
          <w:rFonts w:ascii="Times New Roman" w:hAnsi="Times New Roman" w:cs="Times New Roman"/>
          <w:sz w:val="24"/>
          <w:szCs w:val="24"/>
          <w:lang w:val="lt-LT"/>
        </w:rPr>
        <w:t xml:space="preserve"> d.</w:t>
      </w:r>
    </w:p>
    <w:p w:rsidR="007D2F72" w:rsidRPr="00F17A44" w:rsidRDefault="00CE46D2" w:rsidP="005075B1">
      <w:pPr>
        <w:spacing w:after="0" w:line="240" w:lineRule="auto"/>
        <w:jc w:val="center"/>
        <w:rPr>
          <w:rFonts w:ascii="Times New Roman" w:hAnsi="Times New Roman" w:cs="Times New Roman"/>
          <w:sz w:val="24"/>
          <w:szCs w:val="24"/>
          <w:lang w:val="lt-LT"/>
        </w:rPr>
      </w:pPr>
      <w:r w:rsidRPr="00F17A44">
        <w:rPr>
          <w:rFonts w:ascii="Times New Roman" w:hAnsi="Times New Roman" w:cs="Times New Roman"/>
          <w:sz w:val="24"/>
          <w:szCs w:val="24"/>
          <w:lang w:val="lt-LT"/>
        </w:rPr>
        <w:t>Kaunas</w:t>
      </w:r>
    </w:p>
    <w:p w:rsidR="00144572" w:rsidRPr="00F17A44" w:rsidRDefault="00144572" w:rsidP="005075B1">
      <w:pPr>
        <w:spacing w:after="0" w:line="240" w:lineRule="auto"/>
        <w:jc w:val="center"/>
        <w:rPr>
          <w:rFonts w:ascii="Times New Roman" w:hAnsi="Times New Roman" w:cs="Times New Roman"/>
          <w:sz w:val="24"/>
          <w:szCs w:val="24"/>
          <w:lang w:val="lt-LT"/>
        </w:rPr>
      </w:pPr>
    </w:p>
    <w:p w:rsidR="00144572" w:rsidRPr="00F17A44" w:rsidRDefault="00144572" w:rsidP="005075B1">
      <w:pPr>
        <w:spacing w:after="0" w:line="240" w:lineRule="auto"/>
        <w:jc w:val="center"/>
        <w:rPr>
          <w:rFonts w:ascii="Times New Roman" w:hAnsi="Times New Roman" w:cs="Times New Roman"/>
          <w:sz w:val="24"/>
          <w:szCs w:val="24"/>
          <w:lang w:val="lt-LT"/>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6"/>
        <w:gridCol w:w="4765"/>
      </w:tblGrid>
      <w:tr w:rsidR="00B933D4" w:rsidRPr="00F17A44" w:rsidTr="005075B1">
        <w:trPr>
          <w:trHeight w:val="194"/>
        </w:trPr>
        <w:tc>
          <w:tcPr>
            <w:tcW w:w="0" w:type="auto"/>
            <w:gridSpan w:val="2"/>
          </w:tcPr>
          <w:p w:rsidR="007D2F72" w:rsidRPr="00F17A44" w:rsidRDefault="007D2F72" w:rsidP="00730A90">
            <w:pPr>
              <w:pStyle w:val="ListParagraph"/>
              <w:numPr>
                <w:ilvl w:val="0"/>
                <w:numId w:val="2"/>
              </w:numPr>
              <w:spacing w:after="0" w:line="240" w:lineRule="auto"/>
              <w:ind w:left="421" w:hanging="425"/>
              <w:jc w:val="both"/>
              <w:rPr>
                <w:rFonts w:ascii="Times New Roman" w:hAnsi="Times New Roman" w:cs="Times New Roman"/>
                <w:b/>
                <w:sz w:val="24"/>
                <w:szCs w:val="24"/>
                <w:lang w:val="lt-LT"/>
              </w:rPr>
            </w:pPr>
            <w:r w:rsidRPr="00F17A44">
              <w:rPr>
                <w:rFonts w:ascii="Times New Roman" w:hAnsi="Times New Roman" w:cs="Times New Roman"/>
                <w:b/>
                <w:sz w:val="24"/>
                <w:szCs w:val="24"/>
                <w:lang w:val="lt-LT"/>
              </w:rPr>
              <w:t xml:space="preserve">Pirkėjas </w:t>
            </w:r>
            <w:r w:rsidR="00730A90" w:rsidRPr="00F17A44">
              <w:rPr>
                <w:rFonts w:ascii="Times New Roman" w:hAnsi="Times New Roman" w:cs="Times New Roman"/>
                <w:b/>
                <w:sz w:val="24"/>
                <w:szCs w:val="24"/>
                <w:lang w:val="lt-LT"/>
              </w:rPr>
              <w:t>–</w:t>
            </w:r>
            <w:r w:rsidRPr="00F17A44">
              <w:rPr>
                <w:rFonts w:ascii="Times New Roman" w:hAnsi="Times New Roman" w:cs="Times New Roman"/>
                <w:b/>
                <w:sz w:val="24"/>
                <w:szCs w:val="24"/>
                <w:lang w:val="lt-LT"/>
              </w:rPr>
              <w:t xml:space="preserve"> </w:t>
            </w:r>
            <w:r w:rsidR="00CE46D2" w:rsidRPr="00F17A44">
              <w:rPr>
                <w:rFonts w:ascii="Times New Roman" w:hAnsi="Times New Roman" w:cs="Times New Roman"/>
                <w:b/>
                <w:sz w:val="24"/>
                <w:szCs w:val="24"/>
                <w:lang w:val="lt-LT"/>
              </w:rPr>
              <w:t>Divizijos generolo Stasio Raštikio Lietuvos kariuomenės mokykla</w:t>
            </w:r>
          </w:p>
        </w:tc>
      </w:tr>
      <w:tr w:rsidR="00B933D4" w:rsidRPr="00F17A44" w:rsidTr="005075B1">
        <w:trPr>
          <w:trHeight w:val="351"/>
        </w:trPr>
        <w:tc>
          <w:tcPr>
            <w:tcW w:w="0" w:type="auto"/>
            <w:gridSpan w:val="2"/>
          </w:tcPr>
          <w:p w:rsidR="00061336" w:rsidRPr="00F17A44" w:rsidRDefault="00061336" w:rsidP="00F31A72">
            <w:pPr>
              <w:pStyle w:val="ListParagraph"/>
              <w:numPr>
                <w:ilvl w:val="0"/>
                <w:numId w:val="2"/>
              </w:numPr>
              <w:spacing w:after="0" w:line="240" w:lineRule="auto"/>
              <w:ind w:left="421" w:hanging="425"/>
              <w:jc w:val="both"/>
              <w:rPr>
                <w:rFonts w:ascii="Times New Roman" w:hAnsi="Times New Roman" w:cs="Times New Roman"/>
                <w:b/>
                <w:sz w:val="24"/>
                <w:szCs w:val="24"/>
                <w:lang w:val="lt-LT"/>
              </w:rPr>
            </w:pPr>
            <w:r w:rsidRPr="00F17A44">
              <w:rPr>
                <w:rFonts w:ascii="Times New Roman" w:hAnsi="Times New Roman" w:cs="Times New Roman"/>
                <w:b/>
                <w:sz w:val="24"/>
                <w:szCs w:val="24"/>
                <w:lang w:val="lt-LT"/>
              </w:rPr>
              <w:t>Mokėtojas</w:t>
            </w:r>
            <w:r w:rsidR="00F31A72" w:rsidRPr="00F17A44">
              <w:rPr>
                <w:rFonts w:ascii="Times New Roman" w:hAnsi="Times New Roman" w:cs="Times New Roman"/>
                <w:sz w:val="24"/>
                <w:szCs w:val="24"/>
                <w:lang w:val="lt-LT"/>
              </w:rPr>
              <w:t xml:space="preserve"> </w:t>
            </w:r>
            <w:r w:rsidRPr="00F17A44">
              <w:rPr>
                <w:rFonts w:ascii="Times New Roman" w:hAnsi="Times New Roman" w:cs="Times New Roman"/>
                <w:b/>
                <w:sz w:val="24"/>
                <w:szCs w:val="24"/>
                <w:lang w:val="lt-LT"/>
              </w:rPr>
              <w:t>–</w:t>
            </w:r>
            <w:r w:rsidR="00CE46D2" w:rsidRPr="00F17A44">
              <w:rPr>
                <w:rFonts w:ascii="Times New Roman" w:hAnsi="Times New Roman" w:cs="Times New Roman"/>
                <w:b/>
                <w:sz w:val="24"/>
                <w:szCs w:val="24"/>
                <w:lang w:val="lt-LT"/>
              </w:rPr>
              <w:t xml:space="preserve"> Lietuvos kariuomenė</w:t>
            </w:r>
          </w:p>
        </w:tc>
      </w:tr>
      <w:tr w:rsidR="00B933D4" w:rsidRPr="00F17A44" w:rsidTr="005075B1">
        <w:trPr>
          <w:trHeight w:val="56"/>
        </w:trPr>
        <w:tc>
          <w:tcPr>
            <w:tcW w:w="0" w:type="auto"/>
            <w:gridSpan w:val="2"/>
          </w:tcPr>
          <w:p w:rsidR="007D2F72" w:rsidRPr="00F17A44" w:rsidRDefault="007D2F72" w:rsidP="00E1636F">
            <w:pPr>
              <w:pStyle w:val="ListParagraph"/>
              <w:numPr>
                <w:ilvl w:val="0"/>
                <w:numId w:val="2"/>
              </w:numPr>
              <w:spacing w:after="0" w:line="240" w:lineRule="auto"/>
              <w:ind w:left="421" w:hanging="425"/>
              <w:jc w:val="both"/>
              <w:rPr>
                <w:rFonts w:ascii="Times New Roman" w:hAnsi="Times New Roman" w:cs="Times New Roman"/>
                <w:b/>
                <w:sz w:val="24"/>
                <w:szCs w:val="24"/>
                <w:lang w:val="lt-LT"/>
              </w:rPr>
            </w:pPr>
            <w:r w:rsidRPr="00F17A44">
              <w:rPr>
                <w:rFonts w:ascii="Times New Roman" w:hAnsi="Times New Roman" w:cs="Times New Roman"/>
                <w:b/>
                <w:sz w:val="24"/>
                <w:szCs w:val="24"/>
                <w:lang w:val="lt-LT"/>
              </w:rPr>
              <w:t xml:space="preserve">Pardavėjas </w:t>
            </w:r>
            <w:r w:rsidR="00730A90" w:rsidRPr="00F17A44">
              <w:rPr>
                <w:rFonts w:ascii="Times New Roman" w:hAnsi="Times New Roman" w:cs="Times New Roman"/>
                <w:b/>
                <w:sz w:val="24"/>
                <w:szCs w:val="24"/>
                <w:lang w:val="lt-LT"/>
              </w:rPr>
              <w:t>–</w:t>
            </w:r>
            <w:r w:rsidRPr="00F17A44">
              <w:rPr>
                <w:rFonts w:ascii="Times New Roman" w:hAnsi="Times New Roman" w:cs="Times New Roman"/>
                <w:b/>
                <w:sz w:val="24"/>
                <w:szCs w:val="24"/>
                <w:lang w:val="lt-LT"/>
              </w:rPr>
              <w:t xml:space="preserve"> </w:t>
            </w:r>
            <w:r w:rsidR="009E3434" w:rsidRPr="00F17A44">
              <w:rPr>
                <w:rFonts w:ascii="Times New Roman" w:hAnsi="Times New Roman" w:cs="Times New Roman"/>
                <w:b/>
                <w:sz w:val="24"/>
                <w:szCs w:val="24"/>
                <w:lang w:val="lt-LT"/>
              </w:rPr>
              <w:t>UAB Baltic UAV Services</w:t>
            </w:r>
          </w:p>
        </w:tc>
      </w:tr>
      <w:tr w:rsidR="00B933D4" w:rsidRPr="00F17A44" w:rsidTr="005075B1">
        <w:trPr>
          <w:trHeight w:val="1819"/>
        </w:trPr>
        <w:tc>
          <w:tcPr>
            <w:tcW w:w="0" w:type="auto"/>
            <w:gridSpan w:val="2"/>
          </w:tcPr>
          <w:p w:rsidR="00F7473C" w:rsidRPr="00F17A44" w:rsidRDefault="00F7473C" w:rsidP="00F7473C">
            <w:pPr>
              <w:pStyle w:val="ListParagraph"/>
              <w:numPr>
                <w:ilvl w:val="0"/>
                <w:numId w:val="2"/>
              </w:numPr>
              <w:spacing w:after="0" w:line="240" w:lineRule="auto"/>
              <w:ind w:left="421" w:hanging="425"/>
              <w:jc w:val="both"/>
              <w:rPr>
                <w:rFonts w:ascii="Times New Roman" w:hAnsi="Times New Roman" w:cs="Times New Roman"/>
                <w:b/>
                <w:sz w:val="24"/>
                <w:szCs w:val="24"/>
                <w:lang w:val="lt-LT"/>
              </w:rPr>
            </w:pPr>
            <w:r w:rsidRPr="00F17A44">
              <w:rPr>
                <w:rFonts w:ascii="Times New Roman" w:hAnsi="Times New Roman" w:cs="Times New Roman"/>
                <w:b/>
                <w:sz w:val="24"/>
                <w:szCs w:val="24"/>
                <w:lang w:val="lt-LT"/>
              </w:rPr>
              <w:t>Pirkimo objektas:</w:t>
            </w:r>
          </w:p>
          <w:p w:rsidR="00F7473C" w:rsidRPr="00F17A44" w:rsidRDefault="00F7473C" w:rsidP="00F7473C">
            <w:pPr>
              <w:pStyle w:val="ListParagraph"/>
              <w:numPr>
                <w:ilvl w:val="1"/>
                <w:numId w:val="2"/>
              </w:numPr>
              <w:spacing w:after="0" w:line="240" w:lineRule="auto"/>
              <w:ind w:left="455" w:hanging="455"/>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Pirkimo objektas – Pardavėjas įsipareigoja parduoti ir pristatyti </w:t>
            </w:r>
            <w:r w:rsidR="009E3434" w:rsidRPr="00F17A44">
              <w:rPr>
                <w:rFonts w:ascii="Times New Roman" w:hAnsi="Times New Roman" w:cs="Times New Roman"/>
                <w:b/>
                <w:sz w:val="24"/>
                <w:szCs w:val="24"/>
                <w:lang w:val="lt-LT"/>
              </w:rPr>
              <w:t>mobilią skraidymo įgūdžių formavimo aikštelę</w:t>
            </w:r>
            <w:r w:rsidRPr="00F17A44">
              <w:rPr>
                <w:rFonts w:ascii="Times New Roman" w:hAnsi="Times New Roman" w:cs="Times New Roman"/>
                <w:sz w:val="24"/>
                <w:szCs w:val="24"/>
                <w:lang w:val="lt-LT"/>
              </w:rPr>
              <w:t xml:space="preserve"> (toliau – Prekės)</w:t>
            </w:r>
            <w:r w:rsidRPr="00F17A44">
              <w:rPr>
                <w:rFonts w:ascii="Times New Roman" w:hAnsi="Times New Roman" w:cs="Times New Roman"/>
                <w:i/>
                <w:sz w:val="24"/>
                <w:szCs w:val="24"/>
                <w:lang w:val="lt-LT"/>
              </w:rPr>
              <w:t>.</w:t>
            </w:r>
          </w:p>
          <w:p w:rsidR="00F7473C" w:rsidRPr="00F17A44" w:rsidRDefault="00F7473C" w:rsidP="00F7473C">
            <w:pPr>
              <w:pStyle w:val="ListParagraph"/>
              <w:numPr>
                <w:ilvl w:val="1"/>
                <w:numId w:val="2"/>
              </w:numPr>
              <w:spacing w:after="0" w:line="240" w:lineRule="auto"/>
              <w:ind w:left="455" w:hanging="455"/>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Pirkėjas įsipareigoja priimti 4.1. papunktyje nurodytą kiekį ir sumokėti už Sutarties reikalavimus atitinkančias Prekes 5 punkte nurodytą kainą. </w:t>
            </w:r>
          </w:p>
          <w:p w:rsidR="00F7473C" w:rsidRPr="00F17A44" w:rsidRDefault="00F7473C" w:rsidP="00F7473C">
            <w:pPr>
              <w:pStyle w:val="ListParagraph"/>
              <w:numPr>
                <w:ilvl w:val="1"/>
                <w:numId w:val="2"/>
              </w:numPr>
              <w:spacing w:after="0" w:line="240" w:lineRule="auto"/>
              <w:ind w:left="455" w:hanging="455"/>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Pardavėjas už Sutarties vykdymą jokių papildomų mokėjimų negauna. </w:t>
            </w:r>
          </w:p>
          <w:p w:rsidR="00F7473C" w:rsidRPr="00F17A44" w:rsidRDefault="00F7473C" w:rsidP="000A0AE7">
            <w:pPr>
              <w:pStyle w:val="ListParagraph"/>
              <w:numPr>
                <w:ilvl w:val="1"/>
                <w:numId w:val="2"/>
              </w:numPr>
              <w:spacing w:after="0" w:line="240" w:lineRule="auto"/>
              <w:ind w:left="455" w:hanging="455"/>
              <w:jc w:val="both"/>
              <w:rPr>
                <w:rFonts w:ascii="Times New Roman" w:hAnsi="Times New Roman" w:cs="Times New Roman"/>
                <w:b/>
                <w:sz w:val="24"/>
                <w:szCs w:val="24"/>
                <w:lang w:val="lt-LT"/>
              </w:rPr>
            </w:pPr>
            <w:r w:rsidRPr="00F17A44">
              <w:rPr>
                <w:rFonts w:ascii="Times New Roman" w:hAnsi="Times New Roman" w:cs="Times New Roman"/>
                <w:sz w:val="24"/>
                <w:szCs w:val="24"/>
                <w:lang w:val="lt-LT"/>
              </w:rPr>
              <w:t>Reikalavimai Prekėms nustatyti šios Sutarties 1 priede „</w:t>
            </w:r>
            <w:r w:rsidR="000A0AE7" w:rsidRPr="00F17A44">
              <w:rPr>
                <w:rFonts w:ascii="Times New Roman" w:hAnsi="Times New Roman" w:cs="Times New Roman"/>
                <w:sz w:val="24"/>
                <w:szCs w:val="24"/>
                <w:lang w:val="lt-LT"/>
              </w:rPr>
              <w:t>Mobilios skraidymo įgūdžių formavimo aikštelės techninė specifikacija</w:t>
            </w:r>
            <w:r w:rsidRPr="00F17A44">
              <w:rPr>
                <w:rFonts w:ascii="Times New Roman" w:hAnsi="Times New Roman" w:cs="Times New Roman"/>
                <w:sz w:val="24"/>
                <w:szCs w:val="24"/>
                <w:lang w:val="lt-LT"/>
              </w:rPr>
              <w:t>“.</w:t>
            </w:r>
          </w:p>
        </w:tc>
      </w:tr>
      <w:tr w:rsidR="00B933D4" w:rsidRPr="00F17A44" w:rsidTr="005075B1">
        <w:trPr>
          <w:trHeight w:val="76"/>
        </w:trPr>
        <w:tc>
          <w:tcPr>
            <w:tcW w:w="0" w:type="auto"/>
            <w:gridSpan w:val="2"/>
          </w:tcPr>
          <w:p w:rsidR="00F7473C" w:rsidRPr="00F17A44" w:rsidRDefault="00F7473C" w:rsidP="00F7473C">
            <w:pPr>
              <w:pStyle w:val="ListParagraph"/>
              <w:numPr>
                <w:ilvl w:val="0"/>
                <w:numId w:val="2"/>
              </w:numPr>
              <w:spacing w:after="0" w:line="240" w:lineRule="auto"/>
              <w:ind w:left="387" w:hanging="425"/>
              <w:rPr>
                <w:rFonts w:ascii="Times New Roman" w:hAnsi="Times New Roman" w:cs="Times New Roman"/>
                <w:b/>
                <w:sz w:val="24"/>
                <w:szCs w:val="24"/>
                <w:lang w:val="lt-LT"/>
              </w:rPr>
            </w:pPr>
            <w:r w:rsidRPr="00F17A44">
              <w:rPr>
                <w:rFonts w:ascii="Times New Roman" w:hAnsi="Times New Roman" w:cs="Times New Roman"/>
                <w:b/>
                <w:sz w:val="24"/>
                <w:szCs w:val="24"/>
                <w:lang w:val="lt-LT"/>
              </w:rPr>
              <w:t>Kainodaros taisyklės:</w:t>
            </w:r>
          </w:p>
        </w:tc>
      </w:tr>
      <w:tr w:rsidR="00B933D4" w:rsidRPr="00F17A44" w:rsidTr="00F7473C">
        <w:trPr>
          <w:trHeight w:val="281"/>
        </w:trPr>
        <w:tc>
          <w:tcPr>
            <w:tcW w:w="5457" w:type="dxa"/>
          </w:tcPr>
          <w:p w:rsidR="00F7473C" w:rsidRPr="00F17A44" w:rsidRDefault="00F7473C" w:rsidP="00AA14DF">
            <w:pPr>
              <w:pStyle w:val="ListParagraph"/>
              <w:numPr>
                <w:ilvl w:val="1"/>
                <w:numId w:val="2"/>
              </w:numPr>
              <w:spacing w:after="0" w:line="240" w:lineRule="auto"/>
              <w:ind w:left="455" w:hanging="455"/>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 Fiksuota kaina </w:t>
            </w:r>
            <w:r w:rsidR="00AA14DF" w:rsidRPr="00F17A44">
              <w:rPr>
                <w:rFonts w:ascii="Times New Roman" w:hAnsi="Times New Roman" w:cs="Times New Roman"/>
                <w:b/>
                <w:sz w:val="24"/>
                <w:szCs w:val="24"/>
                <w:lang w:val="lt-LT"/>
              </w:rPr>
              <w:t>10</w:t>
            </w:r>
            <w:r w:rsidR="0059537F" w:rsidRPr="00F17A44">
              <w:rPr>
                <w:rFonts w:ascii="Times New Roman" w:hAnsi="Times New Roman" w:cs="Times New Roman"/>
                <w:b/>
                <w:sz w:val="24"/>
                <w:szCs w:val="24"/>
                <w:lang w:val="lt-LT"/>
              </w:rPr>
              <w:t xml:space="preserve"> </w:t>
            </w:r>
            <w:r w:rsidR="00AA14DF" w:rsidRPr="00F17A44">
              <w:rPr>
                <w:rFonts w:ascii="Times New Roman" w:hAnsi="Times New Roman" w:cs="Times New Roman"/>
                <w:b/>
                <w:sz w:val="24"/>
                <w:szCs w:val="24"/>
                <w:lang w:val="lt-LT"/>
              </w:rPr>
              <w:t>000,00</w:t>
            </w:r>
            <w:r w:rsidRPr="00F17A44">
              <w:rPr>
                <w:rFonts w:ascii="Times New Roman" w:hAnsi="Times New Roman" w:cs="Times New Roman"/>
                <w:sz w:val="24"/>
                <w:szCs w:val="24"/>
                <w:lang w:val="lt-LT"/>
              </w:rPr>
              <w:t xml:space="preserve"> Eur su PVM.</w:t>
            </w:r>
          </w:p>
        </w:tc>
        <w:tc>
          <w:tcPr>
            <w:tcW w:w="4794" w:type="dxa"/>
          </w:tcPr>
          <w:p w:rsidR="00F7473C" w:rsidRPr="00F17A44" w:rsidRDefault="00F7473C" w:rsidP="006F6E66">
            <w:pPr>
              <w:spacing w:after="0" w:line="240" w:lineRule="auto"/>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5.1.1. Sutarties kaina (maksimali kaina) – </w:t>
            </w:r>
            <w:r w:rsidR="0059537F" w:rsidRPr="00F17A44">
              <w:rPr>
                <w:rFonts w:ascii="Times New Roman" w:hAnsi="Times New Roman" w:cs="Times New Roman"/>
                <w:sz w:val="24"/>
                <w:szCs w:val="24"/>
                <w:lang w:val="lt-LT"/>
              </w:rPr>
              <w:br/>
            </w:r>
            <w:r w:rsidR="00AA14DF" w:rsidRPr="00F17A44">
              <w:rPr>
                <w:rFonts w:ascii="Times New Roman" w:hAnsi="Times New Roman" w:cs="Times New Roman"/>
                <w:b/>
                <w:sz w:val="24"/>
                <w:szCs w:val="24"/>
                <w:lang w:val="lt-LT"/>
              </w:rPr>
              <w:t>10</w:t>
            </w:r>
            <w:r w:rsidR="0059537F" w:rsidRPr="00F17A44">
              <w:rPr>
                <w:rFonts w:ascii="Times New Roman" w:hAnsi="Times New Roman" w:cs="Times New Roman"/>
                <w:b/>
                <w:sz w:val="24"/>
                <w:szCs w:val="24"/>
                <w:lang w:val="lt-LT"/>
              </w:rPr>
              <w:t xml:space="preserve"> </w:t>
            </w:r>
            <w:r w:rsidR="00AA14DF" w:rsidRPr="00F17A44">
              <w:rPr>
                <w:rFonts w:ascii="Times New Roman" w:hAnsi="Times New Roman" w:cs="Times New Roman"/>
                <w:b/>
                <w:sz w:val="24"/>
                <w:szCs w:val="24"/>
                <w:lang w:val="lt-LT"/>
              </w:rPr>
              <w:t>000,00</w:t>
            </w:r>
            <w:r w:rsidR="00AA14DF" w:rsidRPr="00F17A44">
              <w:rPr>
                <w:rFonts w:ascii="Times New Roman" w:hAnsi="Times New Roman" w:cs="Times New Roman"/>
                <w:sz w:val="24"/>
                <w:szCs w:val="24"/>
                <w:lang w:val="lt-LT"/>
              </w:rPr>
              <w:t xml:space="preserve"> </w:t>
            </w:r>
            <w:r w:rsidR="006F6E66">
              <w:rPr>
                <w:rFonts w:ascii="Times New Roman" w:hAnsi="Times New Roman" w:cs="Times New Roman"/>
                <w:sz w:val="24"/>
                <w:szCs w:val="24"/>
                <w:lang w:val="lt-LT"/>
              </w:rPr>
              <w:t xml:space="preserve"> Eur su</w:t>
            </w:r>
            <w:r w:rsidRPr="00F17A44">
              <w:rPr>
                <w:rFonts w:ascii="Times New Roman" w:hAnsi="Times New Roman" w:cs="Times New Roman"/>
                <w:sz w:val="24"/>
                <w:szCs w:val="24"/>
                <w:lang w:val="lt-LT"/>
              </w:rPr>
              <w:t xml:space="preserve"> PVM,</w:t>
            </w:r>
            <w:r w:rsidR="00AA14DF" w:rsidRPr="00F17A44">
              <w:rPr>
                <w:rFonts w:ascii="Times New Roman" w:hAnsi="Times New Roman" w:cs="Times New Roman"/>
                <w:sz w:val="24"/>
                <w:szCs w:val="24"/>
                <w:lang w:val="lt-LT"/>
              </w:rPr>
              <w:t xml:space="preserve"> </w:t>
            </w:r>
            <w:r w:rsidR="00AA14DF" w:rsidRPr="00F17A44">
              <w:rPr>
                <w:rFonts w:ascii="Times New Roman" w:hAnsi="Times New Roman" w:cs="Times New Roman"/>
                <w:b/>
                <w:sz w:val="24"/>
                <w:szCs w:val="24"/>
                <w:lang w:val="lt-LT"/>
              </w:rPr>
              <w:t>8264,46</w:t>
            </w:r>
            <w:r w:rsidR="006F6E66">
              <w:rPr>
                <w:rFonts w:ascii="Times New Roman" w:hAnsi="Times New Roman" w:cs="Times New Roman"/>
                <w:sz w:val="24"/>
                <w:szCs w:val="24"/>
                <w:lang w:val="lt-LT"/>
              </w:rPr>
              <w:t xml:space="preserve"> Eur be</w:t>
            </w:r>
            <w:r w:rsidRPr="00F17A44">
              <w:rPr>
                <w:rFonts w:ascii="Times New Roman" w:hAnsi="Times New Roman" w:cs="Times New Roman"/>
                <w:sz w:val="24"/>
                <w:szCs w:val="24"/>
                <w:lang w:val="lt-LT"/>
              </w:rPr>
              <w:t xml:space="preserve"> PVM.</w:t>
            </w:r>
          </w:p>
        </w:tc>
      </w:tr>
      <w:tr w:rsidR="00B933D4" w:rsidRPr="00F17A44" w:rsidTr="00A16219">
        <w:trPr>
          <w:trHeight w:val="627"/>
        </w:trPr>
        <w:tc>
          <w:tcPr>
            <w:tcW w:w="0" w:type="auto"/>
            <w:gridSpan w:val="2"/>
            <w:tcBorders>
              <w:top w:val="single" w:sz="4" w:space="0" w:color="auto"/>
              <w:left w:val="single" w:sz="4" w:space="0" w:color="auto"/>
              <w:bottom w:val="single" w:sz="4" w:space="0" w:color="auto"/>
              <w:right w:val="single" w:sz="4" w:space="0" w:color="auto"/>
            </w:tcBorders>
          </w:tcPr>
          <w:p w:rsidR="00F7473C" w:rsidRPr="00F17A44" w:rsidRDefault="00F7473C" w:rsidP="00F7473C">
            <w:pPr>
              <w:pStyle w:val="ListParagraph"/>
              <w:numPr>
                <w:ilvl w:val="0"/>
                <w:numId w:val="2"/>
              </w:numPr>
              <w:spacing w:after="0" w:line="240" w:lineRule="auto"/>
              <w:ind w:left="387" w:hanging="425"/>
              <w:rPr>
                <w:rFonts w:ascii="Times New Roman" w:hAnsi="Times New Roman" w:cs="Times New Roman"/>
                <w:b/>
                <w:sz w:val="24"/>
                <w:szCs w:val="24"/>
                <w:lang w:val="lt-LT"/>
              </w:rPr>
            </w:pPr>
            <w:r w:rsidRPr="00F17A44">
              <w:rPr>
                <w:rFonts w:ascii="Times New Roman" w:hAnsi="Times New Roman" w:cs="Times New Roman"/>
                <w:b/>
                <w:sz w:val="24"/>
                <w:szCs w:val="24"/>
                <w:lang w:val="lt-LT"/>
              </w:rPr>
              <w:t>Kainos peržiūra:</w:t>
            </w:r>
          </w:p>
          <w:p w:rsidR="00F7473C" w:rsidRPr="00F17A44" w:rsidRDefault="00F7473C" w:rsidP="00F7473C">
            <w:pPr>
              <w:spacing w:after="0" w:line="240" w:lineRule="auto"/>
              <w:ind w:left="317" w:hanging="355"/>
              <w:jc w:val="both"/>
              <w:rPr>
                <w:rFonts w:ascii="Times New Roman" w:hAnsi="Times New Roman" w:cs="Times New Roman"/>
                <w:b/>
                <w:sz w:val="24"/>
                <w:szCs w:val="24"/>
                <w:lang w:val="lt-LT"/>
              </w:rPr>
            </w:pPr>
            <w:r w:rsidRPr="00F17A44">
              <w:rPr>
                <w:rFonts w:ascii="Times New Roman" w:hAnsi="Times New Roman" w:cs="Times New Roman"/>
                <w:sz w:val="24"/>
                <w:szCs w:val="24"/>
                <w:lang w:val="lt-LT"/>
              </w:rPr>
              <w:t>6.1. Sutarties kaina ar įkainis nėra peržiūrimi visą Sutarties galiojimo laikotarpį, išskyrus atvejus, kai pasikeičia Prekėms taikomas PVM tarifas.</w:t>
            </w:r>
          </w:p>
        </w:tc>
      </w:tr>
      <w:tr w:rsidR="00B933D4" w:rsidRPr="00F17A44" w:rsidTr="005075B1">
        <w:trPr>
          <w:trHeight w:val="1441"/>
        </w:trPr>
        <w:tc>
          <w:tcPr>
            <w:tcW w:w="0" w:type="auto"/>
            <w:gridSpan w:val="2"/>
            <w:tcBorders>
              <w:top w:val="single" w:sz="4" w:space="0" w:color="auto"/>
              <w:left w:val="single" w:sz="4" w:space="0" w:color="auto"/>
              <w:right w:val="single" w:sz="4" w:space="0" w:color="auto"/>
            </w:tcBorders>
          </w:tcPr>
          <w:p w:rsidR="00F7473C" w:rsidRPr="00F17A44" w:rsidRDefault="00F7473C" w:rsidP="00F7473C">
            <w:pPr>
              <w:pStyle w:val="ListParagraph"/>
              <w:numPr>
                <w:ilvl w:val="0"/>
                <w:numId w:val="2"/>
              </w:numPr>
              <w:spacing w:after="0" w:line="240" w:lineRule="auto"/>
              <w:ind w:left="313" w:hanging="283"/>
              <w:jc w:val="both"/>
              <w:rPr>
                <w:rFonts w:ascii="Times New Roman" w:hAnsi="Times New Roman" w:cs="Times New Roman"/>
                <w:sz w:val="24"/>
                <w:szCs w:val="24"/>
                <w:lang w:val="lt-LT"/>
              </w:rPr>
            </w:pPr>
            <w:r w:rsidRPr="00F17A44">
              <w:rPr>
                <w:rFonts w:ascii="Times New Roman" w:hAnsi="Times New Roman" w:cs="Times New Roman"/>
                <w:b/>
                <w:sz w:val="24"/>
                <w:szCs w:val="24"/>
                <w:lang w:val="lt-LT"/>
              </w:rPr>
              <w:t>Prekių pristatymo vieta ir sąlygos</w:t>
            </w:r>
            <w:r w:rsidRPr="00F17A44">
              <w:rPr>
                <w:rFonts w:ascii="Times New Roman" w:hAnsi="Times New Roman" w:cs="Times New Roman"/>
                <w:sz w:val="24"/>
                <w:szCs w:val="24"/>
                <w:lang w:val="lt-LT"/>
              </w:rPr>
              <w:t>:</w:t>
            </w:r>
          </w:p>
          <w:p w:rsidR="00F7473C" w:rsidRPr="00F17A44" w:rsidRDefault="00F7473C" w:rsidP="00F7473C">
            <w:pPr>
              <w:pStyle w:val="ListParagraph"/>
              <w:numPr>
                <w:ilvl w:val="1"/>
                <w:numId w:val="2"/>
              </w:numPr>
              <w:spacing w:after="0" w:line="240" w:lineRule="auto"/>
              <w:ind w:left="455" w:hanging="425"/>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Prekės turi būti pristatytos </w:t>
            </w:r>
            <w:r w:rsidR="00D377EE" w:rsidRPr="00F17A44">
              <w:rPr>
                <w:rFonts w:ascii="Times New Roman" w:hAnsi="Times New Roman" w:cs="Times New Roman"/>
                <w:sz w:val="24"/>
                <w:szCs w:val="24"/>
                <w:lang w:val="lt-LT"/>
              </w:rPr>
              <w:t xml:space="preserve">ne vėliau kaip </w:t>
            </w:r>
            <w:r w:rsidR="0024115B" w:rsidRPr="00171777">
              <w:rPr>
                <w:rFonts w:ascii="Times New Roman" w:hAnsi="Times New Roman" w:cs="Times New Roman"/>
                <w:sz w:val="24"/>
                <w:szCs w:val="24"/>
                <w:lang w:val="lt-LT"/>
              </w:rPr>
              <w:t xml:space="preserve">iki </w:t>
            </w:r>
            <w:r w:rsidR="0024115B">
              <w:rPr>
                <w:rFonts w:ascii="Times New Roman" w:hAnsi="Times New Roman" w:cs="Times New Roman"/>
                <w:b/>
                <w:sz w:val="24"/>
                <w:szCs w:val="24"/>
                <w:lang w:val="lt-LT"/>
              </w:rPr>
              <w:t>2025</w:t>
            </w:r>
            <w:r w:rsidR="0024115B" w:rsidRPr="00857AB7">
              <w:rPr>
                <w:rFonts w:ascii="Times New Roman" w:hAnsi="Times New Roman" w:cs="Times New Roman"/>
                <w:b/>
                <w:sz w:val="24"/>
                <w:szCs w:val="24"/>
                <w:lang w:val="lt-LT"/>
              </w:rPr>
              <w:t xml:space="preserve"> m. </w:t>
            </w:r>
            <w:r w:rsidR="0024115B">
              <w:rPr>
                <w:rFonts w:ascii="Times New Roman" w:hAnsi="Times New Roman" w:cs="Times New Roman"/>
                <w:b/>
                <w:sz w:val="24"/>
                <w:szCs w:val="24"/>
                <w:lang w:val="lt-LT"/>
              </w:rPr>
              <w:t>rugsėjo 15</w:t>
            </w:r>
            <w:r w:rsidR="0024115B" w:rsidRPr="00857AB7">
              <w:rPr>
                <w:rFonts w:ascii="Times New Roman" w:hAnsi="Times New Roman" w:cs="Times New Roman"/>
                <w:b/>
                <w:sz w:val="24"/>
                <w:szCs w:val="24"/>
                <w:lang w:val="lt-LT"/>
              </w:rPr>
              <w:t xml:space="preserve"> d</w:t>
            </w:r>
            <w:r w:rsidR="0024115B">
              <w:rPr>
                <w:rFonts w:ascii="Times New Roman" w:hAnsi="Times New Roman" w:cs="Times New Roman"/>
                <w:b/>
                <w:sz w:val="24"/>
                <w:szCs w:val="24"/>
                <w:lang w:val="lt-LT"/>
              </w:rPr>
              <w:t>.</w:t>
            </w:r>
          </w:p>
          <w:p w:rsidR="00F7473C" w:rsidRPr="00F17A44" w:rsidRDefault="00F7473C" w:rsidP="00F7473C">
            <w:pPr>
              <w:pStyle w:val="ListParagraph"/>
              <w:numPr>
                <w:ilvl w:val="1"/>
                <w:numId w:val="2"/>
              </w:numPr>
              <w:spacing w:after="0" w:line="240" w:lineRule="auto"/>
              <w:ind w:left="455" w:hanging="425"/>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Prekės turi būti pristatytos į Divizijos generolo Stasio Raštikio Lietuvos kariuomenės mokyklą, </w:t>
            </w:r>
            <w:r w:rsidRPr="00F17A44">
              <w:rPr>
                <w:rFonts w:ascii="Times New Roman" w:hAnsi="Times New Roman" w:cs="Times New Roman"/>
                <w:sz w:val="24"/>
                <w:szCs w:val="24"/>
                <w:lang w:val="lt-LT"/>
              </w:rPr>
              <w:br/>
              <w:t>S. Dariaus ir S. Girėno g. 100, Kaunas.</w:t>
            </w:r>
          </w:p>
          <w:p w:rsidR="00F7473C" w:rsidRPr="00F17A44" w:rsidRDefault="00F7473C" w:rsidP="00F7473C">
            <w:pPr>
              <w:pStyle w:val="ListParagraph"/>
              <w:numPr>
                <w:ilvl w:val="1"/>
                <w:numId w:val="2"/>
              </w:numPr>
              <w:spacing w:after="0" w:line="240" w:lineRule="auto"/>
              <w:ind w:left="455" w:hanging="425"/>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Prekės turi būti pristatytos darbo dienomis nuo 8.00 val. iki 17.00 val., penktadieniais iki 15.45 val., išskyrus nedarbo ar šventines dienas, priešventinėmis dienomis – valanda trumpiau.</w:t>
            </w:r>
          </w:p>
          <w:p w:rsidR="00F7473C" w:rsidRPr="00F17A44" w:rsidRDefault="00F7473C" w:rsidP="00F7473C">
            <w:pPr>
              <w:pStyle w:val="ListParagraph"/>
              <w:numPr>
                <w:ilvl w:val="1"/>
                <w:numId w:val="2"/>
              </w:numPr>
              <w:spacing w:after="0" w:line="240" w:lineRule="auto"/>
              <w:ind w:left="455" w:hanging="425"/>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Siekiant prisidėti prie „žaliųjų pirkimų“, susijusių su aplinkosaugos problemų sprendimu – darančių kuo mažesnį neigiamą poveikį aplinkai, t. y. tvaraus išteklių naudojimo, mažesnio poveikio klimatui, skatinant ekologines inovacijas ir pan. įgyvendinimo, Šalys susitaria ir Pardavėjas sutinka, kad šalia kitų Sutartyje nustatytų įsipareigojimų Pardavėjas įsipareigoja: </w:t>
            </w:r>
          </w:p>
          <w:p w:rsidR="00F7473C" w:rsidRPr="00F17A44" w:rsidRDefault="00F7473C" w:rsidP="00F7473C">
            <w:pPr>
              <w:pStyle w:val="ListParagraph"/>
              <w:spacing w:after="0" w:line="240" w:lineRule="auto"/>
              <w:ind w:left="455"/>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7.4.1. pristatyti Prekę savo transportu, transportuojant maksimalius prekių/jų sudedamųjų dalių kiekius. </w:t>
            </w:r>
          </w:p>
          <w:p w:rsidR="00F7473C" w:rsidRPr="00F17A44" w:rsidRDefault="00F7473C" w:rsidP="00F7473C">
            <w:pPr>
              <w:pStyle w:val="ListParagraph"/>
              <w:spacing w:after="0" w:line="240" w:lineRule="auto"/>
              <w:ind w:left="455"/>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7.4.2. pristatyti Prekę ne piko valandomis, t. y. pirmadienį–penktadienį nuo 9.30 iki 12.00 val. ir nuo 12.45 iki 15.00 val. </w:t>
            </w:r>
          </w:p>
          <w:p w:rsidR="00F7473C" w:rsidRPr="00F17A44" w:rsidRDefault="00F7473C" w:rsidP="00F7473C">
            <w:pPr>
              <w:pStyle w:val="ListParagraph"/>
              <w:spacing w:after="0" w:line="240" w:lineRule="auto"/>
              <w:ind w:left="455"/>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7.4.3. pasirinkti optimaliausią maršrutą pristatant Prekę. </w:t>
            </w:r>
          </w:p>
          <w:p w:rsidR="00F7473C" w:rsidRPr="00F17A44" w:rsidRDefault="00F7473C" w:rsidP="00F7473C">
            <w:pPr>
              <w:pStyle w:val="ListParagraph"/>
              <w:spacing w:after="0" w:line="240" w:lineRule="auto"/>
              <w:ind w:left="455"/>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7.4.4. prekę atvežti be pakuočių (arba pakuotė turi būti tinkama antriniam vartojimui/perdirbimui); </w:t>
            </w:r>
            <w:r w:rsidRPr="00F17A44">
              <w:rPr>
                <w:rFonts w:ascii="Times New Roman" w:eastAsia="Times New Roman" w:hAnsi="Times New Roman" w:cs="Times New Roman"/>
                <w:sz w:val="24"/>
                <w:szCs w:val="24"/>
                <w:lang w:val="lt-LT" w:eastAsia="lt-LT"/>
              </w:rPr>
              <w:t>prekė, virtusi atliekomis, tinka paruošti pakartotinai naudoti ar perdirbti (turi būti galimybė panaudojus prekę atiduoti tolesniam perdirbimui).</w:t>
            </w:r>
          </w:p>
          <w:p w:rsidR="00F7473C" w:rsidRPr="00F17A44" w:rsidRDefault="00F7473C" w:rsidP="00F7473C">
            <w:pPr>
              <w:pStyle w:val="ListParagraph"/>
              <w:spacing w:after="0" w:line="240" w:lineRule="auto"/>
              <w:ind w:left="455"/>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7.4.5. mažinti popieriaus sunaudojimą, atsisakyti nebūtino dokumentų kopijavimo ir spausdinimo; dokumentacija, perdavimo-priėmimo aktai turi būti pateikiami elektroniniu formatu ir pasirašomi elektroniniu būdu, sąskaitas faktūras už patiektas Prekes teikti tik elektroniniu būdu, visa prašoma informacija teikiama tik elektroniniu formatu.</w:t>
            </w:r>
          </w:p>
          <w:p w:rsidR="00F7473C" w:rsidRPr="00F17A44" w:rsidRDefault="00E9321F" w:rsidP="00F7473C">
            <w:pPr>
              <w:pStyle w:val="ListParagraph"/>
              <w:numPr>
                <w:ilvl w:val="1"/>
                <w:numId w:val="2"/>
              </w:numPr>
              <w:spacing w:after="0" w:line="240" w:lineRule="auto"/>
              <w:ind w:left="455" w:hanging="425"/>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Pardavėjas įsipareigoja nepasitelkti priešiškų valstybių piliečių (darbuotojų, subtiekėjų ir kt.), kai vykdant Sutartyje numatytus įsipareigojimus reikia patekti į karinę teritoriją. Priešiškomis valstybėmis yra laikomos valstybės, nurodytos Nacionalinio saugumo strategijoje, patvirtintoje </w:t>
            </w:r>
            <w:r w:rsidRPr="00F17A44">
              <w:rPr>
                <w:rFonts w:ascii="Times New Roman" w:hAnsi="Times New Roman" w:cs="Times New Roman"/>
                <w:sz w:val="24"/>
                <w:szCs w:val="24"/>
                <w:lang w:val="lt-LT"/>
              </w:rPr>
              <w:lastRenderedPageBreak/>
              <w:t>Lietuvos Respublikos Seimo 2002 m. gegužės 28 d. nutarimu Nr. IX-907 „Dėl Nacionalinio saugumo strategijos patvirtinimo“, taip pat Valstybių ar teritorijų, kurių tiekėjai, jų subtiekėjai, ūkio subjektai, kurių pajėgumais yra remiamasi, gamintojai, techninės ar programinės įrangos priežiūrą ir palaikymą vykdantys asmenys ar juos kontroliuojantys asmenys nelaikomi patikimais, sąraše, patvirtintame Lietuvos Respublikos Vyriausybės 2022 m. kovo 30 d. nutarimu Nr. 280 „Dėl Lietuvos Respublikos viešųjų pirkimų įstatymo 92 straipsnio 13, 14 ir 15 dalių nuostatų įgyvendinimo“. Pardavėjas įsipareigoja ne mažiau kaip prieš 3 darbo dienas iki patekimo į karinę teritoriją pranešti krašto apsaugos sistemos institucijai ar jos padaliniui, į kurio karinę teritoriją bus ketinama patekti, ir nurodyti ketinančių patekti į karinę teritoriją asmenų vardus, pavardes, pareigas, pilietybes ir lankymosi karinėje teritorijoje trukmę. Pardavėjo atstovai, patekdami</w:t>
            </w:r>
            <w:r w:rsidRPr="00F17A44">
              <w:rPr>
                <w:rFonts w:ascii="Times New Roman" w:eastAsia="Times New Roman" w:hAnsi="Times New Roman" w:cs="Times New Roman"/>
                <w:sz w:val="24"/>
                <w:szCs w:val="24"/>
                <w:lang w:val="lt-LT"/>
              </w:rPr>
              <w:t xml:space="preserve"> į karinę teritoriją, privalo pateikti asmens tapatybę ir pilietybę patvirtinančius dokumentus.</w:t>
            </w:r>
          </w:p>
        </w:tc>
      </w:tr>
      <w:tr w:rsidR="00B933D4" w:rsidRPr="00F17A44" w:rsidTr="005075B1">
        <w:trPr>
          <w:trHeight w:val="551"/>
        </w:trPr>
        <w:tc>
          <w:tcPr>
            <w:tcW w:w="0" w:type="auto"/>
            <w:gridSpan w:val="2"/>
          </w:tcPr>
          <w:p w:rsidR="00F7473C" w:rsidRPr="00F17A44" w:rsidRDefault="00F7473C" w:rsidP="00F7473C">
            <w:pPr>
              <w:pStyle w:val="ListParagraph"/>
              <w:numPr>
                <w:ilvl w:val="0"/>
                <w:numId w:val="2"/>
              </w:numPr>
              <w:spacing w:after="0" w:line="240" w:lineRule="auto"/>
              <w:ind w:left="318" w:hanging="284"/>
              <w:jc w:val="both"/>
              <w:rPr>
                <w:rFonts w:ascii="Times New Roman" w:hAnsi="Times New Roman" w:cs="Times New Roman"/>
                <w:sz w:val="24"/>
                <w:szCs w:val="24"/>
                <w:lang w:val="lt-LT"/>
              </w:rPr>
            </w:pPr>
            <w:r w:rsidRPr="00F17A44">
              <w:rPr>
                <w:rFonts w:ascii="Times New Roman" w:hAnsi="Times New Roman" w:cs="Times New Roman"/>
                <w:b/>
                <w:sz w:val="24"/>
                <w:szCs w:val="24"/>
                <w:lang w:val="lt-LT"/>
              </w:rPr>
              <w:lastRenderedPageBreak/>
              <w:t xml:space="preserve"> Mokėjimas</w:t>
            </w:r>
            <w:r w:rsidRPr="00F17A44">
              <w:rPr>
                <w:rFonts w:ascii="Times New Roman" w:hAnsi="Times New Roman" w:cs="Times New Roman"/>
                <w:sz w:val="24"/>
                <w:szCs w:val="24"/>
                <w:lang w:val="lt-LT"/>
              </w:rPr>
              <w:t xml:space="preserve"> – </w:t>
            </w:r>
            <w:r w:rsidR="00B3093B" w:rsidRPr="00F17A44">
              <w:rPr>
                <w:rFonts w:ascii="Times New Roman" w:hAnsi="Times New Roman" w:cs="Times New Roman"/>
                <w:sz w:val="24"/>
                <w:szCs w:val="24"/>
                <w:lang w:val="lt-LT"/>
              </w:rPr>
              <w:t>už pristatytas Sutarties ir jos prieduose nustatytus reikalavimus atitinkančias Prekes Pirkėjas</w:t>
            </w:r>
            <w:r w:rsidR="00B3093B" w:rsidRPr="00F17A44">
              <w:rPr>
                <w:rFonts w:ascii="Times New Roman" w:hAnsi="Times New Roman" w:cs="Times New Roman"/>
                <w:b/>
                <w:sz w:val="24"/>
                <w:szCs w:val="24"/>
                <w:lang w:val="lt-LT"/>
              </w:rPr>
              <w:t xml:space="preserve"> </w:t>
            </w:r>
            <w:r w:rsidR="00B3093B" w:rsidRPr="00F17A44">
              <w:rPr>
                <w:rFonts w:ascii="Times New Roman" w:hAnsi="Times New Roman" w:cs="Times New Roman"/>
                <w:sz w:val="24"/>
                <w:szCs w:val="24"/>
                <w:lang w:val="lt-LT"/>
              </w:rPr>
              <w:t xml:space="preserve">sumoka per 30 dienų nuo </w:t>
            </w:r>
            <w:r w:rsidR="00B3093B" w:rsidRPr="00F17A44">
              <w:rPr>
                <w:rFonts w:ascii="Times New Roman" w:hAnsi="Times New Roman" w:cs="Times New Roman"/>
                <w:b/>
                <w:i/>
                <w:sz w:val="24"/>
                <w:szCs w:val="24"/>
                <w:lang w:val="lt-LT"/>
              </w:rPr>
              <w:t xml:space="preserve">visų Prekių </w:t>
            </w:r>
            <w:r w:rsidR="00B3093B" w:rsidRPr="00F17A44">
              <w:rPr>
                <w:rFonts w:ascii="Times New Roman" w:hAnsi="Times New Roman" w:cs="Times New Roman"/>
                <w:sz w:val="24"/>
                <w:szCs w:val="24"/>
                <w:lang w:val="lt-LT"/>
              </w:rPr>
              <w:t>perdavimo–priėmimo dienos. Pirkėjas sumoka už Prekes tik tuo atveju, jei sąskaita yra gaunama „SABIS“ priemonėmis.</w:t>
            </w:r>
          </w:p>
        </w:tc>
      </w:tr>
      <w:tr w:rsidR="00B933D4" w:rsidRPr="00F17A44" w:rsidTr="005075B1">
        <w:trPr>
          <w:trHeight w:val="56"/>
        </w:trPr>
        <w:tc>
          <w:tcPr>
            <w:tcW w:w="0" w:type="auto"/>
            <w:gridSpan w:val="2"/>
          </w:tcPr>
          <w:p w:rsidR="00F7473C" w:rsidRPr="00F17A44" w:rsidRDefault="00F7473C" w:rsidP="00F7473C">
            <w:pPr>
              <w:pStyle w:val="ListParagraph"/>
              <w:numPr>
                <w:ilvl w:val="0"/>
                <w:numId w:val="2"/>
              </w:numPr>
              <w:spacing w:after="0" w:line="240" w:lineRule="auto"/>
              <w:ind w:left="314" w:hanging="284"/>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 </w:t>
            </w:r>
            <w:r w:rsidRPr="00F17A44">
              <w:rPr>
                <w:rFonts w:ascii="Times New Roman" w:hAnsi="Times New Roman" w:cs="Times New Roman"/>
                <w:b/>
                <w:sz w:val="24"/>
                <w:szCs w:val="24"/>
                <w:lang w:val="lt-LT"/>
              </w:rPr>
              <w:t>Garantijos terminas</w:t>
            </w:r>
            <w:r w:rsidRPr="00F17A44">
              <w:rPr>
                <w:rFonts w:ascii="Times New Roman" w:hAnsi="Times New Roman" w:cs="Times New Roman"/>
                <w:sz w:val="24"/>
                <w:szCs w:val="24"/>
                <w:lang w:val="lt-LT"/>
              </w:rPr>
              <w:t xml:space="preserve"> – 24 mėnesiai nuo Prekių perdavimo–priėmimo dienos. Per garantijos terminą atsiradusius trūkumus Pardavėjas turi ištaisyti arba pakeisti Prekę nauja ne vėliau kaip per 30 dienų nuo pranešimo apie trūkumus.</w:t>
            </w:r>
          </w:p>
        </w:tc>
      </w:tr>
      <w:tr w:rsidR="00B933D4" w:rsidRPr="00F17A44" w:rsidTr="000C56AF">
        <w:trPr>
          <w:trHeight w:val="1266"/>
        </w:trPr>
        <w:tc>
          <w:tcPr>
            <w:tcW w:w="0" w:type="auto"/>
            <w:gridSpan w:val="2"/>
          </w:tcPr>
          <w:p w:rsidR="00F7473C" w:rsidRPr="00F17A44" w:rsidRDefault="00F7473C" w:rsidP="00F7473C">
            <w:pPr>
              <w:pStyle w:val="ListParagraph"/>
              <w:numPr>
                <w:ilvl w:val="0"/>
                <w:numId w:val="2"/>
              </w:numPr>
              <w:spacing w:after="0" w:line="240" w:lineRule="auto"/>
              <w:ind w:left="459" w:hanging="425"/>
              <w:jc w:val="both"/>
              <w:rPr>
                <w:rFonts w:ascii="Times New Roman" w:hAnsi="Times New Roman" w:cs="Times New Roman"/>
                <w:b/>
                <w:sz w:val="24"/>
                <w:szCs w:val="24"/>
                <w:lang w:val="lt-LT"/>
              </w:rPr>
            </w:pPr>
            <w:r w:rsidRPr="00F17A44">
              <w:rPr>
                <w:rFonts w:ascii="Times New Roman" w:hAnsi="Times New Roman" w:cs="Times New Roman"/>
                <w:b/>
                <w:sz w:val="24"/>
                <w:szCs w:val="24"/>
                <w:lang w:val="lt-LT"/>
              </w:rPr>
              <w:t>Netesybos:</w:t>
            </w:r>
          </w:p>
          <w:p w:rsidR="00F7473C" w:rsidRPr="00F17A44" w:rsidRDefault="00F7473C" w:rsidP="00F7473C">
            <w:pPr>
              <w:pStyle w:val="ListParagraph"/>
              <w:numPr>
                <w:ilvl w:val="1"/>
                <w:numId w:val="2"/>
              </w:numPr>
              <w:spacing w:after="0" w:line="240" w:lineRule="auto"/>
              <w:ind w:left="597" w:hanging="567"/>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 Už vėlavimą pristatyti Prekes – 0,1 proc. per dieną nuo nepristatytų Prekių vertės.</w:t>
            </w:r>
          </w:p>
          <w:p w:rsidR="00F7473C" w:rsidRPr="00F17A44" w:rsidRDefault="00F7473C" w:rsidP="00F7473C">
            <w:pPr>
              <w:pStyle w:val="ListParagraph"/>
              <w:numPr>
                <w:ilvl w:val="1"/>
                <w:numId w:val="2"/>
              </w:numPr>
              <w:spacing w:after="0" w:line="240" w:lineRule="auto"/>
              <w:ind w:left="597" w:hanging="567"/>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 Už pavėluotą kokybės trūkumų ištaisymą – 0,1 proc. per dieną nuo Prekių, kurių trūkumai neištaisyti, vertės.</w:t>
            </w:r>
          </w:p>
          <w:p w:rsidR="00F7473C" w:rsidRPr="00F17A44" w:rsidRDefault="00F7473C" w:rsidP="00F7473C">
            <w:pPr>
              <w:pStyle w:val="ListParagraph"/>
              <w:numPr>
                <w:ilvl w:val="1"/>
                <w:numId w:val="2"/>
              </w:numPr>
              <w:spacing w:after="0" w:line="240" w:lineRule="auto"/>
              <w:ind w:left="597" w:hanging="567"/>
              <w:jc w:val="both"/>
              <w:rPr>
                <w:rFonts w:ascii="Times New Roman" w:hAnsi="Times New Roman" w:cs="Times New Roman"/>
                <w:b/>
                <w:sz w:val="24"/>
                <w:szCs w:val="24"/>
                <w:lang w:val="lt-LT"/>
              </w:rPr>
            </w:pPr>
            <w:r w:rsidRPr="00F17A44">
              <w:rPr>
                <w:rFonts w:ascii="Times New Roman" w:hAnsi="Times New Roman" w:cs="Times New Roman"/>
                <w:sz w:val="24"/>
                <w:szCs w:val="24"/>
                <w:lang w:val="lt-LT"/>
              </w:rPr>
              <w:t xml:space="preserve"> Už Sutarties nutraukimą dėl Pardavėjo kaltės – 7 proc. maksimalios Sutarties kainos be PVM (išskyrus, kai Sutartis yra nutraukiama pagal 11.1.3 papunktį). </w:t>
            </w:r>
          </w:p>
          <w:p w:rsidR="00F7473C" w:rsidRPr="00F17A44" w:rsidRDefault="00F7473C" w:rsidP="00F7473C">
            <w:pPr>
              <w:pStyle w:val="ListParagraph"/>
              <w:numPr>
                <w:ilvl w:val="1"/>
                <w:numId w:val="2"/>
              </w:numPr>
              <w:spacing w:after="0" w:line="240" w:lineRule="auto"/>
              <w:ind w:left="597" w:hanging="567"/>
              <w:jc w:val="both"/>
              <w:rPr>
                <w:rFonts w:ascii="Times New Roman" w:hAnsi="Times New Roman" w:cs="Times New Roman"/>
                <w:b/>
                <w:sz w:val="24"/>
                <w:szCs w:val="24"/>
                <w:lang w:val="lt-LT"/>
              </w:rPr>
            </w:pPr>
            <w:r w:rsidRPr="00F17A44">
              <w:rPr>
                <w:rFonts w:ascii="Times New Roman" w:hAnsi="Times New Roman" w:cs="Times New Roman"/>
                <w:sz w:val="24"/>
                <w:szCs w:val="24"/>
                <w:lang w:val="lt-LT"/>
              </w:rPr>
              <w:t>Už pavėluotą atsiskaitymą už Prekes – palūkanos pagal Lietuvos Respublikos mokėjimų, atliekamų pagal komercines sutartis, vėlavimo prevencijos įstatymą.</w:t>
            </w:r>
          </w:p>
          <w:p w:rsidR="00F7473C" w:rsidRPr="00F17A44" w:rsidRDefault="00F7473C" w:rsidP="00F7473C">
            <w:pPr>
              <w:pStyle w:val="ListParagraph"/>
              <w:numPr>
                <w:ilvl w:val="1"/>
                <w:numId w:val="2"/>
              </w:numPr>
              <w:spacing w:after="0" w:line="240" w:lineRule="auto"/>
              <w:ind w:left="597" w:hanging="567"/>
              <w:jc w:val="both"/>
              <w:rPr>
                <w:rFonts w:ascii="Times New Roman" w:hAnsi="Times New Roman" w:cs="Times New Roman"/>
                <w:b/>
                <w:sz w:val="24"/>
                <w:szCs w:val="24"/>
                <w:lang w:val="lt-LT"/>
              </w:rPr>
            </w:pPr>
            <w:r w:rsidRPr="00F17A44">
              <w:rPr>
                <w:rFonts w:ascii="Times New Roman" w:hAnsi="Times New Roman" w:cs="Times New Roman"/>
                <w:sz w:val="24"/>
                <w:szCs w:val="24"/>
                <w:lang w:val="lt-LT"/>
              </w:rPr>
              <w:t>Nutraukus Sutartį 11.1.3 papunkčio pagrindu – 15 proc. maksimalios Sutarties kainos be PVM.</w:t>
            </w:r>
          </w:p>
          <w:p w:rsidR="00F7473C" w:rsidRPr="00F17A44" w:rsidRDefault="00F7473C" w:rsidP="00F7473C">
            <w:pPr>
              <w:pStyle w:val="ListParagraph"/>
              <w:numPr>
                <w:ilvl w:val="1"/>
                <w:numId w:val="2"/>
              </w:numPr>
              <w:spacing w:after="0" w:line="240" w:lineRule="auto"/>
              <w:ind w:left="597" w:hanging="567"/>
              <w:jc w:val="both"/>
              <w:rPr>
                <w:rFonts w:ascii="Times New Roman" w:hAnsi="Times New Roman" w:cs="Times New Roman"/>
                <w:b/>
                <w:sz w:val="24"/>
                <w:szCs w:val="24"/>
                <w:lang w:val="lt-LT"/>
              </w:rPr>
            </w:pPr>
            <w:r w:rsidRPr="00F17A44">
              <w:rPr>
                <w:rFonts w:ascii="Times New Roman" w:hAnsi="Times New Roman" w:cs="Times New Roman"/>
                <w:sz w:val="24"/>
                <w:szCs w:val="24"/>
                <w:lang w:val="lt-LT"/>
              </w:rPr>
              <w:t>Pažeidus 12.1 papunktį – 10 proc. dydžio maksimalios Sutarties vertės ar pasiūlymo kainos be PVM.</w:t>
            </w:r>
          </w:p>
          <w:p w:rsidR="00F7473C" w:rsidRPr="00F17A44" w:rsidRDefault="00F7473C" w:rsidP="00F7473C">
            <w:pPr>
              <w:pStyle w:val="ListParagraph"/>
              <w:numPr>
                <w:ilvl w:val="1"/>
                <w:numId w:val="2"/>
              </w:numPr>
              <w:spacing w:after="0" w:line="240" w:lineRule="auto"/>
              <w:ind w:left="597" w:hanging="567"/>
              <w:jc w:val="both"/>
              <w:rPr>
                <w:rFonts w:ascii="Times New Roman" w:hAnsi="Times New Roman" w:cs="Times New Roman"/>
                <w:b/>
                <w:sz w:val="24"/>
                <w:szCs w:val="24"/>
                <w:lang w:val="lt-LT"/>
              </w:rPr>
            </w:pPr>
            <w:r w:rsidRPr="00F17A44">
              <w:rPr>
                <w:rFonts w:ascii="Times New Roman" w:hAnsi="Times New Roman" w:cs="Times New Roman"/>
                <w:sz w:val="24"/>
                <w:szCs w:val="24"/>
                <w:lang w:val="lt-LT"/>
              </w:rPr>
              <w:t>Šalis nėra laikoma atsakinga už įsipareigojimų nevykdymą, jei įrodo, kad tai įvyko dėl nenugalimos jėgos aplinkybių.</w:t>
            </w:r>
          </w:p>
        </w:tc>
      </w:tr>
      <w:tr w:rsidR="00B933D4" w:rsidRPr="00F17A44" w:rsidTr="005075B1">
        <w:trPr>
          <w:trHeight w:val="408"/>
        </w:trPr>
        <w:tc>
          <w:tcPr>
            <w:tcW w:w="0" w:type="auto"/>
            <w:gridSpan w:val="2"/>
          </w:tcPr>
          <w:p w:rsidR="00F7473C" w:rsidRPr="00F17A44" w:rsidRDefault="00F7473C" w:rsidP="00F7473C">
            <w:pPr>
              <w:pStyle w:val="ListParagraph"/>
              <w:numPr>
                <w:ilvl w:val="0"/>
                <w:numId w:val="2"/>
              </w:numPr>
              <w:spacing w:after="0" w:line="240" w:lineRule="auto"/>
              <w:ind w:left="459" w:hanging="425"/>
              <w:jc w:val="both"/>
              <w:rPr>
                <w:rFonts w:ascii="Times New Roman" w:hAnsi="Times New Roman" w:cs="Times New Roman"/>
                <w:b/>
                <w:sz w:val="24"/>
                <w:szCs w:val="24"/>
                <w:lang w:val="lt-LT"/>
              </w:rPr>
            </w:pPr>
            <w:r w:rsidRPr="00F17A44">
              <w:rPr>
                <w:rFonts w:ascii="Times New Roman" w:hAnsi="Times New Roman" w:cs="Times New Roman"/>
                <w:b/>
                <w:sz w:val="24"/>
                <w:szCs w:val="24"/>
                <w:lang w:val="lt-LT"/>
              </w:rPr>
              <w:t>Sutarties nutraukimas:</w:t>
            </w:r>
          </w:p>
          <w:p w:rsidR="00F7473C" w:rsidRPr="00F17A44" w:rsidRDefault="00F7473C" w:rsidP="00F7473C">
            <w:pPr>
              <w:pStyle w:val="ListParagraph"/>
              <w:spacing w:after="0" w:line="240" w:lineRule="auto"/>
              <w:ind w:left="459" w:hanging="429"/>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11.1. Informavęs prieš 7 dienas Pirkėjas gali Sutartį nutraukti vienašališkai dėl Pardavėjo kaltės, kai:</w:t>
            </w:r>
          </w:p>
          <w:p w:rsidR="00F7473C" w:rsidRPr="00F17A44" w:rsidRDefault="00F7473C" w:rsidP="00F7473C">
            <w:pPr>
              <w:pStyle w:val="ListParagraph"/>
              <w:spacing w:after="0" w:line="240" w:lineRule="auto"/>
              <w:ind w:left="739" w:hanging="709"/>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11.1.1. Pardavėjas vėluoja pristatyti Sutarties ar 1 priedo reikalavimus atitinkančias Prekes 10 d. arba informuoja, kad Prekių nepristatys.</w:t>
            </w:r>
          </w:p>
          <w:p w:rsidR="00F7473C" w:rsidRPr="00F17A44" w:rsidRDefault="00F7473C" w:rsidP="00F7473C">
            <w:pPr>
              <w:pStyle w:val="ListParagraph"/>
              <w:spacing w:after="0" w:line="240" w:lineRule="auto"/>
              <w:ind w:left="739" w:hanging="709"/>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11.1.2. Pardavėjas netinkamai vykdo ar nevykdo garantinių įsipareigojimų.</w:t>
            </w:r>
          </w:p>
          <w:p w:rsidR="00F7473C" w:rsidRPr="00F17A44" w:rsidRDefault="00F7473C" w:rsidP="00F7473C">
            <w:pPr>
              <w:pStyle w:val="ListParagraph"/>
              <w:spacing w:after="0" w:line="240" w:lineRule="auto"/>
              <w:ind w:left="739" w:hanging="709"/>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11.1.3. Paaiškėja Viešųjų pirkimų įstatymo 90 straipsnio 1 dalyje ar Viešųjų pirkimų, atliekamų gynybos ir saugumo srityje, įstatymo 54 straipsnio 1 dalyje nurodytos aplinkybės arba Pardavėjas neteikia dokumentų įsitikinti, kad šios sąlygos egzistuoja.</w:t>
            </w:r>
          </w:p>
          <w:p w:rsidR="00F7473C" w:rsidRPr="00F17A44" w:rsidRDefault="00F7473C" w:rsidP="00F7473C">
            <w:pPr>
              <w:pStyle w:val="ListParagraph"/>
              <w:spacing w:after="0" w:line="240" w:lineRule="auto"/>
              <w:ind w:left="739" w:hanging="709"/>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11.1.4. Pardavėjas yra įtraukiamas į Nepatikimų ar Melagingą informaciją pateikusių tiekėjų sąrašus arba Pardavėjas ar jo tiekiamos Prekės kelia grėsmę nacionaliniam saugumui.</w:t>
            </w:r>
          </w:p>
          <w:p w:rsidR="00F7473C" w:rsidRPr="00F17A44" w:rsidRDefault="00F7473C" w:rsidP="00F7473C">
            <w:pPr>
              <w:pStyle w:val="ListParagraph"/>
              <w:spacing w:after="0" w:line="240" w:lineRule="auto"/>
              <w:ind w:left="739" w:hanging="709"/>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11.1.5. Pardavėjo atžvilgiu yra pradedama likvidavimo, restruktūrizavimo arba bankroto procedūra.</w:t>
            </w:r>
          </w:p>
          <w:p w:rsidR="00F7473C" w:rsidRPr="00F17A44" w:rsidRDefault="00F7473C" w:rsidP="00F7473C">
            <w:pPr>
              <w:pStyle w:val="ListParagraph"/>
              <w:spacing w:after="0" w:line="240" w:lineRule="auto"/>
              <w:ind w:left="739" w:hanging="709"/>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11.2. Sutartis taip pat gali būti nutraukta raštišku Šalių sutarimu.</w:t>
            </w:r>
          </w:p>
          <w:p w:rsidR="00F7473C" w:rsidRPr="00F17A44" w:rsidRDefault="00F7473C" w:rsidP="00F7473C">
            <w:pPr>
              <w:ind w:left="38"/>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11.3. Bet kuri Sutarties šalis vienašališkai gali nutraukti Sutartį, jei nenugalimos jėgos aplinkybės trunka ilgiau nei 10 d. </w:t>
            </w:r>
          </w:p>
        </w:tc>
      </w:tr>
      <w:tr w:rsidR="00B933D4" w:rsidRPr="00F17A44" w:rsidTr="005075B1">
        <w:trPr>
          <w:trHeight w:val="408"/>
        </w:trPr>
        <w:tc>
          <w:tcPr>
            <w:tcW w:w="0" w:type="auto"/>
            <w:gridSpan w:val="2"/>
          </w:tcPr>
          <w:p w:rsidR="00F7473C" w:rsidRPr="00F17A44" w:rsidRDefault="00F7473C" w:rsidP="00F7473C">
            <w:pPr>
              <w:pStyle w:val="ListParagraph"/>
              <w:numPr>
                <w:ilvl w:val="0"/>
                <w:numId w:val="2"/>
              </w:numPr>
              <w:spacing w:after="0" w:line="240" w:lineRule="auto"/>
              <w:ind w:left="459" w:hanging="425"/>
              <w:jc w:val="both"/>
              <w:rPr>
                <w:rFonts w:ascii="Times New Roman" w:hAnsi="Times New Roman" w:cs="Times New Roman"/>
                <w:b/>
                <w:sz w:val="24"/>
                <w:szCs w:val="24"/>
                <w:lang w:val="lt-LT"/>
              </w:rPr>
            </w:pPr>
            <w:r w:rsidRPr="00F17A44">
              <w:rPr>
                <w:rFonts w:ascii="Times New Roman" w:hAnsi="Times New Roman" w:cs="Times New Roman"/>
                <w:b/>
                <w:sz w:val="24"/>
                <w:szCs w:val="24"/>
                <w:lang w:val="lt-LT"/>
              </w:rPr>
              <w:t>Kitos sąlygos:</w:t>
            </w:r>
          </w:p>
          <w:p w:rsidR="00F7473C" w:rsidRPr="00F17A44" w:rsidRDefault="00F7473C" w:rsidP="00F7473C">
            <w:pPr>
              <w:pStyle w:val="ListParagraph"/>
              <w:spacing w:after="0" w:line="240" w:lineRule="auto"/>
              <w:ind w:left="459" w:hanging="429"/>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12.1. Šalys privalo užtikrinti, kad informacija, įskaitant asmens duomenis, kurią jos perduoda viena kitai, bus naudojama tik vykdant Sutartį ir nebus naudojama tokiu būdu, kuris pakenktų informaciją perdavusiai Šaliai. Pardavėjas įsipareigoja be Pirkėjo išankstinio rašytinio sutikimo nenaudoti </w:t>
            </w:r>
            <w:r w:rsidRPr="00F17A44">
              <w:rPr>
                <w:rFonts w:ascii="Times New Roman" w:hAnsi="Times New Roman" w:cs="Times New Roman"/>
                <w:sz w:val="24"/>
                <w:szCs w:val="24"/>
                <w:lang w:val="lt-LT"/>
              </w:rPr>
              <w:lastRenderedPageBreak/>
              <w:t>Pirkėjo jam pateiktos informacijos nei savo, nei bet kokių trečiųjų asmenų naudai, neatskleisti tokios informacijos kitiems asmenims, išskyrus Lietuvos Respublikos teisės aktuose ir Sutartyje numatytus atvejus.</w:t>
            </w:r>
          </w:p>
          <w:p w:rsidR="00F7473C" w:rsidRPr="00F17A44" w:rsidRDefault="00F7473C" w:rsidP="00F7473C">
            <w:pPr>
              <w:pStyle w:val="ListParagraph"/>
              <w:spacing w:after="0" w:line="240" w:lineRule="auto"/>
              <w:ind w:left="459" w:hanging="429"/>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12.2. Pirkėjas turi teisę bet kuriuo metu pareikalauti Pardavėjo per 10 dienų pateikti pagrindžiančius dokumentus, nurodytus Viešųjų pirkimų įstatymo 51 straipsnio 12 dalyje, kad nėra sąlygų, numatytų Viešųjų pirkimų įstatymo 45 straipsnio 2</w:t>
            </w:r>
            <w:r w:rsidRPr="00F17A44">
              <w:rPr>
                <w:rFonts w:ascii="Times New Roman" w:hAnsi="Times New Roman" w:cs="Times New Roman"/>
                <w:sz w:val="24"/>
                <w:szCs w:val="24"/>
                <w:vertAlign w:val="superscript"/>
                <w:lang w:val="lt-LT"/>
              </w:rPr>
              <w:t>1</w:t>
            </w:r>
            <w:r w:rsidRPr="00F17A44">
              <w:rPr>
                <w:rFonts w:ascii="Times New Roman" w:hAnsi="Times New Roman" w:cs="Times New Roman"/>
                <w:sz w:val="24"/>
                <w:szCs w:val="24"/>
                <w:lang w:val="lt-LT"/>
              </w:rPr>
              <w:t xml:space="preserve"> dalyje ar Viešųjų pirkimų, atliekamų gynybos ir saugumo srityje, įstatymo 33 straipsnio 9 dalyje. </w:t>
            </w:r>
          </w:p>
          <w:p w:rsidR="00F7473C" w:rsidRPr="00F17A44" w:rsidRDefault="00F7473C" w:rsidP="00F7473C">
            <w:pPr>
              <w:pStyle w:val="ListParagraph"/>
              <w:spacing w:after="0" w:line="240" w:lineRule="auto"/>
              <w:ind w:left="459" w:hanging="429"/>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12.3. </w:t>
            </w:r>
            <w:r w:rsidRPr="00F17A44">
              <w:rPr>
                <w:rFonts w:ascii="Times New Roman" w:hAnsi="Times New Roman" w:cs="Times New Roman"/>
                <w:bCs/>
                <w:sz w:val="24"/>
                <w:szCs w:val="24"/>
                <w:lang w:val="lt-LT"/>
              </w:rPr>
              <w:t>Pirkėjui</w:t>
            </w:r>
            <w:r w:rsidRPr="00F17A44">
              <w:rPr>
                <w:rFonts w:ascii="Times New Roman" w:hAnsi="Times New Roman" w:cs="Times New Roman"/>
                <w:sz w:val="24"/>
                <w:szCs w:val="24"/>
                <w:lang w:val="lt-LT"/>
              </w:rPr>
              <w:t xml:space="preserve"> pareikalavus, </w:t>
            </w:r>
            <w:r w:rsidRPr="00F17A44">
              <w:rPr>
                <w:rFonts w:ascii="Times New Roman" w:hAnsi="Times New Roman" w:cs="Times New Roman"/>
                <w:bCs/>
                <w:sz w:val="24"/>
                <w:szCs w:val="24"/>
                <w:lang w:val="lt-LT"/>
              </w:rPr>
              <w:t>Pardavėjas</w:t>
            </w:r>
            <w:r w:rsidRPr="00F17A44">
              <w:rPr>
                <w:rFonts w:ascii="Times New Roman" w:hAnsi="Times New Roman" w:cs="Times New Roman"/>
                <w:sz w:val="24"/>
                <w:szCs w:val="24"/>
                <w:lang w:val="lt-LT"/>
              </w:rPr>
              <w:t xml:space="preserve"> privalo per 5 (penkias) dienas nemokamai pateikti dokumentus, pagrindžiančius Prekės techninius parametrus, kodifikavimui reikalingą papildomą techninę dokumentaciją ar kitus su Prekėmis susijusius dokumentus. </w:t>
            </w:r>
          </w:p>
          <w:p w:rsidR="00F7473C" w:rsidRPr="00F17A44" w:rsidRDefault="00F7473C" w:rsidP="00F7473C">
            <w:pPr>
              <w:pStyle w:val="ListParagraph"/>
              <w:spacing w:after="0" w:line="240" w:lineRule="auto"/>
              <w:ind w:left="459" w:hanging="429"/>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12.4. Sutartis sudaryta ir turi būti aiškinama pagal Lietuvos Respublikos teisę. Visi tarp Sutarties Šalių kilę ginčai ar nesutarimai, susiję su Sutartimi, sprendžiami derybų būdu, o nepavykus taip išspręsti ginčo, jis bus nagrinėjamas Lietuvos Respublikos teisės aktų nustatyta tvarka Lietuvos Respublikos teismuose pagal Pirkėjo buveinės vietą.</w:t>
            </w:r>
          </w:p>
          <w:p w:rsidR="00F7473C" w:rsidRPr="00F17A44" w:rsidRDefault="00F7473C" w:rsidP="00F7473C">
            <w:pPr>
              <w:pStyle w:val="ListParagraph"/>
              <w:spacing w:after="0" w:line="240" w:lineRule="auto"/>
              <w:ind w:left="459" w:hanging="429"/>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12.5. Sutartis įsigalioja nuo jos pasirašymo momento ir galioja iki visiško sutartinių ir garantinių įsipareigojimų įvykdymo.</w:t>
            </w:r>
          </w:p>
          <w:p w:rsidR="00B3093B" w:rsidRPr="00F17A44" w:rsidRDefault="00B3093B" w:rsidP="00B3093B">
            <w:pPr>
              <w:pStyle w:val="ListParagraph"/>
              <w:spacing w:after="0" w:line="240" w:lineRule="auto"/>
              <w:ind w:left="459" w:hanging="429"/>
              <w:jc w:val="both"/>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12.6. Pirkimas priskiriamas prie žalių pirkimų (tiekėjas taiko Lietuvos Respublikos aplinkos ministro 2011 m. birželio 28 d. įsakymu Nr. D1-508 (Lietuvos Respublikos aplinkos ministro 2022 m. gruodžio 13 d. įsakymo Nr. D1-401 redakcija) patvirtintą „Aplinkos apsaugos kriterijų taikymo, vykdant žaliuosius pirkimus, tvarkos aprašą“ (4.4.4. papunktis), </w:t>
            </w:r>
            <w:r w:rsidRPr="00F17A44">
              <w:rPr>
                <w:rFonts w:ascii="Times New Roman" w:eastAsia="Calibri" w:hAnsi="Times New Roman" w:cs="Times New Roman"/>
                <w:sz w:val="24"/>
                <w:szCs w:val="24"/>
                <w:lang w:val="lt-LT"/>
              </w:rPr>
              <w:t xml:space="preserve">Pirkėjo </w:t>
            </w:r>
            <w:r w:rsidRPr="00F17A44">
              <w:rPr>
                <w:rFonts w:ascii="Times New Roman" w:hAnsi="Times New Roman" w:cs="Times New Roman"/>
                <w:sz w:val="24"/>
                <w:szCs w:val="24"/>
                <w:lang w:val="lt-LT"/>
              </w:rPr>
              <w:t>nustatytus savarankiškus kriterijus pagal aplinkosauginius principus, nurodytus sutarties 1 priede).</w:t>
            </w:r>
          </w:p>
        </w:tc>
      </w:tr>
      <w:tr w:rsidR="00B933D4" w:rsidRPr="00F17A44" w:rsidTr="005075B1">
        <w:trPr>
          <w:trHeight w:val="273"/>
        </w:trPr>
        <w:tc>
          <w:tcPr>
            <w:tcW w:w="0" w:type="auto"/>
            <w:gridSpan w:val="2"/>
          </w:tcPr>
          <w:p w:rsidR="00F7473C" w:rsidRPr="00F17A44" w:rsidRDefault="00F7473C" w:rsidP="00F7473C">
            <w:pPr>
              <w:pStyle w:val="ListParagraph"/>
              <w:numPr>
                <w:ilvl w:val="0"/>
                <w:numId w:val="2"/>
              </w:numPr>
              <w:spacing w:after="0" w:line="240" w:lineRule="auto"/>
              <w:ind w:left="318" w:hanging="318"/>
              <w:rPr>
                <w:rFonts w:ascii="Times New Roman" w:hAnsi="Times New Roman" w:cs="Times New Roman"/>
                <w:b/>
                <w:sz w:val="24"/>
                <w:szCs w:val="24"/>
                <w:lang w:val="lt-LT"/>
              </w:rPr>
            </w:pPr>
            <w:r w:rsidRPr="00F17A44">
              <w:rPr>
                <w:rFonts w:ascii="Times New Roman" w:hAnsi="Times New Roman" w:cs="Times New Roman"/>
                <w:sz w:val="24"/>
                <w:szCs w:val="24"/>
                <w:lang w:val="lt-LT"/>
              </w:rPr>
              <w:lastRenderedPageBreak/>
              <w:t xml:space="preserve"> </w:t>
            </w:r>
            <w:r w:rsidRPr="00F17A44">
              <w:rPr>
                <w:rFonts w:ascii="Times New Roman" w:hAnsi="Times New Roman" w:cs="Times New Roman"/>
                <w:b/>
                <w:sz w:val="24"/>
                <w:szCs w:val="24"/>
                <w:lang w:val="lt-LT"/>
              </w:rPr>
              <w:t>Kontaktiniai asmenys, kurie atsakingi už susirašinėjimą tarp Šalių ir Sutarties vykdymą:</w:t>
            </w:r>
          </w:p>
          <w:p w:rsidR="000B34E8" w:rsidRDefault="00F7473C" w:rsidP="000B34E8">
            <w:pPr>
              <w:pStyle w:val="ListParagraph"/>
              <w:numPr>
                <w:ilvl w:val="1"/>
                <w:numId w:val="2"/>
              </w:numPr>
              <w:tabs>
                <w:tab w:val="left" w:pos="984"/>
              </w:tabs>
              <w:spacing w:after="0" w:line="240" w:lineRule="auto"/>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Pirkėjo </w:t>
            </w:r>
            <w:r w:rsidR="00382BDD" w:rsidRPr="00F17A44">
              <w:rPr>
                <w:rFonts w:ascii="Times New Roman" w:hAnsi="Times New Roman" w:cs="Times New Roman"/>
                <w:sz w:val="24"/>
                <w:szCs w:val="24"/>
                <w:lang w:val="lt-LT"/>
              </w:rPr>
              <w:t>–</w:t>
            </w:r>
          </w:p>
          <w:p w:rsidR="00F7473C" w:rsidRPr="00F17A44" w:rsidRDefault="00F7473C" w:rsidP="000B34E8">
            <w:pPr>
              <w:pStyle w:val="ListParagraph"/>
              <w:numPr>
                <w:ilvl w:val="1"/>
                <w:numId w:val="2"/>
              </w:numPr>
              <w:tabs>
                <w:tab w:val="left" w:pos="984"/>
              </w:tabs>
              <w:spacing w:after="0" w:line="240" w:lineRule="auto"/>
              <w:rPr>
                <w:rFonts w:ascii="Times New Roman" w:hAnsi="Times New Roman" w:cs="Times New Roman"/>
                <w:sz w:val="24"/>
                <w:szCs w:val="24"/>
                <w:lang w:val="lt-LT"/>
              </w:rPr>
            </w:pPr>
            <w:bookmarkStart w:id="0" w:name="_GoBack"/>
            <w:bookmarkEnd w:id="0"/>
            <w:r w:rsidRPr="00F17A44">
              <w:rPr>
                <w:rFonts w:ascii="Times New Roman" w:hAnsi="Times New Roman" w:cs="Times New Roman"/>
                <w:sz w:val="24"/>
                <w:szCs w:val="24"/>
                <w:lang w:val="lt-LT"/>
              </w:rPr>
              <w:t xml:space="preserve">Pardavėjo – </w:t>
            </w:r>
          </w:p>
        </w:tc>
      </w:tr>
      <w:tr w:rsidR="00B933D4" w:rsidRPr="00F17A44" w:rsidTr="00207D7C">
        <w:trPr>
          <w:trHeight w:val="56"/>
        </w:trPr>
        <w:tc>
          <w:tcPr>
            <w:tcW w:w="0" w:type="auto"/>
            <w:gridSpan w:val="2"/>
            <w:tcBorders>
              <w:bottom w:val="single" w:sz="4" w:space="0" w:color="auto"/>
            </w:tcBorders>
          </w:tcPr>
          <w:p w:rsidR="00F7473C" w:rsidRPr="00F17A44" w:rsidRDefault="00F7473C" w:rsidP="00F7473C">
            <w:pPr>
              <w:pStyle w:val="ListParagraph"/>
              <w:numPr>
                <w:ilvl w:val="0"/>
                <w:numId w:val="2"/>
              </w:numPr>
              <w:spacing w:after="0" w:line="240" w:lineRule="auto"/>
              <w:ind w:left="315" w:hanging="285"/>
              <w:rPr>
                <w:rFonts w:ascii="Times New Roman" w:hAnsi="Times New Roman" w:cs="Times New Roman"/>
                <w:b/>
                <w:sz w:val="24"/>
                <w:szCs w:val="24"/>
                <w:lang w:val="lt-LT"/>
              </w:rPr>
            </w:pPr>
            <w:r w:rsidRPr="00F17A44">
              <w:rPr>
                <w:rFonts w:ascii="Times New Roman" w:hAnsi="Times New Roman" w:cs="Times New Roman"/>
                <w:b/>
                <w:sz w:val="24"/>
                <w:szCs w:val="24"/>
                <w:lang w:val="lt-LT"/>
              </w:rPr>
              <w:t>Sutarties priedai:</w:t>
            </w:r>
          </w:p>
          <w:p w:rsidR="00F7473C" w:rsidRPr="00F17A44" w:rsidRDefault="00F7473C" w:rsidP="00F7473C">
            <w:pPr>
              <w:pStyle w:val="ListParagraph"/>
              <w:numPr>
                <w:ilvl w:val="1"/>
                <w:numId w:val="2"/>
              </w:numPr>
              <w:spacing w:after="0" w:line="240" w:lineRule="auto"/>
              <w:ind w:left="599" w:hanging="569"/>
              <w:rPr>
                <w:rFonts w:ascii="Times New Roman" w:hAnsi="Times New Roman" w:cs="Times New Roman"/>
                <w:sz w:val="24"/>
                <w:szCs w:val="24"/>
                <w:lang w:val="lt-LT"/>
              </w:rPr>
            </w:pPr>
            <w:r w:rsidRPr="00F17A44">
              <w:rPr>
                <w:rFonts w:ascii="Times New Roman" w:hAnsi="Times New Roman" w:cs="Times New Roman"/>
                <w:sz w:val="24"/>
                <w:szCs w:val="24"/>
                <w:lang w:val="lt-LT"/>
              </w:rPr>
              <w:t>1 priedas „</w:t>
            </w:r>
            <w:r w:rsidR="00496DBA" w:rsidRPr="00F17A44">
              <w:rPr>
                <w:rFonts w:ascii="Times New Roman" w:hAnsi="Times New Roman" w:cs="Times New Roman"/>
                <w:sz w:val="24"/>
                <w:szCs w:val="24"/>
                <w:lang w:val="lt-LT"/>
              </w:rPr>
              <w:t>Mobilios skraidymo įgūdžių formavimo aikštelės t</w:t>
            </w:r>
            <w:r w:rsidRPr="00F17A44">
              <w:rPr>
                <w:rFonts w:ascii="Times New Roman" w:hAnsi="Times New Roman" w:cs="Times New Roman"/>
                <w:sz w:val="24"/>
                <w:szCs w:val="24"/>
                <w:lang w:val="lt-LT"/>
              </w:rPr>
              <w:t>echninė specifikacija“.</w:t>
            </w:r>
          </w:p>
          <w:p w:rsidR="00F7473C" w:rsidRPr="00F17A44" w:rsidRDefault="00F7473C" w:rsidP="00F7473C">
            <w:pPr>
              <w:pStyle w:val="ListParagraph"/>
              <w:numPr>
                <w:ilvl w:val="1"/>
                <w:numId w:val="2"/>
              </w:numPr>
              <w:spacing w:after="0" w:line="240" w:lineRule="auto"/>
              <w:ind w:left="599" w:hanging="569"/>
              <w:rPr>
                <w:rFonts w:ascii="Times New Roman" w:hAnsi="Times New Roman" w:cs="Times New Roman"/>
                <w:sz w:val="24"/>
                <w:szCs w:val="24"/>
                <w:lang w:val="lt-LT"/>
              </w:rPr>
            </w:pPr>
            <w:r w:rsidRPr="00F17A44">
              <w:rPr>
                <w:rFonts w:ascii="Times New Roman" w:hAnsi="Times New Roman" w:cs="Times New Roman"/>
                <w:sz w:val="24"/>
                <w:szCs w:val="24"/>
                <w:lang w:val="lt-LT"/>
              </w:rPr>
              <w:t xml:space="preserve">2 priedas „Prekių </w:t>
            </w:r>
            <w:r w:rsidR="00822279" w:rsidRPr="00F17A44">
              <w:rPr>
                <w:rFonts w:ascii="Times New Roman" w:hAnsi="Times New Roman" w:cs="Times New Roman"/>
                <w:sz w:val="24"/>
                <w:szCs w:val="24"/>
                <w:lang w:val="lt-LT"/>
              </w:rPr>
              <w:t>kiekiai ir kainos</w:t>
            </w:r>
            <w:r w:rsidRPr="00F17A44">
              <w:rPr>
                <w:rFonts w:ascii="Times New Roman" w:hAnsi="Times New Roman" w:cs="Times New Roman"/>
                <w:sz w:val="24"/>
                <w:szCs w:val="24"/>
                <w:lang w:val="lt-LT"/>
              </w:rPr>
              <w:t>“.</w:t>
            </w:r>
          </w:p>
          <w:p w:rsidR="00F7473C" w:rsidRPr="00F17A44" w:rsidRDefault="00F7473C" w:rsidP="00F7473C">
            <w:pPr>
              <w:spacing w:after="0" w:line="240" w:lineRule="auto"/>
              <w:rPr>
                <w:rFonts w:ascii="Times New Roman" w:hAnsi="Times New Roman" w:cs="Times New Roman"/>
                <w:sz w:val="24"/>
                <w:szCs w:val="24"/>
                <w:lang w:val="lt-LT"/>
              </w:rPr>
            </w:pPr>
          </w:p>
        </w:tc>
      </w:tr>
      <w:tr w:rsidR="00B933D4" w:rsidRPr="00F17A44" w:rsidTr="00F7473C">
        <w:trPr>
          <w:trHeight w:val="657"/>
        </w:trPr>
        <w:tc>
          <w:tcPr>
            <w:tcW w:w="10251" w:type="dxa"/>
            <w:gridSpan w:val="2"/>
          </w:tcPr>
          <w:p w:rsidR="00F7473C" w:rsidRPr="00F17A44" w:rsidRDefault="00F7473C" w:rsidP="00F7473C">
            <w:pPr>
              <w:pStyle w:val="ListParagraph"/>
              <w:numPr>
                <w:ilvl w:val="0"/>
                <w:numId w:val="2"/>
              </w:numPr>
              <w:spacing w:after="0" w:line="240" w:lineRule="auto"/>
              <w:ind w:left="32" w:hanging="2"/>
              <w:rPr>
                <w:rFonts w:ascii="Times New Roman" w:hAnsi="Times New Roman" w:cs="Times New Roman"/>
                <w:b/>
                <w:sz w:val="24"/>
                <w:szCs w:val="24"/>
                <w:lang w:val="lt-LT"/>
              </w:rPr>
            </w:pPr>
            <w:r w:rsidRPr="00F17A44">
              <w:rPr>
                <w:rFonts w:ascii="Times New Roman" w:hAnsi="Times New Roman" w:cs="Times New Roman"/>
                <w:b/>
                <w:sz w:val="24"/>
                <w:szCs w:val="24"/>
                <w:lang w:val="lt-LT"/>
              </w:rPr>
              <w:t>Sutarties Šalių parašai ir rekvizitai:</w:t>
            </w:r>
          </w:p>
          <w:p w:rsidR="00F7473C" w:rsidRPr="00F17A44" w:rsidRDefault="00F7473C" w:rsidP="00F7473C">
            <w:pPr>
              <w:pStyle w:val="ListParagraph"/>
              <w:spacing w:after="0" w:line="240" w:lineRule="auto"/>
              <w:ind w:left="32"/>
              <w:rPr>
                <w:rFonts w:ascii="Times New Roman" w:hAnsi="Times New Roman" w:cs="Times New Roman"/>
                <w:b/>
                <w:sz w:val="24"/>
                <w:szCs w:val="24"/>
                <w:lang w:val="lt-LT"/>
              </w:rPr>
            </w:pPr>
          </w:p>
          <w:p w:rsidR="00F7473C" w:rsidRPr="00F17A44" w:rsidRDefault="00F7473C" w:rsidP="00F7473C">
            <w:pPr>
              <w:spacing w:after="0" w:line="240" w:lineRule="auto"/>
              <w:rPr>
                <w:rFonts w:ascii="Times New Roman" w:hAnsi="Times New Roman" w:cs="Times New Roman"/>
                <w:b/>
                <w:sz w:val="24"/>
                <w:szCs w:val="24"/>
                <w:lang w:val="lt-LT"/>
              </w:rPr>
            </w:pPr>
            <w:r w:rsidRPr="00F17A44">
              <w:rPr>
                <w:rFonts w:ascii="Times New Roman" w:hAnsi="Times New Roman" w:cs="Times New Roman"/>
                <w:b/>
                <w:sz w:val="24"/>
                <w:szCs w:val="24"/>
                <w:lang w:val="lt-LT"/>
              </w:rPr>
              <w:t>15.1. Pirkėjas</w:t>
            </w:r>
          </w:p>
          <w:p w:rsidR="00F7473C" w:rsidRPr="00F17A44" w:rsidRDefault="00F7473C" w:rsidP="00F7473C">
            <w:pPr>
              <w:spacing w:after="0" w:line="240" w:lineRule="auto"/>
              <w:rPr>
                <w:rFonts w:ascii="Times New Roman" w:hAnsi="Times New Roman" w:cs="Times New Roman"/>
                <w:b/>
                <w:sz w:val="24"/>
                <w:szCs w:val="24"/>
                <w:lang w:val="lt-LT"/>
              </w:rPr>
            </w:pP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Divizijos generolo Stasio Raštikio</w:t>
            </w: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Lietuvos kariuomenės mokykla</w:t>
            </w: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S. Dariaus ir S. Girėno 100, LT – 46263, Kaunas</w:t>
            </w: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 xml:space="preserve">Tel. </w:t>
            </w:r>
            <w:r w:rsidR="00C465FC">
              <w:rPr>
                <w:rFonts w:ascii="Times New Roman" w:hAnsi="Times New Roman" w:cs="Times New Roman"/>
                <w:bCs/>
                <w:sz w:val="24"/>
                <w:szCs w:val="24"/>
                <w:lang w:val="lt-LT"/>
              </w:rPr>
              <w:t>0</w:t>
            </w:r>
            <w:r w:rsidR="00C465FC" w:rsidRPr="00F17A44">
              <w:rPr>
                <w:rFonts w:ascii="Times New Roman" w:hAnsi="Times New Roman" w:cs="Times New Roman"/>
                <w:bCs/>
                <w:sz w:val="24"/>
                <w:szCs w:val="24"/>
                <w:lang w:val="lt-LT"/>
              </w:rPr>
              <w:t xml:space="preserve"> </w:t>
            </w:r>
            <w:r w:rsidRPr="00F17A44">
              <w:rPr>
                <w:rFonts w:ascii="Times New Roman" w:hAnsi="Times New Roman" w:cs="Times New Roman"/>
                <w:bCs/>
                <w:sz w:val="24"/>
                <w:szCs w:val="24"/>
                <w:lang w:val="lt-LT"/>
              </w:rPr>
              <w:t>(37) 390980</w:t>
            </w: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Įmonės kodas 193098274</w:t>
            </w: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PVM mokėtojo kodas LT887326716</w:t>
            </w:r>
          </w:p>
          <w:p w:rsidR="00F7473C" w:rsidRPr="00F17A44" w:rsidRDefault="00F7473C" w:rsidP="00F7473C">
            <w:pPr>
              <w:spacing w:after="0" w:line="240" w:lineRule="auto"/>
              <w:rPr>
                <w:rFonts w:ascii="Times New Roman" w:hAnsi="Times New Roman" w:cs="Times New Roman"/>
                <w:b/>
                <w:sz w:val="24"/>
                <w:szCs w:val="24"/>
                <w:lang w:val="lt-LT"/>
              </w:rPr>
            </w:pPr>
          </w:p>
          <w:p w:rsidR="00F7473C" w:rsidRPr="00F17A44" w:rsidRDefault="00F7473C" w:rsidP="00F7473C">
            <w:pPr>
              <w:spacing w:after="0" w:line="240" w:lineRule="auto"/>
              <w:rPr>
                <w:rFonts w:ascii="Times New Roman" w:hAnsi="Times New Roman" w:cs="Times New Roman"/>
                <w:b/>
                <w:sz w:val="24"/>
                <w:szCs w:val="24"/>
                <w:lang w:val="lt-LT"/>
              </w:rPr>
            </w:pPr>
            <w:r w:rsidRPr="00F17A44">
              <w:rPr>
                <w:rFonts w:ascii="Times New Roman" w:hAnsi="Times New Roman" w:cs="Times New Roman"/>
                <w:b/>
                <w:sz w:val="24"/>
                <w:szCs w:val="24"/>
                <w:lang w:val="lt-LT"/>
              </w:rPr>
              <w:t xml:space="preserve">15.2. Pardavėjas </w:t>
            </w:r>
          </w:p>
          <w:p w:rsidR="00F7473C" w:rsidRPr="00F17A44" w:rsidRDefault="00F7473C" w:rsidP="00F7473C">
            <w:pPr>
              <w:spacing w:after="0" w:line="240" w:lineRule="auto"/>
              <w:rPr>
                <w:rFonts w:ascii="Times New Roman" w:hAnsi="Times New Roman" w:cs="Times New Roman"/>
                <w:bCs/>
                <w:sz w:val="24"/>
                <w:szCs w:val="24"/>
                <w:lang w:val="lt-LT"/>
              </w:rPr>
            </w:pPr>
          </w:p>
          <w:p w:rsidR="00F7473C" w:rsidRPr="00F17A44" w:rsidRDefault="00496DBA"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UAB Baltic UAV Services</w:t>
            </w:r>
          </w:p>
          <w:p w:rsidR="00496DBA" w:rsidRPr="00F17A44" w:rsidRDefault="00496DBA"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Įm. k. 305604370</w:t>
            </w:r>
          </w:p>
          <w:p w:rsidR="00496DBA" w:rsidRPr="00F17A44" w:rsidRDefault="00496DBA"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PVM mokėtojo kodas LT100015769317</w:t>
            </w:r>
          </w:p>
          <w:p w:rsidR="00F7473C" w:rsidRPr="00F17A44" w:rsidRDefault="00496DBA"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Pušų g. 7, Jovariškių k., Trakų r.</w:t>
            </w:r>
          </w:p>
          <w:p w:rsidR="00496DBA" w:rsidRPr="00F17A44" w:rsidRDefault="00496DBA"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Tel. +370 620 10189</w:t>
            </w:r>
          </w:p>
          <w:p w:rsidR="00496DBA" w:rsidRPr="00F17A44" w:rsidRDefault="00D2673F" w:rsidP="00496DBA">
            <w:pPr>
              <w:jc w:val="both"/>
              <w:rPr>
                <w:rFonts w:ascii="Times New Roman" w:hAnsi="Times New Roman" w:cs="Times New Roman"/>
                <w:sz w:val="24"/>
                <w:szCs w:val="24"/>
                <w:lang w:val="lt-LT" w:eastAsia="lt-LT"/>
              </w:rPr>
            </w:pPr>
            <w:r w:rsidRPr="00F17A44">
              <w:rPr>
                <w:rFonts w:ascii="Times New Roman" w:hAnsi="Times New Roman" w:cs="Times New Roman"/>
                <w:sz w:val="24"/>
                <w:szCs w:val="24"/>
                <w:lang w:val="lt-LT" w:eastAsia="lt-LT"/>
              </w:rPr>
              <w:t>b</w:t>
            </w:r>
            <w:r w:rsidR="00496DBA" w:rsidRPr="00F17A44">
              <w:rPr>
                <w:rFonts w:ascii="Times New Roman" w:hAnsi="Times New Roman" w:cs="Times New Roman"/>
                <w:sz w:val="24"/>
                <w:szCs w:val="24"/>
                <w:lang w:val="lt-LT" w:eastAsia="lt-LT"/>
              </w:rPr>
              <w:t>ankas AB Swedbank</w:t>
            </w:r>
          </w:p>
          <w:p w:rsidR="00496DBA" w:rsidRPr="00F17A44" w:rsidRDefault="00496DBA" w:rsidP="00496DBA">
            <w:pPr>
              <w:jc w:val="both"/>
              <w:rPr>
                <w:rFonts w:ascii="Times New Roman" w:hAnsi="Times New Roman" w:cs="Times New Roman"/>
                <w:sz w:val="24"/>
                <w:szCs w:val="24"/>
                <w:lang w:val="lt-LT" w:eastAsia="lt-LT"/>
              </w:rPr>
            </w:pPr>
            <w:r w:rsidRPr="00F17A44">
              <w:rPr>
                <w:rFonts w:ascii="Times New Roman" w:hAnsi="Times New Roman" w:cs="Times New Roman"/>
                <w:sz w:val="24"/>
                <w:szCs w:val="24"/>
                <w:lang w:val="lt-LT"/>
              </w:rPr>
              <w:lastRenderedPageBreak/>
              <w:t xml:space="preserve">a/s </w:t>
            </w:r>
            <w:r w:rsidRPr="00F17A44">
              <w:rPr>
                <w:rFonts w:ascii="Times New Roman" w:hAnsi="Times New Roman" w:cs="Times New Roman"/>
                <w:sz w:val="24"/>
                <w:szCs w:val="24"/>
                <w:lang w:val="lt-LT" w:eastAsia="lt-LT"/>
              </w:rPr>
              <w:t>LT 50 7300 0101 6409 3183</w:t>
            </w:r>
          </w:p>
          <w:p w:rsidR="00F7473C" w:rsidRPr="00F17A44" w:rsidRDefault="00F7473C" w:rsidP="00F7473C">
            <w:pPr>
              <w:spacing w:after="0" w:line="240" w:lineRule="auto"/>
              <w:rPr>
                <w:rFonts w:ascii="Times New Roman" w:hAnsi="Times New Roman" w:cs="Times New Roman"/>
                <w:bCs/>
                <w:sz w:val="24"/>
                <w:szCs w:val="24"/>
                <w:lang w:val="lt-LT"/>
              </w:rPr>
            </w:pPr>
          </w:p>
          <w:p w:rsidR="00F7473C" w:rsidRPr="00F17A44" w:rsidRDefault="00F7473C" w:rsidP="00F7473C">
            <w:pPr>
              <w:spacing w:after="0" w:line="240" w:lineRule="auto"/>
              <w:rPr>
                <w:rFonts w:ascii="Times New Roman" w:hAnsi="Times New Roman" w:cs="Times New Roman"/>
                <w:bCs/>
                <w:sz w:val="24"/>
                <w:szCs w:val="24"/>
                <w:lang w:val="lt-LT"/>
              </w:rPr>
            </w:pPr>
          </w:p>
          <w:p w:rsidR="00F7473C" w:rsidRPr="00F17A44" w:rsidRDefault="00F7473C" w:rsidP="00F7473C">
            <w:pPr>
              <w:spacing w:after="0" w:line="240" w:lineRule="auto"/>
              <w:rPr>
                <w:rFonts w:ascii="Times New Roman" w:hAnsi="Times New Roman" w:cs="Times New Roman"/>
                <w:b/>
                <w:sz w:val="24"/>
                <w:szCs w:val="24"/>
                <w:lang w:val="lt-LT"/>
              </w:rPr>
            </w:pPr>
            <w:r w:rsidRPr="00F17A44">
              <w:rPr>
                <w:rFonts w:ascii="Times New Roman" w:hAnsi="Times New Roman" w:cs="Times New Roman"/>
                <w:b/>
                <w:sz w:val="24"/>
                <w:szCs w:val="24"/>
                <w:lang w:val="lt-LT"/>
              </w:rPr>
              <w:t xml:space="preserve">15.3. Mokėtojas </w:t>
            </w:r>
          </w:p>
          <w:p w:rsidR="00F7473C" w:rsidRPr="00F17A44" w:rsidRDefault="00F7473C" w:rsidP="00F7473C">
            <w:pPr>
              <w:spacing w:after="0" w:line="240" w:lineRule="auto"/>
              <w:rPr>
                <w:rFonts w:ascii="Times New Roman" w:hAnsi="Times New Roman" w:cs="Times New Roman"/>
                <w:b/>
                <w:sz w:val="24"/>
                <w:szCs w:val="24"/>
                <w:lang w:val="lt-LT"/>
              </w:rPr>
            </w:pP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Lietuvos kariuomenė</w:t>
            </w: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(Divizijos generolo Stasio Raštikio</w:t>
            </w: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Lietuvos kariuomenės mokykla)</w:t>
            </w: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188732677</w:t>
            </w: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Šv. Ignoto g. 8, 01144 Vilnius</w:t>
            </w:r>
          </w:p>
          <w:p w:rsidR="00F7473C" w:rsidRPr="00F17A44" w:rsidRDefault="00F7473C" w:rsidP="00F7473C">
            <w:pPr>
              <w:spacing w:after="0" w:line="240" w:lineRule="auto"/>
              <w:rPr>
                <w:rFonts w:ascii="Times New Roman" w:hAnsi="Times New Roman" w:cs="Times New Roman"/>
                <w:sz w:val="24"/>
                <w:szCs w:val="24"/>
                <w:lang w:val="lt-LT"/>
              </w:rPr>
            </w:pPr>
            <w:r w:rsidRPr="00F17A44">
              <w:rPr>
                <w:rFonts w:ascii="Times New Roman" w:hAnsi="Times New Roman" w:cs="Times New Roman"/>
                <w:sz w:val="24"/>
                <w:szCs w:val="24"/>
                <w:lang w:val="lt-LT"/>
              </w:rPr>
              <w:t>a/s LT62 40400 63610 001175</w:t>
            </w:r>
          </w:p>
          <w:p w:rsidR="00F7473C" w:rsidRPr="00F17A44" w:rsidRDefault="00F7473C" w:rsidP="00F7473C">
            <w:pPr>
              <w:spacing w:after="0" w:line="240" w:lineRule="auto"/>
              <w:rPr>
                <w:rFonts w:ascii="Times New Roman" w:hAnsi="Times New Roman" w:cs="Times New Roman"/>
                <w:sz w:val="24"/>
                <w:szCs w:val="24"/>
                <w:lang w:val="lt-LT"/>
              </w:rPr>
            </w:pPr>
            <w:r w:rsidRPr="00F17A44">
              <w:rPr>
                <w:rFonts w:ascii="Times New Roman" w:hAnsi="Times New Roman" w:cs="Times New Roman"/>
                <w:sz w:val="24"/>
                <w:szCs w:val="24"/>
                <w:lang w:val="lt-LT"/>
              </w:rPr>
              <w:t>banko pavadinimas: Lietuvos Respublikos finansų ministerija</w:t>
            </w: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banko kodas: 40 400</w:t>
            </w:r>
          </w:p>
          <w:p w:rsidR="00F7473C" w:rsidRPr="00F17A44" w:rsidRDefault="00F7473C" w:rsidP="00F7473C">
            <w:pPr>
              <w:spacing w:after="0" w:line="240" w:lineRule="auto"/>
              <w:rPr>
                <w:rFonts w:ascii="Times New Roman" w:hAnsi="Times New Roman" w:cs="Times New Roman"/>
                <w:sz w:val="24"/>
                <w:szCs w:val="24"/>
                <w:shd w:val="clear" w:color="auto" w:fill="FFFFFF"/>
                <w:lang w:val="lt-LT"/>
              </w:rPr>
            </w:pPr>
            <w:r w:rsidRPr="00F17A44">
              <w:rPr>
                <w:rFonts w:ascii="Times New Roman" w:hAnsi="Times New Roman" w:cs="Times New Roman"/>
                <w:sz w:val="24"/>
                <w:szCs w:val="24"/>
                <w:lang w:val="lt-LT"/>
              </w:rPr>
              <w:t xml:space="preserve">SWIFT kodas: </w:t>
            </w:r>
            <w:r w:rsidRPr="00F17A44">
              <w:rPr>
                <w:rFonts w:ascii="Times New Roman" w:hAnsi="Times New Roman" w:cs="Times New Roman"/>
                <w:sz w:val="24"/>
                <w:szCs w:val="24"/>
                <w:shd w:val="clear" w:color="auto" w:fill="FFFFFF"/>
                <w:lang w:val="lt-LT"/>
              </w:rPr>
              <w:t>MFRLLT22XXX</w:t>
            </w: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sz w:val="24"/>
                <w:szCs w:val="24"/>
                <w:shd w:val="clear" w:color="auto" w:fill="FFFFFF"/>
                <w:lang w:val="lt-LT"/>
              </w:rPr>
              <w:t>Banko adresas: Lukiškių g. 2, 01512 Vilnius</w:t>
            </w:r>
          </w:p>
          <w:p w:rsidR="00F7473C" w:rsidRPr="00F17A44" w:rsidRDefault="00F7473C" w:rsidP="00F7473C">
            <w:pPr>
              <w:spacing w:after="0" w:line="240" w:lineRule="auto"/>
              <w:rPr>
                <w:rFonts w:ascii="Times New Roman" w:hAnsi="Times New Roman" w:cs="Times New Roman"/>
                <w:bCs/>
                <w:sz w:val="24"/>
                <w:szCs w:val="24"/>
                <w:lang w:val="lt-LT"/>
              </w:rPr>
            </w:pPr>
            <w:r w:rsidRPr="00F17A44">
              <w:rPr>
                <w:rFonts w:ascii="Times New Roman" w:hAnsi="Times New Roman" w:cs="Times New Roman"/>
                <w:bCs/>
                <w:sz w:val="24"/>
                <w:szCs w:val="24"/>
                <w:lang w:val="lt-LT"/>
              </w:rPr>
              <w:t>b/k 73000, a/s LT 487300010002460179</w:t>
            </w:r>
          </w:p>
          <w:p w:rsidR="00F7473C" w:rsidRPr="00F17A44" w:rsidRDefault="00F7473C" w:rsidP="00F7473C">
            <w:pPr>
              <w:spacing w:after="0" w:line="240" w:lineRule="auto"/>
              <w:rPr>
                <w:rFonts w:ascii="Times New Roman" w:hAnsi="Times New Roman" w:cs="Times New Roman"/>
                <w:bCs/>
                <w:sz w:val="24"/>
                <w:szCs w:val="24"/>
                <w:lang w:val="lt-LT"/>
              </w:rPr>
            </w:pPr>
          </w:p>
          <w:p w:rsidR="00F7473C" w:rsidRPr="00F17A44" w:rsidRDefault="00F7473C" w:rsidP="00F7473C">
            <w:pPr>
              <w:spacing w:after="0" w:line="240" w:lineRule="auto"/>
              <w:rPr>
                <w:rFonts w:ascii="Times New Roman" w:hAnsi="Times New Roman" w:cs="Times New Roman"/>
                <w:bCs/>
                <w:sz w:val="24"/>
                <w:szCs w:val="24"/>
                <w:lang w:val="lt-LT"/>
              </w:rPr>
            </w:pPr>
          </w:p>
          <w:p w:rsidR="00F7473C" w:rsidRPr="00F17A44" w:rsidRDefault="00F7473C" w:rsidP="00F7473C">
            <w:pPr>
              <w:spacing w:after="0" w:line="240" w:lineRule="auto"/>
              <w:rPr>
                <w:rFonts w:ascii="Times New Roman" w:hAnsi="Times New Roman" w:cs="Times New Roman"/>
                <w:bCs/>
                <w:sz w:val="24"/>
                <w:szCs w:val="24"/>
                <w:lang w:val="lt-LT"/>
              </w:rPr>
            </w:pPr>
          </w:p>
          <w:p w:rsidR="00F7473C" w:rsidRPr="00F17A44" w:rsidRDefault="00F7473C" w:rsidP="00F7473C">
            <w:pPr>
              <w:spacing w:after="0" w:line="240" w:lineRule="auto"/>
              <w:rPr>
                <w:rFonts w:ascii="Times New Roman" w:hAnsi="Times New Roman" w:cs="Times New Roman"/>
                <w:b/>
                <w:sz w:val="24"/>
                <w:szCs w:val="24"/>
                <w:lang w:val="lt-LT"/>
              </w:rPr>
            </w:pPr>
            <w:r w:rsidRPr="00F17A44">
              <w:rPr>
                <w:rFonts w:ascii="Times New Roman" w:hAnsi="Times New Roman" w:cs="Times New Roman"/>
                <w:b/>
                <w:sz w:val="24"/>
                <w:szCs w:val="24"/>
                <w:lang w:val="lt-LT"/>
              </w:rPr>
              <w:t xml:space="preserve">                      PIRKĖJAS                                                                          PARDAVĖJAS</w:t>
            </w:r>
          </w:p>
          <w:p w:rsidR="00F7473C" w:rsidRPr="00F17A44" w:rsidRDefault="00F7473C" w:rsidP="00F7473C">
            <w:pPr>
              <w:spacing w:after="0" w:line="240" w:lineRule="auto"/>
              <w:rPr>
                <w:rFonts w:ascii="Times New Roman" w:hAnsi="Times New Roman" w:cs="Times New Roman"/>
                <w:bCs/>
                <w:sz w:val="24"/>
                <w:szCs w:val="24"/>
                <w:lang w:val="lt-LT"/>
              </w:rPr>
            </w:pPr>
          </w:p>
          <w:p w:rsidR="00F7473C" w:rsidRPr="00F17A44" w:rsidRDefault="00F7473C" w:rsidP="00F7473C">
            <w:pPr>
              <w:spacing w:after="0" w:line="240" w:lineRule="auto"/>
              <w:rPr>
                <w:rFonts w:ascii="Times New Roman" w:hAnsi="Times New Roman" w:cs="Times New Roman"/>
                <w:bCs/>
                <w:sz w:val="24"/>
                <w:szCs w:val="24"/>
                <w:lang w:val="lt-LT"/>
              </w:rPr>
            </w:pPr>
          </w:p>
          <w:p w:rsidR="00F7473C" w:rsidRPr="00F17A44" w:rsidRDefault="00F7473C" w:rsidP="00F7473C">
            <w:pPr>
              <w:spacing w:after="0" w:line="240" w:lineRule="auto"/>
              <w:rPr>
                <w:rFonts w:ascii="Times New Roman" w:hAnsi="Times New Roman" w:cs="Times New Roman"/>
                <w:bCs/>
                <w:sz w:val="24"/>
                <w:szCs w:val="24"/>
                <w:lang w:val="lt-LT"/>
              </w:rPr>
            </w:pPr>
          </w:p>
          <w:p w:rsidR="00F7473C" w:rsidRPr="00F17A44" w:rsidRDefault="00F7473C" w:rsidP="00F7473C">
            <w:pPr>
              <w:spacing w:after="0" w:line="240" w:lineRule="auto"/>
              <w:rPr>
                <w:rFonts w:ascii="Times New Roman" w:hAnsi="Times New Roman" w:cs="Times New Roman"/>
                <w:bCs/>
                <w:sz w:val="24"/>
                <w:szCs w:val="24"/>
                <w:lang w:val="lt-LT"/>
              </w:rPr>
            </w:pPr>
          </w:p>
        </w:tc>
      </w:tr>
    </w:tbl>
    <w:p w:rsidR="00F51383" w:rsidRPr="00F17A44" w:rsidRDefault="00F51383" w:rsidP="00AB7512">
      <w:pPr>
        <w:spacing w:after="0" w:line="240" w:lineRule="auto"/>
        <w:rPr>
          <w:rFonts w:ascii="Times New Roman" w:hAnsi="Times New Roman" w:cs="Times New Roman"/>
          <w:sz w:val="24"/>
          <w:szCs w:val="24"/>
          <w:lang w:val="lt-LT"/>
        </w:rPr>
      </w:pPr>
    </w:p>
    <w:sectPr w:rsidR="00F51383" w:rsidRPr="00F17A44" w:rsidSect="00144572">
      <w:headerReference w:type="default" r:id="rId8"/>
      <w:pgSz w:w="12240" w:h="15840"/>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E8D" w:rsidRDefault="00B92E8D" w:rsidP="00C7623E">
      <w:pPr>
        <w:spacing w:after="0" w:line="240" w:lineRule="auto"/>
      </w:pPr>
      <w:r>
        <w:separator/>
      </w:r>
    </w:p>
  </w:endnote>
  <w:endnote w:type="continuationSeparator" w:id="0">
    <w:p w:rsidR="00B92E8D" w:rsidRDefault="00B92E8D" w:rsidP="00C7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E8D" w:rsidRDefault="00B92E8D" w:rsidP="00C7623E">
      <w:pPr>
        <w:spacing w:after="0" w:line="240" w:lineRule="auto"/>
      </w:pPr>
      <w:r>
        <w:separator/>
      </w:r>
    </w:p>
  </w:footnote>
  <w:footnote w:type="continuationSeparator" w:id="0">
    <w:p w:rsidR="00B92E8D" w:rsidRDefault="00B92E8D" w:rsidP="00C76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475178"/>
      <w:docPartObj>
        <w:docPartGallery w:val="Page Numbers (Top of Page)"/>
        <w:docPartUnique/>
      </w:docPartObj>
    </w:sdtPr>
    <w:sdtEndPr>
      <w:rPr>
        <w:noProof/>
      </w:rPr>
    </w:sdtEndPr>
    <w:sdtContent>
      <w:p w:rsidR="00C7623E" w:rsidRDefault="00C7623E">
        <w:pPr>
          <w:pStyle w:val="Header"/>
          <w:jc w:val="center"/>
        </w:pPr>
        <w:r>
          <w:fldChar w:fldCharType="begin"/>
        </w:r>
        <w:r>
          <w:instrText xml:space="preserve"> PAGE   \* MERGEFORMAT </w:instrText>
        </w:r>
        <w:r>
          <w:fldChar w:fldCharType="separate"/>
        </w:r>
        <w:r w:rsidR="000B34E8">
          <w:rPr>
            <w:noProof/>
          </w:rPr>
          <w:t>2</w:t>
        </w:r>
        <w:r>
          <w:rPr>
            <w:noProof/>
          </w:rPr>
          <w:fldChar w:fldCharType="end"/>
        </w:r>
      </w:p>
    </w:sdtContent>
  </w:sdt>
  <w:p w:rsidR="00C7623E" w:rsidRDefault="00C76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7DE9"/>
    <w:multiLevelType w:val="multilevel"/>
    <w:tmpl w:val="344CA1AC"/>
    <w:lvl w:ilvl="0">
      <w:start w:val="1"/>
      <w:numFmt w:val="decimal"/>
      <w:lvlText w:val="%1."/>
      <w:lvlJc w:val="left"/>
      <w:pPr>
        <w:ind w:left="720" w:hanging="360"/>
      </w:pPr>
      <w:rPr>
        <w:rFonts w:hint="default"/>
        <w:b/>
      </w:rPr>
    </w:lvl>
    <w:lvl w:ilvl="1">
      <w:start w:val="1"/>
      <w:numFmt w:val="decimal"/>
      <w:isLgl/>
      <w:lvlText w:val="%1.%2."/>
      <w:lvlJc w:val="left"/>
      <w:pPr>
        <w:ind w:left="747" w:hanging="360"/>
      </w:pPr>
      <w:rPr>
        <w:rFonts w:hint="default"/>
        <w:b w:val="0"/>
      </w:rPr>
    </w:lvl>
    <w:lvl w:ilvl="2">
      <w:start w:val="1"/>
      <w:numFmt w:val="decimal"/>
      <w:isLgl/>
      <w:lvlText w:val="%1.%2.%3."/>
      <w:lvlJc w:val="left"/>
      <w:pPr>
        <w:ind w:left="1134" w:hanging="720"/>
      </w:pPr>
      <w:rPr>
        <w:rFonts w:hint="default"/>
      </w:rPr>
    </w:lvl>
    <w:lvl w:ilvl="3">
      <w:start w:val="1"/>
      <w:numFmt w:val="decimal"/>
      <w:isLgl/>
      <w:lvlText w:val="%1.%2.%3.%4."/>
      <w:lvlJc w:val="left"/>
      <w:pPr>
        <w:ind w:left="1161"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62" w:hanging="1440"/>
      </w:pPr>
      <w:rPr>
        <w:rFonts w:hint="default"/>
      </w:rPr>
    </w:lvl>
    <w:lvl w:ilvl="7">
      <w:start w:val="1"/>
      <w:numFmt w:val="decimal"/>
      <w:isLgl/>
      <w:lvlText w:val="%1.%2.%3.%4.%5.%6.%7.%8."/>
      <w:lvlJc w:val="left"/>
      <w:pPr>
        <w:ind w:left="1989" w:hanging="1440"/>
      </w:pPr>
      <w:rPr>
        <w:rFonts w:hint="default"/>
      </w:rPr>
    </w:lvl>
    <w:lvl w:ilvl="8">
      <w:start w:val="1"/>
      <w:numFmt w:val="decimal"/>
      <w:isLgl/>
      <w:lvlText w:val="%1.%2.%3.%4.%5.%6.%7.%8.%9."/>
      <w:lvlJc w:val="left"/>
      <w:pPr>
        <w:ind w:left="2376" w:hanging="1800"/>
      </w:pPr>
      <w:rPr>
        <w:rFonts w:hint="default"/>
      </w:rPr>
    </w:lvl>
  </w:abstractNum>
  <w:abstractNum w:abstractNumId="1" w15:restartNumberingAfterBreak="0">
    <w:nsid w:val="1DC54DBC"/>
    <w:multiLevelType w:val="hybridMultilevel"/>
    <w:tmpl w:val="9C38B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A2CB2"/>
    <w:multiLevelType w:val="multilevel"/>
    <w:tmpl w:val="A37C4A7E"/>
    <w:lvl w:ilvl="0">
      <w:start w:val="1"/>
      <w:numFmt w:val="decimal"/>
      <w:lvlText w:val="%1."/>
      <w:lvlJc w:val="left"/>
      <w:pPr>
        <w:ind w:left="720" w:hanging="360"/>
      </w:pPr>
      <w:rPr>
        <w:rFonts w:hint="default"/>
        <w:b/>
      </w:rPr>
    </w:lvl>
    <w:lvl w:ilvl="1">
      <w:start w:val="1"/>
      <w:numFmt w:val="decimal"/>
      <w:isLgl/>
      <w:lvlText w:val="%1.%2."/>
      <w:lvlJc w:val="left"/>
      <w:pPr>
        <w:ind w:left="747" w:hanging="360"/>
      </w:pPr>
      <w:rPr>
        <w:rFonts w:hint="default"/>
        <w:b w:val="0"/>
      </w:rPr>
    </w:lvl>
    <w:lvl w:ilvl="2">
      <w:start w:val="1"/>
      <w:numFmt w:val="decimal"/>
      <w:isLgl/>
      <w:lvlText w:val="%1.%2.%3."/>
      <w:lvlJc w:val="left"/>
      <w:pPr>
        <w:ind w:left="1134" w:hanging="720"/>
      </w:pPr>
      <w:rPr>
        <w:rFonts w:hint="default"/>
      </w:rPr>
    </w:lvl>
    <w:lvl w:ilvl="3">
      <w:start w:val="1"/>
      <w:numFmt w:val="decimal"/>
      <w:isLgl/>
      <w:lvlText w:val="%1.%2.%3.%4."/>
      <w:lvlJc w:val="left"/>
      <w:pPr>
        <w:ind w:left="1161"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62" w:hanging="1440"/>
      </w:pPr>
      <w:rPr>
        <w:rFonts w:hint="default"/>
      </w:rPr>
    </w:lvl>
    <w:lvl w:ilvl="7">
      <w:start w:val="1"/>
      <w:numFmt w:val="decimal"/>
      <w:isLgl/>
      <w:lvlText w:val="%1.%2.%3.%4.%5.%6.%7.%8."/>
      <w:lvlJc w:val="left"/>
      <w:pPr>
        <w:ind w:left="1989" w:hanging="1440"/>
      </w:pPr>
      <w:rPr>
        <w:rFonts w:hint="default"/>
      </w:rPr>
    </w:lvl>
    <w:lvl w:ilvl="8">
      <w:start w:val="1"/>
      <w:numFmt w:val="decimal"/>
      <w:isLgl/>
      <w:lvlText w:val="%1.%2.%3.%4.%5.%6.%7.%8.%9."/>
      <w:lvlJc w:val="left"/>
      <w:pPr>
        <w:ind w:left="2376" w:hanging="1800"/>
      </w:pPr>
      <w:rPr>
        <w:rFonts w:hint="default"/>
      </w:rPr>
    </w:lvl>
  </w:abstractNum>
  <w:abstractNum w:abstractNumId="3" w15:restartNumberingAfterBreak="0">
    <w:nsid w:val="44A94D79"/>
    <w:multiLevelType w:val="multilevel"/>
    <w:tmpl w:val="644EA2E0"/>
    <w:lvl w:ilvl="0">
      <w:start w:val="1"/>
      <w:numFmt w:val="decimal"/>
      <w:lvlText w:val="%1."/>
      <w:lvlJc w:val="left"/>
      <w:pPr>
        <w:ind w:left="720" w:hanging="360"/>
      </w:pPr>
      <w:rPr>
        <w:rFonts w:hint="default"/>
        <w:b/>
      </w:rPr>
    </w:lvl>
    <w:lvl w:ilvl="1">
      <w:start w:val="1"/>
      <w:numFmt w:val="decimal"/>
      <w:isLgl/>
      <w:lvlText w:val="%1.%2."/>
      <w:lvlJc w:val="left"/>
      <w:pPr>
        <w:ind w:left="747" w:hanging="360"/>
      </w:pPr>
      <w:rPr>
        <w:rFonts w:hint="default"/>
        <w:b w:val="0"/>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161"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62" w:hanging="1440"/>
      </w:pPr>
      <w:rPr>
        <w:rFonts w:hint="default"/>
      </w:rPr>
    </w:lvl>
    <w:lvl w:ilvl="7">
      <w:start w:val="1"/>
      <w:numFmt w:val="decimal"/>
      <w:isLgl/>
      <w:lvlText w:val="%1.%2.%3.%4.%5.%6.%7.%8."/>
      <w:lvlJc w:val="left"/>
      <w:pPr>
        <w:ind w:left="1989" w:hanging="1440"/>
      </w:pPr>
      <w:rPr>
        <w:rFonts w:hint="default"/>
      </w:rPr>
    </w:lvl>
    <w:lvl w:ilvl="8">
      <w:start w:val="1"/>
      <w:numFmt w:val="decimal"/>
      <w:isLgl/>
      <w:lvlText w:val="%1.%2.%3.%4.%5.%6.%7.%8.%9."/>
      <w:lvlJc w:val="left"/>
      <w:pPr>
        <w:ind w:left="2376" w:hanging="1800"/>
      </w:pPr>
      <w:rPr>
        <w:rFonts w:hint="default"/>
      </w:rPr>
    </w:lvl>
  </w:abstractNum>
  <w:abstractNum w:abstractNumId="4" w15:restartNumberingAfterBreak="0">
    <w:nsid w:val="524451D2"/>
    <w:multiLevelType w:val="multilevel"/>
    <w:tmpl w:val="344CA1AC"/>
    <w:lvl w:ilvl="0">
      <w:start w:val="1"/>
      <w:numFmt w:val="decimal"/>
      <w:lvlText w:val="%1."/>
      <w:lvlJc w:val="left"/>
      <w:pPr>
        <w:ind w:left="720" w:hanging="360"/>
      </w:pPr>
      <w:rPr>
        <w:rFonts w:hint="default"/>
        <w:b/>
      </w:rPr>
    </w:lvl>
    <w:lvl w:ilvl="1">
      <w:start w:val="1"/>
      <w:numFmt w:val="decimal"/>
      <w:isLgl/>
      <w:lvlText w:val="%1.%2."/>
      <w:lvlJc w:val="left"/>
      <w:pPr>
        <w:ind w:left="747" w:hanging="360"/>
      </w:pPr>
      <w:rPr>
        <w:rFonts w:hint="default"/>
        <w:b w:val="0"/>
      </w:rPr>
    </w:lvl>
    <w:lvl w:ilvl="2">
      <w:start w:val="1"/>
      <w:numFmt w:val="decimal"/>
      <w:isLgl/>
      <w:lvlText w:val="%1.%2.%3."/>
      <w:lvlJc w:val="left"/>
      <w:pPr>
        <w:ind w:left="1134" w:hanging="720"/>
      </w:pPr>
      <w:rPr>
        <w:rFonts w:hint="default"/>
      </w:rPr>
    </w:lvl>
    <w:lvl w:ilvl="3">
      <w:start w:val="1"/>
      <w:numFmt w:val="decimal"/>
      <w:isLgl/>
      <w:lvlText w:val="%1.%2.%3.%4."/>
      <w:lvlJc w:val="left"/>
      <w:pPr>
        <w:ind w:left="1161"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62" w:hanging="1440"/>
      </w:pPr>
      <w:rPr>
        <w:rFonts w:hint="default"/>
      </w:rPr>
    </w:lvl>
    <w:lvl w:ilvl="7">
      <w:start w:val="1"/>
      <w:numFmt w:val="decimal"/>
      <w:isLgl/>
      <w:lvlText w:val="%1.%2.%3.%4.%5.%6.%7.%8."/>
      <w:lvlJc w:val="left"/>
      <w:pPr>
        <w:ind w:left="1989" w:hanging="1440"/>
      </w:pPr>
      <w:rPr>
        <w:rFonts w:hint="default"/>
      </w:rPr>
    </w:lvl>
    <w:lvl w:ilvl="8">
      <w:start w:val="1"/>
      <w:numFmt w:val="decimal"/>
      <w:isLgl/>
      <w:lvlText w:val="%1.%2.%3.%4.%5.%6.%7.%8.%9."/>
      <w:lvlJc w:val="left"/>
      <w:pPr>
        <w:ind w:left="2376" w:hanging="180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E6"/>
    <w:rsid w:val="00017DE6"/>
    <w:rsid w:val="00017FEF"/>
    <w:rsid w:val="000238AA"/>
    <w:rsid w:val="00026433"/>
    <w:rsid w:val="000277B2"/>
    <w:rsid w:val="00037617"/>
    <w:rsid w:val="00047F98"/>
    <w:rsid w:val="00061336"/>
    <w:rsid w:val="00063EE3"/>
    <w:rsid w:val="0007639C"/>
    <w:rsid w:val="00076D6F"/>
    <w:rsid w:val="0008637C"/>
    <w:rsid w:val="000A0AE7"/>
    <w:rsid w:val="000B0EA3"/>
    <w:rsid w:val="000B34E8"/>
    <w:rsid w:val="000C56AF"/>
    <w:rsid w:val="000E5818"/>
    <w:rsid w:val="000F3C7B"/>
    <w:rsid w:val="00125FD4"/>
    <w:rsid w:val="00130041"/>
    <w:rsid w:val="00144572"/>
    <w:rsid w:val="00171777"/>
    <w:rsid w:val="001829E6"/>
    <w:rsid w:val="00190E5F"/>
    <w:rsid w:val="00193B42"/>
    <w:rsid w:val="001A08A7"/>
    <w:rsid w:val="001A1258"/>
    <w:rsid w:val="001B271B"/>
    <w:rsid w:val="001C2DE4"/>
    <w:rsid w:val="001D0206"/>
    <w:rsid w:val="001D31E9"/>
    <w:rsid w:val="001E595E"/>
    <w:rsid w:val="001E6715"/>
    <w:rsid w:val="001F3689"/>
    <w:rsid w:val="00207D7C"/>
    <w:rsid w:val="00211575"/>
    <w:rsid w:val="002214E2"/>
    <w:rsid w:val="0024115B"/>
    <w:rsid w:val="0024231F"/>
    <w:rsid w:val="00242C2A"/>
    <w:rsid w:val="00293CC3"/>
    <w:rsid w:val="002A13B2"/>
    <w:rsid w:val="002C79B6"/>
    <w:rsid w:val="002E6760"/>
    <w:rsid w:val="002F1545"/>
    <w:rsid w:val="002F2556"/>
    <w:rsid w:val="002F5059"/>
    <w:rsid w:val="00311158"/>
    <w:rsid w:val="00317660"/>
    <w:rsid w:val="00327E5A"/>
    <w:rsid w:val="00331917"/>
    <w:rsid w:val="0033718B"/>
    <w:rsid w:val="00341BC7"/>
    <w:rsid w:val="003467EC"/>
    <w:rsid w:val="00350830"/>
    <w:rsid w:val="00382BDD"/>
    <w:rsid w:val="003960D0"/>
    <w:rsid w:val="003976A1"/>
    <w:rsid w:val="003B3A40"/>
    <w:rsid w:val="003B7D1D"/>
    <w:rsid w:val="00410359"/>
    <w:rsid w:val="00416669"/>
    <w:rsid w:val="00431E20"/>
    <w:rsid w:val="00440A51"/>
    <w:rsid w:val="00442C89"/>
    <w:rsid w:val="0048491D"/>
    <w:rsid w:val="00496DBA"/>
    <w:rsid w:val="004A3D1E"/>
    <w:rsid w:val="004A7DA5"/>
    <w:rsid w:val="004C0882"/>
    <w:rsid w:val="004C69D5"/>
    <w:rsid w:val="004D4517"/>
    <w:rsid w:val="005075B1"/>
    <w:rsid w:val="00507717"/>
    <w:rsid w:val="005177D2"/>
    <w:rsid w:val="00530F40"/>
    <w:rsid w:val="00556EA9"/>
    <w:rsid w:val="00557A7D"/>
    <w:rsid w:val="0057170D"/>
    <w:rsid w:val="00572E46"/>
    <w:rsid w:val="0059537F"/>
    <w:rsid w:val="005D300A"/>
    <w:rsid w:val="00646AD4"/>
    <w:rsid w:val="00646B25"/>
    <w:rsid w:val="00674EC5"/>
    <w:rsid w:val="00686AA1"/>
    <w:rsid w:val="006A09FD"/>
    <w:rsid w:val="006C16B4"/>
    <w:rsid w:val="006E21C4"/>
    <w:rsid w:val="006F6E66"/>
    <w:rsid w:val="007064D4"/>
    <w:rsid w:val="00730A90"/>
    <w:rsid w:val="00730C64"/>
    <w:rsid w:val="00771597"/>
    <w:rsid w:val="00772316"/>
    <w:rsid w:val="00795E56"/>
    <w:rsid w:val="007B276C"/>
    <w:rsid w:val="007C77AC"/>
    <w:rsid w:val="007D0A1A"/>
    <w:rsid w:val="007D2F72"/>
    <w:rsid w:val="007F273E"/>
    <w:rsid w:val="007F496D"/>
    <w:rsid w:val="007F76AA"/>
    <w:rsid w:val="008156C3"/>
    <w:rsid w:val="00822279"/>
    <w:rsid w:val="00827DC2"/>
    <w:rsid w:val="00834BCA"/>
    <w:rsid w:val="00854E53"/>
    <w:rsid w:val="00856D9C"/>
    <w:rsid w:val="00857AB7"/>
    <w:rsid w:val="00863F36"/>
    <w:rsid w:val="00864A61"/>
    <w:rsid w:val="00864E68"/>
    <w:rsid w:val="008E1417"/>
    <w:rsid w:val="008E78B0"/>
    <w:rsid w:val="00937AB0"/>
    <w:rsid w:val="00945F8B"/>
    <w:rsid w:val="0094660F"/>
    <w:rsid w:val="0095086A"/>
    <w:rsid w:val="009510D2"/>
    <w:rsid w:val="00981030"/>
    <w:rsid w:val="009935D9"/>
    <w:rsid w:val="009941CE"/>
    <w:rsid w:val="009A1440"/>
    <w:rsid w:val="009B441F"/>
    <w:rsid w:val="009B7FFB"/>
    <w:rsid w:val="009C35CF"/>
    <w:rsid w:val="009E1692"/>
    <w:rsid w:val="009E3434"/>
    <w:rsid w:val="00A06EE4"/>
    <w:rsid w:val="00A16219"/>
    <w:rsid w:val="00A17F92"/>
    <w:rsid w:val="00A306CD"/>
    <w:rsid w:val="00A52832"/>
    <w:rsid w:val="00A7261F"/>
    <w:rsid w:val="00A82C8E"/>
    <w:rsid w:val="00A945B7"/>
    <w:rsid w:val="00AA14DF"/>
    <w:rsid w:val="00AB7512"/>
    <w:rsid w:val="00AE628B"/>
    <w:rsid w:val="00AF3CC7"/>
    <w:rsid w:val="00B15354"/>
    <w:rsid w:val="00B3093B"/>
    <w:rsid w:val="00B35E93"/>
    <w:rsid w:val="00B40257"/>
    <w:rsid w:val="00B51B8D"/>
    <w:rsid w:val="00B52293"/>
    <w:rsid w:val="00B80294"/>
    <w:rsid w:val="00B83EA9"/>
    <w:rsid w:val="00B92E8D"/>
    <w:rsid w:val="00B933D4"/>
    <w:rsid w:val="00BD5ABC"/>
    <w:rsid w:val="00BF6FC9"/>
    <w:rsid w:val="00C01ABC"/>
    <w:rsid w:val="00C16AFB"/>
    <w:rsid w:val="00C465FC"/>
    <w:rsid w:val="00C5313E"/>
    <w:rsid w:val="00C556A2"/>
    <w:rsid w:val="00C55BB4"/>
    <w:rsid w:val="00C61A41"/>
    <w:rsid w:val="00C7623E"/>
    <w:rsid w:val="00CA6639"/>
    <w:rsid w:val="00CD776B"/>
    <w:rsid w:val="00CE46D2"/>
    <w:rsid w:val="00D03133"/>
    <w:rsid w:val="00D23E86"/>
    <w:rsid w:val="00D2673F"/>
    <w:rsid w:val="00D377EE"/>
    <w:rsid w:val="00D6562F"/>
    <w:rsid w:val="00D7375D"/>
    <w:rsid w:val="00D868EB"/>
    <w:rsid w:val="00D86BD6"/>
    <w:rsid w:val="00D940B6"/>
    <w:rsid w:val="00DA1632"/>
    <w:rsid w:val="00DB6F05"/>
    <w:rsid w:val="00DD7962"/>
    <w:rsid w:val="00DD7A9B"/>
    <w:rsid w:val="00DE1B43"/>
    <w:rsid w:val="00E042C0"/>
    <w:rsid w:val="00E1636F"/>
    <w:rsid w:val="00E21B2E"/>
    <w:rsid w:val="00E36255"/>
    <w:rsid w:val="00E54645"/>
    <w:rsid w:val="00E778D2"/>
    <w:rsid w:val="00E870F4"/>
    <w:rsid w:val="00E9321F"/>
    <w:rsid w:val="00EC34BC"/>
    <w:rsid w:val="00EF24A9"/>
    <w:rsid w:val="00F10694"/>
    <w:rsid w:val="00F17A44"/>
    <w:rsid w:val="00F263EE"/>
    <w:rsid w:val="00F31A72"/>
    <w:rsid w:val="00F51383"/>
    <w:rsid w:val="00F51D7F"/>
    <w:rsid w:val="00F55D95"/>
    <w:rsid w:val="00F57653"/>
    <w:rsid w:val="00F64009"/>
    <w:rsid w:val="00F7473C"/>
    <w:rsid w:val="00F75901"/>
    <w:rsid w:val="00FB2997"/>
    <w:rsid w:val="00FC07E2"/>
    <w:rsid w:val="00FC62B9"/>
    <w:rsid w:val="00F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68B9"/>
  <w15:chartTrackingRefBased/>
  <w15:docId w15:val="{6CFA67A4-4B7B-4C84-A2F9-79747E4C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Bullet 1,Use Case List Paragraph,Numbering,ERP-List Paragraph,List Paragraph11,List Paragraph Red,Bullet EY,List Paragraph2,List Paragraph21,Lentele,List Paragraph22,List Paragraph221,List Paragraph1,Buletai,List Paragraph111,Bullet"/>
    <w:basedOn w:val="Normal"/>
    <w:link w:val="ListParagraphChar"/>
    <w:uiPriority w:val="34"/>
    <w:qFormat/>
    <w:rsid w:val="007D2F72"/>
    <w:pPr>
      <w:ind w:left="720"/>
      <w:contextualSpacing/>
    </w:pPr>
  </w:style>
  <w:style w:type="table" w:styleId="TableGrid">
    <w:name w:val="Table Grid"/>
    <w:basedOn w:val="TableNormal"/>
    <w:uiPriority w:val="39"/>
    <w:rsid w:val="00242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36"/>
    <w:rPr>
      <w:rFonts w:ascii="Segoe UI" w:hAnsi="Segoe UI" w:cs="Segoe UI"/>
      <w:sz w:val="18"/>
      <w:szCs w:val="18"/>
    </w:rPr>
  </w:style>
  <w:style w:type="character" w:styleId="CommentReference">
    <w:name w:val="annotation reference"/>
    <w:basedOn w:val="DefaultParagraphFont"/>
    <w:uiPriority w:val="99"/>
    <w:semiHidden/>
    <w:unhideWhenUsed/>
    <w:rsid w:val="00DD7962"/>
    <w:rPr>
      <w:sz w:val="16"/>
      <w:szCs w:val="16"/>
    </w:rPr>
  </w:style>
  <w:style w:type="paragraph" w:styleId="CommentText">
    <w:name w:val="annotation text"/>
    <w:basedOn w:val="Normal"/>
    <w:link w:val="CommentTextChar"/>
    <w:uiPriority w:val="99"/>
    <w:semiHidden/>
    <w:unhideWhenUsed/>
    <w:rsid w:val="00DD7962"/>
    <w:pPr>
      <w:spacing w:line="240" w:lineRule="auto"/>
    </w:pPr>
    <w:rPr>
      <w:sz w:val="20"/>
      <w:szCs w:val="20"/>
    </w:rPr>
  </w:style>
  <w:style w:type="character" w:customStyle="1" w:styleId="CommentTextChar">
    <w:name w:val="Comment Text Char"/>
    <w:basedOn w:val="DefaultParagraphFont"/>
    <w:link w:val="CommentText"/>
    <w:uiPriority w:val="99"/>
    <w:semiHidden/>
    <w:rsid w:val="00DD7962"/>
    <w:rPr>
      <w:sz w:val="20"/>
      <w:szCs w:val="20"/>
    </w:rPr>
  </w:style>
  <w:style w:type="paragraph" w:styleId="CommentSubject">
    <w:name w:val="annotation subject"/>
    <w:basedOn w:val="CommentText"/>
    <w:next w:val="CommentText"/>
    <w:link w:val="CommentSubjectChar"/>
    <w:uiPriority w:val="99"/>
    <w:semiHidden/>
    <w:unhideWhenUsed/>
    <w:rsid w:val="00DD7962"/>
    <w:rPr>
      <w:b/>
      <w:bCs/>
    </w:rPr>
  </w:style>
  <w:style w:type="character" w:customStyle="1" w:styleId="CommentSubjectChar">
    <w:name w:val="Comment Subject Char"/>
    <w:basedOn w:val="CommentTextChar"/>
    <w:link w:val="CommentSubject"/>
    <w:uiPriority w:val="99"/>
    <w:semiHidden/>
    <w:rsid w:val="00DD7962"/>
    <w:rPr>
      <w:b/>
      <w:bCs/>
      <w:sz w:val="20"/>
      <w:szCs w:val="20"/>
    </w:rPr>
  </w:style>
  <w:style w:type="paragraph" w:styleId="Header">
    <w:name w:val="header"/>
    <w:basedOn w:val="Normal"/>
    <w:link w:val="HeaderChar"/>
    <w:uiPriority w:val="99"/>
    <w:unhideWhenUsed/>
    <w:rsid w:val="00C7623E"/>
    <w:pPr>
      <w:tabs>
        <w:tab w:val="center" w:pos="4819"/>
        <w:tab w:val="right" w:pos="9638"/>
      </w:tabs>
      <w:spacing w:after="0" w:line="240" w:lineRule="auto"/>
    </w:pPr>
  </w:style>
  <w:style w:type="character" w:customStyle="1" w:styleId="HeaderChar">
    <w:name w:val="Header Char"/>
    <w:basedOn w:val="DefaultParagraphFont"/>
    <w:link w:val="Header"/>
    <w:uiPriority w:val="99"/>
    <w:rsid w:val="00C7623E"/>
  </w:style>
  <w:style w:type="paragraph" w:styleId="Footer">
    <w:name w:val="footer"/>
    <w:basedOn w:val="Normal"/>
    <w:link w:val="FooterChar"/>
    <w:uiPriority w:val="99"/>
    <w:unhideWhenUsed/>
    <w:rsid w:val="00C7623E"/>
    <w:pPr>
      <w:tabs>
        <w:tab w:val="center" w:pos="4819"/>
        <w:tab w:val="right" w:pos="9638"/>
      </w:tabs>
      <w:spacing w:after="0" w:line="240" w:lineRule="auto"/>
    </w:pPr>
  </w:style>
  <w:style w:type="character" w:customStyle="1" w:styleId="FooterChar">
    <w:name w:val="Footer Char"/>
    <w:basedOn w:val="DefaultParagraphFont"/>
    <w:link w:val="Footer"/>
    <w:uiPriority w:val="99"/>
    <w:rsid w:val="00C7623E"/>
  </w:style>
  <w:style w:type="paragraph" w:styleId="NoSpacing">
    <w:name w:val="No Spacing"/>
    <w:uiPriority w:val="1"/>
    <w:qFormat/>
    <w:rsid w:val="001B271B"/>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rsid w:val="00857AB7"/>
  </w:style>
  <w:style w:type="character" w:styleId="Hyperlink">
    <w:name w:val="Hyperlink"/>
    <w:basedOn w:val="DefaultParagraphFont"/>
    <w:uiPriority w:val="99"/>
    <w:unhideWhenUsed/>
    <w:rsid w:val="00382B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39ADC-D196-4373-AD3F-91A946DD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1445</Words>
  <Characters>8240</Characters>
  <Application>Microsoft Office Word</Application>
  <DocSecurity>0</DocSecurity>
  <Lines>68</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ITT prie KAM</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Rasa Jankauskiene</cp:lastModifiedBy>
  <cp:revision>33</cp:revision>
  <cp:lastPrinted>2023-02-06T09:00:00Z</cp:lastPrinted>
  <dcterms:created xsi:type="dcterms:W3CDTF">2024-03-21T12:37:00Z</dcterms:created>
  <dcterms:modified xsi:type="dcterms:W3CDTF">2025-08-19T10:26:00Z</dcterms:modified>
</cp:coreProperties>
</file>