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92E6" w14:textId="77777777" w:rsidR="005C466C" w:rsidRDefault="005C466C">
      <w:pPr>
        <w:tabs>
          <w:tab w:val="left" w:pos="2970"/>
        </w:tabs>
        <w:rPr>
          <w:b/>
          <w:sz w:val="28"/>
        </w:rPr>
      </w:pPr>
    </w:p>
    <w:p w14:paraId="4C495925" w14:textId="002FE926" w:rsidR="00E25206" w:rsidRPr="00AB64CF" w:rsidRDefault="00BA0CD2" w:rsidP="005C466C">
      <w:pPr>
        <w:tabs>
          <w:tab w:val="left" w:pos="3583"/>
        </w:tabs>
        <w:rPr>
          <w:b/>
          <w:sz w:val="28"/>
        </w:rPr>
      </w:pPr>
      <w:r>
        <w:rPr>
          <w:b/>
          <w:sz w:val="28"/>
        </w:rPr>
        <w:t xml:space="preserve"> </w:t>
      </w:r>
      <w:r w:rsidR="005C466C">
        <w:rPr>
          <w:b/>
          <w:sz w:val="28"/>
        </w:rPr>
        <w:tab/>
        <w:t>Sutarti</w:t>
      </w:r>
      <w:r w:rsidR="00351269">
        <w:rPr>
          <w:b/>
          <w:sz w:val="28"/>
        </w:rPr>
        <w:t>s Nr. SUT-</w:t>
      </w:r>
    </w:p>
    <w:p w14:paraId="34EDC73E" w14:textId="77777777" w:rsidR="00E25206" w:rsidRDefault="00E25206">
      <w:pPr>
        <w:rPr>
          <w:sz w:val="28"/>
        </w:rPr>
      </w:pPr>
    </w:p>
    <w:p w14:paraId="21017775" w14:textId="20D4C104" w:rsidR="00E25206" w:rsidRDefault="007201E6" w:rsidP="007201E6">
      <w:pPr>
        <w:tabs>
          <w:tab w:val="left" w:pos="5835"/>
          <w:tab w:val="left" w:pos="6480"/>
        </w:tabs>
        <w:ind w:firstLine="720"/>
        <w:jc w:val="center"/>
        <w:rPr>
          <w:sz w:val="24"/>
        </w:rPr>
      </w:pPr>
      <w:r>
        <w:rPr>
          <w:sz w:val="24"/>
        </w:rPr>
        <w:t xml:space="preserve">                                                  </w:t>
      </w:r>
      <w:r w:rsidR="00E25206">
        <w:rPr>
          <w:sz w:val="24"/>
        </w:rPr>
        <w:t>Pri</w:t>
      </w:r>
      <w:r>
        <w:rPr>
          <w:sz w:val="24"/>
        </w:rPr>
        <w:t>en</w:t>
      </w:r>
      <w:r w:rsidR="00E25206">
        <w:rPr>
          <w:sz w:val="24"/>
        </w:rPr>
        <w:t xml:space="preserve">ai  </w:t>
      </w:r>
      <w:r w:rsidR="00773319">
        <w:rPr>
          <w:sz w:val="24"/>
        </w:rPr>
        <w:t xml:space="preserve"> </w:t>
      </w:r>
      <w:r>
        <w:rPr>
          <w:sz w:val="24"/>
        </w:rPr>
        <w:t xml:space="preserve">           </w:t>
      </w:r>
      <w:r w:rsidR="00773319">
        <w:rPr>
          <w:sz w:val="24"/>
        </w:rPr>
        <w:t xml:space="preserve"> </w:t>
      </w:r>
      <w:r w:rsidR="005C466C">
        <w:rPr>
          <w:sz w:val="24"/>
        </w:rPr>
        <w:t>2025</w:t>
      </w:r>
      <w:r w:rsidR="007A4702">
        <w:rPr>
          <w:sz w:val="24"/>
        </w:rPr>
        <w:t xml:space="preserve"> m. </w:t>
      </w:r>
      <w:r w:rsidR="00351269">
        <w:rPr>
          <w:sz w:val="24"/>
        </w:rPr>
        <w:t xml:space="preserve">liepos </w:t>
      </w:r>
      <w:r w:rsidR="000C26DF">
        <w:rPr>
          <w:sz w:val="24"/>
        </w:rPr>
        <w:t>mėn</w:t>
      </w:r>
      <w:r w:rsidR="00C93702">
        <w:rPr>
          <w:sz w:val="24"/>
        </w:rPr>
        <w:t xml:space="preserve">. </w:t>
      </w:r>
      <w:r>
        <w:rPr>
          <w:sz w:val="24"/>
        </w:rPr>
        <w:t>24</w:t>
      </w:r>
      <w:r w:rsidR="00351269">
        <w:rPr>
          <w:sz w:val="24"/>
        </w:rPr>
        <w:t xml:space="preserve">  </w:t>
      </w:r>
      <w:r w:rsidR="000C26DF">
        <w:rPr>
          <w:sz w:val="24"/>
        </w:rPr>
        <w:t>d</w:t>
      </w:r>
    </w:p>
    <w:p w14:paraId="5050867D" w14:textId="77777777" w:rsidR="00E25206" w:rsidRDefault="00E25206">
      <w:pPr>
        <w:rPr>
          <w:sz w:val="24"/>
        </w:rPr>
      </w:pPr>
    </w:p>
    <w:p w14:paraId="3C445216" w14:textId="7A4D3641" w:rsidR="00E25206" w:rsidRDefault="00B301AB" w:rsidP="00C93702">
      <w:pPr>
        <w:ind w:firstLine="720"/>
        <w:jc w:val="both"/>
        <w:rPr>
          <w:sz w:val="24"/>
        </w:rPr>
      </w:pPr>
      <w:r>
        <w:rPr>
          <w:sz w:val="24"/>
        </w:rPr>
        <w:t>MB „ERPA“</w:t>
      </w:r>
      <w:r w:rsidR="00E25206">
        <w:rPr>
          <w:sz w:val="24"/>
        </w:rPr>
        <w:t xml:space="preserve">  ( toliau  “Kurjeris”), atstovaujama </w:t>
      </w:r>
      <w:r w:rsidR="00CD506D">
        <w:rPr>
          <w:b/>
          <w:sz w:val="24"/>
        </w:rPr>
        <w:t>direktorės Ramintos Padelskienės</w:t>
      </w:r>
      <w:r w:rsidR="00E25206">
        <w:rPr>
          <w:sz w:val="24"/>
        </w:rPr>
        <w:t xml:space="preserve">, veikianti pagal įmonės įstatus ir </w:t>
      </w:r>
      <w:r w:rsidR="00466B76">
        <w:t>Prienų PSPC</w:t>
      </w:r>
      <w:r w:rsidR="00102305">
        <w:t>.</w:t>
      </w:r>
      <w:r w:rsidR="003948DC">
        <w:rPr>
          <w:b/>
          <w:sz w:val="24"/>
        </w:rPr>
        <w:t>,</w:t>
      </w:r>
      <w:r w:rsidR="005D0E99">
        <w:rPr>
          <w:sz w:val="24"/>
        </w:rPr>
        <w:t xml:space="preserve">  </w:t>
      </w:r>
      <w:r w:rsidR="00106BE2">
        <w:rPr>
          <w:sz w:val="24"/>
        </w:rPr>
        <w:t>( toliau “Kli</w:t>
      </w:r>
      <w:r w:rsidR="00E25206">
        <w:rPr>
          <w:sz w:val="24"/>
        </w:rPr>
        <w:t xml:space="preserve">entas” ), </w:t>
      </w:r>
      <w:r>
        <w:rPr>
          <w:sz w:val="24"/>
        </w:rPr>
        <w:t>a</w:t>
      </w:r>
      <w:r w:rsidR="00E25206">
        <w:rPr>
          <w:sz w:val="24"/>
        </w:rPr>
        <w:t>tstovaujama</w:t>
      </w:r>
      <w:r>
        <w:rPr>
          <w:sz w:val="24"/>
        </w:rPr>
        <w:t xml:space="preserve"> </w:t>
      </w:r>
      <w:r w:rsidR="000C26DF">
        <w:rPr>
          <w:b/>
          <w:sz w:val="24"/>
        </w:rPr>
        <w:t>direktoriaus</w:t>
      </w:r>
      <w:r w:rsidR="00102305">
        <w:rPr>
          <w:b/>
          <w:sz w:val="24"/>
        </w:rPr>
        <w:t xml:space="preserve"> </w:t>
      </w:r>
      <w:r w:rsidR="00C93702">
        <w:rPr>
          <w:b/>
          <w:sz w:val="24"/>
        </w:rPr>
        <w:t>Artūro Ivanausko</w:t>
      </w:r>
      <w:r>
        <w:rPr>
          <w:b/>
          <w:sz w:val="24"/>
        </w:rPr>
        <w:t>,</w:t>
      </w:r>
      <w:r w:rsidR="00C93702">
        <w:rPr>
          <w:b/>
          <w:sz w:val="24"/>
        </w:rPr>
        <w:t xml:space="preserve"> </w:t>
      </w:r>
      <w:r w:rsidR="000C26DF">
        <w:rPr>
          <w:sz w:val="24"/>
        </w:rPr>
        <w:t>veikiančio</w:t>
      </w:r>
      <w:r w:rsidR="00E25206">
        <w:rPr>
          <w:sz w:val="24"/>
        </w:rPr>
        <w:t xml:space="preserve"> pagal įstatus, sudarėme šią sutartį .</w:t>
      </w:r>
    </w:p>
    <w:p w14:paraId="240DE651" w14:textId="77777777" w:rsidR="00E25206" w:rsidRDefault="00E25206" w:rsidP="00C93702">
      <w:pPr>
        <w:numPr>
          <w:ilvl w:val="0"/>
          <w:numId w:val="1"/>
        </w:numPr>
        <w:jc w:val="both"/>
        <w:rPr>
          <w:b/>
          <w:i/>
          <w:sz w:val="24"/>
        </w:rPr>
      </w:pPr>
      <w:r>
        <w:rPr>
          <w:b/>
          <w:i/>
          <w:sz w:val="24"/>
        </w:rPr>
        <w:t>Sutarties objektas :</w:t>
      </w:r>
    </w:p>
    <w:p w14:paraId="4449807A" w14:textId="77777777" w:rsidR="00E25206" w:rsidRDefault="00E25206" w:rsidP="00C93702">
      <w:pPr>
        <w:ind w:firstLine="720"/>
        <w:jc w:val="both"/>
        <w:rPr>
          <w:sz w:val="24"/>
        </w:rPr>
      </w:pPr>
      <w:r>
        <w:rPr>
          <w:sz w:val="24"/>
        </w:rPr>
        <w:t>Dokumentų, spaudinių, siuntų priėmimas, rūšiavimas, vežimas ir pristatymas nurodytu adresu.</w:t>
      </w:r>
    </w:p>
    <w:p w14:paraId="52D293FF" w14:textId="77777777" w:rsidR="00E25206" w:rsidRDefault="00E25206" w:rsidP="00C93702">
      <w:pPr>
        <w:numPr>
          <w:ilvl w:val="0"/>
          <w:numId w:val="1"/>
        </w:numPr>
        <w:jc w:val="both"/>
        <w:rPr>
          <w:b/>
          <w:i/>
          <w:sz w:val="24"/>
        </w:rPr>
      </w:pPr>
      <w:r>
        <w:rPr>
          <w:b/>
          <w:i/>
          <w:sz w:val="24"/>
        </w:rPr>
        <w:t>Šalių įsipareigojimai :</w:t>
      </w:r>
    </w:p>
    <w:p w14:paraId="73848902" w14:textId="77777777" w:rsidR="00E25206" w:rsidRDefault="00E25206" w:rsidP="00C93702">
      <w:pPr>
        <w:ind w:firstLine="720"/>
        <w:jc w:val="both"/>
        <w:rPr>
          <w:sz w:val="24"/>
        </w:rPr>
      </w:pPr>
      <w:r>
        <w:rPr>
          <w:sz w:val="24"/>
        </w:rPr>
        <w:t>2.1. “Kurjeris” įsipareigoja :</w:t>
      </w:r>
    </w:p>
    <w:p w14:paraId="3E88F6BB" w14:textId="77777777" w:rsidR="00E25206" w:rsidRDefault="00E25206" w:rsidP="00C93702">
      <w:pPr>
        <w:ind w:firstLine="720"/>
        <w:jc w:val="both"/>
        <w:rPr>
          <w:sz w:val="24"/>
        </w:rPr>
      </w:pPr>
      <w:r>
        <w:rPr>
          <w:sz w:val="24"/>
        </w:rPr>
        <w:t>2.1.</w:t>
      </w:r>
      <w:r w:rsidR="000C26DF">
        <w:rPr>
          <w:sz w:val="24"/>
        </w:rPr>
        <w:t xml:space="preserve">1. Priimti iš “Kliento” siuntas adresu </w:t>
      </w:r>
      <w:r w:rsidR="00102305">
        <w:t>Pušyno g. 2</w:t>
      </w:r>
      <w:r>
        <w:rPr>
          <w:sz w:val="24"/>
        </w:rPr>
        <w:t xml:space="preserve"> </w:t>
      </w:r>
      <w:r w:rsidR="000C26DF">
        <w:rPr>
          <w:sz w:val="24"/>
        </w:rPr>
        <w:t>, jas išrūšiuoti ir pristatyti nurodytu adresu visoje Lietuvos Respublikos teritorijoje pagal sutarties priede nurodytas kainas</w:t>
      </w:r>
    </w:p>
    <w:p w14:paraId="276E3814" w14:textId="77777777" w:rsidR="00E25206" w:rsidRDefault="00E25206" w:rsidP="00C93702">
      <w:pPr>
        <w:ind w:firstLine="720"/>
        <w:jc w:val="both"/>
        <w:rPr>
          <w:sz w:val="24"/>
        </w:rPr>
      </w:pPr>
      <w:r>
        <w:rPr>
          <w:sz w:val="24"/>
        </w:rPr>
        <w:t>2.1.2. Laikytis dokumentų siuntų priėmimo ir įteikimo gavėjui      technologinės</w:t>
      </w:r>
    </w:p>
    <w:p w14:paraId="4A6A306E" w14:textId="77777777" w:rsidR="00E25206" w:rsidRDefault="0096411F" w:rsidP="00C93702">
      <w:pPr>
        <w:pStyle w:val="Pagrindinistekstas"/>
      </w:pPr>
      <w:r>
        <w:t>instrukcijos reikalavimų.</w:t>
      </w:r>
      <w:r w:rsidR="00E25206">
        <w:t>. Su technologine instrukcija raštiškai supažindinti visus “Kurjerio” įmonės darbuotojus,</w:t>
      </w:r>
    </w:p>
    <w:p w14:paraId="66D0CBA4" w14:textId="77777777" w:rsidR="00E25206" w:rsidRDefault="00E25206" w:rsidP="00C93702">
      <w:pPr>
        <w:ind w:firstLine="720"/>
        <w:jc w:val="both"/>
        <w:rPr>
          <w:sz w:val="24"/>
        </w:rPr>
      </w:pPr>
      <w:r>
        <w:rPr>
          <w:sz w:val="24"/>
        </w:rPr>
        <w:t>2.1.3. Papildomai  teikti  šias  paslaugas:  gavėjo  galima  paieška,  informacijos</w:t>
      </w:r>
    </w:p>
    <w:p w14:paraId="7321510E" w14:textId="77777777" w:rsidR="00E25206" w:rsidRDefault="00E25206" w:rsidP="00C93702">
      <w:pPr>
        <w:tabs>
          <w:tab w:val="left" w:pos="1380"/>
        </w:tabs>
        <w:jc w:val="both"/>
        <w:rPr>
          <w:sz w:val="24"/>
        </w:rPr>
      </w:pPr>
      <w:r>
        <w:rPr>
          <w:sz w:val="24"/>
        </w:rPr>
        <w:t>pateikimas “Klientui” apie sunkiai surandamas, bankrutuojančias ar vengiančias priimti</w:t>
      </w:r>
    </w:p>
    <w:p w14:paraId="602F774D" w14:textId="77777777" w:rsidR="00E25206" w:rsidRDefault="00E25206" w:rsidP="00C93702">
      <w:pPr>
        <w:tabs>
          <w:tab w:val="left" w:pos="1380"/>
        </w:tabs>
        <w:jc w:val="both"/>
        <w:rPr>
          <w:sz w:val="24"/>
        </w:rPr>
      </w:pPr>
      <w:r>
        <w:rPr>
          <w:sz w:val="24"/>
        </w:rPr>
        <w:t>siuntą įmones.</w:t>
      </w:r>
    </w:p>
    <w:p w14:paraId="1800B07F" w14:textId="77777777" w:rsidR="00E25206" w:rsidRDefault="000C26DF" w:rsidP="00C93702">
      <w:pPr>
        <w:tabs>
          <w:tab w:val="left" w:pos="1380"/>
        </w:tabs>
        <w:jc w:val="both"/>
        <w:rPr>
          <w:sz w:val="24"/>
        </w:rPr>
      </w:pPr>
      <w:r>
        <w:rPr>
          <w:sz w:val="24"/>
        </w:rPr>
        <w:t xml:space="preserve">            </w:t>
      </w:r>
      <w:r w:rsidR="00E25206">
        <w:rPr>
          <w:sz w:val="24"/>
        </w:rPr>
        <w:t xml:space="preserve">2.1.4. Pristatyti  dokumentų   siuntas  nurodytu   adresu </w:t>
      </w:r>
      <w:r>
        <w:rPr>
          <w:sz w:val="24"/>
        </w:rPr>
        <w:t>,</w:t>
      </w:r>
      <w:r w:rsidR="00E25206">
        <w:rPr>
          <w:sz w:val="24"/>
        </w:rPr>
        <w:t xml:space="preserve">  </w:t>
      </w:r>
      <w:r>
        <w:rPr>
          <w:sz w:val="24"/>
        </w:rPr>
        <w:t>sutarties priede nustatytais terminais.</w:t>
      </w:r>
    </w:p>
    <w:p w14:paraId="6D7FC4B6" w14:textId="77777777" w:rsidR="00E25206" w:rsidRDefault="00106BE2" w:rsidP="00C93702">
      <w:pPr>
        <w:ind w:firstLine="720"/>
        <w:jc w:val="both"/>
        <w:rPr>
          <w:sz w:val="24"/>
        </w:rPr>
      </w:pPr>
      <w:r>
        <w:rPr>
          <w:sz w:val="24"/>
        </w:rPr>
        <w:t>2.1.5. Perduoti  “Klie</w:t>
      </w:r>
      <w:r w:rsidR="00E25206">
        <w:rPr>
          <w:sz w:val="24"/>
        </w:rPr>
        <w:t>ntui”  neįteiktas  siuntas  ne  vėliau kaip  per 2  dienas  nuo</w:t>
      </w:r>
    </w:p>
    <w:p w14:paraId="59AA6C62" w14:textId="77777777" w:rsidR="00E25206" w:rsidRDefault="00E25206" w:rsidP="00C93702">
      <w:pPr>
        <w:tabs>
          <w:tab w:val="left" w:pos="1365"/>
        </w:tabs>
        <w:jc w:val="both"/>
        <w:rPr>
          <w:sz w:val="24"/>
        </w:rPr>
      </w:pPr>
      <w:r>
        <w:rPr>
          <w:sz w:val="24"/>
        </w:rPr>
        <w:t>siuntos įteikimo termino pasibaigimo.</w:t>
      </w:r>
    </w:p>
    <w:p w14:paraId="7A0CC596" w14:textId="77777777" w:rsidR="00E25206" w:rsidRDefault="00E25206" w:rsidP="00C93702">
      <w:pPr>
        <w:ind w:firstLine="720"/>
        <w:jc w:val="both"/>
        <w:rPr>
          <w:sz w:val="24"/>
        </w:rPr>
      </w:pPr>
      <w:r>
        <w:rPr>
          <w:sz w:val="24"/>
        </w:rPr>
        <w:t>2.1.6. Pateikti “Klientui” siuntos  gavėjų adresų,  pavadinimų  pasikeitimus   bei</w:t>
      </w:r>
    </w:p>
    <w:p w14:paraId="57051176" w14:textId="77777777" w:rsidR="00E25206" w:rsidRDefault="00E25206" w:rsidP="00C93702">
      <w:pPr>
        <w:tabs>
          <w:tab w:val="left" w:pos="1380"/>
        </w:tabs>
        <w:jc w:val="both"/>
        <w:rPr>
          <w:sz w:val="24"/>
        </w:rPr>
      </w:pPr>
      <w:r>
        <w:rPr>
          <w:sz w:val="24"/>
        </w:rPr>
        <w:t>kitus patikslinimus.</w:t>
      </w:r>
    </w:p>
    <w:p w14:paraId="787BD360" w14:textId="30E13E59" w:rsidR="00E25206" w:rsidRDefault="00106BE2" w:rsidP="00C93702">
      <w:pPr>
        <w:ind w:firstLine="720"/>
        <w:jc w:val="both"/>
        <w:rPr>
          <w:sz w:val="24"/>
        </w:rPr>
      </w:pPr>
      <w:r>
        <w:rPr>
          <w:sz w:val="24"/>
        </w:rPr>
        <w:t>2.1.7. Pateikti “Kli</w:t>
      </w:r>
      <w:r w:rsidR="00E25206">
        <w:rPr>
          <w:sz w:val="24"/>
        </w:rPr>
        <w:t xml:space="preserve">entui” </w:t>
      </w:r>
      <w:r w:rsidR="000C26DF">
        <w:rPr>
          <w:sz w:val="24"/>
        </w:rPr>
        <w:t xml:space="preserve">PVM </w:t>
      </w:r>
      <w:r w:rsidR="00E25206">
        <w:rPr>
          <w:sz w:val="24"/>
        </w:rPr>
        <w:t xml:space="preserve">sąskaitas – faktūras </w:t>
      </w:r>
      <w:r w:rsidR="000C26DF">
        <w:rPr>
          <w:sz w:val="24"/>
        </w:rPr>
        <w:t>už suteiktas paslaugas</w:t>
      </w:r>
      <w:r w:rsidR="00E25206">
        <w:rPr>
          <w:sz w:val="24"/>
        </w:rPr>
        <w:t xml:space="preserve"> </w:t>
      </w:r>
      <w:r w:rsidR="000C26DF">
        <w:rPr>
          <w:sz w:val="24"/>
        </w:rPr>
        <w:t>iki sekančio mėn</w:t>
      </w:r>
      <w:r w:rsidR="00C93702">
        <w:rPr>
          <w:sz w:val="24"/>
        </w:rPr>
        <w:t xml:space="preserve">. </w:t>
      </w:r>
      <w:r w:rsidR="000C26DF">
        <w:rPr>
          <w:sz w:val="24"/>
        </w:rPr>
        <w:t>7d.</w:t>
      </w:r>
    </w:p>
    <w:p w14:paraId="0007D1D7" w14:textId="0DA6128E" w:rsidR="00C93702" w:rsidRDefault="00C93702" w:rsidP="00C93702">
      <w:pPr>
        <w:ind w:firstLine="720"/>
        <w:jc w:val="both"/>
        <w:rPr>
          <w:sz w:val="24"/>
        </w:rPr>
      </w:pPr>
      <w:r>
        <w:rPr>
          <w:sz w:val="24"/>
        </w:rPr>
        <w:t xml:space="preserve">2.1.8. </w:t>
      </w:r>
      <w:r w:rsidR="005818D5" w:rsidRPr="005818D5">
        <w:rPr>
          <w:sz w:val="24"/>
        </w:rPr>
        <w:t>Visos sąskaitos faktūros pirkėjui pateikiamos per sąskaitų administravimo bendrąją informacinę sistemą SABIS.</w:t>
      </w:r>
    </w:p>
    <w:p w14:paraId="4168FF37" w14:textId="77777777" w:rsidR="00E25206" w:rsidRDefault="00E25206" w:rsidP="00C93702">
      <w:pPr>
        <w:ind w:firstLine="720"/>
        <w:jc w:val="both"/>
        <w:rPr>
          <w:sz w:val="24"/>
        </w:rPr>
      </w:pPr>
      <w:r>
        <w:rPr>
          <w:sz w:val="24"/>
        </w:rPr>
        <w:t>2.2. “Klientas” įsipareigoja :</w:t>
      </w:r>
    </w:p>
    <w:p w14:paraId="7413A5D6" w14:textId="77777777" w:rsidR="00E25206" w:rsidRDefault="00E25206" w:rsidP="00C93702">
      <w:pPr>
        <w:ind w:firstLine="720"/>
        <w:jc w:val="both"/>
        <w:rPr>
          <w:sz w:val="24"/>
        </w:rPr>
      </w:pPr>
      <w:r>
        <w:rPr>
          <w:sz w:val="24"/>
        </w:rPr>
        <w:t>2.2.1. Paruošti  “Kurjeriui” siuntas ir lydraščius.</w:t>
      </w:r>
    </w:p>
    <w:p w14:paraId="30CE002C" w14:textId="77777777" w:rsidR="00E25206" w:rsidRDefault="00E25206" w:rsidP="00C93702">
      <w:pPr>
        <w:ind w:firstLine="720"/>
        <w:jc w:val="both"/>
        <w:rPr>
          <w:sz w:val="24"/>
        </w:rPr>
      </w:pPr>
      <w:r>
        <w:rPr>
          <w:sz w:val="24"/>
        </w:rPr>
        <w:t>2.2.2. Mokėti “Kurjeriui” už atliktas paslaugas šioje sutartyje numatyta tvarka.</w:t>
      </w:r>
    </w:p>
    <w:p w14:paraId="69E97485" w14:textId="2098F9AD" w:rsidR="00E25206" w:rsidRDefault="00E25206" w:rsidP="00C93702">
      <w:pPr>
        <w:ind w:firstLine="720"/>
        <w:jc w:val="both"/>
        <w:rPr>
          <w:sz w:val="24"/>
        </w:rPr>
      </w:pPr>
      <w:r>
        <w:rPr>
          <w:sz w:val="24"/>
        </w:rPr>
        <w:t xml:space="preserve">2.2.3. </w:t>
      </w:r>
      <w:r w:rsidR="00C93702">
        <w:rPr>
          <w:sz w:val="24"/>
        </w:rPr>
        <w:t>Mokėti</w:t>
      </w:r>
      <w:r>
        <w:rPr>
          <w:sz w:val="24"/>
        </w:rPr>
        <w:t xml:space="preserve"> “Kurjeriui” už kiekvieną uždelstą dieną 0,</w:t>
      </w:r>
      <w:r w:rsidR="000C26DF">
        <w:rPr>
          <w:sz w:val="24"/>
        </w:rPr>
        <w:t>0</w:t>
      </w:r>
      <w:r w:rsidR="00F637BB">
        <w:rPr>
          <w:sz w:val="24"/>
        </w:rPr>
        <w:t>2</w:t>
      </w:r>
      <w:r>
        <w:rPr>
          <w:sz w:val="24"/>
        </w:rPr>
        <w:t xml:space="preserve"> proc. delspinigių nuo sąskaitos – faktūros sumos, jeigu nevykdomos sąlygos, numatytos 2.2.2 punkte.</w:t>
      </w:r>
    </w:p>
    <w:p w14:paraId="647B969B" w14:textId="359236D9" w:rsidR="005C466C" w:rsidRPr="005818D5" w:rsidRDefault="00E25206" w:rsidP="005818D5">
      <w:pPr>
        <w:numPr>
          <w:ilvl w:val="0"/>
          <w:numId w:val="1"/>
        </w:numPr>
        <w:jc w:val="both"/>
        <w:rPr>
          <w:b/>
          <w:i/>
          <w:sz w:val="24"/>
        </w:rPr>
      </w:pPr>
      <w:r>
        <w:rPr>
          <w:b/>
          <w:i/>
          <w:sz w:val="24"/>
        </w:rPr>
        <w:t>Paslaugų kaina ir atsiskaitymo tvarka :</w:t>
      </w:r>
    </w:p>
    <w:p w14:paraId="744D9405" w14:textId="77777777" w:rsidR="005C466C" w:rsidRDefault="005C466C" w:rsidP="00C93702">
      <w:pPr>
        <w:jc w:val="both"/>
        <w:rPr>
          <w:b/>
          <w:i/>
          <w:sz w:val="24"/>
        </w:rPr>
      </w:pPr>
      <w:r>
        <w:rPr>
          <w:b/>
          <w:i/>
          <w:sz w:val="24"/>
        </w:rPr>
        <w:t xml:space="preserve">        Laiškas be sekimo iki 50g svorio       1,29Eu+ PVM</w:t>
      </w:r>
    </w:p>
    <w:p w14:paraId="4380ABF8" w14:textId="454EF268" w:rsidR="00C93702" w:rsidRDefault="005C466C" w:rsidP="00C93702">
      <w:pPr>
        <w:jc w:val="both"/>
        <w:rPr>
          <w:b/>
          <w:i/>
          <w:sz w:val="24"/>
        </w:rPr>
      </w:pPr>
      <w:r>
        <w:rPr>
          <w:b/>
          <w:i/>
          <w:sz w:val="24"/>
        </w:rPr>
        <w:t xml:space="preserve">       Laiškas be sekimo iki 500 g svorio    2,0 Eu+PVM</w:t>
      </w:r>
    </w:p>
    <w:p w14:paraId="45A77B48" w14:textId="77777777" w:rsidR="005C466C" w:rsidRDefault="005C466C" w:rsidP="00C93702">
      <w:pPr>
        <w:jc w:val="both"/>
        <w:rPr>
          <w:b/>
          <w:i/>
          <w:sz w:val="24"/>
        </w:rPr>
      </w:pPr>
      <w:r>
        <w:rPr>
          <w:b/>
          <w:i/>
          <w:sz w:val="24"/>
        </w:rPr>
        <w:t xml:space="preserve">       Laiškas pasirašytinai iki 50 g svorio       2,2 Eu+PVM</w:t>
      </w:r>
    </w:p>
    <w:p w14:paraId="45315BFD" w14:textId="77777777" w:rsidR="005C466C" w:rsidRDefault="005C466C" w:rsidP="00C93702">
      <w:pPr>
        <w:jc w:val="both"/>
        <w:rPr>
          <w:b/>
          <w:i/>
          <w:sz w:val="24"/>
        </w:rPr>
      </w:pPr>
      <w:r>
        <w:rPr>
          <w:b/>
          <w:i/>
          <w:sz w:val="24"/>
        </w:rPr>
        <w:t xml:space="preserve">      Laiškas pasirašytinai iki 500 g svorio     2,5 Eu+PVM</w:t>
      </w:r>
    </w:p>
    <w:p w14:paraId="2C179CF8" w14:textId="00B655E1" w:rsidR="005C466C" w:rsidRDefault="005C466C" w:rsidP="00C93702">
      <w:pPr>
        <w:jc w:val="both"/>
        <w:rPr>
          <w:b/>
          <w:i/>
          <w:sz w:val="24"/>
        </w:rPr>
      </w:pPr>
      <w:r>
        <w:rPr>
          <w:b/>
          <w:i/>
          <w:sz w:val="24"/>
        </w:rPr>
        <w:t xml:space="preserve">     Laiškas pasirašytinai iki 2000 g svorio   3,5 Eu+PVM</w:t>
      </w:r>
    </w:p>
    <w:p w14:paraId="20EDAAEA" w14:textId="77777777" w:rsidR="00E25206" w:rsidRDefault="00E25206">
      <w:pPr>
        <w:ind w:firstLine="720"/>
        <w:jc w:val="both"/>
        <w:rPr>
          <w:sz w:val="24"/>
        </w:rPr>
      </w:pPr>
      <w:r>
        <w:rPr>
          <w:sz w:val="24"/>
        </w:rPr>
        <w:t>3.1. Atsiskaitymas vykdomas pagal “Kurjerio” pateiktą ir abiejų  šalių  suderintą kainoraštį.</w:t>
      </w:r>
    </w:p>
    <w:p w14:paraId="58C29E29" w14:textId="77777777" w:rsidR="00E25206" w:rsidRDefault="00E25206">
      <w:pPr>
        <w:ind w:firstLine="720"/>
        <w:jc w:val="both"/>
        <w:rPr>
          <w:sz w:val="24"/>
        </w:rPr>
      </w:pPr>
      <w:r>
        <w:rPr>
          <w:sz w:val="24"/>
        </w:rPr>
        <w:t xml:space="preserve">3.2. Atsiskaitymas  už   dokumentų </w:t>
      </w:r>
      <w:r w:rsidR="0096411F">
        <w:rPr>
          <w:sz w:val="24"/>
        </w:rPr>
        <w:t>,</w:t>
      </w:r>
      <w:r>
        <w:rPr>
          <w:sz w:val="24"/>
        </w:rPr>
        <w:t xml:space="preserve"> siuntų pristatymo paslaugas  bus atliekamas  pasibaigus laikotarpiu</w:t>
      </w:r>
      <w:r w:rsidR="0096411F">
        <w:rPr>
          <w:sz w:val="24"/>
        </w:rPr>
        <w:t>i</w:t>
      </w:r>
      <w:r w:rsidR="000C26DF">
        <w:rPr>
          <w:sz w:val="24"/>
        </w:rPr>
        <w:t>,  bet  ne  vėliau  kaip per 3</w:t>
      </w:r>
      <w:r>
        <w:rPr>
          <w:sz w:val="24"/>
        </w:rPr>
        <w:t xml:space="preserve">0 ( </w:t>
      </w:r>
      <w:r w:rsidR="000C26DF">
        <w:rPr>
          <w:sz w:val="24"/>
        </w:rPr>
        <w:t>trisdešimt</w:t>
      </w:r>
      <w:r>
        <w:rPr>
          <w:sz w:val="24"/>
        </w:rPr>
        <w:t xml:space="preserve"> ) darbo dienų nuo sąskaitos – faktūros gavimo</w:t>
      </w:r>
      <w:r>
        <w:t xml:space="preserve"> </w:t>
      </w:r>
      <w:r>
        <w:rPr>
          <w:sz w:val="24"/>
        </w:rPr>
        <w:t>dienos.</w:t>
      </w:r>
    </w:p>
    <w:p w14:paraId="4A352D8C" w14:textId="73468822" w:rsidR="00E95B24" w:rsidRDefault="00E95B24">
      <w:pPr>
        <w:ind w:firstLine="720"/>
        <w:jc w:val="both"/>
        <w:rPr>
          <w:sz w:val="24"/>
        </w:rPr>
      </w:pPr>
      <w:r>
        <w:rPr>
          <w:sz w:val="24"/>
        </w:rPr>
        <w:t>3.3.</w:t>
      </w:r>
      <w:r w:rsidRPr="00E95B24">
        <w:rPr>
          <w:sz w:val="24"/>
        </w:rPr>
        <w:t xml:space="preserve">Bendra sutarties vertė per visą jos galiojimo laikotarpį </w:t>
      </w:r>
      <w:r>
        <w:rPr>
          <w:sz w:val="24"/>
        </w:rPr>
        <w:t>45</w:t>
      </w:r>
      <w:r w:rsidRPr="00E95B24">
        <w:rPr>
          <w:sz w:val="24"/>
        </w:rPr>
        <w:t>00.00 eurų be PVM.</w:t>
      </w:r>
    </w:p>
    <w:p w14:paraId="740B9F2E" w14:textId="77777777" w:rsidR="005818D5" w:rsidRDefault="005818D5">
      <w:pPr>
        <w:ind w:firstLine="720"/>
        <w:jc w:val="both"/>
        <w:rPr>
          <w:sz w:val="24"/>
        </w:rPr>
      </w:pPr>
    </w:p>
    <w:p w14:paraId="34F5EE16" w14:textId="77777777" w:rsidR="005818D5" w:rsidRDefault="005818D5">
      <w:pPr>
        <w:ind w:firstLine="720"/>
        <w:jc w:val="both"/>
        <w:rPr>
          <w:sz w:val="24"/>
        </w:rPr>
      </w:pPr>
    </w:p>
    <w:p w14:paraId="3D3A6BDA" w14:textId="61FC4A13" w:rsidR="00E25206" w:rsidRDefault="00E25206">
      <w:pPr>
        <w:numPr>
          <w:ilvl w:val="0"/>
          <w:numId w:val="1"/>
        </w:numPr>
        <w:jc w:val="both"/>
        <w:rPr>
          <w:b/>
          <w:i/>
          <w:sz w:val="24"/>
        </w:rPr>
      </w:pPr>
      <w:r>
        <w:rPr>
          <w:b/>
          <w:i/>
          <w:sz w:val="24"/>
        </w:rPr>
        <w:lastRenderedPageBreak/>
        <w:t xml:space="preserve">Šalių atsakomybė ir ginčų </w:t>
      </w:r>
      <w:r w:rsidR="00C93702">
        <w:rPr>
          <w:b/>
          <w:i/>
          <w:sz w:val="24"/>
        </w:rPr>
        <w:t>sprendimas</w:t>
      </w:r>
      <w:r>
        <w:rPr>
          <w:b/>
          <w:i/>
          <w:sz w:val="24"/>
        </w:rPr>
        <w:t xml:space="preserve"> :</w:t>
      </w:r>
    </w:p>
    <w:p w14:paraId="054865B0" w14:textId="77777777" w:rsidR="000532D9" w:rsidRDefault="00E25206">
      <w:pPr>
        <w:ind w:firstLine="720"/>
        <w:jc w:val="both"/>
        <w:rPr>
          <w:sz w:val="24"/>
        </w:rPr>
      </w:pPr>
      <w:r>
        <w:rPr>
          <w:sz w:val="24"/>
        </w:rPr>
        <w:t>4.1. Šalys įsipareigoja šios Sutarties  galiojimo  laikotarpiu  laikyti  paslaptyje  ir neatskleisti šios sutarties turinio jokiai trečiai šaliai, išskyrus, kai tokią informaciją atskleisti reikalauja įstatymas arba ją raštišku sutikimu leidžia atskleisti kita šalis.</w:t>
      </w:r>
    </w:p>
    <w:p w14:paraId="4571BC19" w14:textId="77777777" w:rsidR="00E25206" w:rsidRDefault="00E25206">
      <w:pPr>
        <w:ind w:firstLine="720"/>
        <w:jc w:val="both"/>
        <w:rPr>
          <w:sz w:val="24"/>
        </w:rPr>
      </w:pPr>
      <w:r>
        <w:rPr>
          <w:sz w:val="24"/>
        </w:rPr>
        <w:t>4.2. Siuntų pristatymas iš “Kliento” kiekvienu atveju vykdomas tarpusavio susitarimu.</w:t>
      </w:r>
    </w:p>
    <w:p w14:paraId="3749D689" w14:textId="77777777" w:rsidR="00B301AB" w:rsidRDefault="00E25206">
      <w:pPr>
        <w:ind w:firstLine="720"/>
        <w:jc w:val="both"/>
        <w:rPr>
          <w:sz w:val="24"/>
        </w:rPr>
      </w:pPr>
      <w:r>
        <w:rPr>
          <w:sz w:val="24"/>
        </w:rPr>
        <w:t>4.3. Už šios sutarties punktų nevykdymą arba netinkamą vykdymą šalys atsako pagal Lietuvos Respublikos galiojančius įstatymus.</w:t>
      </w:r>
    </w:p>
    <w:p w14:paraId="26B81C3D" w14:textId="2E907136" w:rsidR="00E25206" w:rsidRDefault="00E25206">
      <w:pPr>
        <w:ind w:firstLine="720"/>
        <w:jc w:val="both"/>
        <w:rPr>
          <w:sz w:val="24"/>
        </w:rPr>
      </w:pPr>
      <w:r>
        <w:rPr>
          <w:sz w:val="24"/>
        </w:rPr>
        <w:t xml:space="preserve">4.4. Visi “Kliento” nesutarimai su “Kurjeriu” dėl skirtingo pareigų supratimo šalinami dvišalėse derybose. Jei susitarti nepavyksta, ginčai sprendžiami </w:t>
      </w:r>
      <w:r w:rsidR="00C93702">
        <w:rPr>
          <w:sz w:val="24"/>
        </w:rPr>
        <w:t>įstatymų</w:t>
      </w:r>
      <w:r>
        <w:rPr>
          <w:sz w:val="24"/>
        </w:rPr>
        <w:t xml:space="preserve"> numatyta tvarka. </w:t>
      </w:r>
    </w:p>
    <w:p w14:paraId="00201B2B" w14:textId="77777777" w:rsidR="00E25206" w:rsidRDefault="00E25206">
      <w:pPr>
        <w:numPr>
          <w:ilvl w:val="0"/>
          <w:numId w:val="1"/>
        </w:numPr>
        <w:jc w:val="both"/>
        <w:rPr>
          <w:b/>
          <w:i/>
          <w:sz w:val="24"/>
        </w:rPr>
      </w:pPr>
      <w:r>
        <w:rPr>
          <w:b/>
          <w:i/>
          <w:sz w:val="24"/>
        </w:rPr>
        <w:t>Sutarties koregavimas ir nutraukimo galimybės :</w:t>
      </w:r>
    </w:p>
    <w:p w14:paraId="6ABEED47" w14:textId="77777777" w:rsidR="00E25206" w:rsidRDefault="00E25206">
      <w:pPr>
        <w:ind w:firstLine="720"/>
        <w:jc w:val="both"/>
        <w:rPr>
          <w:sz w:val="24"/>
        </w:rPr>
      </w:pPr>
      <w:r>
        <w:rPr>
          <w:sz w:val="24"/>
        </w:rPr>
        <w:t>5.1. Bet kokie šios Sutarties pakeitimai ar papildymai turi būti padaryti raštu ir abiejų šalių pasirašyti.</w:t>
      </w:r>
    </w:p>
    <w:p w14:paraId="39A1A086" w14:textId="77777777" w:rsidR="00E25206" w:rsidRDefault="00E25206">
      <w:pPr>
        <w:ind w:firstLine="720"/>
        <w:jc w:val="both"/>
        <w:rPr>
          <w:sz w:val="24"/>
        </w:rPr>
      </w:pPr>
      <w:r>
        <w:rPr>
          <w:sz w:val="24"/>
        </w:rPr>
        <w:t>5.2. Jei , vykdant Sutartį paaiškėja, kad toliau ją tęsti netikslinga, ki</w:t>
      </w:r>
      <w:r w:rsidR="000532D9">
        <w:rPr>
          <w:sz w:val="24"/>
        </w:rPr>
        <w:t>ekviena šalis turi teisę prieš 2</w:t>
      </w:r>
      <w:r>
        <w:rPr>
          <w:sz w:val="24"/>
        </w:rPr>
        <w:t>0 kalendorinių dienų iki šios Sutarties nutraukimo raštu pranešti kitai šaliai ir nutraukti šią sutartį. Iki šios Sutarties nutraukimo šalys privalo pilnai tarpusavyje atsiskaityti.</w:t>
      </w:r>
    </w:p>
    <w:p w14:paraId="089813D8" w14:textId="77777777" w:rsidR="00E25206" w:rsidRDefault="00E25206">
      <w:pPr>
        <w:numPr>
          <w:ilvl w:val="0"/>
          <w:numId w:val="1"/>
        </w:numPr>
        <w:jc w:val="both"/>
        <w:rPr>
          <w:b/>
          <w:i/>
          <w:sz w:val="24"/>
        </w:rPr>
      </w:pPr>
      <w:r>
        <w:rPr>
          <w:b/>
          <w:i/>
          <w:sz w:val="24"/>
        </w:rPr>
        <w:t>Ypatingos sąlygos :</w:t>
      </w:r>
    </w:p>
    <w:p w14:paraId="4D3DECCE" w14:textId="77777777" w:rsidR="00E25206" w:rsidRDefault="00E25206">
      <w:pPr>
        <w:ind w:firstLine="720"/>
        <w:jc w:val="both"/>
        <w:rPr>
          <w:i/>
          <w:sz w:val="24"/>
        </w:rPr>
      </w:pPr>
      <w:r>
        <w:rPr>
          <w:sz w:val="24"/>
        </w:rPr>
        <w:t xml:space="preserve">6.1. Šalys neatsako už įsipareigojimų pagal šią sutartį neįvykdymą ar netinkamą įvykdymą, jeigu jų negalima įvykdyti dėl priežasčių, nepriklausančių nuo šalių valios, tokių kaip stichinė nelaimė, valstybinio valdymo institucijų sprendimai ir kitokios </w:t>
      </w:r>
      <w:r>
        <w:rPr>
          <w:i/>
          <w:sz w:val="24"/>
        </w:rPr>
        <w:t xml:space="preserve">force majeure </w:t>
      </w:r>
      <w:r>
        <w:rPr>
          <w:sz w:val="24"/>
        </w:rPr>
        <w:t xml:space="preserve"> aplinkybės, jeigu šalys Sutarties sudarymo metu apie šias aplinkybes nieko nežinojo bei negalėjo ir neturėjo numatyti jų atsiradimo.</w:t>
      </w:r>
      <w:r>
        <w:rPr>
          <w:i/>
          <w:sz w:val="24"/>
        </w:rPr>
        <w:t xml:space="preserve"> </w:t>
      </w:r>
    </w:p>
    <w:p w14:paraId="6A46AA98" w14:textId="37228344" w:rsidR="000532D9" w:rsidRDefault="00E25206">
      <w:pPr>
        <w:jc w:val="both"/>
        <w:rPr>
          <w:sz w:val="24"/>
        </w:rPr>
      </w:pPr>
      <w:r>
        <w:rPr>
          <w:sz w:val="24"/>
        </w:rPr>
        <w:t xml:space="preserve">           6.2.Šaliai negalint vykdyti šia Sutartimi prisiimtų įsipareigojimų, susiklosčius 6.1. straipsnyje nurodytoms aplinkybėms ar šaliai supratus, kad tokie įsipareigojimai gali būti neįvykdomi, tokia šalis kaip įmanoma greičiau praneša kitai šaliai apie tokias susiklosčiusias aplinkybes bei jų galimą poveikį. Tokia šalis imasi visų galimų veiksmų, siekdama sumažinti tokių aplinkybių įtaką jos šia Sutartimi prisiimtų įsipareigojimų vykdymui ( tiek tokio poveikio masto, tiek tokio poveikio trukmės atžvilgiu ). Šalys taip pat bendradarbiauja viena su kita siekdamos sumažinti minėtų aplinkybių pasekmes.</w:t>
      </w:r>
    </w:p>
    <w:p w14:paraId="340B677B" w14:textId="77777777" w:rsidR="00E25206" w:rsidRDefault="00E25206">
      <w:pPr>
        <w:numPr>
          <w:ilvl w:val="0"/>
          <w:numId w:val="1"/>
        </w:numPr>
        <w:jc w:val="both"/>
        <w:rPr>
          <w:b/>
          <w:i/>
          <w:sz w:val="24"/>
        </w:rPr>
      </w:pPr>
      <w:r>
        <w:rPr>
          <w:b/>
          <w:i/>
          <w:sz w:val="24"/>
        </w:rPr>
        <w:t>Sutarties įsigaliojimas :</w:t>
      </w:r>
    </w:p>
    <w:p w14:paraId="7E97FCD8" w14:textId="736045E2" w:rsidR="007201E6" w:rsidRDefault="00E25206" w:rsidP="007201E6">
      <w:pPr>
        <w:ind w:firstLine="720"/>
        <w:jc w:val="both"/>
        <w:rPr>
          <w:sz w:val="24"/>
        </w:rPr>
      </w:pPr>
      <w:r>
        <w:rPr>
          <w:sz w:val="24"/>
        </w:rPr>
        <w:t xml:space="preserve">7.1. Sutartis įsigalioja nuo jos pasirašymo dienos ir galioja </w:t>
      </w:r>
      <w:r w:rsidR="000532D9">
        <w:rPr>
          <w:sz w:val="24"/>
        </w:rPr>
        <w:t xml:space="preserve">tol, kol šalys jos nenutraukia, bet ne ilgiau nei </w:t>
      </w:r>
      <w:r w:rsidR="00C93702">
        <w:rPr>
          <w:sz w:val="24"/>
        </w:rPr>
        <w:t>36 mėn.</w:t>
      </w:r>
    </w:p>
    <w:p w14:paraId="3852CE33" w14:textId="77777777" w:rsidR="00E25206" w:rsidRDefault="00E25206">
      <w:pPr>
        <w:pStyle w:val="Pagrindiniotekstotrauka"/>
      </w:pPr>
      <w:r>
        <w:t xml:space="preserve">7.2. Ši Sutartis sudaryta dviem egzemplioriais, turinčiais vienodą juridinę galią – po vieną  “Klientui”  ir “Kurjeriui”. </w:t>
      </w:r>
    </w:p>
    <w:p w14:paraId="5BBD5EDB" w14:textId="77777777" w:rsidR="000532D9" w:rsidRDefault="000532D9">
      <w:pPr>
        <w:pStyle w:val="Pagrindiniotekstotrauka"/>
      </w:pPr>
    </w:p>
    <w:p w14:paraId="0AECD9B8" w14:textId="77777777" w:rsidR="00E25206" w:rsidRDefault="00E25206">
      <w:pPr>
        <w:rPr>
          <w:b/>
          <w:i/>
          <w:sz w:val="24"/>
        </w:rPr>
      </w:pPr>
      <w:r>
        <w:rPr>
          <w:b/>
          <w:i/>
          <w:sz w:val="24"/>
        </w:rPr>
        <w:t>8. Šalių adresai ir rekvizitai :</w:t>
      </w:r>
    </w:p>
    <w:p w14:paraId="0C3399FE" w14:textId="77777777" w:rsidR="001B10D0" w:rsidRDefault="001B10D0" w:rsidP="001B10D0">
      <w:pPr>
        <w:ind w:left="5103" w:hanging="5074"/>
        <w:rPr>
          <w:sz w:val="22"/>
          <w:szCs w:val="22"/>
        </w:rPr>
      </w:pPr>
      <w:r>
        <w:rPr>
          <w:b/>
          <w:bCs/>
          <w:sz w:val="24"/>
        </w:rPr>
        <w:t xml:space="preserve">MB „ERPA“                                                              </w:t>
      </w:r>
      <w:r>
        <w:rPr>
          <w:b/>
          <w:bCs/>
          <w:sz w:val="24"/>
          <w:szCs w:val="24"/>
        </w:rPr>
        <w:t>VšĮ Prienų rajono pirminės sveikatos priežiūros centras</w:t>
      </w:r>
    </w:p>
    <w:p w14:paraId="32A75C7F" w14:textId="77777777" w:rsidR="001B10D0" w:rsidRDefault="001B10D0" w:rsidP="001B10D0">
      <w:pPr>
        <w:jc w:val="both"/>
        <w:rPr>
          <w:sz w:val="22"/>
          <w:szCs w:val="22"/>
        </w:rPr>
      </w:pPr>
      <w:r>
        <w:rPr>
          <w:sz w:val="24"/>
        </w:rPr>
        <w:t>Upėtakių g. 14 , Prienai</w:t>
      </w:r>
      <w:r>
        <w:rPr>
          <w:sz w:val="24"/>
        </w:rPr>
        <w:tab/>
        <w:t xml:space="preserve">                                     </w:t>
      </w:r>
      <w:r>
        <w:rPr>
          <w:sz w:val="22"/>
          <w:szCs w:val="22"/>
        </w:rPr>
        <w:t>Pušyno g. 4, LT-59115 Prienai</w:t>
      </w:r>
    </w:p>
    <w:p w14:paraId="599448F4" w14:textId="30385954" w:rsidR="001B10D0" w:rsidRDefault="001B10D0" w:rsidP="001B10D0">
      <w:pPr>
        <w:jc w:val="both"/>
        <w:rPr>
          <w:sz w:val="24"/>
        </w:rPr>
      </w:pPr>
      <w:r>
        <w:rPr>
          <w:sz w:val="24"/>
        </w:rPr>
        <w:t xml:space="preserve">A/s Nr. LT384010041100465862                               </w:t>
      </w:r>
      <w:r>
        <w:rPr>
          <w:sz w:val="22"/>
          <w:szCs w:val="22"/>
        </w:rPr>
        <w:t>Įm.</w:t>
      </w:r>
      <w:r w:rsidR="00EE78CA">
        <w:rPr>
          <w:sz w:val="22"/>
          <w:szCs w:val="22"/>
        </w:rPr>
        <w:t xml:space="preserve"> </w:t>
      </w:r>
      <w:r>
        <w:rPr>
          <w:sz w:val="22"/>
          <w:szCs w:val="22"/>
        </w:rPr>
        <w:t>k. 190882171</w:t>
      </w:r>
    </w:p>
    <w:p w14:paraId="28BFAA29" w14:textId="77777777" w:rsidR="001B10D0" w:rsidRDefault="001B10D0" w:rsidP="001B10D0">
      <w:pPr>
        <w:tabs>
          <w:tab w:val="left" w:pos="5220"/>
          <w:tab w:val="left" w:pos="5280"/>
        </w:tabs>
        <w:jc w:val="both"/>
        <w:rPr>
          <w:sz w:val="24"/>
        </w:rPr>
      </w:pPr>
      <w:r>
        <w:rPr>
          <w:sz w:val="24"/>
        </w:rPr>
        <w:t xml:space="preserve">DNB bankas                                                                </w:t>
      </w:r>
      <w:r>
        <w:rPr>
          <w:sz w:val="22"/>
          <w:szCs w:val="22"/>
        </w:rPr>
        <w:t>AB Swedbank</w:t>
      </w:r>
    </w:p>
    <w:p w14:paraId="5BEFA17D" w14:textId="7CC7B278" w:rsidR="001B10D0" w:rsidRDefault="001B10D0" w:rsidP="001B10D0">
      <w:pPr>
        <w:jc w:val="both"/>
        <w:rPr>
          <w:sz w:val="24"/>
        </w:rPr>
      </w:pPr>
      <w:r>
        <w:rPr>
          <w:sz w:val="24"/>
        </w:rPr>
        <w:t>Įm.</w:t>
      </w:r>
      <w:r w:rsidR="00EE78CA">
        <w:rPr>
          <w:sz w:val="24"/>
        </w:rPr>
        <w:t xml:space="preserve"> </w:t>
      </w:r>
      <w:r>
        <w:rPr>
          <w:sz w:val="24"/>
        </w:rPr>
        <w:t xml:space="preserve">kodas 303020210                                                   </w:t>
      </w:r>
      <w:r>
        <w:rPr>
          <w:sz w:val="22"/>
          <w:szCs w:val="22"/>
        </w:rPr>
        <w:t>Banko kodas 73000</w:t>
      </w:r>
    </w:p>
    <w:p w14:paraId="131313E7" w14:textId="7C375B28" w:rsidR="001B10D0" w:rsidRDefault="001B10D0" w:rsidP="001B10D0">
      <w:pPr>
        <w:tabs>
          <w:tab w:val="left" w:pos="5220"/>
        </w:tabs>
        <w:jc w:val="both"/>
        <w:rPr>
          <w:sz w:val="24"/>
        </w:rPr>
      </w:pPr>
      <w:r>
        <w:rPr>
          <w:sz w:val="24"/>
        </w:rPr>
        <w:t xml:space="preserve">PVM  kodas  LT100007594112                                  </w:t>
      </w:r>
      <w:r>
        <w:rPr>
          <w:sz w:val="22"/>
          <w:szCs w:val="22"/>
        </w:rPr>
        <w:t>A.</w:t>
      </w:r>
      <w:r w:rsidR="00EE78CA">
        <w:rPr>
          <w:sz w:val="22"/>
          <w:szCs w:val="22"/>
        </w:rPr>
        <w:t xml:space="preserve"> </w:t>
      </w:r>
      <w:r>
        <w:rPr>
          <w:sz w:val="22"/>
          <w:szCs w:val="22"/>
        </w:rPr>
        <w:t xml:space="preserve">s. LT87 7300 0100 8054 2925 </w:t>
      </w:r>
      <w:r>
        <w:rPr>
          <w:sz w:val="24"/>
        </w:rPr>
        <w:t xml:space="preserve"> </w:t>
      </w:r>
    </w:p>
    <w:p w14:paraId="5DEF3013" w14:textId="77777777" w:rsidR="001B10D0" w:rsidRDefault="001B10D0" w:rsidP="001B10D0">
      <w:pPr>
        <w:tabs>
          <w:tab w:val="left" w:pos="5220"/>
        </w:tabs>
        <w:jc w:val="both"/>
        <w:rPr>
          <w:sz w:val="24"/>
        </w:rPr>
      </w:pPr>
      <w:r>
        <w:rPr>
          <w:sz w:val="24"/>
        </w:rPr>
        <w:t xml:space="preserve">Mob.tel. 8-688-56183                                                  </w:t>
      </w:r>
      <w:r>
        <w:rPr>
          <w:sz w:val="22"/>
          <w:szCs w:val="22"/>
        </w:rPr>
        <w:t>Tel. (8 319) 60435</w:t>
      </w:r>
    </w:p>
    <w:p w14:paraId="3C143AB8" w14:textId="12FFD913" w:rsidR="001B10D0" w:rsidRDefault="001B10D0" w:rsidP="001B10D0">
      <w:pPr>
        <w:tabs>
          <w:tab w:val="left" w:pos="5220"/>
        </w:tabs>
        <w:jc w:val="both"/>
        <w:rPr>
          <w:sz w:val="24"/>
        </w:rPr>
      </w:pPr>
      <w:r>
        <w:rPr>
          <w:sz w:val="24"/>
        </w:rPr>
        <w:t>E</w:t>
      </w:r>
      <w:r w:rsidR="00EE78CA">
        <w:rPr>
          <w:sz w:val="24"/>
        </w:rPr>
        <w:t xml:space="preserve">l. p. </w:t>
      </w:r>
      <w:r>
        <w:rPr>
          <w:sz w:val="24"/>
        </w:rPr>
        <w:t xml:space="preserve">:  </w:t>
      </w:r>
      <w:hyperlink r:id="rId7" w:history="1">
        <w:r>
          <w:rPr>
            <w:rStyle w:val="Hipersaitas"/>
            <w:sz w:val="24"/>
          </w:rPr>
          <w:t>rimaserpa@gmail.com</w:t>
        </w:r>
      </w:hyperlink>
      <w:r>
        <w:rPr>
          <w:sz w:val="24"/>
        </w:rPr>
        <w:t xml:space="preserve">                                   El.</w:t>
      </w:r>
      <w:r w:rsidR="00EE78CA">
        <w:rPr>
          <w:sz w:val="24"/>
        </w:rPr>
        <w:t xml:space="preserve"> </w:t>
      </w:r>
      <w:r>
        <w:rPr>
          <w:sz w:val="24"/>
        </w:rPr>
        <w:t xml:space="preserve">p. </w:t>
      </w:r>
      <w:hyperlink r:id="rId8" w:history="1">
        <w:r>
          <w:rPr>
            <w:rStyle w:val="Hipersaitas"/>
            <w:sz w:val="24"/>
          </w:rPr>
          <w:t>administracija</w:t>
        </w:r>
        <w:r>
          <w:rPr>
            <w:rStyle w:val="Hipersaitas"/>
            <w:sz w:val="24"/>
            <w:lang w:val="en-GB"/>
          </w:rPr>
          <w:t>@</w:t>
        </w:r>
        <w:r>
          <w:rPr>
            <w:rStyle w:val="Hipersaitas"/>
            <w:sz w:val="24"/>
          </w:rPr>
          <w:t>prienupspc.lt</w:t>
        </w:r>
      </w:hyperlink>
      <w:r>
        <w:rPr>
          <w:sz w:val="24"/>
        </w:rPr>
        <w:t xml:space="preserve"> </w:t>
      </w:r>
    </w:p>
    <w:p w14:paraId="59107711" w14:textId="6AD055AB" w:rsidR="001B10D0" w:rsidRPr="001B10D0" w:rsidRDefault="001B10D0" w:rsidP="001B10D0">
      <w:pPr>
        <w:tabs>
          <w:tab w:val="left" w:pos="5220"/>
        </w:tabs>
        <w:jc w:val="both"/>
        <w:rPr>
          <w:sz w:val="24"/>
          <w:lang w:val="en-US"/>
        </w:rPr>
      </w:pPr>
      <w:r>
        <w:rPr>
          <w:sz w:val="24"/>
        </w:rPr>
        <w:t xml:space="preserve"> </w:t>
      </w:r>
      <w:r>
        <w:rPr>
          <w:sz w:val="24"/>
        </w:rPr>
        <w:tab/>
      </w:r>
    </w:p>
    <w:p w14:paraId="67B49A45" w14:textId="77777777" w:rsidR="001B10D0" w:rsidRDefault="001B10D0" w:rsidP="001B10D0">
      <w:pPr>
        <w:tabs>
          <w:tab w:val="center" w:pos="4252"/>
        </w:tabs>
        <w:jc w:val="both"/>
        <w:rPr>
          <w:sz w:val="24"/>
        </w:rPr>
      </w:pPr>
      <w:r>
        <w:rPr>
          <w:sz w:val="24"/>
        </w:rPr>
        <w:t>MB „ERPA“ direktore</w:t>
      </w:r>
      <w:r>
        <w:rPr>
          <w:sz w:val="24"/>
        </w:rPr>
        <w:tab/>
        <w:t xml:space="preserve">                                                 </w:t>
      </w:r>
      <w:r>
        <w:rPr>
          <w:sz w:val="22"/>
          <w:szCs w:val="22"/>
        </w:rPr>
        <w:t>Direktorius Artūras Ivanauskas</w:t>
      </w:r>
      <w:r>
        <w:rPr>
          <w:sz w:val="24"/>
        </w:rPr>
        <w:t xml:space="preserve">                       </w:t>
      </w:r>
    </w:p>
    <w:p w14:paraId="168F33C4" w14:textId="69EA8501" w:rsidR="001B10D0" w:rsidRDefault="001B10D0" w:rsidP="001B10D0">
      <w:pPr>
        <w:tabs>
          <w:tab w:val="center" w:pos="4252"/>
        </w:tabs>
        <w:jc w:val="both"/>
        <w:rPr>
          <w:sz w:val="24"/>
        </w:rPr>
      </w:pPr>
      <w:r>
        <w:rPr>
          <w:sz w:val="24"/>
        </w:rPr>
        <w:t>Raminta Padelskien</w:t>
      </w:r>
      <w:r w:rsidR="00EE78CA">
        <w:rPr>
          <w:sz w:val="24"/>
        </w:rPr>
        <w:t>ė</w:t>
      </w:r>
      <w:r>
        <w:rPr>
          <w:sz w:val="24"/>
        </w:rPr>
        <w:tab/>
        <w:t xml:space="preserve">                                    </w:t>
      </w:r>
    </w:p>
    <w:p w14:paraId="0066201C" w14:textId="0BC3CE6F" w:rsidR="00E25206" w:rsidRPr="000532D9" w:rsidRDefault="00E25206" w:rsidP="00FF02E0">
      <w:pPr>
        <w:tabs>
          <w:tab w:val="left" w:pos="5200"/>
        </w:tabs>
        <w:rPr>
          <w:sz w:val="24"/>
        </w:rPr>
      </w:pPr>
    </w:p>
    <w:sectPr w:rsidR="00E25206" w:rsidRPr="000532D9" w:rsidSect="001B10D0">
      <w:headerReference w:type="even" r:id="rId9"/>
      <w:headerReference w:type="default" r:id="rId10"/>
      <w:pgSz w:w="11907" w:h="16840" w:code="9"/>
      <w:pgMar w:top="568" w:right="1418" w:bottom="1276" w:left="1418" w:header="426" w:footer="567" w:gutter="567"/>
      <w:cols w:space="1296"/>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B02BE" w14:textId="77777777" w:rsidR="00B546C2" w:rsidRDefault="00B546C2">
      <w:r>
        <w:separator/>
      </w:r>
    </w:p>
  </w:endnote>
  <w:endnote w:type="continuationSeparator" w:id="0">
    <w:p w14:paraId="5199905A" w14:textId="77777777" w:rsidR="00B546C2" w:rsidRDefault="00B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6B8D" w14:textId="77777777" w:rsidR="00B546C2" w:rsidRDefault="00B546C2">
      <w:r>
        <w:separator/>
      </w:r>
    </w:p>
  </w:footnote>
  <w:footnote w:type="continuationSeparator" w:id="0">
    <w:p w14:paraId="31803AD1" w14:textId="77777777" w:rsidR="00B546C2" w:rsidRDefault="00B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3886" w14:textId="77777777" w:rsidR="00E25206" w:rsidRDefault="003676A1">
    <w:pPr>
      <w:pStyle w:val="Antrats"/>
      <w:framePr w:wrap="around" w:vAnchor="text" w:hAnchor="margin" w:xAlign="right" w:y="1"/>
      <w:rPr>
        <w:rStyle w:val="Puslapionumeris"/>
      </w:rPr>
    </w:pPr>
    <w:r>
      <w:rPr>
        <w:rStyle w:val="Puslapionumeris"/>
      </w:rPr>
      <w:fldChar w:fldCharType="begin"/>
    </w:r>
    <w:r w:rsidR="00E25206">
      <w:rPr>
        <w:rStyle w:val="Puslapionumeris"/>
      </w:rPr>
      <w:instrText xml:space="preserve">PAGE  </w:instrText>
    </w:r>
    <w:r>
      <w:rPr>
        <w:rStyle w:val="Puslapionumeris"/>
      </w:rPr>
      <w:fldChar w:fldCharType="end"/>
    </w:r>
  </w:p>
  <w:p w14:paraId="0D894938" w14:textId="77777777" w:rsidR="00E25206" w:rsidRDefault="00E25206">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CB80" w14:textId="77777777" w:rsidR="00E25206" w:rsidRDefault="00E25206">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C48B7"/>
    <w:multiLevelType w:val="hybridMultilevel"/>
    <w:tmpl w:val="39BA11EE"/>
    <w:lvl w:ilvl="0" w:tplc="CC0C7082">
      <w:start w:val="1"/>
      <w:numFmt w:val="decimal"/>
      <w:lvlText w:val="%1."/>
      <w:lvlJc w:val="left"/>
      <w:pPr>
        <w:tabs>
          <w:tab w:val="num" w:pos="1211"/>
        </w:tabs>
        <w:ind w:left="1211" w:hanging="360"/>
      </w:pPr>
      <w:rPr>
        <w:rFonts w:hint="default"/>
      </w:rPr>
    </w:lvl>
    <w:lvl w:ilvl="1" w:tplc="C492CFA8">
      <w:numFmt w:val="none"/>
      <w:lvlText w:val=""/>
      <w:lvlJc w:val="left"/>
      <w:pPr>
        <w:tabs>
          <w:tab w:val="num" w:pos="360"/>
        </w:tabs>
      </w:pPr>
    </w:lvl>
    <w:lvl w:ilvl="2" w:tplc="17A6B3E4">
      <w:numFmt w:val="none"/>
      <w:lvlText w:val=""/>
      <w:lvlJc w:val="left"/>
      <w:pPr>
        <w:tabs>
          <w:tab w:val="num" w:pos="360"/>
        </w:tabs>
      </w:pPr>
    </w:lvl>
    <w:lvl w:ilvl="3" w:tplc="E9B6A568">
      <w:numFmt w:val="none"/>
      <w:lvlText w:val=""/>
      <w:lvlJc w:val="left"/>
      <w:pPr>
        <w:tabs>
          <w:tab w:val="num" w:pos="360"/>
        </w:tabs>
      </w:pPr>
    </w:lvl>
    <w:lvl w:ilvl="4" w:tplc="1F14A396">
      <w:numFmt w:val="none"/>
      <w:lvlText w:val=""/>
      <w:lvlJc w:val="left"/>
      <w:pPr>
        <w:tabs>
          <w:tab w:val="num" w:pos="360"/>
        </w:tabs>
      </w:pPr>
    </w:lvl>
    <w:lvl w:ilvl="5" w:tplc="3C667B06">
      <w:numFmt w:val="none"/>
      <w:lvlText w:val=""/>
      <w:lvlJc w:val="left"/>
      <w:pPr>
        <w:tabs>
          <w:tab w:val="num" w:pos="360"/>
        </w:tabs>
      </w:pPr>
    </w:lvl>
    <w:lvl w:ilvl="6" w:tplc="20327348">
      <w:numFmt w:val="none"/>
      <w:lvlText w:val=""/>
      <w:lvlJc w:val="left"/>
      <w:pPr>
        <w:tabs>
          <w:tab w:val="num" w:pos="360"/>
        </w:tabs>
      </w:pPr>
    </w:lvl>
    <w:lvl w:ilvl="7" w:tplc="198087E4">
      <w:numFmt w:val="none"/>
      <w:lvlText w:val=""/>
      <w:lvlJc w:val="left"/>
      <w:pPr>
        <w:tabs>
          <w:tab w:val="num" w:pos="360"/>
        </w:tabs>
      </w:pPr>
    </w:lvl>
    <w:lvl w:ilvl="8" w:tplc="DE202070">
      <w:numFmt w:val="none"/>
      <w:lvlText w:val=""/>
      <w:lvlJc w:val="left"/>
      <w:pPr>
        <w:tabs>
          <w:tab w:val="num" w:pos="360"/>
        </w:tabs>
      </w:pPr>
    </w:lvl>
  </w:abstractNum>
  <w:num w:numId="1" w16cid:durableId="1155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60"/>
  <w:drawingGridVerticalSpacing w:val="16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11F"/>
    <w:rsid w:val="000532D9"/>
    <w:rsid w:val="00082E4B"/>
    <w:rsid w:val="000C26DF"/>
    <w:rsid w:val="00102305"/>
    <w:rsid w:val="00106BE2"/>
    <w:rsid w:val="00177A2A"/>
    <w:rsid w:val="001B10D0"/>
    <w:rsid w:val="001F462E"/>
    <w:rsid w:val="001F6458"/>
    <w:rsid w:val="00351269"/>
    <w:rsid w:val="003676A1"/>
    <w:rsid w:val="0037784C"/>
    <w:rsid w:val="003948DC"/>
    <w:rsid w:val="003F392F"/>
    <w:rsid w:val="004263F0"/>
    <w:rsid w:val="00456E28"/>
    <w:rsid w:val="00466B76"/>
    <w:rsid w:val="004C4FAD"/>
    <w:rsid w:val="00553EBE"/>
    <w:rsid w:val="005818D5"/>
    <w:rsid w:val="005C2000"/>
    <w:rsid w:val="005C466C"/>
    <w:rsid w:val="005D0E99"/>
    <w:rsid w:val="005D693C"/>
    <w:rsid w:val="00617D3A"/>
    <w:rsid w:val="007201E6"/>
    <w:rsid w:val="00773319"/>
    <w:rsid w:val="007A4702"/>
    <w:rsid w:val="007B0AB7"/>
    <w:rsid w:val="007C5FE6"/>
    <w:rsid w:val="00874A62"/>
    <w:rsid w:val="008C5748"/>
    <w:rsid w:val="008D0F0E"/>
    <w:rsid w:val="009258DA"/>
    <w:rsid w:val="00932F06"/>
    <w:rsid w:val="0096411F"/>
    <w:rsid w:val="009A1FC0"/>
    <w:rsid w:val="009A3ACB"/>
    <w:rsid w:val="00AB64CF"/>
    <w:rsid w:val="00AF2C96"/>
    <w:rsid w:val="00B301AB"/>
    <w:rsid w:val="00B546C2"/>
    <w:rsid w:val="00B65D13"/>
    <w:rsid w:val="00B76CA8"/>
    <w:rsid w:val="00BA0CD2"/>
    <w:rsid w:val="00C156AF"/>
    <w:rsid w:val="00C93702"/>
    <w:rsid w:val="00CD506D"/>
    <w:rsid w:val="00CF2E9E"/>
    <w:rsid w:val="00D8284B"/>
    <w:rsid w:val="00DF69F0"/>
    <w:rsid w:val="00E25206"/>
    <w:rsid w:val="00E867ED"/>
    <w:rsid w:val="00E95B24"/>
    <w:rsid w:val="00EE78CA"/>
    <w:rsid w:val="00F44F79"/>
    <w:rsid w:val="00F53473"/>
    <w:rsid w:val="00F61141"/>
    <w:rsid w:val="00F637BB"/>
    <w:rsid w:val="00FC6956"/>
    <w:rsid w:val="00FF02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A528C"/>
  <w15:docId w15:val="{3D3D2C76-F133-4BBB-B3A2-77C4682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5FE6"/>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7C5FE6"/>
    <w:pPr>
      <w:tabs>
        <w:tab w:val="left" w:pos="1215"/>
        <w:tab w:val="left" w:pos="1380"/>
      </w:tabs>
      <w:jc w:val="both"/>
    </w:pPr>
    <w:rPr>
      <w:sz w:val="24"/>
    </w:rPr>
  </w:style>
  <w:style w:type="paragraph" w:styleId="Pagrindiniotekstotrauka">
    <w:name w:val="Body Text Indent"/>
    <w:basedOn w:val="prastasis"/>
    <w:rsid w:val="007C5FE6"/>
    <w:pPr>
      <w:ind w:firstLine="720"/>
      <w:jc w:val="both"/>
    </w:pPr>
    <w:rPr>
      <w:sz w:val="24"/>
    </w:rPr>
  </w:style>
  <w:style w:type="paragraph" w:styleId="Antrats">
    <w:name w:val="header"/>
    <w:basedOn w:val="prastasis"/>
    <w:rsid w:val="007C5FE6"/>
    <w:pPr>
      <w:tabs>
        <w:tab w:val="center" w:pos="4320"/>
        <w:tab w:val="right" w:pos="8640"/>
      </w:tabs>
    </w:pPr>
  </w:style>
  <w:style w:type="character" w:styleId="Puslapionumeris">
    <w:name w:val="page number"/>
    <w:basedOn w:val="Numatytasispastraiposriftas"/>
    <w:rsid w:val="007C5FE6"/>
  </w:style>
  <w:style w:type="paragraph" w:styleId="Debesliotekstas">
    <w:name w:val="Balloon Text"/>
    <w:basedOn w:val="prastasis"/>
    <w:semiHidden/>
    <w:rsid w:val="00553EBE"/>
    <w:rPr>
      <w:rFonts w:ascii="Tahoma" w:hAnsi="Tahoma" w:cs="Tahoma"/>
      <w:sz w:val="16"/>
      <w:szCs w:val="16"/>
    </w:rPr>
  </w:style>
  <w:style w:type="paragraph" w:styleId="Porat">
    <w:name w:val="footer"/>
    <w:basedOn w:val="prastasis"/>
    <w:link w:val="PoratDiagrama"/>
    <w:uiPriority w:val="99"/>
    <w:unhideWhenUsed/>
    <w:rsid w:val="00351269"/>
    <w:pPr>
      <w:tabs>
        <w:tab w:val="center" w:pos="4819"/>
        <w:tab w:val="right" w:pos="9638"/>
      </w:tabs>
    </w:pPr>
  </w:style>
  <w:style w:type="character" w:customStyle="1" w:styleId="PoratDiagrama">
    <w:name w:val="Poraštė Diagrama"/>
    <w:basedOn w:val="Numatytasispastraiposriftas"/>
    <w:link w:val="Porat"/>
    <w:uiPriority w:val="99"/>
    <w:rsid w:val="00351269"/>
    <w:rPr>
      <w:lang w:eastAsia="en-US"/>
    </w:rPr>
  </w:style>
  <w:style w:type="character" w:styleId="Hipersaitas">
    <w:name w:val="Hyperlink"/>
    <w:basedOn w:val="Numatytasispastraiposriftas"/>
    <w:uiPriority w:val="99"/>
    <w:semiHidden/>
    <w:unhideWhenUsed/>
    <w:rsid w:val="00FF0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9358">
      <w:bodyDiv w:val="1"/>
      <w:marLeft w:val="0"/>
      <w:marRight w:val="0"/>
      <w:marTop w:val="0"/>
      <w:marBottom w:val="0"/>
      <w:divBdr>
        <w:top w:val="none" w:sz="0" w:space="0" w:color="auto"/>
        <w:left w:val="none" w:sz="0" w:space="0" w:color="auto"/>
        <w:bottom w:val="none" w:sz="0" w:space="0" w:color="auto"/>
        <w:right w:val="none" w:sz="0" w:space="0" w:color="auto"/>
      </w:divBdr>
    </w:div>
    <w:div w:id="10875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rienupspc.lt" TargetMode="External"/><Relationship Id="rId3" Type="http://schemas.openxmlformats.org/officeDocument/2006/relationships/settings" Target="settings.xml"/><Relationship Id="rId7" Type="http://schemas.openxmlformats.org/officeDocument/2006/relationships/hyperlink" Target="mailto:rimaserp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3950</Words>
  <Characters>2252</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ppppppp</dc:creator>
  <cp:lastModifiedBy>Zygis</cp:lastModifiedBy>
  <cp:revision>17</cp:revision>
  <cp:lastPrinted>2013-04-22T12:27:00Z</cp:lastPrinted>
  <dcterms:created xsi:type="dcterms:W3CDTF">2022-07-20T14:04:00Z</dcterms:created>
  <dcterms:modified xsi:type="dcterms:W3CDTF">2025-07-24T07:18:00Z</dcterms:modified>
</cp:coreProperties>
</file>