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A611" w14:textId="7453D3CD" w:rsidR="0006149F" w:rsidRPr="009B0234" w:rsidRDefault="0006149F" w:rsidP="365E9DF1">
      <w:pPr>
        <w:tabs>
          <w:tab w:val="center" w:pos="4680"/>
          <w:tab w:val="right" w:pos="9360"/>
        </w:tabs>
        <w:rPr>
          <w:rFonts w:ascii="Arial" w:hAnsi="Arial" w:cs="Arial"/>
          <w:sz w:val="22"/>
          <w:szCs w:val="22"/>
        </w:rPr>
      </w:pPr>
    </w:p>
    <w:p w14:paraId="4B57A76D" w14:textId="75F07585" w:rsidR="0006149F" w:rsidRPr="009B0234" w:rsidRDefault="009A09E2" w:rsidP="00142FE4">
      <w:pPr>
        <w:ind w:left="4320" w:firstLine="720"/>
        <w:jc w:val="both"/>
        <w:textAlignment w:val="baseline"/>
        <w:rPr>
          <w:rFonts w:ascii="Arial" w:hAnsi="Arial" w:cs="Arial"/>
          <w:sz w:val="22"/>
          <w:szCs w:val="22"/>
        </w:rPr>
      </w:pPr>
      <w:r w:rsidRPr="009B0234">
        <w:rPr>
          <w:rFonts w:ascii="Arial" w:eastAsia="Arial" w:hAnsi="Arial" w:cs="Arial"/>
          <w:sz w:val="22"/>
          <w:szCs w:val="22"/>
        </w:rPr>
        <w:t>PATVIRTINTA </w:t>
      </w:r>
    </w:p>
    <w:p w14:paraId="7CBEE4D9" w14:textId="7A379CF7" w:rsidR="0006149F" w:rsidRPr="009B0234" w:rsidRDefault="009A09E2" w:rsidP="00142FE4">
      <w:pPr>
        <w:ind w:left="4320" w:firstLine="720"/>
        <w:jc w:val="both"/>
        <w:textAlignment w:val="baseline"/>
        <w:rPr>
          <w:rFonts w:ascii="Arial" w:hAnsi="Arial" w:cs="Arial"/>
          <w:sz w:val="22"/>
          <w:szCs w:val="22"/>
        </w:rPr>
      </w:pPr>
      <w:r w:rsidRPr="009B0234">
        <w:rPr>
          <w:rFonts w:ascii="Arial" w:eastAsia="Arial" w:hAnsi="Arial" w:cs="Arial"/>
          <w:sz w:val="22"/>
          <w:szCs w:val="22"/>
        </w:rPr>
        <w:t xml:space="preserve">Viešųjų pirkimų tarnybos direktoriaus </w:t>
      </w:r>
    </w:p>
    <w:p w14:paraId="425E5A62" w14:textId="5B6017A9" w:rsidR="0006149F" w:rsidRPr="009B0234" w:rsidRDefault="009A09E2" w:rsidP="00142FE4">
      <w:pPr>
        <w:ind w:left="5040"/>
        <w:jc w:val="both"/>
        <w:textAlignment w:val="baseline"/>
        <w:rPr>
          <w:rFonts w:ascii="Arial" w:hAnsi="Arial" w:cs="Arial"/>
          <w:sz w:val="22"/>
          <w:szCs w:val="22"/>
        </w:rPr>
      </w:pPr>
      <w:r w:rsidRPr="009B0234">
        <w:rPr>
          <w:rFonts w:ascii="Arial" w:eastAsia="Arial" w:hAnsi="Arial" w:cs="Arial"/>
          <w:sz w:val="22"/>
          <w:szCs w:val="22"/>
        </w:rPr>
        <w:t>2024 m. vasario 8 d. įsakymu Nr. 1S-19 </w:t>
      </w:r>
    </w:p>
    <w:p w14:paraId="38BE3DB0" w14:textId="6ECEE29F" w:rsidR="0006149F" w:rsidRPr="009B0234" w:rsidRDefault="009A09E2" w:rsidP="00142FE4">
      <w:pPr>
        <w:ind w:left="220" w:firstLine="4820"/>
        <w:jc w:val="both"/>
        <w:textAlignment w:val="center"/>
        <w:rPr>
          <w:rFonts w:ascii="Arial" w:hAnsi="Arial" w:cs="Arial"/>
          <w:color w:val="000000"/>
          <w:sz w:val="22"/>
          <w:szCs w:val="22"/>
        </w:rPr>
      </w:pPr>
      <w:r w:rsidRPr="009B0234">
        <w:rPr>
          <w:rFonts w:ascii="Arial" w:eastAsia="Arial" w:hAnsi="Arial" w:cs="Arial"/>
          <w:color w:val="000000" w:themeColor="text1"/>
          <w:sz w:val="22"/>
          <w:szCs w:val="22"/>
        </w:rPr>
        <w:t>(Viešųjų pirkimų tarnybos direktoriaus</w:t>
      </w:r>
    </w:p>
    <w:p w14:paraId="75516BD7" w14:textId="1B00CD5E" w:rsidR="0006149F" w:rsidRPr="009B0234" w:rsidRDefault="009A09E2" w:rsidP="00142FE4">
      <w:pPr>
        <w:ind w:left="5040"/>
        <w:jc w:val="both"/>
        <w:textAlignment w:val="center"/>
        <w:rPr>
          <w:rFonts w:ascii="Arial" w:hAnsi="Arial" w:cs="Arial"/>
          <w:color w:val="000000"/>
          <w:sz w:val="22"/>
          <w:szCs w:val="22"/>
        </w:rPr>
      </w:pPr>
      <w:r w:rsidRPr="009B0234">
        <w:rPr>
          <w:rFonts w:ascii="Arial" w:eastAsia="Arial" w:hAnsi="Arial" w:cs="Arial"/>
          <w:color w:val="000000" w:themeColor="text1"/>
          <w:sz w:val="22"/>
          <w:szCs w:val="22"/>
        </w:rPr>
        <w:t xml:space="preserve">2025 m. balandžio 17 d. įsakymo Nr. 1S-51 </w:t>
      </w:r>
    </w:p>
    <w:p w14:paraId="4FA30E51" w14:textId="2899BFBB" w:rsidR="0006149F" w:rsidRPr="009B0234" w:rsidRDefault="009A09E2" w:rsidP="00142FE4">
      <w:pPr>
        <w:ind w:left="5040"/>
        <w:jc w:val="both"/>
        <w:textAlignment w:val="center"/>
        <w:rPr>
          <w:rFonts w:ascii="Arial" w:hAnsi="Arial" w:cs="Arial"/>
          <w:color w:val="000000"/>
          <w:sz w:val="22"/>
          <w:szCs w:val="22"/>
        </w:rPr>
      </w:pPr>
      <w:r w:rsidRPr="009B0234">
        <w:rPr>
          <w:rFonts w:ascii="Arial" w:eastAsia="Arial" w:hAnsi="Arial" w:cs="Arial"/>
          <w:color w:val="000000" w:themeColor="text1"/>
          <w:sz w:val="22"/>
          <w:szCs w:val="22"/>
        </w:rPr>
        <w:t>redakcija)</w:t>
      </w:r>
    </w:p>
    <w:p w14:paraId="3D6912F7" w14:textId="77777777" w:rsidR="0006149F" w:rsidRPr="009B0234" w:rsidRDefault="0006149F">
      <w:pPr>
        <w:textAlignment w:val="baseline"/>
        <w:rPr>
          <w:rFonts w:ascii="Arial" w:hAnsi="Arial" w:cs="Arial"/>
          <w:sz w:val="22"/>
          <w:szCs w:val="22"/>
        </w:rPr>
      </w:pPr>
    </w:p>
    <w:p w14:paraId="030969E5" w14:textId="77777777" w:rsidR="0006149F" w:rsidRPr="009B0234" w:rsidRDefault="0006149F">
      <w:pPr>
        <w:widowControl w:val="0"/>
        <w:pBdr>
          <w:top w:val="nil"/>
          <w:left w:val="nil"/>
          <w:bottom w:val="nil"/>
          <w:right w:val="nil"/>
          <w:between w:val="nil"/>
        </w:pBdr>
        <w:tabs>
          <w:tab w:val="left" w:pos="567"/>
          <w:tab w:val="left" w:pos="851"/>
        </w:tabs>
        <w:jc w:val="center"/>
        <w:rPr>
          <w:rFonts w:ascii="Arial" w:hAnsi="Arial" w:cs="Arial"/>
          <w:b/>
          <w:caps/>
          <w:sz w:val="22"/>
          <w:szCs w:val="22"/>
        </w:rPr>
      </w:pPr>
    </w:p>
    <w:p w14:paraId="1B3039B4" w14:textId="500F2107" w:rsidR="0006149F" w:rsidRPr="009B0234" w:rsidRDefault="009A09E2" w:rsidP="34A2C303">
      <w:pPr>
        <w:widowControl w:val="0"/>
        <w:pBdr>
          <w:top w:val="nil"/>
          <w:left w:val="nil"/>
          <w:bottom w:val="nil"/>
          <w:right w:val="nil"/>
          <w:between w:val="nil"/>
        </w:pBdr>
        <w:tabs>
          <w:tab w:val="left" w:pos="567"/>
          <w:tab w:val="left" w:pos="851"/>
        </w:tabs>
        <w:jc w:val="center"/>
        <w:rPr>
          <w:rFonts w:ascii="Arial" w:hAnsi="Arial" w:cs="Arial"/>
          <w:b/>
          <w:bCs/>
          <w:caps/>
          <w:sz w:val="22"/>
          <w:szCs w:val="22"/>
        </w:rPr>
      </w:pPr>
      <w:r w:rsidRPr="009B0234">
        <w:rPr>
          <w:rFonts w:ascii="Arial" w:eastAsia="Arial" w:hAnsi="Arial" w:cs="Arial"/>
          <w:b/>
          <w:bCs/>
          <w:caps/>
          <w:sz w:val="22"/>
          <w:szCs w:val="22"/>
        </w:rPr>
        <w:t>Prekių pirkimo-pardavimo sutarties Specialiosios sąlygos</w:t>
      </w:r>
    </w:p>
    <w:p w14:paraId="24227B1F" w14:textId="16EF931C" w:rsidR="0006149F" w:rsidRPr="009B0234" w:rsidRDefault="0006149F" w:rsidP="34A2C303">
      <w:pPr>
        <w:widowControl w:val="0"/>
        <w:pBdr>
          <w:top w:val="nil"/>
          <w:left w:val="nil"/>
          <w:bottom w:val="nil"/>
          <w:right w:val="nil"/>
          <w:between w:val="nil"/>
        </w:pBdr>
        <w:tabs>
          <w:tab w:val="left" w:pos="567"/>
          <w:tab w:val="left" w:pos="851"/>
        </w:tabs>
        <w:jc w:val="center"/>
        <w:rPr>
          <w:rFonts w:ascii="Arial" w:hAnsi="Arial" w:cs="Arial"/>
          <w:b/>
          <w:bCs/>
          <w:caps/>
          <w:sz w:val="22"/>
          <w:szCs w:val="22"/>
        </w:rPr>
      </w:pPr>
    </w:p>
    <w:p w14:paraId="1EC6388B" w14:textId="5EF75646" w:rsidR="0006149F" w:rsidRPr="009B0234" w:rsidRDefault="0006149F" w:rsidP="03352729">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06149F" w:rsidRPr="009B0234" w14:paraId="537AC91F" w14:textId="77777777" w:rsidTr="34A2C303">
        <w:tc>
          <w:tcPr>
            <w:tcW w:w="2448" w:type="dxa"/>
          </w:tcPr>
          <w:p w14:paraId="3573F148" w14:textId="77777777" w:rsidR="0006149F" w:rsidRPr="009B0234" w:rsidRDefault="009A09E2" w:rsidP="34A2C303">
            <w:pPr>
              <w:jc w:val="both"/>
              <w:rPr>
                <w:rFonts w:ascii="Arial" w:hAnsi="Arial" w:cs="Arial"/>
                <w:b/>
                <w:bCs/>
                <w:kern w:val="2"/>
                <w:sz w:val="22"/>
                <w:szCs w:val="22"/>
              </w:rPr>
            </w:pPr>
            <w:r w:rsidRPr="009B0234">
              <w:rPr>
                <w:rFonts w:ascii="Arial" w:eastAsia="Arial" w:hAnsi="Arial" w:cs="Arial"/>
                <w:b/>
                <w:bCs/>
                <w:kern w:val="2"/>
                <w:sz w:val="22"/>
                <w:szCs w:val="22"/>
              </w:rPr>
              <w:t>Sutarties pavadinimas</w:t>
            </w:r>
          </w:p>
        </w:tc>
        <w:tc>
          <w:tcPr>
            <w:tcW w:w="7110" w:type="dxa"/>
            <w:gridSpan w:val="3"/>
          </w:tcPr>
          <w:p w14:paraId="3BFC2741" w14:textId="60C6BDD2" w:rsidR="0006149F" w:rsidRPr="009B0234" w:rsidRDefault="00182BBB" w:rsidP="03352729">
            <w:pPr>
              <w:jc w:val="both"/>
              <w:rPr>
                <w:rFonts w:ascii="Arial" w:hAnsi="Arial" w:cs="Arial"/>
                <w:sz w:val="22"/>
                <w:szCs w:val="22"/>
              </w:rPr>
            </w:pPr>
            <w:r w:rsidRPr="00182BBB">
              <w:rPr>
                <w:rFonts w:ascii="Arial" w:hAnsi="Arial" w:cs="Arial"/>
                <w:sz w:val="22"/>
                <w:szCs w:val="22"/>
              </w:rPr>
              <w:t>Laboratoriniams darbams skirti reagentai ir tirpikliai</w:t>
            </w:r>
            <w:r w:rsidR="008A1E43">
              <w:rPr>
                <w:rFonts w:ascii="Arial" w:hAnsi="Arial" w:cs="Arial"/>
                <w:sz w:val="22"/>
                <w:szCs w:val="22"/>
              </w:rPr>
              <w:t>, Nr. 8582</w:t>
            </w:r>
          </w:p>
        </w:tc>
      </w:tr>
      <w:tr w:rsidR="0006149F" w:rsidRPr="009B0234" w14:paraId="17346D12" w14:textId="77777777" w:rsidTr="34A2C303">
        <w:tc>
          <w:tcPr>
            <w:tcW w:w="2448" w:type="dxa"/>
          </w:tcPr>
          <w:p w14:paraId="2882824E" w14:textId="77777777" w:rsidR="0006149F" w:rsidRPr="009B0234" w:rsidRDefault="009A09E2" w:rsidP="34A2C303">
            <w:pPr>
              <w:jc w:val="both"/>
              <w:rPr>
                <w:rFonts w:ascii="Arial" w:hAnsi="Arial" w:cs="Arial"/>
                <w:b/>
                <w:bCs/>
                <w:kern w:val="2"/>
                <w:sz w:val="22"/>
                <w:szCs w:val="22"/>
              </w:rPr>
            </w:pPr>
            <w:r w:rsidRPr="009B0234">
              <w:rPr>
                <w:rFonts w:ascii="Arial" w:eastAsia="Arial" w:hAnsi="Arial" w:cs="Arial"/>
                <w:b/>
                <w:bCs/>
                <w:kern w:val="2"/>
                <w:sz w:val="22"/>
                <w:szCs w:val="22"/>
              </w:rPr>
              <w:t>Sutarties data</w:t>
            </w:r>
          </w:p>
        </w:tc>
        <w:tc>
          <w:tcPr>
            <w:tcW w:w="2177" w:type="dxa"/>
          </w:tcPr>
          <w:p w14:paraId="31CDAE39" w14:textId="056D1FB2" w:rsidR="0006149F" w:rsidRPr="009B0234" w:rsidRDefault="007E3367" w:rsidP="03352729">
            <w:pPr>
              <w:jc w:val="both"/>
              <w:rPr>
                <w:rFonts w:ascii="Arial" w:hAnsi="Arial" w:cs="Arial"/>
                <w:sz w:val="22"/>
                <w:szCs w:val="22"/>
              </w:rPr>
            </w:pPr>
            <w:r w:rsidRPr="009B0234">
              <w:rPr>
                <w:rFonts w:ascii="Arial" w:hAnsi="Arial" w:cs="Arial"/>
                <w:kern w:val="2"/>
                <w:sz w:val="22"/>
                <w:szCs w:val="22"/>
              </w:rPr>
              <w:t>Nurodyta metaduomenyse</w:t>
            </w:r>
          </w:p>
        </w:tc>
        <w:tc>
          <w:tcPr>
            <w:tcW w:w="2362" w:type="dxa"/>
          </w:tcPr>
          <w:p w14:paraId="3AA189EA" w14:textId="77777777" w:rsidR="0006149F" w:rsidRPr="009B0234" w:rsidRDefault="009A09E2" w:rsidP="34A2C303">
            <w:pPr>
              <w:jc w:val="both"/>
              <w:rPr>
                <w:rFonts w:ascii="Arial" w:hAnsi="Arial" w:cs="Arial"/>
                <w:b/>
                <w:bCs/>
                <w:kern w:val="2"/>
                <w:sz w:val="22"/>
                <w:szCs w:val="22"/>
              </w:rPr>
            </w:pPr>
            <w:r w:rsidRPr="009B0234">
              <w:rPr>
                <w:rFonts w:ascii="Arial" w:eastAsia="Arial" w:hAnsi="Arial" w:cs="Arial"/>
                <w:b/>
                <w:bCs/>
                <w:kern w:val="2"/>
                <w:sz w:val="22"/>
                <w:szCs w:val="22"/>
              </w:rPr>
              <w:t>Sutarties numeris</w:t>
            </w:r>
          </w:p>
        </w:tc>
        <w:tc>
          <w:tcPr>
            <w:tcW w:w="2571" w:type="dxa"/>
          </w:tcPr>
          <w:p w14:paraId="62349B3D" w14:textId="319F9E16" w:rsidR="0006149F" w:rsidRPr="009B0234" w:rsidRDefault="007E3367" w:rsidP="03352729">
            <w:pPr>
              <w:jc w:val="both"/>
              <w:rPr>
                <w:rFonts w:ascii="Arial" w:hAnsi="Arial" w:cs="Arial"/>
                <w:sz w:val="22"/>
                <w:szCs w:val="22"/>
              </w:rPr>
            </w:pPr>
            <w:r w:rsidRPr="009B0234">
              <w:rPr>
                <w:rFonts w:ascii="Arial" w:hAnsi="Arial" w:cs="Arial"/>
                <w:kern w:val="2"/>
                <w:sz w:val="22"/>
                <w:szCs w:val="22"/>
              </w:rPr>
              <w:t>Nurodyta metaduomenyse</w:t>
            </w:r>
          </w:p>
        </w:tc>
      </w:tr>
    </w:tbl>
    <w:p w14:paraId="51491352" w14:textId="64E9B427" w:rsidR="0006149F" w:rsidRPr="009B0234" w:rsidRDefault="0006149F" w:rsidP="03352729">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06149F" w:rsidRPr="009B0234" w14:paraId="20F0D363" w14:textId="77777777" w:rsidTr="34A2C303">
        <w:tc>
          <w:tcPr>
            <w:tcW w:w="9558" w:type="dxa"/>
            <w:gridSpan w:val="3"/>
          </w:tcPr>
          <w:p w14:paraId="7B770B13" w14:textId="77777777" w:rsidR="0006149F" w:rsidRPr="009B0234" w:rsidRDefault="009A09E2" w:rsidP="34A2C303">
            <w:pPr>
              <w:jc w:val="center"/>
              <w:rPr>
                <w:rFonts w:ascii="Arial" w:hAnsi="Arial" w:cs="Arial"/>
                <w:b/>
                <w:bCs/>
                <w:kern w:val="2"/>
                <w:sz w:val="22"/>
                <w:szCs w:val="22"/>
              </w:rPr>
            </w:pPr>
            <w:r w:rsidRPr="009B0234">
              <w:rPr>
                <w:rFonts w:ascii="Arial" w:eastAsia="Arial" w:hAnsi="Arial" w:cs="Arial"/>
                <w:b/>
                <w:bCs/>
                <w:kern w:val="2"/>
                <w:sz w:val="22"/>
                <w:szCs w:val="22"/>
              </w:rPr>
              <w:t>1. SUTARTIES ŠALYS</w:t>
            </w:r>
          </w:p>
        </w:tc>
      </w:tr>
      <w:tr w:rsidR="00585E96" w:rsidRPr="009B0234" w14:paraId="435FE824" w14:textId="77777777" w:rsidTr="34A2C303">
        <w:tc>
          <w:tcPr>
            <w:tcW w:w="2808" w:type="dxa"/>
            <w:vMerge w:val="restart"/>
          </w:tcPr>
          <w:p w14:paraId="51EA3DA1" w14:textId="152B2C5E" w:rsidR="00585E96" w:rsidRPr="009B0234" w:rsidRDefault="00585E96" w:rsidP="00585E96">
            <w:pPr>
              <w:jc w:val="center"/>
              <w:rPr>
                <w:rFonts w:ascii="Arial" w:hAnsi="Arial" w:cs="Arial"/>
                <w:b/>
                <w:bCs/>
                <w:kern w:val="2"/>
                <w:sz w:val="22"/>
                <w:szCs w:val="22"/>
              </w:rPr>
            </w:pPr>
          </w:p>
          <w:p w14:paraId="224B19F7" w14:textId="22B39556" w:rsidR="00585E96" w:rsidRPr="009B0234" w:rsidRDefault="00585E96" w:rsidP="00585E96">
            <w:pPr>
              <w:jc w:val="center"/>
              <w:rPr>
                <w:rFonts w:ascii="Arial" w:hAnsi="Arial" w:cs="Arial"/>
                <w:b/>
                <w:bCs/>
                <w:kern w:val="2"/>
                <w:sz w:val="22"/>
                <w:szCs w:val="22"/>
              </w:rPr>
            </w:pPr>
          </w:p>
          <w:p w14:paraId="362FCF5B" w14:textId="7744980E" w:rsidR="00585E96" w:rsidRPr="009B0234" w:rsidRDefault="00585E96" w:rsidP="00585E96">
            <w:pPr>
              <w:jc w:val="center"/>
              <w:rPr>
                <w:rFonts w:ascii="Arial" w:hAnsi="Arial" w:cs="Arial"/>
                <w:b/>
                <w:bCs/>
                <w:kern w:val="2"/>
                <w:sz w:val="22"/>
                <w:szCs w:val="22"/>
              </w:rPr>
            </w:pPr>
          </w:p>
          <w:p w14:paraId="6332997E" w14:textId="06020935" w:rsidR="00585E96" w:rsidRPr="009B0234" w:rsidRDefault="00585E96" w:rsidP="00585E96">
            <w:pPr>
              <w:rPr>
                <w:rFonts w:ascii="Arial" w:hAnsi="Arial" w:cs="Arial"/>
                <w:b/>
                <w:bCs/>
                <w:kern w:val="2"/>
                <w:sz w:val="22"/>
                <w:szCs w:val="22"/>
              </w:rPr>
            </w:pPr>
          </w:p>
          <w:p w14:paraId="273762E6" w14:textId="77777777" w:rsidR="00585E96" w:rsidRPr="009B0234" w:rsidRDefault="00585E96" w:rsidP="00585E96">
            <w:pPr>
              <w:rPr>
                <w:rFonts w:ascii="Arial" w:hAnsi="Arial" w:cs="Arial"/>
                <w:b/>
                <w:bCs/>
                <w:kern w:val="2"/>
                <w:sz w:val="22"/>
                <w:szCs w:val="22"/>
              </w:rPr>
            </w:pPr>
            <w:r w:rsidRPr="009B0234">
              <w:rPr>
                <w:rFonts w:ascii="Arial" w:eastAsia="Arial" w:hAnsi="Arial" w:cs="Arial"/>
                <w:b/>
                <w:bCs/>
                <w:kern w:val="2"/>
                <w:sz w:val="22"/>
                <w:szCs w:val="22"/>
              </w:rPr>
              <w:t>1.1. Pirkėjas</w:t>
            </w:r>
          </w:p>
        </w:tc>
        <w:tc>
          <w:tcPr>
            <w:tcW w:w="3240" w:type="dxa"/>
          </w:tcPr>
          <w:p w14:paraId="12D9C928" w14:textId="77777777" w:rsidR="00585E96" w:rsidRPr="009B0234" w:rsidRDefault="00585E96" w:rsidP="00585E96">
            <w:pPr>
              <w:rPr>
                <w:rFonts w:ascii="Arial" w:hAnsi="Arial" w:cs="Arial"/>
                <w:sz w:val="22"/>
                <w:szCs w:val="22"/>
              </w:rPr>
            </w:pPr>
            <w:r w:rsidRPr="009B0234">
              <w:rPr>
                <w:rFonts w:ascii="Arial" w:eastAsia="Arial" w:hAnsi="Arial" w:cs="Arial"/>
                <w:kern w:val="2"/>
                <w:sz w:val="22"/>
                <w:szCs w:val="22"/>
              </w:rPr>
              <w:t>1.1.1. Pavadinimas</w:t>
            </w:r>
          </w:p>
        </w:tc>
        <w:tc>
          <w:tcPr>
            <w:tcW w:w="3510" w:type="dxa"/>
          </w:tcPr>
          <w:p w14:paraId="4806AE77" w14:textId="7FA8C9D2" w:rsidR="00585E96" w:rsidRPr="009B0234" w:rsidRDefault="00585E96" w:rsidP="00585E96">
            <w:pPr>
              <w:rPr>
                <w:rFonts w:ascii="Arial" w:hAnsi="Arial" w:cs="Arial"/>
                <w:sz w:val="22"/>
                <w:szCs w:val="22"/>
              </w:rPr>
            </w:pPr>
            <w:r w:rsidRPr="009B0234">
              <w:rPr>
                <w:rFonts w:ascii="Arial" w:hAnsi="Arial" w:cs="Arial"/>
                <w:sz w:val="22"/>
                <w:szCs w:val="22"/>
              </w:rPr>
              <w:t>Vilniaus universitetas</w:t>
            </w:r>
          </w:p>
        </w:tc>
      </w:tr>
      <w:tr w:rsidR="00585E96" w:rsidRPr="009B0234" w14:paraId="21CB0E99" w14:textId="77777777" w:rsidTr="34A2C303">
        <w:tc>
          <w:tcPr>
            <w:tcW w:w="2808" w:type="dxa"/>
            <w:vMerge/>
          </w:tcPr>
          <w:p w14:paraId="51598FE8" w14:textId="77777777" w:rsidR="00585E96" w:rsidRPr="009B0234" w:rsidRDefault="00585E96" w:rsidP="00585E96">
            <w:pPr>
              <w:rPr>
                <w:rFonts w:ascii="Arial" w:hAnsi="Arial" w:cs="Arial"/>
                <w:kern w:val="2"/>
                <w:sz w:val="22"/>
                <w:szCs w:val="22"/>
              </w:rPr>
            </w:pPr>
          </w:p>
        </w:tc>
        <w:tc>
          <w:tcPr>
            <w:tcW w:w="3240" w:type="dxa"/>
          </w:tcPr>
          <w:p w14:paraId="73F2A785" w14:textId="77777777" w:rsidR="00585E96" w:rsidRPr="009B0234" w:rsidRDefault="00585E96" w:rsidP="00585E96">
            <w:pPr>
              <w:rPr>
                <w:rFonts w:ascii="Arial" w:hAnsi="Arial" w:cs="Arial"/>
                <w:sz w:val="22"/>
                <w:szCs w:val="22"/>
              </w:rPr>
            </w:pPr>
            <w:r w:rsidRPr="009B0234">
              <w:rPr>
                <w:rFonts w:ascii="Arial" w:eastAsia="Arial" w:hAnsi="Arial" w:cs="Arial"/>
                <w:kern w:val="2"/>
                <w:sz w:val="22"/>
                <w:szCs w:val="22"/>
              </w:rPr>
              <w:t>1.1.2. Juridinio asmens kodas</w:t>
            </w:r>
          </w:p>
        </w:tc>
        <w:tc>
          <w:tcPr>
            <w:tcW w:w="3510" w:type="dxa"/>
          </w:tcPr>
          <w:p w14:paraId="3F119D44" w14:textId="095367D7" w:rsidR="00585E96" w:rsidRPr="009B0234" w:rsidRDefault="00585E96" w:rsidP="00585E96">
            <w:pPr>
              <w:rPr>
                <w:rFonts w:ascii="Arial" w:hAnsi="Arial" w:cs="Arial"/>
                <w:sz w:val="22"/>
                <w:szCs w:val="22"/>
              </w:rPr>
            </w:pPr>
            <w:r w:rsidRPr="009B0234">
              <w:rPr>
                <w:rFonts w:ascii="Arial" w:hAnsi="Arial" w:cs="Arial"/>
                <w:sz w:val="22"/>
                <w:szCs w:val="22"/>
              </w:rPr>
              <w:t>211950810</w:t>
            </w:r>
          </w:p>
        </w:tc>
      </w:tr>
      <w:tr w:rsidR="00585E96" w:rsidRPr="009B0234" w14:paraId="7564A9D2" w14:textId="77777777" w:rsidTr="34A2C303">
        <w:tc>
          <w:tcPr>
            <w:tcW w:w="2808" w:type="dxa"/>
            <w:vMerge/>
          </w:tcPr>
          <w:p w14:paraId="05FBD5B5" w14:textId="77777777" w:rsidR="00585E96" w:rsidRPr="009B0234" w:rsidRDefault="00585E96" w:rsidP="00585E96">
            <w:pPr>
              <w:rPr>
                <w:rFonts w:ascii="Arial" w:hAnsi="Arial" w:cs="Arial"/>
                <w:kern w:val="2"/>
                <w:sz w:val="22"/>
                <w:szCs w:val="22"/>
              </w:rPr>
            </w:pPr>
          </w:p>
        </w:tc>
        <w:tc>
          <w:tcPr>
            <w:tcW w:w="3240" w:type="dxa"/>
          </w:tcPr>
          <w:p w14:paraId="2942373A" w14:textId="77777777" w:rsidR="00585E96" w:rsidRPr="009B0234" w:rsidRDefault="00585E96" w:rsidP="00585E96">
            <w:pPr>
              <w:rPr>
                <w:rFonts w:ascii="Arial" w:hAnsi="Arial" w:cs="Arial"/>
                <w:sz w:val="22"/>
                <w:szCs w:val="22"/>
              </w:rPr>
            </w:pPr>
            <w:r w:rsidRPr="009B0234">
              <w:rPr>
                <w:rFonts w:ascii="Arial" w:eastAsia="Arial" w:hAnsi="Arial" w:cs="Arial"/>
                <w:kern w:val="2"/>
                <w:sz w:val="22"/>
                <w:szCs w:val="22"/>
              </w:rPr>
              <w:t>1.1.3. Adresas</w:t>
            </w:r>
          </w:p>
        </w:tc>
        <w:tc>
          <w:tcPr>
            <w:tcW w:w="3510" w:type="dxa"/>
          </w:tcPr>
          <w:p w14:paraId="6C4D87EE" w14:textId="5FC361F8" w:rsidR="00585E96" w:rsidRPr="009B0234" w:rsidRDefault="00585E96" w:rsidP="00585E96">
            <w:pPr>
              <w:rPr>
                <w:rFonts w:ascii="Arial" w:hAnsi="Arial" w:cs="Arial"/>
                <w:sz w:val="22"/>
                <w:szCs w:val="22"/>
              </w:rPr>
            </w:pPr>
            <w:r w:rsidRPr="009B0234">
              <w:rPr>
                <w:rFonts w:ascii="Arial" w:hAnsi="Arial" w:cs="Arial"/>
                <w:sz w:val="22"/>
                <w:szCs w:val="22"/>
              </w:rPr>
              <w:t>Universiteto g. 3, 01131 Vilnius</w:t>
            </w:r>
          </w:p>
        </w:tc>
      </w:tr>
      <w:tr w:rsidR="00585E96" w:rsidRPr="009B0234" w14:paraId="5131D247" w14:textId="77777777" w:rsidTr="34A2C303">
        <w:tc>
          <w:tcPr>
            <w:tcW w:w="2808" w:type="dxa"/>
            <w:vMerge/>
          </w:tcPr>
          <w:p w14:paraId="31D3E0F0" w14:textId="77777777" w:rsidR="00585E96" w:rsidRPr="009B0234" w:rsidRDefault="00585E96" w:rsidP="00585E96">
            <w:pPr>
              <w:rPr>
                <w:rFonts w:ascii="Arial" w:hAnsi="Arial" w:cs="Arial"/>
                <w:kern w:val="2"/>
                <w:sz w:val="22"/>
                <w:szCs w:val="22"/>
              </w:rPr>
            </w:pPr>
          </w:p>
        </w:tc>
        <w:tc>
          <w:tcPr>
            <w:tcW w:w="3240" w:type="dxa"/>
          </w:tcPr>
          <w:p w14:paraId="28693693" w14:textId="77777777" w:rsidR="00585E96" w:rsidRPr="009B0234" w:rsidRDefault="00585E96" w:rsidP="00585E96">
            <w:pPr>
              <w:rPr>
                <w:rFonts w:ascii="Arial" w:hAnsi="Arial" w:cs="Arial"/>
                <w:sz w:val="22"/>
                <w:szCs w:val="22"/>
              </w:rPr>
            </w:pPr>
            <w:r w:rsidRPr="009B0234">
              <w:rPr>
                <w:rFonts w:ascii="Arial" w:eastAsia="Arial" w:hAnsi="Arial" w:cs="Arial"/>
                <w:kern w:val="2"/>
                <w:sz w:val="22"/>
                <w:szCs w:val="22"/>
              </w:rPr>
              <w:t>1.1.4. PVM mokėtojo kodas</w:t>
            </w:r>
          </w:p>
        </w:tc>
        <w:tc>
          <w:tcPr>
            <w:tcW w:w="3510" w:type="dxa"/>
          </w:tcPr>
          <w:p w14:paraId="675F61A5" w14:textId="65925024" w:rsidR="00585E96" w:rsidRPr="009B0234" w:rsidRDefault="00585E96" w:rsidP="00585E96">
            <w:pPr>
              <w:rPr>
                <w:rFonts w:ascii="Arial" w:hAnsi="Arial" w:cs="Arial"/>
                <w:sz w:val="22"/>
                <w:szCs w:val="22"/>
              </w:rPr>
            </w:pPr>
            <w:r w:rsidRPr="009B0234">
              <w:rPr>
                <w:rFonts w:ascii="Arial" w:hAnsi="Arial" w:cs="Arial"/>
                <w:sz w:val="22"/>
                <w:szCs w:val="22"/>
              </w:rPr>
              <w:t>LT119508113</w:t>
            </w:r>
          </w:p>
        </w:tc>
      </w:tr>
      <w:tr w:rsidR="00585E96" w:rsidRPr="009B0234" w14:paraId="3693ED3B" w14:textId="77777777" w:rsidTr="34A2C303">
        <w:tc>
          <w:tcPr>
            <w:tcW w:w="2808" w:type="dxa"/>
            <w:vMerge/>
          </w:tcPr>
          <w:p w14:paraId="7F5CD7BD" w14:textId="77777777" w:rsidR="00585E96" w:rsidRPr="009B0234" w:rsidRDefault="00585E96" w:rsidP="00585E96">
            <w:pPr>
              <w:rPr>
                <w:rFonts w:ascii="Arial" w:hAnsi="Arial" w:cs="Arial"/>
                <w:kern w:val="2"/>
                <w:sz w:val="22"/>
                <w:szCs w:val="22"/>
              </w:rPr>
            </w:pPr>
          </w:p>
        </w:tc>
        <w:tc>
          <w:tcPr>
            <w:tcW w:w="3240" w:type="dxa"/>
          </w:tcPr>
          <w:p w14:paraId="27CD67B8" w14:textId="77777777" w:rsidR="00585E96" w:rsidRPr="009B0234" w:rsidRDefault="00585E96" w:rsidP="00585E96">
            <w:pPr>
              <w:rPr>
                <w:rFonts w:ascii="Arial" w:hAnsi="Arial" w:cs="Arial"/>
                <w:sz w:val="22"/>
                <w:szCs w:val="22"/>
              </w:rPr>
            </w:pPr>
            <w:r w:rsidRPr="009B0234">
              <w:rPr>
                <w:rFonts w:ascii="Arial" w:eastAsia="Arial" w:hAnsi="Arial" w:cs="Arial"/>
                <w:kern w:val="2"/>
                <w:sz w:val="22"/>
                <w:szCs w:val="22"/>
              </w:rPr>
              <w:t>1.1.5. Atsiskaitomoji sąskaita</w:t>
            </w:r>
          </w:p>
        </w:tc>
        <w:tc>
          <w:tcPr>
            <w:tcW w:w="3510" w:type="dxa"/>
          </w:tcPr>
          <w:p w14:paraId="0E10D3A4" w14:textId="3919683E" w:rsidR="00585E96" w:rsidRPr="009B0234" w:rsidRDefault="00585E96" w:rsidP="00585E96">
            <w:pPr>
              <w:rPr>
                <w:rFonts w:ascii="Arial" w:hAnsi="Arial" w:cs="Arial"/>
                <w:sz w:val="22"/>
                <w:szCs w:val="22"/>
              </w:rPr>
            </w:pPr>
            <w:r w:rsidRPr="009B0234">
              <w:rPr>
                <w:rFonts w:ascii="Arial" w:hAnsi="Arial" w:cs="Arial"/>
                <w:sz w:val="22"/>
                <w:szCs w:val="22"/>
              </w:rPr>
              <w:t>LT37 7300 0100 0245 5236</w:t>
            </w:r>
          </w:p>
        </w:tc>
      </w:tr>
      <w:tr w:rsidR="00585E96" w:rsidRPr="009B0234" w14:paraId="03B80913" w14:textId="77777777" w:rsidTr="34A2C303">
        <w:tc>
          <w:tcPr>
            <w:tcW w:w="2808" w:type="dxa"/>
            <w:vMerge/>
          </w:tcPr>
          <w:p w14:paraId="6400C22E" w14:textId="77777777" w:rsidR="00585E96" w:rsidRPr="009B0234" w:rsidRDefault="00585E96" w:rsidP="00585E96">
            <w:pPr>
              <w:rPr>
                <w:rFonts w:ascii="Arial" w:hAnsi="Arial" w:cs="Arial"/>
                <w:kern w:val="2"/>
                <w:sz w:val="22"/>
                <w:szCs w:val="22"/>
              </w:rPr>
            </w:pPr>
          </w:p>
        </w:tc>
        <w:tc>
          <w:tcPr>
            <w:tcW w:w="3240" w:type="dxa"/>
          </w:tcPr>
          <w:p w14:paraId="0C263F12" w14:textId="77777777" w:rsidR="00585E96" w:rsidRPr="009B0234" w:rsidRDefault="00585E96" w:rsidP="00585E96">
            <w:pPr>
              <w:rPr>
                <w:rFonts w:ascii="Arial" w:hAnsi="Arial" w:cs="Arial"/>
                <w:sz w:val="22"/>
                <w:szCs w:val="22"/>
              </w:rPr>
            </w:pPr>
            <w:r w:rsidRPr="009B0234">
              <w:rPr>
                <w:rFonts w:ascii="Arial" w:eastAsia="Arial" w:hAnsi="Arial" w:cs="Arial"/>
                <w:kern w:val="2"/>
                <w:sz w:val="22"/>
                <w:szCs w:val="22"/>
              </w:rPr>
              <w:t>1.1.6. Bankas, banko kodas</w:t>
            </w:r>
          </w:p>
        </w:tc>
        <w:tc>
          <w:tcPr>
            <w:tcW w:w="3510" w:type="dxa"/>
          </w:tcPr>
          <w:p w14:paraId="324E5FA5" w14:textId="1EC0F355" w:rsidR="00585E96" w:rsidRPr="009B0234" w:rsidRDefault="00585E96" w:rsidP="00585E96">
            <w:pPr>
              <w:rPr>
                <w:rFonts w:ascii="Arial" w:hAnsi="Arial" w:cs="Arial"/>
                <w:sz w:val="22"/>
                <w:szCs w:val="22"/>
              </w:rPr>
            </w:pPr>
            <w:r w:rsidRPr="009B0234">
              <w:rPr>
                <w:rFonts w:ascii="Arial" w:hAnsi="Arial" w:cs="Arial"/>
                <w:sz w:val="22"/>
                <w:szCs w:val="22"/>
              </w:rPr>
              <w:t>AB „Swedbank“</w:t>
            </w:r>
          </w:p>
        </w:tc>
      </w:tr>
      <w:tr w:rsidR="00585E96" w:rsidRPr="009B0234" w14:paraId="7ACF6B73" w14:textId="77777777" w:rsidTr="34A2C303">
        <w:tc>
          <w:tcPr>
            <w:tcW w:w="2808" w:type="dxa"/>
            <w:vMerge/>
          </w:tcPr>
          <w:p w14:paraId="4640BFFF" w14:textId="77777777" w:rsidR="00585E96" w:rsidRPr="009B0234" w:rsidRDefault="00585E96" w:rsidP="00585E96">
            <w:pPr>
              <w:rPr>
                <w:rFonts w:ascii="Arial" w:hAnsi="Arial" w:cs="Arial"/>
                <w:kern w:val="2"/>
                <w:sz w:val="22"/>
                <w:szCs w:val="22"/>
              </w:rPr>
            </w:pPr>
          </w:p>
        </w:tc>
        <w:tc>
          <w:tcPr>
            <w:tcW w:w="3240" w:type="dxa"/>
          </w:tcPr>
          <w:p w14:paraId="3D1265EA" w14:textId="77777777" w:rsidR="00585E96" w:rsidRPr="009B0234" w:rsidRDefault="00585E96" w:rsidP="00585E96">
            <w:pPr>
              <w:rPr>
                <w:rFonts w:ascii="Arial" w:hAnsi="Arial" w:cs="Arial"/>
                <w:sz w:val="22"/>
                <w:szCs w:val="22"/>
              </w:rPr>
            </w:pPr>
            <w:r w:rsidRPr="009B0234">
              <w:rPr>
                <w:rFonts w:ascii="Arial" w:eastAsia="Arial" w:hAnsi="Arial" w:cs="Arial"/>
                <w:kern w:val="2"/>
                <w:sz w:val="22"/>
                <w:szCs w:val="22"/>
              </w:rPr>
              <w:t>1.1.7. Telefonas</w:t>
            </w:r>
          </w:p>
        </w:tc>
        <w:tc>
          <w:tcPr>
            <w:tcW w:w="3510" w:type="dxa"/>
          </w:tcPr>
          <w:p w14:paraId="05DC9867" w14:textId="6B43D16D" w:rsidR="00585E96" w:rsidRPr="009B0234" w:rsidRDefault="00585E96" w:rsidP="00585E96">
            <w:pPr>
              <w:rPr>
                <w:rFonts w:ascii="Arial" w:hAnsi="Arial" w:cs="Arial"/>
                <w:sz w:val="22"/>
                <w:szCs w:val="22"/>
              </w:rPr>
            </w:pPr>
            <w:r w:rsidRPr="009B0234">
              <w:rPr>
                <w:rFonts w:ascii="Arial" w:hAnsi="Arial" w:cs="Arial"/>
                <w:sz w:val="22"/>
                <w:szCs w:val="22"/>
              </w:rPr>
              <w:t>+370 5 268 7001</w:t>
            </w:r>
          </w:p>
        </w:tc>
      </w:tr>
      <w:tr w:rsidR="00585E96" w:rsidRPr="009B0234" w14:paraId="3F701419" w14:textId="77777777" w:rsidTr="34A2C303">
        <w:tc>
          <w:tcPr>
            <w:tcW w:w="2808" w:type="dxa"/>
            <w:vMerge/>
          </w:tcPr>
          <w:p w14:paraId="025A1849" w14:textId="77777777" w:rsidR="00585E96" w:rsidRPr="009B0234" w:rsidRDefault="00585E96" w:rsidP="00585E96">
            <w:pPr>
              <w:rPr>
                <w:rFonts w:ascii="Arial" w:hAnsi="Arial" w:cs="Arial"/>
                <w:kern w:val="2"/>
                <w:sz w:val="22"/>
                <w:szCs w:val="22"/>
              </w:rPr>
            </w:pPr>
          </w:p>
        </w:tc>
        <w:tc>
          <w:tcPr>
            <w:tcW w:w="3240" w:type="dxa"/>
          </w:tcPr>
          <w:p w14:paraId="55626596" w14:textId="77777777" w:rsidR="00585E96" w:rsidRPr="009B0234" w:rsidRDefault="00585E96" w:rsidP="00585E96">
            <w:pPr>
              <w:rPr>
                <w:rFonts w:ascii="Arial" w:hAnsi="Arial" w:cs="Arial"/>
                <w:sz w:val="22"/>
                <w:szCs w:val="22"/>
              </w:rPr>
            </w:pPr>
            <w:r w:rsidRPr="009B0234">
              <w:rPr>
                <w:rFonts w:ascii="Arial" w:eastAsia="Arial" w:hAnsi="Arial" w:cs="Arial"/>
                <w:kern w:val="2"/>
                <w:sz w:val="22"/>
                <w:szCs w:val="22"/>
              </w:rPr>
              <w:t>1.1.8. El. paštas</w:t>
            </w:r>
          </w:p>
        </w:tc>
        <w:tc>
          <w:tcPr>
            <w:tcW w:w="3510" w:type="dxa"/>
          </w:tcPr>
          <w:p w14:paraId="3AE006C2" w14:textId="23C642BA" w:rsidR="00585E96" w:rsidRPr="009B0234" w:rsidRDefault="00585E96" w:rsidP="00585E96">
            <w:pPr>
              <w:rPr>
                <w:rFonts w:ascii="Arial" w:hAnsi="Arial" w:cs="Arial"/>
                <w:sz w:val="22"/>
                <w:szCs w:val="22"/>
              </w:rPr>
            </w:pPr>
            <w:r w:rsidRPr="009B0234">
              <w:rPr>
                <w:rFonts w:ascii="Arial" w:hAnsi="Arial" w:cs="Arial"/>
                <w:sz w:val="22"/>
                <w:szCs w:val="22"/>
              </w:rPr>
              <w:t>infor@cr.vu.lt</w:t>
            </w:r>
          </w:p>
        </w:tc>
      </w:tr>
      <w:tr w:rsidR="00585E96" w:rsidRPr="009B0234" w14:paraId="69EA8E33" w14:textId="77777777" w:rsidTr="34A2C303">
        <w:tc>
          <w:tcPr>
            <w:tcW w:w="2808" w:type="dxa"/>
            <w:vMerge/>
          </w:tcPr>
          <w:p w14:paraId="49BFD1D5" w14:textId="77777777" w:rsidR="00585E96" w:rsidRPr="009B0234" w:rsidRDefault="00585E96" w:rsidP="00585E96">
            <w:pPr>
              <w:rPr>
                <w:rFonts w:ascii="Arial" w:hAnsi="Arial" w:cs="Arial"/>
                <w:kern w:val="2"/>
                <w:sz w:val="22"/>
                <w:szCs w:val="22"/>
              </w:rPr>
            </w:pPr>
          </w:p>
        </w:tc>
        <w:tc>
          <w:tcPr>
            <w:tcW w:w="3240" w:type="dxa"/>
          </w:tcPr>
          <w:p w14:paraId="5EE1AE8B" w14:textId="77777777" w:rsidR="00585E96" w:rsidRPr="009B0234" w:rsidRDefault="00585E96" w:rsidP="00585E96">
            <w:pPr>
              <w:rPr>
                <w:rFonts w:ascii="Arial" w:hAnsi="Arial" w:cs="Arial"/>
                <w:sz w:val="22"/>
                <w:szCs w:val="22"/>
              </w:rPr>
            </w:pPr>
            <w:r w:rsidRPr="009B0234">
              <w:rPr>
                <w:rFonts w:ascii="Arial" w:eastAsia="Arial" w:hAnsi="Arial" w:cs="Arial"/>
                <w:kern w:val="2"/>
                <w:sz w:val="22"/>
                <w:szCs w:val="22"/>
              </w:rPr>
              <w:t>1.1.9. Šalies atstovas</w:t>
            </w:r>
          </w:p>
        </w:tc>
        <w:tc>
          <w:tcPr>
            <w:tcW w:w="3510" w:type="dxa"/>
          </w:tcPr>
          <w:p w14:paraId="12F2065B" w14:textId="07FAA46D" w:rsidR="00585E96" w:rsidRPr="009B0234" w:rsidRDefault="00585E96" w:rsidP="00585E96">
            <w:pPr>
              <w:rPr>
                <w:rFonts w:ascii="Arial" w:hAnsi="Arial" w:cs="Arial"/>
                <w:sz w:val="22"/>
                <w:szCs w:val="22"/>
              </w:rPr>
            </w:pPr>
            <w:r w:rsidRPr="009B0234">
              <w:rPr>
                <w:rFonts w:ascii="Arial" w:hAnsi="Arial" w:cs="Arial"/>
                <w:sz w:val="22"/>
                <w:szCs w:val="22"/>
              </w:rPr>
              <w:t>Kancleris Raimundas Balčiūnaitis</w:t>
            </w:r>
          </w:p>
        </w:tc>
      </w:tr>
      <w:tr w:rsidR="00585E96" w:rsidRPr="009B0234" w14:paraId="78CA2825" w14:textId="77777777" w:rsidTr="34A2C303">
        <w:tc>
          <w:tcPr>
            <w:tcW w:w="2808" w:type="dxa"/>
            <w:vMerge/>
          </w:tcPr>
          <w:p w14:paraId="665E1CC2" w14:textId="77777777" w:rsidR="00585E96" w:rsidRPr="009B0234" w:rsidRDefault="00585E96" w:rsidP="00585E96">
            <w:pPr>
              <w:rPr>
                <w:rFonts w:ascii="Arial" w:hAnsi="Arial" w:cs="Arial"/>
                <w:kern w:val="2"/>
                <w:sz w:val="22"/>
                <w:szCs w:val="22"/>
              </w:rPr>
            </w:pPr>
          </w:p>
        </w:tc>
        <w:tc>
          <w:tcPr>
            <w:tcW w:w="3240" w:type="dxa"/>
          </w:tcPr>
          <w:p w14:paraId="43821D56" w14:textId="77777777" w:rsidR="00585E96" w:rsidRPr="009B0234" w:rsidRDefault="00585E96" w:rsidP="00585E96">
            <w:pPr>
              <w:rPr>
                <w:rFonts w:ascii="Arial" w:hAnsi="Arial" w:cs="Arial"/>
                <w:sz w:val="22"/>
                <w:szCs w:val="22"/>
              </w:rPr>
            </w:pPr>
            <w:r w:rsidRPr="009B0234">
              <w:rPr>
                <w:rFonts w:ascii="Arial" w:eastAsia="Arial" w:hAnsi="Arial" w:cs="Arial"/>
                <w:kern w:val="2"/>
                <w:sz w:val="22"/>
                <w:szCs w:val="22"/>
              </w:rPr>
              <w:t>1.1.10. Atstovavimo pagrindas</w:t>
            </w:r>
          </w:p>
        </w:tc>
        <w:tc>
          <w:tcPr>
            <w:tcW w:w="3510" w:type="dxa"/>
          </w:tcPr>
          <w:p w14:paraId="71AC446E" w14:textId="3582AEAF" w:rsidR="00585E96" w:rsidRPr="009B0234" w:rsidRDefault="00585E96" w:rsidP="00585E96">
            <w:pPr>
              <w:rPr>
                <w:rFonts w:ascii="Arial" w:hAnsi="Arial" w:cs="Arial"/>
                <w:sz w:val="22"/>
                <w:szCs w:val="22"/>
              </w:rPr>
            </w:pPr>
            <w:r w:rsidRPr="009B0234">
              <w:rPr>
                <w:rFonts w:ascii="Arial" w:hAnsi="Arial" w:cs="Arial"/>
                <w:sz w:val="22"/>
                <w:szCs w:val="22"/>
              </w:rPr>
              <w:t>2025-04-01 įgaliojimas Nr. RI-86</w:t>
            </w:r>
          </w:p>
        </w:tc>
      </w:tr>
      <w:tr w:rsidR="0006149F" w:rsidRPr="009B0234" w14:paraId="6E419CEC" w14:textId="77777777" w:rsidTr="34A2C303">
        <w:tc>
          <w:tcPr>
            <w:tcW w:w="2808" w:type="dxa"/>
            <w:vMerge w:val="restart"/>
          </w:tcPr>
          <w:p w14:paraId="7E72FAC4" w14:textId="1FA2EAB2" w:rsidR="0006149F" w:rsidRPr="009B0234" w:rsidRDefault="0006149F" w:rsidP="34A2C303">
            <w:pPr>
              <w:rPr>
                <w:rFonts w:ascii="Arial" w:hAnsi="Arial" w:cs="Arial"/>
                <w:b/>
                <w:bCs/>
                <w:kern w:val="2"/>
                <w:sz w:val="22"/>
                <w:szCs w:val="22"/>
              </w:rPr>
            </w:pPr>
          </w:p>
          <w:p w14:paraId="1C0B1DA0" w14:textId="50E3F2D0" w:rsidR="0006149F" w:rsidRPr="009B0234" w:rsidRDefault="0006149F" w:rsidP="34A2C303">
            <w:pPr>
              <w:rPr>
                <w:rFonts w:ascii="Arial" w:hAnsi="Arial" w:cs="Arial"/>
                <w:b/>
                <w:bCs/>
                <w:kern w:val="2"/>
                <w:sz w:val="22"/>
                <w:szCs w:val="22"/>
              </w:rPr>
            </w:pPr>
          </w:p>
          <w:p w14:paraId="717C56AB" w14:textId="4DA0E88C" w:rsidR="0006149F" w:rsidRPr="009B0234" w:rsidRDefault="0006149F" w:rsidP="34A2C303">
            <w:pPr>
              <w:rPr>
                <w:rFonts w:ascii="Arial" w:hAnsi="Arial" w:cs="Arial"/>
                <w:b/>
                <w:bCs/>
                <w:color w:val="FF0000"/>
                <w:kern w:val="2"/>
                <w:sz w:val="22"/>
                <w:szCs w:val="22"/>
              </w:rPr>
            </w:pPr>
          </w:p>
          <w:p w14:paraId="4A15CC44" w14:textId="77777777" w:rsidR="0006149F" w:rsidRPr="009B0234" w:rsidRDefault="009A09E2" w:rsidP="34A2C303">
            <w:pPr>
              <w:rPr>
                <w:rFonts w:ascii="Arial" w:hAnsi="Arial" w:cs="Arial"/>
                <w:b/>
                <w:bCs/>
                <w:kern w:val="2"/>
                <w:sz w:val="22"/>
                <w:szCs w:val="22"/>
              </w:rPr>
            </w:pPr>
            <w:r w:rsidRPr="009B0234">
              <w:rPr>
                <w:rFonts w:ascii="Arial" w:eastAsia="Arial" w:hAnsi="Arial" w:cs="Arial"/>
                <w:b/>
                <w:bCs/>
                <w:kern w:val="2"/>
                <w:sz w:val="22"/>
                <w:szCs w:val="22"/>
              </w:rPr>
              <w:t>1.2. Tiekėjas</w:t>
            </w:r>
          </w:p>
          <w:p w14:paraId="4269BE23" w14:textId="1BBAC642" w:rsidR="0006149F" w:rsidRPr="009B0234" w:rsidRDefault="0006149F" w:rsidP="34A2C303">
            <w:pPr>
              <w:rPr>
                <w:rFonts w:ascii="Arial" w:hAnsi="Arial" w:cs="Arial"/>
                <w:color w:val="0070C0"/>
                <w:kern w:val="2"/>
                <w:sz w:val="22"/>
                <w:szCs w:val="22"/>
              </w:rPr>
            </w:pPr>
          </w:p>
          <w:p w14:paraId="6DB015EF" w14:textId="1ACC1267" w:rsidR="0006149F" w:rsidRPr="009B0234" w:rsidRDefault="0006149F" w:rsidP="34A2C303">
            <w:pPr>
              <w:rPr>
                <w:rFonts w:ascii="Arial" w:hAnsi="Arial" w:cs="Arial"/>
                <w:b/>
                <w:bCs/>
                <w:kern w:val="2"/>
                <w:sz w:val="22"/>
                <w:szCs w:val="22"/>
              </w:rPr>
            </w:pPr>
          </w:p>
        </w:tc>
        <w:tc>
          <w:tcPr>
            <w:tcW w:w="3240" w:type="dxa"/>
          </w:tcPr>
          <w:p w14:paraId="17466E22" w14:textId="77777777" w:rsidR="0006149F" w:rsidRPr="002F218F" w:rsidRDefault="009A09E2" w:rsidP="03352729">
            <w:pPr>
              <w:rPr>
                <w:rFonts w:ascii="Arial" w:hAnsi="Arial" w:cs="Arial"/>
                <w:sz w:val="22"/>
                <w:szCs w:val="22"/>
              </w:rPr>
            </w:pPr>
            <w:r w:rsidRPr="002F218F">
              <w:rPr>
                <w:rFonts w:ascii="Arial" w:eastAsia="Arial" w:hAnsi="Arial" w:cs="Arial"/>
                <w:kern w:val="2"/>
                <w:sz w:val="22"/>
                <w:szCs w:val="22"/>
              </w:rPr>
              <w:t>1.2.1. Pavadinimas</w:t>
            </w:r>
          </w:p>
        </w:tc>
        <w:tc>
          <w:tcPr>
            <w:tcW w:w="3510" w:type="dxa"/>
          </w:tcPr>
          <w:p w14:paraId="03FBCF05" w14:textId="66D094C0" w:rsidR="0006149F" w:rsidRPr="002F218F" w:rsidRDefault="00D363CF" w:rsidP="00D363CF">
            <w:pPr>
              <w:rPr>
                <w:rFonts w:ascii="Arial" w:hAnsi="Arial" w:cs="Arial"/>
                <w:sz w:val="22"/>
                <w:szCs w:val="22"/>
              </w:rPr>
            </w:pPr>
            <w:r w:rsidRPr="002F218F">
              <w:rPr>
                <w:rFonts w:ascii="Arial" w:hAnsi="Arial" w:cs="Arial"/>
                <w:sz w:val="22"/>
                <w:szCs w:val="22"/>
              </w:rPr>
              <w:t>UAB „</w:t>
            </w:r>
            <w:proofErr w:type="spellStart"/>
            <w:r w:rsidRPr="002F218F">
              <w:rPr>
                <w:rFonts w:ascii="Arial" w:hAnsi="Arial" w:cs="Arial"/>
                <w:sz w:val="22"/>
                <w:szCs w:val="22"/>
              </w:rPr>
              <w:t>Bioeksma</w:t>
            </w:r>
            <w:proofErr w:type="spellEnd"/>
            <w:r w:rsidRPr="002F218F">
              <w:rPr>
                <w:rFonts w:ascii="Arial" w:hAnsi="Arial" w:cs="Arial"/>
                <w:sz w:val="22"/>
                <w:szCs w:val="22"/>
              </w:rPr>
              <w:t>“</w:t>
            </w:r>
          </w:p>
        </w:tc>
      </w:tr>
      <w:tr w:rsidR="0006149F" w:rsidRPr="009B0234" w14:paraId="36727FB2" w14:textId="77777777" w:rsidTr="34A2C303">
        <w:tc>
          <w:tcPr>
            <w:tcW w:w="2808" w:type="dxa"/>
            <w:vMerge/>
          </w:tcPr>
          <w:p w14:paraId="662E0D15" w14:textId="77777777" w:rsidR="0006149F" w:rsidRPr="009B0234" w:rsidRDefault="0006149F">
            <w:pPr>
              <w:rPr>
                <w:rFonts w:ascii="Arial" w:hAnsi="Arial" w:cs="Arial"/>
                <w:b/>
                <w:bCs/>
                <w:kern w:val="2"/>
                <w:sz w:val="22"/>
                <w:szCs w:val="22"/>
              </w:rPr>
            </w:pPr>
          </w:p>
        </w:tc>
        <w:tc>
          <w:tcPr>
            <w:tcW w:w="3240" w:type="dxa"/>
          </w:tcPr>
          <w:p w14:paraId="0FB8C881" w14:textId="77777777" w:rsidR="0006149F" w:rsidRPr="002F218F" w:rsidRDefault="009A09E2" w:rsidP="03352729">
            <w:pPr>
              <w:rPr>
                <w:rFonts w:ascii="Arial" w:hAnsi="Arial" w:cs="Arial"/>
                <w:sz w:val="22"/>
                <w:szCs w:val="22"/>
              </w:rPr>
            </w:pPr>
            <w:r w:rsidRPr="002F218F">
              <w:rPr>
                <w:rFonts w:ascii="Arial" w:eastAsia="Arial" w:hAnsi="Arial" w:cs="Arial"/>
                <w:kern w:val="2"/>
                <w:sz w:val="22"/>
                <w:szCs w:val="22"/>
              </w:rPr>
              <w:t>1.2.2. Juridinio asmens kodas</w:t>
            </w:r>
          </w:p>
        </w:tc>
        <w:tc>
          <w:tcPr>
            <w:tcW w:w="3510" w:type="dxa"/>
          </w:tcPr>
          <w:p w14:paraId="3EF0C997" w14:textId="5E4BE1CC" w:rsidR="0006149F" w:rsidRPr="002F218F" w:rsidRDefault="00D363CF" w:rsidP="00D363CF">
            <w:pPr>
              <w:rPr>
                <w:rFonts w:ascii="Arial" w:hAnsi="Arial" w:cs="Arial"/>
                <w:sz w:val="22"/>
                <w:szCs w:val="22"/>
              </w:rPr>
            </w:pPr>
            <w:r w:rsidRPr="002F218F">
              <w:rPr>
                <w:rFonts w:ascii="Arial" w:hAnsi="Arial" w:cs="Arial"/>
                <w:sz w:val="22"/>
                <w:szCs w:val="22"/>
              </w:rPr>
              <w:t>300096612</w:t>
            </w:r>
          </w:p>
        </w:tc>
      </w:tr>
      <w:tr w:rsidR="0006149F" w:rsidRPr="009B0234" w14:paraId="246F2D05" w14:textId="77777777" w:rsidTr="34A2C303">
        <w:tc>
          <w:tcPr>
            <w:tcW w:w="2808" w:type="dxa"/>
            <w:vMerge/>
          </w:tcPr>
          <w:p w14:paraId="6199A156" w14:textId="77777777" w:rsidR="0006149F" w:rsidRPr="009B0234" w:rsidRDefault="0006149F">
            <w:pPr>
              <w:rPr>
                <w:rFonts w:ascii="Arial" w:hAnsi="Arial" w:cs="Arial"/>
                <w:b/>
                <w:bCs/>
                <w:kern w:val="2"/>
                <w:sz w:val="22"/>
                <w:szCs w:val="22"/>
              </w:rPr>
            </w:pPr>
          </w:p>
        </w:tc>
        <w:tc>
          <w:tcPr>
            <w:tcW w:w="3240" w:type="dxa"/>
          </w:tcPr>
          <w:p w14:paraId="5DCF39A1" w14:textId="77777777" w:rsidR="0006149F" w:rsidRPr="002F218F" w:rsidRDefault="009A09E2" w:rsidP="03352729">
            <w:pPr>
              <w:rPr>
                <w:rFonts w:ascii="Arial" w:hAnsi="Arial" w:cs="Arial"/>
                <w:sz w:val="22"/>
                <w:szCs w:val="22"/>
              </w:rPr>
            </w:pPr>
            <w:r w:rsidRPr="002F218F">
              <w:rPr>
                <w:rFonts w:ascii="Arial" w:eastAsia="Arial" w:hAnsi="Arial" w:cs="Arial"/>
                <w:kern w:val="2"/>
                <w:sz w:val="22"/>
                <w:szCs w:val="22"/>
              </w:rPr>
              <w:t>1.2.3. Adresas</w:t>
            </w:r>
          </w:p>
        </w:tc>
        <w:tc>
          <w:tcPr>
            <w:tcW w:w="3510" w:type="dxa"/>
          </w:tcPr>
          <w:p w14:paraId="71E2CA13" w14:textId="166D00CF" w:rsidR="0006149F" w:rsidRPr="002F218F" w:rsidRDefault="007F7D0B" w:rsidP="00D363CF">
            <w:pPr>
              <w:rPr>
                <w:rFonts w:ascii="Arial" w:hAnsi="Arial" w:cs="Arial"/>
                <w:sz w:val="22"/>
                <w:szCs w:val="22"/>
              </w:rPr>
            </w:pPr>
            <w:r w:rsidRPr="002F218F">
              <w:rPr>
                <w:rFonts w:ascii="Arial" w:hAnsi="Arial" w:cs="Arial"/>
                <w:sz w:val="22"/>
                <w:szCs w:val="22"/>
              </w:rPr>
              <w:t>Ukmergės g. 364-20, 14188 Vilnius, Lietuva</w:t>
            </w:r>
          </w:p>
        </w:tc>
      </w:tr>
      <w:tr w:rsidR="0006149F" w:rsidRPr="009B0234" w14:paraId="3DF99393" w14:textId="77777777" w:rsidTr="34A2C303">
        <w:tc>
          <w:tcPr>
            <w:tcW w:w="2808" w:type="dxa"/>
            <w:vMerge/>
          </w:tcPr>
          <w:p w14:paraId="581EE4DE" w14:textId="77777777" w:rsidR="0006149F" w:rsidRPr="009B0234" w:rsidRDefault="0006149F">
            <w:pPr>
              <w:rPr>
                <w:rFonts w:ascii="Arial" w:hAnsi="Arial" w:cs="Arial"/>
                <w:b/>
                <w:bCs/>
                <w:kern w:val="2"/>
                <w:sz w:val="22"/>
                <w:szCs w:val="22"/>
              </w:rPr>
            </w:pPr>
          </w:p>
        </w:tc>
        <w:tc>
          <w:tcPr>
            <w:tcW w:w="3240" w:type="dxa"/>
          </w:tcPr>
          <w:p w14:paraId="343F0080" w14:textId="77777777" w:rsidR="0006149F" w:rsidRPr="002F218F" w:rsidRDefault="009A09E2" w:rsidP="03352729">
            <w:pPr>
              <w:rPr>
                <w:rFonts w:ascii="Arial" w:hAnsi="Arial" w:cs="Arial"/>
                <w:sz w:val="22"/>
                <w:szCs w:val="22"/>
              </w:rPr>
            </w:pPr>
            <w:r w:rsidRPr="002F218F">
              <w:rPr>
                <w:rFonts w:ascii="Arial" w:eastAsia="Arial" w:hAnsi="Arial" w:cs="Arial"/>
                <w:kern w:val="2"/>
                <w:sz w:val="22"/>
                <w:szCs w:val="22"/>
              </w:rPr>
              <w:t>1.2.4. PVM mokėtojo kodas</w:t>
            </w:r>
          </w:p>
        </w:tc>
        <w:tc>
          <w:tcPr>
            <w:tcW w:w="3510" w:type="dxa"/>
          </w:tcPr>
          <w:p w14:paraId="7002FEE5" w14:textId="6A3DC926" w:rsidR="0006149F" w:rsidRPr="002F218F" w:rsidRDefault="00641BA5" w:rsidP="00D363CF">
            <w:pPr>
              <w:rPr>
                <w:rFonts w:ascii="Arial" w:hAnsi="Arial" w:cs="Arial"/>
                <w:sz w:val="22"/>
                <w:szCs w:val="22"/>
              </w:rPr>
            </w:pPr>
            <w:r w:rsidRPr="002F218F">
              <w:rPr>
                <w:rFonts w:ascii="Arial" w:hAnsi="Arial" w:cs="Arial"/>
                <w:sz w:val="22"/>
                <w:szCs w:val="22"/>
              </w:rPr>
              <w:t>LT100001556016</w:t>
            </w:r>
          </w:p>
        </w:tc>
      </w:tr>
      <w:tr w:rsidR="00AF0FB9" w:rsidRPr="009B0234" w14:paraId="6A17A355" w14:textId="77777777" w:rsidTr="34A2C303">
        <w:tc>
          <w:tcPr>
            <w:tcW w:w="2808" w:type="dxa"/>
            <w:vMerge/>
          </w:tcPr>
          <w:p w14:paraId="2A9F35F6" w14:textId="77777777" w:rsidR="00AF0FB9" w:rsidRPr="009B0234" w:rsidRDefault="00AF0FB9" w:rsidP="00AF0FB9">
            <w:pPr>
              <w:rPr>
                <w:rFonts w:ascii="Arial" w:hAnsi="Arial" w:cs="Arial"/>
                <w:b/>
                <w:bCs/>
                <w:kern w:val="2"/>
                <w:sz w:val="22"/>
                <w:szCs w:val="22"/>
              </w:rPr>
            </w:pPr>
          </w:p>
        </w:tc>
        <w:tc>
          <w:tcPr>
            <w:tcW w:w="3240" w:type="dxa"/>
          </w:tcPr>
          <w:p w14:paraId="38E5E3C0" w14:textId="77777777" w:rsidR="00AF0FB9" w:rsidRPr="002F218F" w:rsidRDefault="00AF0FB9" w:rsidP="00AF0FB9">
            <w:pPr>
              <w:rPr>
                <w:rFonts w:ascii="Arial" w:hAnsi="Arial" w:cs="Arial"/>
                <w:sz w:val="22"/>
                <w:szCs w:val="22"/>
              </w:rPr>
            </w:pPr>
            <w:r w:rsidRPr="002F218F">
              <w:rPr>
                <w:rFonts w:ascii="Arial" w:eastAsia="Arial" w:hAnsi="Arial" w:cs="Arial"/>
                <w:kern w:val="2"/>
                <w:sz w:val="22"/>
                <w:szCs w:val="22"/>
              </w:rPr>
              <w:t>1.2.5. Atsiskaitomoji sąskaita</w:t>
            </w:r>
          </w:p>
        </w:tc>
        <w:tc>
          <w:tcPr>
            <w:tcW w:w="3510" w:type="dxa"/>
          </w:tcPr>
          <w:p w14:paraId="665F1E3B" w14:textId="34DEF05C" w:rsidR="00AF0FB9" w:rsidRPr="002F218F" w:rsidRDefault="00AF0FB9" w:rsidP="00AF0FB9">
            <w:pPr>
              <w:rPr>
                <w:rFonts w:ascii="Arial" w:hAnsi="Arial" w:cs="Arial"/>
                <w:sz w:val="22"/>
                <w:szCs w:val="22"/>
              </w:rPr>
            </w:pPr>
            <w:r w:rsidRPr="002F218F">
              <w:rPr>
                <w:rFonts w:ascii="Arial" w:hAnsi="Arial" w:cs="Arial"/>
                <w:sz w:val="22"/>
                <w:szCs w:val="22"/>
              </w:rPr>
              <w:t>LT597044060004724488</w:t>
            </w:r>
          </w:p>
        </w:tc>
      </w:tr>
      <w:tr w:rsidR="00AF0FB9" w:rsidRPr="009B0234" w14:paraId="025B6B42" w14:textId="77777777" w:rsidTr="34A2C303">
        <w:tc>
          <w:tcPr>
            <w:tcW w:w="2808" w:type="dxa"/>
            <w:vMerge/>
          </w:tcPr>
          <w:p w14:paraId="27E1F548" w14:textId="77777777" w:rsidR="00AF0FB9" w:rsidRPr="009B0234" w:rsidRDefault="00AF0FB9" w:rsidP="00AF0FB9">
            <w:pPr>
              <w:rPr>
                <w:rFonts w:ascii="Arial" w:hAnsi="Arial" w:cs="Arial"/>
                <w:b/>
                <w:bCs/>
                <w:kern w:val="2"/>
                <w:sz w:val="22"/>
                <w:szCs w:val="22"/>
              </w:rPr>
            </w:pPr>
          </w:p>
        </w:tc>
        <w:tc>
          <w:tcPr>
            <w:tcW w:w="3240" w:type="dxa"/>
          </w:tcPr>
          <w:p w14:paraId="228B993C" w14:textId="77777777" w:rsidR="00AF0FB9" w:rsidRPr="002F218F" w:rsidRDefault="00AF0FB9" w:rsidP="00AF0FB9">
            <w:pPr>
              <w:rPr>
                <w:rFonts w:ascii="Arial" w:hAnsi="Arial" w:cs="Arial"/>
                <w:sz w:val="22"/>
                <w:szCs w:val="22"/>
              </w:rPr>
            </w:pPr>
            <w:r w:rsidRPr="002F218F">
              <w:rPr>
                <w:rFonts w:ascii="Arial" w:eastAsia="Arial" w:hAnsi="Arial" w:cs="Arial"/>
                <w:kern w:val="2"/>
                <w:sz w:val="22"/>
                <w:szCs w:val="22"/>
              </w:rPr>
              <w:t>1.2.6. Bankas, banko kodas</w:t>
            </w:r>
          </w:p>
        </w:tc>
        <w:tc>
          <w:tcPr>
            <w:tcW w:w="3510" w:type="dxa"/>
          </w:tcPr>
          <w:p w14:paraId="6082509C" w14:textId="67B7BE0E" w:rsidR="00AF0FB9" w:rsidRPr="002F218F" w:rsidRDefault="00AF0FB9" w:rsidP="00AF0FB9">
            <w:pPr>
              <w:rPr>
                <w:rFonts w:ascii="Arial" w:hAnsi="Arial" w:cs="Arial"/>
                <w:sz w:val="22"/>
                <w:szCs w:val="22"/>
              </w:rPr>
            </w:pPr>
            <w:r w:rsidRPr="002F218F">
              <w:rPr>
                <w:rFonts w:ascii="Arial" w:hAnsi="Arial" w:cs="Arial"/>
                <w:sz w:val="22"/>
                <w:szCs w:val="22"/>
              </w:rPr>
              <w:t>70440 AB SEB bankas</w:t>
            </w:r>
          </w:p>
        </w:tc>
      </w:tr>
      <w:tr w:rsidR="00AF0FB9" w:rsidRPr="009B0234" w14:paraId="75B89954" w14:textId="77777777" w:rsidTr="34A2C303">
        <w:tc>
          <w:tcPr>
            <w:tcW w:w="2808" w:type="dxa"/>
            <w:vMerge/>
          </w:tcPr>
          <w:p w14:paraId="082E7CC0" w14:textId="77777777" w:rsidR="00AF0FB9" w:rsidRPr="009B0234" w:rsidRDefault="00AF0FB9" w:rsidP="00AF0FB9">
            <w:pPr>
              <w:rPr>
                <w:rFonts w:ascii="Arial" w:hAnsi="Arial" w:cs="Arial"/>
                <w:b/>
                <w:bCs/>
                <w:kern w:val="2"/>
                <w:sz w:val="22"/>
                <w:szCs w:val="22"/>
              </w:rPr>
            </w:pPr>
          </w:p>
        </w:tc>
        <w:tc>
          <w:tcPr>
            <w:tcW w:w="3240" w:type="dxa"/>
          </w:tcPr>
          <w:p w14:paraId="7A7486F3" w14:textId="77777777" w:rsidR="00AF0FB9" w:rsidRPr="002F218F" w:rsidRDefault="00AF0FB9" w:rsidP="00AF0FB9">
            <w:pPr>
              <w:rPr>
                <w:rFonts w:ascii="Arial" w:hAnsi="Arial" w:cs="Arial"/>
                <w:sz w:val="22"/>
                <w:szCs w:val="22"/>
              </w:rPr>
            </w:pPr>
            <w:r w:rsidRPr="002F218F">
              <w:rPr>
                <w:rFonts w:ascii="Arial" w:eastAsia="Arial" w:hAnsi="Arial" w:cs="Arial"/>
                <w:kern w:val="2"/>
                <w:sz w:val="22"/>
                <w:szCs w:val="22"/>
              </w:rPr>
              <w:t>1.2.7. Telefonas</w:t>
            </w:r>
          </w:p>
        </w:tc>
        <w:tc>
          <w:tcPr>
            <w:tcW w:w="3510" w:type="dxa"/>
          </w:tcPr>
          <w:p w14:paraId="636A07C2" w14:textId="58645B4D" w:rsidR="00AF0FB9" w:rsidRPr="002F218F" w:rsidRDefault="00AF0FB9" w:rsidP="00AF0FB9">
            <w:pPr>
              <w:rPr>
                <w:rFonts w:ascii="Arial" w:hAnsi="Arial" w:cs="Arial"/>
                <w:sz w:val="22"/>
                <w:szCs w:val="22"/>
              </w:rPr>
            </w:pPr>
          </w:p>
        </w:tc>
      </w:tr>
      <w:tr w:rsidR="00AF0FB9" w:rsidRPr="009B0234" w14:paraId="5FCD4059" w14:textId="77777777" w:rsidTr="34A2C303">
        <w:tc>
          <w:tcPr>
            <w:tcW w:w="2808" w:type="dxa"/>
            <w:vMerge/>
          </w:tcPr>
          <w:p w14:paraId="45DF3562" w14:textId="77777777" w:rsidR="00AF0FB9" w:rsidRPr="009B0234" w:rsidRDefault="00AF0FB9" w:rsidP="00AF0FB9">
            <w:pPr>
              <w:rPr>
                <w:rFonts w:ascii="Arial" w:hAnsi="Arial" w:cs="Arial"/>
                <w:b/>
                <w:bCs/>
                <w:kern w:val="2"/>
                <w:sz w:val="22"/>
                <w:szCs w:val="22"/>
              </w:rPr>
            </w:pPr>
          </w:p>
        </w:tc>
        <w:tc>
          <w:tcPr>
            <w:tcW w:w="3240" w:type="dxa"/>
          </w:tcPr>
          <w:p w14:paraId="1F0FD2D6" w14:textId="77777777" w:rsidR="00AF0FB9" w:rsidRPr="002F218F" w:rsidRDefault="00AF0FB9" w:rsidP="00AF0FB9">
            <w:pPr>
              <w:rPr>
                <w:rFonts w:ascii="Arial" w:hAnsi="Arial" w:cs="Arial"/>
                <w:sz w:val="22"/>
                <w:szCs w:val="22"/>
              </w:rPr>
            </w:pPr>
            <w:r w:rsidRPr="002F218F">
              <w:rPr>
                <w:rFonts w:ascii="Arial" w:eastAsia="Arial" w:hAnsi="Arial" w:cs="Arial"/>
                <w:kern w:val="2"/>
                <w:sz w:val="22"/>
                <w:szCs w:val="22"/>
              </w:rPr>
              <w:t>1.2.8. El. paštas</w:t>
            </w:r>
          </w:p>
        </w:tc>
        <w:tc>
          <w:tcPr>
            <w:tcW w:w="3510" w:type="dxa"/>
          </w:tcPr>
          <w:p w14:paraId="3D18143D" w14:textId="0247D46D" w:rsidR="00AF0FB9" w:rsidRPr="002F218F" w:rsidRDefault="00AF0FB9" w:rsidP="00AF0FB9">
            <w:pPr>
              <w:rPr>
                <w:rFonts w:ascii="Arial" w:hAnsi="Arial" w:cs="Arial"/>
                <w:sz w:val="22"/>
                <w:szCs w:val="22"/>
              </w:rPr>
            </w:pPr>
            <w:r w:rsidRPr="002F218F">
              <w:rPr>
                <w:rFonts w:ascii="Arial" w:hAnsi="Arial" w:cs="Arial"/>
                <w:sz w:val="22"/>
                <w:szCs w:val="22"/>
              </w:rPr>
              <w:t>bioeksma@bioeksma.lt</w:t>
            </w:r>
          </w:p>
        </w:tc>
      </w:tr>
      <w:tr w:rsidR="0006149F" w:rsidRPr="009B0234" w14:paraId="1AA2AE95" w14:textId="77777777" w:rsidTr="34A2C303">
        <w:tc>
          <w:tcPr>
            <w:tcW w:w="2808" w:type="dxa"/>
            <w:vMerge/>
          </w:tcPr>
          <w:p w14:paraId="602A8E84" w14:textId="77777777" w:rsidR="0006149F" w:rsidRPr="009B0234" w:rsidRDefault="0006149F">
            <w:pPr>
              <w:rPr>
                <w:rFonts w:ascii="Arial" w:hAnsi="Arial" w:cs="Arial"/>
                <w:b/>
                <w:bCs/>
                <w:kern w:val="2"/>
                <w:sz w:val="22"/>
                <w:szCs w:val="22"/>
              </w:rPr>
            </w:pPr>
          </w:p>
        </w:tc>
        <w:tc>
          <w:tcPr>
            <w:tcW w:w="3240" w:type="dxa"/>
          </w:tcPr>
          <w:p w14:paraId="5BAA4547" w14:textId="77777777" w:rsidR="0006149F" w:rsidRPr="002F218F" w:rsidRDefault="009A09E2" w:rsidP="03352729">
            <w:pPr>
              <w:rPr>
                <w:rFonts w:ascii="Arial" w:hAnsi="Arial" w:cs="Arial"/>
                <w:sz w:val="22"/>
                <w:szCs w:val="22"/>
              </w:rPr>
            </w:pPr>
            <w:r w:rsidRPr="002F218F">
              <w:rPr>
                <w:rFonts w:ascii="Arial" w:eastAsia="Arial" w:hAnsi="Arial" w:cs="Arial"/>
                <w:kern w:val="2"/>
                <w:sz w:val="22"/>
                <w:szCs w:val="22"/>
              </w:rPr>
              <w:t>1.2.9. Šalies atstovas</w:t>
            </w:r>
          </w:p>
        </w:tc>
        <w:tc>
          <w:tcPr>
            <w:tcW w:w="3510" w:type="dxa"/>
          </w:tcPr>
          <w:p w14:paraId="2E30A124" w14:textId="752FE51B" w:rsidR="0006149F" w:rsidRPr="002F218F" w:rsidRDefault="00D14FCD" w:rsidP="00D363CF">
            <w:pPr>
              <w:rPr>
                <w:rFonts w:ascii="Arial" w:hAnsi="Arial" w:cs="Arial"/>
                <w:sz w:val="22"/>
                <w:szCs w:val="22"/>
              </w:rPr>
            </w:pPr>
            <w:r w:rsidRPr="002F218F">
              <w:rPr>
                <w:rFonts w:ascii="Arial" w:hAnsi="Arial" w:cs="Arial"/>
                <w:sz w:val="22"/>
                <w:szCs w:val="22"/>
              </w:rPr>
              <w:t>Direktorius Ramūnas Diliautas</w:t>
            </w:r>
          </w:p>
        </w:tc>
      </w:tr>
      <w:tr w:rsidR="0006149F" w:rsidRPr="009B0234" w14:paraId="37D866BF" w14:textId="77777777" w:rsidTr="34A2C303">
        <w:tc>
          <w:tcPr>
            <w:tcW w:w="2808" w:type="dxa"/>
            <w:vMerge/>
          </w:tcPr>
          <w:p w14:paraId="6E104F0F" w14:textId="77777777" w:rsidR="0006149F" w:rsidRPr="009B0234" w:rsidRDefault="0006149F">
            <w:pPr>
              <w:rPr>
                <w:rFonts w:ascii="Arial" w:hAnsi="Arial" w:cs="Arial"/>
                <w:b/>
                <w:bCs/>
                <w:kern w:val="2"/>
                <w:sz w:val="22"/>
                <w:szCs w:val="22"/>
              </w:rPr>
            </w:pPr>
          </w:p>
        </w:tc>
        <w:tc>
          <w:tcPr>
            <w:tcW w:w="3240" w:type="dxa"/>
          </w:tcPr>
          <w:p w14:paraId="02B5F6DA" w14:textId="77777777" w:rsidR="0006149F" w:rsidRPr="002F218F" w:rsidRDefault="009A09E2" w:rsidP="03352729">
            <w:pPr>
              <w:rPr>
                <w:rFonts w:ascii="Arial" w:hAnsi="Arial" w:cs="Arial"/>
                <w:sz w:val="22"/>
                <w:szCs w:val="22"/>
              </w:rPr>
            </w:pPr>
            <w:r w:rsidRPr="002F218F">
              <w:rPr>
                <w:rFonts w:ascii="Arial" w:eastAsia="Arial" w:hAnsi="Arial" w:cs="Arial"/>
                <w:kern w:val="2"/>
                <w:sz w:val="22"/>
                <w:szCs w:val="22"/>
              </w:rPr>
              <w:t>1.2.10. Atstovavimo pagrindas</w:t>
            </w:r>
          </w:p>
        </w:tc>
        <w:tc>
          <w:tcPr>
            <w:tcW w:w="3510" w:type="dxa"/>
          </w:tcPr>
          <w:p w14:paraId="19CBBB2D" w14:textId="1D41D507" w:rsidR="0006149F" w:rsidRPr="002F218F" w:rsidRDefault="002F218F" w:rsidP="00D363CF">
            <w:pPr>
              <w:rPr>
                <w:rFonts w:ascii="Arial" w:hAnsi="Arial" w:cs="Arial"/>
                <w:sz w:val="22"/>
                <w:szCs w:val="22"/>
              </w:rPr>
            </w:pPr>
            <w:r w:rsidRPr="002F218F">
              <w:rPr>
                <w:rFonts w:ascii="Arial" w:hAnsi="Arial" w:cs="Arial"/>
                <w:sz w:val="22"/>
                <w:szCs w:val="22"/>
              </w:rPr>
              <w:t>Įmonės įstatai</w:t>
            </w:r>
          </w:p>
        </w:tc>
      </w:tr>
    </w:tbl>
    <w:p w14:paraId="03EA7D1D" w14:textId="2CF61DFA" w:rsidR="0006149F" w:rsidRPr="009B0234" w:rsidRDefault="0006149F" w:rsidP="03352729">
      <w:pPr>
        <w:jc w:val="both"/>
        <w:rPr>
          <w:rFonts w:ascii="Arial" w:hAnsi="Arial" w:cs="Arial"/>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68"/>
        <w:gridCol w:w="7"/>
        <w:gridCol w:w="2080"/>
        <w:gridCol w:w="4748"/>
      </w:tblGrid>
      <w:tr w:rsidR="0006149F" w:rsidRPr="009B0234" w14:paraId="6DF2B42C" w14:textId="77777777" w:rsidTr="34A2C303">
        <w:trPr>
          <w:trHeight w:val="300"/>
        </w:trPr>
        <w:tc>
          <w:tcPr>
            <w:tcW w:w="9535" w:type="dxa"/>
            <w:gridSpan w:val="5"/>
          </w:tcPr>
          <w:p w14:paraId="55CE7F33" w14:textId="77777777" w:rsidR="0006149F" w:rsidRPr="009B0234" w:rsidRDefault="009A09E2" w:rsidP="34A2C303">
            <w:pPr>
              <w:jc w:val="center"/>
              <w:rPr>
                <w:rFonts w:ascii="Arial" w:hAnsi="Arial" w:cs="Arial"/>
                <w:b/>
                <w:bCs/>
                <w:kern w:val="2"/>
                <w:sz w:val="22"/>
                <w:szCs w:val="22"/>
              </w:rPr>
            </w:pPr>
            <w:r w:rsidRPr="009B0234">
              <w:rPr>
                <w:rFonts w:ascii="Arial" w:eastAsia="Arial" w:hAnsi="Arial" w:cs="Arial"/>
                <w:b/>
                <w:bCs/>
                <w:kern w:val="2"/>
                <w:sz w:val="22"/>
                <w:szCs w:val="22"/>
              </w:rPr>
              <w:t>2. ATSAKINGI ASMENYS</w:t>
            </w:r>
          </w:p>
        </w:tc>
      </w:tr>
      <w:tr w:rsidR="0006149F" w:rsidRPr="009B0234" w14:paraId="2E4B5534"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2F6E45D" w14:textId="77777777" w:rsidR="0006149F" w:rsidRPr="009B0234" w:rsidRDefault="009A09E2" w:rsidP="34A2C303">
            <w:pPr>
              <w:rPr>
                <w:rFonts w:ascii="Arial" w:hAnsi="Arial" w:cs="Arial"/>
                <w:b/>
                <w:bCs/>
                <w:kern w:val="2"/>
                <w:sz w:val="22"/>
                <w:szCs w:val="22"/>
              </w:rPr>
            </w:pPr>
            <w:r w:rsidRPr="009B0234">
              <w:rPr>
                <w:rFonts w:ascii="Arial" w:eastAsia="Arial" w:hAnsi="Arial" w:cs="Arial"/>
                <w:b/>
                <w:bCs/>
                <w:kern w:val="2"/>
                <w:sz w:val="22"/>
                <w:szCs w:val="22"/>
              </w:rPr>
              <w:t>2.1. Pirkėjo kontaktiniai asmenys, atsakingi už Sutarties vykdymą, Prekių priėmimą, Sąskaitų per informacinę sistemą SABIS priėmimą</w:t>
            </w:r>
          </w:p>
        </w:tc>
        <w:tc>
          <w:tcPr>
            <w:tcW w:w="6828" w:type="dxa"/>
            <w:gridSpan w:val="2"/>
            <w:tcBorders>
              <w:top w:val="single" w:sz="4" w:space="0" w:color="auto"/>
              <w:left w:val="single" w:sz="4" w:space="0" w:color="auto"/>
              <w:bottom w:val="single" w:sz="4" w:space="0" w:color="auto"/>
              <w:right w:val="single" w:sz="4" w:space="0" w:color="auto"/>
            </w:tcBorders>
          </w:tcPr>
          <w:p w14:paraId="24A37850" w14:textId="597FC148" w:rsidR="0006149F" w:rsidRPr="009B0234" w:rsidRDefault="0006149F" w:rsidP="00022578">
            <w:pPr>
              <w:jc w:val="both"/>
              <w:rPr>
                <w:rFonts w:ascii="Arial" w:hAnsi="Arial" w:cs="Arial"/>
                <w:color w:val="4472C4"/>
                <w:kern w:val="2"/>
                <w:sz w:val="22"/>
                <w:szCs w:val="22"/>
              </w:rPr>
            </w:pPr>
          </w:p>
        </w:tc>
      </w:tr>
      <w:tr w:rsidR="0006149F" w:rsidRPr="009B0234" w14:paraId="7D70688F"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B1071F3" w14:textId="77777777" w:rsidR="0006149F" w:rsidRPr="0033561C" w:rsidRDefault="009A09E2" w:rsidP="34A2C303">
            <w:pPr>
              <w:rPr>
                <w:rFonts w:ascii="Arial" w:hAnsi="Arial" w:cs="Arial"/>
                <w:b/>
                <w:bCs/>
                <w:kern w:val="2"/>
                <w:sz w:val="22"/>
                <w:szCs w:val="22"/>
                <w:highlight w:val="yellow"/>
              </w:rPr>
            </w:pPr>
            <w:r w:rsidRPr="008E5AC4">
              <w:rPr>
                <w:rFonts w:ascii="Arial" w:eastAsia="Arial" w:hAnsi="Arial" w:cs="Arial"/>
                <w:b/>
                <w:bCs/>
                <w:kern w:val="2"/>
                <w:sz w:val="22"/>
                <w:szCs w:val="22"/>
              </w:rPr>
              <w:t>2.2. Tiekėjo kontaktiniai asmenys, atsakingi už Sutarties vykdymą</w:t>
            </w:r>
          </w:p>
        </w:tc>
        <w:tc>
          <w:tcPr>
            <w:tcW w:w="6828" w:type="dxa"/>
            <w:gridSpan w:val="2"/>
            <w:tcBorders>
              <w:top w:val="single" w:sz="4" w:space="0" w:color="auto"/>
              <w:left w:val="single" w:sz="4" w:space="0" w:color="auto"/>
              <w:bottom w:val="single" w:sz="4" w:space="0" w:color="auto"/>
              <w:right w:val="single" w:sz="4" w:space="0" w:color="auto"/>
            </w:tcBorders>
          </w:tcPr>
          <w:p w14:paraId="60F04ABF" w14:textId="6D2DBD4B" w:rsidR="0006149F" w:rsidRPr="0033561C" w:rsidRDefault="0006149F" w:rsidP="008E5AC4">
            <w:pPr>
              <w:rPr>
                <w:rFonts w:ascii="Arial" w:hAnsi="Arial" w:cs="Arial"/>
                <w:color w:val="4472C4"/>
                <w:kern w:val="2"/>
                <w:sz w:val="22"/>
                <w:szCs w:val="22"/>
                <w:highlight w:val="yellow"/>
              </w:rPr>
            </w:pPr>
          </w:p>
        </w:tc>
      </w:tr>
      <w:tr w:rsidR="0006149F" w:rsidRPr="009B0234" w14:paraId="25A19FF4" w14:textId="77777777" w:rsidTr="34A2C303">
        <w:trPr>
          <w:trHeight w:val="300"/>
        </w:trPr>
        <w:tc>
          <w:tcPr>
            <w:tcW w:w="9535" w:type="dxa"/>
            <w:gridSpan w:val="5"/>
          </w:tcPr>
          <w:p w14:paraId="5C683AB9" w14:textId="77777777" w:rsidR="0006149F" w:rsidRPr="009B0234" w:rsidRDefault="009A09E2" w:rsidP="34A2C303">
            <w:pPr>
              <w:jc w:val="center"/>
              <w:rPr>
                <w:rFonts w:ascii="Arial" w:hAnsi="Arial" w:cs="Arial"/>
                <w:b/>
                <w:bCs/>
                <w:kern w:val="2"/>
                <w:sz w:val="22"/>
                <w:szCs w:val="22"/>
              </w:rPr>
            </w:pPr>
            <w:r w:rsidRPr="009B0234">
              <w:rPr>
                <w:rFonts w:ascii="Arial" w:eastAsia="Arial" w:hAnsi="Arial" w:cs="Arial"/>
                <w:b/>
                <w:bCs/>
                <w:kern w:val="2"/>
                <w:sz w:val="22"/>
                <w:szCs w:val="22"/>
              </w:rPr>
              <w:t>3. SUTARTIES DALYKAS</w:t>
            </w:r>
          </w:p>
        </w:tc>
      </w:tr>
      <w:tr w:rsidR="0006149F" w:rsidRPr="009B0234" w14:paraId="677AAC67"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48217D3" w14:textId="77777777" w:rsidR="0006149F" w:rsidRPr="009B0234" w:rsidRDefault="009A09E2" w:rsidP="34A2C303">
            <w:pPr>
              <w:rPr>
                <w:rFonts w:ascii="Arial" w:hAnsi="Arial" w:cs="Arial"/>
                <w:b/>
                <w:bCs/>
                <w:kern w:val="2"/>
                <w:sz w:val="22"/>
                <w:szCs w:val="22"/>
              </w:rPr>
            </w:pPr>
            <w:r w:rsidRPr="009B0234">
              <w:rPr>
                <w:rFonts w:ascii="Arial" w:eastAsia="Arial" w:hAnsi="Arial" w:cs="Arial"/>
                <w:b/>
                <w:bCs/>
                <w:kern w:val="2"/>
                <w:sz w:val="22"/>
                <w:szCs w:val="22"/>
              </w:rPr>
              <w:lastRenderedPageBreak/>
              <w:t xml:space="preserve">3.1. Sutarties dalykas </w:t>
            </w:r>
          </w:p>
        </w:tc>
        <w:tc>
          <w:tcPr>
            <w:tcW w:w="6828" w:type="dxa"/>
            <w:gridSpan w:val="2"/>
            <w:tcBorders>
              <w:top w:val="single" w:sz="4" w:space="0" w:color="auto"/>
              <w:left w:val="single" w:sz="4" w:space="0" w:color="auto"/>
              <w:bottom w:val="single" w:sz="4" w:space="0" w:color="auto"/>
              <w:right w:val="single" w:sz="4" w:space="0" w:color="auto"/>
            </w:tcBorders>
          </w:tcPr>
          <w:p w14:paraId="6BD661CE" w14:textId="77777777" w:rsidR="00743964" w:rsidRPr="00671EF7" w:rsidRDefault="00743964" w:rsidP="00561EA4">
            <w:pPr>
              <w:jc w:val="both"/>
              <w:rPr>
                <w:rFonts w:ascii="Arial" w:hAnsi="Arial" w:cs="Arial"/>
                <w:kern w:val="2"/>
                <w:sz w:val="22"/>
                <w:szCs w:val="22"/>
              </w:rPr>
            </w:pPr>
            <w:r w:rsidRPr="00671EF7">
              <w:rPr>
                <w:rFonts w:ascii="Arial" w:hAnsi="Arial" w:cs="Arial"/>
                <w:kern w:val="2"/>
                <w:sz w:val="22"/>
                <w:szCs w:val="22"/>
              </w:rPr>
              <w:t>3.1.1. Tiekėjas įsipareigoja Sutartyje numatytomis sąlygomis perduoti Pirkėjui Prekes nurodytas Sutarties priede Nr. 1 „Techninė specifikacija“ ir Sutarties priede Nr. 2 „Tiekėjo pasiūlymas su priedu „Įkainiai“ (toliau – Prekės).</w:t>
            </w:r>
          </w:p>
          <w:p w14:paraId="1A7317EB" w14:textId="77777777" w:rsidR="00743964" w:rsidRPr="00671EF7" w:rsidRDefault="00743964" w:rsidP="00561EA4">
            <w:pPr>
              <w:jc w:val="both"/>
              <w:rPr>
                <w:rFonts w:ascii="Arial" w:hAnsi="Arial" w:cs="Arial"/>
                <w:kern w:val="2"/>
                <w:sz w:val="22"/>
                <w:szCs w:val="22"/>
              </w:rPr>
            </w:pPr>
            <w:r w:rsidRPr="00671EF7">
              <w:rPr>
                <w:rFonts w:ascii="Arial" w:hAnsi="Arial" w:cs="Arial"/>
                <w:kern w:val="2"/>
                <w:sz w:val="22"/>
                <w:szCs w:val="22"/>
              </w:rPr>
              <w:t>Išsamus Prekių aprašymas ir kiti reikalavimai tiekiamoms Prekėms nustatyti Sutarties priede Nr. 1 „Techninė specifikacija“ ir Sutarties priede Nr. 2 „Tiekėjo pasiūlymas su priedu „Įkainiai“ (toliau – Prekės).</w:t>
            </w:r>
          </w:p>
          <w:p w14:paraId="4C69646B" w14:textId="77777777" w:rsidR="00743964" w:rsidRPr="00671EF7" w:rsidRDefault="00743964" w:rsidP="00561EA4">
            <w:pPr>
              <w:jc w:val="both"/>
              <w:rPr>
                <w:rFonts w:ascii="Arial" w:hAnsi="Arial" w:cs="Arial"/>
                <w:kern w:val="2"/>
                <w:sz w:val="22"/>
                <w:szCs w:val="22"/>
              </w:rPr>
            </w:pPr>
          </w:p>
          <w:p w14:paraId="023E32BE" w14:textId="77777777" w:rsidR="00743964" w:rsidRPr="00671EF7" w:rsidRDefault="00743964" w:rsidP="00671EF7">
            <w:pPr>
              <w:jc w:val="both"/>
              <w:rPr>
                <w:rFonts w:ascii="Arial" w:hAnsi="Arial" w:cs="Arial"/>
                <w:kern w:val="2"/>
                <w:sz w:val="22"/>
                <w:szCs w:val="22"/>
              </w:rPr>
            </w:pPr>
            <w:r w:rsidRPr="00671EF7">
              <w:rPr>
                <w:rFonts w:ascii="Arial" w:hAnsi="Arial" w:cs="Arial"/>
                <w:kern w:val="2"/>
                <w:sz w:val="22"/>
                <w:szCs w:val="22"/>
              </w:rPr>
              <w:t>3.1.2. Į Prekių įkainius, nurodytus Sutarties priede Nr. 2 „Tiekėjo pasiūlymas su priedu „Įkainiai“ turi būti įskaičiuotos ir Prekių pristatymo išlaidos.</w:t>
            </w:r>
          </w:p>
          <w:p w14:paraId="534F0D22" w14:textId="77777777" w:rsidR="00743964" w:rsidRPr="00671EF7" w:rsidRDefault="00743964" w:rsidP="00671EF7">
            <w:pPr>
              <w:jc w:val="both"/>
              <w:rPr>
                <w:rFonts w:ascii="Arial" w:eastAsia="Arial" w:hAnsi="Arial" w:cs="Arial"/>
                <w:kern w:val="2"/>
                <w:sz w:val="22"/>
                <w:szCs w:val="22"/>
              </w:rPr>
            </w:pPr>
          </w:p>
          <w:p w14:paraId="13E5870D" w14:textId="60AA42BD" w:rsidR="0006149F" w:rsidRPr="00671EF7" w:rsidRDefault="0006149F" w:rsidP="00671EF7">
            <w:pPr>
              <w:jc w:val="both"/>
              <w:rPr>
                <w:rFonts w:ascii="Arial" w:hAnsi="Arial" w:cs="Arial"/>
                <w:color w:val="000000"/>
                <w:kern w:val="2"/>
                <w:sz w:val="22"/>
                <w:szCs w:val="22"/>
              </w:rPr>
            </w:pPr>
          </w:p>
        </w:tc>
      </w:tr>
      <w:tr w:rsidR="0006149F" w:rsidRPr="009B0234" w14:paraId="53F77C9E"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834CB79" w14:textId="77777777" w:rsidR="0006149F" w:rsidRPr="009B0234" w:rsidRDefault="009A09E2" w:rsidP="34A2C303">
            <w:pPr>
              <w:rPr>
                <w:rFonts w:ascii="Arial" w:hAnsi="Arial" w:cs="Arial"/>
                <w:b/>
                <w:bCs/>
                <w:kern w:val="2"/>
                <w:sz w:val="22"/>
                <w:szCs w:val="22"/>
              </w:rPr>
            </w:pPr>
            <w:r w:rsidRPr="009B0234">
              <w:rPr>
                <w:rFonts w:ascii="Arial" w:eastAsia="Arial" w:hAnsi="Arial" w:cs="Arial"/>
                <w:b/>
                <w:bCs/>
                <w:kern w:val="2"/>
                <w:sz w:val="22"/>
                <w:szCs w:val="22"/>
              </w:rPr>
              <w:t>3.2. Pirkimo pavadinimas ir numeris</w:t>
            </w:r>
          </w:p>
        </w:tc>
        <w:tc>
          <w:tcPr>
            <w:tcW w:w="6828" w:type="dxa"/>
            <w:gridSpan w:val="2"/>
            <w:tcBorders>
              <w:top w:val="single" w:sz="4" w:space="0" w:color="auto"/>
              <w:left w:val="single" w:sz="4" w:space="0" w:color="auto"/>
              <w:bottom w:val="single" w:sz="4" w:space="0" w:color="auto"/>
              <w:right w:val="single" w:sz="4" w:space="0" w:color="auto"/>
            </w:tcBorders>
          </w:tcPr>
          <w:p w14:paraId="4C6EDBEA" w14:textId="3B6039F7" w:rsidR="0006149F" w:rsidRPr="00671EF7" w:rsidRDefault="00AF3CA5" w:rsidP="00671EF7">
            <w:pPr>
              <w:jc w:val="both"/>
              <w:rPr>
                <w:rFonts w:ascii="Arial" w:hAnsi="Arial" w:cs="Arial"/>
                <w:sz w:val="22"/>
                <w:szCs w:val="22"/>
              </w:rPr>
            </w:pPr>
            <w:r>
              <w:rPr>
                <w:rFonts w:ascii="Arial" w:hAnsi="Arial" w:cs="Arial"/>
                <w:sz w:val="22"/>
                <w:szCs w:val="22"/>
              </w:rPr>
              <w:t>D</w:t>
            </w:r>
            <w:r w:rsidRPr="00AF3CA5">
              <w:rPr>
                <w:rFonts w:ascii="Arial" w:hAnsi="Arial" w:cs="Arial"/>
                <w:sz w:val="22"/>
                <w:szCs w:val="22"/>
              </w:rPr>
              <w:t xml:space="preserve">inaminės pirkimo sistemos Laboratoriniai reagentai (organiniai ir (ar) neorganiniai) ir (ar) laboratoriniai prietaisai, ir (ar) laboratorijoje naudojamos priemonės pagrindu </w:t>
            </w:r>
            <w:r>
              <w:rPr>
                <w:rFonts w:ascii="Arial" w:hAnsi="Arial" w:cs="Arial"/>
                <w:sz w:val="22"/>
                <w:szCs w:val="22"/>
              </w:rPr>
              <w:t xml:space="preserve">atliekamas </w:t>
            </w:r>
            <w:r w:rsidRPr="00AF3CA5">
              <w:rPr>
                <w:rFonts w:ascii="Arial" w:hAnsi="Arial" w:cs="Arial"/>
                <w:sz w:val="22"/>
                <w:szCs w:val="22"/>
              </w:rPr>
              <w:t>konkret</w:t>
            </w:r>
            <w:r>
              <w:rPr>
                <w:rFonts w:ascii="Arial" w:hAnsi="Arial" w:cs="Arial"/>
                <w:sz w:val="22"/>
                <w:szCs w:val="22"/>
              </w:rPr>
              <w:t>us</w:t>
            </w:r>
            <w:r w:rsidRPr="00AF3CA5">
              <w:rPr>
                <w:rFonts w:ascii="Arial" w:hAnsi="Arial" w:cs="Arial"/>
                <w:sz w:val="22"/>
                <w:szCs w:val="22"/>
              </w:rPr>
              <w:t xml:space="preserve"> laboratoriniams darbams skirtų reagentų ir tirpiklių pirkim</w:t>
            </w:r>
            <w:r>
              <w:rPr>
                <w:rFonts w:ascii="Arial" w:hAnsi="Arial" w:cs="Arial"/>
                <w:sz w:val="22"/>
                <w:szCs w:val="22"/>
              </w:rPr>
              <w:t>as</w:t>
            </w:r>
            <w:r w:rsidRPr="00AF3CA5">
              <w:rPr>
                <w:rFonts w:ascii="Arial" w:hAnsi="Arial" w:cs="Arial"/>
                <w:sz w:val="22"/>
                <w:szCs w:val="22"/>
              </w:rPr>
              <w:t>, Nr. 8582</w:t>
            </w:r>
            <w:r w:rsidR="006F1512">
              <w:rPr>
                <w:rFonts w:ascii="Arial" w:hAnsi="Arial" w:cs="Arial"/>
                <w:sz w:val="22"/>
                <w:szCs w:val="22"/>
              </w:rPr>
              <w:t>, CVP IS Nr.</w:t>
            </w:r>
            <w:r w:rsidR="006F1512">
              <w:t xml:space="preserve"> </w:t>
            </w:r>
            <w:r w:rsidR="006F1512" w:rsidRPr="006F1512">
              <w:rPr>
                <w:rFonts w:ascii="Arial" w:hAnsi="Arial" w:cs="Arial"/>
                <w:sz w:val="22"/>
                <w:szCs w:val="22"/>
              </w:rPr>
              <w:t>3360664</w:t>
            </w:r>
            <w:r w:rsidR="006F1512">
              <w:rPr>
                <w:rFonts w:ascii="Arial" w:hAnsi="Arial" w:cs="Arial"/>
                <w:sz w:val="22"/>
                <w:szCs w:val="22"/>
              </w:rPr>
              <w:t>.</w:t>
            </w:r>
          </w:p>
        </w:tc>
      </w:tr>
      <w:tr w:rsidR="0006149F" w:rsidRPr="009B0234" w14:paraId="26E14BA8"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874A6B8" w14:textId="77777777" w:rsidR="0006149F" w:rsidRPr="009B0234" w:rsidRDefault="009A09E2" w:rsidP="34A2C303">
            <w:pPr>
              <w:rPr>
                <w:rFonts w:ascii="Arial" w:hAnsi="Arial" w:cs="Arial"/>
                <w:b/>
                <w:bCs/>
                <w:kern w:val="2"/>
                <w:sz w:val="22"/>
                <w:szCs w:val="22"/>
              </w:rPr>
            </w:pPr>
            <w:r w:rsidRPr="009B0234">
              <w:rPr>
                <w:rFonts w:ascii="Arial" w:eastAsia="Arial" w:hAnsi="Arial" w:cs="Arial"/>
                <w:b/>
                <w:bCs/>
                <w:kern w:val="2"/>
                <w:sz w:val="22"/>
                <w:szCs w:val="22"/>
              </w:rPr>
              <w:t>3.3. Informacija apie Europos Sąjungos lėšomis finansuojamą projektą arba kitą projektą</w:t>
            </w:r>
          </w:p>
        </w:tc>
        <w:tc>
          <w:tcPr>
            <w:tcW w:w="6828" w:type="dxa"/>
            <w:gridSpan w:val="2"/>
            <w:tcBorders>
              <w:top w:val="single" w:sz="4" w:space="0" w:color="auto"/>
              <w:left w:val="single" w:sz="4" w:space="0" w:color="auto"/>
              <w:bottom w:val="single" w:sz="4" w:space="0" w:color="auto"/>
              <w:right w:val="single" w:sz="4" w:space="0" w:color="auto"/>
            </w:tcBorders>
          </w:tcPr>
          <w:p w14:paraId="0E2CBB36" w14:textId="77777777" w:rsidR="0006149F" w:rsidRPr="00671EF7" w:rsidRDefault="009A09E2" w:rsidP="00671EF7">
            <w:pPr>
              <w:jc w:val="both"/>
              <w:rPr>
                <w:rFonts w:ascii="Arial" w:hAnsi="Arial" w:cs="Arial"/>
                <w:sz w:val="22"/>
                <w:szCs w:val="22"/>
              </w:rPr>
            </w:pPr>
            <w:r w:rsidRPr="00671EF7">
              <w:rPr>
                <w:rFonts w:ascii="Arial" w:eastAsia="Arial" w:hAnsi="Arial" w:cs="Arial"/>
                <w:kern w:val="2"/>
                <w:sz w:val="22"/>
                <w:szCs w:val="22"/>
              </w:rPr>
              <w:t>Netaikoma</w:t>
            </w:r>
          </w:p>
          <w:p w14:paraId="465786F5" w14:textId="1B48BCD7" w:rsidR="0006149F" w:rsidRPr="00671EF7" w:rsidRDefault="0006149F" w:rsidP="00671EF7">
            <w:pPr>
              <w:jc w:val="both"/>
              <w:rPr>
                <w:rFonts w:ascii="Arial" w:hAnsi="Arial" w:cs="Arial"/>
                <w:sz w:val="22"/>
                <w:szCs w:val="22"/>
              </w:rPr>
            </w:pPr>
          </w:p>
        </w:tc>
      </w:tr>
      <w:tr w:rsidR="0006149F" w:rsidRPr="009B0234" w14:paraId="6C4517C5" w14:textId="77777777" w:rsidTr="34A2C303">
        <w:trPr>
          <w:trHeight w:val="300"/>
        </w:trPr>
        <w:tc>
          <w:tcPr>
            <w:tcW w:w="9535" w:type="dxa"/>
            <w:gridSpan w:val="5"/>
          </w:tcPr>
          <w:p w14:paraId="2C204007" w14:textId="77777777" w:rsidR="0006149F" w:rsidRPr="00671EF7" w:rsidRDefault="009A09E2" w:rsidP="00671EF7">
            <w:pPr>
              <w:jc w:val="both"/>
              <w:rPr>
                <w:rFonts w:ascii="Arial" w:hAnsi="Arial" w:cs="Arial"/>
                <w:b/>
                <w:bCs/>
                <w:kern w:val="2"/>
                <w:sz w:val="22"/>
                <w:szCs w:val="22"/>
              </w:rPr>
            </w:pPr>
            <w:r w:rsidRPr="00671EF7">
              <w:rPr>
                <w:rFonts w:ascii="Arial" w:eastAsia="Arial" w:hAnsi="Arial" w:cs="Arial"/>
                <w:b/>
                <w:bCs/>
                <w:kern w:val="2"/>
                <w:sz w:val="22"/>
                <w:szCs w:val="22"/>
              </w:rPr>
              <w:t>4. PREKIŲ PRISTATYMO TERMINAI IR PREKIŲ PERDAVIMO - PRIĖMIMO TVARKA</w:t>
            </w:r>
          </w:p>
        </w:tc>
      </w:tr>
      <w:tr w:rsidR="00924000" w:rsidRPr="009B0234" w14:paraId="441473C3"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F9C59C9" w14:textId="77777777" w:rsidR="00924000" w:rsidRPr="009B0234" w:rsidRDefault="00924000" w:rsidP="00924000">
            <w:pPr>
              <w:rPr>
                <w:rFonts w:ascii="Arial" w:hAnsi="Arial" w:cs="Arial"/>
                <w:b/>
                <w:bCs/>
                <w:kern w:val="2"/>
                <w:sz w:val="22"/>
                <w:szCs w:val="22"/>
              </w:rPr>
            </w:pPr>
            <w:r w:rsidRPr="009B0234">
              <w:rPr>
                <w:rFonts w:ascii="Arial" w:eastAsia="Arial" w:hAnsi="Arial" w:cs="Arial"/>
                <w:b/>
                <w:bCs/>
                <w:kern w:val="2"/>
                <w:sz w:val="22"/>
                <w:szCs w:val="22"/>
              </w:rPr>
              <w:t>4.1. Prekių pristatymo terminai, kai Prekės pristatomos dalimis</w:t>
            </w:r>
          </w:p>
        </w:tc>
        <w:tc>
          <w:tcPr>
            <w:tcW w:w="6828" w:type="dxa"/>
            <w:gridSpan w:val="2"/>
            <w:tcBorders>
              <w:top w:val="single" w:sz="4" w:space="0" w:color="auto"/>
              <w:left w:val="single" w:sz="4" w:space="0" w:color="auto"/>
              <w:bottom w:val="single" w:sz="4" w:space="0" w:color="auto"/>
              <w:right w:val="single" w:sz="4" w:space="0" w:color="auto"/>
            </w:tcBorders>
          </w:tcPr>
          <w:p w14:paraId="514758FA" w14:textId="7F6EEB73" w:rsidR="00924000" w:rsidRPr="00671EF7" w:rsidRDefault="00924000" w:rsidP="00671EF7">
            <w:pPr>
              <w:jc w:val="both"/>
              <w:rPr>
                <w:rFonts w:ascii="Arial" w:hAnsi="Arial" w:cs="Arial"/>
                <w:color w:val="000000" w:themeColor="text1"/>
                <w:kern w:val="2"/>
                <w:sz w:val="22"/>
                <w:szCs w:val="22"/>
              </w:rPr>
            </w:pPr>
            <w:r w:rsidRPr="00671EF7">
              <w:rPr>
                <w:rFonts w:ascii="Arial" w:hAnsi="Arial" w:cs="Arial"/>
                <w:kern w:val="2"/>
                <w:sz w:val="22"/>
                <w:szCs w:val="22"/>
              </w:rPr>
              <w:t xml:space="preserve">Tiekėjas pagal atskirą Pirkėjo užsakymą įsipareigoja pristatyti Prekes ne vėliau kaip </w:t>
            </w:r>
            <w:r w:rsidRPr="00671EF7">
              <w:rPr>
                <w:rFonts w:ascii="Arial" w:hAnsi="Arial" w:cs="Arial"/>
                <w:color w:val="000000" w:themeColor="text1"/>
                <w:kern w:val="2"/>
                <w:sz w:val="22"/>
                <w:szCs w:val="22"/>
              </w:rPr>
              <w:t xml:space="preserve">per </w:t>
            </w:r>
            <w:r w:rsidR="00824803" w:rsidRPr="00671EF7">
              <w:rPr>
                <w:rFonts w:ascii="Arial" w:hAnsi="Arial" w:cs="Arial"/>
                <w:b/>
                <w:bCs/>
                <w:color w:val="000000" w:themeColor="text1"/>
                <w:kern w:val="2"/>
                <w:sz w:val="22"/>
                <w:szCs w:val="22"/>
              </w:rPr>
              <w:t>14</w:t>
            </w:r>
            <w:r w:rsidRPr="00671EF7">
              <w:rPr>
                <w:rFonts w:ascii="Arial" w:hAnsi="Arial" w:cs="Arial"/>
                <w:b/>
                <w:bCs/>
                <w:color w:val="000000" w:themeColor="text1"/>
                <w:kern w:val="2"/>
                <w:sz w:val="22"/>
                <w:szCs w:val="22"/>
              </w:rPr>
              <w:t xml:space="preserve"> (</w:t>
            </w:r>
            <w:r w:rsidR="00824803" w:rsidRPr="00671EF7">
              <w:rPr>
                <w:rFonts w:ascii="Arial" w:hAnsi="Arial" w:cs="Arial"/>
                <w:b/>
                <w:bCs/>
                <w:color w:val="000000" w:themeColor="text1"/>
                <w:kern w:val="2"/>
                <w:sz w:val="22"/>
                <w:szCs w:val="22"/>
              </w:rPr>
              <w:t>keturiolika</w:t>
            </w:r>
            <w:r w:rsidRPr="00671EF7">
              <w:rPr>
                <w:rFonts w:ascii="Arial" w:hAnsi="Arial" w:cs="Arial"/>
                <w:b/>
                <w:bCs/>
                <w:color w:val="000000" w:themeColor="text1"/>
                <w:kern w:val="2"/>
                <w:sz w:val="22"/>
                <w:szCs w:val="22"/>
              </w:rPr>
              <w:t xml:space="preserve">) </w:t>
            </w:r>
            <w:r w:rsidR="00824803" w:rsidRPr="00671EF7">
              <w:rPr>
                <w:rFonts w:ascii="Arial" w:hAnsi="Arial" w:cs="Arial"/>
                <w:color w:val="000000" w:themeColor="text1"/>
                <w:kern w:val="2"/>
                <w:sz w:val="22"/>
                <w:szCs w:val="22"/>
              </w:rPr>
              <w:t>darbo</w:t>
            </w:r>
            <w:r w:rsidRPr="00671EF7">
              <w:rPr>
                <w:rFonts w:ascii="Arial" w:hAnsi="Arial" w:cs="Arial"/>
                <w:color w:val="000000" w:themeColor="text1"/>
                <w:kern w:val="2"/>
                <w:sz w:val="22"/>
                <w:szCs w:val="22"/>
              </w:rPr>
              <w:t xml:space="preserve"> dienų nuo užsakymo pateikimo dienos. </w:t>
            </w:r>
          </w:p>
          <w:p w14:paraId="4001F5FC" w14:textId="77777777" w:rsidR="00924000" w:rsidRPr="00671EF7" w:rsidRDefault="00924000" w:rsidP="00561EA4">
            <w:pPr>
              <w:jc w:val="both"/>
              <w:rPr>
                <w:rFonts w:ascii="Arial" w:hAnsi="Arial" w:cs="Arial"/>
                <w:color w:val="000000" w:themeColor="text1"/>
                <w:kern w:val="2"/>
                <w:sz w:val="22"/>
                <w:szCs w:val="22"/>
              </w:rPr>
            </w:pPr>
            <w:r w:rsidRPr="00671EF7">
              <w:rPr>
                <w:rFonts w:ascii="Arial" w:hAnsi="Arial" w:cs="Arial"/>
                <w:color w:val="000000" w:themeColor="text1"/>
                <w:kern w:val="2"/>
                <w:sz w:val="22"/>
                <w:szCs w:val="22"/>
              </w:rPr>
              <w:t xml:space="preserve">Prekių pristatymo vieta – Naugarduko g. 24, </w:t>
            </w:r>
            <w:r w:rsidR="00857D9F" w:rsidRPr="00671EF7">
              <w:rPr>
                <w:rFonts w:ascii="Arial" w:hAnsi="Arial" w:cs="Arial"/>
                <w:color w:val="000000" w:themeColor="text1"/>
                <w:kern w:val="2"/>
                <w:sz w:val="22"/>
                <w:szCs w:val="22"/>
              </w:rPr>
              <w:t xml:space="preserve">Vilnius, </w:t>
            </w:r>
            <w:r w:rsidR="00EB7616" w:rsidRPr="00671EF7">
              <w:rPr>
                <w:rFonts w:ascii="Arial" w:hAnsi="Arial" w:cs="Arial"/>
                <w:color w:val="000000" w:themeColor="text1"/>
                <w:kern w:val="2"/>
                <w:sz w:val="22"/>
                <w:szCs w:val="22"/>
              </w:rPr>
              <w:t>Saulėtekio al. 3,</w:t>
            </w:r>
            <w:r w:rsidR="00857D9F" w:rsidRPr="00671EF7">
              <w:rPr>
                <w:rFonts w:ascii="Arial" w:hAnsi="Arial" w:cs="Arial"/>
                <w:color w:val="000000" w:themeColor="text1"/>
                <w:sz w:val="22"/>
                <w:szCs w:val="22"/>
              </w:rPr>
              <w:t xml:space="preserve"> </w:t>
            </w:r>
            <w:r w:rsidR="00857D9F" w:rsidRPr="00671EF7">
              <w:rPr>
                <w:rFonts w:ascii="Arial" w:hAnsi="Arial" w:cs="Arial"/>
                <w:color w:val="000000" w:themeColor="text1"/>
                <w:kern w:val="2"/>
                <w:sz w:val="22"/>
                <w:szCs w:val="22"/>
              </w:rPr>
              <w:t xml:space="preserve">Vilnius, </w:t>
            </w:r>
            <w:r w:rsidR="00EB7616" w:rsidRPr="00671EF7">
              <w:rPr>
                <w:rFonts w:ascii="Arial" w:hAnsi="Arial" w:cs="Arial"/>
                <w:color w:val="000000" w:themeColor="text1"/>
                <w:kern w:val="2"/>
                <w:sz w:val="22"/>
                <w:szCs w:val="22"/>
              </w:rPr>
              <w:t xml:space="preserve"> </w:t>
            </w:r>
            <w:r w:rsidR="00824803" w:rsidRPr="00671EF7">
              <w:rPr>
                <w:rFonts w:ascii="Arial" w:hAnsi="Arial" w:cs="Arial"/>
                <w:color w:val="000000" w:themeColor="text1"/>
                <w:kern w:val="2"/>
                <w:sz w:val="22"/>
                <w:szCs w:val="22"/>
              </w:rPr>
              <w:t xml:space="preserve">M. K. </w:t>
            </w:r>
            <w:r w:rsidR="00EB7616" w:rsidRPr="00671EF7">
              <w:rPr>
                <w:rFonts w:ascii="Arial" w:hAnsi="Arial" w:cs="Arial"/>
                <w:color w:val="000000" w:themeColor="text1"/>
                <w:kern w:val="2"/>
                <w:sz w:val="22"/>
                <w:szCs w:val="22"/>
              </w:rPr>
              <w:t>Čiurlionio g. 2</w:t>
            </w:r>
            <w:r w:rsidR="00824803" w:rsidRPr="00671EF7">
              <w:rPr>
                <w:rFonts w:ascii="Arial" w:hAnsi="Arial" w:cs="Arial"/>
                <w:color w:val="000000" w:themeColor="text1"/>
                <w:kern w:val="2"/>
                <w:sz w:val="22"/>
                <w:szCs w:val="22"/>
              </w:rPr>
              <w:t>1</w:t>
            </w:r>
            <w:r w:rsidR="00857D9F" w:rsidRPr="00671EF7">
              <w:rPr>
                <w:rFonts w:ascii="Arial" w:hAnsi="Arial" w:cs="Arial"/>
                <w:color w:val="000000" w:themeColor="text1"/>
                <w:kern w:val="2"/>
                <w:sz w:val="22"/>
                <w:szCs w:val="22"/>
              </w:rPr>
              <w:t>,</w:t>
            </w:r>
            <w:r w:rsidR="00EB7616" w:rsidRPr="00671EF7">
              <w:rPr>
                <w:rFonts w:ascii="Arial" w:hAnsi="Arial" w:cs="Arial"/>
                <w:color w:val="000000" w:themeColor="text1"/>
                <w:kern w:val="2"/>
                <w:sz w:val="22"/>
                <w:szCs w:val="22"/>
              </w:rPr>
              <w:t xml:space="preserve"> </w:t>
            </w:r>
            <w:r w:rsidRPr="00671EF7">
              <w:rPr>
                <w:rFonts w:ascii="Arial" w:hAnsi="Arial" w:cs="Arial"/>
                <w:color w:val="000000" w:themeColor="text1"/>
                <w:kern w:val="2"/>
                <w:sz w:val="22"/>
                <w:szCs w:val="22"/>
              </w:rPr>
              <w:t>Vilnius.</w:t>
            </w:r>
          </w:p>
          <w:p w14:paraId="17CD8FDB" w14:textId="6773B0E4" w:rsidR="00857D9F" w:rsidRPr="00671EF7" w:rsidRDefault="00D31F8B" w:rsidP="00561EA4">
            <w:pPr>
              <w:jc w:val="both"/>
              <w:rPr>
                <w:rFonts w:ascii="Arial" w:hAnsi="Arial" w:cs="Arial"/>
                <w:color w:val="4472C4"/>
                <w:kern w:val="2"/>
                <w:sz w:val="22"/>
                <w:szCs w:val="22"/>
              </w:rPr>
            </w:pPr>
            <w:r w:rsidRPr="00671EF7">
              <w:rPr>
                <w:rFonts w:ascii="Arial" w:hAnsi="Arial" w:cs="Arial"/>
                <w:kern w:val="2"/>
                <w:sz w:val="22"/>
                <w:szCs w:val="22"/>
              </w:rPr>
              <w:t>Konkreti pristatymo vieta bus nurodyta užsakymo pateikimo metu.</w:t>
            </w:r>
          </w:p>
        </w:tc>
      </w:tr>
      <w:tr w:rsidR="00924000" w:rsidRPr="009B0234" w14:paraId="0E4CF857"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FA9EA50" w14:textId="77777777" w:rsidR="00924000" w:rsidRPr="009B0234" w:rsidRDefault="00924000" w:rsidP="00924000">
            <w:pPr>
              <w:rPr>
                <w:rFonts w:ascii="Arial" w:hAnsi="Arial" w:cs="Arial"/>
                <w:b/>
                <w:bCs/>
                <w:kern w:val="2"/>
                <w:sz w:val="22"/>
                <w:szCs w:val="22"/>
              </w:rPr>
            </w:pPr>
            <w:r w:rsidRPr="009B0234">
              <w:rPr>
                <w:rFonts w:ascii="Arial" w:eastAsia="Arial" w:hAnsi="Arial" w:cs="Arial"/>
                <w:b/>
                <w:bCs/>
                <w:kern w:val="2"/>
                <w:sz w:val="22"/>
                <w:szCs w:val="22"/>
              </w:rPr>
              <w:t>4.2. Prekių (ar jų dalies) pristatymo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1222F0D0" w14:textId="2DF7B69E" w:rsidR="00924000" w:rsidRPr="00671EF7" w:rsidRDefault="00924000" w:rsidP="00671EF7">
            <w:pPr>
              <w:jc w:val="both"/>
              <w:rPr>
                <w:rFonts w:ascii="Arial" w:hAnsi="Arial" w:cs="Arial"/>
                <w:kern w:val="2"/>
                <w:sz w:val="22"/>
                <w:szCs w:val="22"/>
              </w:rPr>
            </w:pPr>
            <w:r w:rsidRPr="00671EF7">
              <w:rPr>
                <w:rFonts w:ascii="Arial" w:hAnsi="Arial" w:cs="Arial"/>
                <w:kern w:val="2"/>
                <w:sz w:val="22"/>
                <w:szCs w:val="22"/>
              </w:rPr>
              <w:t xml:space="preserve">Tiekėjas turi teisę į Prekių pristatymo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terminą, jokiu būdu negali priklausyti nuo Tiekėjo. Kiekvienu tokiu atveju, Tiekėjas raštu nedelsdamas, bet ne vėliau kaip per 2 kalendorines dienas, apie tai praneša Pirkėjui, pateikdamas minėtų aplinkybių egzistavimo įrodymus. Nurodytas aplinkybes vertina Pirkėjas. Pirkėjui sutikus, Prekių pristatymo terminas gali būti pratęsiamas tik minėtų aplinkybių egzistavimo laikotarpiui, bet ne ilgiau nei 10 </w:t>
            </w:r>
            <w:r w:rsidR="00A25178" w:rsidRPr="00671EF7">
              <w:rPr>
                <w:rFonts w:ascii="Arial" w:hAnsi="Arial" w:cs="Arial"/>
                <w:kern w:val="2"/>
                <w:sz w:val="22"/>
                <w:szCs w:val="22"/>
              </w:rPr>
              <w:t>darbo</w:t>
            </w:r>
            <w:r w:rsidR="00015A5B">
              <w:rPr>
                <w:rFonts w:ascii="Arial" w:hAnsi="Arial" w:cs="Arial"/>
                <w:kern w:val="2"/>
                <w:sz w:val="22"/>
                <w:szCs w:val="22"/>
              </w:rPr>
              <w:t xml:space="preserve"> </w:t>
            </w:r>
            <w:r w:rsidRPr="00671EF7">
              <w:rPr>
                <w:rFonts w:ascii="Arial" w:hAnsi="Arial" w:cs="Arial"/>
                <w:kern w:val="2"/>
                <w:sz w:val="22"/>
                <w:szCs w:val="22"/>
              </w:rPr>
              <w:t>dienų laikotarpiui.</w:t>
            </w:r>
          </w:p>
          <w:p w14:paraId="4F51C059" w14:textId="42354EF5" w:rsidR="00924000" w:rsidRPr="00671EF7" w:rsidRDefault="00924000" w:rsidP="00561EA4">
            <w:pPr>
              <w:jc w:val="both"/>
              <w:rPr>
                <w:rFonts w:ascii="Arial" w:hAnsi="Arial" w:cs="Arial"/>
                <w:sz w:val="22"/>
                <w:szCs w:val="22"/>
              </w:rPr>
            </w:pPr>
          </w:p>
        </w:tc>
      </w:tr>
      <w:tr w:rsidR="00924000" w:rsidRPr="009B0234" w14:paraId="5C0A15A2"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9DFEB8F" w14:textId="77777777" w:rsidR="00924000" w:rsidRPr="009B0234" w:rsidRDefault="00924000" w:rsidP="00924000">
            <w:pPr>
              <w:rPr>
                <w:rFonts w:ascii="Arial" w:hAnsi="Arial" w:cs="Arial"/>
                <w:b/>
                <w:bCs/>
                <w:kern w:val="2"/>
                <w:sz w:val="22"/>
                <w:szCs w:val="22"/>
              </w:rPr>
            </w:pPr>
            <w:r w:rsidRPr="009B0234">
              <w:rPr>
                <w:rFonts w:ascii="Arial" w:eastAsia="Arial" w:hAnsi="Arial" w:cs="Arial"/>
                <w:b/>
                <w:bCs/>
                <w:kern w:val="2"/>
                <w:sz w:val="22"/>
                <w:szCs w:val="22"/>
              </w:rPr>
              <w:t>4.3. Užsakymų teikimo tvarka</w:t>
            </w:r>
          </w:p>
        </w:tc>
        <w:tc>
          <w:tcPr>
            <w:tcW w:w="6828" w:type="dxa"/>
            <w:gridSpan w:val="2"/>
            <w:tcBorders>
              <w:top w:val="single" w:sz="4" w:space="0" w:color="auto"/>
              <w:left w:val="single" w:sz="4" w:space="0" w:color="auto"/>
              <w:bottom w:val="single" w:sz="4" w:space="0" w:color="auto"/>
              <w:right w:val="single" w:sz="4" w:space="0" w:color="auto"/>
            </w:tcBorders>
          </w:tcPr>
          <w:p w14:paraId="532C0D61" w14:textId="750CC800" w:rsidR="00924000" w:rsidRPr="00671EF7" w:rsidRDefault="007B2018" w:rsidP="00561EA4">
            <w:pPr>
              <w:jc w:val="both"/>
              <w:rPr>
                <w:rFonts w:ascii="Arial" w:hAnsi="Arial" w:cs="Arial"/>
                <w:sz w:val="22"/>
                <w:szCs w:val="22"/>
              </w:rPr>
            </w:pPr>
            <w:r w:rsidRPr="00671EF7">
              <w:rPr>
                <w:rFonts w:ascii="Arial" w:hAnsi="Arial" w:cs="Arial"/>
                <w:kern w:val="2"/>
                <w:sz w:val="22"/>
                <w:szCs w:val="22"/>
              </w:rPr>
              <w:t>Užsakymai teikiami Tiekėjo nurodytu elektroniniu paštu laisva forma ir laikomi gautais po 24 (dvidešimt keturių valandų) nuo užsakymo pateikimo. Užsakyme Pirkėjo paskirti darbuotojai įrašo ketinamas pirkti Prekes, kiekius ir jų įkainius bei nurodo pristatymo adresą.</w:t>
            </w:r>
          </w:p>
        </w:tc>
      </w:tr>
      <w:tr w:rsidR="00924000" w:rsidRPr="009B0234" w14:paraId="235FD6C8"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9ECC810" w14:textId="77777777" w:rsidR="00924000" w:rsidRPr="009B0234" w:rsidRDefault="00924000" w:rsidP="00924000">
            <w:pPr>
              <w:rPr>
                <w:rFonts w:ascii="Arial" w:hAnsi="Arial" w:cs="Arial"/>
                <w:b/>
                <w:bCs/>
                <w:kern w:val="2"/>
                <w:sz w:val="22"/>
                <w:szCs w:val="22"/>
              </w:rPr>
            </w:pPr>
            <w:r w:rsidRPr="009B0234">
              <w:rPr>
                <w:rFonts w:ascii="Arial" w:eastAsia="Arial" w:hAnsi="Arial" w:cs="Arial"/>
                <w:b/>
                <w:bCs/>
                <w:kern w:val="2"/>
                <w:sz w:val="22"/>
                <w:szCs w:val="22"/>
              </w:rPr>
              <w:t>4.4. Dėl minimalios užsakymo vertės / apimties</w:t>
            </w:r>
          </w:p>
        </w:tc>
        <w:tc>
          <w:tcPr>
            <w:tcW w:w="6828" w:type="dxa"/>
            <w:gridSpan w:val="2"/>
            <w:tcBorders>
              <w:top w:val="single" w:sz="4" w:space="0" w:color="auto"/>
              <w:left w:val="single" w:sz="4" w:space="0" w:color="auto"/>
              <w:bottom w:val="single" w:sz="4" w:space="0" w:color="auto"/>
              <w:right w:val="single" w:sz="4" w:space="0" w:color="auto"/>
            </w:tcBorders>
          </w:tcPr>
          <w:p w14:paraId="5BC3C9FB" w14:textId="77777777" w:rsidR="00924000" w:rsidRPr="00671EF7" w:rsidRDefault="00924000" w:rsidP="00561EA4">
            <w:pPr>
              <w:jc w:val="both"/>
              <w:rPr>
                <w:rFonts w:ascii="Arial" w:hAnsi="Arial" w:cs="Arial"/>
                <w:sz w:val="22"/>
                <w:szCs w:val="22"/>
              </w:rPr>
            </w:pPr>
            <w:r w:rsidRPr="00671EF7">
              <w:rPr>
                <w:rFonts w:ascii="Arial" w:eastAsia="Arial" w:hAnsi="Arial" w:cs="Arial"/>
                <w:kern w:val="2"/>
                <w:sz w:val="22"/>
                <w:szCs w:val="22"/>
              </w:rPr>
              <w:t>Netaikoma</w:t>
            </w:r>
          </w:p>
          <w:p w14:paraId="0128768F" w14:textId="0CC68326" w:rsidR="00924000" w:rsidRPr="00671EF7" w:rsidRDefault="00924000" w:rsidP="00561EA4">
            <w:pPr>
              <w:jc w:val="both"/>
              <w:rPr>
                <w:rFonts w:ascii="Arial" w:hAnsi="Arial" w:cs="Arial"/>
                <w:sz w:val="22"/>
                <w:szCs w:val="22"/>
              </w:rPr>
            </w:pPr>
          </w:p>
          <w:p w14:paraId="3D272FC1" w14:textId="378D79CB" w:rsidR="00924000" w:rsidRPr="00671EF7" w:rsidRDefault="00924000" w:rsidP="00561EA4">
            <w:pPr>
              <w:jc w:val="both"/>
              <w:rPr>
                <w:rFonts w:ascii="Arial" w:hAnsi="Arial" w:cs="Arial"/>
                <w:sz w:val="22"/>
                <w:szCs w:val="22"/>
              </w:rPr>
            </w:pPr>
          </w:p>
        </w:tc>
      </w:tr>
      <w:tr w:rsidR="00924000" w:rsidRPr="009B0234" w14:paraId="206AAB16"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EBF7E10" w14:textId="77777777" w:rsidR="00924000" w:rsidRPr="009B0234" w:rsidRDefault="00924000" w:rsidP="00924000">
            <w:pPr>
              <w:rPr>
                <w:rFonts w:ascii="Arial" w:hAnsi="Arial" w:cs="Arial"/>
                <w:b/>
                <w:bCs/>
                <w:kern w:val="2"/>
                <w:sz w:val="22"/>
                <w:szCs w:val="22"/>
              </w:rPr>
            </w:pPr>
            <w:r w:rsidRPr="009B0234">
              <w:rPr>
                <w:rFonts w:ascii="Arial" w:eastAsia="Arial" w:hAnsi="Arial" w:cs="Arial"/>
                <w:b/>
                <w:bCs/>
                <w:kern w:val="2"/>
                <w:sz w:val="22"/>
                <w:szCs w:val="22"/>
              </w:rPr>
              <w:t xml:space="preserve">4.5. Kartu su Prekėmis pateikiami dokumentai </w:t>
            </w:r>
          </w:p>
        </w:tc>
        <w:tc>
          <w:tcPr>
            <w:tcW w:w="6828" w:type="dxa"/>
            <w:gridSpan w:val="2"/>
            <w:tcBorders>
              <w:top w:val="single" w:sz="4" w:space="0" w:color="auto"/>
              <w:left w:val="single" w:sz="4" w:space="0" w:color="auto"/>
              <w:bottom w:val="single" w:sz="4" w:space="0" w:color="auto"/>
              <w:right w:val="single" w:sz="4" w:space="0" w:color="auto"/>
            </w:tcBorders>
          </w:tcPr>
          <w:p w14:paraId="52A3EF4D" w14:textId="77777777" w:rsidR="009B687C" w:rsidRPr="00671EF7" w:rsidRDefault="009B687C" w:rsidP="00671EF7">
            <w:pPr>
              <w:jc w:val="both"/>
              <w:rPr>
                <w:rFonts w:ascii="Arial" w:hAnsi="Arial" w:cs="Arial"/>
                <w:kern w:val="2"/>
                <w:sz w:val="22"/>
                <w:szCs w:val="22"/>
              </w:rPr>
            </w:pPr>
            <w:r w:rsidRPr="00671EF7">
              <w:rPr>
                <w:rFonts w:ascii="Arial" w:hAnsi="Arial" w:cs="Arial"/>
                <w:kern w:val="2"/>
                <w:sz w:val="22"/>
                <w:szCs w:val="22"/>
              </w:rPr>
              <w:t>Kartu su Prekėmis pateikiami šie dokumentai - prekių perdavimo-priėmimo aktas ir dokumentai nurodyti Sutarties priede Nr. 1 „Techninė specifikacija“ 3.2 punkte.</w:t>
            </w:r>
          </w:p>
          <w:p w14:paraId="39522BE4" w14:textId="0D1DFDF2" w:rsidR="00924000" w:rsidRPr="00671EF7" w:rsidRDefault="00924000" w:rsidP="00561EA4">
            <w:pPr>
              <w:jc w:val="both"/>
              <w:rPr>
                <w:rFonts w:ascii="Arial" w:hAnsi="Arial" w:cs="Arial"/>
                <w:sz w:val="22"/>
                <w:szCs w:val="22"/>
              </w:rPr>
            </w:pPr>
            <w:r w:rsidRPr="00671EF7">
              <w:rPr>
                <w:rFonts w:ascii="Arial" w:eastAsia="Arial" w:hAnsi="Arial" w:cs="Arial"/>
                <w:kern w:val="2"/>
                <w:sz w:val="22"/>
                <w:szCs w:val="22"/>
              </w:rPr>
              <w:lastRenderedPageBreak/>
              <w:t>Tiekėjui nepateikus nurodytų dokumentų, laikoma, kad Prekės neatitinka Sutartyje nustatytų reikalavimų.</w:t>
            </w:r>
          </w:p>
        </w:tc>
      </w:tr>
      <w:tr w:rsidR="00924000" w:rsidRPr="009B0234" w14:paraId="1D344050" w14:textId="77777777" w:rsidTr="34A2C303">
        <w:trPr>
          <w:trHeight w:val="300"/>
        </w:trPr>
        <w:tc>
          <w:tcPr>
            <w:tcW w:w="9535" w:type="dxa"/>
            <w:gridSpan w:val="5"/>
          </w:tcPr>
          <w:p w14:paraId="37323BFE" w14:textId="77777777" w:rsidR="00924000" w:rsidRPr="00671EF7" w:rsidRDefault="00924000" w:rsidP="00671EF7">
            <w:pPr>
              <w:jc w:val="both"/>
              <w:rPr>
                <w:rFonts w:ascii="Arial" w:hAnsi="Arial" w:cs="Arial"/>
                <w:b/>
                <w:bCs/>
                <w:kern w:val="2"/>
                <w:sz w:val="22"/>
                <w:szCs w:val="22"/>
              </w:rPr>
            </w:pPr>
            <w:r w:rsidRPr="00671EF7">
              <w:rPr>
                <w:rFonts w:ascii="Arial" w:eastAsia="Arial" w:hAnsi="Arial" w:cs="Arial"/>
                <w:b/>
                <w:bCs/>
                <w:kern w:val="2"/>
                <w:sz w:val="22"/>
                <w:szCs w:val="22"/>
              </w:rPr>
              <w:lastRenderedPageBreak/>
              <w:t>5. SUTARTIES KAINA IR ATSISKAITYMO TVARKA</w:t>
            </w:r>
          </w:p>
        </w:tc>
      </w:tr>
      <w:tr w:rsidR="00924000" w:rsidRPr="009B0234" w14:paraId="348534B5"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8940A03" w14:textId="77777777" w:rsidR="00924000" w:rsidRPr="009B0234" w:rsidRDefault="00924000" w:rsidP="00924000">
            <w:pPr>
              <w:rPr>
                <w:rFonts w:ascii="Arial" w:hAnsi="Arial" w:cs="Arial"/>
                <w:b/>
                <w:bCs/>
                <w:kern w:val="2"/>
                <w:sz w:val="22"/>
                <w:szCs w:val="22"/>
              </w:rPr>
            </w:pPr>
            <w:r w:rsidRPr="009B0234">
              <w:rPr>
                <w:rFonts w:ascii="Arial" w:eastAsia="Arial" w:hAnsi="Arial" w:cs="Arial"/>
                <w:b/>
                <w:bCs/>
                <w:kern w:val="2"/>
                <w:sz w:val="22"/>
                <w:szCs w:val="22"/>
              </w:rPr>
              <w:t>5.1. Sutarčiai taikomas kainos apskaičiavimo būdas</w:t>
            </w:r>
          </w:p>
        </w:tc>
        <w:tc>
          <w:tcPr>
            <w:tcW w:w="6828" w:type="dxa"/>
            <w:gridSpan w:val="2"/>
            <w:tcBorders>
              <w:top w:val="single" w:sz="4" w:space="0" w:color="auto"/>
              <w:left w:val="single" w:sz="4" w:space="0" w:color="auto"/>
              <w:bottom w:val="single" w:sz="4" w:space="0" w:color="auto"/>
              <w:right w:val="single" w:sz="4" w:space="0" w:color="auto"/>
            </w:tcBorders>
          </w:tcPr>
          <w:p w14:paraId="05EBAE66" w14:textId="77777777" w:rsidR="00924000" w:rsidRPr="00671EF7" w:rsidRDefault="00924000" w:rsidP="00561EA4">
            <w:pPr>
              <w:jc w:val="both"/>
              <w:rPr>
                <w:rFonts w:ascii="Arial" w:hAnsi="Arial" w:cs="Arial"/>
                <w:sz w:val="22"/>
                <w:szCs w:val="22"/>
              </w:rPr>
            </w:pPr>
            <w:r w:rsidRPr="00671EF7">
              <w:rPr>
                <w:rFonts w:ascii="Arial" w:eastAsia="Arial" w:hAnsi="Arial" w:cs="Arial"/>
                <w:kern w:val="2"/>
                <w:sz w:val="22"/>
                <w:szCs w:val="22"/>
              </w:rPr>
              <w:t>Fiksuoto įkainio kainodara</w:t>
            </w:r>
          </w:p>
          <w:p w14:paraId="35E1DA6C" w14:textId="75D3A813" w:rsidR="00924000" w:rsidRPr="00671EF7" w:rsidRDefault="00924000" w:rsidP="00561EA4">
            <w:pPr>
              <w:jc w:val="both"/>
              <w:rPr>
                <w:rFonts w:ascii="Arial" w:hAnsi="Arial" w:cs="Arial"/>
                <w:color w:val="4472C4"/>
                <w:kern w:val="2"/>
                <w:sz w:val="22"/>
                <w:szCs w:val="22"/>
              </w:rPr>
            </w:pPr>
          </w:p>
        </w:tc>
      </w:tr>
      <w:tr w:rsidR="00924000" w:rsidRPr="009B0234" w14:paraId="140C96B3"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E9E6433" w14:textId="77777777" w:rsidR="00924000" w:rsidRPr="009B0234" w:rsidRDefault="00924000" w:rsidP="00924000">
            <w:pPr>
              <w:rPr>
                <w:rFonts w:ascii="Arial" w:hAnsi="Arial" w:cs="Arial"/>
                <w:b/>
                <w:bCs/>
                <w:kern w:val="2"/>
                <w:sz w:val="22"/>
                <w:szCs w:val="22"/>
              </w:rPr>
            </w:pPr>
            <w:r w:rsidRPr="009B0234">
              <w:rPr>
                <w:rFonts w:ascii="Arial" w:eastAsia="Arial" w:hAnsi="Arial" w:cs="Arial"/>
                <w:b/>
                <w:bCs/>
                <w:kern w:val="2"/>
                <w:sz w:val="22"/>
                <w:szCs w:val="22"/>
              </w:rPr>
              <w:t xml:space="preserve">5.2. Pradinės Sutarties vertė ir Sutarties kaina, kai taikoma </w:t>
            </w:r>
            <w:r w:rsidRPr="009B0234">
              <w:rPr>
                <w:rFonts w:ascii="Arial" w:eastAsia="Arial" w:hAnsi="Arial" w:cs="Arial"/>
                <w:b/>
                <w:bCs/>
                <w:kern w:val="2"/>
                <w:sz w:val="22"/>
                <w:szCs w:val="22"/>
                <w:u w:val="single"/>
              </w:rPr>
              <w:t>fiksuoto įkainio</w:t>
            </w:r>
            <w:r w:rsidRPr="009B0234">
              <w:rPr>
                <w:rFonts w:ascii="Arial" w:eastAsia="Arial" w:hAnsi="Arial" w:cs="Arial"/>
                <w:b/>
                <w:bCs/>
                <w:kern w:val="2"/>
                <w:sz w:val="22"/>
                <w:szCs w:val="22"/>
              </w:rPr>
              <w:t xml:space="preserve"> kainodara</w:t>
            </w:r>
          </w:p>
          <w:p w14:paraId="2D76C661" w14:textId="10A8614B" w:rsidR="00924000" w:rsidRPr="009B0234" w:rsidRDefault="00924000" w:rsidP="00924000">
            <w:pPr>
              <w:rPr>
                <w:rFonts w:ascii="Arial" w:hAnsi="Arial" w:cs="Arial"/>
                <w:b/>
                <w:bCs/>
                <w:kern w:val="2"/>
                <w:sz w:val="22"/>
                <w:szCs w:val="22"/>
              </w:rPr>
            </w:pPr>
          </w:p>
          <w:p w14:paraId="40A54683" w14:textId="097A4DE0" w:rsidR="00924000" w:rsidRPr="009B0234" w:rsidRDefault="00924000" w:rsidP="00924000">
            <w:pPr>
              <w:rPr>
                <w:rFonts w:ascii="Arial" w:hAnsi="Arial" w:cs="Arial"/>
                <w:b/>
                <w:bCs/>
                <w:kern w:val="2"/>
                <w:sz w:val="22"/>
                <w:szCs w:val="22"/>
              </w:rPr>
            </w:pPr>
          </w:p>
          <w:p w14:paraId="1F8EF02D" w14:textId="798AF345" w:rsidR="00924000" w:rsidRPr="009B0234" w:rsidRDefault="00924000" w:rsidP="00924000">
            <w:pPr>
              <w:rPr>
                <w:rFonts w:ascii="Arial" w:hAnsi="Arial" w:cs="Arial"/>
                <w:b/>
                <w:bCs/>
                <w:kern w:val="2"/>
                <w:sz w:val="22"/>
                <w:szCs w:val="22"/>
              </w:rPr>
            </w:pPr>
          </w:p>
          <w:p w14:paraId="4A4A130A" w14:textId="27C9DAB2" w:rsidR="00924000" w:rsidRPr="009B0234" w:rsidRDefault="00924000" w:rsidP="00924000">
            <w:pPr>
              <w:rPr>
                <w:rFonts w:ascii="Arial" w:hAnsi="Arial" w:cs="Arial"/>
                <w:b/>
                <w:bCs/>
                <w:kern w:val="2"/>
                <w:sz w:val="22"/>
                <w:szCs w:val="22"/>
              </w:rPr>
            </w:pPr>
          </w:p>
          <w:p w14:paraId="16C95262" w14:textId="2183CE5A" w:rsidR="00924000" w:rsidRPr="009B0234" w:rsidRDefault="00924000" w:rsidP="00924000">
            <w:pPr>
              <w:rPr>
                <w:rFonts w:ascii="Arial" w:hAnsi="Arial" w:cs="Arial"/>
                <w:b/>
                <w:bCs/>
                <w:kern w:val="2"/>
                <w:sz w:val="22"/>
                <w:szCs w:val="22"/>
              </w:rPr>
            </w:pPr>
          </w:p>
          <w:p w14:paraId="446A34B8" w14:textId="01A2026A" w:rsidR="00924000" w:rsidRPr="009B0234" w:rsidRDefault="00924000" w:rsidP="00924000">
            <w:pPr>
              <w:rPr>
                <w:rFonts w:ascii="Arial" w:hAnsi="Arial" w:cs="Arial"/>
                <w:b/>
                <w:bCs/>
                <w:kern w:val="2"/>
                <w:sz w:val="22"/>
                <w:szCs w:val="22"/>
              </w:rPr>
            </w:pPr>
          </w:p>
          <w:p w14:paraId="39755CBF" w14:textId="54EE3D3A" w:rsidR="00924000" w:rsidRPr="009B0234" w:rsidRDefault="00924000" w:rsidP="00924000">
            <w:pPr>
              <w:rPr>
                <w:rFonts w:ascii="Arial" w:hAnsi="Arial" w:cs="Arial"/>
                <w:b/>
                <w:bCs/>
                <w:kern w:val="2"/>
                <w:sz w:val="22"/>
                <w:szCs w:val="22"/>
              </w:rPr>
            </w:pPr>
          </w:p>
          <w:p w14:paraId="6673E66C" w14:textId="18787CDC" w:rsidR="00924000" w:rsidRPr="009B0234" w:rsidRDefault="00924000" w:rsidP="00924000">
            <w:pPr>
              <w:rPr>
                <w:rFonts w:ascii="Arial" w:hAnsi="Arial" w:cs="Arial"/>
                <w:b/>
                <w:bCs/>
                <w:kern w:val="2"/>
                <w:sz w:val="22"/>
                <w:szCs w:val="22"/>
              </w:rPr>
            </w:pPr>
          </w:p>
          <w:p w14:paraId="075BB1AD" w14:textId="446A01D9" w:rsidR="00924000" w:rsidRPr="009B0234" w:rsidRDefault="00924000" w:rsidP="00924000">
            <w:pPr>
              <w:rPr>
                <w:rFonts w:ascii="Arial" w:hAnsi="Arial" w:cs="Arial"/>
                <w:b/>
                <w:bCs/>
                <w:kern w:val="2"/>
                <w:sz w:val="22"/>
                <w:szCs w:val="22"/>
              </w:rPr>
            </w:pPr>
          </w:p>
          <w:p w14:paraId="047A3EF5" w14:textId="643335B7" w:rsidR="00924000" w:rsidRPr="009B0234" w:rsidRDefault="00924000" w:rsidP="00924000">
            <w:pPr>
              <w:rPr>
                <w:rFonts w:ascii="Arial" w:hAnsi="Arial" w:cs="Arial"/>
                <w:b/>
                <w:bCs/>
                <w:kern w:val="2"/>
                <w:sz w:val="22"/>
                <w:szCs w:val="22"/>
              </w:rPr>
            </w:pPr>
          </w:p>
          <w:p w14:paraId="009952CD" w14:textId="75731619" w:rsidR="00924000" w:rsidRPr="009B0234" w:rsidRDefault="00924000" w:rsidP="00CB0A87">
            <w:pPr>
              <w:jc w:val="both"/>
              <w:rPr>
                <w:rFonts w:ascii="Arial" w:hAnsi="Arial" w:cs="Arial"/>
                <w:b/>
                <w:bCs/>
                <w:kern w:val="2"/>
                <w:sz w:val="22"/>
                <w:szCs w:val="22"/>
              </w:rPr>
            </w:pPr>
          </w:p>
        </w:tc>
        <w:tc>
          <w:tcPr>
            <w:tcW w:w="6828" w:type="dxa"/>
            <w:gridSpan w:val="2"/>
            <w:tcBorders>
              <w:top w:val="single" w:sz="4" w:space="0" w:color="auto"/>
              <w:left w:val="single" w:sz="4" w:space="0" w:color="auto"/>
              <w:bottom w:val="single" w:sz="4" w:space="0" w:color="auto"/>
              <w:right w:val="single" w:sz="4" w:space="0" w:color="auto"/>
            </w:tcBorders>
          </w:tcPr>
          <w:p w14:paraId="24E3D7AE" w14:textId="77777777" w:rsidR="00CB0A87" w:rsidRPr="00671EF7" w:rsidRDefault="00CB0A87" w:rsidP="00671EF7">
            <w:pPr>
              <w:jc w:val="both"/>
              <w:rPr>
                <w:rFonts w:ascii="Arial" w:hAnsi="Arial" w:cs="Arial"/>
                <w:kern w:val="2"/>
                <w:sz w:val="22"/>
                <w:szCs w:val="22"/>
              </w:rPr>
            </w:pPr>
            <w:r w:rsidRPr="00671EF7">
              <w:rPr>
                <w:rFonts w:ascii="Arial" w:hAnsi="Arial" w:cs="Arial"/>
                <w:kern w:val="2"/>
                <w:sz w:val="22"/>
                <w:szCs w:val="22"/>
              </w:rPr>
              <w:t xml:space="preserve">Pradinės Sutarties vertė yra 30 000,00 Eur (trisdešimt tūkstančių eurų 0 ct) be pridėtinės vertės mokesčio (toliau – PVM). </w:t>
            </w:r>
          </w:p>
          <w:p w14:paraId="53D60414" w14:textId="77777777" w:rsidR="00CB0A87" w:rsidRPr="00671EF7" w:rsidRDefault="00CB0A87" w:rsidP="00671EF7">
            <w:pPr>
              <w:jc w:val="both"/>
              <w:rPr>
                <w:rFonts w:ascii="Arial" w:hAnsi="Arial" w:cs="Arial"/>
                <w:kern w:val="2"/>
                <w:sz w:val="22"/>
                <w:szCs w:val="22"/>
              </w:rPr>
            </w:pPr>
            <w:r w:rsidRPr="00671EF7">
              <w:rPr>
                <w:rFonts w:ascii="Arial" w:hAnsi="Arial" w:cs="Arial"/>
                <w:kern w:val="2"/>
                <w:sz w:val="22"/>
                <w:szCs w:val="22"/>
              </w:rPr>
              <w:t>PVM sudaro 6300,00 Eur (šeši tūkstančiai trys šimtai eurų 0 ct).</w:t>
            </w:r>
          </w:p>
          <w:p w14:paraId="5467533F" w14:textId="07FBCFFE" w:rsidR="00CB0A87" w:rsidRPr="00671EF7" w:rsidRDefault="00CB0A87" w:rsidP="00671EF7">
            <w:pPr>
              <w:jc w:val="both"/>
              <w:rPr>
                <w:rFonts w:ascii="Arial" w:hAnsi="Arial" w:cs="Arial"/>
                <w:kern w:val="2"/>
                <w:sz w:val="22"/>
                <w:szCs w:val="22"/>
              </w:rPr>
            </w:pPr>
            <w:r w:rsidRPr="00671EF7">
              <w:rPr>
                <w:rFonts w:ascii="Arial" w:hAnsi="Arial" w:cs="Arial"/>
                <w:kern w:val="2"/>
                <w:sz w:val="22"/>
                <w:szCs w:val="22"/>
              </w:rPr>
              <w:t>Sutarties kaina yra 36 300,00 Eur</w:t>
            </w:r>
            <w:r w:rsidR="00160649">
              <w:rPr>
                <w:rFonts w:ascii="Arial" w:hAnsi="Arial" w:cs="Arial"/>
                <w:kern w:val="2"/>
                <w:sz w:val="22"/>
                <w:szCs w:val="22"/>
              </w:rPr>
              <w:t xml:space="preserve"> </w:t>
            </w:r>
            <w:r w:rsidRPr="00671EF7">
              <w:rPr>
                <w:rFonts w:ascii="Arial" w:hAnsi="Arial" w:cs="Arial"/>
                <w:kern w:val="2"/>
                <w:sz w:val="22"/>
                <w:szCs w:val="22"/>
              </w:rPr>
              <w:t>(trisdešimt šeši tūkstančiai trys šimtai eurų 0 ct) Eur su PVM.</w:t>
            </w:r>
          </w:p>
          <w:p w14:paraId="1AF18BE1" w14:textId="77777777" w:rsidR="00CB0A87" w:rsidRPr="00671EF7" w:rsidRDefault="00CB0A87" w:rsidP="00671EF7">
            <w:pPr>
              <w:jc w:val="both"/>
              <w:rPr>
                <w:rFonts w:ascii="Arial" w:hAnsi="Arial" w:cs="Arial"/>
                <w:kern w:val="2"/>
                <w:sz w:val="22"/>
                <w:szCs w:val="22"/>
              </w:rPr>
            </w:pPr>
          </w:p>
          <w:p w14:paraId="3F8FF11C" w14:textId="77777777" w:rsidR="00CB0A87" w:rsidRPr="00671EF7" w:rsidRDefault="00CB0A87" w:rsidP="00671EF7">
            <w:pPr>
              <w:jc w:val="both"/>
              <w:rPr>
                <w:rFonts w:ascii="Arial" w:hAnsi="Arial" w:cs="Arial"/>
                <w:kern w:val="2"/>
                <w:sz w:val="22"/>
                <w:szCs w:val="22"/>
                <w:lang w:val="en-US"/>
              </w:rPr>
            </w:pPr>
            <w:r w:rsidRPr="00671EF7">
              <w:rPr>
                <w:rFonts w:ascii="Arial" w:hAnsi="Arial" w:cs="Arial"/>
                <w:color w:val="000000"/>
                <w:kern w:val="2"/>
                <w:sz w:val="22"/>
                <w:szCs w:val="22"/>
              </w:rPr>
              <w:t>Šioje Sutartyje Pradinės Sutarties vertė yra lygi </w:t>
            </w:r>
            <w:r w:rsidRPr="00671EF7">
              <w:rPr>
                <w:rFonts w:ascii="Arial" w:hAnsi="Arial" w:cs="Arial"/>
                <w:b/>
                <w:bCs/>
                <w:color w:val="000000"/>
                <w:kern w:val="2"/>
                <w:sz w:val="22"/>
                <w:szCs w:val="22"/>
              </w:rPr>
              <w:t>maksimaliai pirkimui skirtai lėšų sumai be PVM</w:t>
            </w:r>
            <w:r w:rsidRPr="00671EF7">
              <w:rPr>
                <w:rFonts w:ascii="Arial" w:hAnsi="Arial" w:cs="Arial"/>
                <w:color w:val="000000"/>
                <w:kern w:val="2"/>
                <w:sz w:val="22"/>
                <w:szCs w:val="22"/>
              </w:rPr>
              <w:t> pirkimo dokumentuose ir Sutartyje nurodytų Prekių įsigijimui Tiekėjo pasiūlyme nurodytais įkainiais be PVM.</w:t>
            </w:r>
            <w:r w:rsidRPr="00671EF7">
              <w:rPr>
                <w:rFonts w:ascii="Arial" w:hAnsi="Arial" w:cs="Arial"/>
                <w:kern w:val="2"/>
                <w:sz w:val="22"/>
                <w:szCs w:val="22"/>
                <w:lang w:val="en-US"/>
              </w:rPr>
              <w:t xml:space="preserve"> </w:t>
            </w:r>
          </w:p>
          <w:p w14:paraId="102185C2" w14:textId="77777777" w:rsidR="00CB0A87" w:rsidRPr="00671EF7" w:rsidRDefault="00CB0A87" w:rsidP="00671EF7">
            <w:pPr>
              <w:jc w:val="both"/>
              <w:rPr>
                <w:rFonts w:ascii="Arial" w:hAnsi="Arial" w:cs="Arial"/>
                <w:color w:val="000000"/>
                <w:kern w:val="2"/>
                <w:sz w:val="22"/>
                <w:szCs w:val="22"/>
              </w:rPr>
            </w:pPr>
            <w:r w:rsidRPr="00671EF7">
              <w:rPr>
                <w:rFonts w:ascii="Arial" w:hAnsi="Arial" w:cs="Arial"/>
                <w:color w:val="000000"/>
                <w:kern w:val="2"/>
                <w:sz w:val="22"/>
                <w:szCs w:val="22"/>
              </w:rPr>
              <w:t>Pirkėjas perka Prekes pagal poreikį Sutartyje arba jos priede Nr. 2 „Tiekėjo pasiūlymas su priedu „Įkainiai“ nurodytais įkainiais, neviršijant bendros Sutarties kainos. Sutartyje arba jos priede Nr.</w:t>
            </w:r>
            <w:r w:rsidRPr="00671EF7">
              <w:rPr>
                <w:rFonts w:ascii="Arial" w:hAnsi="Arial" w:cs="Arial"/>
                <w:sz w:val="22"/>
                <w:szCs w:val="22"/>
              </w:rPr>
              <w:t xml:space="preserve"> </w:t>
            </w:r>
            <w:r w:rsidRPr="00671EF7">
              <w:rPr>
                <w:rFonts w:ascii="Arial" w:hAnsi="Arial" w:cs="Arial"/>
                <w:color w:val="000000"/>
                <w:kern w:val="2"/>
                <w:sz w:val="22"/>
                <w:szCs w:val="22"/>
              </w:rPr>
              <w:t>„Tiekėjo pasiūlymas su priedu „Įkainiai“  atskirose eilutėse nurodytas Prekių kiekis gali būti keičiamas (didėti ar mažėti). Pirkėjas neįsipareigoja išpirkti preliminaraus Prekių kiekio ar bet kokios jo dalies.</w:t>
            </w:r>
          </w:p>
          <w:p w14:paraId="7581EA76" w14:textId="642D54D6" w:rsidR="00924000" w:rsidRPr="00671EF7" w:rsidRDefault="00924000" w:rsidP="00561EA4">
            <w:pPr>
              <w:jc w:val="both"/>
              <w:rPr>
                <w:rFonts w:ascii="Arial" w:hAnsi="Arial" w:cs="Arial"/>
                <w:color w:val="000000"/>
                <w:kern w:val="2"/>
                <w:sz w:val="22"/>
                <w:szCs w:val="22"/>
              </w:rPr>
            </w:pPr>
          </w:p>
        </w:tc>
      </w:tr>
      <w:tr w:rsidR="00924000" w:rsidRPr="009B0234" w14:paraId="53E16E43"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5E62F5A" w14:textId="77777777" w:rsidR="00924000" w:rsidRPr="009B0234" w:rsidRDefault="00924000" w:rsidP="00924000">
            <w:pPr>
              <w:rPr>
                <w:rFonts w:ascii="Arial" w:hAnsi="Arial" w:cs="Arial"/>
                <w:b/>
                <w:bCs/>
                <w:kern w:val="2"/>
                <w:sz w:val="22"/>
                <w:szCs w:val="22"/>
              </w:rPr>
            </w:pPr>
            <w:r w:rsidRPr="009B0234">
              <w:rPr>
                <w:rFonts w:ascii="Arial" w:eastAsia="Arial" w:hAnsi="Arial" w:cs="Arial"/>
                <w:b/>
                <w:bCs/>
                <w:kern w:val="2"/>
                <w:sz w:val="22"/>
                <w:szCs w:val="22"/>
              </w:rPr>
              <w:t xml:space="preserve">5.3. Sutarties kainos / įkainių perskaičiavimas taikant </w:t>
            </w:r>
            <w:r w:rsidRPr="009B0234">
              <w:rPr>
                <w:rFonts w:ascii="Arial" w:eastAsia="Arial" w:hAnsi="Arial" w:cs="Arial"/>
                <w:b/>
                <w:bCs/>
                <w:kern w:val="2"/>
                <w:sz w:val="22"/>
                <w:szCs w:val="22"/>
                <w:u w:val="single"/>
              </w:rPr>
              <w:t>peržiūros</w:t>
            </w:r>
            <w:r w:rsidRPr="009B0234">
              <w:rPr>
                <w:rFonts w:ascii="Arial" w:eastAsia="Arial" w:hAnsi="Arial" w:cs="Arial"/>
                <w:b/>
                <w:bCs/>
                <w:kern w:val="2"/>
                <w:sz w:val="22"/>
                <w:szCs w:val="22"/>
              </w:rPr>
              <w:t xml:space="preserve"> taisykles</w:t>
            </w:r>
          </w:p>
          <w:p w14:paraId="53E0F088" w14:textId="2D3BDA0F" w:rsidR="00924000" w:rsidRPr="009B0234" w:rsidRDefault="00924000" w:rsidP="00924000">
            <w:pPr>
              <w:rPr>
                <w:rFonts w:ascii="Arial" w:hAnsi="Arial" w:cs="Arial"/>
                <w:sz w:val="22"/>
                <w:szCs w:val="22"/>
              </w:rPr>
            </w:pPr>
          </w:p>
        </w:tc>
        <w:tc>
          <w:tcPr>
            <w:tcW w:w="6828" w:type="dxa"/>
            <w:gridSpan w:val="2"/>
            <w:tcBorders>
              <w:top w:val="single" w:sz="4" w:space="0" w:color="auto"/>
              <w:left w:val="single" w:sz="4" w:space="0" w:color="auto"/>
              <w:bottom w:val="single" w:sz="4" w:space="0" w:color="auto"/>
              <w:right w:val="single" w:sz="4" w:space="0" w:color="auto"/>
            </w:tcBorders>
          </w:tcPr>
          <w:p w14:paraId="584F8EB2" w14:textId="77777777" w:rsidR="00553708" w:rsidRPr="00671EF7" w:rsidRDefault="00553708" w:rsidP="00671EF7">
            <w:pPr>
              <w:jc w:val="both"/>
              <w:rPr>
                <w:rFonts w:ascii="Arial" w:hAnsi="Arial" w:cs="Arial"/>
                <w:kern w:val="2"/>
                <w:sz w:val="22"/>
                <w:szCs w:val="22"/>
              </w:rPr>
            </w:pPr>
            <w:r w:rsidRPr="00671EF7">
              <w:rPr>
                <w:rFonts w:ascii="Arial" w:hAnsi="Arial" w:cs="Arial"/>
                <w:kern w:val="2"/>
                <w:sz w:val="22"/>
                <w:szCs w:val="22"/>
              </w:rPr>
              <w:t>Sutarties kaina / įkainiai bus perskaičiuojami:</w:t>
            </w:r>
          </w:p>
          <w:p w14:paraId="7F2224AB" w14:textId="77777777" w:rsidR="00553708" w:rsidRPr="00671EF7" w:rsidRDefault="00553708" w:rsidP="00671EF7">
            <w:pPr>
              <w:jc w:val="both"/>
              <w:rPr>
                <w:rFonts w:ascii="Arial" w:hAnsi="Arial" w:cs="Arial"/>
                <w:kern w:val="2"/>
                <w:sz w:val="22"/>
                <w:szCs w:val="22"/>
              </w:rPr>
            </w:pPr>
            <w:r w:rsidRPr="00671EF7">
              <w:rPr>
                <w:rFonts w:ascii="Arial" w:hAnsi="Arial" w:cs="Arial"/>
                <w:kern w:val="2"/>
                <w:sz w:val="22"/>
                <w:szCs w:val="22"/>
              </w:rPr>
              <w:t>5.3.1. dėl PVM tarifo pasikeitimo;</w:t>
            </w:r>
          </w:p>
          <w:p w14:paraId="5BE5A470" w14:textId="77777777" w:rsidR="00553708" w:rsidRPr="00671EF7" w:rsidRDefault="00553708" w:rsidP="00671EF7">
            <w:pPr>
              <w:jc w:val="both"/>
              <w:rPr>
                <w:rFonts w:ascii="Arial" w:hAnsi="Arial" w:cs="Arial"/>
                <w:kern w:val="2"/>
                <w:sz w:val="22"/>
                <w:szCs w:val="22"/>
              </w:rPr>
            </w:pPr>
            <w:r w:rsidRPr="00671EF7">
              <w:rPr>
                <w:rFonts w:ascii="Arial" w:hAnsi="Arial" w:cs="Arial"/>
                <w:kern w:val="2"/>
                <w:sz w:val="22"/>
                <w:szCs w:val="22"/>
              </w:rPr>
              <w:t>5.3.2. dėl kainų lygio pokyčio;</w:t>
            </w:r>
          </w:p>
          <w:p w14:paraId="057425F9" w14:textId="2F626B66" w:rsidR="00924000" w:rsidRPr="00671EF7" w:rsidRDefault="00924000" w:rsidP="00561EA4">
            <w:pPr>
              <w:jc w:val="both"/>
              <w:rPr>
                <w:rFonts w:ascii="Arial" w:hAnsi="Arial" w:cs="Arial"/>
                <w:color w:val="FF0000"/>
                <w:kern w:val="2"/>
                <w:sz w:val="22"/>
                <w:szCs w:val="22"/>
              </w:rPr>
            </w:pPr>
          </w:p>
        </w:tc>
      </w:tr>
      <w:tr w:rsidR="00924000" w:rsidRPr="009B0234" w14:paraId="18FA0D2A"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A4FF202" w14:textId="77777777" w:rsidR="00924000" w:rsidRPr="009B0234" w:rsidRDefault="00924000" w:rsidP="00924000">
            <w:pPr>
              <w:rPr>
                <w:rFonts w:ascii="Arial" w:hAnsi="Arial" w:cs="Arial"/>
                <w:b/>
                <w:bCs/>
                <w:kern w:val="2"/>
                <w:sz w:val="22"/>
                <w:szCs w:val="22"/>
              </w:rPr>
            </w:pPr>
            <w:r w:rsidRPr="009B0234">
              <w:rPr>
                <w:rFonts w:ascii="Arial" w:eastAsia="Arial" w:hAnsi="Arial" w:cs="Arial"/>
                <w:b/>
                <w:bCs/>
                <w:kern w:val="2"/>
                <w:sz w:val="22"/>
                <w:szCs w:val="22"/>
              </w:rPr>
              <w:t>5.3.1. Sutarties kainos / įkainių peržiūra dėl PVM tarifo pasikeitimo</w:t>
            </w:r>
          </w:p>
        </w:tc>
        <w:tc>
          <w:tcPr>
            <w:tcW w:w="6828" w:type="dxa"/>
            <w:gridSpan w:val="2"/>
            <w:tcBorders>
              <w:top w:val="single" w:sz="4" w:space="0" w:color="auto"/>
              <w:left w:val="single" w:sz="4" w:space="0" w:color="auto"/>
              <w:bottom w:val="single" w:sz="4" w:space="0" w:color="auto"/>
              <w:right w:val="single" w:sz="4" w:space="0" w:color="auto"/>
            </w:tcBorders>
          </w:tcPr>
          <w:p w14:paraId="57CAFBD9" w14:textId="77777777" w:rsidR="00E92F83" w:rsidRPr="00671EF7" w:rsidRDefault="00E92F83" w:rsidP="00671EF7">
            <w:pPr>
              <w:jc w:val="both"/>
              <w:rPr>
                <w:rFonts w:ascii="Arial" w:hAnsi="Arial" w:cs="Arial"/>
                <w:kern w:val="2"/>
                <w:sz w:val="22"/>
                <w:szCs w:val="22"/>
              </w:rPr>
            </w:pPr>
            <w:r w:rsidRPr="00671EF7">
              <w:rPr>
                <w:rFonts w:ascii="Arial" w:hAnsi="Arial" w:cs="Arial"/>
                <w:kern w:val="2"/>
                <w:sz w:val="22"/>
                <w:szCs w:val="22"/>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212C947E" w14:textId="77777777" w:rsidR="00E92F83" w:rsidRPr="00671EF7" w:rsidRDefault="00E92F83" w:rsidP="00671EF7">
            <w:pPr>
              <w:jc w:val="both"/>
              <w:rPr>
                <w:rFonts w:ascii="Arial" w:hAnsi="Arial" w:cs="Arial"/>
                <w:kern w:val="2"/>
                <w:sz w:val="22"/>
                <w:szCs w:val="22"/>
              </w:rPr>
            </w:pPr>
          </w:p>
          <w:p w14:paraId="0B034EFE" w14:textId="46496563" w:rsidR="00924000" w:rsidRPr="00671EF7" w:rsidRDefault="00E92F83" w:rsidP="00561EA4">
            <w:pPr>
              <w:jc w:val="both"/>
              <w:rPr>
                <w:rFonts w:ascii="Arial" w:hAnsi="Arial" w:cs="Arial"/>
                <w:sz w:val="22"/>
                <w:szCs w:val="22"/>
              </w:rPr>
            </w:pPr>
            <w:r w:rsidRPr="00671EF7">
              <w:rPr>
                <w:rFonts w:ascii="Arial" w:hAnsi="Arial" w:cs="Arial"/>
                <w:kern w:val="2"/>
                <w:sz w:val="22"/>
                <w:szCs w:val="22"/>
              </w:rPr>
              <w:t>Perskaičiuota Sutarties kaina / Prekių įkainiai įforminami Susitarimu ir turi būti taikomi nuo naujo PVM įvedimo datos (nepriklausomai nuo to, kada pasirašytas Susitarimas).</w:t>
            </w:r>
          </w:p>
        </w:tc>
      </w:tr>
      <w:tr w:rsidR="00924000" w:rsidRPr="009B0234" w14:paraId="0288B7A3"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BD7C226" w14:textId="77777777" w:rsidR="00924000" w:rsidRPr="009B0234" w:rsidRDefault="00924000" w:rsidP="00924000">
            <w:pPr>
              <w:rPr>
                <w:rFonts w:ascii="Arial" w:hAnsi="Arial" w:cs="Arial"/>
                <w:sz w:val="22"/>
                <w:szCs w:val="22"/>
              </w:rPr>
            </w:pPr>
            <w:r w:rsidRPr="009B0234">
              <w:rPr>
                <w:rFonts w:ascii="Arial" w:eastAsia="Arial" w:hAnsi="Arial" w:cs="Arial"/>
                <w:b/>
                <w:bCs/>
                <w:kern w:val="2"/>
                <w:sz w:val="22"/>
                <w:szCs w:val="22"/>
              </w:rPr>
              <w:t>5.3.2.</w:t>
            </w:r>
            <w:r w:rsidRPr="009B0234">
              <w:rPr>
                <w:rFonts w:ascii="Arial" w:eastAsia="Arial" w:hAnsi="Arial" w:cs="Arial"/>
                <w:kern w:val="2"/>
                <w:sz w:val="22"/>
                <w:szCs w:val="22"/>
              </w:rPr>
              <w:t> </w:t>
            </w:r>
            <w:r w:rsidRPr="009B0234">
              <w:rPr>
                <w:rFonts w:ascii="Arial" w:eastAsia="Arial" w:hAnsi="Arial" w:cs="Arial"/>
                <w:b/>
                <w:bCs/>
                <w:kern w:val="2"/>
                <w:sz w:val="22"/>
                <w:szCs w:val="22"/>
              </w:rPr>
              <w:t>Sutarties kainos / įkainių peržiūra dėl kitų mokesčių, lemiančių Prekių kainos / įkainių pokytį, pasikeitimo</w:t>
            </w:r>
          </w:p>
        </w:tc>
        <w:tc>
          <w:tcPr>
            <w:tcW w:w="6828" w:type="dxa"/>
            <w:gridSpan w:val="2"/>
            <w:tcBorders>
              <w:top w:val="single" w:sz="4" w:space="0" w:color="auto"/>
              <w:left w:val="single" w:sz="4" w:space="0" w:color="auto"/>
              <w:bottom w:val="single" w:sz="4" w:space="0" w:color="auto"/>
              <w:right w:val="single" w:sz="4" w:space="0" w:color="auto"/>
            </w:tcBorders>
          </w:tcPr>
          <w:p w14:paraId="2F4006FE" w14:textId="77777777" w:rsidR="00924000" w:rsidRPr="00671EF7" w:rsidRDefault="00924000" w:rsidP="00561EA4">
            <w:pPr>
              <w:jc w:val="both"/>
              <w:rPr>
                <w:rFonts w:ascii="Arial" w:hAnsi="Arial" w:cs="Arial"/>
                <w:sz w:val="22"/>
                <w:szCs w:val="22"/>
              </w:rPr>
            </w:pPr>
            <w:r w:rsidRPr="00671EF7">
              <w:rPr>
                <w:rFonts w:ascii="Arial" w:eastAsia="Arial" w:hAnsi="Arial" w:cs="Arial"/>
                <w:kern w:val="2"/>
                <w:sz w:val="22"/>
                <w:szCs w:val="22"/>
              </w:rPr>
              <w:t>Netaikoma</w:t>
            </w:r>
          </w:p>
          <w:p w14:paraId="5FD82823" w14:textId="7420809E" w:rsidR="00924000" w:rsidRPr="00671EF7" w:rsidRDefault="00924000" w:rsidP="00561EA4">
            <w:pPr>
              <w:jc w:val="both"/>
              <w:rPr>
                <w:rFonts w:ascii="Arial" w:hAnsi="Arial" w:cs="Arial"/>
                <w:sz w:val="22"/>
                <w:szCs w:val="22"/>
              </w:rPr>
            </w:pPr>
          </w:p>
        </w:tc>
      </w:tr>
      <w:tr w:rsidR="008243C3" w:rsidRPr="009B0234" w14:paraId="4A62C4EC"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1F9916D" w14:textId="77777777" w:rsidR="008243C3" w:rsidRPr="009B0234" w:rsidRDefault="008243C3" w:rsidP="008243C3">
            <w:pPr>
              <w:rPr>
                <w:rFonts w:ascii="Arial" w:hAnsi="Arial" w:cs="Arial"/>
                <w:b/>
                <w:bCs/>
                <w:kern w:val="2"/>
                <w:sz w:val="22"/>
                <w:szCs w:val="22"/>
              </w:rPr>
            </w:pPr>
            <w:r w:rsidRPr="009B0234">
              <w:rPr>
                <w:rFonts w:ascii="Arial" w:eastAsia="Arial" w:hAnsi="Arial" w:cs="Arial"/>
                <w:b/>
                <w:bCs/>
                <w:kern w:val="2"/>
                <w:sz w:val="22"/>
                <w:szCs w:val="22"/>
              </w:rPr>
              <w:t>5.3.3. Sutarties kainos / įkainių peržiūra dėl kainų lygio pokyčio</w:t>
            </w:r>
          </w:p>
          <w:p w14:paraId="1521E3D5" w14:textId="11916814" w:rsidR="008243C3" w:rsidRPr="009B0234" w:rsidRDefault="008243C3" w:rsidP="008243C3">
            <w:pPr>
              <w:rPr>
                <w:rFonts w:ascii="Arial" w:hAnsi="Arial" w:cs="Arial"/>
                <w:b/>
                <w:bCs/>
                <w:kern w:val="2"/>
                <w:sz w:val="22"/>
                <w:szCs w:val="22"/>
              </w:rPr>
            </w:pPr>
          </w:p>
        </w:tc>
        <w:tc>
          <w:tcPr>
            <w:tcW w:w="6828" w:type="dxa"/>
            <w:gridSpan w:val="2"/>
            <w:tcBorders>
              <w:top w:val="single" w:sz="4" w:space="0" w:color="auto"/>
              <w:left w:val="single" w:sz="4" w:space="0" w:color="auto"/>
              <w:bottom w:val="single" w:sz="4" w:space="0" w:color="auto"/>
              <w:right w:val="single" w:sz="4" w:space="0" w:color="auto"/>
            </w:tcBorders>
          </w:tcPr>
          <w:p w14:paraId="6276CFF4"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t>5.3.3.1 Bet kuri Sutarties šalis Sutarties galiojimo metu turi teisę inicijuoti Sutarties kainos / įkainių peržiūrą (keitimą) ne anksčiau kaip po 12 (dvylikos) mėnesių nuo Sutarties įsigaliojimo dienos (jeigu peržiūra jau buvo atlikta – nuo Susitarimo dėl paskutinio perskaičiavimo pagal šį Specialiųjų sąlygų punktą įsigaliojimo dienos), jeigu Vartojimo prekių ir paslaugų kainų pokytis (k), apskaičiuotas kaip nustatyta 5.3.3.6 punkte, viršija 5 procentus.  Sutarties kainos / įkainių peržiūra atliekama ne rečiau kaip kas 12 (dvylika)  mėnesių.</w:t>
            </w:r>
          </w:p>
          <w:p w14:paraId="0314AA5F"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t xml:space="preserve">5.3.3.2. Sutarties kaina / įkainiai peržiūrimi tik tai Sutarties daliai, kuri nėra išpirkta, t. y., Prekėms, kurios nėra priimtos ir apmokėtos. </w:t>
            </w:r>
            <w:r w:rsidRPr="00671EF7">
              <w:rPr>
                <w:rFonts w:ascii="Arial" w:hAnsi="Arial" w:cs="Arial"/>
                <w:kern w:val="2"/>
                <w:sz w:val="22"/>
                <w:szCs w:val="22"/>
              </w:rPr>
              <w:lastRenderedPageBreak/>
              <w:t>Vėlesnė Sutarties kainos / įkainių peržiūra negali apimti laikotarpio, už kurį jau buvo atliktas peržiūra.</w:t>
            </w:r>
          </w:p>
          <w:p w14:paraId="4AD8B31C"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t>5.3.3.3. Jeigu Prekių tiekimas vėluoja dėl Tiekėjo kaltės, uždelstų pristatyti Prekių kaina / įkainiai nėra perskaičiuojami dėl kainų lygio kilimo (negali būti didinami).</w:t>
            </w:r>
          </w:p>
          <w:p w14:paraId="765C26A4"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t>5.3.3.4. Atlikdamos Sutarties kainos / įkainių peržiūrą Šalys vadovaujasi Valstybės duomenų agentūros viešai Oficialiosios statistikos portale paskelbtais Rodiklių duomenų bazės duomenimis. Iš kitos Šalies reikalaujama / nereikalaujama pateikti oficialaus Valstybės duomenų agentūros ar kitos institucijos išduoto dokumento ar patvirtinimo (jei reikalaujama pateikti oficialų dokumentą, tuomet nurodyti kokį).</w:t>
            </w:r>
          </w:p>
          <w:p w14:paraId="484360E2"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t>5.3.3.5. Šalys privalo Susitarime nurodyti vartojimo prekių ir paslaugų indekso reikšmę laikotarpio pradžioje ir jo nustatymo datą, indekso reikšmę laikotarpio pabaigoje ir jo nustatymo datą, kainų pokytį (k), perskaičiuotą Sutarties kainą / įkainius, perskaičiuotą Pradinės Sutarties vertę.</w:t>
            </w:r>
          </w:p>
          <w:p w14:paraId="5BE888F4"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t>5.3.3.6. Nauja Sutarties kaina / įkainiai apskaičiuojami pagal žemiau pateiktą formulę (arba nurodyti kitą Sutarties kainos / įkainių perskaičiavimo formulę):</w:t>
            </w:r>
          </w:p>
          <w:p w14:paraId="02DAE418"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t xml:space="preserve">a_1=a+(k/100×a), kur a – kaina / įkainis (Eur be PVM)) (jei peržiūra jau buvo atlikta, tai po paskutinio perskaičiavimo) </w:t>
            </w:r>
          </w:p>
          <w:p w14:paraId="226D0BF7"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t xml:space="preserve">a1 – perskaičiuota (pakeista) kaina / įkainis (Eur be PVM) </w:t>
            </w:r>
          </w:p>
          <w:p w14:paraId="4C70D2C1"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t>k – pagal vartotojų kainų indeksą (bendrą „Vartojimo prekių ir paslaugų“) apskaičiuotas Vartojimo prekių ir paslaugų kainų pokytis (padidėjimas arba sumažėjimas) (%). „k“ reikšmė skaičiuojama pagal formulę:</w:t>
            </w:r>
          </w:p>
          <w:p w14:paraId="1F5226A8"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t>k =</w:t>
            </w:r>
            <w:proofErr w:type="spellStart"/>
            <w:r w:rsidRPr="00671EF7">
              <w:rPr>
                <w:rFonts w:ascii="Arial" w:hAnsi="Arial" w:cs="Arial"/>
                <w:kern w:val="2"/>
                <w:sz w:val="22"/>
                <w:szCs w:val="22"/>
              </w:rPr>
              <w:t>Ind_naujausias</w:t>
            </w:r>
            <w:proofErr w:type="spellEnd"/>
            <w:r w:rsidRPr="00671EF7">
              <w:rPr>
                <w:rFonts w:ascii="Arial" w:hAnsi="Arial" w:cs="Arial"/>
                <w:kern w:val="2"/>
                <w:sz w:val="22"/>
                <w:szCs w:val="22"/>
              </w:rPr>
              <w:t>/</w:t>
            </w:r>
            <w:proofErr w:type="spellStart"/>
            <w:r w:rsidRPr="00671EF7">
              <w:rPr>
                <w:rFonts w:ascii="Arial" w:hAnsi="Arial" w:cs="Arial"/>
                <w:kern w:val="2"/>
                <w:sz w:val="22"/>
                <w:szCs w:val="22"/>
              </w:rPr>
              <w:t>Ind_pradžia</w:t>
            </w:r>
            <w:proofErr w:type="spellEnd"/>
            <w:r w:rsidRPr="00671EF7">
              <w:rPr>
                <w:rFonts w:ascii="Arial" w:hAnsi="Arial" w:cs="Arial"/>
                <w:kern w:val="2"/>
                <w:sz w:val="22"/>
                <w:szCs w:val="22"/>
              </w:rPr>
              <w:t xml:space="preserve"> ×100-100, (proc.) kur</w:t>
            </w:r>
          </w:p>
          <w:p w14:paraId="2DA1CE21" w14:textId="77777777" w:rsidR="008243C3" w:rsidRPr="00671EF7" w:rsidRDefault="008243C3" w:rsidP="00671EF7">
            <w:pPr>
              <w:jc w:val="both"/>
              <w:rPr>
                <w:rFonts w:ascii="Arial" w:hAnsi="Arial" w:cs="Arial"/>
                <w:kern w:val="2"/>
                <w:sz w:val="22"/>
                <w:szCs w:val="22"/>
              </w:rPr>
            </w:pPr>
            <w:proofErr w:type="spellStart"/>
            <w:r w:rsidRPr="00671EF7">
              <w:rPr>
                <w:rFonts w:ascii="Arial" w:hAnsi="Arial" w:cs="Arial"/>
                <w:kern w:val="2"/>
                <w:sz w:val="22"/>
                <w:szCs w:val="22"/>
              </w:rPr>
              <w:t>Indnaujausias</w:t>
            </w:r>
            <w:proofErr w:type="spellEnd"/>
            <w:r w:rsidRPr="00671EF7">
              <w:rPr>
                <w:rFonts w:ascii="Arial" w:hAnsi="Arial" w:cs="Arial"/>
                <w:kern w:val="2"/>
                <w:sz w:val="22"/>
                <w:szCs w:val="22"/>
              </w:rPr>
              <w:t xml:space="preserve"> – kreipimosi dėl kainos / įkainių peržiūros išsiuntimo kitai šaliai dieną paskelbtas naujausias vartojimo prekių ir paslaugų indeksas (bendras „Vartojimo prekių ir paslaugų“).</w:t>
            </w:r>
          </w:p>
          <w:p w14:paraId="336D8C53" w14:textId="77777777" w:rsidR="008243C3" w:rsidRPr="00671EF7" w:rsidRDefault="008243C3" w:rsidP="00671EF7">
            <w:pPr>
              <w:jc w:val="both"/>
              <w:rPr>
                <w:rFonts w:ascii="Arial" w:hAnsi="Arial" w:cs="Arial"/>
                <w:kern w:val="2"/>
                <w:sz w:val="22"/>
                <w:szCs w:val="22"/>
              </w:rPr>
            </w:pPr>
            <w:proofErr w:type="spellStart"/>
            <w:r w:rsidRPr="00671EF7">
              <w:rPr>
                <w:rFonts w:ascii="Arial" w:hAnsi="Arial" w:cs="Arial"/>
                <w:kern w:val="2"/>
                <w:sz w:val="22"/>
                <w:szCs w:val="22"/>
              </w:rPr>
              <w:t>Indpradžia</w:t>
            </w:r>
            <w:proofErr w:type="spellEnd"/>
            <w:r w:rsidRPr="00671EF7">
              <w:rPr>
                <w:rFonts w:ascii="Arial" w:hAnsi="Arial" w:cs="Arial"/>
                <w:kern w:val="2"/>
                <w:sz w:val="22"/>
                <w:szCs w:val="22"/>
              </w:rPr>
              <w:t xml:space="preserve"> – laikotarpio pradžios datos (mėnesio) vartojimo prekių ir paslaugų indeksas (bendras „Vartojimo prekių ir paslaugų“). 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0CAD18CF"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t>5.3.3.7. Skaičiavimams indeksų reikšmės imamos keturių skaitmenų po kablelio tikslumu. Apskaičiuotas pokytis (k) tolimesniems skaičiavimams naudojamas suapvalinus iki vieno  skaitmens po kablelio, o apskaičiuotas įkainis „a1“ suapvalinamas iki dviejų skaitmenų po kablelio.</w:t>
            </w:r>
          </w:p>
          <w:p w14:paraId="679D69B4"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t>5.3.3.8. Šalis, siekianti Sutarties kainos / įkainių peržiūros, privalo raštu kreiptis į kitą Šalį ir prašyme pateikti visą reikalingą informaciją: Sutarties pavadinimą, numerį, datą, neperduotų ir neapmokėtų Prekių sąrašą su kiekiais, Indekso reikšmes su nuorodomis į viešus šaltinius Valstybės duomenų agentūros Oficialiosios statistikos portale. Prašyme Šalis neturi teisės nurodyti kito Indekso ar prašyti perskaičiavimo pagal kitą Indeksą nei nurodytas šioje procedūroje.</w:t>
            </w:r>
          </w:p>
          <w:p w14:paraId="1CED1A8D"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t>5.3.3.9. Susitarimas turi būti sudarytas per 30 (trisdešimt) k. d. nuo Šalies pateikto tinkamo prašymo perskaičiuoti Sutarties kainą / įkainius gavimo dienos.</w:t>
            </w:r>
          </w:p>
          <w:p w14:paraId="4F2045E0" w14:textId="77777777" w:rsidR="008243C3" w:rsidRPr="00671EF7" w:rsidRDefault="008243C3" w:rsidP="00671EF7">
            <w:pPr>
              <w:jc w:val="both"/>
              <w:rPr>
                <w:rFonts w:ascii="Arial" w:hAnsi="Arial" w:cs="Arial"/>
                <w:kern w:val="2"/>
                <w:sz w:val="22"/>
                <w:szCs w:val="22"/>
              </w:rPr>
            </w:pPr>
            <w:r w:rsidRPr="00671EF7">
              <w:rPr>
                <w:rFonts w:ascii="Arial" w:hAnsi="Arial" w:cs="Arial"/>
                <w:kern w:val="2"/>
                <w:sz w:val="22"/>
                <w:szCs w:val="22"/>
              </w:rPr>
              <w:lastRenderedPageBreak/>
              <w:t>5.3.3.10. Susitarimu Šalys neturi teisės keisti procedūroje nurodytos tvarkos ar kitų Sutarties nuostatų, išskyrus, jei keitimas atliekamas pagal VPĮ nuostatas.</w:t>
            </w:r>
          </w:p>
          <w:p w14:paraId="74FDDF0C" w14:textId="77757D97" w:rsidR="008243C3" w:rsidRPr="00671EF7" w:rsidRDefault="008243C3" w:rsidP="00561EA4">
            <w:pPr>
              <w:jc w:val="both"/>
              <w:rPr>
                <w:rFonts w:ascii="Arial" w:hAnsi="Arial" w:cs="Arial"/>
                <w:color w:val="4472C4"/>
                <w:kern w:val="2"/>
                <w:sz w:val="22"/>
                <w:szCs w:val="22"/>
              </w:rPr>
            </w:pPr>
          </w:p>
        </w:tc>
      </w:tr>
      <w:tr w:rsidR="008243C3" w:rsidRPr="009B0234" w14:paraId="227B794B"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A296B6C" w14:textId="77777777" w:rsidR="008243C3" w:rsidRPr="009B0234" w:rsidRDefault="008243C3" w:rsidP="008243C3">
            <w:pPr>
              <w:rPr>
                <w:rFonts w:ascii="Arial" w:hAnsi="Arial" w:cs="Arial"/>
                <w:b/>
                <w:bCs/>
                <w:kern w:val="2"/>
                <w:sz w:val="22"/>
                <w:szCs w:val="22"/>
              </w:rPr>
            </w:pPr>
            <w:r w:rsidRPr="009B0234">
              <w:rPr>
                <w:rFonts w:ascii="Arial" w:eastAsia="Arial" w:hAnsi="Arial" w:cs="Arial"/>
                <w:b/>
                <w:bCs/>
                <w:kern w:val="2"/>
                <w:sz w:val="22"/>
                <w:szCs w:val="22"/>
              </w:rPr>
              <w:lastRenderedPageBreak/>
              <w:t>5.3.4. Sutarties kainos / įkainių peržiūra dėl kainų lygio pokyčio pagal Prekių grupių kainų pokyčius</w:t>
            </w:r>
          </w:p>
        </w:tc>
        <w:tc>
          <w:tcPr>
            <w:tcW w:w="6828" w:type="dxa"/>
            <w:gridSpan w:val="2"/>
            <w:tcBorders>
              <w:top w:val="single" w:sz="4" w:space="0" w:color="auto"/>
              <w:left w:val="single" w:sz="4" w:space="0" w:color="auto"/>
              <w:bottom w:val="single" w:sz="4" w:space="0" w:color="auto"/>
              <w:right w:val="single" w:sz="4" w:space="0" w:color="auto"/>
            </w:tcBorders>
          </w:tcPr>
          <w:p w14:paraId="320AF856" w14:textId="77777777" w:rsidR="008243C3" w:rsidRPr="00671EF7" w:rsidRDefault="008243C3" w:rsidP="00561EA4">
            <w:pPr>
              <w:jc w:val="both"/>
              <w:rPr>
                <w:rFonts w:ascii="Arial" w:hAnsi="Arial" w:cs="Arial"/>
                <w:sz w:val="22"/>
                <w:szCs w:val="22"/>
              </w:rPr>
            </w:pPr>
            <w:r w:rsidRPr="00671EF7">
              <w:rPr>
                <w:rFonts w:ascii="Arial" w:eastAsia="Arial" w:hAnsi="Arial" w:cs="Arial"/>
                <w:kern w:val="2"/>
                <w:sz w:val="22"/>
                <w:szCs w:val="22"/>
              </w:rPr>
              <w:t>Netaikoma</w:t>
            </w:r>
          </w:p>
          <w:p w14:paraId="69E5B682" w14:textId="0B9B4160" w:rsidR="008243C3" w:rsidRPr="00671EF7" w:rsidRDefault="008243C3" w:rsidP="00561EA4">
            <w:pPr>
              <w:jc w:val="both"/>
              <w:rPr>
                <w:rFonts w:ascii="Arial" w:hAnsi="Arial" w:cs="Arial"/>
                <w:sz w:val="22"/>
                <w:szCs w:val="22"/>
              </w:rPr>
            </w:pPr>
          </w:p>
          <w:p w14:paraId="50D1FA48" w14:textId="7D5F2F6B" w:rsidR="008243C3" w:rsidRPr="00671EF7" w:rsidRDefault="008243C3" w:rsidP="00561EA4">
            <w:pPr>
              <w:jc w:val="both"/>
              <w:rPr>
                <w:rFonts w:ascii="Arial" w:hAnsi="Arial" w:cs="Arial"/>
                <w:sz w:val="22"/>
                <w:szCs w:val="22"/>
              </w:rPr>
            </w:pPr>
          </w:p>
        </w:tc>
      </w:tr>
      <w:tr w:rsidR="006470FB" w:rsidRPr="009B0234" w14:paraId="4F873F42"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5E9039E"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 xml:space="preserve">5.4. Sutarties kainos / įkainių apskaičiavimas taikant </w:t>
            </w:r>
            <w:r w:rsidRPr="009B0234">
              <w:rPr>
                <w:rFonts w:ascii="Arial" w:eastAsia="Arial" w:hAnsi="Arial" w:cs="Arial"/>
                <w:b/>
                <w:bCs/>
                <w:kern w:val="2"/>
                <w:sz w:val="22"/>
                <w:szCs w:val="22"/>
                <w:u w:val="single"/>
              </w:rPr>
              <w:t>kiekio (apimties)</w:t>
            </w:r>
            <w:r w:rsidRPr="009B0234">
              <w:rPr>
                <w:rFonts w:ascii="Arial" w:eastAsia="Arial" w:hAnsi="Arial" w:cs="Arial"/>
                <w:b/>
                <w:bCs/>
                <w:kern w:val="2"/>
                <w:sz w:val="22"/>
                <w:szCs w:val="22"/>
              </w:rPr>
              <w:t xml:space="preserve"> keitimo taisykles</w:t>
            </w:r>
          </w:p>
        </w:tc>
        <w:tc>
          <w:tcPr>
            <w:tcW w:w="6828" w:type="dxa"/>
            <w:gridSpan w:val="2"/>
            <w:tcBorders>
              <w:top w:val="single" w:sz="4" w:space="0" w:color="auto"/>
              <w:left w:val="single" w:sz="4" w:space="0" w:color="auto"/>
              <w:bottom w:val="single" w:sz="4" w:space="0" w:color="auto"/>
              <w:right w:val="single" w:sz="4" w:space="0" w:color="auto"/>
            </w:tcBorders>
          </w:tcPr>
          <w:p w14:paraId="2C4D7423" w14:textId="77777777" w:rsidR="006470FB" w:rsidRPr="00671EF7" w:rsidRDefault="006470FB" w:rsidP="00671EF7">
            <w:pPr>
              <w:jc w:val="both"/>
              <w:rPr>
                <w:rFonts w:ascii="Arial" w:hAnsi="Arial" w:cs="Arial"/>
                <w:kern w:val="2"/>
                <w:sz w:val="22"/>
                <w:szCs w:val="22"/>
              </w:rPr>
            </w:pPr>
            <w:r w:rsidRPr="00671EF7">
              <w:rPr>
                <w:rFonts w:ascii="Arial" w:hAnsi="Arial" w:cs="Arial"/>
                <w:kern w:val="2"/>
                <w:sz w:val="22"/>
                <w:szCs w:val="22"/>
              </w:rPr>
              <w:t>Pirkėjas numato galimybę įsigyti Sutartimi įsigyjamų Prekių sąraše nenurodytų, tačiau su pirkimo objektu susijusių Prekių (toliau – Nenumatytos prekės) neviršijant 10 (dešimt) proc. Pradinės Sutarties vertės (jos nedidinant).</w:t>
            </w:r>
          </w:p>
          <w:p w14:paraId="2843E3CF" w14:textId="326D2F98" w:rsidR="006470FB" w:rsidRPr="00671EF7" w:rsidRDefault="006470FB" w:rsidP="00561EA4">
            <w:pPr>
              <w:jc w:val="both"/>
              <w:rPr>
                <w:rFonts w:ascii="Arial" w:hAnsi="Arial" w:cs="Arial"/>
                <w:sz w:val="22"/>
                <w:szCs w:val="22"/>
              </w:rPr>
            </w:pPr>
            <w:r w:rsidRPr="00671EF7">
              <w:rPr>
                <w:rFonts w:ascii="Arial" w:hAnsi="Arial" w:cs="Arial"/>
                <w:kern w:val="2"/>
                <w:sz w:val="22"/>
                <w:szCs w:val="22"/>
                <w:lang w:val="en-US"/>
              </w:rPr>
              <w:t>U</w:t>
            </w:r>
            <w:r w:rsidRPr="00671EF7">
              <w:rPr>
                <w:rFonts w:ascii="Arial" w:hAnsi="Arial" w:cs="Arial"/>
                <w:kern w:val="2"/>
                <w:sz w:val="22"/>
                <w:szCs w:val="22"/>
              </w:rPr>
              <w:t>ž Nenumatytas prekes bus apmokama ne didesnėmis nei užsakymo dieną tiekėjo prekybos vietoje, kataloge ar interneto svetainėje nurodytomis galiojančiomis šių prekių kainomis arba, jei tokios kainos neskelbiamos, tiekėjo pasiūlytomis, konkurencingomis ir rinką atitinkančiomis kainomis.  Nenumatytų prekių kaina su Pirkėju turi būti derinama iš anksto. Gavęs Tiekėjo pateiktas Nenumatytų prekių kainas (komercinį pasiūlymą), Pirkėjas atlieka rinkos kainų tyrimą (apklausą telefonu ir / ar raštu, ir / ar paiešką elektroninėje erdvėje ar kt.), tokiu būdu įvertindamas, ar Tiekėjo pateiktos Nenumatytų prekių kainos atitinka rinkos kainas. Nustačius, kad Tiekėjo pasiūlytos Nenumatytų prekių kainos yra didesnės nei rinkos, Pirkėjas prašo Tiekėjo jas sumažinti. Tiekėjui nesutikus sumažinti Nenumatytų prekių kainos iki rinkos kainos, Pirkėjas pasilieka teisę Nenumatytas prekes įsigyti atskiru pirkimu.)</w:t>
            </w:r>
          </w:p>
        </w:tc>
      </w:tr>
      <w:tr w:rsidR="006470FB" w:rsidRPr="009B0234" w14:paraId="5622F6CA"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292B69F"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5.5. Atsiskaitymo su Tiekėju terminas ir tvarka</w:t>
            </w:r>
          </w:p>
        </w:tc>
        <w:tc>
          <w:tcPr>
            <w:tcW w:w="6828" w:type="dxa"/>
            <w:gridSpan w:val="2"/>
            <w:tcBorders>
              <w:top w:val="single" w:sz="4" w:space="0" w:color="auto"/>
              <w:left w:val="single" w:sz="4" w:space="0" w:color="auto"/>
              <w:bottom w:val="single" w:sz="4" w:space="0" w:color="auto"/>
              <w:right w:val="single" w:sz="4" w:space="0" w:color="auto"/>
            </w:tcBorders>
          </w:tcPr>
          <w:p w14:paraId="3CEDA7E3" w14:textId="77777777" w:rsidR="00A71B1F" w:rsidRPr="00671EF7" w:rsidRDefault="00A71B1F" w:rsidP="00671EF7">
            <w:pPr>
              <w:jc w:val="both"/>
              <w:rPr>
                <w:rFonts w:ascii="Arial" w:hAnsi="Arial" w:cs="Arial"/>
                <w:kern w:val="2"/>
                <w:sz w:val="22"/>
                <w:szCs w:val="22"/>
              </w:rPr>
            </w:pPr>
            <w:r w:rsidRPr="00671EF7">
              <w:rPr>
                <w:rFonts w:ascii="Arial" w:hAnsi="Arial" w:cs="Arial"/>
                <w:kern w:val="2"/>
                <w:sz w:val="22"/>
                <w:szCs w:val="22"/>
              </w:rPr>
              <w:t>Pirkėjas atsiskaito su Tiekėju ne vėliau kaip per 30 (trisdešimt) kalendorinių dienų nuo Sąskaitos gavimo dienos.</w:t>
            </w:r>
          </w:p>
          <w:p w14:paraId="044E7886" w14:textId="77777777" w:rsidR="00A71B1F" w:rsidRPr="00671EF7" w:rsidRDefault="00A71B1F" w:rsidP="00671EF7">
            <w:pPr>
              <w:jc w:val="both"/>
              <w:rPr>
                <w:rFonts w:ascii="Arial" w:hAnsi="Arial" w:cs="Arial"/>
                <w:kern w:val="2"/>
                <w:sz w:val="22"/>
                <w:szCs w:val="22"/>
              </w:rPr>
            </w:pPr>
          </w:p>
          <w:p w14:paraId="517263FA" w14:textId="77777777" w:rsidR="00A71B1F" w:rsidRPr="00671EF7" w:rsidRDefault="00A71B1F" w:rsidP="00671EF7">
            <w:pPr>
              <w:jc w:val="both"/>
              <w:rPr>
                <w:rFonts w:ascii="Arial" w:hAnsi="Arial" w:cs="Arial"/>
                <w:kern w:val="2"/>
                <w:sz w:val="22"/>
                <w:szCs w:val="22"/>
              </w:rPr>
            </w:pPr>
            <w:r w:rsidRPr="00671EF7">
              <w:rPr>
                <w:rFonts w:ascii="Arial" w:hAnsi="Arial" w:cs="Arial"/>
                <w:kern w:val="2"/>
                <w:sz w:val="22"/>
                <w:szCs w:val="22"/>
              </w:rPr>
              <w:t>Apmokėjimo sąlygos - įvykdžius užsakymą, mokama už konkretų kiekį / apimtį pagal nustatytus įkainius.</w:t>
            </w:r>
          </w:p>
          <w:p w14:paraId="2C72499C" w14:textId="77777777" w:rsidR="00A71B1F" w:rsidRPr="00671EF7" w:rsidRDefault="00A71B1F" w:rsidP="00671EF7">
            <w:pPr>
              <w:jc w:val="both"/>
              <w:rPr>
                <w:rFonts w:ascii="Arial" w:hAnsi="Arial" w:cs="Arial"/>
                <w:kern w:val="2"/>
                <w:sz w:val="22"/>
                <w:szCs w:val="22"/>
              </w:rPr>
            </w:pPr>
          </w:p>
          <w:p w14:paraId="2284A7B8" w14:textId="2E764269" w:rsidR="006470FB" w:rsidRPr="00671EF7" w:rsidRDefault="006470FB" w:rsidP="00561EA4">
            <w:pPr>
              <w:jc w:val="both"/>
              <w:rPr>
                <w:rFonts w:ascii="Arial" w:hAnsi="Arial" w:cs="Arial"/>
                <w:color w:val="000000"/>
                <w:kern w:val="2"/>
                <w:sz w:val="22"/>
                <w:szCs w:val="22"/>
                <w:shd w:val="clear" w:color="auto" w:fill="FFFFFF"/>
              </w:rPr>
            </w:pPr>
          </w:p>
        </w:tc>
      </w:tr>
      <w:tr w:rsidR="006470FB" w:rsidRPr="009B0234" w14:paraId="677662BB"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6627F06"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5.6. Avansas</w:t>
            </w:r>
          </w:p>
        </w:tc>
        <w:tc>
          <w:tcPr>
            <w:tcW w:w="6828" w:type="dxa"/>
            <w:gridSpan w:val="2"/>
            <w:tcBorders>
              <w:top w:val="single" w:sz="4" w:space="0" w:color="auto"/>
              <w:left w:val="single" w:sz="4" w:space="0" w:color="auto"/>
              <w:bottom w:val="single" w:sz="4" w:space="0" w:color="auto"/>
              <w:right w:val="single" w:sz="4" w:space="0" w:color="auto"/>
            </w:tcBorders>
          </w:tcPr>
          <w:p w14:paraId="5BAFC246" w14:textId="77777777" w:rsidR="006470FB" w:rsidRPr="00671EF7" w:rsidRDefault="006470FB" w:rsidP="00561EA4">
            <w:pPr>
              <w:jc w:val="both"/>
              <w:rPr>
                <w:rFonts w:ascii="Arial" w:hAnsi="Arial" w:cs="Arial"/>
                <w:sz w:val="22"/>
                <w:szCs w:val="22"/>
              </w:rPr>
            </w:pPr>
            <w:r w:rsidRPr="00671EF7">
              <w:rPr>
                <w:rFonts w:ascii="Arial" w:eastAsia="Arial" w:hAnsi="Arial" w:cs="Arial"/>
                <w:kern w:val="2"/>
                <w:sz w:val="22"/>
                <w:szCs w:val="22"/>
              </w:rPr>
              <w:t>Netaikoma</w:t>
            </w:r>
          </w:p>
          <w:p w14:paraId="49D40FFE" w14:textId="4EE38FA6" w:rsidR="006470FB" w:rsidRPr="00671EF7" w:rsidRDefault="006470FB" w:rsidP="00561EA4">
            <w:pPr>
              <w:spacing w:line="259" w:lineRule="auto"/>
              <w:jc w:val="both"/>
              <w:rPr>
                <w:rFonts w:ascii="Arial" w:hAnsi="Arial" w:cs="Arial"/>
                <w:color w:val="000000"/>
                <w:kern w:val="2"/>
                <w:sz w:val="22"/>
                <w:szCs w:val="22"/>
                <w:shd w:val="clear" w:color="auto" w:fill="FFFFFF"/>
              </w:rPr>
            </w:pPr>
          </w:p>
        </w:tc>
      </w:tr>
      <w:tr w:rsidR="006470FB" w:rsidRPr="009B0234" w14:paraId="63581E93"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3B68982"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5.7. Avanso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4CC61771" w14:textId="77777777" w:rsidR="006470FB" w:rsidRPr="00671EF7" w:rsidRDefault="006470FB" w:rsidP="00561EA4">
            <w:pPr>
              <w:jc w:val="both"/>
              <w:rPr>
                <w:rFonts w:ascii="Arial" w:hAnsi="Arial" w:cs="Arial"/>
                <w:sz w:val="22"/>
                <w:szCs w:val="22"/>
              </w:rPr>
            </w:pPr>
            <w:r w:rsidRPr="00671EF7">
              <w:rPr>
                <w:rFonts w:ascii="Arial" w:eastAsia="Arial" w:hAnsi="Arial" w:cs="Arial"/>
                <w:kern w:val="2"/>
                <w:sz w:val="22"/>
                <w:szCs w:val="22"/>
              </w:rPr>
              <w:t>Netaikoma</w:t>
            </w:r>
          </w:p>
          <w:p w14:paraId="0E796D05" w14:textId="735FF70A" w:rsidR="006470FB" w:rsidRPr="00671EF7" w:rsidRDefault="006470FB" w:rsidP="00561EA4">
            <w:pPr>
              <w:jc w:val="both"/>
              <w:rPr>
                <w:rFonts w:ascii="Arial" w:hAnsi="Arial" w:cs="Arial"/>
                <w:sz w:val="22"/>
                <w:szCs w:val="22"/>
              </w:rPr>
            </w:pPr>
            <w:r w:rsidRPr="00671EF7">
              <w:rPr>
                <w:rFonts w:ascii="Arial" w:eastAsia="Arial" w:hAnsi="Arial" w:cs="Arial"/>
                <w:color w:val="000000"/>
                <w:kern w:val="2"/>
                <w:sz w:val="22"/>
                <w:szCs w:val="22"/>
                <w:shd w:val="clear" w:color="auto" w:fill="FFFFFF"/>
              </w:rPr>
              <w:t xml:space="preserve"> </w:t>
            </w:r>
          </w:p>
        </w:tc>
      </w:tr>
      <w:tr w:rsidR="006470FB" w:rsidRPr="009B0234" w14:paraId="151B8016" w14:textId="77777777" w:rsidTr="34A2C303">
        <w:trPr>
          <w:trHeight w:val="300"/>
        </w:trPr>
        <w:tc>
          <w:tcPr>
            <w:tcW w:w="9535" w:type="dxa"/>
            <w:gridSpan w:val="5"/>
          </w:tcPr>
          <w:p w14:paraId="4699CB5D" w14:textId="77777777" w:rsidR="006470FB" w:rsidRPr="00671EF7" w:rsidRDefault="006470FB" w:rsidP="00671EF7">
            <w:pPr>
              <w:jc w:val="both"/>
              <w:rPr>
                <w:rFonts w:ascii="Arial" w:hAnsi="Arial" w:cs="Arial"/>
                <w:b/>
                <w:bCs/>
                <w:kern w:val="2"/>
                <w:sz w:val="22"/>
                <w:szCs w:val="22"/>
              </w:rPr>
            </w:pPr>
            <w:r w:rsidRPr="00671EF7">
              <w:rPr>
                <w:rFonts w:ascii="Arial" w:eastAsia="Arial" w:hAnsi="Arial" w:cs="Arial"/>
                <w:b/>
                <w:bCs/>
                <w:kern w:val="2"/>
                <w:sz w:val="22"/>
                <w:szCs w:val="22"/>
              </w:rPr>
              <w:t>6. PREKIŲ KOKYBĖ IR GARANTINIAI ĮSIPAREIGOJIMAI</w:t>
            </w:r>
          </w:p>
        </w:tc>
      </w:tr>
      <w:tr w:rsidR="006470FB" w:rsidRPr="009B0234" w14:paraId="1760C14D"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B0D828A"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6.1. Garantinis terminas</w:t>
            </w:r>
          </w:p>
        </w:tc>
        <w:tc>
          <w:tcPr>
            <w:tcW w:w="6828" w:type="dxa"/>
            <w:gridSpan w:val="2"/>
            <w:tcBorders>
              <w:top w:val="single" w:sz="4" w:space="0" w:color="auto"/>
              <w:left w:val="single" w:sz="4" w:space="0" w:color="auto"/>
              <w:bottom w:val="single" w:sz="4" w:space="0" w:color="auto"/>
              <w:right w:val="single" w:sz="4" w:space="0" w:color="auto"/>
            </w:tcBorders>
          </w:tcPr>
          <w:p w14:paraId="3055CAF7" w14:textId="77777777" w:rsidR="006470FB" w:rsidRPr="00671EF7" w:rsidRDefault="006470FB" w:rsidP="00561EA4">
            <w:pPr>
              <w:jc w:val="both"/>
              <w:rPr>
                <w:rFonts w:ascii="Arial" w:hAnsi="Arial" w:cs="Arial"/>
                <w:sz w:val="22"/>
                <w:szCs w:val="22"/>
              </w:rPr>
            </w:pPr>
            <w:r w:rsidRPr="00671EF7">
              <w:rPr>
                <w:rFonts w:ascii="Arial" w:eastAsia="Arial" w:hAnsi="Arial" w:cs="Arial"/>
                <w:kern w:val="2"/>
                <w:sz w:val="22"/>
                <w:szCs w:val="22"/>
              </w:rPr>
              <w:t>Netaikoma</w:t>
            </w:r>
          </w:p>
          <w:p w14:paraId="4667CE43" w14:textId="319C0074" w:rsidR="006470FB" w:rsidRPr="00671EF7" w:rsidRDefault="006470FB" w:rsidP="00561EA4">
            <w:pPr>
              <w:jc w:val="both"/>
              <w:rPr>
                <w:rFonts w:ascii="Arial" w:hAnsi="Arial" w:cs="Arial"/>
                <w:sz w:val="22"/>
                <w:szCs w:val="22"/>
              </w:rPr>
            </w:pPr>
          </w:p>
        </w:tc>
      </w:tr>
      <w:tr w:rsidR="006470FB" w:rsidRPr="009B0234" w14:paraId="1D6606EC"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5E45C18"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6.2. Garantinė priežiūra</w:t>
            </w:r>
          </w:p>
        </w:tc>
        <w:tc>
          <w:tcPr>
            <w:tcW w:w="6828" w:type="dxa"/>
            <w:gridSpan w:val="2"/>
            <w:tcBorders>
              <w:top w:val="single" w:sz="4" w:space="0" w:color="auto"/>
              <w:left w:val="single" w:sz="4" w:space="0" w:color="auto"/>
              <w:bottom w:val="single" w:sz="4" w:space="0" w:color="auto"/>
              <w:right w:val="single" w:sz="4" w:space="0" w:color="auto"/>
            </w:tcBorders>
          </w:tcPr>
          <w:p w14:paraId="54ADFC9A" w14:textId="77777777" w:rsidR="006470FB" w:rsidRPr="00671EF7" w:rsidRDefault="006470FB" w:rsidP="00561EA4">
            <w:pPr>
              <w:jc w:val="both"/>
              <w:rPr>
                <w:rFonts w:ascii="Arial" w:hAnsi="Arial" w:cs="Arial"/>
                <w:sz w:val="22"/>
                <w:szCs w:val="22"/>
              </w:rPr>
            </w:pPr>
            <w:r w:rsidRPr="00671EF7">
              <w:rPr>
                <w:rFonts w:ascii="Arial" w:eastAsia="Arial" w:hAnsi="Arial" w:cs="Arial"/>
                <w:kern w:val="2"/>
                <w:sz w:val="22"/>
                <w:szCs w:val="22"/>
              </w:rPr>
              <w:t>Netaikoma</w:t>
            </w:r>
          </w:p>
          <w:p w14:paraId="3D6D1907" w14:textId="52092C58" w:rsidR="006470FB" w:rsidRPr="00671EF7" w:rsidRDefault="006470FB" w:rsidP="00561EA4">
            <w:pPr>
              <w:jc w:val="both"/>
              <w:rPr>
                <w:rFonts w:ascii="Arial" w:hAnsi="Arial" w:cs="Arial"/>
                <w:sz w:val="22"/>
                <w:szCs w:val="22"/>
              </w:rPr>
            </w:pPr>
          </w:p>
        </w:tc>
      </w:tr>
      <w:tr w:rsidR="006470FB" w:rsidRPr="009B0234" w14:paraId="4CF2C7D8"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E245C5B"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6.3. Kokybinių kriterijų įgyvendinimo ir tikrinimo tvarka</w:t>
            </w:r>
          </w:p>
        </w:tc>
        <w:tc>
          <w:tcPr>
            <w:tcW w:w="6828" w:type="dxa"/>
            <w:gridSpan w:val="2"/>
            <w:tcBorders>
              <w:top w:val="single" w:sz="4" w:space="0" w:color="auto"/>
              <w:left w:val="single" w:sz="4" w:space="0" w:color="auto"/>
              <w:bottom w:val="single" w:sz="4" w:space="0" w:color="auto"/>
              <w:right w:val="single" w:sz="4" w:space="0" w:color="auto"/>
            </w:tcBorders>
          </w:tcPr>
          <w:p w14:paraId="03F7F9FC" w14:textId="73DBFA26" w:rsidR="001A718C" w:rsidRPr="00671EF7" w:rsidRDefault="006470FB" w:rsidP="00561EA4">
            <w:pPr>
              <w:jc w:val="both"/>
              <w:rPr>
                <w:rFonts w:ascii="Arial" w:hAnsi="Arial" w:cs="Arial"/>
                <w:sz w:val="22"/>
                <w:szCs w:val="22"/>
              </w:rPr>
            </w:pPr>
            <w:r w:rsidRPr="00671EF7">
              <w:rPr>
                <w:rFonts w:ascii="Arial" w:eastAsia="Arial" w:hAnsi="Arial" w:cs="Arial"/>
                <w:kern w:val="2"/>
                <w:sz w:val="22"/>
                <w:szCs w:val="22"/>
              </w:rPr>
              <w:t xml:space="preserve">Netaikoma </w:t>
            </w:r>
          </w:p>
          <w:p w14:paraId="26BA1CE2" w14:textId="40F68EE5" w:rsidR="006470FB" w:rsidRPr="00671EF7" w:rsidRDefault="006470FB" w:rsidP="00561EA4">
            <w:pPr>
              <w:jc w:val="both"/>
              <w:rPr>
                <w:rFonts w:ascii="Arial" w:hAnsi="Arial" w:cs="Arial"/>
                <w:sz w:val="22"/>
                <w:szCs w:val="22"/>
              </w:rPr>
            </w:pPr>
          </w:p>
        </w:tc>
      </w:tr>
      <w:tr w:rsidR="006470FB" w:rsidRPr="009B0234" w14:paraId="4F7C5519" w14:textId="77777777" w:rsidTr="34A2C303">
        <w:trPr>
          <w:trHeight w:val="300"/>
        </w:trPr>
        <w:tc>
          <w:tcPr>
            <w:tcW w:w="9535" w:type="dxa"/>
            <w:gridSpan w:val="5"/>
          </w:tcPr>
          <w:p w14:paraId="18E976B9" w14:textId="77777777" w:rsidR="006470FB" w:rsidRPr="00671EF7" w:rsidRDefault="006470FB" w:rsidP="00671EF7">
            <w:pPr>
              <w:jc w:val="both"/>
              <w:rPr>
                <w:rFonts w:ascii="Arial" w:hAnsi="Arial" w:cs="Arial"/>
                <w:b/>
                <w:bCs/>
                <w:kern w:val="2"/>
                <w:sz w:val="22"/>
                <w:szCs w:val="22"/>
              </w:rPr>
            </w:pPr>
            <w:r w:rsidRPr="00671EF7">
              <w:rPr>
                <w:rFonts w:ascii="Arial" w:eastAsia="Arial" w:hAnsi="Arial" w:cs="Arial"/>
                <w:b/>
                <w:bCs/>
                <w:kern w:val="2"/>
                <w:sz w:val="22"/>
                <w:szCs w:val="22"/>
              </w:rPr>
              <w:t>7. SUTARTIES VYKDYMUI PASITELKIAMI SUBTIEKĖJAI</w:t>
            </w:r>
          </w:p>
        </w:tc>
      </w:tr>
      <w:tr w:rsidR="006470FB" w:rsidRPr="009B0234" w14:paraId="5A313312"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FD97B44"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Sutarties vykdymui pasitelkiami subtiekėjai ir (ar) specialistai</w:t>
            </w:r>
          </w:p>
        </w:tc>
        <w:tc>
          <w:tcPr>
            <w:tcW w:w="6828" w:type="dxa"/>
            <w:gridSpan w:val="2"/>
            <w:tcBorders>
              <w:top w:val="single" w:sz="4" w:space="0" w:color="auto"/>
              <w:left w:val="single" w:sz="4" w:space="0" w:color="auto"/>
              <w:bottom w:val="single" w:sz="4" w:space="0" w:color="auto"/>
              <w:right w:val="single" w:sz="4" w:space="0" w:color="auto"/>
            </w:tcBorders>
          </w:tcPr>
          <w:p w14:paraId="055AE215" w14:textId="77777777" w:rsidR="006470FB" w:rsidRPr="00671EF7" w:rsidRDefault="006470FB" w:rsidP="00561EA4">
            <w:pPr>
              <w:jc w:val="both"/>
              <w:rPr>
                <w:rFonts w:ascii="Arial" w:hAnsi="Arial" w:cs="Arial"/>
                <w:sz w:val="22"/>
                <w:szCs w:val="22"/>
              </w:rPr>
            </w:pPr>
            <w:r w:rsidRPr="00671EF7">
              <w:rPr>
                <w:rFonts w:ascii="Arial" w:eastAsia="Arial" w:hAnsi="Arial" w:cs="Arial"/>
                <w:kern w:val="2"/>
                <w:sz w:val="22"/>
                <w:szCs w:val="22"/>
              </w:rPr>
              <w:t>Sutarties vykdymui subtiekėjai ir (ar) specialistai nepasitelkiami.</w:t>
            </w:r>
          </w:p>
          <w:p w14:paraId="0A9FF535" w14:textId="6A484B12" w:rsidR="006470FB" w:rsidRPr="00671EF7" w:rsidRDefault="006470FB" w:rsidP="00561EA4">
            <w:pPr>
              <w:jc w:val="both"/>
              <w:rPr>
                <w:rFonts w:ascii="Arial" w:hAnsi="Arial" w:cs="Arial"/>
                <w:sz w:val="22"/>
                <w:szCs w:val="22"/>
              </w:rPr>
            </w:pPr>
          </w:p>
          <w:p w14:paraId="00D3D8CF" w14:textId="62AAEAAD" w:rsidR="006470FB" w:rsidRPr="00671EF7" w:rsidRDefault="006470FB" w:rsidP="00671EF7">
            <w:pPr>
              <w:jc w:val="both"/>
              <w:rPr>
                <w:rFonts w:ascii="Arial" w:hAnsi="Arial" w:cs="Arial"/>
                <w:b/>
                <w:bCs/>
                <w:kern w:val="2"/>
                <w:sz w:val="22"/>
                <w:szCs w:val="22"/>
              </w:rPr>
            </w:pPr>
          </w:p>
        </w:tc>
      </w:tr>
      <w:tr w:rsidR="006470FB" w:rsidRPr="009B0234" w14:paraId="7243C5AB" w14:textId="77777777" w:rsidTr="34A2C303">
        <w:trPr>
          <w:trHeight w:val="300"/>
        </w:trPr>
        <w:tc>
          <w:tcPr>
            <w:tcW w:w="9535" w:type="dxa"/>
            <w:gridSpan w:val="5"/>
          </w:tcPr>
          <w:p w14:paraId="2C812A62" w14:textId="77777777" w:rsidR="006470FB" w:rsidRPr="00671EF7" w:rsidRDefault="006470FB" w:rsidP="00671EF7">
            <w:pPr>
              <w:jc w:val="both"/>
              <w:rPr>
                <w:rFonts w:ascii="Arial" w:hAnsi="Arial" w:cs="Arial"/>
                <w:b/>
                <w:bCs/>
                <w:kern w:val="2"/>
                <w:sz w:val="22"/>
                <w:szCs w:val="22"/>
              </w:rPr>
            </w:pPr>
            <w:r w:rsidRPr="00671EF7">
              <w:rPr>
                <w:rFonts w:ascii="Arial" w:eastAsia="Arial" w:hAnsi="Arial" w:cs="Arial"/>
                <w:b/>
                <w:bCs/>
                <w:kern w:val="2"/>
                <w:sz w:val="22"/>
                <w:szCs w:val="22"/>
              </w:rPr>
              <w:t>8. PRIEVOLIŲ PAGAL SUTARTĮ ĮVYKDYMO UŽTIKRINIMAS</w:t>
            </w:r>
          </w:p>
        </w:tc>
      </w:tr>
      <w:tr w:rsidR="006470FB" w:rsidRPr="009B0234" w14:paraId="2B76FC81"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D0329AF"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lastRenderedPageBreak/>
              <w:t>8.1. Prievolių pagal Sutartį įvykdymo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04A23D12" w14:textId="2AF29FDA" w:rsidR="006470FB" w:rsidRPr="00671EF7" w:rsidRDefault="006470FB" w:rsidP="00561EA4">
            <w:pPr>
              <w:jc w:val="both"/>
              <w:rPr>
                <w:rFonts w:ascii="Arial" w:hAnsi="Arial" w:cs="Arial"/>
                <w:sz w:val="22"/>
                <w:szCs w:val="22"/>
              </w:rPr>
            </w:pPr>
            <w:r w:rsidRPr="00671EF7">
              <w:rPr>
                <w:rFonts w:ascii="Arial" w:eastAsia="Arial" w:hAnsi="Arial" w:cs="Arial"/>
                <w:kern w:val="2"/>
                <w:sz w:val="22"/>
                <w:szCs w:val="22"/>
              </w:rPr>
              <w:t xml:space="preserve">Prievolių pagal Sutartį įvykdymas užtikrinamas </w:t>
            </w:r>
            <w:r w:rsidR="001A718C" w:rsidRPr="00671EF7">
              <w:rPr>
                <w:rFonts w:ascii="Arial" w:eastAsia="Arial" w:hAnsi="Arial" w:cs="Arial"/>
                <w:kern w:val="2"/>
                <w:sz w:val="22"/>
                <w:szCs w:val="22"/>
              </w:rPr>
              <w:t>n</w:t>
            </w:r>
            <w:r w:rsidRPr="00671EF7">
              <w:rPr>
                <w:rFonts w:ascii="Arial" w:eastAsia="Arial" w:hAnsi="Arial" w:cs="Arial"/>
                <w:kern w:val="2"/>
                <w:sz w:val="22"/>
                <w:szCs w:val="22"/>
              </w:rPr>
              <w:t>etesybomis (delspinigiais, bauda);</w:t>
            </w:r>
          </w:p>
          <w:p w14:paraId="28D5C1C2" w14:textId="6561FFE7" w:rsidR="006470FB" w:rsidRPr="00671EF7" w:rsidRDefault="006470FB" w:rsidP="00561EA4">
            <w:pPr>
              <w:jc w:val="both"/>
              <w:rPr>
                <w:rFonts w:ascii="Arial" w:hAnsi="Arial" w:cs="Arial"/>
                <w:sz w:val="22"/>
                <w:szCs w:val="22"/>
              </w:rPr>
            </w:pPr>
          </w:p>
        </w:tc>
      </w:tr>
      <w:tr w:rsidR="006470FB" w:rsidRPr="009B0234" w14:paraId="2D8350B6"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EC1B037"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8.2. Sutarties įvykdymo užtikrinimo galiojimo terminas</w:t>
            </w:r>
          </w:p>
        </w:tc>
        <w:tc>
          <w:tcPr>
            <w:tcW w:w="6828" w:type="dxa"/>
            <w:gridSpan w:val="2"/>
            <w:tcBorders>
              <w:top w:val="single" w:sz="4" w:space="0" w:color="auto"/>
              <w:left w:val="single" w:sz="4" w:space="0" w:color="auto"/>
              <w:bottom w:val="single" w:sz="4" w:space="0" w:color="auto"/>
              <w:right w:val="single" w:sz="4" w:space="0" w:color="auto"/>
            </w:tcBorders>
          </w:tcPr>
          <w:p w14:paraId="3791EF2B" w14:textId="77777777" w:rsidR="006470FB" w:rsidRPr="00671EF7" w:rsidRDefault="006470FB" w:rsidP="00561EA4">
            <w:pPr>
              <w:jc w:val="both"/>
              <w:rPr>
                <w:rFonts w:ascii="Arial" w:hAnsi="Arial" w:cs="Arial"/>
                <w:sz w:val="22"/>
                <w:szCs w:val="22"/>
              </w:rPr>
            </w:pPr>
            <w:r w:rsidRPr="00671EF7">
              <w:rPr>
                <w:rFonts w:ascii="Arial" w:eastAsia="Arial" w:hAnsi="Arial" w:cs="Arial"/>
                <w:kern w:val="2"/>
                <w:sz w:val="22"/>
                <w:szCs w:val="22"/>
              </w:rPr>
              <w:t>Netaikoma</w:t>
            </w:r>
          </w:p>
          <w:p w14:paraId="74911F82" w14:textId="60513FAF" w:rsidR="006470FB" w:rsidRPr="00671EF7" w:rsidRDefault="006470FB" w:rsidP="00561EA4">
            <w:pPr>
              <w:jc w:val="both"/>
              <w:rPr>
                <w:rFonts w:ascii="Arial" w:hAnsi="Arial" w:cs="Arial"/>
                <w:sz w:val="22"/>
                <w:szCs w:val="22"/>
              </w:rPr>
            </w:pPr>
          </w:p>
          <w:p w14:paraId="74BA6360" w14:textId="58366D01" w:rsidR="006470FB" w:rsidRPr="00671EF7" w:rsidRDefault="006470FB" w:rsidP="00561EA4">
            <w:pPr>
              <w:jc w:val="both"/>
              <w:rPr>
                <w:rFonts w:ascii="Arial" w:hAnsi="Arial" w:cs="Arial"/>
                <w:sz w:val="22"/>
                <w:szCs w:val="22"/>
              </w:rPr>
            </w:pPr>
          </w:p>
        </w:tc>
      </w:tr>
      <w:tr w:rsidR="006470FB" w:rsidRPr="009B0234" w14:paraId="2C04CE1E"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1BC3341"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 xml:space="preserve">8.3. Sutarties įvykdymo užtikrinimo pateikimas </w:t>
            </w:r>
          </w:p>
        </w:tc>
        <w:tc>
          <w:tcPr>
            <w:tcW w:w="6828" w:type="dxa"/>
            <w:gridSpan w:val="2"/>
            <w:tcBorders>
              <w:top w:val="single" w:sz="4" w:space="0" w:color="auto"/>
              <w:left w:val="single" w:sz="4" w:space="0" w:color="auto"/>
              <w:bottom w:val="single" w:sz="4" w:space="0" w:color="auto"/>
              <w:right w:val="single" w:sz="4" w:space="0" w:color="auto"/>
            </w:tcBorders>
          </w:tcPr>
          <w:p w14:paraId="4C0715FC" w14:textId="77777777" w:rsidR="006470FB" w:rsidRPr="00671EF7" w:rsidRDefault="006470FB" w:rsidP="00561EA4">
            <w:pPr>
              <w:jc w:val="both"/>
              <w:rPr>
                <w:rFonts w:ascii="Arial" w:hAnsi="Arial" w:cs="Arial"/>
                <w:sz w:val="22"/>
                <w:szCs w:val="22"/>
              </w:rPr>
            </w:pPr>
            <w:r w:rsidRPr="00671EF7">
              <w:rPr>
                <w:rFonts w:ascii="Arial" w:eastAsia="Arial" w:hAnsi="Arial" w:cs="Arial"/>
                <w:kern w:val="2"/>
                <w:sz w:val="22"/>
                <w:szCs w:val="22"/>
              </w:rPr>
              <w:t>Netaikoma</w:t>
            </w:r>
          </w:p>
          <w:p w14:paraId="46E3486D" w14:textId="438627D6" w:rsidR="006470FB" w:rsidRPr="00671EF7" w:rsidRDefault="006470FB" w:rsidP="00561EA4">
            <w:pPr>
              <w:jc w:val="both"/>
              <w:rPr>
                <w:rFonts w:ascii="Arial" w:hAnsi="Arial" w:cs="Arial"/>
                <w:sz w:val="22"/>
                <w:szCs w:val="22"/>
              </w:rPr>
            </w:pPr>
          </w:p>
          <w:p w14:paraId="0AE5C6B5" w14:textId="17652A41" w:rsidR="006470FB" w:rsidRPr="00671EF7" w:rsidRDefault="006470FB" w:rsidP="00561EA4">
            <w:pPr>
              <w:jc w:val="both"/>
              <w:rPr>
                <w:rFonts w:ascii="Arial" w:hAnsi="Arial" w:cs="Arial"/>
                <w:sz w:val="22"/>
                <w:szCs w:val="22"/>
              </w:rPr>
            </w:pPr>
          </w:p>
        </w:tc>
      </w:tr>
      <w:tr w:rsidR="006470FB" w:rsidRPr="009B0234" w14:paraId="518CF864" w14:textId="77777777" w:rsidTr="34A2C303">
        <w:trPr>
          <w:trHeight w:val="300"/>
        </w:trPr>
        <w:tc>
          <w:tcPr>
            <w:tcW w:w="9535" w:type="dxa"/>
            <w:gridSpan w:val="5"/>
          </w:tcPr>
          <w:p w14:paraId="4F642FDC" w14:textId="77777777" w:rsidR="006470FB" w:rsidRPr="00671EF7" w:rsidRDefault="006470FB" w:rsidP="00671EF7">
            <w:pPr>
              <w:jc w:val="both"/>
              <w:rPr>
                <w:rFonts w:ascii="Arial" w:hAnsi="Arial" w:cs="Arial"/>
                <w:b/>
                <w:bCs/>
                <w:kern w:val="2"/>
                <w:sz w:val="22"/>
                <w:szCs w:val="22"/>
              </w:rPr>
            </w:pPr>
            <w:r w:rsidRPr="00671EF7">
              <w:rPr>
                <w:rFonts w:ascii="Arial" w:eastAsia="Arial" w:hAnsi="Arial" w:cs="Arial"/>
                <w:b/>
                <w:bCs/>
                <w:kern w:val="2"/>
                <w:sz w:val="22"/>
                <w:szCs w:val="22"/>
              </w:rPr>
              <w:t>9. ŠALIŲ ATSAKOMYBĖ</w:t>
            </w:r>
            <w:r w:rsidRPr="00671EF7">
              <w:rPr>
                <w:rFonts w:ascii="Arial" w:hAnsi="Arial" w:cs="Arial"/>
                <w:b/>
                <w:bCs/>
                <w:kern w:val="2"/>
                <w:sz w:val="22"/>
                <w:szCs w:val="22"/>
              </w:rPr>
              <w:tab/>
            </w:r>
          </w:p>
        </w:tc>
      </w:tr>
      <w:tr w:rsidR="006470FB" w:rsidRPr="009B0234" w14:paraId="73A21854"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821FCA1"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9.1. Pirkėjui taikomos netesybos už mokėjimų pagal Sutartį vėlavimą</w:t>
            </w:r>
          </w:p>
        </w:tc>
        <w:tc>
          <w:tcPr>
            <w:tcW w:w="6828" w:type="dxa"/>
            <w:gridSpan w:val="2"/>
            <w:tcBorders>
              <w:top w:val="single" w:sz="4" w:space="0" w:color="auto"/>
              <w:left w:val="single" w:sz="4" w:space="0" w:color="auto"/>
              <w:bottom w:val="single" w:sz="4" w:space="0" w:color="auto"/>
              <w:right w:val="single" w:sz="4" w:space="0" w:color="auto"/>
            </w:tcBorders>
          </w:tcPr>
          <w:p w14:paraId="50FF77C1" w14:textId="52A84C24" w:rsidR="006470FB" w:rsidRPr="00671EF7" w:rsidRDefault="00B97072" w:rsidP="00561EA4">
            <w:pPr>
              <w:spacing w:line="259" w:lineRule="auto"/>
              <w:jc w:val="both"/>
              <w:rPr>
                <w:rFonts w:ascii="Arial" w:hAnsi="Arial" w:cs="Arial"/>
                <w:color w:val="000000"/>
                <w:kern w:val="2"/>
                <w:sz w:val="22"/>
                <w:szCs w:val="22"/>
              </w:rPr>
            </w:pPr>
            <w:r w:rsidRPr="00671EF7">
              <w:rPr>
                <w:rFonts w:ascii="Arial" w:eastAsia="Arial" w:hAnsi="Arial" w:cs="Arial"/>
                <w:color w:val="000000"/>
                <w:kern w:val="2"/>
                <w:sz w:val="22"/>
                <w:szCs w:val="22"/>
              </w:rPr>
              <w:t>Jei Pirkėjas, gavęs tinkamai pateiktą ir užpildytą Sąskaitą, uždelsia atsiskaityti už tinkamai Tiekėjo  perduotas kokybiškas Prekes per Sutartyje nurodytą terminą, Tiekėjas nuo kitos nei nustatytas terminas dienos skaičiuoja Pirkėjui 0,02 (dvi šimtosios) procento dydžio delspinigius nuo neapmokėtos sumos be PVM už kiekvieną vėlavimo dieną.</w:t>
            </w:r>
            <w:r w:rsidR="006470FB" w:rsidRPr="00671EF7">
              <w:rPr>
                <w:rFonts w:ascii="Arial" w:eastAsia="Arial" w:hAnsi="Arial" w:cs="Arial"/>
                <w:color w:val="000000"/>
                <w:kern w:val="2"/>
                <w:sz w:val="22"/>
                <w:szCs w:val="22"/>
              </w:rPr>
              <w:t> </w:t>
            </w:r>
          </w:p>
        </w:tc>
      </w:tr>
      <w:tr w:rsidR="006470FB" w:rsidRPr="009B0234" w14:paraId="401C321C"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C8C39F7"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9.2. Tiekėjui taikomos netesybos</w:t>
            </w:r>
          </w:p>
        </w:tc>
        <w:tc>
          <w:tcPr>
            <w:tcW w:w="6828" w:type="dxa"/>
            <w:gridSpan w:val="2"/>
            <w:tcBorders>
              <w:top w:val="single" w:sz="4" w:space="0" w:color="auto"/>
              <w:left w:val="single" w:sz="4" w:space="0" w:color="auto"/>
              <w:bottom w:val="single" w:sz="4" w:space="0" w:color="auto"/>
              <w:right w:val="single" w:sz="4" w:space="0" w:color="auto"/>
            </w:tcBorders>
          </w:tcPr>
          <w:p w14:paraId="336FA22A" w14:textId="77777777" w:rsidR="00DA2B1F" w:rsidRPr="00671EF7" w:rsidRDefault="00DA2B1F" w:rsidP="00561EA4">
            <w:pPr>
              <w:jc w:val="both"/>
              <w:rPr>
                <w:rFonts w:ascii="Arial" w:eastAsia="Arial" w:hAnsi="Arial" w:cs="Arial"/>
                <w:color w:val="000000"/>
                <w:kern w:val="2"/>
                <w:sz w:val="22"/>
                <w:szCs w:val="22"/>
              </w:rPr>
            </w:pPr>
            <w:r w:rsidRPr="00671EF7">
              <w:rPr>
                <w:rFonts w:ascii="Arial" w:eastAsia="Arial" w:hAnsi="Arial" w:cs="Arial"/>
                <w:color w:val="000000"/>
                <w:kern w:val="2"/>
                <w:sz w:val="22"/>
                <w:szCs w:val="22"/>
              </w:rPr>
              <w:t xml:space="preserve">9.2.1. Jeigu Tiekėjas vėluoja vykdyti užsakymą, tiekti Prekes ar ištaisyti jų trūkumus arba nevykdo kitų sutartinių įsipareigojimų, Pirkėjas nuo kitos nei nustatytas terminas dienos Tiekėjui skaičiuoja 0,02 (dvi šimtosios) procento  dydžio delspinigius už kiekvieną uždelstą dieną nuo laiku neperduotų Prekių ar Prekių, turinčių trūkumų, kainos be PVM. </w:t>
            </w:r>
          </w:p>
          <w:p w14:paraId="5CACEA6A" w14:textId="66564579" w:rsidR="00DA2B1F" w:rsidRPr="00671EF7" w:rsidRDefault="00F6177A" w:rsidP="00561EA4">
            <w:pPr>
              <w:jc w:val="both"/>
              <w:rPr>
                <w:rFonts w:ascii="Arial" w:eastAsia="Arial" w:hAnsi="Arial" w:cs="Arial"/>
                <w:color w:val="000000"/>
                <w:kern w:val="2"/>
                <w:sz w:val="22"/>
                <w:szCs w:val="22"/>
              </w:rPr>
            </w:pPr>
            <w:r w:rsidRPr="00671EF7">
              <w:rPr>
                <w:rFonts w:ascii="Arial" w:eastAsia="Arial" w:hAnsi="Arial" w:cs="Arial"/>
                <w:color w:val="000000"/>
                <w:kern w:val="2"/>
                <w:sz w:val="22"/>
                <w:szCs w:val="22"/>
              </w:rPr>
              <w:t>9.2.2. Jeigu Tiekėjas vėluoja grąžinti dėl Tiekėjui mokėtinos sumos sumažinimo susidariusią permoką pagal Bendrųjų sąlygų 7.4.1.2 punktą, Pirkėjas nuo kitos nei nustatytas terminas dienos Tiekėjui skaičiuoja 0,02 (dvi šimtosios) procento dydžio delspinigius už kiekvieną uždelstą dieną nuo laiku negrąžintos permokos, kainos be PVM.</w:t>
            </w:r>
          </w:p>
          <w:p w14:paraId="6903CDDA" w14:textId="6D2DC923" w:rsidR="00DA2B1F" w:rsidRPr="00671EF7" w:rsidRDefault="00DA2B1F" w:rsidP="00561EA4">
            <w:pPr>
              <w:jc w:val="both"/>
              <w:rPr>
                <w:rFonts w:ascii="Arial" w:eastAsia="Arial" w:hAnsi="Arial" w:cs="Arial"/>
                <w:color w:val="000000"/>
                <w:kern w:val="2"/>
                <w:sz w:val="22"/>
                <w:szCs w:val="22"/>
              </w:rPr>
            </w:pPr>
            <w:r w:rsidRPr="00671EF7">
              <w:rPr>
                <w:rFonts w:ascii="Arial" w:eastAsia="Arial" w:hAnsi="Arial" w:cs="Arial"/>
                <w:color w:val="000000"/>
                <w:kern w:val="2"/>
                <w:sz w:val="22"/>
                <w:szCs w:val="22"/>
              </w:rPr>
              <w:t>9.2.</w:t>
            </w:r>
            <w:r w:rsidR="002F6D4D" w:rsidRPr="00671EF7">
              <w:rPr>
                <w:rFonts w:ascii="Arial" w:eastAsia="Arial" w:hAnsi="Arial" w:cs="Arial"/>
                <w:color w:val="000000"/>
                <w:kern w:val="2"/>
                <w:sz w:val="22"/>
                <w:szCs w:val="22"/>
              </w:rPr>
              <w:t>3</w:t>
            </w:r>
            <w:r w:rsidRPr="00671EF7">
              <w:rPr>
                <w:rFonts w:ascii="Arial" w:eastAsia="Arial" w:hAnsi="Arial" w:cs="Arial"/>
                <w:color w:val="000000"/>
                <w:kern w:val="2"/>
                <w:sz w:val="22"/>
                <w:szCs w:val="22"/>
              </w:rPr>
              <w:t>. Tiekėjas privalo sumokėti Pirkėjui netesybas per 30 (trisdešimt) kalendorinių dienų nuo Pirkėjo pareikalavimo</w:t>
            </w:r>
            <w:r w:rsidR="00CF03F8" w:rsidRPr="00671EF7">
              <w:rPr>
                <w:rFonts w:ascii="Arial" w:eastAsia="Arial" w:hAnsi="Arial" w:cs="Arial"/>
                <w:color w:val="000000"/>
                <w:kern w:val="2"/>
                <w:sz w:val="22"/>
                <w:szCs w:val="22"/>
              </w:rPr>
              <w:t>, jeigu netesybų suma nėra išskaitoma iš Tiekėjui mokėtinos sumos.</w:t>
            </w:r>
          </w:p>
          <w:p w14:paraId="73485E51" w14:textId="77777777" w:rsidR="00DA2B1F" w:rsidRPr="00671EF7" w:rsidRDefault="00DA2B1F" w:rsidP="00671EF7">
            <w:pPr>
              <w:jc w:val="both"/>
              <w:rPr>
                <w:rFonts w:ascii="Arial" w:eastAsia="Arial" w:hAnsi="Arial" w:cs="Arial"/>
                <w:color w:val="000000"/>
                <w:kern w:val="2"/>
                <w:sz w:val="22"/>
                <w:szCs w:val="22"/>
              </w:rPr>
            </w:pPr>
          </w:p>
          <w:p w14:paraId="1F0C90D0" w14:textId="469016F3" w:rsidR="006470FB" w:rsidRPr="00671EF7" w:rsidRDefault="006470FB" w:rsidP="00671EF7">
            <w:pPr>
              <w:jc w:val="both"/>
              <w:rPr>
                <w:rFonts w:ascii="Arial" w:hAnsi="Arial" w:cs="Arial"/>
                <w:b/>
                <w:bCs/>
                <w:kern w:val="2"/>
                <w:sz w:val="22"/>
                <w:szCs w:val="22"/>
              </w:rPr>
            </w:pPr>
          </w:p>
        </w:tc>
      </w:tr>
      <w:tr w:rsidR="006470FB" w:rsidRPr="009B0234" w14:paraId="6C6A40FF"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4BB3F01"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9.3. Tiekėjui / Pirkėjui taikoma bauda nutraukus Sutartį dėl esminio Sutarties pažeidimo ar nepagrįstai nutraukus Sutarties vykdymą ne Sutartyje nustatyta tvarka</w:t>
            </w:r>
          </w:p>
        </w:tc>
        <w:tc>
          <w:tcPr>
            <w:tcW w:w="6828" w:type="dxa"/>
            <w:gridSpan w:val="2"/>
            <w:tcBorders>
              <w:top w:val="single" w:sz="4" w:space="0" w:color="auto"/>
              <w:left w:val="single" w:sz="4" w:space="0" w:color="auto"/>
              <w:bottom w:val="single" w:sz="4" w:space="0" w:color="auto"/>
              <w:right w:val="single" w:sz="4" w:space="0" w:color="auto"/>
            </w:tcBorders>
          </w:tcPr>
          <w:p w14:paraId="4823DD88" w14:textId="23573D77" w:rsidR="00D216FA" w:rsidRPr="00671EF7" w:rsidRDefault="00D216FA" w:rsidP="00561EA4">
            <w:pPr>
              <w:jc w:val="both"/>
              <w:rPr>
                <w:rFonts w:ascii="Arial" w:eastAsia="Arial" w:hAnsi="Arial" w:cs="Arial"/>
                <w:kern w:val="2"/>
                <w:sz w:val="22"/>
                <w:szCs w:val="22"/>
              </w:rPr>
            </w:pPr>
            <w:r w:rsidRPr="00671EF7">
              <w:rPr>
                <w:rFonts w:ascii="Arial" w:eastAsia="Arial" w:hAnsi="Arial" w:cs="Arial"/>
                <w:kern w:val="2"/>
                <w:sz w:val="22"/>
                <w:szCs w:val="22"/>
              </w:rPr>
              <w:t>9.3.1</w:t>
            </w:r>
            <w:r w:rsidR="0087005A" w:rsidRPr="00671EF7">
              <w:rPr>
                <w:rFonts w:ascii="Arial" w:eastAsia="Arial" w:hAnsi="Arial" w:cs="Arial"/>
                <w:kern w:val="2"/>
                <w:sz w:val="22"/>
                <w:szCs w:val="22"/>
              </w:rPr>
              <w:t xml:space="preserve">. </w:t>
            </w:r>
            <w:r w:rsidRPr="00671EF7">
              <w:rPr>
                <w:rFonts w:ascii="Arial" w:eastAsia="Arial" w:hAnsi="Arial" w:cs="Arial"/>
                <w:kern w:val="2"/>
                <w:sz w:val="22"/>
                <w:szCs w:val="22"/>
              </w:rPr>
              <w:t>Nutraukus Sutartį dėl esminio Sutarties pažeidimo, nustatyto Sutarties Specialiosiose sąlygose, mokama</w:t>
            </w:r>
            <w:r w:rsidR="0087005A" w:rsidRPr="00671EF7">
              <w:rPr>
                <w:rFonts w:ascii="Arial" w:eastAsia="Arial" w:hAnsi="Arial" w:cs="Arial"/>
                <w:kern w:val="2"/>
                <w:sz w:val="22"/>
                <w:szCs w:val="22"/>
              </w:rPr>
              <w:t xml:space="preserve"> </w:t>
            </w:r>
            <w:r w:rsidR="00183BE5" w:rsidRPr="00671EF7">
              <w:rPr>
                <w:rFonts w:ascii="Arial" w:eastAsia="Arial" w:hAnsi="Arial" w:cs="Arial"/>
                <w:kern w:val="2"/>
                <w:sz w:val="22"/>
                <w:szCs w:val="22"/>
              </w:rPr>
              <w:t>10 (dešimt) procentų</w:t>
            </w:r>
            <w:r w:rsidRPr="00671EF7">
              <w:rPr>
                <w:rFonts w:ascii="Arial" w:eastAsia="Arial" w:hAnsi="Arial" w:cs="Arial"/>
                <w:kern w:val="2"/>
                <w:sz w:val="22"/>
                <w:szCs w:val="22"/>
              </w:rPr>
              <w:t xml:space="preserve"> dydžio bauda nuo Pradinės Sutarties vertės be PVM, nurodytos Specialiųjų sąlygų 5.2 punkte.</w:t>
            </w:r>
          </w:p>
          <w:p w14:paraId="63A1548F" w14:textId="77777777" w:rsidR="00D216FA" w:rsidRPr="00671EF7" w:rsidRDefault="00D216FA" w:rsidP="00561EA4">
            <w:pPr>
              <w:jc w:val="both"/>
              <w:rPr>
                <w:rFonts w:ascii="Arial" w:eastAsia="Arial" w:hAnsi="Arial" w:cs="Arial"/>
                <w:kern w:val="2"/>
                <w:sz w:val="22"/>
                <w:szCs w:val="22"/>
              </w:rPr>
            </w:pPr>
          </w:p>
          <w:p w14:paraId="45573F08" w14:textId="69751FAD" w:rsidR="006470FB" w:rsidRPr="00671EF7" w:rsidRDefault="006470FB" w:rsidP="00561EA4">
            <w:pPr>
              <w:jc w:val="both"/>
              <w:rPr>
                <w:rFonts w:ascii="Arial" w:hAnsi="Arial" w:cs="Arial"/>
                <w:sz w:val="22"/>
                <w:szCs w:val="22"/>
              </w:rPr>
            </w:pPr>
            <w:r w:rsidRPr="00671EF7">
              <w:rPr>
                <w:rFonts w:ascii="Arial" w:eastAsia="Arial" w:hAnsi="Arial" w:cs="Arial"/>
                <w:kern w:val="2"/>
                <w:sz w:val="22"/>
                <w:szCs w:val="22"/>
              </w:rPr>
              <w:t>9.3.2. </w:t>
            </w:r>
            <w:r w:rsidRPr="00671EF7">
              <w:rPr>
                <w:rFonts w:ascii="Arial" w:eastAsia="Arial" w:hAnsi="Arial" w:cs="Arial"/>
                <w:sz w:val="22"/>
                <w:szCs w:val="22"/>
              </w:rPr>
              <w:t xml:space="preserve">Nepagrįstai nutraukus Sutarties vykdymą ne Sutartyje nustatyta tvarka, mokama </w:t>
            </w:r>
            <w:r w:rsidR="0087005A" w:rsidRPr="00671EF7">
              <w:rPr>
                <w:rFonts w:ascii="Arial" w:eastAsia="Arial" w:hAnsi="Arial" w:cs="Arial"/>
                <w:kern w:val="2"/>
                <w:sz w:val="22"/>
                <w:szCs w:val="22"/>
              </w:rPr>
              <w:t xml:space="preserve">10 (dešimt) </w:t>
            </w:r>
            <w:r w:rsidRPr="00671EF7">
              <w:rPr>
                <w:rFonts w:ascii="Arial" w:eastAsia="Arial" w:hAnsi="Arial" w:cs="Arial"/>
                <w:kern w:val="2"/>
                <w:sz w:val="22"/>
                <w:szCs w:val="22"/>
              </w:rPr>
              <w:t>procentų dydžio bauda nuo Pradinės Sutarties vertės, nurodytos Specialiųjų sąlygų 5.2 punkte.</w:t>
            </w:r>
          </w:p>
          <w:p w14:paraId="37344C92" w14:textId="365662AC" w:rsidR="006470FB" w:rsidRPr="00671EF7" w:rsidRDefault="006470FB" w:rsidP="00671EF7">
            <w:pPr>
              <w:jc w:val="both"/>
              <w:rPr>
                <w:rFonts w:ascii="Arial" w:hAnsi="Arial" w:cs="Arial"/>
                <w:sz w:val="22"/>
                <w:szCs w:val="22"/>
              </w:rPr>
            </w:pPr>
          </w:p>
        </w:tc>
      </w:tr>
      <w:tr w:rsidR="006470FB" w:rsidRPr="009B0234" w14:paraId="78F1F379"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34C6D2C"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 xml:space="preserve">9.4. Tiekėjui taikoma bauda dėl esamų subtiekėjų ar specialistų pakeitimo / naujų subtiekėjų pasitelkimo nesilaikant Bendrosiose sąlygose nurodytos subtiekėjų ir (ar) specialistų keitimo tvarkos </w:t>
            </w:r>
          </w:p>
        </w:tc>
        <w:tc>
          <w:tcPr>
            <w:tcW w:w="6828" w:type="dxa"/>
            <w:gridSpan w:val="2"/>
            <w:tcBorders>
              <w:top w:val="single" w:sz="4" w:space="0" w:color="auto"/>
              <w:left w:val="single" w:sz="4" w:space="0" w:color="auto"/>
              <w:bottom w:val="single" w:sz="4" w:space="0" w:color="auto"/>
              <w:right w:val="single" w:sz="4" w:space="0" w:color="auto"/>
            </w:tcBorders>
          </w:tcPr>
          <w:p w14:paraId="6605189C" w14:textId="77777777" w:rsidR="006470FB" w:rsidRPr="00671EF7" w:rsidRDefault="006470FB" w:rsidP="00561EA4">
            <w:pPr>
              <w:jc w:val="both"/>
              <w:rPr>
                <w:rFonts w:ascii="Arial" w:hAnsi="Arial" w:cs="Arial"/>
                <w:color w:val="000000"/>
                <w:kern w:val="2"/>
                <w:sz w:val="22"/>
                <w:szCs w:val="22"/>
              </w:rPr>
            </w:pPr>
            <w:r w:rsidRPr="00671EF7">
              <w:rPr>
                <w:rFonts w:ascii="Arial" w:eastAsia="Arial" w:hAnsi="Arial" w:cs="Arial"/>
                <w:color w:val="000000"/>
                <w:kern w:val="2"/>
                <w:sz w:val="22"/>
                <w:szCs w:val="22"/>
              </w:rPr>
              <w:t>Netaikoma</w:t>
            </w:r>
          </w:p>
          <w:p w14:paraId="6C8DFA87" w14:textId="4D78BECC" w:rsidR="006470FB" w:rsidRPr="00671EF7" w:rsidRDefault="006470FB" w:rsidP="00561EA4">
            <w:pPr>
              <w:jc w:val="both"/>
              <w:rPr>
                <w:rFonts w:ascii="Arial" w:hAnsi="Arial" w:cs="Arial"/>
                <w:sz w:val="22"/>
                <w:szCs w:val="22"/>
              </w:rPr>
            </w:pPr>
          </w:p>
          <w:p w14:paraId="6A2A6F05" w14:textId="1E53B27D" w:rsidR="006470FB" w:rsidRPr="00671EF7" w:rsidRDefault="006470FB" w:rsidP="00561EA4">
            <w:pPr>
              <w:jc w:val="both"/>
              <w:rPr>
                <w:rFonts w:ascii="Arial" w:hAnsi="Arial" w:cs="Arial"/>
                <w:sz w:val="22"/>
                <w:szCs w:val="22"/>
              </w:rPr>
            </w:pPr>
          </w:p>
        </w:tc>
      </w:tr>
      <w:tr w:rsidR="006470FB" w:rsidRPr="009B0234" w14:paraId="7959F065"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5164EEE"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lastRenderedPageBreak/>
              <w:t>9.5. Tiekėjui taikomos baudos dėl aplinkosauginių ir (arba) socialinių kriterijų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402F804D" w14:textId="7A2E91EE" w:rsidR="006470FB" w:rsidRPr="00671EF7" w:rsidRDefault="00A54F99" w:rsidP="00561EA4">
            <w:pPr>
              <w:jc w:val="both"/>
              <w:rPr>
                <w:rFonts w:ascii="Arial" w:hAnsi="Arial" w:cs="Arial"/>
                <w:color w:val="4472C4"/>
                <w:kern w:val="2"/>
                <w:sz w:val="22"/>
                <w:szCs w:val="22"/>
              </w:rPr>
            </w:pPr>
            <w:r w:rsidRPr="00671EF7">
              <w:rPr>
                <w:rFonts w:ascii="Arial" w:hAnsi="Arial" w:cs="Arial"/>
                <w:kern w:val="2"/>
                <w:sz w:val="22"/>
                <w:szCs w:val="22"/>
              </w:rPr>
              <w:t>Tiekėjui taikoma 50,00 Eur (penkiasdešimt eurų ir 00 ct) bauda už kiekvieną atvejį dėl aplinkosauginių kriterijų, nurodytų Sutarties Specialiųjų sąlygų 1</w:t>
            </w:r>
            <w:r w:rsidR="005F1D4E" w:rsidRPr="00671EF7">
              <w:rPr>
                <w:rFonts w:ascii="Arial" w:hAnsi="Arial" w:cs="Arial"/>
                <w:kern w:val="2"/>
                <w:sz w:val="22"/>
                <w:szCs w:val="22"/>
              </w:rPr>
              <w:t xml:space="preserve">3.1, </w:t>
            </w:r>
            <w:r w:rsidRPr="00671EF7">
              <w:rPr>
                <w:rFonts w:ascii="Arial" w:hAnsi="Arial" w:cs="Arial"/>
                <w:kern w:val="2"/>
                <w:sz w:val="22"/>
                <w:szCs w:val="22"/>
              </w:rPr>
              <w:t>punkt</w:t>
            </w:r>
            <w:r w:rsidR="005F1D4E" w:rsidRPr="00671EF7">
              <w:rPr>
                <w:rFonts w:ascii="Arial" w:hAnsi="Arial" w:cs="Arial"/>
                <w:kern w:val="2"/>
                <w:sz w:val="22"/>
                <w:szCs w:val="22"/>
              </w:rPr>
              <w:t>e</w:t>
            </w:r>
            <w:r w:rsidRPr="00671EF7">
              <w:rPr>
                <w:rFonts w:ascii="Arial" w:hAnsi="Arial" w:cs="Arial"/>
                <w:kern w:val="2"/>
                <w:sz w:val="22"/>
                <w:szCs w:val="22"/>
              </w:rPr>
              <w:t>, nesilaikymo</w:t>
            </w:r>
          </w:p>
        </w:tc>
      </w:tr>
      <w:tr w:rsidR="006470FB" w:rsidRPr="009B0234" w14:paraId="6E3AD8BA"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A685E83"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9.6. Tiekėjui / Pirkėjui taikoma bauda dėl konfidencialumo reikalavimų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60FE78F7" w14:textId="77777777" w:rsidR="006470FB" w:rsidRPr="00671EF7" w:rsidRDefault="006470FB" w:rsidP="00561EA4">
            <w:pPr>
              <w:jc w:val="both"/>
              <w:rPr>
                <w:rFonts w:ascii="Arial" w:hAnsi="Arial" w:cs="Arial"/>
                <w:sz w:val="22"/>
                <w:szCs w:val="22"/>
              </w:rPr>
            </w:pPr>
            <w:r w:rsidRPr="00671EF7">
              <w:rPr>
                <w:rFonts w:ascii="Arial" w:eastAsia="Arial" w:hAnsi="Arial" w:cs="Arial"/>
                <w:kern w:val="2"/>
                <w:sz w:val="22"/>
                <w:szCs w:val="22"/>
              </w:rPr>
              <w:t>Netaikoma</w:t>
            </w:r>
          </w:p>
          <w:p w14:paraId="16B30E5E" w14:textId="16FC20F3" w:rsidR="006470FB" w:rsidRPr="00671EF7" w:rsidRDefault="006470FB" w:rsidP="00561EA4">
            <w:pPr>
              <w:jc w:val="both"/>
              <w:rPr>
                <w:rFonts w:ascii="Arial" w:hAnsi="Arial" w:cs="Arial"/>
                <w:color w:val="4472C4"/>
                <w:kern w:val="2"/>
                <w:sz w:val="22"/>
                <w:szCs w:val="22"/>
              </w:rPr>
            </w:pPr>
          </w:p>
        </w:tc>
      </w:tr>
      <w:tr w:rsidR="006470FB" w:rsidRPr="009B0234" w14:paraId="412752F5"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2995AB1"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 xml:space="preserve">9.7. Tiekėjui taikomos netesybos dėl pirkimo dokumentuose nustatytų Kokybinių kriterijų </w:t>
            </w:r>
            <w:proofErr w:type="spellStart"/>
            <w:r w:rsidRPr="009B0234">
              <w:rPr>
                <w:rFonts w:ascii="Arial" w:eastAsia="Arial" w:hAnsi="Arial" w:cs="Arial"/>
                <w:b/>
                <w:bCs/>
                <w:kern w:val="2"/>
                <w:sz w:val="22"/>
                <w:szCs w:val="22"/>
              </w:rPr>
              <w:t>nepasiekimo</w:t>
            </w:r>
            <w:proofErr w:type="spellEnd"/>
            <w:r w:rsidRPr="009B0234">
              <w:rPr>
                <w:rFonts w:ascii="Arial" w:eastAsia="Arial" w:hAnsi="Arial" w:cs="Arial"/>
                <w:b/>
                <w:bCs/>
                <w:kern w:val="2"/>
                <w:sz w:val="22"/>
                <w:szCs w:val="22"/>
              </w:rPr>
              <w:t xml:space="preserve"> Sutarties vykdymo metu</w:t>
            </w:r>
          </w:p>
        </w:tc>
        <w:tc>
          <w:tcPr>
            <w:tcW w:w="6828" w:type="dxa"/>
            <w:gridSpan w:val="2"/>
            <w:tcBorders>
              <w:top w:val="single" w:sz="4" w:space="0" w:color="auto"/>
              <w:left w:val="single" w:sz="4" w:space="0" w:color="auto"/>
              <w:bottom w:val="single" w:sz="4" w:space="0" w:color="auto"/>
              <w:right w:val="single" w:sz="4" w:space="0" w:color="auto"/>
            </w:tcBorders>
          </w:tcPr>
          <w:p w14:paraId="303933B5" w14:textId="0C650B98" w:rsidR="00A54F99" w:rsidRPr="00671EF7" w:rsidRDefault="006470FB" w:rsidP="00561EA4">
            <w:pPr>
              <w:jc w:val="both"/>
              <w:rPr>
                <w:rFonts w:ascii="Arial" w:hAnsi="Arial" w:cs="Arial"/>
                <w:color w:val="4472C4"/>
                <w:kern w:val="2"/>
                <w:sz w:val="22"/>
                <w:szCs w:val="22"/>
              </w:rPr>
            </w:pPr>
            <w:r w:rsidRPr="00671EF7">
              <w:rPr>
                <w:rFonts w:ascii="Arial" w:eastAsia="Arial" w:hAnsi="Arial" w:cs="Arial"/>
                <w:kern w:val="2"/>
                <w:sz w:val="22"/>
                <w:szCs w:val="22"/>
              </w:rPr>
              <w:t xml:space="preserve">Netaikoma </w:t>
            </w:r>
          </w:p>
          <w:p w14:paraId="16F1466C" w14:textId="29D8F822" w:rsidR="006470FB" w:rsidRPr="00671EF7" w:rsidRDefault="006470FB" w:rsidP="00561EA4">
            <w:pPr>
              <w:jc w:val="both"/>
              <w:rPr>
                <w:rFonts w:ascii="Arial" w:hAnsi="Arial" w:cs="Arial"/>
                <w:color w:val="4472C4"/>
                <w:kern w:val="2"/>
                <w:sz w:val="22"/>
                <w:szCs w:val="22"/>
              </w:rPr>
            </w:pPr>
          </w:p>
        </w:tc>
      </w:tr>
      <w:tr w:rsidR="006470FB" w:rsidRPr="009B0234" w14:paraId="20E83A08"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CA663E9"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9.8. Tiekėjui taikomos netesybos dėl Sutarties įvykdymo užtikrinimo nepratęsimo</w:t>
            </w:r>
          </w:p>
        </w:tc>
        <w:tc>
          <w:tcPr>
            <w:tcW w:w="6828" w:type="dxa"/>
            <w:gridSpan w:val="2"/>
            <w:tcBorders>
              <w:top w:val="single" w:sz="4" w:space="0" w:color="auto"/>
              <w:left w:val="single" w:sz="4" w:space="0" w:color="auto"/>
              <w:bottom w:val="single" w:sz="4" w:space="0" w:color="auto"/>
              <w:right w:val="single" w:sz="4" w:space="0" w:color="auto"/>
            </w:tcBorders>
          </w:tcPr>
          <w:p w14:paraId="3653B27E" w14:textId="77777777" w:rsidR="006470FB" w:rsidRPr="00671EF7" w:rsidRDefault="006470FB" w:rsidP="00561EA4">
            <w:pPr>
              <w:jc w:val="both"/>
              <w:rPr>
                <w:rFonts w:ascii="Arial" w:hAnsi="Arial" w:cs="Arial"/>
                <w:sz w:val="22"/>
                <w:szCs w:val="22"/>
              </w:rPr>
            </w:pPr>
            <w:r w:rsidRPr="00671EF7">
              <w:rPr>
                <w:rFonts w:ascii="Arial" w:eastAsia="Arial" w:hAnsi="Arial" w:cs="Arial"/>
                <w:kern w:val="2"/>
                <w:sz w:val="22"/>
                <w:szCs w:val="22"/>
              </w:rPr>
              <w:t>Netaikoma</w:t>
            </w:r>
          </w:p>
          <w:p w14:paraId="43F3653D" w14:textId="7367EB7D" w:rsidR="006470FB" w:rsidRPr="00671EF7" w:rsidRDefault="006470FB" w:rsidP="00561EA4">
            <w:pPr>
              <w:jc w:val="both"/>
              <w:rPr>
                <w:rFonts w:ascii="Arial" w:hAnsi="Arial" w:cs="Arial"/>
                <w:color w:val="4472C4"/>
                <w:kern w:val="2"/>
                <w:sz w:val="22"/>
                <w:szCs w:val="22"/>
              </w:rPr>
            </w:pPr>
          </w:p>
          <w:p w14:paraId="5D3A4EA7" w14:textId="0344F981" w:rsidR="006470FB" w:rsidRPr="00671EF7" w:rsidRDefault="006470FB" w:rsidP="00561EA4">
            <w:pPr>
              <w:jc w:val="both"/>
              <w:rPr>
                <w:rFonts w:ascii="Arial" w:hAnsi="Arial" w:cs="Arial"/>
                <w:color w:val="4472C4"/>
                <w:kern w:val="2"/>
                <w:sz w:val="22"/>
                <w:szCs w:val="22"/>
              </w:rPr>
            </w:pPr>
          </w:p>
        </w:tc>
      </w:tr>
      <w:tr w:rsidR="006470FB" w:rsidRPr="009B0234" w14:paraId="38BFE80D"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80704D3"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9.9. Tiekėjui taikoma bauda dėl Pirkėjo simbolių, pavadinimo ir ženklo reklamoje ar rinkodaroje naudojimo reikalavimų nesilaikymo bei draudimo naudotis Pirkėjo sukurtais intelektiniais veiklos rezultatais nesilaikymo</w:t>
            </w:r>
          </w:p>
        </w:tc>
        <w:tc>
          <w:tcPr>
            <w:tcW w:w="6828" w:type="dxa"/>
            <w:gridSpan w:val="2"/>
            <w:tcBorders>
              <w:top w:val="single" w:sz="4" w:space="0" w:color="auto"/>
              <w:left w:val="single" w:sz="4" w:space="0" w:color="auto"/>
              <w:bottom w:val="single" w:sz="4" w:space="0" w:color="auto"/>
              <w:right w:val="single" w:sz="4" w:space="0" w:color="auto"/>
            </w:tcBorders>
          </w:tcPr>
          <w:p w14:paraId="1050C3CF" w14:textId="77777777" w:rsidR="006470FB" w:rsidRPr="00671EF7" w:rsidRDefault="006470FB" w:rsidP="00561EA4">
            <w:pPr>
              <w:spacing w:line="259" w:lineRule="auto"/>
              <w:jc w:val="both"/>
              <w:rPr>
                <w:rFonts w:ascii="Arial" w:hAnsi="Arial" w:cs="Arial"/>
                <w:sz w:val="22"/>
                <w:szCs w:val="22"/>
              </w:rPr>
            </w:pPr>
            <w:r w:rsidRPr="00671EF7">
              <w:rPr>
                <w:rFonts w:ascii="Arial" w:eastAsia="Arial" w:hAnsi="Arial" w:cs="Arial"/>
                <w:kern w:val="2"/>
                <w:sz w:val="22"/>
                <w:szCs w:val="22"/>
              </w:rPr>
              <w:t>Netaikoma</w:t>
            </w:r>
          </w:p>
          <w:p w14:paraId="057495AC" w14:textId="642C7D32" w:rsidR="006470FB" w:rsidRPr="00671EF7" w:rsidRDefault="006470FB" w:rsidP="00561EA4">
            <w:pPr>
              <w:spacing w:line="259" w:lineRule="auto"/>
              <w:jc w:val="both"/>
              <w:rPr>
                <w:rFonts w:ascii="Arial" w:hAnsi="Arial" w:cs="Arial"/>
                <w:kern w:val="2"/>
                <w:sz w:val="22"/>
                <w:szCs w:val="22"/>
              </w:rPr>
            </w:pPr>
          </w:p>
          <w:p w14:paraId="604EAC7F" w14:textId="7C330F44" w:rsidR="006470FB" w:rsidRPr="00671EF7" w:rsidRDefault="006470FB" w:rsidP="00561EA4">
            <w:pPr>
              <w:jc w:val="both"/>
              <w:rPr>
                <w:rFonts w:ascii="Arial" w:hAnsi="Arial" w:cs="Arial"/>
                <w:sz w:val="22"/>
                <w:szCs w:val="22"/>
              </w:rPr>
            </w:pPr>
          </w:p>
          <w:p w14:paraId="453C6372" w14:textId="7F71037F" w:rsidR="006470FB" w:rsidRPr="00671EF7" w:rsidRDefault="006470FB" w:rsidP="00671EF7">
            <w:pPr>
              <w:jc w:val="both"/>
              <w:rPr>
                <w:rFonts w:ascii="Arial" w:hAnsi="Arial" w:cs="Arial"/>
                <w:color w:val="4472C4"/>
                <w:kern w:val="2"/>
                <w:sz w:val="22"/>
                <w:szCs w:val="22"/>
              </w:rPr>
            </w:pPr>
          </w:p>
        </w:tc>
      </w:tr>
      <w:tr w:rsidR="006470FB" w:rsidRPr="009B0234" w14:paraId="008A07BE"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5361A2F" w14:textId="77777777" w:rsidR="006470FB" w:rsidRPr="009B0234" w:rsidRDefault="006470FB" w:rsidP="006470FB">
            <w:pPr>
              <w:rPr>
                <w:rFonts w:ascii="Arial" w:hAnsi="Arial" w:cs="Arial"/>
                <w:b/>
                <w:bCs/>
                <w:kern w:val="2"/>
                <w:sz w:val="22"/>
                <w:szCs w:val="22"/>
              </w:rPr>
            </w:pPr>
            <w:r w:rsidRPr="009B0234">
              <w:rPr>
                <w:rFonts w:ascii="Arial" w:eastAsia="Arial" w:hAnsi="Arial" w:cs="Arial"/>
                <w:b/>
                <w:bCs/>
                <w:kern w:val="2"/>
                <w:sz w:val="22"/>
                <w:szCs w:val="22"/>
              </w:rPr>
              <w:t>9.10. Kitos netesybos</w:t>
            </w:r>
          </w:p>
        </w:tc>
        <w:tc>
          <w:tcPr>
            <w:tcW w:w="6828" w:type="dxa"/>
            <w:gridSpan w:val="2"/>
            <w:tcBorders>
              <w:top w:val="single" w:sz="4" w:space="0" w:color="auto"/>
              <w:left w:val="single" w:sz="4" w:space="0" w:color="auto"/>
              <w:bottom w:val="single" w:sz="4" w:space="0" w:color="auto"/>
              <w:right w:val="single" w:sz="4" w:space="0" w:color="auto"/>
            </w:tcBorders>
          </w:tcPr>
          <w:p w14:paraId="77974048" w14:textId="3A669806" w:rsidR="006470FB" w:rsidRPr="00671EF7" w:rsidRDefault="00B766F0" w:rsidP="00561EA4">
            <w:pPr>
              <w:spacing w:line="259" w:lineRule="auto"/>
              <w:jc w:val="both"/>
              <w:rPr>
                <w:rFonts w:ascii="Arial" w:hAnsi="Arial" w:cs="Arial"/>
                <w:color w:val="4472C4"/>
                <w:kern w:val="2"/>
                <w:sz w:val="22"/>
                <w:szCs w:val="22"/>
              </w:rPr>
            </w:pPr>
            <w:r w:rsidRPr="00671EF7">
              <w:rPr>
                <w:rFonts w:ascii="Arial" w:eastAsia="Arial" w:hAnsi="Arial" w:cs="Arial"/>
                <w:kern w:val="2"/>
                <w:sz w:val="22"/>
                <w:szCs w:val="22"/>
              </w:rPr>
              <w:t>Netaikoma</w:t>
            </w:r>
          </w:p>
        </w:tc>
      </w:tr>
      <w:tr w:rsidR="006470FB" w:rsidRPr="009B0234" w14:paraId="1EE020F0" w14:textId="77777777" w:rsidTr="34A2C303">
        <w:trPr>
          <w:trHeight w:val="300"/>
        </w:trPr>
        <w:tc>
          <w:tcPr>
            <w:tcW w:w="9535" w:type="dxa"/>
            <w:gridSpan w:val="5"/>
          </w:tcPr>
          <w:p w14:paraId="4A57A19F" w14:textId="77777777" w:rsidR="006470FB" w:rsidRPr="00671EF7" w:rsidRDefault="006470FB" w:rsidP="00671EF7">
            <w:pPr>
              <w:jc w:val="both"/>
              <w:rPr>
                <w:rFonts w:ascii="Arial" w:hAnsi="Arial" w:cs="Arial"/>
                <w:b/>
                <w:bCs/>
                <w:kern w:val="2"/>
                <w:sz w:val="22"/>
                <w:szCs w:val="22"/>
              </w:rPr>
            </w:pPr>
            <w:r w:rsidRPr="00671EF7">
              <w:rPr>
                <w:rFonts w:ascii="Arial" w:eastAsia="Arial" w:hAnsi="Arial" w:cs="Arial"/>
                <w:b/>
                <w:bCs/>
                <w:kern w:val="2"/>
                <w:sz w:val="22"/>
                <w:szCs w:val="22"/>
              </w:rPr>
              <w:t>10. ESMINĖS SUTARTIES SĄLYGOS</w:t>
            </w:r>
          </w:p>
        </w:tc>
      </w:tr>
      <w:tr w:rsidR="006470FB" w:rsidRPr="009B0234" w14:paraId="42F9E697" w14:textId="77777777" w:rsidTr="34A2C303">
        <w:trPr>
          <w:trHeight w:val="300"/>
        </w:trPr>
        <w:tc>
          <w:tcPr>
            <w:tcW w:w="2707" w:type="dxa"/>
            <w:gridSpan w:val="3"/>
          </w:tcPr>
          <w:p w14:paraId="175C63C4" w14:textId="40A77FF8" w:rsidR="006470FB" w:rsidRPr="009B0234" w:rsidRDefault="006470FB" w:rsidP="006470FB">
            <w:pPr>
              <w:rPr>
                <w:rFonts w:ascii="Arial" w:hAnsi="Arial" w:cs="Arial"/>
                <w:b/>
                <w:bCs/>
                <w:kern w:val="2"/>
                <w:sz w:val="22"/>
                <w:szCs w:val="22"/>
              </w:rPr>
            </w:pPr>
            <w:r w:rsidRPr="009B0234">
              <w:rPr>
                <w:rFonts w:ascii="Arial" w:eastAsia="Arial" w:hAnsi="Arial" w:cs="Arial"/>
                <w:b/>
                <w:bCs/>
                <w:sz w:val="22"/>
                <w:szCs w:val="22"/>
              </w:rPr>
              <w:t>10.1. Esminės Sutarties sąlygos</w:t>
            </w:r>
          </w:p>
        </w:tc>
        <w:tc>
          <w:tcPr>
            <w:tcW w:w="6828" w:type="dxa"/>
            <w:gridSpan w:val="2"/>
          </w:tcPr>
          <w:p w14:paraId="6BFF7A0B" w14:textId="198A625C" w:rsidR="006470FB" w:rsidRPr="00671EF7" w:rsidRDefault="008E3642" w:rsidP="00561EA4">
            <w:pPr>
              <w:jc w:val="both"/>
              <w:rPr>
                <w:rFonts w:ascii="Arial" w:hAnsi="Arial" w:cs="Arial"/>
                <w:b/>
                <w:bCs/>
                <w:color w:val="4472C4"/>
                <w:kern w:val="2"/>
                <w:sz w:val="22"/>
                <w:szCs w:val="22"/>
              </w:rPr>
            </w:pPr>
            <w:r w:rsidRPr="00671EF7">
              <w:rPr>
                <w:rFonts w:ascii="Arial" w:eastAsia="Arial" w:hAnsi="Arial" w:cs="Arial"/>
                <w:kern w:val="2"/>
                <w:sz w:val="22"/>
                <w:szCs w:val="22"/>
              </w:rPr>
              <w:t>Netaikoma</w:t>
            </w:r>
          </w:p>
        </w:tc>
      </w:tr>
      <w:tr w:rsidR="00F77B2B" w:rsidRPr="009B0234" w14:paraId="0E3719DC" w14:textId="77777777" w:rsidTr="34A2C303">
        <w:trPr>
          <w:trHeight w:val="300"/>
        </w:trPr>
        <w:tc>
          <w:tcPr>
            <w:tcW w:w="2700" w:type="dxa"/>
            <w:gridSpan w:val="2"/>
          </w:tcPr>
          <w:p w14:paraId="08100C98" w14:textId="77777777" w:rsidR="00F77B2B" w:rsidRPr="009B0234" w:rsidRDefault="00F77B2B" w:rsidP="00F77B2B">
            <w:pPr>
              <w:rPr>
                <w:rFonts w:ascii="Arial" w:hAnsi="Arial" w:cs="Arial"/>
                <w:b/>
                <w:bCs/>
                <w:kern w:val="2"/>
                <w:sz w:val="22"/>
                <w:szCs w:val="22"/>
              </w:rPr>
            </w:pPr>
            <w:r w:rsidRPr="009B0234">
              <w:rPr>
                <w:rFonts w:ascii="Arial" w:eastAsia="Arial" w:hAnsi="Arial" w:cs="Arial"/>
                <w:b/>
                <w:bCs/>
                <w:kern w:val="2"/>
                <w:sz w:val="22"/>
                <w:szCs w:val="22"/>
              </w:rPr>
              <w:t>10.2. Dideli arba nuolatiniai esminės Sutarties sąlygos vykdymo trūkumai</w:t>
            </w:r>
          </w:p>
        </w:tc>
        <w:tc>
          <w:tcPr>
            <w:tcW w:w="6835" w:type="dxa"/>
            <w:gridSpan w:val="3"/>
          </w:tcPr>
          <w:p w14:paraId="101EF203" w14:textId="2860B03F" w:rsidR="00F77B2B" w:rsidRPr="00671EF7" w:rsidRDefault="00F77B2B" w:rsidP="00671EF7">
            <w:pPr>
              <w:jc w:val="both"/>
              <w:rPr>
                <w:rFonts w:ascii="Arial" w:hAnsi="Arial" w:cs="Arial"/>
                <w:sz w:val="22"/>
                <w:szCs w:val="22"/>
              </w:rPr>
            </w:pPr>
            <w:r w:rsidRPr="00671EF7">
              <w:rPr>
                <w:rFonts w:ascii="Arial" w:eastAsia="Arial" w:hAnsi="Arial" w:cs="Arial"/>
                <w:kern w:val="2"/>
                <w:sz w:val="22"/>
                <w:szCs w:val="22"/>
              </w:rPr>
              <w:t>Netaikoma</w:t>
            </w:r>
          </w:p>
        </w:tc>
      </w:tr>
      <w:tr w:rsidR="00F77B2B" w:rsidRPr="009B0234" w14:paraId="4195E62A" w14:textId="77777777" w:rsidTr="34A2C303">
        <w:trPr>
          <w:trHeight w:val="300"/>
        </w:trPr>
        <w:tc>
          <w:tcPr>
            <w:tcW w:w="9535" w:type="dxa"/>
            <w:gridSpan w:val="5"/>
          </w:tcPr>
          <w:p w14:paraId="72E7CC4F" w14:textId="77777777" w:rsidR="00F77B2B" w:rsidRPr="00671EF7" w:rsidRDefault="00F77B2B" w:rsidP="00671EF7">
            <w:pPr>
              <w:jc w:val="both"/>
              <w:rPr>
                <w:rFonts w:ascii="Arial" w:hAnsi="Arial" w:cs="Arial"/>
                <w:b/>
                <w:bCs/>
                <w:kern w:val="2"/>
                <w:sz w:val="22"/>
                <w:szCs w:val="22"/>
              </w:rPr>
            </w:pPr>
            <w:r w:rsidRPr="00671EF7">
              <w:rPr>
                <w:rFonts w:ascii="Arial" w:eastAsia="Arial" w:hAnsi="Arial" w:cs="Arial"/>
                <w:b/>
                <w:bCs/>
                <w:kern w:val="2"/>
                <w:sz w:val="22"/>
                <w:szCs w:val="22"/>
              </w:rPr>
              <w:t>11. SUTARTIES GALIOJIMAS IR KEITIMAS</w:t>
            </w:r>
          </w:p>
        </w:tc>
      </w:tr>
      <w:tr w:rsidR="00F77B2B" w:rsidRPr="009B0234" w14:paraId="3BC0F23F"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EABAFA7" w14:textId="77777777" w:rsidR="00F77B2B" w:rsidRPr="009B0234" w:rsidRDefault="00F77B2B" w:rsidP="00F77B2B">
            <w:pPr>
              <w:rPr>
                <w:rFonts w:ascii="Arial" w:hAnsi="Arial" w:cs="Arial"/>
                <w:b/>
                <w:bCs/>
                <w:kern w:val="2"/>
                <w:sz w:val="22"/>
                <w:szCs w:val="22"/>
              </w:rPr>
            </w:pPr>
            <w:r w:rsidRPr="009B0234">
              <w:rPr>
                <w:rFonts w:ascii="Arial" w:eastAsia="Arial" w:hAnsi="Arial" w:cs="Arial"/>
                <w:b/>
                <w:bCs/>
                <w:kern w:val="2"/>
                <w:sz w:val="22"/>
                <w:szCs w:val="22"/>
              </w:rPr>
              <w:t>11.1. Sutarties sudarymas ir įsigaliojimas</w:t>
            </w:r>
          </w:p>
        </w:tc>
        <w:tc>
          <w:tcPr>
            <w:tcW w:w="6828" w:type="dxa"/>
            <w:gridSpan w:val="2"/>
            <w:tcBorders>
              <w:top w:val="single" w:sz="4" w:space="0" w:color="auto"/>
              <w:left w:val="single" w:sz="4" w:space="0" w:color="auto"/>
              <w:bottom w:val="single" w:sz="4" w:space="0" w:color="auto"/>
              <w:right w:val="single" w:sz="4" w:space="0" w:color="auto"/>
            </w:tcBorders>
          </w:tcPr>
          <w:p w14:paraId="1B9D7D3B" w14:textId="77777777" w:rsidR="00F77B2B" w:rsidRPr="00671EF7" w:rsidRDefault="00F77B2B" w:rsidP="00671EF7">
            <w:pPr>
              <w:jc w:val="both"/>
              <w:rPr>
                <w:rFonts w:ascii="Arial" w:hAnsi="Arial" w:cs="Arial"/>
                <w:kern w:val="2"/>
                <w:sz w:val="22"/>
                <w:szCs w:val="22"/>
              </w:rPr>
            </w:pPr>
            <w:r w:rsidRPr="00671EF7">
              <w:rPr>
                <w:rFonts w:ascii="Arial" w:hAnsi="Arial" w:cs="Arial"/>
                <w:kern w:val="2"/>
                <w:sz w:val="22"/>
                <w:szCs w:val="22"/>
              </w:rPr>
              <w:t>Ši Sutartis laikoma sudaryta ir įsigalioja nuo Sutarties pasirašymo dienos (antrosios Šalies pasirašymo dieną).</w:t>
            </w:r>
          </w:p>
          <w:p w14:paraId="03D9F689" w14:textId="77777777" w:rsidR="00F77B2B" w:rsidRPr="00671EF7" w:rsidRDefault="00F77B2B" w:rsidP="00671EF7">
            <w:pPr>
              <w:jc w:val="both"/>
              <w:rPr>
                <w:rFonts w:ascii="Arial" w:hAnsi="Arial" w:cs="Arial"/>
                <w:color w:val="FF0000"/>
                <w:kern w:val="2"/>
                <w:sz w:val="22"/>
                <w:szCs w:val="22"/>
              </w:rPr>
            </w:pPr>
            <w:r w:rsidRPr="00671EF7">
              <w:rPr>
                <w:rFonts w:ascii="Arial" w:hAnsi="Arial" w:cs="Arial"/>
                <w:color w:val="000000"/>
                <w:kern w:val="2"/>
                <w:sz w:val="22"/>
                <w:szCs w:val="22"/>
              </w:rPr>
              <w:t>Sutartis galioja iki visiško prievolių įvykdymo (kol bus išnaudota Pradinės Sutarties vertė, bet jos terminas negali būti ilgesnis kaip 36 mėnesiai</w:t>
            </w:r>
          </w:p>
          <w:p w14:paraId="21D321B5" w14:textId="3A04355D" w:rsidR="00F77B2B" w:rsidRPr="00671EF7" w:rsidRDefault="00F77B2B" w:rsidP="00561EA4">
            <w:pPr>
              <w:jc w:val="both"/>
              <w:rPr>
                <w:rFonts w:ascii="Arial" w:hAnsi="Arial" w:cs="Arial"/>
                <w:color w:val="4472C4"/>
                <w:kern w:val="2"/>
                <w:sz w:val="22"/>
                <w:szCs w:val="22"/>
              </w:rPr>
            </w:pPr>
          </w:p>
        </w:tc>
      </w:tr>
      <w:tr w:rsidR="00F77B2B" w:rsidRPr="009B0234" w14:paraId="361F41D8"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41A3E63" w14:textId="77777777" w:rsidR="00F77B2B" w:rsidRPr="009B0234" w:rsidRDefault="00F77B2B" w:rsidP="00F77B2B">
            <w:pPr>
              <w:rPr>
                <w:rFonts w:ascii="Arial" w:hAnsi="Arial" w:cs="Arial"/>
                <w:b/>
                <w:bCs/>
                <w:kern w:val="2"/>
                <w:sz w:val="22"/>
                <w:szCs w:val="22"/>
              </w:rPr>
            </w:pPr>
            <w:r w:rsidRPr="009B0234">
              <w:rPr>
                <w:rFonts w:ascii="Arial" w:eastAsia="Arial" w:hAnsi="Arial" w:cs="Arial"/>
                <w:b/>
                <w:bCs/>
                <w:kern w:val="2"/>
                <w:sz w:val="22"/>
                <w:szCs w:val="22"/>
              </w:rPr>
              <w:t>11.2. Sutarties galiojimo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2DD86490" w14:textId="77777777" w:rsidR="00F77B2B" w:rsidRPr="00671EF7" w:rsidRDefault="00F77B2B" w:rsidP="00561EA4">
            <w:pPr>
              <w:jc w:val="both"/>
              <w:rPr>
                <w:rFonts w:ascii="Arial" w:hAnsi="Arial" w:cs="Arial"/>
                <w:sz w:val="22"/>
                <w:szCs w:val="22"/>
              </w:rPr>
            </w:pPr>
            <w:r w:rsidRPr="00671EF7">
              <w:rPr>
                <w:rFonts w:ascii="Arial" w:eastAsia="Arial" w:hAnsi="Arial" w:cs="Arial"/>
                <w:kern w:val="2"/>
                <w:sz w:val="22"/>
                <w:szCs w:val="22"/>
              </w:rPr>
              <w:t>Netaikoma</w:t>
            </w:r>
          </w:p>
          <w:p w14:paraId="5151470B" w14:textId="2B2A11F0" w:rsidR="00F77B2B" w:rsidRPr="00671EF7" w:rsidRDefault="00F77B2B" w:rsidP="00561EA4">
            <w:pPr>
              <w:jc w:val="both"/>
              <w:rPr>
                <w:rFonts w:ascii="Arial" w:hAnsi="Arial" w:cs="Arial"/>
                <w:sz w:val="22"/>
                <w:szCs w:val="22"/>
              </w:rPr>
            </w:pPr>
          </w:p>
        </w:tc>
      </w:tr>
      <w:tr w:rsidR="00F77B2B" w:rsidRPr="009B0234" w14:paraId="414EAA05" w14:textId="77777777" w:rsidTr="34A2C303">
        <w:trPr>
          <w:trHeight w:val="300"/>
        </w:trPr>
        <w:tc>
          <w:tcPr>
            <w:tcW w:w="9535" w:type="dxa"/>
            <w:gridSpan w:val="5"/>
          </w:tcPr>
          <w:p w14:paraId="682DD4EE" w14:textId="77777777" w:rsidR="00F77B2B" w:rsidRPr="00671EF7" w:rsidRDefault="00F77B2B" w:rsidP="00671EF7">
            <w:pPr>
              <w:jc w:val="both"/>
              <w:rPr>
                <w:rFonts w:ascii="Arial" w:hAnsi="Arial" w:cs="Arial"/>
                <w:b/>
                <w:bCs/>
                <w:kern w:val="2"/>
                <w:sz w:val="22"/>
                <w:szCs w:val="22"/>
              </w:rPr>
            </w:pPr>
            <w:r w:rsidRPr="00671EF7">
              <w:rPr>
                <w:rFonts w:ascii="Arial" w:eastAsia="Arial" w:hAnsi="Arial" w:cs="Arial"/>
                <w:b/>
                <w:bCs/>
                <w:kern w:val="2"/>
                <w:sz w:val="22"/>
                <w:szCs w:val="22"/>
              </w:rPr>
              <w:t>12. SUTARTIES NUTRAUKIMAS</w:t>
            </w:r>
          </w:p>
        </w:tc>
      </w:tr>
      <w:tr w:rsidR="00F77B2B" w:rsidRPr="009B0234" w14:paraId="24001845" w14:textId="77777777" w:rsidTr="34A2C303">
        <w:trPr>
          <w:trHeight w:val="300"/>
        </w:trPr>
        <w:tc>
          <w:tcPr>
            <w:tcW w:w="2532" w:type="dxa"/>
          </w:tcPr>
          <w:p w14:paraId="01DD4974" w14:textId="77777777" w:rsidR="00F77B2B" w:rsidRPr="009B0234" w:rsidRDefault="00F77B2B" w:rsidP="00F77B2B">
            <w:pPr>
              <w:rPr>
                <w:rFonts w:ascii="Arial" w:hAnsi="Arial" w:cs="Arial"/>
                <w:b/>
                <w:bCs/>
                <w:kern w:val="2"/>
                <w:sz w:val="22"/>
                <w:szCs w:val="22"/>
              </w:rPr>
            </w:pPr>
            <w:r w:rsidRPr="009B0234">
              <w:rPr>
                <w:rFonts w:ascii="Arial" w:eastAsia="Arial" w:hAnsi="Arial" w:cs="Arial"/>
                <w:b/>
                <w:bCs/>
                <w:kern w:val="2"/>
                <w:sz w:val="22"/>
                <w:szCs w:val="22"/>
              </w:rPr>
              <w:lastRenderedPageBreak/>
              <w:t>12.1. Sutarties nutraukimo pagrindai</w:t>
            </w:r>
          </w:p>
        </w:tc>
        <w:tc>
          <w:tcPr>
            <w:tcW w:w="7003" w:type="dxa"/>
            <w:gridSpan w:val="4"/>
          </w:tcPr>
          <w:p w14:paraId="21578D22" w14:textId="77777777" w:rsidR="00F77B2B" w:rsidRPr="00671EF7" w:rsidRDefault="00F77B2B" w:rsidP="00561EA4">
            <w:pPr>
              <w:jc w:val="both"/>
              <w:rPr>
                <w:rFonts w:ascii="Arial" w:hAnsi="Arial" w:cs="Arial"/>
                <w:sz w:val="22"/>
                <w:szCs w:val="22"/>
              </w:rPr>
            </w:pPr>
            <w:r w:rsidRPr="00671EF7">
              <w:rPr>
                <w:rFonts w:ascii="Arial" w:eastAsia="Arial" w:hAnsi="Arial" w:cs="Arial"/>
                <w:kern w:val="2"/>
                <w:sz w:val="22"/>
                <w:szCs w:val="22"/>
              </w:rPr>
              <w:t>Sutartis gali būti nutraukiama rašytiniu Šalių susitarimu arba vienašališkai, Bendrosiose sąlygose nustatyta tvarka.</w:t>
            </w:r>
          </w:p>
          <w:p w14:paraId="3F686BE5" w14:textId="34DB529F" w:rsidR="00F77B2B" w:rsidRPr="00671EF7" w:rsidRDefault="00F77B2B" w:rsidP="00561EA4">
            <w:pPr>
              <w:jc w:val="both"/>
              <w:rPr>
                <w:rFonts w:ascii="Arial" w:hAnsi="Arial" w:cs="Arial"/>
                <w:color w:val="4472C4"/>
                <w:kern w:val="2"/>
                <w:sz w:val="22"/>
                <w:szCs w:val="22"/>
              </w:rPr>
            </w:pPr>
          </w:p>
        </w:tc>
      </w:tr>
      <w:tr w:rsidR="00F77B2B" w:rsidRPr="009B0234" w14:paraId="4C5C05CF" w14:textId="77777777" w:rsidTr="34A2C303">
        <w:trPr>
          <w:trHeight w:val="300"/>
        </w:trPr>
        <w:tc>
          <w:tcPr>
            <w:tcW w:w="2532" w:type="dxa"/>
          </w:tcPr>
          <w:p w14:paraId="32AFCE02" w14:textId="77777777" w:rsidR="00F77B2B" w:rsidRPr="009B0234" w:rsidRDefault="00F77B2B" w:rsidP="00F77B2B">
            <w:pPr>
              <w:rPr>
                <w:rFonts w:ascii="Arial" w:hAnsi="Arial" w:cs="Arial"/>
                <w:b/>
                <w:bCs/>
                <w:kern w:val="2"/>
                <w:sz w:val="22"/>
                <w:szCs w:val="22"/>
              </w:rPr>
            </w:pPr>
            <w:r w:rsidRPr="009B0234">
              <w:rPr>
                <w:rFonts w:ascii="Arial" w:eastAsia="Arial" w:hAnsi="Arial" w:cs="Arial"/>
                <w:b/>
                <w:bCs/>
                <w:kern w:val="2"/>
                <w:sz w:val="22"/>
                <w:szCs w:val="22"/>
              </w:rPr>
              <w:t>12.2. Esminiai Sutarties pažeidimai</w:t>
            </w:r>
          </w:p>
          <w:p w14:paraId="1D7EEC62" w14:textId="7CBAC35A" w:rsidR="00F77B2B" w:rsidRPr="009B0234" w:rsidRDefault="00F77B2B" w:rsidP="00F77B2B">
            <w:pPr>
              <w:rPr>
                <w:rFonts w:ascii="Arial" w:hAnsi="Arial" w:cs="Arial"/>
                <w:b/>
                <w:bCs/>
                <w:kern w:val="2"/>
                <w:sz w:val="22"/>
                <w:szCs w:val="22"/>
              </w:rPr>
            </w:pPr>
          </w:p>
        </w:tc>
        <w:tc>
          <w:tcPr>
            <w:tcW w:w="7003" w:type="dxa"/>
            <w:gridSpan w:val="4"/>
          </w:tcPr>
          <w:p w14:paraId="29B455A9" w14:textId="663EDBEE" w:rsidR="00F77B2B" w:rsidRPr="00671EF7" w:rsidRDefault="00F77B2B" w:rsidP="00671EF7">
            <w:pPr>
              <w:jc w:val="both"/>
              <w:rPr>
                <w:rFonts w:ascii="Arial" w:hAnsi="Arial" w:cs="Arial"/>
                <w:kern w:val="2"/>
                <w:sz w:val="22"/>
                <w:szCs w:val="22"/>
              </w:rPr>
            </w:pPr>
            <w:r w:rsidRPr="00671EF7">
              <w:rPr>
                <w:rFonts w:ascii="Arial" w:hAnsi="Arial" w:cs="Arial"/>
                <w:kern w:val="2"/>
                <w:sz w:val="22"/>
                <w:szCs w:val="22"/>
              </w:rPr>
              <w:t>12.2.1. jeigu Tiekėjas nevykdo prisiimtų įsipareigojimų už Sutartyje nustatytus Sutarties įkainius;</w:t>
            </w:r>
          </w:p>
          <w:p w14:paraId="06470B51" w14:textId="457E49F1" w:rsidR="00F77B2B" w:rsidRPr="00671EF7" w:rsidRDefault="00F77B2B" w:rsidP="00671EF7">
            <w:pPr>
              <w:jc w:val="both"/>
              <w:rPr>
                <w:rFonts w:ascii="Arial" w:hAnsi="Arial" w:cs="Arial"/>
                <w:kern w:val="2"/>
                <w:sz w:val="22"/>
                <w:szCs w:val="22"/>
              </w:rPr>
            </w:pPr>
            <w:r w:rsidRPr="00671EF7">
              <w:rPr>
                <w:rFonts w:ascii="Arial" w:hAnsi="Arial" w:cs="Arial"/>
                <w:kern w:val="2"/>
                <w:sz w:val="22"/>
                <w:szCs w:val="22"/>
              </w:rPr>
              <w:t>12.2.2. Tiekėjas pažeidžia Prekių pristatymo terminus ir dėl Prekių pristatymo vėlavimo Prekės tampa nebereikalingos;</w:t>
            </w:r>
          </w:p>
          <w:p w14:paraId="6E89CA83" w14:textId="06509AD6" w:rsidR="00F77B2B" w:rsidRPr="00671EF7" w:rsidRDefault="00F77B2B" w:rsidP="00671EF7">
            <w:pPr>
              <w:jc w:val="both"/>
              <w:rPr>
                <w:rFonts w:ascii="Arial" w:hAnsi="Arial" w:cs="Arial"/>
                <w:kern w:val="2"/>
                <w:sz w:val="22"/>
                <w:szCs w:val="22"/>
              </w:rPr>
            </w:pPr>
            <w:r w:rsidRPr="00671EF7">
              <w:rPr>
                <w:rFonts w:ascii="Arial" w:hAnsi="Arial" w:cs="Arial"/>
                <w:kern w:val="2"/>
                <w:sz w:val="22"/>
                <w:szCs w:val="22"/>
              </w:rPr>
              <w:t xml:space="preserve">12.2.3. Tiekėjas daugiau kaip 2 (du) kartus pristato Prekes, kurios neatitinka Sutartyje ir (ar) Įstatymuose nustatytų reikalavimų Prekėms. </w:t>
            </w:r>
          </w:p>
          <w:p w14:paraId="47B02A85" w14:textId="0827F053" w:rsidR="00F77B2B" w:rsidRPr="00671EF7" w:rsidRDefault="00F77B2B" w:rsidP="00561EA4">
            <w:pPr>
              <w:tabs>
                <w:tab w:val="left" w:pos="567"/>
                <w:tab w:val="left" w:pos="851"/>
                <w:tab w:val="left" w:pos="992"/>
                <w:tab w:val="left" w:pos="1134"/>
              </w:tabs>
              <w:spacing w:line="257" w:lineRule="auto"/>
              <w:jc w:val="both"/>
              <w:rPr>
                <w:rFonts w:ascii="Arial" w:eastAsia="Arial" w:hAnsi="Arial" w:cs="Arial"/>
                <w:color w:val="FF0000"/>
                <w:kern w:val="2"/>
                <w:sz w:val="22"/>
                <w:szCs w:val="22"/>
              </w:rPr>
            </w:pPr>
          </w:p>
        </w:tc>
      </w:tr>
      <w:tr w:rsidR="00F77B2B" w:rsidRPr="009B0234" w14:paraId="1D7C10A0" w14:textId="77777777" w:rsidTr="34A2C303">
        <w:trPr>
          <w:trHeight w:val="300"/>
        </w:trPr>
        <w:tc>
          <w:tcPr>
            <w:tcW w:w="9535" w:type="dxa"/>
            <w:gridSpan w:val="5"/>
          </w:tcPr>
          <w:p w14:paraId="0157B9B5" w14:textId="48489963" w:rsidR="00F77B2B" w:rsidRPr="00671EF7" w:rsidRDefault="00F77B2B" w:rsidP="00671EF7">
            <w:pPr>
              <w:jc w:val="both"/>
              <w:rPr>
                <w:rFonts w:ascii="Arial" w:hAnsi="Arial" w:cs="Arial"/>
                <w:sz w:val="22"/>
                <w:szCs w:val="22"/>
              </w:rPr>
            </w:pPr>
            <w:r w:rsidRPr="00671EF7">
              <w:rPr>
                <w:rFonts w:ascii="Arial" w:eastAsia="Arial" w:hAnsi="Arial" w:cs="Arial"/>
                <w:b/>
                <w:bCs/>
                <w:kern w:val="2"/>
                <w:sz w:val="22"/>
                <w:szCs w:val="22"/>
              </w:rPr>
              <w:t xml:space="preserve">13. APLINKOSAUGINIAI IR SOCIALINIAI KRITERIJAI </w:t>
            </w:r>
          </w:p>
        </w:tc>
      </w:tr>
      <w:tr w:rsidR="00F77B2B" w:rsidRPr="009B0234" w14:paraId="003AD066" w14:textId="77777777" w:rsidTr="34A2C303">
        <w:trPr>
          <w:trHeight w:val="300"/>
        </w:trPr>
        <w:tc>
          <w:tcPr>
            <w:tcW w:w="2532" w:type="dxa"/>
          </w:tcPr>
          <w:p w14:paraId="3B96829F" w14:textId="77777777" w:rsidR="00F77B2B" w:rsidRPr="009B0234" w:rsidRDefault="00F77B2B" w:rsidP="00F77B2B">
            <w:pPr>
              <w:rPr>
                <w:rFonts w:ascii="Arial" w:hAnsi="Arial" w:cs="Arial"/>
                <w:b/>
                <w:bCs/>
                <w:kern w:val="2"/>
                <w:sz w:val="22"/>
                <w:szCs w:val="22"/>
              </w:rPr>
            </w:pPr>
            <w:r w:rsidRPr="009B0234">
              <w:rPr>
                <w:rFonts w:ascii="Arial" w:eastAsia="Arial" w:hAnsi="Arial" w:cs="Arial"/>
                <w:b/>
                <w:bCs/>
                <w:kern w:val="2"/>
                <w:sz w:val="22"/>
                <w:szCs w:val="22"/>
              </w:rPr>
              <w:t>13.1. Aplinkosauginių kriterijų nustatymo teisinis pagrindas</w:t>
            </w:r>
          </w:p>
        </w:tc>
        <w:tc>
          <w:tcPr>
            <w:tcW w:w="7003" w:type="dxa"/>
            <w:gridSpan w:val="4"/>
          </w:tcPr>
          <w:p w14:paraId="5D5AB29E" w14:textId="1B03D102" w:rsidR="00F77B2B" w:rsidRPr="00671EF7" w:rsidRDefault="002D42E0" w:rsidP="00561EA4">
            <w:pPr>
              <w:jc w:val="both"/>
              <w:rPr>
                <w:rFonts w:ascii="Arial" w:hAnsi="Arial" w:cs="Arial"/>
                <w:color w:val="000000"/>
                <w:kern w:val="2"/>
                <w:sz w:val="22"/>
                <w:szCs w:val="22"/>
                <w:shd w:val="clear" w:color="auto" w:fill="FFFFFF"/>
              </w:rPr>
            </w:pPr>
            <w:r w:rsidRPr="00671EF7">
              <w:rPr>
                <w:rFonts w:ascii="Arial" w:hAnsi="Arial" w:cs="Arial"/>
                <w:color w:val="000000"/>
                <w:kern w:val="2"/>
                <w:sz w:val="22"/>
                <w:szCs w:val="22"/>
                <w:shd w:val="clear" w:color="auto" w:fill="FFFFFF"/>
              </w:rPr>
              <w:t xml:space="preserve">13.1.1. </w:t>
            </w:r>
            <w:r w:rsidR="007C4AC7" w:rsidRPr="00671EF7">
              <w:rPr>
                <w:rFonts w:ascii="Arial" w:hAnsi="Arial" w:cs="Arial"/>
                <w:color w:val="000000"/>
                <w:kern w:val="2"/>
                <w:sz w:val="22"/>
                <w:szCs w:val="22"/>
                <w:shd w:val="clear" w:color="auto" w:fill="FFFFFF"/>
              </w:rPr>
              <w:t xml:space="preserve">Aplinkosauginiai kriterijai Prekėms nustatomi vadovaujantis </w:t>
            </w:r>
            <w:r w:rsidR="007C4AC7" w:rsidRPr="00671EF7">
              <w:rPr>
                <w:rFonts w:ascii="Arial" w:hAnsi="Arial" w:cs="Arial"/>
                <w:color w:val="000000"/>
                <w:kern w:val="2"/>
                <w:sz w:val="22"/>
                <w:szCs w:val="22"/>
              </w:rPr>
              <w:t xml:space="preserve">Aplinkos apsaugos kriterijų taikymo, vykdant žaliuosius pirkimus, tvarkos aprašo, patvirtinto 2011 m. birželio 28 d. įsakymu </w:t>
            </w:r>
            <w:r w:rsidR="007C4AC7" w:rsidRPr="00671EF7">
              <w:rPr>
                <w:rFonts w:ascii="Arial" w:hAnsi="Arial" w:cs="Arial"/>
                <w:color w:val="000000"/>
                <w:kern w:val="2"/>
                <w:sz w:val="22"/>
                <w:szCs w:val="22"/>
                <w:lang w:val="en-US"/>
              </w:rPr>
              <w:t>D1-508</w:t>
            </w:r>
            <w:r w:rsidR="007C4AC7" w:rsidRPr="00671EF7">
              <w:rPr>
                <w:rFonts w:ascii="Arial" w:hAnsi="Arial" w:cs="Arial"/>
                <w:color w:val="000000"/>
                <w:kern w:val="2"/>
                <w:sz w:val="22"/>
                <w:szCs w:val="22"/>
                <w:shd w:val="clear" w:color="auto" w:fill="FFFFFF"/>
              </w:rPr>
              <w:t xml:space="preserve"> „Dėl Aplinkos apsaugos kriterijų taikymo, vykdant žaliuosius pirkimus, tvarkos aprašo patvirtinimo“ (toliau – Tvarkos aprašas) II skyriaus 4.4.4.1. papunkčiu</w:t>
            </w:r>
            <w:r w:rsidR="00E14868" w:rsidRPr="00671EF7">
              <w:rPr>
                <w:rFonts w:ascii="Arial" w:hAnsi="Arial" w:cs="Arial"/>
                <w:color w:val="000000"/>
                <w:kern w:val="2"/>
                <w:sz w:val="22"/>
                <w:szCs w:val="22"/>
                <w:shd w:val="clear" w:color="auto" w:fill="FFFFFF"/>
              </w:rPr>
              <w:t>:</w:t>
            </w:r>
          </w:p>
          <w:p w14:paraId="75942558" w14:textId="5D3AC9CA" w:rsidR="00C81EEA" w:rsidRPr="00671EF7" w:rsidRDefault="00E14868" w:rsidP="00561EA4">
            <w:pPr>
              <w:jc w:val="both"/>
              <w:rPr>
                <w:rFonts w:ascii="Arial" w:hAnsi="Arial" w:cs="Arial"/>
                <w:color w:val="000000"/>
                <w:kern w:val="2"/>
                <w:sz w:val="22"/>
                <w:szCs w:val="22"/>
                <w:shd w:val="clear" w:color="auto" w:fill="FFFFFF"/>
              </w:rPr>
            </w:pPr>
            <w:r w:rsidRPr="00671EF7">
              <w:rPr>
                <w:rFonts w:ascii="Arial" w:hAnsi="Arial" w:cs="Arial"/>
                <w:kern w:val="2"/>
                <w:sz w:val="22"/>
                <w:szCs w:val="22"/>
                <w:shd w:val="clear" w:color="auto" w:fill="FFFFFF"/>
              </w:rPr>
              <w:t>13.1.1.1</w:t>
            </w:r>
            <w:r w:rsidR="005F1D4E" w:rsidRPr="00671EF7">
              <w:rPr>
                <w:rFonts w:ascii="Arial" w:hAnsi="Arial" w:cs="Arial"/>
                <w:kern w:val="2"/>
                <w:sz w:val="22"/>
                <w:szCs w:val="22"/>
                <w:shd w:val="clear" w:color="auto" w:fill="FFFFFF"/>
              </w:rPr>
              <w:t xml:space="preserve">. </w:t>
            </w:r>
            <w:r w:rsidR="002D42E0" w:rsidRPr="00671EF7">
              <w:rPr>
                <w:rFonts w:ascii="Arial" w:hAnsi="Arial" w:cs="Arial"/>
                <w:kern w:val="2"/>
                <w:sz w:val="22"/>
                <w:szCs w:val="22"/>
                <w:shd w:val="clear" w:color="auto" w:fill="FFFFFF"/>
              </w:rPr>
              <w:t xml:space="preserve">Tiekėjas privalo Prekes atvežti Pirkėjui darbo dienomis ne kelių eismo piko valandomis (piko valandos darbo dienomis nuo 7 iki 9 val. ir nuo 16 iki 18 val.), ir trumpiausiais galimais maršrutais. Už Prekių priėmimą atsakingas Pirkėjo atstovas, nurodytas šios Specialiųjų sąlygų 2.1 punkte  priimdamas Prekes fiziškai įsitikina, ar Tiekėjas Prekes pristatė ne kelių eismo piko valandomis. Pirkėjas turi teisę Sutarties vykdymo metu pareikalauti trumpiausio galimo maršruto pasirinkimą įrodančių dokumentų. </w:t>
            </w:r>
            <w:r w:rsidR="002D42E0" w:rsidRPr="00671EF7">
              <w:rPr>
                <w:rFonts w:ascii="Arial" w:hAnsi="Arial" w:cs="Arial"/>
                <w:color w:val="000000"/>
                <w:kern w:val="2"/>
                <w:sz w:val="22"/>
                <w:szCs w:val="22"/>
                <w:shd w:val="clear" w:color="auto" w:fill="FFFFFF"/>
              </w:rPr>
              <w:t>Nustačius, kad Tiekėjas šiame punkte nustatyto reikalavimo nesilaiko, Tiekėjui taikoma Specialiųjų sąlygų 9.5 punkte nurodyto dydžio bauda</w:t>
            </w:r>
          </w:p>
          <w:p w14:paraId="1AE3F462" w14:textId="335C2592" w:rsidR="005F1D4E" w:rsidRPr="00671EF7" w:rsidRDefault="00E14868" w:rsidP="00671EF7">
            <w:pPr>
              <w:jc w:val="both"/>
              <w:rPr>
                <w:rFonts w:ascii="Arial" w:hAnsi="Arial" w:cs="Arial"/>
                <w:sz w:val="22"/>
                <w:szCs w:val="22"/>
                <w:shd w:val="clear" w:color="auto" w:fill="FFFFFF"/>
              </w:rPr>
            </w:pPr>
            <w:r w:rsidRPr="00671EF7">
              <w:rPr>
                <w:rFonts w:ascii="Arial" w:hAnsi="Arial" w:cs="Arial"/>
                <w:color w:val="000000"/>
                <w:kern w:val="2"/>
                <w:sz w:val="22"/>
                <w:szCs w:val="22"/>
                <w:shd w:val="clear" w:color="auto" w:fill="FFFFFF"/>
              </w:rPr>
              <w:t>13.1.1.2</w:t>
            </w:r>
            <w:r w:rsidR="005F1D4E" w:rsidRPr="00671EF7">
              <w:rPr>
                <w:rFonts w:ascii="Arial" w:hAnsi="Arial" w:cs="Arial"/>
                <w:color w:val="000000"/>
                <w:kern w:val="2"/>
                <w:sz w:val="22"/>
                <w:szCs w:val="22"/>
                <w:shd w:val="clear" w:color="auto" w:fill="FFFFFF"/>
              </w:rPr>
              <w:t>.</w:t>
            </w:r>
            <w:r w:rsidRPr="00671EF7">
              <w:rPr>
                <w:rFonts w:ascii="Arial" w:hAnsi="Arial" w:cs="Arial"/>
                <w:color w:val="000000"/>
                <w:kern w:val="2"/>
                <w:sz w:val="22"/>
                <w:szCs w:val="22"/>
                <w:shd w:val="clear" w:color="auto" w:fill="FFFFFF"/>
              </w:rPr>
              <w:t xml:space="preserve"> </w:t>
            </w:r>
            <w:r w:rsidR="005F1D4E" w:rsidRPr="00671EF7">
              <w:rPr>
                <w:rFonts w:ascii="Arial" w:hAnsi="Arial" w:cs="Arial"/>
                <w:sz w:val="22"/>
                <w:szCs w:val="22"/>
                <w:shd w:val="clear" w:color="auto" w:fill="FFFFFF"/>
              </w:rPr>
              <w:t>Tiekėjas iš Pirkėjo priima atgal bet kokias su Sutarties vykdymu susijusias Prekių pakuotes tam, kad jos būtų tinkamai sutvarkytos, pakartotinai panaudotos arba perdirbtos ir užtikrina tinkamą šių pakuočių rūšiavimą ir (ar) pakartotinį panaudojimą, ir (ar) antrinį jų perdirbimą, bendradarbiauja su įgaliotais atliekų tvarkytojais. Tiekėjas per 60 (šešiasdešimt) kalendorinių dienų Pirkėjui pateikia pakuočių atliekų tinkamą sutvarkymą įrodančius dokumentus (pavyzdžiui, pateikia sutartį su gaminių ir (ar) pakuočių atliekų surinkimą vykdančiu atliekų tvarkytoju, ar atliekų tvarkytojų, turinčiu teisę išrašyti gaminių ir (ar) pakuočių atliekų sutvarkymą įrodančius dokumentus ir pan.). Už Prekių priėmimą atsakingas Pirkėjo atstovas, nurodytas Sutarties Specialiųjų sąlygų 2.1 punkte, priėmęs Prekes nedelsdamas, bet ne vėliau kaip per 30 (trisdešimt) kalendorinių dienų grąžina pakuotes Tiekėjui. Taip pat patikrina Tiekėjo pateiktus įrodymus, kad Tiekėjas tinkamai sutvarkė pakuočių atliekas. Nustačius, kad Tiekėjas šiame punkte nustatyto reikalavimo nesilaiko, Tiekėjui taikoma 9.5 punkte nurodyto dydžio bauda.</w:t>
            </w:r>
          </w:p>
          <w:p w14:paraId="3B4C7BEC" w14:textId="7B834251" w:rsidR="00C81EEA" w:rsidRPr="00671EF7" w:rsidRDefault="00C81EEA" w:rsidP="00561EA4">
            <w:pPr>
              <w:jc w:val="both"/>
              <w:rPr>
                <w:rFonts w:ascii="Arial" w:hAnsi="Arial" w:cs="Arial"/>
                <w:b/>
                <w:bCs/>
                <w:kern w:val="2"/>
                <w:sz w:val="22"/>
                <w:szCs w:val="22"/>
              </w:rPr>
            </w:pPr>
          </w:p>
        </w:tc>
      </w:tr>
      <w:tr w:rsidR="00F77B2B" w:rsidRPr="009B0234" w14:paraId="29D9A38B" w14:textId="77777777" w:rsidTr="34A2C303">
        <w:trPr>
          <w:trHeight w:val="300"/>
        </w:trPr>
        <w:tc>
          <w:tcPr>
            <w:tcW w:w="2532" w:type="dxa"/>
          </w:tcPr>
          <w:p w14:paraId="6B598D5A" w14:textId="77777777" w:rsidR="00F77B2B" w:rsidRPr="009B0234" w:rsidRDefault="00F77B2B" w:rsidP="00F77B2B">
            <w:pPr>
              <w:rPr>
                <w:rFonts w:ascii="Arial" w:hAnsi="Arial" w:cs="Arial"/>
                <w:b/>
                <w:bCs/>
                <w:kern w:val="2"/>
                <w:sz w:val="22"/>
                <w:szCs w:val="22"/>
              </w:rPr>
            </w:pPr>
            <w:r w:rsidRPr="009B0234">
              <w:rPr>
                <w:rFonts w:ascii="Arial" w:eastAsia="Arial" w:hAnsi="Arial" w:cs="Arial"/>
                <w:b/>
                <w:bCs/>
                <w:kern w:val="2"/>
                <w:sz w:val="22"/>
                <w:szCs w:val="22"/>
              </w:rPr>
              <w:t>13.2.  Su perkamomis Prekėmis susiję socialiniai kriterijai</w:t>
            </w:r>
          </w:p>
        </w:tc>
        <w:tc>
          <w:tcPr>
            <w:tcW w:w="7003" w:type="dxa"/>
            <w:gridSpan w:val="4"/>
          </w:tcPr>
          <w:p w14:paraId="6590ADA8" w14:textId="77777777" w:rsidR="00F77B2B" w:rsidRPr="00671EF7" w:rsidRDefault="00F77B2B" w:rsidP="00561EA4">
            <w:pPr>
              <w:jc w:val="both"/>
              <w:rPr>
                <w:rFonts w:ascii="Arial" w:hAnsi="Arial" w:cs="Arial"/>
                <w:color w:val="000000"/>
                <w:kern w:val="2"/>
                <w:sz w:val="22"/>
                <w:szCs w:val="22"/>
                <w:shd w:val="clear" w:color="auto" w:fill="FFFFFF"/>
              </w:rPr>
            </w:pPr>
            <w:r w:rsidRPr="00671EF7">
              <w:rPr>
                <w:rFonts w:ascii="Arial" w:eastAsia="Arial" w:hAnsi="Arial" w:cs="Arial"/>
                <w:color w:val="000000"/>
                <w:kern w:val="2"/>
                <w:sz w:val="22"/>
                <w:szCs w:val="22"/>
                <w:shd w:val="clear" w:color="auto" w:fill="FFFFFF"/>
              </w:rPr>
              <w:t>Netaikoma</w:t>
            </w:r>
          </w:p>
          <w:p w14:paraId="7A62E6E9" w14:textId="14AA0223" w:rsidR="00F77B2B" w:rsidRPr="00671EF7" w:rsidRDefault="00F77B2B" w:rsidP="00561EA4">
            <w:pPr>
              <w:jc w:val="both"/>
              <w:rPr>
                <w:rFonts w:ascii="Arial" w:hAnsi="Arial" w:cs="Arial"/>
                <w:color w:val="000000"/>
                <w:kern w:val="2"/>
                <w:sz w:val="22"/>
                <w:szCs w:val="22"/>
                <w:shd w:val="clear" w:color="auto" w:fill="FFFFFF"/>
              </w:rPr>
            </w:pPr>
          </w:p>
          <w:p w14:paraId="256B8BA9" w14:textId="7CB2DF86" w:rsidR="00F77B2B" w:rsidRPr="00671EF7" w:rsidRDefault="00F77B2B" w:rsidP="00561EA4">
            <w:pPr>
              <w:jc w:val="both"/>
              <w:rPr>
                <w:rFonts w:ascii="Arial" w:hAnsi="Arial" w:cs="Arial"/>
                <w:color w:val="0070C0"/>
                <w:kern w:val="2"/>
                <w:sz w:val="22"/>
                <w:szCs w:val="22"/>
              </w:rPr>
            </w:pPr>
          </w:p>
        </w:tc>
      </w:tr>
      <w:tr w:rsidR="00F77B2B" w:rsidRPr="009B0234" w14:paraId="7CDC213F" w14:textId="77777777" w:rsidTr="34A2C303">
        <w:trPr>
          <w:trHeight w:val="300"/>
        </w:trPr>
        <w:tc>
          <w:tcPr>
            <w:tcW w:w="9535" w:type="dxa"/>
            <w:gridSpan w:val="5"/>
          </w:tcPr>
          <w:p w14:paraId="1D63DA79" w14:textId="77777777" w:rsidR="00F77B2B" w:rsidRPr="00671EF7" w:rsidRDefault="00F77B2B" w:rsidP="00671EF7">
            <w:pPr>
              <w:jc w:val="both"/>
              <w:rPr>
                <w:rFonts w:ascii="Arial" w:hAnsi="Arial" w:cs="Arial"/>
                <w:b/>
                <w:bCs/>
                <w:kern w:val="2"/>
                <w:sz w:val="22"/>
                <w:szCs w:val="22"/>
              </w:rPr>
            </w:pPr>
            <w:r w:rsidRPr="00671EF7">
              <w:rPr>
                <w:rFonts w:ascii="Arial" w:eastAsia="Arial" w:hAnsi="Arial" w:cs="Arial"/>
                <w:b/>
                <w:bCs/>
                <w:kern w:val="2"/>
                <w:sz w:val="22"/>
                <w:szCs w:val="22"/>
              </w:rPr>
              <w:t xml:space="preserve">14. BENDRŲJŲ SĄLYGŲ PAKEITIMAI IR PAPILDYMAI </w:t>
            </w:r>
          </w:p>
          <w:p w14:paraId="1AC118AB" w14:textId="53D9B358" w:rsidR="00F77B2B" w:rsidRPr="00671EF7" w:rsidRDefault="00F77B2B" w:rsidP="00671EF7">
            <w:pPr>
              <w:jc w:val="both"/>
              <w:rPr>
                <w:rFonts w:ascii="Arial" w:hAnsi="Arial" w:cs="Arial"/>
                <w:sz w:val="22"/>
                <w:szCs w:val="22"/>
              </w:rPr>
            </w:pPr>
          </w:p>
        </w:tc>
      </w:tr>
      <w:tr w:rsidR="00F77B2B" w:rsidRPr="009B0234" w14:paraId="17B24F47" w14:textId="77777777" w:rsidTr="34A2C303">
        <w:trPr>
          <w:trHeight w:val="300"/>
        </w:trPr>
        <w:tc>
          <w:tcPr>
            <w:tcW w:w="2532" w:type="dxa"/>
          </w:tcPr>
          <w:p w14:paraId="03D3A2A3" w14:textId="6D08C6FF" w:rsidR="00F77B2B" w:rsidRPr="009B0234" w:rsidRDefault="00F77B2B" w:rsidP="00F77B2B">
            <w:pPr>
              <w:rPr>
                <w:rFonts w:ascii="Arial" w:hAnsi="Arial" w:cs="Arial"/>
                <w:b/>
                <w:bCs/>
                <w:kern w:val="2"/>
                <w:sz w:val="22"/>
                <w:szCs w:val="22"/>
              </w:rPr>
            </w:pPr>
            <w:r w:rsidRPr="009B0234">
              <w:rPr>
                <w:rFonts w:ascii="Arial" w:hAnsi="Arial" w:cs="Arial"/>
                <w:b/>
                <w:bCs/>
                <w:kern w:val="2"/>
                <w:sz w:val="22"/>
                <w:szCs w:val="22"/>
              </w:rPr>
              <w:t>14.</w:t>
            </w:r>
            <w:r w:rsidR="00C220EC" w:rsidRPr="009B0234">
              <w:rPr>
                <w:rFonts w:ascii="Arial" w:hAnsi="Arial" w:cs="Arial"/>
                <w:b/>
                <w:bCs/>
                <w:kern w:val="2"/>
                <w:sz w:val="22"/>
                <w:szCs w:val="22"/>
              </w:rPr>
              <w:t>1</w:t>
            </w:r>
            <w:r w:rsidRPr="009B0234">
              <w:rPr>
                <w:rFonts w:ascii="Arial" w:hAnsi="Arial" w:cs="Arial"/>
                <w:b/>
                <w:bCs/>
                <w:kern w:val="2"/>
                <w:sz w:val="22"/>
                <w:szCs w:val="22"/>
              </w:rPr>
              <w:t>.</w:t>
            </w:r>
          </w:p>
        </w:tc>
        <w:tc>
          <w:tcPr>
            <w:tcW w:w="7003" w:type="dxa"/>
            <w:gridSpan w:val="4"/>
          </w:tcPr>
          <w:p w14:paraId="6912F79E" w14:textId="77777777" w:rsidR="00F77B2B" w:rsidRPr="00671EF7" w:rsidRDefault="00F77B2B" w:rsidP="00561EA4">
            <w:pPr>
              <w:jc w:val="both"/>
              <w:rPr>
                <w:rFonts w:ascii="Arial" w:hAnsi="Arial" w:cs="Arial"/>
                <w:kern w:val="2"/>
                <w:sz w:val="22"/>
                <w:szCs w:val="22"/>
              </w:rPr>
            </w:pPr>
            <w:r w:rsidRPr="00671EF7">
              <w:rPr>
                <w:rFonts w:ascii="Arial" w:hAnsi="Arial" w:cs="Arial"/>
                <w:kern w:val="2"/>
                <w:sz w:val="22"/>
                <w:szCs w:val="22"/>
              </w:rPr>
              <w:t>Sutarties Bendrosiose sąlygose nurodytos alternatyvios nuostatos (su prierašu „jei taikoma“ ir pan.) taikomos tik tokiu atveju, jeigu jos konkrečiai aprašomos Sutarties Specialiosiose sąlygose.</w:t>
            </w:r>
          </w:p>
        </w:tc>
      </w:tr>
      <w:tr w:rsidR="00F77B2B" w:rsidRPr="009B0234" w14:paraId="1C1090BF" w14:textId="77777777" w:rsidTr="34A2C303">
        <w:trPr>
          <w:trHeight w:val="300"/>
        </w:trPr>
        <w:tc>
          <w:tcPr>
            <w:tcW w:w="9535" w:type="dxa"/>
            <w:gridSpan w:val="5"/>
          </w:tcPr>
          <w:p w14:paraId="2E981955" w14:textId="77777777" w:rsidR="00F77B2B" w:rsidRPr="00671EF7" w:rsidRDefault="00F77B2B" w:rsidP="00671EF7">
            <w:pPr>
              <w:jc w:val="both"/>
              <w:rPr>
                <w:rFonts w:ascii="Arial" w:hAnsi="Arial" w:cs="Arial"/>
                <w:b/>
                <w:bCs/>
                <w:kern w:val="2"/>
                <w:sz w:val="22"/>
                <w:szCs w:val="22"/>
              </w:rPr>
            </w:pPr>
            <w:r w:rsidRPr="00671EF7">
              <w:rPr>
                <w:rFonts w:ascii="Arial" w:hAnsi="Arial" w:cs="Arial"/>
                <w:b/>
                <w:bCs/>
                <w:kern w:val="2"/>
                <w:sz w:val="22"/>
                <w:szCs w:val="22"/>
              </w:rPr>
              <w:lastRenderedPageBreak/>
              <w:t>15. SUTARTIES PRIEDAI</w:t>
            </w:r>
          </w:p>
        </w:tc>
      </w:tr>
      <w:tr w:rsidR="00080D4A" w:rsidRPr="009B0234" w14:paraId="6DFF8D32" w14:textId="77777777" w:rsidTr="34A2C303">
        <w:trPr>
          <w:trHeight w:val="300"/>
        </w:trPr>
        <w:tc>
          <w:tcPr>
            <w:tcW w:w="2532" w:type="dxa"/>
          </w:tcPr>
          <w:p w14:paraId="428DB213" w14:textId="77777777" w:rsidR="00080D4A" w:rsidRPr="009B0234" w:rsidRDefault="00080D4A" w:rsidP="00080D4A">
            <w:pPr>
              <w:jc w:val="center"/>
              <w:rPr>
                <w:rFonts w:ascii="Arial" w:hAnsi="Arial" w:cs="Arial"/>
                <w:b/>
                <w:bCs/>
                <w:kern w:val="2"/>
                <w:sz w:val="22"/>
                <w:szCs w:val="22"/>
              </w:rPr>
            </w:pPr>
            <w:r w:rsidRPr="009B0234">
              <w:rPr>
                <w:rFonts w:ascii="Arial" w:hAnsi="Arial" w:cs="Arial"/>
                <w:b/>
                <w:bCs/>
                <w:kern w:val="2"/>
                <w:sz w:val="22"/>
                <w:szCs w:val="22"/>
              </w:rPr>
              <w:t>15.1. Priedas Nr. 1</w:t>
            </w:r>
          </w:p>
        </w:tc>
        <w:tc>
          <w:tcPr>
            <w:tcW w:w="7003" w:type="dxa"/>
            <w:gridSpan w:val="4"/>
          </w:tcPr>
          <w:p w14:paraId="50F54FB4" w14:textId="32D8A9D2" w:rsidR="00080D4A" w:rsidRPr="00671EF7" w:rsidRDefault="00080D4A" w:rsidP="00671EF7">
            <w:pPr>
              <w:jc w:val="both"/>
              <w:rPr>
                <w:rFonts w:ascii="Arial" w:hAnsi="Arial" w:cs="Arial"/>
                <w:b/>
                <w:bCs/>
                <w:kern w:val="2"/>
                <w:sz w:val="22"/>
                <w:szCs w:val="22"/>
              </w:rPr>
            </w:pPr>
            <w:r w:rsidRPr="00671EF7">
              <w:rPr>
                <w:rFonts w:ascii="Arial" w:hAnsi="Arial" w:cs="Arial"/>
                <w:sz w:val="22"/>
                <w:szCs w:val="22"/>
              </w:rPr>
              <w:t xml:space="preserve">Techninė specifikacija </w:t>
            </w:r>
          </w:p>
        </w:tc>
      </w:tr>
      <w:tr w:rsidR="00080D4A" w:rsidRPr="009B0234" w14:paraId="3665F58E" w14:textId="77777777" w:rsidTr="34A2C303">
        <w:trPr>
          <w:trHeight w:val="300"/>
        </w:trPr>
        <w:tc>
          <w:tcPr>
            <w:tcW w:w="2532" w:type="dxa"/>
          </w:tcPr>
          <w:p w14:paraId="7FD8AB13" w14:textId="77777777" w:rsidR="00080D4A" w:rsidRPr="009B0234" w:rsidRDefault="00080D4A" w:rsidP="00080D4A">
            <w:pPr>
              <w:jc w:val="center"/>
              <w:rPr>
                <w:rFonts w:ascii="Arial" w:hAnsi="Arial" w:cs="Arial"/>
                <w:b/>
                <w:bCs/>
                <w:kern w:val="2"/>
                <w:sz w:val="22"/>
                <w:szCs w:val="22"/>
              </w:rPr>
            </w:pPr>
            <w:r w:rsidRPr="009B0234">
              <w:rPr>
                <w:rFonts w:ascii="Arial" w:hAnsi="Arial" w:cs="Arial"/>
                <w:b/>
                <w:bCs/>
                <w:kern w:val="2"/>
                <w:sz w:val="22"/>
                <w:szCs w:val="22"/>
              </w:rPr>
              <w:t>15.2. Priedas Nr. 2</w:t>
            </w:r>
          </w:p>
        </w:tc>
        <w:tc>
          <w:tcPr>
            <w:tcW w:w="7003" w:type="dxa"/>
            <w:gridSpan w:val="4"/>
          </w:tcPr>
          <w:p w14:paraId="3627F81B" w14:textId="3CF7B1A9" w:rsidR="00080D4A" w:rsidRPr="00671EF7" w:rsidRDefault="00080D4A" w:rsidP="00671EF7">
            <w:pPr>
              <w:jc w:val="both"/>
              <w:rPr>
                <w:rFonts w:ascii="Arial" w:hAnsi="Arial" w:cs="Arial"/>
                <w:b/>
                <w:bCs/>
                <w:kern w:val="2"/>
                <w:sz w:val="22"/>
                <w:szCs w:val="22"/>
              </w:rPr>
            </w:pPr>
            <w:r w:rsidRPr="00671EF7">
              <w:rPr>
                <w:rFonts w:ascii="Arial" w:hAnsi="Arial" w:cs="Arial"/>
                <w:sz w:val="22"/>
                <w:szCs w:val="22"/>
              </w:rPr>
              <w:t>Tiekėjo pasiūlymas su priedu „Įkainiai“</w:t>
            </w:r>
          </w:p>
        </w:tc>
      </w:tr>
      <w:tr w:rsidR="00F77B2B" w:rsidRPr="009B0234" w14:paraId="403BB576" w14:textId="77777777" w:rsidTr="34A2C303">
        <w:tc>
          <w:tcPr>
            <w:tcW w:w="9535" w:type="dxa"/>
            <w:gridSpan w:val="5"/>
          </w:tcPr>
          <w:p w14:paraId="468A3C64" w14:textId="77777777" w:rsidR="00F77B2B" w:rsidRPr="009B0234" w:rsidRDefault="00F77B2B" w:rsidP="00F77B2B">
            <w:pPr>
              <w:jc w:val="center"/>
              <w:rPr>
                <w:rFonts w:ascii="Arial" w:hAnsi="Arial" w:cs="Arial"/>
                <w:b/>
                <w:bCs/>
                <w:kern w:val="2"/>
                <w:sz w:val="22"/>
                <w:szCs w:val="22"/>
              </w:rPr>
            </w:pPr>
            <w:r w:rsidRPr="009B0234">
              <w:rPr>
                <w:rFonts w:ascii="Arial" w:hAnsi="Arial" w:cs="Arial"/>
                <w:b/>
                <w:bCs/>
                <w:kern w:val="2"/>
                <w:sz w:val="22"/>
                <w:szCs w:val="22"/>
              </w:rPr>
              <w:t>16. ŠALIŲ ATSTOVŲ PARAŠAI</w:t>
            </w:r>
          </w:p>
        </w:tc>
      </w:tr>
      <w:tr w:rsidR="00F77B2B" w:rsidRPr="009B0234" w14:paraId="23DFDF9A" w14:textId="77777777" w:rsidTr="34A2C303">
        <w:tc>
          <w:tcPr>
            <w:tcW w:w="4787" w:type="dxa"/>
            <w:gridSpan w:val="4"/>
            <w:tcBorders>
              <w:top w:val="single" w:sz="4" w:space="0" w:color="auto"/>
              <w:left w:val="single" w:sz="4" w:space="0" w:color="auto"/>
              <w:bottom w:val="single" w:sz="4" w:space="0" w:color="auto"/>
              <w:right w:val="single" w:sz="4" w:space="0" w:color="auto"/>
            </w:tcBorders>
          </w:tcPr>
          <w:p w14:paraId="4DAD4C07" w14:textId="77777777" w:rsidR="00F77B2B" w:rsidRPr="009B0234" w:rsidRDefault="00F77B2B" w:rsidP="00F77B2B">
            <w:pPr>
              <w:jc w:val="center"/>
              <w:rPr>
                <w:rFonts w:ascii="Arial" w:hAnsi="Arial" w:cs="Arial"/>
                <w:b/>
                <w:bCs/>
                <w:kern w:val="2"/>
                <w:sz w:val="22"/>
                <w:szCs w:val="22"/>
              </w:rPr>
            </w:pPr>
            <w:r w:rsidRPr="009B0234">
              <w:rPr>
                <w:rFonts w:ascii="Arial" w:hAnsi="Arial" w:cs="Arial"/>
                <w:b/>
                <w:bCs/>
                <w:kern w:val="2"/>
                <w:sz w:val="22"/>
                <w:szCs w:val="22"/>
              </w:rPr>
              <w:t>PIRKĖJAS</w:t>
            </w:r>
          </w:p>
        </w:tc>
        <w:tc>
          <w:tcPr>
            <w:tcW w:w="4748" w:type="dxa"/>
            <w:tcBorders>
              <w:top w:val="single" w:sz="4" w:space="0" w:color="auto"/>
              <w:left w:val="single" w:sz="4" w:space="0" w:color="auto"/>
              <w:bottom w:val="single" w:sz="4" w:space="0" w:color="auto"/>
              <w:right w:val="single" w:sz="4" w:space="0" w:color="auto"/>
            </w:tcBorders>
          </w:tcPr>
          <w:p w14:paraId="0C4A926C" w14:textId="77777777" w:rsidR="00F77B2B" w:rsidRPr="009B0234" w:rsidRDefault="00F77B2B" w:rsidP="00F77B2B">
            <w:pPr>
              <w:jc w:val="center"/>
              <w:rPr>
                <w:rFonts w:ascii="Arial" w:hAnsi="Arial" w:cs="Arial"/>
                <w:b/>
                <w:bCs/>
                <w:kern w:val="2"/>
                <w:sz w:val="22"/>
                <w:szCs w:val="22"/>
              </w:rPr>
            </w:pPr>
            <w:r w:rsidRPr="009B0234">
              <w:rPr>
                <w:rFonts w:ascii="Arial" w:hAnsi="Arial" w:cs="Arial"/>
                <w:b/>
                <w:bCs/>
                <w:kern w:val="2"/>
                <w:sz w:val="22"/>
                <w:szCs w:val="22"/>
              </w:rPr>
              <w:t>TIEKĖJAS</w:t>
            </w:r>
          </w:p>
        </w:tc>
      </w:tr>
      <w:tr w:rsidR="0089321C" w:rsidRPr="009B0234" w14:paraId="5B5237AB" w14:textId="77777777" w:rsidTr="34A2C303">
        <w:tc>
          <w:tcPr>
            <w:tcW w:w="4787" w:type="dxa"/>
            <w:gridSpan w:val="4"/>
            <w:tcBorders>
              <w:top w:val="single" w:sz="4" w:space="0" w:color="auto"/>
              <w:left w:val="single" w:sz="4" w:space="0" w:color="auto"/>
              <w:bottom w:val="single" w:sz="4" w:space="0" w:color="auto"/>
              <w:right w:val="single" w:sz="4" w:space="0" w:color="auto"/>
            </w:tcBorders>
          </w:tcPr>
          <w:p w14:paraId="5E91CA6B" w14:textId="2F63B779" w:rsidR="0089321C" w:rsidRPr="009B0234" w:rsidRDefault="0089321C" w:rsidP="0089321C">
            <w:pPr>
              <w:jc w:val="center"/>
              <w:rPr>
                <w:rFonts w:ascii="Arial" w:hAnsi="Arial" w:cs="Arial"/>
                <w:color w:val="4472C4"/>
                <w:kern w:val="2"/>
                <w:sz w:val="22"/>
                <w:szCs w:val="22"/>
              </w:rPr>
            </w:pPr>
            <w:r w:rsidRPr="009B0234">
              <w:rPr>
                <w:rFonts w:ascii="Arial" w:hAnsi="Arial" w:cs="Arial"/>
                <w:sz w:val="22"/>
                <w:szCs w:val="22"/>
              </w:rPr>
              <w:t>Kancleris Raimundas Balčiūnaitis</w:t>
            </w:r>
          </w:p>
        </w:tc>
        <w:tc>
          <w:tcPr>
            <w:tcW w:w="4748" w:type="dxa"/>
            <w:tcBorders>
              <w:top w:val="single" w:sz="4" w:space="0" w:color="auto"/>
              <w:left w:val="single" w:sz="4" w:space="0" w:color="auto"/>
              <w:bottom w:val="single" w:sz="4" w:space="0" w:color="auto"/>
              <w:right w:val="single" w:sz="4" w:space="0" w:color="auto"/>
            </w:tcBorders>
          </w:tcPr>
          <w:p w14:paraId="1A0F62E9" w14:textId="1033D630" w:rsidR="0089321C" w:rsidRPr="004A2FBD" w:rsidRDefault="004A2FBD" w:rsidP="0089321C">
            <w:pPr>
              <w:jc w:val="center"/>
              <w:rPr>
                <w:rFonts w:ascii="Arial" w:hAnsi="Arial" w:cs="Arial"/>
                <w:kern w:val="2"/>
                <w:sz w:val="22"/>
                <w:szCs w:val="22"/>
              </w:rPr>
            </w:pPr>
            <w:r w:rsidRPr="004A2FBD">
              <w:rPr>
                <w:rFonts w:ascii="Arial" w:hAnsi="Arial" w:cs="Arial"/>
                <w:kern w:val="2"/>
                <w:sz w:val="22"/>
                <w:szCs w:val="22"/>
              </w:rPr>
              <w:t>Direktorius Ramūnas Diliautas</w:t>
            </w:r>
          </w:p>
        </w:tc>
      </w:tr>
      <w:tr w:rsidR="0089321C" w:rsidRPr="009B0234" w14:paraId="5E4FF68F" w14:textId="77777777" w:rsidTr="34A2C303">
        <w:tc>
          <w:tcPr>
            <w:tcW w:w="4787" w:type="dxa"/>
            <w:gridSpan w:val="4"/>
            <w:tcBorders>
              <w:top w:val="single" w:sz="4" w:space="0" w:color="auto"/>
              <w:left w:val="single" w:sz="4" w:space="0" w:color="auto"/>
              <w:bottom w:val="single" w:sz="4" w:space="0" w:color="auto"/>
              <w:right w:val="single" w:sz="4" w:space="0" w:color="auto"/>
            </w:tcBorders>
          </w:tcPr>
          <w:p w14:paraId="16A66CAA" w14:textId="1F8269FC" w:rsidR="0089321C" w:rsidRPr="009B0234" w:rsidRDefault="0089321C" w:rsidP="0089321C">
            <w:pPr>
              <w:jc w:val="center"/>
              <w:rPr>
                <w:rFonts w:ascii="Arial" w:hAnsi="Arial" w:cs="Arial"/>
                <w:b/>
                <w:bCs/>
                <w:color w:val="4472C4"/>
                <w:kern w:val="2"/>
                <w:sz w:val="22"/>
                <w:szCs w:val="22"/>
              </w:rPr>
            </w:pPr>
            <w:r w:rsidRPr="009B0234">
              <w:rPr>
                <w:rFonts w:ascii="Arial" w:hAnsi="Arial" w:cs="Arial"/>
                <w:sz w:val="22"/>
                <w:szCs w:val="22"/>
              </w:rPr>
              <w:t xml:space="preserve">Pasirašoma el. parašu </w:t>
            </w:r>
          </w:p>
        </w:tc>
        <w:tc>
          <w:tcPr>
            <w:tcW w:w="4748" w:type="dxa"/>
            <w:tcBorders>
              <w:top w:val="single" w:sz="4" w:space="0" w:color="auto"/>
              <w:left w:val="single" w:sz="4" w:space="0" w:color="auto"/>
              <w:bottom w:val="single" w:sz="4" w:space="0" w:color="auto"/>
              <w:right w:val="single" w:sz="4" w:space="0" w:color="auto"/>
            </w:tcBorders>
          </w:tcPr>
          <w:p w14:paraId="6164424A" w14:textId="4F3C59CF" w:rsidR="0089321C" w:rsidRPr="009B0234" w:rsidRDefault="0089321C" w:rsidP="0089321C">
            <w:pPr>
              <w:jc w:val="center"/>
              <w:rPr>
                <w:rFonts w:ascii="Arial" w:hAnsi="Arial" w:cs="Arial"/>
                <w:b/>
                <w:bCs/>
                <w:color w:val="4472C4"/>
                <w:kern w:val="2"/>
                <w:sz w:val="22"/>
                <w:szCs w:val="22"/>
              </w:rPr>
            </w:pPr>
            <w:r w:rsidRPr="009B0234">
              <w:rPr>
                <w:rFonts w:ascii="Arial" w:hAnsi="Arial" w:cs="Arial"/>
                <w:sz w:val="22"/>
                <w:szCs w:val="22"/>
              </w:rPr>
              <w:t>Pasirašoma el. parašu</w:t>
            </w:r>
          </w:p>
        </w:tc>
      </w:tr>
    </w:tbl>
    <w:p w14:paraId="3CB2B872" w14:textId="77777777" w:rsidR="0006149F" w:rsidRPr="009B0234" w:rsidRDefault="0006149F">
      <w:pPr>
        <w:widowControl w:val="0"/>
        <w:pBdr>
          <w:top w:val="nil"/>
          <w:left w:val="nil"/>
          <w:bottom w:val="nil"/>
          <w:right w:val="nil"/>
          <w:between w:val="nil"/>
        </w:pBdr>
        <w:tabs>
          <w:tab w:val="left" w:pos="567"/>
          <w:tab w:val="left" w:pos="851"/>
        </w:tabs>
        <w:jc w:val="center"/>
        <w:rPr>
          <w:rFonts w:ascii="Arial" w:hAnsi="Arial" w:cs="Arial"/>
          <w:b/>
          <w:bCs/>
          <w:caps/>
          <w:kern w:val="2"/>
          <w:sz w:val="22"/>
          <w:szCs w:val="22"/>
        </w:rPr>
      </w:pPr>
    </w:p>
    <w:p w14:paraId="2F5AC7DB" w14:textId="77777777" w:rsidR="0006149F" w:rsidRPr="009B0234" w:rsidRDefault="009A09E2">
      <w:pPr>
        <w:jc w:val="center"/>
        <w:rPr>
          <w:rFonts w:ascii="Arial" w:hAnsi="Arial" w:cs="Arial"/>
          <w:sz w:val="22"/>
          <w:szCs w:val="22"/>
        </w:rPr>
      </w:pPr>
      <w:r w:rsidRPr="009B0234">
        <w:rPr>
          <w:rFonts w:ascii="Arial" w:hAnsi="Arial" w:cs="Arial"/>
          <w:color w:val="000000"/>
          <w:sz w:val="22"/>
          <w:szCs w:val="22"/>
        </w:rPr>
        <w:t>_______________</w:t>
      </w:r>
    </w:p>
    <w:p w14:paraId="48B1D940" w14:textId="77777777" w:rsidR="0006149F" w:rsidRPr="009B0234" w:rsidRDefault="0006149F">
      <w:pPr>
        <w:spacing w:line="259" w:lineRule="auto"/>
        <w:rPr>
          <w:rFonts w:ascii="Arial" w:hAnsi="Arial" w:cs="Arial"/>
          <w:sz w:val="22"/>
          <w:szCs w:val="22"/>
        </w:rPr>
      </w:pPr>
    </w:p>
    <w:p w14:paraId="69E84B08" w14:textId="77777777" w:rsidR="0006149F" w:rsidRPr="009B0234" w:rsidRDefault="0006149F">
      <w:pPr>
        <w:rPr>
          <w:rFonts w:ascii="Arial" w:hAnsi="Arial" w:cs="Arial"/>
          <w:sz w:val="22"/>
          <w:szCs w:val="22"/>
        </w:rPr>
      </w:pPr>
    </w:p>
    <w:sectPr w:rsidR="0006149F" w:rsidRPr="009B0234">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E6AC" w14:textId="77777777" w:rsidR="00056038" w:rsidRDefault="00056038">
      <w:r>
        <w:separator/>
      </w:r>
    </w:p>
  </w:endnote>
  <w:endnote w:type="continuationSeparator" w:id="0">
    <w:p w14:paraId="4B5A87CE" w14:textId="77777777" w:rsidR="00056038" w:rsidRDefault="0005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5C4A" w14:textId="77777777" w:rsidR="0006149F" w:rsidRDefault="0006149F">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F3A9" w14:textId="77777777" w:rsidR="0006149F" w:rsidRDefault="0006149F">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D23F" w14:textId="77777777" w:rsidR="0006149F" w:rsidRDefault="0006149F">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5808" w14:textId="77777777" w:rsidR="00056038" w:rsidRDefault="00056038">
      <w:r>
        <w:separator/>
      </w:r>
    </w:p>
  </w:footnote>
  <w:footnote w:type="continuationSeparator" w:id="0">
    <w:p w14:paraId="6B9E34B9" w14:textId="77777777" w:rsidR="00056038" w:rsidRDefault="00056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ED49" w14:textId="77777777" w:rsidR="0006149F" w:rsidRDefault="0006149F">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B09D" w14:textId="77777777" w:rsidR="0006149F" w:rsidRDefault="0006149F">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53EA" w14:textId="77777777" w:rsidR="0006149F" w:rsidRDefault="0006149F">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5F"/>
    <w:rsid w:val="00015A5B"/>
    <w:rsid w:val="00015D47"/>
    <w:rsid w:val="00022578"/>
    <w:rsid w:val="0004574C"/>
    <w:rsid w:val="00056038"/>
    <w:rsid w:val="0006149F"/>
    <w:rsid w:val="00080D4A"/>
    <w:rsid w:val="00142FE4"/>
    <w:rsid w:val="00160649"/>
    <w:rsid w:val="00182BBB"/>
    <w:rsid w:val="00183BE5"/>
    <w:rsid w:val="001A1CFB"/>
    <w:rsid w:val="001A718C"/>
    <w:rsid w:val="001D5CF1"/>
    <w:rsid w:val="002B1B74"/>
    <w:rsid w:val="002D42E0"/>
    <w:rsid w:val="002F0B5F"/>
    <w:rsid w:val="002F218F"/>
    <w:rsid w:val="002F6D4D"/>
    <w:rsid w:val="0033561C"/>
    <w:rsid w:val="0034074C"/>
    <w:rsid w:val="003F5506"/>
    <w:rsid w:val="00404E6D"/>
    <w:rsid w:val="004A2FBD"/>
    <w:rsid w:val="005218AB"/>
    <w:rsid w:val="00553708"/>
    <w:rsid w:val="00561EA4"/>
    <w:rsid w:val="00566669"/>
    <w:rsid w:val="00585E96"/>
    <w:rsid w:val="005D645D"/>
    <w:rsid w:val="005D72CA"/>
    <w:rsid w:val="005F1D4E"/>
    <w:rsid w:val="00641BA5"/>
    <w:rsid w:val="006470FB"/>
    <w:rsid w:val="00671EF7"/>
    <w:rsid w:val="00684E5A"/>
    <w:rsid w:val="006A01B6"/>
    <w:rsid w:val="006C7A3A"/>
    <w:rsid w:val="006F1512"/>
    <w:rsid w:val="00743964"/>
    <w:rsid w:val="00753817"/>
    <w:rsid w:val="00792227"/>
    <w:rsid w:val="007B2018"/>
    <w:rsid w:val="007C4AC7"/>
    <w:rsid w:val="007E3367"/>
    <w:rsid w:val="007F7D0B"/>
    <w:rsid w:val="008243C3"/>
    <w:rsid w:val="00824803"/>
    <w:rsid w:val="00857D9F"/>
    <w:rsid w:val="0087005A"/>
    <w:rsid w:val="0089321C"/>
    <w:rsid w:val="008A1E43"/>
    <w:rsid w:val="008E3642"/>
    <w:rsid w:val="008E5AC4"/>
    <w:rsid w:val="00924000"/>
    <w:rsid w:val="00946930"/>
    <w:rsid w:val="00965D66"/>
    <w:rsid w:val="00985821"/>
    <w:rsid w:val="00985ACB"/>
    <w:rsid w:val="009A09E2"/>
    <w:rsid w:val="009B0234"/>
    <w:rsid w:val="009B687C"/>
    <w:rsid w:val="009F3E3F"/>
    <w:rsid w:val="009F4478"/>
    <w:rsid w:val="00A25178"/>
    <w:rsid w:val="00A25659"/>
    <w:rsid w:val="00A54F99"/>
    <w:rsid w:val="00A71B1F"/>
    <w:rsid w:val="00AF0FB9"/>
    <w:rsid w:val="00AF3CA5"/>
    <w:rsid w:val="00B766F0"/>
    <w:rsid w:val="00B97072"/>
    <w:rsid w:val="00C220EC"/>
    <w:rsid w:val="00C329FA"/>
    <w:rsid w:val="00C646D0"/>
    <w:rsid w:val="00C8173D"/>
    <w:rsid w:val="00C81EEA"/>
    <w:rsid w:val="00C860DD"/>
    <w:rsid w:val="00C87C09"/>
    <w:rsid w:val="00CB0A87"/>
    <w:rsid w:val="00CF03F8"/>
    <w:rsid w:val="00D0747D"/>
    <w:rsid w:val="00D14FCD"/>
    <w:rsid w:val="00D216FA"/>
    <w:rsid w:val="00D31F8B"/>
    <w:rsid w:val="00D363CF"/>
    <w:rsid w:val="00DA196F"/>
    <w:rsid w:val="00DA2B1F"/>
    <w:rsid w:val="00DE644D"/>
    <w:rsid w:val="00E1118C"/>
    <w:rsid w:val="00E144C7"/>
    <w:rsid w:val="00E14868"/>
    <w:rsid w:val="00E92F83"/>
    <w:rsid w:val="00EB7616"/>
    <w:rsid w:val="00EC0342"/>
    <w:rsid w:val="00F21C18"/>
    <w:rsid w:val="00F56BB0"/>
    <w:rsid w:val="00F6177A"/>
    <w:rsid w:val="00F77B2B"/>
    <w:rsid w:val="00FC6843"/>
    <w:rsid w:val="03352729"/>
    <w:rsid w:val="34A2C303"/>
    <w:rsid w:val="365E9D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D0B91"/>
  <w15:chartTrackingRefBased/>
  <w15:docId w15:val="{6F28FB6A-0A2C-4E36-9BA0-6027B7A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D31F8B"/>
    <w:rPr>
      <w:sz w:val="16"/>
      <w:szCs w:val="16"/>
    </w:rPr>
  </w:style>
  <w:style w:type="paragraph" w:styleId="CommentText">
    <w:name w:val="annotation text"/>
    <w:basedOn w:val="Normal"/>
    <w:link w:val="CommentTextChar"/>
    <w:semiHidden/>
    <w:unhideWhenUsed/>
    <w:rsid w:val="00D31F8B"/>
    <w:rPr>
      <w:sz w:val="20"/>
    </w:rPr>
  </w:style>
  <w:style w:type="character" w:customStyle="1" w:styleId="CommentTextChar">
    <w:name w:val="Comment Text Char"/>
    <w:basedOn w:val="DefaultParagraphFont"/>
    <w:link w:val="CommentText"/>
    <w:semiHidden/>
    <w:rsid w:val="00D31F8B"/>
    <w:rPr>
      <w:sz w:val="20"/>
    </w:rPr>
  </w:style>
  <w:style w:type="paragraph" w:styleId="CommentSubject">
    <w:name w:val="annotation subject"/>
    <w:basedOn w:val="CommentText"/>
    <w:next w:val="CommentText"/>
    <w:link w:val="CommentSubjectChar"/>
    <w:semiHidden/>
    <w:unhideWhenUsed/>
    <w:rsid w:val="00D31F8B"/>
    <w:rPr>
      <w:b/>
      <w:bCs/>
    </w:rPr>
  </w:style>
  <w:style w:type="character" w:customStyle="1" w:styleId="CommentSubjectChar">
    <w:name w:val="Comment Subject Char"/>
    <w:basedOn w:val="CommentTextChar"/>
    <w:link w:val="CommentSubject"/>
    <w:semiHidden/>
    <w:rsid w:val="00D31F8B"/>
    <w:rPr>
      <w:b/>
      <w:bCs/>
      <w:sz w:val="20"/>
    </w:rPr>
  </w:style>
  <w:style w:type="character" w:styleId="Hyperlink">
    <w:name w:val="Hyperlink"/>
    <w:basedOn w:val="DefaultParagraphFont"/>
    <w:unhideWhenUsed/>
    <w:rsid w:val="008E5AC4"/>
    <w:rPr>
      <w:color w:val="0563C1" w:themeColor="hyperlink"/>
      <w:u w:val="single"/>
    </w:rPr>
  </w:style>
  <w:style w:type="character" w:styleId="UnresolvedMention">
    <w:name w:val="Unresolved Mention"/>
    <w:basedOn w:val="DefaultParagraphFont"/>
    <w:uiPriority w:val="99"/>
    <w:semiHidden/>
    <w:unhideWhenUsed/>
    <w:rsid w:val="008E5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VI xmlns="10d82443-09d3-40b0-8c83-26301ffc3ad6" xsi:nil="true"/>
    <Inici xmlns="10d82443-09d3-40b0-8c83-26301ffc3ad6">
      <Url xsi:nil="true"/>
      <Description xsi:nil="true"/>
    </Inici>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21" ma:contentTypeDescription="Kurkite naują dokumentą." ma:contentTypeScope="" ma:versionID="90d2251af1ca2901c49407787fdd4c30">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310b8adc86e30bf7c2960ddc18ed4c0"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VI" minOccurs="0"/>
                <xsd:element ref="ns2:Ini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VI" ma:index="25" nillable="true" ma:displayName="VI" ma:format="Dropdown" ma:internalName="VI">
      <xsd:simpleType>
        <xsd:restriction base="dms:Text">
          <xsd:maxLength value="255"/>
        </xsd:restriction>
      </xsd:simpleType>
    </xsd:element>
    <xsd:element name="Inici" ma:index="26" nillable="true" ma:displayName="Inici" ma:format="Hyperlink" ma:internalName="Inici">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E3D25-8648-4098-A7C5-01882DDA5FE2}">
  <ds:schemaRefs>
    <ds:schemaRef ds:uri="http://schemas.microsoft.com/sharepoint/v3/contenttype/forms"/>
  </ds:schemaRefs>
</ds:datastoreItem>
</file>

<file path=customXml/itemProps2.xml><?xml version="1.0" encoding="utf-8"?>
<ds:datastoreItem xmlns:ds="http://schemas.openxmlformats.org/officeDocument/2006/customXml" ds:itemID="{8DEA1AB1-5884-47F1-B6EC-96369D7C75EA}">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3.xml><?xml version="1.0" encoding="utf-8"?>
<ds:datastoreItem xmlns:ds="http://schemas.openxmlformats.org/officeDocument/2006/customXml" ds:itemID="{3BB2E8A8-687E-49F8-BA10-8BF5502EF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2506</Words>
  <Characters>17495</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PAPINIGIENĖ Augustė</dc:creator>
  <cp:lastModifiedBy>Rūta Pugžlienė</cp:lastModifiedBy>
  <cp:revision>48</cp:revision>
  <dcterms:created xsi:type="dcterms:W3CDTF">2025-06-17T05:24:00Z</dcterms:created>
  <dcterms:modified xsi:type="dcterms:W3CDTF">2025-07-28T05:15:00Z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4caf2e8c-35fa-4dbd-8947-d37a25666bcf</vt:lpwstr>
  </property>
  <property fmtid="{D5CDD505-2E9C-101B-9397-08002B2CF9AE}" pid="3" name="ContentTypeId">
    <vt:lpwstr>0x010100DB8210A874BFC64B87AC34CB24042502</vt:lpwstr>
  </property>
  <property fmtid="{D5CDD505-2E9C-101B-9397-08002B2CF9AE}" pid="4" name="MediaServiceImageTags">
    <vt:lpwstr/>
  </property>
</Properties>
</file>