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6B5D" w14:textId="77777777" w:rsidR="00B767F3" w:rsidRDefault="00B767F3">
      <w:pPr>
        <w:tabs>
          <w:tab w:val="center" w:pos="4680"/>
          <w:tab w:val="right" w:pos="9360"/>
        </w:tabs>
      </w:pPr>
    </w:p>
    <w:p w14:paraId="254697D8" w14:textId="77777777" w:rsidR="00B767F3" w:rsidRDefault="00DD7479">
      <w:pPr>
        <w:ind w:left="4320" w:firstLine="720"/>
        <w:textAlignment w:val="baseline"/>
        <w:rPr>
          <w:sz w:val="18"/>
          <w:szCs w:val="18"/>
        </w:rPr>
      </w:pPr>
      <w:r>
        <w:rPr>
          <w:szCs w:val="24"/>
        </w:rPr>
        <w:t>PATVIRTINTA </w:t>
      </w:r>
    </w:p>
    <w:p w14:paraId="203BF0C5" w14:textId="77777777" w:rsidR="00B767F3" w:rsidRDefault="00DD7479">
      <w:pPr>
        <w:ind w:left="4320" w:firstLine="720"/>
        <w:textAlignment w:val="baseline"/>
        <w:rPr>
          <w:szCs w:val="24"/>
        </w:rPr>
      </w:pPr>
      <w:r>
        <w:rPr>
          <w:szCs w:val="24"/>
        </w:rPr>
        <w:t xml:space="preserve">Viešųjų pirkimų tarnybos direktoriaus </w:t>
      </w:r>
    </w:p>
    <w:p w14:paraId="36906AFE" w14:textId="77777777" w:rsidR="00B767F3" w:rsidRDefault="00DD7479">
      <w:pPr>
        <w:ind w:left="5040"/>
        <w:textAlignment w:val="baseline"/>
        <w:rPr>
          <w:szCs w:val="24"/>
        </w:rPr>
      </w:pPr>
      <w:r>
        <w:rPr>
          <w:szCs w:val="24"/>
        </w:rPr>
        <w:t>2024 m. vasario 8 d. įsakymu Nr. 1S-19 </w:t>
      </w:r>
    </w:p>
    <w:p w14:paraId="5D65594E" w14:textId="77777777" w:rsidR="00B767F3" w:rsidRDefault="00DD7479">
      <w:pPr>
        <w:ind w:left="220" w:firstLine="4820"/>
        <w:textAlignment w:val="center"/>
        <w:rPr>
          <w:color w:val="000000"/>
          <w:szCs w:val="24"/>
        </w:rPr>
      </w:pPr>
      <w:r>
        <w:rPr>
          <w:color w:val="000000"/>
          <w:szCs w:val="24"/>
        </w:rPr>
        <w:t>(Viešųjų pirkimų tarnybos direktoriaus</w:t>
      </w:r>
    </w:p>
    <w:p w14:paraId="141FE6AC" w14:textId="77777777" w:rsidR="00B767F3" w:rsidRDefault="00DD7479">
      <w:pPr>
        <w:ind w:left="5040"/>
        <w:textAlignment w:val="center"/>
        <w:rPr>
          <w:color w:val="000000"/>
          <w:szCs w:val="24"/>
        </w:rPr>
      </w:pPr>
      <w:r>
        <w:rPr>
          <w:color w:val="000000"/>
          <w:szCs w:val="24"/>
        </w:rPr>
        <w:t xml:space="preserve">2025 m. balandžio 17 d. įsakymo Nr. 1S-51 </w:t>
      </w:r>
    </w:p>
    <w:p w14:paraId="26E10617" w14:textId="77777777" w:rsidR="00B767F3" w:rsidRDefault="00DD7479">
      <w:pPr>
        <w:ind w:left="5040"/>
        <w:textAlignment w:val="center"/>
        <w:rPr>
          <w:color w:val="000000"/>
          <w:szCs w:val="24"/>
        </w:rPr>
      </w:pPr>
      <w:r>
        <w:rPr>
          <w:color w:val="000000"/>
          <w:szCs w:val="24"/>
        </w:rPr>
        <w:t>redakcija)</w:t>
      </w:r>
    </w:p>
    <w:p w14:paraId="21B35D46" w14:textId="77777777" w:rsidR="00B767F3" w:rsidRDefault="00B767F3">
      <w:pPr>
        <w:textAlignment w:val="baseline"/>
        <w:rPr>
          <w:sz w:val="18"/>
          <w:szCs w:val="18"/>
        </w:rPr>
      </w:pPr>
    </w:p>
    <w:p w14:paraId="790E13C1" w14:textId="77777777" w:rsidR="00B767F3" w:rsidRDefault="00B767F3">
      <w:pPr>
        <w:widowControl w:val="0"/>
        <w:pBdr>
          <w:top w:val="nil"/>
          <w:left w:val="nil"/>
          <w:bottom w:val="nil"/>
          <w:right w:val="nil"/>
          <w:between w:val="nil"/>
        </w:pBdr>
        <w:tabs>
          <w:tab w:val="left" w:pos="567"/>
          <w:tab w:val="left" w:pos="851"/>
        </w:tabs>
        <w:jc w:val="center"/>
        <w:rPr>
          <w:b/>
          <w:caps/>
          <w:szCs w:val="24"/>
        </w:rPr>
      </w:pPr>
    </w:p>
    <w:p w14:paraId="2C18BE56" w14:textId="32896C36" w:rsidR="00B767F3" w:rsidRDefault="00DD7479">
      <w:pPr>
        <w:widowControl w:val="0"/>
        <w:pBdr>
          <w:top w:val="nil"/>
          <w:left w:val="nil"/>
          <w:bottom w:val="nil"/>
          <w:right w:val="nil"/>
          <w:between w:val="nil"/>
        </w:pBdr>
        <w:tabs>
          <w:tab w:val="left" w:pos="567"/>
          <w:tab w:val="left" w:pos="851"/>
        </w:tabs>
        <w:jc w:val="center"/>
        <w:rPr>
          <w:b/>
          <w:caps/>
          <w:szCs w:val="24"/>
        </w:rPr>
      </w:pPr>
      <w:r>
        <w:rPr>
          <w:b/>
          <w:caps/>
          <w:szCs w:val="24"/>
        </w:rPr>
        <w:t xml:space="preserve">Prekių </w:t>
      </w:r>
      <w:r w:rsidRPr="00004E25">
        <w:rPr>
          <w:b/>
          <w:caps/>
          <w:szCs w:val="24"/>
        </w:rPr>
        <w:t>pirkimo</w:t>
      </w:r>
      <w:r w:rsidR="003D7E7A" w:rsidRPr="00004E25">
        <w:rPr>
          <w:b/>
          <w:caps/>
          <w:szCs w:val="24"/>
        </w:rPr>
        <w:t>–</w:t>
      </w:r>
      <w:r w:rsidRPr="00004E25">
        <w:rPr>
          <w:b/>
          <w:caps/>
          <w:szCs w:val="24"/>
        </w:rPr>
        <w:t>pardavimo</w:t>
      </w:r>
      <w:r>
        <w:rPr>
          <w:b/>
          <w:caps/>
          <w:szCs w:val="24"/>
        </w:rPr>
        <w:t xml:space="preserve"> sutarties </w:t>
      </w:r>
      <w:r>
        <w:rPr>
          <w:b/>
          <w:bCs/>
          <w:caps/>
          <w:szCs w:val="24"/>
        </w:rPr>
        <w:t>Specialiosios</w:t>
      </w:r>
      <w:r>
        <w:rPr>
          <w:b/>
          <w:caps/>
          <w:szCs w:val="24"/>
        </w:rPr>
        <w:t xml:space="preserve"> sąlygos</w:t>
      </w:r>
    </w:p>
    <w:p w14:paraId="0B9F2BB7" w14:textId="77777777" w:rsidR="00B767F3" w:rsidRDefault="00B767F3">
      <w:pPr>
        <w:widowControl w:val="0"/>
        <w:pBdr>
          <w:top w:val="nil"/>
          <w:left w:val="nil"/>
          <w:bottom w:val="nil"/>
          <w:right w:val="nil"/>
          <w:between w:val="nil"/>
        </w:pBdr>
        <w:tabs>
          <w:tab w:val="left" w:pos="567"/>
          <w:tab w:val="left" w:pos="851"/>
        </w:tabs>
        <w:rPr>
          <w:caps/>
          <w:szCs w:val="24"/>
        </w:rPr>
      </w:pPr>
    </w:p>
    <w:p w14:paraId="745CBC8E" w14:textId="77777777" w:rsidR="00B767F3" w:rsidRDefault="00B767F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B767F3" w14:paraId="079717A4" w14:textId="77777777">
        <w:tc>
          <w:tcPr>
            <w:tcW w:w="2448" w:type="dxa"/>
          </w:tcPr>
          <w:p w14:paraId="24BA92D1" w14:textId="77777777" w:rsidR="00B767F3" w:rsidRDefault="00DD7479">
            <w:pPr>
              <w:jc w:val="both"/>
              <w:rPr>
                <w:b/>
                <w:bCs/>
                <w:kern w:val="2"/>
                <w:szCs w:val="24"/>
              </w:rPr>
            </w:pPr>
            <w:r>
              <w:rPr>
                <w:b/>
                <w:bCs/>
                <w:kern w:val="2"/>
                <w:szCs w:val="24"/>
              </w:rPr>
              <w:t>Sutarties pavadinimas</w:t>
            </w:r>
          </w:p>
        </w:tc>
        <w:tc>
          <w:tcPr>
            <w:tcW w:w="7110" w:type="dxa"/>
            <w:gridSpan w:val="3"/>
          </w:tcPr>
          <w:p w14:paraId="249F1FE3" w14:textId="7B61488B" w:rsidR="00B767F3" w:rsidRPr="00926E7E" w:rsidRDefault="00926E7E">
            <w:pPr>
              <w:jc w:val="both"/>
              <w:rPr>
                <w:b/>
                <w:bCs/>
                <w:kern w:val="2"/>
                <w:szCs w:val="24"/>
              </w:rPr>
            </w:pPr>
            <w:r w:rsidRPr="00926E7E">
              <w:rPr>
                <w:b/>
                <w:bCs/>
                <w:kern w:val="2"/>
                <w:szCs w:val="24"/>
              </w:rPr>
              <w:t>Bendrojo ugdymo įstaigų prieinamumo didinimas Molėtų rajono savivaldybėje (pritaikymas neįgaliesiems). Keltuvų neįgaliesiems montavimas Alantos gimnazijos patalpose</w:t>
            </w:r>
          </w:p>
        </w:tc>
      </w:tr>
      <w:tr w:rsidR="00B767F3" w14:paraId="56375B6F" w14:textId="77777777">
        <w:tc>
          <w:tcPr>
            <w:tcW w:w="2448" w:type="dxa"/>
          </w:tcPr>
          <w:p w14:paraId="4A72AFB1" w14:textId="77777777" w:rsidR="00B767F3" w:rsidRDefault="00DD7479">
            <w:pPr>
              <w:jc w:val="both"/>
              <w:rPr>
                <w:b/>
                <w:bCs/>
                <w:kern w:val="2"/>
                <w:szCs w:val="24"/>
              </w:rPr>
            </w:pPr>
            <w:r>
              <w:rPr>
                <w:b/>
                <w:bCs/>
                <w:kern w:val="2"/>
                <w:szCs w:val="24"/>
              </w:rPr>
              <w:t>Sutarties data</w:t>
            </w:r>
          </w:p>
        </w:tc>
        <w:tc>
          <w:tcPr>
            <w:tcW w:w="2177" w:type="dxa"/>
          </w:tcPr>
          <w:p w14:paraId="2CCAED39" w14:textId="77777777" w:rsidR="00B767F3" w:rsidRDefault="00B767F3">
            <w:pPr>
              <w:jc w:val="both"/>
              <w:rPr>
                <w:kern w:val="2"/>
                <w:szCs w:val="24"/>
              </w:rPr>
            </w:pPr>
          </w:p>
        </w:tc>
        <w:tc>
          <w:tcPr>
            <w:tcW w:w="2362" w:type="dxa"/>
          </w:tcPr>
          <w:p w14:paraId="7FFB67F7" w14:textId="77777777" w:rsidR="00B767F3" w:rsidRDefault="00DD7479">
            <w:pPr>
              <w:jc w:val="both"/>
              <w:rPr>
                <w:b/>
                <w:bCs/>
                <w:kern w:val="2"/>
                <w:szCs w:val="24"/>
              </w:rPr>
            </w:pPr>
            <w:r>
              <w:rPr>
                <w:b/>
                <w:bCs/>
                <w:kern w:val="2"/>
                <w:szCs w:val="24"/>
              </w:rPr>
              <w:t>Sutarties numeris</w:t>
            </w:r>
          </w:p>
        </w:tc>
        <w:tc>
          <w:tcPr>
            <w:tcW w:w="2571" w:type="dxa"/>
          </w:tcPr>
          <w:p w14:paraId="6AD05AC6" w14:textId="77777777" w:rsidR="00B767F3" w:rsidRDefault="00B767F3">
            <w:pPr>
              <w:jc w:val="both"/>
              <w:rPr>
                <w:kern w:val="2"/>
                <w:szCs w:val="24"/>
              </w:rPr>
            </w:pPr>
          </w:p>
        </w:tc>
      </w:tr>
    </w:tbl>
    <w:p w14:paraId="24BB94C2" w14:textId="77777777" w:rsidR="00B767F3" w:rsidRDefault="00B767F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B767F3" w14:paraId="6C5DC4DA" w14:textId="77777777">
        <w:tc>
          <w:tcPr>
            <w:tcW w:w="9558" w:type="dxa"/>
            <w:gridSpan w:val="3"/>
          </w:tcPr>
          <w:p w14:paraId="4B468B60" w14:textId="77777777" w:rsidR="00B767F3" w:rsidRDefault="00DD7479">
            <w:pPr>
              <w:jc w:val="center"/>
              <w:rPr>
                <w:b/>
                <w:bCs/>
                <w:kern w:val="2"/>
                <w:szCs w:val="24"/>
              </w:rPr>
            </w:pPr>
            <w:r>
              <w:rPr>
                <w:b/>
                <w:bCs/>
                <w:kern w:val="2"/>
                <w:szCs w:val="24"/>
              </w:rPr>
              <w:t>1. SUTARTIES ŠALYS</w:t>
            </w:r>
          </w:p>
        </w:tc>
      </w:tr>
      <w:tr w:rsidR="00B767F3" w14:paraId="3344BE00" w14:textId="77777777">
        <w:tc>
          <w:tcPr>
            <w:tcW w:w="2808" w:type="dxa"/>
            <w:vMerge w:val="restart"/>
          </w:tcPr>
          <w:p w14:paraId="6455DD5F" w14:textId="77777777" w:rsidR="00B767F3" w:rsidRDefault="00B767F3">
            <w:pPr>
              <w:jc w:val="center"/>
              <w:rPr>
                <w:b/>
                <w:bCs/>
                <w:kern w:val="2"/>
                <w:szCs w:val="24"/>
              </w:rPr>
            </w:pPr>
          </w:p>
          <w:p w14:paraId="4D1A8138" w14:textId="77777777" w:rsidR="00B767F3" w:rsidRDefault="00B767F3">
            <w:pPr>
              <w:jc w:val="center"/>
              <w:rPr>
                <w:b/>
                <w:bCs/>
                <w:kern w:val="2"/>
                <w:szCs w:val="24"/>
              </w:rPr>
            </w:pPr>
          </w:p>
          <w:p w14:paraId="0CDC16EA" w14:textId="77777777" w:rsidR="00B767F3" w:rsidRDefault="00B767F3">
            <w:pPr>
              <w:jc w:val="center"/>
              <w:rPr>
                <w:b/>
                <w:bCs/>
                <w:kern w:val="2"/>
                <w:szCs w:val="24"/>
              </w:rPr>
            </w:pPr>
          </w:p>
          <w:p w14:paraId="7267D31D" w14:textId="77777777" w:rsidR="00B767F3" w:rsidRDefault="00B767F3">
            <w:pPr>
              <w:rPr>
                <w:b/>
                <w:bCs/>
                <w:kern w:val="2"/>
                <w:szCs w:val="24"/>
              </w:rPr>
            </w:pPr>
          </w:p>
          <w:p w14:paraId="141B0403" w14:textId="77777777" w:rsidR="00B767F3" w:rsidRDefault="00DD7479">
            <w:pPr>
              <w:rPr>
                <w:b/>
                <w:bCs/>
                <w:kern w:val="2"/>
                <w:szCs w:val="24"/>
              </w:rPr>
            </w:pPr>
            <w:r>
              <w:rPr>
                <w:b/>
                <w:bCs/>
                <w:kern w:val="2"/>
                <w:szCs w:val="24"/>
              </w:rPr>
              <w:t>1.1. Pirkėjas</w:t>
            </w:r>
          </w:p>
        </w:tc>
        <w:tc>
          <w:tcPr>
            <w:tcW w:w="3240" w:type="dxa"/>
          </w:tcPr>
          <w:p w14:paraId="6B759FF5" w14:textId="77777777" w:rsidR="00B767F3" w:rsidRDefault="00DD7479">
            <w:pPr>
              <w:rPr>
                <w:kern w:val="2"/>
                <w:szCs w:val="24"/>
              </w:rPr>
            </w:pPr>
            <w:r>
              <w:rPr>
                <w:kern w:val="2"/>
                <w:szCs w:val="24"/>
              </w:rPr>
              <w:t>1.1.1. Pavadinimas</w:t>
            </w:r>
          </w:p>
        </w:tc>
        <w:tc>
          <w:tcPr>
            <w:tcW w:w="3510" w:type="dxa"/>
          </w:tcPr>
          <w:p w14:paraId="1A86750A" w14:textId="4C1F9B7A" w:rsidR="00B767F3" w:rsidRDefault="00926E7E" w:rsidP="00926E7E">
            <w:pPr>
              <w:rPr>
                <w:kern w:val="2"/>
                <w:szCs w:val="24"/>
              </w:rPr>
            </w:pPr>
            <w:r>
              <w:rPr>
                <w:kern w:val="2"/>
                <w:szCs w:val="24"/>
              </w:rPr>
              <w:t>Molėtų rajono savivaldybės administracija</w:t>
            </w:r>
          </w:p>
        </w:tc>
      </w:tr>
      <w:tr w:rsidR="00B767F3" w14:paraId="3C548A23" w14:textId="77777777">
        <w:tc>
          <w:tcPr>
            <w:tcW w:w="2808" w:type="dxa"/>
            <w:vMerge/>
          </w:tcPr>
          <w:p w14:paraId="6F39D6C5" w14:textId="77777777" w:rsidR="00B767F3" w:rsidRDefault="00B767F3">
            <w:pPr>
              <w:rPr>
                <w:kern w:val="2"/>
                <w:szCs w:val="24"/>
              </w:rPr>
            </w:pPr>
          </w:p>
        </w:tc>
        <w:tc>
          <w:tcPr>
            <w:tcW w:w="3240" w:type="dxa"/>
          </w:tcPr>
          <w:p w14:paraId="18F13C6E" w14:textId="77777777" w:rsidR="00B767F3" w:rsidRDefault="00DD7479">
            <w:pPr>
              <w:rPr>
                <w:kern w:val="2"/>
                <w:szCs w:val="24"/>
              </w:rPr>
            </w:pPr>
            <w:r>
              <w:rPr>
                <w:kern w:val="2"/>
                <w:szCs w:val="24"/>
              </w:rPr>
              <w:t>1.1.2. Juridinio asmens kodas</w:t>
            </w:r>
          </w:p>
        </w:tc>
        <w:tc>
          <w:tcPr>
            <w:tcW w:w="3510" w:type="dxa"/>
          </w:tcPr>
          <w:p w14:paraId="79A7FAFC" w14:textId="6C83B2FC" w:rsidR="00B767F3" w:rsidRDefault="00926E7E" w:rsidP="00926E7E">
            <w:pPr>
              <w:rPr>
                <w:kern w:val="2"/>
                <w:szCs w:val="24"/>
              </w:rPr>
            </w:pPr>
            <w:r>
              <w:t>188712799</w:t>
            </w:r>
          </w:p>
        </w:tc>
      </w:tr>
      <w:tr w:rsidR="00926E7E" w14:paraId="7E406A40" w14:textId="77777777">
        <w:tc>
          <w:tcPr>
            <w:tcW w:w="2808" w:type="dxa"/>
            <w:vMerge/>
          </w:tcPr>
          <w:p w14:paraId="12442C78" w14:textId="77777777" w:rsidR="00926E7E" w:rsidRDefault="00926E7E" w:rsidP="00926E7E">
            <w:pPr>
              <w:rPr>
                <w:kern w:val="2"/>
                <w:szCs w:val="24"/>
              </w:rPr>
            </w:pPr>
          </w:p>
        </w:tc>
        <w:tc>
          <w:tcPr>
            <w:tcW w:w="3240" w:type="dxa"/>
          </w:tcPr>
          <w:p w14:paraId="5C6AC392" w14:textId="77777777" w:rsidR="00926E7E" w:rsidRDefault="00926E7E" w:rsidP="00926E7E">
            <w:pPr>
              <w:rPr>
                <w:kern w:val="2"/>
                <w:szCs w:val="24"/>
              </w:rPr>
            </w:pPr>
            <w:r>
              <w:rPr>
                <w:kern w:val="2"/>
                <w:szCs w:val="24"/>
              </w:rPr>
              <w:t>1.1.3. Adresas</w:t>
            </w:r>
          </w:p>
        </w:tc>
        <w:tc>
          <w:tcPr>
            <w:tcW w:w="3510" w:type="dxa"/>
          </w:tcPr>
          <w:p w14:paraId="06DD98ED" w14:textId="57D4CCD4" w:rsidR="00926E7E" w:rsidRDefault="00926E7E" w:rsidP="00926E7E">
            <w:pPr>
              <w:rPr>
                <w:kern w:val="2"/>
                <w:szCs w:val="24"/>
              </w:rPr>
            </w:pPr>
            <w:r>
              <w:t xml:space="preserve">Vilniaus g. 44, </w:t>
            </w:r>
            <w:r w:rsidRPr="00AA611A">
              <w:t>33140</w:t>
            </w:r>
            <w:r>
              <w:t xml:space="preserve"> Molėtai</w:t>
            </w:r>
          </w:p>
        </w:tc>
      </w:tr>
      <w:tr w:rsidR="00926E7E" w14:paraId="3B5E3967" w14:textId="77777777">
        <w:tc>
          <w:tcPr>
            <w:tcW w:w="2808" w:type="dxa"/>
            <w:vMerge/>
          </w:tcPr>
          <w:p w14:paraId="08391543" w14:textId="77777777" w:rsidR="00926E7E" w:rsidRDefault="00926E7E" w:rsidP="00926E7E">
            <w:pPr>
              <w:rPr>
                <w:kern w:val="2"/>
                <w:szCs w:val="24"/>
              </w:rPr>
            </w:pPr>
          </w:p>
        </w:tc>
        <w:tc>
          <w:tcPr>
            <w:tcW w:w="3240" w:type="dxa"/>
          </w:tcPr>
          <w:p w14:paraId="10F15022" w14:textId="77777777" w:rsidR="00926E7E" w:rsidRDefault="00926E7E" w:rsidP="00926E7E">
            <w:pPr>
              <w:rPr>
                <w:kern w:val="2"/>
                <w:szCs w:val="24"/>
              </w:rPr>
            </w:pPr>
            <w:r>
              <w:rPr>
                <w:kern w:val="2"/>
                <w:szCs w:val="24"/>
              </w:rPr>
              <w:t>1.1.4. PVM mokėtojo kodas</w:t>
            </w:r>
          </w:p>
        </w:tc>
        <w:tc>
          <w:tcPr>
            <w:tcW w:w="3510" w:type="dxa"/>
          </w:tcPr>
          <w:p w14:paraId="149BE2F3" w14:textId="7410C475" w:rsidR="00926E7E" w:rsidRDefault="00926E7E" w:rsidP="00926E7E">
            <w:pPr>
              <w:rPr>
                <w:kern w:val="2"/>
                <w:szCs w:val="24"/>
              </w:rPr>
            </w:pPr>
            <w:r>
              <w:t>Ne PVM mokėtojas</w:t>
            </w:r>
          </w:p>
        </w:tc>
      </w:tr>
      <w:tr w:rsidR="00926E7E" w14:paraId="0320FC63" w14:textId="77777777">
        <w:tc>
          <w:tcPr>
            <w:tcW w:w="2808" w:type="dxa"/>
            <w:vMerge/>
          </w:tcPr>
          <w:p w14:paraId="28CCF5F1" w14:textId="77777777" w:rsidR="00926E7E" w:rsidRDefault="00926E7E" w:rsidP="00926E7E">
            <w:pPr>
              <w:rPr>
                <w:kern w:val="2"/>
                <w:szCs w:val="24"/>
              </w:rPr>
            </w:pPr>
          </w:p>
        </w:tc>
        <w:tc>
          <w:tcPr>
            <w:tcW w:w="3240" w:type="dxa"/>
          </w:tcPr>
          <w:p w14:paraId="5A03EA01" w14:textId="77777777" w:rsidR="00926E7E" w:rsidRDefault="00926E7E" w:rsidP="00926E7E">
            <w:pPr>
              <w:rPr>
                <w:kern w:val="2"/>
                <w:szCs w:val="24"/>
              </w:rPr>
            </w:pPr>
            <w:r>
              <w:rPr>
                <w:kern w:val="2"/>
                <w:szCs w:val="24"/>
              </w:rPr>
              <w:t>1.1.5. Atsiskaitomoji sąskaita</w:t>
            </w:r>
          </w:p>
        </w:tc>
        <w:tc>
          <w:tcPr>
            <w:tcW w:w="3510" w:type="dxa"/>
          </w:tcPr>
          <w:p w14:paraId="6334FED4" w14:textId="60E2DA12" w:rsidR="00926E7E" w:rsidRDefault="00926E7E" w:rsidP="00926E7E">
            <w:pPr>
              <w:rPr>
                <w:kern w:val="2"/>
                <w:szCs w:val="24"/>
              </w:rPr>
            </w:pPr>
            <w:r w:rsidRPr="00E903B3">
              <w:rPr>
                <w:color w:val="000000" w:themeColor="text1"/>
                <w:kern w:val="2"/>
                <w:szCs w:val="24"/>
              </w:rPr>
              <w:t>LT284010045500060025</w:t>
            </w:r>
          </w:p>
        </w:tc>
      </w:tr>
      <w:tr w:rsidR="00926E7E" w14:paraId="1FDDE4A8" w14:textId="77777777">
        <w:tc>
          <w:tcPr>
            <w:tcW w:w="2808" w:type="dxa"/>
            <w:vMerge/>
          </w:tcPr>
          <w:p w14:paraId="237F0EA0" w14:textId="77777777" w:rsidR="00926E7E" w:rsidRDefault="00926E7E" w:rsidP="00926E7E">
            <w:pPr>
              <w:rPr>
                <w:kern w:val="2"/>
                <w:szCs w:val="24"/>
              </w:rPr>
            </w:pPr>
          </w:p>
        </w:tc>
        <w:tc>
          <w:tcPr>
            <w:tcW w:w="3240" w:type="dxa"/>
          </w:tcPr>
          <w:p w14:paraId="5C60CD7E" w14:textId="77777777" w:rsidR="00926E7E" w:rsidRDefault="00926E7E" w:rsidP="00926E7E">
            <w:pPr>
              <w:rPr>
                <w:kern w:val="2"/>
                <w:szCs w:val="24"/>
              </w:rPr>
            </w:pPr>
            <w:r>
              <w:rPr>
                <w:kern w:val="2"/>
                <w:szCs w:val="24"/>
              </w:rPr>
              <w:t>1.1.6. Bankas, banko kodas</w:t>
            </w:r>
          </w:p>
        </w:tc>
        <w:tc>
          <w:tcPr>
            <w:tcW w:w="3510" w:type="dxa"/>
          </w:tcPr>
          <w:p w14:paraId="08B8428E" w14:textId="79D4CEDC" w:rsidR="00926E7E" w:rsidRDefault="00926E7E" w:rsidP="00926E7E">
            <w:pPr>
              <w:rPr>
                <w:kern w:val="2"/>
                <w:szCs w:val="24"/>
              </w:rPr>
            </w:pPr>
            <w:proofErr w:type="spellStart"/>
            <w:r w:rsidRPr="00E903B3">
              <w:rPr>
                <w:color w:val="000000" w:themeColor="text1"/>
                <w:kern w:val="2"/>
                <w:szCs w:val="24"/>
              </w:rPr>
              <w:t>Luminor</w:t>
            </w:r>
            <w:proofErr w:type="spellEnd"/>
            <w:r w:rsidRPr="00E903B3">
              <w:rPr>
                <w:color w:val="000000" w:themeColor="text1"/>
                <w:kern w:val="2"/>
                <w:szCs w:val="24"/>
              </w:rPr>
              <w:t xml:space="preserve"> Bank AS Lietuvos skyrius </w:t>
            </w:r>
          </w:p>
        </w:tc>
      </w:tr>
      <w:tr w:rsidR="00926E7E" w14:paraId="708A92F3" w14:textId="77777777">
        <w:tc>
          <w:tcPr>
            <w:tcW w:w="2808" w:type="dxa"/>
            <w:vMerge/>
          </w:tcPr>
          <w:p w14:paraId="1E99B4CF" w14:textId="77777777" w:rsidR="00926E7E" w:rsidRDefault="00926E7E" w:rsidP="00926E7E">
            <w:pPr>
              <w:rPr>
                <w:kern w:val="2"/>
                <w:szCs w:val="24"/>
              </w:rPr>
            </w:pPr>
          </w:p>
        </w:tc>
        <w:tc>
          <w:tcPr>
            <w:tcW w:w="3240" w:type="dxa"/>
          </w:tcPr>
          <w:p w14:paraId="09BA3062" w14:textId="77777777" w:rsidR="00926E7E" w:rsidRDefault="00926E7E" w:rsidP="00926E7E">
            <w:pPr>
              <w:rPr>
                <w:kern w:val="2"/>
                <w:szCs w:val="24"/>
              </w:rPr>
            </w:pPr>
            <w:r>
              <w:rPr>
                <w:kern w:val="2"/>
                <w:szCs w:val="24"/>
              </w:rPr>
              <w:t>1.1.7. Telefonas</w:t>
            </w:r>
          </w:p>
        </w:tc>
        <w:tc>
          <w:tcPr>
            <w:tcW w:w="3510" w:type="dxa"/>
          </w:tcPr>
          <w:p w14:paraId="46DEE882" w14:textId="5C675FB6" w:rsidR="00926E7E" w:rsidRDefault="00926E7E" w:rsidP="00926E7E">
            <w:pPr>
              <w:rPr>
                <w:kern w:val="2"/>
                <w:szCs w:val="24"/>
              </w:rPr>
            </w:pPr>
            <w:r>
              <w:t>+370</w:t>
            </w:r>
            <w:r w:rsidRPr="00E903B3">
              <w:t xml:space="preserve"> 383  54 761</w:t>
            </w:r>
          </w:p>
        </w:tc>
      </w:tr>
      <w:tr w:rsidR="00926E7E" w14:paraId="78C537A6" w14:textId="77777777">
        <w:tc>
          <w:tcPr>
            <w:tcW w:w="2808" w:type="dxa"/>
            <w:vMerge/>
          </w:tcPr>
          <w:p w14:paraId="0F34584F" w14:textId="77777777" w:rsidR="00926E7E" w:rsidRDefault="00926E7E" w:rsidP="00926E7E">
            <w:pPr>
              <w:rPr>
                <w:kern w:val="2"/>
                <w:szCs w:val="24"/>
              </w:rPr>
            </w:pPr>
          </w:p>
        </w:tc>
        <w:tc>
          <w:tcPr>
            <w:tcW w:w="3240" w:type="dxa"/>
          </w:tcPr>
          <w:p w14:paraId="662C950E" w14:textId="77777777" w:rsidR="00926E7E" w:rsidRDefault="00926E7E" w:rsidP="00926E7E">
            <w:pPr>
              <w:rPr>
                <w:kern w:val="2"/>
                <w:szCs w:val="24"/>
              </w:rPr>
            </w:pPr>
            <w:r>
              <w:rPr>
                <w:kern w:val="2"/>
                <w:szCs w:val="24"/>
              </w:rPr>
              <w:t>1.1.8. El. paštas</w:t>
            </w:r>
          </w:p>
        </w:tc>
        <w:tc>
          <w:tcPr>
            <w:tcW w:w="3510" w:type="dxa"/>
          </w:tcPr>
          <w:p w14:paraId="575F296E" w14:textId="1159A2DF" w:rsidR="00926E7E" w:rsidRDefault="00926E7E" w:rsidP="00926E7E">
            <w:pPr>
              <w:rPr>
                <w:kern w:val="2"/>
                <w:szCs w:val="24"/>
              </w:rPr>
            </w:pPr>
            <w:r w:rsidRPr="00E903B3">
              <w:t>savivaldybe@moletai.lt</w:t>
            </w:r>
          </w:p>
        </w:tc>
      </w:tr>
      <w:tr w:rsidR="00926E7E" w14:paraId="75BE758F" w14:textId="77777777">
        <w:tc>
          <w:tcPr>
            <w:tcW w:w="2808" w:type="dxa"/>
            <w:vMerge/>
          </w:tcPr>
          <w:p w14:paraId="40F4E194" w14:textId="77777777" w:rsidR="00926E7E" w:rsidRDefault="00926E7E" w:rsidP="00926E7E">
            <w:pPr>
              <w:rPr>
                <w:kern w:val="2"/>
                <w:szCs w:val="24"/>
              </w:rPr>
            </w:pPr>
          </w:p>
        </w:tc>
        <w:tc>
          <w:tcPr>
            <w:tcW w:w="3240" w:type="dxa"/>
          </w:tcPr>
          <w:p w14:paraId="0D7EB16D" w14:textId="77777777" w:rsidR="00926E7E" w:rsidRDefault="00926E7E" w:rsidP="00926E7E">
            <w:pPr>
              <w:rPr>
                <w:kern w:val="2"/>
                <w:szCs w:val="24"/>
              </w:rPr>
            </w:pPr>
            <w:r>
              <w:rPr>
                <w:kern w:val="2"/>
                <w:szCs w:val="24"/>
              </w:rPr>
              <w:t>1.1.9. Šalies atstovas</w:t>
            </w:r>
          </w:p>
        </w:tc>
        <w:tc>
          <w:tcPr>
            <w:tcW w:w="3510" w:type="dxa"/>
          </w:tcPr>
          <w:p w14:paraId="50696116" w14:textId="41C60E56" w:rsidR="00926E7E" w:rsidRPr="00004E25" w:rsidRDefault="003D7E7A" w:rsidP="00926E7E">
            <w:pPr>
              <w:rPr>
                <w:kern w:val="2"/>
                <w:szCs w:val="24"/>
              </w:rPr>
            </w:pPr>
            <w:r w:rsidRPr="00004E25">
              <w:t>a</w:t>
            </w:r>
            <w:r w:rsidR="00926E7E" w:rsidRPr="00004E25">
              <w:t>dministracijos direktorius Sigitas Žvinys</w:t>
            </w:r>
          </w:p>
        </w:tc>
      </w:tr>
      <w:tr w:rsidR="00926E7E" w14:paraId="10B903FF" w14:textId="77777777">
        <w:tc>
          <w:tcPr>
            <w:tcW w:w="2808" w:type="dxa"/>
            <w:vMerge/>
          </w:tcPr>
          <w:p w14:paraId="26B0F6B9" w14:textId="77777777" w:rsidR="00926E7E" w:rsidRDefault="00926E7E" w:rsidP="00926E7E">
            <w:pPr>
              <w:rPr>
                <w:kern w:val="2"/>
                <w:szCs w:val="24"/>
              </w:rPr>
            </w:pPr>
          </w:p>
        </w:tc>
        <w:tc>
          <w:tcPr>
            <w:tcW w:w="3240" w:type="dxa"/>
          </w:tcPr>
          <w:p w14:paraId="6DF5CFC7" w14:textId="77777777" w:rsidR="00926E7E" w:rsidRDefault="00926E7E" w:rsidP="00926E7E">
            <w:pPr>
              <w:rPr>
                <w:kern w:val="2"/>
                <w:szCs w:val="24"/>
              </w:rPr>
            </w:pPr>
            <w:r>
              <w:rPr>
                <w:kern w:val="2"/>
                <w:szCs w:val="24"/>
              </w:rPr>
              <w:t>1.1.10. Atstovavimo pagrindas</w:t>
            </w:r>
          </w:p>
        </w:tc>
        <w:tc>
          <w:tcPr>
            <w:tcW w:w="3510" w:type="dxa"/>
          </w:tcPr>
          <w:p w14:paraId="0A30E475" w14:textId="012898BA" w:rsidR="00926E7E" w:rsidRDefault="00926E7E" w:rsidP="00926E7E">
            <w:pPr>
              <w:rPr>
                <w:kern w:val="2"/>
                <w:szCs w:val="24"/>
              </w:rPr>
            </w:pPr>
            <w:r w:rsidRPr="00E903B3">
              <w:rPr>
                <w:color w:val="000000" w:themeColor="text1"/>
                <w:szCs w:val="24"/>
                <w:lang w:eastAsia="lt-LT"/>
              </w:rPr>
              <w:t>Molėtų rajono savivaldybės tarybos 2023 m. gruodžio 21 d. sprendimas Nr. B1-288</w:t>
            </w:r>
          </w:p>
        </w:tc>
      </w:tr>
      <w:tr w:rsidR="00B767F3" w14:paraId="297540DE" w14:textId="77777777">
        <w:tc>
          <w:tcPr>
            <w:tcW w:w="2808" w:type="dxa"/>
            <w:vMerge w:val="restart"/>
          </w:tcPr>
          <w:p w14:paraId="24DAF68D" w14:textId="77777777" w:rsidR="00B767F3" w:rsidRDefault="00B767F3">
            <w:pPr>
              <w:rPr>
                <w:b/>
                <w:bCs/>
                <w:kern w:val="2"/>
                <w:szCs w:val="24"/>
              </w:rPr>
            </w:pPr>
          </w:p>
          <w:p w14:paraId="7F313970" w14:textId="77777777" w:rsidR="00B767F3" w:rsidRDefault="00B767F3">
            <w:pPr>
              <w:rPr>
                <w:b/>
                <w:bCs/>
                <w:kern w:val="2"/>
                <w:szCs w:val="24"/>
              </w:rPr>
            </w:pPr>
          </w:p>
          <w:p w14:paraId="1E758310" w14:textId="77777777" w:rsidR="00B767F3" w:rsidRDefault="00B767F3">
            <w:pPr>
              <w:rPr>
                <w:b/>
                <w:bCs/>
                <w:color w:val="FF0000"/>
                <w:kern w:val="2"/>
                <w:szCs w:val="24"/>
              </w:rPr>
            </w:pPr>
          </w:p>
          <w:p w14:paraId="1D31BC94" w14:textId="77777777" w:rsidR="00B767F3" w:rsidRDefault="00DD7479">
            <w:pPr>
              <w:rPr>
                <w:b/>
                <w:bCs/>
                <w:kern w:val="2"/>
                <w:szCs w:val="24"/>
              </w:rPr>
            </w:pPr>
            <w:r>
              <w:rPr>
                <w:b/>
                <w:bCs/>
                <w:kern w:val="2"/>
                <w:szCs w:val="24"/>
              </w:rPr>
              <w:t>1.2. Tiekėjas</w:t>
            </w:r>
          </w:p>
          <w:p w14:paraId="1BC0DE4D" w14:textId="77777777" w:rsidR="00B767F3" w:rsidRDefault="00B767F3">
            <w:pPr>
              <w:rPr>
                <w:color w:val="0070C0"/>
                <w:kern w:val="2"/>
                <w:szCs w:val="24"/>
              </w:rPr>
            </w:pPr>
          </w:p>
          <w:p w14:paraId="511CF9A0" w14:textId="77777777" w:rsidR="00B767F3" w:rsidRDefault="00B767F3">
            <w:pPr>
              <w:rPr>
                <w:b/>
                <w:bCs/>
                <w:kern w:val="2"/>
                <w:szCs w:val="24"/>
              </w:rPr>
            </w:pPr>
          </w:p>
        </w:tc>
        <w:tc>
          <w:tcPr>
            <w:tcW w:w="3240" w:type="dxa"/>
          </w:tcPr>
          <w:p w14:paraId="5FA15E2B" w14:textId="77777777" w:rsidR="00B767F3" w:rsidRDefault="00DD7479">
            <w:pPr>
              <w:rPr>
                <w:kern w:val="2"/>
                <w:szCs w:val="24"/>
              </w:rPr>
            </w:pPr>
            <w:r>
              <w:rPr>
                <w:kern w:val="2"/>
                <w:szCs w:val="24"/>
              </w:rPr>
              <w:t>1.2.1. Pavadinimas</w:t>
            </w:r>
          </w:p>
        </w:tc>
        <w:tc>
          <w:tcPr>
            <w:tcW w:w="3510" w:type="dxa"/>
          </w:tcPr>
          <w:p w14:paraId="4CA678CD" w14:textId="7FFE2AF1" w:rsidR="00B767F3" w:rsidRDefault="00E5323C" w:rsidP="00E5323C">
            <w:pPr>
              <w:rPr>
                <w:kern w:val="2"/>
                <w:szCs w:val="24"/>
              </w:rPr>
            </w:pPr>
            <w:r>
              <w:rPr>
                <w:kern w:val="2"/>
                <w:szCs w:val="24"/>
              </w:rPr>
              <w:t xml:space="preserve">UAB </w:t>
            </w:r>
            <w:proofErr w:type="spellStart"/>
            <w:r>
              <w:rPr>
                <w:kern w:val="2"/>
                <w:szCs w:val="24"/>
              </w:rPr>
              <w:t>Eurogama</w:t>
            </w:r>
            <w:proofErr w:type="spellEnd"/>
          </w:p>
        </w:tc>
      </w:tr>
      <w:tr w:rsidR="00B767F3" w14:paraId="5A1F4414" w14:textId="77777777">
        <w:tc>
          <w:tcPr>
            <w:tcW w:w="2808" w:type="dxa"/>
            <w:vMerge/>
          </w:tcPr>
          <w:p w14:paraId="124649CF" w14:textId="77777777" w:rsidR="00B767F3" w:rsidRDefault="00B767F3">
            <w:pPr>
              <w:rPr>
                <w:b/>
                <w:bCs/>
                <w:kern w:val="2"/>
                <w:szCs w:val="24"/>
              </w:rPr>
            </w:pPr>
          </w:p>
        </w:tc>
        <w:tc>
          <w:tcPr>
            <w:tcW w:w="3240" w:type="dxa"/>
          </w:tcPr>
          <w:p w14:paraId="2D8A56C7" w14:textId="77777777" w:rsidR="00B767F3" w:rsidRDefault="00DD7479">
            <w:pPr>
              <w:rPr>
                <w:kern w:val="2"/>
                <w:szCs w:val="24"/>
              </w:rPr>
            </w:pPr>
            <w:r>
              <w:rPr>
                <w:kern w:val="2"/>
                <w:szCs w:val="24"/>
              </w:rPr>
              <w:t>1.2.2. Juridinio asmens kodas</w:t>
            </w:r>
          </w:p>
        </w:tc>
        <w:tc>
          <w:tcPr>
            <w:tcW w:w="3510" w:type="dxa"/>
          </w:tcPr>
          <w:p w14:paraId="2F2FDC32" w14:textId="66CD1DFF" w:rsidR="00B767F3" w:rsidRDefault="00E5323C" w:rsidP="00E5323C">
            <w:pPr>
              <w:rPr>
                <w:kern w:val="2"/>
                <w:szCs w:val="24"/>
              </w:rPr>
            </w:pPr>
            <w:r w:rsidRPr="00E5323C">
              <w:rPr>
                <w:kern w:val="2"/>
                <w:szCs w:val="24"/>
              </w:rPr>
              <w:t>224301850</w:t>
            </w:r>
          </w:p>
        </w:tc>
      </w:tr>
      <w:tr w:rsidR="00B767F3" w14:paraId="677DD19F" w14:textId="77777777">
        <w:tc>
          <w:tcPr>
            <w:tcW w:w="2808" w:type="dxa"/>
            <w:vMerge/>
          </w:tcPr>
          <w:p w14:paraId="7C838BE7" w14:textId="77777777" w:rsidR="00B767F3" w:rsidRDefault="00B767F3">
            <w:pPr>
              <w:rPr>
                <w:b/>
                <w:bCs/>
                <w:kern w:val="2"/>
                <w:szCs w:val="24"/>
              </w:rPr>
            </w:pPr>
          </w:p>
        </w:tc>
        <w:tc>
          <w:tcPr>
            <w:tcW w:w="3240" w:type="dxa"/>
          </w:tcPr>
          <w:p w14:paraId="5D9B188C" w14:textId="77777777" w:rsidR="00B767F3" w:rsidRDefault="00DD7479">
            <w:pPr>
              <w:rPr>
                <w:kern w:val="2"/>
                <w:szCs w:val="24"/>
              </w:rPr>
            </w:pPr>
            <w:r>
              <w:rPr>
                <w:kern w:val="2"/>
                <w:szCs w:val="24"/>
              </w:rPr>
              <w:t>1.2.3. Adresas</w:t>
            </w:r>
          </w:p>
        </w:tc>
        <w:tc>
          <w:tcPr>
            <w:tcW w:w="3510" w:type="dxa"/>
          </w:tcPr>
          <w:p w14:paraId="2209A7F9" w14:textId="74EBA750" w:rsidR="00B767F3" w:rsidRDefault="00E5323C" w:rsidP="00E5323C">
            <w:pPr>
              <w:rPr>
                <w:kern w:val="2"/>
                <w:szCs w:val="24"/>
              </w:rPr>
            </w:pPr>
            <w:r w:rsidRPr="00E5323C">
              <w:rPr>
                <w:kern w:val="2"/>
                <w:szCs w:val="24"/>
              </w:rPr>
              <w:t>Žarijų g. 4, LT-02300 Vilnius</w:t>
            </w:r>
          </w:p>
        </w:tc>
      </w:tr>
      <w:tr w:rsidR="00B767F3" w14:paraId="6997CCAA" w14:textId="77777777">
        <w:tc>
          <w:tcPr>
            <w:tcW w:w="2808" w:type="dxa"/>
            <w:vMerge/>
          </w:tcPr>
          <w:p w14:paraId="60DFBC9E" w14:textId="77777777" w:rsidR="00B767F3" w:rsidRDefault="00B767F3">
            <w:pPr>
              <w:rPr>
                <w:b/>
                <w:bCs/>
                <w:kern w:val="2"/>
                <w:szCs w:val="24"/>
              </w:rPr>
            </w:pPr>
          </w:p>
        </w:tc>
        <w:tc>
          <w:tcPr>
            <w:tcW w:w="3240" w:type="dxa"/>
          </w:tcPr>
          <w:p w14:paraId="0253DCE8" w14:textId="77777777" w:rsidR="00B767F3" w:rsidRDefault="00DD7479">
            <w:pPr>
              <w:rPr>
                <w:kern w:val="2"/>
                <w:szCs w:val="24"/>
              </w:rPr>
            </w:pPr>
            <w:r>
              <w:rPr>
                <w:kern w:val="2"/>
                <w:szCs w:val="24"/>
              </w:rPr>
              <w:t>1.2.4. PVM mokėtojo kodas</w:t>
            </w:r>
          </w:p>
        </w:tc>
        <w:tc>
          <w:tcPr>
            <w:tcW w:w="3510" w:type="dxa"/>
          </w:tcPr>
          <w:p w14:paraId="664E6C26" w14:textId="1974EED0" w:rsidR="00B767F3" w:rsidRDefault="00E5323C" w:rsidP="00E5323C">
            <w:pPr>
              <w:rPr>
                <w:kern w:val="2"/>
                <w:szCs w:val="24"/>
              </w:rPr>
            </w:pPr>
            <w:r w:rsidRPr="00E5323C">
              <w:rPr>
                <w:kern w:val="2"/>
                <w:szCs w:val="24"/>
              </w:rPr>
              <w:t>LT243018515</w:t>
            </w:r>
          </w:p>
        </w:tc>
      </w:tr>
      <w:tr w:rsidR="00B767F3" w14:paraId="56511B3F" w14:textId="77777777">
        <w:tc>
          <w:tcPr>
            <w:tcW w:w="2808" w:type="dxa"/>
            <w:vMerge/>
          </w:tcPr>
          <w:p w14:paraId="7F9384F3" w14:textId="77777777" w:rsidR="00B767F3" w:rsidRDefault="00B767F3">
            <w:pPr>
              <w:rPr>
                <w:b/>
                <w:bCs/>
                <w:kern w:val="2"/>
                <w:szCs w:val="24"/>
              </w:rPr>
            </w:pPr>
          </w:p>
        </w:tc>
        <w:tc>
          <w:tcPr>
            <w:tcW w:w="3240" w:type="dxa"/>
          </w:tcPr>
          <w:p w14:paraId="59604D65" w14:textId="77777777" w:rsidR="00B767F3" w:rsidRDefault="00DD7479">
            <w:pPr>
              <w:rPr>
                <w:kern w:val="2"/>
                <w:szCs w:val="24"/>
              </w:rPr>
            </w:pPr>
            <w:r>
              <w:rPr>
                <w:kern w:val="2"/>
                <w:szCs w:val="24"/>
              </w:rPr>
              <w:t>1.2.5. Atsiskaitomoji sąskaita</w:t>
            </w:r>
          </w:p>
        </w:tc>
        <w:tc>
          <w:tcPr>
            <w:tcW w:w="3510" w:type="dxa"/>
          </w:tcPr>
          <w:p w14:paraId="5E8603EA" w14:textId="30E177B2" w:rsidR="00B767F3" w:rsidRDefault="00E5323C" w:rsidP="00E5323C">
            <w:pPr>
              <w:rPr>
                <w:kern w:val="2"/>
                <w:szCs w:val="24"/>
              </w:rPr>
            </w:pPr>
            <w:r w:rsidRPr="00E5323C">
              <w:rPr>
                <w:kern w:val="2"/>
                <w:szCs w:val="24"/>
              </w:rPr>
              <w:t>LT36 7300 0100 7304 0117</w:t>
            </w:r>
          </w:p>
        </w:tc>
      </w:tr>
      <w:tr w:rsidR="00B767F3" w14:paraId="76D25D72" w14:textId="77777777">
        <w:tc>
          <w:tcPr>
            <w:tcW w:w="2808" w:type="dxa"/>
            <w:vMerge/>
          </w:tcPr>
          <w:p w14:paraId="008F27AB" w14:textId="77777777" w:rsidR="00B767F3" w:rsidRDefault="00B767F3">
            <w:pPr>
              <w:rPr>
                <w:b/>
                <w:bCs/>
                <w:kern w:val="2"/>
                <w:szCs w:val="24"/>
              </w:rPr>
            </w:pPr>
          </w:p>
        </w:tc>
        <w:tc>
          <w:tcPr>
            <w:tcW w:w="3240" w:type="dxa"/>
          </w:tcPr>
          <w:p w14:paraId="0EF16E31" w14:textId="77777777" w:rsidR="00B767F3" w:rsidRDefault="00DD7479">
            <w:pPr>
              <w:rPr>
                <w:kern w:val="2"/>
                <w:szCs w:val="24"/>
              </w:rPr>
            </w:pPr>
            <w:r>
              <w:rPr>
                <w:kern w:val="2"/>
                <w:szCs w:val="24"/>
              </w:rPr>
              <w:t>1.2.6. Bankas, banko kodas</w:t>
            </w:r>
          </w:p>
        </w:tc>
        <w:tc>
          <w:tcPr>
            <w:tcW w:w="3510" w:type="dxa"/>
          </w:tcPr>
          <w:p w14:paraId="5F1D0193" w14:textId="2F186A43" w:rsidR="00B767F3" w:rsidRDefault="00E5323C" w:rsidP="00E5323C">
            <w:pPr>
              <w:rPr>
                <w:kern w:val="2"/>
                <w:szCs w:val="24"/>
              </w:rPr>
            </w:pPr>
            <w:r w:rsidRPr="00E5323C">
              <w:rPr>
                <w:kern w:val="2"/>
                <w:szCs w:val="24"/>
              </w:rPr>
              <w:t>AB Swedbank</w:t>
            </w:r>
          </w:p>
        </w:tc>
      </w:tr>
      <w:tr w:rsidR="00B767F3" w14:paraId="76CF2E45" w14:textId="77777777">
        <w:tc>
          <w:tcPr>
            <w:tcW w:w="2808" w:type="dxa"/>
            <w:vMerge/>
          </w:tcPr>
          <w:p w14:paraId="7F57DC4A" w14:textId="77777777" w:rsidR="00B767F3" w:rsidRDefault="00B767F3">
            <w:pPr>
              <w:rPr>
                <w:b/>
                <w:bCs/>
                <w:kern w:val="2"/>
                <w:szCs w:val="24"/>
              </w:rPr>
            </w:pPr>
          </w:p>
        </w:tc>
        <w:tc>
          <w:tcPr>
            <w:tcW w:w="3240" w:type="dxa"/>
          </w:tcPr>
          <w:p w14:paraId="68AB0914" w14:textId="77777777" w:rsidR="00B767F3" w:rsidRDefault="00DD7479">
            <w:pPr>
              <w:rPr>
                <w:kern w:val="2"/>
                <w:szCs w:val="24"/>
              </w:rPr>
            </w:pPr>
            <w:r>
              <w:rPr>
                <w:kern w:val="2"/>
                <w:szCs w:val="24"/>
              </w:rPr>
              <w:t>1.2.7. Telefonas</w:t>
            </w:r>
          </w:p>
        </w:tc>
        <w:tc>
          <w:tcPr>
            <w:tcW w:w="3510" w:type="dxa"/>
          </w:tcPr>
          <w:p w14:paraId="04882A66" w14:textId="2EA742C0" w:rsidR="00B767F3" w:rsidRDefault="00E5323C" w:rsidP="00E5323C">
            <w:pPr>
              <w:rPr>
                <w:kern w:val="2"/>
                <w:szCs w:val="24"/>
              </w:rPr>
            </w:pPr>
            <w:r>
              <w:rPr>
                <w:kern w:val="2"/>
                <w:szCs w:val="24"/>
              </w:rPr>
              <w:t>+</w:t>
            </w:r>
            <w:r w:rsidRPr="00E5323C">
              <w:rPr>
                <w:kern w:val="2"/>
                <w:szCs w:val="24"/>
              </w:rPr>
              <w:t>370 687 30</w:t>
            </w:r>
            <w:r>
              <w:rPr>
                <w:kern w:val="2"/>
                <w:szCs w:val="24"/>
              </w:rPr>
              <w:t xml:space="preserve"> </w:t>
            </w:r>
            <w:r w:rsidRPr="00E5323C">
              <w:rPr>
                <w:kern w:val="2"/>
                <w:szCs w:val="24"/>
              </w:rPr>
              <w:t>300</w:t>
            </w:r>
          </w:p>
        </w:tc>
      </w:tr>
      <w:tr w:rsidR="00B767F3" w14:paraId="269EEE8D" w14:textId="77777777">
        <w:tc>
          <w:tcPr>
            <w:tcW w:w="2808" w:type="dxa"/>
            <w:vMerge/>
          </w:tcPr>
          <w:p w14:paraId="052EF525" w14:textId="77777777" w:rsidR="00B767F3" w:rsidRDefault="00B767F3">
            <w:pPr>
              <w:rPr>
                <w:b/>
                <w:bCs/>
                <w:kern w:val="2"/>
                <w:szCs w:val="24"/>
              </w:rPr>
            </w:pPr>
          </w:p>
        </w:tc>
        <w:tc>
          <w:tcPr>
            <w:tcW w:w="3240" w:type="dxa"/>
          </w:tcPr>
          <w:p w14:paraId="757F4B74" w14:textId="77777777" w:rsidR="00B767F3" w:rsidRDefault="00DD7479">
            <w:pPr>
              <w:rPr>
                <w:kern w:val="2"/>
                <w:szCs w:val="24"/>
              </w:rPr>
            </w:pPr>
            <w:r>
              <w:rPr>
                <w:kern w:val="2"/>
                <w:szCs w:val="24"/>
              </w:rPr>
              <w:t>1.2.8. El. paštas</w:t>
            </w:r>
          </w:p>
        </w:tc>
        <w:tc>
          <w:tcPr>
            <w:tcW w:w="3510" w:type="dxa"/>
          </w:tcPr>
          <w:p w14:paraId="2F7E9821" w14:textId="308CC12B" w:rsidR="00B767F3" w:rsidRDefault="00E5323C" w:rsidP="00E5323C">
            <w:pPr>
              <w:rPr>
                <w:kern w:val="2"/>
                <w:szCs w:val="24"/>
              </w:rPr>
            </w:pPr>
            <w:r w:rsidRPr="00E5323C">
              <w:rPr>
                <w:kern w:val="2"/>
                <w:szCs w:val="24"/>
              </w:rPr>
              <w:t>darius@eurogama.lt</w:t>
            </w:r>
          </w:p>
        </w:tc>
      </w:tr>
      <w:tr w:rsidR="00B767F3" w14:paraId="0CC1CDFC" w14:textId="77777777">
        <w:tc>
          <w:tcPr>
            <w:tcW w:w="2808" w:type="dxa"/>
            <w:vMerge/>
          </w:tcPr>
          <w:p w14:paraId="3A32526B" w14:textId="77777777" w:rsidR="00B767F3" w:rsidRDefault="00B767F3">
            <w:pPr>
              <w:rPr>
                <w:b/>
                <w:bCs/>
                <w:kern w:val="2"/>
                <w:szCs w:val="24"/>
              </w:rPr>
            </w:pPr>
          </w:p>
        </w:tc>
        <w:tc>
          <w:tcPr>
            <w:tcW w:w="3240" w:type="dxa"/>
          </w:tcPr>
          <w:p w14:paraId="37909961" w14:textId="77777777" w:rsidR="00B767F3" w:rsidRDefault="00DD7479">
            <w:pPr>
              <w:rPr>
                <w:kern w:val="2"/>
                <w:szCs w:val="24"/>
              </w:rPr>
            </w:pPr>
            <w:r>
              <w:rPr>
                <w:kern w:val="2"/>
                <w:szCs w:val="24"/>
              </w:rPr>
              <w:t>1.2.9. Šalies atstovas</w:t>
            </w:r>
          </w:p>
        </w:tc>
        <w:tc>
          <w:tcPr>
            <w:tcW w:w="3510" w:type="dxa"/>
          </w:tcPr>
          <w:p w14:paraId="4158F528" w14:textId="795B49B0" w:rsidR="00B767F3" w:rsidRDefault="00E5323C" w:rsidP="00E5323C">
            <w:pPr>
              <w:rPr>
                <w:kern w:val="2"/>
                <w:szCs w:val="24"/>
              </w:rPr>
            </w:pPr>
            <w:r>
              <w:rPr>
                <w:kern w:val="2"/>
                <w:szCs w:val="24"/>
              </w:rPr>
              <w:t xml:space="preserve">direktorius </w:t>
            </w:r>
            <w:r w:rsidRPr="00E5323C">
              <w:rPr>
                <w:kern w:val="2"/>
                <w:szCs w:val="24"/>
              </w:rPr>
              <w:t xml:space="preserve">Algirdas </w:t>
            </w:r>
            <w:proofErr w:type="spellStart"/>
            <w:r w:rsidRPr="00E5323C">
              <w:rPr>
                <w:kern w:val="2"/>
                <w:szCs w:val="24"/>
              </w:rPr>
              <w:t>Mameniškis</w:t>
            </w:r>
            <w:proofErr w:type="spellEnd"/>
          </w:p>
        </w:tc>
      </w:tr>
      <w:tr w:rsidR="00B767F3" w14:paraId="5CEC3529" w14:textId="77777777">
        <w:tc>
          <w:tcPr>
            <w:tcW w:w="2808" w:type="dxa"/>
            <w:vMerge/>
          </w:tcPr>
          <w:p w14:paraId="0207F6D8" w14:textId="77777777" w:rsidR="00B767F3" w:rsidRDefault="00B767F3">
            <w:pPr>
              <w:rPr>
                <w:b/>
                <w:bCs/>
                <w:kern w:val="2"/>
                <w:szCs w:val="24"/>
              </w:rPr>
            </w:pPr>
          </w:p>
        </w:tc>
        <w:tc>
          <w:tcPr>
            <w:tcW w:w="3240" w:type="dxa"/>
          </w:tcPr>
          <w:p w14:paraId="06957C16" w14:textId="77777777" w:rsidR="00B767F3" w:rsidRDefault="00DD7479">
            <w:pPr>
              <w:rPr>
                <w:kern w:val="2"/>
                <w:szCs w:val="24"/>
              </w:rPr>
            </w:pPr>
            <w:r>
              <w:rPr>
                <w:kern w:val="2"/>
                <w:szCs w:val="24"/>
              </w:rPr>
              <w:t>1.2.10. Atstovavimo pagrindas</w:t>
            </w:r>
          </w:p>
        </w:tc>
        <w:tc>
          <w:tcPr>
            <w:tcW w:w="3510" w:type="dxa"/>
          </w:tcPr>
          <w:p w14:paraId="2FC613A4" w14:textId="5D58D6E0" w:rsidR="00B767F3" w:rsidRDefault="00035285" w:rsidP="00035285">
            <w:pPr>
              <w:rPr>
                <w:kern w:val="2"/>
                <w:szCs w:val="24"/>
              </w:rPr>
            </w:pPr>
            <w:r>
              <w:rPr>
                <w:kern w:val="2"/>
                <w:szCs w:val="24"/>
              </w:rPr>
              <w:t>Bendrovės įstatai</w:t>
            </w:r>
          </w:p>
        </w:tc>
      </w:tr>
    </w:tbl>
    <w:p w14:paraId="6CC0587F" w14:textId="77777777" w:rsidR="00B767F3" w:rsidRDefault="00B767F3">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68"/>
        <w:gridCol w:w="7"/>
        <w:gridCol w:w="2080"/>
        <w:gridCol w:w="4748"/>
      </w:tblGrid>
      <w:tr w:rsidR="00B767F3" w14:paraId="3EFEA890" w14:textId="77777777">
        <w:trPr>
          <w:trHeight w:val="300"/>
        </w:trPr>
        <w:tc>
          <w:tcPr>
            <w:tcW w:w="9535" w:type="dxa"/>
            <w:gridSpan w:val="5"/>
          </w:tcPr>
          <w:p w14:paraId="2A0FE631" w14:textId="77777777" w:rsidR="00B767F3" w:rsidRDefault="00DD7479">
            <w:pPr>
              <w:jc w:val="center"/>
              <w:rPr>
                <w:b/>
                <w:bCs/>
                <w:kern w:val="2"/>
                <w:szCs w:val="24"/>
              </w:rPr>
            </w:pPr>
            <w:r>
              <w:rPr>
                <w:b/>
                <w:bCs/>
                <w:kern w:val="2"/>
                <w:szCs w:val="24"/>
              </w:rPr>
              <w:t>2. ATSAKINGI ASMENYS</w:t>
            </w:r>
          </w:p>
        </w:tc>
      </w:tr>
      <w:tr w:rsidR="00B767F3" w14:paraId="433A9B5A"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A957015" w14:textId="77777777" w:rsidR="00B767F3" w:rsidRDefault="00DD7479">
            <w:pPr>
              <w:rPr>
                <w:b/>
                <w:bCs/>
                <w:kern w:val="2"/>
                <w:szCs w:val="24"/>
              </w:rPr>
            </w:pPr>
            <w:r>
              <w:rPr>
                <w:b/>
                <w:bCs/>
                <w:kern w:val="2"/>
                <w:szCs w:val="24"/>
              </w:rPr>
              <w:t xml:space="preserve">2.1. Pirkėjo kontaktiniai asmenys, atsakingi už Sutarties </w:t>
            </w:r>
            <w:r>
              <w:rPr>
                <w:b/>
                <w:bCs/>
                <w:kern w:val="2"/>
                <w:szCs w:val="24"/>
              </w:rPr>
              <w:lastRenderedPageBreak/>
              <w:t>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7A1655B3" w14:textId="336074CC" w:rsidR="00FE1B75" w:rsidRDefault="00FE1B75">
            <w:pPr>
              <w:rPr>
                <w:kern w:val="2"/>
                <w:szCs w:val="24"/>
              </w:rPr>
            </w:pPr>
            <w:r>
              <w:rPr>
                <w:kern w:val="2"/>
                <w:szCs w:val="24"/>
              </w:rPr>
              <w:lastRenderedPageBreak/>
              <w:t xml:space="preserve">Statybos ir žemės ūkio skyriaus vedėjo pavaduotojas Rimvydas </w:t>
            </w:r>
            <w:proofErr w:type="spellStart"/>
            <w:r>
              <w:rPr>
                <w:kern w:val="2"/>
                <w:szCs w:val="24"/>
              </w:rPr>
              <w:t>Pranskus</w:t>
            </w:r>
            <w:proofErr w:type="spellEnd"/>
            <w:r>
              <w:rPr>
                <w:kern w:val="2"/>
                <w:szCs w:val="24"/>
              </w:rPr>
              <w:t>;</w:t>
            </w:r>
          </w:p>
          <w:p w14:paraId="4E1ACB6D" w14:textId="019F4387" w:rsidR="00FE1B75" w:rsidRDefault="00FE1B75">
            <w:pPr>
              <w:rPr>
                <w:kern w:val="2"/>
                <w:szCs w:val="24"/>
              </w:rPr>
            </w:pPr>
            <w:r>
              <w:rPr>
                <w:kern w:val="2"/>
                <w:szCs w:val="24"/>
              </w:rPr>
              <w:t>T</w:t>
            </w:r>
            <w:r>
              <w:t xml:space="preserve">el. </w:t>
            </w:r>
            <w:r>
              <w:rPr>
                <w:kern w:val="2"/>
                <w:szCs w:val="24"/>
              </w:rPr>
              <w:t>+370 383 54786;</w:t>
            </w:r>
          </w:p>
          <w:p w14:paraId="61F9B250" w14:textId="031F39BE" w:rsidR="00FE1B75" w:rsidRPr="00FE1B75" w:rsidRDefault="00FE1B75">
            <w:pPr>
              <w:rPr>
                <w:kern w:val="2"/>
                <w:szCs w:val="24"/>
              </w:rPr>
            </w:pPr>
            <w:r>
              <w:rPr>
                <w:kern w:val="2"/>
                <w:szCs w:val="24"/>
              </w:rPr>
              <w:lastRenderedPageBreak/>
              <w:t xml:space="preserve">El. paštas </w:t>
            </w:r>
            <w:hyperlink r:id="rId9" w:history="1">
              <w:r w:rsidRPr="00004E25">
                <w:rPr>
                  <w:rStyle w:val="Hipersaitas"/>
                  <w:color w:val="auto"/>
                  <w:kern w:val="2"/>
                  <w:szCs w:val="24"/>
                  <w:u w:val="none"/>
                </w:rPr>
                <w:t>rimvydas.pranskus</w:t>
              </w:r>
              <w:r w:rsidRPr="00004E25">
                <w:rPr>
                  <w:rStyle w:val="Hipersaitas"/>
                  <w:color w:val="auto"/>
                  <w:kern w:val="2"/>
                  <w:szCs w:val="24"/>
                  <w:u w:val="none"/>
                  <w:lang w:val="en-US"/>
                </w:rPr>
                <w:t>@</w:t>
              </w:r>
              <w:proofErr w:type="spellStart"/>
              <w:r w:rsidRPr="00004E25">
                <w:rPr>
                  <w:rStyle w:val="Hipersaitas"/>
                  <w:color w:val="auto"/>
                  <w:kern w:val="2"/>
                  <w:szCs w:val="24"/>
                  <w:u w:val="none"/>
                </w:rPr>
                <w:t>moletai.lt</w:t>
              </w:r>
              <w:proofErr w:type="spellEnd"/>
            </w:hyperlink>
            <w:r w:rsidRPr="003D7E7A">
              <w:rPr>
                <w:kern w:val="2"/>
                <w:szCs w:val="24"/>
              </w:rPr>
              <w:t xml:space="preserve"> </w:t>
            </w:r>
          </w:p>
        </w:tc>
      </w:tr>
      <w:tr w:rsidR="00B767F3" w14:paraId="79A5CFAF"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A66A1F0" w14:textId="77777777" w:rsidR="00B767F3" w:rsidRPr="00B641D3" w:rsidRDefault="00DD7479">
            <w:pPr>
              <w:rPr>
                <w:rStyle w:val="Hipersaitas"/>
                <w:color w:val="auto"/>
                <w:u w:val="none"/>
              </w:rPr>
            </w:pPr>
            <w:r w:rsidRPr="00B641D3">
              <w:rPr>
                <w:rStyle w:val="Hipersaitas"/>
                <w:color w:val="auto"/>
                <w:u w:val="none"/>
              </w:rPr>
              <w:lastRenderedPageBreak/>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228B847D" w14:textId="77777777" w:rsidR="00B767F3" w:rsidRPr="00B641D3" w:rsidRDefault="00DF7D46">
            <w:pPr>
              <w:rPr>
                <w:rStyle w:val="Hipersaitas"/>
                <w:color w:val="auto"/>
                <w:u w:val="none"/>
              </w:rPr>
            </w:pPr>
            <w:r w:rsidRPr="00B641D3">
              <w:rPr>
                <w:rStyle w:val="Hipersaitas"/>
                <w:color w:val="auto"/>
                <w:u w:val="none"/>
              </w:rPr>
              <w:t>Da</w:t>
            </w:r>
            <w:r w:rsidR="00B641D3" w:rsidRPr="00B641D3">
              <w:rPr>
                <w:rStyle w:val="Hipersaitas"/>
                <w:color w:val="auto"/>
                <w:u w:val="none"/>
              </w:rPr>
              <w:t>r</w:t>
            </w:r>
            <w:r w:rsidRPr="00B641D3">
              <w:rPr>
                <w:rStyle w:val="Hipersaitas"/>
                <w:color w:val="auto"/>
                <w:u w:val="none"/>
              </w:rPr>
              <w:t xml:space="preserve">ius </w:t>
            </w:r>
            <w:proofErr w:type="spellStart"/>
            <w:r w:rsidRPr="00B641D3">
              <w:rPr>
                <w:rStyle w:val="Hipersaitas"/>
                <w:color w:val="auto"/>
                <w:u w:val="none"/>
              </w:rPr>
              <w:t>Gušča</w:t>
            </w:r>
            <w:proofErr w:type="spellEnd"/>
          </w:p>
          <w:p w14:paraId="6A6FD977" w14:textId="1448BDC2" w:rsidR="00B641D3" w:rsidRPr="00B641D3" w:rsidRDefault="00B641D3">
            <w:pPr>
              <w:rPr>
                <w:rStyle w:val="Hipersaitas"/>
                <w:color w:val="auto"/>
                <w:u w:val="none"/>
              </w:rPr>
            </w:pPr>
            <w:r w:rsidRPr="00B641D3">
              <w:rPr>
                <w:rStyle w:val="Hipersaitas"/>
                <w:color w:val="auto"/>
                <w:u w:val="none"/>
              </w:rPr>
              <w:t>Tel. 370 687 30300;</w:t>
            </w:r>
          </w:p>
          <w:p w14:paraId="0E5F50A7" w14:textId="491E5719" w:rsidR="00B641D3" w:rsidRPr="00B641D3" w:rsidRDefault="00B641D3">
            <w:pPr>
              <w:rPr>
                <w:rStyle w:val="Hipersaitas"/>
                <w:color w:val="auto"/>
                <w:u w:val="none"/>
              </w:rPr>
            </w:pPr>
            <w:r w:rsidRPr="00B641D3">
              <w:rPr>
                <w:rStyle w:val="Hipersaitas"/>
                <w:color w:val="auto"/>
                <w:u w:val="none"/>
              </w:rPr>
              <w:t>El. paštas darius@eurogama.lt</w:t>
            </w:r>
          </w:p>
        </w:tc>
      </w:tr>
      <w:tr w:rsidR="00B767F3" w14:paraId="2A3330D6" w14:textId="77777777">
        <w:trPr>
          <w:trHeight w:val="300"/>
        </w:trPr>
        <w:tc>
          <w:tcPr>
            <w:tcW w:w="9535" w:type="dxa"/>
            <w:gridSpan w:val="5"/>
          </w:tcPr>
          <w:p w14:paraId="691D758A" w14:textId="77777777" w:rsidR="00B767F3" w:rsidRDefault="00DD7479">
            <w:pPr>
              <w:jc w:val="center"/>
              <w:rPr>
                <w:b/>
                <w:bCs/>
                <w:kern w:val="2"/>
                <w:szCs w:val="24"/>
              </w:rPr>
            </w:pPr>
            <w:r>
              <w:rPr>
                <w:b/>
                <w:bCs/>
                <w:kern w:val="2"/>
                <w:szCs w:val="24"/>
              </w:rPr>
              <w:t>3. SUTARTIES DALYKAS</w:t>
            </w:r>
          </w:p>
        </w:tc>
      </w:tr>
      <w:tr w:rsidR="00B767F3" w14:paraId="567A614A"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8E54555" w14:textId="77777777" w:rsidR="00B767F3" w:rsidRDefault="00DD7479">
            <w:pPr>
              <w:rPr>
                <w:b/>
                <w:bCs/>
                <w:kern w:val="2"/>
                <w:szCs w:val="24"/>
              </w:rPr>
            </w:pPr>
            <w:r>
              <w:rPr>
                <w:b/>
                <w:bCs/>
                <w:kern w:val="2"/>
                <w:szCs w:val="24"/>
              </w:rPr>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07B05AC9" w14:textId="77777777" w:rsidR="00FE1B75" w:rsidRDefault="00DD7479">
            <w:pPr>
              <w:rPr>
                <w:kern w:val="2"/>
                <w:szCs w:val="24"/>
              </w:rPr>
            </w:pPr>
            <w:r>
              <w:rPr>
                <w:kern w:val="2"/>
                <w:szCs w:val="24"/>
              </w:rPr>
              <w:t>Tiekėjas įsipareigoja Sutartyje numatytomis sąlygomis perduoti Pirkėjui Prekes</w:t>
            </w:r>
            <w:r w:rsidR="00FE1B75">
              <w:rPr>
                <w:kern w:val="2"/>
                <w:szCs w:val="24"/>
              </w:rPr>
              <w:t>.</w:t>
            </w:r>
          </w:p>
          <w:p w14:paraId="74009C55" w14:textId="2E75E1B0" w:rsidR="00B767F3" w:rsidRPr="00FE1B75" w:rsidRDefault="00FE1B75" w:rsidP="00FE1B75">
            <w:pPr>
              <w:rPr>
                <w:kern w:val="2"/>
                <w:szCs w:val="24"/>
              </w:rPr>
            </w:pPr>
            <w:r w:rsidRPr="00C43377">
              <w:rPr>
                <w:szCs w:val="24"/>
              </w:rPr>
              <w:t xml:space="preserve">Sutarties dalykas yra </w:t>
            </w:r>
            <w:r w:rsidRPr="004A09B7">
              <w:rPr>
                <w:b/>
                <w:bCs/>
                <w:szCs w:val="24"/>
                <w:u w:val="single"/>
              </w:rPr>
              <w:t>dviej</w:t>
            </w:r>
            <w:r w:rsidR="004A09B7">
              <w:rPr>
                <w:b/>
                <w:bCs/>
                <w:szCs w:val="24"/>
                <w:u w:val="single"/>
              </w:rPr>
              <w:t>ų</w:t>
            </w:r>
            <w:r>
              <w:rPr>
                <w:szCs w:val="24"/>
              </w:rPr>
              <w:t xml:space="preserve"> nuožulnių</w:t>
            </w:r>
            <w:r w:rsidRPr="00C43377">
              <w:rPr>
                <w:szCs w:val="24"/>
              </w:rPr>
              <w:t xml:space="preserve"> keltuv</w:t>
            </w:r>
            <w:r>
              <w:rPr>
                <w:szCs w:val="24"/>
              </w:rPr>
              <w:t>ų</w:t>
            </w:r>
            <w:r w:rsidRPr="00C43377">
              <w:rPr>
                <w:szCs w:val="24"/>
              </w:rPr>
              <w:t xml:space="preserve"> neįgaliesiems</w:t>
            </w:r>
            <w:r>
              <w:rPr>
                <w:szCs w:val="24"/>
              </w:rPr>
              <w:t xml:space="preserve"> </w:t>
            </w:r>
            <w:r w:rsidRPr="00C43377">
              <w:rPr>
                <w:szCs w:val="24"/>
              </w:rPr>
              <w:t>pirkimas, įskaitant j</w:t>
            </w:r>
            <w:r>
              <w:rPr>
                <w:szCs w:val="24"/>
              </w:rPr>
              <w:t>ų</w:t>
            </w:r>
            <w:r w:rsidRPr="00C43377">
              <w:rPr>
                <w:szCs w:val="24"/>
              </w:rPr>
              <w:t xml:space="preserve"> pristatymą ir sumontavimą Pirkėjo nurodytoje vietoje. </w:t>
            </w:r>
            <w:r w:rsidRPr="00C43377">
              <w:rPr>
                <w:color w:val="000000"/>
                <w:kern w:val="2"/>
                <w:szCs w:val="24"/>
              </w:rPr>
              <w:t>Išsamus Prekių aprašymas ir kiti reikalavimai tiekiamoms Prekėms nustatyti Sutarties priede Nr. 1 „Techninė specifikacija“ (toliau – Techninė specifikacija) ir Sutarties priede Nr. 2 „Pasiūlymas“.</w:t>
            </w:r>
          </w:p>
        </w:tc>
      </w:tr>
      <w:tr w:rsidR="00B767F3" w14:paraId="583E85D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FF329D4" w14:textId="77777777" w:rsidR="00B767F3" w:rsidRDefault="00DD7479">
            <w:pPr>
              <w:rPr>
                <w:b/>
                <w:bCs/>
                <w:kern w:val="2"/>
                <w:szCs w:val="24"/>
              </w:rPr>
            </w:pPr>
            <w:r>
              <w:rPr>
                <w:b/>
                <w:bCs/>
                <w:kern w:val="2"/>
                <w:szCs w:val="24"/>
              </w:rPr>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1E986A9B" w14:textId="07BCCB69" w:rsidR="00B767F3" w:rsidRDefault="00995A19">
            <w:pPr>
              <w:rPr>
                <w:kern w:val="2"/>
                <w:szCs w:val="24"/>
              </w:rPr>
            </w:pPr>
            <w:r w:rsidRPr="00995A19">
              <w:rPr>
                <w:kern w:val="2"/>
                <w:szCs w:val="24"/>
              </w:rPr>
              <w:t>Bendrojo ugdymo įstaigų prieinamumo didinimas Molėtų rajono savivaldybėje (pritaikymas neįgaliesiems). Keltuvų neįgaliesiems montavimas Alantos gimnazijos patalpose</w:t>
            </w:r>
            <w:r>
              <w:rPr>
                <w:kern w:val="2"/>
                <w:szCs w:val="24"/>
              </w:rPr>
              <w:t>. Pirkimo Nr. 5835</w:t>
            </w:r>
          </w:p>
        </w:tc>
      </w:tr>
      <w:tr w:rsidR="00B767F3" w14:paraId="44A6369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1A05DAB" w14:textId="77777777" w:rsidR="00B767F3" w:rsidRDefault="00DD7479">
            <w:pPr>
              <w:rPr>
                <w:b/>
                <w:bCs/>
                <w:kern w:val="2"/>
                <w:szCs w:val="24"/>
              </w:rPr>
            </w:pPr>
            <w:r>
              <w:rPr>
                <w:b/>
                <w:bCs/>
                <w:kern w:val="2"/>
                <w:szCs w:val="24"/>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06071A96" w14:textId="05342243" w:rsidR="002556FA" w:rsidRDefault="002556FA" w:rsidP="002556FA">
            <w:pPr>
              <w:rPr>
                <w:szCs w:val="24"/>
              </w:rPr>
            </w:pPr>
            <w:r>
              <w:rPr>
                <w:szCs w:val="24"/>
              </w:rPr>
              <w:t>Bendrojo ugdymo įstaigų prieinamumo didinimas Molėtų rajono savivaldybėje, Nr. 29-001-P-0001</w:t>
            </w:r>
          </w:p>
          <w:p w14:paraId="4FF35239" w14:textId="4BB53666" w:rsidR="00B767F3" w:rsidRDefault="00B767F3">
            <w:pPr>
              <w:rPr>
                <w:kern w:val="2"/>
                <w:szCs w:val="24"/>
              </w:rPr>
            </w:pPr>
          </w:p>
        </w:tc>
      </w:tr>
      <w:tr w:rsidR="00B767F3" w14:paraId="7A8EB718" w14:textId="77777777">
        <w:trPr>
          <w:trHeight w:val="300"/>
        </w:trPr>
        <w:tc>
          <w:tcPr>
            <w:tcW w:w="9535" w:type="dxa"/>
            <w:gridSpan w:val="5"/>
          </w:tcPr>
          <w:p w14:paraId="378814B2" w14:textId="374BD2BB" w:rsidR="00B767F3" w:rsidRDefault="00DD7479">
            <w:pPr>
              <w:jc w:val="center"/>
              <w:rPr>
                <w:b/>
                <w:bCs/>
                <w:kern w:val="2"/>
                <w:szCs w:val="24"/>
              </w:rPr>
            </w:pPr>
            <w:r>
              <w:rPr>
                <w:b/>
                <w:bCs/>
                <w:kern w:val="2"/>
                <w:szCs w:val="24"/>
              </w:rPr>
              <w:t xml:space="preserve">4. PREKIŲ PRISTATYMO TERMINAI IR PREKIŲ </w:t>
            </w:r>
            <w:r w:rsidRPr="00004E25">
              <w:rPr>
                <w:b/>
                <w:bCs/>
                <w:kern w:val="2"/>
                <w:szCs w:val="24"/>
              </w:rPr>
              <w:t>PERDAVIMO</w:t>
            </w:r>
            <w:r w:rsidR="003D7E7A" w:rsidRPr="00004E25">
              <w:rPr>
                <w:b/>
                <w:bCs/>
                <w:kern w:val="2"/>
                <w:szCs w:val="24"/>
              </w:rPr>
              <w:t>–</w:t>
            </w:r>
            <w:r w:rsidRPr="00004E25">
              <w:rPr>
                <w:b/>
                <w:bCs/>
                <w:kern w:val="2"/>
                <w:szCs w:val="24"/>
              </w:rPr>
              <w:t>PRIĖMIMO</w:t>
            </w:r>
            <w:r>
              <w:rPr>
                <w:b/>
                <w:bCs/>
                <w:kern w:val="2"/>
                <w:szCs w:val="24"/>
              </w:rPr>
              <w:t xml:space="preserve"> TVARKA</w:t>
            </w:r>
          </w:p>
        </w:tc>
      </w:tr>
      <w:tr w:rsidR="00B767F3" w14:paraId="3322A23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7A63A12" w14:textId="4E7724DD" w:rsidR="00B767F3" w:rsidRDefault="00DD7479">
            <w:pPr>
              <w:rPr>
                <w:b/>
                <w:bCs/>
                <w:kern w:val="2"/>
                <w:szCs w:val="24"/>
              </w:rPr>
            </w:pPr>
            <w:r>
              <w:rPr>
                <w:b/>
                <w:bCs/>
                <w:kern w:val="2"/>
                <w:szCs w:val="24"/>
              </w:rPr>
              <w:t>4.1. Prekių pristatymo terminas, kai Prekės pristatomos vienu kartu</w:t>
            </w:r>
          </w:p>
        </w:tc>
        <w:tc>
          <w:tcPr>
            <w:tcW w:w="6828" w:type="dxa"/>
            <w:gridSpan w:val="2"/>
            <w:tcBorders>
              <w:top w:val="single" w:sz="4" w:space="0" w:color="auto"/>
              <w:left w:val="single" w:sz="4" w:space="0" w:color="auto"/>
              <w:bottom w:val="single" w:sz="4" w:space="0" w:color="auto"/>
              <w:right w:val="single" w:sz="4" w:space="0" w:color="auto"/>
            </w:tcBorders>
          </w:tcPr>
          <w:p w14:paraId="692B09C4" w14:textId="1AFE4E74" w:rsidR="00B767F3" w:rsidRPr="00CD6D60" w:rsidRDefault="00DD7479" w:rsidP="00CD6D60">
            <w:pPr>
              <w:rPr>
                <w:kern w:val="2"/>
                <w:szCs w:val="24"/>
              </w:rPr>
            </w:pPr>
            <w:r>
              <w:rPr>
                <w:kern w:val="2"/>
                <w:szCs w:val="24"/>
              </w:rPr>
              <w:t xml:space="preserve">Tiekėjas Prekes (visą Prekių kiekį) įsipareigoja pristatyti </w:t>
            </w:r>
            <w:r w:rsidRPr="00FA35F1">
              <w:rPr>
                <w:b/>
                <w:bCs/>
                <w:kern w:val="2"/>
                <w:szCs w:val="24"/>
              </w:rPr>
              <w:t>ne vėliau kaip per</w:t>
            </w:r>
            <w:r w:rsidR="00995A19" w:rsidRPr="00FA35F1">
              <w:rPr>
                <w:b/>
                <w:bCs/>
                <w:kern w:val="2"/>
                <w:szCs w:val="24"/>
              </w:rPr>
              <w:t xml:space="preserve"> 3 mėn</w:t>
            </w:r>
            <w:r w:rsidR="00995A19" w:rsidRPr="00FA35F1">
              <w:rPr>
                <w:kern w:val="2"/>
                <w:szCs w:val="24"/>
              </w:rPr>
              <w:t>.</w:t>
            </w:r>
            <w:r>
              <w:rPr>
                <w:color w:val="000000"/>
                <w:kern w:val="2"/>
                <w:szCs w:val="24"/>
              </w:rPr>
              <w:t xml:space="preserve"> nuo Sutarties įsigaliojimo dienos šiuo adresu:</w:t>
            </w:r>
            <w:r w:rsidR="00CD6D60">
              <w:rPr>
                <w:color w:val="000000"/>
                <w:kern w:val="2"/>
                <w:szCs w:val="24"/>
              </w:rPr>
              <w:t xml:space="preserve"> </w:t>
            </w:r>
            <w:r w:rsidR="003D7E7A" w:rsidRPr="00FA35F1">
              <w:rPr>
                <w:color w:val="000000"/>
                <w:kern w:val="2"/>
                <w:szCs w:val="24"/>
              </w:rPr>
              <w:t xml:space="preserve">Molėtų r. sav., Alantos sen., Alantos mstl., </w:t>
            </w:r>
            <w:r w:rsidR="00995A19" w:rsidRPr="00FA35F1">
              <w:rPr>
                <w:color w:val="000000"/>
                <w:kern w:val="2"/>
                <w:szCs w:val="24"/>
              </w:rPr>
              <w:t>A. Kraujalio g. 3</w:t>
            </w:r>
            <w:r w:rsidR="00995A19" w:rsidRPr="00995A19">
              <w:rPr>
                <w:color w:val="000000"/>
                <w:kern w:val="2"/>
                <w:szCs w:val="24"/>
              </w:rPr>
              <w:t xml:space="preserve"> </w:t>
            </w:r>
          </w:p>
        </w:tc>
      </w:tr>
      <w:tr w:rsidR="00B767F3" w14:paraId="4F2DE1B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2B69F34" w14:textId="3B26F420" w:rsidR="00B767F3" w:rsidRDefault="00B767F3">
            <w:pPr>
              <w:rPr>
                <w:b/>
                <w:bCs/>
                <w:kern w:val="2"/>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17BD2B2B" w14:textId="4BCE0F1F" w:rsidR="00B767F3" w:rsidRDefault="00B767F3">
            <w:pPr>
              <w:rPr>
                <w:color w:val="4472C4"/>
                <w:kern w:val="2"/>
                <w:szCs w:val="24"/>
              </w:rPr>
            </w:pPr>
          </w:p>
        </w:tc>
      </w:tr>
      <w:tr w:rsidR="00B767F3" w14:paraId="561BFE7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3831AC" w14:textId="77777777" w:rsidR="00B767F3" w:rsidRDefault="00DD7479">
            <w:pPr>
              <w:rPr>
                <w:b/>
                <w:bCs/>
                <w:kern w:val="2"/>
                <w:szCs w:val="24"/>
              </w:rPr>
            </w:pPr>
            <w:r>
              <w:rPr>
                <w:b/>
                <w:bCs/>
                <w:kern w:val="2"/>
                <w:szCs w:val="24"/>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13A5AE4A" w14:textId="33E331E6" w:rsidR="00B767F3" w:rsidRDefault="00DD7479">
            <w:pPr>
              <w:rPr>
                <w:kern w:val="2"/>
                <w:szCs w:val="24"/>
              </w:rPr>
            </w:pPr>
            <w:r>
              <w:rPr>
                <w:kern w:val="2"/>
                <w:szCs w:val="24"/>
              </w:rPr>
              <w:t xml:space="preserve">Tiekėjas turi </w:t>
            </w:r>
            <w:r w:rsidRPr="00FA35F1">
              <w:rPr>
                <w:kern w:val="2"/>
                <w:szCs w:val="24"/>
              </w:rPr>
              <w:t xml:space="preserve">teisę </w:t>
            </w:r>
            <w:r w:rsidR="003D7E7A" w:rsidRPr="00FA35F1">
              <w:rPr>
                <w:kern w:val="2"/>
                <w:szCs w:val="24"/>
              </w:rPr>
              <w:t xml:space="preserve">pratęsti </w:t>
            </w:r>
            <w:r w:rsidRPr="00FA35F1">
              <w:rPr>
                <w:kern w:val="2"/>
                <w:szCs w:val="24"/>
              </w:rPr>
              <w:t>Prekių</w:t>
            </w:r>
            <w:r>
              <w:rPr>
                <w:kern w:val="2"/>
                <w:szCs w:val="24"/>
              </w:rPr>
              <w:t xml:space="preserve"> pristatymo termin</w:t>
            </w:r>
            <w:r w:rsidR="003D7E7A">
              <w:rPr>
                <w:kern w:val="2"/>
                <w:szCs w:val="24"/>
              </w:rPr>
              <w:t>ą</w:t>
            </w:r>
            <w:r>
              <w:rPr>
                <w:kern w:val="2"/>
                <w:szCs w:val="24"/>
              </w:rPr>
              <w:t>,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w:t>
            </w:r>
            <w:r w:rsidR="00CD6D60">
              <w:rPr>
                <w:kern w:val="2"/>
                <w:szCs w:val="24"/>
              </w:rPr>
              <w:t xml:space="preserve"> dešimt dienų</w:t>
            </w:r>
            <w:r>
              <w:rPr>
                <w:kern w:val="2"/>
                <w:szCs w:val="24"/>
              </w:rPr>
              <w:t xml:space="preserve">, apie tai praneša Pirkėjui, pateikdamas minėtų aplinkybių egzistavimo įrodymus. Nurodytas aplinkybes vertina Pirkėjas. Pirkėjui sutikus, Prekių pristatymo terminas gali būti pratęsiamas tik minėtų aplinkybių egzistavimo </w:t>
            </w:r>
            <w:r w:rsidRPr="00FA35F1">
              <w:rPr>
                <w:kern w:val="2"/>
                <w:szCs w:val="24"/>
              </w:rPr>
              <w:t>laikotarpiu, bet ne ilgiau nei</w:t>
            </w:r>
            <w:r w:rsidR="00CD6D60" w:rsidRPr="00FA35F1">
              <w:rPr>
                <w:kern w:val="2"/>
                <w:szCs w:val="24"/>
              </w:rPr>
              <w:t xml:space="preserve"> d</w:t>
            </w:r>
            <w:r w:rsidR="003D7E7A" w:rsidRPr="00FA35F1">
              <w:rPr>
                <w:kern w:val="2"/>
                <w:szCs w:val="24"/>
              </w:rPr>
              <w:t>u</w:t>
            </w:r>
            <w:r w:rsidR="00CD6D60" w:rsidRPr="00FA35F1">
              <w:rPr>
                <w:kern w:val="2"/>
                <w:szCs w:val="24"/>
              </w:rPr>
              <w:t xml:space="preserve"> mėnesi</w:t>
            </w:r>
            <w:r w:rsidR="003D7E7A" w:rsidRPr="00FA35F1">
              <w:rPr>
                <w:kern w:val="2"/>
                <w:szCs w:val="24"/>
              </w:rPr>
              <w:t>us</w:t>
            </w:r>
            <w:r w:rsidRPr="00FA35F1">
              <w:rPr>
                <w:kern w:val="2"/>
                <w:szCs w:val="24"/>
              </w:rPr>
              <w:t>.</w:t>
            </w:r>
          </w:p>
        </w:tc>
      </w:tr>
      <w:tr w:rsidR="00B767F3" w14:paraId="23D0B5E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FEBE55" w14:textId="77777777" w:rsidR="00B767F3" w:rsidRDefault="00DD7479">
            <w:pPr>
              <w:rPr>
                <w:b/>
                <w:bCs/>
                <w:kern w:val="2"/>
                <w:szCs w:val="24"/>
              </w:rPr>
            </w:pPr>
            <w:r>
              <w:rPr>
                <w:b/>
                <w:bCs/>
                <w:kern w:val="2"/>
                <w:szCs w:val="24"/>
              </w:rPr>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69D869D7" w14:textId="77777777" w:rsidR="00B767F3" w:rsidRDefault="00DD7479">
            <w:pPr>
              <w:rPr>
                <w:kern w:val="2"/>
                <w:szCs w:val="24"/>
              </w:rPr>
            </w:pPr>
            <w:r>
              <w:rPr>
                <w:kern w:val="2"/>
                <w:szCs w:val="24"/>
              </w:rPr>
              <w:t>Netaikoma</w:t>
            </w:r>
          </w:p>
          <w:p w14:paraId="4F9F0D5E" w14:textId="35F110FF" w:rsidR="00B767F3" w:rsidRDefault="00B767F3">
            <w:pPr>
              <w:rPr>
                <w:kern w:val="2"/>
                <w:szCs w:val="24"/>
              </w:rPr>
            </w:pPr>
          </w:p>
        </w:tc>
      </w:tr>
      <w:tr w:rsidR="00B767F3" w14:paraId="5806B10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8DE2D57" w14:textId="77777777" w:rsidR="00B767F3" w:rsidRDefault="00DD7479">
            <w:pPr>
              <w:rPr>
                <w:b/>
                <w:bCs/>
                <w:kern w:val="2"/>
                <w:szCs w:val="24"/>
              </w:rPr>
            </w:pPr>
            <w:r>
              <w:rPr>
                <w:b/>
                <w:bCs/>
                <w:kern w:val="2"/>
                <w:szCs w:val="24"/>
              </w:rPr>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1E7E29B7" w14:textId="77777777" w:rsidR="00B767F3" w:rsidRDefault="00DD7479">
            <w:pPr>
              <w:rPr>
                <w:kern w:val="2"/>
                <w:szCs w:val="24"/>
              </w:rPr>
            </w:pPr>
            <w:r>
              <w:rPr>
                <w:kern w:val="2"/>
                <w:szCs w:val="24"/>
              </w:rPr>
              <w:t>Netaikoma</w:t>
            </w:r>
          </w:p>
          <w:p w14:paraId="6913136A" w14:textId="77777777" w:rsidR="00B767F3" w:rsidRDefault="00B767F3">
            <w:pPr>
              <w:rPr>
                <w:kern w:val="2"/>
                <w:szCs w:val="24"/>
              </w:rPr>
            </w:pPr>
          </w:p>
          <w:p w14:paraId="28A4DEDE" w14:textId="7C25D263" w:rsidR="00B767F3" w:rsidRDefault="00B767F3">
            <w:pPr>
              <w:rPr>
                <w:kern w:val="2"/>
                <w:szCs w:val="24"/>
              </w:rPr>
            </w:pPr>
          </w:p>
        </w:tc>
      </w:tr>
      <w:tr w:rsidR="00B767F3" w14:paraId="30B555A8"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3C162B6" w14:textId="77777777" w:rsidR="00B767F3" w:rsidRDefault="00DD7479">
            <w:pPr>
              <w:rPr>
                <w:b/>
                <w:bCs/>
                <w:kern w:val="2"/>
                <w:szCs w:val="24"/>
              </w:rPr>
            </w:pPr>
            <w:r>
              <w:rPr>
                <w:b/>
                <w:bCs/>
                <w:kern w:val="2"/>
                <w:szCs w:val="24"/>
              </w:rPr>
              <w:lastRenderedPageBreak/>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73FFA04B" w14:textId="2D8A1B16" w:rsidR="00B767F3" w:rsidRDefault="00CD6D60">
            <w:pPr>
              <w:rPr>
                <w:kern w:val="2"/>
                <w:szCs w:val="24"/>
              </w:rPr>
            </w:pPr>
            <w:r w:rsidRPr="00CD6D60">
              <w:rPr>
                <w:kern w:val="2"/>
                <w:szCs w:val="24"/>
              </w:rPr>
              <w:t xml:space="preserve">Kartu su Prekėmis pateikiami šie dokumentai: sumontuotų Prekių eksploatacijos ir priežiūros </w:t>
            </w:r>
            <w:r w:rsidRPr="00FA35F1">
              <w:rPr>
                <w:kern w:val="2"/>
                <w:szCs w:val="24"/>
              </w:rPr>
              <w:t>taisyklės</w:t>
            </w:r>
            <w:r w:rsidR="003D7E7A" w:rsidRPr="00FA35F1">
              <w:rPr>
                <w:kern w:val="2"/>
                <w:szCs w:val="24"/>
              </w:rPr>
              <w:t xml:space="preserve"> </w:t>
            </w:r>
            <w:r w:rsidRPr="00FA35F1">
              <w:rPr>
                <w:kern w:val="2"/>
                <w:szCs w:val="24"/>
              </w:rPr>
              <w:t>/</w:t>
            </w:r>
            <w:r w:rsidR="003D7E7A" w:rsidRPr="00FA35F1">
              <w:rPr>
                <w:kern w:val="2"/>
                <w:szCs w:val="24"/>
              </w:rPr>
              <w:t xml:space="preserve"> </w:t>
            </w:r>
            <w:r w:rsidRPr="00FA35F1">
              <w:rPr>
                <w:kern w:val="2"/>
                <w:szCs w:val="24"/>
              </w:rPr>
              <w:t>instrukcijos</w:t>
            </w:r>
            <w:r w:rsidRPr="00CD6D60">
              <w:rPr>
                <w:kern w:val="2"/>
                <w:szCs w:val="24"/>
              </w:rPr>
              <w:t xml:space="preserve"> bei Prekių garantiniai dokumentai. Pardavėjo pateikiamos eksploatacijos ir priežiūros taisyklės</w:t>
            </w:r>
            <w:r w:rsidR="003D7E7A">
              <w:rPr>
                <w:kern w:val="2"/>
                <w:szCs w:val="24"/>
              </w:rPr>
              <w:t xml:space="preserve"> </w:t>
            </w:r>
            <w:r w:rsidRPr="00CD6D60">
              <w:rPr>
                <w:kern w:val="2"/>
                <w:szCs w:val="24"/>
              </w:rPr>
              <w:t>/</w:t>
            </w:r>
            <w:r w:rsidR="003D7E7A">
              <w:rPr>
                <w:kern w:val="2"/>
                <w:szCs w:val="24"/>
              </w:rPr>
              <w:t xml:space="preserve"> </w:t>
            </w:r>
            <w:r w:rsidRPr="00CD6D60">
              <w:rPr>
                <w:kern w:val="2"/>
                <w:szCs w:val="24"/>
              </w:rPr>
              <w:t>instrukcijos turi būti pakankamai išsamios, kad Pirkėjas galėtų naudoti, prižiūrėti, išmontuoti, perrinkti, suderinti ar pataisyti Prekes. Taisyklėse</w:t>
            </w:r>
            <w:r w:rsidR="003D7E7A">
              <w:rPr>
                <w:kern w:val="2"/>
                <w:szCs w:val="24"/>
              </w:rPr>
              <w:t xml:space="preserve"> </w:t>
            </w:r>
            <w:r w:rsidRPr="00CD6D60">
              <w:rPr>
                <w:kern w:val="2"/>
                <w:szCs w:val="24"/>
              </w:rPr>
              <w:t>/</w:t>
            </w:r>
            <w:r w:rsidR="003D7E7A">
              <w:rPr>
                <w:kern w:val="2"/>
                <w:szCs w:val="24"/>
              </w:rPr>
              <w:t xml:space="preserve"> </w:t>
            </w:r>
            <w:r w:rsidRPr="00CD6D60">
              <w:rPr>
                <w:kern w:val="2"/>
                <w:szCs w:val="24"/>
              </w:rPr>
              <w:t>instrukcijose turi būti aprašyta visa mechaninė įranga, tiekta arba įrengta pagal šią Sutartį. Nepateikus minėtų taisyklių</w:t>
            </w:r>
            <w:r w:rsidR="003D7E7A">
              <w:rPr>
                <w:kern w:val="2"/>
                <w:szCs w:val="24"/>
              </w:rPr>
              <w:t xml:space="preserve"> </w:t>
            </w:r>
            <w:r w:rsidRPr="00CD6D60">
              <w:rPr>
                <w:kern w:val="2"/>
                <w:szCs w:val="24"/>
              </w:rPr>
              <w:t>/</w:t>
            </w:r>
            <w:r w:rsidR="003D7E7A">
              <w:rPr>
                <w:kern w:val="2"/>
                <w:szCs w:val="24"/>
              </w:rPr>
              <w:t xml:space="preserve"> </w:t>
            </w:r>
            <w:r w:rsidRPr="00CD6D60">
              <w:rPr>
                <w:kern w:val="2"/>
                <w:szCs w:val="24"/>
              </w:rPr>
              <w:t>instrukcijų, vėliau Pardavėjas neturės teisės gintis prieš Pirkėją, jog garantiniu laikotarpiu Pirkėjas netinkamai eksploatavo įrangą. Taisyklės</w:t>
            </w:r>
            <w:r w:rsidR="003D7E7A">
              <w:rPr>
                <w:kern w:val="2"/>
                <w:szCs w:val="24"/>
              </w:rPr>
              <w:t xml:space="preserve"> </w:t>
            </w:r>
            <w:r w:rsidRPr="00CD6D60">
              <w:rPr>
                <w:kern w:val="2"/>
                <w:szCs w:val="24"/>
              </w:rPr>
              <w:t>/</w:t>
            </w:r>
            <w:r w:rsidR="003D7E7A">
              <w:rPr>
                <w:kern w:val="2"/>
                <w:szCs w:val="24"/>
              </w:rPr>
              <w:t xml:space="preserve"> </w:t>
            </w:r>
            <w:r w:rsidRPr="00CD6D60">
              <w:rPr>
                <w:kern w:val="2"/>
                <w:szCs w:val="24"/>
              </w:rPr>
              <w:t>instrukcijos turi būti pateiktos lietuvių kalba. Tiekėjui nepateikus nurodytų dokumentų, laikoma, kad Prekės neatitinka Sutartyje nustatytų reikalavimų.</w:t>
            </w:r>
          </w:p>
        </w:tc>
      </w:tr>
      <w:tr w:rsidR="00B767F3" w14:paraId="256DAE69" w14:textId="77777777">
        <w:trPr>
          <w:trHeight w:val="300"/>
        </w:trPr>
        <w:tc>
          <w:tcPr>
            <w:tcW w:w="9535" w:type="dxa"/>
            <w:gridSpan w:val="5"/>
          </w:tcPr>
          <w:p w14:paraId="37A3E3FA" w14:textId="77777777" w:rsidR="00B767F3" w:rsidRDefault="00DD7479">
            <w:pPr>
              <w:jc w:val="center"/>
              <w:rPr>
                <w:b/>
                <w:bCs/>
                <w:kern w:val="2"/>
                <w:szCs w:val="24"/>
              </w:rPr>
            </w:pPr>
            <w:r>
              <w:rPr>
                <w:b/>
                <w:bCs/>
                <w:kern w:val="2"/>
                <w:szCs w:val="24"/>
              </w:rPr>
              <w:t>5. SUTARTIES KAINA IR ATSISKAITYMO TVARKA</w:t>
            </w:r>
          </w:p>
        </w:tc>
      </w:tr>
      <w:tr w:rsidR="00B767F3" w14:paraId="79E7586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BC8BBA5" w14:textId="77777777" w:rsidR="00B767F3" w:rsidRDefault="00DD7479">
            <w:pPr>
              <w:rPr>
                <w:b/>
                <w:bCs/>
                <w:kern w:val="2"/>
                <w:szCs w:val="24"/>
              </w:rPr>
            </w:pPr>
            <w:r>
              <w:rPr>
                <w:b/>
                <w:bCs/>
                <w:kern w:val="2"/>
                <w:szCs w:val="24"/>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422DCB52" w14:textId="77777777" w:rsidR="00B767F3" w:rsidRDefault="00DD7479">
            <w:pPr>
              <w:rPr>
                <w:kern w:val="2"/>
                <w:szCs w:val="24"/>
              </w:rPr>
            </w:pPr>
            <w:r>
              <w:rPr>
                <w:kern w:val="2"/>
                <w:szCs w:val="24"/>
              </w:rPr>
              <w:t>Fiksuotos kainos kainodara</w:t>
            </w:r>
          </w:p>
          <w:p w14:paraId="5898D319" w14:textId="46915F82" w:rsidR="00B767F3" w:rsidRDefault="00B767F3">
            <w:pPr>
              <w:rPr>
                <w:color w:val="4472C4"/>
                <w:kern w:val="2"/>
              </w:rPr>
            </w:pPr>
          </w:p>
        </w:tc>
      </w:tr>
      <w:tr w:rsidR="00B767F3" w14:paraId="109F3FAF"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B38081E" w14:textId="77777777" w:rsidR="00B767F3" w:rsidRDefault="00DD7479">
            <w:pPr>
              <w:rPr>
                <w:b/>
                <w:bCs/>
                <w:kern w:val="2"/>
                <w:szCs w:val="24"/>
              </w:rPr>
            </w:pPr>
            <w:r>
              <w:rPr>
                <w:b/>
                <w:bCs/>
                <w:kern w:val="2"/>
                <w:szCs w:val="24"/>
              </w:rPr>
              <w:t xml:space="preserve">5.2. Pradinės Sutarties vertė ir Sutarties kaina, kai taikoma </w:t>
            </w:r>
            <w:r>
              <w:rPr>
                <w:b/>
                <w:bCs/>
                <w:kern w:val="2"/>
                <w:szCs w:val="24"/>
                <w:u w:val="single"/>
              </w:rPr>
              <w:t>fiksuotos kainos</w:t>
            </w:r>
            <w:r>
              <w:rPr>
                <w:b/>
                <w:bCs/>
                <w:kern w:val="2"/>
                <w:szCs w:val="24"/>
              </w:rPr>
              <w:t xml:space="preserve"> kainodara</w:t>
            </w:r>
          </w:p>
          <w:p w14:paraId="6F9C3B7D" w14:textId="77777777" w:rsidR="00B767F3" w:rsidRDefault="00B767F3">
            <w:pPr>
              <w:rPr>
                <w:b/>
                <w:bCs/>
                <w:kern w:val="2"/>
                <w:szCs w:val="24"/>
              </w:rPr>
            </w:pPr>
          </w:p>
          <w:p w14:paraId="57A32D62" w14:textId="77777777" w:rsidR="00B767F3" w:rsidRDefault="00B767F3">
            <w:pPr>
              <w:rPr>
                <w:b/>
                <w:bCs/>
                <w:kern w:val="2"/>
                <w:szCs w:val="24"/>
              </w:rPr>
            </w:pPr>
          </w:p>
          <w:p w14:paraId="2A10F5EC" w14:textId="77777777" w:rsidR="00B767F3" w:rsidRDefault="00B767F3">
            <w:pPr>
              <w:rPr>
                <w:b/>
                <w:bCs/>
                <w:kern w:val="2"/>
                <w:szCs w:val="24"/>
              </w:rPr>
            </w:pPr>
          </w:p>
          <w:p w14:paraId="7B16502A" w14:textId="77777777" w:rsidR="00B767F3" w:rsidRDefault="00B767F3" w:rsidP="005E659B">
            <w:pPr>
              <w:jc w:val="both"/>
              <w:rPr>
                <w:b/>
                <w:bCs/>
                <w:kern w:val="2"/>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220E6487" w14:textId="151656FF" w:rsidR="00B767F3" w:rsidRDefault="00DD7479">
            <w:pPr>
              <w:rPr>
                <w:kern w:val="2"/>
                <w:szCs w:val="24"/>
              </w:rPr>
            </w:pPr>
            <w:r>
              <w:rPr>
                <w:kern w:val="2"/>
                <w:szCs w:val="24"/>
              </w:rPr>
              <w:t xml:space="preserve">Pradinės Sutarties vertė yra </w:t>
            </w:r>
            <w:r w:rsidR="00B641D3" w:rsidRPr="000D5B13">
              <w:rPr>
                <w:kern w:val="2"/>
                <w:szCs w:val="24"/>
              </w:rPr>
              <w:t>21795,00</w:t>
            </w:r>
            <w:r>
              <w:rPr>
                <w:kern w:val="2"/>
                <w:szCs w:val="24"/>
              </w:rPr>
              <w:t xml:space="preserve"> Eur, </w:t>
            </w:r>
            <w:r w:rsidRPr="000D5B13">
              <w:rPr>
                <w:kern w:val="2"/>
                <w:szCs w:val="24"/>
              </w:rPr>
              <w:t>(</w:t>
            </w:r>
            <w:r w:rsidR="000D5B13" w:rsidRPr="000D5B13">
              <w:rPr>
                <w:kern w:val="2"/>
                <w:szCs w:val="24"/>
              </w:rPr>
              <w:t>dvidešimt vienas tūkstantis septyni šimtai devyniasdešimt penki eurai</w:t>
            </w:r>
            <w:r w:rsidR="00EE178C">
              <w:rPr>
                <w:kern w:val="2"/>
                <w:szCs w:val="24"/>
              </w:rPr>
              <w:t>, 00 centų</w:t>
            </w:r>
            <w:r w:rsidRPr="000D5B13">
              <w:rPr>
                <w:kern w:val="2"/>
                <w:szCs w:val="24"/>
              </w:rPr>
              <w:t>)</w:t>
            </w:r>
            <w:r>
              <w:rPr>
                <w:kern w:val="2"/>
                <w:szCs w:val="24"/>
              </w:rPr>
              <w:t xml:space="preserve"> be pridėtinės vertės mokesčio (toliau – PVM). </w:t>
            </w:r>
          </w:p>
          <w:p w14:paraId="1D335FE5" w14:textId="58271B5D" w:rsidR="00B767F3" w:rsidRDefault="00DD7479">
            <w:pPr>
              <w:rPr>
                <w:kern w:val="2"/>
                <w:szCs w:val="24"/>
              </w:rPr>
            </w:pPr>
            <w:r>
              <w:rPr>
                <w:kern w:val="2"/>
                <w:szCs w:val="24"/>
              </w:rPr>
              <w:t>PVM sudaro</w:t>
            </w:r>
            <w:r w:rsidR="00EB64DF">
              <w:rPr>
                <w:kern w:val="2"/>
                <w:szCs w:val="24"/>
              </w:rPr>
              <w:t xml:space="preserve"> 1089,75 Eur</w:t>
            </w:r>
            <w:r>
              <w:rPr>
                <w:kern w:val="2"/>
                <w:szCs w:val="24"/>
              </w:rPr>
              <w:t xml:space="preserve"> </w:t>
            </w:r>
            <w:r w:rsidRPr="00EB64DF">
              <w:rPr>
                <w:kern w:val="2"/>
                <w:szCs w:val="24"/>
              </w:rPr>
              <w:t>(</w:t>
            </w:r>
            <w:r w:rsidR="00EB64DF" w:rsidRPr="00EB64DF">
              <w:rPr>
                <w:kern w:val="2"/>
                <w:szCs w:val="24"/>
              </w:rPr>
              <w:t>vienas tūkstantis aštuoniasdešimt devyni eurai, septyniasdešimt penki centai</w:t>
            </w:r>
            <w:r w:rsidRPr="00EB64DF">
              <w:rPr>
                <w:kern w:val="2"/>
                <w:szCs w:val="24"/>
              </w:rPr>
              <w:t>)</w:t>
            </w:r>
            <w:r w:rsidR="00EB64DF" w:rsidRPr="00EB64DF">
              <w:rPr>
                <w:kern w:val="2"/>
                <w:szCs w:val="24"/>
              </w:rPr>
              <w:t>.</w:t>
            </w:r>
          </w:p>
          <w:p w14:paraId="56F2874B" w14:textId="12C9C3C2" w:rsidR="00B767F3" w:rsidRDefault="00DD7479">
            <w:pPr>
              <w:rPr>
                <w:kern w:val="2"/>
                <w:szCs w:val="24"/>
              </w:rPr>
            </w:pPr>
            <w:r>
              <w:rPr>
                <w:kern w:val="2"/>
                <w:szCs w:val="24"/>
              </w:rPr>
              <w:t>Sutarties kaina yra</w:t>
            </w:r>
            <w:r w:rsidR="00EB64DF">
              <w:rPr>
                <w:kern w:val="2"/>
                <w:szCs w:val="24"/>
              </w:rPr>
              <w:t xml:space="preserve"> 22884,75 Eur</w:t>
            </w:r>
            <w:r>
              <w:rPr>
                <w:kern w:val="2"/>
                <w:szCs w:val="24"/>
              </w:rPr>
              <w:t xml:space="preserve"> </w:t>
            </w:r>
            <w:r w:rsidRPr="00EB64DF">
              <w:rPr>
                <w:kern w:val="2"/>
                <w:szCs w:val="24"/>
              </w:rPr>
              <w:t>(</w:t>
            </w:r>
            <w:r w:rsidR="00EB64DF" w:rsidRPr="00EB64DF">
              <w:rPr>
                <w:kern w:val="2"/>
                <w:szCs w:val="24"/>
              </w:rPr>
              <w:t xml:space="preserve">dvidešimt du tūkstančiai aštuoni šimtai aštuoniasdešimt keturi </w:t>
            </w:r>
            <w:r w:rsidR="00E14C4E">
              <w:rPr>
                <w:kern w:val="2"/>
                <w:szCs w:val="24"/>
              </w:rPr>
              <w:t>eurai</w:t>
            </w:r>
            <w:r w:rsidR="00EB64DF" w:rsidRPr="00EB64DF">
              <w:rPr>
                <w:kern w:val="2"/>
                <w:szCs w:val="24"/>
              </w:rPr>
              <w:t>, septyniasdešimt penki centai</w:t>
            </w:r>
            <w:r w:rsidRPr="00EB64DF">
              <w:rPr>
                <w:kern w:val="2"/>
                <w:szCs w:val="24"/>
              </w:rPr>
              <w:t>)</w:t>
            </w:r>
            <w:r>
              <w:rPr>
                <w:kern w:val="2"/>
                <w:szCs w:val="24"/>
              </w:rPr>
              <w:t xml:space="preserve"> su PVM.</w:t>
            </w:r>
          </w:p>
          <w:p w14:paraId="313D1D71" w14:textId="77777777" w:rsidR="00B767F3" w:rsidRDefault="00DD7479">
            <w:pPr>
              <w:rPr>
                <w:color w:val="FF0000"/>
                <w:kern w:val="2"/>
                <w:szCs w:val="24"/>
              </w:rPr>
            </w:pPr>
            <w:r>
              <w:rPr>
                <w:kern w:val="2"/>
                <w:szCs w:val="24"/>
              </w:rPr>
              <w:t>Šioje Sutartyje P</w:t>
            </w:r>
            <w:r>
              <w:rPr>
                <w:color w:val="000000"/>
                <w:kern w:val="2"/>
                <w:szCs w:val="24"/>
              </w:rPr>
              <w:t>radinės Sutarties vertė yra lygi Tiekėjo pasiūlymo kainai be PVM, nurodytai už visą pirkimo dokumentuose ir Sutartyje nurodytą Prekių kiekį ir (ar) apimtį.</w:t>
            </w:r>
          </w:p>
        </w:tc>
      </w:tr>
      <w:tr w:rsidR="00B767F3" w14:paraId="4E598B6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4CCE03C" w14:textId="3890E752" w:rsidR="00B767F3" w:rsidRPr="00AF4F28" w:rsidRDefault="00DD7479">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tc>
        <w:tc>
          <w:tcPr>
            <w:tcW w:w="6828" w:type="dxa"/>
            <w:gridSpan w:val="2"/>
            <w:tcBorders>
              <w:top w:val="single" w:sz="4" w:space="0" w:color="auto"/>
              <w:left w:val="single" w:sz="4" w:space="0" w:color="auto"/>
              <w:bottom w:val="single" w:sz="4" w:space="0" w:color="auto"/>
              <w:right w:val="single" w:sz="4" w:space="0" w:color="auto"/>
            </w:tcBorders>
          </w:tcPr>
          <w:p w14:paraId="1F2303D8" w14:textId="2FFD22E4" w:rsidR="00B767F3" w:rsidRPr="00142235" w:rsidRDefault="00DD7479">
            <w:pPr>
              <w:rPr>
                <w:kern w:val="2"/>
                <w:szCs w:val="24"/>
              </w:rPr>
            </w:pPr>
            <w:r w:rsidRPr="00AF4F28">
              <w:rPr>
                <w:kern w:val="2"/>
                <w:szCs w:val="24"/>
              </w:rPr>
              <w:t xml:space="preserve">Sutarties kaina bus </w:t>
            </w:r>
            <w:r w:rsidRPr="00FA35F1">
              <w:rPr>
                <w:kern w:val="2"/>
                <w:szCs w:val="24"/>
              </w:rPr>
              <w:t>perskaičiuojam</w:t>
            </w:r>
            <w:r w:rsidR="00142235" w:rsidRPr="00FA35F1">
              <w:rPr>
                <w:kern w:val="2"/>
                <w:szCs w:val="24"/>
              </w:rPr>
              <w:t xml:space="preserve">a </w:t>
            </w:r>
            <w:r w:rsidRPr="00FA35F1">
              <w:rPr>
                <w:kern w:val="2"/>
                <w:szCs w:val="24"/>
              </w:rPr>
              <w:t>dėl PVM tarifo pasikeitimo</w:t>
            </w:r>
            <w:r w:rsidR="00142235" w:rsidRPr="00FA35F1">
              <w:rPr>
                <w:kern w:val="2"/>
                <w:szCs w:val="24"/>
              </w:rPr>
              <w:t>.</w:t>
            </w:r>
          </w:p>
          <w:p w14:paraId="7CE73E9A" w14:textId="73DBFFA0" w:rsidR="00B767F3" w:rsidRDefault="00B767F3">
            <w:pPr>
              <w:rPr>
                <w:color w:val="FF0000"/>
                <w:kern w:val="2"/>
              </w:rPr>
            </w:pPr>
          </w:p>
        </w:tc>
      </w:tr>
      <w:tr w:rsidR="00B767F3" w14:paraId="5FAF554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C452F1A" w14:textId="77777777" w:rsidR="00B767F3" w:rsidRDefault="00DD7479">
            <w:pPr>
              <w:rPr>
                <w:b/>
                <w:bCs/>
                <w:kern w:val="2"/>
                <w:szCs w:val="24"/>
              </w:rPr>
            </w:pPr>
            <w:r>
              <w:rPr>
                <w:b/>
                <w:bCs/>
                <w:kern w:val="2"/>
                <w:szCs w:val="24"/>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06800A2F" w14:textId="2B09615B" w:rsidR="00B767F3" w:rsidRDefault="00DD7479">
            <w:pPr>
              <w:rPr>
                <w:kern w:val="2"/>
                <w:szCs w:val="24"/>
              </w:rPr>
            </w:pPr>
            <w:r>
              <w:rPr>
                <w:kern w:val="2"/>
                <w:szCs w:val="24"/>
              </w:rPr>
              <w:t>Jeigu Sutarties vykdymo metu pasikeičia PVM mokėjimą reglamentuojantys teisės aktai, darantys tiesioginę įtaką Tiekėjo tiekiamų Prekių Sutartyje nurodytai kainai, Sutarties kaina perskaičiuojam</w:t>
            </w:r>
            <w:r w:rsidR="00AF4F28">
              <w:rPr>
                <w:kern w:val="2"/>
                <w:szCs w:val="24"/>
              </w:rPr>
              <w:t>a</w:t>
            </w:r>
            <w:r>
              <w:rPr>
                <w:kern w:val="2"/>
                <w:szCs w:val="24"/>
              </w:rPr>
              <w:t xml:space="preserve"> nekeičiant Prekių kainos be PVM. </w:t>
            </w:r>
          </w:p>
          <w:p w14:paraId="49F7DAED" w14:textId="0CE6ABC1" w:rsidR="00B767F3" w:rsidRPr="00A02CB4" w:rsidRDefault="00DD7479">
            <w:pPr>
              <w:rPr>
                <w:color w:val="FF0000"/>
                <w:kern w:val="2"/>
                <w:szCs w:val="24"/>
              </w:rPr>
            </w:pPr>
            <w:r>
              <w:rPr>
                <w:kern w:val="2"/>
              </w:rPr>
              <w:t>Perskaičiavimas įforminama</w:t>
            </w:r>
            <w:r w:rsidRPr="00FA35F1">
              <w:rPr>
                <w:kern w:val="2"/>
              </w:rPr>
              <w:t xml:space="preserve">s </w:t>
            </w:r>
            <w:r w:rsidR="00FA35F1">
              <w:rPr>
                <w:kern w:val="2"/>
              </w:rPr>
              <w:t>S</w:t>
            </w:r>
            <w:r w:rsidRPr="00FA35F1">
              <w:rPr>
                <w:kern w:val="2"/>
              </w:rPr>
              <w:t>usitarimu</w:t>
            </w:r>
            <w:r>
              <w:rPr>
                <w:kern w:val="2"/>
              </w:rPr>
              <w:t xml:space="preserve"> ne vėliau kaip per </w:t>
            </w:r>
            <w:r w:rsidR="00A02CB4">
              <w:rPr>
                <w:kern w:val="2"/>
              </w:rPr>
              <w:t>dešimt darbo dienų</w:t>
            </w:r>
            <w:r>
              <w:rPr>
                <w:color w:val="4472C4"/>
                <w:kern w:val="2"/>
              </w:rPr>
              <w:t xml:space="preserve"> </w:t>
            </w:r>
            <w:r>
              <w:rPr>
                <w:kern w:val="2"/>
              </w:rPr>
              <w:t xml:space="preserve">nuo PVM mokėjimą reglamentuojančių teisės aktų pasikeitimo, kuris tampa neatskiriama Sutarties dalimi. </w:t>
            </w:r>
          </w:p>
          <w:p w14:paraId="449693C2" w14:textId="38AA9507" w:rsidR="00AF4F28" w:rsidRDefault="00DD7479">
            <w:pPr>
              <w:rPr>
                <w:kern w:val="2"/>
                <w:szCs w:val="24"/>
              </w:rPr>
            </w:pPr>
            <w:r>
              <w:rPr>
                <w:kern w:val="2"/>
                <w:szCs w:val="24"/>
              </w:rPr>
              <w:t xml:space="preserve">Perskaičiuota Sutarties kaina </w:t>
            </w:r>
            <w:r w:rsidRPr="00FA35F1">
              <w:rPr>
                <w:kern w:val="2"/>
                <w:szCs w:val="24"/>
              </w:rPr>
              <w:t>įforminam</w:t>
            </w:r>
            <w:r w:rsidR="00A02CB4" w:rsidRPr="00FA35F1">
              <w:rPr>
                <w:kern w:val="2"/>
                <w:szCs w:val="24"/>
              </w:rPr>
              <w:t>a</w:t>
            </w:r>
            <w:r w:rsidRPr="00FA35F1">
              <w:rPr>
                <w:kern w:val="2"/>
                <w:szCs w:val="24"/>
              </w:rPr>
              <w:t xml:space="preserve"> </w:t>
            </w:r>
            <w:r w:rsidR="00FA35F1">
              <w:rPr>
                <w:kern w:val="2"/>
                <w:szCs w:val="24"/>
              </w:rPr>
              <w:t>S</w:t>
            </w:r>
            <w:r w:rsidRPr="00FA35F1">
              <w:rPr>
                <w:kern w:val="2"/>
                <w:szCs w:val="24"/>
              </w:rPr>
              <w:t>usitarimu</w:t>
            </w:r>
            <w:r>
              <w:rPr>
                <w:kern w:val="2"/>
                <w:szCs w:val="24"/>
              </w:rPr>
              <w:t xml:space="preserve"> ir turi būti taikom</w:t>
            </w:r>
            <w:r w:rsidR="00A02CB4">
              <w:rPr>
                <w:kern w:val="2"/>
                <w:szCs w:val="24"/>
              </w:rPr>
              <w:t>a</w:t>
            </w:r>
            <w:r>
              <w:rPr>
                <w:kern w:val="2"/>
                <w:szCs w:val="24"/>
              </w:rPr>
              <w:t xml:space="preserve"> nuo naujo PVM įvedimo datos (nepriklausomai nuo to, kada </w:t>
            </w:r>
            <w:r w:rsidRPr="00FA35F1">
              <w:rPr>
                <w:kern w:val="2"/>
                <w:szCs w:val="24"/>
              </w:rPr>
              <w:t xml:space="preserve">pasirašytas </w:t>
            </w:r>
            <w:r w:rsidR="00FA35F1">
              <w:rPr>
                <w:kern w:val="2"/>
                <w:szCs w:val="24"/>
              </w:rPr>
              <w:t>S</w:t>
            </w:r>
            <w:r w:rsidRPr="00FA35F1">
              <w:rPr>
                <w:kern w:val="2"/>
                <w:szCs w:val="24"/>
              </w:rPr>
              <w:t>usitarimas</w:t>
            </w:r>
            <w:r>
              <w:rPr>
                <w:kern w:val="2"/>
                <w:szCs w:val="24"/>
              </w:rPr>
              <w:t>).</w:t>
            </w:r>
          </w:p>
        </w:tc>
      </w:tr>
      <w:tr w:rsidR="00B767F3" w14:paraId="4560B71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466D8BC" w14:textId="77777777" w:rsidR="00B767F3" w:rsidRDefault="00DD7479">
            <w:pPr>
              <w:rPr>
                <w:kern w:val="2"/>
                <w:szCs w:val="24"/>
              </w:rPr>
            </w:pPr>
            <w:r>
              <w:rPr>
                <w:b/>
                <w:bCs/>
                <w:kern w:val="2"/>
                <w:szCs w:val="24"/>
              </w:rPr>
              <w:t>5.3.2.</w:t>
            </w:r>
            <w:r>
              <w:rPr>
                <w:kern w:val="2"/>
                <w:szCs w:val="24"/>
              </w:rPr>
              <w:t> </w:t>
            </w:r>
            <w:r>
              <w:rPr>
                <w:b/>
                <w:bCs/>
                <w:kern w:val="2"/>
                <w:szCs w:val="24"/>
              </w:rPr>
              <w:t>Sutarties kainos / įkainių peržiūra dėl kitų mokesčių, 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589585A1" w14:textId="77777777" w:rsidR="00B767F3" w:rsidRDefault="00DD7479">
            <w:pPr>
              <w:rPr>
                <w:kern w:val="2"/>
                <w:szCs w:val="24"/>
              </w:rPr>
            </w:pPr>
            <w:r>
              <w:rPr>
                <w:kern w:val="2"/>
                <w:szCs w:val="24"/>
              </w:rPr>
              <w:t>Netaikoma</w:t>
            </w:r>
          </w:p>
          <w:p w14:paraId="4C7F2950" w14:textId="4052D99D" w:rsidR="00B767F3" w:rsidRDefault="00B767F3"/>
        </w:tc>
      </w:tr>
      <w:tr w:rsidR="00B767F3" w14:paraId="6C0C5CB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42E5223" w14:textId="408FA58A" w:rsidR="00B767F3" w:rsidRDefault="00DD7479">
            <w:pPr>
              <w:rPr>
                <w:b/>
                <w:bCs/>
                <w:kern w:val="2"/>
                <w:szCs w:val="24"/>
              </w:rPr>
            </w:pPr>
            <w:r>
              <w:rPr>
                <w:b/>
                <w:bCs/>
                <w:kern w:val="2"/>
                <w:szCs w:val="24"/>
              </w:rPr>
              <w:lastRenderedPageBreak/>
              <w:t>5.3.3. Sutarties kainos / įkainių peržiūra dėl kainų lygio pokyčio</w:t>
            </w:r>
          </w:p>
        </w:tc>
        <w:tc>
          <w:tcPr>
            <w:tcW w:w="6828" w:type="dxa"/>
            <w:gridSpan w:val="2"/>
            <w:tcBorders>
              <w:top w:val="single" w:sz="4" w:space="0" w:color="auto"/>
              <w:left w:val="single" w:sz="4" w:space="0" w:color="auto"/>
              <w:bottom w:val="single" w:sz="4" w:space="0" w:color="auto"/>
              <w:right w:val="single" w:sz="4" w:space="0" w:color="auto"/>
            </w:tcBorders>
          </w:tcPr>
          <w:p w14:paraId="3E0BF6EB" w14:textId="662755E9" w:rsidR="00B767F3" w:rsidRDefault="00A02CB4">
            <w:pPr>
              <w:rPr>
                <w:color w:val="4472C4"/>
                <w:kern w:val="2"/>
                <w:szCs w:val="24"/>
              </w:rPr>
            </w:pPr>
            <w:r w:rsidRPr="00A02CB4">
              <w:rPr>
                <w:kern w:val="2"/>
                <w:szCs w:val="24"/>
              </w:rPr>
              <w:t>Netaikoma</w:t>
            </w:r>
          </w:p>
        </w:tc>
      </w:tr>
      <w:tr w:rsidR="00B767F3" w14:paraId="312BC1F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4D3C3C" w14:textId="77777777" w:rsidR="00B767F3" w:rsidRDefault="00DD7479">
            <w:pPr>
              <w:rPr>
                <w:b/>
                <w:bCs/>
                <w:kern w:val="2"/>
                <w:szCs w:val="24"/>
              </w:rPr>
            </w:pPr>
            <w:r>
              <w:rPr>
                <w:b/>
                <w:bCs/>
                <w:kern w:val="2"/>
                <w:szCs w:val="24"/>
              </w:rPr>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7B0C915A" w14:textId="77777777" w:rsidR="00B767F3" w:rsidRDefault="00DD7479">
            <w:pPr>
              <w:rPr>
                <w:kern w:val="2"/>
                <w:szCs w:val="24"/>
              </w:rPr>
            </w:pPr>
            <w:r>
              <w:rPr>
                <w:kern w:val="2"/>
                <w:szCs w:val="24"/>
              </w:rPr>
              <w:t>Netaikoma</w:t>
            </w:r>
          </w:p>
          <w:p w14:paraId="449C09AB" w14:textId="61CE84CF" w:rsidR="00B767F3" w:rsidRDefault="00B767F3">
            <w:pPr>
              <w:rPr>
                <w:kern w:val="2"/>
                <w:szCs w:val="24"/>
              </w:rPr>
            </w:pPr>
          </w:p>
        </w:tc>
      </w:tr>
      <w:tr w:rsidR="00B767F3" w14:paraId="75CD94C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6BCAFDD" w14:textId="77777777" w:rsidR="00B767F3" w:rsidRDefault="00DD7479">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3FB3A5A6" w14:textId="77777777" w:rsidR="00B767F3" w:rsidRDefault="00DD7479">
            <w:pPr>
              <w:rPr>
                <w:kern w:val="2"/>
                <w:szCs w:val="24"/>
              </w:rPr>
            </w:pPr>
            <w:r>
              <w:rPr>
                <w:kern w:val="2"/>
                <w:szCs w:val="24"/>
              </w:rPr>
              <w:t>Netaikoma</w:t>
            </w:r>
          </w:p>
          <w:p w14:paraId="69E6AE97" w14:textId="77777777" w:rsidR="00B767F3" w:rsidRDefault="00B767F3">
            <w:pPr>
              <w:rPr>
                <w:kern w:val="2"/>
                <w:szCs w:val="24"/>
              </w:rPr>
            </w:pPr>
          </w:p>
          <w:p w14:paraId="081DAEF5" w14:textId="3E7DB81A" w:rsidR="00B767F3" w:rsidRDefault="00B767F3">
            <w:pPr>
              <w:rPr>
                <w:kern w:val="2"/>
                <w:szCs w:val="24"/>
              </w:rPr>
            </w:pPr>
          </w:p>
        </w:tc>
      </w:tr>
      <w:tr w:rsidR="00B767F3" w14:paraId="267E808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AD13C8F" w14:textId="77777777" w:rsidR="00B767F3" w:rsidRDefault="00DD7479">
            <w:pPr>
              <w:rPr>
                <w:b/>
                <w:bCs/>
                <w:kern w:val="2"/>
                <w:szCs w:val="24"/>
              </w:rPr>
            </w:pPr>
            <w:r>
              <w:rPr>
                <w:b/>
                <w:bCs/>
                <w:kern w:val="2"/>
                <w:szCs w:val="24"/>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780D3B0C" w14:textId="19D9F9A7" w:rsidR="00B767F3" w:rsidRDefault="00DD7479">
            <w:pPr>
              <w:rPr>
                <w:kern w:val="2"/>
                <w:szCs w:val="24"/>
              </w:rPr>
            </w:pPr>
            <w:r>
              <w:rPr>
                <w:kern w:val="2"/>
                <w:szCs w:val="24"/>
              </w:rPr>
              <w:t>Pirkėjas atsiskaito su Tiekėju ne vėliau kaip per</w:t>
            </w:r>
            <w:r w:rsidR="0018515C">
              <w:rPr>
                <w:kern w:val="2"/>
                <w:szCs w:val="24"/>
              </w:rPr>
              <w:t xml:space="preserve"> 30 kalendorinių dienų</w:t>
            </w:r>
            <w:r>
              <w:rPr>
                <w:kern w:val="2"/>
                <w:szCs w:val="24"/>
              </w:rPr>
              <w:t xml:space="preserve"> nuo </w:t>
            </w:r>
            <w:r w:rsidR="00FA35F1">
              <w:rPr>
                <w:kern w:val="2"/>
                <w:szCs w:val="24"/>
              </w:rPr>
              <w:t>S</w:t>
            </w:r>
            <w:r w:rsidRPr="00FA35F1">
              <w:rPr>
                <w:kern w:val="2"/>
                <w:szCs w:val="24"/>
              </w:rPr>
              <w:t>ąskaitos</w:t>
            </w:r>
            <w:r>
              <w:rPr>
                <w:kern w:val="2"/>
                <w:szCs w:val="24"/>
              </w:rPr>
              <w:t xml:space="preserve"> gavimo dienos.</w:t>
            </w:r>
          </w:p>
          <w:p w14:paraId="04C22127" w14:textId="279597EB" w:rsidR="00B767F3" w:rsidRPr="0018515C" w:rsidRDefault="00DD7479" w:rsidP="0018515C">
            <w:pPr>
              <w:rPr>
                <w:kern w:val="2"/>
                <w:szCs w:val="24"/>
                <w:shd w:val="clear" w:color="auto" w:fill="FFFFFF"/>
              </w:rPr>
            </w:pPr>
            <w:r w:rsidRPr="0018515C">
              <w:rPr>
                <w:kern w:val="2"/>
                <w:szCs w:val="24"/>
                <w:shd w:val="clear" w:color="auto" w:fill="FFFFFF"/>
              </w:rPr>
              <w:t xml:space="preserve">Apmokėjimo </w:t>
            </w:r>
            <w:r w:rsidRPr="00FA35F1">
              <w:rPr>
                <w:kern w:val="2"/>
                <w:szCs w:val="24"/>
                <w:shd w:val="clear" w:color="auto" w:fill="FFFFFF"/>
              </w:rPr>
              <w:t>sąlyg</w:t>
            </w:r>
            <w:r w:rsidR="00142235" w:rsidRPr="00FA35F1">
              <w:rPr>
                <w:kern w:val="2"/>
                <w:szCs w:val="24"/>
                <w:shd w:val="clear" w:color="auto" w:fill="FFFFFF"/>
              </w:rPr>
              <w:t xml:space="preserve">a - </w:t>
            </w:r>
            <w:r w:rsidRPr="00FA35F1">
              <w:rPr>
                <w:kern w:val="2"/>
                <w:szCs w:val="24"/>
                <w:shd w:val="clear" w:color="auto" w:fill="FFFFFF"/>
              </w:rPr>
              <w:t>įvykdžius visus sutartinius įsipareigojimus, sumokama visa Sutarties kaina</w:t>
            </w:r>
            <w:r w:rsidR="00142235" w:rsidRPr="00FA35F1">
              <w:rPr>
                <w:kern w:val="2"/>
                <w:szCs w:val="24"/>
                <w:shd w:val="clear" w:color="auto" w:fill="FFFFFF"/>
              </w:rPr>
              <w:t>.</w:t>
            </w:r>
            <w:r w:rsidRPr="0018515C">
              <w:rPr>
                <w:kern w:val="2"/>
                <w:szCs w:val="24"/>
                <w:shd w:val="clear" w:color="auto" w:fill="FFFFFF"/>
              </w:rPr>
              <w:t xml:space="preserve"> </w:t>
            </w:r>
          </w:p>
        </w:tc>
      </w:tr>
      <w:tr w:rsidR="00B767F3" w14:paraId="235F5A3F"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E168194" w14:textId="77777777" w:rsidR="00B767F3" w:rsidRDefault="00DD7479">
            <w:pPr>
              <w:rPr>
                <w:b/>
                <w:bCs/>
                <w:kern w:val="2"/>
                <w:szCs w:val="24"/>
              </w:rPr>
            </w:pPr>
            <w:r>
              <w:rPr>
                <w:b/>
                <w:bCs/>
                <w:kern w:val="2"/>
                <w:szCs w:val="24"/>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4A2C5FAD" w14:textId="01F35C24" w:rsidR="00B767F3" w:rsidRPr="0018515C" w:rsidRDefault="00FA35F1" w:rsidP="0018515C">
            <w:pPr>
              <w:rPr>
                <w:kern w:val="2"/>
                <w:szCs w:val="24"/>
              </w:rPr>
            </w:pPr>
            <w:r>
              <w:rPr>
                <w:kern w:val="2"/>
                <w:szCs w:val="24"/>
              </w:rPr>
              <w:t>Netaikoma</w:t>
            </w:r>
          </w:p>
        </w:tc>
      </w:tr>
      <w:tr w:rsidR="00B767F3" w14:paraId="0986FD7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C15FA08" w14:textId="77777777" w:rsidR="00B767F3" w:rsidRDefault="00DD7479">
            <w:pPr>
              <w:rPr>
                <w:b/>
                <w:bCs/>
                <w:kern w:val="2"/>
                <w:szCs w:val="24"/>
              </w:rPr>
            </w:pPr>
            <w:r>
              <w:rPr>
                <w:b/>
                <w:bCs/>
                <w:kern w:val="2"/>
                <w:szCs w:val="24"/>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7D06D0D9" w14:textId="3A618591" w:rsidR="00B767F3" w:rsidRDefault="00FA35F1" w:rsidP="001E6B3E">
            <w:pPr>
              <w:rPr>
                <w:kern w:val="2"/>
                <w:szCs w:val="24"/>
              </w:rPr>
            </w:pPr>
            <w:r>
              <w:rPr>
                <w:kern w:val="2"/>
                <w:szCs w:val="24"/>
              </w:rPr>
              <w:t>Netaikoma</w:t>
            </w:r>
          </w:p>
        </w:tc>
      </w:tr>
      <w:tr w:rsidR="00B767F3" w14:paraId="397E6A62" w14:textId="77777777">
        <w:trPr>
          <w:trHeight w:val="300"/>
        </w:trPr>
        <w:tc>
          <w:tcPr>
            <w:tcW w:w="9535" w:type="dxa"/>
            <w:gridSpan w:val="5"/>
          </w:tcPr>
          <w:p w14:paraId="1AB554AE" w14:textId="77777777" w:rsidR="00B767F3" w:rsidRDefault="00DD7479">
            <w:pPr>
              <w:jc w:val="center"/>
              <w:rPr>
                <w:b/>
                <w:bCs/>
                <w:kern w:val="2"/>
                <w:szCs w:val="24"/>
              </w:rPr>
            </w:pPr>
            <w:r>
              <w:rPr>
                <w:b/>
                <w:bCs/>
                <w:kern w:val="2"/>
                <w:szCs w:val="24"/>
              </w:rPr>
              <w:t>6. PREKIŲ KOKYBĖ IR GARANTINIAI ĮSIPAREIGOJIMAI</w:t>
            </w:r>
          </w:p>
        </w:tc>
      </w:tr>
      <w:tr w:rsidR="00B767F3" w14:paraId="193F6F52"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1C3FCE8" w14:textId="77777777" w:rsidR="00B767F3" w:rsidRDefault="00DD7479">
            <w:pPr>
              <w:rPr>
                <w:b/>
                <w:bCs/>
                <w:kern w:val="2"/>
                <w:szCs w:val="24"/>
              </w:rPr>
            </w:pPr>
            <w:r>
              <w:rPr>
                <w:b/>
                <w:bCs/>
                <w:kern w:val="2"/>
                <w:szCs w:val="24"/>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5290D4C5" w14:textId="277C60DF" w:rsidR="00B767F3" w:rsidRDefault="00DD7479">
            <w:pPr>
              <w:rPr>
                <w:kern w:val="2"/>
                <w:szCs w:val="24"/>
              </w:rPr>
            </w:pPr>
            <w:r>
              <w:rPr>
                <w:kern w:val="2"/>
                <w:szCs w:val="24"/>
              </w:rPr>
              <w:t xml:space="preserve">Prekėms </w:t>
            </w:r>
            <w:r w:rsidRPr="001E6B3E">
              <w:rPr>
                <w:kern w:val="2"/>
                <w:szCs w:val="24"/>
              </w:rPr>
              <w:t>nustatomas Techninėje specifikacijoje nustatytas</w:t>
            </w:r>
            <w:r w:rsidRPr="001E6B3E">
              <w:rPr>
                <w:szCs w:val="24"/>
              </w:rPr>
              <w:t xml:space="preserve"> </w:t>
            </w:r>
            <w:r w:rsidRPr="001E6B3E">
              <w:rPr>
                <w:kern w:val="2"/>
                <w:szCs w:val="24"/>
              </w:rPr>
              <w:t>garantinis terminas, kuris yra</w:t>
            </w:r>
            <w:r w:rsidR="00111C6F" w:rsidRPr="001E6B3E">
              <w:rPr>
                <w:kern w:val="2"/>
                <w:szCs w:val="24"/>
              </w:rPr>
              <w:t xml:space="preserve"> ne trumpesnis, kaip</w:t>
            </w:r>
            <w:r w:rsidRPr="001E6B3E">
              <w:rPr>
                <w:kern w:val="2"/>
                <w:szCs w:val="24"/>
              </w:rPr>
              <w:t xml:space="preserve"> </w:t>
            </w:r>
            <w:r w:rsidR="00111C6F" w:rsidRPr="001E6B3E">
              <w:rPr>
                <w:kern w:val="2"/>
                <w:szCs w:val="24"/>
              </w:rPr>
              <w:t>24 mėnesiai</w:t>
            </w:r>
            <w:r w:rsidRPr="001E6B3E">
              <w:rPr>
                <w:kern w:val="2"/>
                <w:szCs w:val="24"/>
              </w:rPr>
              <w:t xml:space="preserve">. Garantinis </w:t>
            </w:r>
            <w:r>
              <w:rPr>
                <w:kern w:val="2"/>
                <w:szCs w:val="24"/>
              </w:rPr>
              <w:t xml:space="preserve">terminas, skaičiuojamas nuo Prekių perdavimo–priėmimo akto ar </w:t>
            </w:r>
            <w:r w:rsidR="00FA35F1">
              <w:rPr>
                <w:kern w:val="2"/>
                <w:szCs w:val="24"/>
              </w:rPr>
              <w:t>S</w:t>
            </w:r>
            <w:r w:rsidRPr="00FA35F1">
              <w:rPr>
                <w:kern w:val="2"/>
                <w:szCs w:val="24"/>
              </w:rPr>
              <w:t>ąs</w:t>
            </w:r>
            <w:r>
              <w:rPr>
                <w:kern w:val="2"/>
                <w:szCs w:val="24"/>
              </w:rPr>
              <w:t>kaitos (kai Prekių perdavimo–priėmimo aktas nėra pasirašomas) pasirašymo dienos.</w:t>
            </w:r>
          </w:p>
        </w:tc>
      </w:tr>
      <w:tr w:rsidR="00B767F3" w14:paraId="7C487E9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9E69E4" w14:textId="77777777" w:rsidR="00B767F3" w:rsidRDefault="00DD7479">
            <w:pPr>
              <w:rPr>
                <w:b/>
                <w:bCs/>
                <w:kern w:val="2"/>
                <w:szCs w:val="24"/>
              </w:rPr>
            </w:pPr>
            <w:r>
              <w:rPr>
                <w:b/>
                <w:bCs/>
                <w:kern w:val="2"/>
                <w:szCs w:val="24"/>
              </w:rPr>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19A8D037" w14:textId="40B33A33" w:rsidR="00B767F3" w:rsidRPr="00111C6F" w:rsidRDefault="00DD7479">
            <w:r>
              <w:t xml:space="preserve">Garantinio termino laikotarpiu nustačius Prekių trūkumų, Tiekėjas turi </w:t>
            </w:r>
            <w:r w:rsidRPr="00FA35F1">
              <w:rPr>
                <w:b/>
                <w:bCs/>
              </w:rPr>
              <w:t xml:space="preserve">ne vėliau kaip per </w:t>
            </w:r>
            <w:r w:rsidR="00111C6F" w:rsidRPr="00FA35F1">
              <w:rPr>
                <w:b/>
                <w:bCs/>
              </w:rPr>
              <w:t>48 val</w:t>
            </w:r>
            <w:r w:rsidR="00111C6F">
              <w:t>.</w:t>
            </w:r>
            <w:r>
              <w:t xml:space="preserve"> nuo rašytinės pretenzijos gavimo dienos pašalinti Prekių trūkumus.</w:t>
            </w:r>
          </w:p>
        </w:tc>
      </w:tr>
      <w:tr w:rsidR="00B767F3" w14:paraId="459ADC5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42DFC18" w14:textId="77777777" w:rsidR="00B767F3" w:rsidRDefault="00DD7479">
            <w:pPr>
              <w:rPr>
                <w:b/>
                <w:bCs/>
                <w:kern w:val="2"/>
                <w:szCs w:val="24"/>
              </w:rPr>
            </w:pPr>
            <w:r>
              <w:rPr>
                <w:b/>
                <w:bCs/>
                <w:kern w:val="2"/>
                <w:szCs w:val="24"/>
              </w:rPr>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732CDAE4" w14:textId="30F7F79B" w:rsidR="00BB0956" w:rsidRDefault="00DD7479" w:rsidP="00BB0956">
            <w:pPr>
              <w:rPr>
                <w:kern w:val="2"/>
                <w:szCs w:val="24"/>
              </w:rPr>
            </w:pPr>
            <w:r>
              <w:rPr>
                <w:kern w:val="2"/>
                <w:szCs w:val="24"/>
              </w:rPr>
              <w:t xml:space="preserve">Netaikoma </w:t>
            </w:r>
          </w:p>
          <w:p w14:paraId="4D580A95" w14:textId="484AF9F3" w:rsidR="00B767F3" w:rsidRDefault="00B767F3">
            <w:pPr>
              <w:rPr>
                <w:kern w:val="2"/>
                <w:szCs w:val="24"/>
              </w:rPr>
            </w:pPr>
          </w:p>
        </w:tc>
      </w:tr>
      <w:tr w:rsidR="00B767F3" w14:paraId="5D562E8D" w14:textId="77777777">
        <w:trPr>
          <w:trHeight w:val="300"/>
        </w:trPr>
        <w:tc>
          <w:tcPr>
            <w:tcW w:w="9535" w:type="dxa"/>
            <w:gridSpan w:val="5"/>
          </w:tcPr>
          <w:p w14:paraId="6103796D" w14:textId="77777777" w:rsidR="00B767F3" w:rsidRDefault="00DD7479">
            <w:pPr>
              <w:jc w:val="center"/>
              <w:rPr>
                <w:b/>
                <w:bCs/>
                <w:kern w:val="2"/>
                <w:szCs w:val="24"/>
              </w:rPr>
            </w:pPr>
            <w:r w:rsidRPr="006E607C">
              <w:rPr>
                <w:b/>
                <w:bCs/>
                <w:kern w:val="2"/>
                <w:szCs w:val="24"/>
              </w:rPr>
              <w:t>7. SUTARTIES VYKDYMUI PASITELKIAMI SUBTIEKĖJAI</w:t>
            </w:r>
          </w:p>
        </w:tc>
      </w:tr>
      <w:tr w:rsidR="00B767F3" w14:paraId="3110BF2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E44BCE6" w14:textId="77777777" w:rsidR="00B767F3" w:rsidRDefault="00DD7479">
            <w:pPr>
              <w:rPr>
                <w:b/>
                <w:bCs/>
                <w:kern w:val="2"/>
                <w:szCs w:val="24"/>
              </w:rPr>
            </w:pPr>
            <w:r>
              <w:rPr>
                <w:b/>
                <w:bCs/>
                <w:kern w:val="2"/>
                <w:szCs w:val="24"/>
              </w:rPr>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04D2C41E" w14:textId="699D1051" w:rsidR="00A96C3E" w:rsidRPr="00004E25" w:rsidRDefault="00A96C3E" w:rsidP="00A96C3E">
            <w:pPr>
              <w:rPr>
                <w:kern w:val="2"/>
                <w:szCs w:val="24"/>
              </w:rPr>
            </w:pPr>
            <w:r w:rsidRPr="00004E25">
              <w:rPr>
                <w:kern w:val="2"/>
                <w:szCs w:val="24"/>
              </w:rPr>
              <w:t>Sutarties vykdymui subtiekėjai ir (ar) specialistai nepasitelkiami.</w:t>
            </w:r>
          </w:p>
          <w:p w14:paraId="5CFEABC6" w14:textId="21E8AD76" w:rsidR="00B767F3" w:rsidRDefault="00B767F3">
            <w:pPr>
              <w:rPr>
                <w:b/>
                <w:bCs/>
                <w:kern w:val="2"/>
                <w:szCs w:val="24"/>
              </w:rPr>
            </w:pPr>
          </w:p>
        </w:tc>
      </w:tr>
      <w:tr w:rsidR="00B767F3" w14:paraId="0E57F611" w14:textId="77777777">
        <w:trPr>
          <w:trHeight w:val="300"/>
        </w:trPr>
        <w:tc>
          <w:tcPr>
            <w:tcW w:w="9535" w:type="dxa"/>
            <w:gridSpan w:val="5"/>
          </w:tcPr>
          <w:p w14:paraId="6A81BDB7" w14:textId="77777777" w:rsidR="00B767F3" w:rsidRDefault="00DD7479">
            <w:pPr>
              <w:jc w:val="center"/>
              <w:rPr>
                <w:b/>
                <w:bCs/>
                <w:kern w:val="2"/>
                <w:szCs w:val="24"/>
              </w:rPr>
            </w:pPr>
            <w:r w:rsidRPr="00E63C6C">
              <w:rPr>
                <w:b/>
                <w:bCs/>
                <w:kern w:val="2"/>
                <w:szCs w:val="24"/>
              </w:rPr>
              <w:t>8. PRIEVOLIŲ PAGAL SUTARTĮ ĮVYKDYMO UŽTIKRINIMAS</w:t>
            </w:r>
          </w:p>
        </w:tc>
      </w:tr>
      <w:tr w:rsidR="00B767F3" w14:paraId="5F1C889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F87A2D2" w14:textId="77777777" w:rsidR="00B767F3" w:rsidRDefault="00DD7479">
            <w:pPr>
              <w:rPr>
                <w:b/>
                <w:bCs/>
                <w:kern w:val="2"/>
                <w:szCs w:val="24"/>
              </w:rPr>
            </w:pPr>
            <w:r>
              <w:rPr>
                <w:b/>
                <w:bCs/>
                <w:kern w:val="2"/>
                <w:szCs w:val="24"/>
              </w:rPr>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12472A74" w14:textId="6CC55CDD" w:rsidR="00B767F3" w:rsidRDefault="00DD7479">
            <w:pPr>
              <w:rPr>
                <w:kern w:val="2"/>
                <w:szCs w:val="24"/>
              </w:rPr>
            </w:pPr>
            <w:r>
              <w:rPr>
                <w:kern w:val="2"/>
                <w:szCs w:val="24"/>
              </w:rPr>
              <w:t xml:space="preserve">Prievolių pagal Sutartį įvykdymas užtikrinamas </w:t>
            </w:r>
            <w:r w:rsidR="00173BB0">
              <w:rPr>
                <w:kern w:val="2"/>
                <w:szCs w:val="24"/>
              </w:rPr>
              <w:t>N</w:t>
            </w:r>
            <w:r w:rsidRPr="00173BB0">
              <w:rPr>
                <w:kern w:val="2"/>
                <w:szCs w:val="24"/>
              </w:rPr>
              <w:t>etesybomis</w:t>
            </w:r>
            <w:r>
              <w:rPr>
                <w:kern w:val="2"/>
                <w:szCs w:val="24"/>
              </w:rPr>
              <w:t xml:space="preserve"> (delspinigiais, bauda)</w:t>
            </w:r>
            <w:r w:rsidR="00E63C6C">
              <w:rPr>
                <w:kern w:val="2"/>
                <w:szCs w:val="24"/>
              </w:rPr>
              <w:t>.</w:t>
            </w:r>
          </w:p>
          <w:p w14:paraId="544E68EF" w14:textId="7D70A053" w:rsidR="00B767F3" w:rsidRDefault="00B767F3">
            <w:pPr>
              <w:rPr>
                <w:kern w:val="2"/>
                <w:szCs w:val="24"/>
              </w:rPr>
            </w:pPr>
          </w:p>
        </w:tc>
      </w:tr>
      <w:tr w:rsidR="00B767F3" w14:paraId="5707061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4B1EF89" w14:textId="77777777" w:rsidR="00B767F3" w:rsidRDefault="00DD7479">
            <w:pPr>
              <w:rPr>
                <w:b/>
                <w:bCs/>
                <w:kern w:val="2"/>
                <w:szCs w:val="24"/>
              </w:rPr>
            </w:pPr>
            <w:r>
              <w:rPr>
                <w:b/>
                <w:bCs/>
                <w:kern w:val="2"/>
                <w:szCs w:val="24"/>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4720F941" w14:textId="214491E5" w:rsidR="00B767F3" w:rsidRDefault="00FA35F1" w:rsidP="00FA35F1">
            <w:pPr>
              <w:rPr>
                <w:kern w:val="2"/>
                <w:szCs w:val="24"/>
              </w:rPr>
            </w:pPr>
            <w:r>
              <w:rPr>
                <w:kern w:val="2"/>
                <w:szCs w:val="24"/>
              </w:rPr>
              <w:t>Netaikoma</w:t>
            </w:r>
          </w:p>
        </w:tc>
      </w:tr>
      <w:tr w:rsidR="00B767F3" w14:paraId="0C2A7468"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813ACE" w14:textId="77777777" w:rsidR="00B767F3" w:rsidRDefault="00DD7479">
            <w:pPr>
              <w:rPr>
                <w:b/>
                <w:bCs/>
                <w:kern w:val="2"/>
                <w:szCs w:val="24"/>
              </w:rPr>
            </w:pPr>
            <w:r>
              <w:rPr>
                <w:b/>
                <w:bCs/>
                <w:kern w:val="2"/>
                <w:szCs w:val="24"/>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4FB9CF3F" w14:textId="77777777" w:rsidR="00B767F3" w:rsidRDefault="00DD7479">
            <w:pPr>
              <w:rPr>
                <w:kern w:val="2"/>
                <w:szCs w:val="24"/>
              </w:rPr>
            </w:pPr>
            <w:r>
              <w:rPr>
                <w:kern w:val="2"/>
                <w:szCs w:val="24"/>
              </w:rPr>
              <w:t>Netaikoma</w:t>
            </w:r>
          </w:p>
          <w:p w14:paraId="265078A2" w14:textId="77777777" w:rsidR="00B767F3" w:rsidRDefault="00B767F3">
            <w:pPr>
              <w:rPr>
                <w:kern w:val="2"/>
                <w:szCs w:val="24"/>
              </w:rPr>
            </w:pPr>
          </w:p>
          <w:p w14:paraId="7001B284" w14:textId="147583F4" w:rsidR="00B767F3" w:rsidRDefault="00B767F3">
            <w:pPr>
              <w:rPr>
                <w:kern w:val="2"/>
                <w:szCs w:val="24"/>
              </w:rPr>
            </w:pPr>
          </w:p>
        </w:tc>
      </w:tr>
      <w:tr w:rsidR="00B767F3" w14:paraId="198AFEE0" w14:textId="77777777">
        <w:trPr>
          <w:trHeight w:val="300"/>
        </w:trPr>
        <w:tc>
          <w:tcPr>
            <w:tcW w:w="9535" w:type="dxa"/>
            <w:gridSpan w:val="5"/>
          </w:tcPr>
          <w:p w14:paraId="53C07666" w14:textId="77777777" w:rsidR="00B767F3" w:rsidRDefault="00DD7479">
            <w:pPr>
              <w:jc w:val="center"/>
              <w:rPr>
                <w:b/>
                <w:bCs/>
                <w:kern w:val="2"/>
                <w:szCs w:val="24"/>
              </w:rPr>
            </w:pPr>
            <w:r w:rsidRPr="00E63C6C">
              <w:rPr>
                <w:b/>
                <w:bCs/>
                <w:kern w:val="2"/>
                <w:szCs w:val="24"/>
              </w:rPr>
              <w:t>9. ŠALIŲ ATSAKOMYBĖ</w:t>
            </w:r>
            <w:r>
              <w:rPr>
                <w:b/>
                <w:bCs/>
                <w:kern w:val="2"/>
                <w:szCs w:val="24"/>
              </w:rPr>
              <w:tab/>
            </w:r>
          </w:p>
        </w:tc>
      </w:tr>
      <w:tr w:rsidR="00B767F3" w14:paraId="0C76AE4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460865C" w14:textId="77777777" w:rsidR="00B767F3" w:rsidRDefault="00DD7479">
            <w:pPr>
              <w:rPr>
                <w:b/>
                <w:bCs/>
                <w:kern w:val="2"/>
                <w:szCs w:val="24"/>
              </w:rPr>
            </w:pPr>
            <w:r>
              <w:rPr>
                <w:b/>
                <w:bCs/>
                <w:kern w:val="2"/>
                <w:szCs w:val="24"/>
              </w:rPr>
              <w:lastRenderedPageBreak/>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12E8EA71" w14:textId="654AE10C" w:rsidR="00B767F3" w:rsidRPr="00D50A22" w:rsidRDefault="00DD7479" w:rsidP="00D50A22">
            <w:pPr>
              <w:rPr>
                <w:kern w:val="2"/>
                <w:szCs w:val="24"/>
              </w:rPr>
            </w:pPr>
            <w:r>
              <w:rPr>
                <w:color w:val="000000"/>
                <w:kern w:val="2"/>
                <w:szCs w:val="24"/>
              </w:rPr>
              <w:t xml:space="preserve">Jei Pirkėjas, gavęs tinkamai pateiktą ir užpildytą </w:t>
            </w:r>
            <w:r w:rsidR="00FA35F1">
              <w:rPr>
                <w:color w:val="000000"/>
                <w:kern w:val="2"/>
                <w:szCs w:val="24"/>
              </w:rPr>
              <w:t>S</w:t>
            </w:r>
            <w:r w:rsidRPr="00FA35F1">
              <w:rPr>
                <w:color w:val="000000"/>
                <w:kern w:val="2"/>
                <w:szCs w:val="24"/>
              </w:rPr>
              <w:t>ąs</w:t>
            </w:r>
            <w:r>
              <w:rPr>
                <w:color w:val="000000"/>
                <w:kern w:val="2"/>
                <w:szCs w:val="24"/>
              </w:rPr>
              <w:t xml:space="preserve">kaitą, uždelsia atsiskaityti už tinkamai Tiekėjo perduotas kokybiškas Prekes per Sutartyje nurodytą terminą, </w:t>
            </w:r>
            <w:r w:rsidRPr="00D50A22">
              <w:rPr>
                <w:kern w:val="2"/>
                <w:szCs w:val="24"/>
              </w:rPr>
              <w:t>Tiekėjas nuo kitos nei nustatytas terminas dienos skaičiuoja Pirkėjui 0,02 (</w:t>
            </w:r>
            <w:r w:rsidRPr="00FA35F1">
              <w:rPr>
                <w:kern w:val="2"/>
                <w:szCs w:val="24"/>
              </w:rPr>
              <w:t>dv</w:t>
            </w:r>
            <w:r w:rsidR="00142235" w:rsidRPr="00FA35F1">
              <w:rPr>
                <w:kern w:val="2"/>
                <w:szCs w:val="24"/>
              </w:rPr>
              <w:t>iejų</w:t>
            </w:r>
            <w:r w:rsidRPr="00FA35F1">
              <w:rPr>
                <w:kern w:val="2"/>
                <w:szCs w:val="24"/>
              </w:rPr>
              <w:t xml:space="preserve"> šimt</w:t>
            </w:r>
            <w:r w:rsidR="00142235" w:rsidRPr="00FA35F1">
              <w:rPr>
                <w:kern w:val="2"/>
                <w:szCs w:val="24"/>
              </w:rPr>
              <w:t>ųjų</w:t>
            </w:r>
            <w:r w:rsidRPr="00FA35F1">
              <w:rPr>
                <w:kern w:val="2"/>
                <w:szCs w:val="24"/>
              </w:rPr>
              <w:t>)</w:t>
            </w:r>
            <w:r w:rsidRPr="00D50A22">
              <w:rPr>
                <w:kern w:val="2"/>
                <w:szCs w:val="24"/>
              </w:rPr>
              <w:t xml:space="preserve"> procento dydžio delspinigius nuo neapmokėtos sumos be PVM už kiekvieną vėlavimo dieną</w:t>
            </w:r>
            <w:r w:rsidR="00D50A22" w:rsidRPr="00D50A22">
              <w:rPr>
                <w:kern w:val="2"/>
                <w:szCs w:val="24"/>
              </w:rPr>
              <w:t>.</w:t>
            </w:r>
          </w:p>
        </w:tc>
      </w:tr>
      <w:tr w:rsidR="00B767F3" w14:paraId="66B563D2"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0084FE7" w14:textId="77777777" w:rsidR="00B767F3" w:rsidRDefault="00DD7479">
            <w:pPr>
              <w:rPr>
                <w:b/>
                <w:bCs/>
                <w:kern w:val="2"/>
                <w:szCs w:val="24"/>
              </w:rPr>
            </w:pPr>
            <w:r>
              <w:rPr>
                <w:b/>
                <w:bCs/>
                <w:kern w:val="2"/>
                <w:szCs w:val="24"/>
              </w:rPr>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19EE2BA9" w14:textId="7A195C31" w:rsidR="00B767F3" w:rsidRPr="00D50A22" w:rsidRDefault="00DD7479">
            <w:pPr>
              <w:rPr>
                <w:kern w:val="2"/>
              </w:rPr>
            </w:pPr>
            <w:r>
              <w:rPr>
                <w:color w:val="000000"/>
                <w:kern w:val="2"/>
              </w:rPr>
              <w:t xml:space="preserve">9.2.1. Jeigu Tiekėjas vėluoja vykdyti užsakymą, tiekti Prekes ar ištaisyti </w:t>
            </w:r>
            <w:r w:rsidRPr="00D50A22">
              <w:rPr>
                <w:kern w:val="2"/>
              </w:rPr>
              <w:t>jų trūkumus</w:t>
            </w:r>
            <w:r w:rsidRPr="00D50A22">
              <w:t xml:space="preserve"> </w:t>
            </w:r>
            <w:r w:rsidRPr="00D50A22">
              <w:rPr>
                <w:kern w:val="2"/>
              </w:rPr>
              <w:t>arba nevykdo kitų sutartinių įsipareigojimų, Pirkėjas nuo kitos nei nustatytas terminas dienos Tiekėjui skaičiuoja 0,02 </w:t>
            </w:r>
            <w:r w:rsidR="00142235" w:rsidRPr="00D50A22">
              <w:rPr>
                <w:kern w:val="2"/>
                <w:szCs w:val="24"/>
              </w:rPr>
              <w:t>(</w:t>
            </w:r>
            <w:r w:rsidR="00142235" w:rsidRPr="00FA35F1">
              <w:rPr>
                <w:kern w:val="2"/>
                <w:szCs w:val="24"/>
              </w:rPr>
              <w:t>dviejų šimtųjų)</w:t>
            </w:r>
            <w:r w:rsidR="00142235" w:rsidRPr="00D50A22">
              <w:rPr>
                <w:kern w:val="2"/>
                <w:szCs w:val="24"/>
              </w:rPr>
              <w:t xml:space="preserve"> </w:t>
            </w:r>
            <w:r w:rsidRPr="00D50A22">
              <w:rPr>
                <w:kern w:val="2"/>
              </w:rPr>
              <w:t xml:space="preserve"> procento  dydžio delspinigius už kiekvieną uždelstą dieną nuo laiku neperduotų Prekių ar Prekių, turinčių trūkumų, kainos be PVM. </w:t>
            </w:r>
          </w:p>
          <w:p w14:paraId="610DA498" w14:textId="20A73170" w:rsidR="00B767F3" w:rsidRPr="00D50A22" w:rsidRDefault="00DD7479">
            <w:pPr>
              <w:rPr>
                <w:kern w:val="2"/>
                <w:szCs w:val="24"/>
              </w:rPr>
            </w:pPr>
            <w:r w:rsidRPr="00D50A22">
              <w:rPr>
                <w:szCs w:val="24"/>
                <w:lang w:val="lt"/>
              </w:rPr>
              <w:t xml:space="preserve">9.2.2. Jeigu Tiekėjas vėluoja grąžinti dėl Tiekėjui mokėtinos sumos sumažinimo susidariusią permoką pagal Bendrųjų sąlygų 7.4.1.2 punktą, Pirkėjas nuo kitos nei nustatytas terminas dienos Tiekėjui skaičiuoja 0,02 </w:t>
            </w:r>
            <w:r w:rsidR="00142235" w:rsidRPr="00FA35F1">
              <w:rPr>
                <w:kern w:val="2"/>
                <w:szCs w:val="24"/>
              </w:rPr>
              <w:t>(dviejų šimtųjų)</w:t>
            </w:r>
            <w:r w:rsidR="00142235" w:rsidRPr="00D50A22">
              <w:rPr>
                <w:kern w:val="2"/>
                <w:szCs w:val="24"/>
              </w:rPr>
              <w:t xml:space="preserve"> </w:t>
            </w:r>
            <w:r w:rsidRPr="00D50A22">
              <w:rPr>
                <w:szCs w:val="24"/>
                <w:lang w:val="lt"/>
              </w:rPr>
              <w:t>procento dydžio delspinigius už kiekvieną uždelstą dieną nuo laiku negrąžintos permokos, kainos be PVM.</w:t>
            </w:r>
          </w:p>
          <w:p w14:paraId="63704FE1" w14:textId="2734F59E" w:rsidR="00B767F3" w:rsidRDefault="00DD7479">
            <w:pPr>
              <w:rPr>
                <w:b/>
                <w:kern w:val="2"/>
              </w:rPr>
            </w:pPr>
            <w:r>
              <w:rPr>
                <w:color w:val="000000"/>
                <w:kern w:val="2"/>
              </w:rPr>
              <w:t xml:space="preserve">9.2.3. Tiekėjas privalo sumokėti Pirkėjui netesybas per </w:t>
            </w:r>
            <w:r w:rsidR="00D50A22">
              <w:rPr>
                <w:color w:val="000000"/>
                <w:kern w:val="2"/>
              </w:rPr>
              <w:t>10 (dešimt) darbo</w:t>
            </w:r>
            <w:r>
              <w:rPr>
                <w:color w:val="000000"/>
                <w:kern w:val="2"/>
              </w:rPr>
              <w:t xml:space="preserve"> dienų nuo Pirkėjo pareikalavimo, jeigu netesybų suma nėra </w:t>
            </w:r>
            <w:r>
              <w:t>išskaitoma iš Tiekėjui mokėtinos sumos.</w:t>
            </w:r>
            <w:r>
              <w:rPr>
                <w:color w:val="000000"/>
                <w:kern w:val="2"/>
              </w:rPr>
              <w:t xml:space="preserve"> </w:t>
            </w:r>
          </w:p>
        </w:tc>
      </w:tr>
      <w:tr w:rsidR="00B767F3" w14:paraId="6CD13A4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7C35D82" w14:textId="77777777" w:rsidR="00B767F3" w:rsidRDefault="00DD7479">
            <w:pPr>
              <w:rPr>
                <w:b/>
                <w:bCs/>
                <w:kern w:val="2"/>
                <w:szCs w:val="24"/>
              </w:rPr>
            </w:pPr>
            <w:r>
              <w:rPr>
                <w:b/>
                <w:bCs/>
                <w:kern w:val="2"/>
                <w:szCs w:val="24"/>
              </w:rPr>
              <w:t xml:space="preserve">9.3. Tiekėjui / Pirkėjui taikoma bauda nutraukus Sutartį dėl esminio Sutarties pažeidimo </w:t>
            </w:r>
            <w:r>
              <w:rPr>
                <w:b/>
                <w:kern w:val="2"/>
                <w:szCs w:val="24"/>
              </w:rPr>
              <w:t>ar nepagrįstai nutraukus Sutarties vykdymą ne 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7CE7257B" w14:textId="17138FD1" w:rsidR="00B767F3" w:rsidRDefault="00DD7479">
            <w:pPr>
              <w:rPr>
                <w:kern w:val="2"/>
                <w:szCs w:val="24"/>
              </w:rPr>
            </w:pPr>
            <w:r>
              <w:rPr>
                <w:kern w:val="2"/>
                <w:szCs w:val="24"/>
              </w:rPr>
              <w:t>9.3.1. Nutraukus Sutartį dėl esminio Sutarties pažeidimo, nustatyto Sutarties Specialiosiose sąlygose, mokama</w:t>
            </w:r>
            <w:r w:rsidR="00966893">
              <w:rPr>
                <w:kern w:val="2"/>
                <w:szCs w:val="24"/>
              </w:rPr>
              <w:t xml:space="preserve"> 10 (dešimt)</w:t>
            </w:r>
            <w:r>
              <w:rPr>
                <w:kern w:val="2"/>
                <w:szCs w:val="24"/>
              </w:rPr>
              <w:t xml:space="preserve"> procentų dydžio bauda nuo </w:t>
            </w:r>
            <w:r w:rsidR="00173BB0">
              <w:rPr>
                <w:kern w:val="2"/>
                <w:szCs w:val="24"/>
              </w:rPr>
              <w:t>P</w:t>
            </w:r>
            <w:r w:rsidRPr="00173BB0">
              <w:rPr>
                <w:kern w:val="2"/>
                <w:szCs w:val="24"/>
              </w:rPr>
              <w:t>radinės</w:t>
            </w:r>
            <w:r>
              <w:rPr>
                <w:kern w:val="2"/>
                <w:szCs w:val="24"/>
              </w:rPr>
              <w:t xml:space="preserve"> Sutarties vertės be PVM, nurodytos Specialiųjų sąlygų 5.2 punkte. </w:t>
            </w:r>
          </w:p>
          <w:p w14:paraId="714EEEB7" w14:textId="77777777" w:rsidR="00B767F3" w:rsidRDefault="00B767F3">
            <w:pPr>
              <w:rPr>
                <w:color w:val="4472C4"/>
                <w:kern w:val="2"/>
                <w:szCs w:val="24"/>
              </w:rPr>
            </w:pPr>
          </w:p>
          <w:p w14:paraId="433D56FB" w14:textId="46DCAA04" w:rsidR="00B767F3" w:rsidRDefault="00DD7479">
            <w:pPr>
              <w:rPr>
                <w:szCs w:val="24"/>
              </w:rPr>
            </w:pPr>
            <w:r>
              <w:rPr>
                <w:kern w:val="2"/>
                <w:szCs w:val="24"/>
              </w:rPr>
              <w:t>9.3.2. </w:t>
            </w:r>
            <w:r>
              <w:rPr>
                <w:szCs w:val="24"/>
              </w:rPr>
              <w:t xml:space="preserve">Nepagrįstai nutraukus Sutarties vykdymą ne Sutartyje nustatyta tvarka, mokama </w:t>
            </w:r>
            <w:r w:rsidR="00966893">
              <w:rPr>
                <w:szCs w:val="24"/>
              </w:rPr>
              <w:t>10 (dešimt)</w:t>
            </w:r>
            <w:r>
              <w:rPr>
                <w:kern w:val="2"/>
                <w:szCs w:val="24"/>
              </w:rPr>
              <w:t xml:space="preserve"> procentų dydžio bauda nuo </w:t>
            </w:r>
            <w:r w:rsidR="00173BB0">
              <w:rPr>
                <w:kern w:val="2"/>
                <w:szCs w:val="24"/>
              </w:rPr>
              <w:t>P</w:t>
            </w:r>
            <w:r w:rsidRPr="00173BB0">
              <w:rPr>
                <w:kern w:val="2"/>
                <w:szCs w:val="24"/>
              </w:rPr>
              <w:t>ra</w:t>
            </w:r>
            <w:r>
              <w:rPr>
                <w:kern w:val="2"/>
                <w:szCs w:val="24"/>
              </w:rPr>
              <w:t>dinės Sutarties vertės, nurodytos Specialiųjų sąlygų 5.2 punkte.</w:t>
            </w:r>
          </w:p>
          <w:p w14:paraId="48292084" w14:textId="6D5C924B" w:rsidR="00B767F3" w:rsidRDefault="00B767F3">
            <w:pPr>
              <w:rPr>
                <w:kern w:val="2"/>
                <w:szCs w:val="24"/>
              </w:rPr>
            </w:pPr>
          </w:p>
        </w:tc>
      </w:tr>
      <w:tr w:rsidR="00B767F3" w14:paraId="539B299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B6675A" w14:textId="77777777" w:rsidR="00B767F3" w:rsidRDefault="00DD7479">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01953191" w14:textId="52AD0FB1" w:rsidR="00B767F3" w:rsidRDefault="00966893" w:rsidP="00966893">
            <w:pPr>
              <w:rPr>
                <w:kern w:val="2"/>
                <w:szCs w:val="24"/>
              </w:rPr>
            </w:pPr>
            <w:r>
              <w:rPr>
                <w:kern w:val="2"/>
                <w:szCs w:val="24"/>
              </w:rPr>
              <w:t>Netaikoma</w:t>
            </w:r>
          </w:p>
        </w:tc>
      </w:tr>
      <w:tr w:rsidR="00B767F3" w14:paraId="3086B7F9"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298771B" w14:textId="77777777" w:rsidR="00B767F3" w:rsidRDefault="00DD7479">
            <w:pPr>
              <w:rPr>
                <w:b/>
                <w:bCs/>
                <w:kern w:val="2"/>
                <w:szCs w:val="24"/>
              </w:rPr>
            </w:pPr>
            <w:r>
              <w:rPr>
                <w:b/>
                <w:bCs/>
                <w:kern w:val="2"/>
                <w:szCs w:val="24"/>
              </w:rPr>
              <w:t>9.5. Tiekėjui taikomos baudos dėl aplinkosauginių ir (arba) 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0CBB2B89" w14:textId="53AACE7D" w:rsidR="00B767F3" w:rsidRPr="00DB1BE4" w:rsidRDefault="00DB1BE4">
            <w:pPr>
              <w:rPr>
                <w:kern w:val="2"/>
                <w:szCs w:val="24"/>
              </w:rPr>
            </w:pPr>
            <w:r w:rsidRPr="00DB1BE4">
              <w:rPr>
                <w:kern w:val="2"/>
                <w:szCs w:val="24"/>
              </w:rPr>
              <w:t>Tiekėjui dėl</w:t>
            </w:r>
            <w:r w:rsidR="00DD7479" w:rsidRPr="00DB1BE4">
              <w:rPr>
                <w:kern w:val="2"/>
                <w:szCs w:val="24"/>
              </w:rPr>
              <w:t xml:space="preserve"> aplinkosauginių ir (arba) socialinių kriterijų, nurodytų Specialiųjų sąlygų 13 skyriuje</w:t>
            </w:r>
            <w:r w:rsidRPr="00DB1BE4">
              <w:rPr>
                <w:kern w:val="2"/>
                <w:szCs w:val="24"/>
              </w:rPr>
              <w:t xml:space="preserve">, </w:t>
            </w:r>
            <w:r w:rsidRPr="00173BB0">
              <w:rPr>
                <w:kern w:val="2"/>
                <w:szCs w:val="24"/>
              </w:rPr>
              <w:t>nesilaikymo</w:t>
            </w:r>
            <w:r w:rsidR="00DD7479" w:rsidRPr="00173BB0">
              <w:rPr>
                <w:kern w:val="2"/>
                <w:szCs w:val="24"/>
              </w:rPr>
              <w:t xml:space="preserve"> bus taikom</w:t>
            </w:r>
            <w:r w:rsidR="002E2FE7" w:rsidRPr="00173BB0">
              <w:rPr>
                <w:kern w:val="2"/>
                <w:szCs w:val="24"/>
              </w:rPr>
              <w:t>a</w:t>
            </w:r>
            <w:r w:rsidR="00DD7479" w:rsidRPr="00173BB0">
              <w:rPr>
                <w:kern w:val="2"/>
                <w:szCs w:val="24"/>
              </w:rPr>
              <w:t xml:space="preserve"> </w:t>
            </w:r>
            <w:r w:rsidR="002E2FE7" w:rsidRPr="00173BB0">
              <w:rPr>
                <w:kern w:val="2"/>
                <w:szCs w:val="24"/>
              </w:rPr>
              <w:t xml:space="preserve">1000 (tūkstančio) Eur </w:t>
            </w:r>
            <w:r w:rsidR="00DD7479" w:rsidRPr="00173BB0">
              <w:rPr>
                <w:kern w:val="2"/>
                <w:szCs w:val="24"/>
              </w:rPr>
              <w:t>baud</w:t>
            </w:r>
            <w:r w:rsidR="002E2FE7" w:rsidRPr="00173BB0">
              <w:rPr>
                <w:kern w:val="2"/>
                <w:szCs w:val="24"/>
              </w:rPr>
              <w:t>a</w:t>
            </w:r>
            <w:r w:rsidR="00DD7479" w:rsidRPr="00DB1BE4">
              <w:rPr>
                <w:kern w:val="2"/>
                <w:szCs w:val="24"/>
              </w:rPr>
              <w:t xml:space="preserve"> </w:t>
            </w:r>
            <w:r w:rsidRPr="00DB1BE4">
              <w:rPr>
                <w:kern w:val="2"/>
                <w:szCs w:val="24"/>
              </w:rPr>
              <w:t>už kiekvieną užfiksuotą atvejį</w:t>
            </w:r>
            <w:r w:rsidR="00DD7479" w:rsidRPr="00DB1BE4">
              <w:rPr>
                <w:kern w:val="2"/>
                <w:szCs w:val="24"/>
              </w:rPr>
              <w:t>.</w:t>
            </w:r>
          </w:p>
          <w:p w14:paraId="0381F154" w14:textId="77777777" w:rsidR="00B767F3" w:rsidRDefault="00B767F3">
            <w:pPr>
              <w:rPr>
                <w:kern w:val="2"/>
                <w:szCs w:val="24"/>
              </w:rPr>
            </w:pPr>
          </w:p>
          <w:p w14:paraId="69B3C483" w14:textId="6C4D238D" w:rsidR="00B767F3" w:rsidRDefault="00DD7479">
            <w:pPr>
              <w:rPr>
                <w:color w:val="4472C4"/>
                <w:kern w:val="2"/>
                <w:szCs w:val="24"/>
              </w:rPr>
            </w:pPr>
            <w:r>
              <w:rPr>
                <w:kern w:val="2"/>
                <w:szCs w:val="24"/>
              </w:rPr>
              <w:t xml:space="preserve">Tiekėjas sumoka nustatyto dydžio baudą arba iki Sutarties galiojimo pabaigos įsipareigoja Lietuvos </w:t>
            </w:r>
            <w:r w:rsidRPr="00741A2E">
              <w:rPr>
                <w:kern w:val="2"/>
                <w:szCs w:val="24"/>
              </w:rPr>
              <w:t xml:space="preserve">Respublikos teritorijoje pasodinti baudos vertę atitinkančių medžių skaičių (1 medis = </w:t>
            </w:r>
            <w:r w:rsidR="00741A2E" w:rsidRPr="00741A2E">
              <w:rPr>
                <w:kern w:val="2"/>
                <w:szCs w:val="24"/>
              </w:rPr>
              <w:t>10</w:t>
            </w:r>
            <w:r w:rsidRPr="00741A2E">
              <w:rPr>
                <w:kern w:val="2"/>
                <w:szCs w:val="24"/>
              </w:rPr>
              <w:t xml:space="preserve"> Eur) ir </w:t>
            </w:r>
            <w:r w:rsidRPr="00741A2E">
              <w:rPr>
                <w:kern w:val="2"/>
                <w:szCs w:val="24"/>
              </w:rPr>
              <w:lastRenderedPageBreak/>
              <w:t>Pirkėjui pateikti tai įrodančius dokumentus (taikoma tik skiriant baudą dėl aplinkosauginių kriterijų nevykdymo).</w:t>
            </w:r>
          </w:p>
        </w:tc>
      </w:tr>
      <w:tr w:rsidR="00B767F3" w14:paraId="3F603DB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B4C91E4" w14:textId="77777777" w:rsidR="00B767F3" w:rsidRDefault="00DD7479">
            <w:pPr>
              <w:rPr>
                <w:b/>
                <w:bCs/>
                <w:kern w:val="2"/>
                <w:szCs w:val="24"/>
              </w:rPr>
            </w:pPr>
            <w:r>
              <w:rPr>
                <w:b/>
                <w:bCs/>
                <w:kern w:val="2"/>
                <w:szCs w:val="24"/>
              </w:rPr>
              <w:lastRenderedPageBreak/>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0385A7C8" w14:textId="77777777" w:rsidR="00B767F3" w:rsidRDefault="00DD7479">
            <w:pPr>
              <w:rPr>
                <w:kern w:val="2"/>
                <w:szCs w:val="24"/>
              </w:rPr>
            </w:pPr>
            <w:r>
              <w:rPr>
                <w:kern w:val="2"/>
                <w:szCs w:val="24"/>
              </w:rPr>
              <w:t>Netaikoma</w:t>
            </w:r>
          </w:p>
          <w:p w14:paraId="39824FDD" w14:textId="77777777" w:rsidR="00B767F3" w:rsidRDefault="00B767F3">
            <w:pPr>
              <w:rPr>
                <w:color w:val="4472C4"/>
                <w:kern w:val="2"/>
                <w:szCs w:val="24"/>
              </w:rPr>
            </w:pPr>
          </w:p>
          <w:p w14:paraId="271A84AA" w14:textId="6659BE33" w:rsidR="00B767F3" w:rsidRDefault="00B767F3">
            <w:pPr>
              <w:rPr>
                <w:color w:val="4472C4"/>
                <w:kern w:val="2"/>
                <w:szCs w:val="24"/>
              </w:rPr>
            </w:pPr>
          </w:p>
        </w:tc>
      </w:tr>
      <w:tr w:rsidR="00B767F3" w14:paraId="614E463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A2C1B53" w14:textId="77777777" w:rsidR="00B767F3" w:rsidRDefault="00DD7479">
            <w:pPr>
              <w:rPr>
                <w:b/>
                <w:bCs/>
                <w:kern w:val="2"/>
              </w:rPr>
            </w:pPr>
            <w:r>
              <w:rPr>
                <w:b/>
                <w:bCs/>
                <w:kern w:val="2"/>
              </w:rPr>
              <w:t xml:space="preserve">9.7. Tiekėjui taikomos netesybos dėl pirkimo dokumentuose nustatytų Kokybinių kriterijų </w:t>
            </w:r>
            <w:proofErr w:type="spellStart"/>
            <w:r>
              <w:rPr>
                <w:b/>
                <w:bCs/>
                <w:kern w:val="2"/>
              </w:rPr>
              <w:t>nepasiekimo</w:t>
            </w:r>
            <w:proofErr w:type="spellEnd"/>
            <w:r>
              <w:rPr>
                <w:b/>
                <w:bCs/>
                <w:kern w:val="2"/>
              </w:rPr>
              <w:t xml:space="preserve">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39211F70" w14:textId="70CB60A6" w:rsidR="00741A2E" w:rsidRDefault="00DD7479" w:rsidP="00741A2E">
            <w:pPr>
              <w:rPr>
                <w:color w:val="4472C4"/>
                <w:kern w:val="2"/>
                <w:szCs w:val="24"/>
              </w:rPr>
            </w:pPr>
            <w:r>
              <w:rPr>
                <w:kern w:val="2"/>
                <w:szCs w:val="24"/>
              </w:rPr>
              <w:t xml:space="preserve">Netaikoma </w:t>
            </w:r>
          </w:p>
          <w:p w14:paraId="5C591A2E" w14:textId="1BE28C9C" w:rsidR="00B767F3" w:rsidRDefault="00B767F3">
            <w:pPr>
              <w:rPr>
                <w:color w:val="4472C4"/>
                <w:kern w:val="2"/>
                <w:szCs w:val="24"/>
              </w:rPr>
            </w:pPr>
          </w:p>
        </w:tc>
      </w:tr>
      <w:tr w:rsidR="00B767F3" w14:paraId="11D432F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E81D86" w14:textId="77777777" w:rsidR="00B767F3" w:rsidRDefault="00DD7479">
            <w:pPr>
              <w:rPr>
                <w:b/>
                <w:bCs/>
                <w:kern w:val="2"/>
                <w:szCs w:val="24"/>
              </w:rPr>
            </w:pPr>
            <w:r>
              <w:rPr>
                <w:b/>
                <w:bCs/>
                <w:kern w:val="2"/>
                <w:szCs w:val="24"/>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66B0DB5F" w14:textId="3E0482BE" w:rsidR="00B767F3" w:rsidRPr="009702E3" w:rsidRDefault="009702E3">
            <w:pPr>
              <w:rPr>
                <w:kern w:val="2"/>
                <w:szCs w:val="24"/>
              </w:rPr>
            </w:pPr>
            <w:r>
              <w:rPr>
                <w:kern w:val="2"/>
                <w:szCs w:val="24"/>
              </w:rPr>
              <w:t>Netaikoma</w:t>
            </w:r>
          </w:p>
          <w:p w14:paraId="29DCAC8C" w14:textId="3E0DBFEF" w:rsidR="00B767F3" w:rsidRPr="002F4A56" w:rsidRDefault="00B767F3">
            <w:pPr>
              <w:rPr>
                <w:strike/>
                <w:color w:val="FF0000"/>
                <w:kern w:val="2"/>
                <w:szCs w:val="24"/>
              </w:rPr>
            </w:pPr>
          </w:p>
        </w:tc>
      </w:tr>
      <w:tr w:rsidR="00B767F3" w14:paraId="57850F0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4B3880B" w14:textId="77777777" w:rsidR="00B767F3" w:rsidRDefault="00DD7479">
            <w:pPr>
              <w:rPr>
                <w:b/>
                <w:bCs/>
                <w:kern w:val="2"/>
                <w:szCs w:val="24"/>
              </w:rPr>
            </w:pPr>
            <w:r>
              <w:rPr>
                <w:b/>
                <w:bCs/>
                <w:kern w:val="2"/>
                <w:szCs w:val="24"/>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4676D9D3" w14:textId="77777777" w:rsidR="00B767F3" w:rsidRDefault="00DD7479">
            <w:pPr>
              <w:spacing w:line="259" w:lineRule="auto"/>
              <w:rPr>
                <w:kern w:val="2"/>
                <w:szCs w:val="24"/>
              </w:rPr>
            </w:pPr>
            <w:r>
              <w:rPr>
                <w:kern w:val="2"/>
                <w:szCs w:val="24"/>
              </w:rPr>
              <w:t>Netaikoma</w:t>
            </w:r>
          </w:p>
          <w:p w14:paraId="3BD32F43" w14:textId="77777777" w:rsidR="00B767F3" w:rsidRDefault="00B767F3">
            <w:pPr>
              <w:spacing w:line="259" w:lineRule="auto"/>
              <w:rPr>
                <w:kern w:val="2"/>
                <w:sz w:val="22"/>
                <w:szCs w:val="24"/>
              </w:rPr>
            </w:pPr>
          </w:p>
          <w:p w14:paraId="2FC8EB7E" w14:textId="77777777" w:rsidR="00B767F3" w:rsidRDefault="00B767F3">
            <w:pPr>
              <w:rPr>
                <w:sz w:val="14"/>
                <w:szCs w:val="14"/>
              </w:rPr>
            </w:pPr>
          </w:p>
          <w:p w14:paraId="49FF058F" w14:textId="77777777" w:rsidR="00B767F3" w:rsidRDefault="00B767F3">
            <w:pPr>
              <w:rPr>
                <w:color w:val="4472C4"/>
                <w:kern w:val="2"/>
                <w:szCs w:val="24"/>
              </w:rPr>
            </w:pPr>
          </w:p>
        </w:tc>
      </w:tr>
      <w:tr w:rsidR="00B767F3" w14:paraId="40E1CD3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69F1FDE" w14:textId="77777777" w:rsidR="00B767F3" w:rsidRDefault="00DD7479">
            <w:pPr>
              <w:rPr>
                <w:b/>
                <w:bCs/>
                <w:kern w:val="2"/>
                <w:szCs w:val="24"/>
              </w:rPr>
            </w:pPr>
            <w:r>
              <w:rPr>
                <w:b/>
                <w:bCs/>
                <w:kern w:val="2"/>
                <w:szCs w:val="24"/>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41965FB0" w14:textId="123D62B2" w:rsidR="00B767F3" w:rsidRDefault="00B767F3">
            <w:pPr>
              <w:rPr>
                <w:color w:val="4472C4"/>
                <w:kern w:val="2"/>
                <w:szCs w:val="24"/>
              </w:rPr>
            </w:pPr>
          </w:p>
        </w:tc>
      </w:tr>
      <w:tr w:rsidR="00B767F3" w14:paraId="0126462E" w14:textId="77777777">
        <w:trPr>
          <w:trHeight w:val="300"/>
        </w:trPr>
        <w:tc>
          <w:tcPr>
            <w:tcW w:w="9535" w:type="dxa"/>
            <w:gridSpan w:val="5"/>
          </w:tcPr>
          <w:p w14:paraId="318973A5" w14:textId="77777777" w:rsidR="00B767F3" w:rsidRDefault="00DD7479">
            <w:pPr>
              <w:jc w:val="center"/>
              <w:rPr>
                <w:b/>
                <w:bCs/>
                <w:kern w:val="2"/>
                <w:szCs w:val="24"/>
              </w:rPr>
            </w:pPr>
            <w:r w:rsidRPr="00263E12">
              <w:rPr>
                <w:b/>
                <w:kern w:val="2"/>
                <w:szCs w:val="24"/>
              </w:rPr>
              <w:t>10. ESMINĖS SUTARTIES SĄLYGOS</w:t>
            </w:r>
          </w:p>
        </w:tc>
      </w:tr>
      <w:tr w:rsidR="00B767F3" w14:paraId="4D59E15A" w14:textId="77777777">
        <w:trPr>
          <w:trHeight w:val="300"/>
        </w:trPr>
        <w:tc>
          <w:tcPr>
            <w:tcW w:w="2707" w:type="dxa"/>
            <w:gridSpan w:val="3"/>
          </w:tcPr>
          <w:p w14:paraId="345EFFE5" w14:textId="77777777" w:rsidR="00B767F3" w:rsidRDefault="00DD7479">
            <w:pPr>
              <w:rPr>
                <w:b/>
                <w:bCs/>
                <w:kern w:val="2"/>
              </w:rPr>
            </w:pPr>
            <w:r>
              <w:rPr>
                <w:b/>
                <w:bCs/>
              </w:rPr>
              <w:t>10.1. Esminės Sutarties sąlygos</w:t>
            </w:r>
          </w:p>
        </w:tc>
        <w:tc>
          <w:tcPr>
            <w:tcW w:w="6828" w:type="dxa"/>
            <w:gridSpan w:val="2"/>
          </w:tcPr>
          <w:p w14:paraId="3657475F" w14:textId="4EFEEDA6" w:rsidR="00B767F3" w:rsidRPr="00004E25" w:rsidRDefault="00004E25" w:rsidP="00004E25">
            <w:pPr>
              <w:rPr>
                <w:b/>
                <w:bCs/>
                <w:color w:val="4472C4"/>
                <w:kern w:val="2"/>
                <w:szCs w:val="24"/>
              </w:rPr>
            </w:pPr>
            <w:r w:rsidRPr="00004E25">
              <w:rPr>
                <w:b/>
                <w:bCs/>
                <w:kern w:val="2"/>
                <w:szCs w:val="24"/>
              </w:rPr>
              <w:t>Netaikoma</w:t>
            </w:r>
          </w:p>
        </w:tc>
      </w:tr>
      <w:tr w:rsidR="00B767F3" w14:paraId="0F5458CF" w14:textId="77777777">
        <w:trPr>
          <w:trHeight w:val="300"/>
        </w:trPr>
        <w:tc>
          <w:tcPr>
            <w:tcW w:w="2700" w:type="dxa"/>
            <w:gridSpan w:val="2"/>
          </w:tcPr>
          <w:p w14:paraId="0C270B5F" w14:textId="77777777" w:rsidR="00B767F3" w:rsidRDefault="00DD7479">
            <w:pPr>
              <w:rPr>
                <w:b/>
                <w:bCs/>
                <w:kern w:val="2"/>
                <w:szCs w:val="24"/>
              </w:rPr>
            </w:pPr>
            <w:r>
              <w:rPr>
                <w:b/>
                <w:bCs/>
                <w:kern w:val="2"/>
                <w:szCs w:val="24"/>
              </w:rPr>
              <w:t>10.2. Dideli arba nuolatiniai esminės Sutarties sąlygos vykdymo trūkumai</w:t>
            </w:r>
          </w:p>
        </w:tc>
        <w:tc>
          <w:tcPr>
            <w:tcW w:w="6835" w:type="dxa"/>
            <w:gridSpan w:val="3"/>
          </w:tcPr>
          <w:p w14:paraId="27FF7C68" w14:textId="380E8220" w:rsidR="00B767F3" w:rsidRPr="00004E25" w:rsidRDefault="00004E25" w:rsidP="00004E25">
            <w:pPr>
              <w:rPr>
                <w:kern w:val="2"/>
                <w:szCs w:val="24"/>
              </w:rPr>
            </w:pPr>
            <w:r>
              <w:rPr>
                <w:kern w:val="2"/>
                <w:szCs w:val="24"/>
              </w:rPr>
              <w:t>Netaikoma</w:t>
            </w:r>
          </w:p>
        </w:tc>
      </w:tr>
      <w:tr w:rsidR="00B767F3" w14:paraId="70836C3F" w14:textId="77777777">
        <w:trPr>
          <w:trHeight w:val="300"/>
        </w:trPr>
        <w:tc>
          <w:tcPr>
            <w:tcW w:w="9535" w:type="dxa"/>
            <w:gridSpan w:val="5"/>
          </w:tcPr>
          <w:p w14:paraId="31DFC488" w14:textId="77777777" w:rsidR="00B767F3" w:rsidRDefault="00DD7479">
            <w:pPr>
              <w:jc w:val="center"/>
              <w:rPr>
                <w:b/>
                <w:bCs/>
                <w:kern w:val="2"/>
                <w:szCs w:val="24"/>
              </w:rPr>
            </w:pPr>
            <w:r>
              <w:rPr>
                <w:b/>
                <w:bCs/>
                <w:kern w:val="2"/>
                <w:szCs w:val="24"/>
              </w:rPr>
              <w:t>11. SUTARTIES GALIOJIMAS IR KEITIMAS</w:t>
            </w:r>
          </w:p>
        </w:tc>
      </w:tr>
      <w:tr w:rsidR="00B767F3" w14:paraId="1E6FEC1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CDC9ABA" w14:textId="77777777" w:rsidR="00B767F3" w:rsidRDefault="00DD7479">
            <w:pPr>
              <w:rPr>
                <w:b/>
                <w:bCs/>
                <w:kern w:val="2"/>
                <w:szCs w:val="24"/>
              </w:rPr>
            </w:pPr>
            <w:r>
              <w:rPr>
                <w:b/>
                <w:bCs/>
                <w:kern w:val="2"/>
                <w:szCs w:val="24"/>
              </w:rPr>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4D72CC5E" w14:textId="77777777" w:rsidR="00B767F3" w:rsidRDefault="00DD7479">
            <w:pPr>
              <w:rPr>
                <w:kern w:val="2"/>
                <w:szCs w:val="24"/>
              </w:rPr>
            </w:pPr>
            <w:r>
              <w:rPr>
                <w:kern w:val="2"/>
                <w:szCs w:val="24"/>
              </w:rPr>
              <w:t>Ši Sutartis laikoma sudaryta ir įsigalioja nuo Sutarties pasirašymo dienos (antrosios Šalies pasirašymo dieną).</w:t>
            </w:r>
          </w:p>
          <w:p w14:paraId="0DC01EF2" w14:textId="50AD5AC7" w:rsidR="00B767F3" w:rsidRPr="0035294E" w:rsidRDefault="00DD7479">
            <w:pPr>
              <w:rPr>
                <w:color w:val="FF0000"/>
                <w:kern w:val="2"/>
                <w:szCs w:val="24"/>
              </w:rPr>
            </w:pPr>
            <w:r>
              <w:rPr>
                <w:color w:val="000000"/>
                <w:kern w:val="2"/>
                <w:szCs w:val="24"/>
              </w:rPr>
              <w:t>Sutartis galioja iki visiško prievolių įvykdymo</w:t>
            </w:r>
            <w:r w:rsidR="0035294E">
              <w:rPr>
                <w:color w:val="000000"/>
                <w:kern w:val="2"/>
                <w:szCs w:val="24"/>
              </w:rPr>
              <w:t>.</w:t>
            </w:r>
            <w:r>
              <w:rPr>
                <w:color w:val="000000"/>
                <w:kern w:val="2"/>
                <w:szCs w:val="24"/>
              </w:rPr>
              <w:t xml:space="preserve"> </w:t>
            </w:r>
          </w:p>
        </w:tc>
      </w:tr>
      <w:tr w:rsidR="00B767F3" w14:paraId="6568EF2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6C07DA7" w14:textId="77777777" w:rsidR="00B767F3" w:rsidRDefault="00DD7479">
            <w:pPr>
              <w:rPr>
                <w:b/>
                <w:bCs/>
                <w:kern w:val="2"/>
                <w:szCs w:val="24"/>
              </w:rPr>
            </w:pPr>
            <w:r>
              <w:rPr>
                <w:b/>
                <w:bCs/>
                <w:kern w:val="2"/>
                <w:szCs w:val="24"/>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5BFF1F84" w14:textId="524E8843" w:rsidR="00B767F3" w:rsidRDefault="0035294E">
            <w:pPr>
              <w:rPr>
                <w:kern w:val="2"/>
                <w:szCs w:val="24"/>
              </w:rPr>
            </w:pPr>
            <w:r>
              <w:rPr>
                <w:kern w:val="2"/>
                <w:szCs w:val="24"/>
              </w:rPr>
              <w:t>Netaikoma</w:t>
            </w:r>
          </w:p>
        </w:tc>
      </w:tr>
      <w:tr w:rsidR="00B767F3" w14:paraId="0284242D" w14:textId="77777777">
        <w:trPr>
          <w:trHeight w:val="300"/>
        </w:trPr>
        <w:tc>
          <w:tcPr>
            <w:tcW w:w="9535" w:type="dxa"/>
            <w:gridSpan w:val="5"/>
          </w:tcPr>
          <w:p w14:paraId="05AABF93" w14:textId="77777777" w:rsidR="00B767F3" w:rsidRDefault="00DD7479">
            <w:pPr>
              <w:jc w:val="center"/>
              <w:rPr>
                <w:b/>
                <w:bCs/>
                <w:kern w:val="2"/>
                <w:szCs w:val="24"/>
              </w:rPr>
            </w:pPr>
            <w:r>
              <w:rPr>
                <w:b/>
                <w:bCs/>
                <w:kern w:val="2"/>
                <w:szCs w:val="24"/>
              </w:rPr>
              <w:t>12. SUTARTIES NUTRAUKIMAS</w:t>
            </w:r>
          </w:p>
        </w:tc>
      </w:tr>
      <w:tr w:rsidR="00B767F3" w14:paraId="02CDEAC4" w14:textId="77777777">
        <w:trPr>
          <w:trHeight w:val="300"/>
        </w:trPr>
        <w:tc>
          <w:tcPr>
            <w:tcW w:w="2532" w:type="dxa"/>
          </w:tcPr>
          <w:p w14:paraId="226C878D" w14:textId="77777777" w:rsidR="00B767F3" w:rsidRDefault="00DD7479">
            <w:pPr>
              <w:rPr>
                <w:b/>
                <w:bCs/>
                <w:kern w:val="2"/>
                <w:szCs w:val="24"/>
              </w:rPr>
            </w:pPr>
            <w:r>
              <w:rPr>
                <w:b/>
                <w:bCs/>
                <w:kern w:val="2"/>
                <w:szCs w:val="24"/>
              </w:rPr>
              <w:t>12.1. Sutarties nutraukimo pagrindai</w:t>
            </w:r>
          </w:p>
        </w:tc>
        <w:tc>
          <w:tcPr>
            <w:tcW w:w="7003" w:type="dxa"/>
            <w:gridSpan w:val="4"/>
          </w:tcPr>
          <w:p w14:paraId="6FAE0A4C" w14:textId="3AAB003A" w:rsidR="00B767F3" w:rsidRPr="001A21BA" w:rsidRDefault="00DD7479">
            <w:pPr>
              <w:rPr>
                <w:kern w:val="2"/>
                <w:szCs w:val="24"/>
              </w:rPr>
            </w:pPr>
            <w:r>
              <w:rPr>
                <w:kern w:val="2"/>
                <w:szCs w:val="24"/>
              </w:rPr>
              <w:t>Sutartis gali būti nutraukiama rašytiniu Šalių susitarimu arba vienašališkai, Bendrosiose sąlygose nustatyta tvarka.</w:t>
            </w:r>
          </w:p>
        </w:tc>
      </w:tr>
      <w:tr w:rsidR="00B767F3" w14:paraId="69CB11D9" w14:textId="77777777">
        <w:trPr>
          <w:trHeight w:val="300"/>
        </w:trPr>
        <w:tc>
          <w:tcPr>
            <w:tcW w:w="2532" w:type="dxa"/>
          </w:tcPr>
          <w:p w14:paraId="30B41D12" w14:textId="77777777" w:rsidR="00B767F3" w:rsidRDefault="00DD7479">
            <w:pPr>
              <w:rPr>
                <w:b/>
                <w:bCs/>
                <w:kern w:val="2"/>
                <w:szCs w:val="24"/>
              </w:rPr>
            </w:pPr>
            <w:r>
              <w:rPr>
                <w:b/>
                <w:bCs/>
                <w:kern w:val="2"/>
                <w:szCs w:val="24"/>
              </w:rPr>
              <w:t>12.2. Esminiai Sutarties pažeidimai</w:t>
            </w:r>
          </w:p>
          <w:p w14:paraId="08CC1A68" w14:textId="77777777" w:rsidR="00B767F3" w:rsidRDefault="00B767F3">
            <w:pPr>
              <w:rPr>
                <w:b/>
                <w:bCs/>
                <w:kern w:val="2"/>
                <w:szCs w:val="24"/>
              </w:rPr>
            </w:pPr>
          </w:p>
        </w:tc>
        <w:tc>
          <w:tcPr>
            <w:tcW w:w="7003" w:type="dxa"/>
            <w:gridSpan w:val="4"/>
          </w:tcPr>
          <w:p w14:paraId="22192202" w14:textId="77777777" w:rsidR="00B767F3" w:rsidRPr="00263E12" w:rsidRDefault="00DD7479">
            <w:pPr>
              <w:rPr>
                <w:kern w:val="2"/>
                <w:szCs w:val="24"/>
              </w:rPr>
            </w:pPr>
            <w:r w:rsidRPr="00263E12">
              <w:rPr>
                <w:kern w:val="2"/>
                <w:szCs w:val="24"/>
              </w:rPr>
              <w:lastRenderedPageBreak/>
              <w:t>12.2.1. jeigu Tiekėjas nevykdo prisiimtų įsipareigojimų už Sutartyje nustatytą Sutarties kainą / įkainius;</w:t>
            </w:r>
          </w:p>
          <w:p w14:paraId="03DDA9E3" w14:textId="5029976B" w:rsidR="00B767F3" w:rsidRPr="00263E12" w:rsidRDefault="00DD7479">
            <w:pPr>
              <w:tabs>
                <w:tab w:val="left" w:pos="567"/>
                <w:tab w:val="left" w:pos="851"/>
                <w:tab w:val="left" w:pos="992"/>
                <w:tab w:val="left" w:pos="1134"/>
              </w:tabs>
              <w:spacing w:line="257" w:lineRule="auto"/>
              <w:jc w:val="both"/>
              <w:rPr>
                <w:rFonts w:eastAsia="Arial"/>
                <w:kern w:val="2"/>
                <w:szCs w:val="24"/>
              </w:rPr>
            </w:pPr>
            <w:r w:rsidRPr="00263E12">
              <w:rPr>
                <w:rFonts w:eastAsia="Arial"/>
                <w:kern w:val="2"/>
                <w:szCs w:val="24"/>
              </w:rPr>
              <w:lastRenderedPageBreak/>
              <w:t xml:space="preserve">12.2.5. jeigu Tiekėjas pažeidžia Prekių pristatymo terminus ir priskaičiuotų netesybų už vėlavimą suma viršija 20 (dvidešimt) proc. </w:t>
            </w:r>
            <w:r w:rsidR="00173BB0">
              <w:rPr>
                <w:rFonts w:eastAsia="Arial"/>
                <w:kern w:val="2"/>
                <w:szCs w:val="24"/>
              </w:rPr>
              <w:t>P</w:t>
            </w:r>
            <w:r w:rsidRPr="00173BB0">
              <w:rPr>
                <w:rFonts w:eastAsia="Arial"/>
                <w:kern w:val="2"/>
                <w:szCs w:val="24"/>
              </w:rPr>
              <w:t>ra</w:t>
            </w:r>
            <w:r w:rsidRPr="00263E12">
              <w:rPr>
                <w:rFonts w:eastAsia="Arial"/>
                <w:kern w:val="2"/>
                <w:szCs w:val="24"/>
              </w:rPr>
              <w:t>dinės sutarties vertės;</w:t>
            </w:r>
          </w:p>
        </w:tc>
      </w:tr>
      <w:tr w:rsidR="00B767F3" w14:paraId="66C5FB47" w14:textId="77777777">
        <w:trPr>
          <w:trHeight w:val="300"/>
        </w:trPr>
        <w:tc>
          <w:tcPr>
            <w:tcW w:w="9535" w:type="dxa"/>
            <w:gridSpan w:val="5"/>
          </w:tcPr>
          <w:p w14:paraId="2E78AE5D" w14:textId="03A0C912" w:rsidR="00B767F3" w:rsidRDefault="00DD7479">
            <w:pPr>
              <w:jc w:val="center"/>
              <w:rPr>
                <w:kern w:val="2"/>
                <w:szCs w:val="24"/>
              </w:rPr>
            </w:pPr>
            <w:r>
              <w:rPr>
                <w:b/>
                <w:bCs/>
                <w:kern w:val="2"/>
                <w:szCs w:val="24"/>
              </w:rPr>
              <w:lastRenderedPageBreak/>
              <w:t xml:space="preserve">13. APLINKOSAUGINIAI IR SOCIALINIAI KRITERIJAI </w:t>
            </w:r>
          </w:p>
        </w:tc>
      </w:tr>
      <w:tr w:rsidR="00B767F3" w14:paraId="2A940830" w14:textId="77777777">
        <w:trPr>
          <w:trHeight w:val="300"/>
        </w:trPr>
        <w:tc>
          <w:tcPr>
            <w:tcW w:w="2532" w:type="dxa"/>
          </w:tcPr>
          <w:p w14:paraId="5445B64C" w14:textId="77777777" w:rsidR="00B767F3" w:rsidRDefault="00DD7479">
            <w:pPr>
              <w:rPr>
                <w:b/>
                <w:bCs/>
                <w:kern w:val="2"/>
                <w:szCs w:val="24"/>
              </w:rPr>
            </w:pPr>
            <w:r>
              <w:rPr>
                <w:b/>
                <w:bCs/>
                <w:kern w:val="2"/>
                <w:szCs w:val="24"/>
              </w:rPr>
              <w:t>13.1. Aplinkosauginių kriterijų nustatymo teisinis pagrindas</w:t>
            </w:r>
          </w:p>
        </w:tc>
        <w:tc>
          <w:tcPr>
            <w:tcW w:w="7003" w:type="dxa"/>
            <w:gridSpan w:val="4"/>
          </w:tcPr>
          <w:p w14:paraId="004A55DD" w14:textId="0D8B9839" w:rsidR="00B767F3" w:rsidRDefault="00DD7479">
            <w:pPr>
              <w:rPr>
                <w:color w:val="000000"/>
                <w:kern w:val="2"/>
                <w:szCs w:val="24"/>
              </w:rPr>
            </w:pPr>
            <w:r>
              <w:rPr>
                <w:color w:val="000000"/>
                <w:kern w:val="2"/>
                <w:szCs w:val="24"/>
                <w:shd w:val="clear" w:color="auto" w:fill="FFFFFF"/>
              </w:rPr>
              <w:t xml:space="preserve">Aplinkosauginiai kriterijai Prekėms nustatomi vadovaujantis </w:t>
            </w:r>
            <w:r>
              <w:rPr>
                <w:color w:val="000000"/>
                <w:kern w:val="2"/>
                <w:szCs w:val="24"/>
              </w:rPr>
              <w:t>Aplinkos apsaugos kriterijų taikymo, vykdant žaliuosius pirkimus, tvarkos aprašo, patvirtinto Lietuvos Respublikos aplinkos ministro 2011 m. birželio 28 d. įsakymu Nr. D1-508</w:t>
            </w:r>
            <w:r>
              <w:rPr>
                <w:color w:val="000000"/>
                <w:kern w:val="2"/>
                <w:szCs w:val="24"/>
                <w:shd w:val="clear" w:color="auto" w:fill="FFFFFF"/>
              </w:rPr>
              <w:t> „Dėl Aplinkos apsaugos kriterijų taikymo, vykdant žaliuosius pirkimus, tvarkos aprašo patvirtinimo“ (toliau – Tvarkos aprašas</w:t>
            </w:r>
            <w:r w:rsidRPr="00004E25">
              <w:rPr>
                <w:color w:val="000000"/>
                <w:kern w:val="2"/>
                <w:szCs w:val="24"/>
                <w:shd w:val="clear" w:color="auto" w:fill="FFFFFF"/>
              </w:rPr>
              <w:t xml:space="preserve">) </w:t>
            </w:r>
            <w:r w:rsidR="00263E12" w:rsidRPr="00004E25">
              <w:rPr>
                <w:color w:val="000000"/>
                <w:kern w:val="2"/>
                <w:szCs w:val="24"/>
                <w:shd w:val="clear" w:color="auto" w:fill="FFFFFF"/>
              </w:rPr>
              <w:t>4.4.4</w:t>
            </w:r>
            <w:r w:rsidR="00004E25" w:rsidRPr="00004E25">
              <w:rPr>
                <w:color w:val="000000"/>
                <w:kern w:val="2"/>
                <w:szCs w:val="24"/>
                <w:shd w:val="clear" w:color="auto" w:fill="FFFFFF"/>
              </w:rPr>
              <w:t>.5</w:t>
            </w:r>
            <w:r w:rsidRPr="00004E25">
              <w:rPr>
                <w:color w:val="000000"/>
                <w:kern w:val="2"/>
                <w:szCs w:val="24"/>
                <w:shd w:val="clear" w:color="auto" w:fill="FFFFFF"/>
              </w:rPr>
              <w:t xml:space="preserve"> papunkčiu</w:t>
            </w:r>
            <w:r>
              <w:rPr>
                <w:color w:val="000000"/>
                <w:kern w:val="2"/>
                <w:szCs w:val="24"/>
                <w:shd w:val="clear" w:color="auto" w:fill="FFFFFF"/>
              </w:rPr>
              <w:t>.</w:t>
            </w:r>
            <w:r>
              <w:rPr>
                <w:color w:val="000000"/>
                <w:kern w:val="2"/>
                <w:szCs w:val="24"/>
              </w:rPr>
              <w:t> </w:t>
            </w:r>
          </w:p>
          <w:p w14:paraId="3ECCA1C1" w14:textId="77777777" w:rsidR="00B767F3" w:rsidRDefault="00DD7479">
            <w:pPr>
              <w:rPr>
                <w:color w:val="000000"/>
                <w:kern w:val="2"/>
                <w:szCs w:val="24"/>
                <w:shd w:val="clear" w:color="auto" w:fill="FFFFFF"/>
              </w:rPr>
            </w:pPr>
            <w:r>
              <w:rPr>
                <w:color w:val="000000"/>
                <w:kern w:val="2"/>
                <w:szCs w:val="24"/>
                <w:shd w:val="clear" w:color="auto" w:fill="FFFFFF"/>
              </w:rPr>
              <w:t>Nustačius, kad Tiekėjas šiame papunktyje nustatyto kriterijaus (-jų) nesilaiko, Tiekėjui taikoma Specialiųjų sąlygų 9.5 punkte nurodyto dydžio bauda.</w:t>
            </w:r>
          </w:p>
          <w:p w14:paraId="4B6631DF" w14:textId="77777777" w:rsidR="00B767F3" w:rsidRDefault="00B767F3">
            <w:pPr>
              <w:rPr>
                <w:b/>
                <w:bCs/>
                <w:kern w:val="2"/>
                <w:szCs w:val="24"/>
              </w:rPr>
            </w:pPr>
          </w:p>
        </w:tc>
      </w:tr>
      <w:tr w:rsidR="00B767F3" w14:paraId="032072CC" w14:textId="77777777">
        <w:trPr>
          <w:trHeight w:val="300"/>
        </w:trPr>
        <w:tc>
          <w:tcPr>
            <w:tcW w:w="2532" w:type="dxa"/>
          </w:tcPr>
          <w:p w14:paraId="0C0ADA8E" w14:textId="77777777" w:rsidR="00B767F3" w:rsidRDefault="00DD7479">
            <w:pPr>
              <w:rPr>
                <w:b/>
                <w:bCs/>
                <w:kern w:val="2"/>
                <w:szCs w:val="24"/>
              </w:rPr>
            </w:pPr>
            <w:r>
              <w:rPr>
                <w:b/>
                <w:bCs/>
                <w:kern w:val="2"/>
                <w:szCs w:val="24"/>
              </w:rPr>
              <w:t>13.2.  Su perkamomis Prekėmis susiję socialiniai kriterijai</w:t>
            </w:r>
          </w:p>
        </w:tc>
        <w:tc>
          <w:tcPr>
            <w:tcW w:w="7003" w:type="dxa"/>
            <w:gridSpan w:val="4"/>
          </w:tcPr>
          <w:p w14:paraId="176F2725" w14:textId="77777777" w:rsidR="00B767F3" w:rsidRDefault="00DD7479">
            <w:pPr>
              <w:rPr>
                <w:color w:val="000000"/>
                <w:kern w:val="2"/>
                <w:szCs w:val="24"/>
                <w:shd w:val="clear" w:color="auto" w:fill="FFFFFF"/>
              </w:rPr>
            </w:pPr>
            <w:r>
              <w:rPr>
                <w:color w:val="000000"/>
                <w:kern w:val="2"/>
                <w:szCs w:val="24"/>
                <w:shd w:val="clear" w:color="auto" w:fill="FFFFFF"/>
              </w:rPr>
              <w:t>Netaikoma</w:t>
            </w:r>
          </w:p>
          <w:p w14:paraId="1E3D7AB4" w14:textId="77777777" w:rsidR="00B767F3" w:rsidRDefault="00B767F3">
            <w:pPr>
              <w:rPr>
                <w:color w:val="000000"/>
                <w:kern w:val="2"/>
                <w:szCs w:val="24"/>
                <w:shd w:val="clear" w:color="auto" w:fill="FFFFFF"/>
              </w:rPr>
            </w:pPr>
          </w:p>
          <w:p w14:paraId="7834229A" w14:textId="456FAEE5" w:rsidR="00B767F3" w:rsidRDefault="00B767F3">
            <w:pPr>
              <w:rPr>
                <w:color w:val="0070C0"/>
                <w:kern w:val="2"/>
                <w:szCs w:val="24"/>
              </w:rPr>
            </w:pPr>
          </w:p>
        </w:tc>
      </w:tr>
      <w:tr w:rsidR="00B767F3" w14:paraId="07F0FFD0" w14:textId="77777777">
        <w:trPr>
          <w:trHeight w:val="300"/>
        </w:trPr>
        <w:tc>
          <w:tcPr>
            <w:tcW w:w="9535" w:type="dxa"/>
            <w:gridSpan w:val="5"/>
          </w:tcPr>
          <w:p w14:paraId="0EE0B189" w14:textId="77777777" w:rsidR="00B767F3" w:rsidRDefault="00DD7479">
            <w:pPr>
              <w:jc w:val="center"/>
              <w:rPr>
                <w:b/>
                <w:bCs/>
                <w:kern w:val="2"/>
                <w:szCs w:val="24"/>
              </w:rPr>
            </w:pPr>
            <w:r>
              <w:rPr>
                <w:b/>
                <w:bCs/>
                <w:kern w:val="2"/>
                <w:szCs w:val="24"/>
              </w:rPr>
              <w:t xml:space="preserve">14. BENDRŲJŲ SĄLYGŲ PAKEITIMAI IR PAPILDYMAI </w:t>
            </w:r>
          </w:p>
          <w:p w14:paraId="5D079BCD" w14:textId="77777777" w:rsidR="00B767F3" w:rsidRDefault="00DD7479">
            <w:pPr>
              <w:jc w:val="center"/>
              <w:rPr>
                <w:kern w:val="2"/>
                <w:szCs w:val="24"/>
              </w:rPr>
            </w:pPr>
            <w:r>
              <w:rPr>
                <w:kern w:val="2"/>
                <w:szCs w:val="24"/>
              </w:rPr>
              <w:t xml:space="preserve">(jeigu būtina dėl konkretaus Sutarties dalyko specifikos) </w:t>
            </w:r>
          </w:p>
        </w:tc>
      </w:tr>
      <w:tr w:rsidR="00B767F3" w14:paraId="35D09A71" w14:textId="77777777">
        <w:trPr>
          <w:trHeight w:val="300"/>
        </w:trPr>
        <w:tc>
          <w:tcPr>
            <w:tcW w:w="2532" w:type="dxa"/>
          </w:tcPr>
          <w:p w14:paraId="20C1F51E" w14:textId="715EBC7A" w:rsidR="00B767F3" w:rsidRDefault="00DD7479">
            <w:pPr>
              <w:rPr>
                <w:b/>
                <w:bCs/>
                <w:kern w:val="2"/>
                <w:szCs w:val="24"/>
              </w:rPr>
            </w:pPr>
            <w:r>
              <w:rPr>
                <w:b/>
                <w:bCs/>
                <w:kern w:val="2"/>
                <w:szCs w:val="24"/>
              </w:rPr>
              <w:t>14.</w:t>
            </w:r>
            <w:r w:rsidR="00004E25">
              <w:rPr>
                <w:b/>
                <w:bCs/>
                <w:kern w:val="2"/>
                <w:szCs w:val="24"/>
              </w:rPr>
              <w:t>1.</w:t>
            </w:r>
          </w:p>
        </w:tc>
        <w:tc>
          <w:tcPr>
            <w:tcW w:w="7003" w:type="dxa"/>
            <w:gridSpan w:val="4"/>
          </w:tcPr>
          <w:p w14:paraId="4BE5468E" w14:textId="13D1358C" w:rsidR="00B767F3" w:rsidRDefault="00004E25">
            <w:pPr>
              <w:rPr>
                <w:kern w:val="2"/>
                <w:szCs w:val="24"/>
              </w:rPr>
            </w:pPr>
            <w:r>
              <w:rPr>
                <w:kern w:val="2"/>
                <w:szCs w:val="24"/>
              </w:rPr>
              <w:t>Netaikoma</w:t>
            </w:r>
          </w:p>
        </w:tc>
      </w:tr>
      <w:tr w:rsidR="00B767F3" w14:paraId="063A7063" w14:textId="77777777">
        <w:trPr>
          <w:trHeight w:val="300"/>
        </w:trPr>
        <w:tc>
          <w:tcPr>
            <w:tcW w:w="9535" w:type="dxa"/>
            <w:gridSpan w:val="5"/>
          </w:tcPr>
          <w:p w14:paraId="1EC1A743" w14:textId="77777777" w:rsidR="00B767F3" w:rsidRDefault="00DD7479">
            <w:pPr>
              <w:jc w:val="center"/>
              <w:rPr>
                <w:b/>
                <w:bCs/>
                <w:kern w:val="2"/>
                <w:szCs w:val="24"/>
              </w:rPr>
            </w:pPr>
            <w:r>
              <w:rPr>
                <w:b/>
                <w:bCs/>
                <w:kern w:val="2"/>
                <w:szCs w:val="24"/>
              </w:rPr>
              <w:t>15. SUTARTIES PRIEDAI</w:t>
            </w:r>
          </w:p>
        </w:tc>
      </w:tr>
      <w:tr w:rsidR="00263E12" w14:paraId="1493342A" w14:textId="77777777">
        <w:trPr>
          <w:trHeight w:val="300"/>
        </w:trPr>
        <w:tc>
          <w:tcPr>
            <w:tcW w:w="2532" w:type="dxa"/>
          </w:tcPr>
          <w:p w14:paraId="0AF63E8A" w14:textId="77777777" w:rsidR="00263E12" w:rsidRDefault="00263E12" w:rsidP="00263E12">
            <w:pPr>
              <w:jc w:val="center"/>
              <w:rPr>
                <w:b/>
                <w:bCs/>
                <w:kern w:val="2"/>
                <w:szCs w:val="24"/>
              </w:rPr>
            </w:pPr>
            <w:r>
              <w:rPr>
                <w:b/>
                <w:bCs/>
                <w:kern w:val="2"/>
                <w:szCs w:val="24"/>
              </w:rPr>
              <w:t>15.1. Priedas Nr. 1</w:t>
            </w:r>
          </w:p>
        </w:tc>
        <w:tc>
          <w:tcPr>
            <w:tcW w:w="7003" w:type="dxa"/>
            <w:gridSpan w:val="4"/>
          </w:tcPr>
          <w:p w14:paraId="23C9ECEE" w14:textId="4834C58B" w:rsidR="00263E12" w:rsidRPr="00173BB0" w:rsidRDefault="00263E12" w:rsidP="00263E12">
            <w:pPr>
              <w:rPr>
                <w:kern w:val="2"/>
                <w:szCs w:val="24"/>
              </w:rPr>
            </w:pPr>
            <w:r w:rsidRPr="00173BB0">
              <w:rPr>
                <w:kern w:val="2"/>
                <w:szCs w:val="24"/>
              </w:rPr>
              <w:t>Techninė specifikacija</w:t>
            </w:r>
          </w:p>
        </w:tc>
      </w:tr>
      <w:tr w:rsidR="00263E12" w14:paraId="4C75E455" w14:textId="77777777">
        <w:trPr>
          <w:trHeight w:val="300"/>
        </w:trPr>
        <w:tc>
          <w:tcPr>
            <w:tcW w:w="2532" w:type="dxa"/>
          </w:tcPr>
          <w:p w14:paraId="6E44F098" w14:textId="77777777" w:rsidR="00263E12" w:rsidRDefault="00263E12" w:rsidP="00263E12">
            <w:pPr>
              <w:jc w:val="center"/>
              <w:rPr>
                <w:b/>
                <w:bCs/>
                <w:kern w:val="2"/>
                <w:szCs w:val="24"/>
              </w:rPr>
            </w:pPr>
            <w:r>
              <w:rPr>
                <w:b/>
                <w:bCs/>
                <w:kern w:val="2"/>
                <w:szCs w:val="24"/>
              </w:rPr>
              <w:t>15.2. Priedas Nr. 2</w:t>
            </w:r>
          </w:p>
        </w:tc>
        <w:tc>
          <w:tcPr>
            <w:tcW w:w="7003" w:type="dxa"/>
            <w:gridSpan w:val="4"/>
          </w:tcPr>
          <w:p w14:paraId="65CEE00B" w14:textId="2B8B4674" w:rsidR="00263E12" w:rsidRPr="00173BB0" w:rsidRDefault="00263E12" w:rsidP="00263E12">
            <w:pPr>
              <w:rPr>
                <w:kern w:val="2"/>
                <w:szCs w:val="24"/>
              </w:rPr>
            </w:pPr>
            <w:r w:rsidRPr="00173BB0">
              <w:rPr>
                <w:kern w:val="2"/>
                <w:szCs w:val="24"/>
              </w:rPr>
              <w:t>Pasiūlymas</w:t>
            </w:r>
          </w:p>
        </w:tc>
      </w:tr>
      <w:tr w:rsidR="00B767F3" w14:paraId="29AA4422" w14:textId="77777777">
        <w:tc>
          <w:tcPr>
            <w:tcW w:w="9535" w:type="dxa"/>
            <w:gridSpan w:val="5"/>
          </w:tcPr>
          <w:p w14:paraId="3ACEC6B8" w14:textId="77777777" w:rsidR="00B767F3" w:rsidRDefault="00DD7479">
            <w:pPr>
              <w:jc w:val="center"/>
              <w:rPr>
                <w:b/>
                <w:bCs/>
                <w:kern w:val="2"/>
                <w:szCs w:val="24"/>
              </w:rPr>
            </w:pPr>
            <w:r>
              <w:rPr>
                <w:b/>
                <w:bCs/>
                <w:kern w:val="2"/>
                <w:szCs w:val="24"/>
              </w:rPr>
              <w:t>16. ŠALIŲ ATSTOVŲ PARAŠAI</w:t>
            </w:r>
          </w:p>
        </w:tc>
      </w:tr>
      <w:tr w:rsidR="00B767F3" w14:paraId="4EDC6BFC" w14:textId="77777777">
        <w:tc>
          <w:tcPr>
            <w:tcW w:w="4787" w:type="dxa"/>
            <w:gridSpan w:val="4"/>
            <w:tcBorders>
              <w:top w:val="single" w:sz="4" w:space="0" w:color="auto"/>
              <w:left w:val="single" w:sz="4" w:space="0" w:color="auto"/>
              <w:bottom w:val="single" w:sz="4" w:space="0" w:color="auto"/>
              <w:right w:val="single" w:sz="4" w:space="0" w:color="auto"/>
            </w:tcBorders>
          </w:tcPr>
          <w:p w14:paraId="0404842D" w14:textId="77777777" w:rsidR="00B767F3" w:rsidRDefault="00DD7479">
            <w:pPr>
              <w:jc w:val="center"/>
              <w:rPr>
                <w:b/>
                <w:bCs/>
                <w:kern w:val="2"/>
                <w:szCs w:val="24"/>
              </w:rPr>
            </w:pPr>
            <w:r>
              <w:rPr>
                <w:b/>
                <w:bCs/>
                <w:kern w:val="2"/>
                <w:szCs w:val="24"/>
              </w:rPr>
              <w:t>PIRKĖJAS</w:t>
            </w:r>
          </w:p>
        </w:tc>
        <w:tc>
          <w:tcPr>
            <w:tcW w:w="4748" w:type="dxa"/>
            <w:tcBorders>
              <w:top w:val="single" w:sz="4" w:space="0" w:color="auto"/>
              <w:left w:val="single" w:sz="4" w:space="0" w:color="auto"/>
              <w:bottom w:val="single" w:sz="4" w:space="0" w:color="auto"/>
              <w:right w:val="single" w:sz="4" w:space="0" w:color="auto"/>
            </w:tcBorders>
          </w:tcPr>
          <w:p w14:paraId="3C4F7230" w14:textId="77777777" w:rsidR="00B767F3" w:rsidRDefault="00DD7479">
            <w:pPr>
              <w:jc w:val="center"/>
              <w:rPr>
                <w:b/>
                <w:bCs/>
                <w:kern w:val="2"/>
                <w:szCs w:val="24"/>
              </w:rPr>
            </w:pPr>
            <w:r>
              <w:rPr>
                <w:b/>
                <w:bCs/>
                <w:kern w:val="2"/>
                <w:szCs w:val="24"/>
              </w:rPr>
              <w:t>TIEKĖJAS</w:t>
            </w:r>
          </w:p>
        </w:tc>
      </w:tr>
      <w:tr w:rsidR="00B767F3" w14:paraId="00A924EC" w14:textId="77777777">
        <w:tc>
          <w:tcPr>
            <w:tcW w:w="4787" w:type="dxa"/>
            <w:gridSpan w:val="4"/>
            <w:tcBorders>
              <w:top w:val="single" w:sz="4" w:space="0" w:color="auto"/>
              <w:left w:val="single" w:sz="4" w:space="0" w:color="auto"/>
              <w:bottom w:val="single" w:sz="4" w:space="0" w:color="auto"/>
              <w:right w:val="single" w:sz="4" w:space="0" w:color="auto"/>
            </w:tcBorders>
          </w:tcPr>
          <w:p w14:paraId="113DDF1E" w14:textId="60EA2DED" w:rsidR="002B1DC3" w:rsidRPr="00173BB0" w:rsidRDefault="00106057" w:rsidP="002B1DC3">
            <w:pPr>
              <w:jc w:val="center"/>
              <w:rPr>
                <w:kern w:val="2"/>
                <w:szCs w:val="24"/>
              </w:rPr>
            </w:pPr>
            <w:r>
              <w:rPr>
                <w:kern w:val="2"/>
                <w:szCs w:val="24"/>
              </w:rPr>
              <w:t>A</w:t>
            </w:r>
            <w:r w:rsidR="002B1DC3" w:rsidRPr="00173BB0">
              <w:rPr>
                <w:kern w:val="2"/>
                <w:szCs w:val="24"/>
              </w:rPr>
              <w:t xml:space="preserve">dministracijos direktorius </w:t>
            </w:r>
          </w:p>
          <w:p w14:paraId="79278680" w14:textId="288C531B" w:rsidR="00B767F3" w:rsidRDefault="002B1DC3" w:rsidP="002B1DC3">
            <w:pPr>
              <w:jc w:val="center"/>
              <w:rPr>
                <w:color w:val="4472C4"/>
                <w:kern w:val="2"/>
                <w:szCs w:val="24"/>
              </w:rPr>
            </w:pPr>
            <w:r w:rsidRPr="00173BB0">
              <w:rPr>
                <w:kern w:val="2"/>
                <w:szCs w:val="24"/>
              </w:rPr>
              <w:t>Sigitas Žvinys</w:t>
            </w:r>
            <w:r>
              <w:rPr>
                <w:color w:val="4472C4"/>
                <w:kern w:val="2"/>
                <w:szCs w:val="24"/>
              </w:rPr>
              <w:t xml:space="preserve"> </w:t>
            </w:r>
          </w:p>
        </w:tc>
        <w:tc>
          <w:tcPr>
            <w:tcW w:w="4748" w:type="dxa"/>
            <w:tcBorders>
              <w:top w:val="single" w:sz="4" w:space="0" w:color="auto"/>
              <w:left w:val="single" w:sz="4" w:space="0" w:color="auto"/>
              <w:bottom w:val="single" w:sz="4" w:space="0" w:color="auto"/>
              <w:right w:val="single" w:sz="4" w:space="0" w:color="auto"/>
            </w:tcBorders>
          </w:tcPr>
          <w:p w14:paraId="350F2766" w14:textId="77777777" w:rsidR="00106057" w:rsidRPr="00106057" w:rsidRDefault="00106057">
            <w:pPr>
              <w:jc w:val="center"/>
              <w:rPr>
                <w:kern w:val="2"/>
                <w:szCs w:val="24"/>
              </w:rPr>
            </w:pPr>
            <w:r w:rsidRPr="00106057">
              <w:rPr>
                <w:kern w:val="2"/>
                <w:szCs w:val="24"/>
              </w:rPr>
              <w:t>Direktorius</w:t>
            </w:r>
          </w:p>
          <w:p w14:paraId="7C5FC22D" w14:textId="3C4819B6" w:rsidR="00B767F3" w:rsidRDefault="00106057">
            <w:pPr>
              <w:jc w:val="center"/>
              <w:rPr>
                <w:b/>
                <w:bCs/>
                <w:kern w:val="2"/>
                <w:szCs w:val="24"/>
              </w:rPr>
            </w:pPr>
            <w:r w:rsidRPr="00106057">
              <w:rPr>
                <w:kern w:val="2"/>
                <w:szCs w:val="24"/>
              </w:rPr>
              <w:t xml:space="preserve"> Algirdas </w:t>
            </w:r>
            <w:proofErr w:type="spellStart"/>
            <w:r w:rsidRPr="00106057">
              <w:rPr>
                <w:kern w:val="2"/>
                <w:szCs w:val="24"/>
              </w:rPr>
              <w:t>Mameniškis</w:t>
            </w:r>
            <w:proofErr w:type="spellEnd"/>
          </w:p>
        </w:tc>
      </w:tr>
      <w:tr w:rsidR="00B767F3" w14:paraId="2190A91A" w14:textId="77777777">
        <w:tc>
          <w:tcPr>
            <w:tcW w:w="4787" w:type="dxa"/>
            <w:gridSpan w:val="4"/>
            <w:tcBorders>
              <w:top w:val="single" w:sz="4" w:space="0" w:color="auto"/>
              <w:left w:val="single" w:sz="4" w:space="0" w:color="auto"/>
              <w:bottom w:val="single" w:sz="4" w:space="0" w:color="auto"/>
              <w:right w:val="single" w:sz="4" w:space="0" w:color="auto"/>
            </w:tcBorders>
          </w:tcPr>
          <w:p w14:paraId="73FA2CDA" w14:textId="77777777" w:rsidR="00B767F3" w:rsidRDefault="00B767F3">
            <w:pPr>
              <w:jc w:val="center"/>
              <w:rPr>
                <w:b/>
                <w:bCs/>
                <w:color w:val="4472C4"/>
                <w:kern w:val="2"/>
                <w:szCs w:val="24"/>
              </w:rPr>
            </w:pPr>
          </w:p>
          <w:p w14:paraId="5F978D19" w14:textId="77777777" w:rsidR="00B767F3" w:rsidRDefault="00DD7479">
            <w:pPr>
              <w:jc w:val="center"/>
              <w:rPr>
                <w:b/>
                <w:bCs/>
                <w:color w:val="4472C4"/>
                <w:kern w:val="2"/>
                <w:szCs w:val="24"/>
              </w:rPr>
            </w:pPr>
            <w:r>
              <w:rPr>
                <w:b/>
                <w:bCs/>
                <w:color w:val="4472C4"/>
                <w:kern w:val="2"/>
                <w:szCs w:val="24"/>
              </w:rPr>
              <w:t>(parašas)</w:t>
            </w:r>
          </w:p>
          <w:p w14:paraId="540CDEA8" w14:textId="77777777" w:rsidR="00B767F3" w:rsidRDefault="00B767F3">
            <w:pPr>
              <w:jc w:val="center"/>
              <w:rPr>
                <w:b/>
                <w:bCs/>
                <w:color w:val="4472C4"/>
                <w:kern w:val="2"/>
                <w:szCs w:val="24"/>
              </w:rPr>
            </w:pPr>
          </w:p>
          <w:p w14:paraId="0CC6C66D" w14:textId="77777777" w:rsidR="00B767F3" w:rsidRDefault="00B767F3">
            <w:pPr>
              <w:jc w:val="center"/>
              <w:rPr>
                <w:b/>
                <w:bCs/>
                <w:color w:val="4472C4"/>
                <w:kern w:val="2"/>
                <w:szCs w:val="24"/>
              </w:rPr>
            </w:pPr>
          </w:p>
        </w:tc>
        <w:tc>
          <w:tcPr>
            <w:tcW w:w="4748" w:type="dxa"/>
            <w:tcBorders>
              <w:top w:val="single" w:sz="4" w:space="0" w:color="auto"/>
              <w:left w:val="single" w:sz="4" w:space="0" w:color="auto"/>
              <w:bottom w:val="single" w:sz="4" w:space="0" w:color="auto"/>
              <w:right w:val="single" w:sz="4" w:space="0" w:color="auto"/>
            </w:tcBorders>
          </w:tcPr>
          <w:p w14:paraId="40B6EC95" w14:textId="77777777" w:rsidR="00B767F3" w:rsidRDefault="00B767F3">
            <w:pPr>
              <w:jc w:val="center"/>
              <w:rPr>
                <w:b/>
                <w:bCs/>
                <w:color w:val="4472C4"/>
                <w:kern w:val="2"/>
                <w:szCs w:val="24"/>
              </w:rPr>
            </w:pPr>
          </w:p>
          <w:p w14:paraId="449EF7AE" w14:textId="77777777" w:rsidR="00B767F3" w:rsidRDefault="00DD7479">
            <w:pPr>
              <w:jc w:val="center"/>
              <w:rPr>
                <w:b/>
                <w:bCs/>
                <w:color w:val="4472C4"/>
                <w:kern w:val="2"/>
                <w:szCs w:val="24"/>
              </w:rPr>
            </w:pPr>
            <w:r>
              <w:rPr>
                <w:b/>
                <w:bCs/>
                <w:color w:val="4472C4"/>
                <w:kern w:val="2"/>
                <w:szCs w:val="24"/>
              </w:rPr>
              <w:t>(parašas)</w:t>
            </w:r>
          </w:p>
        </w:tc>
      </w:tr>
    </w:tbl>
    <w:p w14:paraId="45B40A95" w14:textId="77777777" w:rsidR="00B767F3" w:rsidRDefault="00B767F3">
      <w:pPr>
        <w:widowControl w:val="0"/>
        <w:pBdr>
          <w:top w:val="nil"/>
          <w:left w:val="nil"/>
          <w:bottom w:val="nil"/>
          <w:right w:val="nil"/>
          <w:between w:val="nil"/>
        </w:pBdr>
        <w:tabs>
          <w:tab w:val="left" w:pos="567"/>
          <w:tab w:val="left" w:pos="851"/>
        </w:tabs>
        <w:jc w:val="center"/>
        <w:rPr>
          <w:b/>
          <w:bCs/>
          <w:caps/>
          <w:kern w:val="2"/>
          <w:szCs w:val="24"/>
        </w:rPr>
      </w:pPr>
    </w:p>
    <w:sectPr w:rsidR="00B767F3">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1D95" w14:textId="77777777" w:rsidR="00174290" w:rsidRDefault="00174290">
      <w:r>
        <w:separator/>
      </w:r>
    </w:p>
  </w:endnote>
  <w:endnote w:type="continuationSeparator" w:id="0">
    <w:p w14:paraId="6C582B4C" w14:textId="77777777" w:rsidR="00174290" w:rsidRDefault="0017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95C2" w14:textId="77777777" w:rsidR="00B767F3" w:rsidRDefault="00B767F3">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AD10" w14:textId="77777777" w:rsidR="00B767F3" w:rsidRDefault="00B767F3">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DC3F" w14:textId="77777777" w:rsidR="00B767F3" w:rsidRDefault="00B767F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7D2DC" w14:textId="77777777" w:rsidR="00174290" w:rsidRDefault="00174290">
      <w:r>
        <w:separator/>
      </w:r>
    </w:p>
  </w:footnote>
  <w:footnote w:type="continuationSeparator" w:id="0">
    <w:p w14:paraId="42D4443F" w14:textId="77777777" w:rsidR="00174290" w:rsidRDefault="00174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E8F8" w14:textId="77777777" w:rsidR="00B767F3" w:rsidRDefault="00B767F3">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1EB4" w14:textId="77777777" w:rsidR="00B767F3" w:rsidRDefault="00B767F3">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47CF" w14:textId="77777777" w:rsidR="00B767F3" w:rsidRDefault="00B767F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04E25"/>
    <w:rsid w:val="00035285"/>
    <w:rsid w:val="000569CE"/>
    <w:rsid w:val="000D5B13"/>
    <w:rsid w:val="000E66EA"/>
    <w:rsid w:val="00100068"/>
    <w:rsid w:val="00106057"/>
    <w:rsid w:val="001066E8"/>
    <w:rsid w:val="00111C6F"/>
    <w:rsid w:val="00112329"/>
    <w:rsid w:val="00142235"/>
    <w:rsid w:val="00173BB0"/>
    <w:rsid w:val="00174290"/>
    <w:rsid w:val="00174823"/>
    <w:rsid w:val="0018515C"/>
    <w:rsid w:val="001A21BA"/>
    <w:rsid w:val="001B2EB7"/>
    <w:rsid w:val="001E1E47"/>
    <w:rsid w:val="001E6B3E"/>
    <w:rsid w:val="00201517"/>
    <w:rsid w:val="00202E5E"/>
    <w:rsid w:val="00241AF5"/>
    <w:rsid w:val="002556FA"/>
    <w:rsid w:val="00263E12"/>
    <w:rsid w:val="00280572"/>
    <w:rsid w:val="002B1DC3"/>
    <w:rsid w:val="002C16F0"/>
    <w:rsid w:val="002E2FE7"/>
    <w:rsid w:val="002F0B5F"/>
    <w:rsid w:val="002F4A56"/>
    <w:rsid w:val="0035294E"/>
    <w:rsid w:val="00376E57"/>
    <w:rsid w:val="003B2818"/>
    <w:rsid w:val="003C224A"/>
    <w:rsid w:val="003D7E7A"/>
    <w:rsid w:val="003E5D1D"/>
    <w:rsid w:val="0045620B"/>
    <w:rsid w:val="00465F0A"/>
    <w:rsid w:val="00480690"/>
    <w:rsid w:val="004A09B7"/>
    <w:rsid w:val="004A36F9"/>
    <w:rsid w:val="0052623C"/>
    <w:rsid w:val="005828DD"/>
    <w:rsid w:val="00587E3C"/>
    <w:rsid w:val="005E659B"/>
    <w:rsid w:val="00602E24"/>
    <w:rsid w:val="006E607C"/>
    <w:rsid w:val="00741A2E"/>
    <w:rsid w:val="007919E1"/>
    <w:rsid w:val="0082093A"/>
    <w:rsid w:val="008352FE"/>
    <w:rsid w:val="00853714"/>
    <w:rsid w:val="008B52DB"/>
    <w:rsid w:val="00926E7E"/>
    <w:rsid w:val="00932426"/>
    <w:rsid w:val="00966893"/>
    <w:rsid w:val="009702E3"/>
    <w:rsid w:val="00995A19"/>
    <w:rsid w:val="00A02CB4"/>
    <w:rsid w:val="00A503B3"/>
    <w:rsid w:val="00A96C3E"/>
    <w:rsid w:val="00AC22D3"/>
    <w:rsid w:val="00AD1571"/>
    <w:rsid w:val="00AF4F28"/>
    <w:rsid w:val="00B641D3"/>
    <w:rsid w:val="00B767F3"/>
    <w:rsid w:val="00BB0956"/>
    <w:rsid w:val="00C23FA6"/>
    <w:rsid w:val="00C828FC"/>
    <w:rsid w:val="00C916B6"/>
    <w:rsid w:val="00CD6D60"/>
    <w:rsid w:val="00D50A22"/>
    <w:rsid w:val="00DA2295"/>
    <w:rsid w:val="00DB1BE4"/>
    <w:rsid w:val="00DD7479"/>
    <w:rsid w:val="00DF7D46"/>
    <w:rsid w:val="00E14C4E"/>
    <w:rsid w:val="00E5323C"/>
    <w:rsid w:val="00E63C6C"/>
    <w:rsid w:val="00EB64DF"/>
    <w:rsid w:val="00EE178C"/>
    <w:rsid w:val="00FA35F1"/>
    <w:rsid w:val="00FB0E52"/>
    <w:rsid w:val="00FE1B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5107"/>
  <w15:chartTrackingRefBased/>
  <w15:docId w15:val="{D89A9293-8DE1-406E-98D2-B755AC5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FE1B75"/>
    <w:rPr>
      <w:color w:val="0563C1" w:themeColor="hyperlink"/>
      <w:u w:val="single"/>
    </w:rPr>
  </w:style>
  <w:style w:type="character" w:styleId="Neapdorotaspaminjimas">
    <w:name w:val="Unresolved Mention"/>
    <w:basedOn w:val="Numatytasispastraiposriftas"/>
    <w:uiPriority w:val="99"/>
    <w:semiHidden/>
    <w:unhideWhenUsed/>
    <w:rsid w:val="00FE1B75"/>
    <w:rPr>
      <w:color w:val="605E5C"/>
      <w:shd w:val="clear" w:color="auto" w:fill="E1DFDD"/>
    </w:rPr>
  </w:style>
  <w:style w:type="character" w:styleId="Komentaronuoroda">
    <w:name w:val="annotation reference"/>
    <w:basedOn w:val="Numatytasispastraiposriftas"/>
    <w:semiHidden/>
    <w:unhideWhenUsed/>
    <w:rsid w:val="00995A19"/>
    <w:rPr>
      <w:sz w:val="16"/>
      <w:szCs w:val="16"/>
    </w:rPr>
  </w:style>
  <w:style w:type="paragraph" w:styleId="Komentarotekstas">
    <w:name w:val="annotation text"/>
    <w:basedOn w:val="prastasis"/>
    <w:link w:val="KomentarotekstasDiagrama"/>
    <w:unhideWhenUsed/>
    <w:rsid w:val="00995A19"/>
    <w:rPr>
      <w:sz w:val="20"/>
    </w:rPr>
  </w:style>
  <w:style w:type="character" w:customStyle="1" w:styleId="KomentarotekstasDiagrama">
    <w:name w:val="Komentaro tekstas Diagrama"/>
    <w:basedOn w:val="Numatytasispastraiposriftas"/>
    <w:link w:val="Komentarotekstas"/>
    <w:rsid w:val="00995A19"/>
    <w:rPr>
      <w:sz w:val="20"/>
    </w:rPr>
  </w:style>
  <w:style w:type="paragraph" w:styleId="Komentarotema">
    <w:name w:val="annotation subject"/>
    <w:basedOn w:val="Komentarotekstas"/>
    <w:next w:val="Komentarotekstas"/>
    <w:link w:val="KomentarotemaDiagrama"/>
    <w:semiHidden/>
    <w:unhideWhenUsed/>
    <w:rsid w:val="00241AF5"/>
    <w:rPr>
      <w:b/>
      <w:bCs/>
    </w:rPr>
  </w:style>
  <w:style w:type="character" w:customStyle="1" w:styleId="KomentarotemaDiagrama">
    <w:name w:val="Komentaro tema Diagrama"/>
    <w:basedOn w:val="KomentarotekstasDiagrama"/>
    <w:link w:val="Komentarotema"/>
    <w:semiHidden/>
    <w:rsid w:val="00241AF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774817">
      <w:bodyDiv w:val="1"/>
      <w:marLeft w:val="0"/>
      <w:marRight w:val="0"/>
      <w:marTop w:val="0"/>
      <w:marBottom w:val="0"/>
      <w:divBdr>
        <w:top w:val="none" w:sz="0" w:space="0" w:color="auto"/>
        <w:left w:val="none" w:sz="0" w:space="0" w:color="auto"/>
        <w:bottom w:val="none" w:sz="0" w:space="0" w:color="auto"/>
        <w:right w:val="none" w:sz="0" w:space="0" w:color="auto"/>
      </w:divBdr>
    </w:div>
    <w:div w:id="736436251">
      <w:bodyDiv w:val="1"/>
      <w:marLeft w:val="0"/>
      <w:marRight w:val="0"/>
      <w:marTop w:val="0"/>
      <w:marBottom w:val="0"/>
      <w:divBdr>
        <w:top w:val="none" w:sz="0" w:space="0" w:color="auto"/>
        <w:left w:val="none" w:sz="0" w:space="0" w:color="auto"/>
        <w:bottom w:val="none" w:sz="0" w:space="0" w:color="auto"/>
        <w:right w:val="none" w:sz="0" w:space="0" w:color="auto"/>
      </w:divBdr>
    </w:div>
    <w:div w:id="12183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mvydas.pranskus@moletai.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E11CA-F2B3-452C-ADAE-8B2E6E3B4B4C}">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2.xml><?xml version="1.0" encoding="utf-8"?>
<ds:datastoreItem xmlns:ds="http://schemas.openxmlformats.org/officeDocument/2006/customXml" ds:itemID="{8F1A3674-7CDE-4723-A98F-56076CE2F53A}">
  <ds:schemaRefs>
    <ds:schemaRef ds:uri="http://schemas.microsoft.com/sharepoint/v3/contenttype/forms"/>
  </ds:schemaRefs>
</ds:datastoreItem>
</file>

<file path=customXml/itemProps3.xml><?xml version="1.0" encoding="utf-8"?>
<ds:datastoreItem xmlns:ds="http://schemas.openxmlformats.org/officeDocument/2006/customXml" ds:itemID="{39A557CF-FAD8-4362-A442-19991F7B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8757</Words>
  <Characters>4993</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Toločkienė</dc:creator>
  <cp:lastModifiedBy>Danguolė Kaselienė</cp:lastModifiedBy>
  <cp:revision>2</cp:revision>
  <dcterms:created xsi:type="dcterms:W3CDTF">2025-07-21T12:51:00Z</dcterms:created>
  <dcterms:modified xsi:type="dcterms:W3CDTF">2025-07-21T12:51:00Z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ies>
</file>