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5519" w14:textId="77777777" w:rsidR="00A412B6" w:rsidRPr="008126FA" w:rsidRDefault="00A412B6" w:rsidP="00DE62B1">
      <w:pPr>
        <w:pStyle w:val="Pagrindiniotekstotrauka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CC359D9" w14:textId="54F3DCB6" w:rsidR="00BD1A27" w:rsidRPr="005021C7" w:rsidRDefault="00C675CA" w:rsidP="00C675CA">
      <w:pPr>
        <w:pStyle w:val="Pagrindiniotekstotrauka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75CA">
        <w:rPr>
          <w:rFonts w:asciiTheme="minorHAnsi" w:hAnsiTheme="minorHAnsi" w:cstheme="minorHAnsi"/>
          <w:b/>
          <w:sz w:val="22"/>
          <w:szCs w:val="22"/>
        </w:rPr>
        <w:t xml:space="preserve">SUSITARIMAS DĖL VALYMO PASLAUGŲ PERIODIŠKUMO KEITIMO </w:t>
      </w:r>
      <w:r>
        <w:rPr>
          <w:rFonts w:asciiTheme="minorHAnsi" w:hAnsiTheme="minorHAnsi" w:cstheme="minorHAnsi"/>
          <w:b/>
          <w:sz w:val="22"/>
          <w:szCs w:val="22"/>
        </w:rPr>
        <w:t xml:space="preserve">PRIE </w:t>
      </w:r>
      <w:r w:rsidR="00D832F6" w:rsidRPr="007D7770">
        <w:rPr>
          <w:rFonts w:asciiTheme="minorHAnsi" w:hAnsiTheme="minorHAnsi" w:cstheme="minorHAnsi"/>
          <w:b/>
          <w:sz w:val="22"/>
          <w:szCs w:val="22"/>
        </w:rPr>
        <w:t>20</w:t>
      </w:r>
      <w:r w:rsidR="00282DA1" w:rsidRPr="007D7770">
        <w:rPr>
          <w:rFonts w:asciiTheme="minorHAnsi" w:hAnsiTheme="minorHAnsi" w:cstheme="minorHAnsi"/>
          <w:b/>
          <w:sz w:val="22"/>
          <w:szCs w:val="22"/>
        </w:rPr>
        <w:t>2</w:t>
      </w:r>
      <w:r w:rsidR="00785718" w:rsidRPr="007D7770">
        <w:rPr>
          <w:rFonts w:asciiTheme="minorHAnsi" w:hAnsiTheme="minorHAnsi" w:cstheme="minorHAnsi"/>
          <w:b/>
          <w:sz w:val="22"/>
          <w:szCs w:val="22"/>
        </w:rPr>
        <w:t>4</w:t>
      </w:r>
      <w:r w:rsidR="00D832F6" w:rsidRPr="007D7770">
        <w:rPr>
          <w:rFonts w:asciiTheme="minorHAnsi" w:hAnsiTheme="minorHAnsi" w:cstheme="minorHAnsi"/>
          <w:b/>
          <w:sz w:val="22"/>
          <w:szCs w:val="22"/>
        </w:rPr>
        <w:t>-</w:t>
      </w:r>
      <w:r w:rsidR="008A6FCF" w:rsidRPr="007D7770">
        <w:rPr>
          <w:rFonts w:asciiTheme="minorHAnsi" w:hAnsiTheme="minorHAnsi" w:cstheme="minorHAnsi"/>
          <w:b/>
          <w:sz w:val="22"/>
          <w:szCs w:val="22"/>
        </w:rPr>
        <w:t>0</w:t>
      </w:r>
      <w:r w:rsidR="00785718" w:rsidRPr="007D7770">
        <w:rPr>
          <w:rFonts w:asciiTheme="minorHAnsi" w:hAnsiTheme="minorHAnsi" w:cstheme="minorHAnsi"/>
          <w:b/>
          <w:sz w:val="22"/>
          <w:szCs w:val="22"/>
        </w:rPr>
        <w:t>7</w:t>
      </w:r>
      <w:r w:rsidR="00C74680" w:rsidRPr="007D7770">
        <w:rPr>
          <w:rFonts w:asciiTheme="minorHAnsi" w:hAnsiTheme="minorHAnsi" w:cstheme="minorHAnsi"/>
          <w:b/>
          <w:sz w:val="22"/>
          <w:szCs w:val="22"/>
        </w:rPr>
        <w:t>-0</w:t>
      </w:r>
      <w:r w:rsidR="00C54358" w:rsidRPr="007D7770">
        <w:rPr>
          <w:rFonts w:asciiTheme="minorHAnsi" w:hAnsiTheme="minorHAnsi" w:cstheme="minorHAnsi"/>
          <w:b/>
          <w:sz w:val="22"/>
          <w:szCs w:val="22"/>
        </w:rPr>
        <w:t>3</w:t>
      </w:r>
      <w:r w:rsidR="005C6DA9" w:rsidRPr="007D777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25968106"/>
      <w:r w:rsidR="00282DA1" w:rsidRPr="007D7770">
        <w:rPr>
          <w:rFonts w:asciiTheme="minorHAnsi" w:hAnsiTheme="minorHAnsi" w:cstheme="minorHAnsi"/>
          <w:b/>
          <w:sz w:val="22"/>
          <w:szCs w:val="22"/>
        </w:rPr>
        <w:t>PIRKIM</w:t>
      </w:r>
      <w:bookmarkEnd w:id="0"/>
      <w:r w:rsidR="005D5910" w:rsidRPr="007D7770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0E7DC1" w:rsidRPr="007D7770">
        <w:rPr>
          <w:rFonts w:asciiTheme="minorHAnsi" w:hAnsiTheme="minorHAnsi" w:cstheme="minorHAnsi"/>
          <w:b/>
          <w:sz w:val="22"/>
          <w:szCs w:val="22"/>
        </w:rPr>
        <w:t xml:space="preserve">SUTARTIES </w:t>
      </w:r>
      <w:r w:rsidR="003139A0" w:rsidRPr="007D7770">
        <w:rPr>
          <w:rFonts w:asciiTheme="minorHAnsi" w:hAnsiTheme="minorHAnsi" w:cstheme="minorHAnsi"/>
          <w:b/>
          <w:sz w:val="22"/>
          <w:szCs w:val="22"/>
        </w:rPr>
        <w:t>Nr.</w:t>
      </w:r>
      <w:r w:rsidR="00D832F6" w:rsidRPr="007D77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7770" w:rsidRPr="007D7770">
        <w:rPr>
          <w:rFonts w:asciiTheme="minorHAnsi" w:hAnsiTheme="minorHAnsi" w:cstheme="minorHAnsi"/>
          <w:b/>
          <w:sz w:val="22"/>
          <w:szCs w:val="22"/>
        </w:rPr>
        <w:t>CPO304649/SUT-2827</w:t>
      </w:r>
    </w:p>
    <w:p w14:paraId="45B2CAE5" w14:textId="0BA3BC5E" w:rsidR="005021C7" w:rsidRDefault="003B0620" w:rsidP="005021C7">
      <w:pPr>
        <w:pStyle w:val="Pagrindiniotekstotrauka"/>
        <w:ind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4103">
        <w:rPr>
          <w:rFonts w:asciiTheme="minorHAnsi" w:hAnsiTheme="minorHAnsi" w:cstheme="minorHAnsi"/>
          <w:sz w:val="22"/>
          <w:szCs w:val="22"/>
        </w:rPr>
        <w:t>Vilnius, 202</w:t>
      </w:r>
      <w:r w:rsidR="008126FA">
        <w:rPr>
          <w:rFonts w:asciiTheme="minorHAnsi" w:hAnsiTheme="minorHAnsi" w:cstheme="minorHAnsi"/>
          <w:sz w:val="22"/>
          <w:szCs w:val="22"/>
        </w:rPr>
        <w:t xml:space="preserve">5 </w:t>
      </w:r>
      <w:r w:rsidRPr="00144103">
        <w:rPr>
          <w:rFonts w:asciiTheme="minorHAnsi" w:hAnsiTheme="minorHAnsi" w:cstheme="minorHAnsi"/>
          <w:sz w:val="22"/>
          <w:szCs w:val="22"/>
        </w:rPr>
        <w:t>m</w:t>
      </w:r>
      <w:r w:rsidRPr="00FF1F5B">
        <w:rPr>
          <w:rFonts w:asciiTheme="minorHAnsi" w:hAnsiTheme="minorHAnsi" w:cstheme="minorHAnsi"/>
          <w:sz w:val="22"/>
          <w:szCs w:val="22"/>
        </w:rPr>
        <w:t xml:space="preserve">. </w:t>
      </w:r>
      <w:r w:rsidR="00A61C32" w:rsidRPr="00FF1F5B">
        <w:rPr>
          <w:rFonts w:asciiTheme="minorHAnsi" w:hAnsiTheme="minorHAnsi" w:cstheme="minorHAnsi"/>
          <w:sz w:val="22"/>
          <w:szCs w:val="22"/>
        </w:rPr>
        <w:t xml:space="preserve">birželio </w:t>
      </w:r>
      <w:r w:rsidR="00B53CCE">
        <w:rPr>
          <w:rFonts w:asciiTheme="minorHAnsi" w:hAnsiTheme="minorHAnsi" w:cstheme="minorHAnsi"/>
          <w:sz w:val="22"/>
          <w:szCs w:val="22"/>
        </w:rPr>
        <w:t>10</w:t>
      </w:r>
      <w:r w:rsidRPr="00FF1F5B">
        <w:rPr>
          <w:rFonts w:asciiTheme="minorHAnsi" w:hAnsiTheme="minorHAnsi" w:cstheme="minorHAnsi"/>
          <w:sz w:val="22"/>
          <w:szCs w:val="22"/>
        </w:rPr>
        <w:t xml:space="preserve"> d.</w:t>
      </w:r>
    </w:p>
    <w:p w14:paraId="1FB223DE" w14:textId="383789EB" w:rsidR="003139A0" w:rsidRPr="005021C7" w:rsidRDefault="008F7E78" w:rsidP="00DE62B1">
      <w:pPr>
        <w:pStyle w:val="Pagrindiniotekstotrauka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5021C7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3139A0" w:rsidRPr="005021C7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5021C7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14:paraId="3F5C3741" w14:textId="77777777" w:rsidR="000E7DC1" w:rsidRDefault="000E7DC1" w:rsidP="00DE62B1">
      <w:pPr>
        <w:jc w:val="both"/>
        <w:rPr>
          <w:rFonts w:asciiTheme="minorHAnsi" w:hAnsiTheme="minorHAnsi" w:cstheme="minorHAnsi"/>
          <w:sz w:val="22"/>
          <w:szCs w:val="22"/>
        </w:rPr>
      </w:pPr>
      <w:r w:rsidRPr="005021C7">
        <w:rPr>
          <w:rFonts w:asciiTheme="minorHAnsi" w:hAnsiTheme="minorHAnsi" w:cstheme="minorHAnsi"/>
          <w:sz w:val="22"/>
          <w:szCs w:val="22"/>
        </w:rPr>
        <w:t>Sutarties šalys:</w:t>
      </w:r>
    </w:p>
    <w:p w14:paraId="302E29C7" w14:textId="77777777" w:rsidR="005021C7" w:rsidRPr="005021C7" w:rsidRDefault="005021C7" w:rsidP="00DE62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09E25" w14:textId="0E844C31" w:rsidR="000E7DC1" w:rsidRPr="005021C7" w:rsidRDefault="000E7DC1" w:rsidP="005021C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021C7">
        <w:rPr>
          <w:rFonts w:asciiTheme="minorHAnsi" w:hAnsiTheme="minorHAnsi" w:cstheme="minorHAnsi"/>
          <w:b/>
          <w:caps/>
          <w:sz w:val="22"/>
          <w:szCs w:val="22"/>
        </w:rPr>
        <w:t>užsakovas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237"/>
      </w:tblGrid>
      <w:tr w:rsidR="000E7DC1" w:rsidRPr="005021C7" w14:paraId="69312386" w14:textId="77777777" w:rsidTr="007776AC">
        <w:trPr>
          <w:trHeight w:val="215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652D" w14:textId="77777777" w:rsidR="000E7DC1" w:rsidRPr="005021C7" w:rsidRDefault="000E7DC1" w:rsidP="00DE62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Pavadinimas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94E" w14:textId="7BC8139A" w:rsidR="000E7DC1" w:rsidRPr="005021C7" w:rsidRDefault="000E7DC1" w:rsidP="00DE62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sz w:val="22"/>
                <w:szCs w:val="22"/>
              </w:rPr>
              <w:t>Akcinė bendrovė VILNIAUS ŠILUMOS TINKLAI</w:t>
            </w:r>
          </w:p>
        </w:tc>
      </w:tr>
      <w:tr w:rsidR="00EA48D5" w:rsidRPr="005021C7" w14:paraId="75A65051" w14:textId="77777777" w:rsidTr="007776AC">
        <w:trPr>
          <w:trHeight w:val="215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A75" w14:textId="068A87E7" w:rsidR="00EA48D5" w:rsidRPr="005021C7" w:rsidRDefault="00EA48D5" w:rsidP="00DE62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Buveinės adresas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B9E" w14:textId="224BA878" w:rsidR="00EA48D5" w:rsidRPr="005021C7" w:rsidRDefault="00EA48D5" w:rsidP="00DE6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sz w:val="22"/>
                <w:szCs w:val="22"/>
              </w:rPr>
              <w:t>Elektrinės g. 2, LT-03150 Vilnius</w:t>
            </w:r>
          </w:p>
        </w:tc>
      </w:tr>
      <w:tr w:rsidR="000E7DC1" w:rsidRPr="005021C7" w14:paraId="4A9604A8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C2BE" w14:textId="3C92BCAA" w:rsidR="000E7DC1" w:rsidRPr="005021C7" w:rsidRDefault="00EA48D5" w:rsidP="00DE62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Adresas korespondencijai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BE8D" w14:textId="2FF42DCF" w:rsidR="000E7DC1" w:rsidRPr="005021C7" w:rsidRDefault="008A6FCF" w:rsidP="00DE62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021C7">
              <w:rPr>
                <w:rFonts w:asciiTheme="minorHAnsi" w:hAnsiTheme="minorHAnsi" w:cstheme="minorHAnsi"/>
                <w:sz w:val="22"/>
                <w:szCs w:val="22"/>
              </w:rPr>
              <w:t>Spaudos g. 6-1, 05132 Vilnius</w:t>
            </w:r>
          </w:p>
        </w:tc>
      </w:tr>
      <w:tr w:rsidR="000E7DC1" w:rsidRPr="005021C7" w14:paraId="281CE451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DE6B" w14:textId="77777777" w:rsidR="000E7DC1" w:rsidRPr="005021C7" w:rsidRDefault="000E7DC1" w:rsidP="00DE6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Juridinio asmens kodas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8616" w14:textId="77777777" w:rsidR="000E7DC1" w:rsidRPr="005021C7" w:rsidRDefault="000E7DC1" w:rsidP="00DE6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sz w:val="22"/>
                <w:szCs w:val="22"/>
              </w:rPr>
              <w:t>124135580</w:t>
            </w:r>
          </w:p>
        </w:tc>
      </w:tr>
      <w:tr w:rsidR="000E7DC1" w:rsidRPr="005021C7" w14:paraId="0E5FB372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799" w14:textId="77777777" w:rsidR="000E7DC1" w:rsidRPr="005021C7" w:rsidRDefault="000E7DC1" w:rsidP="00DE62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PVM mokėtojo kodas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010" w14:textId="77777777" w:rsidR="000E7DC1" w:rsidRPr="005021C7" w:rsidRDefault="000E7DC1" w:rsidP="00DE6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sz w:val="22"/>
                <w:szCs w:val="22"/>
              </w:rPr>
              <w:t>LT241355811</w:t>
            </w:r>
          </w:p>
        </w:tc>
      </w:tr>
      <w:tr w:rsidR="000E7DC1" w:rsidRPr="005021C7" w14:paraId="158B3A3C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7A5" w14:textId="77777777" w:rsidR="000E7DC1" w:rsidRPr="005021C7" w:rsidRDefault="000E7DC1" w:rsidP="00DE62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Banko sąskaita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680" w14:textId="77777777" w:rsidR="000E7DC1" w:rsidRPr="005021C7" w:rsidRDefault="000E7DC1" w:rsidP="00DE6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sz w:val="22"/>
                <w:szCs w:val="22"/>
              </w:rPr>
              <w:t>LT537044060001219501</w:t>
            </w:r>
          </w:p>
        </w:tc>
      </w:tr>
      <w:tr w:rsidR="00E24A5D" w:rsidRPr="005021C7" w14:paraId="14D7B46D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BB55" w14:textId="77777777" w:rsidR="00E24A5D" w:rsidRPr="005021C7" w:rsidRDefault="00E24A5D" w:rsidP="00DE62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Atstovas ir atstovavimo pagrindas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73D0" w14:textId="5421BC4E" w:rsidR="00E24A5D" w:rsidRPr="005021C7" w:rsidRDefault="00E24A5D" w:rsidP="001A14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4A5D" w:rsidRPr="005021C7" w14:paraId="039570BB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867A" w14:textId="77777777" w:rsidR="00E24A5D" w:rsidRPr="005021C7" w:rsidRDefault="00E24A5D" w:rsidP="00DE62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Telefonas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B7BC" w14:textId="32530C7B" w:rsidR="00E24A5D" w:rsidRPr="005021C7" w:rsidRDefault="001A143E" w:rsidP="00DE62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19118</w:t>
            </w:r>
          </w:p>
        </w:tc>
      </w:tr>
      <w:tr w:rsidR="00E24A5D" w:rsidRPr="005021C7" w14:paraId="768C7CE0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69B6" w14:textId="77777777" w:rsidR="00E24A5D" w:rsidRPr="005021C7" w:rsidRDefault="00E24A5D" w:rsidP="00DE62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El. pašto adresas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324D" w14:textId="77777777" w:rsidR="00E24A5D" w:rsidRPr="005021C7" w:rsidRDefault="00E24A5D" w:rsidP="00DE62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7" w:history="1">
              <w:r w:rsidRPr="005021C7">
                <w:rPr>
                  <w:rStyle w:val="Hipersaitas"/>
                  <w:rFonts w:asciiTheme="minorHAnsi" w:hAnsiTheme="minorHAnsi" w:cstheme="minorHAnsi"/>
                  <w:sz w:val="22"/>
                  <w:szCs w:val="22"/>
                  <w:lang w:val="en-US"/>
                </w:rPr>
                <w:t>info@chc.lt</w:t>
              </w:r>
            </w:hyperlink>
          </w:p>
        </w:tc>
      </w:tr>
    </w:tbl>
    <w:p w14:paraId="069F9377" w14:textId="77777777" w:rsidR="000E7DC1" w:rsidRPr="005021C7" w:rsidRDefault="000E7DC1" w:rsidP="00DE62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E8F9E6" w14:textId="0F62E30B" w:rsidR="000E7DC1" w:rsidRPr="005021C7" w:rsidRDefault="00282DA1" w:rsidP="005021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21C7">
        <w:rPr>
          <w:rFonts w:asciiTheme="minorHAnsi" w:hAnsiTheme="minorHAnsi" w:cstheme="minorHAnsi"/>
          <w:b/>
          <w:sz w:val="22"/>
          <w:szCs w:val="22"/>
        </w:rPr>
        <w:t>PASLAUGŲ TEIKĖJAS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237"/>
      </w:tblGrid>
      <w:tr w:rsidR="00EB6FDD" w:rsidRPr="005021C7" w14:paraId="37843EA7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A41E" w14:textId="77777777" w:rsidR="00EB6FDD" w:rsidRPr="005021C7" w:rsidRDefault="00EB6FDD" w:rsidP="00EB6F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Pavadinimas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DB7" w14:textId="6ECC13A9" w:rsidR="00EB6FDD" w:rsidRPr="00EB6FDD" w:rsidRDefault="00DF6DC8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6DC8">
              <w:rPr>
                <w:rFonts w:asciiTheme="minorHAnsi" w:hAnsiTheme="minorHAnsi" w:cstheme="minorHAnsi"/>
                <w:sz w:val="22"/>
                <w:szCs w:val="22"/>
              </w:rPr>
              <w:t xml:space="preserve">CNC </w:t>
            </w:r>
            <w:proofErr w:type="spellStart"/>
            <w:r w:rsidRPr="00DF6DC8">
              <w:rPr>
                <w:rFonts w:asciiTheme="minorHAnsi" w:hAnsiTheme="minorHAnsi" w:cstheme="minorHAnsi"/>
                <w:sz w:val="22"/>
                <w:szCs w:val="22"/>
              </w:rPr>
              <w:t>Cleaning</w:t>
            </w:r>
            <w:proofErr w:type="spellEnd"/>
            <w:r w:rsidRPr="00DF6DC8">
              <w:rPr>
                <w:rFonts w:asciiTheme="minorHAnsi" w:hAnsiTheme="minorHAnsi" w:cstheme="minorHAnsi"/>
                <w:sz w:val="22"/>
                <w:szCs w:val="22"/>
              </w:rPr>
              <w:t xml:space="preserve">, UAB (kartu su partneriu </w:t>
            </w:r>
            <w:proofErr w:type="spellStart"/>
            <w:r w:rsidRPr="00DF6DC8">
              <w:rPr>
                <w:rFonts w:asciiTheme="minorHAnsi" w:hAnsiTheme="minorHAnsi" w:cstheme="minorHAnsi"/>
                <w:sz w:val="22"/>
                <w:szCs w:val="22"/>
              </w:rPr>
              <w:t>Concord</w:t>
            </w:r>
            <w:proofErr w:type="spellEnd"/>
            <w:r w:rsidRPr="00DF6D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6DC8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spellEnd"/>
            <w:r w:rsidRPr="00DF6DC8">
              <w:rPr>
                <w:rFonts w:asciiTheme="minorHAnsi" w:hAnsiTheme="minorHAnsi" w:cstheme="minorHAnsi"/>
                <w:sz w:val="22"/>
                <w:szCs w:val="22"/>
              </w:rPr>
              <w:t xml:space="preserve"> Group, SIA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B6FDD" w:rsidRPr="005021C7" w14:paraId="20D88FCC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56D8" w14:textId="77777777" w:rsidR="00EB6FDD" w:rsidRPr="005021C7" w:rsidRDefault="00EB6FDD" w:rsidP="00EB6F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Buveinės adresas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95EE" w14:textId="6345367D" w:rsidR="00EB6FDD" w:rsidRPr="00EB6FDD" w:rsidRDefault="00EB6FDD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FDD">
              <w:rPr>
                <w:rFonts w:asciiTheme="minorHAnsi" w:hAnsiTheme="minorHAnsi" w:cstheme="minorHAnsi"/>
                <w:sz w:val="22"/>
                <w:szCs w:val="22"/>
              </w:rPr>
              <w:t>Palangos g. 30 C, LT-97123 Kretinga, Klaipėdos apskritis</w:t>
            </w:r>
          </w:p>
        </w:tc>
      </w:tr>
      <w:tr w:rsidR="00EB6FDD" w:rsidRPr="005021C7" w14:paraId="358307C0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5296" w14:textId="0C360C7B" w:rsidR="00EB6FDD" w:rsidRPr="005021C7" w:rsidRDefault="00EB6FDD" w:rsidP="00EB6F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Adresas korespondencijai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5C0" w14:textId="7AF123C3" w:rsidR="00EB6FDD" w:rsidRPr="00EB6FDD" w:rsidRDefault="00EB6FDD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B6FDD">
              <w:rPr>
                <w:rFonts w:asciiTheme="minorHAnsi" w:hAnsiTheme="minorHAnsi" w:cstheme="minorHAnsi"/>
                <w:sz w:val="22"/>
                <w:szCs w:val="22"/>
              </w:rPr>
              <w:t>Palangos g. 30 C, LT-97123 Kretinga, Klaipėdos apskritis</w:t>
            </w:r>
          </w:p>
        </w:tc>
      </w:tr>
      <w:tr w:rsidR="00EB6FDD" w:rsidRPr="005021C7" w14:paraId="6375B3E9" w14:textId="77777777" w:rsidTr="007776AC">
        <w:trPr>
          <w:trHeight w:val="214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51C3" w14:textId="77777777" w:rsidR="00EB6FDD" w:rsidRPr="005021C7" w:rsidRDefault="00EB6FDD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Juridinio asmens kodas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8B6" w14:textId="6865AEFC" w:rsidR="00EB6FDD" w:rsidRPr="00EB6FDD" w:rsidRDefault="00EB6FDD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r w:rsidRPr="00EB6FDD">
              <w:rPr>
                <w:rFonts w:asciiTheme="minorHAnsi" w:hAnsiTheme="minorHAnsi" w:cstheme="minorHAnsi"/>
                <w:sz w:val="22"/>
                <w:szCs w:val="22"/>
              </w:rPr>
              <w:t>305550855</w:t>
            </w:r>
          </w:p>
        </w:tc>
      </w:tr>
      <w:tr w:rsidR="00EB6FDD" w:rsidRPr="005021C7" w14:paraId="28075070" w14:textId="77777777" w:rsidTr="007776AC">
        <w:trPr>
          <w:trHeight w:val="214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AA9" w14:textId="77777777" w:rsidR="00EB6FDD" w:rsidRPr="005021C7" w:rsidRDefault="00EB6FDD" w:rsidP="00EB6F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PVM mokėtojo kodas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725" w14:textId="5C296259" w:rsidR="00EB6FDD" w:rsidRPr="00EB6FDD" w:rsidRDefault="00EB6FDD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B6FDD">
              <w:rPr>
                <w:rFonts w:asciiTheme="minorHAnsi" w:hAnsiTheme="minorHAnsi" w:cstheme="minorHAnsi"/>
                <w:sz w:val="22"/>
                <w:szCs w:val="22"/>
              </w:rPr>
              <w:t>LT100013175214</w:t>
            </w:r>
          </w:p>
        </w:tc>
      </w:tr>
      <w:tr w:rsidR="00EB6FDD" w:rsidRPr="005021C7" w14:paraId="5FB186D4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2CB" w14:textId="77777777" w:rsidR="00EB6FDD" w:rsidRPr="005021C7" w:rsidRDefault="00EB6FDD" w:rsidP="00EB6F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Banko sąskaita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1DF" w14:textId="630F77CB" w:rsidR="00EB6FDD" w:rsidRPr="00EB6FDD" w:rsidRDefault="00EB6FDD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B6FDD">
              <w:rPr>
                <w:rFonts w:asciiTheme="minorHAnsi" w:hAnsiTheme="minorHAnsi" w:cstheme="minorHAnsi"/>
                <w:sz w:val="22"/>
                <w:szCs w:val="22"/>
              </w:rPr>
              <w:t xml:space="preserve">LT27 4010 0510 0534 2282, </w:t>
            </w:r>
            <w:proofErr w:type="spellStart"/>
            <w:r w:rsidRPr="00EB6FDD">
              <w:rPr>
                <w:rFonts w:asciiTheme="minorHAnsi" w:hAnsiTheme="minorHAnsi" w:cstheme="minorHAnsi"/>
                <w:sz w:val="22"/>
                <w:szCs w:val="22"/>
              </w:rPr>
              <w:t>Luminor</w:t>
            </w:r>
            <w:proofErr w:type="spellEnd"/>
          </w:p>
        </w:tc>
      </w:tr>
      <w:tr w:rsidR="00EB6FDD" w:rsidRPr="005021C7" w14:paraId="7FBC7DA1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5A8" w14:textId="77777777" w:rsidR="00EB6FDD" w:rsidRPr="005021C7" w:rsidRDefault="00EB6FDD" w:rsidP="00EB6F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Atstovas ir atstovavimo pagrindas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46C" w14:textId="2D41EE61" w:rsidR="00EB6FDD" w:rsidRPr="00EB6FDD" w:rsidRDefault="00EB6FDD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EB6FDD" w:rsidRPr="005021C7" w14:paraId="2D9F51BB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86FD" w14:textId="77777777" w:rsidR="00EB6FDD" w:rsidRPr="005021C7" w:rsidRDefault="00EB6FDD" w:rsidP="00EB6F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Telefonas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1B4" w14:textId="5562C43F" w:rsidR="00EB6FDD" w:rsidRPr="001A6860" w:rsidRDefault="00EB6FDD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EB6FDD" w:rsidRPr="005021C7" w14:paraId="578F28CF" w14:textId="77777777" w:rsidTr="007776AC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3685" w14:textId="77777777" w:rsidR="00EB6FDD" w:rsidRPr="005021C7" w:rsidRDefault="00EB6FDD" w:rsidP="00EB6FD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sz w:val="22"/>
                <w:szCs w:val="22"/>
              </w:rPr>
              <w:t>El. pašto adresas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002" w14:textId="5038352E" w:rsidR="00EB6FDD" w:rsidRPr="001A6860" w:rsidRDefault="00EB6FDD" w:rsidP="00EB6FDD">
            <w:pPr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A6860">
              <w:rPr>
                <w:rFonts w:asciiTheme="minorHAnsi" w:hAnsiTheme="minorHAnsi" w:cstheme="minorHAnsi"/>
                <w:sz w:val="22"/>
                <w:szCs w:val="22"/>
              </w:rPr>
              <w:t>direktorius@cnc-cleaning.lt</w:t>
            </w:r>
          </w:p>
        </w:tc>
      </w:tr>
    </w:tbl>
    <w:p w14:paraId="2A1D5F3F" w14:textId="3F0B57E5" w:rsidR="000E7DC1" w:rsidRPr="005021C7" w:rsidRDefault="000E7DC1" w:rsidP="00DE62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4063D" w14:textId="0B8EEB02" w:rsidR="0000307F" w:rsidRPr="005021C7" w:rsidRDefault="0000307F" w:rsidP="00DE62B1">
      <w:pPr>
        <w:jc w:val="both"/>
        <w:rPr>
          <w:rFonts w:asciiTheme="minorHAnsi" w:hAnsiTheme="minorHAnsi" w:cstheme="minorHAnsi"/>
          <w:sz w:val="22"/>
          <w:szCs w:val="22"/>
        </w:rPr>
      </w:pPr>
      <w:r w:rsidRPr="005021C7">
        <w:rPr>
          <w:rFonts w:asciiTheme="minorHAnsi" w:hAnsiTheme="minorHAnsi" w:cstheme="minorHAnsi"/>
          <w:sz w:val="22"/>
          <w:szCs w:val="22"/>
        </w:rPr>
        <w:t xml:space="preserve">toliau kartu šiame susitarime Vilniaus šilumos tinklai, AB ir </w:t>
      </w:r>
      <w:r w:rsidR="00AC4120" w:rsidRPr="00AC4120">
        <w:rPr>
          <w:rFonts w:asciiTheme="minorHAnsi" w:hAnsiTheme="minorHAnsi" w:cstheme="minorHAnsi"/>
          <w:sz w:val="22"/>
          <w:szCs w:val="22"/>
        </w:rPr>
        <w:t xml:space="preserve">CNC </w:t>
      </w:r>
      <w:proofErr w:type="spellStart"/>
      <w:r w:rsidR="00AC4120" w:rsidRPr="00AC4120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="00AC4120" w:rsidRPr="00AC4120">
        <w:rPr>
          <w:rFonts w:asciiTheme="minorHAnsi" w:hAnsiTheme="minorHAnsi" w:cstheme="minorHAnsi"/>
          <w:sz w:val="22"/>
          <w:szCs w:val="22"/>
        </w:rPr>
        <w:t xml:space="preserve">, UAB (kartu su partneriu </w:t>
      </w:r>
      <w:proofErr w:type="spellStart"/>
      <w:r w:rsidR="00AC4120" w:rsidRPr="00AC4120">
        <w:rPr>
          <w:rFonts w:asciiTheme="minorHAnsi" w:hAnsiTheme="minorHAnsi" w:cstheme="minorHAnsi"/>
          <w:sz w:val="22"/>
          <w:szCs w:val="22"/>
        </w:rPr>
        <w:t>Concord</w:t>
      </w:r>
      <w:proofErr w:type="spellEnd"/>
      <w:r w:rsidR="00AC4120" w:rsidRPr="00AC41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120" w:rsidRPr="00AC4120">
        <w:rPr>
          <w:rFonts w:asciiTheme="minorHAnsi" w:hAnsiTheme="minorHAnsi" w:cstheme="minorHAnsi"/>
          <w:sz w:val="22"/>
          <w:szCs w:val="22"/>
        </w:rPr>
        <w:t>Service</w:t>
      </w:r>
      <w:proofErr w:type="spellEnd"/>
      <w:r w:rsidR="00AC4120" w:rsidRPr="00AC4120">
        <w:rPr>
          <w:rFonts w:asciiTheme="minorHAnsi" w:hAnsiTheme="minorHAnsi" w:cstheme="minorHAnsi"/>
          <w:sz w:val="22"/>
          <w:szCs w:val="22"/>
        </w:rPr>
        <w:t xml:space="preserve"> Group, SIA)</w:t>
      </w:r>
      <w:r w:rsidR="00AC4120">
        <w:rPr>
          <w:rFonts w:asciiTheme="minorHAnsi" w:hAnsiTheme="minorHAnsi" w:cstheme="minorHAnsi"/>
          <w:sz w:val="22"/>
          <w:szCs w:val="22"/>
        </w:rPr>
        <w:t xml:space="preserve"> </w:t>
      </w:r>
      <w:r w:rsidRPr="005021C7">
        <w:rPr>
          <w:rFonts w:asciiTheme="minorHAnsi" w:hAnsiTheme="minorHAnsi" w:cstheme="minorHAnsi"/>
          <w:sz w:val="22"/>
          <w:szCs w:val="22"/>
        </w:rPr>
        <w:t>vadinami „Šalimis“, o kiekvienas</w:t>
      </w:r>
      <w:r w:rsidR="00AC4120">
        <w:rPr>
          <w:rFonts w:asciiTheme="minorHAnsi" w:hAnsiTheme="minorHAnsi" w:cstheme="minorHAnsi"/>
          <w:sz w:val="22"/>
          <w:szCs w:val="22"/>
        </w:rPr>
        <w:t xml:space="preserve"> </w:t>
      </w:r>
      <w:r w:rsidRPr="005021C7">
        <w:rPr>
          <w:rFonts w:asciiTheme="minorHAnsi" w:hAnsiTheme="minorHAnsi" w:cstheme="minorHAnsi"/>
          <w:sz w:val="22"/>
          <w:szCs w:val="22"/>
        </w:rPr>
        <w:t>atskirai - „Šalimi“,</w:t>
      </w:r>
    </w:p>
    <w:p w14:paraId="344E918D" w14:textId="77777777" w:rsidR="0000307F" w:rsidRPr="005021C7" w:rsidRDefault="0000307F" w:rsidP="00DE62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7B0D4" w14:textId="2F0029C1" w:rsidR="003A6E04" w:rsidRDefault="00282DA1" w:rsidP="00DE62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21C7">
        <w:rPr>
          <w:rFonts w:asciiTheme="minorHAnsi" w:hAnsiTheme="minorHAnsi" w:cstheme="minorHAnsi"/>
          <w:bCs/>
          <w:sz w:val="22"/>
          <w:szCs w:val="22"/>
        </w:rPr>
        <w:t>Atsižvelgdamos į tai, kad:</w:t>
      </w:r>
    </w:p>
    <w:p w14:paraId="214AB908" w14:textId="732EF715" w:rsidR="002464CA" w:rsidRPr="008464E5" w:rsidRDefault="002464CA" w:rsidP="008464E5">
      <w:pPr>
        <w:pStyle w:val="Sraopastraip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4E5">
        <w:rPr>
          <w:rFonts w:asciiTheme="minorHAnsi" w:hAnsiTheme="minorHAnsi" w:cstheme="minorHAnsi"/>
          <w:bCs/>
          <w:sz w:val="22"/>
          <w:szCs w:val="22"/>
        </w:rPr>
        <w:t xml:space="preserve">Šalys </w:t>
      </w:r>
      <w:r w:rsidR="007445AF" w:rsidRPr="008464E5">
        <w:rPr>
          <w:rFonts w:asciiTheme="minorHAnsi" w:hAnsiTheme="minorHAnsi" w:cstheme="minorHAnsi"/>
          <w:bCs/>
          <w:sz w:val="22"/>
          <w:szCs w:val="22"/>
        </w:rPr>
        <w:t xml:space="preserve">2024-07-04 sudarė Pirkimo sutartį CPO304649/SUT-2827 </w:t>
      </w:r>
      <w:r w:rsidRPr="008464E5">
        <w:rPr>
          <w:rFonts w:asciiTheme="minorHAnsi" w:hAnsiTheme="minorHAnsi" w:cstheme="minorHAnsi"/>
          <w:bCs/>
          <w:sz w:val="22"/>
          <w:szCs w:val="22"/>
        </w:rPr>
        <w:t>(toliau – Sutartis) dėl Valymo paslaugų (toliau – Paslaugos);</w:t>
      </w:r>
    </w:p>
    <w:p w14:paraId="2E14BBA8" w14:textId="77777777" w:rsidR="00A757DE" w:rsidRPr="008464E5" w:rsidRDefault="00B87167" w:rsidP="008464E5">
      <w:pPr>
        <w:pStyle w:val="Sraopastraip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4E5">
        <w:rPr>
          <w:rFonts w:asciiTheme="minorHAnsi" w:hAnsiTheme="minorHAnsi" w:cstheme="minorHAnsi"/>
          <w:bCs/>
          <w:sz w:val="22"/>
          <w:szCs w:val="22"/>
        </w:rPr>
        <w:t xml:space="preserve">Sutarties </w:t>
      </w:r>
      <w:r w:rsidR="00C313DE" w:rsidRPr="008464E5">
        <w:rPr>
          <w:rFonts w:asciiTheme="minorHAnsi" w:hAnsiTheme="minorHAnsi" w:cstheme="minorHAnsi"/>
          <w:bCs/>
          <w:sz w:val="22"/>
          <w:szCs w:val="22"/>
        </w:rPr>
        <w:t>10.4.3</w:t>
      </w:r>
      <w:r w:rsidRPr="008464E5">
        <w:rPr>
          <w:rFonts w:asciiTheme="minorHAnsi" w:hAnsiTheme="minorHAnsi" w:cstheme="minorHAnsi"/>
          <w:bCs/>
          <w:sz w:val="22"/>
          <w:szCs w:val="22"/>
        </w:rPr>
        <w:t xml:space="preserve"> ir </w:t>
      </w:r>
      <w:r w:rsidR="00C313DE" w:rsidRPr="008464E5">
        <w:rPr>
          <w:rFonts w:asciiTheme="minorHAnsi" w:hAnsiTheme="minorHAnsi" w:cstheme="minorHAnsi"/>
          <w:bCs/>
          <w:sz w:val="22"/>
          <w:szCs w:val="22"/>
        </w:rPr>
        <w:t xml:space="preserve">3.3.11 </w:t>
      </w:r>
      <w:r w:rsidRPr="008464E5">
        <w:rPr>
          <w:rFonts w:asciiTheme="minorHAnsi" w:hAnsiTheme="minorHAnsi" w:cstheme="minorHAnsi"/>
          <w:bCs/>
          <w:sz w:val="22"/>
          <w:szCs w:val="22"/>
        </w:rPr>
        <w:t>punktuose numatyta</w:t>
      </w:r>
      <w:r w:rsidR="003E6C36" w:rsidRPr="008464E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08A930E" w14:textId="15DF2ED7" w:rsidR="00C313DE" w:rsidRPr="00735E99" w:rsidRDefault="00C313DE" w:rsidP="00C313DE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735E99">
        <w:rPr>
          <w:rFonts w:asciiTheme="minorHAnsi" w:hAnsiTheme="minorHAnsi" w:cstheme="minorHAnsi"/>
          <w:bCs/>
          <w:i/>
          <w:iCs/>
          <w:sz w:val="22"/>
          <w:szCs w:val="22"/>
        </w:rPr>
        <w:t>10.4. Pirkimo sutartis jos galiojimo laikotarpiu, neatliekant naujos pirkimo procedūros, gali būti keičiama Šalių susitarimu joje nustatytomis sąlygomis ir tvarka:</w:t>
      </w:r>
    </w:p>
    <w:p w14:paraId="710A741F" w14:textId="25D169CB" w:rsidR="00A757DE" w:rsidRDefault="00C313DE" w:rsidP="00735E99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35E99">
        <w:rPr>
          <w:rFonts w:asciiTheme="minorHAnsi" w:hAnsiTheme="minorHAnsi" w:cstheme="minorHAnsi"/>
          <w:bCs/>
          <w:i/>
          <w:iCs/>
          <w:sz w:val="22"/>
          <w:szCs w:val="22"/>
        </w:rPr>
        <w:t>10.4.3. kai UŽSAKOVUI atsiranda pagrįstas poreikis keisti (didinti ar mažinti) Pirkimo sutarties priede „Tiekėjo pasiūlymas“ nurodytas Paslaugų apimtis,</w:t>
      </w:r>
      <w:r w:rsidR="00A757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735E99">
        <w:rPr>
          <w:rFonts w:asciiTheme="minorHAnsi" w:hAnsiTheme="minorHAnsi" w:cstheme="minorHAnsi"/>
          <w:bCs/>
          <w:i/>
          <w:iCs/>
          <w:sz w:val="22"/>
          <w:szCs w:val="22"/>
        </w:rPr>
        <w:t>Paslaugų teikimo periodiškumą ir/ar grafiką, neviršijant Pradinės Pirkimo sutarties vertės.</w:t>
      </w:r>
      <w:r w:rsidR="00F529F1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="00190133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735E99" w:rsidRPr="00735E9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3EFCE4E8" w14:textId="2EAE5548" w:rsidR="00735E99" w:rsidRPr="00735E99" w:rsidRDefault="00735E99" w:rsidP="00735E99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Pr="00735E99">
        <w:rPr>
          <w:rFonts w:asciiTheme="minorHAnsi" w:hAnsiTheme="minorHAnsi" w:cstheme="minorHAnsi"/>
          <w:bCs/>
          <w:i/>
          <w:iCs/>
          <w:sz w:val="22"/>
          <w:szCs w:val="22"/>
        </w:rPr>
        <w:t>3.3. UŽSAKOVAS turi teisę:</w:t>
      </w:r>
    </w:p>
    <w:p w14:paraId="23D578CE" w14:textId="1641FF43" w:rsidR="00B87167" w:rsidRDefault="00735E99" w:rsidP="00DE62B1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35E99">
        <w:rPr>
          <w:rFonts w:asciiTheme="minorHAnsi" w:hAnsiTheme="minorHAnsi" w:cstheme="minorHAnsi"/>
          <w:bCs/>
          <w:i/>
          <w:iCs/>
          <w:sz w:val="22"/>
          <w:szCs w:val="22"/>
        </w:rPr>
        <w:t>3.3.11. atsiradus poreikiui, keisti (didinti ir/ar mažinti) Pirkimo sutarties priede „Tiekėjo pasiūlymas“ nurodytas Paslaugų apimtis, Paslaugų teikimo</w:t>
      </w:r>
      <w:r w:rsidR="00A757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735E99">
        <w:rPr>
          <w:rFonts w:asciiTheme="minorHAnsi" w:hAnsiTheme="minorHAnsi" w:cstheme="minorHAnsi"/>
          <w:bCs/>
          <w:i/>
          <w:iCs/>
          <w:sz w:val="22"/>
          <w:szCs w:val="22"/>
        </w:rPr>
        <w:t>periodiškumą ir/ar grafiką, laikantis Pirkimo sutarties sąlygų</w:t>
      </w:r>
      <w:r w:rsidR="00A757DE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</w:p>
    <w:p w14:paraId="4AC9D2F9" w14:textId="77777777" w:rsidR="00325C43" w:rsidRPr="00325C43" w:rsidRDefault="00325C43" w:rsidP="00DE62B1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98A2DF9" w14:textId="13F787AD" w:rsidR="002949DC" w:rsidRPr="00CC638E" w:rsidRDefault="00325C43" w:rsidP="00DE62B1">
      <w:pPr>
        <w:pStyle w:val="Sraopastraipa"/>
        <w:numPr>
          <w:ilvl w:val="0"/>
          <w:numId w:val="10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5C43">
        <w:rPr>
          <w:rFonts w:asciiTheme="minorHAnsi" w:hAnsiTheme="minorHAnsi" w:cstheme="minorHAnsi"/>
          <w:bCs/>
          <w:sz w:val="22"/>
          <w:szCs w:val="22"/>
        </w:rPr>
        <w:t>Vadovaujantis Sutarties 1</w:t>
      </w:r>
      <w:r w:rsidR="00D23E68">
        <w:rPr>
          <w:rFonts w:asciiTheme="minorHAnsi" w:hAnsiTheme="minorHAnsi" w:cstheme="minorHAnsi"/>
          <w:bCs/>
          <w:sz w:val="22"/>
          <w:szCs w:val="22"/>
        </w:rPr>
        <w:t>0</w:t>
      </w:r>
      <w:r w:rsidRPr="00325C43">
        <w:rPr>
          <w:rFonts w:asciiTheme="minorHAnsi" w:hAnsiTheme="minorHAnsi" w:cstheme="minorHAnsi"/>
          <w:bCs/>
          <w:sz w:val="22"/>
          <w:szCs w:val="22"/>
        </w:rPr>
        <w:t>.</w:t>
      </w:r>
      <w:r w:rsidR="00C80CB2">
        <w:rPr>
          <w:rFonts w:asciiTheme="minorHAnsi" w:hAnsiTheme="minorHAnsi" w:cstheme="minorHAnsi"/>
          <w:bCs/>
          <w:sz w:val="22"/>
          <w:szCs w:val="22"/>
        </w:rPr>
        <w:t>4</w:t>
      </w:r>
      <w:r w:rsidRPr="00325C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1EF8">
        <w:rPr>
          <w:rFonts w:asciiTheme="minorHAnsi" w:hAnsiTheme="minorHAnsi" w:cstheme="minorHAnsi"/>
          <w:bCs/>
          <w:sz w:val="22"/>
          <w:szCs w:val="22"/>
        </w:rPr>
        <w:t>punktu</w:t>
      </w:r>
      <w:r w:rsidR="00C80CB2">
        <w:rPr>
          <w:rFonts w:asciiTheme="minorHAnsi" w:hAnsiTheme="minorHAnsi" w:cstheme="minorHAnsi"/>
          <w:bCs/>
          <w:sz w:val="22"/>
          <w:szCs w:val="22"/>
        </w:rPr>
        <w:t xml:space="preserve">, kai </w:t>
      </w:r>
      <w:r w:rsidR="001A4E47">
        <w:rPr>
          <w:rFonts w:asciiTheme="minorHAnsi" w:hAnsiTheme="minorHAnsi" w:cstheme="minorHAnsi"/>
          <w:bCs/>
          <w:sz w:val="22"/>
          <w:szCs w:val="22"/>
        </w:rPr>
        <w:t>„</w:t>
      </w:r>
      <w:r w:rsidR="00D23E68" w:rsidRPr="001A4E47">
        <w:rPr>
          <w:rFonts w:asciiTheme="minorHAnsi" w:hAnsiTheme="minorHAnsi" w:cstheme="minorHAnsi"/>
          <w:bCs/>
          <w:i/>
          <w:iCs/>
          <w:sz w:val="22"/>
          <w:szCs w:val="22"/>
        </w:rPr>
        <w:t>Pirkimo sutartis jos galiojimo laikotarpiu, neatliekant naujos</w:t>
      </w:r>
      <w:r w:rsidR="004767AC" w:rsidRPr="001A4E4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23E68" w:rsidRPr="001A4E47">
        <w:rPr>
          <w:rFonts w:asciiTheme="minorHAnsi" w:hAnsiTheme="minorHAnsi" w:cstheme="minorHAnsi"/>
          <w:bCs/>
          <w:i/>
          <w:iCs/>
          <w:sz w:val="22"/>
          <w:szCs w:val="22"/>
        </w:rPr>
        <w:t>pirkimo procedūros, gali būti keičiama Šalių susitarimu joje nustatytomis sąlygomis ir tvarka</w:t>
      </w:r>
      <w:r w:rsidR="001A4E47">
        <w:rPr>
          <w:rFonts w:asciiTheme="minorHAnsi" w:hAnsiTheme="minorHAnsi" w:cstheme="minorHAnsi"/>
          <w:bCs/>
          <w:sz w:val="22"/>
          <w:szCs w:val="22"/>
        </w:rPr>
        <w:t>“</w:t>
      </w:r>
      <w:r w:rsidR="00680E03">
        <w:rPr>
          <w:rFonts w:asciiTheme="minorHAnsi" w:hAnsiTheme="minorHAnsi" w:cstheme="minorHAnsi"/>
          <w:bCs/>
          <w:sz w:val="22"/>
          <w:szCs w:val="22"/>
        </w:rPr>
        <w:t xml:space="preserve"> Šalys sudaro šį </w:t>
      </w:r>
      <w:r w:rsidR="002B084A">
        <w:rPr>
          <w:rFonts w:asciiTheme="minorHAnsi" w:hAnsiTheme="minorHAnsi" w:cstheme="minorHAnsi"/>
          <w:bCs/>
          <w:sz w:val="22"/>
          <w:szCs w:val="22"/>
        </w:rPr>
        <w:t>Susitarimą (toliau – Susitarimas), kuriuo susitaria pakeisti iš</w:t>
      </w:r>
      <w:r w:rsidR="00CC63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49DC" w:rsidRPr="00CC638E">
        <w:rPr>
          <w:rFonts w:asciiTheme="minorHAnsi" w:hAnsiTheme="minorHAnsi" w:cstheme="minorHAnsi"/>
          <w:bCs/>
          <w:sz w:val="22"/>
          <w:szCs w:val="22"/>
        </w:rPr>
        <w:t>s</w:t>
      </w:r>
      <w:r w:rsidR="006A4668" w:rsidRPr="00CC638E">
        <w:rPr>
          <w:rFonts w:asciiTheme="minorHAnsi" w:hAnsiTheme="minorHAnsi" w:cstheme="minorHAnsi"/>
          <w:sz w:val="22"/>
          <w:szCs w:val="22"/>
        </w:rPr>
        <w:t xml:space="preserve">usitaria </w:t>
      </w:r>
      <w:r w:rsidR="002949DC" w:rsidRPr="00CC638E">
        <w:rPr>
          <w:rFonts w:asciiTheme="minorHAnsi" w:hAnsiTheme="minorHAnsi" w:cstheme="minorHAnsi"/>
          <w:sz w:val="22"/>
          <w:szCs w:val="22"/>
        </w:rPr>
        <w:t>pakeisti iš:</w:t>
      </w:r>
    </w:p>
    <w:p w14:paraId="5C2CBB0F" w14:textId="77777777" w:rsidR="00CC638E" w:rsidRPr="00CC638E" w:rsidRDefault="00CC638E" w:rsidP="00CC638E">
      <w:pPr>
        <w:pStyle w:val="Sraopastraip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Lentelstinklelisviesus"/>
        <w:tblW w:w="9634" w:type="dxa"/>
        <w:tblLook w:val="04A0" w:firstRow="1" w:lastRow="0" w:firstColumn="1" w:lastColumn="0" w:noHBand="0" w:noVBand="1"/>
      </w:tblPr>
      <w:tblGrid>
        <w:gridCol w:w="1071"/>
        <w:gridCol w:w="2052"/>
        <w:gridCol w:w="1488"/>
        <w:gridCol w:w="1016"/>
        <w:gridCol w:w="1618"/>
        <w:gridCol w:w="1099"/>
        <w:gridCol w:w="1290"/>
      </w:tblGrid>
      <w:tr w:rsidR="009D5A06" w:rsidRPr="00C3123E" w14:paraId="1BA2967D" w14:textId="77777777" w:rsidTr="00B6565C">
        <w:trPr>
          <w:trHeight w:val="303"/>
        </w:trPr>
        <w:tc>
          <w:tcPr>
            <w:tcW w:w="1071" w:type="dxa"/>
            <w:shd w:val="clear" w:color="auto" w:fill="E7E6E6" w:themeFill="background2"/>
            <w:noWrap/>
            <w:hideMark/>
          </w:tcPr>
          <w:p w14:paraId="2B9597E4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Objektas</w:t>
            </w:r>
          </w:p>
        </w:tc>
        <w:tc>
          <w:tcPr>
            <w:tcW w:w="2052" w:type="dxa"/>
            <w:shd w:val="clear" w:color="auto" w:fill="E7E6E6" w:themeFill="background2"/>
            <w:noWrap/>
            <w:hideMark/>
          </w:tcPr>
          <w:p w14:paraId="24F0D362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Pavadinimas</w:t>
            </w:r>
          </w:p>
        </w:tc>
        <w:tc>
          <w:tcPr>
            <w:tcW w:w="1488" w:type="dxa"/>
            <w:shd w:val="clear" w:color="auto" w:fill="E7E6E6" w:themeFill="background2"/>
            <w:noWrap/>
            <w:hideMark/>
          </w:tcPr>
          <w:p w14:paraId="45EA0A01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Adresas</w:t>
            </w:r>
          </w:p>
        </w:tc>
        <w:tc>
          <w:tcPr>
            <w:tcW w:w="1016" w:type="dxa"/>
            <w:shd w:val="clear" w:color="auto" w:fill="E7E6E6" w:themeFill="background2"/>
            <w:noWrap/>
            <w:hideMark/>
          </w:tcPr>
          <w:p w14:paraId="3E8E9311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Viso valomas plotas, m2</w:t>
            </w:r>
          </w:p>
        </w:tc>
        <w:tc>
          <w:tcPr>
            <w:tcW w:w="1618" w:type="dxa"/>
            <w:shd w:val="clear" w:color="auto" w:fill="E7E6E6" w:themeFill="background2"/>
            <w:noWrap/>
            <w:hideMark/>
          </w:tcPr>
          <w:p w14:paraId="7EACD0AF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Valymo periodiškumas kartai/mėn.</w:t>
            </w:r>
          </w:p>
        </w:tc>
        <w:tc>
          <w:tcPr>
            <w:tcW w:w="1099" w:type="dxa"/>
            <w:shd w:val="clear" w:color="auto" w:fill="E7E6E6" w:themeFill="background2"/>
            <w:noWrap/>
            <w:hideMark/>
          </w:tcPr>
          <w:p w14:paraId="46CEBDCA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Valymo grafikas savaitės dienomis</w:t>
            </w:r>
          </w:p>
        </w:tc>
        <w:tc>
          <w:tcPr>
            <w:tcW w:w="1290" w:type="dxa"/>
            <w:shd w:val="clear" w:color="auto" w:fill="E7E6E6" w:themeFill="background2"/>
            <w:noWrap/>
            <w:hideMark/>
          </w:tcPr>
          <w:p w14:paraId="0453BDBC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9D5A06" w:rsidRPr="00C3123E" w14:paraId="63E81DF3" w14:textId="77777777" w:rsidTr="00B6565C">
        <w:trPr>
          <w:trHeight w:val="303"/>
        </w:trPr>
        <w:tc>
          <w:tcPr>
            <w:tcW w:w="1071" w:type="dxa"/>
            <w:noWrap/>
            <w:hideMark/>
          </w:tcPr>
          <w:p w14:paraId="4773EDEF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1</w:t>
            </w:r>
          </w:p>
        </w:tc>
        <w:tc>
          <w:tcPr>
            <w:tcW w:w="2052" w:type="dxa"/>
            <w:noWrap/>
            <w:hideMark/>
          </w:tcPr>
          <w:p w14:paraId="457BD053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RK-8 (gamybinės patalpos)</w:t>
            </w:r>
          </w:p>
        </w:tc>
        <w:tc>
          <w:tcPr>
            <w:tcW w:w="1488" w:type="dxa"/>
            <w:noWrap/>
            <w:hideMark/>
          </w:tcPr>
          <w:p w14:paraId="39F3EC93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Ateities g. 12A, Vilnius</w:t>
            </w:r>
          </w:p>
        </w:tc>
        <w:tc>
          <w:tcPr>
            <w:tcW w:w="1016" w:type="dxa"/>
            <w:noWrap/>
            <w:hideMark/>
          </w:tcPr>
          <w:p w14:paraId="5DC796DF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618" w:type="dxa"/>
            <w:noWrap/>
            <w:hideMark/>
          </w:tcPr>
          <w:p w14:paraId="4CF3D030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99" w:type="dxa"/>
            <w:shd w:val="clear" w:color="auto" w:fill="E7E6E6" w:themeFill="background2"/>
            <w:noWrap/>
            <w:hideMark/>
          </w:tcPr>
          <w:p w14:paraId="40869FD9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290" w:type="dxa"/>
            <w:noWrap/>
            <w:hideMark/>
          </w:tcPr>
          <w:p w14:paraId="07AF1C94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D5A06" w:rsidRPr="00C3123E" w14:paraId="51E7FF39" w14:textId="77777777" w:rsidTr="00B6565C">
        <w:trPr>
          <w:trHeight w:val="303"/>
        </w:trPr>
        <w:tc>
          <w:tcPr>
            <w:tcW w:w="1071" w:type="dxa"/>
            <w:noWrap/>
            <w:hideMark/>
          </w:tcPr>
          <w:p w14:paraId="5AD1D85B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2</w:t>
            </w:r>
          </w:p>
        </w:tc>
        <w:tc>
          <w:tcPr>
            <w:tcW w:w="2052" w:type="dxa"/>
            <w:noWrap/>
            <w:hideMark/>
          </w:tcPr>
          <w:p w14:paraId="3F65F62C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E-2 Elektrinė (VŠK Nr. 2)</w:t>
            </w:r>
          </w:p>
        </w:tc>
        <w:tc>
          <w:tcPr>
            <w:tcW w:w="1488" w:type="dxa"/>
            <w:hideMark/>
          </w:tcPr>
          <w:p w14:paraId="45A1CB07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Elektrinės g. 2, Vilnius</w:t>
            </w:r>
          </w:p>
        </w:tc>
        <w:tc>
          <w:tcPr>
            <w:tcW w:w="1016" w:type="dxa"/>
            <w:hideMark/>
          </w:tcPr>
          <w:p w14:paraId="6AF6AB99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618" w:type="dxa"/>
            <w:hideMark/>
          </w:tcPr>
          <w:p w14:paraId="1422078B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99" w:type="dxa"/>
            <w:shd w:val="clear" w:color="auto" w:fill="E7E6E6" w:themeFill="background2"/>
            <w:hideMark/>
          </w:tcPr>
          <w:p w14:paraId="788815D1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90" w:type="dxa"/>
            <w:noWrap/>
            <w:hideMark/>
          </w:tcPr>
          <w:p w14:paraId="17B9E738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Archyvaro kabinetas</w:t>
            </w:r>
          </w:p>
        </w:tc>
      </w:tr>
      <w:tr w:rsidR="009D5A06" w:rsidRPr="00C3123E" w14:paraId="2591E432" w14:textId="77777777" w:rsidTr="00B6565C">
        <w:trPr>
          <w:trHeight w:val="303"/>
        </w:trPr>
        <w:tc>
          <w:tcPr>
            <w:tcW w:w="1071" w:type="dxa"/>
            <w:noWrap/>
            <w:hideMark/>
          </w:tcPr>
          <w:p w14:paraId="33640E65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4</w:t>
            </w:r>
          </w:p>
        </w:tc>
        <w:tc>
          <w:tcPr>
            <w:tcW w:w="2052" w:type="dxa"/>
            <w:noWrap/>
            <w:hideMark/>
          </w:tcPr>
          <w:p w14:paraId="208918AD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E-2 Elektrinė (VŠK Nr. 2)</w:t>
            </w:r>
          </w:p>
        </w:tc>
        <w:tc>
          <w:tcPr>
            <w:tcW w:w="1488" w:type="dxa"/>
            <w:hideMark/>
          </w:tcPr>
          <w:p w14:paraId="46847279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Elektrinės g. 2, Vilnius</w:t>
            </w:r>
          </w:p>
        </w:tc>
        <w:tc>
          <w:tcPr>
            <w:tcW w:w="1016" w:type="dxa"/>
            <w:hideMark/>
          </w:tcPr>
          <w:p w14:paraId="62286CB0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618" w:type="dxa"/>
            <w:hideMark/>
          </w:tcPr>
          <w:p w14:paraId="43DE88E2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9" w:type="dxa"/>
            <w:shd w:val="clear" w:color="auto" w:fill="E7E6E6" w:themeFill="background2"/>
            <w:hideMark/>
          </w:tcPr>
          <w:p w14:paraId="4B3623FD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I, III, V</w:t>
            </w:r>
          </w:p>
        </w:tc>
        <w:tc>
          <w:tcPr>
            <w:tcW w:w="1290" w:type="dxa"/>
            <w:hideMark/>
          </w:tcPr>
          <w:p w14:paraId="770F6B3C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Virtuvėlė</w:t>
            </w:r>
          </w:p>
        </w:tc>
      </w:tr>
      <w:tr w:rsidR="007210F3" w:rsidRPr="00C3123E" w14:paraId="08DB0114" w14:textId="77777777" w:rsidTr="00B6565C">
        <w:trPr>
          <w:trHeight w:val="303"/>
        </w:trPr>
        <w:tc>
          <w:tcPr>
            <w:tcW w:w="1071" w:type="dxa"/>
            <w:noWrap/>
          </w:tcPr>
          <w:p w14:paraId="18EA97CA" w14:textId="63465364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5</w:t>
            </w:r>
          </w:p>
        </w:tc>
        <w:tc>
          <w:tcPr>
            <w:tcW w:w="2052" w:type="dxa"/>
            <w:noWrap/>
          </w:tcPr>
          <w:p w14:paraId="7ACDE204" w14:textId="1BF9FD65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E-2 Elektrinė (VŠK Nr. 2)</w:t>
            </w:r>
          </w:p>
        </w:tc>
        <w:tc>
          <w:tcPr>
            <w:tcW w:w="1488" w:type="dxa"/>
          </w:tcPr>
          <w:p w14:paraId="4764B827" w14:textId="607ACBE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Elektrinės g. 2, Vilnius</w:t>
            </w:r>
          </w:p>
        </w:tc>
        <w:tc>
          <w:tcPr>
            <w:tcW w:w="1016" w:type="dxa"/>
          </w:tcPr>
          <w:p w14:paraId="7DF97E04" w14:textId="61ED504E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618" w:type="dxa"/>
          </w:tcPr>
          <w:p w14:paraId="67645517" w14:textId="682EB60C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99" w:type="dxa"/>
            <w:shd w:val="clear" w:color="auto" w:fill="E7E6E6" w:themeFill="background2"/>
          </w:tcPr>
          <w:p w14:paraId="0F213417" w14:textId="630AD1E9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III, V</w:t>
            </w:r>
          </w:p>
        </w:tc>
        <w:tc>
          <w:tcPr>
            <w:tcW w:w="1290" w:type="dxa"/>
          </w:tcPr>
          <w:p w14:paraId="07D81CF1" w14:textId="3123B289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210F3" w:rsidRPr="00C3123E" w14:paraId="3D184118" w14:textId="77777777" w:rsidTr="00B6565C">
        <w:trPr>
          <w:trHeight w:val="303"/>
        </w:trPr>
        <w:tc>
          <w:tcPr>
            <w:tcW w:w="1071" w:type="dxa"/>
            <w:noWrap/>
            <w:hideMark/>
          </w:tcPr>
          <w:p w14:paraId="153D1DAC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10</w:t>
            </w:r>
          </w:p>
        </w:tc>
        <w:tc>
          <w:tcPr>
            <w:tcW w:w="2052" w:type="dxa"/>
            <w:hideMark/>
          </w:tcPr>
          <w:p w14:paraId="64A819BD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Pirtis</w:t>
            </w:r>
          </w:p>
        </w:tc>
        <w:tc>
          <w:tcPr>
            <w:tcW w:w="1488" w:type="dxa"/>
            <w:hideMark/>
          </w:tcPr>
          <w:p w14:paraId="1FF041BA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Elektrinės g. 2, Vilnius</w:t>
            </w:r>
          </w:p>
        </w:tc>
        <w:tc>
          <w:tcPr>
            <w:tcW w:w="1016" w:type="dxa"/>
            <w:hideMark/>
          </w:tcPr>
          <w:p w14:paraId="5F163CC8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618" w:type="dxa"/>
            <w:hideMark/>
          </w:tcPr>
          <w:p w14:paraId="7326B80B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99" w:type="dxa"/>
            <w:shd w:val="clear" w:color="auto" w:fill="E7E6E6" w:themeFill="background2"/>
            <w:hideMark/>
          </w:tcPr>
          <w:p w14:paraId="2F6F73B6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90" w:type="dxa"/>
            <w:hideMark/>
          </w:tcPr>
          <w:p w14:paraId="61B6CE61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42242DB4" w14:textId="77777777" w:rsidR="002949DC" w:rsidRDefault="002949DC" w:rsidP="00DE62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64222" w14:textId="01EE3D49" w:rsidR="002949DC" w:rsidRDefault="009D5A06" w:rsidP="00DE62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į</w:t>
      </w:r>
    </w:p>
    <w:tbl>
      <w:tblPr>
        <w:tblStyle w:val="Lentelstinklelisviesus"/>
        <w:tblW w:w="9634" w:type="dxa"/>
        <w:tblLook w:val="04A0" w:firstRow="1" w:lastRow="0" w:firstColumn="1" w:lastColumn="0" w:noHBand="0" w:noVBand="1"/>
      </w:tblPr>
      <w:tblGrid>
        <w:gridCol w:w="1071"/>
        <w:gridCol w:w="2052"/>
        <w:gridCol w:w="1488"/>
        <w:gridCol w:w="1016"/>
        <w:gridCol w:w="1618"/>
        <w:gridCol w:w="1099"/>
        <w:gridCol w:w="1290"/>
      </w:tblGrid>
      <w:tr w:rsidR="009D5A06" w:rsidRPr="00C3123E" w14:paraId="40E2BBA7" w14:textId="77777777" w:rsidTr="00B6565C">
        <w:trPr>
          <w:trHeight w:val="303"/>
        </w:trPr>
        <w:tc>
          <w:tcPr>
            <w:tcW w:w="1071" w:type="dxa"/>
            <w:shd w:val="clear" w:color="auto" w:fill="E7E6E6" w:themeFill="background2"/>
            <w:noWrap/>
            <w:hideMark/>
          </w:tcPr>
          <w:p w14:paraId="58DC7431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Objektas</w:t>
            </w:r>
          </w:p>
        </w:tc>
        <w:tc>
          <w:tcPr>
            <w:tcW w:w="2052" w:type="dxa"/>
            <w:shd w:val="clear" w:color="auto" w:fill="E7E6E6" w:themeFill="background2"/>
            <w:noWrap/>
            <w:hideMark/>
          </w:tcPr>
          <w:p w14:paraId="1C62606F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Pavadinimas</w:t>
            </w:r>
          </w:p>
        </w:tc>
        <w:tc>
          <w:tcPr>
            <w:tcW w:w="1488" w:type="dxa"/>
            <w:shd w:val="clear" w:color="auto" w:fill="E7E6E6" w:themeFill="background2"/>
            <w:noWrap/>
            <w:hideMark/>
          </w:tcPr>
          <w:p w14:paraId="051A33A2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Adresas</w:t>
            </w:r>
          </w:p>
        </w:tc>
        <w:tc>
          <w:tcPr>
            <w:tcW w:w="1016" w:type="dxa"/>
            <w:shd w:val="clear" w:color="auto" w:fill="E7E6E6" w:themeFill="background2"/>
            <w:noWrap/>
            <w:hideMark/>
          </w:tcPr>
          <w:p w14:paraId="593B6EE5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Viso valomas plotas, m2</w:t>
            </w:r>
          </w:p>
        </w:tc>
        <w:tc>
          <w:tcPr>
            <w:tcW w:w="1618" w:type="dxa"/>
            <w:shd w:val="clear" w:color="auto" w:fill="E7E6E6" w:themeFill="background2"/>
            <w:noWrap/>
            <w:hideMark/>
          </w:tcPr>
          <w:p w14:paraId="581A2500" w14:textId="77777777" w:rsidR="009D5A06" w:rsidRPr="003B1B5B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1B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Valymo periodiškumas kartai/mėn.</w:t>
            </w:r>
          </w:p>
        </w:tc>
        <w:tc>
          <w:tcPr>
            <w:tcW w:w="1099" w:type="dxa"/>
            <w:shd w:val="clear" w:color="auto" w:fill="E7E6E6" w:themeFill="background2"/>
            <w:noWrap/>
            <w:hideMark/>
          </w:tcPr>
          <w:p w14:paraId="7E0A5AB8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Valymo grafikas savaitės dienomis</w:t>
            </w:r>
          </w:p>
        </w:tc>
        <w:tc>
          <w:tcPr>
            <w:tcW w:w="1290" w:type="dxa"/>
            <w:shd w:val="clear" w:color="auto" w:fill="E7E6E6" w:themeFill="background2"/>
            <w:noWrap/>
            <w:hideMark/>
          </w:tcPr>
          <w:p w14:paraId="6E47505C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9D5A06" w:rsidRPr="00C3123E" w14:paraId="70CA6769" w14:textId="77777777" w:rsidTr="00B6565C">
        <w:trPr>
          <w:trHeight w:val="303"/>
        </w:trPr>
        <w:tc>
          <w:tcPr>
            <w:tcW w:w="1071" w:type="dxa"/>
            <w:noWrap/>
            <w:hideMark/>
          </w:tcPr>
          <w:p w14:paraId="5545D49A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1</w:t>
            </w:r>
          </w:p>
        </w:tc>
        <w:tc>
          <w:tcPr>
            <w:tcW w:w="2052" w:type="dxa"/>
            <w:noWrap/>
            <w:hideMark/>
          </w:tcPr>
          <w:p w14:paraId="72F9F71A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RK-8 (gamybinės patalpos)</w:t>
            </w:r>
          </w:p>
        </w:tc>
        <w:tc>
          <w:tcPr>
            <w:tcW w:w="1488" w:type="dxa"/>
            <w:noWrap/>
            <w:hideMark/>
          </w:tcPr>
          <w:p w14:paraId="7A899482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Ateities g. 12A, Vilnius</w:t>
            </w:r>
          </w:p>
        </w:tc>
        <w:tc>
          <w:tcPr>
            <w:tcW w:w="1016" w:type="dxa"/>
            <w:noWrap/>
            <w:hideMark/>
          </w:tcPr>
          <w:p w14:paraId="0B132701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618" w:type="dxa"/>
            <w:noWrap/>
            <w:hideMark/>
          </w:tcPr>
          <w:p w14:paraId="78CC1ADD" w14:textId="03D2C50E" w:rsidR="009D5A06" w:rsidRPr="003B1B5B" w:rsidRDefault="00653E6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B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99" w:type="dxa"/>
            <w:shd w:val="clear" w:color="auto" w:fill="E7E6E6" w:themeFill="background2"/>
            <w:noWrap/>
            <w:hideMark/>
          </w:tcPr>
          <w:p w14:paraId="492F97C1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290" w:type="dxa"/>
            <w:noWrap/>
            <w:hideMark/>
          </w:tcPr>
          <w:p w14:paraId="41DDB08A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D5A06" w:rsidRPr="00C3123E" w14:paraId="0559FF10" w14:textId="77777777" w:rsidTr="00653E66">
        <w:trPr>
          <w:trHeight w:val="303"/>
        </w:trPr>
        <w:tc>
          <w:tcPr>
            <w:tcW w:w="1071" w:type="dxa"/>
            <w:noWrap/>
            <w:hideMark/>
          </w:tcPr>
          <w:p w14:paraId="1FEE19B6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2</w:t>
            </w:r>
          </w:p>
        </w:tc>
        <w:tc>
          <w:tcPr>
            <w:tcW w:w="2052" w:type="dxa"/>
            <w:noWrap/>
            <w:hideMark/>
          </w:tcPr>
          <w:p w14:paraId="0C5D2A9F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E-2 Elektrinė (VŠK Nr. 2)</w:t>
            </w:r>
          </w:p>
        </w:tc>
        <w:tc>
          <w:tcPr>
            <w:tcW w:w="1488" w:type="dxa"/>
            <w:hideMark/>
          </w:tcPr>
          <w:p w14:paraId="6D38BE85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Elektrinės g. 2, Vilnius</w:t>
            </w:r>
          </w:p>
        </w:tc>
        <w:tc>
          <w:tcPr>
            <w:tcW w:w="1016" w:type="dxa"/>
            <w:hideMark/>
          </w:tcPr>
          <w:p w14:paraId="34F1ED54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618" w:type="dxa"/>
            <w:hideMark/>
          </w:tcPr>
          <w:p w14:paraId="402A707B" w14:textId="39EBC126" w:rsidR="009D5A06" w:rsidRPr="003B1B5B" w:rsidRDefault="00653E6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B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99" w:type="dxa"/>
            <w:shd w:val="clear" w:color="auto" w:fill="E7E6E6" w:themeFill="background2"/>
          </w:tcPr>
          <w:p w14:paraId="3729E4AB" w14:textId="245D953D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noWrap/>
            <w:hideMark/>
          </w:tcPr>
          <w:p w14:paraId="5D36409F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Archyvaro kabinetas</w:t>
            </w:r>
          </w:p>
        </w:tc>
      </w:tr>
      <w:tr w:rsidR="009D5A06" w:rsidRPr="00C3123E" w14:paraId="3554D37A" w14:textId="77777777" w:rsidTr="00B6565C">
        <w:trPr>
          <w:trHeight w:val="303"/>
        </w:trPr>
        <w:tc>
          <w:tcPr>
            <w:tcW w:w="1071" w:type="dxa"/>
            <w:noWrap/>
            <w:hideMark/>
          </w:tcPr>
          <w:p w14:paraId="0648C384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4</w:t>
            </w:r>
          </w:p>
        </w:tc>
        <w:tc>
          <w:tcPr>
            <w:tcW w:w="2052" w:type="dxa"/>
            <w:noWrap/>
            <w:hideMark/>
          </w:tcPr>
          <w:p w14:paraId="30815953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E-2 Elektrinė (VŠK Nr. 2)</w:t>
            </w:r>
          </w:p>
        </w:tc>
        <w:tc>
          <w:tcPr>
            <w:tcW w:w="1488" w:type="dxa"/>
            <w:hideMark/>
          </w:tcPr>
          <w:p w14:paraId="6D4C8BBB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Elektrinės g. 2, Vilnius</w:t>
            </w:r>
          </w:p>
        </w:tc>
        <w:tc>
          <w:tcPr>
            <w:tcW w:w="1016" w:type="dxa"/>
            <w:hideMark/>
          </w:tcPr>
          <w:p w14:paraId="2C99892F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618" w:type="dxa"/>
            <w:hideMark/>
          </w:tcPr>
          <w:p w14:paraId="19309A7B" w14:textId="14B5D9C2" w:rsidR="009D5A06" w:rsidRPr="003B1B5B" w:rsidRDefault="005B1C7F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B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99" w:type="dxa"/>
            <w:shd w:val="clear" w:color="auto" w:fill="E7E6E6" w:themeFill="background2"/>
            <w:hideMark/>
          </w:tcPr>
          <w:p w14:paraId="78A32251" w14:textId="7EB195EB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hideMark/>
          </w:tcPr>
          <w:p w14:paraId="25688220" w14:textId="77777777" w:rsidR="009D5A06" w:rsidRPr="00C3123E" w:rsidRDefault="009D5A06" w:rsidP="00B6565C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Virtuvėlė</w:t>
            </w:r>
          </w:p>
        </w:tc>
      </w:tr>
      <w:tr w:rsidR="007210F3" w:rsidRPr="00C3123E" w14:paraId="6251A237" w14:textId="77777777" w:rsidTr="00B6565C">
        <w:trPr>
          <w:trHeight w:val="303"/>
        </w:trPr>
        <w:tc>
          <w:tcPr>
            <w:tcW w:w="1071" w:type="dxa"/>
            <w:noWrap/>
          </w:tcPr>
          <w:p w14:paraId="02938BFB" w14:textId="5E8CD96C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5</w:t>
            </w:r>
          </w:p>
        </w:tc>
        <w:tc>
          <w:tcPr>
            <w:tcW w:w="2052" w:type="dxa"/>
            <w:noWrap/>
          </w:tcPr>
          <w:p w14:paraId="716DC278" w14:textId="5C7DEDF5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E-2 Elektrinė (VŠK Nr. 2)</w:t>
            </w:r>
          </w:p>
        </w:tc>
        <w:tc>
          <w:tcPr>
            <w:tcW w:w="1488" w:type="dxa"/>
          </w:tcPr>
          <w:p w14:paraId="1ACA6ED5" w14:textId="661EB528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Elektrinės g. 2, Vilnius</w:t>
            </w:r>
          </w:p>
        </w:tc>
        <w:tc>
          <w:tcPr>
            <w:tcW w:w="1016" w:type="dxa"/>
          </w:tcPr>
          <w:p w14:paraId="630AA7E2" w14:textId="4318A19D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618" w:type="dxa"/>
          </w:tcPr>
          <w:p w14:paraId="2AD78662" w14:textId="13BBA65C" w:rsidR="007210F3" w:rsidRPr="003B1B5B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B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99" w:type="dxa"/>
            <w:shd w:val="clear" w:color="auto" w:fill="E7E6E6" w:themeFill="background2"/>
          </w:tcPr>
          <w:p w14:paraId="294B2C0E" w14:textId="20E9CB93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3E5CF61" w14:textId="2591E8C3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210F3" w:rsidRPr="00C3123E" w14:paraId="4D55FB3D" w14:textId="77777777" w:rsidTr="00B6565C">
        <w:trPr>
          <w:trHeight w:val="303"/>
        </w:trPr>
        <w:tc>
          <w:tcPr>
            <w:tcW w:w="1071" w:type="dxa"/>
            <w:noWrap/>
            <w:hideMark/>
          </w:tcPr>
          <w:p w14:paraId="7974AEA1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Nr. 10</w:t>
            </w:r>
          </w:p>
        </w:tc>
        <w:tc>
          <w:tcPr>
            <w:tcW w:w="2052" w:type="dxa"/>
            <w:hideMark/>
          </w:tcPr>
          <w:p w14:paraId="0C5C4A08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Pirtis</w:t>
            </w:r>
          </w:p>
        </w:tc>
        <w:tc>
          <w:tcPr>
            <w:tcW w:w="1488" w:type="dxa"/>
            <w:hideMark/>
          </w:tcPr>
          <w:p w14:paraId="4B90CBFA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Elektrinės g. 2, Vilnius</w:t>
            </w:r>
          </w:p>
        </w:tc>
        <w:tc>
          <w:tcPr>
            <w:tcW w:w="1016" w:type="dxa"/>
            <w:hideMark/>
          </w:tcPr>
          <w:p w14:paraId="0CEE2312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618" w:type="dxa"/>
            <w:hideMark/>
          </w:tcPr>
          <w:p w14:paraId="26C41693" w14:textId="16E8FC34" w:rsidR="007210F3" w:rsidRPr="003B1B5B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1B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99" w:type="dxa"/>
            <w:shd w:val="clear" w:color="auto" w:fill="E7E6E6" w:themeFill="background2"/>
            <w:hideMark/>
          </w:tcPr>
          <w:p w14:paraId="4BA2BF3F" w14:textId="03201F20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hideMark/>
          </w:tcPr>
          <w:p w14:paraId="3D8FB66B" w14:textId="77777777" w:rsidR="007210F3" w:rsidRPr="00C3123E" w:rsidRDefault="007210F3" w:rsidP="007210F3">
            <w:pPr>
              <w:tabs>
                <w:tab w:val="left" w:pos="0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2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E4E4AEE" w14:textId="77777777" w:rsidR="00852BAA" w:rsidRPr="00D53EDF" w:rsidRDefault="00852BAA" w:rsidP="00DE62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41F14" w14:textId="3E0C7EB1" w:rsidR="00E13F97" w:rsidRPr="00E13F97" w:rsidRDefault="00E13F97" w:rsidP="00E13F97">
      <w:pPr>
        <w:pStyle w:val="Sraopastraipa"/>
        <w:numPr>
          <w:ilvl w:val="0"/>
          <w:numId w:val="1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E13F97">
        <w:rPr>
          <w:rFonts w:asciiTheme="minorHAnsi" w:hAnsiTheme="minorHAnsi" w:cstheme="minorHAnsi"/>
          <w:sz w:val="22"/>
          <w:szCs w:val="22"/>
        </w:rPr>
        <w:t>Šalys susitaria, kad valymo periodiškumas keičiam</w:t>
      </w:r>
      <w:r>
        <w:rPr>
          <w:rFonts w:asciiTheme="minorHAnsi" w:hAnsiTheme="minorHAnsi" w:cstheme="minorHAnsi"/>
          <w:sz w:val="22"/>
          <w:szCs w:val="22"/>
        </w:rPr>
        <w:t>as</w:t>
      </w:r>
      <w:r w:rsidRPr="00E13F97">
        <w:rPr>
          <w:rFonts w:asciiTheme="minorHAnsi" w:hAnsiTheme="minorHAnsi" w:cstheme="minorHAnsi"/>
          <w:sz w:val="22"/>
          <w:szCs w:val="22"/>
        </w:rPr>
        <w:t xml:space="preserve"> nuo 2025-06-</w:t>
      </w:r>
      <w:r w:rsidR="00F84EA6">
        <w:rPr>
          <w:rFonts w:asciiTheme="minorHAnsi" w:hAnsiTheme="minorHAnsi" w:cstheme="minorHAnsi"/>
          <w:sz w:val="22"/>
          <w:szCs w:val="22"/>
        </w:rPr>
        <w:t>11</w:t>
      </w:r>
      <w:r w:rsidRPr="00E13F97">
        <w:rPr>
          <w:rFonts w:asciiTheme="minorHAnsi" w:hAnsiTheme="minorHAnsi" w:cstheme="minorHAnsi"/>
          <w:sz w:val="22"/>
          <w:szCs w:val="22"/>
        </w:rPr>
        <w:t>;</w:t>
      </w:r>
    </w:p>
    <w:p w14:paraId="72BDD487" w14:textId="7C23B8E2" w:rsidR="00E13F97" w:rsidRPr="00E13F97" w:rsidRDefault="003B0620" w:rsidP="00E13F97">
      <w:pPr>
        <w:pStyle w:val="Sraopastraipa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07BD">
        <w:rPr>
          <w:rFonts w:asciiTheme="minorHAnsi" w:hAnsiTheme="minorHAnsi" w:cstheme="minorHAnsi"/>
          <w:sz w:val="22"/>
          <w:szCs w:val="22"/>
        </w:rPr>
        <w:t>Susitarimas įsigalioja, kai jį pasirašo abi Sutarties Šalys;</w:t>
      </w:r>
    </w:p>
    <w:p w14:paraId="0ED77D94" w14:textId="743571BB" w:rsidR="00D93B25" w:rsidRPr="006E07BD" w:rsidRDefault="00D93B25" w:rsidP="006E07BD">
      <w:pPr>
        <w:pStyle w:val="Sraopastraipa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07BD">
        <w:rPr>
          <w:rFonts w:asciiTheme="minorHAnsi" w:hAnsiTheme="minorHAnsi" w:cstheme="minorHAnsi"/>
          <w:sz w:val="22"/>
          <w:szCs w:val="22"/>
        </w:rPr>
        <w:t>Susitarimas laikomas neatskiriama Sutarties dalimi</w:t>
      </w:r>
      <w:r w:rsidR="00FF5E49">
        <w:rPr>
          <w:rFonts w:asciiTheme="minorHAnsi" w:hAnsiTheme="minorHAnsi" w:cstheme="minorHAnsi"/>
          <w:sz w:val="22"/>
          <w:szCs w:val="22"/>
        </w:rPr>
        <w:t>;</w:t>
      </w:r>
    </w:p>
    <w:p w14:paraId="6AFD960F" w14:textId="21D24579" w:rsidR="00C76E5B" w:rsidRPr="006E07BD" w:rsidRDefault="00C76E5B" w:rsidP="006E07BD">
      <w:pPr>
        <w:pStyle w:val="Sraopastraipa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07BD">
        <w:rPr>
          <w:rFonts w:asciiTheme="minorHAnsi" w:hAnsiTheme="minorHAnsi" w:cstheme="minorHAnsi"/>
          <w:sz w:val="22"/>
          <w:szCs w:val="22"/>
        </w:rPr>
        <w:t>Kitos Sutarties sąlygos, nepaminėtos šiame Susitarime lieka nepakeistos ir Šalys patvirtina iš jų kylančias savo prievoles</w:t>
      </w:r>
      <w:r w:rsidR="003B0620" w:rsidRPr="006E07BD">
        <w:rPr>
          <w:rFonts w:asciiTheme="minorHAnsi" w:hAnsiTheme="minorHAnsi" w:cstheme="minorHAnsi"/>
          <w:sz w:val="22"/>
          <w:szCs w:val="22"/>
        </w:rPr>
        <w:t>;</w:t>
      </w:r>
    </w:p>
    <w:p w14:paraId="032E85A7" w14:textId="505F51D4" w:rsidR="00C76E5B" w:rsidRPr="006E07BD" w:rsidRDefault="00817756" w:rsidP="006E07BD">
      <w:pPr>
        <w:pStyle w:val="Sraopastraipa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07BD">
        <w:rPr>
          <w:rFonts w:asciiTheme="minorHAnsi" w:hAnsiTheme="minorHAnsi" w:cstheme="minorHAnsi"/>
          <w:sz w:val="22"/>
          <w:szCs w:val="22"/>
        </w:rPr>
        <w:t>Šalys patvirtina, kad pasirašo šį Susitarimą, kaip visiškai atitinkantį jų valią ir tikslus</w:t>
      </w:r>
      <w:r w:rsidR="003B0620" w:rsidRPr="006E07BD">
        <w:rPr>
          <w:rFonts w:asciiTheme="minorHAnsi" w:hAnsiTheme="minorHAnsi" w:cstheme="minorHAnsi"/>
          <w:sz w:val="22"/>
          <w:szCs w:val="22"/>
        </w:rPr>
        <w:t>;</w:t>
      </w:r>
    </w:p>
    <w:p w14:paraId="5BD9AC20" w14:textId="04C95652" w:rsidR="003B0620" w:rsidRPr="006E07BD" w:rsidRDefault="007570E4" w:rsidP="006E07BD">
      <w:pPr>
        <w:pStyle w:val="Sraopastraipa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07BD">
        <w:rPr>
          <w:rFonts w:asciiTheme="minorHAnsi" w:hAnsiTheme="minorHAnsi" w:cstheme="minorHAnsi"/>
          <w:sz w:val="22"/>
          <w:szCs w:val="22"/>
        </w:rPr>
        <w:t>Šis Susitarimas sudarytas kvalifikuotais elektroniniais Šalių parašais.</w:t>
      </w:r>
    </w:p>
    <w:p w14:paraId="397C4F2D" w14:textId="77777777" w:rsidR="007570E4" w:rsidRPr="005021C7" w:rsidRDefault="007570E4" w:rsidP="00DE62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5CE30" w14:textId="77777777" w:rsidR="000E7DC1" w:rsidRPr="005021C7" w:rsidRDefault="000E7DC1" w:rsidP="00DE62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361"/>
      </w:tblGrid>
      <w:tr w:rsidR="000E7DC1" w:rsidRPr="005021C7" w14:paraId="68CDEB1B" w14:textId="77777777" w:rsidTr="003D4044">
        <w:tc>
          <w:tcPr>
            <w:tcW w:w="4360" w:type="dxa"/>
          </w:tcPr>
          <w:p w14:paraId="5153D42A" w14:textId="09BE947A" w:rsidR="000E7DC1" w:rsidRPr="005021C7" w:rsidRDefault="00D832F6" w:rsidP="00DE62B1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Vilniaus šilumos tinklai, AB</w:t>
            </w:r>
            <w:r w:rsidR="000E7DC1" w:rsidRPr="005021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vardu:</w:t>
            </w:r>
          </w:p>
          <w:p w14:paraId="17FF2919" w14:textId="77777777" w:rsidR="000E7DC1" w:rsidRDefault="000E7DC1" w:rsidP="00DE62B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D875C1" w14:textId="01DAB447" w:rsidR="00282DA1" w:rsidRPr="005021C7" w:rsidRDefault="00282DA1" w:rsidP="00DE62B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1" w:type="dxa"/>
          </w:tcPr>
          <w:p w14:paraId="352A4681" w14:textId="12017608" w:rsidR="000E7DC1" w:rsidRPr="005021C7" w:rsidRDefault="0063404C" w:rsidP="00DE62B1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4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CNC </w:t>
            </w:r>
            <w:proofErr w:type="spellStart"/>
            <w:r w:rsidRPr="00634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</w:t>
            </w:r>
            <w:proofErr w:type="spellEnd"/>
            <w:r w:rsidRPr="00634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UAB (kartu su partneriu </w:t>
            </w:r>
            <w:proofErr w:type="spellStart"/>
            <w:r w:rsidRPr="00634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Concord</w:t>
            </w:r>
            <w:proofErr w:type="spellEnd"/>
            <w:r w:rsidRPr="00634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4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</w:t>
            </w:r>
            <w:proofErr w:type="spellEnd"/>
            <w:r w:rsidRPr="006340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Group, SIA)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E7DC1" w:rsidRPr="005021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vardu:</w:t>
            </w:r>
          </w:p>
          <w:p w14:paraId="208DC72E" w14:textId="77777777" w:rsidR="000E7DC1" w:rsidRPr="005021C7" w:rsidRDefault="000E7DC1" w:rsidP="00DE62B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DF9117" w14:textId="5B0E171C" w:rsidR="007776AC" w:rsidRPr="005021C7" w:rsidRDefault="007776AC" w:rsidP="00DE62B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E7DC1" w:rsidRPr="005021C7" w14:paraId="1D0D4376" w14:textId="77777777" w:rsidTr="003D4044">
        <w:tc>
          <w:tcPr>
            <w:tcW w:w="4360" w:type="dxa"/>
          </w:tcPr>
          <w:p w14:paraId="3EC15D26" w14:textId="77777777" w:rsidR="000E7DC1" w:rsidRPr="005021C7" w:rsidRDefault="000E7DC1" w:rsidP="00DE62B1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  <w:tc>
          <w:tcPr>
            <w:tcW w:w="4361" w:type="dxa"/>
          </w:tcPr>
          <w:p w14:paraId="1B1F5BB1" w14:textId="789CD4D5" w:rsidR="000E7DC1" w:rsidRPr="005021C7" w:rsidRDefault="000E7DC1" w:rsidP="00DE62B1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1C7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</w:t>
            </w:r>
          </w:p>
        </w:tc>
      </w:tr>
    </w:tbl>
    <w:p w14:paraId="53ADB33D" w14:textId="77777777" w:rsidR="00600807" w:rsidRPr="00600807" w:rsidRDefault="00600807" w:rsidP="00796C4A">
      <w:pPr>
        <w:rPr>
          <w:rFonts w:asciiTheme="minorHAnsi" w:hAnsiTheme="minorHAnsi" w:cstheme="minorHAnsi"/>
          <w:sz w:val="22"/>
          <w:szCs w:val="22"/>
        </w:rPr>
      </w:pPr>
    </w:p>
    <w:sectPr w:rsidR="00600807" w:rsidRPr="00600807" w:rsidSect="00796C4A">
      <w:headerReference w:type="even" r:id="rId8"/>
      <w:footerReference w:type="default" r:id="rId9"/>
      <w:footerReference w:type="first" r:id="rId10"/>
      <w:pgSz w:w="11906" w:h="16838"/>
      <w:pgMar w:top="709" w:right="567" w:bottom="1985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53B5" w14:textId="77777777" w:rsidR="008B660A" w:rsidRDefault="008B660A" w:rsidP="000E7DC1">
      <w:r>
        <w:separator/>
      </w:r>
    </w:p>
  </w:endnote>
  <w:endnote w:type="continuationSeparator" w:id="0">
    <w:p w14:paraId="2D0C8BD5" w14:textId="77777777" w:rsidR="008B660A" w:rsidRDefault="008B660A" w:rsidP="000E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95119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F7966" w14:textId="77777777" w:rsidR="003D4044" w:rsidRPr="006420ED" w:rsidRDefault="003D4044">
        <w:pPr>
          <w:pStyle w:val="Porat"/>
          <w:jc w:val="center"/>
          <w:rPr>
            <w:rFonts w:ascii="Arial" w:hAnsi="Arial" w:cs="Arial"/>
          </w:rPr>
        </w:pPr>
        <w:r w:rsidRPr="006420ED">
          <w:rPr>
            <w:rFonts w:ascii="Arial" w:hAnsi="Arial" w:cs="Arial"/>
          </w:rPr>
          <w:fldChar w:fldCharType="begin"/>
        </w:r>
        <w:r w:rsidRPr="006420ED">
          <w:rPr>
            <w:rFonts w:ascii="Arial" w:hAnsi="Arial" w:cs="Arial"/>
          </w:rPr>
          <w:instrText xml:space="preserve"> PAGE   \* MERGEFORMAT </w:instrText>
        </w:r>
        <w:r w:rsidRPr="006420E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6420ED">
          <w:rPr>
            <w:rFonts w:ascii="Arial" w:hAnsi="Arial" w:cs="Arial"/>
            <w:noProof/>
          </w:rPr>
          <w:fldChar w:fldCharType="end"/>
        </w:r>
      </w:p>
    </w:sdtContent>
  </w:sdt>
  <w:p w14:paraId="129113B3" w14:textId="77777777" w:rsidR="003D4044" w:rsidRPr="006420ED" w:rsidRDefault="003D4044">
    <w:pPr>
      <w:pStyle w:val="Por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595615"/>
      <w:docPartObj>
        <w:docPartGallery w:val="Page Numbers (Bottom of Page)"/>
        <w:docPartUnique/>
      </w:docPartObj>
    </w:sdtPr>
    <w:sdtEndPr/>
    <w:sdtContent>
      <w:p w14:paraId="3669FEB8" w14:textId="5C6C0C5C" w:rsidR="00600807" w:rsidRDefault="00600807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39820" w14:textId="7B3EE1D1" w:rsidR="00600807" w:rsidRPr="00600807" w:rsidRDefault="00600807">
    <w:pPr>
      <w:pStyle w:val="Pora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71BC" w14:textId="77777777" w:rsidR="008B660A" w:rsidRDefault="008B660A" w:rsidP="000E7DC1">
      <w:r>
        <w:separator/>
      </w:r>
    </w:p>
  </w:footnote>
  <w:footnote w:type="continuationSeparator" w:id="0">
    <w:p w14:paraId="137FCCEA" w14:textId="77777777" w:rsidR="008B660A" w:rsidRDefault="008B660A" w:rsidP="000E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A118" w14:textId="77777777" w:rsidR="003D4044" w:rsidRDefault="003D40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3A61080F" w14:textId="77777777" w:rsidR="003D4044" w:rsidRDefault="003D40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1F4"/>
    <w:multiLevelType w:val="multilevel"/>
    <w:tmpl w:val="2990DD7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685BD8"/>
    <w:multiLevelType w:val="hybridMultilevel"/>
    <w:tmpl w:val="55368670"/>
    <w:lvl w:ilvl="0" w:tplc="FFFFFFFF">
      <w:start w:val="1"/>
      <w:numFmt w:val="decimal"/>
      <w:lvlText w:val="%1)"/>
      <w:lvlJc w:val="left"/>
      <w:pPr>
        <w:ind w:left="228" w:hanging="174"/>
      </w:pPr>
      <w:rPr>
        <w:rFonts w:ascii="Times New Roman" w:eastAsia="Times New Roman" w:hAnsi="Times New Roman" w:cs="Times New Roman" w:hint="default"/>
        <w:spacing w:val="-1"/>
        <w:w w:val="91"/>
        <w:sz w:val="16"/>
        <w:szCs w:val="16"/>
        <w:lang w:val="lt-LT" w:eastAsia="en-US" w:bidi="ar-SA"/>
      </w:rPr>
    </w:lvl>
    <w:lvl w:ilvl="1" w:tplc="FFFFFFFF">
      <w:numFmt w:val="bullet"/>
      <w:lvlText w:val="•"/>
      <w:lvlJc w:val="left"/>
      <w:pPr>
        <w:ind w:left="1216" w:hanging="174"/>
      </w:pPr>
      <w:rPr>
        <w:rFonts w:hint="default"/>
        <w:lang w:val="lt-LT" w:eastAsia="en-US" w:bidi="ar-SA"/>
      </w:rPr>
    </w:lvl>
    <w:lvl w:ilvl="2" w:tplc="FFFFFFFF">
      <w:numFmt w:val="bullet"/>
      <w:lvlText w:val="•"/>
      <w:lvlJc w:val="left"/>
      <w:pPr>
        <w:ind w:left="2212" w:hanging="174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208" w:hanging="174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204" w:hanging="174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200" w:hanging="174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196" w:hanging="174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192" w:hanging="174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188" w:hanging="174"/>
      </w:pPr>
      <w:rPr>
        <w:rFonts w:hint="default"/>
        <w:lang w:val="lt-LT" w:eastAsia="en-US" w:bidi="ar-SA"/>
      </w:rPr>
    </w:lvl>
  </w:abstractNum>
  <w:abstractNum w:abstractNumId="2" w15:restartNumberingAfterBreak="0">
    <w:nsid w:val="1B1F19AD"/>
    <w:multiLevelType w:val="hybridMultilevel"/>
    <w:tmpl w:val="55368670"/>
    <w:lvl w:ilvl="0" w:tplc="FFFFFFFF">
      <w:start w:val="1"/>
      <w:numFmt w:val="decimal"/>
      <w:lvlText w:val="%1)"/>
      <w:lvlJc w:val="left"/>
      <w:pPr>
        <w:ind w:left="228" w:hanging="174"/>
      </w:pPr>
      <w:rPr>
        <w:rFonts w:ascii="Times New Roman" w:eastAsia="Times New Roman" w:hAnsi="Times New Roman" w:cs="Times New Roman" w:hint="default"/>
        <w:spacing w:val="-1"/>
        <w:w w:val="91"/>
        <w:sz w:val="16"/>
        <w:szCs w:val="16"/>
        <w:lang w:val="lt-LT" w:eastAsia="en-US" w:bidi="ar-SA"/>
      </w:rPr>
    </w:lvl>
    <w:lvl w:ilvl="1" w:tplc="FFFFFFFF">
      <w:numFmt w:val="bullet"/>
      <w:lvlText w:val="•"/>
      <w:lvlJc w:val="left"/>
      <w:pPr>
        <w:ind w:left="1216" w:hanging="174"/>
      </w:pPr>
      <w:rPr>
        <w:rFonts w:hint="default"/>
        <w:lang w:val="lt-LT" w:eastAsia="en-US" w:bidi="ar-SA"/>
      </w:rPr>
    </w:lvl>
    <w:lvl w:ilvl="2" w:tplc="FFFFFFFF">
      <w:numFmt w:val="bullet"/>
      <w:lvlText w:val="•"/>
      <w:lvlJc w:val="left"/>
      <w:pPr>
        <w:ind w:left="2212" w:hanging="174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208" w:hanging="174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204" w:hanging="174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200" w:hanging="174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196" w:hanging="174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192" w:hanging="174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188" w:hanging="174"/>
      </w:pPr>
      <w:rPr>
        <w:rFonts w:hint="default"/>
        <w:lang w:val="lt-LT" w:eastAsia="en-US" w:bidi="ar-SA"/>
      </w:rPr>
    </w:lvl>
  </w:abstractNum>
  <w:abstractNum w:abstractNumId="3" w15:restartNumberingAfterBreak="0">
    <w:nsid w:val="2CE0581C"/>
    <w:multiLevelType w:val="hybridMultilevel"/>
    <w:tmpl w:val="2FF2D7B8"/>
    <w:lvl w:ilvl="0" w:tplc="F33C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94657"/>
    <w:multiLevelType w:val="hybridMultilevel"/>
    <w:tmpl w:val="55368670"/>
    <w:lvl w:ilvl="0" w:tplc="FFFFFFFF">
      <w:start w:val="1"/>
      <w:numFmt w:val="decimal"/>
      <w:lvlText w:val="%1)"/>
      <w:lvlJc w:val="left"/>
      <w:pPr>
        <w:ind w:left="228" w:hanging="174"/>
      </w:pPr>
      <w:rPr>
        <w:rFonts w:ascii="Times New Roman" w:eastAsia="Times New Roman" w:hAnsi="Times New Roman" w:cs="Times New Roman" w:hint="default"/>
        <w:spacing w:val="-1"/>
        <w:w w:val="91"/>
        <w:sz w:val="16"/>
        <w:szCs w:val="16"/>
        <w:lang w:val="lt-LT" w:eastAsia="en-US" w:bidi="ar-SA"/>
      </w:rPr>
    </w:lvl>
    <w:lvl w:ilvl="1" w:tplc="FFFFFFFF">
      <w:numFmt w:val="bullet"/>
      <w:lvlText w:val="•"/>
      <w:lvlJc w:val="left"/>
      <w:pPr>
        <w:ind w:left="1216" w:hanging="174"/>
      </w:pPr>
      <w:rPr>
        <w:rFonts w:hint="default"/>
        <w:lang w:val="lt-LT" w:eastAsia="en-US" w:bidi="ar-SA"/>
      </w:rPr>
    </w:lvl>
    <w:lvl w:ilvl="2" w:tplc="FFFFFFFF">
      <w:numFmt w:val="bullet"/>
      <w:lvlText w:val="•"/>
      <w:lvlJc w:val="left"/>
      <w:pPr>
        <w:ind w:left="2212" w:hanging="174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208" w:hanging="174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204" w:hanging="174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200" w:hanging="174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196" w:hanging="174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192" w:hanging="174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188" w:hanging="174"/>
      </w:pPr>
      <w:rPr>
        <w:rFonts w:hint="default"/>
        <w:lang w:val="lt-LT" w:eastAsia="en-US" w:bidi="ar-SA"/>
      </w:rPr>
    </w:lvl>
  </w:abstractNum>
  <w:abstractNum w:abstractNumId="5" w15:restartNumberingAfterBreak="0">
    <w:nsid w:val="3E272B64"/>
    <w:multiLevelType w:val="hybridMultilevel"/>
    <w:tmpl w:val="C700CFA6"/>
    <w:lvl w:ilvl="0" w:tplc="FB604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26313"/>
    <w:multiLevelType w:val="multilevel"/>
    <w:tmpl w:val="70588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900" w:hanging="720"/>
      </w:pPr>
      <w:rPr>
        <w:rFonts w:ascii="Arial" w:hAnsi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7" w15:restartNumberingAfterBreak="0">
    <w:nsid w:val="40900CF8"/>
    <w:multiLevelType w:val="multilevel"/>
    <w:tmpl w:val="976A3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514F54"/>
    <w:multiLevelType w:val="hybridMultilevel"/>
    <w:tmpl w:val="55368670"/>
    <w:lvl w:ilvl="0" w:tplc="77C8AE14">
      <w:start w:val="1"/>
      <w:numFmt w:val="decimal"/>
      <w:lvlText w:val="%1)"/>
      <w:lvlJc w:val="left"/>
      <w:pPr>
        <w:ind w:left="228" w:hanging="174"/>
      </w:pPr>
      <w:rPr>
        <w:rFonts w:ascii="Times New Roman" w:eastAsia="Times New Roman" w:hAnsi="Times New Roman" w:cs="Times New Roman" w:hint="default"/>
        <w:spacing w:val="-1"/>
        <w:w w:val="91"/>
        <w:sz w:val="16"/>
        <w:szCs w:val="16"/>
        <w:lang w:val="lt-LT" w:eastAsia="en-US" w:bidi="ar-SA"/>
      </w:rPr>
    </w:lvl>
    <w:lvl w:ilvl="1" w:tplc="E01AE78A">
      <w:numFmt w:val="bullet"/>
      <w:lvlText w:val="•"/>
      <w:lvlJc w:val="left"/>
      <w:pPr>
        <w:ind w:left="1216" w:hanging="174"/>
      </w:pPr>
      <w:rPr>
        <w:rFonts w:hint="default"/>
        <w:lang w:val="lt-LT" w:eastAsia="en-US" w:bidi="ar-SA"/>
      </w:rPr>
    </w:lvl>
    <w:lvl w:ilvl="2" w:tplc="2E168858">
      <w:numFmt w:val="bullet"/>
      <w:lvlText w:val="•"/>
      <w:lvlJc w:val="left"/>
      <w:pPr>
        <w:ind w:left="2212" w:hanging="174"/>
      </w:pPr>
      <w:rPr>
        <w:rFonts w:hint="default"/>
        <w:lang w:val="lt-LT" w:eastAsia="en-US" w:bidi="ar-SA"/>
      </w:rPr>
    </w:lvl>
    <w:lvl w:ilvl="3" w:tplc="1AB02BBE">
      <w:numFmt w:val="bullet"/>
      <w:lvlText w:val="•"/>
      <w:lvlJc w:val="left"/>
      <w:pPr>
        <w:ind w:left="3208" w:hanging="174"/>
      </w:pPr>
      <w:rPr>
        <w:rFonts w:hint="default"/>
        <w:lang w:val="lt-LT" w:eastAsia="en-US" w:bidi="ar-SA"/>
      </w:rPr>
    </w:lvl>
    <w:lvl w:ilvl="4" w:tplc="7C0C3736">
      <w:numFmt w:val="bullet"/>
      <w:lvlText w:val="•"/>
      <w:lvlJc w:val="left"/>
      <w:pPr>
        <w:ind w:left="4204" w:hanging="174"/>
      </w:pPr>
      <w:rPr>
        <w:rFonts w:hint="default"/>
        <w:lang w:val="lt-LT" w:eastAsia="en-US" w:bidi="ar-SA"/>
      </w:rPr>
    </w:lvl>
    <w:lvl w:ilvl="5" w:tplc="7C2AE6A6">
      <w:numFmt w:val="bullet"/>
      <w:lvlText w:val="•"/>
      <w:lvlJc w:val="left"/>
      <w:pPr>
        <w:ind w:left="5200" w:hanging="174"/>
      </w:pPr>
      <w:rPr>
        <w:rFonts w:hint="default"/>
        <w:lang w:val="lt-LT" w:eastAsia="en-US" w:bidi="ar-SA"/>
      </w:rPr>
    </w:lvl>
    <w:lvl w:ilvl="6" w:tplc="F4F4E958">
      <w:numFmt w:val="bullet"/>
      <w:lvlText w:val="•"/>
      <w:lvlJc w:val="left"/>
      <w:pPr>
        <w:ind w:left="6196" w:hanging="174"/>
      </w:pPr>
      <w:rPr>
        <w:rFonts w:hint="default"/>
        <w:lang w:val="lt-LT" w:eastAsia="en-US" w:bidi="ar-SA"/>
      </w:rPr>
    </w:lvl>
    <w:lvl w:ilvl="7" w:tplc="87F8BBB2">
      <w:numFmt w:val="bullet"/>
      <w:lvlText w:val="•"/>
      <w:lvlJc w:val="left"/>
      <w:pPr>
        <w:ind w:left="7192" w:hanging="174"/>
      </w:pPr>
      <w:rPr>
        <w:rFonts w:hint="default"/>
        <w:lang w:val="lt-LT" w:eastAsia="en-US" w:bidi="ar-SA"/>
      </w:rPr>
    </w:lvl>
    <w:lvl w:ilvl="8" w:tplc="104C93EE">
      <w:numFmt w:val="bullet"/>
      <w:lvlText w:val="•"/>
      <w:lvlJc w:val="left"/>
      <w:pPr>
        <w:ind w:left="8188" w:hanging="174"/>
      </w:pPr>
      <w:rPr>
        <w:rFonts w:hint="default"/>
        <w:lang w:val="lt-LT" w:eastAsia="en-US" w:bidi="ar-SA"/>
      </w:rPr>
    </w:lvl>
  </w:abstractNum>
  <w:abstractNum w:abstractNumId="9" w15:restartNumberingAfterBreak="0">
    <w:nsid w:val="721A164A"/>
    <w:multiLevelType w:val="multilevel"/>
    <w:tmpl w:val="F0A0B3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9FF102E"/>
    <w:multiLevelType w:val="hybridMultilevel"/>
    <w:tmpl w:val="5BFE8ED2"/>
    <w:lvl w:ilvl="0" w:tplc="C4441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90092">
    <w:abstractNumId w:val="6"/>
  </w:num>
  <w:num w:numId="2" w16cid:durableId="1631470005">
    <w:abstractNumId w:val="7"/>
  </w:num>
  <w:num w:numId="3" w16cid:durableId="2072773401">
    <w:abstractNumId w:val="3"/>
  </w:num>
  <w:num w:numId="4" w16cid:durableId="920136660">
    <w:abstractNumId w:val="0"/>
  </w:num>
  <w:num w:numId="5" w16cid:durableId="1982230622">
    <w:abstractNumId w:val="9"/>
  </w:num>
  <w:num w:numId="6" w16cid:durableId="1947303640">
    <w:abstractNumId w:val="8"/>
  </w:num>
  <w:num w:numId="7" w16cid:durableId="907883673">
    <w:abstractNumId w:val="2"/>
  </w:num>
  <w:num w:numId="8" w16cid:durableId="613631539">
    <w:abstractNumId w:val="1"/>
  </w:num>
  <w:num w:numId="9" w16cid:durableId="868838875">
    <w:abstractNumId w:val="4"/>
  </w:num>
  <w:num w:numId="10" w16cid:durableId="1811095907">
    <w:abstractNumId w:val="10"/>
  </w:num>
  <w:num w:numId="11" w16cid:durableId="897402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C1"/>
    <w:rsid w:val="0000307F"/>
    <w:rsid w:val="00005C1A"/>
    <w:rsid w:val="00017043"/>
    <w:rsid w:val="00027E85"/>
    <w:rsid w:val="000410A5"/>
    <w:rsid w:val="00044A00"/>
    <w:rsid w:val="00060142"/>
    <w:rsid w:val="00060821"/>
    <w:rsid w:val="000650AF"/>
    <w:rsid w:val="000721D1"/>
    <w:rsid w:val="0008072B"/>
    <w:rsid w:val="000829C8"/>
    <w:rsid w:val="00091C21"/>
    <w:rsid w:val="000A0783"/>
    <w:rsid w:val="000A6EE4"/>
    <w:rsid w:val="000B04E5"/>
    <w:rsid w:val="000B2338"/>
    <w:rsid w:val="000B30D0"/>
    <w:rsid w:val="000B5E14"/>
    <w:rsid w:val="000E7DC1"/>
    <w:rsid w:val="000F3A5A"/>
    <w:rsid w:val="000F45DF"/>
    <w:rsid w:val="00105D5F"/>
    <w:rsid w:val="00106EE4"/>
    <w:rsid w:val="00117560"/>
    <w:rsid w:val="00120068"/>
    <w:rsid w:val="00122C31"/>
    <w:rsid w:val="001275D1"/>
    <w:rsid w:val="0013495E"/>
    <w:rsid w:val="00144103"/>
    <w:rsid w:val="001658D3"/>
    <w:rsid w:val="001757AC"/>
    <w:rsid w:val="00177D64"/>
    <w:rsid w:val="00182B63"/>
    <w:rsid w:val="001833F4"/>
    <w:rsid w:val="00185031"/>
    <w:rsid w:val="00185AB2"/>
    <w:rsid w:val="00190133"/>
    <w:rsid w:val="001939B8"/>
    <w:rsid w:val="0019659F"/>
    <w:rsid w:val="001A143E"/>
    <w:rsid w:val="001A1BE4"/>
    <w:rsid w:val="001A1FC9"/>
    <w:rsid w:val="001A4E47"/>
    <w:rsid w:val="001A6860"/>
    <w:rsid w:val="001A729C"/>
    <w:rsid w:val="001E6F6A"/>
    <w:rsid w:val="00214BB4"/>
    <w:rsid w:val="00226F25"/>
    <w:rsid w:val="00230004"/>
    <w:rsid w:val="00231504"/>
    <w:rsid w:val="002409FC"/>
    <w:rsid w:val="002464CA"/>
    <w:rsid w:val="00272C78"/>
    <w:rsid w:val="00282DA1"/>
    <w:rsid w:val="002949DC"/>
    <w:rsid w:val="002A102C"/>
    <w:rsid w:val="002A66A6"/>
    <w:rsid w:val="002B084A"/>
    <w:rsid w:val="002C51B0"/>
    <w:rsid w:val="002D1C6E"/>
    <w:rsid w:val="002E079A"/>
    <w:rsid w:val="00302197"/>
    <w:rsid w:val="003069B2"/>
    <w:rsid w:val="003139A0"/>
    <w:rsid w:val="00325C43"/>
    <w:rsid w:val="0033170C"/>
    <w:rsid w:val="00331FCD"/>
    <w:rsid w:val="003413D5"/>
    <w:rsid w:val="003463B7"/>
    <w:rsid w:val="00350C61"/>
    <w:rsid w:val="0035165A"/>
    <w:rsid w:val="00352728"/>
    <w:rsid w:val="00353846"/>
    <w:rsid w:val="00357DEB"/>
    <w:rsid w:val="00376F84"/>
    <w:rsid w:val="00383833"/>
    <w:rsid w:val="00385554"/>
    <w:rsid w:val="00386863"/>
    <w:rsid w:val="0038745E"/>
    <w:rsid w:val="003A2E85"/>
    <w:rsid w:val="003A6E04"/>
    <w:rsid w:val="003B0620"/>
    <w:rsid w:val="003B1B5B"/>
    <w:rsid w:val="003C14B9"/>
    <w:rsid w:val="003C60B9"/>
    <w:rsid w:val="003D3B82"/>
    <w:rsid w:val="003D4044"/>
    <w:rsid w:val="003E2791"/>
    <w:rsid w:val="003E6C36"/>
    <w:rsid w:val="003F62DA"/>
    <w:rsid w:val="0040068D"/>
    <w:rsid w:val="0040702F"/>
    <w:rsid w:val="00412BD9"/>
    <w:rsid w:val="00422D08"/>
    <w:rsid w:val="00424540"/>
    <w:rsid w:val="004311AD"/>
    <w:rsid w:val="004402FF"/>
    <w:rsid w:val="00443A76"/>
    <w:rsid w:val="00445345"/>
    <w:rsid w:val="004767AC"/>
    <w:rsid w:val="004934B1"/>
    <w:rsid w:val="004A5ACD"/>
    <w:rsid w:val="004B21F6"/>
    <w:rsid w:val="004D59F4"/>
    <w:rsid w:val="004D5F07"/>
    <w:rsid w:val="004D5F7B"/>
    <w:rsid w:val="004E1BBD"/>
    <w:rsid w:val="004F7B63"/>
    <w:rsid w:val="005021C7"/>
    <w:rsid w:val="0050499B"/>
    <w:rsid w:val="005156E0"/>
    <w:rsid w:val="005249F4"/>
    <w:rsid w:val="005349F6"/>
    <w:rsid w:val="005365B0"/>
    <w:rsid w:val="00540731"/>
    <w:rsid w:val="00541B14"/>
    <w:rsid w:val="00546912"/>
    <w:rsid w:val="00550B3E"/>
    <w:rsid w:val="00551E6F"/>
    <w:rsid w:val="005559A7"/>
    <w:rsid w:val="00562998"/>
    <w:rsid w:val="00585B92"/>
    <w:rsid w:val="005A5EB6"/>
    <w:rsid w:val="005B1C7F"/>
    <w:rsid w:val="005C25E8"/>
    <w:rsid w:val="005C449A"/>
    <w:rsid w:val="005C6DA9"/>
    <w:rsid w:val="005D5910"/>
    <w:rsid w:val="005F3C2C"/>
    <w:rsid w:val="00600807"/>
    <w:rsid w:val="00602911"/>
    <w:rsid w:val="00603D5B"/>
    <w:rsid w:val="00607125"/>
    <w:rsid w:val="00617C17"/>
    <w:rsid w:val="00617FA1"/>
    <w:rsid w:val="00630FEC"/>
    <w:rsid w:val="0063404C"/>
    <w:rsid w:val="00653E66"/>
    <w:rsid w:val="006555DB"/>
    <w:rsid w:val="006633F5"/>
    <w:rsid w:val="00664C6A"/>
    <w:rsid w:val="00672E71"/>
    <w:rsid w:val="00680E03"/>
    <w:rsid w:val="00683996"/>
    <w:rsid w:val="006873FC"/>
    <w:rsid w:val="00690B4A"/>
    <w:rsid w:val="006A4668"/>
    <w:rsid w:val="006B771E"/>
    <w:rsid w:val="006D7F05"/>
    <w:rsid w:val="006E07BD"/>
    <w:rsid w:val="006E39CA"/>
    <w:rsid w:val="006E42B9"/>
    <w:rsid w:val="0070504F"/>
    <w:rsid w:val="00712D8D"/>
    <w:rsid w:val="007141EC"/>
    <w:rsid w:val="007210F3"/>
    <w:rsid w:val="00735E99"/>
    <w:rsid w:val="0074121E"/>
    <w:rsid w:val="007445AF"/>
    <w:rsid w:val="007570E4"/>
    <w:rsid w:val="00766216"/>
    <w:rsid w:val="007776AC"/>
    <w:rsid w:val="00785718"/>
    <w:rsid w:val="007936F0"/>
    <w:rsid w:val="00796C4A"/>
    <w:rsid w:val="007B082F"/>
    <w:rsid w:val="007D4FBD"/>
    <w:rsid w:val="007D65FE"/>
    <w:rsid w:val="007D7770"/>
    <w:rsid w:val="008126FA"/>
    <w:rsid w:val="008161DD"/>
    <w:rsid w:val="0081684C"/>
    <w:rsid w:val="00817756"/>
    <w:rsid w:val="00827DA3"/>
    <w:rsid w:val="00830A99"/>
    <w:rsid w:val="00836D0E"/>
    <w:rsid w:val="00842DC1"/>
    <w:rsid w:val="00845CB0"/>
    <w:rsid w:val="008464E5"/>
    <w:rsid w:val="00852BAA"/>
    <w:rsid w:val="00864992"/>
    <w:rsid w:val="008673B8"/>
    <w:rsid w:val="00867A87"/>
    <w:rsid w:val="00874534"/>
    <w:rsid w:val="008A6FCF"/>
    <w:rsid w:val="008B660A"/>
    <w:rsid w:val="008D1B27"/>
    <w:rsid w:val="008D6E22"/>
    <w:rsid w:val="008E6212"/>
    <w:rsid w:val="008F7E78"/>
    <w:rsid w:val="009107EB"/>
    <w:rsid w:val="00914D40"/>
    <w:rsid w:val="00937DA4"/>
    <w:rsid w:val="00943089"/>
    <w:rsid w:val="00947949"/>
    <w:rsid w:val="00947F76"/>
    <w:rsid w:val="00954B31"/>
    <w:rsid w:val="00975E95"/>
    <w:rsid w:val="009774B6"/>
    <w:rsid w:val="00981AB7"/>
    <w:rsid w:val="009A1C60"/>
    <w:rsid w:val="009C2E58"/>
    <w:rsid w:val="009D5A06"/>
    <w:rsid w:val="009D7AE6"/>
    <w:rsid w:val="009F0779"/>
    <w:rsid w:val="00A066E4"/>
    <w:rsid w:val="00A10817"/>
    <w:rsid w:val="00A23E4C"/>
    <w:rsid w:val="00A2636F"/>
    <w:rsid w:val="00A3743A"/>
    <w:rsid w:val="00A412B6"/>
    <w:rsid w:val="00A42B89"/>
    <w:rsid w:val="00A44E53"/>
    <w:rsid w:val="00A53C2F"/>
    <w:rsid w:val="00A61C32"/>
    <w:rsid w:val="00A65B4A"/>
    <w:rsid w:val="00A74B3E"/>
    <w:rsid w:val="00A757DE"/>
    <w:rsid w:val="00A96C2F"/>
    <w:rsid w:val="00AC4120"/>
    <w:rsid w:val="00AD351F"/>
    <w:rsid w:val="00AD7C68"/>
    <w:rsid w:val="00B37518"/>
    <w:rsid w:val="00B4788A"/>
    <w:rsid w:val="00B53CCE"/>
    <w:rsid w:val="00B646F2"/>
    <w:rsid w:val="00B73964"/>
    <w:rsid w:val="00B8625E"/>
    <w:rsid w:val="00B87167"/>
    <w:rsid w:val="00B96179"/>
    <w:rsid w:val="00BA589B"/>
    <w:rsid w:val="00BB0279"/>
    <w:rsid w:val="00BB3DB4"/>
    <w:rsid w:val="00BD1A27"/>
    <w:rsid w:val="00BD498B"/>
    <w:rsid w:val="00BD63F8"/>
    <w:rsid w:val="00C26C16"/>
    <w:rsid w:val="00C313DE"/>
    <w:rsid w:val="00C40EB1"/>
    <w:rsid w:val="00C54358"/>
    <w:rsid w:val="00C56D62"/>
    <w:rsid w:val="00C615F3"/>
    <w:rsid w:val="00C675CA"/>
    <w:rsid w:val="00C7295B"/>
    <w:rsid w:val="00C74680"/>
    <w:rsid w:val="00C76E5B"/>
    <w:rsid w:val="00C80CB2"/>
    <w:rsid w:val="00CA1661"/>
    <w:rsid w:val="00CB1EF8"/>
    <w:rsid w:val="00CC148F"/>
    <w:rsid w:val="00CC30E0"/>
    <w:rsid w:val="00CC638E"/>
    <w:rsid w:val="00CD5045"/>
    <w:rsid w:val="00D1064D"/>
    <w:rsid w:val="00D155C1"/>
    <w:rsid w:val="00D23A90"/>
    <w:rsid w:val="00D23E68"/>
    <w:rsid w:val="00D241D5"/>
    <w:rsid w:val="00D32075"/>
    <w:rsid w:val="00D338E8"/>
    <w:rsid w:val="00D402B0"/>
    <w:rsid w:val="00D53EDF"/>
    <w:rsid w:val="00D626BA"/>
    <w:rsid w:val="00D7270F"/>
    <w:rsid w:val="00D832F6"/>
    <w:rsid w:val="00D8379D"/>
    <w:rsid w:val="00D86D58"/>
    <w:rsid w:val="00D93B25"/>
    <w:rsid w:val="00DA3E74"/>
    <w:rsid w:val="00DA560E"/>
    <w:rsid w:val="00DC087C"/>
    <w:rsid w:val="00DC6454"/>
    <w:rsid w:val="00DC6C49"/>
    <w:rsid w:val="00DD0D4F"/>
    <w:rsid w:val="00DE62B1"/>
    <w:rsid w:val="00DF196F"/>
    <w:rsid w:val="00DF6DC8"/>
    <w:rsid w:val="00E01280"/>
    <w:rsid w:val="00E0626E"/>
    <w:rsid w:val="00E13F97"/>
    <w:rsid w:val="00E144E6"/>
    <w:rsid w:val="00E24A5D"/>
    <w:rsid w:val="00E24F7F"/>
    <w:rsid w:val="00E33FDF"/>
    <w:rsid w:val="00E44D50"/>
    <w:rsid w:val="00E45D68"/>
    <w:rsid w:val="00E575E1"/>
    <w:rsid w:val="00E634A9"/>
    <w:rsid w:val="00E82311"/>
    <w:rsid w:val="00E857F2"/>
    <w:rsid w:val="00E97FFE"/>
    <w:rsid w:val="00EA48D5"/>
    <w:rsid w:val="00EB6FDD"/>
    <w:rsid w:val="00EC3BC7"/>
    <w:rsid w:val="00EF168F"/>
    <w:rsid w:val="00F13FA9"/>
    <w:rsid w:val="00F1410C"/>
    <w:rsid w:val="00F165C8"/>
    <w:rsid w:val="00F1780A"/>
    <w:rsid w:val="00F30AB8"/>
    <w:rsid w:val="00F529F1"/>
    <w:rsid w:val="00F56CC4"/>
    <w:rsid w:val="00F75AB8"/>
    <w:rsid w:val="00F80208"/>
    <w:rsid w:val="00F84EA6"/>
    <w:rsid w:val="00F97E47"/>
    <w:rsid w:val="00FA5DD8"/>
    <w:rsid w:val="00FD45DB"/>
    <w:rsid w:val="00FD5F42"/>
    <w:rsid w:val="00FD6FD7"/>
    <w:rsid w:val="00FE4AA8"/>
    <w:rsid w:val="00FE4AAC"/>
    <w:rsid w:val="00FE5E4F"/>
    <w:rsid w:val="00FF1F5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A69"/>
  <w15:chartTrackingRefBased/>
  <w15:docId w15:val="{F276F18D-FDB0-490A-8CD1-7E68C81C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7DC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7DC1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semiHidden/>
    <w:rsid w:val="000E7DC1"/>
    <w:rPr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E7D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semiHidden/>
    <w:rsid w:val="000E7DC1"/>
    <w:rPr>
      <w:vertAlign w:val="superscript"/>
    </w:rPr>
  </w:style>
  <w:style w:type="paragraph" w:styleId="Pagrindiniotekstotrauka">
    <w:name w:val="Body Text Indent"/>
    <w:basedOn w:val="prastasis"/>
    <w:link w:val="PagrindiniotekstotraukaDiagrama"/>
    <w:rsid w:val="000E7DC1"/>
    <w:pPr>
      <w:ind w:firstLine="720"/>
      <w:jc w:val="both"/>
    </w:pPr>
    <w:rPr>
      <w:sz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E7DC1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rsid w:val="000E7DC1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0E7DC1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rsid w:val="000E7D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7DC1"/>
    <w:rPr>
      <w:rFonts w:ascii="Times New Roman" w:eastAsia="Times New Roman" w:hAnsi="Times New Roman" w:cs="Times New Roman"/>
      <w:sz w:val="20"/>
      <w:szCs w:val="20"/>
    </w:rPr>
  </w:style>
  <w:style w:type="character" w:styleId="Puslapionumeris">
    <w:name w:val="page number"/>
    <w:basedOn w:val="Numatytasispastraiposriftas"/>
    <w:rsid w:val="000E7DC1"/>
  </w:style>
  <w:style w:type="paragraph" w:styleId="Porat">
    <w:name w:val="footer"/>
    <w:basedOn w:val="prastasis"/>
    <w:link w:val="PoratDiagrama"/>
    <w:uiPriority w:val="99"/>
    <w:rsid w:val="000E7D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7DC1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as">
    <w:name w:val="Tekstas"/>
    <w:uiPriority w:val="99"/>
    <w:rsid w:val="000E7DC1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Komentarotekstas">
    <w:name w:val="annotation text"/>
    <w:basedOn w:val="prastasis"/>
    <w:link w:val="KomentarotekstasDiagrama"/>
    <w:uiPriority w:val="99"/>
    <w:rsid w:val="000E7DC1"/>
    <w:pPr>
      <w:spacing w:before="120" w:after="120"/>
    </w:pPr>
    <w:rPr>
      <w:rFonts w:ascii="Arial" w:hAnsi="Arial"/>
      <w:snapToGrid w:val="0"/>
      <w:lang w:val="sv-S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E7DC1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styleId="Komentaronuoroda">
    <w:name w:val="annotation reference"/>
    <w:basedOn w:val="Numatytasispastraiposriftas"/>
    <w:uiPriority w:val="99"/>
    <w:rsid w:val="000E7DC1"/>
    <w:rPr>
      <w:sz w:val="16"/>
      <w:szCs w:val="16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"/>
    <w:basedOn w:val="prastasis"/>
    <w:link w:val="SraopastraipaDiagrama"/>
    <w:uiPriority w:val="34"/>
    <w:qFormat/>
    <w:rsid w:val="000E7DC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E7DC1"/>
    <w:rPr>
      <w:color w:val="0000FF"/>
      <w:u w:val="single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0E7DC1"/>
    <w:rPr>
      <w:rFonts w:ascii="Times New Roman" w:eastAsia="Times New Roman" w:hAnsi="Times New Roman" w:cs="Times New Roman"/>
      <w:sz w:val="20"/>
      <w:szCs w:val="20"/>
    </w:rPr>
  </w:style>
  <w:style w:type="paragraph" w:styleId="Pataisymai">
    <w:name w:val="Revision"/>
    <w:hidden/>
    <w:uiPriority w:val="99"/>
    <w:semiHidden/>
    <w:rsid w:val="0060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1B14"/>
    <w:pPr>
      <w:spacing w:before="0" w:after="0"/>
    </w:pPr>
    <w:rPr>
      <w:rFonts w:ascii="Times New Roman" w:hAnsi="Times New Roman"/>
      <w:b/>
      <w:bCs/>
      <w:snapToGrid/>
      <w:lang w:val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1B14"/>
    <w:rPr>
      <w:rFonts w:ascii="Times New Roman" w:eastAsia="Times New Roman" w:hAnsi="Times New Roman" w:cs="Times New Roman"/>
      <w:b/>
      <w:bCs/>
      <w:snapToGrid/>
      <w:sz w:val="20"/>
      <w:szCs w:val="20"/>
      <w:lang w:val="sv-S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20068"/>
    <w:rPr>
      <w:color w:val="605E5C"/>
      <w:shd w:val="clear" w:color="auto" w:fill="E1DFDD"/>
    </w:rPr>
  </w:style>
  <w:style w:type="paragraph" w:customStyle="1" w:styleId="TableParagraph">
    <w:name w:val="Table Paragraph"/>
    <w:basedOn w:val="prastasis"/>
    <w:uiPriority w:val="1"/>
    <w:qFormat/>
    <w:rsid w:val="005F3C2C"/>
    <w:pPr>
      <w:widowControl w:val="0"/>
      <w:autoSpaceDE w:val="0"/>
      <w:autoSpaceDN w:val="0"/>
      <w:spacing w:before="2"/>
      <w:ind w:left="55"/>
    </w:pPr>
    <w:rPr>
      <w:sz w:val="22"/>
      <w:szCs w:val="22"/>
    </w:rPr>
  </w:style>
  <w:style w:type="table" w:styleId="Lentelstinklelisviesus">
    <w:name w:val="Grid Table Light"/>
    <w:basedOn w:val="prastojilentel"/>
    <w:uiPriority w:val="40"/>
    <w:rsid w:val="009D5A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hc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2530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AB Vilniaus silumos tinklai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Stiopinienė</dc:creator>
  <cp:keywords/>
  <dc:description/>
  <cp:lastModifiedBy>Ramutė Ivanauskienė</cp:lastModifiedBy>
  <cp:revision>3</cp:revision>
  <dcterms:created xsi:type="dcterms:W3CDTF">2025-06-30T10:18:00Z</dcterms:created>
  <dcterms:modified xsi:type="dcterms:W3CDTF">2025-06-30T10:19:00Z</dcterms:modified>
</cp:coreProperties>
</file>