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B390" w14:textId="77777777" w:rsidR="00BD2A97" w:rsidRPr="00705384" w:rsidRDefault="00BD2A97" w:rsidP="00BD2A97">
      <w:pPr>
        <w:rPr>
          <w:rFonts w:ascii="Times New Roman" w:hAnsi="Times New Roman" w:cs="Times New Roman"/>
          <w:color w:val="000000" w:themeColor="text1"/>
          <w:sz w:val="8"/>
          <w:szCs w:val="8"/>
        </w:rPr>
      </w:pPr>
    </w:p>
    <w:p w14:paraId="40D2674A" w14:textId="77777777" w:rsidR="00BD2A97" w:rsidRPr="00705384" w:rsidRDefault="00BD2A97" w:rsidP="00BD2A97">
      <w:pPr>
        <w:widowControl w:val="0"/>
        <w:pBdr>
          <w:top w:val="nil"/>
          <w:left w:val="nil"/>
          <w:bottom w:val="nil"/>
          <w:right w:val="nil"/>
          <w:between w:val="nil"/>
        </w:pBdr>
        <w:tabs>
          <w:tab w:val="left" w:pos="567"/>
          <w:tab w:val="left" w:pos="851"/>
        </w:tabs>
        <w:jc w:val="center"/>
        <w:rPr>
          <w:rFonts w:ascii="Times New Roman" w:hAnsi="Times New Roman" w:cs="Times New Roman"/>
          <w:caps/>
          <w:sz w:val="22"/>
          <w:szCs w:val="22"/>
        </w:rPr>
      </w:pPr>
      <w:r w:rsidRPr="00705384">
        <w:rPr>
          <w:rFonts w:ascii="Times New Roman" w:hAnsi="Times New Roman" w:cs="Times New Roman"/>
          <w:b/>
          <w:caps/>
          <w:sz w:val="22"/>
          <w:szCs w:val="22"/>
        </w:rPr>
        <w:t xml:space="preserve">Prekių pirkimo-pardavimo sutarties </w:t>
      </w:r>
      <w:r w:rsidRPr="00705384">
        <w:rPr>
          <w:rFonts w:ascii="Times New Roman" w:hAnsi="Times New Roman" w:cs="Times New Roman"/>
          <w:b/>
          <w:bCs/>
          <w:caps/>
          <w:sz w:val="22"/>
          <w:szCs w:val="22"/>
        </w:rPr>
        <w:t>Specialiosios</w:t>
      </w:r>
      <w:r w:rsidRPr="00705384">
        <w:rPr>
          <w:rFonts w:ascii="Times New Roman" w:hAnsi="Times New Roman" w:cs="Times New Roman"/>
          <w:b/>
          <w:caps/>
          <w:sz w:val="22"/>
          <w:szCs w:val="22"/>
        </w:rPr>
        <w:t xml:space="preserve"> sąlygos</w:t>
      </w:r>
      <w:r w:rsidRPr="00705384">
        <w:rPr>
          <w:rFonts w:ascii="Times New Roman" w:hAnsi="Times New Roman" w:cs="Times New Roman"/>
          <w:caps/>
          <w:sz w:val="22"/>
          <w:szCs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3073"/>
      </w:tblGrid>
      <w:tr w:rsidR="00BD2A97" w:rsidRPr="00705384" w14:paraId="06CF07DB" w14:textId="77777777" w:rsidTr="00F075CD">
        <w:tc>
          <w:tcPr>
            <w:tcW w:w="2448" w:type="dxa"/>
          </w:tcPr>
          <w:p w14:paraId="62D162C3" w14:textId="77777777" w:rsidR="00BD2A97" w:rsidRPr="00705384" w:rsidRDefault="00BD2A97" w:rsidP="000D7A70">
            <w:pPr>
              <w:jc w:val="both"/>
              <w:rPr>
                <w:rFonts w:ascii="Times New Roman" w:hAnsi="Times New Roman" w:cs="Times New Roman"/>
                <w:b/>
                <w:bCs/>
                <w:kern w:val="2"/>
                <w:sz w:val="22"/>
                <w:szCs w:val="22"/>
              </w:rPr>
            </w:pPr>
            <w:r w:rsidRPr="00705384">
              <w:rPr>
                <w:rFonts w:ascii="Times New Roman" w:hAnsi="Times New Roman" w:cs="Times New Roman"/>
                <w:b/>
                <w:bCs/>
                <w:kern w:val="2"/>
                <w:sz w:val="22"/>
                <w:szCs w:val="22"/>
              </w:rPr>
              <w:t>Sutarties pavadinimas</w:t>
            </w:r>
          </w:p>
        </w:tc>
        <w:tc>
          <w:tcPr>
            <w:tcW w:w="7612" w:type="dxa"/>
            <w:gridSpan w:val="3"/>
          </w:tcPr>
          <w:p w14:paraId="15C6CDBA" w14:textId="77777777" w:rsidR="00BD2A97" w:rsidRPr="00705384" w:rsidRDefault="00BD2A97" w:rsidP="000D7A70">
            <w:pPr>
              <w:pStyle w:val="Standard"/>
              <w:jc w:val="center"/>
              <w:rPr>
                <w:rFonts w:ascii="Times New Roman" w:hAnsi="Times New Roman" w:cs="Times New Roman"/>
                <w:sz w:val="22"/>
                <w:szCs w:val="22"/>
              </w:rPr>
            </w:pPr>
            <w:r>
              <w:rPr>
                <w:rFonts w:ascii="Times New Roman" w:hAnsi="Times New Roman" w:cs="Times New Roman"/>
                <w:b/>
                <w:bCs/>
                <w:sz w:val="22"/>
                <w:szCs w:val="22"/>
              </w:rPr>
              <w:t>ŠILTO APATINIO KOMPLEKTO</w:t>
            </w:r>
            <w:r w:rsidRPr="00705384">
              <w:rPr>
                <w:rFonts w:ascii="Times New Roman" w:hAnsi="Times New Roman" w:cs="Times New Roman"/>
                <w:b/>
                <w:bCs/>
                <w:sz w:val="22"/>
                <w:szCs w:val="22"/>
              </w:rPr>
              <w:t xml:space="preserve"> </w:t>
            </w:r>
            <w:r w:rsidRPr="00705384">
              <w:rPr>
                <w:rFonts w:ascii="Times New Roman" w:hAnsi="Times New Roman" w:cs="Times New Roman"/>
                <w:b/>
                <w:sz w:val="22"/>
                <w:szCs w:val="22"/>
              </w:rPr>
              <w:t>VIEŠOJO PIRKIMO–PARDAVIMO SUTARTIS</w:t>
            </w:r>
          </w:p>
        </w:tc>
      </w:tr>
      <w:tr w:rsidR="00BD2A97" w:rsidRPr="00705384" w14:paraId="1DAC496E" w14:textId="77777777" w:rsidTr="00F075CD">
        <w:tc>
          <w:tcPr>
            <w:tcW w:w="2448" w:type="dxa"/>
          </w:tcPr>
          <w:p w14:paraId="4F6D0146" w14:textId="77777777" w:rsidR="00BD2A97" w:rsidRPr="00705384" w:rsidRDefault="00BD2A97" w:rsidP="000D7A70">
            <w:pPr>
              <w:jc w:val="both"/>
              <w:rPr>
                <w:rFonts w:ascii="Times New Roman" w:hAnsi="Times New Roman" w:cs="Times New Roman"/>
                <w:b/>
                <w:bCs/>
                <w:kern w:val="2"/>
                <w:sz w:val="22"/>
                <w:szCs w:val="22"/>
              </w:rPr>
            </w:pPr>
            <w:r w:rsidRPr="00705384">
              <w:rPr>
                <w:rFonts w:ascii="Times New Roman" w:hAnsi="Times New Roman" w:cs="Times New Roman"/>
                <w:b/>
                <w:bCs/>
                <w:kern w:val="2"/>
                <w:sz w:val="22"/>
                <w:szCs w:val="22"/>
              </w:rPr>
              <w:t>Sutarties data</w:t>
            </w:r>
          </w:p>
        </w:tc>
        <w:tc>
          <w:tcPr>
            <w:tcW w:w="2177" w:type="dxa"/>
          </w:tcPr>
          <w:p w14:paraId="23D6B46C" w14:textId="77777777" w:rsidR="00BD2A97" w:rsidRPr="00705384" w:rsidRDefault="00BD2A97" w:rsidP="000D7A70">
            <w:pPr>
              <w:jc w:val="both"/>
              <w:rPr>
                <w:rFonts w:ascii="Times New Roman" w:hAnsi="Times New Roman" w:cs="Times New Roman"/>
                <w:kern w:val="2"/>
                <w:sz w:val="22"/>
                <w:szCs w:val="22"/>
              </w:rPr>
            </w:pPr>
          </w:p>
        </w:tc>
        <w:tc>
          <w:tcPr>
            <w:tcW w:w="2362" w:type="dxa"/>
          </w:tcPr>
          <w:p w14:paraId="7ED44C7A" w14:textId="77777777" w:rsidR="00BD2A97" w:rsidRPr="00705384" w:rsidRDefault="00BD2A97" w:rsidP="000D7A70">
            <w:pPr>
              <w:jc w:val="both"/>
              <w:rPr>
                <w:rFonts w:ascii="Times New Roman" w:hAnsi="Times New Roman" w:cs="Times New Roman"/>
                <w:b/>
                <w:bCs/>
                <w:kern w:val="2"/>
                <w:sz w:val="22"/>
                <w:szCs w:val="22"/>
              </w:rPr>
            </w:pPr>
            <w:r w:rsidRPr="00705384">
              <w:rPr>
                <w:rFonts w:ascii="Times New Roman" w:hAnsi="Times New Roman" w:cs="Times New Roman"/>
                <w:b/>
                <w:bCs/>
                <w:kern w:val="2"/>
                <w:sz w:val="22"/>
                <w:szCs w:val="22"/>
              </w:rPr>
              <w:t>Sutarties numeris</w:t>
            </w:r>
          </w:p>
        </w:tc>
        <w:tc>
          <w:tcPr>
            <w:tcW w:w="3073" w:type="dxa"/>
          </w:tcPr>
          <w:p w14:paraId="3186DBD5" w14:textId="77777777" w:rsidR="00BD2A97" w:rsidRPr="00705384" w:rsidRDefault="00BD2A97" w:rsidP="000D7A70">
            <w:pPr>
              <w:jc w:val="both"/>
              <w:rPr>
                <w:rFonts w:ascii="Times New Roman" w:hAnsi="Times New Roman" w:cs="Times New Roman"/>
                <w:kern w:val="2"/>
                <w:sz w:val="22"/>
                <w:szCs w:val="22"/>
              </w:rPr>
            </w:pPr>
          </w:p>
        </w:tc>
      </w:tr>
    </w:tbl>
    <w:p w14:paraId="7589CCA3" w14:textId="77777777" w:rsidR="00BD2A97" w:rsidRPr="00705384" w:rsidRDefault="00BD2A97" w:rsidP="00BD2A97">
      <w:pPr>
        <w:jc w:val="both"/>
        <w:rPr>
          <w:rFonts w:ascii="Times New Roman" w:hAnsi="Times New Roman" w:cs="Times New Roman"/>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104"/>
        <w:gridCol w:w="1980"/>
        <w:gridCol w:w="1260"/>
        <w:gridCol w:w="4012"/>
      </w:tblGrid>
      <w:tr w:rsidR="00BD2A97" w:rsidRPr="00705384" w14:paraId="3B918392" w14:textId="77777777" w:rsidTr="00513646">
        <w:trPr>
          <w:trHeight w:val="270"/>
        </w:trPr>
        <w:tc>
          <w:tcPr>
            <w:tcW w:w="10060" w:type="dxa"/>
            <w:gridSpan w:val="6"/>
          </w:tcPr>
          <w:p w14:paraId="427C7496" w14:textId="77777777" w:rsidR="00BD2A97" w:rsidRPr="00705384" w:rsidRDefault="00BD2A97" w:rsidP="000D7A70">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 SUTARTIES ŠALYS</w:t>
            </w:r>
          </w:p>
        </w:tc>
      </w:tr>
      <w:tr w:rsidR="00BD2A97" w:rsidRPr="00705384" w14:paraId="090ACF8F" w14:textId="77777777" w:rsidTr="00513646">
        <w:tc>
          <w:tcPr>
            <w:tcW w:w="2808" w:type="dxa"/>
            <w:gridSpan w:val="3"/>
            <w:vMerge w:val="restart"/>
          </w:tcPr>
          <w:p w14:paraId="58715327" w14:textId="77777777" w:rsidR="00BD2A97" w:rsidRPr="00705384" w:rsidRDefault="00BD2A97" w:rsidP="000D7A70">
            <w:pPr>
              <w:jc w:val="center"/>
              <w:rPr>
                <w:rFonts w:ascii="Times New Roman" w:hAnsi="Times New Roman" w:cs="Times New Roman"/>
                <w:b/>
                <w:bCs/>
                <w:kern w:val="2"/>
                <w:sz w:val="22"/>
                <w:szCs w:val="22"/>
              </w:rPr>
            </w:pPr>
          </w:p>
          <w:p w14:paraId="0E8FD437" w14:textId="77777777" w:rsidR="00BD2A97" w:rsidRPr="00705384" w:rsidRDefault="00BD2A97" w:rsidP="000D7A70">
            <w:pPr>
              <w:jc w:val="center"/>
              <w:rPr>
                <w:rFonts w:ascii="Times New Roman" w:hAnsi="Times New Roman" w:cs="Times New Roman"/>
                <w:b/>
                <w:bCs/>
                <w:kern w:val="2"/>
                <w:sz w:val="22"/>
                <w:szCs w:val="22"/>
              </w:rPr>
            </w:pPr>
          </w:p>
          <w:p w14:paraId="3ECCFBAD" w14:textId="77777777" w:rsidR="00BD2A97" w:rsidRPr="00705384" w:rsidRDefault="00BD2A97" w:rsidP="000D7A70">
            <w:pPr>
              <w:jc w:val="center"/>
              <w:rPr>
                <w:rFonts w:ascii="Times New Roman" w:hAnsi="Times New Roman" w:cs="Times New Roman"/>
                <w:b/>
                <w:bCs/>
                <w:kern w:val="2"/>
                <w:sz w:val="22"/>
                <w:szCs w:val="22"/>
              </w:rPr>
            </w:pPr>
          </w:p>
          <w:p w14:paraId="58DFF071" w14:textId="77777777" w:rsidR="00BD2A97" w:rsidRPr="00705384" w:rsidRDefault="00BD2A97" w:rsidP="000D7A70">
            <w:pPr>
              <w:rPr>
                <w:rFonts w:ascii="Times New Roman" w:hAnsi="Times New Roman" w:cs="Times New Roman"/>
                <w:b/>
                <w:bCs/>
                <w:kern w:val="2"/>
                <w:sz w:val="22"/>
                <w:szCs w:val="22"/>
              </w:rPr>
            </w:pPr>
          </w:p>
          <w:p w14:paraId="2217FBAA" w14:textId="77777777" w:rsidR="00BD2A97" w:rsidRPr="00705384" w:rsidRDefault="00BD2A97" w:rsidP="000D7A70">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1.1. Pirkėjas</w:t>
            </w:r>
          </w:p>
        </w:tc>
        <w:tc>
          <w:tcPr>
            <w:tcW w:w="3240" w:type="dxa"/>
            <w:gridSpan w:val="2"/>
          </w:tcPr>
          <w:p w14:paraId="0D1E6FB8"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1.1.1. Pavadinimas</w:t>
            </w:r>
          </w:p>
        </w:tc>
        <w:tc>
          <w:tcPr>
            <w:tcW w:w="4012" w:type="dxa"/>
          </w:tcPr>
          <w:p w14:paraId="63B099D8" w14:textId="77777777" w:rsidR="00BD2A97" w:rsidRPr="00705384" w:rsidRDefault="00BD2A97" w:rsidP="000D7A70">
            <w:pPr>
              <w:pStyle w:val="prastasiniatinklio"/>
              <w:spacing w:after="0"/>
              <w:rPr>
                <w:rFonts w:ascii="Times New Roman" w:hAnsi="Times New Roman" w:cs="Times New Roman"/>
                <w:sz w:val="22"/>
                <w:szCs w:val="22"/>
              </w:rPr>
            </w:pPr>
            <w:r w:rsidRPr="00705384">
              <w:rPr>
                <w:rFonts w:ascii="Times New Roman" w:hAnsi="Times New Roman" w:cs="Times New Roman"/>
                <w:b/>
                <w:bCs/>
                <w:color w:val="000000"/>
                <w:sz w:val="22"/>
                <w:szCs w:val="22"/>
              </w:rPr>
              <w:t>Viešojo saugumo tarnyba prie Vidaus reikalų ministerijos</w:t>
            </w:r>
          </w:p>
        </w:tc>
      </w:tr>
      <w:tr w:rsidR="00BD2A97" w:rsidRPr="00705384" w14:paraId="5AFCD222" w14:textId="77777777" w:rsidTr="00513646">
        <w:tc>
          <w:tcPr>
            <w:tcW w:w="2808" w:type="dxa"/>
            <w:gridSpan w:val="3"/>
            <w:vMerge/>
          </w:tcPr>
          <w:p w14:paraId="7EC95D7D" w14:textId="77777777" w:rsidR="00BD2A97" w:rsidRPr="00705384" w:rsidRDefault="00BD2A97" w:rsidP="000D7A70">
            <w:pPr>
              <w:rPr>
                <w:rFonts w:ascii="Times New Roman" w:hAnsi="Times New Roman" w:cs="Times New Roman"/>
                <w:kern w:val="2"/>
                <w:sz w:val="22"/>
                <w:szCs w:val="22"/>
              </w:rPr>
            </w:pPr>
          </w:p>
        </w:tc>
        <w:tc>
          <w:tcPr>
            <w:tcW w:w="3240" w:type="dxa"/>
            <w:gridSpan w:val="2"/>
          </w:tcPr>
          <w:p w14:paraId="0E147BA0"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1.1.2. Juridinio asmens kodas</w:t>
            </w:r>
          </w:p>
        </w:tc>
        <w:tc>
          <w:tcPr>
            <w:tcW w:w="4012" w:type="dxa"/>
          </w:tcPr>
          <w:p w14:paraId="42D75C4D" w14:textId="77777777" w:rsidR="00BD2A97" w:rsidRPr="00705384" w:rsidRDefault="00BD2A97" w:rsidP="000D7A70">
            <w:pPr>
              <w:pStyle w:val="prastasiniatinklio"/>
              <w:spacing w:after="0"/>
              <w:rPr>
                <w:rFonts w:ascii="Times New Roman" w:hAnsi="Times New Roman" w:cs="Times New Roman"/>
                <w:sz w:val="22"/>
                <w:szCs w:val="22"/>
              </w:rPr>
            </w:pPr>
            <w:r w:rsidRPr="00705384">
              <w:rPr>
                <w:rFonts w:ascii="Times New Roman" w:hAnsi="Times New Roman" w:cs="Times New Roman"/>
                <w:color w:val="000000" w:themeColor="text1"/>
                <w:sz w:val="22"/>
                <w:szCs w:val="22"/>
              </w:rPr>
              <w:t>300666165</w:t>
            </w:r>
          </w:p>
        </w:tc>
      </w:tr>
      <w:tr w:rsidR="00BD2A97" w:rsidRPr="00705384" w14:paraId="4FD0BBF3" w14:textId="77777777" w:rsidTr="00513646">
        <w:trPr>
          <w:trHeight w:val="341"/>
        </w:trPr>
        <w:tc>
          <w:tcPr>
            <w:tcW w:w="2808" w:type="dxa"/>
            <w:gridSpan w:val="3"/>
            <w:vMerge/>
          </w:tcPr>
          <w:p w14:paraId="30164C3A" w14:textId="77777777" w:rsidR="00BD2A97" w:rsidRPr="00705384" w:rsidRDefault="00BD2A97" w:rsidP="000D7A70">
            <w:pPr>
              <w:rPr>
                <w:rFonts w:ascii="Times New Roman" w:hAnsi="Times New Roman" w:cs="Times New Roman"/>
                <w:kern w:val="2"/>
                <w:sz w:val="22"/>
                <w:szCs w:val="22"/>
              </w:rPr>
            </w:pPr>
          </w:p>
        </w:tc>
        <w:tc>
          <w:tcPr>
            <w:tcW w:w="3240" w:type="dxa"/>
            <w:gridSpan w:val="2"/>
          </w:tcPr>
          <w:p w14:paraId="627719CC"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1.1.3. Adresas</w:t>
            </w:r>
          </w:p>
        </w:tc>
        <w:tc>
          <w:tcPr>
            <w:tcW w:w="4012" w:type="dxa"/>
          </w:tcPr>
          <w:p w14:paraId="0E2580F4" w14:textId="77777777" w:rsidR="00BD2A97" w:rsidRPr="00705384" w:rsidRDefault="00BD2A97" w:rsidP="000D7A70">
            <w:pPr>
              <w:pStyle w:val="prastasiniatinklio"/>
              <w:spacing w:after="0"/>
              <w:rPr>
                <w:rFonts w:ascii="Times New Roman" w:hAnsi="Times New Roman" w:cs="Times New Roman"/>
                <w:sz w:val="22"/>
                <w:szCs w:val="22"/>
              </w:rPr>
            </w:pPr>
            <w:r w:rsidRPr="00705384">
              <w:rPr>
                <w:rFonts w:ascii="Times New Roman" w:hAnsi="Times New Roman" w:cs="Times New Roman"/>
                <w:color w:val="000000" w:themeColor="text1"/>
                <w:sz w:val="22"/>
                <w:szCs w:val="22"/>
              </w:rPr>
              <w:t>M. K. Paco g. 4, LT-10309 Vilnius</w:t>
            </w:r>
          </w:p>
        </w:tc>
      </w:tr>
      <w:tr w:rsidR="00BD2A97" w:rsidRPr="00705384" w14:paraId="58F0C9F8" w14:textId="77777777" w:rsidTr="00513646">
        <w:tc>
          <w:tcPr>
            <w:tcW w:w="2808" w:type="dxa"/>
            <w:gridSpan w:val="3"/>
            <w:vMerge/>
          </w:tcPr>
          <w:p w14:paraId="15C732AB" w14:textId="77777777" w:rsidR="00BD2A97" w:rsidRPr="00705384" w:rsidRDefault="00BD2A97" w:rsidP="000D7A70">
            <w:pPr>
              <w:rPr>
                <w:rFonts w:ascii="Times New Roman" w:hAnsi="Times New Roman" w:cs="Times New Roman"/>
                <w:kern w:val="2"/>
                <w:sz w:val="22"/>
                <w:szCs w:val="22"/>
              </w:rPr>
            </w:pPr>
          </w:p>
        </w:tc>
        <w:tc>
          <w:tcPr>
            <w:tcW w:w="3240" w:type="dxa"/>
            <w:gridSpan w:val="2"/>
          </w:tcPr>
          <w:p w14:paraId="15EF9859"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1.1.4. PVM mokėtojo kodas</w:t>
            </w:r>
          </w:p>
        </w:tc>
        <w:tc>
          <w:tcPr>
            <w:tcW w:w="4012" w:type="dxa"/>
          </w:tcPr>
          <w:p w14:paraId="23B45A16" w14:textId="77777777" w:rsidR="00BD2A97" w:rsidRPr="00705384" w:rsidRDefault="00BD2A97" w:rsidP="000D7A70">
            <w:pPr>
              <w:pStyle w:val="prastasiniatinklio"/>
              <w:spacing w:after="0"/>
              <w:rPr>
                <w:rFonts w:ascii="Times New Roman" w:hAnsi="Times New Roman" w:cs="Times New Roman"/>
                <w:sz w:val="22"/>
                <w:szCs w:val="22"/>
              </w:rPr>
            </w:pPr>
            <w:r w:rsidRPr="00705384">
              <w:rPr>
                <w:rFonts w:ascii="Times New Roman" w:hAnsi="Times New Roman" w:cs="Times New Roman"/>
                <w:sz w:val="22"/>
                <w:szCs w:val="22"/>
              </w:rPr>
              <w:t>-</w:t>
            </w:r>
          </w:p>
        </w:tc>
      </w:tr>
      <w:tr w:rsidR="00BD2A97" w:rsidRPr="00705384" w14:paraId="36AF9367" w14:textId="77777777" w:rsidTr="00513646">
        <w:tc>
          <w:tcPr>
            <w:tcW w:w="2808" w:type="dxa"/>
            <w:gridSpan w:val="3"/>
            <w:vMerge/>
          </w:tcPr>
          <w:p w14:paraId="28810FFA" w14:textId="77777777" w:rsidR="00BD2A97" w:rsidRPr="00705384" w:rsidRDefault="00BD2A97" w:rsidP="000D7A70">
            <w:pPr>
              <w:rPr>
                <w:rFonts w:ascii="Times New Roman" w:hAnsi="Times New Roman" w:cs="Times New Roman"/>
                <w:kern w:val="2"/>
                <w:sz w:val="22"/>
                <w:szCs w:val="22"/>
              </w:rPr>
            </w:pPr>
          </w:p>
        </w:tc>
        <w:tc>
          <w:tcPr>
            <w:tcW w:w="3240" w:type="dxa"/>
            <w:gridSpan w:val="2"/>
          </w:tcPr>
          <w:p w14:paraId="7A4EBE56"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1.1.5. Atsiskaitomoji sąskaita</w:t>
            </w:r>
          </w:p>
        </w:tc>
        <w:tc>
          <w:tcPr>
            <w:tcW w:w="4012" w:type="dxa"/>
          </w:tcPr>
          <w:p w14:paraId="39E8E540" w14:textId="77777777" w:rsidR="00BD2A97" w:rsidRPr="00705384" w:rsidRDefault="00BD2A97" w:rsidP="000D7A70">
            <w:pPr>
              <w:pStyle w:val="prastasiniatinklio"/>
              <w:spacing w:after="0"/>
              <w:rPr>
                <w:rFonts w:ascii="Times New Roman" w:hAnsi="Times New Roman" w:cs="Times New Roman"/>
                <w:sz w:val="22"/>
                <w:szCs w:val="22"/>
              </w:rPr>
            </w:pPr>
            <w:r w:rsidRPr="00705384">
              <w:rPr>
                <w:rFonts w:ascii="Times New Roman" w:hAnsi="Times New Roman" w:cs="Times New Roman"/>
                <w:color w:val="000000"/>
                <w:sz w:val="22"/>
                <w:szCs w:val="22"/>
              </w:rPr>
              <w:t>LT48 4040 0636 1000 1233</w:t>
            </w:r>
          </w:p>
        </w:tc>
      </w:tr>
      <w:tr w:rsidR="00BD2A97" w:rsidRPr="00705384" w14:paraId="532A0027" w14:textId="77777777" w:rsidTr="00513646">
        <w:tc>
          <w:tcPr>
            <w:tcW w:w="2808" w:type="dxa"/>
            <w:gridSpan w:val="3"/>
            <w:vMerge/>
          </w:tcPr>
          <w:p w14:paraId="08B6B761" w14:textId="77777777" w:rsidR="00BD2A97" w:rsidRPr="00705384" w:rsidRDefault="00BD2A97" w:rsidP="000D7A70">
            <w:pPr>
              <w:rPr>
                <w:rFonts w:ascii="Times New Roman" w:hAnsi="Times New Roman" w:cs="Times New Roman"/>
                <w:kern w:val="2"/>
                <w:sz w:val="22"/>
                <w:szCs w:val="22"/>
              </w:rPr>
            </w:pPr>
          </w:p>
        </w:tc>
        <w:tc>
          <w:tcPr>
            <w:tcW w:w="3240" w:type="dxa"/>
            <w:gridSpan w:val="2"/>
          </w:tcPr>
          <w:p w14:paraId="64A5B95C"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1.1.6. Bankas, banko kodas</w:t>
            </w:r>
          </w:p>
        </w:tc>
        <w:tc>
          <w:tcPr>
            <w:tcW w:w="4012" w:type="dxa"/>
          </w:tcPr>
          <w:p w14:paraId="44C4F64F" w14:textId="77777777" w:rsidR="00BD2A97" w:rsidRPr="00705384" w:rsidRDefault="00BD2A97" w:rsidP="000D7A70">
            <w:pPr>
              <w:pStyle w:val="prastasiniatinklio"/>
              <w:spacing w:after="0"/>
              <w:rPr>
                <w:rFonts w:ascii="Times New Roman" w:hAnsi="Times New Roman" w:cs="Times New Roman"/>
                <w:sz w:val="22"/>
                <w:szCs w:val="22"/>
              </w:rPr>
            </w:pPr>
            <w:r w:rsidRPr="00705384">
              <w:rPr>
                <w:rFonts w:ascii="Times New Roman" w:hAnsi="Times New Roman" w:cs="Times New Roman"/>
                <w:color w:val="000000"/>
                <w:sz w:val="22"/>
                <w:szCs w:val="22"/>
              </w:rPr>
              <w:t>Lietuvos Respublikos finansų ministerija</w:t>
            </w:r>
            <w:r w:rsidRPr="00705384">
              <w:rPr>
                <w:rFonts w:ascii="Times New Roman" w:hAnsi="Times New Roman" w:cs="Times New Roman"/>
                <w:color w:val="000000"/>
                <w:sz w:val="22"/>
                <w:szCs w:val="22"/>
              </w:rPr>
              <w:br/>
              <w:t>Finansų įstaigos kodas 40400</w:t>
            </w:r>
          </w:p>
        </w:tc>
      </w:tr>
      <w:tr w:rsidR="00BD2A97" w:rsidRPr="00705384" w14:paraId="7F222C83" w14:textId="77777777" w:rsidTr="00513646">
        <w:tc>
          <w:tcPr>
            <w:tcW w:w="2808" w:type="dxa"/>
            <w:gridSpan w:val="3"/>
            <w:vMerge/>
          </w:tcPr>
          <w:p w14:paraId="0D54AEA3" w14:textId="77777777" w:rsidR="00BD2A97" w:rsidRPr="00705384" w:rsidRDefault="00BD2A97" w:rsidP="000D7A70">
            <w:pPr>
              <w:rPr>
                <w:rFonts w:ascii="Times New Roman" w:hAnsi="Times New Roman" w:cs="Times New Roman"/>
                <w:kern w:val="2"/>
                <w:sz w:val="22"/>
                <w:szCs w:val="22"/>
              </w:rPr>
            </w:pPr>
          </w:p>
        </w:tc>
        <w:tc>
          <w:tcPr>
            <w:tcW w:w="3240" w:type="dxa"/>
            <w:gridSpan w:val="2"/>
          </w:tcPr>
          <w:p w14:paraId="04BC6E39"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1.1.7. Telefonas</w:t>
            </w:r>
          </w:p>
        </w:tc>
        <w:tc>
          <w:tcPr>
            <w:tcW w:w="4012" w:type="dxa"/>
          </w:tcPr>
          <w:p w14:paraId="4BDD2D5D" w14:textId="547DADB1" w:rsidR="00BD2A97" w:rsidRPr="00705384" w:rsidRDefault="00BD2A97" w:rsidP="000D7A70">
            <w:pPr>
              <w:pStyle w:val="prastasiniatinklio"/>
              <w:spacing w:after="0"/>
              <w:rPr>
                <w:rFonts w:ascii="Times New Roman" w:hAnsi="Times New Roman" w:cs="Times New Roman"/>
                <w:sz w:val="22"/>
                <w:szCs w:val="22"/>
              </w:rPr>
            </w:pPr>
            <w:r w:rsidRPr="00705384">
              <w:rPr>
                <w:rFonts w:ascii="Times New Roman" w:hAnsi="Times New Roman" w:cs="Times New Roman"/>
                <w:color w:val="000000"/>
                <w:sz w:val="22"/>
                <w:szCs w:val="22"/>
              </w:rPr>
              <w:t>(</w:t>
            </w:r>
            <w:r w:rsidR="009B67E4">
              <w:rPr>
                <w:rFonts w:ascii="Times New Roman" w:hAnsi="Times New Roman" w:cs="Times New Roman"/>
                <w:color w:val="000000"/>
                <w:sz w:val="22"/>
                <w:szCs w:val="22"/>
              </w:rPr>
              <w:t>0</w:t>
            </w:r>
            <w:r w:rsidRPr="00705384">
              <w:rPr>
                <w:rFonts w:ascii="Times New Roman" w:hAnsi="Times New Roman" w:cs="Times New Roman"/>
                <w:color w:val="000000"/>
                <w:sz w:val="22"/>
                <w:szCs w:val="22"/>
              </w:rPr>
              <w:t>) 271 9731</w:t>
            </w:r>
          </w:p>
        </w:tc>
      </w:tr>
      <w:tr w:rsidR="00BD2A97" w:rsidRPr="00705384" w14:paraId="129CD3D1" w14:textId="77777777" w:rsidTr="00513646">
        <w:trPr>
          <w:trHeight w:val="336"/>
        </w:trPr>
        <w:tc>
          <w:tcPr>
            <w:tcW w:w="2808" w:type="dxa"/>
            <w:gridSpan w:val="3"/>
            <w:vMerge/>
          </w:tcPr>
          <w:p w14:paraId="5D1294B9" w14:textId="77777777" w:rsidR="00BD2A97" w:rsidRPr="00705384" w:rsidRDefault="00BD2A97" w:rsidP="000D7A70">
            <w:pPr>
              <w:rPr>
                <w:rFonts w:ascii="Times New Roman" w:hAnsi="Times New Roman" w:cs="Times New Roman"/>
                <w:kern w:val="2"/>
                <w:sz w:val="22"/>
                <w:szCs w:val="22"/>
              </w:rPr>
            </w:pPr>
          </w:p>
        </w:tc>
        <w:tc>
          <w:tcPr>
            <w:tcW w:w="3240" w:type="dxa"/>
            <w:gridSpan w:val="2"/>
          </w:tcPr>
          <w:p w14:paraId="2CE07638" w14:textId="77777777" w:rsidR="00BD2A97" w:rsidRPr="00705384" w:rsidRDefault="00BD2A97" w:rsidP="000D7A70">
            <w:pPr>
              <w:rPr>
                <w:rFonts w:ascii="Times New Roman" w:hAnsi="Times New Roman" w:cs="Times New Roman"/>
                <w:kern w:val="2"/>
                <w:sz w:val="22"/>
                <w:szCs w:val="22"/>
              </w:rPr>
            </w:pPr>
            <w:r w:rsidRPr="00705384">
              <w:rPr>
                <w:rFonts w:ascii="Times New Roman" w:hAnsi="Times New Roman" w:cs="Times New Roman"/>
                <w:kern w:val="2"/>
                <w:sz w:val="22"/>
                <w:szCs w:val="22"/>
              </w:rPr>
              <w:t>1.1.8. El. paštas</w:t>
            </w:r>
          </w:p>
        </w:tc>
        <w:tc>
          <w:tcPr>
            <w:tcW w:w="4012" w:type="dxa"/>
          </w:tcPr>
          <w:p w14:paraId="3A24033B" w14:textId="77777777" w:rsidR="00BD2A97" w:rsidRPr="00705384" w:rsidRDefault="00BD2A97" w:rsidP="000D7A70">
            <w:pPr>
              <w:pStyle w:val="prastasiniatinklio"/>
              <w:spacing w:after="0"/>
              <w:rPr>
                <w:rFonts w:ascii="Times New Roman" w:hAnsi="Times New Roman" w:cs="Times New Roman"/>
                <w:sz w:val="22"/>
                <w:szCs w:val="22"/>
              </w:rPr>
            </w:pPr>
            <w:hyperlink r:id="rId7" w:history="1">
              <w:r w:rsidRPr="00705384">
                <w:rPr>
                  <w:rFonts w:ascii="Times New Roman" w:hAnsi="Times New Roman" w:cs="Times New Roman"/>
                  <w:color w:val="000000" w:themeColor="text1"/>
                  <w:sz w:val="22"/>
                  <w:szCs w:val="22"/>
                </w:rPr>
                <w:t>info@vstarnyba.lt</w:t>
              </w:r>
            </w:hyperlink>
          </w:p>
        </w:tc>
      </w:tr>
      <w:tr w:rsidR="00342FA1" w:rsidRPr="00705384" w14:paraId="1F6988AD" w14:textId="77777777" w:rsidTr="00513646">
        <w:tc>
          <w:tcPr>
            <w:tcW w:w="2808" w:type="dxa"/>
            <w:gridSpan w:val="3"/>
            <w:vMerge/>
          </w:tcPr>
          <w:p w14:paraId="2576A330" w14:textId="77777777" w:rsidR="00342FA1" w:rsidRPr="00705384" w:rsidRDefault="00342FA1" w:rsidP="00342FA1">
            <w:pPr>
              <w:rPr>
                <w:rFonts w:ascii="Times New Roman" w:hAnsi="Times New Roman" w:cs="Times New Roman"/>
                <w:kern w:val="2"/>
                <w:sz w:val="22"/>
                <w:szCs w:val="22"/>
              </w:rPr>
            </w:pPr>
          </w:p>
        </w:tc>
        <w:tc>
          <w:tcPr>
            <w:tcW w:w="3240" w:type="dxa"/>
            <w:gridSpan w:val="2"/>
          </w:tcPr>
          <w:p w14:paraId="535F2CFF" w14:textId="77777777" w:rsidR="00342FA1" w:rsidRPr="00705384" w:rsidRDefault="00342FA1" w:rsidP="00342FA1">
            <w:pPr>
              <w:rPr>
                <w:rFonts w:ascii="Times New Roman" w:hAnsi="Times New Roman" w:cs="Times New Roman"/>
                <w:kern w:val="2"/>
                <w:sz w:val="22"/>
                <w:szCs w:val="22"/>
              </w:rPr>
            </w:pPr>
            <w:r w:rsidRPr="00705384">
              <w:rPr>
                <w:rFonts w:ascii="Times New Roman" w:hAnsi="Times New Roman" w:cs="Times New Roman"/>
                <w:kern w:val="2"/>
                <w:sz w:val="22"/>
                <w:szCs w:val="22"/>
              </w:rPr>
              <w:t>1.1.9. Šalies atstovas</w:t>
            </w:r>
          </w:p>
        </w:tc>
        <w:tc>
          <w:tcPr>
            <w:tcW w:w="4012" w:type="dxa"/>
            <w:tcBorders>
              <w:top w:val="single" w:sz="4" w:space="0" w:color="000000"/>
              <w:left w:val="single" w:sz="4" w:space="0" w:color="000000"/>
              <w:bottom w:val="single" w:sz="4" w:space="0" w:color="000000"/>
              <w:right w:val="single" w:sz="4" w:space="0" w:color="000000"/>
            </w:tcBorders>
          </w:tcPr>
          <w:p w14:paraId="054E1432" w14:textId="77777777" w:rsidR="00342FA1" w:rsidRPr="00895D62" w:rsidRDefault="00342FA1" w:rsidP="00342FA1">
            <w:pPr>
              <w:widowControl w:val="0"/>
              <w:spacing w:after="0"/>
              <w:jc w:val="center"/>
              <w:rPr>
                <w:rFonts w:ascii="Times New Roman" w:hAnsi="Times New Roman" w:cs="Times New Roman"/>
                <w:kern w:val="2"/>
                <w:sz w:val="22"/>
                <w:szCs w:val="22"/>
              </w:rPr>
            </w:pPr>
            <w:r w:rsidRPr="009C1B9B">
              <w:rPr>
                <w:rFonts w:ascii="Times New Roman" w:hAnsi="Times New Roman" w:cs="Times New Roman"/>
                <w:kern w:val="2"/>
                <w:sz w:val="22"/>
                <w:szCs w:val="22"/>
              </w:rPr>
              <w:t xml:space="preserve">Viešojo saugumo tarnybos  prie Vidaus reikalų ministerijos (toliau – Tarnyba) Pajėgų tiesioginės paramos valdybos </w:t>
            </w:r>
            <w:r w:rsidRPr="009C1B9B">
              <w:rPr>
                <w:rFonts w:ascii="Times New Roman" w:eastAsia="SimSun" w:hAnsi="Times New Roman" w:cs="Times New Roman"/>
                <w:kern w:val="3"/>
                <w:sz w:val="22"/>
                <w:szCs w:val="22"/>
                <w:lang w:eastAsia="zh-CN" w:bidi="hi-IN"/>
              </w:rPr>
              <w:t xml:space="preserve">Specialaus transporto centro viršininkas, atliekantis Pajėgų tiesioginės paramos valdybos viršininko  funkcijas, Audrius </w:t>
            </w:r>
            <w:proofErr w:type="spellStart"/>
            <w:r w:rsidRPr="009C1B9B">
              <w:rPr>
                <w:rFonts w:ascii="Times New Roman" w:eastAsia="SimSun" w:hAnsi="Times New Roman" w:cs="Times New Roman"/>
                <w:kern w:val="3"/>
                <w:sz w:val="22"/>
                <w:szCs w:val="22"/>
                <w:lang w:eastAsia="zh-CN" w:bidi="hi-IN"/>
              </w:rPr>
              <w:t>Radvinauskas</w:t>
            </w:r>
            <w:proofErr w:type="spellEnd"/>
          </w:p>
        </w:tc>
      </w:tr>
      <w:tr w:rsidR="00342FA1" w:rsidRPr="00705384" w14:paraId="2DD80551" w14:textId="77777777" w:rsidTr="00513646">
        <w:tc>
          <w:tcPr>
            <w:tcW w:w="2808" w:type="dxa"/>
            <w:gridSpan w:val="3"/>
            <w:vMerge/>
          </w:tcPr>
          <w:p w14:paraId="2EAD0567" w14:textId="77777777" w:rsidR="00342FA1" w:rsidRPr="00705384" w:rsidRDefault="00342FA1" w:rsidP="00342FA1">
            <w:pPr>
              <w:rPr>
                <w:rFonts w:ascii="Times New Roman" w:hAnsi="Times New Roman" w:cs="Times New Roman"/>
                <w:kern w:val="2"/>
                <w:sz w:val="22"/>
                <w:szCs w:val="22"/>
              </w:rPr>
            </w:pPr>
          </w:p>
        </w:tc>
        <w:tc>
          <w:tcPr>
            <w:tcW w:w="3240" w:type="dxa"/>
            <w:gridSpan w:val="2"/>
          </w:tcPr>
          <w:p w14:paraId="3EB50EDE" w14:textId="77777777" w:rsidR="00342FA1" w:rsidRPr="00705384" w:rsidRDefault="00342FA1" w:rsidP="00342FA1">
            <w:pPr>
              <w:rPr>
                <w:rFonts w:ascii="Times New Roman" w:hAnsi="Times New Roman" w:cs="Times New Roman"/>
                <w:kern w:val="2"/>
                <w:sz w:val="22"/>
                <w:szCs w:val="22"/>
              </w:rPr>
            </w:pPr>
            <w:r w:rsidRPr="00705384">
              <w:rPr>
                <w:rFonts w:ascii="Times New Roman" w:hAnsi="Times New Roman" w:cs="Times New Roman"/>
                <w:kern w:val="2"/>
                <w:sz w:val="22"/>
                <w:szCs w:val="22"/>
              </w:rPr>
              <w:t>1.1.10. Atstovavimo pagrindas</w:t>
            </w:r>
          </w:p>
        </w:tc>
        <w:tc>
          <w:tcPr>
            <w:tcW w:w="4012" w:type="dxa"/>
            <w:tcBorders>
              <w:top w:val="single" w:sz="4" w:space="0" w:color="000000"/>
              <w:left w:val="single" w:sz="4" w:space="0" w:color="000000"/>
              <w:bottom w:val="single" w:sz="4" w:space="0" w:color="000000"/>
              <w:right w:val="single" w:sz="4" w:space="0" w:color="000000"/>
            </w:tcBorders>
          </w:tcPr>
          <w:p w14:paraId="43083B4E" w14:textId="77777777" w:rsidR="00342FA1" w:rsidRPr="00EB3EEA" w:rsidRDefault="00342FA1" w:rsidP="00342FA1">
            <w:pPr>
              <w:widowControl w:val="0"/>
              <w:spacing w:after="0"/>
              <w:jc w:val="center"/>
              <w:rPr>
                <w:rFonts w:ascii="Times New Roman" w:hAnsi="Times New Roman" w:cs="Times New Roman"/>
                <w:kern w:val="2"/>
                <w:sz w:val="22"/>
                <w:szCs w:val="22"/>
              </w:rPr>
            </w:pPr>
            <w:r w:rsidRPr="009C1B9B">
              <w:rPr>
                <w:rFonts w:ascii="Times New Roman" w:eastAsia="SimSun" w:hAnsi="Times New Roman" w:cs="Times New Roman"/>
                <w:kern w:val="3"/>
                <w:sz w:val="22"/>
                <w:szCs w:val="22"/>
                <w:lang w:eastAsia="zh-CN" w:bidi="hi-IN"/>
              </w:rPr>
              <w:t>Pagal Tarnybos vado 2024 m. gruodžio 31 d. įsakymo Nr. 47V-1196 „Dėl įgaliojimų suteikimo“ 1.4.3.1 papunktį</w:t>
            </w:r>
          </w:p>
        </w:tc>
      </w:tr>
      <w:tr w:rsidR="00E32940" w:rsidRPr="00705384" w14:paraId="7B8ADCF8" w14:textId="77777777" w:rsidTr="00513646">
        <w:tc>
          <w:tcPr>
            <w:tcW w:w="2808" w:type="dxa"/>
            <w:gridSpan w:val="3"/>
            <w:vMerge w:val="restart"/>
          </w:tcPr>
          <w:p w14:paraId="5350B011" w14:textId="77777777" w:rsidR="00E32940" w:rsidRPr="00705384" w:rsidRDefault="00E32940" w:rsidP="00E32940">
            <w:pPr>
              <w:rPr>
                <w:rFonts w:ascii="Times New Roman" w:hAnsi="Times New Roman" w:cs="Times New Roman"/>
                <w:b/>
                <w:bCs/>
                <w:kern w:val="2"/>
                <w:sz w:val="22"/>
                <w:szCs w:val="22"/>
              </w:rPr>
            </w:pPr>
          </w:p>
          <w:p w14:paraId="597F6C7E" w14:textId="77777777" w:rsidR="00E32940" w:rsidRPr="00705384" w:rsidRDefault="00E32940" w:rsidP="00E32940">
            <w:pPr>
              <w:rPr>
                <w:rFonts w:ascii="Times New Roman" w:hAnsi="Times New Roman" w:cs="Times New Roman"/>
                <w:b/>
                <w:bCs/>
                <w:kern w:val="2"/>
                <w:sz w:val="22"/>
                <w:szCs w:val="22"/>
              </w:rPr>
            </w:pPr>
          </w:p>
          <w:p w14:paraId="08720255" w14:textId="77777777" w:rsidR="00E32940" w:rsidRPr="00705384" w:rsidRDefault="00E32940" w:rsidP="00E32940">
            <w:pPr>
              <w:rPr>
                <w:rFonts w:ascii="Times New Roman" w:hAnsi="Times New Roman" w:cs="Times New Roman"/>
                <w:b/>
                <w:bCs/>
                <w:kern w:val="2"/>
                <w:sz w:val="22"/>
                <w:szCs w:val="22"/>
              </w:rPr>
            </w:pPr>
          </w:p>
          <w:p w14:paraId="18D02137" w14:textId="77777777" w:rsidR="00E32940" w:rsidRPr="00705384" w:rsidRDefault="00E32940" w:rsidP="00E32940">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1.2. Tiekėjas</w:t>
            </w:r>
          </w:p>
          <w:p w14:paraId="03970683"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53E186A9"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1.2.1. Pavadinimas</w:t>
            </w:r>
          </w:p>
        </w:tc>
        <w:tc>
          <w:tcPr>
            <w:tcW w:w="4012" w:type="dxa"/>
          </w:tcPr>
          <w:p w14:paraId="0DF7EEA5" w14:textId="55CE435F"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UAB ,,Baltijos arsenalas“</w:t>
            </w:r>
          </w:p>
        </w:tc>
      </w:tr>
      <w:tr w:rsidR="00E32940" w:rsidRPr="00705384" w14:paraId="4F0FAC52" w14:textId="77777777" w:rsidTr="00513646">
        <w:tc>
          <w:tcPr>
            <w:tcW w:w="2808" w:type="dxa"/>
            <w:gridSpan w:val="3"/>
            <w:vMerge/>
          </w:tcPr>
          <w:p w14:paraId="194C1CAB"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17F4884B"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1.2.2. Juridinio asmens kodas</w:t>
            </w:r>
          </w:p>
        </w:tc>
        <w:tc>
          <w:tcPr>
            <w:tcW w:w="4012" w:type="dxa"/>
          </w:tcPr>
          <w:p w14:paraId="1B1D5341" w14:textId="64FB658E"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135281679</w:t>
            </w:r>
          </w:p>
        </w:tc>
      </w:tr>
      <w:tr w:rsidR="00E32940" w:rsidRPr="00705384" w14:paraId="2643E01B" w14:textId="77777777" w:rsidTr="00513646">
        <w:tc>
          <w:tcPr>
            <w:tcW w:w="2808" w:type="dxa"/>
            <w:gridSpan w:val="3"/>
            <w:vMerge/>
          </w:tcPr>
          <w:p w14:paraId="2752991C"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26C8A06A"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1.2.3. Adresas</w:t>
            </w:r>
          </w:p>
        </w:tc>
        <w:tc>
          <w:tcPr>
            <w:tcW w:w="4012" w:type="dxa"/>
          </w:tcPr>
          <w:p w14:paraId="79BEC2CB" w14:textId="1B73F4D2"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Puodžių 2-2, Kaunas LT-44288</w:t>
            </w:r>
          </w:p>
        </w:tc>
      </w:tr>
      <w:tr w:rsidR="00E32940" w:rsidRPr="00705384" w14:paraId="2D728082" w14:textId="77777777" w:rsidTr="00513646">
        <w:tc>
          <w:tcPr>
            <w:tcW w:w="2808" w:type="dxa"/>
            <w:gridSpan w:val="3"/>
            <w:vMerge/>
          </w:tcPr>
          <w:p w14:paraId="14F9371D"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37C41C11"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1.2.4. PVM mokėtojo kodas</w:t>
            </w:r>
          </w:p>
        </w:tc>
        <w:tc>
          <w:tcPr>
            <w:tcW w:w="4012" w:type="dxa"/>
          </w:tcPr>
          <w:p w14:paraId="79758B6B" w14:textId="4A83D5E9"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LT352816716</w:t>
            </w:r>
          </w:p>
        </w:tc>
      </w:tr>
      <w:tr w:rsidR="00E32940" w:rsidRPr="00705384" w14:paraId="0C98B36D" w14:textId="77777777" w:rsidTr="00513646">
        <w:tc>
          <w:tcPr>
            <w:tcW w:w="2808" w:type="dxa"/>
            <w:gridSpan w:val="3"/>
            <w:vMerge/>
          </w:tcPr>
          <w:p w14:paraId="1CB8BFCA"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76A26393"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1.2.5. Atsiskaitomoji sąskaita</w:t>
            </w:r>
          </w:p>
        </w:tc>
        <w:tc>
          <w:tcPr>
            <w:tcW w:w="4012" w:type="dxa"/>
          </w:tcPr>
          <w:p w14:paraId="4ED2EB46" w14:textId="3EB21945"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LT267044060003243698</w:t>
            </w:r>
          </w:p>
        </w:tc>
      </w:tr>
      <w:tr w:rsidR="00E32940" w:rsidRPr="00705384" w14:paraId="4196E828" w14:textId="77777777" w:rsidTr="00513646">
        <w:tc>
          <w:tcPr>
            <w:tcW w:w="2808" w:type="dxa"/>
            <w:gridSpan w:val="3"/>
            <w:vMerge/>
          </w:tcPr>
          <w:p w14:paraId="59280BA7"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7053E234"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1.2.6. Bankas, banko kodas</w:t>
            </w:r>
          </w:p>
        </w:tc>
        <w:tc>
          <w:tcPr>
            <w:tcW w:w="4012" w:type="dxa"/>
          </w:tcPr>
          <w:p w14:paraId="5D19CB3E" w14:textId="51804CCC"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70440 AB SEB bankas</w:t>
            </w:r>
          </w:p>
        </w:tc>
      </w:tr>
      <w:tr w:rsidR="00E32940" w:rsidRPr="00705384" w14:paraId="5C54303D" w14:textId="77777777" w:rsidTr="00513646">
        <w:tc>
          <w:tcPr>
            <w:tcW w:w="2808" w:type="dxa"/>
            <w:gridSpan w:val="3"/>
            <w:vMerge/>
          </w:tcPr>
          <w:p w14:paraId="5555302E"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402632E5"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1.2.7. Telefonas</w:t>
            </w:r>
          </w:p>
        </w:tc>
        <w:tc>
          <w:tcPr>
            <w:tcW w:w="4012" w:type="dxa"/>
          </w:tcPr>
          <w:p w14:paraId="147B6166" w14:textId="420F1B0E"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061252788</w:t>
            </w:r>
          </w:p>
        </w:tc>
      </w:tr>
      <w:tr w:rsidR="00E32940" w:rsidRPr="00705384" w14:paraId="6354ACF9" w14:textId="77777777" w:rsidTr="00513646">
        <w:tc>
          <w:tcPr>
            <w:tcW w:w="2808" w:type="dxa"/>
            <w:gridSpan w:val="3"/>
            <w:vMerge/>
          </w:tcPr>
          <w:p w14:paraId="24CB781E"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2CCBD637"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1.2.8. El. paštas</w:t>
            </w:r>
          </w:p>
        </w:tc>
        <w:tc>
          <w:tcPr>
            <w:tcW w:w="4012" w:type="dxa"/>
          </w:tcPr>
          <w:p w14:paraId="22E5C21E" w14:textId="588DC5F8"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gintas@arsenal.lt</w:t>
            </w:r>
          </w:p>
        </w:tc>
      </w:tr>
      <w:tr w:rsidR="00E32940" w:rsidRPr="00705384" w14:paraId="3AD66407" w14:textId="77777777" w:rsidTr="00513646">
        <w:tc>
          <w:tcPr>
            <w:tcW w:w="2808" w:type="dxa"/>
            <w:gridSpan w:val="3"/>
            <w:vMerge/>
          </w:tcPr>
          <w:p w14:paraId="427CAF83"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44661360"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1.2.9. Šalies atstovas</w:t>
            </w:r>
          </w:p>
        </w:tc>
        <w:tc>
          <w:tcPr>
            <w:tcW w:w="4012" w:type="dxa"/>
          </w:tcPr>
          <w:p w14:paraId="1B021B1A" w14:textId="51F0ABC9" w:rsidR="00E32940" w:rsidRPr="00705384" w:rsidRDefault="00E32940" w:rsidP="00E32940">
            <w:pPr>
              <w:jc w:val="center"/>
              <w:rPr>
                <w:rFonts w:ascii="Times New Roman" w:hAnsi="Times New Roman" w:cs="Times New Roman"/>
                <w:kern w:val="2"/>
                <w:sz w:val="22"/>
                <w:szCs w:val="22"/>
              </w:rPr>
            </w:pPr>
            <w:r>
              <w:rPr>
                <w:rFonts w:ascii="Times New Roman" w:hAnsi="Times New Roman" w:cs="Times New Roman"/>
                <w:kern w:val="2"/>
                <w:sz w:val="22"/>
                <w:szCs w:val="22"/>
              </w:rPr>
              <w:t>Gintautas Pavilionis</w:t>
            </w:r>
          </w:p>
        </w:tc>
      </w:tr>
      <w:tr w:rsidR="00E32940" w:rsidRPr="00705384" w14:paraId="28035B2F" w14:textId="77777777" w:rsidTr="00513646">
        <w:tc>
          <w:tcPr>
            <w:tcW w:w="2808" w:type="dxa"/>
            <w:gridSpan w:val="3"/>
            <w:vMerge/>
          </w:tcPr>
          <w:p w14:paraId="4DC82121" w14:textId="77777777" w:rsidR="00E32940" w:rsidRPr="00705384" w:rsidRDefault="00E32940" w:rsidP="00E32940">
            <w:pPr>
              <w:rPr>
                <w:rFonts w:ascii="Times New Roman" w:hAnsi="Times New Roman" w:cs="Times New Roman"/>
                <w:b/>
                <w:bCs/>
                <w:kern w:val="2"/>
                <w:sz w:val="22"/>
                <w:szCs w:val="22"/>
              </w:rPr>
            </w:pPr>
          </w:p>
        </w:tc>
        <w:tc>
          <w:tcPr>
            <w:tcW w:w="3240" w:type="dxa"/>
            <w:gridSpan w:val="2"/>
          </w:tcPr>
          <w:p w14:paraId="11ABDEDC" w14:textId="77777777" w:rsidR="00E32940" w:rsidRPr="00705384" w:rsidRDefault="00E32940" w:rsidP="00E32940">
            <w:pPr>
              <w:rPr>
                <w:rFonts w:ascii="Times New Roman" w:hAnsi="Times New Roman" w:cs="Times New Roman"/>
                <w:kern w:val="2"/>
                <w:sz w:val="22"/>
                <w:szCs w:val="22"/>
              </w:rPr>
            </w:pPr>
            <w:r w:rsidRPr="00705384">
              <w:rPr>
                <w:rFonts w:ascii="Times New Roman" w:hAnsi="Times New Roman" w:cs="Times New Roman"/>
                <w:kern w:val="2"/>
                <w:sz w:val="22"/>
                <w:szCs w:val="22"/>
              </w:rPr>
              <w:t>1.2.10. Atstovavimo pagrindas</w:t>
            </w:r>
          </w:p>
        </w:tc>
        <w:tc>
          <w:tcPr>
            <w:tcW w:w="4012" w:type="dxa"/>
          </w:tcPr>
          <w:p w14:paraId="099158AB" w14:textId="33A76062" w:rsidR="00E32940" w:rsidRPr="00705384" w:rsidRDefault="00892D59" w:rsidP="00892D59">
            <w:pPr>
              <w:tabs>
                <w:tab w:val="left" w:pos="1035"/>
                <w:tab w:val="center" w:pos="1647"/>
              </w:tabs>
              <w:rPr>
                <w:rFonts w:ascii="Times New Roman" w:hAnsi="Times New Roman" w:cs="Times New Roman"/>
                <w:kern w:val="2"/>
                <w:sz w:val="22"/>
                <w:szCs w:val="22"/>
              </w:rPr>
            </w:pPr>
            <w:r>
              <w:rPr>
                <w:rFonts w:ascii="Times New Roman" w:hAnsi="Times New Roman" w:cs="Times New Roman"/>
                <w:kern w:val="2"/>
                <w:sz w:val="22"/>
                <w:szCs w:val="22"/>
              </w:rPr>
              <w:t xml:space="preserve">2023 </w:t>
            </w:r>
            <w:proofErr w:type="spellStart"/>
            <w:r>
              <w:rPr>
                <w:rFonts w:ascii="Times New Roman" w:hAnsi="Times New Roman" w:cs="Times New Roman"/>
                <w:kern w:val="2"/>
                <w:sz w:val="22"/>
                <w:szCs w:val="22"/>
              </w:rPr>
              <w:t>m.sausio</w:t>
            </w:r>
            <w:proofErr w:type="spellEnd"/>
            <w:r>
              <w:rPr>
                <w:rFonts w:ascii="Times New Roman" w:hAnsi="Times New Roman" w:cs="Times New Roman"/>
                <w:kern w:val="2"/>
                <w:sz w:val="22"/>
                <w:szCs w:val="22"/>
              </w:rPr>
              <w:t xml:space="preserve"> 5 d. </w:t>
            </w:r>
            <w:r w:rsidR="00E32940">
              <w:rPr>
                <w:rFonts w:ascii="Times New Roman" w:hAnsi="Times New Roman" w:cs="Times New Roman"/>
                <w:kern w:val="2"/>
                <w:sz w:val="22"/>
                <w:szCs w:val="22"/>
              </w:rPr>
              <w:t>įgaliojimas</w:t>
            </w:r>
            <w:r>
              <w:rPr>
                <w:rFonts w:ascii="Times New Roman" w:hAnsi="Times New Roman" w:cs="Times New Roman"/>
                <w:kern w:val="2"/>
                <w:sz w:val="22"/>
                <w:szCs w:val="22"/>
              </w:rPr>
              <w:t xml:space="preserve"> Nr.20230105/1</w:t>
            </w:r>
          </w:p>
        </w:tc>
      </w:tr>
      <w:tr w:rsidR="00BD2A97" w:rsidRPr="00705384" w14:paraId="2C97E643" w14:textId="77777777" w:rsidTr="000D7A70">
        <w:trPr>
          <w:trHeight w:val="300"/>
        </w:trPr>
        <w:tc>
          <w:tcPr>
            <w:tcW w:w="10060" w:type="dxa"/>
            <w:gridSpan w:val="6"/>
          </w:tcPr>
          <w:p w14:paraId="23CDE35B" w14:textId="77777777" w:rsidR="00BD2A97" w:rsidRPr="00705384" w:rsidRDefault="00BD2A97" w:rsidP="000D7A70">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2. ATSAKINGI ASMENYS</w:t>
            </w:r>
          </w:p>
        </w:tc>
      </w:tr>
      <w:tr w:rsidR="000152CE" w:rsidRPr="00705384" w14:paraId="0252B8D1" w14:textId="77777777" w:rsidTr="000D7A70">
        <w:trPr>
          <w:trHeight w:val="300"/>
        </w:trPr>
        <w:tc>
          <w:tcPr>
            <w:tcW w:w="2704" w:type="dxa"/>
            <w:gridSpan w:val="2"/>
          </w:tcPr>
          <w:p w14:paraId="5A6967C3"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2.1. Pirkėjo kontaktiniai asmenys, atsakingi už Sutarties vykdymą, Prekių priėmimą, Sąskaitų per informacinę sistemą „E. sąskaita“ priėmimą</w:t>
            </w:r>
          </w:p>
        </w:tc>
        <w:tc>
          <w:tcPr>
            <w:tcW w:w="7356" w:type="dxa"/>
            <w:gridSpan w:val="4"/>
          </w:tcPr>
          <w:p w14:paraId="18BE925D" w14:textId="77777777" w:rsidR="000152CE" w:rsidRPr="00E32940" w:rsidRDefault="000152CE" w:rsidP="000152CE">
            <w:pPr>
              <w:pStyle w:val="prastasiniatinklio"/>
              <w:spacing w:beforeAutospacing="0" w:after="0" w:afterAutospacing="0" w:line="240" w:lineRule="auto"/>
              <w:rPr>
                <w:rFonts w:ascii="Times New Roman" w:hAnsi="Times New Roman" w:cs="Times New Roman"/>
                <w:sz w:val="22"/>
                <w:szCs w:val="22"/>
              </w:rPr>
            </w:pPr>
            <w:r w:rsidRPr="00E32940">
              <w:rPr>
                <w:rFonts w:ascii="Times New Roman" w:hAnsi="Times New Roman" w:cs="Times New Roman"/>
                <w:sz w:val="22"/>
                <w:szCs w:val="22"/>
              </w:rPr>
              <w:t xml:space="preserve">Atsakingas asmuo už Sutarties vykdymą, prekių priėmimą - Justina </w:t>
            </w:r>
            <w:proofErr w:type="spellStart"/>
            <w:r w:rsidRPr="00E32940">
              <w:rPr>
                <w:rFonts w:ascii="Times New Roman" w:hAnsi="Times New Roman" w:cs="Times New Roman"/>
                <w:sz w:val="22"/>
                <w:szCs w:val="22"/>
              </w:rPr>
              <w:t>Ripinskienė</w:t>
            </w:r>
            <w:proofErr w:type="spellEnd"/>
            <w:r w:rsidRPr="00E32940">
              <w:rPr>
                <w:rFonts w:ascii="Times New Roman" w:hAnsi="Times New Roman" w:cs="Times New Roman"/>
                <w:sz w:val="22"/>
                <w:szCs w:val="22"/>
              </w:rPr>
              <w:t>, Tarnybos</w:t>
            </w:r>
            <w:r w:rsidRPr="00E32940">
              <w:rPr>
                <w:rFonts w:ascii="Times New Roman" w:hAnsi="Times New Roman" w:cs="Times New Roman"/>
                <w:bCs/>
                <w:sz w:val="22"/>
                <w:szCs w:val="22"/>
              </w:rPr>
              <w:t xml:space="preserve"> </w:t>
            </w:r>
            <w:r w:rsidRPr="00E32940">
              <w:rPr>
                <w:rFonts w:ascii="Times New Roman" w:hAnsi="Times New Roman" w:cs="Times New Roman"/>
                <w:sz w:val="22"/>
                <w:szCs w:val="22"/>
              </w:rPr>
              <w:t xml:space="preserve">Pajėgų tiesioginės paramos valdybos Aptarnavimo skyriaus vyriausioji specialistė, </w:t>
            </w:r>
          </w:p>
          <w:p w14:paraId="6201AA30" w14:textId="77777777" w:rsidR="000152CE" w:rsidRPr="00E32940" w:rsidRDefault="000152CE" w:rsidP="000152CE">
            <w:pPr>
              <w:pStyle w:val="prastasiniatinklio"/>
              <w:spacing w:beforeAutospacing="0" w:after="0" w:afterAutospacing="0" w:line="240" w:lineRule="auto"/>
              <w:rPr>
                <w:rFonts w:ascii="Times New Roman" w:hAnsi="Times New Roman" w:cs="Times New Roman"/>
                <w:sz w:val="22"/>
                <w:szCs w:val="22"/>
              </w:rPr>
            </w:pPr>
            <w:r w:rsidRPr="00E32940">
              <w:rPr>
                <w:rFonts w:ascii="Times New Roman" w:hAnsi="Times New Roman" w:cs="Times New Roman"/>
                <w:sz w:val="22"/>
                <w:szCs w:val="22"/>
              </w:rPr>
              <w:t xml:space="preserve">tel. Nr. +370 707 59248, </w:t>
            </w:r>
          </w:p>
          <w:p w14:paraId="74EADA50" w14:textId="77777777" w:rsidR="000152CE" w:rsidRPr="00E32940" w:rsidRDefault="000152CE" w:rsidP="000152CE">
            <w:pPr>
              <w:widowControl w:val="0"/>
              <w:rPr>
                <w:rFonts w:ascii="Times New Roman" w:hAnsi="Times New Roman" w:cs="Times New Roman"/>
                <w:sz w:val="22"/>
                <w:szCs w:val="22"/>
              </w:rPr>
            </w:pPr>
            <w:r w:rsidRPr="00E32940">
              <w:rPr>
                <w:rFonts w:ascii="Times New Roman" w:hAnsi="Times New Roman" w:cs="Times New Roman"/>
                <w:sz w:val="22"/>
                <w:szCs w:val="22"/>
              </w:rPr>
              <w:t xml:space="preserve">el. pašto adresas: </w:t>
            </w:r>
            <w:hyperlink r:id="rId8" w:history="1">
              <w:r w:rsidRPr="00E32940">
                <w:rPr>
                  <w:rStyle w:val="Hipersaitas"/>
                  <w:rFonts w:ascii="Times New Roman" w:hAnsi="Times New Roman" w:cs="Times New Roman"/>
                  <w:sz w:val="22"/>
                  <w:szCs w:val="22"/>
                </w:rPr>
                <w:t>justina.ripinskiene@vstarnyba.lt</w:t>
              </w:r>
            </w:hyperlink>
          </w:p>
          <w:p w14:paraId="70C617F6" w14:textId="77777777" w:rsidR="000152CE" w:rsidRPr="00E32940" w:rsidRDefault="000152CE" w:rsidP="000152CE">
            <w:pPr>
              <w:widowControl w:val="0"/>
              <w:spacing w:after="0"/>
              <w:rPr>
                <w:rFonts w:ascii="Times New Roman" w:hAnsi="Times New Roman" w:cs="Times New Roman"/>
                <w:sz w:val="22"/>
                <w:szCs w:val="22"/>
              </w:rPr>
            </w:pPr>
            <w:r w:rsidRPr="00E32940">
              <w:rPr>
                <w:rFonts w:ascii="Times New Roman" w:hAnsi="Times New Roman" w:cs="Times New Roman"/>
                <w:sz w:val="22"/>
                <w:szCs w:val="22"/>
              </w:rPr>
              <w:t xml:space="preserve">Atsakingas asmuo už sąskaitų per informacinę sistemą SABIS priėmimą – Aušra </w:t>
            </w:r>
            <w:proofErr w:type="spellStart"/>
            <w:r w:rsidRPr="00E32940">
              <w:rPr>
                <w:rFonts w:ascii="Times New Roman" w:hAnsi="Times New Roman" w:cs="Times New Roman"/>
                <w:sz w:val="22"/>
                <w:szCs w:val="22"/>
              </w:rPr>
              <w:t>Eidukevičienė</w:t>
            </w:r>
            <w:proofErr w:type="spellEnd"/>
            <w:r w:rsidRPr="00E32940">
              <w:rPr>
                <w:rFonts w:ascii="Times New Roman" w:hAnsi="Times New Roman" w:cs="Times New Roman"/>
                <w:sz w:val="22"/>
                <w:szCs w:val="22"/>
              </w:rPr>
              <w:t>, Tarnybos Biudžeto vykdymo ir pirkimų valdybos Viešųjų pirkimų skyriaus vyresnioji specialistė,</w:t>
            </w:r>
          </w:p>
          <w:p w14:paraId="7A921D98" w14:textId="77777777" w:rsidR="000152CE" w:rsidRPr="00E32940" w:rsidRDefault="000152CE" w:rsidP="000152CE">
            <w:pPr>
              <w:widowControl w:val="0"/>
              <w:spacing w:after="0"/>
              <w:rPr>
                <w:rFonts w:ascii="Times New Roman" w:hAnsi="Times New Roman" w:cs="Times New Roman"/>
                <w:sz w:val="22"/>
                <w:szCs w:val="22"/>
              </w:rPr>
            </w:pPr>
            <w:r w:rsidRPr="00E32940">
              <w:rPr>
                <w:rFonts w:ascii="Times New Roman" w:hAnsi="Times New Roman" w:cs="Times New Roman"/>
                <w:sz w:val="22"/>
                <w:szCs w:val="22"/>
              </w:rPr>
              <w:t xml:space="preserve">tel. Nr. +370 707 69261, </w:t>
            </w:r>
          </w:p>
          <w:p w14:paraId="52863958" w14:textId="77777777" w:rsidR="000152CE" w:rsidRPr="009B67E4" w:rsidRDefault="000152CE" w:rsidP="000152CE">
            <w:pPr>
              <w:widowControl w:val="0"/>
              <w:spacing w:after="0"/>
              <w:rPr>
                <w:rFonts w:ascii="Times New Roman" w:hAnsi="Times New Roman" w:cs="Times New Roman"/>
                <w:color w:val="4472C4"/>
                <w:kern w:val="2"/>
                <w:sz w:val="22"/>
                <w:szCs w:val="22"/>
              </w:rPr>
            </w:pPr>
            <w:r w:rsidRPr="00E32940">
              <w:rPr>
                <w:rFonts w:ascii="Times New Roman" w:hAnsi="Times New Roman" w:cs="Times New Roman"/>
                <w:sz w:val="22"/>
                <w:szCs w:val="22"/>
              </w:rPr>
              <w:t xml:space="preserve">el. pašto adresas: ausra.eidukeviciene@vstrnyba.lt </w:t>
            </w:r>
          </w:p>
        </w:tc>
      </w:tr>
      <w:tr w:rsidR="000152CE" w:rsidRPr="00705384" w14:paraId="77A0B46C" w14:textId="77777777" w:rsidTr="000D7A70">
        <w:trPr>
          <w:trHeight w:val="300"/>
        </w:trPr>
        <w:tc>
          <w:tcPr>
            <w:tcW w:w="2704" w:type="dxa"/>
            <w:gridSpan w:val="2"/>
          </w:tcPr>
          <w:p w14:paraId="3A88E738"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2.2. Tiekėjo kontaktiniai asmenys, atsakingi už Sutarties vykdymą</w:t>
            </w:r>
          </w:p>
        </w:tc>
        <w:tc>
          <w:tcPr>
            <w:tcW w:w="7356" w:type="dxa"/>
            <w:gridSpan w:val="4"/>
          </w:tcPr>
          <w:p w14:paraId="311B1927" w14:textId="79E55B32" w:rsidR="000152CE" w:rsidRPr="00705384" w:rsidRDefault="00800169" w:rsidP="000152CE">
            <w:pPr>
              <w:rPr>
                <w:rFonts w:ascii="Times New Roman" w:hAnsi="Times New Roman" w:cs="Times New Roman"/>
                <w:color w:val="4472C4"/>
                <w:kern w:val="2"/>
                <w:sz w:val="22"/>
                <w:szCs w:val="22"/>
              </w:rPr>
            </w:pPr>
            <w:r>
              <w:rPr>
                <w:rFonts w:ascii="Times New Roman" w:hAnsi="Times New Roman" w:cs="Times New Roman"/>
                <w:kern w:val="2"/>
                <w:sz w:val="22"/>
                <w:szCs w:val="22"/>
              </w:rPr>
              <w:t>Kauno Pramonės p</w:t>
            </w:r>
            <w:r w:rsidRPr="00261B39">
              <w:rPr>
                <w:rFonts w:ascii="Times New Roman" w:hAnsi="Times New Roman" w:cs="Times New Roman"/>
                <w:kern w:val="2"/>
                <w:sz w:val="22"/>
                <w:szCs w:val="22"/>
              </w:rPr>
              <w:t>adalinio vadovas Gintautas Pavilionis, 061252788, el. p. gintas@arsenal.lt</w:t>
            </w:r>
          </w:p>
        </w:tc>
      </w:tr>
      <w:tr w:rsidR="000152CE" w:rsidRPr="00705384" w14:paraId="2644B2B6" w14:textId="77777777" w:rsidTr="000D7A70">
        <w:trPr>
          <w:trHeight w:val="300"/>
        </w:trPr>
        <w:tc>
          <w:tcPr>
            <w:tcW w:w="10060" w:type="dxa"/>
            <w:gridSpan w:val="6"/>
          </w:tcPr>
          <w:p w14:paraId="6B368978"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3. SUTARTIES DALYKAS</w:t>
            </w:r>
          </w:p>
        </w:tc>
      </w:tr>
      <w:tr w:rsidR="000152CE" w:rsidRPr="00705384" w14:paraId="2A5AC6E5" w14:textId="77777777" w:rsidTr="000D7A70">
        <w:trPr>
          <w:trHeight w:val="300"/>
        </w:trPr>
        <w:tc>
          <w:tcPr>
            <w:tcW w:w="2704" w:type="dxa"/>
            <w:gridSpan w:val="2"/>
          </w:tcPr>
          <w:p w14:paraId="3488BC2C"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3.1. Sutarties dalykas </w:t>
            </w:r>
          </w:p>
        </w:tc>
        <w:tc>
          <w:tcPr>
            <w:tcW w:w="7356" w:type="dxa"/>
            <w:gridSpan w:val="4"/>
          </w:tcPr>
          <w:p w14:paraId="7CA7A578" w14:textId="020BD701" w:rsidR="000152CE" w:rsidRPr="00705384" w:rsidRDefault="000152CE" w:rsidP="000152CE">
            <w:pPr>
              <w:spacing w:after="0" w:line="240" w:lineRule="auto"/>
              <w:jc w:val="both"/>
              <w:rPr>
                <w:rFonts w:ascii="Times New Roman" w:hAnsi="Times New Roman" w:cs="Times New Roman"/>
                <w:sz w:val="22"/>
                <w:szCs w:val="22"/>
              </w:rPr>
            </w:pPr>
            <w:r w:rsidRPr="00705384">
              <w:rPr>
                <w:rFonts w:ascii="Times New Roman" w:hAnsi="Times New Roman" w:cs="Times New Roman"/>
                <w:kern w:val="2"/>
                <w:sz w:val="22"/>
                <w:szCs w:val="22"/>
              </w:rPr>
              <w:t xml:space="preserve">Tiekėjas įsipareigoja Sutartyje numatytomis sąlygomis perduoti Pirkėjui </w:t>
            </w:r>
            <w:r>
              <w:rPr>
                <w:rFonts w:ascii="Times New Roman" w:hAnsi="Times New Roman" w:cs="Times New Roman"/>
                <w:kern w:val="2"/>
                <w:sz w:val="22"/>
                <w:szCs w:val="22"/>
              </w:rPr>
              <w:t>šilt</w:t>
            </w:r>
            <w:r w:rsidR="009B67E4">
              <w:rPr>
                <w:rFonts w:ascii="Times New Roman" w:hAnsi="Times New Roman" w:cs="Times New Roman"/>
                <w:kern w:val="2"/>
                <w:sz w:val="22"/>
                <w:szCs w:val="22"/>
              </w:rPr>
              <w:t>us</w:t>
            </w:r>
            <w:r>
              <w:rPr>
                <w:rFonts w:ascii="Times New Roman" w:hAnsi="Times New Roman" w:cs="Times New Roman"/>
                <w:kern w:val="2"/>
                <w:sz w:val="22"/>
                <w:szCs w:val="22"/>
              </w:rPr>
              <w:t xml:space="preserve"> apatini</w:t>
            </w:r>
            <w:r w:rsidR="009B67E4">
              <w:rPr>
                <w:rFonts w:ascii="Times New Roman" w:hAnsi="Times New Roman" w:cs="Times New Roman"/>
                <w:kern w:val="2"/>
                <w:sz w:val="22"/>
                <w:szCs w:val="22"/>
              </w:rPr>
              <w:t>us</w:t>
            </w:r>
            <w:r>
              <w:rPr>
                <w:rFonts w:ascii="Times New Roman" w:hAnsi="Times New Roman" w:cs="Times New Roman"/>
                <w:kern w:val="2"/>
                <w:sz w:val="22"/>
                <w:szCs w:val="22"/>
              </w:rPr>
              <w:t xml:space="preserve"> komplektus</w:t>
            </w:r>
            <w:r w:rsidRPr="00705384">
              <w:rPr>
                <w:rFonts w:ascii="Times New Roman" w:hAnsi="Times New Roman" w:cs="Times New Roman"/>
                <w:sz w:val="22"/>
                <w:szCs w:val="22"/>
              </w:rPr>
              <w:t xml:space="preserve"> (toliau – Prekės). </w:t>
            </w:r>
          </w:p>
          <w:p w14:paraId="4683E35B" w14:textId="77777777" w:rsidR="000152CE" w:rsidRPr="00705384" w:rsidRDefault="000152CE" w:rsidP="000152CE">
            <w:pPr>
              <w:widowControl w:val="0"/>
              <w:suppressAutoHyphens/>
              <w:autoSpaceDN w:val="0"/>
              <w:spacing w:after="0" w:line="240" w:lineRule="auto"/>
              <w:jc w:val="both"/>
              <w:textAlignment w:val="baseline"/>
              <w:rPr>
                <w:rFonts w:ascii="Times New Roman" w:hAnsi="Times New Roman" w:cs="Times New Roman"/>
                <w:sz w:val="22"/>
                <w:szCs w:val="22"/>
              </w:rPr>
            </w:pPr>
          </w:p>
          <w:p w14:paraId="4CB5F027" w14:textId="77777777" w:rsidR="000152CE" w:rsidRPr="00705384" w:rsidRDefault="000152CE" w:rsidP="000152CE">
            <w:pPr>
              <w:spacing w:after="0" w:line="240" w:lineRule="auto"/>
              <w:jc w:val="both"/>
              <w:rPr>
                <w:rFonts w:ascii="Times New Roman" w:hAnsi="Times New Roman" w:cs="Times New Roman"/>
                <w:kern w:val="2"/>
                <w:sz w:val="22"/>
                <w:szCs w:val="22"/>
              </w:rPr>
            </w:pPr>
            <w:r w:rsidRPr="00705384">
              <w:rPr>
                <w:rFonts w:ascii="Times New Roman" w:hAnsi="Times New Roman" w:cs="Times New Roman"/>
                <w:kern w:val="2"/>
                <w:sz w:val="22"/>
                <w:szCs w:val="22"/>
              </w:rPr>
              <w:t>Išsamus Prekių aprašymas ir kiti reikalavimai tiekiamoms Prekėms nustatyti Sutarties priede Nr. [1] „Techninė specifikacija“ (toliau – Techninė specifikacija) ir Sutarties priede Nr. [2] „Pasiūlymas“.</w:t>
            </w:r>
          </w:p>
          <w:p w14:paraId="7ACAD6B1" w14:textId="77777777" w:rsidR="000152CE" w:rsidRPr="00705384" w:rsidRDefault="000152CE" w:rsidP="000152CE">
            <w:pPr>
              <w:spacing w:after="0" w:line="240" w:lineRule="auto"/>
              <w:jc w:val="both"/>
              <w:rPr>
                <w:rFonts w:ascii="Times New Roman" w:hAnsi="Times New Roman" w:cs="Times New Roman"/>
                <w:color w:val="000000"/>
                <w:kern w:val="2"/>
                <w:sz w:val="22"/>
                <w:szCs w:val="22"/>
              </w:rPr>
            </w:pPr>
          </w:p>
          <w:p w14:paraId="529B2BED" w14:textId="1B4401BB" w:rsidR="000152CE" w:rsidRDefault="000152CE" w:rsidP="000152CE">
            <w:pPr>
              <w:tabs>
                <w:tab w:val="left" w:pos="450"/>
              </w:tabs>
              <w:spacing w:line="256" w:lineRule="auto"/>
              <w:jc w:val="both"/>
              <w:rPr>
                <w:rStyle w:val="cf11"/>
                <w:rFonts w:ascii="Times New Roman" w:hAnsi="Times New Roman" w:cs="Times New Roman"/>
                <w:bCs/>
                <w:color w:val="auto"/>
                <w:sz w:val="22"/>
                <w:szCs w:val="22"/>
              </w:rPr>
            </w:pPr>
            <w:r w:rsidRPr="005F7CD3">
              <w:rPr>
                <w:rStyle w:val="cf11"/>
                <w:rFonts w:ascii="Times New Roman" w:hAnsi="Times New Roman" w:cs="Times New Roman"/>
                <w:bCs/>
                <w:color w:val="auto"/>
                <w:sz w:val="22"/>
                <w:szCs w:val="22"/>
              </w:rPr>
              <w:t xml:space="preserve">Tiekėjas per 2 (du) mėnesius nuo Sutarties su Pirkėju </w:t>
            </w:r>
            <w:r w:rsidR="007E3E51" w:rsidRPr="00AB1933">
              <w:rPr>
                <w:rStyle w:val="cf11"/>
                <w:rFonts w:ascii="Times New Roman" w:hAnsi="Times New Roman" w:cs="Times New Roman"/>
                <w:bCs/>
                <w:color w:val="auto"/>
                <w:sz w:val="22"/>
                <w:szCs w:val="22"/>
              </w:rPr>
              <w:t>įsigaliojimo</w:t>
            </w:r>
            <w:r w:rsidR="007E3E51" w:rsidRPr="005F7CD3">
              <w:rPr>
                <w:rStyle w:val="cf11"/>
                <w:rFonts w:ascii="Times New Roman" w:hAnsi="Times New Roman" w:cs="Times New Roman"/>
                <w:bCs/>
                <w:color w:val="auto"/>
                <w:sz w:val="22"/>
                <w:szCs w:val="22"/>
              </w:rPr>
              <w:t xml:space="preserve"> </w:t>
            </w:r>
            <w:r w:rsidRPr="005F7CD3">
              <w:rPr>
                <w:rStyle w:val="cf11"/>
                <w:rFonts w:ascii="Times New Roman" w:hAnsi="Times New Roman" w:cs="Times New Roman"/>
                <w:bCs/>
                <w:color w:val="auto"/>
                <w:sz w:val="22"/>
                <w:szCs w:val="22"/>
              </w:rPr>
              <w:t>dienos turi suderinti Prekių pavyzd</w:t>
            </w:r>
            <w:r>
              <w:rPr>
                <w:rStyle w:val="cf11"/>
                <w:rFonts w:ascii="Times New Roman" w:hAnsi="Times New Roman" w:cs="Times New Roman"/>
                <w:bCs/>
                <w:color w:val="auto"/>
                <w:sz w:val="22"/>
                <w:szCs w:val="22"/>
              </w:rPr>
              <w:t>į</w:t>
            </w:r>
            <w:r w:rsidRPr="005F7CD3">
              <w:rPr>
                <w:rStyle w:val="cf11"/>
                <w:rFonts w:ascii="Times New Roman" w:hAnsi="Times New Roman" w:cs="Times New Roman"/>
                <w:bCs/>
                <w:color w:val="auto"/>
                <w:sz w:val="22"/>
                <w:szCs w:val="22"/>
              </w:rPr>
              <w:t>. Suderint</w:t>
            </w:r>
            <w:r>
              <w:rPr>
                <w:rStyle w:val="cf11"/>
                <w:rFonts w:ascii="Times New Roman" w:hAnsi="Times New Roman" w:cs="Times New Roman"/>
                <w:bCs/>
                <w:color w:val="auto"/>
                <w:sz w:val="22"/>
                <w:szCs w:val="22"/>
              </w:rPr>
              <w:t>as</w:t>
            </w:r>
            <w:r w:rsidRPr="005F7CD3">
              <w:rPr>
                <w:rStyle w:val="cf11"/>
                <w:rFonts w:ascii="Times New Roman" w:hAnsi="Times New Roman" w:cs="Times New Roman"/>
                <w:bCs/>
                <w:color w:val="auto"/>
                <w:sz w:val="22"/>
                <w:szCs w:val="22"/>
              </w:rPr>
              <w:t xml:space="preserve"> Prekių pavyzd</w:t>
            </w:r>
            <w:r>
              <w:rPr>
                <w:rStyle w:val="cf11"/>
                <w:rFonts w:ascii="Times New Roman" w:hAnsi="Times New Roman" w:cs="Times New Roman"/>
                <w:bCs/>
                <w:color w:val="auto"/>
                <w:sz w:val="22"/>
                <w:szCs w:val="22"/>
              </w:rPr>
              <w:t>ys</w:t>
            </w:r>
            <w:r w:rsidRPr="005F7CD3">
              <w:rPr>
                <w:rStyle w:val="cf11"/>
                <w:rFonts w:ascii="Times New Roman" w:hAnsi="Times New Roman" w:cs="Times New Roman"/>
                <w:bCs/>
                <w:color w:val="auto"/>
                <w:sz w:val="22"/>
                <w:szCs w:val="22"/>
              </w:rPr>
              <w:t xml:space="preserve"> lieka Pirkėjui.</w:t>
            </w:r>
          </w:p>
          <w:p w14:paraId="25F10508" w14:textId="77777777" w:rsidR="000152CE" w:rsidRPr="00AF2797" w:rsidRDefault="000152CE" w:rsidP="000152CE">
            <w:pPr>
              <w:ind w:left="58"/>
              <w:jc w:val="both"/>
              <w:rPr>
                <w:rFonts w:ascii="Times New Roman" w:hAnsi="Times New Roman" w:cs="Times New Roman"/>
                <w:bCs/>
                <w:sz w:val="22"/>
                <w:szCs w:val="22"/>
                <w:shd w:val="clear" w:color="auto" w:fill="FFFF00"/>
              </w:rPr>
            </w:pPr>
          </w:p>
        </w:tc>
      </w:tr>
      <w:tr w:rsidR="000152CE" w:rsidRPr="00705384" w14:paraId="71B23A7C" w14:textId="77777777" w:rsidTr="000D7A70">
        <w:trPr>
          <w:trHeight w:val="300"/>
        </w:trPr>
        <w:tc>
          <w:tcPr>
            <w:tcW w:w="2704" w:type="dxa"/>
            <w:gridSpan w:val="2"/>
          </w:tcPr>
          <w:p w14:paraId="778D0180"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3.2. Pirkimo numeris</w:t>
            </w:r>
          </w:p>
        </w:tc>
        <w:tc>
          <w:tcPr>
            <w:tcW w:w="7356" w:type="dxa"/>
            <w:gridSpan w:val="4"/>
          </w:tcPr>
          <w:p w14:paraId="777F822F" w14:textId="77777777" w:rsidR="000152CE" w:rsidRPr="00935917" w:rsidRDefault="00935917" w:rsidP="000152CE">
            <w:pPr>
              <w:rPr>
                <w:rFonts w:ascii="Times New Roman" w:hAnsi="Times New Roman" w:cs="Times New Roman"/>
                <w:bCs/>
                <w:kern w:val="2"/>
                <w:sz w:val="22"/>
                <w:szCs w:val="22"/>
              </w:rPr>
            </w:pPr>
            <w:r>
              <w:rPr>
                <w:rFonts w:ascii="Times New Roman" w:hAnsi="Times New Roman" w:cs="Times New Roman"/>
                <w:sz w:val="22"/>
                <w:szCs w:val="22"/>
              </w:rPr>
              <w:t xml:space="preserve">Pirkimo ID Centrinėje viešųjų pirkimų informacinėje sistemoje (CVPIS) Nr. </w:t>
            </w:r>
            <w:r w:rsidRPr="00935917">
              <w:rPr>
                <w:rFonts w:ascii="Times New Roman" w:hAnsi="Times New Roman" w:cs="Times New Roman"/>
                <w:bCs/>
                <w:caps/>
              </w:rPr>
              <w:t>2925686</w:t>
            </w:r>
          </w:p>
        </w:tc>
      </w:tr>
      <w:tr w:rsidR="000152CE" w:rsidRPr="00705384" w14:paraId="5838039F" w14:textId="77777777" w:rsidTr="000D7A70">
        <w:trPr>
          <w:trHeight w:val="300"/>
        </w:trPr>
        <w:tc>
          <w:tcPr>
            <w:tcW w:w="2704" w:type="dxa"/>
            <w:gridSpan w:val="2"/>
          </w:tcPr>
          <w:p w14:paraId="5D7A9929"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3.3. Informacija apie Europos Sąjungos lėšomis finansuojamą projektą arba kitą projektą</w:t>
            </w:r>
          </w:p>
        </w:tc>
        <w:tc>
          <w:tcPr>
            <w:tcW w:w="7356" w:type="dxa"/>
            <w:gridSpan w:val="4"/>
          </w:tcPr>
          <w:p w14:paraId="4352AC4F"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p w14:paraId="55A93A8D" w14:textId="77777777" w:rsidR="000152CE" w:rsidRPr="00705384" w:rsidRDefault="000152CE" w:rsidP="000152CE">
            <w:pPr>
              <w:rPr>
                <w:rFonts w:ascii="Times New Roman" w:hAnsi="Times New Roman" w:cs="Times New Roman"/>
                <w:kern w:val="2"/>
                <w:sz w:val="22"/>
                <w:szCs w:val="22"/>
              </w:rPr>
            </w:pPr>
          </w:p>
        </w:tc>
      </w:tr>
      <w:tr w:rsidR="000152CE" w:rsidRPr="00705384" w14:paraId="43C38036" w14:textId="77777777" w:rsidTr="000D7A70">
        <w:trPr>
          <w:trHeight w:val="300"/>
        </w:trPr>
        <w:tc>
          <w:tcPr>
            <w:tcW w:w="10060" w:type="dxa"/>
            <w:gridSpan w:val="6"/>
          </w:tcPr>
          <w:p w14:paraId="77EFC0C7"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4. PREKIŲ PRISTATYMO TERMINAI IR PREKIŲ PERDAVIMO - PRIĖMIMO TVARKA</w:t>
            </w:r>
          </w:p>
        </w:tc>
      </w:tr>
      <w:tr w:rsidR="000152CE" w:rsidRPr="00705384" w14:paraId="6FA9487E" w14:textId="77777777" w:rsidTr="000D7A70">
        <w:trPr>
          <w:trHeight w:val="300"/>
        </w:trPr>
        <w:tc>
          <w:tcPr>
            <w:tcW w:w="2704" w:type="dxa"/>
            <w:gridSpan w:val="2"/>
          </w:tcPr>
          <w:p w14:paraId="3E1A8370" w14:textId="77777777" w:rsidR="000152CE" w:rsidRPr="00705384" w:rsidRDefault="000152CE" w:rsidP="000152CE">
            <w:pPr>
              <w:jc w:val="both"/>
              <w:rPr>
                <w:rFonts w:ascii="Times New Roman" w:hAnsi="Times New Roman" w:cs="Times New Roman"/>
                <w:b/>
                <w:bCs/>
                <w:kern w:val="2"/>
                <w:sz w:val="22"/>
                <w:szCs w:val="22"/>
              </w:rPr>
            </w:pPr>
            <w:r w:rsidRPr="00705384">
              <w:rPr>
                <w:rFonts w:ascii="Times New Roman" w:hAnsi="Times New Roman" w:cs="Times New Roman"/>
                <w:b/>
                <w:bCs/>
                <w:kern w:val="2"/>
                <w:sz w:val="22"/>
                <w:szCs w:val="22"/>
              </w:rPr>
              <w:t>4.1. Prekių pristatymo terminai, kai Prekės pristatomos dalimis</w:t>
            </w:r>
          </w:p>
        </w:tc>
        <w:tc>
          <w:tcPr>
            <w:tcW w:w="7356" w:type="dxa"/>
            <w:gridSpan w:val="4"/>
          </w:tcPr>
          <w:p w14:paraId="1A314824" w14:textId="293F81C0" w:rsidR="000152CE" w:rsidRPr="00705384" w:rsidRDefault="007E3E51" w:rsidP="00B40256">
            <w:pPr>
              <w:rPr>
                <w:rFonts w:ascii="Times New Roman" w:hAnsi="Times New Roman" w:cs="Times New Roman"/>
                <w:kern w:val="2"/>
                <w:sz w:val="22"/>
                <w:szCs w:val="22"/>
              </w:rPr>
            </w:pPr>
            <w:r w:rsidRPr="007E3E51">
              <w:rPr>
                <w:rFonts w:ascii="Times New Roman" w:hAnsi="Times New Roman" w:cs="Times New Roman"/>
                <w:kern w:val="2"/>
                <w:sz w:val="22"/>
                <w:szCs w:val="22"/>
              </w:rPr>
              <w:t xml:space="preserve">Prekių </w:t>
            </w:r>
            <w:r>
              <w:rPr>
                <w:rFonts w:ascii="Times New Roman" w:hAnsi="Times New Roman" w:cs="Times New Roman"/>
                <w:kern w:val="2"/>
                <w:sz w:val="22"/>
                <w:szCs w:val="22"/>
              </w:rPr>
              <w:t>pristatymo</w:t>
            </w:r>
            <w:r w:rsidRPr="007E3E51">
              <w:rPr>
                <w:rFonts w:ascii="Times New Roman" w:hAnsi="Times New Roman" w:cs="Times New Roman"/>
                <w:kern w:val="2"/>
                <w:sz w:val="22"/>
                <w:szCs w:val="22"/>
              </w:rPr>
              <w:t xml:space="preserve"> laikotarpis –</w:t>
            </w:r>
            <w:r>
              <w:t xml:space="preserve"> </w:t>
            </w:r>
            <w:r w:rsidRPr="007E3E51">
              <w:rPr>
                <w:rFonts w:ascii="Times New Roman" w:hAnsi="Times New Roman" w:cs="Times New Roman"/>
                <w:kern w:val="2"/>
                <w:sz w:val="22"/>
                <w:szCs w:val="22"/>
              </w:rPr>
              <w:t>per 3 (tris) mėnesius nuo užsakymo pateikimo elektroniniu paštu dienos.</w:t>
            </w:r>
          </w:p>
        </w:tc>
      </w:tr>
      <w:tr w:rsidR="000152CE" w:rsidRPr="00705384" w14:paraId="798DA3DD" w14:textId="77777777" w:rsidTr="000D7A70">
        <w:trPr>
          <w:trHeight w:val="300"/>
        </w:trPr>
        <w:tc>
          <w:tcPr>
            <w:tcW w:w="2704" w:type="dxa"/>
            <w:gridSpan w:val="2"/>
          </w:tcPr>
          <w:p w14:paraId="4C4F0B8C"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lastRenderedPageBreak/>
              <w:t>4.2. Prekių (ar jų dalies) pristatymo termino pratęsimas</w:t>
            </w:r>
          </w:p>
        </w:tc>
        <w:tc>
          <w:tcPr>
            <w:tcW w:w="7356" w:type="dxa"/>
            <w:gridSpan w:val="4"/>
          </w:tcPr>
          <w:p w14:paraId="0F7AEAC8" w14:textId="0E5025E0" w:rsidR="000152CE" w:rsidRPr="00823283" w:rsidRDefault="000152CE" w:rsidP="000152CE">
            <w:pPr>
              <w:jc w:val="both"/>
              <w:rPr>
                <w:rFonts w:ascii="Times New Roman" w:hAnsi="Times New Roman" w:cs="Times New Roman"/>
                <w:kern w:val="2"/>
                <w:sz w:val="22"/>
                <w:szCs w:val="22"/>
              </w:rPr>
            </w:pPr>
            <w:r w:rsidRPr="00823283">
              <w:rPr>
                <w:rFonts w:ascii="Times New Roman" w:hAnsi="Times New Roman" w:cs="Times New Roman"/>
                <w:sz w:val="22"/>
                <w:szCs w:val="22"/>
              </w:rPr>
              <w:t>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20 (dvidešimt) kalendorinių dienų apie tai praneša Pirkėjui, pateikdamas minėtų aplinkybių egzistavimo įrodymus. Nurodytas aplinkybes vertina Pirkėjas. Pirkėjui sutikus, Prekių pristatymo terminas gali būti pratęsiamas tik minėtų aplinkybių egzistavimo laikotarpiui, bet ne ilgiau nei 3 (trijų) mėnesių laikotarpiui.</w:t>
            </w:r>
            <w:r w:rsidR="007E3E51">
              <w:rPr>
                <w:rFonts w:ascii="Times New Roman" w:hAnsi="Times New Roman" w:cs="Times New Roman"/>
                <w:sz w:val="22"/>
                <w:szCs w:val="22"/>
              </w:rPr>
              <w:t xml:space="preserve"> </w:t>
            </w:r>
          </w:p>
        </w:tc>
      </w:tr>
      <w:tr w:rsidR="000152CE" w:rsidRPr="00705384" w14:paraId="45824ECB" w14:textId="77777777" w:rsidTr="000D7A70">
        <w:trPr>
          <w:trHeight w:val="3119"/>
        </w:trPr>
        <w:tc>
          <w:tcPr>
            <w:tcW w:w="2704" w:type="dxa"/>
            <w:gridSpan w:val="2"/>
          </w:tcPr>
          <w:p w14:paraId="49D451BE"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4.3. Užsakymų teikimo tvarka</w:t>
            </w:r>
          </w:p>
        </w:tc>
        <w:tc>
          <w:tcPr>
            <w:tcW w:w="7356" w:type="dxa"/>
            <w:gridSpan w:val="4"/>
            <w:shd w:val="clear" w:color="auto" w:fill="auto"/>
          </w:tcPr>
          <w:p w14:paraId="7150B49F" w14:textId="77777777" w:rsidR="000152CE" w:rsidRPr="005F7CD3" w:rsidRDefault="000152CE" w:rsidP="000152CE">
            <w:pPr>
              <w:jc w:val="both"/>
              <w:rPr>
                <w:rFonts w:ascii="Times New Roman" w:hAnsi="Times New Roman" w:cs="Times New Roman"/>
                <w:kern w:val="2"/>
                <w:sz w:val="22"/>
                <w:szCs w:val="22"/>
              </w:rPr>
            </w:pPr>
            <w:r w:rsidRPr="005F7CD3">
              <w:rPr>
                <w:rFonts w:ascii="Times New Roman" w:hAnsi="Times New Roman" w:cs="Times New Roman"/>
                <w:kern w:val="2"/>
                <w:sz w:val="22"/>
                <w:szCs w:val="22"/>
              </w:rPr>
              <w:t>Užsakymai teikiami</w:t>
            </w:r>
            <w:r w:rsidRPr="005F7CD3">
              <w:rPr>
                <w:rFonts w:ascii="Times New Roman" w:hAnsi="Times New Roman" w:cs="Times New Roman"/>
                <w:color w:val="000000"/>
                <w:sz w:val="22"/>
                <w:szCs w:val="22"/>
              </w:rPr>
              <w:t xml:space="preserve"> Tiekėjo elektroniniu paštu, nurodytu </w:t>
            </w:r>
            <w:r w:rsidRPr="005F7CD3">
              <w:rPr>
                <w:rFonts w:ascii="Times New Roman" w:hAnsi="Times New Roman" w:cs="Times New Roman"/>
                <w:sz w:val="22"/>
                <w:szCs w:val="22"/>
              </w:rPr>
              <w:t>Sutarties specialiųjų sąlygų 1.2.8 punkte, kuriuose bus nurodytas konkrečios užsakomos Prekės ir jų apimtys</w:t>
            </w:r>
            <w:r w:rsidRPr="005F7CD3">
              <w:rPr>
                <w:rFonts w:ascii="Times New Roman" w:hAnsi="Times New Roman" w:cs="Times New Roman"/>
                <w:kern w:val="2"/>
                <w:sz w:val="22"/>
                <w:szCs w:val="22"/>
              </w:rPr>
              <w:t xml:space="preserve"> ir laikomi gautais po 24 (dvidešimt keturių valandų) nuo užsakymo pateikimo.</w:t>
            </w:r>
          </w:p>
          <w:p w14:paraId="402E265B" w14:textId="0A68FC4A" w:rsidR="000152CE" w:rsidRPr="005F7CD3" w:rsidRDefault="000152CE" w:rsidP="000152CE">
            <w:pPr>
              <w:jc w:val="both"/>
              <w:rPr>
                <w:rFonts w:ascii="Times New Roman" w:hAnsi="Times New Roman" w:cs="Times New Roman"/>
                <w:kern w:val="2"/>
                <w:sz w:val="22"/>
                <w:szCs w:val="22"/>
              </w:rPr>
            </w:pPr>
            <w:r w:rsidRPr="005F7CD3">
              <w:rPr>
                <w:rFonts w:ascii="Times New Roman" w:hAnsi="Times New Roman" w:cs="Times New Roman"/>
                <w:kern w:val="2"/>
                <w:sz w:val="22"/>
                <w:szCs w:val="22"/>
              </w:rPr>
              <w:t xml:space="preserve">Prekių užsakymo laikotarpis baigiasi praėjus </w:t>
            </w:r>
            <w:r>
              <w:rPr>
                <w:rFonts w:ascii="Times New Roman" w:hAnsi="Times New Roman" w:cs="Times New Roman"/>
                <w:kern w:val="2"/>
                <w:sz w:val="22"/>
                <w:szCs w:val="22"/>
              </w:rPr>
              <w:t>8</w:t>
            </w:r>
            <w:r w:rsidRPr="005F7CD3">
              <w:rPr>
                <w:rFonts w:ascii="Times New Roman" w:hAnsi="Times New Roman" w:cs="Times New Roman"/>
                <w:kern w:val="2"/>
                <w:sz w:val="22"/>
                <w:szCs w:val="22"/>
              </w:rPr>
              <w:t xml:space="preserve"> (</w:t>
            </w:r>
            <w:r>
              <w:rPr>
                <w:rFonts w:ascii="Times New Roman" w:hAnsi="Times New Roman" w:cs="Times New Roman"/>
                <w:kern w:val="2"/>
                <w:sz w:val="22"/>
                <w:szCs w:val="22"/>
              </w:rPr>
              <w:t>aštuoniems</w:t>
            </w:r>
            <w:r w:rsidRPr="005F7CD3">
              <w:rPr>
                <w:rFonts w:ascii="Times New Roman" w:hAnsi="Times New Roman" w:cs="Times New Roman"/>
                <w:kern w:val="2"/>
                <w:sz w:val="22"/>
                <w:szCs w:val="22"/>
              </w:rPr>
              <w:t>) mėnesi</w:t>
            </w:r>
            <w:r>
              <w:rPr>
                <w:rFonts w:ascii="Times New Roman" w:hAnsi="Times New Roman" w:cs="Times New Roman"/>
                <w:kern w:val="2"/>
                <w:sz w:val="22"/>
                <w:szCs w:val="22"/>
              </w:rPr>
              <w:t>ams</w:t>
            </w:r>
            <w:r w:rsidRPr="005F7CD3">
              <w:rPr>
                <w:rFonts w:ascii="Times New Roman" w:hAnsi="Times New Roman" w:cs="Times New Roman"/>
                <w:kern w:val="2"/>
                <w:sz w:val="22"/>
                <w:szCs w:val="22"/>
              </w:rPr>
              <w:t xml:space="preserve"> nuo sutarties įsigaliojimo dienos imtinai arba kai Pirkėjo užsakyto ir jau nupirkto Prekių kiekio bendra vertė pasiekia pradinės Sutarties vertę, kaip nurodyta Sutarties specialiųjų sąlygų 5.2 punkte, ir kurios Pirkėjas, vykdydamas Sutartį, negalės viršy</w:t>
            </w:r>
            <w:r>
              <w:rPr>
                <w:rFonts w:ascii="Times New Roman" w:hAnsi="Times New Roman" w:cs="Times New Roman"/>
                <w:kern w:val="2"/>
                <w:sz w:val="22"/>
                <w:szCs w:val="22"/>
              </w:rPr>
              <w:t>ti</w:t>
            </w:r>
          </w:p>
        </w:tc>
      </w:tr>
      <w:tr w:rsidR="000152CE" w:rsidRPr="00705384" w14:paraId="2B4EACA3" w14:textId="77777777" w:rsidTr="000D7A70">
        <w:trPr>
          <w:trHeight w:val="300"/>
        </w:trPr>
        <w:tc>
          <w:tcPr>
            <w:tcW w:w="2704" w:type="dxa"/>
            <w:gridSpan w:val="2"/>
          </w:tcPr>
          <w:p w14:paraId="3315A481"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4.4. Dėl Prekių pristatymo dalimis vertės / apimties</w:t>
            </w:r>
          </w:p>
        </w:tc>
        <w:tc>
          <w:tcPr>
            <w:tcW w:w="7356" w:type="dxa"/>
            <w:gridSpan w:val="4"/>
            <w:shd w:val="clear" w:color="auto" w:fill="auto"/>
          </w:tcPr>
          <w:p w14:paraId="6054ABC6" w14:textId="1F8EE755" w:rsidR="000152CE" w:rsidRPr="00E32940" w:rsidRDefault="005A3546" w:rsidP="000152CE">
            <w:pPr>
              <w:tabs>
                <w:tab w:val="left" w:pos="993"/>
                <w:tab w:val="left" w:pos="1276"/>
              </w:tabs>
              <w:spacing w:after="0" w:line="240" w:lineRule="auto"/>
              <w:jc w:val="both"/>
              <w:rPr>
                <w:rFonts w:ascii="Times New Roman" w:hAnsi="Times New Roman" w:cs="Times New Roman"/>
                <w:color w:val="000000" w:themeColor="text1"/>
                <w:sz w:val="22"/>
                <w:szCs w:val="22"/>
              </w:rPr>
            </w:pPr>
            <w:r w:rsidRPr="00E32940">
              <w:rPr>
                <w:rFonts w:ascii="Times New Roman" w:hAnsi="Times New Roman" w:cs="Times New Roman"/>
                <w:color w:val="000000" w:themeColor="text1"/>
                <w:sz w:val="22"/>
                <w:szCs w:val="22"/>
              </w:rPr>
              <w:t>Prekės bus užsakomos pagal perkančiosios organizacijos poreikį.</w:t>
            </w:r>
          </w:p>
        </w:tc>
      </w:tr>
      <w:tr w:rsidR="000152CE" w:rsidRPr="00705384" w14:paraId="041C40BE" w14:textId="77777777" w:rsidTr="000D7A70">
        <w:trPr>
          <w:trHeight w:val="300"/>
        </w:trPr>
        <w:tc>
          <w:tcPr>
            <w:tcW w:w="2704" w:type="dxa"/>
            <w:gridSpan w:val="2"/>
          </w:tcPr>
          <w:p w14:paraId="0441BDAA"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4.5. Kartu su Prekėmis pateikiami dokumentai </w:t>
            </w:r>
          </w:p>
        </w:tc>
        <w:tc>
          <w:tcPr>
            <w:tcW w:w="7356" w:type="dxa"/>
            <w:gridSpan w:val="4"/>
            <w:shd w:val="clear" w:color="auto" w:fill="auto"/>
          </w:tcPr>
          <w:p w14:paraId="6915CB11" w14:textId="77777777" w:rsidR="000152CE" w:rsidRPr="00705384" w:rsidRDefault="000152CE" w:rsidP="000152CE">
            <w:pPr>
              <w:jc w:val="both"/>
              <w:rPr>
                <w:rFonts w:ascii="Times New Roman" w:hAnsi="Times New Roman" w:cs="Times New Roman"/>
                <w:kern w:val="2"/>
                <w:sz w:val="22"/>
                <w:szCs w:val="22"/>
              </w:rPr>
            </w:pPr>
            <w:r w:rsidRPr="00705384">
              <w:rPr>
                <w:rFonts w:ascii="Times New Roman" w:hAnsi="Times New Roman" w:cs="Times New Roman"/>
                <w:kern w:val="2"/>
                <w:sz w:val="22"/>
                <w:szCs w:val="22"/>
              </w:rPr>
              <w:t>Prekių perdavimo-priėmimo aktas, Prekių priežiūros instrukcijos – aprašymai ir kt.). Tiekėjui nepateikus nurodytų dokumentų, laikoma, kad Prekės neatitinka Sutartyje nustatytų reikalavimų.</w:t>
            </w:r>
          </w:p>
        </w:tc>
      </w:tr>
      <w:tr w:rsidR="000152CE" w:rsidRPr="00705384" w14:paraId="6B029C8F" w14:textId="77777777" w:rsidTr="000D7A70">
        <w:trPr>
          <w:trHeight w:val="300"/>
        </w:trPr>
        <w:tc>
          <w:tcPr>
            <w:tcW w:w="10060" w:type="dxa"/>
            <w:gridSpan w:val="6"/>
            <w:shd w:val="clear" w:color="auto" w:fill="auto"/>
          </w:tcPr>
          <w:p w14:paraId="4AEC6C46"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5. SUTARTIES KAINA IR ATSISKAITYMO TVARKA</w:t>
            </w:r>
          </w:p>
        </w:tc>
      </w:tr>
      <w:tr w:rsidR="000152CE" w:rsidRPr="00705384" w14:paraId="1C447292" w14:textId="77777777" w:rsidTr="000D7A70">
        <w:trPr>
          <w:trHeight w:val="300"/>
        </w:trPr>
        <w:tc>
          <w:tcPr>
            <w:tcW w:w="2704" w:type="dxa"/>
            <w:gridSpan w:val="2"/>
          </w:tcPr>
          <w:p w14:paraId="5E3CFFB3"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5.1. Sutarčiai taikomas kainos apskaičiavimo būdas</w:t>
            </w:r>
          </w:p>
        </w:tc>
        <w:tc>
          <w:tcPr>
            <w:tcW w:w="7356" w:type="dxa"/>
            <w:gridSpan w:val="4"/>
          </w:tcPr>
          <w:p w14:paraId="652A69A4"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Fiksuoto įkainio kainodara</w:t>
            </w:r>
          </w:p>
          <w:p w14:paraId="27239CD6" w14:textId="77777777" w:rsidR="000152CE" w:rsidRPr="00705384" w:rsidRDefault="000152CE" w:rsidP="000152CE">
            <w:pPr>
              <w:rPr>
                <w:rFonts w:ascii="Times New Roman" w:hAnsi="Times New Roman" w:cs="Times New Roman"/>
                <w:color w:val="4472C4"/>
                <w:kern w:val="2"/>
                <w:sz w:val="22"/>
                <w:szCs w:val="22"/>
              </w:rPr>
            </w:pPr>
          </w:p>
        </w:tc>
      </w:tr>
      <w:tr w:rsidR="000152CE" w:rsidRPr="00705384" w14:paraId="6F0A24EA" w14:textId="77777777" w:rsidTr="000D7A70">
        <w:trPr>
          <w:trHeight w:val="300"/>
        </w:trPr>
        <w:tc>
          <w:tcPr>
            <w:tcW w:w="2704" w:type="dxa"/>
            <w:gridSpan w:val="2"/>
          </w:tcPr>
          <w:p w14:paraId="08EC00B1" w14:textId="77777777" w:rsidR="000152CE" w:rsidRPr="00705384" w:rsidRDefault="000152CE" w:rsidP="000152CE">
            <w:pPr>
              <w:rPr>
                <w:rFonts w:ascii="Times New Roman" w:hAnsi="Times New Roman" w:cs="Times New Roman"/>
                <w:b/>
                <w:bCs/>
                <w:kern w:val="2"/>
                <w:sz w:val="24"/>
                <w:szCs w:val="24"/>
              </w:rPr>
            </w:pPr>
            <w:r w:rsidRPr="00705384">
              <w:rPr>
                <w:rFonts w:ascii="Times New Roman" w:hAnsi="Times New Roman" w:cs="Times New Roman"/>
                <w:b/>
                <w:bCs/>
                <w:kern w:val="2"/>
                <w:sz w:val="24"/>
                <w:szCs w:val="24"/>
              </w:rPr>
              <w:t xml:space="preserve">5.2. Pradinės Sutarties vertė ir Sutarties kaina, kai taikoma </w:t>
            </w:r>
            <w:r w:rsidRPr="00705384">
              <w:rPr>
                <w:rFonts w:ascii="Times New Roman" w:hAnsi="Times New Roman" w:cs="Times New Roman"/>
                <w:b/>
                <w:bCs/>
                <w:kern w:val="2"/>
                <w:sz w:val="24"/>
                <w:szCs w:val="24"/>
                <w:u w:val="single"/>
              </w:rPr>
              <w:t>fiksuoto įkainio</w:t>
            </w:r>
            <w:r w:rsidRPr="00705384">
              <w:rPr>
                <w:rFonts w:ascii="Times New Roman" w:hAnsi="Times New Roman" w:cs="Times New Roman"/>
                <w:b/>
                <w:bCs/>
                <w:kern w:val="2"/>
                <w:sz w:val="24"/>
                <w:szCs w:val="24"/>
              </w:rPr>
              <w:t xml:space="preserve"> kainodara</w:t>
            </w:r>
          </w:p>
          <w:p w14:paraId="60E33BDF" w14:textId="77777777" w:rsidR="000152CE" w:rsidRPr="00705384" w:rsidRDefault="000152CE" w:rsidP="000152CE">
            <w:pPr>
              <w:rPr>
                <w:rFonts w:ascii="Times New Roman" w:hAnsi="Times New Roman" w:cs="Times New Roman"/>
                <w:b/>
                <w:bCs/>
                <w:kern w:val="2"/>
                <w:szCs w:val="24"/>
              </w:rPr>
            </w:pPr>
          </w:p>
          <w:p w14:paraId="087CD559" w14:textId="77777777" w:rsidR="000152CE" w:rsidRPr="00705384" w:rsidRDefault="000152CE" w:rsidP="000152CE">
            <w:pPr>
              <w:rPr>
                <w:rFonts w:ascii="Times New Roman" w:hAnsi="Times New Roman" w:cs="Times New Roman"/>
                <w:b/>
                <w:bCs/>
                <w:kern w:val="2"/>
                <w:szCs w:val="24"/>
              </w:rPr>
            </w:pPr>
          </w:p>
          <w:p w14:paraId="38116A0F" w14:textId="77777777" w:rsidR="000152CE" w:rsidRPr="00705384" w:rsidRDefault="000152CE" w:rsidP="000152CE">
            <w:pPr>
              <w:rPr>
                <w:rFonts w:ascii="Times New Roman" w:hAnsi="Times New Roman" w:cs="Times New Roman"/>
                <w:b/>
                <w:bCs/>
                <w:kern w:val="2"/>
                <w:sz w:val="22"/>
                <w:szCs w:val="22"/>
              </w:rPr>
            </w:pPr>
          </w:p>
        </w:tc>
        <w:tc>
          <w:tcPr>
            <w:tcW w:w="7356" w:type="dxa"/>
            <w:gridSpan w:val="4"/>
          </w:tcPr>
          <w:p w14:paraId="0F1E9A2B" w14:textId="77777777" w:rsidR="000152CE" w:rsidRPr="00D16F83" w:rsidRDefault="000152CE" w:rsidP="000152CE">
            <w:pPr>
              <w:spacing w:after="0" w:line="240" w:lineRule="auto"/>
              <w:jc w:val="both"/>
              <w:rPr>
                <w:rFonts w:ascii="Times New Roman" w:hAnsi="Times New Roman" w:cs="Times New Roman"/>
                <w:kern w:val="2"/>
                <w:sz w:val="22"/>
                <w:szCs w:val="22"/>
              </w:rPr>
            </w:pPr>
            <w:r w:rsidRPr="00D16F83">
              <w:rPr>
                <w:rFonts w:ascii="Times New Roman" w:hAnsi="Times New Roman" w:cs="Times New Roman"/>
                <w:kern w:val="2"/>
                <w:sz w:val="22"/>
                <w:szCs w:val="22"/>
              </w:rPr>
              <w:t xml:space="preserve">Pradinės Sutarties vertė yra </w:t>
            </w:r>
            <w:r>
              <w:rPr>
                <w:rFonts w:ascii="Times New Roman" w:hAnsi="Times New Roman" w:cs="Times New Roman"/>
                <w:kern w:val="2"/>
                <w:sz w:val="22"/>
                <w:szCs w:val="22"/>
              </w:rPr>
              <w:t>2400</w:t>
            </w:r>
            <w:r w:rsidRPr="00D16F83">
              <w:rPr>
                <w:rFonts w:ascii="Times New Roman" w:hAnsi="Times New Roman" w:cs="Times New Roman"/>
                <w:sz w:val="22"/>
                <w:szCs w:val="22"/>
              </w:rPr>
              <w:t>0,00</w:t>
            </w:r>
            <w:r w:rsidRPr="00D16F83">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dvidešimt keturi tūkstančiai </w:t>
            </w:r>
            <w:r w:rsidRPr="00D16F83">
              <w:rPr>
                <w:rFonts w:ascii="Times New Roman" w:hAnsi="Times New Roman" w:cs="Times New Roman"/>
                <w:color w:val="000000" w:themeColor="text1"/>
                <w:sz w:val="22"/>
                <w:szCs w:val="22"/>
              </w:rPr>
              <w:t xml:space="preserve">eurų, 0 ct.) </w:t>
            </w:r>
            <w:r w:rsidRPr="00D16F83">
              <w:rPr>
                <w:rFonts w:ascii="Times New Roman" w:hAnsi="Times New Roman" w:cs="Times New Roman"/>
                <w:kern w:val="2"/>
                <w:sz w:val="22"/>
                <w:szCs w:val="22"/>
              </w:rPr>
              <w:t xml:space="preserve">Eur be PVM. </w:t>
            </w:r>
          </w:p>
          <w:p w14:paraId="240D197F" w14:textId="77777777" w:rsidR="000152CE" w:rsidRPr="00D16F83" w:rsidRDefault="000152CE" w:rsidP="000152CE">
            <w:pPr>
              <w:spacing w:after="0" w:line="240" w:lineRule="auto"/>
              <w:jc w:val="both"/>
              <w:rPr>
                <w:rFonts w:ascii="Times New Roman" w:hAnsi="Times New Roman" w:cs="Times New Roman"/>
                <w:kern w:val="2"/>
                <w:sz w:val="22"/>
                <w:szCs w:val="22"/>
              </w:rPr>
            </w:pPr>
            <w:r w:rsidRPr="00D16F83">
              <w:rPr>
                <w:rFonts w:ascii="Times New Roman" w:hAnsi="Times New Roman" w:cs="Times New Roman"/>
                <w:kern w:val="2"/>
                <w:sz w:val="22"/>
                <w:szCs w:val="22"/>
              </w:rPr>
              <w:t xml:space="preserve">PVM sudaro </w:t>
            </w:r>
            <w:r>
              <w:rPr>
                <w:rFonts w:ascii="Times New Roman" w:hAnsi="Times New Roman" w:cs="Times New Roman"/>
                <w:kern w:val="2"/>
                <w:sz w:val="22"/>
                <w:szCs w:val="22"/>
              </w:rPr>
              <w:t>5040</w:t>
            </w:r>
            <w:r w:rsidRPr="00D16F83">
              <w:rPr>
                <w:rFonts w:ascii="Times New Roman" w:hAnsi="Times New Roman" w:cs="Times New Roman"/>
                <w:kern w:val="2"/>
                <w:sz w:val="22"/>
                <w:szCs w:val="22"/>
              </w:rPr>
              <w:t>,00 Eur, (</w:t>
            </w:r>
            <w:r>
              <w:rPr>
                <w:rFonts w:ascii="Times New Roman" w:hAnsi="Times New Roman" w:cs="Times New Roman"/>
                <w:kern w:val="2"/>
                <w:sz w:val="22"/>
                <w:szCs w:val="22"/>
              </w:rPr>
              <w:t>penki</w:t>
            </w:r>
            <w:r w:rsidRPr="00D16F83">
              <w:rPr>
                <w:rFonts w:ascii="Times New Roman" w:hAnsi="Times New Roman" w:cs="Times New Roman"/>
                <w:sz w:val="22"/>
                <w:szCs w:val="22"/>
              </w:rPr>
              <w:t xml:space="preserve"> tūkstanči</w:t>
            </w:r>
            <w:r>
              <w:rPr>
                <w:rFonts w:ascii="Times New Roman" w:hAnsi="Times New Roman" w:cs="Times New Roman"/>
                <w:sz w:val="22"/>
                <w:szCs w:val="22"/>
              </w:rPr>
              <w:t>ai</w:t>
            </w:r>
            <w:r w:rsidRPr="00D16F83">
              <w:rPr>
                <w:rFonts w:ascii="Times New Roman" w:hAnsi="Times New Roman" w:cs="Times New Roman"/>
                <w:sz w:val="22"/>
                <w:szCs w:val="22"/>
              </w:rPr>
              <w:t xml:space="preserve"> </w:t>
            </w:r>
            <w:r>
              <w:rPr>
                <w:rFonts w:ascii="Times New Roman" w:hAnsi="Times New Roman" w:cs="Times New Roman"/>
                <w:sz w:val="22"/>
                <w:szCs w:val="22"/>
              </w:rPr>
              <w:t xml:space="preserve">keturiasdešimt </w:t>
            </w:r>
            <w:r w:rsidRPr="00D16F83">
              <w:rPr>
                <w:rFonts w:ascii="Times New Roman" w:hAnsi="Times New Roman" w:cs="Times New Roman"/>
                <w:sz w:val="22"/>
                <w:szCs w:val="22"/>
              </w:rPr>
              <w:t xml:space="preserve"> eur</w:t>
            </w:r>
            <w:r>
              <w:rPr>
                <w:rFonts w:ascii="Times New Roman" w:hAnsi="Times New Roman" w:cs="Times New Roman"/>
                <w:sz w:val="22"/>
                <w:szCs w:val="22"/>
              </w:rPr>
              <w:t>ų</w:t>
            </w:r>
            <w:r w:rsidRPr="00D16F83">
              <w:rPr>
                <w:rFonts w:ascii="Times New Roman" w:hAnsi="Times New Roman" w:cs="Times New Roman"/>
                <w:sz w:val="22"/>
                <w:szCs w:val="22"/>
              </w:rPr>
              <w:t>, 0 ct</w:t>
            </w:r>
            <w:r w:rsidRPr="00D16F83">
              <w:rPr>
                <w:rFonts w:ascii="Times New Roman" w:hAnsi="Times New Roman" w:cs="Times New Roman"/>
                <w:kern w:val="2"/>
                <w:sz w:val="22"/>
                <w:szCs w:val="22"/>
              </w:rPr>
              <w:t>).</w:t>
            </w:r>
          </w:p>
          <w:p w14:paraId="2597E79E" w14:textId="77777777" w:rsidR="000152CE" w:rsidRPr="00D16F83" w:rsidRDefault="000152CE" w:rsidP="000152CE">
            <w:pPr>
              <w:spacing w:after="0" w:line="240" w:lineRule="auto"/>
              <w:jc w:val="both"/>
              <w:rPr>
                <w:rFonts w:ascii="Times New Roman" w:hAnsi="Times New Roman" w:cs="Times New Roman"/>
                <w:kern w:val="2"/>
                <w:sz w:val="22"/>
                <w:szCs w:val="22"/>
              </w:rPr>
            </w:pPr>
            <w:r w:rsidRPr="00D16F83">
              <w:rPr>
                <w:rFonts w:ascii="Times New Roman" w:hAnsi="Times New Roman" w:cs="Times New Roman"/>
                <w:kern w:val="2"/>
                <w:sz w:val="22"/>
                <w:szCs w:val="22"/>
              </w:rPr>
              <w:t xml:space="preserve">Sutarties kaina yra </w:t>
            </w:r>
            <w:r w:rsidRPr="00C26232">
              <w:rPr>
                <w:rFonts w:ascii="Times New Roman" w:hAnsi="Times New Roman" w:cs="Times New Roman"/>
                <w:sz w:val="22"/>
                <w:szCs w:val="22"/>
              </w:rPr>
              <w:t>29040</w:t>
            </w:r>
            <w:r>
              <w:rPr>
                <w:rFonts w:ascii="Times New Roman" w:hAnsi="Times New Roman" w:cs="Times New Roman"/>
                <w:kern w:val="2"/>
                <w:sz w:val="22"/>
                <w:szCs w:val="22"/>
              </w:rPr>
              <w:t>,00</w:t>
            </w:r>
            <w:r w:rsidRPr="00D16F83">
              <w:rPr>
                <w:rFonts w:ascii="Times New Roman" w:hAnsi="Times New Roman" w:cs="Times New Roman"/>
                <w:kern w:val="2"/>
                <w:sz w:val="22"/>
                <w:szCs w:val="22"/>
              </w:rPr>
              <w:t xml:space="preserve"> Eur, (</w:t>
            </w:r>
            <w:r>
              <w:rPr>
                <w:rFonts w:ascii="Times New Roman" w:hAnsi="Times New Roman" w:cs="Times New Roman"/>
                <w:kern w:val="2"/>
                <w:sz w:val="22"/>
                <w:szCs w:val="22"/>
              </w:rPr>
              <w:t>dvidešimt devyni</w:t>
            </w:r>
            <w:r w:rsidRPr="00D16F83">
              <w:rPr>
                <w:rFonts w:ascii="Times New Roman" w:hAnsi="Times New Roman" w:cs="Times New Roman"/>
                <w:sz w:val="22"/>
                <w:szCs w:val="22"/>
              </w:rPr>
              <w:t xml:space="preserve"> tūkstančiai </w:t>
            </w:r>
            <w:r>
              <w:rPr>
                <w:rFonts w:ascii="Times New Roman" w:hAnsi="Times New Roman" w:cs="Times New Roman"/>
                <w:sz w:val="22"/>
                <w:szCs w:val="22"/>
              </w:rPr>
              <w:t>keturias</w:t>
            </w:r>
            <w:r w:rsidRPr="00D16F83">
              <w:rPr>
                <w:rFonts w:ascii="Times New Roman" w:hAnsi="Times New Roman" w:cs="Times New Roman"/>
                <w:sz w:val="22"/>
                <w:szCs w:val="22"/>
              </w:rPr>
              <w:t>dešimt eur</w:t>
            </w:r>
            <w:r>
              <w:rPr>
                <w:rFonts w:ascii="Times New Roman" w:hAnsi="Times New Roman" w:cs="Times New Roman"/>
                <w:sz w:val="22"/>
                <w:szCs w:val="22"/>
              </w:rPr>
              <w:t>ų</w:t>
            </w:r>
            <w:r w:rsidRPr="00D16F83">
              <w:rPr>
                <w:rFonts w:ascii="Times New Roman" w:hAnsi="Times New Roman" w:cs="Times New Roman"/>
                <w:sz w:val="22"/>
                <w:szCs w:val="22"/>
              </w:rPr>
              <w:t>, 0 ct</w:t>
            </w:r>
            <w:r w:rsidRPr="00D16F83">
              <w:rPr>
                <w:rFonts w:ascii="Times New Roman" w:hAnsi="Times New Roman" w:cs="Times New Roman"/>
                <w:kern w:val="2"/>
                <w:sz w:val="22"/>
                <w:szCs w:val="22"/>
              </w:rPr>
              <w:t>) Eur su PVM.</w:t>
            </w:r>
          </w:p>
          <w:p w14:paraId="4F9D6101" w14:textId="77777777" w:rsidR="000152CE" w:rsidRPr="00D16F83" w:rsidRDefault="000152CE" w:rsidP="000152CE">
            <w:pPr>
              <w:spacing w:after="0" w:line="240" w:lineRule="auto"/>
              <w:jc w:val="both"/>
              <w:rPr>
                <w:rFonts w:ascii="Times New Roman" w:hAnsi="Times New Roman" w:cs="Times New Roman"/>
                <w:kern w:val="2"/>
                <w:sz w:val="22"/>
                <w:szCs w:val="22"/>
              </w:rPr>
            </w:pPr>
            <w:r w:rsidRPr="00D16F83">
              <w:rPr>
                <w:rFonts w:ascii="Times New Roman" w:hAnsi="Times New Roman" w:cs="Times New Roman"/>
                <w:kern w:val="2"/>
                <w:sz w:val="22"/>
                <w:szCs w:val="22"/>
              </w:rPr>
              <w:t>Šioje Sutartyje Pradinės Sutarties vertė yra lygi </w:t>
            </w:r>
            <w:r w:rsidRPr="00D16F83">
              <w:rPr>
                <w:rFonts w:ascii="Times New Roman" w:hAnsi="Times New Roman" w:cs="Times New Roman"/>
                <w:b/>
                <w:bCs/>
                <w:kern w:val="2"/>
                <w:sz w:val="22"/>
                <w:szCs w:val="22"/>
              </w:rPr>
              <w:t>maksimaliai pirkimui skirtai lėšų sumai be PVM</w:t>
            </w:r>
            <w:r w:rsidRPr="00D16F83">
              <w:rPr>
                <w:rFonts w:ascii="Times New Roman" w:hAnsi="Times New Roman" w:cs="Times New Roman"/>
                <w:kern w:val="2"/>
                <w:sz w:val="22"/>
                <w:szCs w:val="22"/>
              </w:rPr>
              <w:t> pirkimo dokumentuose ir Sutartyje nurodytų Prekių įsigijimui Tiekėjo pasiūlyme nurodytais įkainiais be PVM. Pirkėjas perka Prekes pagal poreikį Sutartyje arba jos priede Nr. 2 nurodytais įkainiais, neviršijant bendros Sutarties kainos. Sutartyje arba jos priede Nr. 2 atskirose eilutėse nurodytas Prekių kiekis gali būti keičiamas (didėti ar mažėti).</w:t>
            </w:r>
          </w:p>
          <w:p w14:paraId="639F3D93" w14:textId="77777777" w:rsidR="000152CE" w:rsidRPr="00705384" w:rsidRDefault="000152CE" w:rsidP="000152CE">
            <w:pPr>
              <w:spacing w:after="0" w:line="240" w:lineRule="auto"/>
              <w:jc w:val="both"/>
              <w:rPr>
                <w:rFonts w:ascii="Times New Roman" w:hAnsi="Times New Roman" w:cs="Times New Roman"/>
                <w:kern w:val="2"/>
                <w:sz w:val="22"/>
                <w:szCs w:val="22"/>
              </w:rPr>
            </w:pPr>
            <w:r w:rsidRPr="00D16F83">
              <w:rPr>
                <w:rFonts w:ascii="Times New Roman" w:hAnsi="Times New Roman" w:cs="Times New Roman"/>
                <w:kern w:val="2"/>
                <w:sz w:val="22"/>
                <w:szCs w:val="22"/>
              </w:rPr>
              <w:t>Pirkėjas neįsipareigoja išpirkti preliminaraus Prekių kiekio ar bet kokios jo dalies.</w:t>
            </w:r>
          </w:p>
        </w:tc>
      </w:tr>
      <w:tr w:rsidR="000152CE" w:rsidRPr="00705384" w14:paraId="6D4CD8A8" w14:textId="77777777" w:rsidTr="000D7A70">
        <w:trPr>
          <w:trHeight w:val="1202"/>
        </w:trPr>
        <w:tc>
          <w:tcPr>
            <w:tcW w:w="2704" w:type="dxa"/>
            <w:gridSpan w:val="2"/>
          </w:tcPr>
          <w:p w14:paraId="73371027"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lastRenderedPageBreak/>
              <w:t xml:space="preserve">5.3. Sutarties kainos / įkainių perskaičiavimas taikant </w:t>
            </w:r>
            <w:r w:rsidRPr="00705384">
              <w:rPr>
                <w:rFonts w:ascii="Times New Roman" w:hAnsi="Times New Roman" w:cs="Times New Roman"/>
                <w:b/>
                <w:bCs/>
                <w:kern w:val="2"/>
                <w:sz w:val="22"/>
                <w:szCs w:val="22"/>
                <w:u w:val="single"/>
              </w:rPr>
              <w:t>peržiūros</w:t>
            </w:r>
            <w:r w:rsidRPr="00705384">
              <w:rPr>
                <w:rFonts w:ascii="Times New Roman" w:hAnsi="Times New Roman" w:cs="Times New Roman"/>
                <w:b/>
                <w:bCs/>
                <w:kern w:val="2"/>
                <w:sz w:val="22"/>
                <w:szCs w:val="22"/>
              </w:rPr>
              <w:t xml:space="preserve"> taisykles</w:t>
            </w:r>
          </w:p>
          <w:p w14:paraId="22739EC8" w14:textId="77777777" w:rsidR="000152CE" w:rsidRPr="00705384" w:rsidRDefault="000152CE" w:rsidP="000152CE">
            <w:pPr>
              <w:rPr>
                <w:rFonts w:ascii="Times New Roman" w:hAnsi="Times New Roman" w:cs="Times New Roman"/>
                <w:kern w:val="2"/>
                <w:sz w:val="22"/>
                <w:szCs w:val="22"/>
              </w:rPr>
            </w:pPr>
          </w:p>
        </w:tc>
        <w:tc>
          <w:tcPr>
            <w:tcW w:w="7356" w:type="dxa"/>
            <w:gridSpan w:val="4"/>
          </w:tcPr>
          <w:p w14:paraId="489F26D0"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Sutarties įkainiai bus perskaičiuojami:</w:t>
            </w:r>
          </w:p>
          <w:p w14:paraId="1CA0D055" w14:textId="77777777" w:rsidR="000152CE" w:rsidRPr="00705384" w:rsidRDefault="000152CE" w:rsidP="000152CE">
            <w:pPr>
              <w:spacing w:after="0" w:line="240" w:lineRule="auto"/>
              <w:rPr>
                <w:rFonts w:ascii="Times New Roman" w:hAnsi="Times New Roman" w:cs="Times New Roman"/>
                <w:b/>
                <w:bCs/>
                <w:kern w:val="2"/>
                <w:sz w:val="22"/>
                <w:szCs w:val="22"/>
              </w:rPr>
            </w:pPr>
            <w:r w:rsidRPr="00705384">
              <w:rPr>
                <w:rFonts w:ascii="Times New Roman" w:hAnsi="Times New Roman" w:cs="Times New Roman"/>
                <w:b/>
                <w:bCs/>
                <w:kern w:val="2"/>
                <w:sz w:val="22"/>
                <w:szCs w:val="22"/>
              </w:rPr>
              <w:t>5.3.1. dėl PVM tarifo pasikeitimo;</w:t>
            </w:r>
          </w:p>
          <w:p w14:paraId="60650D64"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5.3.2. dėl kitų mokesčių, lemiančių Prekių kainos pokytį, pasikeitimo (nurodyti mokesčius, dėl kurių bus atliekamas perskaičiavimas) (netaikoma);</w:t>
            </w:r>
          </w:p>
          <w:p w14:paraId="1FBF9E3B" w14:textId="77777777" w:rsidR="000152CE" w:rsidRPr="00705384" w:rsidRDefault="000152CE" w:rsidP="000152CE">
            <w:pPr>
              <w:spacing w:after="0" w:line="240" w:lineRule="auto"/>
              <w:rPr>
                <w:rFonts w:ascii="Times New Roman" w:hAnsi="Times New Roman" w:cs="Times New Roman"/>
                <w:b/>
                <w:bCs/>
                <w:kern w:val="2"/>
                <w:sz w:val="22"/>
                <w:szCs w:val="22"/>
              </w:rPr>
            </w:pPr>
            <w:r w:rsidRPr="00705384">
              <w:rPr>
                <w:rFonts w:ascii="Times New Roman" w:hAnsi="Times New Roman" w:cs="Times New Roman"/>
                <w:b/>
                <w:bCs/>
                <w:kern w:val="2"/>
                <w:sz w:val="22"/>
                <w:szCs w:val="22"/>
              </w:rPr>
              <w:t>5.3.3. dėl kainų lygio pokyčio;</w:t>
            </w:r>
          </w:p>
          <w:p w14:paraId="1525FC4D"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5.3.4. pagal Prekių grupių (įvardinti konkrečią grupę pagal Sutarties dalyką) kainų pokyčius (netaikoma).</w:t>
            </w:r>
          </w:p>
        </w:tc>
      </w:tr>
      <w:tr w:rsidR="000152CE" w:rsidRPr="00705384" w14:paraId="20C33C62" w14:textId="77777777" w:rsidTr="000D7A70">
        <w:trPr>
          <w:trHeight w:val="300"/>
        </w:trPr>
        <w:tc>
          <w:tcPr>
            <w:tcW w:w="2704" w:type="dxa"/>
            <w:gridSpan w:val="2"/>
          </w:tcPr>
          <w:p w14:paraId="38209832"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5.3.1. Sutarties kainos / įkainių peržiūra dėl PVM tarifo pasikeitimo</w:t>
            </w:r>
          </w:p>
        </w:tc>
        <w:tc>
          <w:tcPr>
            <w:tcW w:w="7356" w:type="dxa"/>
            <w:gridSpan w:val="4"/>
          </w:tcPr>
          <w:p w14:paraId="557B970C"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015E7BE2" w14:textId="77777777" w:rsidR="000152CE" w:rsidRPr="00705384" w:rsidRDefault="000152CE" w:rsidP="000152CE">
            <w:pPr>
              <w:jc w:val="both"/>
              <w:rPr>
                <w:rFonts w:ascii="Times New Roman" w:hAnsi="Times New Roman" w:cs="Times New Roman"/>
                <w:kern w:val="2"/>
                <w:sz w:val="22"/>
                <w:szCs w:val="22"/>
              </w:rPr>
            </w:pPr>
            <w:r w:rsidRPr="00705384">
              <w:rPr>
                <w:rFonts w:ascii="Times New Roman" w:hAnsi="Times New Roman" w:cs="Times New Roman"/>
                <w:kern w:val="2"/>
                <w:sz w:val="22"/>
                <w:szCs w:val="22"/>
              </w:rPr>
              <w:t>Perskaičiuota Sutarties kaina / Prekių įkainiai įforminami Susitarimu ir turi būti taikomi nuo naujo PVM įvedimo datos (nepriklausomai nuo to, kada pasirašytas Susitarimas).</w:t>
            </w:r>
          </w:p>
        </w:tc>
      </w:tr>
      <w:tr w:rsidR="000152CE" w:rsidRPr="00705384" w14:paraId="574544E2" w14:textId="77777777" w:rsidTr="000D7A70">
        <w:trPr>
          <w:trHeight w:val="300"/>
        </w:trPr>
        <w:tc>
          <w:tcPr>
            <w:tcW w:w="2704" w:type="dxa"/>
            <w:gridSpan w:val="2"/>
          </w:tcPr>
          <w:p w14:paraId="7CF046AD"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b/>
                <w:bCs/>
                <w:kern w:val="2"/>
                <w:sz w:val="22"/>
                <w:szCs w:val="22"/>
              </w:rPr>
              <w:t>5.3.2.</w:t>
            </w:r>
            <w:r w:rsidRPr="00705384">
              <w:rPr>
                <w:rFonts w:ascii="Times New Roman" w:hAnsi="Times New Roman" w:cs="Times New Roman"/>
                <w:kern w:val="2"/>
                <w:sz w:val="22"/>
                <w:szCs w:val="22"/>
              </w:rPr>
              <w:t xml:space="preserve"> </w:t>
            </w:r>
            <w:r w:rsidRPr="00705384">
              <w:rPr>
                <w:rFonts w:ascii="Times New Roman" w:hAnsi="Times New Roman" w:cs="Times New Roman"/>
                <w:b/>
                <w:bCs/>
                <w:kern w:val="2"/>
                <w:sz w:val="22"/>
                <w:szCs w:val="22"/>
              </w:rPr>
              <w:t>Sutarties kainos / įkainių peržiūra dėl kitų mokesčių, lemiančių Prekių kainos pokytį, pasikeitimo</w:t>
            </w:r>
          </w:p>
        </w:tc>
        <w:tc>
          <w:tcPr>
            <w:tcW w:w="7356" w:type="dxa"/>
            <w:gridSpan w:val="4"/>
          </w:tcPr>
          <w:p w14:paraId="28D466B4"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p w14:paraId="7774CF65" w14:textId="77777777" w:rsidR="000152CE" w:rsidRPr="00705384" w:rsidRDefault="000152CE" w:rsidP="000152CE">
            <w:pPr>
              <w:rPr>
                <w:rFonts w:ascii="Times New Roman" w:hAnsi="Times New Roman" w:cs="Times New Roman"/>
                <w:kern w:val="2"/>
                <w:sz w:val="22"/>
                <w:szCs w:val="22"/>
              </w:rPr>
            </w:pPr>
          </w:p>
        </w:tc>
      </w:tr>
      <w:tr w:rsidR="000152CE" w:rsidRPr="00705384" w14:paraId="4C7CA791" w14:textId="77777777" w:rsidTr="000D7A70">
        <w:trPr>
          <w:trHeight w:val="300"/>
        </w:trPr>
        <w:tc>
          <w:tcPr>
            <w:tcW w:w="2704" w:type="dxa"/>
            <w:gridSpan w:val="2"/>
          </w:tcPr>
          <w:p w14:paraId="17708139" w14:textId="77777777" w:rsidR="000152CE" w:rsidRPr="00705384" w:rsidRDefault="000152CE" w:rsidP="000152CE">
            <w:pPr>
              <w:rPr>
                <w:rFonts w:ascii="Times New Roman" w:hAnsi="Times New Roman" w:cs="Times New Roman"/>
                <w:b/>
                <w:bCs/>
                <w:kern w:val="2"/>
                <w:sz w:val="24"/>
                <w:szCs w:val="24"/>
              </w:rPr>
            </w:pPr>
            <w:r w:rsidRPr="00705384">
              <w:rPr>
                <w:rFonts w:ascii="Times New Roman" w:hAnsi="Times New Roman" w:cs="Times New Roman"/>
                <w:b/>
                <w:bCs/>
                <w:kern w:val="2"/>
                <w:sz w:val="24"/>
                <w:szCs w:val="24"/>
              </w:rPr>
              <w:t>5.3.3. Sutarties kainos / įkainių peržiūra dėl kainų lygio pokyčio</w:t>
            </w:r>
          </w:p>
        </w:tc>
        <w:tc>
          <w:tcPr>
            <w:tcW w:w="7356" w:type="dxa"/>
            <w:gridSpan w:val="4"/>
          </w:tcPr>
          <w:p w14:paraId="521A297E" w14:textId="77777777" w:rsidR="000152CE" w:rsidRPr="00705384" w:rsidRDefault="000152CE" w:rsidP="000152CE">
            <w:pPr>
              <w:spacing w:after="0" w:line="240" w:lineRule="auto"/>
              <w:jc w:val="both"/>
              <w:rPr>
                <w:rFonts w:ascii="Times New Roman" w:hAnsi="Times New Roman" w:cs="Times New Roman"/>
                <w:kern w:val="2"/>
                <w:sz w:val="22"/>
                <w:szCs w:val="22"/>
              </w:rPr>
            </w:pPr>
            <w:r w:rsidRPr="00705384">
              <w:rPr>
                <w:rFonts w:ascii="Times New Roman" w:hAnsi="Times New Roman" w:cs="Times New Roman"/>
                <w:color w:val="000000"/>
                <w:kern w:val="2"/>
                <w:sz w:val="22"/>
                <w:szCs w:val="22"/>
              </w:rPr>
              <w:t>5.3.3.1 Bet</w:t>
            </w:r>
            <w:r w:rsidRPr="00705384">
              <w:rPr>
                <w:rFonts w:ascii="Times New Roman" w:hAnsi="Times New Roman" w:cs="Times New Roman"/>
                <w:kern w:val="2"/>
                <w:sz w:val="22"/>
                <w:szCs w:val="22"/>
              </w:rPr>
              <w:t xml:space="preserve"> kuri Sutarties šalis Sutarties galiojimo metu turi teisę inicijuoti Sutarties įkainių peržiūrą (keitimą) ne anksčiau kaip po 6</w:t>
            </w:r>
            <w:r w:rsidRPr="00705384">
              <w:rPr>
                <w:rFonts w:ascii="Times New Roman" w:eastAsiaTheme="minorHAnsi" w:hAnsi="Times New Roman" w:cs="Times New Roman"/>
                <w:sz w:val="22"/>
                <w:szCs w:val="22"/>
              </w:rPr>
              <w:t xml:space="preserve"> (šešių) mėnesių</w:t>
            </w:r>
            <w:r w:rsidRPr="00705384">
              <w:rPr>
                <w:rFonts w:ascii="Times New Roman" w:hAnsi="Times New Roman" w:cs="Times New Roman"/>
                <w:kern w:val="2"/>
                <w:sz w:val="22"/>
                <w:szCs w:val="22"/>
              </w:rPr>
              <w:t xml:space="preserve"> nuo Sutarties įsigaliojimo dienos (jeigu peržiūra jau buvo atlikta – nuo Susitarimo dėl paskutinio perskaičiavimo pagal šį Specialiųjų sąlygų punktą įsigaliojimo dienos). Sutarties įkainių peržiūra atliekama ne rečiau kaip kas </w:t>
            </w:r>
            <w:r w:rsidRPr="00705384">
              <w:rPr>
                <w:rFonts w:ascii="Times New Roman" w:eastAsiaTheme="minorHAnsi" w:hAnsi="Times New Roman" w:cs="Times New Roman"/>
                <w:sz w:val="22"/>
                <w:szCs w:val="22"/>
              </w:rPr>
              <w:t xml:space="preserve">6 (šeši) </w:t>
            </w:r>
            <w:r w:rsidRPr="00705384">
              <w:rPr>
                <w:rFonts w:ascii="Times New Roman" w:hAnsi="Times New Roman" w:cs="Times New Roman"/>
                <w:kern w:val="2"/>
                <w:sz w:val="22"/>
                <w:szCs w:val="22"/>
              </w:rPr>
              <w:t xml:space="preserve"> mėnesiai.</w:t>
            </w:r>
          </w:p>
          <w:p w14:paraId="50B6B30B" w14:textId="77777777" w:rsidR="000152CE" w:rsidRPr="00705384" w:rsidRDefault="000152CE" w:rsidP="000152CE">
            <w:pPr>
              <w:spacing w:after="0" w:line="240" w:lineRule="auto"/>
              <w:jc w:val="both"/>
              <w:rPr>
                <w:rFonts w:ascii="Times New Roman" w:hAnsi="Times New Roman" w:cs="Times New Roman"/>
                <w:color w:val="000000"/>
                <w:kern w:val="2"/>
                <w:sz w:val="22"/>
                <w:szCs w:val="22"/>
                <w:shd w:val="clear" w:color="auto" w:fill="FFFFFF"/>
              </w:rPr>
            </w:pPr>
            <w:r w:rsidRPr="00705384">
              <w:rPr>
                <w:rFonts w:ascii="Times New Roman" w:hAnsi="Times New Roman" w:cs="Times New Roman"/>
                <w:kern w:val="2"/>
                <w:sz w:val="22"/>
                <w:szCs w:val="22"/>
              </w:rPr>
              <w:t xml:space="preserve">5.3.3.2. Sutarties </w:t>
            </w:r>
            <w:r w:rsidRPr="00705384">
              <w:rPr>
                <w:rFonts w:ascii="Times New Roman" w:hAnsi="Times New Roman" w:cs="Times New Roman"/>
                <w:kern w:val="2"/>
                <w:sz w:val="22"/>
                <w:szCs w:val="22"/>
                <w:shd w:val="clear" w:color="auto" w:fill="FFFFFF"/>
              </w:rPr>
              <w:t xml:space="preserve">įkainiai peržiūrimi tik tai Sutarties daliai, kuri nėra išpirkta, t. y., Prekėms, kurios nėra priimtos ir apmokėtos. Vėlesnė Sutarties įkainių peržiūra </w:t>
            </w:r>
            <w:r w:rsidRPr="00705384">
              <w:rPr>
                <w:rFonts w:ascii="Times New Roman" w:hAnsi="Times New Roman" w:cs="Times New Roman"/>
                <w:color w:val="000000"/>
                <w:kern w:val="2"/>
                <w:sz w:val="22"/>
                <w:szCs w:val="22"/>
                <w:shd w:val="clear" w:color="auto" w:fill="FFFFFF"/>
              </w:rPr>
              <w:t>negali apimti laikotarpio, už kurį jau buvo atlikta peržiūra.</w:t>
            </w:r>
          </w:p>
          <w:p w14:paraId="0BFF98E5" w14:textId="77777777" w:rsidR="000152CE" w:rsidRPr="00705384" w:rsidRDefault="000152CE" w:rsidP="000152CE">
            <w:pPr>
              <w:spacing w:after="0" w:line="240" w:lineRule="auto"/>
              <w:jc w:val="both"/>
              <w:rPr>
                <w:rFonts w:ascii="Times New Roman" w:hAnsi="Times New Roman" w:cs="Times New Roman"/>
                <w:color w:val="000000"/>
                <w:kern w:val="2"/>
                <w:sz w:val="22"/>
                <w:szCs w:val="22"/>
                <w:shd w:val="clear" w:color="auto" w:fill="FFFFFF"/>
              </w:rPr>
            </w:pPr>
            <w:r w:rsidRPr="00705384">
              <w:rPr>
                <w:rFonts w:ascii="Times New Roman" w:hAnsi="Times New Roman" w:cs="Times New Roman"/>
                <w:color w:val="000000"/>
                <w:kern w:val="2"/>
                <w:sz w:val="22"/>
                <w:szCs w:val="22"/>
              </w:rPr>
              <w:t xml:space="preserve">5.3.3.3. </w:t>
            </w:r>
            <w:r w:rsidRPr="00705384">
              <w:rPr>
                <w:rFonts w:ascii="Times New Roman" w:hAnsi="Times New Roman" w:cs="Times New Roman"/>
                <w:color w:val="000000"/>
                <w:kern w:val="2"/>
                <w:sz w:val="22"/>
                <w:szCs w:val="22"/>
                <w:shd w:val="clear" w:color="auto" w:fill="FFFFFF"/>
              </w:rPr>
              <w:t xml:space="preserve">Jeigu Prekių tiekimas vėluoja dėl Tiekėjo kaltės, uždelstų pristatyti Prekių </w:t>
            </w:r>
            <w:r w:rsidRPr="00705384">
              <w:rPr>
                <w:rFonts w:ascii="Times New Roman" w:hAnsi="Times New Roman" w:cs="Times New Roman"/>
                <w:kern w:val="2"/>
                <w:sz w:val="22"/>
                <w:szCs w:val="22"/>
                <w:shd w:val="clear" w:color="auto" w:fill="FFFFFF"/>
              </w:rPr>
              <w:t>įkainiai</w:t>
            </w:r>
            <w:r w:rsidRPr="00705384">
              <w:rPr>
                <w:rFonts w:ascii="Times New Roman" w:hAnsi="Times New Roman" w:cs="Times New Roman"/>
                <w:color w:val="FF0000"/>
                <w:kern w:val="2"/>
                <w:sz w:val="22"/>
                <w:szCs w:val="22"/>
                <w:shd w:val="clear" w:color="auto" w:fill="FFFFFF"/>
              </w:rPr>
              <w:t xml:space="preserve"> </w:t>
            </w:r>
            <w:r w:rsidRPr="00705384">
              <w:rPr>
                <w:rFonts w:ascii="Times New Roman" w:hAnsi="Times New Roman" w:cs="Times New Roman"/>
                <w:color w:val="000000"/>
                <w:kern w:val="2"/>
                <w:sz w:val="22"/>
                <w:szCs w:val="22"/>
                <w:shd w:val="clear" w:color="auto" w:fill="FFFFFF"/>
              </w:rPr>
              <w:t>nėra perskaičiuojami dėl kainų lygio kilimo (negali būti didinami).</w:t>
            </w:r>
          </w:p>
          <w:p w14:paraId="6799523F" w14:textId="77777777" w:rsidR="000152CE" w:rsidRPr="00705384" w:rsidRDefault="000152CE" w:rsidP="000152CE">
            <w:pPr>
              <w:spacing w:after="0" w:line="240" w:lineRule="auto"/>
              <w:jc w:val="both"/>
              <w:rPr>
                <w:rFonts w:ascii="Times New Roman" w:hAnsi="Times New Roman" w:cs="Times New Roman"/>
                <w:color w:val="000000"/>
                <w:kern w:val="2"/>
                <w:sz w:val="22"/>
                <w:szCs w:val="22"/>
                <w:shd w:val="clear" w:color="auto" w:fill="FFFFFF"/>
              </w:rPr>
            </w:pPr>
            <w:r w:rsidRPr="00705384">
              <w:rPr>
                <w:rFonts w:ascii="Times New Roman" w:hAnsi="Times New Roman" w:cs="Times New Roman"/>
                <w:color w:val="000000"/>
                <w:kern w:val="2"/>
                <w:sz w:val="22"/>
                <w:szCs w:val="22"/>
              </w:rPr>
              <w:t xml:space="preserve">5.3.3.4. Atlikdamos Sutarties </w:t>
            </w:r>
            <w:r w:rsidRPr="00705384">
              <w:rPr>
                <w:rFonts w:ascii="Times New Roman" w:hAnsi="Times New Roman" w:cs="Times New Roman"/>
                <w:kern w:val="2"/>
                <w:sz w:val="22"/>
                <w:szCs w:val="22"/>
              </w:rPr>
              <w:t>įkainių</w:t>
            </w:r>
            <w:r w:rsidRPr="00705384">
              <w:rPr>
                <w:rFonts w:ascii="Times New Roman" w:hAnsi="Times New Roman" w:cs="Times New Roman"/>
                <w:color w:val="FF0000"/>
                <w:kern w:val="2"/>
                <w:sz w:val="22"/>
                <w:szCs w:val="22"/>
              </w:rPr>
              <w:t xml:space="preserve"> </w:t>
            </w:r>
            <w:r w:rsidRPr="00705384">
              <w:rPr>
                <w:rFonts w:ascii="Times New Roman" w:hAnsi="Times New Roman" w:cs="Times New Roman"/>
                <w:color w:val="000000"/>
                <w:kern w:val="2"/>
                <w:sz w:val="22"/>
                <w:szCs w:val="22"/>
              </w:rPr>
              <w:t xml:space="preserve">peržiūrą </w:t>
            </w:r>
            <w:r w:rsidRPr="00705384">
              <w:rPr>
                <w:rFonts w:ascii="Times New Roman" w:hAnsi="Times New Roman" w:cs="Times New Roman"/>
                <w:color w:val="000000"/>
                <w:kern w:val="2"/>
                <w:sz w:val="22"/>
                <w:szCs w:val="22"/>
                <w:shd w:val="clear" w:color="auto" w:fill="FFFFFF"/>
              </w:rPr>
              <w:t xml:space="preserve">Šalys </w:t>
            </w:r>
            <w:r w:rsidRPr="00705384">
              <w:rPr>
                <w:rFonts w:ascii="Times New Roman" w:hAnsi="Times New Roman" w:cs="Times New Roman"/>
                <w:kern w:val="2"/>
                <w:sz w:val="22"/>
                <w:szCs w:val="22"/>
                <w:shd w:val="clear" w:color="auto" w:fill="FFFFFF"/>
              </w:rPr>
              <w:t>vadovaujasi Valstybės duomenų agentūros viešai Oficialiosios statistikos portale paskelbtais Rodiklių duomenų bazės duomenimis arba kitų oficialių šaltinių duomenimis</w:t>
            </w:r>
            <w:r w:rsidRPr="00705384">
              <w:rPr>
                <w:rFonts w:ascii="Times New Roman" w:hAnsi="Times New Roman" w:cs="Times New Roman"/>
                <w:sz w:val="22"/>
                <w:szCs w:val="22"/>
              </w:rPr>
              <w:t xml:space="preserve"> (duomenų šaltinis – </w:t>
            </w:r>
            <w:hyperlink r:id="rId9" w:history="1">
              <w:r w:rsidRPr="00705384">
                <w:rPr>
                  <w:rStyle w:val="Hipersaitas"/>
                  <w:rFonts w:ascii="Times New Roman" w:hAnsi="Times New Roman" w:cs="Times New Roman"/>
                  <w:sz w:val="22"/>
                  <w:szCs w:val="22"/>
                </w:rPr>
                <w:t>http://www.stat.gov.lt</w:t>
              </w:r>
            </w:hyperlink>
            <w:r w:rsidRPr="00705384">
              <w:rPr>
                <w:rFonts w:ascii="Times New Roman" w:hAnsi="Times New Roman" w:cs="Times New Roman"/>
                <w:sz w:val="22"/>
                <w:szCs w:val="22"/>
              </w:rPr>
              <w:t>,)</w:t>
            </w:r>
            <w:r w:rsidRPr="00705384">
              <w:rPr>
                <w:rFonts w:ascii="Times New Roman" w:hAnsi="Times New Roman" w:cs="Times New Roman"/>
                <w:color w:val="000000"/>
                <w:kern w:val="2"/>
                <w:sz w:val="22"/>
                <w:szCs w:val="22"/>
                <w:shd w:val="clear" w:color="auto" w:fill="FFFFFF"/>
              </w:rPr>
              <w:t xml:space="preserve">. Iš kitos Šalies </w:t>
            </w:r>
            <w:r w:rsidRPr="00705384">
              <w:rPr>
                <w:rFonts w:ascii="Times New Roman" w:hAnsi="Times New Roman" w:cs="Times New Roman"/>
                <w:kern w:val="2"/>
                <w:sz w:val="22"/>
                <w:szCs w:val="22"/>
                <w:shd w:val="clear" w:color="auto" w:fill="FFFFFF"/>
              </w:rPr>
              <w:t>nereikalaujama</w:t>
            </w:r>
            <w:r w:rsidRPr="00705384">
              <w:rPr>
                <w:rFonts w:ascii="Times New Roman" w:hAnsi="Times New Roman" w:cs="Times New Roman"/>
                <w:color w:val="000000"/>
                <w:kern w:val="2"/>
                <w:sz w:val="22"/>
                <w:szCs w:val="22"/>
                <w:shd w:val="clear" w:color="auto" w:fill="FFFFFF"/>
              </w:rPr>
              <w:t xml:space="preserve"> pateikti oficialaus Valstybės duomenų agentūros ar kitos institucijos išduoto dokumento ar patvirtinimo.</w:t>
            </w:r>
          </w:p>
          <w:p w14:paraId="7FF5188B" w14:textId="77777777" w:rsidR="000152CE" w:rsidRPr="00705384" w:rsidRDefault="000152CE" w:rsidP="000152CE">
            <w:pPr>
              <w:spacing w:after="0" w:line="240" w:lineRule="auto"/>
              <w:jc w:val="both"/>
              <w:rPr>
                <w:rFonts w:ascii="Times New Roman" w:hAnsi="Times New Roman" w:cs="Times New Roman"/>
                <w:kern w:val="2"/>
                <w:sz w:val="22"/>
                <w:szCs w:val="22"/>
                <w:shd w:val="clear" w:color="auto" w:fill="FFFFFF"/>
              </w:rPr>
            </w:pPr>
            <w:r w:rsidRPr="00705384">
              <w:rPr>
                <w:rFonts w:ascii="Times New Roman" w:hAnsi="Times New Roman" w:cs="Times New Roman"/>
                <w:color w:val="000000"/>
                <w:kern w:val="2"/>
                <w:sz w:val="22"/>
                <w:szCs w:val="22"/>
                <w:shd w:val="clear" w:color="auto" w:fill="FFFFFF"/>
              </w:rPr>
              <w:t xml:space="preserve">5.3.3.5. Šalys privalo Susitarime nurodyti vartojimo prekių ir paslaugų indekso reikšmę laikotarpio pradžioje ir jo nustatymo datą, indekso reikšmę laikotarpio pabaigoje ir jo nustatymo datą, kainų pokytį (k), perskaičiuotus Sutarties </w:t>
            </w:r>
            <w:r w:rsidRPr="00705384">
              <w:rPr>
                <w:rFonts w:ascii="Times New Roman" w:hAnsi="Times New Roman" w:cs="Times New Roman"/>
                <w:kern w:val="2"/>
                <w:sz w:val="22"/>
                <w:szCs w:val="22"/>
                <w:shd w:val="clear" w:color="auto" w:fill="FFFFFF"/>
              </w:rPr>
              <w:t>įkainius. Pradinė Sutarties vertė neperskaičiuojama.</w:t>
            </w:r>
          </w:p>
          <w:p w14:paraId="78BB8EA5" w14:textId="77777777" w:rsidR="000152CE" w:rsidRPr="00705384" w:rsidRDefault="000152CE" w:rsidP="000152CE">
            <w:pPr>
              <w:spacing w:after="0" w:line="240" w:lineRule="auto"/>
              <w:jc w:val="both"/>
              <w:rPr>
                <w:rFonts w:ascii="Times New Roman" w:hAnsi="Times New Roman" w:cs="Times New Roman"/>
                <w:kern w:val="2"/>
                <w:sz w:val="22"/>
                <w:szCs w:val="22"/>
                <w:shd w:val="clear" w:color="auto" w:fill="FFFFFF"/>
              </w:rPr>
            </w:pPr>
            <w:r w:rsidRPr="00705384">
              <w:rPr>
                <w:rFonts w:ascii="Times New Roman" w:hAnsi="Times New Roman" w:cs="Times New Roman"/>
                <w:color w:val="000000"/>
                <w:kern w:val="2"/>
                <w:sz w:val="22"/>
                <w:szCs w:val="22"/>
                <w:shd w:val="clear" w:color="auto" w:fill="FFFFFF"/>
              </w:rPr>
              <w:t xml:space="preserve">5.3.3.6. Nauji </w:t>
            </w:r>
            <w:r w:rsidRPr="00705384">
              <w:rPr>
                <w:rFonts w:ascii="Times New Roman" w:hAnsi="Times New Roman" w:cs="Times New Roman"/>
                <w:kern w:val="2"/>
                <w:sz w:val="22"/>
                <w:szCs w:val="22"/>
                <w:shd w:val="clear" w:color="auto" w:fill="FFFFFF"/>
              </w:rPr>
              <w:t xml:space="preserve">Prekių įkainiai apskaičiuojami pagal žemiau pateiktą formulę </w:t>
            </w:r>
          </w:p>
          <w:p w14:paraId="4E5C3D69" w14:textId="77777777" w:rsidR="000152CE" w:rsidRPr="00705384" w:rsidRDefault="00000000" w:rsidP="000152CE">
            <w:pPr>
              <w:spacing w:after="0" w:line="240" w:lineRule="auto"/>
              <w:jc w:val="both"/>
              <w:textAlignment w:val="baseline"/>
              <w:rPr>
                <w:rFonts w:ascii="Times New Roman" w:hAnsi="Times New Roman" w:cs="Times New Roman"/>
                <w:kern w:val="2"/>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a</m:t>
                  </m:r>
                </m:e>
                <m:sub>
                  <m:r>
                    <m:rPr>
                      <m:sty m:val="p"/>
                    </m:rPr>
                    <w:rPr>
                      <w:rFonts w:ascii="Cambria Math" w:hAnsi="Cambria Math" w:cs="Times New Roman"/>
                      <w:sz w:val="22"/>
                      <w:szCs w:val="22"/>
                    </w:rPr>
                    <m:t>1</m:t>
                  </m:r>
                </m:sub>
              </m:sSub>
              <m:r>
                <m:rPr>
                  <m:sty m:val="p"/>
                </m:rPr>
                <w:rPr>
                  <w:rFonts w:ascii="Cambria Math" w:hAnsi="Cambria Math" w:cs="Times New Roman"/>
                  <w:sz w:val="22"/>
                  <w:szCs w:val="22"/>
                </w:rPr>
                <m:t>=a+</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k</m:t>
                      </m:r>
                    </m:num>
                    <m:den>
                      <m:r>
                        <m:rPr>
                          <m:sty m:val="p"/>
                        </m:rPr>
                        <w:rPr>
                          <w:rFonts w:ascii="Cambria Math" w:hAnsi="Cambria Math" w:cs="Times New Roman"/>
                          <w:sz w:val="22"/>
                          <w:szCs w:val="22"/>
                        </w:rPr>
                        <m:t>100</m:t>
                      </m:r>
                    </m:den>
                  </m:f>
                  <m:r>
                    <m:rPr>
                      <m:sty m:val="p"/>
                    </m:rPr>
                    <w:rPr>
                      <w:rFonts w:ascii="Cambria Math" w:hAnsi="Cambria Math" w:cs="Times New Roman"/>
                      <w:sz w:val="22"/>
                      <w:szCs w:val="22"/>
                    </w:rPr>
                    <m:t>×a</m:t>
                  </m:r>
                </m:e>
              </m:d>
            </m:oMath>
            <w:r w:rsidR="000152CE" w:rsidRPr="00705384">
              <w:rPr>
                <w:rFonts w:ascii="Times New Roman" w:hAnsi="Times New Roman" w:cs="Times New Roman"/>
                <w:kern w:val="2"/>
                <w:sz w:val="22"/>
                <w:szCs w:val="22"/>
              </w:rPr>
              <w:t>, kur a –įkainis (Eur be PVM)) (jei peržiūra jau buvo atlikta, tai po paskutinio perskaičiavimo) </w:t>
            </w:r>
          </w:p>
          <w:p w14:paraId="43ACCD85" w14:textId="77777777" w:rsidR="000152CE" w:rsidRPr="00705384" w:rsidRDefault="000152CE" w:rsidP="000152CE">
            <w:pPr>
              <w:spacing w:after="0" w:line="240" w:lineRule="auto"/>
              <w:jc w:val="both"/>
              <w:textAlignment w:val="baseline"/>
              <w:rPr>
                <w:rFonts w:ascii="Times New Roman" w:hAnsi="Times New Roman" w:cs="Times New Roman"/>
                <w:kern w:val="2"/>
                <w:sz w:val="22"/>
                <w:szCs w:val="22"/>
              </w:rPr>
            </w:pPr>
            <w:r w:rsidRPr="00705384">
              <w:rPr>
                <w:rFonts w:ascii="Times New Roman" w:hAnsi="Times New Roman" w:cs="Times New Roman"/>
                <w:kern w:val="2"/>
                <w:sz w:val="22"/>
                <w:szCs w:val="22"/>
              </w:rPr>
              <w:t>a</w:t>
            </w:r>
            <w:r w:rsidRPr="00705384">
              <w:rPr>
                <w:rFonts w:ascii="Times New Roman" w:hAnsi="Times New Roman" w:cs="Times New Roman"/>
                <w:kern w:val="2"/>
                <w:sz w:val="22"/>
                <w:szCs w:val="22"/>
                <w:vertAlign w:val="subscript"/>
              </w:rPr>
              <w:t>1</w:t>
            </w:r>
            <w:r w:rsidRPr="00705384">
              <w:rPr>
                <w:rFonts w:ascii="Times New Roman" w:hAnsi="Times New Roman" w:cs="Times New Roman"/>
                <w:kern w:val="2"/>
                <w:sz w:val="22"/>
                <w:szCs w:val="22"/>
              </w:rPr>
              <w:t xml:space="preserve"> – perskaičiuotas (pakeistas) įkainis (Eur be PVM) </w:t>
            </w:r>
          </w:p>
          <w:p w14:paraId="57554221" w14:textId="77777777" w:rsidR="000152CE" w:rsidRPr="00705384" w:rsidRDefault="000152CE" w:rsidP="000152CE">
            <w:pPr>
              <w:spacing w:after="0" w:line="240" w:lineRule="auto"/>
              <w:jc w:val="both"/>
              <w:textAlignment w:val="baseline"/>
              <w:rPr>
                <w:rFonts w:ascii="Times New Roman" w:hAnsi="Times New Roman" w:cs="Times New Roman"/>
                <w:kern w:val="2"/>
                <w:sz w:val="22"/>
                <w:szCs w:val="22"/>
              </w:rPr>
            </w:pPr>
            <w:r w:rsidRPr="00705384">
              <w:rPr>
                <w:rFonts w:ascii="Times New Roman" w:hAnsi="Times New Roman" w:cs="Times New Roman"/>
                <w:kern w:val="2"/>
                <w:sz w:val="22"/>
                <w:szCs w:val="22"/>
              </w:rPr>
              <w:t xml:space="preserve">k – pagal vartotojų kainų indeksą (pasirenkamas </w:t>
            </w:r>
            <w:r w:rsidRPr="00705384">
              <w:rPr>
                <w:rFonts w:ascii="Times New Roman" w:eastAsia="SimSun" w:hAnsi="Times New Roman" w:cs="Times New Roman"/>
                <w:color w:val="000000" w:themeColor="text1"/>
                <w:kern w:val="2"/>
                <w:sz w:val="22"/>
                <w:szCs w:val="22"/>
                <w:lang w:eastAsia="zh-CN" w:bidi="hi-IN"/>
              </w:rPr>
              <w:t>031 ,,Apranga“</w:t>
            </w:r>
            <w:r w:rsidRPr="00705384">
              <w:rPr>
                <w:rFonts w:ascii="Times New Roman" w:hAnsi="Times New Roman" w:cs="Times New Roman"/>
                <w:kern w:val="2"/>
                <w:sz w:val="22"/>
                <w:szCs w:val="22"/>
              </w:rPr>
              <w:t xml:space="preserve"> indeksas) (duomenų šaltinis https://osp.stat.gov.lt/statistiniu-rodikliu-analize?indicator=S7R260#/), apskaičiuotas Vartojimo prekių ir paslaugų kainų </w:t>
            </w:r>
            <w:r w:rsidRPr="00705384">
              <w:rPr>
                <w:rFonts w:ascii="Times New Roman" w:hAnsi="Times New Roman" w:cs="Times New Roman"/>
                <w:kern w:val="2"/>
                <w:sz w:val="22"/>
                <w:szCs w:val="22"/>
              </w:rPr>
              <w:lastRenderedPageBreak/>
              <w:t>pokytis (padidėjimas arba sumažėjimas) (%). „k“ reikšmė skaičiuojama pagal formulę:</w:t>
            </w:r>
          </w:p>
          <w:p w14:paraId="7CD6CB85" w14:textId="77777777" w:rsidR="000152CE" w:rsidRPr="00705384" w:rsidRDefault="000152CE" w:rsidP="000152CE">
            <w:pPr>
              <w:spacing w:after="0" w:line="240" w:lineRule="auto"/>
              <w:jc w:val="both"/>
              <w:textAlignment w:val="baseline"/>
              <w:rPr>
                <w:rFonts w:ascii="Times New Roman" w:hAnsi="Times New Roman" w:cs="Times New Roman"/>
                <w:kern w:val="2"/>
                <w:sz w:val="22"/>
                <w:szCs w:val="22"/>
              </w:rPr>
            </w:pPr>
            <w:r w:rsidRPr="00705384">
              <w:rPr>
                <w:rFonts w:ascii="Times New Roman" w:hAnsi="Times New Roman" w:cs="Times New Roman"/>
                <w:color w:val="D13438"/>
                <w:kern w:val="2"/>
                <w:sz w:val="22"/>
                <w:szCs w:val="22"/>
              </w:rPr>
              <w:t xml:space="preserve"> </w:t>
            </w:r>
            <m:oMath>
              <m:r>
                <m:rPr>
                  <m:sty m:val="p"/>
                </m:rPr>
                <w:rPr>
                  <w:rFonts w:ascii="Cambria Math" w:hAnsi="Cambria Math" w:cs="Times New Roman"/>
                  <w:sz w:val="22"/>
                  <w:szCs w:val="22"/>
                </w:rPr>
                <m:t>k =</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Ind</m:t>
                      </m:r>
                    </m:e>
                    <m:sub>
                      <m:r>
                        <m:rPr>
                          <m:sty m:val="p"/>
                        </m:rPr>
                        <w:rPr>
                          <w:rFonts w:ascii="Cambria Math" w:hAnsi="Cambria Math" w:cs="Times New Roman"/>
                          <w:sz w:val="22"/>
                          <w:szCs w:val="22"/>
                        </w:rPr>
                        <m:t>naujausias</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Ind</m:t>
                      </m:r>
                    </m:e>
                    <m:sub>
                      <m:r>
                        <m:rPr>
                          <m:sty m:val="p"/>
                        </m:rPr>
                        <w:rPr>
                          <w:rFonts w:ascii="Cambria Math" w:hAnsi="Cambria Math" w:cs="Times New Roman"/>
                          <w:sz w:val="22"/>
                          <w:szCs w:val="22"/>
                        </w:rPr>
                        <m:t>pradžia</m:t>
                      </m:r>
                    </m:sub>
                  </m:sSub>
                </m:den>
              </m:f>
              <m:r>
                <m:rPr>
                  <m:sty m:val="p"/>
                </m:rPr>
                <w:rPr>
                  <w:rFonts w:ascii="Cambria Math" w:hAnsi="Cambria Math" w:cs="Times New Roman"/>
                  <w:sz w:val="22"/>
                  <w:szCs w:val="22"/>
                </w:rPr>
                <m:t>×100-100</m:t>
              </m:r>
            </m:oMath>
            <w:r w:rsidRPr="00705384">
              <w:rPr>
                <w:rFonts w:ascii="Times New Roman" w:hAnsi="Times New Roman" w:cs="Times New Roman"/>
                <w:kern w:val="2"/>
                <w:sz w:val="22"/>
                <w:szCs w:val="22"/>
              </w:rPr>
              <w:t>, (proc.) kur</w:t>
            </w:r>
          </w:p>
          <w:p w14:paraId="574A9DDC" w14:textId="77777777" w:rsidR="000152CE" w:rsidRPr="00705384" w:rsidRDefault="000152CE" w:rsidP="000152CE">
            <w:pPr>
              <w:spacing w:after="0" w:line="240" w:lineRule="auto"/>
              <w:jc w:val="both"/>
              <w:textAlignment w:val="baseline"/>
              <w:rPr>
                <w:rFonts w:ascii="Times New Roman" w:hAnsi="Times New Roman" w:cs="Times New Roman"/>
                <w:kern w:val="2"/>
                <w:sz w:val="22"/>
                <w:szCs w:val="22"/>
              </w:rPr>
            </w:pPr>
            <w:proofErr w:type="spellStart"/>
            <w:r w:rsidRPr="00705384">
              <w:rPr>
                <w:rFonts w:ascii="Times New Roman" w:hAnsi="Times New Roman" w:cs="Times New Roman"/>
                <w:kern w:val="2"/>
                <w:sz w:val="22"/>
                <w:szCs w:val="22"/>
              </w:rPr>
              <w:t>Ind</w:t>
            </w:r>
            <w:r w:rsidRPr="00705384">
              <w:rPr>
                <w:rFonts w:ascii="Times New Roman" w:hAnsi="Times New Roman" w:cs="Times New Roman"/>
                <w:kern w:val="2"/>
                <w:sz w:val="22"/>
                <w:szCs w:val="22"/>
                <w:vertAlign w:val="subscript"/>
              </w:rPr>
              <w:t>naujausias</w:t>
            </w:r>
            <w:proofErr w:type="spellEnd"/>
            <w:r w:rsidRPr="00705384">
              <w:rPr>
                <w:rFonts w:ascii="Times New Roman" w:hAnsi="Times New Roman" w:cs="Times New Roman"/>
                <w:kern w:val="2"/>
                <w:sz w:val="22"/>
                <w:szCs w:val="22"/>
              </w:rPr>
              <w:t xml:space="preserve"> – kreipimosi dėl įkainių peržiūros išsiuntimo kitai šaliai dieną paskelbtas naujausias vartojimo prekių ir paslaugų indeksas (pasirenkamas </w:t>
            </w:r>
            <w:r w:rsidRPr="00705384">
              <w:rPr>
                <w:rFonts w:ascii="Times New Roman" w:eastAsia="SimSun" w:hAnsi="Times New Roman" w:cs="Times New Roman"/>
                <w:color w:val="000000" w:themeColor="text1"/>
                <w:kern w:val="2"/>
                <w:sz w:val="22"/>
                <w:szCs w:val="22"/>
                <w:lang w:eastAsia="zh-CN" w:bidi="hi-IN"/>
              </w:rPr>
              <w:t>031 ,,Apranga“</w:t>
            </w:r>
            <w:r w:rsidRPr="00705384">
              <w:rPr>
                <w:rFonts w:ascii="Times New Roman" w:hAnsi="Times New Roman" w:cs="Times New Roman"/>
                <w:kern w:val="2"/>
                <w:sz w:val="22"/>
                <w:szCs w:val="22"/>
              </w:rPr>
              <w:t xml:space="preserve"> indeksas).</w:t>
            </w:r>
          </w:p>
          <w:p w14:paraId="6496D42A" w14:textId="77777777" w:rsidR="000152CE" w:rsidRPr="00705384" w:rsidRDefault="000152CE" w:rsidP="000152CE">
            <w:pPr>
              <w:spacing w:after="0" w:line="240" w:lineRule="auto"/>
              <w:rPr>
                <w:rFonts w:ascii="Times New Roman" w:hAnsi="Times New Roman" w:cs="Times New Roman"/>
                <w:kern w:val="2"/>
                <w:sz w:val="22"/>
                <w:szCs w:val="22"/>
              </w:rPr>
            </w:pPr>
            <w:proofErr w:type="spellStart"/>
            <w:r w:rsidRPr="00705384">
              <w:rPr>
                <w:rFonts w:ascii="Times New Roman" w:hAnsi="Times New Roman" w:cs="Times New Roman"/>
                <w:kern w:val="2"/>
                <w:sz w:val="22"/>
                <w:szCs w:val="22"/>
              </w:rPr>
              <w:t>Ind</w:t>
            </w:r>
            <w:r w:rsidRPr="00705384">
              <w:rPr>
                <w:rFonts w:ascii="Times New Roman" w:hAnsi="Times New Roman" w:cs="Times New Roman"/>
                <w:kern w:val="2"/>
                <w:sz w:val="22"/>
                <w:szCs w:val="22"/>
                <w:vertAlign w:val="subscript"/>
              </w:rPr>
              <w:t>pradžia</w:t>
            </w:r>
            <w:proofErr w:type="spellEnd"/>
            <w:r w:rsidRPr="00705384">
              <w:rPr>
                <w:rFonts w:ascii="Times New Roman" w:hAnsi="Times New Roman" w:cs="Times New Roman"/>
                <w:kern w:val="2"/>
                <w:sz w:val="22"/>
                <w:szCs w:val="22"/>
              </w:rPr>
              <w:t xml:space="preserve"> – laikotarpio pradžios datos (mėnesio) vartojimo prekių ir paslaugų indeksas (pasirenkamas </w:t>
            </w:r>
            <w:r w:rsidRPr="00705384">
              <w:rPr>
                <w:rFonts w:ascii="Times New Roman" w:eastAsia="SimSun" w:hAnsi="Times New Roman" w:cs="Times New Roman"/>
                <w:color w:val="000000" w:themeColor="text1"/>
                <w:kern w:val="2"/>
                <w:sz w:val="22"/>
                <w:szCs w:val="22"/>
                <w:lang w:eastAsia="zh-CN" w:bidi="hi-IN"/>
              </w:rPr>
              <w:t>031 ,,Apranga“</w:t>
            </w:r>
            <w:r w:rsidRPr="00705384">
              <w:rPr>
                <w:rFonts w:ascii="Times New Roman" w:hAnsi="Times New Roman" w:cs="Times New Roman"/>
                <w:kern w:val="2"/>
                <w:sz w:val="22"/>
                <w:szCs w:val="22"/>
              </w:rPr>
              <w:t xml:space="preserve"> indeksas). </w:t>
            </w:r>
          </w:p>
          <w:p w14:paraId="095647E5"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4E10E09A" w14:textId="77777777" w:rsidR="000152CE" w:rsidRPr="00705384" w:rsidRDefault="000152CE" w:rsidP="000152CE">
            <w:pPr>
              <w:spacing w:after="0" w:line="240" w:lineRule="auto"/>
              <w:rPr>
                <w:rFonts w:ascii="Times New Roman" w:hAnsi="Times New Roman" w:cs="Times New Roman"/>
                <w:kern w:val="2"/>
                <w:sz w:val="22"/>
                <w:szCs w:val="22"/>
                <w:shd w:val="clear" w:color="auto" w:fill="FFFFFF"/>
              </w:rPr>
            </w:pPr>
            <w:r w:rsidRPr="00705384">
              <w:rPr>
                <w:rFonts w:ascii="Times New Roman" w:hAnsi="Times New Roman" w:cs="Times New Roman"/>
                <w:kern w:val="2"/>
                <w:sz w:val="22"/>
                <w:szCs w:val="22"/>
              </w:rPr>
              <w:t xml:space="preserve">5.3.3.7. </w:t>
            </w:r>
            <w:r w:rsidRPr="00705384">
              <w:rPr>
                <w:rFonts w:ascii="Times New Roman" w:hAnsi="Times New Roman" w:cs="Times New Roman"/>
                <w:kern w:val="2"/>
                <w:sz w:val="22"/>
                <w:szCs w:val="22"/>
                <w:shd w:val="clear" w:color="auto" w:fill="FFFFFF"/>
              </w:rPr>
              <w:t xml:space="preserve">Skaičiavimams indeksų reikšmės imamos </w:t>
            </w:r>
            <w:r w:rsidRPr="00705384">
              <w:rPr>
                <w:rFonts w:ascii="Times New Roman" w:hAnsi="Times New Roman" w:cs="Times New Roman"/>
                <w:b/>
                <w:bCs/>
                <w:kern w:val="2"/>
                <w:sz w:val="22"/>
                <w:szCs w:val="22"/>
                <w:shd w:val="clear" w:color="auto" w:fill="FFFFFF"/>
              </w:rPr>
              <w:t>keturių</w:t>
            </w:r>
            <w:r w:rsidRPr="00705384">
              <w:rPr>
                <w:rFonts w:ascii="Times New Roman" w:hAnsi="Times New Roman" w:cs="Times New Roman"/>
                <w:kern w:val="2"/>
                <w:sz w:val="22"/>
                <w:szCs w:val="22"/>
                <w:shd w:val="clear" w:color="auto" w:fill="FFFFFF"/>
              </w:rPr>
              <w:t xml:space="preserve"> skaitmenų po kablelio tikslumu. Apskaičiuotas pokytis (k) tolimesniems skaičiavimams naudojamas suapvalinus iki </w:t>
            </w:r>
            <w:r w:rsidRPr="00705384">
              <w:rPr>
                <w:rFonts w:ascii="Times New Roman" w:hAnsi="Times New Roman" w:cs="Times New Roman"/>
                <w:b/>
                <w:bCs/>
                <w:kern w:val="2"/>
                <w:sz w:val="22"/>
                <w:szCs w:val="22"/>
                <w:shd w:val="clear" w:color="auto" w:fill="FFFFFF"/>
              </w:rPr>
              <w:t>vieno</w:t>
            </w:r>
            <w:r w:rsidRPr="00705384">
              <w:rPr>
                <w:rFonts w:ascii="Times New Roman" w:hAnsi="Times New Roman" w:cs="Times New Roman"/>
                <w:kern w:val="2"/>
                <w:sz w:val="22"/>
                <w:szCs w:val="22"/>
                <w:shd w:val="clear" w:color="auto" w:fill="FFFFFF"/>
              </w:rPr>
              <w:t xml:space="preserve"> skaitmens po kablelio, o apskaičiuotas įkainis „a</w:t>
            </w:r>
            <w:r w:rsidRPr="00705384">
              <w:rPr>
                <w:rFonts w:ascii="Times New Roman" w:hAnsi="Times New Roman" w:cs="Times New Roman"/>
                <w:kern w:val="2"/>
                <w:sz w:val="22"/>
                <w:szCs w:val="22"/>
                <w:shd w:val="clear" w:color="auto" w:fill="FFFFFF"/>
                <w:vertAlign w:val="subscript"/>
              </w:rPr>
              <w:t>1</w:t>
            </w:r>
            <w:r w:rsidRPr="00705384">
              <w:rPr>
                <w:rFonts w:ascii="Times New Roman" w:hAnsi="Times New Roman" w:cs="Times New Roman"/>
                <w:kern w:val="2"/>
                <w:sz w:val="22"/>
                <w:szCs w:val="22"/>
                <w:shd w:val="clear" w:color="auto" w:fill="FFFFFF"/>
              </w:rPr>
              <w:t xml:space="preserve">“ suapvalinamas iki </w:t>
            </w:r>
            <w:r w:rsidRPr="00705384">
              <w:rPr>
                <w:rFonts w:ascii="Times New Roman" w:hAnsi="Times New Roman" w:cs="Times New Roman"/>
                <w:b/>
                <w:bCs/>
                <w:kern w:val="2"/>
                <w:sz w:val="22"/>
                <w:szCs w:val="22"/>
                <w:shd w:val="clear" w:color="auto" w:fill="FFFFFF"/>
              </w:rPr>
              <w:t xml:space="preserve">dviejų </w:t>
            </w:r>
            <w:r w:rsidRPr="00705384">
              <w:rPr>
                <w:rFonts w:ascii="Times New Roman" w:hAnsi="Times New Roman" w:cs="Times New Roman"/>
                <w:kern w:val="2"/>
                <w:sz w:val="22"/>
                <w:szCs w:val="22"/>
                <w:shd w:val="clear" w:color="auto" w:fill="FFFFFF"/>
              </w:rPr>
              <w:t>skaitmenų po kablelio.</w:t>
            </w:r>
          </w:p>
          <w:p w14:paraId="78854790" w14:textId="77777777" w:rsidR="000152CE" w:rsidRPr="00705384" w:rsidRDefault="000152CE" w:rsidP="000152CE">
            <w:pPr>
              <w:spacing w:after="0" w:line="240" w:lineRule="auto"/>
              <w:jc w:val="both"/>
              <w:rPr>
                <w:rFonts w:ascii="Times New Roman" w:hAnsi="Times New Roman" w:cs="Times New Roman"/>
                <w:color w:val="000000"/>
                <w:kern w:val="2"/>
                <w:sz w:val="22"/>
                <w:szCs w:val="22"/>
                <w:shd w:val="clear" w:color="auto" w:fill="FFFFFF"/>
              </w:rPr>
            </w:pPr>
            <w:r w:rsidRPr="00705384">
              <w:rPr>
                <w:rFonts w:ascii="Times New Roman" w:hAnsi="Times New Roman" w:cs="Times New Roman"/>
                <w:color w:val="000000"/>
                <w:kern w:val="2"/>
                <w:sz w:val="22"/>
                <w:szCs w:val="22"/>
                <w:shd w:val="clear" w:color="auto" w:fill="FFFFFF"/>
              </w:rPr>
              <w:t xml:space="preserve">5.3.3.8. Šalis, siekianti Sutarties </w:t>
            </w:r>
            <w:r w:rsidRPr="00705384">
              <w:rPr>
                <w:rFonts w:ascii="Times New Roman" w:hAnsi="Times New Roman" w:cs="Times New Roman"/>
                <w:kern w:val="2"/>
                <w:sz w:val="22"/>
                <w:szCs w:val="22"/>
                <w:shd w:val="clear" w:color="auto" w:fill="FFFFFF"/>
              </w:rPr>
              <w:t>įkainių</w:t>
            </w:r>
            <w:r w:rsidRPr="00705384">
              <w:rPr>
                <w:rFonts w:ascii="Times New Roman" w:hAnsi="Times New Roman" w:cs="Times New Roman"/>
                <w:color w:val="FF0000"/>
                <w:kern w:val="2"/>
                <w:sz w:val="22"/>
                <w:szCs w:val="22"/>
                <w:shd w:val="clear" w:color="auto" w:fill="FFFFFF"/>
              </w:rPr>
              <w:t xml:space="preserve"> </w:t>
            </w:r>
            <w:r w:rsidRPr="00705384">
              <w:rPr>
                <w:rFonts w:ascii="Times New Roman" w:hAnsi="Times New Roman" w:cs="Times New Roman"/>
                <w:color w:val="000000"/>
                <w:kern w:val="2"/>
                <w:sz w:val="22"/>
                <w:szCs w:val="22"/>
                <w:shd w:val="clear" w:color="auto" w:fill="FFFFFF"/>
              </w:rPr>
              <w:t xml:space="preserve">peržiūros, privalo raštu kreiptis į kitą Šalį ir prašyme pateikti visą reikalingą informaciją: Sutarties pavadinimą, numerį, datą, neperduotų ir neapmokėtų </w:t>
            </w:r>
            <w:r w:rsidRPr="00705384">
              <w:rPr>
                <w:rFonts w:ascii="Times New Roman" w:hAnsi="Times New Roman" w:cs="Times New Roman"/>
                <w:kern w:val="2"/>
                <w:sz w:val="22"/>
                <w:szCs w:val="22"/>
                <w:shd w:val="clear" w:color="auto" w:fill="FFFFFF"/>
              </w:rPr>
              <w:t>Pr</w:t>
            </w:r>
            <w:r w:rsidRPr="00705384">
              <w:rPr>
                <w:rFonts w:ascii="Times New Roman" w:hAnsi="Times New Roman" w:cs="Times New Roman"/>
                <w:color w:val="000000"/>
                <w:kern w:val="2"/>
                <w:sz w:val="22"/>
                <w:szCs w:val="22"/>
                <w:shd w:val="clear" w:color="auto" w:fill="FFFFFF"/>
              </w:rPr>
              <w:t xml:space="preserve">ekių sąrašą su kiekiais, Indekso reikšmes su nuorodomis į viešus šaltinius Valstybės duomenų agentūros Oficialiosios statistikos portale arba </w:t>
            </w:r>
            <w:r w:rsidRPr="00705384">
              <w:rPr>
                <w:rFonts w:ascii="Times New Roman" w:hAnsi="Times New Roman" w:cs="Times New Roman"/>
                <w:kern w:val="2"/>
                <w:sz w:val="22"/>
                <w:szCs w:val="22"/>
                <w:bdr w:val="none" w:sz="0" w:space="0" w:color="auto" w:frame="1"/>
              </w:rPr>
              <w:t>kitus oficialius šaltinių duomenis</w:t>
            </w:r>
            <w:r w:rsidRPr="00705384">
              <w:rPr>
                <w:rFonts w:ascii="Times New Roman" w:hAnsi="Times New Roman" w:cs="Times New Roman"/>
                <w:color w:val="000000"/>
                <w:kern w:val="2"/>
                <w:sz w:val="22"/>
                <w:szCs w:val="22"/>
                <w:shd w:val="clear" w:color="auto" w:fill="FFFFFF"/>
              </w:rPr>
              <w:t>, kita svarbi informacija Prašyme Šalis neturi teisės nurodyti kito Indekso ar prašyti perskaičiavimo pagal kitą Indeksą nei nurodytas šioje procedūroje.</w:t>
            </w:r>
          </w:p>
          <w:p w14:paraId="2C17546D" w14:textId="77777777" w:rsidR="000152CE" w:rsidRPr="00705384" w:rsidRDefault="000152CE" w:rsidP="000152CE">
            <w:pPr>
              <w:spacing w:after="0" w:line="240" w:lineRule="auto"/>
              <w:jc w:val="both"/>
              <w:rPr>
                <w:rFonts w:ascii="Times New Roman" w:hAnsi="Times New Roman" w:cs="Times New Roman"/>
                <w:color w:val="000000"/>
                <w:kern w:val="2"/>
                <w:sz w:val="22"/>
                <w:szCs w:val="22"/>
                <w:shd w:val="clear" w:color="auto" w:fill="FFFFFF"/>
              </w:rPr>
            </w:pPr>
            <w:r w:rsidRPr="00705384">
              <w:rPr>
                <w:rFonts w:ascii="Times New Roman" w:hAnsi="Times New Roman" w:cs="Times New Roman"/>
                <w:color w:val="000000"/>
                <w:kern w:val="2"/>
                <w:sz w:val="22"/>
                <w:szCs w:val="22"/>
                <w:shd w:val="clear" w:color="auto" w:fill="FFFFFF"/>
              </w:rPr>
              <w:t>5</w:t>
            </w:r>
            <w:r w:rsidRPr="00705384">
              <w:rPr>
                <w:rFonts w:ascii="Times New Roman" w:hAnsi="Times New Roman" w:cs="Times New Roman"/>
                <w:kern w:val="2"/>
                <w:sz w:val="22"/>
                <w:szCs w:val="22"/>
              </w:rPr>
              <w:t xml:space="preserve">.3.3.9. </w:t>
            </w:r>
            <w:r w:rsidRPr="00705384">
              <w:rPr>
                <w:rFonts w:ascii="Times New Roman" w:hAnsi="Times New Roman" w:cs="Times New Roman"/>
                <w:color w:val="000000"/>
                <w:kern w:val="2"/>
                <w:sz w:val="22"/>
                <w:szCs w:val="22"/>
                <w:shd w:val="clear" w:color="auto" w:fill="FFFFFF"/>
              </w:rPr>
              <w:t xml:space="preserve">Susitarimas turi būti sudarytas per </w:t>
            </w:r>
            <w:r w:rsidRPr="00705384">
              <w:rPr>
                <w:rFonts w:ascii="Times New Roman" w:hAnsi="Times New Roman" w:cs="Times New Roman"/>
                <w:kern w:val="2"/>
                <w:sz w:val="22"/>
                <w:szCs w:val="22"/>
              </w:rPr>
              <w:t>5 (penkias) darbo dienas</w:t>
            </w:r>
            <w:r w:rsidRPr="00705384">
              <w:rPr>
                <w:rFonts w:ascii="Times New Roman" w:hAnsi="Times New Roman" w:cs="Times New Roman"/>
                <w:kern w:val="2"/>
                <w:sz w:val="22"/>
                <w:szCs w:val="22"/>
                <w:shd w:val="clear" w:color="auto" w:fill="FFFFFF"/>
              </w:rPr>
              <w:t xml:space="preserve"> </w:t>
            </w:r>
            <w:r w:rsidRPr="00705384">
              <w:rPr>
                <w:rFonts w:ascii="Times New Roman" w:hAnsi="Times New Roman" w:cs="Times New Roman"/>
                <w:color w:val="000000"/>
                <w:kern w:val="2"/>
                <w:sz w:val="22"/>
                <w:szCs w:val="22"/>
                <w:shd w:val="clear" w:color="auto" w:fill="FFFFFF"/>
              </w:rPr>
              <w:t>nuo Šalies pateikto tinkamo prašymo perskaičiuoti S</w:t>
            </w:r>
            <w:r w:rsidRPr="00705384">
              <w:rPr>
                <w:rFonts w:ascii="Times New Roman" w:hAnsi="Times New Roman" w:cs="Times New Roman"/>
                <w:kern w:val="2"/>
                <w:sz w:val="22"/>
                <w:szCs w:val="22"/>
              </w:rPr>
              <w:t xml:space="preserve">utarties </w:t>
            </w:r>
            <w:r w:rsidRPr="00705384">
              <w:rPr>
                <w:rFonts w:ascii="Times New Roman" w:hAnsi="Times New Roman" w:cs="Times New Roman"/>
                <w:kern w:val="2"/>
                <w:sz w:val="22"/>
                <w:szCs w:val="22"/>
                <w:shd w:val="clear" w:color="auto" w:fill="FFFFFF"/>
              </w:rPr>
              <w:t>įkainius</w:t>
            </w:r>
            <w:r w:rsidRPr="00705384">
              <w:rPr>
                <w:rFonts w:ascii="Times New Roman" w:hAnsi="Times New Roman" w:cs="Times New Roman"/>
                <w:color w:val="FF0000"/>
                <w:kern w:val="2"/>
                <w:sz w:val="22"/>
                <w:szCs w:val="22"/>
                <w:shd w:val="clear" w:color="auto" w:fill="FFFFFF"/>
              </w:rPr>
              <w:t xml:space="preserve"> </w:t>
            </w:r>
            <w:r w:rsidRPr="00705384">
              <w:rPr>
                <w:rFonts w:ascii="Times New Roman" w:hAnsi="Times New Roman" w:cs="Times New Roman"/>
                <w:color w:val="000000"/>
                <w:kern w:val="2"/>
                <w:sz w:val="22"/>
                <w:szCs w:val="22"/>
                <w:shd w:val="clear" w:color="auto" w:fill="FFFFFF"/>
              </w:rPr>
              <w:t>gavimo dienos.</w:t>
            </w:r>
          </w:p>
          <w:p w14:paraId="160EAFD8" w14:textId="77777777" w:rsidR="000152CE" w:rsidRPr="00705384" w:rsidRDefault="000152CE" w:rsidP="000152CE">
            <w:pPr>
              <w:spacing w:after="0" w:line="240" w:lineRule="auto"/>
              <w:rPr>
                <w:rFonts w:ascii="Times New Roman" w:hAnsi="Times New Roman" w:cs="Times New Roman"/>
                <w:color w:val="000000"/>
                <w:kern w:val="2"/>
                <w:sz w:val="22"/>
                <w:szCs w:val="22"/>
              </w:rPr>
            </w:pPr>
            <w:r w:rsidRPr="00705384">
              <w:rPr>
                <w:rFonts w:ascii="Times New Roman" w:hAnsi="Times New Roman" w:cs="Times New Roman"/>
                <w:color w:val="000000"/>
                <w:kern w:val="2"/>
                <w:sz w:val="22"/>
                <w:szCs w:val="22"/>
                <w:shd w:val="clear" w:color="auto" w:fill="FFFFFF"/>
              </w:rPr>
              <w:t xml:space="preserve">5.3.3.10. </w:t>
            </w:r>
            <w:r w:rsidRPr="00705384">
              <w:rPr>
                <w:rFonts w:ascii="Times New Roman" w:hAnsi="Times New Roman" w:cs="Times New Roman"/>
                <w:color w:val="000000"/>
                <w:kern w:val="2"/>
                <w:sz w:val="22"/>
                <w:szCs w:val="22"/>
                <w:bdr w:val="none" w:sz="0" w:space="0" w:color="auto" w:frame="1"/>
              </w:rPr>
              <w:t>Susitarimu Šalys neturi teisės keisti procedūroje nurodytos tvarkos ar kitų Sutarties nuostatų, išskyrus, jei keitimas atliekamas pagal VPĮ nuostatas.</w:t>
            </w:r>
          </w:p>
        </w:tc>
      </w:tr>
      <w:tr w:rsidR="000152CE" w:rsidRPr="00705384" w14:paraId="67B1C82E" w14:textId="77777777" w:rsidTr="000D7A70">
        <w:trPr>
          <w:trHeight w:val="300"/>
        </w:trPr>
        <w:tc>
          <w:tcPr>
            <w:tcW w:w="2704" w:type="dxa"/>
            <w:gridSpan w:val="2"/>
          </w:tcPr>
          <w:p w14:paraId="6535450F"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lastRenderedPageBreak/>
              <w:t>5.3.4. Sutarties kainos / įkainių peržiūra dėl kainų lygio pokyčio pagal Prekių grupių kainų pokyčius</w:t>
            </w:r>
          </w:p>
        </w:tc>
        <w:tc>
          <w:tcPr>
            <w:tcW w:w="7356" w:type="dxa"/>
            <w:gridSpan w:val="4"/>
          </w:tcPr>
          <w:p w14:paraId="47A7330E"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p w14:paraId="745E7B6C" w14:textId="77777777" w:rsidR="000152CE" w:rsidRPr="00705384" w:rsidRDefault="000152CE" w:rsidP="000152CE">
            <w:pPr>
              <w:rPr>
                <w:rFonts w:ascii="Times New Roman" w:hAnsi="Times New Roman" w:cs="Times New Roman"/>
                <w:kern w:val="2"/>
                <w:sz w:val="22"/>
                <w:szCs w:val="22"/>
              </w:rPr>
            </w:pPr>
          </w:p>
        </w:tc>
      </w:tr>
      <w:tr w:rsidR="000152CE" w:rsidRPr="00705384" w14:paraId="3508BBF3" w14:textId="77777777" w:rsidTr="000D7A70">
        <w:trPr>
          <w:trHeight w:val="300"/>
        </w:trPr>
        <w:tc>
          <w:tcPr>
            <w:tcW w:w="2704" w:type="dxa"/>
            <w:gridSpan w:val="2"/>
          </w:tcPr>
          <w:p w14:paraId="2A5986EC"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5.4. Sutarties kainos / įkainių apskaičiavimas taikant </w:t>
            </w:r>
            <w:r w:rsidRPr="00705384">
              <w:rPr>
                <w:rFonts w:ascii="Times New Roman" w:hAnsi="Times New Roman" w:cs="Times New Roman"/>
                <w:b/>
                <w:bCs/>
                <w:kern w:val="2"/>
                <w:sz w:val="22"/>
                <w:szCs w:val="22"/>
                <w:u w:val="single"/>
              </w:rPr>
              <w:t>kiekio (apimties)</w:t>
            </w:r>
            <w:r w:rsidRPr="00705384">
              <w:rPr>
                <w:rFonts w:ascii="Times New Roman" w:hAnsi="Times New Roman" w:cs="Times New Roman"/>
                <w:b/>
                <w:bCs/>
                <w:kern w:val="2"/>
                <w:sz w:val="22"/>
                <w:szCs w:val="22"/>
              </w:rPr>
              <w:t xml:space="preserve"> keitimo taisykles</w:t>
            </w:r>
          </w:p>
        </w:tc>
        <w:tc>
          <w:tcPr>
            <w:tcW w:w="7356" w:type="dxa"/>
            <w:gridSpan w:val="4"/>
          </w:tcPr>
          <w:p w14:paraId="4799C907"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p w14:paraId="71C1DB58" w14:textId="77777777" w:rsidR="000152CE" w:rsidRPr="00705384" w:rsidRDefault="000152CE" w:rsidP="000152CE">
            <w:pPr>
              <w:rPr>
                <w:rFonts w:ascii="Times New Roman" w:hAnsi="Times New Roman" w:cs="Times New Roman"/>
                <w:kern w:val="2"/>
                <w:sz w:val="22"/>
                <w:szCs w:val="22"/>
              </w:rPr>
            </w:pPr>
          </w:p>
        </w:tc>
      </w:tr>
      <w:tr w:rsidR="000152CE" w:rsidRPr="00705384" w14:paraId="559403C3" w14:textId="77777777" w:rsidTr="000D7A70">
        <w:trPr>
          <w:trHeight w:val="300"/>
        </w:trPr>
        <w:tc>
          <w:tcPr>
            <w:tcW w:w="2704" w:type="dxa"/>
            <w:gridSpan w:val="2"/>
          </w:tcPr>
          <w:p w14:paraId="2B1F3238"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5.5. Atsiskaitymo su Tiekėju terminas ir tvarka</w:t>
            </w:r>
          </w:p>
        </w:tc>
        <w:tc>
          <w:tcPr>
            <w:tcW w:w="7356" w:type="dxa"/>
            <w:gridSpan w:val="4"/>
          </w:tcPr>
          <w:p w14:paraId="66D6591F" w14:textId="77777777" w:rsidR="000152CE" w:rsidRPr="005A3546" w:rsidRDefault="000152CE" w:rsidP="000152CE">
            <w:pPr>
              <w:spacing w:after="0" w:line="240" w:lineRule="auto"/>
              <w:jc w:val="both"/>
              <w:rPr>
                <w:rFonts w:ascii="Times New Roman" w:hAnsi="Times New Roman" w:cs="Times New Roman"/>
                <w:kern w:val="2"/>
                <w:sz w:val="22"/>
                <w:szCs w:val="22"/>
              </w:rPr>
            </w:pPr>
            <w:r w:rsidRPr="005A3546">
              <w:rPr>
                <w:rFonts w:ascii="Times New Roman" w:hAnsi="Times New Roman" w:cs="Times New Roman"/>
                <w:kern w:val="2"/>
                <w:sz w:val="22"/>
                <w:szCs w:val="22"/>
              </w:rPr>
              <w:t>Pirkėjas atsiskaito su Tiekėju ne vėliau kaip per 30 (trisdešimt)  kalendorinių dienų nuo priėmimo-perdavimo akto pasirašymo dienos ir</w:t>
            </w:r>
            <w:r w:rsidRPr="00E32940">
              <w:rPr>
                <w:rFonts w:ascii="Times New Roman" w:hAnsi="Times New Roman" w:cs="Times New Roman"/>
                <w:iCs/>
                <w:kern w:val="2"/>
                <w:sz w:val="22"/>
                <w:szCs w:val="22"/>
                <w:lang w:bidi="hi-IN"/>
              </w:rPr>
              <w:t xml:space="preserve"> jo pagrindu išrašytos </w:t>
            </w:r>
            <w:r w:rsidRPr="005A3546">
              <w:rPr>
                <w:rFonts w:ascii="Times New Roman" w:hAnsi="Times New Roman" w:cs="Times New Roman"/>
                <w:kern w:val="2"/>
                <w:sz w:val="22"/>
                <w:szCs w:val="22"/>
              </w:rPr>
              <w:t>Sąskaitos gavimo dienos.</w:t>
            </w:r>
          </w:p>
          <w:p w14:paraId="4825DEBE" w14:textId="77777777" w:rsidR="000152CE" w:rsidRPr="005A3546" w:rsidRDefault="000152CE" w:rsidP="000152CE">
            <w:pPr>
              <w:spacing w:after="0" w:line="240" w:lineRule="auto"/>
              <w:jc w:val="both"/>
              <w:rPr>
                <w:rFonts w:ascii="Times New Roman" w:hAnsi="Times New Roman" w:cs="Times New Roman"/>
                <w:kern w:val="2"/>
                <w:sz w:val="22"/>
                <w:szCs w:val="22"/>
                <w:shd w:val="clear" w:color="auto" w:fill="FFFFFF"/>
              </w:rPr>
            </w:pPr>
            <w:r w:rsidRPr="005A3546">
              <w:rPr>
                <w:rFonts w:ascii="Times New Roman" w:hAnsi="Times New Roman" w:cs="Times New Roman"/>
                <w:kern w:val="2"/>
                <w:sz w:val="22"/>
                <w:szCs w:val="22"/>
                <w:shd w:val="clear" w:color="auto" w:fill="FFFFFF"/>
              </w:rPr>
              <w:t xml:space="preserve">Apmokėjimo sąlygos: </w:t>
            </w:r>
          </w:p>
          <w:p w14:paraId="6FDEE8C0" w14:textId="78A34AD1" w:rsidR="000152CE" w:rsidRPr="005A3546" w:rsidRDefault="000152CE" w:rsidP="000152CE">
            <w:pPr>
              <w:spacing w:after="0" w:line="240" w:lineRule="auto"/>
              <w:jc w:val="both"/>
              <w:rPr>
                <w:rFonts w:ascii="Times New Roman" w:hAnsi="Times New Roman" w:cs="Times New Roman"/>
                <w:kern w:val="2"/>
                <w:sz w:val="22"/>
                <w:szCs w:val="22"/>
                <w:shd w:val="clear" w:color="auto" w:fill="FFFFFF"/>
              </w:rPr>
            </w:pPr>
            <w:r w:rsidRPr="005A3546">
              <w:rPr>
                <w:rFonts w:ascii="Times New Roman" w:hAnsi="Times New Roman" w:cs="Times New Roman"/>
                <w:kern w:val="2"/>
                <w:sz w:val="22"/>
                <w:szCs w:val="22"/>
                <w:shd w:val="clear" w:color="auto" w:fill="FFFFFF"/>
              </w:rPr>
              <w:t xml:space="preserve">1) įvykdžius užsakymą, mokama už konkretų kiekį </w:t>
            </w:r>
            <w:r w:rsidR="005A3546">
              <w:rPr>
                <w:rFonts w:ascii="Times New Roman" w:hAnsi="Times New Roman" w:cs="Times New Roman"/>
                <w:kern w:val="2"/>
                <w:sz w:val="22"/>
                <w:szCs w:val="22"/>
                <w:shd w:val="clear" w:color="auto" w:fill="FFFFFF"/>
              </w:rPr>
              <w:t>nustatytais įkainiais</w:t>
            </w:r>
            <w:r w:rsidRPr="005A3546">
              <w:rPr>
                <w:rFonts w:ascii="Times New Roman" w:hAnsi="Times New Roman" w:cs="Times New Roman"/>
                <w:kern w:val="2"/>
                <w:sz w:val="22"/>
                <w:szCs w:val="22"/>
                <w:shd w:val="clear" w:color="auto" w:fill="FFFFFF"/>
              </w:rPr>
              <w:t>.</w:t>
            </w:r>
          </w:p>
        </w:tc>
      </w:tr>
      <w:tr w:rsidR="000152CE" w:rsidRPr="00705384" w14:paraId="4ACFEFAE" w14:textId="77777777" w:rsidTr="000D7A70">
        <w:trPr>
          <w:trHeight w:val="300"/>
        </w:trPr>
        <w:tc>
          <w:tcPr>
            <w:tcW w:w="2704" w:type="dxa"/>
            <w:gridSpan w:val="2"/>
          </w:tcPr>
          <w:p w14:paraId="2A612CFA"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5.6. Avansas</w:t>
            </w:r>
          </w:p>
        </w:tc>
        <w:tc>
          <w:tcPr>
            <w:tcW w:w="7356" w:type="dxa"/>
            <w:gridSpan w:val="4"/>
          </w:tcPr>
          <w:p w14:paraId="6D074431"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tc>
      </w:tr>
      <w:tr w:rsidR="000152CE" w:rsidRPr="00705384" w14:paraId="56093CDD" w14:textId="77777777" w:rsidTr="000D7A70">
        <w:trPr>
          <w:trHeight w:val="300"/>
        </w:trPr>
        <w:tc>
          <w:tcPr>
            <w:tcW w:w="2704" w:type="dxa"/>
            <w:gridSpan w:val="2"/>
          </w:tcPr>
          <w:p w14:paraId="262AC4FF"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5.7. Avanso užtikrinimas</w:t>
            </w:r>
          </w:p>
        </w:tc>
        <w:tc>
          <w:tcPr>
            <w:tcW w:w="7356" w:type="dxa"/>
            <w:gridSpan w:val="4"/>
          </w:tcPr>
          <w:p w14:paraId="51D43BDC"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tc>
      </w:tr>
      <w:tr w:rsidR="000152CE" w:rsidRPr="00705384" w14:paraId="7217DAA9" w14:textId="77777777" w:rsidTr="000D7A70">
        <w:trPr>
          <w:trHeight w:val="300"/>
        </w:trPr>
        <w:tc>
          <w:tcPr>
            <w:tcW w:w="10060" w:type="dxa"/>
            <w:gridSpan w:val="6"/>
          </w:tcPr>
          <w:p w14:paraId="3B70D13D"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6. PREKIŲ KOKYBĖ IR GARANTINIAI ĮSIPAREIGOJIMAI</w:t>
            </w:r>
          </w:p>
        </w:tc>
      </w:tr>
      <w:tr w:rsidR="000152CE" w:rsidRPr="00705384" w14:paraId="22408666" w14:textId="77777777" w:rsidTr="000D7A70">
        <w:trPr>
          <w:trHeight w:val="300"/>
        </w:trPr>
        <w:tc>
          <w:tcPr>
            <w:tcW w:w="2704" w:type="dxa"/>
            <w:gridSpan w:val="2"/>
          </w:tcPr>
          <w:p w14:paraId="182C8CDE"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lastRenderedPageBreak/>
              <w:t>6.1. Garantinis terminas</w:t>
            </w:r>
          </w:p>
        </w:tc>
        <w:tc>
          <w:tcPr>
            <w:tcW w:w="7356" w:type="dxa"/>
            <w:gridSpan w:val="4"/>
          </w:tcPr>
          <w:p w14:paraId="0024E3B7" w14:textId="77777777" w:rsidR="000152CE" w:rsidRPr="00705384" w:rsidRDefault="000152CE" w:rsidP="000152CE">
            <w:pPr>
              <w:jc w:val="both"/>
              <w:rPr>
                <w:rFonts w:ascii="Times New Roman" w:hAnsi="Times New Roman" w:cs="Times New Roman"/>
                <w:kern w:val="2"/>
                <w:sz w:val="22"/>
                <w:szCs w:val="22"/>
              </w:rPr>
            </w:pPr>
            <w:r w:rsidRPr="00705384">
              <w:rPr>
                <w:rFonts w:ascii="Times New Roman" w:hAnsi="Times New Roman" w:cs="Times New Roman"/>
                <w:kern w:val="2"/>
                <w:sz w:val="22"/>
                <w:szCs w:val="22"/>
              </w:rPr>
              <w:t xml:space="preserve">Prekėms nustatomas Tiekėjo pasiūlytas arba Prekių gamintojo taikomas Garantinis terminas, tačiau bet kokiu atveju </w:t>
            </w:r>
            <w:r w:rsidRPr="00705384">
              <w:rPr>
                <w:rFonts w:ascii="Times New Roman" w:hAnsi="Times New Roman" w:cs="Times New Roman"/>
                <w:b/>
                <w:bCs/>
                <w:kern w:val="2"/>
                <w:sz w:val="22"/>
                <w:szCs w:val="22"/>
              </w:rPr>
              <w:t>ne trumpesnis kaip</w:t>
            </w:r>
            <w:r w:rsidRPr="00705384">
              <w:rPr>
                <w:rFonts w:ascii="Times New Roman" w:hAnsi="Times New Roman" w:cs="Times New Roman"/>
                <w:kern w:val="2"/>
                <w:sz w:val="22"/>
                <w:szCs w:val="22"/>
              </w:rPr>
              <w:t xml:space="preserve"> 24 (dvidešimt keturi) mėnesiai. Garantinis terminas, skaičiuojamas nuo Prekių perdavimo–priėmimo akto pasirašymo dienos.</w:t>
            </w:r>
          </w:p>
        </w:tc>
      </w:tr>
      <w:tr w:rsidR="000152CE" w:rsidRPr="00705384" w14:paraId="60E19E2D" w14:textId="77777777" w:rsidTr="000D7A70">
        <w:trPr>
          <w:trHeight w:val="300"/>
        </w:trPr>
        <w:tc>
          <w:tcPr>
            <w:tcW w:w="2704" w:type="dxa"/>
            <w:gridSpan w:val="2"/>
          </w:tcPr>
          <w:p w14:paraId="2070C343"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6.2. Garantinė priežiūra</w:t>
            </w:r>
          </w:p>
        </w:tc>
        <w:tc>
          <w:tcPr>
            <w:tcW w:w="7356" w:type="dxa"/>
            <w:gridSpan w:val="4"/>
          </w:tcPr>
          <w:p w14:paraId="20FF98CA"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 xml:space="preserve">Garantinio termino laikotarpiu Tiekėjas, gavęs pranešimą apie Prekės trūkumus, turi atvykti </w:t>
            </w:r>
            <w:r w:rsidRPr="00705384">
              <w:rPr>
                <w:rFonts w:ascii="Times New Roman" w:hAnsi="Times New Roman" w:cs="Times New Roman"/>
                <w:b/>
                <w:bCs/>
                <w:kern w:val="2"/>
                <w:sz w:val="22"/>
                <w:szCs w:val="22"/>
              </w:rPr>
              <w:t>ne vėliau kaip</w:t>
            </w:r>
            <w:r w:rsidRPr="00705384">
              <w:rPr>
                <w:rFonts w:ascii="Times New Roman" w:hAnsi="Times New Roman" w:cs="Times New Roman"/>
                <w:kern w:val="2"/>
                <w:sz w:val="22"/>
                <w:szCs w:val="22"/>
              </w:rPr>
              <w:t xml:space="preserve"> 5 (penkias) darbo dienas</w:t>
            </w:r>
            <w:r w:rsidRPr="00705384">
              <w:rPr>
                <w:rFonts w:ascii="Times New Roman" w:hAnsi="Times New Roman" w:cs="Times New Roman"/>
                <w:color w:val="FF0000"/>
                <w:kern w:val="2"/>
                <w:sz w:val="22"/>
                <w:szCs w:val="22"/>
              </w:rPr>
              <w:t xml:space="preserve"> </w:t>
            </w:r>
            <w:r w:rsidRPr="00705384">
              <w:rPr>
                <w:rFonts w:ascii="Times New Roman" w:hAnsi="Times New Roman" w:cs="Times New Roman"/>
                <w:kern w:val="2"/>
                <w:sz w:val="22"/>
                <w:szCs w:val="22"/>
              </w:rPr>
              <w:t>nuo pranešimo apie trūkumus Tiekėjui gavimo.</w:t>
            </w:r>
          </w:p>
          <w:p w14:paraId="089540BF" w14:textId="77777777" w:rsidR="000152CE" w:rsidRPr="00705384" w:rsidRDefault="000152CE" w:rsidP="000152CE">
            <w:pPr>
              <w:jc w:val="both"/>
              <w:rPr>
                <w:rFonts w:ascii="Times New Roman" w:hAnsi="Times New Roman" w:cs="Times New Roman"/>
                <w:kern w:val="2"/>
                <w:sz w:val="22"/>
                <w:szCs w:val="22"/>
              </w:rPr>
            </w:pPr>
            <w:r w:rsidRPr="00705384">
              <w:rPr>
                <w:rFonts w:ascii="Times New Roman" w:hAnsi="Times New Roman" w:cs="Times New Roman"/>
                <w:kern w:val="2"/>
                <w:sz w:val="22"/>
                <w:szCs w:val="22"/>
              </w:rPr>
              <w:t>Prekių trūkumų nustatymo bei šalinimo tvarka nustatyta Bendrųjų sąlygų 7 skyriuje.</w:t>
            </w:r>
          </w:p>
        </w:tc>
      </w:tr>
      <w:tr w:rsidR="000152CE" w:rsidRPr="00705384" w14:paraId="5FC97AE2" w14:textId="77777777" w:rsidTr="000D7A70">
        <w:trPr>
          <w:trHeight w:val="300"/>
        </w:trPr>
        <w:tc>
          <w:tcPr>
            <w:tcW w:w="10060" w:type="dxa"/>
            <w:gridSpan w:val="6"/>
          </w:tcPr>
          <w:p w14:paraId="4A7E066E"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7. SUTARTIES VYKDYMUI PASITELKIAMI SUBTIEKĖJAI</w:t>
            </w:r>
          </w:p>
        </w:tc>
      </w:tr>
      <w:tr w:rsidR="000152CE" w:rsidRPr="00705384" w14:paraId="6B3C4726" w14:textId="77777777" w:rsidTr="000D7A70">
        <w:trPr>
          <w:trHeight w:val="300"/>
        </w:trPr>
        <w:tc>
          <w:tcPr>
            <w:tcW w:w="2704" w:type="dxa"/>
            <w:gridSpan w:val="2"/>
          </w:tcPr>
          <w:p w14:paraId="4F7C1089"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Sutarties vykdymui pasitelkiami subtiekėjai ir (ar) specialistai</w:t>
            </w:r>
          </w:p>
        </w:tc>
        <w:tc>
          <w:tcPr>
            <w:tcW w:w="7356" w:type="dxa"/>
            <w:gridSpan w:val="4"/>
          </w:tcPr>
          <w:p w14:paraId="659328D7"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Sutarties vykdymui subtiekėjai ir (ar) specialistai nepasitelkiami.</w:t>
            </w:r>
          </w:p>
          <w:p w14:paraId="5992AE79" w14:textId="77777777" w:rsidR="000152CE" w:rsidRPr="00705384" w:rsidRDefault="000152CE" w:rsidP="000152CE">
            <w:pPr>
              <w:rPr>
                <w:rFonts w:ascii="Times New Roman" w:hAnsi="Times New Roman" w:cs="Times New Roman"/>
                <w:kern w:val="2"/>
                <w:sz w:val="22"/>
                <w:szCs w:val="22"/>
              </w:rPr>
            </w:pPr>
          </w:p>
        </w:tc>
      </w:tr>
      <w:tr w:rsidR="000152CE" w:rsidRPr="00705384" w14:paraId="607324F5" w14:textId="77777777" w:rsidTr="000D7A70">
        <w:trPr>
          <w:trHeight w:val="300"/>
        </w:trPr>
        <w:tc>
          <w:tcPr>
            <w:tcW w:w="10060" w:type="dxa"/>
            <w:gridSpan w:val="6"/>
          </w:tcPr>
          <w:p w14:paraId="02826BED"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8. PRIEVOLIŲ PAGAL SUTARTĮ ĮVYKDYMO UŽTIKRINIMAS</w:t>
            </w:r>
          </w:p>
        </w:tc>
      </w:tr>
      <w:tr w:rsidR="000152CE" w:rsidRPr="00705384" w14:paraId="189F0B41" w14:textId="77777777" w:rsidTr="000D7A70">
        <w:trPr>
          <w:trHeight w:val="300"/>
        </w:trPr>
        <w:tc>
          <w:tcPr>
            <w:tcW w:w="2704" w:type="dxa"/>
            <w:gridSpan w:val="2"/>
          </w:tcPr>
          <w:p w14:paraId="3C5DBE3F"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8.1. Prievolių pagal Sutartį įvykdymo užtikrinimas</w:t>
            </w:r>
          </w:p>
        </w:tc>
        <w:tc>
          <w:tcPr>
            <w:tcW w:w="7356" w:type="dxa"/>
            <w:gridSpan w:val="4"/>
          </w:tcPr>
          <w:p w14:paraId="73584F4D"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Prievolių pagal Sutartį įvykdymas užtikrinamas:</w:t>
            </w:r>
          </w:p>
          <w:p w14:paraId="1DE723B4"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Netesybomis (delspinigiais, bauda).</w:t>
            </w:r>
          </w:p>
          <w:p w14:paraId="47516511" w14:textId="77777777" w:rsidR="000152CE" w:rsidRPr="00705384" w:rsidRDefault="000152CE" w:rsidP="000152CE">
            <w:pPr>
              <w:spacing w:after="0" w:line="240" w:lineRule="auto"/>
              <w:rPr>
                <w:rFonts w:ascii="Times New Roman" w:hAnsi="Times New Roman" w:cs="Times New Roman"/>
                <w:kern w:val="2"/>
                <w:sz w:val="22"/>
                <w:szCs w:val="22"/>
              </w:rPr>
            </w:pPr>
          </w:p>
        </w:tc>
      </w:tr>
      <w:tr w:rsidR="000152CE" w:rsidRPr="00705384" w14:paraId="6E54A007" w14:textId="77777777" w:rsidTr="000D7A70">
        <w:trPr>
          <w:trHeight w:val="300"/>
        </w:trPr>
        <w:tc>
          <w:tcPr>
            <w:tcW w:w="2704" w:type="dxa"/>
            <w:gridSpan w:val="2"/>
          </w:tcPr>
          <w:p w14:paraId="287F7A6E"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8.2. Sutarties įvykdymo užtikrinimo pateikimas </w:t>
            </w:r>
          </w:p>
        </w:tc>
        <w:tc>
          <w:tcPr>
            <w:tcW w:w="7356" w:type="dxa"/>
            <w:gridSpan w:val="4"/>
          </w:tcPr>
          <w:p w14:paraId="3D88A22E" w14:textId="77777777" w:rsidR="000152CE" w:rsidRPr="00705384" w:rsidRDefault="000152CE" w:rsidP="000152CE">
            <w:pPr>
              <w:rPr>
                <w:rFonts w:ascii="Times New Roman" w:hAnsi="Times New Roman" w:cs="Times New Roman"/>
                <w:kern w:val="2"/>
                <w:sz w:val="24"/>
                <w:szCs w:val="24"/>
              </w:rPr>
            </w:pPr>
            <w:r w:rsidRPr="00705384">
              <w:rPr>
                <w:rFonts w:ascii="Times New Roman" w:hAnsi="Times New Roman" w:cs="Times New Roman"/>
                <w:kern w:val="2"/>
                <w:sz w:val="24"/>
                <w:szCs w:val="24"/>
              </w:rPr>
              <w:t>Netaikoma</w:t>
            </w:r>
          </w:p>
          <w:p w14:paraId="3DC29ED8" w14:textId="77777777" w:rsidR="000152CE" w:rsidRPr="00705384" w:rsidRDefault="000152CE" w:rsidP="000152CE">
            <w:pPr>
              <w:jc w:val="both"/>
              <w:rPr>
                <w:rFonts w:ascii="Times New Roman" w:hAnsi="Times New Roman" w:cs="Times New Roman"/>
                <w:kern w:val="2"/>
                <w:sz w:val="22"/>
                <w:szCs w:val="22"/>
              </w:rPr>
            </w:pPr>
          </w:p>
        </w:tc>
      </w:tr>
      <w:tr w:rsidR="000152CE" w:rsidRPr="00705384" w14:paraId="7F69AF75" w14:textId="77777777" w:rsidTr="000D7A70">
        <w:trPr>
          <w:trHeight w:val="300"/>
        </w:trPr>
        <w:tc>
          <w:tcPr>
            <w:tcW w:w="10060" w:type="dxa"/>
            <w:gridSpan w:val="6"/>
          </w:tcPr>
          <w:p w14:paraId="3F8C2B66" w14:textId="77777777" w:rsidR="000152CE" w:rsidRPr="00705384" w:rsidRDefault="000152CE" w:rsidP="000152CE">
            <w:pPr>
              <w:ind w:firstLine="720"/>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 ŠALIŲ ATSAKOMYBĖ</w:t>
            </w:r>
            <w:r w:rsidRPr="00705384">
              <w:rPr>
                <w:rFonts w:ascii="Times New Roman" w:hAnsi="Times New Roman" w:cs="Times New Roman"/>
                <w:b/>
                <w:bCs/>
                <w:kern w:val="2"/>
                <w:sz w:val="22"/>
                <w:szCs w:val="22"/>
              </w:rPr>
              <w:tab/>
            </w:r>
          </w:p>
        </w:tc>
      </w:tr>
      <w:tr w:rsidR="000152CE" w:rsidRPr="00705384" w14:paraId="5322DB31" w14:textId="77777777" w:rsidTr="000D7A70">
        <w:trPr>
          <w:trHeight w:val="300"/>
        </w:trPr>
        <w:tc>
          <w:tcPr>
            <w:tcW w:w="2704" w:type="dxa"/>
            <w:gridSpan w:val="2"/>
          </w:tcPr>
          <w:p w14:paraId="147D1FAE"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9.1. Pirkėjui taikomos netesybos už mokėjimų pagal Sutartį vėlavimą</w:t>
            </w:r>
          </w:p>
        </w:tc>
        <w:tc>
          <w:tcPr>
            <w:tcW w:w="7356" w:type="dxa"/>
            <w:gridSpan w:val="4"/>
          </w:tcPr>
          <w:p w14:paraId="1F351993" w14:textId="77777777" w:rsidR="000152CE" w:rsidRPr="00705384"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Jei Pirkėjas, gavęs tinkamai pateiktą ir užpildytą Sąskaitą, uždelsia atsiskaityti už tinkamai Tiekėjo  perduotas kokybiškas Prekes per Sutartyje nurodytą terminą, Tiekėjas nuo kitos nei nustatytas terminas dienos skaičiuoja Pirkėjui 0,05 (penkios šimtosios) procento dydžio delspinigius nuo neapmokėtos sumos be PVM už kiekvieną vėlavimo dieną. </w:t>
            </w:r>
          </w:p>
        </w:tc>
      </w:tr>
      <w:tr w:rsidR="000152CE" w:rsidRPr="00705384" w14:paraId="057F1B55" w14:textId="77777777" w:rsidTr="000D7A70">
        <w:trPr>
          <w:trHeight w:val="300"/>
        </w:trPr>
        <w:tc>
          <w:tcPr>
            <w:tcW w:w="2704" w:type="dxa"/>
            <w:gridSpan w:val="2"/>
          </w:tcPr>
          <w:p w14:paraId="7B3FC8E1"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9.2. Tiekėjui taikomos netesybos</w:t>
            </w:r>
          </w:p>
        </w:tc>
        <w:tc>
          <w:tcPr>
            <w:tcW w:w="7356" w:type="dxa"/>
            <w:gridSpan w:val="4"/>
          </w:tcPr>
          <w:p w14:paraId="590A5706"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9.2.1. Jeigu Tiekėjas vėluoja vykdyti užsakymą, tiekti Prekes ar ištaisyti jų trūkumus arba nevykdo kitų sutartinių įsipareigojimų, Pirkėjas nuo kitos nei nustatytas terminas dienos Tiekėjui skaičiuoja 0,05 (penkios šimtosios) procento  dydžio delspinigius už kiekvieną uždelstą dieną nuo laiku neperduotų Prekių ar Prekių, turinčių trūkumų, kainos be PVM. </w:t>
            </w:r>
          </w:p>
          <w:p w14:paraId="7CB9619C" w14:textId="77777777" w:rsidR="000152CE" w:rsidRPr="00705384" w:rsidRDefault="000152CE" w:rsidP="000152CE">
            <w:pPr>
              <w:spacing w:after="0" w:line="240" w:lineRule="auto"/>
              <w:rPr>
                <w:rFonts w:ascii="Times New Roman" w:hAnsi="Times New Roman" w:cs="Times New Roman"/>
                <w:kern w:val="2"/>
                <w:sz w:val="22"/>
                <w:szCs w:val="22"/>
              </w:rPr>
            </w:pPr>
          </w:p>
          <w:p w14:paraId="6EE2951B" w14:textId="77777777" w:rsidR="000152CE" w:rsidRPr="00705384" w:rsidRDefault="000152CE" w:rsidP="000152CE">
            <w:pPr>
              <w:spacing w:after="0" w:line="240" w:lineRule="auto"/>
              <w:rPr>
                <w:rFonts w:ascii="Times New Roman" w:hAnsi="Times New Roman" w:cs="Times New Roman"/>
                <w:color w:val="000000"/>
                <w:kern w:val="2"/>
                <w:sz w:val="24"/>
                <w:szCs w:val="24"/>
              </w:rPr>
            </w:pPr>
            <w:r w:rsidRPr="00705384">
              <w:rPr>
                <w:rFonts w:ascii="Times New Roman" w:hAnsi="Times New Roman" w:cs="Times New Roman"/>
                <w:color w:val="000000"/>
                <w:kern w:val="2"/>
                <w:sz w:val="22"/>
                <w:szCs w:val="22"/>
              </w:rPr>
              <w:t xml:space="preserve">9.2.2. Tiekėjas privalo sumokėti Pirkėjui netesybas per </w:t>
            </w:r>
            <w:r w:rsidRPr="00705384">
              <w:rPr>
                <w:rFonts w:ascii="Times New Roman" w:hAnsi="Times New Roman" w:cs="Times New Roman"/>
                <w:kern w:val="2"/>
                <w:sz w:val="22"/>
                <w:szCs w:val="22"/>
              </w:rPr>
              <w:t xml:space="preserve">5 (penkias) darbo </w:t>
            </w:r>
            <w:r w:rsidRPr="00705384">
              <w:rPr>
                <w:rFonts w:ascii="Times New Roman" w:hAnsi="Times New Roman" w:cs="Times New Roman"/>
                <w:color w:val="000000"/>
                <w:kern w:val="2"/>
                <w:sz w:val="22"/>
                <w:szCs w:val="22"/>
              </w:rPr>
              <w:t>dienas nuo Pirkėjo pareikalavimo.</w:t>
            </w:r>
          </w:p>
        </w:tc>
      </w:tr>
      <w:tr w:rsidR="000152CE" w:rsidRPr="00705384" w14:paraId="192FC803" w14:textId="77777777" w:rsidTr="000D7A70">
        <w:trPr>
          <w:trHeight w:val="300"/>
        </w:trPr>
        <w:tc>
          <w:tcPr>
            <w:tcW w:w="2704" w:type="dxa"/>
            <w:gridSpan w:val="2"/>
          </w:tcPr>
          <w:p w14:paraId="78483C5B"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9.3. Tiekėjui / Pirkėjui taikoma bauda nutraukus Sutartį dėl esminio Sutarties pažeidimo</w:t>
            </w:r>
          </w:p>
        </w:tc>
        <w:tc>
          <w:tcPr>
            <w:tcW w:w="7356" w:type="dxa"/>
            <w:gridSpan w:val="4"/>
          </w:tcPr>
          <w:p w14:paraId="06405CE8" w14:textId="77777777" w:rsidR="000152CE" w:rsidRPr="00705384" w:rsidRDefault="000152CE" w:rsidP="000152CE">
            <w:pPr>
              <w:jc w:val="both"/>
              <w:rPr>
                <w:rFonts w:ascii="Times New Roman" w:hAnsi="Times New Roman" w:cs="Times New Roman"/>
                <w:kern w:val="2"/>
                <w:sz w:val="22"/>
                <w:szCs w:val="22"/>
              </w:rPr>
            </w:pPr>
            <w:r w:rsidRPr="00705384">
              <w:rPr>
                <w:rFonts w:ascii="Times New Roman" w:hAnsi="Times New Roman" w:cs="Times New Roman"/>
                <w:kern w:val="2"/>
                <w:sz w:val="22"/>
                <w:szCs w:val="22"/>
              </w:rPr>
              <w:t xml:space="preserve">Nutraukus Sutartį dėl esminio Sutarties pažeidimo, nustatyto Sutarties Specialiosiose sąlygose, mokama 3 (trijų) procentų dydžio bauda nuo Pradinės Sutarties vertės be PVM, nurodytos Specialiųjų sąlygų 5.2 punkte. </w:t>
            </w:r>
          </w:p>
          <w:p w14:paraId="6E38EED8" w14:textId="77777777" w:rsidR="000152CE" w:rsidRPr="00705384" w:rsidRDefault="000152CE" w:rsidP="000152CE">
            <w:pPr>
              <w:rPr>
                <w:rFonts w:ascii="Times New Roman" w:hAnsi="Times New Roman" w:cs="Times New Roman"/>
                <w:kern w:val="2"/>
                <w:sz w:val="22"/>
                <w:szCs w:val="22"/>
              </w:rPr>
            </w:pPr>
          </w:p>
        </w:tc>
      </w:tr>
      <w:tr w:rsidR="000152CE" w:rsidRPr="00705384" w14:paraId="4979ABCA" w14:textId="77777777" w:rsidTr="000D7A70">
        <w:trPr>
          <w:trHeight w:val="300"/>
        </w:trPr>
        <w:tc>
          <w:tcPr>
            <w:tcW w:w="2704" w:type="dxa"/>
            <w:gridSpan w:val="2"/>
          </w:tcPr>
          <w:p w14:paraId="5918D229"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lastRenderedPageBreak/>
              <w:t xml:space="preserve">9.4. Tiekėjui taikoma bauda dėl esamų subtiekėjų ar specialistų pakeitimo / naujų subtiekėjų pasitelkimo nesilaikant Bendrosiose sąlygose nurodytos subtiekėjų ir (ar) specialistų keitimo tvarkos </w:t>
            </w:r>
          </w:p>
        </w:tc>
        <w:tc>
          <w:tcPr>
            <w:tcW w:w="7356" w:type="dxa"/>
            <w:gridSpan w:val="4"/>
          </w:tcPr>
          <w:p w14:paraId="28435C24" w14:textId="77777777" w:rsidR="000152CE" w:rsidRPr="00705384" w:rsidRDefault="000152CE" w:rsidP="000152CE">
            <w:pPr>
              <w:rPr>
                <w:rFonts w:ascii="Times New Roman" w:hAnsi="Times New Roman" w:cs="Times New Roman"/>
                <w:color w:val="000000"/>
                <w:kern w:val="2"/>
                <w:sz w:val="22"/>
                <w:szCs w:val="22"/>
              </w:rPr>
            </w:pPr>
            <w:r w:rsidRPr="00705384">
              <w:rPr>
                <w:rFonts w:ascii="Times New Roman" w:hAnsi="Times New Roman" w:cs="Times New Roman"/>
                <w:color w:val="000000"/>
                <w:kern w:val="2"/>
                <w:sz w:val="22"/>
                <w:szCs w:val="22"/>
              </w:rPr>
              <w:t>Netaikoma</w:t>
            </w:r>
          </w:p>
          <w:p w14:paraId="3B32A479" w14:textId="77777777" w:rsidR="000152CE" w:rsidRPr="00705384" w:rsidRDefault="000152CE" w:rsidP="000152CE">
            <w:pPr>
              <w:rPr>
                <w:rFonts w:ascii="Times New Roman" w:hAnsi="Times New Roman" w:cs="Times New Roman"/>
                <w:kern w:val="2"/>
                <w:sz w:val="22"/>
                <w:szCs w:val="22"/>
              </w:rPr>
            </w:pPr>
          </w:p>
          <w:p w14:paraId="20DC962B" w14:textId="77777777" w:rsidR="000152CE" w:rsidRPr="00705384" w:rsidRDefault="000152CE" w:rsidP="000152CE">
            <w:pPr>
              <w:rPr>
                <w:rFonts w:ascii="Times New Roman" w:hAnsi="Times New Roman" w:cs="Times New Roman"/>
                <w:kern w:val="2"/>
                <w:sz w:val="22"/>
                <w:szCs w:val="22"/>
              </w:rPr>
            </w:pPr>
          </w:p>
        </w:tc>
      </w:tr>
      <w:tr w:rsidR="000152CE" w:rsidRPr="00705384" w14:paraId="65284A9B" w14:textId="77777777" w:rsidTr="000D7A70">
        <w:trPr>
          <w:trHeight w:val="300"/>
        </w:trPr>
        <w:tc>
          <w:tcPr>
            <w:tcW w:w="2704" w:type="dxa"/>
            <w:gridSpan w:val="2"/>
          </w:tcPr>
          <w:p w14:paraId="5BC038C0"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9.5. Tiekėjui taikomos baudos dėl aplinkosauginių ir (arba) socialinių kriterijų nesilaikymo</w:t>
            </w:r>
          </w:p>
        </w:tc>
        <w:tc>
          <w:tcPr>
            <w:tcW w:w="7356" w:type="dxa"/>
            <w:gridSpan w:val="4"/>
          </w:tcPr>
          <w:p w14:paraId="784E0BD1" w14:textId="77777777" w:rsidR="000152CE" w:rsidRPr="00705384" w:rsidRDefault="000152CE" w:rsidP="000152CE">
            <w:pPr>
              <w:rPr>
                <w:rFonts w:ascii="Times New Roman" w:hAnsi="Times New Roman" w:cs="Times New Roman"/>
                <w:color w:val="000000"/>
                <w:kern w:val="2"/>
                <w:sz w:val="22"/>
                <w:szCs w:val="22"/>
              </w:rPr>
            </w:pPr>
            <w:r w:rsidRPr="00705384">
              <w:rPr>
                <w:rFonts w:ascii="Times New Roman" w:hAnsi="Times New Roman" w:cs="Times New Roman"/>
              </w:rPr>
              <w:t>Netaikoma</w:t>
            </w:r>
          </w:p>
        </w:tc>
      </w:tr>
      <w:tr w:rsidR="000152CE" w:rsidRPr="00705384" w14:paraId="7AD9A089" w14:textId="77777777" w:rsidTr="000D7A70">
        <w:trPr>
          <w:trHeight w:val="300"/>
        </w:trPr>
        <w:tc>
          <w:tcPr>
            <w:tcW w:w="2704" w:type="dxa"/>
            <w:gridSpan w:val="2"/>
            <w:shd w:val="clear" w:color="auto" w:fill="auto"/>
          </w:tcPr>
          <w:p w14:paraId="55C31BE9"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9.6. Tiekėjui / Pirkėjui taikoma bauda dėl konfidencialumo reikalavimų nesilaikymo</w:t>
            </w:r>
          </w:p>
        </w:tc>
        <w:tc>
          <w:tcPr>
            <w:tcW w:w="7356" w:type="dxa"/>
            <w:gridSpan w:val="4"/>
            <w:shd w:val="clear" w:color="auto" w:fill="auto"/>
          </w:tcPr>
          <w:p w14:paraId="3912A04C" w14:textId="77777777" w:rsidR="000152CE" w:rsidRPr="00705384" w:rsidRDefault="000152CE" w:rsidP="000152CE">
            <w:pPr>
              <w:rPr>
                <w:rFonts w:ascii="Times New Roman" w:hAnsi="Times New Roman" w:cs="Times New Roman"/>
                <w:color w:val="000000"/>
                <w:kern w:val="2"/>
                <w:sz w:val="22"/>
                <w:szCs w:val="22"/>
              </w:rPr>
            </w:pPr>
            <w:r w:rsidRPr="00705384">
              <w:rPr>
                <w:rFonts w:ascii="Times New Roman" w:hAnsi="Times New Roman" w:cs="Times New Roman"/>
                <w:color w:val="000000"/>
                <w:kern w:val="2"/>
                <w:sz w:val="22"/>
                <w:szCs w:val="22"/>
              </w:rPr>
              <w:t>Netaikoma</w:t>
            </w:r>
          </w:p>
          <w:p w14:paraId="1A9C579B" w14:textId="77777777" w:rsidR="000152CE" w:rsidRPr="00705384" w:rsidRDefault="000152CE" w:rsidP="000152CE">
            <w:pPr>
              <w:rPr>
                <w:rFonts w:ascii="Times New Roman" w:hAnsi="Times New Roman" w:cs="Times New Roman"/>
                <w:color w:val="4472C4"/>
                <w:kern w:val="2"/>
                <w:sz w:val="22"/>
                <w:szCs w:val="22"/>
              </w:rPr>
            </w:pPr>
          </w:p>
        </w:tc>
      </w:tr>
      <w:tr w:rsidR="000152CE" w:rsidRPr="00705384" w14:paraId="6B06F3CE" w14:textId="77777777" w:rsidTr="000D7A70">
        <w:trPr>
          <w:trHeight w:val="300"/>
        </w:trPr>
        <w:tc>
          <w:tcPr>
            <w:tcW w:w="2704" w:type="dxa"/>
            <w:gridSpan w:val="2"/>
          </w:tcPr>
          <w:p w14:paraId="09F08FB3"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9.7. Tiekėjui taikomos netesybos dėl pirkimo dokumentuose nustatytų kokybinių kriterijų </w:t>
            </w:r>
            <w:proofErr w:type="spellStart"/>
            <w:r w:rsidRPr="00705384">
              <w:rPr>
                <w:rFonts w:ascii="Times New Roman" w:hAnsi="Times New Roman" w:cs="Times New Roman"/>
                <w:b/>
                <w:bCs/>
                <w:kern w:val="2"/>
                <w:sz w:val="22"/>
                <w:szCs w:val="22"/>
              </w:rPr>
              <w:t>nepasiekimo</w:t>
            </w:r>
            <w:proofErr w:type="spellEnd"/>
            <w:r w:rsidRPr="00705384">
              <w:rPr>
                <w:rFonts w:ascii="Times New Roman" w:hAnsi="Times New Roman" w:cs="Times New Roman"/>
                <w:b/>
                <w:bCs/>
                <w:kern w:val="2"/>
                <w:sz w:val="22"/>
                <w:szCs w:val="22"/>
              </w:rPr>
              <w:t xml:space="preserve"> Sutarties vykdymo metu</w:t>
            </w:r>
          </w:p>
        </w:tc>
        <w:tc>
          <w:tcPr>
            <w:tcW w:w="7356" w:type="dxa"/>
            <w:gridSpan w:val="4"/>
            <w:shd w:val="clear" w:color="auto" w:fill="auto"/>
          </w:tcPr>
          <w:p w14:paraId="6CC5771A" w14:textId="77777777" w:rsidR="000152CE" w:rsidRPr="00705384" w:rsidRDefault="000152CE" w:rsidP="000152CE">
            <w:pPr>
              <w:rPr>
                <w:rFonts w:ascii="Times New Roman" w:hAnsi="Times New Roman" w:cs="Times New Roman"/>
                <w:color w:val="000000"/>
                <w:kern w:val="2"/>
                <w:sz w:val="22"/>
                <w:szCs w:val="22"/>
              </w:rPr>
            </w:pPr>
            <w:r w:rsidRPr="00705384">
              <w:rPr>
                <w:rFonts w:ascii="Times New Roman" w:hAnsi="Times New Roman" w:cs="Times New Roman"/>
                <w:color w:val="000000"/>
                <w:kern w:val="2"/>
                <w:sz w:val="22"/>
                <w:szCs w:val="22"/>
              </w:rPr>
              <w:t>Netaikoma</w:t>
            </w:r>
          </w:p>
          <w:p w14:paraId="6E771FAC" w14:textId="77777777" w:rsidR="000152CE" w:rsidRPr="00705384" w:rsidRDefault="000152CE" w:rsidP="000152CE">
            <w:pPr>
              <w:rPr>
                <w:rFonts w:ascii="Times New Roman" w:hAnsi="Times New Roman" w:cs="Times New Roman"/>
                <w:color w:val="4472C4"/>
                <w:kern w:val="2"/>
                <w:sz w:val="22"/>
                <w:szCs w:val="22"/>
              </w:rPr>
            </w:pPr>
          </w:p>
        </w:tc>
      </w:tr>
      <w:tr w:rsidR="000152CE" w:rsidRPr="00705384" w14:paraId="58EBC393" w14:textId="77777777" w:rsidTr="000D7A70">
        <w:trPr>
          <w:trHeight w:val="300"/>
        </w:trPr>
        <w:tc>
          <w:tcPr>
            <w:tcW w:w="2704" w:type="dxa"/>
            <w:gridSpan w:val="2"/>
          </w:tcPr>
          <w:p w14:paraId="04C41C74"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9.8. Tiekėjui taikomos netesybos dėl Sutarties įvykdymo užtikrinimo nepratęsimo</w:t>
            </w:r>
          </w:p>
        </w:tc>
        <w:tc>
          <w:tcPr>
            <w:tcW w:w="7356" w:type="dxa"/>
            <w:gridSpan w:val="4"/>
            <w:shd w:val="clear" w:color="auto" w:fill="auto"/>
          </w:tcPr>
          <w:p w14:paraId="72842FEE"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p w14:paraId="542FBA97" w14:textId="77777777" w:rsidR="000152CE" w:rsidRPr="00705384" w:rsidRDefault="000152CE" w:rsidP="000152CE">
            <w:pPr>
              <w:spacing w:after="0" w:line="240" w:lineRule="auto"/>
              <w:rPr>
                <w:rFonts w:ascii="Times New Roman" w:hAnsi="Times New Roman" w:cs="Times New Roman"/>
                <w:color w:val="4472C4"/>
                <w:kern w:val="2"/>
                <w:sz w:val="22"/>
                <w:szCs w:val="22"/>
              </w:rPr>
            </w:pPr>
          </w:p>
          <w:p w14:paraId="461619E2" w14:textId="77777777" w:rsidR="000152CE" w:rsidRPr="00705384" w:rsidRDefault="000152CE" w:rsidP="000152CE">
            <w:pPr>
              <w:spacing w:after="0" w:line="240" w:lineRule="auto"/>
              <w:rPr>
                <w:rFonts w:ascii="Times New Roman" w:hAnsi="Times New Roman" w:cs="Times New Roman"/>
                <w:kern w:val="2"/>
                <w:sz w:val="22"/>
                <w:szCs w:val="22"/>
              </w:rPr>
            </w:pPr>
          </w:p>
        </w:tc>
      </w:tr>
      <w:tr w:rsidR="000152CE" w:rsidRPr="00705384" w14:paraId="65445AF6" w14:textId="77777777" w:rsidTr="000D7A70">
        <w:trPr>
          <w:trHeight w:val="300"/>
        </w:trPr>
        <w:tc>
          <w:tcPr>
            <w:tcW w:w="2704" w:type="dxa"/>
            <w:gridSpan w:val="2"/>
          </w:tcPr>
          <w:p w14:paraId="67BABB63"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9.9. Kitos netesybos</w:t>
            </w:r>
          </w:p>
        </w:tc>
        <w:tc>
          <w:tcPr>
            <w:tcW w:w="7356" w:type="dxa"/>
            <w:gridSpan w:val="4"/>
          </w:tcPr>
          <w:p w14:paraId="01B3AEC5" w14:textId="77777777" w:rsidR="000152CE" w:rsidRPr="00475400" w:rsidRDefault="000152CE" w:rsidP="000152CE">
            <w:pPr>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tc>
      </w:tr>
      <w:tr w:rsidR="000152CE" w:rsidRPr="00705384" w14:paraId="7D0917D0" w14:textId="77777777" w:rsidTr="000D7A70">
        <w:trPr>
          <w:trHeight w:val="300"/>
        </w:trPr>
        <w:tc>
          <w:tcPr>
            <w:tcW w:w="10060" w:type="dxa"/>
            <w:gridSpan w:val="6"/>
          </w:tcPr>
          <w:p w14:paraId="0A626D55"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10. SUTARTIES GALIOJIMAS IR KEITIMAS</w:t>
            </w:r>
          </w:p>
        </w:tc>
      </w:tr>
      <w:tr w:rsidR="000152CE" w:rsidRPr="00705384" w14:paraId="25E15719" w14:textId="77777777" w:rsidTr="000D7A70">
        <w:trPr>
          <w:trHeight w:val="300"/>
        </w:trPr>
        <w:tc>
          <w:tcPr>
            <w:tcW w:w="2704" w:type="dxa"/>
            <w:gridSpan w:val="2"/>
          </w:tcPr>
          <w:p w14:paraId="60E380C5" w14:textId="77777777" w:rsidR="000152CE" w:rsidRPr="005F7CD3" w:rsidRDefault="000152CE" w:rsidP="000152CE">
            <w:pPr>
              <w:rPr>
                <w:rFonts w:ascii="Times New Roman" w:hAnsi="Times New Roman" w:cs="Times New Roman"/>
                <w:b/>
                <w:bCs/>
                <w:kern w:val="2"/>
                <w:sz w:val="22"/>
                <w:szCs w:val="22"/>
              </w:rPr>
            </w:pPr>
            <w:r w:rsidRPr="005F7CD3">
              <w:rPr>
                <w:rFonts w:ascii="Times New Roman" w:hAnsi="Times New Roman" w:cs="Times New Roman"/>
                <w:b/>
                <w:bCs/>
                <w:kern w:val="2"/>
                <w:sz w:val="22"/>
                <w:szCs w:val="22"/>
              </w:rPr>
              <w:t>10.1. Sutarties sudarymas ir įsigaliojimas</w:t>
            </w:r>
          </w:p>
        </w:tc>
        <w:tc>
          <w:tcPr>
            <w:tcW w:w="7356" w:type="dxa"/>
            <w:gridSpan w:val="4"/>
          </w:tcPr>
          <w:p w14:paraId="12CFE94D" w14:textId="77777777" w:rsidR="000152CE" w:rsidRPr="005F7CD3" w:rsidRDefault="000152CE" w:rsidP="000152CE">
            <w:pPr>
              <w:spacing w:after="0" w:line="240" w:lineRule="auto"/>
              <w:rPr>
                <w:rFonts w:ascii="Times New Roman" w:hAnsi="Times New Roman" w:cs="Times New Roman"/>
                <w:kern w:val="2"/>
                <w:sz w:val="22"/>
                <w:szCs w:val="22"/>
              </w:rPr>
            </w:pPr>
            <w:r w:rsidRPr="005F7CD3">
              <w:rPr>
                <w:rFonts w:ascii="Times New Roman" w:hAnsi="Times New Roman" w:cs="Times New Roman"/>
                <w:kern w:val="2"/>
                <w:sz w:val="22"/>
                <w:szCs w:val="22"/>
              </w:rPr>
              <w:t>Ši Sutartis laikoma sudaryta ir įsigalioja, kai (pirma) ją pasirašo abi Šalys</w:t>
            </w:r>
            <w:r w:rsidRPr="005F7CD3">
              <w:rPr>
                <w:rFonts w:ascii="Times New Roman" w:hAnsi="Times New Roman" w:cs="Times New Roman"/>
                <w:sz w:val="22"/>
                <w:szCs w:val="22"/>
              </w:rPr>
              <w:t>.</w:t>
            </w:r>
          </w:p>
          <w:p w14:paraId="4D35D962" w14:textId="77777777" w:rsidR="000152CE" w:rsidRPr="005F7CD3" w:rsidRDefault="000152CE" w:rsidP="000152CE">
            <w:pPr>
              <w:spacing w:after="0" w:line="240" w:lineRule="auto"/>
              <w:jc w:val="both"/>
              <w:rPr>
                <w:kern w:val="2"/>
                <w:szCs w:val="24"/>
              </w:rPr>
            </w:pPr>
            <w:r w:rsidRPr="005F7CD3">
              <w:rPr>
                <w:rFonts w:ascii="Times New Roman" w:hAnsi="Times New Roman" w:cs="Times New Roman"/>
                <w:kern w:val="2"/>
                <w:sz w:val="22"/>
                <w:szCs w:val="22"/>
              </w:rPr>
              <w:t xml:space="preserve">Sutartis galioja iki visiško prievolių įvykdymo (kol bus išnaudota Pradinės Sutarties vertė, bet jos terminas negali būti ilgesnis kaip </w:t>
            </w:r>
            <w:r>
              <w:rPr>
                <w:rFonts w:ascii="Times New Roman" w:hAnsi="Times New Roman" w:cs="Times New Roman"/>
                <w:kern w:val="2"/>
                <w:sz w:val="22"/>
                <w:szCs w:val="22"/>
              </w:rPr>
              <w:t>12</w:t>
            </w:r>
            <w:r w:rsidRPr="005F7CD3">
              <w:rPr>
                <w:rFonts w:ascii="Times New Roman" w:hAnsi="Times New Roman" w:cs="Times New Roman"/>
                <w:kern w:val="2"/>
                <w:sz w:val="22"/>
                <w:szCs w:val="22"/>
              </w:rPr>
              <w:t xml:space="preserve"> (</w:t>
            </w:r>
            <w:r>
              <w:rPr>
                <w:rFonts w:ascii="Times New Roman" w:hAnsi="Times New Roman" w:cs="Times New Roman"/>
                <w:kern w:val="2"/>
                <w:sz w:val="22"/>
                <w:szCs w:val="22"/>
              </w:rPr>
              <w:t>dvylika</w:t>
            </w:r>
            <w:r w:rsidRPr="005F7CD3">
              <w:rPr>
                <w:rFonts w:ascii="Times New Roman" w:hAnsi="Times New Roman" w:cs="Times New Roman"/>
                <w:kern w:val="2"/>
                <w:sz w:val="22"/>
                <w:szCs w:val="22"/>
              </w:rPr>
              <w:t>) mėnesi</w:t>
            </w:r>
            <w:r>
              <w:rPr>
                <w:rFonts w:ascii="Times New Roman" w:hAnsi="Times New Roman" w:cs="Times New Roman"/>
                <w:kern w:val="2"/>
                <w:sz w:val="22"/>
                <w:szCs w:val="22"/>
              </w:rPr>
              <w:t>ų</w:t>
            </w:r>
            <w:r w:rsidRPr="005F7CD3">
              <w:rPr>
                <w:rFonts w:ascii="Times New Roman" w:hAnsi="Times New Roman" w:cs="Times New Roman"/>
                <w:kern w:val="2"/>
                <w:sz w:val="22"/>
                <w:szCs w:val="22"/>
              </w:rPr>
              <w:t>).</w:t>
            </w:r>
          </w:p>
        </w:tc>
      </w:tr>
      <w:tr w:rsidR="000152CE" w:rsidRPr="00705384" w14:paraId="4F5F6DF0" w14:textId="77777777" w:rsidTr="000D7A70">
        <w:trPr>
          <w:trHeight w:val="300"/>
        </w:trPr>
        <w:tc>
          <w:tcPr>
            <w:tcW w:w="2704" w:type="dxa"/>
            <w:gridSpan w:val="2"/>
          </w:tcPr>
          <w:p w14:paraId="50D73365" w14:textId="77777777" w:rsidR="000152CE" w:rsidRPr="005F7CD3" w:rsidRDefault="000152CE" w:rsidP="000152CE">
            <w:pPr>
              <w:rPr>
                <w:rFonts w:ascii="Times New Roman" w:hAnsi="Times New Roman" w:cs="Times New Roman"/>
                <w:b/>
                <w:bCs/>
                <w:kern w:val="2"/>
                <w:sz w:val="22"/>
                <w:szCs w:val="22"/>
              </w:rPr>
            </w:pPr>
            <w:r w:rsidRPr="005F7CD3">
              <w:rPr>
                <w:rFonts w:ascii="Times New Roman" w:hAnsi="Times New Roman" w:cs="Times New Roman"/>
                <w:b/>
                <w:bCs/>
                <w:kern w:val="2"/>
                <w:sz w:val="22"/>
                <w:szCs w:val="22"/>
              </w:rPr>
              <w:t>10.2. Sutarties galiojimo termino pratęsimas</w:t>
            </w:r>
          </w:p>
        </w:tc>
        <w:tc>
          <w:tcPr>
            <w:tcW w:w="7356" w:type="dxa"/>
            <w:gridSpan w:val="4"/>
          </w:tcPr>
          <w:p w14:paraId="6ADB974F" w14:textId="77777777" w:rsidR="000152CE" w:rsidRPr="005F7CD3" w:rsidRDefault="000152CE" w:rsidP="000152CE">
            <w:pPr>
              <w:spacing w:after="0" w:line="240" w:lineRule="auto"/>
              <w:rPr>
                <w:rFonts w:ascii="Times New Roman" w:hAnsi="Times New Roman" w:cs="Times New Roman"/>
                <w:kern w:val="2"/>
                <w:szCs w:val="24"/>
              </w:rPr>
            </w:pPr>
            <w:r w:rsidRPr="005F7CD3">
              <w:rPr>
                <w:rFonts w:ascii="Times New Roman" w:hAnsi="Times New Roman" w:cs="Times New Roman"/>
                <w:kern w:val="2"/>
                <w:szCs w:val="24"/>
              </w:rPr>
              <w:t>Netaikoma</w:t>
            </w:r>
          </w:p>
          <w:p w14:paraId="0548A7F1" w14:textId="77777777" w:rsidR="000152CE" w:rsidRPr="005F7CD3" w:rsidRDefault="000152CE" w:rsidP="000152CE">
            <w:pPr>
              <w:spacing w:after="0" w:line="240" w:lineRule="auto"/>
              <w:rPr>
                <w:rFonts w:ascii="Times New Roman" w:hAnsi="Times New Roman" w:cs="Times New Roman"/>
                <w:kern w:val="2"/>
                <w:szCs w:val="24"/>
              </w:rPr>
            </w:pPr>
          </w:p>
        </w:tc>
      </w:tr>
      <w:tr w:rsidR="000152CE" w:rsidRPr="00705384" w14:paraId="56E155ED" w14:textId="77777777" w:rsidTr="000D7A70">
        <w:trPr>
          <w:trHeight w:val="300"/>
        </w:trPr>
        <w:tc>
          <w:tcPr>
            <w:tcW w:w="10060" w:type="dxa"/>
            <w:gridSpan w:val="6"/>
          </w:tcPr>
          <w:p w14:paraId="1B098288" w14:textId="77777777" w:rsidR="000152CE" w:rsidRPr="005F7CD3" w:rsidRDefault="000152CE" w:rsidP="000152CE">
            <w:pPr>
              <w:jc w:val="center"/>
              <w:rPr>
                <w:rFonts w:ascii="Times New Roman" w:hAnsi="Times New Roman" w:cs="Times New Roman"/>
                <w:b/>
                <w:bCs/>
                <w:kern w:val="2"/>
                <w:sz w:val="22"/>
                <w:szCs w:val="22"/>
              </w:rPr>
            </w:pPr>
            <w:r w:rsidRPr="005F7CD3">
              <w:rPr>
                <w:rFonts w:ascii="Times New Roman" w:hAnsi="Times New Roman" w:cs="Times New Roman"/>
                <w:b/>
                <w:bCs/>
                <w:kern w:val="2"/>
                <w:sz w:val="22"/>
                <w:szCs w:val="22"/>
              </w:rPr>
              <w:t>11. SUTARTIES NUTRAUKIMAS</w:t>
            </w:r>
          </w:p>
        </w:tc>
      </w:tr>
      <w:tr w:rsidR="000152CE" w:rsidRPr="00705384" w14:paraId="607FC913" w14:textId="77777777" w:rsidTr="000D7A70">
        <w:trPr>
          <w:trHeight w:val="300"/>
        </w:trPr>
        <w:tc>
          <w:tcPr>
            <w:tcW w:w="2532" w:type="dxa"/>
          </w:tcPr>
          <w:p w14:paraId="1DAA399F"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11.1. Sutarties nutraukimo pagrindai</w:t>
            </w:r>
          </w:p>
        </w:tc>
        <w:tc>
          <w:tcPr>
            <w:tcW w:w="7528" w:type="dxa"/>
            <w:gridSpan w:val="5"/>
          </w:tcPr>
          <w:p w14:paraId="2671380B" w14:textId="77777777" w:rsidR="000152CE" w:rsidRPr="005F7CD3" w:rsidRDefault="000152CE" w:rsidP="000152CE">
            <w:pPr>
              <w:spacing w:after="0" w:line="240" w:lineRule="auto"/>
              <w:rPr>
                <w:rFonts w:ascii="Times New Roman" w:hAnsi="Times New Roman" w:cs="Times New Roman"/>
                <w:kern w:val="2"/>
                <w:sz w:val="22"/>
                <w:szCs w:val="22"/>
              </w:rPr>
            </w:pPr>
            <w:r w:rsidRPr="005F7CD3">
              <w:rPr>
                <w:rFonts w:ascii="Times New Roman" w:hAnsi="Times New Roman" w:cs="Times New Roman"/>
                <w:kern w:val="2"/>
                <w:sz w:val="22"/>
                <w:szCs w:val="22"/>
              </w:rPr>
              <w:t>Sutartis gali būti nutraukiama rašytiniu Šalių susitarimu arba vienašališkai, Bendrosiose sąlygose ir šiais Specialiosiose sąlygose nurodytais atvejais ir nustatyta tvarka.</w:t>
            </w:r>
          </w:p>
        </w:tc>
      </w:tr>
      <w:tr w:rsidR="000152CE" w:rsidRPr="00705384" w14:paraId="4CF00E07" w14:textId="77777777" w:rsidTr="000D7A70">
        <w:trPr>
          <w:trHeight w:val="300"/>
        </w:trPr>
        <w:tc>
          <w:tcPr>
            <w:tcW w:w="2532" w:type="dxa"/>
          </w:tcPr>
          <w:p w14:paraId="2151B7E5"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lastRenderedPageBreak/>
              <w:t>11.2. Esminiai Sutarties pažeidimai</w:t>
            </w:r>
          </w:p>
          <w:p w14:paraId="5708856F" w14:textId="77777777" w:rsidR="000152CE" w:rsidRPr="00705384" w:rsidRDefault="000152CE" w:rsidP="000152CE">
            <w:pPr>
              <w:rPr>
                <w:rFonts w:ascii="Times New Roman" w:hAnsi="Times New Roman" w:cs="Times New Roman"/>
                <w:b/>
                <w:bCs/>
                <w:kern w:val="2"/>
                <w:sz w:val="22"/>
                <w:szCs w:val="22"/>
              </w:rPr>
            </w:pPr>
          </w:p>
        </w:tc>
        <w:tc>
          <w:tcPr>
            <w:tcW w:w="7528" w:type="dxa"/>
            <w:gridSpan w:val="5"/>
          </w:tcPr>
          <w:p w14:paraId="7CF3EAD5" w14:textId="77777777" w:rsidR="000152CE" w:rsidRPr="005F7CD3" w:rsidRDefault="000152CE" w:rsidP="000152CE">
            <w:pPr>
              <w:spacing w:after="0" w:line="240" w:lineRule="auto"/>
              <w:rPr>
                <w:rFonts w:ascii="Times New Roman" w:hAnsi="Times New Roman" w:cs="Times New Roman"/>
                <w:kern w:val="2"/>
                <w:sz w:val="22"/>
                <w:szCs w:val="22"/>
              </w:rPr>
            </w:pPr>
            <w:r w:rsidRPr="005F7CD3">
              <w:rPr>
                <w:rFonts w:ascii="Times New Roman" w:hAnsi="Times New Roman" w:cs="Times New Roman"/>
                <w:kern w:val="2"/>
                <w:sz w:val="22"/>
                <w:szCs w:val="22"/>
              </w:rPr>
              <w:t>11.2.1. jeigu Tiekėjas nevykdo prisiimtų įsipareigojimų už Sutartyje nustatytą Sutarties kainą / įkainius;</w:t>
            </w:r>
          </w:p>
          <w:p w14:paraId="3484E2B8" w14:textId="77777777" w:rsidR="000152CE" w:rsidRPr="005F7CD3" w:rsidRDefault="000152CE" w:rsidP="000152CE">
            <w:pPr>
              <w:spacing w:after="0" w:line="240" w:lineRule="auto"/>
              <w:rPr>
                <w:rFonts w:ascii="Times New Roman" w:hAnsi="Times New Roman" w:cs="Times New Roman"/>
                <w:kern w:val="2"/>
                <w:sz w:val="22"/>
                <w:szCs w:val="22"/>
              </w:rPr>
            </w:pPr>
            <w:r w:rsidRPr="005F7CD3">
              <w:rPr>
                <w:rFonts w:ascii="Times New Roman" w:hAnsi="Times New Roman" w:cs="Times New Roman"/>
                <w:kern w:val="2"/>
                <w:sz w:val="22"/>
                <w:szCs w:val="22"/>
              </w:rPr>
              <w:t>11.2.2. jeigu paaiškėja, kad Tiekėjas nevykdo įsipareigojimų, kurie pasiūlymų vertinimo metu pirkimo dokumentuose buvo nustatyti kaip pasiūlymų vertinimo kriterijai ir už kuriuos Tiekėjui buvo skiriamos reikšmės, kai pasiūlymas vertintas pagal kainos / sąnaudų ir kokybės santykį ir Tiekėjas per (įrašyti terminą) dienų neištaiso pažeidimų;</w:t>
            </w:r>
          </w:p>
          <w:p w14:paraId="68FA71B3" w14:textId="77777777" w:rsidR="000152CE" w:rsidRPr="005F7CD3" w:rsidRDefault="000152CE" w:rsidP="000152CE">
            <w:pPr>
              <w:spacing w:after="0" w:line="240" w:lineRule="auto"/>
              <w:jc w:val="both"/>
              <w:rPr>
                <w:rFonts w:ascii="Times New Roman" w:eastAsia="Arial" w:hAnsi="Times New Roman" w:cs="Times New Roman"/>
                <w:kern w:val="2"/>
                <w:sz w:val="22"/>
                <w:szCs w:val="22"/>
              </w:rPr>
            </w:pPr>
            <w:r w:rsidRPr="005F7CD3">
              <w:rPr>
                <w:rFonts w:ascii="Times New Roman" w:eastAsia="Arial" w:hAnsi="Times New Roman" w:cs="Times New Roman"/>
                <w:kern w:val="2"/>
                <w:sz w:val="22"/>
                <w:szCs w:val="22"/>
              </w:rPr>
              <w:t>11.2.3. jeigu Tiekėjas nesilaiko Sutartyje nustatytų Prekių tiekimo terminų 2 (du) kartus iš eilės arba vėluoja pristatyti Prekes daugiau nei (įrašyti terminą) Sutartyje nustatytas Prekių pristatymo terminas;</w:t>
            </w:r>
          </w:p>
          <w:p w14:paraId="6AE8DD74" w14:textId="77777777" w:rsidR="000152CE" w:rsidRPr="005F7CD3" w:rsidRDefault="000152CE" w:rsidP="000152CE">
            <w:pPr>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sidRPr="005F7CD3">
              <w:rPr>
                <w:rFonts w:ascii="Times New Roman" w:eastAsia="Arial" w:hAnsi="Times New Roman" w:cs="Times New Roman"/>
                <w:kern w:val="2"/>
                <w:sz w:val="22"/>
                <w:szCs w:val="22"/>
              </w:rPr>
              <w:t>11.2.4. jeigu Tiekėjas pažeidžia Prekių pristatymo terminus ir priskaičiuotų netesybų už vėlavimą suma viršija 20 (dvidešimt) proc. Pradinės sutarties vertės;</w:t>
            </w:r>
          </w:p>
          <w:p w14:paraId="0284ADE5" w14:textId="77777777" w:rsidR="000152CE" w:rsidRPr="005F7CD3" w:rsidRDefault="000152CE" w:rsidP="000152CE">
            <w:pPr>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sidRPr="005F7CD3">
              <w:rPr>
                <w:rFonts w:ascii="Times New Roman" w:eastAsia="Arial" w:hAnsi="Times New Roman" w:cs="Times New Roman"/>
                <w:kern w:val="2"/>
                <w:sz w:val="22"/>
                <w:szCs w:val="22"/>
              </w:rPr>
              <w:t>11.2.5. Tiekėjas pažeidžia Prekių pristatymo terminus ir dėl Prekių pristatymo vėlavimo Prekės tampa nebereikalingos;</w:t>
            </w:r>
          </w:p>
          <w:p w14:paraId="370FDC52" w14:textId="77777777" w:rsidR="000152CE" w:rsidRPr="005F7CD3" w:rsidRDefault="000152CE" w:rsidP="000152CE">
            <w:pPr>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sidRPr="005F7CD3">
              <w:rPr>
                <w:rFonts w:ascii="Times New Roman" w:eastAsia="Arial" w:hAnsi="Times New Roman" w:cs="Times New Roman"/>
                <w:kern w:val="2"/>
                <w:sz w:val="22"/>
                <w:szCs w:val="22"/>
              </w:rPr>
              <w:t>11.2.6. Tiekėjas daugiau kaip 2 (du) kartus pristato Prekes, kurios neatitinka Sutartyje ir (ar) Įstatymuose nustatytų reikalavimų Prekėms;</w:t>
            </w:r>
          </w:p>
          <w:p w14:paraId="7683FD1F" w14:textId="77777777" w:rsidR="000152CE" w:rsidRPr="005F7CD3" w:rsidRDefault="000152CE" w:rsidP="000152CE">
            <w:pPr>
              <w:tabs>
                <w:tab w:val="left" w:pos="567"/>
                <w:tab w:val="left" w:pos="851"/>
                <w:tab w:val="left" w:pos="992"/>
                <w:tab w:val="left" w:pos="1134"/>
              </w:tabs>
              <w:spacing w:after="0" w:line="240" w:lineRule="auto"/>
              <w:jc w:val="both"/>
              <w:rPr>
                <w:rFonts w:ascii="Times New Roman" w:eastAsia="Arial" w:hAnsi="Times New Roman" w:cs="Times New Roman"/>
                <w:kern w:val="2"/>
                <w:sz w:val="22"/>
                <w:szCs w:val="22"/>
              </w:rPr>
            </w:pPr>
            <w:r w:rsidRPr="005F7CD3">
              <w:rPr>
                <w:rFonts w:ascii="Times New Roman" w:eastAsia="Arial" w:hAnsi="Times New Roman" w:cs="Times New Roman"/>
                <w:kern w:val="2"/>
                <w:sz w:val="22"/>
                <w:szCs w:val="22"/>
              </w:rPr>
              <w:t>11.2.7. Tiekėjas pažeidžia šios Sutarties nuostatas, reglamentuojančias konkurenciją, intelektinės nuosavybės ar konfidencialios informacijos valdymą;</w:t>
            </w:r>
          </w:p>
          <w:p w14:paraId="40927C1B" w14:textId="77777777" w:rsidR="000152CE" w:rsidRPr="005F7CD3" w:rsidRDefault="000152CE" w:rsidP="000152CE">
            <w:pPr>
              <w:spacing w:after="0" w:line="240" w:lineRule="auto"/>
              <w:jc w:val="both"/>
              <w:rPr>
                <w:rFonts w:ascii="Times New Roman" w:eastAsia="Arial" w:hAnsi="Times New Roman" w:cs="Times New Roman"/>
                <w:kern w:val="2"/>
                <w:sz w:val="22"/>
                <w:szCs w:val="22"/>
              </w:rPr>
            </w:pPr>
            <w:r w:rsidRPr="005F7CD3">
              <w:rPr>
                <w:rFonts w:ascii="Times New Roman" w:eastAsia="Arial" w:hAnsi="Times New Roman" w:cs="Times New Roman"/>
                <w:kern w:val="2"/>
                <w:sz w:val="22"/>
                <w:szCs w:val="22"/>
              </w:rPr>
              <w:t>11.2.8. Tiekėjas pažeidžia Bendrųjų sąlygų nuostatas dėl Sutarties vykdymui pasitelkiamų naujų subtiekėjų ir (ar specialistų) / esamų subtiekėjų ir (ar) specialistų keitimo (jei bus pasitelkiami);</w:t>
            </w:r>
          </w:p>
          <w:p w14:paraId="4EAFFCBD" w14:textId="77777777" w:rsidR="000152CE" w:rsidRPr="005F7CD3" w:rsidRDefault="000152CE" w:rsidP="000152CE">
            <w:pPr>
              <w:spacing w:after="0" w:line="240" w:lineRule="auto"/>
              <w:jc w:val="both"/>
              <w:rPr>
                <w:rFonts w:ascii="Times New Roman" w:hAnsi="Times New Roman" w:cs="Times New Roman"/>
                <w:sz w:val="22"/>
                <w:szCs w:val="22"/>
              </w:rPr>
            </w:pPr>
            <w:r w:rsidRPr="005F7CD3">
              <w:rPr>
                <w:rFonts w:ascii="Times New Roman" w:eastAsia="Arial" w:hAnsi="Times New Roman" w:cs="Times New Roman"/>
                <w:kern w:val="2"/>
                <w:sz w:val="22"/>
                <w:szCs w:val="22"/>
              </w:rPr>
              <w:t xml:space="preserve">11.2.9. Tiekėjas </w:t>
            </w:r>
            <w:r w:rsidRPr="005F7CD3">
              <w:rPr>
                <w:rFonts w:ascii="Times New Roman" w:hAnsi="Times New Roman" w:cs="Times New Roman"/>
                <w:sz w:val="22"/>
                <w:szCs w:val="22"/>
              </w:rPr>
              <w:t xml:space="preserve">ir/arba bet kuris tiekėjo pasitelktas </w:t>
            </w:r>
            <w:proofErr w:type="spellStart"/>
            <w:r w:rsidRPr="005F7CD3">
              <w:rPr>
                <w:rFonts w:ascii="Times New Roman" w:hAnsi="Times New Roman" w:cs="Times New Roman"/>
                <w:sz w:val="22"/>
                <w:szCs w:val="22"/>
              </w:rPr>
              <w:t>tretysis</w:t>
            </w:r>
            <w:proofErr w:type="spellEnd"/>
            <w:r w:rsidRPr="005F7CD3">
              <w:rPr>
                <w:rFonts w:ascii="Times New Roman" w:hAnsi="Times New Roman" w:cs="Times New Roman"/>
                <w:sz w:val="22"/>
                <w:szCs w:val="22"/>
              </w:rPr>
              <w:t xml:space="preserve"> asmuo (subtiekėjas ar kiti ūkio subjektai, kurių pajėgumais tiekėjas remiasi)</w:t>
            </w:r>
            <w:r w:rsidRPr="005F7CD3">
              <w:rPr>
                <w:rFonts w:ascii="Times New Roman" w:eastAsia="Arial" w:hAnsi="Times New Roman" w:cs="Times New Roman"/>
                <w:kern w:val="2"/>
                <w:sz w:val="22"/>
                <w:szCs w:val="22"/>
              </w:rPr>
              <w:t xml:space="preserve"> v</w:t>
            </w:r>
            <w:r w:rsidRPr="005F7CD3">
              <w:rPr>
                <w:rFonts w:ascii="Times New Roman" w:hAnsi="Times New Roman" w:cs="Times New Roman"/>
                <w:sz w:val="22"/>
                <w:szCs w:val="22"/>
              </w:rPr>
              <w:t xml:space="preserve">ykdo veiklą karinę agresiją prieš Ukrainą vykdančiose šalyse ar/ir yra įmonių grupės, kurios bet kuris narys, vykdo veiklą karinę agresiją prieš Ukrainą vykdančiose šalyse, narys ir/ar dalyvauja tokios įmonių grupės veikloje per savo vadovą, kito valdymo ar priežiūros organo narius ar kitą asmenį (kitus asmenis), turintį (turinčius) teisę atstovauti tiekėjui ar jį kontroliuoti, jo vardu priimti sprendimą, sudaryti sandorį, asmenį (asmenis), turintį (turinčius) teisę surašyti ir pasirašyti tiekėjo finansinės apskaitos dokumentus ir </w:t>
            </w:r>
            <w:r w:rsidRPr="005F7CD3">
              <w:rPr>
                <w:rFonts w:ascii="Times New Roman" w:hAnsi="Times New Roman" w:cs="Times New Roman"/>
                <w:sz w:val="22"/>
                <w:szCs w:val="22"/>
                <w:bdr w:val="none" w:sz="0" w:space="0" w:color="auto" w:frame="1"/>
                <w:shd w:val="clear" w:color="auto" w:fill="FFFFFF"/>
              </w:rPr>
              <w:t xml:space="preserve">patenka į karo rėmėjų sąrašą </w:t>
            </w:r>
            <w:hyperlink r:id="rId10" w:history="1">
              <w:r w:rsidRPr="005F7CD3">
                <w:rPr>
                  <w:rStyle w:val="Hipersaitas"/>
                  <w:rFonts w:ascii="Times New Roman" w:hAnsi="Times New Roman" w:cs="Times New Roman"/>
                  <w:sz w:val="22"/>
                  <w:szCs w:val="22"/>
                </w:rPr>
                <w:t>https://sanctions.nazk.gov.ua/en/boycott/</w:t>
              </w:r>
            </w:hyperlink>
            <w:r w:rsidRPr="005F7CD3">
              <w:rPr>
                <w:rFonts w:ascii="Times New Roman" w:hAnsi="Times New Roman" w:cs="Times New Roman"/>
                <w:sz w:val="22"/>
                <w:szCs w:val="22"/>
              </w:rPr>
              <w:t>, nebent Tiekėjas nedelsiant pateiktų dokumentus, įrodančius minėtos veiklos nevykdymą;</w:t>
            </w:r>
          </w:p>
          <w:p w14:paraId="507FABD6" w14:textId="77777777" w:rsidR="000152CE" w:rsidRPr="005F7CD3" w:rsidRDefault="000152CE" w:rsidP="000152CE">
            <w:pPr>
              <w:spacing w:after="0" w:line="240" w:lineRule="auto"/>
              <w:jc w:val="both"/>
              <w:rPr>
                <w:rFonts w:ascii="Times New Roman" w:eastAsia="Times New Roman" w:hAnsi="Times New Roman" w:cs="Times New Roman"/>
                <w:color w:val="091A5A"/>
                <w:sz w:val="22"/>
                <w:szCs w:val="22"/>
              </w:rPr>
            </w:pPr>
            <w:r w:rsidRPr="005F7CD3">
              <w:rPr>
                <w:rFonts w:ascii="Times New Roman" w:eastAsia="Times New Roman" w:hAnsi="Times New Roman" w:cs="Times New Roman"/>
                <w:color w:val="091A5A"/>
                <w:sz w:val="22"/>
                <w:szCs w:val="22"/>
              </w:rPr>
              <w:t xml:space="preserve">11.2.10. Tiekėjas </w:t>
            </w:r>
            <w:r w:rsidRPr="005F7CD3">
              <w:rPr>
                <w:rFonts w:ascii="Times New Roman" w:hAnsi="Times New Roman" w:cs="Times New Roman"/>
                <w:color w:val="000000" w:themeColor="text1"/>
                <w:sz w:val="22"/>
                <w:szCs w:val="22"/>
              </w:rPr>
              <w:t>ar tiekėjo pasitelktas subtiekėjas ar ūkio subjektas, kurio pajėgumais remiamasi (jei bus pasitelkiami) tenkina Europos Sąjungos Tarybos Reglamento (ES) 2022/576 2022 m. balandžio 8 d. kuriuo iš dalies keičiamas Reglamentas (ES) Nr. 833/2014 dėl ribojamųjų priemonių atsižvelgiant į Rusijos veiksmus, kuriais destabilizuojama padėtis Ukrainoje</w:t>
            </w:r>
            <w:r w:rsidRPr="005F7CD3">
              <w:rPr>
                <w:rFonts w:ascii="Times New Roman" w:hAnsi="Times New Roman" w:cs="Times New Roman"/>
                <w:b/>
                <w:bCs/>
                <w:color w:val="000000" w:themeColor="text1"/>
                <w:sz w:val="22"/>
                <w:szCs w:val="22"/>
              </w:rPr>
              <w:t xml:space="preserve"> </w:t>
            </w:r>
            <w:r w:rsidRPr="005F7CD3">
              <w:rPr>
                <w:rFonts w:ascii="Times New Roman" w:hAnsi="Times New Roman" w:cs="Times New Roman"/>
                <w:color w:val="000000" w:themeColor="text1"/>
                <w:sz w:val="22"/>
                <w:szCs w:val="22"/>
              </w:rPr>
              <w:t>5 k straipsnyje nustatytus ribojimus.</w:t>
            </w:r>
          </w:p>
        </w:tc>
      </w:tr>
      <w:tr w:rsidR="000152CE" w:rsidRPr="00705384" w14:paraId="14EEE3D6" w14:textId="77777777" w:rsidTr="000D7A70">
        <w:trPr>
          <w:trHeight w:val="300"/>
        </w:trPr>
        <w:tc>
          <w:tcPr>
            <w:tcW w:w="10060" w:type="dxa"/>
            <w:gridSpan w:val="6"/>
          </w:tcPr>
          <w:p w14:paraId="305701DA" w14:textId="77777777" w:rsidR="000152CE" w:rsidRPr="00705384" w:rsidRDefault="000152CE" w:rsidP="000152CE">
            <w:pPr>
              <w:jc w:val="center"/>
              <w:rPr>
                <w:rFonts w:ascii="Times New Roman" w:hAnsi="Times New Roman" w:cs="Times New Roman"/>
                <w:kern w:val="2"/>
                <w:sz w:val="22"/>
                <w:szCs w:val="22"/>
              </w:rPr>
            </w:pPr>
            <w:r w:rsidRPr="00705384">
              <w:rPr>
                <w:rFonts w:ascii="Times New Roman" w:hAnsi="Times New Roman" w:cs="Times New Roman"/>
                <w:b/>
                <w:bCs/>
                <w:kern w:val="2"/>
                <w:sz w:val="22"/>
                <w:szCs w:val="22"/>
              </w:rPr>
              <w:t xml:space="preserve">12. APLINKOSAUGINIAI IR SOCIALINIAI KRITERIJAI </w:t>
            </w:r>
            <w:r w:rsidRPr="00705384">
              <w:rPr>
                <w:rFonts w:ascii="Times New Roman" w:hAnsi="Times New Roman" w:cs="Times New Roman"/>
                <w:kern w:val="2"/>
                <w:sz w:val="22"/>
                <w:szCs w:val="22"/>
              </w:rPr>
              <w:t>(taikoma, jeigu aplinkosauginiai ir (arba) socialiniai kriterijai nustatomi kaip Sutarties vykdymo sąlygos)</w:t>
            </w:r>
          </w:p>
        </w:tc>
      </w:tr>
      <w:tr w:rsidR="000152CE" w:rsidRPr="00705384" w14:paraId="680132A4" w14:textId="77777777" w:rsidTr="000D7A70">
        <w:trPr>
          <w:trHeight w:val="300"/>
        </w:trPr>
        <w:tc>
          <w:tcPr>
            <w:tcW w:w="2532" w:type="dxa"/>
          </w:tcPr>
          <w:p w14:paraId="2BA741D7"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12.1. Aplinkosauginių kriterijų nustatymo teisinis pagrindas</w:t>
            </w:r>
          </w:p>
        </w:tc>
        <w:tc>
          <w:tcPr>
            <w:tcW w:w="7528" w:type="dxa"/>
            <w:gridSpan w:val="5"/>
          </w:tcPr>
          <w:p w14:paraId="4A959851" w14:textId="698EA0CB" w:rsidR="000152CE" w:rsidRPr="00705384" w:rsidRDefault="005A3546" w:rsidP="000152CE">
            <w:pPr>
              <w:jc w:val="both"/>
              <w:rPr>
                <w:rFonts w:ascii="Times New Roman" w:hAnsi="Times New Roman" w:cs="Times New Roman"/>
                <w:b/>
                <w:bCs/>
                <w:kern w:val="2"/>
                <w:sz w:val="22"/>
                <w:szCs w:val="22"/>
              </w:rPr>
            </w:pPr>
            <w:r>
              <w:rPr>
                <w:rFonts w:ascii="Times New Roman" w:hAnsi="Times New Roman" w:cs="Times New Roman"/>
                <w:kern w:val="2"/>
                <w:sz w:val="22"/>
                <w:szCs w:val="22"/>
                <w:shd w:val="clear" w:color="auto" w:fill="FFFFFF"/>
              </w:rPr>
              <w:t>Netaikoma</w:t>
            </w:r>
            <w:r w:rsidR="000152CE" w:rsidRPr="00705384">
              <w:rPr>
                <w:rFonts w:ascii="Times New Roman" w:hAnsi="Times New Roman" w:cs="Times New Roman"/>
                <w:kern w:val="2"/>
                <w:sz w:val="22"/>
                <w:szCs w:val="22"/>
              </w:rPr>
              <w:t> </w:t>
            </w:r>
          </w:p>
        </w:tc>
      </w:tr>
      <w:tr w:rsidR="000152CE" w:rsidRPr="00705384" w14:paraId="4841B54C" w14:textId="77777777" w:rsidTr="000D7A70">
        <w:trPr>
          <w:trHeight w:val="300"/>
        </w:trPr>
        <w:tc>
          <w:tcPr>
            <w:tcW w:w="2532" w:type="dxa"/>
          </w:tcPr>
          <w:p w14:paraId="1100A7E8"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12.2. </w:t>
            </w:r>
            <w:r w:rsidRPr="00705384">
              <w:rPr>
                <w:rFonts w:ascii="Times New Roman" w:hAnsi="Times New Roman" w:cs="Times New Roman"/>
                <w:b/>
                <w:bCs/>
                <w:color w:val="000000"/>
                <w:kern w:val="2"/>
                <w:sz w:val="22"/>
                <w:szCs w:val="22"/>
                <w:shd w:val="clear" w:color="auto" w:fill="FFFFFF"/>
              </w:rPr>
              <w:t>Su Prekių pakuotėmis susiję aplinkosauginiai kriterijai</w:t>
            </w:r>
            <w:r w:rsidRPr="00705384">
              <w:rPr>
                <w:rFonts w:ascii="Times New Roman" w:hAnsi="Times New Roman" w:cs="Times New Roman"/>
                <w:b/>
                <w:bCs/>
                <w:kern w:val="2"/>
                <w:sz w:val="22"/>
                <w:szCs w:val="22"/>
              </w:rPr>
              <w:t xml:space="preserve"> </w:t>
            </w:r>
          </w:p>
        </w:tc>
        <w:tc>
          <w:tcPr>
            <w:tcW w:w="7528" w:type="dxa"/>
            <w:gridSpan w:val="5"/>
          </w:tcPr>
          <w:p w14:paraId="61361917" w14:textId="77777777" w:rsidR="000152CE" w:rsidRPr="00705384" w:rsidRDefault="000152CE" w:rsidP="000152CE">
            <w:pPr>
              <w:pStyle w:val="Antrat2"/>
              <w:jc w:val="both"/>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Netaikoma</w:t>
            </w:r>
          </w:p>
          <w:p w14:paraId="736D6ED4" w14:textId="77777777" w:rsidR="000152CE" w:rsidRPr="00705384" w:rsidRDefault="000152CE" w:rsidP="000152CE">
            <w:pPr>
              <w:jc w:val="both"/>
              <w:rPr>
                <w:rFonts w:ascii="Times New Roman" w:hAnsi="Times New Roman" w:cs="Times New Roman"/>
                <w:color w:val="008080"/>
                <w:sz w:val="22"/>
                <w:szCs w:val="22"/>
              </w:rPr>
            </w:pPr>
          </w:p>
        </w:tc>
      </w:tr>
      <w:tr w:rsidR="000152CE" w:rsidRPr="00705384" w14:paraId="47AF3944" w14:textId="77777777" w:rsidTr="000D7A70">
        <w:trPr>
          <w:trHeight w:val="300"/>
        </w:trPr>
        <w:tc>
          <w:tcPr>
            <w:tcW w:w="2532" w:type="dxa"/>
          </w:tcPr>
          <w:p w14:paraId="1BD50F3C"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lastRenderedPageBreak/>
              <w:t xml:space="preserve">12.3. </w:t>
            </w:r>
            <w:r w:rsidRPr="00705384">
              <w:rPr>
                <w:rFonts w:ascii="Times New Roman" w:hAnsi="Times New Roman" w:cs="Times New Roman"/>
                <w:b/>
                <w:bCs/>
                <w:kern w:val="2"/>
                <w:sz w:val="22"/>
                <w:szCs w:val="22"/>
                <w:shd w:val="clear" w:color="auto" w:fill="FFFFFF"/>
              </w:rPr>
              <w:t>Su Prekių pristatymu susiję aplinkosauginiai kriterijai</w:t>
            </w:r>
          </w:p>
        </w:tc>
        <w:tc>
          <w:tcPr>
            <w:tcW w:w="7528" w:type="dxa"/>
            <w:gridSpan w:val="5"/>
          </w:tcPr>
          <w:p w14:paraId="57B6367B" w14:textId="77777777" w:rsidR="000152CE" w:rsidRPr="00705384" w:rsidRDefault="000152CE" w:rsidP="000152CE">
            <w:pPr>
              <w:spacing w:after="0" w:line="240" w:lineRule="auto"/>
              <w:rPr>
                <w:rFonts w:ascii="Times New Roman" w:eastAsia="Times New Roman" w:hAnsi="Times New Roman" w:cs="Times New Roman"/>
                <w:kern w:val="2"/>
                <w:sz w:val="24"/>
                <w:szCs w:val="24"/>
                <w:lang w:eastAsia="en-US"/>
              </w:rPr>
            </w:pPr>
            <w:r w:rsidRPr="00705384">
              <w:rPr>
                <w:rFonts w:ascii="Times New Roman" w:eastAsia="Times New Roman" w:hAnsi="Times New Roman" w:cs="Times New Roman"/>
                <w:kern w:val="2"/>
                <w:sz w:val="24"/>
                <w:szCs w:val="24"/>
                <w:lang w:eastAsia="en-US"/>
              </w:rPr>
              <w:t>Netaikoma</w:t>
            </w:r>
          </w:p>
          <w:p w14:paraId="0454E3AE" w14:textId="77777777" w:rsidR="000152CE" w:rsidRPr="00705384" w:rsidRDefault="000152CE" w:rsidP="000152CE">
            <w:pPr>
              <w:pStyle w:val="Antrat2"/>
              <w:jc w:val="both"/>
              <w:rPr>
                <w:rFonts w:ascii="Times New Roman" w:eastAsia="Calibri" w:hAnsi="Times New Roman" w:cs="Times New Roman"/>
                <w:color w:val="auto"/>
                <w:sz w:val="22"/>
                <w:szCs w:val="22"/>
              </w:rPr>
            </w:pPr>
          </w:p>
        </w:tc>
      </w:tr>
      <w:tr w:rsidR="000152CE" w:rsidRPr="00705384" w14:paraId="2F25D89E" w14:textId="77777777" w:rsidTr="000D7A70">
        <w:trPr>
          <w:trHeight w:val="300"/>
        </w:trPr>
        <w:tc>
          <w:tcPr>
            <w:tcW w:w="2532" w:type="dxa"/>
          </w:tcPr>
          <w:p w14:paraId="2834C23E"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12.4. </w:t>
            </w:r>
            <w:r w:rsidRPr="00705384">
              <w:rPr>
                <w:rFonts w:ascii="Times New Roman" w:hAnsi="Times New Roman" w:cs="Times New Roman"/>
                <w:b/>
                <w:bCs/>
                <w:kern w:val="2"/>
                <w:sz w:val="22"/>
                <w:szCs w:val="22"/>
                <w:shd w:val="clear" w:color="auto" w:fill="FFFFFF"/>
              </w:rPr>
              <w:t>Su Prekėmis susijusių paslaugų (pavyzdžiui, montavimo, apmokymo ir kitos parengimui naudoti skirtos paslaugos) teikimu susiję aplinkosauginiai k</w:t>
            </w:r>
            <w:r w:rsidRPr="00705384">
              <w:rPr>
                <w:rFonts w:ascii="Times New Roman" w:hAnsi="Times New Roman" w:cs="Times New Roman"/>
                <w:b/>
                <w:kern w:val="2"/>
                <w:sz w:val="22"/>
                <w:szCs w:val="22"/>
                <w:shd w:val="clear" w:color="auto" w:fill="FFFFFF"/>
              </w:rPr>
              <w:t>riterijai</w:t>
            </w:r>
          </w:p>
        </w:tc>
        <w:tc>
          <w:tcPr>
            <w:tcW w:w="7528" w:type="dxa"/>
            <w:gridSpan w:val="5"/>
          </w:tcPr>
          <w:p w14:paraId="0B0C8484" w14:textId="77777777" w:rsidR="000152CE" w:rsidRPr="00705384" w:rsidRDefault="000152CE" w:rsidP="000152CE">
            <w:pPr>
              <w:spacing w:after="0" w:line="240" w:lineRule="auto"/>
              <w:rPr>
                <w:rFonts w:ascii="Times New Roman" w:eastAsia="Times New Roman" w:hAnsi="Times New Roman" w:cs="Times New Roman"/>
                <w:kern w:val="2"/>
                <w:sz w:val="24"/>
                <w:szCs w:val="24"/>
                <w:lang w:eastAsia="en-US"/>
              </w:rPr>
            </w:pPr>
            <w:r w:rsidRPr="00705384">
              <w:rPr>
                <w:rFonts w:ascii="Times New Roman" w:eastAsia="Times New Roman" w:hAnsi="Times New Roman" w:cs="Times New Roman"/>
                <w:kern w:val="2"/>
                <w:sz w:val="24"/>
                <w:szCs w:val="24"/>
                <w:lang w:eastAsia="en-US"/>
              </w:rPr>
              <w:t>Netaikoma</w:t>
            </w:r>
          </w:p>
          <w:p w14:paraId="7A447412" w14:textId="77777777" w:rsidR="000152CE" w:rsidRPr="00705384" w:rsidRDefault="000152CE" w:rsidP="000152CE">
            <w:pPr>
              <w:pStyle w:val="Antrat2"/>
              <w:jc w:val="both"/>
              <w:rPr>
                <w:rFonts w:ascii="Times New Roman" w:eastAsia="Calibri" w:hAnsi="Times New Roman" w:cs="Times New Roman"/>
                <w:color w:val="auto"/>
                <w:sz w:val="22"/>
                <w:szCs w:val="22"/>
              </w:rPr>
            </w:pPr>
          </w:p>
        </w:tc>
      </w:tr>
      <w:tr w:rsidR="000152CE" w:rsidRPr="00705384" w14:paraId="04141A1E" w14:textId="77777777" w:rsidTr="000D7A70">
        <w:trPr>
          <w:trHeight w:val="300"/>
        </w:trPr>
        <w:tc>
          <w:tcPr>
            <w:tcW w:w="2532" w:type="dxa"/>
          </w:tcPr>
          <w:p w14:paraId="59F3E576"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12.5. Su perkamomis Prekėmis susiję socialiniai kriterijai</w:t>
            </w:r>
          </w:p>
        </w:tc>
        <w:tc>
          <w:tcPr>
            <w:tcW w:w="7528" w:type="dxa"/>
            <w:gridSpan w:val="5"/>
          </w:tcPr>
          <w:p w14:paraId="7CB6C551" w14:textId="77777777" w:rsidR="000152CE" w:rsidRPr="00705384" w:rsidRDefault="000152CE" w:rsidP="000152CE">
            <w:pPr>
              <w:rPr>
                <w:rFonts w:ascii="Times New Roman" w:hAnsi="Times New Roman" w:cs="Times New Roman"/>
                <w:color w:val="000000"/>
                <w:kern w:val="2"/>
                <w:sz w:val="22"/>
                <w:szCs w:val="22"/>
                <w:shd w:val="clear" w:color="auto" w:fill="FFFFFF"/>
              </w:rPr>
            </w:pPr>
            <w:r w:rsidRPr="00705384">
              <w:rPr>
                <w:rFonts w:ascii="Times New Roman" w:hAnsi="Times New Roman" w:cs="Times New Roman"/>
                <w:color w:val="000000"/>
                <w:kern w:val="2"/>
                <w:sz w:val="22"/>
                <w:szCs w:val="22"/>
                <w:shd w:val="clear" w:color="auto" w:fill="FFFFFF"/>
              </w:rPr>
              <w:t>Netaikoma</w:t>
            </w:r>
          </w:p>
          <w:p w14:paraId="0ABCB262" w14:textId="77777777" w:rsidR="000152CE" w:rsidRPr="00705384" w:rsidRDefault="000152CE" w:rsidP="000152CE">
            <w:pPr>
              <w:rPr>
                <w:rFonts w:ascii="Times New Roman" w:hAnsi="Times New Roman" w:cs="Times New Roman"/>
                <w:color w:val="0070C0"/>
                <w:kern w:val="2"/>
                <w:sz w:val="22"/>
                <w:szCs w:val="22"/>
              </w:rPr>
            </w:pPr>
          </w:p>
        </w:tc>
      </w:tr>
      <w:tr w:rsidR="000152CE" w:rsidRPr="00705384" w14:paraId="0A23A047" w14:textId="77777777" w:rsidTr="000D7A70">
        <w:trPr>
          <w:trHeight w:val="300"/>
        </w:trPr>
        <w:tc>
          <w:tcPr>
            <w:tcW w:w="10060" w:type="dxa"/>
            <w:gridSpan w:val="6"/>
          </w:tcPr>
          <w:p w14:paraId="123AB370" w14:textId="77777777" w:rsidR="000152CE" w:rsidRPr="00705384" w:rsidRDefault="000152CE" w:rsidP="000152CE">
            <w:pPr>
              <w:spacing w:after="0" w:line="240" w:lineRule="auto"/>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13. BENDRŲJŲ SĄLYGŲ PAKEITIMAI IR PAPILDYMAI </w:t>
            </w:r>
          </w:p>
          <w:p w14:paraId="71028E8D" w14:textId="77777777" w:rsidR="000152CE" w:rsidRPr="00705384" w:rsidRDefault="000152CE" w:rsidP="000152CE">
            <w:pPr>
              <w:spacing w:after="0" w:line="240" w:lineRule="auto"/>
              <w:jc w:val="center"/>
              <w:rPr>
                <w:rFonts w:ascii="Times New Roman" w:hAnsi="Times New Roman" w:cs="Times New Roman"/>
                <w:kern w:val="2"/>
                <w:sz w:val="22"/>
                <w:szCs w:val="22"/>
              </w:rPr>
            </w:pPr>
            <w:r w:rsidRPr="00705384">
              <w:rPr>
                <w:rFonts w:ascii="Times New Roman" w:hAnsi="Times New Roman" w:cs="Times New Roman"/>
                <w:kern w:val="2"/>
                <w:sz w:val="22"/>
                <w:szCs w:val="22"/>
              </w:rPr>
              <w:t xml:space="preserve">(jeigu būtina dėl konkretaus Sutarties dalyko specifikos) </w:t>
            </w:r>
          </w:p>
        </w:tc>
      </w:tr>
      <w:tr w:rsidR="000152CE" w:rsidRPr="00705384" w14:paraId="1C73FDDC" w14:textId="77777777" w:rsidTr="000D7A70">
        <w:trPr>
          <w:trHeight w:val="300"/>
        </w:trPr>
        <w:tc>
          <w:tcPr>
            <w:tcW w:w="2532" w:type="dxa"/>
          </w:tcPr>
          <w:p w14:paraId="13C86A62" w14:textId="77777777" w:rsidR="000152CE" w:rsidRPr="00705384" w:rsidRDefault="000152CE" w:rsidP="000152CE">
            <w:pPr>
              <w:spacing w:after="0" w:line="240" w:lineRule="auto"/>
              <w:rPr>
                <w:rFonts w:ascii="Times New Roman" w:hAnsi="Times New Roman" w:cs="Times New Roman"/>
                <w:b/>
                <w:bCs/>
                <w:kern w:val="2"/>
                <w:sz w:val="22"/>
                <w:szCs w:val="22"/>
              </w:rPr>
            </w:pPr>
            <w:r w:rsidRPr="00705384">
              <w:rPr>
                <w:rFonts w:ascii="Times New Roman" w:hAnsi="Times New Roman" w:cs="Times New Roman"/>
                <w:b/>
                <w:bCs/>
                <w:kern w:val="2"/>
                <w:sz w:val="22"/>
                <w:szCs w:val="22"/>
              </w:rPr>
              <w:t xml:space="preserve">13.1. </w:t>
            </w:r>
          </w:p>
        </w:tc>
        <w:tc>
          <w:tcPr>
            <w:tcW w:w="7528" w:type="dxa"/>
            <w:gridSpan w:val="5"/>
          </w:tcPr>
          <w:p w14:paraId="0AA5F9FC"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Šalys susitaria pakeisti nurodytą Sutarties Bendrųjų sąlygų punktą ir išdėstyti jį nauja redakcija: Netaikoma</w:t>
            </w:r>
          </w:p>
        </w:tc>
      </w:tr>
      <w:tr w:rsidR="000152CE" w:rsidRPr="00705384" w14:paraId="56BA17FA" w14:textId="77777777" w:rsidTr="000D7A70">
        <w:trPr>
          <w:trHeight w:val="300"/>
        </w:trPr>
        <w:tc>
          <w:tcPr>
            <w:tcW w:w="2532" w:type="dxa"/>
          </w:tcPr>
          <w:p w14:paraId="28DE9513" w14:textId="77777777" w:rsidR="000152CE" w:rsidRPr="00705384" w:rsidRDefault="000152CE" w:rsidP="000152CE">
            <w:pPr>
              <w:spacing w:after="0" w:line="240" w:lineRule="auto"/>
              <w:rPr>
                <w:rFonts w:ascii="Times New Roman" w:hAnsi="Times New Roman" w:cs="Times New Roman"/>
                <w:b/>
                <w:bCs/>
                <w:kern w:val="2"/>
                <w:sz w:val="22"/>
                <w:szCs w:val="22"/>
              </w:rPr>
            </w:pPr>
            <w:r w:rsidRPr="00705384">
              <w:rPr>
                <w:rFonts w:ascii="Times New Roman" w:hAnsi="Times New Roman" w:cs="Times New Roman"/>
                <w:b/>
                <w:bCs/>
                <w:kern w:val="2"/>
                <w:sz w:val="22"/>
                <w:szCs w:val="22"/>
              </w:rPr>
              <w:t>13.2.</w:t>
            </w:r>
          </w:p>
        </w:tc>
        <w:tc>
          <w:tcPr>
            <w:tcW w:w="7528" w:type="dxa"/>
            <w:gridSpan w:val="5"/>
          </w:tcPr>
          <w:p w14:paraId="7E09BD8F"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Šalys susitaria papildyti Sutarties Bendrąsias sąlygas nurodytu punktu, tačiau kitų punktų numeracijos nekeisti: Netaikoma</w:t>
            </w:r>
          </w:p>
        </w:tc>
      </w:tr>
      <w:tr w:rsidR="000152CE" w:rsidRPr="00705384" w14:paraId="53DF6D5F" w14:textId="77777777" w:rsidTr="000D7A70">
        <w:trPr>
          <w:trHeight w:val="300"/>
        </w:trPr>
        <w:tc>
          <w:tcPr>
            <w:tcW w:w="2532" w:type="dxa"/>
          </w:tcPr>
          <w:p w14:paraId="3C36A391" w14:textId="77777777" w:rsidR="000152CE" w:rsidRPr="00705384" w:rsidRDefault="000152CE" w:rsidP="000152CE">
            <w:pPr>
              <w:spacing w:after="0" w:line="240" w:lineRule="auto"/>
              <w:rPr>
                <w:rFonts w:ascii="Times New Roman" w:hAnsi="Times New Roman" w:cs="Times New Roman"/>
                <w:b/>
                <w:bCs/>
                <w:kern w:val="2"/>
                <w:sz w:val="22"/>
                <w:szCs w:val="22"/>
              </w:rPr>
            </w:pPr>
            <w:r w:rsidRPr="00705384">
              <w:rPr>
                <w:rFonts w:ascii="Times New Roman" w:hAnsi="Times New Roman" w:cs="Times New Roman"/>
                <w:b/>
                <w:bCs/>
                <w:kern w:val="2"/>
                <w:sz w:val="22"/>
                <w:szCs w:val="22"/>
              </w:rPr>
              <w:t>13.3.</w:t>
            </w:r>
          </w:p>
        </w:tc>
        <w:tc>
          <w:tcPr>
            <w:tcW w:w="7528" w:type="dxa"/>
            <w:gridSpan w:val="5"/>
          </w:tcPr>
          <w:p w14:paraId="172DD209" w14:textId="1FBB82E2"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Šalys susitaria išbraukti nurodytą Sutarties Bendrųjų sąlygų punktą, tačiau kitų punktų numeracijos nekeisti: Netaikoma</w:t>
            </w:r>
          </w:p>
        </w:tc>
      </w:tr>
      <w:tr w:rsidR="000152CE" w:rsidRPr="00705384" w14:paraId="4CC2C291" w14:textId="77777777" w:rsidTr="000D7A70">
        <w:trPr>
          <w:trHeight w:val="300"/>
        </w:trPr>
        <w:tc>
          <w:tcPr>
            <w:tcW w:w="2532" w:type="dxa"/>
          </w:tcPr>
          <w:p w14:paraId="3D73C801" w14:textId="77777777" w:rsidR="000152CE" w:rsidRPr="00705384" w:rsidRDefault="000152CE" w:rsidP="000152CE">
            <w:pPr>
              <w:spacing w:after="0" w:line="240" w:lineRule="auto"/>
              <w:rPr>
                <w:rFonts w:ascii="Times New Roman" w:hAnsi="Times New Roman" w:cs="Times New Roman"/>
                <w:b/>
                <w:bCs/>
                <w:kern w:val="2"/>
                <w:sz w:val="22"/>
                <w:szCs w:val="22"/>
              </w:rPr>
            </w:pPr>
            <w:r w:rsidRPr="00705384">
              <w:rPr>
                <w:rFonts w:ascii="Times New Roman" w:hAnsi="Times New Roman" w:cs="Times New Roman"/>
                <w:b/>
                <w:bCs/>
                <w:kern w:val="2"/>
                <w:sz w:val="22"/>
                <w:szCs w:val="22"/>
              </w:rPr>
              <w:t>13.4.</w:t>
            </w:r>
          </w:p>
        </w:tc>
        <w:tc>
          <w:tcPr>
            <w:tcW w:w="7528" w:type="dxa"/>
            <w:gridSpan w:val="5"/>
          </w:tcPr>
          <w:p w14:paraId="1DCC96D2"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Netaikoma</w:t>
            </w:r>
          </w:p>
        </w:tc>
      </w:tr>
      <w:tr w:rsidR="000152CE" w:rsidRPr="00705384" w14:paraId="4AD35F8B" w14:textId="77777777" w:rsidTr="000D7A70">
        <w:trPr>
          <w:trHeight w:val="300"/>
        </w:trPr>
        <w:tc>
          <w:tcPr>
            <w:tcW w:w="2532" w:type="dxa"/>
          </w:tcPr>
          <w:p w14:paraId="66AF0B11" w14:textId="77777777" w:rsidR="000152CE" w:rsidRPr="00705384" w:rsidRDefault="000152CE" w:rsidP="000152CE">
            <w:pPr>
              <w:spacing w:after="0" w:line="240" w:lineRule="auto"/>
              <w:rPr>
                <w:rFonts w:ascii="Times New Roman" w:hAnsi="Times New Roman" w:cs="Times New Roman"/>
                <w:b/>
                <w:bCs/>
                <w:kern w:val="2"/>
                <w:sz w:val="22"/>
                <w:szCs w:val="22"/>
              </w:rPr>
            </w:pPr>
            <w:r w:rsidRPr="00705384">
              <w:rPr>
                <w:rFonts w:ascii="Times New Roman" w:hAnsi="Times New Roman" w:cs="Times New Roman"/>
                <w:b/>
                <w:bCs/>
                <w:kern w:val="2"/>
                <w:sz w:val="22"/>
                <w:szCs w:val="22"/>
              </w:rPr>
              <w:t>13.5.</w:t>
            </w:r>
          </w:p>
        </w:tc>
        <w:tc>
          <w:tcPr>
            <w:tcW w:w="7528" w:type="dxa"/>
            <w:gridSpan w:val="5"/>
          </w:tcPr>
          <w:p w14:paraId="64487592" w14:textId="77777777" w:rsidR="000152CE" w:rsidRPr="00705384" w:rsidRDefault="000152CE" w:rsidP="000152CE">
            <w:pPr>
              <w:spacing w:after="0" w:line="240" w:lineRule="auto"/>
              <w:rPr>
                <w:rFonts w:ascii="Times New Roman" w:hAnsi="Times New Roman" w:cs="Times New Roman"/>
                <w:kern w:val="2"/>
                <w:sz w:val="22"/>
                <w:szCs w:val="22"/>
              </w:rPr>
            </w:pPr>
            <w:r w:rsidRPr="00705384">
              <w:rPr>
                <w:rFonts w:ascii="Times New Roman" w:hAnsi="Times New Roman" w:cs="Times New Roman"/>
                <w:kern w:val="2"/>
                <w:sz w:val="22"/>
                <w:szCs w:val="22"/>
              </w:rPr>
              <w:t>Sutarties Bendrosiose sąlygose nurodytos alternatyvios nuostatos (su prierašu „jei taikoma“ ir pan.) taikomos tik tokiu atveju, jeigu jos konkrečiai aprašomos Sutarties Specialiosiose sąlygose.</w:t>
            </w:r>
          </w:p>
        </w:tc>
      </w:tr>
      <w:tr w:rsidR="000152CE" w:rsidRPr="00705384" w14:paraId="25AF917E" w14:textId="77777777" w:rsidTr="000D7A70">
        <w:trPr>
          <w:trHeight w:val="323"/>
        </w:trPr>
        <w:tc>
          <w:tcPr>
            <w:tcW w:w="10060" w:type="dxa"/>
            <w:gridSpan w:val="6"/>
          </w:tcPr>
          <w:p w14:paraId="2A053ADA"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14. SUTARTIES PRIEDAI</w:t>
            </w:r>
          </w:p>
        </w:tc>
      </w:tr>
      <w:tr w:rsidR="000152CE" w:rsidRPr="00705384" w14:paraId="34F607C6" w14:textId="77777777" w:rsidTr="000D7A70">
        <w:trPr>
          <w:trHeight w:val="300"/>
        </w:trPr>
        <w:tc>
          <w:tcPr>
            <w:tcW w:w="2532" w:type="dxa"/>
          </w:tcPr>
          <w:p w14:paraId="5B6D4F83"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14.1. Priedas Nr. 1</w:t>
            </w:r>
          </w:p>
        </w:tc>
        <w:tc>
          <w:tcPr>
            <w:tcW w:w="7528" w:type="dxa"/>
            <w:gridSpan w:val="5"/>
          </w:tcPr>
          <w:p w14:paraId="0B902C09"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kern w:val="2"/>
                <w:sz w:val="22"/>
                <w:szCs w:val="22"/>
              </w:rPr>
              <w:t>Techninė specifikacija</w:t>
            </w:r>
          </w:p>
        </w:tc>
      </w:tr>
      <w:tr w:rsidR="000152CE" w:rsidRPr="00705384" w14:paraId="145D8CB3" w14:textId="77777777" w:rsidTr="000D7A70">
        <w:trPr>
          <w:trHeight w:val="300"/>
        </w:trPr>
        <w:tc>
          <w:tcPr>
            <w:tcW w:w="2532" w:type="dxa"/>
          </w:tcPr>
          <w:p w14:paraId="5D94FABD"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14.2. Priedas Nr. 2</w:t>
            </w:r>
          </w:p>
        </w:tc>
        <w:tc>
          <w:tcPr>
            <w:tcW w:w="7528" w:type="dxa"/>
            <w:gridSpan w:val="5"/>
          </w:tcPr>
          <w:p w14:paraId="37640D43" w14:textId="77777777" w:rsidR="000152CE" w:rsidRPr="00705384" w:rsidRDefault="000152CE" w:rsidP="000152CE">
            <w:pPr>
              <w:rPr>
                <w:rFonts w:ascii="Times New Roman" w:hAnsi="Times New Roman" w:cs="Times New Roman"/>
                <w:b/>
                <w:bCs/>
                <w:kern w:val="2"/>
                <w:sz w:val="22"/>
                <w:szCs w:val="22"/>
              </w:rPr>
            </w:pPr>
            <w:r w:rsidRPr="00705384">
              <w:rPr>
                <w:rFonts w:ascii="Times New Roman" w:hAnsi="Times New Roman" w:cs="Times New Roman"/>
                <w:kern w:val="2"/>
                <w:sz w:val="22"/>
                <w:szCs w:val="22"/>
              </w:rPr>
              <w:t>Tiekėjo pasiūlymas</w:t>
            </w:r>
          </w:p>
        </w:tc>
      </w:tr>
      <w:tr w:rsidR="000152CE" w:rsidRPr="00705384" w14:paraId="3E2250E4" w14:textId="77777777" w:rsidTr="000D7A70">
        <w:trPr>
          <w:trHeight w:val="300"/>
        </w:trPr>
        <w:tc>
          <w:tcPr>
            <w:tcW w:w="2532" w:type="dxa"/>
          </w:tcPr>
          <w:p w14:paraId="63EB5BD5"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14.3. Priedas Nr. 3</w:t>
            </w:r>
          </w:p>
        </w:tc>
        <w:tc>
          <w:tcPr>
            <w:tcW w:w="7528" w:type="dxa"/>
            <w:gridSpan w:val="5"/>
          </w:tcPr>
          <w:p w14:paraId="572EEC0B" w14:textId="77777777" w:rsidR="000152CE" w:rsidRPr="005A3546" w:rsidRDefault="000152CE" w:rsidP="000152CE">
            <w:pPr>
              <w:rPr>
                <w:rFonts w:ascii="Times New Roman" w:hAnsi="Times New Roman" w:cs="Times New Roman"/>
                <w:b/>
                <w:bCs/>
                <w:kern w:val="2"/>
                <w:sz w:val="22"/>
                <w:szCs w:val="22"/>
              </w:rPr>
            </w:pPr>
            <w:r w:rsidRPr="00E32940">
              <w:rPr>
                <w:rFonts w:ascii="Times New Roman" w:eastAsia="SimSun" w:hAnsi="Times New Roman" w:cs="Times New Roman"/>
                <w:color w:val="000000" w:themeColor="text1"/>
                <w:kern w:val="2"/>
                <w:sz w:val="22"/>
                <w:szCs w:val="22"/>
                <w:lang w:eastAsia="zh-CN" w:bidi="hi-IN"/>
              </w:rPr>
              <w:t>Prekių perdavimo-priėmimo akto forma</w:t>
            </w:r>
          </w:p>
        </w:tc>
      </w:tr>
      <w:tr w:rsidR="000152CE" w:rsidRPr="00705384" w14:paraId="596D3EAA" w14:textId="77777777" w:rsidTr="000D7A70">
        <w:tc>
          <w:tcPr>
            <w:tcW w:w="10060" w:type="dxa"/>
            <w:gridSpan w:val="6"/>
          </w:tcPr>
          <w:p w14:paraId="186AEF5B"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15. ŠALIŲ ATSTOVŲ PARAŠAI</w:t>
            </w:r>
          </w:p>
        </w:tc>
      </w:tr>
      <w:tr w:rsidR="000152CE" w:rsidRPr="00705384" w14:paraId="27BD6C75" w14:textId="77777777" w:rsidTr="000D7A70">
        <w:tc>
          <w:tcPr>
            <w:tcW w:w="4788" w:type="dxa"/>
            <w:gridSpan w:val="4"/>
          </w:tcPr>
          <w:p w14:paraId="4F09D9F9"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PIRKĖJAS</w:t>
            </w:r>
          </w:p>
        </w:tc>
        <w:tc>
          <w:tcPr>
            <w:tcW w:w="5272" w:type="dxa"/>
            <w:gridSpan w:val="2"/>
          </w:tcPr>
          <w:p w14:paraId="47FBF39B" w14:textId="77777777" w:rsidR="000152CE" w:rsidRPr="00705384" w:rsidRDefault="000152CE" w:rsidP="000152CE">
            <w:pPr>
              <w:jc w:val="center"/>
              <w:rPr>
                <w:rFonts w:ascii="Times New Roman" w:hAnsi="Times New Roman" w:cs="Times New Roman"/>
                <w:b/>
                <w:bCs/>
                <w:kern w:val="2"/>
                <w:sz w:val="22"/>
                <w:szCs w:val="22"/>
              </w:rPr>
            </w:pPr>
            <w:r w:rsidRPr="00705384">
              <w:rPr>
                <w:rFonts w:ascii="Times New Roman" w:hAnsi="Times New Roman" w:cs="Times New Roman"/>
                <w:b/>
                <w:bCs/>
                <w:kern w:val="2"/>
                <w:sz w:val="22"/>
                <w:szCs w:val="22"/>
              </w:rPr>
              <w:t>TIEKĖJAS</w:t>
            </w:r>
          </w:p>
        </w:tc>
      </w:tr>
      <w:tr w:rsidR="000152CE" w:rsidRPr="00705384" w14:paraId="447A58F6" w14:textId="77777777" w:rsidTr="000D7A70">
        <w:tc>
          <w:tcPr>
            <w:tcW w:w="4788" w:type="dxa"/>
            <w:gridSpan w:val="4"/>
          </w:tcPr>
          <w:p w14:paraId="28F6949B" w14:textId="77777777" w:rsidR="00EE7518" w:rsidRPr="009C1B9B" w:rsidRDefault="00EE7518" w:rsidP="00EE7518">
            <w:pPr>
              <w:widowControl w:val="0"/>
              <w:jc w:val="center"/>
              <w:rPr>
                <w:rFonts w:ascii="Times New Roman" w:eastAsia="SimSun" w:hAnsi="Times New Roman" w:cs="Times New Roman"/>
                <w:kern w:val="3"/>
                <w:sz w:val="22"/>
                <w:szCs w:val="22"/>
                <w:lang w:eastAsia="zh-CN" w:bidi="hi-IN"/>
              </w:rPr>
            </w:pPr>
            <w:r>
              <w:rPr>
                <w:rFonts w:ascii="Times New Roman" w:hAnsi="Times New Roman" w:cs="Times New Roman"/>
                <w:kern w:val="2"/>
                <w:sz w:val="22"/>
                <w:szCs w:val="22"/>
              </w:rPr>
              <w:t>Tarnybos</w:t>
            </w:r>
            <w:r w:rsidRPr="009C1B9B">
              <w:rPr>
                <w:rFonts w:ascii="Times New Roman" w:hAnsi="Times New Roman" w:cs="Times New Roman"/>
                <w:kern w:val="2"/>
                <w:sz w:val="22"/>
                <w:szCs w:val="22"/>
              </w:rPr>
              <w:t xml:space="preserve"> Pajėgų tiesioginės paramos valdybos </w:t>
            </w:r>
            <w:r w:rsidRPr="009C1B9B">
              <w:rPr>
                <w:rFonts w:ascii="Times New Roman" w:eastAsia="SimSun" w:hAnsi="Times New Roman" w:cs="Times New Roman"/>
                <w:kern w:val="3"/>
                <w:sz w:val="22"/>
                <w:szCs w:val="22"/>
                <w:lang w:eastAsia="zh-CN" w:bidi="hi-IN"/>
              </w:rPr>
              <w:t>Specialaus transporto centro viršininkas</w:t>
            </w:r>
            <w:r>
              <w:rPr>
                <w:rFonts w:ascii="Times New Roman" w:eastAsia="SimSun" w:hAnsi="Times New Roman" w:cs="Times New Roman"/>
                <w:kern w:val="3"/>
                <w:sz w:val="22"/>
                <w:szCs w:val="22"/>
                <w:lang w:eastAsia="zh-CN" w:bidi="hi-IN"/>
              </w:rPr>
              <w:t>, atliekantis Pajėgų tiesioginės paramos valdybos viršininko funkcijas,</w:t>
            </w:r>
            <w:r w:rsidRPr="009C1B9B">
              <w:rPr>
                <w:rFonts w:ascii="Times New Roman" w:eastAsia="SimSun" w:hAnsi="Times New Roman" w:cs="Times New Roman"/>
                <w:kern w:val="3"/>
                <w:sz w:val="22"/>
                <w:szCs w:val="22"/>
                <w:lang w:eastAsia="zh-CN" w:bidi="hi-IN"/>
              </w:rPr>
              <w:t xml:space="preserve"> </w:t>
            </w:r>
          </w:p>
          <w:p w14:paraId="16AFB875" w14:textId="77777777" w:rsidR="000152CE" w:rsidRPr="00705384" w:rsidRDefault="00EE7518" w:rsidP="00EE7518">
            <w:pPr>
              <w:jc w:val="center"/>
              <w:rPr>
                <w:rFonts w:ascii="Times New Roman" w:hAnsi="Times New Roman" w:cs="Times New Roman"/>
                <w:color w:val="4472C4"/>
                <w:kern w:val="2"/>
                <w:sz w:val="22"/>
                <w:szCs w:val="22"/>
              </w:rPr>
            </w:pPr>
            <w:r w:rsidRPr="009C1B9B">
              <w:rPr>
                <w:rFonts w:ascii="Times New Roman" w:eastAsia="SimSun" w:hAnsi="Times New Roman" w:cs="Times New Roman"/>
                <w:kern w:val="3"/>
                <w:sz w:val="22"/>
                <w:szCs w:val="22"/>
                <w:lang w:eastAsia="zh-CN" w:bidi="hi-IN"/>
              </w:rPr>
              <w:t xml:space="preserve">Audrius </w:t>
            </w:r>
            <w:proofErr w:type="spellStart"/>
            <w:r w:rsidRPr="009C1B9B">
              <w:rPr>
                <w:rFonts w:ascii="Times New Roman" w:eastAsia="SimSun" w:hAnsi="Times New Roman" w:cs="Times New Roman"/>
                <w:kern w:val="3"/>
                <w:sz w:val="22"/>
                <w:szCs w:val="22"/>
                <w:lang w:eastAsia="zh-CN" w:bidi="hi-IN"/>
              </w:rPr>
              <w:t>Radvinauskas</w:t>
            </w:r>
            <w:proofErr w:type="spellEnd"/>
          </w:p>
        </w:tc>
        <w:tc>
          <w:tcPr>
            <w:tcW w:w="5272" w:type="dxa"/>
            <w:gridSpan w:val="2"/>
          </w:tcPr>
          <w:p w14:paraId="2AB214F2" w14:textId="77777777" w:rsidR="00AB1933" w:rsidRDefault="00AB1933" w:rsidP="000152CE">
            <w:pPr>
              <w:jc w:val="center"/>
              <w:rPr>
                <w:rFonts w:ascii="Times New Roman" w:hAnsi="Times New Roman" w:cs="Times New Roman"/>
                <w:kern w:val="2"/>
                <w:sz w:val="22"/>
                <w:szCs w:val="22"/>
              </w:rPr>
            </w:pPr>
            <w:r>
              <w:rPr>
                <w:rFonts w:ascii="Times New Roman" w:hAnsi="Times New Roman" w:cs="Times New Roman"/>
                <w:kern w:val="2"/>
                <w:sz w:val="22"/>
                <w:szCs w:val="22"/>
              </w:rPr>
              <w:t>Kauno Pramonės p</w:t>
            </w:r>
            <w:r w:rsidRPr="00261B39">
              <w:rPr>
                <w:rFonts w:ascii="Times New Roman" w:hAnsi="Times New Roman" w:cs="Times New Roman"/>
                <w:kern w:val="2"/>
                <w:sz w:val="22"/>
                <w:szCs w:val="22"/>
              </w:rPr>
              <w:t>adalinio vadovas</w:t>
            </w:r>
          </w:p>
          <w:p w14:paraId="6E44122E" w14:textId="0CDA52C5" w:rsidR="000152CE" w:rsidRPr="00705384" w:rsidRDefault="00AB1933" w:rsidP="000152CE">
            <w:pPr>
              <w:jc w:val="center"/>
              <w:rPr>
                <w:rFonts w:ascii="Times New Roman" w:hAnsi="Times New Roman" w:cs="Times New Roman"/>
                <w:b/>
                <w:bCs/>
                <w:kern w:val="2"/>
                <w:sz w:val="22"/>
                <w:szCs w:val="22"/>
              </w:rPr>
            </w:pPr>
            <w:r w:rsidRPr="00261B39">
              <w:rPr>
                <w:rFonts w:ascii="Times New Roman" w:hAnsi="Times New Roman" w:cs="Times New Roman"/>
                <w:kern w:val="2"/>
                <w:sz w:val="22"/>
                <w:szCs w:val="22"/>
              </w:rPr>
              <w:t>Gintautas Pavilionis</w:t>
            </w:r>
          </w:p>
        </w:tc>
      </w:tr>
      <w:tr w:rsidR="000152CE" w:rsidRPr="00705384" w14:paraId="3C70F250" w14:textId="77777777" w:rsidTr="000D7A70">
        <w:tc>
          <w:tcPr>
            <w:tcW w:w="4788" w:type="dxa"/>
            <w:gridSpan w:val="4"/>
          </w:tcPr>
          <w:p w14:paraId="24B39EB9" w14:textId="77777777" w:rsidR="000152CE" w:rsidRPr="00705384" w:rsidRDefault="000152CE" w:rsidP="000152CE">
            <w:pPr>
              <w:jc w:val="center"/>
              <w:rPr>
                <w:rFonts w:ascii="Times New Roman" w:hAnsi="Times New Roman" w:cs="Times New Roman"/>
                <w:b/>
                <w:bCs/>
                <w:color w:val="4472C4"/>
                <w:kern w:val="2"/>
                <w:sz w:val="22"/>
                <w:szCs w:val="22"/>
              </w:rPr>
            </w:pPr>
          </w:p>
          <w:p w14:paraId="19DCF261" w14:textId="77777777" w:rsidR="000152CE" w:rsidRPr="00705384" w:rsidRDefault="000152CE" w:rsidP="000152CE">
            <w:pPr>
              <w:jc w:val="center"/>
              <w:rPr>
                <w:rFonts w:ascii="Times New Roman" w:hAnsi="Times New Roman" w:cs="Times New Roman"/>
                <w:b/>
                <w:bCs/>
                <w:color w:val="4472C4"/>
                <w:kern w:val="2"/>
                <w:sz w:val="22"/>
                <w:szCs w:val="22"/>
              </w:rPr>
            </w:pPr>
            <w:r w:rsidRPr="00705384">
              <w:rPr>
                <w:rFonts w:ascii="Times New Roman" w:hAnsi="Times New Roman" w:cs="Times New Roman"/>
                <w:b/>
                <w:bCs/>
                <w:color w:val="4472C4"/>
                <w:kern w:val="2"/>
                <w:sz w:val="22"/>
                <w:szCs w:val="22"/>
              </w:rPr>
              <w:t>(parašas)</w:t>
            </w:r>
          </w:p>
          <w:p w14:paraId="4C4B3E8A" w14:textId="77777777" w:rsidR="000152CE" w:rsidRPr="00705384" w:rsidRDefault="000152CE" w:rsidP="000152CE">
            <w:pPr>
              <w:jc w:val="center"/>
              <w:rPr>
                <w:rFonts w:ascii="Times New Roman" w:hAnsi="Times New Roman" w:cs="Times New Roman"/>
                <w:b/>
                <w:bCs/>
                <w:color w:val="4472C4"/>
                <w:kern w:val="2"/>
                <w:sz w:val="22"/>
                <w:szCs w:val="22"/>
              </w:rPr>
            </w:pPr>
          </w:p>
          <w:p w14:paraId="7DAB2306" w14:textId="77777777" w:rsidR="000152CE" w:rsidRPr="00705384" w:rsidRDefault="000152CE" w:rsidP="000152CE">
            <w:pPr>
              <w:jc w:val="center"/>
              <w:rPr>
                <w:rFonts w:ascii="Times New Roman" w:hAnsi="Times New Roman" w:cs="Times New Roman"/>
                <w:b/>
                <w:bCs/>
                <w:color w:val="4472C4"/>
                <w:kern w:val="2"/>
                <w:sz w:val="22"/>
                <w:szCs w:val="22"/>
              </w:rPr>
            </w:pPr>
          </w:p>
        </w:tc>
        <w:tc>
          <w:tcPr>
            <w:tcW w:w="5272" w:type="dxa"/>
            <w:gridSpan w:val="2"/>
          </w:tcPr>
          <w:p w14:paraId="296B96CA" w14:textId="77777777" w:rsidR="000152CE" w:rsidRPr="00705384" w:rsidRDefault="000152CE" w:rsidP="000152CE">
            <w:pPr>
              <w:jc w:val="center"/>
              <w:rPr>
                <w:rFonts w:ascii="Times New Roman" w:hAnsi="Times New Roman" w:cs="Times New Roman"/>
                <w:b/>
                <w:bCs/>
                <w:color w:val="4472C4"/>
                <w:kern w:val="2"/>
                <w:sz w:val="22"/>
                <w:szCs w:val="22"/>
              </w:rPr>
            </w:pPr>
          </w:p>
          <w:p w14:paraId="1F8495BB" w14:textId="77777777" w:rsidR="000152CE" w:rsidRPr="00705384" w:rsidRDefault="000152CE" w:rsidP="000152CE">
            <w:pPr>
              <w:jc w:val="center"/>
              <w:rPr>
                <w:rFonts w:ascii="Times New Roman" w:hAnsi="Times New Roman" w:cs="Times New Roman"/>
                <w:b/>
                <w:bCs/>
                <w:color w:val="4472C4"/>
                <w:kern w:val="2"/>
                <w:sz w:val="22"/>
                <w:szCs w:val="22"/>
              </w:rPr>
            </w:pPr>
            <w:r w:rsidRPr="00705384">
              <w:rPr>
                <w:rFonts w:ascii="Times New Roman" w:hAnsi="Times New Roman" w:cs="Times New Roman"/>
                <w:b/>
                <w:bCs/>
                <w:color w:val="4472C4"/>
                <w:kern w:val="2"/>
                <w:sz w:val="22"/>
                <w:szCs w:val="22"/>
              </w:rPr>
              <w:t>(parašas)</w:t>
            </w:r>
          </w:p>
        </w:tc>
      </w:tr>
    </w:tbl>
    <w:p w14:paraId="540CB68F" w14:textId="77777777" w:rsidR="00BD2A97" w:rsidRPr="00705384" w:rsidRDefault="00BD2A97" w:rsidP="00BD2A97">
      <w:pPr>
        <w:spacing w:after="0" w:line="240" w:lineRule="auto"/>
        <w:rPr>
          <w:rFonts w:ascii="Times New Roman" w:hAnsi="Times New Roman" w:cs="Times New Roman"/>
          <w:color w:val="000000"/>
          <w:sz w:val="22"/>
          <w:szCs w:val="22"/>
        </w:rPr>
      </w:pPr>
      <w:r w:rsidRPr="00705384">
        <w:rPr>
          <w:rFonts w:ascii="Times New Roman" w:hAnsi="Times New Roman" w:cs="Times New Roman"/>
          <w:color w:val="000000"/>
          <w:sz w:val="22"/>
          <w:szCs w:val="22"/>
        </w:rPr>
        <w:br w:type="page"/>
      </w:r>
    </w:p>
    <w:p w14:paraId="06C48171" w14:textId="77777777" w:rsidR="00BD2A97" w:rsidRPr="00705384" w:rsidRDefault="00BD2A97" w:rsidP="00BD2A97">
      <w:pPr>
        <w:pStyle w:val="Antrat2"/>
        <w:ind w:left="5103"/>
        <w:jc w:val="right"/>
        <w:rPr>
          <w:rFonts w:ascii="Times New Roman" w:hAnsi="Times New Roman" w:cs="Times New Roman"/>
          <w:color w:val="0070C0"/>
          <w:sz w:val="21"/>
          <w:szCs w:val="21"/>
        </w:rPr>
      </w:pPr>
      <w:r w:rsidRPr="00705384">
        <w:rPr>
          <w:rFonts w:ascii="Times New Roman" w:hAnsi="Times New Roman" w:cs="Times New Roman"/>
          <w:color w:val="0070C0"/>
          <w:sz w:val="21"/>
          <w:szCs w:val="21"/>
        </w:rPr>
        <w:lastRenderedPageBreak/>
        <w:t>„Bendrosios sutarties sąlygos“</w:t>
      </w:r>
    </w:p>
    <w:p w14:paraId="3BA67856" w14:textId="77777777" w:rsidR="00BD2A97" w:rsidRPr="00705384" w:rsidRDefault="00BD2A97" w:rsidP="00BD2A97">
      <w:pPr>
        <w:spacing w:line="259" w:lineRule="auto"/>
        <w:jc w:val="center"/>
        <w:rPr>
          <w:rFonts w:ascii="Times New Roman" w:hAnsi="Times New Roman" w:cs="Times New Roman"/>
          <w:b/>
          <w:caps/>
          <w:szCs w:val="24"/>
        </w:rPr>
      </w:pPr>
    </w:p>
    <w:p w14:paraId="7C633C20" w14:textId="77777777" w:rsidR="00BD2A97" w:rsidRPr="00705384" w:rsidRDefault="00BD2A97" w:rsidP="00BD2A97">
      <w:pPr>
        <w:spacing w:after="0" w:line="240" w:lineRule="auto"/>
        <w:jc w:val="center"/>
        <w:rPr>
          <w:rFonts w:ascii="Times New Roman" w:hAnsi="Times New Roman" w:cs="Times New Roman"/>
          <w:b/>
          <w:caps/>
          <w:szCs w:val="24"/>
        </w:rPr>
      </w:pPr>
      <w:r w:rsidRPr="00705384">
        <w:rPr>
          <w:rFonts w:ascii="Times New Roman" w:hAnsi="Times New Roman" w:cs="Times New Roman"/>
          <w:b/>
          <w:caps/>
          <w:szCs w:val="24"/>
        </w:rPr>
        <w:t>Prekių pirkimo</w:t>
      </w:r>
      <w:r w:rsidRPr="00705384">
        <w:rPr>
          <w:rFonts w:ascii="Times New Roman" w:eastAsia="Arial" w:hAnsi="Times New Roman" w:cs="Times New Roman"/>
          <w:szCs w:val="24"/>
        </w:rPr>
        <w:t>–</w:t>
      </w:r>
      <w:r w:rsidRPr="00705384">
        <w:rPr>
          <w:rFonts w:ascii="Times New Roman" w:hAnsi="Times New Roman" w:cs="Times New Roman"/>
          <w:b/>
          <w:caps/>
          <w:szCs w:val="24"/>
        </w:rPr>
        <w:t>pardavimo sutarties Bendrosios sąlygos</w:t>
      </w:r>
    </w:p>
    <w:p w14:paraId="0606A35F" w14:textId="77777777" w:rsidR="00BD2A97" w:rsidRPr="00705384" w:rsidRDefault="00BD2A97" w:rsidP="00BD2A97">
      <w:pPr>
        <w:keepNext/>
        <w:keepLines/>
        <w:tabs>
          <w:tab w:val="left" w:pos="426"/>
        </w:tabs>
        <w:spacing w:after="0" w:line="240" w:lineRule="auto"/>
        <w:jc w:val="center"/>
        <w:rPr>
          <w:rFonts w:ascii="Times New Roman" w:eastAsia="Cambria" w:hAnsi="Times New Roman" w:cs="Times New Roman"/>
          <w:b/>
          <w:bCs/>
          <w:caps/>
          <w:szCs w:val="24"/>
          <w14:numSpacing w14:val="tabular"/>
        </w:rPr>
      </w:pPr>
      <w:r w:rsidRPr="00705384">
        <w:rPr>
          <w:rFonts w:ascii="Times New Roman" w:eastAsia="Cambria" w:hAnsi="Times New Roman" w:cs="Times New Roman"/>
          <w:b/>
          <w:bCs/>
          <w:caps/>
          <w:szCs w:val="24"/>
          <w14:numSpacing w14:val="tabular"/>
        </w:rPr>
        <w:t>1.</w:t>
      </w:r>
      <w:r w:rsidRPr="00705384">
        <w:rPr>
          <w:rFonts w:ascii="Times New Roman" w:eastAsia="Cambria" w:hAnsi="Times New Roman" w:cs="Times New Roman"/>
          <w:b/>
          <w:bCs/>
          <w:caps/>
          <w:szCs w:val="24"/>
          <w14:numSpacing w14:val="tabular"/>
        </w:rPr>
        <w:tab/>
        <w:t>Pagrindinės sąvokos ir Sutarties aiškinimas</w:t>
      </w:r>
    </w:p>
    <w:p w14:paraId="47B61DD9" w14:textId="77777777" w:rsidR="00BD2A97" w:rsidRPr="00705384" w:rsidRDefault="00BD2A97" w:rsidP="00BD2A97">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1.1.</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Sąvokos</w:t>
      </w:r>
    </w:p>
    <w:p w14:paraId="30A3D95C" w14:textId="77777777" w:rsidR="00BD2A97" w:rsidRPr="00705384" w:rsidRDefault="00BD2A97" w:rsidP="00BD2A97">
      <w:pPr>
        <w:widowControl w:val="0"/>
        <w:tabs>
          <w:tab w:val="left" w:pos="567"/>
        </w:tabs>
        <w:spacing w:after="0" w:line="240" w:lineRule="auto"/>
        <w:jc w:val="both"/>
        <w:rPr>
          <w:rFonts w:ascii="Times New Roman" w:eastAsia="Cambria" w:hAnsi="Times New Roman" w:cs="Times New Roman"/>
          <w:b/>
          <w:bCs/>
          <w:szCs w:val="24"/>
        </w:rPr>
      </w:pPr>
      <w:r w:rsidRPr="00705384">
        <w:rPr>
          <w:rFonts w:ascii="Times New Roman" w:eastAsia="Cambria" w:hAnsi="Times New Roman" w:cs="Times New Roman"/>
          <w:szCs w:val="24"/>
        </w:rPr>
        <w:t>1.1.1. Šioje Sutartyje didžiąja raide rašomos sąvokos turi paskiau nurodytas reikšmes:</w:t>
      </w:r>
    </w:p>
    <w:p w14:paraId="18D67BDC"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Bendrosios sąlygos</w:t>
      </w:r>
      <w:r w:rsidRPr="00705384">
        <w:rPr>
          <w:rFonts w:ascii="Times New Roman" w:eastAsia="Arial" w:hAnsi="Times New Roman" w:cs="Times New Roman"/>
          <w:szCs w:val="24"/>
        </w:rPr>
        <w:t xml:space="preserve"> – ši Sutarties dalis, kuri vadinasi „Prekių pirkimo–pardavimo sutarties Bendrosios sąlygos“;</w:t>
      </w:r>
    </w:p>
    <w:p w14:paraId="775A6DCD"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1.1.1.2.</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Pirkėjas</w:t>
      </w:r>
      <w:r w:rsidRPr="00705384">
        <w:rPr>
          <w:rFonts w:ascii="Times New Roman" w:eastAsia="Arial" w:hAnsi="Times New Roman" w:cs="Times New Roman"/>
          <w:szCs w:val="24"/>
        </w:rPr>
        <w:t xml:space="preserve"> – asmuo, kuris Specialiosiose sąlygose yra įvardytas kaip Pirkėjas, </w:t>
      </w:r>
      <w:r w:rsidRPr="00705384">
        <w:rPr>
          <w:rFonts w:ascii="Times New Roman" w:hAnsi="Times New Roman" w:cs="Times New Roman"/>
          <w:szCs w:val="24"/>
        </w:rPr>
        <w:t>įsigyjantis Specialiosiose sąlygose ir Sutarties prieduose nurodytas Prekes</w:t>
      </w:r>
      <w:r w:rsidRPr="00705384">
        <w:rPr>
          <w:rFonts w:ascii="Times New Roman" w:eastAsia="Arial" w:hAnsi="Times New Roman" w:cs="Times New Roman"/>
          <w:szCs w:val="24"/>
        </w:rPr>
        <w:t>;</w:t>
      </w:r>
    </w:p>
    <w:p w14:paraId="63334B3B"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sidRPr="00705384">
        <w:rPr>
          <w:rFonts w:ascii="Times New Roman" w:eastAsia="Arial" w:hAnsi="Times New Roman" w:cs="Times New Roman"/>
          <w:szCs w:val="24"/>
        </w:rPr>
        <w:t>1.1.1.3.</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 xml:space="preserve">Pradinės sutarties vertė </w:t>
      </w:r>
      <w:r w:rsidRPr="00705384">
        <w:rPr>
          <w:rFonts w:ascii="Times New Roman" w:eastAsia="Arial" w:hAnsi="Times New Roman" w:cs="Times New Roman"/>
          <w:szCs w:val="24"/>
        </w:rPr>
        <w:t>– Specialiosiose sąlygose nurodyta</w:t>
      </w:r>
      <w:r w:rsidRPr="00705384">
        <w:rPr>
          <w:rFonts w:ascii="Times New Roman" w:eastAsia="Arial" w:hAnsi="Times New Roman" w:cs="Times New Roman"/>
          <w:b/>
          <w:bCs/>
          <w:szCs w:val="24"/>
        </w:rPr>
        <w:t xml:space="preserve"> </w:t>
      </w:r>
      <w:r w:rsidRPr="00705384">
        <w:rPr>
          <w:rFonts w:ascii="Times New Roman" w:eastAsia="Arial" w:hAnsi="Times New Roman" w:cs="Times New Roman"/>
          <w:szCs w:val="24"/>
        </w:rPr>
        <w:t>vertė (be PVM);</w:t>
      </w:r>
      <w:r w:rsidRPr="00705384">
        <w:rPr>
          <w:rFonts w:ascii="Times New Roman" w:eastAsia="Arial" w:hAnsi="Times New Roman" w:cs="Times New Roman"/>
          <w:b/>
          <w:bCs/>
          <w:szCs w:val="24"/>
        </w:rPr>
        <w:t xml:space="preserve"> </w:t>
      </w:r>
    </w:p>
    <w:p w14:paraId="41D9F6B7"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1.1.1.4.</w:t>
      </w:r>
      <w:r w:rsidRPr="00705384">
        <w:rPr>
          <w:rFonts w:ascii="Times New Roman" w:hAnsi="Times New Roman" w:cs="Times New Roman"/>
          <w:szCs w:val="24"/>
        </w:rPr>
        <w:tab/>
      </w:r>
      <w:r w:rsidRPr="00705384">
        <w:rPr>
          <w:rFonts w:ascii="Times New Roman" w:eastAsia="Arial" w:hAnsi="Times New Roman" w:cs="Times New Roman"/>
          <w:b/>
          <w:bCs/>
          <w:szCs w:val="24"/>
        </w:rPr>
        <w:t>Prekės</w:t>
      </w:r>
      <w:r w:rsidRPr="00705384">
        <w:rPr>
          <w:rFonts w:ascii="Times New Roman" w:eastAsia="Arial" w:hAnsi="Times New Roman" w:cs="Times New Roman"/>
          <w:szCs w:val="24"/>
        </w:rPr>
        <w:t xml:space="preserve"> – </w:t>
      </w:r>
      <w:r w:rsidRPr="00705384">
        <w:rPr>
          <w:rFonts w:ascii="Times New Roman" w:hAnsi="Times New Roman" w:cs="Times New Roman"/>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1DAB3FA"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1.1.1.5.</w:t>
      </w:r>
      <w:r w:rsidRPr="00705384">
        <w:rPr>
          <w:rFonts w:ascii="Times New Roman" w:hAnsi="Times New Roman" w:cs="Times New Roman"/>
          <w:szCs w:val="24"/>
        </w:rPr>
        <w:tab/>
      </w:r>
      <w:r w:rsidRPr="00705384">
        <w:rPr>
          <w:rFonts w:ascii="Times New Roman" w:eastAsia="Arial" w:hAnsi="Times New Roman" w:cs="Times New Roman"/>
          <w:b/>
          <w:bCs/>
          <w:szCs w:val="24"/>
        </w:rPr>
        <w:t xml:space="preserve">Prekių perdavimo–priėmimo aktas </w:t>
      </w:r>
      <w:r w:rsidRPr="00705384">
        <w:rPr>
          <w:rFonts w:ascii="Times New Roman" w:eastAsia="Arial" w:hAnsi="Times New Roman" w:cs="Times New Roman"/>
          <w:szCs w:val="24"/>
        </w:rPr>
        <w:t>– dokumentas,</w:t>
      </w:r>
      <w:r w:rsidRPr="00705384">
        <w:rPr>
          <w:rFonts w:ascii="Times New Roman" w:eastAsia="Arial" w:hAnsi="Times New Roman" w:cs="Times New Roman"/>
          <w:b/>
          <w:bCs/>
          <w:szCs w:val="24"/>
        </w:rPr>
        <w:t xml:space="preserve"> </w:t>
      </w:r>
      <w:r w:rsidRPr="00705384">
        <w:rPr>
          <w:rFonts w:ascii="Times New Roman" w:eastAsia="Arial" w:hAnsi="Times New Roman" w:cs="Times New Roman"/>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1E37746F"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1.1.1.6.</w:t>
      </w:r>
      <w:r w:rsidRPr="00705384">
        <w:rPr>
          <w:rFonts w:ascii="Times New Roman" w:eastAsia="Arial" w:hAnsi="Times New Roman" w:cs="Times New Roman"/>
          <w:szCs w:val="24"/>
        </w:rPr>
        <w:tab/>
      </w:r>
      <w:r w:rsidRPr="00705384">
        <w:rPr>
          <w:rFonts w:ascii="Times New Roman" w:hAnsi="Times New Roman" w:cs="Times New Roman"/>
          <w:b/>
          <w:bCs/>
          <w:szCs w:val="24"/>
        </w:rPr>
        <w:t>Prekių trūkumai</w:t>
      </w:r>
      <w:r w:rsidRPr="00705384">
        <w:rPr>
          <w:rFonts w:ascii="Times New Roman" w:hAnsi="Times New Roman" w:cs="Times New Roman"/>
          <w:szCs w:val="24"/>
        </w:rPr>
        <w:t xml:space="preserve"> – Prekių perdavimo–priėmimo metu ar Prekių garantinio termino galiojimo metu Pirkėjo ar (ir) trečiųjų asmenų nustatyti Prekių kokybės neatitikimai Sutarties ar (ir) įstatymų bei kitų teisės aktų reikalavimams</w:t>
      </w:r>
      <w:r w:rsidRPr="00705384">
        <w:rPr>
          <w:rFonts w:ascii="Times New Roman" w:eastAsia="Arial" w:hAnsi="Times New Roman" w:cs="Times New Roman"/>
          <w:szCs w:val="24"/>
        </w:rPr>
        <w:t>,</w:t>
      </w:r>
      <w:r w:rsidRPr="00705384">
        <w:rPr>
          <w:rFonts w:ascii="Times New Roman" w:hAnsi="Times New Roman" w:cs="Times New Roman"/>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07A8E68"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sidRPr="00705384">
        <w:rPr>
          <w:rFonts w:ascii="Times New Roman" w:eastAsia="Arial" w:hAnsi="Times New Roman" w:cs="Times New Roman"/>
          <w:szCs w:val="24"/>
        </w:rPr>
        <w:t>1.1.1.7.</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 xml:space="preserve">Sąskaita </w:t>
      </w:r>
      <w:r w:rsidRPr="00705384">
        <w:rPr>
          <w:rFonts w:ascii="Times New Roman" w:eastAsia="Arial" w:hAnsi="Times New Roman" w:cs="Times New Roman"/>
          <w:szCs w:val="24"/>
        </w:rPr>
        <w:t>–</w:t>
      </w:r>
      <w:r w:rsidRPr="00705384">
        <w:rPr>
          <w:rFonts w:ascii="Times New Roman" w:eastAsia="Arial" w:hAnsi="Times New Roman" w:cs="Times New Roman"/>
          <w:b/>
          <w:bCs/>
          <w:szCs w:val="24"/>
        </w:rPr>
        <w:t xml:space="preserve"> </w:t>
      </w:r>
      <w:r w:rsidRPr="00705384">
        <w:rPr>
          <w:rFonts w:ascii="Times New Roman" w:hAnsi="Times New Roman" w:cs="Times New Roman"/>
          <w:szCs w:val="24"/>
        </w:rPr>
        <w:t xml:space="preserve">Tiekėjo išrašoma ir Pirkėjui apmokėjimui pateikiama sąskaita faktūra, PVM sąskaita faktūra ar kitas mokėjimo dokumentas už Tiekėjo perduotas bei Pirkėjo priimtas Prekes. </w:t>
      </w:r>
      <w:r w:rsidRPr="00705384">
        <w:rPr>
          <w:rFonts w:ascii="Times New Roman" w:eastAsia="Arial" w:hAnsi="Times New Roman" w:cs="Times New Roman"/>
          <w:szCs w:val="24"/>
        </w:rPr>
        <w:t>Jeigu Sutartyje yra numatytas Prekių pristatymas dalimis, Sąskaita gali būti pateikiama dėl kiekvienos dalies atskirai;</w:t>
      </w:r>
    </w:p>
    <w:p w14:paraId="08B5FB95"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1.1.1.8.</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Specialiosios sąlygos</w:t>
      </w:r>
      <w:r w:rsidRPr="00705384">
        <w:rPr>
          <w:rFonts w:ascii="Times New Roman" w:eastAsia="Arial" w:hAnsi="Times New Roman" w:cs="Times New Roman"/>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488147C3"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sidRPr="00705384">
        <w:rPr>
          <w:rFonts w:ascii="Times New Roman" w:eastAsia="Arial" w:hAnsi="Times New Roman" w:cs="Times New Roman"/>
          <w:szCs w:val="24"/>
        </w:rPr>
        <w:t>1.1.1.9.</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 xml:space="preserve">Susitarimas </w:t>
      </w:r>
      <w:r w:rsidRPr="00705384">
        <w:rPr>
          <w:rFonts w:ascii="Times New Roman" w:eastAsia="Arial" w:hAnsi="Times New Roman" w:cs="Times New Roman"/>
          <w:szCs w:val="24"/>
        </w:rPr>
        <w:t>– tai dokumentas, kurį Šalys sudaro keisdamos Sutarties sąlygas VPĮ leidžiama apimtimi;</w:t>
      </w:r>
    </w:p>
    <w:p w14:paraId="22AAEC5E"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sidRPr="00705384">
        <w:rPr>
          <w:rFonts w:ascii="Times New Roman" w:eastAsia="Arial" w:hAnsi="Times New Roman" w:cs="Times New Roman"/>
          <w:szCs w:val="24"/>
        </w:rPr>
        <w:t>1.1.1.10.</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Sutarties kaina</w:t>
      </w:r>
      <w:r w:rsidRPr="00705384">
        <w:rPr>
          <w:rFonts w:ascii="Times New Roman" w:eastAsia="Arial" w:hAnsi="Times New Roman" w:cs="Times New Roman"/>
          <w:szCs w:val="24"/>
        </w:rPr>
        <w:t xml:space="preserve"> – pagal Sutartį Tiekėjui mokėtina galutinė suma, įskaitant visus privalomus mokesčius ir išlaidas;</w:t>
      </w:r>
    </w:p>
    <w:p w14:paraId="123A948A"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1.1.1.11.</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 xml:space="preserve">Sutarties sąlygos </w:t>
      </w:r>
      <w:r w:rsidRPr="00705384">
        <w:rPr>
          <w:rFonts w:ascii="Times New Roman" w:eastAsia="Arial" w:hAnsi="Times New Roman" w:cs="Times New Roman"/>
          <w:szCs w:val="24"/>
        </w:rPr>
        <w:t>– Bendrosios sąlygos ir Specialiosios sąlygos kartu;</w:t>
      </w:r>
    </w:p>
    <w:p w14:paraId="6C61230F"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1.1.1.12.</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 xml:space="preserve">Sutartis </w:t>
      </w:r>
      <w:r w:rsidRPr="00705384">
        <w:rPr>
          <w:rFonts w:ascii="Times New Roman" w:eastAsia="Arial" w:hAnsi="Times New Roman" w:cs="Times New Roman"/>
          <w:szCs w:val="24"/>
        </w:rPr>
        <w:t>– Prekių pirkimo–pardavimo sutartis, kurią sudaro Sutarties sąlygos, Specialiosiose sąlygose išvardyti priedai ir Susitarimai;</w:t>
      </w:r>
    </w:p>
    <w:p w14:paraId="658AE7BD"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1.1.1.13.</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Šalis</w:t>
      </w:r>
      <w:r w:rsidRPr="00705384">
        <w:rPr>
          <w:rFonts w:ascii="Times New Roman" w:eastAsia="Arial" w:hAnsi="Times New Roman" w:cs="Times New Roman"/>
          <w:szCs w:val="24"/>
        </w:rPr>
        <w:t xml:space="preserve"> – Pirkėjas arba Tiekėjas, kiekvienas atskirai, priklausomai nuo konteksto;</w:t>
      </w:r>
    </w:p>
    <w:p w14:paraId="1CE93014"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1.1.1.14.</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Šalys</w:t>
      </w:r>
      <w:r w:rsidRPr="00705384">
        <w:rPr>
          <w:rFonts w:ascii="Times New Roman" w:eastAsia="Arial" w:hAnsi="Times New Roman" w:cs="Times New Roman"/>
          <w:szCs w:val="24"/>
        </w:rPr>
        <w:t xml:space="preserve"> – Pirkėjas ir Tiekėjas kartu;</w:t>
      </w:r>
    </w:p>
    <w:p w14:paraId="38E630C1"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1.1.1.15.</w:t>
      </w:r>
      <w:r w:rsidRPr="00705384">
        <w:rPr>
          <w:rFonts w:ascii="Times New Roman" w:hAnsi="Times New Roman" w:cs="Times New Roman"/>
          <w:szCs w:val="24"/>
        </w:rPr>
        <w:tab/>
      </w:r>
      <w:r w:rsidRPr="00705384">
        <w:rPr>
          <w:rFonts w:ascii="Times New Roman" w:eastAsia="Arial" w:hAnsi="Times New Roman" w:cs="Times New Roman"/>
          <w:b/>
          <w:bCs/>
          <w:szCs w:val="24"/>
        </w:rPr>
        <w:t>Tiekėjas</w:t>
      </w:r>
      <w:r w:rsidRPr="00705384">
        <w:rPr>
          <w:rFonts w:ascii="Times New Roman" w:eastAsia="Arial" w:hAnsi="Times New Roman" w:cs="Times New Roman"/>
          <w:szCs w:val="24"/>
        </w:rPr>
        <w:t xml:space="preserve"> – asmuo, kuris Specialiosiose sąlygose yra įvardytas kaip Tiekėjas, </w:t>
      </w:r>
      <w:r w:rsidRPr="00705384">
        <w:rPr>
          <w:rFonts w:ascii="Times New Roman" w:hAnsi="Times New Roman" w:cs="Times New Roman"/>
          <w:szCs w:val="24"/>
        </w:rPr>
        <w:t>tiekiantis Specialiosiose sąlygose nurodytas Prekes;</w:t>
      </w:r>
    </w:p>
    <w:p w14:paraId="71E92C82"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sidRPr="00705384">
        <w:rPr>
          <w:rFonts w:ascii="Times New Roman" w:eastAsia="Arial" w:hAnsi="Times New Roman" w:cs="Times New Roman"/>
          <w:szCs w:val="24"/>
        </w:rPr>
        <w:t>1.1.1.16.</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 xml:space="preserve">VPĮ </w:t>
      </w:r>
      <w:r w:rsidRPr="00705384">
        <w:rPr>
          <w:rFonts w:ascii="Times New Roman" w:eastAsia="Arial" w:hAnsi="Times New Roman" w:cs="Times New Roman"/>
          <w:szCs w:val="24"/>
        </w:rPr>
        <w:t>– Lietuvos Respublikos viešųjų pirkimų įstatymas.</w:t>
      </w:r>
    </w:p>
    <w:p w14:paraId="195D739C"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1.1.1.17.</w:t>
      </w:r>
      <w:r w:rsidRPr="00705384">
        <w:rPr>
          <w:rFonts w:ascii="Times New Roman" w:eastAsia="Arial" w:hAnsi="Times New Roman" w:cs="Times New Roman"/>
          <w:szCs w:val="24"/>
        </w:rPr>
        <w:tab/>
        <w:t>Kitų Sutartyje didžiąja raide rašomų sąvokų reikšmės yra nurodytos Sutarties tekste.</w:t>
      </w:r>
    </w:p>
    <w:p w14:paraId="3128EF3B"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1.1.1.18.</w:t>
      </w:r>
      <w:r w:rsidRPr="00705384">
        <w:rPr>
          <w:rFonts w:ascii="Times New Roman" w:eastAsia="Arial" w:hAnsi="Times New Roman" w:cs="Times New Roman"/>
          <w:szCs w:val="24"/>
        </w:rPr>
        <w:tab/>
        <w:t xml:space="preserve">Sutartyje neapibrėžtos sąvokos suprantamos ir aiškinamos taip, kaip jas apibrėžia VPĮ ir kiti </w:t>
      </w:r>
      <w:r w:rsidRPr="00705384">
        <w:rPr>
          <w:rFonts w:ascii="Times New Roman" w:hAnsi="Times New Roman" w:cs="Times New Roman"/>
          <w:szCs w:val="24"/>
        </w:rPr>
        <w:t>įstatymai bei teisės aktai</w:t>
      </w:r>
      <w:r w:rsidRPr="00705384">
        <w:rPr>
          <w:rFonts w:ascii="Times New Roman" w:eastAsia="Arial" w:hAnsi="Times New Roman" w:cs="Times New Roman"/>
          <w:szCs w:val="24"/>
        </w:rPr>
        <w:t>, galiojantys Sutarties sudarymo ir vykdymo metu.</w:t>
      </w:r>
    </w:p>
    <w:p w14:paraId="0A6E6FD2"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1.1.1.19.</w:t>
      </w:r>
      <w:r w:rsidRPr="00705384">
        <w:rPr>
          <w:rFonts w:ascii="Times New Roman" w:eastAsia="Arial" w:hAnsi="Times New Roman" w:cs="Times New Roman"/>
          <w:szCs w:val="24"/>
        </w:rPr>
        <w:tab/>
        <w:t>Kitos Sutartyje vartojamos sąvokos ir terminai turi bendrinę reikšmę arba artimiausią Sutarties pobūdžiui specialiąją reikšmę, jei Sutartyje nėra nustatyta ir paaiškinta kitokia jų reikšmė.</w:t>
      </w:r>
    </w:p>
    <w:p w14:paraId="49C48668" w14:textId="77777777" w:rsidR="00BD2A97" w:rsidRPr="00705384" w:rsidRDefault="00BD2A97" w:rsidP="00BD2A97">
      <w:pPr>
        <w:keepNext/>
        <w:keepLines/>
        <w:tabs>
          <w:tab w:val="left" w:pos="567"/>
        </w:tabs>
        <w:spacing w:after="0" w:line="240" w:lineRule="auto"/>
        <w:jc w:val="center"/>
        <w:rPr>
          <w:rFonts w:ascii="Times New Roman" w:eastAsia="Cambria" w:hAnsi="Times New Roman" w:cs="Times New Roman"/>
          <w:b/>
          <w:bCs/>
          <w:szCs w:val="24"/>
          <w14:numSpacing w14:val="tabular"/>
        </w:rPr>
      </w:pPr>
      <w:r w:rsidRPr="00705384">
        <w:rPr>
          <w:rFonts w:ascii="Times New Roman" w:eastAsia="Cambria" w:hAnsi="Times New Roman" w:cs="Times New Roman"/>
          <w:b/>
          <w:bCs/>
          <w:szCs w:val="24"/>
          <w14:numSpacing w14:val="tabular"/>
        </w:rPr>
        <w:t>1.2.</w:t>
      </w:r>
      <w:r w:rsidRPr="00705384">
        <w:rPr>
          <w:rFonts w:ascii="Times New Roman" w:eastAsia="Cambria" w:hAnsi="Times New Roman" w:cs="Times New Roman"/>
          <w:b/>
          <w:bCs/>
          <w:szCs w:val="24"/>
          <w14:numSpacing w14:val="tabular"/>
        </w:rPr>
        <w:tab/>
        <w:t>Sutarties aiškinimas</w:t>
      </w:r>
    </w:p>
    <w:p w14:paraId="136529B0"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1.2.1.</w:t>
      </w:r>
      <w:r w:rsidRPr="00705384">
        <w:rPr>
          <w:rFonts w:ascii="Times New Roman" w:eastAsia="Arial" w:hAnsi="Times New Roman" w:cs="Times New Roman"/>
          <w:szCs w:val="24"/>
        </w:rPr>
        <w:tab/>
        <w:t>Sutartis yra sudaryta ir turi būti aiškinama pagal Lietuvos Respublikos teisės aktus.</w:t>
      </w:r>
    </w:p>
    <w:p w14:paraId="2AFCF99D"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w:t>
      </w:r>
      <w:r w:rsidRPr="00705384">
        <w:rPr>
          <w:rFonts w:ascii="Times New Roman" w:eastAsia="Arial" w:hAnsi="Times New Roman" w:cs="Times New Roman"/>
          <w:szCs w:val="24"/>
        </w:rPr>
        <w:tab/>
        <w:t xml:space="preserve">Jei Bendrosios sąlygos ir (ar) Specialiosios sąlygos prieštarauja VPĮ ir kitų teisės aktų reikalavimams, taikomos VPĮ ir kitų teisės aktų nuostatos. </w:t>
      </w:r>
    </w:p>
    <w:p w14:paraId="4600CA1C"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1.2.3.</w:t>
      </w:r>
      <w:r w:rsidRPr="00705384">
        <w:rPr>
          <w:rFonts w:ascii="Times New Roman" w:eastAsia="Arial" w:hAnsi="Times New Roman" w:cs="Times New Roman"/>
          <w:szCs w:val="24"/>
        </w:rPr>
        <w:tab/>
        <w:t>Diena Sutartyje reiškia kalendorinę dieną.</w:t>
      </w:r>
    </w:p>
    <w:p w14:paraId="2756785A"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lastRenderedPageBreak/>
        <w:t>1.2.4.</w:t>
      </w:r>
      <w:r w:rsidRPr="00705384">
        <w:rPr>
          <w:rFonts w:ascii="Times New Roman" w:eastAsia="Arial" w:hAnsi="Times New Roman" w:cs="Times New Roman"/>
          <w:szCs w:val="24"/>
        </w:rPr>
        <w:tab/>
        <w:t>Darbo diena Sutartyje reiškia bet kurią dieną, išskyrus šeštadienį, sekmadienį ir švenčių dienas Lietuvoje, nurodytas Lietuvos Respublikos darbo kodekse.</w:t>
      </w:r>
    </w:p>
    <w:p w14:paraId="3B53E8EA"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1.2.5.</w:t>
      </w:r>
      <w:r w:rsidRPr="00705384">
        <w:rPr>
          <w:rFonts w:ascii="Times New Roman" w:eastAsia="Arial" w:hAnsi="Times New Roman" w:cs="Times New Roman"/>
          <w:szCs w:val="24"/>
        </w:rPr>
        <w:tab/>
        <w:t>Terminai pagal Sutartį yra skaičiuojami metais, mėnesiais, savaitėmis, darbo dienomis, kalendorinėmis dienomis ir valandomis.</w:t>
      </w:r>
    </w:p>
    <w:p w14:paraId="1D1B3925"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1.2.6.</w:t>
      </w:r>
      <w:r w:rsidRPr="00705384">
        <w:rPr>
          <w:rFonts w:ascii="Times New Roman" w:eastAsia="Arial" w:hAnsi="Times New Roman" w:cs="Times New Roman"/>
          <w:szCs w:val="24"/>
        </w:rPr>
        <w:tab/>
        <w:t>Kvalifikacija, rėmimasis kitų ūkio subjektų pajėgumais, Prekių apimtis, peržiūra suprantami taip, kaip nustatyta VPĮ bei jį įgyvendinančiuose teisės aktuose.</w:t>
      </w:r>
    </w:p>
    <w:p w14:paraId="386BF5A4"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1.2.7.</w:t>
      </w:r>
      <w:r w:rsidRPr="00705384">
        <w:rPr>
          <w:rFonts w:ascii="Times New Roman" w:eastAsia="Arial" w:hAnsi="Times New Roman" w:cs="Times New Roman"/>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20BB6D12"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1.2.8.</w:t>
      </w:r>
      <w:r w:rsidRPr="00705384">
        <w:rPr>
          <w:rFonts w:ascii="Times New Roman" w:eastAsia="Arial" w:hAnsi="Times New Roman" w:cs="Times New Roman"/>
          <w:szCs w:val="24"/>
        </w:rPr>
        <w:tab/>
        <w:t>Informuoti, pranešti, įspėti arba atsakyti reiškia pateikti informaciją, pranešimą, įspėjimą arba atsakymą Bendrosiose ir (ar) Specialiosiose sąlygose nustatyta tvarka.</w:t>
      </w:r>
    </w:p>
    <w:p w14:paraId="515412DF"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1.2.9.</w:t>
      </w:r>
      <w:r w:rsidRPr="00705384">
        <w:rPr>
          <w:rFonts w:ascii="Times New Roman" w:eastAsia="Arial" w:hAnsi="Times New Roman" w:cs="Times New Roman"/>
          <w:szCs w:val="24"/>
        </w:rPr>
        <w:tab/>
        <w:t>Patvirtinti reiškia pateikti patvirtinimą raštu arba pasirašyti dokumentą be išlygų ar su išlygomis, išskyrus atvejus, kai asmuo, pasirašydamas dokumentą, nurodo, jog atsisako jį patvirtinti.</w:t>
      </w:r>
    </w:p>
    <w:p w14:paraId="2164CBDB"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sidRPr="00705384">
        <w:rPr>
          <w:rFonts w:ascii="Times New Roman" w:eastAsia="Arial" w:hAnsi="Times New Roman" w:cs="Times New Roman"/>
          <w:color w:val="000000"/>
          <w:szCs w:val="24"/>
        </w:rPr>
        <w:t>1.2.10.</w:t>
      </w:r>
      <w:r w:rsidRPr="00705384">
        <w:rPr>
          <w:rFonts w:ascii="Times New Roman" w:eastAsia="Arial" w:hAnsi="Times New Roman" w:cs="Times New Roman"/>
          <w:color w:val="000000"/>
          <w:szCs w:val="24"/>
        </w:rPr>
        <w:tab/>
      </w:r>
      <w:r w:rsidRPr="00705384">
        <w:rPr>
          <w:rFonts w:ascii="Times New Roman" w:eastAsia="Arial" w:hAnsi="Times New Roman" w:cs="Times New Roman"/>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2ED580B"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sidRPr="00705384">
        <w:rPr>
          <w:rFonts w:ascii="Times New Roman" w:eastAsia="Arial" w:hAnsi="Times New Roman" w:cs="Times New Roman"/>
          <w:color w:val="000000"/>
          <w:szCs w:val="24"/>
        </w:rPr>
        <w:t>1.2.11.</w:t>
      </w:r>
      <w:r w:rsidRPr="00705384">
        <w:rPr>
          <w:rFonts w:ascii="Times New Roman" w:eastAsia="Arial" w:hAnsi="Times New Roman" w:cs="Times New Roman"/>
          <w:color w:val="000000"/>
          <w:szCs w:val="24"/>
        </w:rPr>
        <w:tab/>
      </w:r>
      <w:r w:rsidRPr="00705384">
        <w:rPr>
          <w:rFonts w:ascii="Times New Roman" w:eastAsia="Arial" w:hAnsi="Times New Roman" w:cs="Times New Roman"/>
          <w:color w:val="000000"/>
          <w:szCs w:val="24"/>
          <w:shd w:val="clear" w:color="auto" w:fill="FFFFFF"/>
        </w:rPr>
        <w:t>Jeigu Sutartyje nurodyta reikšmė skaičiais ir žodžiais skiriasi, vadovaujamasi žodžiais nurodyta reikšme.</w:t>
      </w:r>
    </w:p>
    <w:p w14:paraId="56575C69"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sidRPr="00705384">
        <w:rPr>
          <w:rFonts w:ascii="Times New Roman" w:eastAsia="Arial" w:hAnsi="Times New Roman" w:cs="Times New Roman"/>
          <w:color w:val="000000"/>
          <w:szCs w:val="24"/>
        </w:rPr>
        <w:t>1.2.12.</w:t>
      </w:r>
      <w:r w:rsidRPr="00705384">
        <w:rPr>
          <w:rFonts w:ascii="Times New Roman" w:eastAsia="Arial" w:hAnsi="Times New Roman" w:cs="Times New Roman"/>
          <w:color w:val="000000"/>
          <w:szCs w:val="24"/>
        </w:rPr>
        <w:tab/>
      </w:r>
      <w:r w:rsidRPr="00705384">
        <w:rPr>
          <w:rFonts w:ascii="Times New Roman" w:eastAsia="Arial" w:hAnsi="Times New Roman" w:cs="Times New Roman"/>
          <w:color w:val="000000"/>
          <w:szCs w:val="24"/>
          <w:shd w:val="clear" w:color="auto" w:fill="FFFFFF"/>
        </w:rPr>
        <w:t>Jei pateikiamos nuorodos į teisės aktus, turi būti taikomos aktualios teisės aktų redakcijos, jeigu nenurodyta kitaip.</w:t>
      </w:r>
    </w:p>
    <w:p w14:paraId="70810DBF"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szCs w:val="24"/>
        </w:rPr>
        <w:t>1.3.</w:t>
      </w:r>
      <w:r w:rsidRPr="00705384">
        <w:rPr>
          <w:rFonts w:ascii="Times New Roman" w:eastAsia="Arial" w:hAnsi="Times New Roman" w:cs="Times New Roman"/>
          <w:b/>
          <w:szCs w:val="24"/>
        </w:rPr>
        <w:tab/>
        <w:t>Dokumentų viršenybė</w:t>
      </w:r>
    </w:p>
    <w:p w14:paraId="21F93DEB"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1.3.1.</w:t>
      </w:r>
      <w:r w:rsidRPr="00705384">
        <w:rPr>
          <w:rFonts w:ascii="Times New Roman" w:eastAsia="Cambria" w:hAnsi="Times New Roman" w:cs="Times New Roman"/>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71C918A4" w14:textId="77777777" w:rsidR="00BD2A97" w:rsidRPr="00705384" w:rsidRDefault="00BD2A97" w:rsidP="00BD2A97">
      <w:pPr>
        <w:tabs>
          <w:tab w:val="left" w:pos="709"/>
        </w:tabs>
        <w:spacing w:after="0" w:line="240" w:lineRule="auto"/>
        <w:jc w:val="both"/>
        <w:outlineLvl w:val="2"/>
        <w:rPr>
          <w:rFonts w:ascii="Times New Roman" w:eastAsia="Trebuchet MS" w:hAnsi="Times New Roman" w:cs="Times New Roman"/>
          <w:bCs/>
          <w:color w:val="000000"/>
          <w:szCs w:val="24"/>
        </w:rPr>
      </w:pPr>
      <w:r w:rsidRPr="00705384">
        <w:rPr>
          <w:rFonts w:ascii="Times New Roman" w:eastAsia="Trebuchet MS" w:hAnsi="Times New Roman" w:cs="Times New Roman"/>
          <w:color w:val="000000"/>
          <w:szCs w:val="24"/>
        </w:rPr>
        <w:t xml:space="preserve">1.3.1.1. </w:t>
      </w:r>
      <w:r w:rsidRPr="00705384">
        <w:rPr>
          <w:rFonts w:ascii="Times New Roman" w:eastAsia="Trebuchet MS" w:hAnsi="Times New Roman" w:cs="Times New Roman"/>
          <w:bCs/>
          <w:color w:val="000000"/>
          <w:szCs w:val="24"/>
        </w:rPr>
        <w:t>Techninė specifikacija;</w:t>
      </w:r>
    </w:p>
    <w:p w14:paraId="4AC3353A" w14:textId="77777777" w:rsidR="00BD2A97" w:rsidRPr="00705384" w:rsidRDefault="00BD2A97" w:rsidP="00BD2A97">
      <w:pPr>
        <w:tabs>
          <w:tab w:val="left" w:pos="709"/>
        </w:tabs>
        <w:spacing w:after="0" w:line="240" w:lineRule="auto"/>
        <w:jc w:val="both"/>
        <w:outlineLvl w:val="2"/>
        <w:rPr>
          <w:rFonts w:ascii="Times New Roman" w:eastAsia="Trebuchet MS" w:hAnsi="Times New Roman" w:cs="Times New Roman"/>
          <w:bCs/>
          <w:color w:val="000000"/>
          <w:szCs w:val="24"/>
        </w:rPr>
      </w:pPr>
      <w:r w:rsidRPr="00705384">
        <w:rPr>
          <w:rFonts w:ascii="Times New Roman" w:eastAsia="Trebuchet MS" w:hAnsi="Times New Roman" w:cs="Times New Roman"/>
          <w:bCs/>
          <w:color w:val="000000"/>
          <w:szCs w:val="24"/>
        </w:rPr>
        <w:t>1.3.1.2. Specialiosios sąlygos;</w:t>
      </w:r>
    </w:p>
    <w:p w14:paraId="3DDDD068" w14:textId="77777777" w:rsidR="00BD2A97" w:rsidRPr="00705384" w:rsidRDefault="00BD2A97" w:rsidP="00BD2A97">
      <w:pPr>
        <w:tabs>
          <w:tab w:val="left" w:pos="709"/>
        </w:tabs>
        <w:spacing w:after="0" w:line="240" w:lineRule="auto"/>
        <w:jc w:val="both"/>
        <w:outlineLvl w:val="2"/>
        <w:rPr>
          <w:rFonts w:ascii="Times New Roman" w:eastAsia="Trebuchet MS" w:hAnsi="Times New Roman" w:cs="Times New Roman"/>
          <w:bCs/>
          <w:color w:val="000000"/>
          <w:szCs w:val="24"/>
        </w:rPr>
      </w:pPr>
      <w:r w:rsidRPr="00705384">
        <w:rPr>
          <w:rFonts w:ascii="Times New Roman" w:eastAsia="Trebuchet MS" w:hAnsi="Times New Roman" w:cs="Times New Roman"/>
          <w:bCs/>
          <w:color w:val="000000"/>
          <w:szCs w:val="24"/>
        </w:rPr>
        <w:t>1.3.1.3. Bendrosios sąlygos;</w:t>
      </w:r>
    </w:p>
    <w:p w14:paraId="0190F390" w14:textId="77777777" w:rsidR="00BD2A97" w:rsidRPr="00705384" w:rsidRDefault="00BD2A97" w:rsidP="00BD2A97">
      <w:pPr>
        <w:tabs>
          <w:tab w:val="left" w:pos="709"/>
        </w:tabs>
        <w:spacing w:after="0" w:line="240" w:lineRule="auto"/>
        <w:jc w:val="both"/>
        <w:outlineLvl w:val="2"/>
        <w:rPr>
          <w:rFonts w:ascii="Times New Roman" w:eastAsia="Trebuchet MS" w:hAnsi="Times New Roman" w:cs="Times New Roman"/>
          <w:bCs/>
          <w:color w:val="000000"/>
          <w:szCs w:val="24"/>
        </w:rPr>
      </w:pPr>
      <w:r w:rsidRPr="00705384">
        <w:rPr>
          <w:rFonts w:ascii="Times New Roman" w:eastAsia="Trebuchet MS" w:hAnsi="Times New Roman" w:cs="Times New Roman"/>
          <w:bCs/>
          <w:color w:val="000000"/>
          <w:szCs w:val="24"/>
        </w:rPr>
        <w:t>1.3.1.4. Pirkimo dokumentai (išskyrus techninę specifikaciją);</w:t>
      </w:r>
    </w:p>
    <w:p w14:paraId="30DC7D42" w14:textId="77777777" w:rsidR="00BD2A97" w:rsidRPr="00705384" w:rsidRDefault="00BD2A97" w:rsidP="00BD2A97">
      <w:pPr>
        <w:tabs>
          <w:tab w:val="left" w:pos="709"/>
        </w:tabs>
        <w:spacing w:after="0" w:line="240" w:lineRule="auto"/>
        <w:jc w:val="both"/>
        <w:outlineLvl w:val="2"/>
        <w:rPr>
          <w:rFonts w:ascii="Times New Roman" w:eastAsia="Trebuchet MS" w:hAnsi="Times New Roman" w:cs="Times New Roman"/>
          <w:bCs/>
          <w:color w:val="000000"/>
          <w:szCs w:val="24"/>
        </w:rPr>
      </w:pPr>
      <w:r w:rsidRPr="00705384">
        <w:rPr>
          <w:rFonts w:ascii="Times New Roman" w:eastAsia="Trebuchet MS" w:hAnsi="Times New Roman" w:cs="Times New Roman"/>
          <w:bCs/>
          <w:color w:val="000000"/>
          <w:szCs w:val="24"/>
        </w:rPr>
        <w:t>1.3.1.5. Pasiūlymas;</w:t>
      </w:r>
    </w:p>
    <w:p w14:paraId="15BE0B52" w14:textId="77777777" w:rsidR="00BD2A97" w:rsidRPr="00705384" w:rsidRDefault="00BD2A97" w:rsidP="00BD2A97">
      <w:pPr>
        <w:tabs>
          <w:tab w:val="left" w:pos="709"/>
        </w:tabs>
        <w:spacing w:after="0" w:line="240" w:lineRule="auto"/>
        <w:jc w:val="both"/>
        <w:outlineLvl w:val="2"/>
        <w:rPr>
          <w:rFonts w:ascii="Times New Roman" w:eastAsia="Trebuchet MS" w:hAnsi="Times New Roman" w:cs="Times New Roman"/>
          <w:bCs/>
          <w:color w:val="000000"/>
          <w:szCs w:val="24"/>
        </w:rPr>
      </w:pPr>
      <w:r w:rsidRPr="00705384">
        <w:rPr>
          <w:rFonts w:ascii="Times New Roman" w:eastAsia="Trebuchet MS" w:hAnsi="Times New Roman" w:cs="Times New Roman"/>
          <w:bCs/>
          <w:color w:val="000000"/>
          <w:szCs w:val="24"/>
        </w:rPr>
        <w:t>1.3.1.6. Kiti Specialiosiose sąlygose išvardinti priedai.</w:t>
      </w:r>
    </w:p>
    <w:p w14:paraId="36C50C90"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1.3.2.</w:t>
      </w:r>
      <w:r w:rsidRPr="00705384">
        <w:rPr>
          <w:rFonts w:ascii="Times New Roman" w:eastAsia="Cambria" w:hAnsi="Times New Roman" w:cs="Times New Roman"/>
          <w:szCs w:val="24"/>
        </w:rPr>
        <w:tab/>
        <w:t xml:space="preserve"> Tuo atveju, kai Šalių Susitarimu yra keičiamos Sutarties sąlygos, naujai sutartos Sutarties sąlygos turi viršenybę prieš pakeistąsias.</w:t>
      </w:r>
    </w:p>
    <w:p w14:paraId="407FC23F"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1.3.3.</w:t>
      </w:r>
      <w:r w:rsidRPr="00705384">
        <w:rPr>
          <w:rFonts w:ascii="Times New Roman" w:eastAsia="Cambria" w:hAnsi="Times New Roman" w:cs="Times New Roman"/>
          <w:szCs w:val="24"/>
        </w:rPr>
        <w:tab/>
        <w:t>Jeigu Šalys susitaria dėl Sutarties sąlygų arba priedo papildymo nauja sąlyga, neatitikimo ar neaiškumo atveju tokia sąlyga turi viršenybę atitinkamai kitų Sutarties sąlygų arba kitų to priedo sąlygų atžvilgiu.</w:t>
      </w:r>
    </w:p>
    <w:p w14:paraId="004BC973"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1.3.4.</w:t>
      </w:r>
      <w:r w:rsidRPr="00705384">
        <w:rPr>
          <w:rFonts w:ascii="Times New Roman" w:eastAsia="Arial" w:hAnsi="Times New Roman" w:cs="Times New Roman"/>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705384">
        <w:rPr>
          <w:rFonts w:ascii="Times New Roman" w:eastAsia="Arial" w:hAnsi="Times New Roman" w:cs="Times New Roman"/>
          <w:szCs w:val="24"/>
          <w:vertAlign w:val="superscript"/>
        </w:rPr>
        <w:t>1</w:t>
      </w:r>
      <w:r w:rsidRPr="00705384">
        <w:rPr>
          <w:rFonts w:ascii="Times New Roman" w:eastAsia="Arial" w:hAnsi="Times New Roman" w:cs="Times New Roman"/>
          <w:szCs w:val="24"/>
        </w:rPr>
        <w:t xml:space="preserve">). </w:t>
      </w:r>
    </w:p>
    <w:p w14:paraId="767BFD17" w14:textId="77777777" w:rsidR="00BD2A97" w:rsidRPr="00705384" w:rsidRDefault="00BD2A97" w:rsidP="00BD2A97">
      <w:pPr>
        <w:keepNext/>
        <w:keepLines/>
        <w:widowControl w:val="0"/>
        <w:pBdr>
          <w:top w:val="nil"/>
          <w:left w:val="nil"/>
          <w:bottom w:val="nil"/>
          <w:right w:val="nil"/>
          <w:between w:val="nil"/>
        </w:pBdr>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caps/>
          <w:szCs w:val="24"/>
        </w:rPr>
        <w:t>2.</w:t>
      </w:r>
      <w:r w:rsidRPr="00705384">
        <w:rPr>
          <w:rFonts w:ascii="Times New Roman" w:eastAsia="Arial" w:hAnsi="Times New Roman" w:cs="Times New Roman"/>
          <w:b/>
          <w:caps/>
          <w:szCs w:val="24"/>
        </w:rPr>
        <w:tab/>
        <w:t>Sutarties dalykas</w:t>
      </w:r>
    </w:p>
    <w:p w14:paraId="0DA96408" w14:textId="77777777" w:rsidR="00BD2A97" w:rsidRPr="00705384" w:rsidRDefault="00BD2A97" w:rsidP="00BD2A97">
      <w:pPr>
        <w:widowControl w:val="0"/>
        <w:tabs>
          <w:tab w:val="left" w:pos="426"/>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2.1.</w:t>
      </w:r>
      <w:r w:rsidRPr="00705384">
        <w:rPr>
          <w:rFonts w:ascii="Times New Roman" w:eastAsia="Cambria" w:hAnsi="Times New Roman" w:cs="Times New Roman"/>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366F2E65" w14:textId="77777777" w:rsidR="00BD2A97" w:rsidRPr="00705384" w:rsidRDefault="00BD2A97" w:rsidP="00BD2A97">
      <w:pPr>
        <w:widowControl w:val="0"/>
        <w:tabs>
          <w:tab w:val="left" w:pos="426"/>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2.2.</w:t>
      </w:r>
      <w:r w:rsidRPr="00705384">
        <w:rPr>
          <w:rFonts w:ascii="Times New Roman" w:eastAsia="Arial" w:hAnsi="Times New Roman" w:cs="Times New Roman"/>
          <w:szCs w:val="24"/>
        </w:rPr>
        <w:tab/>
        <w:t xml:space="preserve">Šalys, vykdydamos Sutartį, įsipareigoja laikytis visų Sutarties vykdymui taikytinų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xml:space="preserve"> reikalavimų. Šalis turi teisę reikalauti, kad kita Šalis įvykdytų visus</w:t>
      </w:r>
      <w:r w:rsidRPr="00705384">
        <w:rPr>
          <w:rFonts w:ascii="Times New Roman" w:hAnsi="Times New Roman" w:cs="Times New Roman"/>
          <w:szCs w:val="24"/>
        </w:rPr>
        <w:t xml:space="preserve"> įstatymų bei kitų teisės aktų</w:t>
      </w:r>
      <w:r w:rsidRPr="00705384">
        <w:rPr>
          <w:rFonts w:ascii="Times New Roman" w:eastAsia="Arial" w:hAnsi="Times New Roman" w:cs="Times New Roman"/>
          <w:szCs w:val="24"/>
        </w:rPr>
        <w:t xml:space="preserve"> reikalavimus, taikomus Sutarties vykdymui. Nė viena iš Sutarties sąlygų nereiškia ir negali būti aiškinama kaip Pirkėjo atsisakymas </w:t>
      </w:r>
      <w:r w:rsidRPr="00705384">
        <w:rPr>
          <w:rFonts w:ascii="Times New Roman" w:hAnsi="Times New Roman" w:cs="Times New Roman"/>
          <w:szCs w:val="24"/>
        </w:rPr>
        <w:t>įstatymuose bei kituose teisės aktuose</w:t>
      </w:r>
      <w:r w:rsidRPr="00705384">
        <w:rPr>
          <w:rFonts w:ascii="Times New Roman" w:eastAsia="Arial" w:hAnsi="Times New Roman" w:cs="Times New Roman"/>
          <w:szCs w:val="24"/>
        </w:rPr>
        <w:t xml:space="preserve"> numatytų ir Sutartimi neaptartų Pirkėjo kitų teisių ir garantijų, susijusių su netinkamu Prekių tiekimu ar jų kokybe, arba kaip Tiekėjo atsisakymas </w:t>
      </w:r>
      <w:r w:rsidRPr="00705384">
        <w:rPr>
          <w:rFonts w:ascii="Times New Roman" w:hAnsi="Times New Roman" w:cs="Times New Roman"/>
          <w:szCs w:val="24"/>
        </w:rPr>
        <w:t>įstatymuose bei kituose teisės aktuose</w:t>
      </w:r>
      <w:r w:rsidRPr="00705384">
        <w:rPr>
          <w:rFonts w:ascii="Times New Roman" w:eastAsia="Arial" w:hAnsi="Times New Roman" w:cs="Times New Roman"/>
          <w:szCs w:val="24"/>
        </w:rPr>
        <w:t xml:space="preserve"> numatytų ir Sutartimi neaptartų Tiekėjo kitų teisių ir garantijų dėl atlyginimo už Prekes gavimo.</w:t>
      </w:r>
    </w:p>
    <w:p w14:paraId="6253A7F7" w14:textId="77777777" w:rsidR="00BD2A97" w:rsidRPr="00705384" w:rsidRDefault="00BD2A97" w:rsidP="00BD2A97">
      <w:pPr>
        <w:widowControl w:val="0"/>
        <w:tabs>
          <w:tab w:val="left" w:pos="426"/>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2.3.</w:t>
      </w:r>
      <w:r w:rsidRPr="00705384">
        <w:rPr>
          <w:rFonts w:ascii="Times New Roman" w:eastAsia="Arial" w:hAnsi="Times New Roman" w:cs="Times New Roman"/>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3E5F8F50" w14:textId="77777777" w:rsidR="00BD2A97" w:rsidRPr="00705384" w:rsidRDefault="00BD2A97" w:rsidP="00BD2A97">
      <w:pPr>
        <w:keepNext/>
        <w:keepLines/>
        <w:widowControl w:val="0"/>
        <w:pBdr>
          <w:top w:val="nil"/>
          <w:left w:val="nil"/>
          <w:bottom w:val="nil"/>
          <w:right w:val="nil"/>
          <w:between w:val="nil"/>
        </w:pBdr>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caps/>
          <w:szCs w:val="24"/>
        </w:rPr>
        <w:t>3.</w:t>
      </w:r>
      <w:r w:rsidRPr="00705384">
        <w:rPr>
          <w:rFonts w:ascii="Times New Roman" w:eastAsia="Arial" w:hAnsi="Times New Roman" w:cs="Times New Roman"/>
          <w:b/>
          <w:caps/>
          <w:szCs w:val="24"/>
        </w:rPr>
        <w:tab/>
        <w:t>TIEKĖJAS ir kiti Sutarties vykdymui pasitelkiami asmenys</w:t>
      </w:r>
    </w:p>
    <w:p w14:paraId="7309CF12" w14:textId="77777777" w:rsidR="00BD2A97" w:rsidRPr="00705384" w:rsidRDefault="00BD2A97" w:rsidP="00BD2A97">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szCs w:val="24"/>
        </w:rPr>
        <w:t>3.1.</w:t>
      </w:r>
      <w:r w:rsidRPr="00705384">
        <w:rPr>
          <w:rFonts w:ascii="Times New Roman" w:eastAsia="Arial" w:hAnsi="Times New Roman" w:cs="Times New Roman"/>
          <w:b/>
          <w:szCs w:val="24"/>
        </w:rPr>
        <w:tab/>
        <w:t>Kvalifikacija ir kiti Tiekėjo pasiūlymu prisiimti įsipareigojimai</w:t>
      </w:r>
    </w:p>
    <w:p w14:paraId="5A59CBA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3.1.1.</w:t>
      </w:r>
      <w:r w:rsidRPr="00705384">
        <w:rPr>
          <w:rFonts w:ascii="Times New Roman" w:eastAsia="Cambria" w:hAnsi="Times New Roman" w:cs="Times New Roman"/>
          <w:szCs w:val="24"/>
        </w:rPr>
        <w:tab/>
        <w:t xml:space="preserve">Tiekėjas atsako už tai, kad visą Sutarties vykdymo laikotarpį Tiekėjas būtų kompetentingas, patikimas ir pajėgus </w:t>
      </w:r>
      <w:r w:rsidRPr="00705384">
        <w:rPr>
          <w:rFonts w:ascii="Times New Roman" w:eastAsia="Cambria" w:hAnsi="Times New Roman" w:cs="Times New Roman"/>
          <w:szCs w:val="24"/>
        </w:rPr>
        <w:lastRenderedPageBreak/>
        <w:t>(įskaitant ūkio subjektų, kurių pajėgumais remiasi Tiekėjas, pajėgumus) įvykdyti Sutarties reikalavimus:</w:t>
      </w:r>
    </w:p>
    <w:p w14:paraId="41E728C7"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3.1.1.1.</w:t>
      </w:r>
      <w:r w:rsidRPr="00705384">
        <w:rPr>
          <w:rFonts w:ascii="Times New Roman" w:eastAsia="Arial" w:hAnsi="Times New Roman" w:cs="Times New Roman"/>
          <w:szCs w:val="24"/>
        </w:rPr>
        <w:tab/>
        <w:t>turėtų teisę verstis ta veikla, kuri yra reikalinga Sutarčiai įvykdyti;</w:t>
      </w:r>
    </w:p>
    <w:p w14:paraId="5C1422F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3.1.1.2.</w:t>
      </w:r>
      <w:r w:rsidRPr="00705384">
        <w:rPr>
          <w:rFonts w:ascii="Times New Roman" w:eastAsia="Arial" w:hAnsi="Times New Roman" w:cs="Times New Roman"/>
          <w:szCs w:val="24"/>
        </w:rPr>
        <w:tab/>
        <w:t>atitiktų tiekėjų kvalifikacijai pirkimo dokumentuose nustatytus Sutarties tinkamam vykdymui būtinus reikalavimus bei neturėtų pirkimo dokumentuose nustatytų pašalinimo pagrindų;</w:t>
      </w:r>
    </w:p>
    <w:p w14:paraId="0B8E8BA4"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3.1.1.3.</w:t>
      </w:r>
      <w:r w:rsidRPr="00705384">
        <w:rPr>
          <w:rFonts w:ascii="Times New Roman" w:eastAsia="Arial" w:hAnsi="Times New Roman" w:cs="Times New Roman"/>
          <w:szCs w:val="24"/>
        </w:rPr>
        <w:tab/>
        <w:t>laikytųsi Tiekėjo pasiūlyme nurodytų įsipareigojimų, įskaitant, bet neapsiribojant – atitiktų pirkimo dokumentuose nustatytus kokybinių kriterijų reikšmes ir parametrus;</w:t>
      </w:r>
    </w:p>
    <w:p w14:paraId="768FDC9B"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3.1.1.4.</w:t>
      </w:r>
      <w:r w:rsidRPr="00705384">
        <w:rPr>
          <w:rFonts w:ascii="Times New Roman" w:eastAsia="Arial" w:hAnsi="Times New Roman" w:cs="Times New Roman"/>
          <w:szCs w:val="24"/>
        </w:rPr>
        <w:tab/>
        <w:t>užtikrintų nustatytų kokybės vadybos sistemos ir (arba) aplinkos apsaugos vadybos sistemos standartų taikymą, jeigu to reikalaujama pirkimo dokumentuose, ir turėtų tą patvirtinančius dokumentus;</w:t>
      </w:r>
    </w:p>
    <w:p w14:paraId="080F11D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3.1.1.5. </w:t>
      </w:r>
      <w:r w:rsidRPr="00705384">
        <w:rPr>
          <w:rFonts w:ascii="Times New Roman" w:eastAsia="Arial" w:hAnsi="Times New Roman" w:cs="Times New Roman"/>
          <w:color w:val="000000"/>
          <w:szCs w:val="24"/>
          <w:shd w:val="clear" w:color="auto" w:fill="FFFFFF"/>
        </w:rPr>
        <w:t>atitiktų nacionalinio saugumo interesus bei kilmės reikalavimus, jei tokie reikalavimai buvo numatyti pirkimo dokumentuose</w:t>
      </w:r>
      <w:r w:rsidRPr="00705384">
        <w:rPr>
          <w:rFonts w:ascii="Times New Roman" w:hAnsi="Times New Roman" w:cs="Times New Roman"/>
          <w:szCs w:val="24"/>
        </w:rPr>
        <w:t>.</w:t>
      </w:r>
    </w:p>
    <w:p w14:paraId="452BE508"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color w:val="000000"/>
          <w:szCs w:val="24"/>
        </w:rPr>
      </w:pPr>
      <w:r w:rsidRPr="00705384">
        <w:rPr>
          <w:rFonts w:ascii="Times New Roman" w:eastAsia="Arial" w:hAnsi="Times New Roman" w:cs="Times New Roman"/>
          <w:color w:val="000000"/>
          <w:szCs w:val="24"/>
        </w:rPr>
        <w:t>3.1.2.</w:t>
      </w:r>
      <w:r w:rsidRPr="00705384">
        <w:rPr>
          <w:rFonts w:ascii="Times New Roman" w:eastAsia="Arial" w:hAnsi="Times New Roman" w:cs="Times New Roman"/>
          <w:color w:val="000000"/>
          <w:szCs w:val="24"/>
        </w:rPr>
        <w:tab/>
        <w:t xml:space="preserve">Tuo atveju, kai Tiekėjas yra jungtinės veiklos partneriai, jie Pirkėjui už Sutarties vykdymą atsako solidariai. </w:t>
      </w:r>
      <w:r w:rsidRPr="00705384">
        <w:rPr>
          <w:rFonts w:ascii="Times New Roman" w:eastAsia="Arial" w:hAnsi="Times New Roman" w:cs="Times New Roman"/>
          <w:color w:val="000000"/>
          <w:szCs w:val="24"/>
          <w:shd w:val="clear" w:color="auto" w:fill="FFFFFF"/>
        </w:rPr>
        <w:t xml:space="preserve">Jeigu Tiekėjas remiasi </w:t>
      </w:r>
      <w:r w:rsidRPr="00705384">
        <w:rPr>
          <w:rFonts w:ascii="Times New Roman" w:eastAsia="Arial" w:hAnsi="Times New Roman" w:cs="Times New Roman"/>
          <w:color w:val="000000"/>
          <w:szCs w:val="24"/>
        </w:rPr>
        <w:t xml:space="preserve">ūkio </w:t>
      </w:r>
      <w:r w:rsidRPr="00705384">
        <w:rPr>
          <w:rFonts w:ascii="Times New Roman" w:eastAsia="Arial" w:hAnsi="Times New Roman" w:cs="Times New Roman"/>
          <w:color w:val="000000"/>
          <w:szCs w:val="24"/>
          <w:shd w:val="clear" w:color="auto" w:fill="FFFFFF"/>
        </w:rPr>
        <w:t xml:space="preserve">subjektų pajėgumais, siekdamas atitikti finansinio ir ekonominio pajėgumo reikalavimus, Tiekėjas su tokiais </w:t>
      </w:r>
      <w:r w:rsidRPr="00705384">
        <w:rPr>
          <w:rFonts w:ascii="Times New Roman" w:eastAsia="Arial" w:hAnsi="Times New Roman" w:cs="Times New Roman"/>
          <w:color w:val="000000"/>
          <w:szCs w:val="24"/>
        </w:rPr>
        <w:t xml:space="preserve">ūkio </w:t>
      </w:r>
      <w:r w:rsidRPr="00705384">
        <w:rPr>
          <w:rFonts w:ascii="Times New Roman" w:eastAsia="Arial" w:hAnsi="Times New Roman" w:cs="Times New Roman"/>
          <w:color w:val="000000"/>
          <w:szCs w:val="24"/>
          <w:shd w:val="clear" w:color="auto" w:fill="FFFFFF"/>
        </w:rPr>
        <w:t>subjektais už Sutarties vykdymą atsako solidariai (jeigu to buvo reikalaujama pirkimo dokumentuose).</w:t>
      </w:r>
    </w:p>
    <w:p w14:paraId="3FFE36C7"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3.1.3.</w:t>
      </w:r>
      <w:r w:rsidRPr="00705384">
        <w:rPr>
          <w:rFonts w:ascii="Times New Roman" w:eastAsia="Arial" w:hAnsi="Times New Roman" w:cs="Times New Roman"/>
          <w:szCs w:val="24"/>
        </w:rPr>
        <w:tab/>
        <w:t xml:space="preserve">Tiekėjas taip pat atsako už tai, kad Tiekėjas, Sutartį tiesiogiai vykdantys subtiekėjai ir specialistai atitiktų jiems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xml:space="preserve"> ir (arba) pirkimo dokumentų nustatytus profesinės kvalifikacijos ir kitus reikalavimus bei turėtų teisę verstis ta veikla, kuriai jie pasitelkiami. </w:t>
      </w:r>
    </w:p>
    <w:p w14:paraId="16884617"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p>
    <w:p w14:paraId="04F59303"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bCs/>
          <w:szCs w:val="24"/>
        </w:rPr>
      </w:pPr>
      <w:r w:rsidRPr="00705384">
        <w:rPr>
          <w:rFonts w:ascii="Times New Roman" w:eastAsia="Arial" w:hAnsi="Times New Roman" w:cs="Times New Roman"/>
          <w:b/>
          <w:bCs/>
          <w:szCs w:val="24"/>
        </w:rPr>
        <w:t>3.2.</w:t>
      </w:r>
      <w:r w:rsidRPr="00705384">
        <w:rPr>
          <w:rFonts w:ascii="Times New Roman" w:eastAsia="Arial" w:hAnsi="Times New Roman" w:cs="Times New Roman"/>
          <w:szCs w:val="24"/>
        </w:rPr>
        <w:tab/>
      </w:r>
      <w:r w:rsidRPr="00705384">
        <w:rPr>
          <w:rFonts w:ascii="Times New Roman" w:eastAsia="Arial" w:hAnsi="Times New Roman" w:cs="Times New Roman"/>
          <w:b/>
          <w:bCs/>
          <w:szCs w:val="24"/>
        </w:rPr>
        <w:t>Subtiekėjų bei specialistų pasitelkimas ir keitimas</w:t>
      </w:r>
    </w:p>
    <w:p w14:paraId="5C15857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3.2.1.</w:t>
      </w:r>
      <w:r w:rsidRPr="00705384">
        <w:rPr>
          <w:rFonts w:ascii="Times New Roman" w:eastAsia="Arial" w:hAnsi="Times New Roman" w:cs="Times New Roman"/>
          <w:szCs w:val="24"/>
        </w:rPr>
        <w:tab/>
      </w:r>
      <w:r w:rsidRPr="00705384">
        <w:rPr>
          <w:rFonts w:ascii="Times New Roman" w:eastAsia="Arial" w:hAnsi="Times New Roman" w:cs="Times New Roman"/>
          <w:color w:val="000000"/>
          <w:szCs w:val="24"/>
          <w:shd w:val="clear" w:color="auto" w:fill="FFFFFF"/>
        </w:rPr>
        <w:t>Tiekėjas įsipareigoja užtikrinti, kad Sutartį vykdys pirkime pasiūlyti ir kvalifikaci</w:t>
      </w:r>
      <w:r w:rsidRPr="00705384">
        <w:rPr>
          <w:rFonts w:ascii="Times New Roman" w:eastAsia="Arial" w:hAnsi="Times New Roman" w:cs="Times New Roman"/>
          <w:color w:val="000000"/>
          <w:szCs w:val="24"/>
        </w:rPr>
        <w:t>jos</w:t>
      </w:r>
      <w:r w:rsidRPr="00705384">
        <w:rPr>
          <w:rFonts w:ascii="Times New Roman" w:eastAsia="Arial" w:hAnsi="Times New Roman" w:cs="Times New Roman"/>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705384">
        <w:rPr>
          <w:rFonts w:ascii="Times New Roman" w:eastAsia="Arial" w:hAnsi="Times New Roman" w:cs="Times New Roman"/>
          <w:color w:val="000000"/>
          <w:szCs w:val="24"/>
        </w:rPr>
        <w:t xml:space="preserve">ir specialistų </w:t>
      </w:r>
      <w:r w:rsidRPr="00705384">
        <w:rPr>
          <w:rFonts w:ascii="Times New Roman" w:eastAsia="Arial" w:hAnsi="Times New Roman" w:cs="Times New Roman"/>
          <w:color w:val="000000"/>
          <w:szCs w:val="24"/>
          <w:shd w:val="clear" w:color="auto" w:fill="FFFFFF"/>
        </w:rPr>
        <w:t>veiksmus ar neveikimą. </w:t>
      </w:r>
    </w:p>
    <w:p w14:paraId="40AE535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3.2.2.</w:t>
      </w:r>
      <w:r w:rsidRPr="00705384">
        <w:rPr>
          <w:rFonts w:ascii="Times New Roman" w:eastAsia="Arial" w:hAnsi="Times New Roman" w:cs="Times New Roman"/>
          <w:szCs w:val="24"/>
        </w:rPr>
        <w:tab/>
      </w:r>
      <w:r w:rsidRPr="00705384">
        <w:rPr>
          <w:rFonts w:ascii="Times New Roman" w:eastAsia="Arial" w:hAnsi="Times New Roman" w:cs="Times New Roman"/>
          <w:color w:val="000000"/>
          <w:szCs w:val="24"/>
          <w:shd w:val="clear" w:color="auto" w:fill="FFFFFF"/>
        </w:rPr>
        <w:t>Sutarties vykdymui pasitelkiami subtiekėjai ir (ar) specialistai (jeigu tokie pasitelkiami) nurodomi Specialiosiose sąlygose. </w:t>
      </w:r>
    </w:p>
    <w:p w14:paraId="7ABF1487" w14:textId="77777777" w:rsidR="00BD2A97" w:rsidRPr="00705384" w:rsidRDefault="00BD2A97" w:rsidP="00BD2A97">
      <w:pPr>
        <w:widowControl w:val="0"/>
        <w:pBdr>
          <w:top w:val="nil"/>
          <w:left w:val="nil"/>
          <w:bottom w:val="nil"/>
          <w:right w:val="nil"/>
          <w:between w:val="nil"/>
        </w:pBdr>
        <w:spacing w:after="0" w:line="240" w:lineRule="auto"/>
        <w:jc w:val="both"/>
        <w:rPr>
          <w:rFonts w:ascii="Times New Roman" w:hAnsi="Times New Roman" w:cs="Times New Roman"/>
          <w:szCs w:val="24"/>
        </w:rPr>
      </w:pPr>
      <w:r w:rsidRPr="00705384">
        <w:rPr>
          <w:rFonts w:ascii="Times New Roman" w:eastAsia="Arial" w:hAnsi="Times New Roman" w:cs="Times New Roman"/>
          <w:szCs w:val="24"/>
        </w:rPr>
        <w:t>3.2.3.</w:t>
      </w:r>
      <w:r w:rsidRPr="00705384">
        <w:rPr>
          <w:rFonts w:ascii="Times New Roman" w:eastAsia="Arial" w:hAnsi="Times New Roman" w:cs="Times New Roman"/>
          <w:szCs w:val="24"/>
        </w:rPr>
        <w:tab/>
      </w:r>
      <w:r w:rsidRPr="00705384">
        <w:rPr>
          <w:rFonts w:ascii="Times New Roman" w:eastAsia="Arial" w:hAnsi="Times New Roman" w:cs="Times New Roman"/>
          <w:color w:val="000000"/>
          <w:szCs w:val="24"/>
          <w:shd w:val="clear" w:color="auto" w:fill="FFFFFF"/>
        </w:rPr>
        <w:t xml:space="preserve">Tiekėjas turi teisę Sutarties vykdymui pasitelkti naujus, Specialiosiose sąlygose nenurodytus subtiekėjus, kurių pajėgumais </w:t>
      </w:r>
      <w:r w:rsidRPr="00705384">
        <w:rPr>
          <w:rFonts w:ascii="Times New Roman" w:eastAsia="Cambria" w:hAnsi="Times New Roman" w:cs="Times New Roman"/>
          <w:color w:val="000000"/>
          <w:szCs w:val="24"/>
          <w:shd w:val="clear" w:color="auto" w:fill="FFFFFF"/>
        </w:rPr>
        <w:t>nesirėmė pirkimo dokumentuose numatytiems kvalifikacijos reikalavimams pagrįsti</w:t>
      </w:r>
      <w:r w:rsidRPr="00705384">
        <w:rPr>
          <w:rFonts w:ascii="Times New Roman" w:eastAsia="Arial" w:hAnsi="Times New Roman" w:cs="Times New Roman"/>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sidRPr="00705384">
        <w:rPr>
          <w:rFonts w:ascii="Times New Roman" w:eastAsia="Cambria" w:hAnsi="Times New Roman" w:cs="Times New Roman"/>
          <w:color w:val="000000"/>
          <w:szCs w:val="24"/>
          <w:shd w:val="clear" w:color="auto" w:fill="FFFFFF"/>
        </w:rPr>
        <w:t>ne vėliau nei prieš 5 (penkias) darbo dienas</w:t>
      </w:r>
      <w:r w:rsidRPr="00705384">
        <w:rPr>
          <w:rFonts w:ascii="Times New Roman" w:eastAsia="Arial" w:hAnsi="Times New Roman" w:cs="Times New Roman"/>
          <w:color w:val="000000"/>
          <w:szCs w:val="24"/>
          <w:shd w:val="clear" w:color="auto" w:fill="FFFFFF"/>
        </w:rPr>
        <w:t xml:space="preserve"> informuotų apie minėtos informacijos pasikeitimus </w:t>
      </w:r>
      <w:r w:rsidRPr="00705384">
        <w:rPr>
          <w:rFonts w:ascii="Times New Roman" w:hAnsi="Times New Roman" w:cs="Times New Roman"/>
          <w:szCs w:val="24"/>
        </w:rPr>
        <w:t>bei naujų subtiekėjų pasitelkimą</w:t>
      </w:r>
      <w:r w:rsidRPr="00705384">
        <w:rPr>
          <w:rFonts w:ascii="Times New Roman" w:eastAsia="Arial" w:hAnsi="Times New Roman" w:cs="Times New Roman"/>
          <w:color w:val="000000"/>
          <w:szCs w:val="24"/>
          <w:shd w:val="clear" w:color="auto" w:fill="FFFFFF"/>
        </w:rPr>
        <w:t xml:space="preserve"> visu Sutarties vykdymo metu. </w:t>
      </w:r>
      <w:r w:rsidRPr="00705384">
        <w:rPr>
          <w:rFonts w:ascii="Times New Roman" w:hAnsi="Times New Roman" w:cs="Times New Roman"/>
          <w:color w:val="000000"/>
          <w:szCs w:val="24"/>
        </w:rPr>
        <w:t xml:space="preserve">Pirkėjas (jeigu buvo taikoma pirkimo dokumentuose) turi patikrinti, ar nėra </w:t>
      </w:r>
      <w:r w:rsidRPr="00705384">
        <w:rPr>
          <w:rFonts w:ascii="Times New Roman" w:eastAsia="Cambria" w:hAnsi="Times New Roman" w:cs="Times New Roman"/>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sidRPr="00705384">
        <w:rPr>
          <w:rFonts w:ascii="Times New Roman" w:hAnsi="Times New Roman" w:cs="Times New Roman"/>
          <w:color w:val="000000"/>
          <w:szCs w:val="24"/>
        </w:rPr>
        <w:t xml:space="preserve"> </w:t>
      </w:r>
      <w:r w:rsidRPr="00705384">
        <w:rPr>
          <w:rFonts w:ascii="Times New Roman" w:eastAsia="Cambria" w:hAnsi="Times New Roman" w:cs="Times New Roman"/>
          <w:color w:val="000000"/>
          <w:szCs w:val="24"/>
        </w:rPr>
        <w:t>Pirkėjas</w:t>
      </w:r>
      <w:r w:rsidRPr="00705384">
        <w:rPr>
          <w:rFonts w:ascii="Times New Roman" w:hAnsi="Times New Roman" w:cs="Times New Roman"/>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0F83718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3.2.4.</w:t>
      </w:r>
      <w:r w:rsidRPr="00705384">
        <w:rPr>
          <w:rFonts w:ascii="Times New Roman" w:eastAsia="Arial" w:hAnsi="Times New Roman" w:cs="Times New Roman"/>
          <w:szCs w:val="24"/>
        </w:rPr>
        <w:tab/>
      </w:r>
      <w:r w:rsidRPr="00705384">
        <w:rPr>
          <w:rFonts w:ascii="Times New Roman" w:eastAsia="Arial" w:hAnsi="Times New Roman" w:cs="Times New Roman"/>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40A75D3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3.2.5.</w:t>
      </w:r>
      <w:r w:rsidRPr="00705384">
        <w:rPr>
          <w:rFonts w:ascii="Times New Roman" w:hAnsi="Times New Roman" w:cs="Times New Roman"/>
          <w:szCs w:val="24"/>
        </w:rPr>
        <w:tab/>
      </w:r>
      <w:r w:rsidRPr="00705384">
        <w:rPr>
          <w:rFonts w:ascii="Times New Roman" w:eastAsia="Cambria" w:hAnsi="Times New Roman" w:cs="Times New Roman"/>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sidRPr="00705384">
        <w:rPr>
          <w:rFonts w:ascii="Times New Roman" w:hAnsi="Times New Roman" w:cs="Times New Roman"/>
          <w:color w:val="000000"/>
          <w:szCs w:val="24"/>
        </w:rPr>
        <w:t>(jeigu buvo taikoma pirkimo dokumentuose)</w:t>
      </w:r>
      <w:r w:rsidRPr="00705384">
        <w:rPr>
          <w:rFonts w:ascii="Times New Roman" w:eastAsia="Cambria" w:hAnsi="Times New Roman" w:cs="Times New Roman"/>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6FB04658"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3.2.6.</w:t>
      </w:r>
      <w:r w:rsidRPr="00705384">
        <w:rPr>
          <w:rFonts w:ascii="Times New Roman" w:eastAsia="Arial" w:hAnsi="Times New Roman" w:cs="Times New Roman"/>
          <w:szCs w:val="24"/>
        </w:rPr>
        <w:tab/>
      </w:r>
      <w:r w:rsidRPr="00705384">
        <w:rPr>
          <w:rFonts w:ascii="Times New Roman" w:eastAsia="Arial" w:hAnsi="Times New Roman" w:cs="Times New Roman"/>
          <w:color w:val="000000"/>
          <w:szCs w:val="24"/>
          <w:shd w:val="clear" w:color="auto" w:fill="FFFFFF"/>
        </w:rPr>
        <w:t>Subtiekėjas, kurio pajėgumais Tiekėjas rėmėsi, kad atitiktų pirkimo dokumentuose nustatytus kvalifikacijos reikalavimus, gali būti keičiamas tik šiais atvejais: </w:t>
      </w:r>
    </w:p>
    <w:p w14:paraId="58879AB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3.2.6.1.</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 xml:space="preserve">kai subtiekėjui </w:t>
      </w:r>
      <w:r w:rsidRPr="00705384">
        <w:rPr>
          <w:rFonts w:ascii="Times New Roman" w:hAnsi="Times New Roman" w:cs="Times New Roman"/>
          <w:szCs w:val="24"/>
        </w:rPr>
        <w:t>iškelta bankroto byla, pradėtas bankroto procesas ne teismo tvarka, jis tampa nemokus arba yra nemokumo tikimybė, sustabdo ūkinę veiklą ar kai įstatymuose ir kituose teisės aktuose nustatyta tvarka susidaro analogiška situacija</w:t>
      </w:r>
      <w:r w:rsidRPr="00705384">
        <w:rPr>
          <w:rFonts w:ascii="Times New Roman" w:eastAsia="Cambria" w:hAnsi="Times New Roman" w:cs="Times New Roman"/>
          <w:color w:val="000000"/>
          <w:szCs w:val="24"/>
          <w:shd w:val="clear" w:color="auto" w:fill="FFFFFF"/>
        </w:rPr>
        <w:t>; </w:t>
      </w:r>
    </w:p>
    <w:p w14:paraId="654795AE"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3.2.6.2.</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06461253"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3.2.6.3.</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 xml:space="preserve">Naujas subtiekėjas, kuris keičiamas vietoje subtiekėjo, </w:t>
      </w:r>
      <w:r w:rsidRPr="00705384">
        <w:rPr>
          <w:rFonts w:ascii="Times New Roman" w:eastAsia="Arial" w:hAnsi="Times New Roman" w:cs="Times New Roman"/>
          <w:color w:val="000000"/>
          <w:szCs w:val="24"/>
          <w:shd w:val="clear" w:color="auto" w:fill="FFFFFF"/>
        </w:rPr>
        <w:t>kurio pajėgumais Tiekėjas rėmėsi, kad atitiktų pirkimo dokumentuose nustatytus kvalifikacijos reikalavimus (toliau – naujas subtiekėjas),</w:t>
      </w:r>
      <w:r w:rsidRPr="00705384">
        <w:rPr>
          <w:rFonts w:ascii="Times New Roman" w:eastAsia="Cambria" w:hAnsi="Times New Roman" w:cs="Times New Roman"/>
          <w:color w:val="000000"/>
          <w:szCs w:val="24"/>
          <w:shd w:val="clear" w:color="auto" w:fill="FFFFFF"/>
        </w:rPr>
        <w:t xml:space="preserve"> turi atitikti pirkimo dokumentuose nustatytus reikalavimus dėl pašalinimo pagrindų nebuvimo</w:t>
      </w:r>
      <w:r w:rsidRPr="00705384">
        <w:rPr>
          <w:rFonts w:ascii="Times New Roman" w:hAnsi="Times New Roman" w:cs="Times New Roman"/>
          <w:color w:val="000000"/>
          <w:szCs w:val="24"/>
          <w:highlight w:val="white"/>
        </w:rPr>
        <w:t xml:space="preserve">, keliamus kvalifikacijos reikalavimus, Tiekėjo pasiūlyme </w:t>
      </w:r>
      <w:r w:rsidRPr="00705384">
        <w:rPr>
          <w:rFonts w:ascii="Times New Roman" w:hAnsi="Times New Roman" w:cs="Times New Roman"/>
          <w:color w:val="000000"/>
          <w:szCs w:val="24"/>
          <w:highlight w:val="white"/>
        </w:rPr>
        <w:lastRenderedPageBreak/>
        <w:t>nurodytą keičiamo subtiekėjo kvalifikaciją pirkimo dokumentuose nustatytiems kokybiniams kriterijams pagrįsti ir nacionalinio saugumo interesus bei kilmės reikalavimus (jei taikoma)</w:t>
      </w:r>
      <w:r w:rsidRPr="00705384">
        <w:rPr>
          <w:rFonts w:ascii="Times New Roman" w:eastAsia="Cambria" w:hAnsi="Times New Roman" w:cs="Times New Roman"/>
          <w:color w:val="000000"/>
          <w:szCs w:val="24"/>
          <w:shd w:val="clear" w:color="auto" w:fill="FFFFFF"/>
        </w:rPr>
        <w:t xml:space="preserve">. </w:t>
      </w:r>
    </w:p>
    <w:p w14:paraId="4939B30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3.2.7.</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Tiekėjo (ar subtiekėjų) specialista</w:t>
      </w:r>
      <w:r w:rsidRPr="00705384">
        <w:rPr>
          <w:rFonts w:ascii="Times New Roman" w:eastAsia="Cambria" w:hAnsi="Times New Roman" w:cs="Times New Roman"/>
          <w:color w:val="000000"/>
          <w:szCs w:val="24"/>
        </w:rPr>
        <w:t>s</w:t>
      </w:r>
      <w:r w:rsidRPr="00705384">
        <w:rPr>
          <w:rFonts w:ascii="Times New Roman" w:eastAsia="Cambria" w:hAnsi="Times New Roman" w:cs="Times New Roman"/>
          <w:color w:val="000000"/>
          <w:szCs w:val="24"/>
          <w:shd w:val="clear" w:color="auto" w:fill="FFFFFF"/>
        </w:rPr>
        <w:t>, vykdysiant</w:t>
      </w:r>
      <w:r w:rsidRPr="00705384">
        <w:rPr>
          <w:rFonts w:ascii="Times New Roman" w:eastAsia="Cambria" w:hAnsi="Times New Roman" w:cs="Times New Roman"/>
          <w:color w:val="000000"/>
          <w:szCs w:val="24"/>
        </w:rPr>
        <w:t>i</w:t>
      </w:r>
      <w:r w:rsidRPr="00705384">
        <w:rPr>
          <w:rFonts w:ascii="Times New Roman" w:eastAsia="Cambria" w:hAnsi="Times New Roman" w:cs="Times New Roman"/>
          <w:color w:val="000000"/>
          <w:szCs w:val="24"/>
          <w:shd w:val="clear" w:color="auto" w:fill="FFFFFF"/>
        </w:rPr>
        <w:t>s Sutartį, gali būti pakeisti šiais atvejais: </w:t>
      </w:r>
    </w:p>
    <w:p w14:paraId="4595C1D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3.2.7.1.</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D3A856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3.2.7.2.</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Pirkėjo iniciatyva, jei Pirkėjas turi pagrįstų įtarimų, kad Tiekėjo Sutarties vykdymui paskirtas specialistas nekompetentingas vykdyti nustatytas pareigas. </w:t>
      </w:r>
    </w:p>
    <w:p w14:paraId="691CF657"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3.2.7.3.</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Naujas specialistas</w:t>
      </w:r>
      <w:r w:rsidRPr="00705384">
        <w:rPr>
          <w:rFonts w:ascii="Times New Roman" w:eastAsia="Cambria" w:hAnsi="Times New Roman" w:cs="Times New Roman"/>
          <w:color w:val="000000"/>
          <w:szCs w:val="24"/>
        </w:rPr>
        <w:t xml:space="preserve"> </w:t>
      </w:r>
      <w:r w:rsidRPr="00705384">
        <w:rPr>
          <w:rFonts w:ascii="Times New Roman" w:eastAsia="Cambria" w:hAnsi="Times New Roman" w:cs="Times New Roman"/>
          <w:color w:val="000000"/>
          <w:szCs w:val="24"/>
          <w:shd w:val="clear" w:color="auto" w:fill="FFFFFF"/>
        </w:rPr>
        <w:t>turi turėti ne žemesnę nei pirkimo dokumentuose specialistui keliamą kvalifikaciją</w:t>
      </w:r>
      <w:r w:rsidRPr="00705384">
        <w:rPr>
          <w:rFonts w:ascii="Times New Roman" w:eastAsia="Cambria" w:hAnsi="Times New Roman" w:cs="Times New Roman"/>
          <w:color w:val="000000"/>
          <w:szCs w:val="24"/>
        </w:rPr>
        <w:t xml:space="preserve">, Tiekėjo pasiūlyme nurodytą keičiamo specialisto kvalifikaciją pirkimo dokumentuose nustatytiems kokybiniams kriterijams pagrįsti ir </w:t>
      </w:r>
      <w:r w:rsidRPr="00705384">
        <w:rPr>
          <w:rFonts w:ascii="Times New Roman" w:eastAsia="Arial" w:hAnsi="Times New Roman" w:cs="Times New Roman"/>
          <w:color w:val="000000"/>
          <w:szCs w:val="24"/>
          <w:shd w:val="clear" w:color="auto" w:fill="FFFFFF"/>
        </w:rPr>
        <w:t>nacionalinio saugumo interesus bei kilmės reikalavimus, nurodytus pirkimo dokumentuose</w:t>
      </w:r>
      <w:r w:rsidRPr="00705384">
        <w:rPr>
          <w:rFonts w:ascii="Times New Roman" w:eastAsia="Cambria" w:hAnsi="Times New Roman" w:cs="Times New Roman"/>
          <w:color w:val="000000"/>
          <w:szCs w:val="24"/>
        </w:rPr>
        <w:t xml:space="preserve"> (jei taikoma)</w:t>
      </w:r>
      <w:r w:rsidRPr="00705384">
        <w:rPr>
          <w:rFonts w:ascii="Times New Roman" w:eastAsia="Cambria" w:hAnsi="Times New Roman" w:cs="Times New Roman"/>
          <w:color w:val="000000"/>
          <w:szCs w:val="24"/>
          <w:shd w:val="clear" w:color="auto" w:fill="FFFFFF"/>
        </w:rPr>
        <w:t xml:space="preserve">. </w:t>
      </w:r>
    </w:p>
    <w:p w14:paraId="172368B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3.2.8.</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 xml:space="preserve">Tiekėjas privalo ne vėliau nei prieš 5 (penkias) darbo dienas iki numatomo subtiekėjo, </w:t>
      </w:r>
      <w:r w:rsidRPr="00705384">
        <w:rPr>
          <w:rFonts w:ascii="Times New Roman" w:eastAsia="Arial" w:hAnsi="Times New Roman" w:cs="Times New Roman"/>
          <w:color w:val="000000"/>
          <w:szCs w:val="24"/>
          <w:shd w:val="clear" w:color="auto" w:fill="FFFFFF"/>
        </w:rPr>
        <w:t xml:space="preserve">kurio pajėgumais Tiekėjas rėmėsi, kad atitiktų pirkimo dokumentuose nustatytus kvalifikacijos reikalavimus, ar specialisto </w:t>
      </w:r>
      <w:r w:rsidRPr="00705384">
        <w:rPr>
          <w:rFonts w:ascii="Times New Roman" w:eastAsia="Cambria" w:hAnsi="Times New Roman" w:cs="Times New Roman"/>
          <w:color w:val="000000"/>
          <w:szCs w:val="24"/>
          <w:shd w:val="clear" w:color="auto" w:fill="FFFFFF"/>
        </w:rPr>
        <w:t xml:space="preserve">keitimo pateikti Pirkėjui argumentuotą rašytinį prašymą ir šiuos dokumentus: </w:t>
      </w:r>
    </w:p>
    <w:p w14:paraId="4474C052"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3.2.8.1.</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4E02D817"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3.2.8.2.</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rPr>
        <w:t xml:space="preserve">naujo subtiekėjo ar specialisto kvalifikaciją, pašalinimo pagrindų nebuvimą ir atitiktį </w:t>
      </w:r>
      <w:r w:rsidRPr="00705384">
        <w:rPr>
          <w:rFonts w:ascii="Times New Roman" w:eastAsia="Arial" w:hAnsi="Times New Roman" w:cs="Times New Roman"/>
          <w:color w:val="000000"/>
          <w:szCs w:val="24"/>
          <w:shd w:val="clear" w:color="auto" w:fill="FFFFFF"/>
        </w:rPr>
        <w:t>nacionalinio saugumo interesams bei kilmės reikalavimams</w:t>
      </w:r>
      <w:r w:rsidRPr="00705384">
        <w:rPr>
          <w:rFonts w:ascii="Times New Roman" w:eastAsia="Cambria" w:hAnsi="Times New Roman" w:cs="Times New Roman"/>
          <w:color w:val="000000"/>
          <w:szCs w:val="24"/>
        </w:rPr>
        <w:t xml:space="preserve"> įrodančius dokumentus pagal Sutarties reikalavimus. </w:t>
      </w:r>
    </w:p>
    <w:p w14:paraId="5E28BD13"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3.2.9.</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5BEA701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3.2.10.</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Naujas subtiekėjas ar specialistas gali pradėti vykdyti jiems Tiekėjo pavestus įsipareigojimus pagal Sutartį ne anksčiau, nei bus pasirašytas Susitarimas.</w:t>
      </w:r>
    </w:p>
    <w:p w14:paraId="4BDC3685"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3.2.11.</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rPr>
        <w:t xml:space="preserve">Tiekėjas privalo pakeisti subtiekėją ar specialistą, jei paaiškėja, kad jis neatitinka jam pirkimo dokumentuose keliamų reikalavimų. </w:t>
      </w:r>
    </w:p>
    <w:p w14:paraId="5A245D50"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color w:val="000000"/>
          <w:szCs w:val="24"/>
        </w:rPr>
      </w:pPr>
      <w:r w:rsidRPr="00705384">
        <w:rPr>
          <w:rFonts w:ascii="Times New Roman" w:eastAsia="Cambria" w:hAnsi="Times New Roman" w:cs="Times New Roman"/>
          <w:color w:val="000000"/>
          <w:szCs w:val="24"/>
        </w:rPr>
        <w:t>3.2.12.</w:t>
      </w:r>
      <w:r w:rsidRPr="00705384">
        <w:rPr>
          <w:rFonts w:ascii="Times New Roman" w:eastAsia="Cambria" w:hAnsi="Times New Roman" w:cs="Times New Roman"/>
          <w:color w:val="000000"/>
          <w:szCs w:val="24"/>
        </w:rPr>
        <w:tab/>
      </w:r>
      <w:r w:rsidRPr="00705384">
        <w:rPr>
          <w:rFonts w:ascii="Times New Roman" w:eastAsia="Cambria" w:hAnsi="Times New Roman" w:cs="Times New Roman"/>
          <w:color w:val="000000"/>
          <w:szCs w:val="24"/>
          <w:shd w:val="clear" w:color="auto" w:fill="FFFFFF"/>
        </w:rPr>
        <w:t>Jei Tiekėjas pakeičia esamą arba pasitelkia naują subtiekėją ar specialistą, negavęs Pirkėjo raštiško sutikimo, arba sutartinius įsipareigojimus pagal Sutartį vykdo subtiekėjai</w:t>
      </w:r>
      <w:r w:rsidRPr="00705384">
        <w:rPr>
          <w:rFonts w:ascii="Times New Roman" w:eastAsia="Cambria" w:hAnsi="Times New Roman" w:cs="Times New Roman"/>
          <w:color w:val="D13438"/>
          <w:szCs w:val="24"/>
          <w:shd w:val="clear" w:color="auto" w:fill="FFFFFF"/>
        </w:rPr>
        <w:t xml:space="preserve"> </w:t>
      </w:r>
      <w:r w:rsidRPr="00705384">
        <w:rPr>
          <w:rFonts w:ascii="Times New Roman" w:eastAsia="Cambria" w:hAnsi="Times New Roman" w:cs="Times New Roman"/>
          <w:color w:val="000000"/>
          <w:szCs w:val="24"/>
          <w:shd w:val="clear" w:color="auto" w:fill="FFFFFF"/>
        </w:rPr>
        <w:t>ar specialistai, neatitinkantys pirkimo dokumentuose nustatytų kvalifikacijos reikalavimų</w:t>
      </w:r>
      <w:r w:rsidRPr="00705384">
        <w:rPr>
          <w:rFonts w:ascii="Times New Roman" w:eastAsia="Cambria" w:hAnsi="Times New Roman" w:cs="Times New Roman"/>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sidRPr="00705384">
        <w:rPr>
          <w:rFonts w:ascii="Times New Roman" w:eastAsia="Cambria" w:hAnsi="Times New Roman" w:cs="Times New Roman"/>
          <w:color w:val="000000"/>
          <w:szCs w:val="24"/>
          <w:shd w:val="clear" w:color="auto" w:fill="FFFFFF"/>
        </w:rPr>
        <w:t>, Tiekėjui taikoma Specialiosiose sąlygose nustatyto dydžio bauda.</w:t>
      </w:r>
    </w:p>
    <w:p w14:paraId="401CAD77"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center"/>
        <w:rPr>
          <w:rFonts w:ascii="Times New Roman" w:eastAsia="Cambria" w:hAnsi="Times New Roman" w:cs="Times New Roman"/>
          <w:b/>
          <w:bCs/>
          <w:color w:val="000000"/>
          <w:szCs w:val="24"/>
        </w:rPr>
      </w:pPr>
      <w:r w:rsidRPr="00705384">
        <w:rPr>
          <w:rFonts w:ascii="Times New Roman" w:eastAsia="Cambria" w:hAnsi="Times New Roman" w:cs="Times New Roman"/>
          <w:b/>
          <w:bCs/>
          <w:color w:val="000000"/>
          <w:szCs w:val="24"/>
        </w:rPr>
        <w:t>3.3. Jungtinės veiklos partnerių keitimas</w:t>
      </w:r>
    </w:p>
    <w:p w14:paraId="27377B2F" w14:textId="77777777" w:rsidR="00BD2A97" w:rsidRPr="00705384" w:rsidRDefault="00BD2A97" w:rsidP="00BD2A97">
      <w:pPr>
        <w:widowControl w:val="0"/>
        <w:pBdr>
          <w:top w:val="nil"/>
          <w:left w:val="nil"/>
          <w:bottom w:val="nil"/>
          <w:right w:val="nil"/>
          <w:between w:val="nil"/>
        </w:pBdr>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167D8275"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80287C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44211113"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 xml:space="preserve">3.3.3.1. prašymą pakeisti Tiekėjo sudėtį ir įrodymus, pagrindžiančius bent vieną partnerio atsisakymo ar keitimo aplinkybę, nurodytą Sutartyje; </w:t>
      </w:r>
    </w:p>
    <w:p w14:paraId="4398EFED"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5D3931C2"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w:t>
      </w:r>
      <w:r w:rsidRPr="00705384">
        <w:rPr>
          <w:rFonts w:ascii="Times New Roman" w:eastAsia="Cambria" w:hAnsi="Times New Roman" w:cs="Times New Roman"/>
          <w:color w:val="000000"/>
          <w:szCs w:val="24"/>
          <w:shd w:val="clear" w:color="auto" w:fill="FFFFFF"/>
        </w:rPr>
        <w:lastRenderedPageBreak/>
        <w:t xml:space="preserve">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705384">
        <w:rPr>
          <w:rFonts w:ascii="Times New Roman" w:eastAsia="Cambria" w:hAnsi="Times New Roman" w:cs="Times New Roman"/>
          <w:color w:val="000000"/>
          <w:szCs w:val="24"/>
        </w:rPr>
        <w:t>nacionalinio saugumo interesams bei kilmės reikalavimams</w:t>
      </w:r>
      <w:r w:rsidRPr="00705384">
        <w:rPr>
          <w:rFonts w:ascii="Times New Roman" w:eastAsia="Cambria" w:hAnsi="Times New Roman" w:cs="Times New Roman"/>
          <w:color w:val="000000"/>
          <w:szCs w:val="24"/>
          <w:shd w:val="clear" w:color="auto" w:fill="FFFFFF"/>
        </w:rPr>
        <w:t xml:space="preserve"> (jei taikoma). </w:t>
      </w:r>
    </w:p>
    <w:p w14:paraId="7636D76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30F3B61C"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color w:val="000000"/>
          <w:szCs w:val="24"/>
        </w:rPr>
      </w:pPr>
      <w:r w:rsidRPr="00705384">
        <w:rPr>
          <w:rFonts w:ascii="Times New Roman" w:eastAsia="Arial" w:hAnsi="Times New Roman" w:cs="Times New Roman"/>
          <w:b/>
          <w:color w:val="000000"/>
          <w:szCs w:val="24"/>
        </w:rPr>
        <w:t>3.4.</w:t>
      </w:r>
      <w:r w:rsidRPr="00705384">
        <w:rPr>
          <w:rFonts w:ascii="Times New Roman" w:eastAsia="Arial" w:hAnsi="Times New Roman" w:cs="Times New Roman"/>
          <w:b/>
          <w:color w:val="000000"/>
          <w:szCs w:val="24"/>
        </w:rPr>
        <w:tab/>
      </w:r>
      <w:r w:rsidRPr="00705384">
        <w:rPr>
          <w:rFonts w:ascii="Times New Roman" w:eastAsia="Arial" w:hAnsi="Times New Roman" w:cs="Times New Roman"/>
          <w:b/>
          <w:szCs w:val="24"/>
        </w:rPr>
        <w:t>Susitarimai dėl tiesioginio atsiskaitymo su subtiekėjais</w:t>
      </w:r>
    </w:p>
    <w:p w14:paraId="109E2285"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3.4.1.</w:t>
      </w:r>
      <w:r w:rsidRPr="00705384">
        <w:rPr>
          <w:rFonts w:ascii="Times New Roman" w:eastAsia="Arial" w:hAnsi="Times New Roman" w:cs="Times New Roman"/>
          <w:szCs w:val="24"/>
        </w:rPr>
        <w:tab/>
      </w:r>
      <w:r w:rsidRPr="00705384">
        <w:rPr>
          <w:rFonts w:ascii="Times New Roman" w:eastAsia="Arial" w:hAnsi="Times New Roman" w:cs="Times New Roman"/>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1D9F13B2"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3.4.1.1.</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705384">
        <w:rPr>
          <w:rFonts w:ascii="Times New Roman" w:hAnsi="Times New Roman" w:cs="Times New Roman"/>
          <w:b/>
          <w:bCs/>
          <w:color w:val="5C5D5D"/>
          <w:szCs w:val="24"/>
        </w:rPr>
        <w:t xml:space="preserve"> </w:t>
      </w:r>
      <w:r w:rsidRPr="00705384">
        <w:rPr>
          <w:rFonts w:ascii="Times New Roman" w:eastAsia="Cambria" w:hAnsi="Times New Roman" w:cs="Times New Roman"/>
          <w:color w:val="000000"/>
          <w:szCs w:val="24"/>
          <w:shd w:val="clear" w:color="auto" w:fill="FFFFFF"/>
        </w:rPr>
        <w:t>naujų subtiekėjų pasitelkimą visu Sutarties vykdymo metu;</w:t>
      </w:r>
    </w:p>
    <w:p w14:paraId="7AC3632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3.4.1.2.</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34C01162"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3.4.1.3.</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705384">
        <w:rPr>
          <w:rFonts w:ascii="Times New Roman" w:eastAsia="Cambria" w:hAnsi="Times New Roman" w:cs="Times New Roman"/>
          <w:color w:val="000000"/>
          <w:szCs w:val="24"/>
          <w:shd w:val="clear" w:color="auto" w:fill="FFFFFF"/>
        </w:rPr>
        <w:t>subtiekimo</w:t>
      </w:r>
      <w:proofErr w:type="spellEnd"/>
      <w:r w:rsidRPr="00705384">
        <w:rPr>
          <w:rFonts w:ascii="Times New Roman" w:eastAsia="Cambria" w:hAnsi="Times New Roman" w:cs="Times New Roman"/>
          <w:color w:val="000000"/>
          <w:szCs w:val="24"/>
          <w:shd w:val="clear" w:color="auto" w:fill="FFFFFF"/>
        </w:rPr>
        <w:t xml:space="preserve"> sutartyje nustatytus reikalavimus;</w:t>
      </w:r>
    </w:p>
    <w:p w14:paraId="4767AF3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3.4.1.4.</w:t>
      </w:r>
      <w:r w:rsidRPr="00705384">
        <w:rPr>
          <w:rFonts w:ascii="Times New Roman" w:eastAsia="Cambria" w:hAnsi="Times New Roman" w:cs="Times New Roman"/>
          <w:szCs w:val="24"/>
        </w:rPr>
        <w:tab/>
      </w:r>
      <w:r w:rsidRPr="00705384">
        <w:rPr>
          <w:rFonts w:ascii="Times New Roman" w:eastAsia="Cambria" w:hAnsi="Times New Roman" w:cs="Times New Roman"/>
          <w:color w:val="000000"/>
          <w:szCs w:val="24"/>
          <w:shd w:val="clear" w:color="auto" w:fill="FFFFFF"/>
        </w:rPr>
        <w:t>tiesioginio atsiskaitymo su subtiekėjais galimybė nekeičia Tiekėjo atsakomybės dėl Sutarties įvykdymo.</w:t>
      </w:r>
    </w:p>
    <w:p w14:paraId="6FBAEB23"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ind w:left="360" w:hanging="360"/>
        <w:jc w:val="center"/>
        <w:rPr>
          <w:rFonts w:ascii="Times New Roman" w:eastAsia="Arial" w:hAnsi="Times New Roman" w:cs="Times New Roman"/>
          <w:b/>
          <w:caps/>
          <w:szCs w:val="24"/>
        </w:rPr>
      </w:pPr>
      <w:r w:rsidRPr="00705384">
        <w:rPr>
          <w:rFonts w:ascii="Times New Roman" w:eastAsia="Arial" w:hAnsi="Times New Roman" w:cs="Times New Roman"/>
          <w:b/>
          <w:caps/>
          <w:szCs w:val="24"/>
        </w:rPr>
        <w:t>4.</w:t>
      </w:r>
      <w:r w:rsidRPr="00705384">
        <w:rPr>
          <w:rFonts w:ascii="Times New Roman" w:eastAsia="Arial" w:hAnsi="Times New Roman" w:cs="Times New Roman"/>
          <w:b/>
          <w:caps/>
          <w:szCs w:val="24"/>
        </w:rPr>
        <w:tab/>
        <w:t>Šalių bendradarbiavimas</w:t>
      </w:r>
    </w:p>
    <w:p w14:paraId="70DB8317"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szCs w:val="24"/>
        </w:rPr>
        <w:t>4.1.</w:t>
      </w:r>
      <w:r w:rsidRPr="00705384">
        <w:rPr>
          <w:rFonts w:ascii="Times New Roman" w:eastAsia="Arial" w:hAnsi="Times New Roman" w:cs="Times New Roman"/>
          <w:b/>
          <w:szCs w:val="24"/>
        </w:rPr>
        <w:tab/>
        <w:t>Šalių bendradarbiavimo pareiga</w:t>
      </w:r>
    </w:p>
    <w:p w14:paraId="3041006B"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4.1.1.</w:t>
      </w:r>
      <w:r w:rsidRPr="00705384">
        <w:rPr>
          <w:rFonts w:ascii="Times New Roman" w:eastAsia="Arial" w:hAnsi="Times New Roman" w:cs="Times New Roman"/>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48B9D47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4.1.2.</w:t>
      </w:r>
      <w:r w:rsidRPr="00705384">
        <w:rPr>
          <w:rFonts w:ascii="Times New Roman" w:eastAsia="Arial" w:hAnsi="Times New Roman" w:cs="Times New Roman"/>
          <w:szCs w:val="24"/>
        </w:rPr>
        <w:tab/>
        <w:t>Šalys įsipareigoja užtikrinti, kad viena kitai teiks dokumentus ir (ar) kitą informaciją, kurie yra būtini Šalių tinkamam įsipareigojimų įvykdymui pagal Sutartį.</w:t>
      </w:r>
    </w:p>
    <w:p w14:paraId="1C190A5D"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4.1.3.</w:t>
      </w:r>
      <w:r w:rsidRPr="00705384">
        <w:rPr>
          <w:rFonts w:ascii="Times New Roman" w:eastAsia="Arial" w:hAnsi="Times New Roman" w:cs="Times New Roman"/>
          <w:szCs w:val="24"/>
        </w:rPr>
        <w:tab/>
      </w:r>
      <w:r w:rsidRPr="00705384">
        <w:rPr>
          <w:rFonts w:ascii="Times New Roman" w:eastAsia="Arial" w:hAnsi="Times New Roman" w:cs="Times New Roman"/>
          <w:szCs w:val="24"/>
          <w:shd w:val="clear" w:color="auto" w:fill="FFFFFF"/>
        </w:rPr>
        <w:t xml:space="preserve">Jeigu Šalis susiduria su </w:t>
      </w:r>
      <w:r w:rsidRPr="00705384">
        <w:rPr>
          <w:rFonts w:ascii="Times New Roman" w:eastAsia="Arial" w:hAnsi="Times New Roman" w:cs="Times New Roman"/>
          <w:szCs w:val="24"/>
        </w:rPr>
        <w:t>S</w:t>
      </w:r>
      <w:r w:rsidRPr="00705384">
        <w:rPr>
          <w:rFonts w:ascii="Times New Roman" w:eastAsia="Arial" w:hAnsi="Times New Roman" w:cs="Times New Roman"/>
          <w:szCs w:val="24"/>
          <w:shd w:val="clear" w:color="auto" w:fill="FFFFFF"/>
        </w:rPr>
        <w:t>utarties vykdymo kliūtimi, ji turi nedelsdama, bet ne vėliau kaip per 5 (penkias) darbo dienas, įspėti kitą Šalį apie tokia</w:t>
      </w:r>
      <w:r w:rsidRPr="00705384">
        <w:rPr>
          <w:rFonts w:ascii="Times New Roman" w:eastAsia="Arial" w:hAnsi="Times New Roman" w:cs="Times New Roman"/>
          <w:szCs w:val="24"/>
        </w:rPr>
        <w:t>s</w:t>
      </w:r>
      <w:r w:rsidRPr="00705384">
        <w:rPr>
          <w:rFonts w:ascii="Times New Roman" w:eastAsia="Arial" w:hAnsi="Times New Roman" w:cs="Times New Roman"/>
          <w:szCs w:val="24"/>
          <w:shd w:val="clear" w:color="auto" w:fill="FFFFFF"/>
        </w:rPr>
        <w:t xml:space="preserve"> kliūtis</w:t>
      </w:r>
      <w:r w:rsidRPr="00705384">
        <w:rPr>
          <w:rFonts w:ascii="Times New Roman" w:eastAsia="Arial" w:hAnsi="Times New Roman" w:cs="Times New Roman"/>
          <w:szCs w:val="24"/>
        </w:rPr>
        <w:t xml:space="preserve"> ir imtis visų nuo jos priklausančių protingų priemonių toms kliūtims pašalinti</w:t>
      </w:r>
    </w:p>
    <w:p w14:paraId="07AF548D"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color w:val="000000"/>
          <w:szCs w:val="24"/>
        </w:rPr>
      </w:pPr>
      <w:r w:rsidRPr="00705384">
        <w:rPr>
          <w:rFonts w:ascii="Times New Roman" w:eastAsia="Arial" w:hAnsi="Times New Roman" w:cs="Times New Roman"/>
          <w:b/>
          <w:color w:val="000000"/>
          <w:szCs w:val="24"/>
        </w:rPr>
        <w:t>4.2.</w:t>
      </w:r>
      <w:r w:rsidRPr="00705384">
        <w:rPr>
          <w:rFonts w:ascii="Times New Roman" w:eastAsia="Arial" w:hAnsi="Times New Roman" w:cs="Times New Roman"/>
          <w:b/>
          <w:color w:val="000000"/>
          <w:szCs w:val="24"/>
        </w:rPr>
        <w:tab/>
      </w:r>
      <w:r w:rsidRPr="00705384">
        <w:rPr>
          <w:rFonts w:ascii="Times New Roman" w:eastAsia="Arial" w:hAnsi="Times New Roman" w:cs="Times New Roman"/>
          <w:b/>
          <w:szCs w:val="24"/>
        </w:rPr>
        <w:t>Kontaktiniai asmenys</w:t>
      </w:r>
    </w:p>
    <w:p w14:paraId="6C4B52A0"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4.2.1.</w:t>
      </w:r>
      <w:r w:rsidRPr="00705384">
        <w:rPr>
          <w:rFonts w:ascii="Times New Roman" w:eastAsia="Arial" w:hAnsi="Times New Roman" w:cs="Times New Roman"/>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20ADC72D"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4.2.2.</w:t>
      </w:r>
      <w:r w:rsidRPr="00705384">
        <w:rPr>
          <w:rFonts w:ascii="Times New Roman" w:eastAsia="Arial" w:hAnsi="Times New Roman" w:cs="Times New Roman"/>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705384">
        <w:rPr>
          <w:rFonts w:ascii="Times New Roman" w:hAnsi="Times New Roman" w:cs="Times New Roman"/>
          <w:szCs w:val="24"/>
        </w:rPr>
        <w:t xml:space="preserve"> </w:t>
      </w:r>
      <w:r w:rsidRPr="00705384">
        <w:rPr>
          <w:rFonts w:ascii="Times New Roman" w:eastAsia="Arial" w:hAnsi="Times New Roman" w:cs="Times New Roman"/>
          <w:szCs w:val="24"/>
        </w:rPr>
        <w:t>vardą, pavardę, el. paštą ir telefono numerį.</w:t>
      </w:r>
    </w:p>
    <w:p w14:paraId="45BED759"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4.2.3.</w:t>
      </w:r>
      <w:r w:rsidRPr="00705384">
        <w:rPr>
          <w:rFonts w:ascii="Times New Roman" w:eastAsia="Arial" w:hAnsi="Times New Roman" w:cs="Times New Roman"/>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45584E8B"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p>
    <w:p w14:paraId="67CA02D6" w14:textId="77777777" w:rsidR="00BD2A97" w:rsidRPr="00705384" w:rsidRDefault="00BD2A97" w:rsidP="00BD2A97">
      <w:pPr>
        <w:keepNext/>
        <w:keepLines/>
        <w:widowControl w:val="0"/>
        <w:pBdr>
          <w:top w:val="nil"/>
          <w:left w:val="nil"/>
          <w:bottom w:val="nil"/>
          <w:right w:val="nil"/>
          <w:between w:val="nil"/>
        </w:pBdr>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caps/>
          <w:szCs w:val="24"/>
        </w:rPr>
        <w:t>5.</w:t>
      </w:r>
      <w:r w:rsidRPr="00705384">
        <w:rPr>
          <w:rFonts w:ascii="Times New Roman" w:eastAsia="Arial" w:hAnsi="Times New Roman" w:cs="Times New Roman"/>
          <w:b/>
          <w:caps/>
          <w:szCs w:val="24"/>
        </w:rPr>
        <w:tab/>
        <w:t>SUTARTIES VYKDYMO METU PATEIKIAMI dokumentai</w:t>
      </w:r>
    </w:p>
    <w:p w14:paraId="4BDBAB80"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5.1.</w:t>
      </w:r>
      <w:r w:rsidRPr="00705384">
        <w:rPr>
          <w:rFonts w:ascii="Times New Roman" w:eastAsia="Arial" w:hAnsi="Times New Roman" w:cs="Times New Roman"/>
          <w:szCs w:val="24"/>
        </w:rPr>
        <w:tab/>
        <w:t>Jeigu Tiekėjas turi parengti ir (ar) pateikti Pirkėjui Prekių naudojimo instrukcijas, jos turi būti aiškios ir detalios, kad Pirkėjas, vadovaudamasis jomis, galėtų tinkamai naudoti patiektas Prekes.</w:t>
      </w:r>
    </w:p>
    <w:p w14:paraId="454F2C96"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5.2.</w:t>
      </w:r>
      <w:r w:rsidRPr="00705384">
        <w:rPr>
          <w:rFonts w:ascii="Times New Roman" w:eastAsia="Arial" w:hAnsi="Times New Roman" w:cs="Times New Roman"/>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096E3D3A"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5.3. </w:t>
      </w:r>
      <w:r w:rsidRPr="00705384">
        <w:rPr>
          <w:rFonts w:ascii="Times New Roman" w:eastAsia="Arial" w:hAnsi="Times New Roman" w:cs="Times New Roman"/>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652F9F87"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caps/>
          <w:szCs w:val="24"/>
        </w:rPr>
        <w:t>6.</w:t>
      </w:r>
      <w:r w:rsidRPr="00705384">
        <w:rPr>
          <w:rFonts w:ascii="Times New Roman" w:eastAsia="Arial" w:hAnsi="Times New Roman" w:cs="Times New Roman"/>
          <w:b/>
          <w:caps/>
          <w:szCs w:val="24"/>
        </w:rPr>
        <w:tab/>
        <w:t>PREKIŲ TIEKIMO PABAIGA IR PREKIŲ priėmimas</w:t>
      </w:r>
    </w:p>
    <w:p w14:paraId="6F07E67E"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szCs w:val="24"/>
        </w:rPr>
        <w:t>6.1.</w:t>
      </w:r>
      <w:r w:rsidRPr="00705384">
        <w:rPr>
          <w:rFonts w:ascii="Times New Roman" w:eastAsia="Arial" w:hAnsi="Times New Roman" w:cs="Times New Roman"/>
          <w:b/>
          <w:szCs w:val="24"/>
        </w:rPr>
        <w:tab/>
        <w:t>Prekių tiekimo pabaiga</w:t>
      </w:r>
    </w:p>
    <w:p w14:paraId="1D22518F"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6.1.1.</w:t>
      </w:r>
      <w:r w:rsidRPr="00705384">
        <w:rPr>
          <w:rFonts w:ascii="Times New Roman" w:eastAsia="Arial" w:hAnsi="Times New Roman" w:cs="Times New Roman"/>
          <w:szCs w:val="24"/>
        </w:rPr>
        <w:tab/>
        <w:t xml:space="preserve">Prekių tiekimas laikomas užbaigtu, kai yra įvykdytos visos šios sąlygos: </w:t>
      </w:r>
    </w:p>
    <w:p w14:paraId="489F9013"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6.1.1.1.</w:t>
      </w:r>
      <w:r w:rsidRPr="00705384">
        <w:rPr>
          <w:rFonts w:ascii="Times New Roman" w:eastAsia="Arial" w:hAnsi="Times New Roman" w:cs="Times New Roman"/>
          <w:szCs w:val="24"/>
        </w:rPr>
        <w:tab/>
        <w:t xml:space="preserve">Tiekėjas pristatė visas Prekes pagal Sutarties ir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xml:space="preserve"> reikalavimus (ir kai suteiktos </w:t>
      </w:r>
      <w:r w:rsidRPr="00705384">
        <w:rPr>
          <w:rFonts w:ascii="Times New Roman" w:eastAsia="Arial" w:hAnsi="Times New Roman" w:cs="Times New Roman"/>
          <w:szCs w:val="24"/>
        </w:rPr>
        <w:lastRenderedPageBreak/>
        <w:t xml:space="preserve">visos su Prekėmis susijusios paslaugos, jei to reikalaujama), </w:t>
      </w:r>
    </w:p>
    <w:p w14:paraId="2C66FA6D"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6.1.1.2.</w:t>
      </w:r>
      <w:r w:rsidRPr="00705384">
        <w:rPr>
          <w:rFonts w:ascii="Times New Roman" w:eastAsia="Arial" w:hAnsi="Times New Roman" w:cs="Times New Roman"/>
          <w:szCs w:val="24"/>
        </w:rPr>
        <w:tab/>
        <w:t>Tiekėjas perdavė Pirkėjui visą reikalingą dokumentaciją, įskaitant naudojimo instrukcijas ir garantijas (jei to reikalaujama),</w:t>
      </w:r>
    </w:p>
    <w:p w14:paraId="05A1F30E"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6.1.1.3.</w:t>
      </w:r>
      <w:r w:rsidRPr="00705384">
        <w:rPr>
          <w:rFonts w:ascii="Times New Roman" w:eastAsia="Arial" w:hAnsi="Times New Roman" w:cs="Times New Roman"/>
          <w:szCs w:val="24"/>
        </w:rPr>
        <w:tab/>
        <w:t>Tiekėjas apmokė Pirkėjo personalą, kaip naudoti Prekes (jeigu to reikalaujama),</w:t>
      </w:r>
    </w:p>
    <w:p w14:paraId="30F61031"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6.1.1.4.</w:t>
      </w:r>
      <w:r w:rsidRPr="00705384">
        <w:rPr>
          <w:rFonts w:ascii="Times New Roman" w:eastAsia="Arial" w:hAnsi="Times New Roman" w:cs="Times New Roman"/>
          <w:szCs w:val="24"/>
        </w:rPr>
        <w:tab/>
        <w:t>buvo įformintas Prekių perdavimo-priėmimo aktas ar Prekių perdavimo–priėmimo aktai, jei numatytas Prekių pristatymas dalimis, ar kitas Sutartyje numatytas dokumentas, nuo kurio pasirašymo laikoma, kad Prekės buvo priimtos,</w:t>
      </w:r>
    </w:p>
    <w:p w14:paraId="6AD7F2CD"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6.1.1.5.</w:t>
      </w:r>
      <w:r w:rsidRPr="00705384">
        <w:rPr>
          <w:rFonts w:ascii="Times New Roman" w:eastAsia="Arial" w:hAnsi="Times New Roman" w:cs="Times New Roman"/>
          <w:szCs w:val="24"/>
        </w:rPr>
        <w:tab/>
        <w:t xml:space="preserve">Tiekėjas įvykdė kitas sąlygas, numatytas </w:t>
      </w:r>
      <w:r w:rsidRPr="00705384">
        <w:rPr>
          <w:rFonts w:ascii="Times New Roman" w:hAnsi="Times New Roman" w:cs="Times New Roman"/>
          <w:szCs w:val="24"/>
        </w:rPr>
        <w:t>įstatymuose bei kituose teisės aktuose</w:t>
      </w:r>
      <w:r w:rsidRPr="00705384">
        <w:rPr>
          <w:rFonts w:ascii="Times New Roman" w:eastAsia="Arial" w:hAnsi="Times New Roman" w:cs="Times New Roman"/>
          <w:szCs w:val="24"/>
        </w:rPr>
        <w:t>, Sutartyje ir pasiūlyme, kurios turi būti įvykdytos tam, kad būtų laikoma, jog Prekių tiekimas yra užbaigtas, ir pateikė Pirkėjui tai įrodančius dokumentus.</w:t>
      </w:r>
    </w:p>
    <w:p w14:paraId="798A9BDA"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szCs w:val="24"/>
        </w:rPr>
        <w:t>6.2.</w:t>
      </w:r>
      <w:r w:rsidRPr="00705384">
        <w:rPr>
          <w:rFonts w:ascii="Times New Roman" w:eastAsia="Arial" w:hAnsi="Times New Roman" w:cs="Times New Roman"/>
          <w:b/>
          <w:szCs w:val="24"/>
        </w:rPr>
        <w:tab/>
        <w:t>Prekių perdavimas–priėmimas</w:t>
      </w:r>
    </w:p>
    <w:p w14:paraId="558A044A"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6.2.1.</w:t>
      </w:r>
      <w:r w:rsidRPr="00705384">
        <w:rPr>
          <w:rFonts w:ascii="Times New Roman" w:eastAsia="Arial" w:hAnsi="Times New Roman" w:cs="Times New Roman"/>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2AD35BBB"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6.2.2.</w:t>
      </w:r>
      <w:r w:rsidRPr="00705384">
        <w:rPr>
          <w:rFonts w:ascii="Times New Roman" w:eastAsia="Arial" w:hAnsi="Times New Roman" w:cs="Times New Roman"/>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0972EE67"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6.2.3.</w:t>
      </w:r>
      <w:r w:rsidRPr="00705384">
        <w:rPr>
          <w:rFonts w:ascii="Times New Roman" w:eastAsia="Arial" w:hAnsi="Times New Roman" w:cs="Times New Roman"/>
          <w:szCs w:val="24"/>
        </w:rPr>
        <w:tab/>
        <w:t xml:space="preserve">Tiekėjui pristačius Prekes, Pirkėjas atlieka jų patikrinimą ir privalo: </w:t>
      </w:r>
    </w:p>
    <w:p w14:paraId="19309440"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6.2.3.1.</w:t>
      </w:r>
      <w:r w:rsidRPr="00705384">
        <w:rPr>
          <w:rFonts w:ascii="Times New Roman" w:eastAsia="Arial" w:hAnsi="Times New Roman" w:cs="Times New Roman"/>
          <w:szCs w:val="24"/>
        </w:rPr>
        <w:tab/>
        <w:t>ne vėliau kaip per 5 (penkias) darbo dienas nuo faktinio Prekių perdavimo priimti Prekes, pasirašydamas Prekių perdavimo–priėmimo aktą; arba</w:t>
      </w:r>
    </w:p>
    <w:p w14:paraId="77B422E1"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6.2.3.2.</w:t>
      </w:r>
      <w:r w:rsidRPr="00705384">
        <w:rPr>
          <w:rFonts w:ascii="Times New Roman" w:eastAsia="Arial" w:hAnsi="Times New Roman" w:cs="Times New Roman"/>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705384">
        <w:rPr>
          <w:rFonts w:ascii="Times New Roman" w:eastAsia="Arial" w:hAnsi="Times New Roman" w:cs="Times New Roman"/>
          <w:b/>
          <w:bCs/>
          <w:szCs w:val="24"/>
        </w:rPr>
        <w:t>Defektų aktas</w:t>
      </w:r>
      <w:r w:rsidRPr="00705384">
        <w:rPr>
          <w:rFonts w:ascii="Times New Roman" w:eastAsia="Arial" w:hAnsi="Times New Roman" w:cs="Times New Roman"/>
          <w:szCs w:val="24"/>
        </w:rPr>
        <w:t>); arba</w:t>
      </w:r>
    </w:p>
    <w:p w14:paraId="54AB0474"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6.2.3.3.</w:t>
      </w:r>
      <w:r w:rsidRPr="00705384">
        <w:rPr>
          <w:rFonts w:ascii="Times New Roman" w:eastAsia="Arial" w:hAnsi="Times New Roman" w:cs="Times New Roman"/>
          <w:szCs w:val="24"/>
        </w:rPr>
        <w:tab/>
        <w:t xml:space="preserve">atsisakyti priimti Prekes ar jų dalį ir įteikti (arba išsiųsti) Defektų aktą Tiekėjui dėl netinkamų Prekių ar jų dalies.  </w:t>
      </w:r>
    </w:p>
    <w:p w14:paraId="3FD6B394"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6.2.4.</w:t>
      </w:r>
      <w:r w:rsidRPr="00705384">
        <w:rPr>
          <w:rFonts w:ascii="Times New Roman" w:eastAsia="Arial" w:hAnsi="Times New Roman" w:cs="Times New Roman"/>
          <w:szCs w:val="24"/>
        </w:rPr>
        <w:tab/>
        <w:t xml:space="preserve">Prekių perdavimo–priėmimo akte turi būti nurodoma data, kada Tiekėjas pristatė visas Prekes (ar atitinkamą jų dalį, kai Sutartyje numatytas pristatymas dalimis) ir pateikė visus reikiamus dokumentus. </w:t>
      </w:r>
    </w:p>
    <w:p w14:paraId="2AB3FBA6"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6.2.5.</w:t>
      </w:r>
      <w:r w:rsidRPr="00705384">
        <w:rPr>
          <w:rFonts w:ascii="Times New Roman" w:eastAsia="Arial" w:hAnsi="Times New Roman" w:cs="Times New Roman"/>
          <w:szCs w:val="24"/>
        </w:rPr>
        <w:tab/>
        <w:t xml:space="preserve">Prekes, neatitinkančias Sutarties,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xml:space="preserve"> (jei taikoma) reikalavimų, Tiekėjas privalo atsiimti savo sąskaita per Pirkėjo Defektų akte nustatytą terminą, taip pat Pirkėjo reikalavimu atlyginti tokių Prekių saugojimo išlaidas.</w:t>
      </w:r>
    </w:p>
    <w:p w14:paraId="55C9E2B3"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6.2.6.</w:t>
      </w:r>
      <w:r w:rsidRPr="00705384">
        <w:rPr>
          <w:rFonts w:ascii="Times New Roman" w:eastAsia="Arial" w:hAnsi="Times New Roman" w:cs="Times New Roman"/>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3D0ACD3C"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6.2.7.</w:t>
      </w:r>
      <w:r w:rsidRPr="00705384">
        <w:rPr>
          <w:rFonts w:ascii="Times New Roman" w:eastAsia="Arial" w:hAnsi="Times New Roman" w:cs="Times New Roman"/>
          <w:szCs w:val="24"/>
        </w:rPr>
        <w:tab/>
        <w:t>Jeigu Pirkėjas per 5 (penkias) darbo dienas nepateikia (neišsiunčia) Tiekėjui  Defektų akto, laikoma, kad Pirkėjas Prekes priėmė ir joms pretenzijų neturi.</w:t>
      </w:r>
    </w:p>
    <w:p w14:paraId="62705953"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6.2.8.</w:t>
      </w:r>
      <w:r w:rsidRPr="00705384">
        <w:rPr>
          <w:rFonts w:ascii="Times New Roman" w:eastAsia="Arial" w:hAnsi="Times New Roman" w:cs="Times New Roman"/>
          <w:szCs w:val="24"/>
        </w:rPr>
        <w:tab/>
        <w:t>Prekių praradimo ar sugadinimo ar atsitiktinio žuvimo rizika Pirkėjui iš Tiekėjo pereina nuo faktinio Prekių priėmimo momento.</w:t>
      </w:r>
    </w:p>
    <w:p w14:paraId="0B1FBFE3"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6.2.9.</w:t>
      </w:r>
      <w:r w:rsidRPr="00705384">
        <w:rPr>
          <w:rFonts w:ascii="Times New Roman" w:eastAsia="Arial" w:hAnsi="Times New Roman" w:cs="Times New Roman"/>
          <w:szCs w:val="24"/>
        </w:rPr>
        <w:tab/>
        <w:t xml:space="preserve">Pirkėjas turi teisę naudotis Prekėmis tik po Prekių perdavimo-priėmimo akto pasirašymo. </w:t>
      </w:r>
    </w:p>
    <w:p w14:paraId="5C112F2B"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1A4B7E4F" w14:textId="77777777" w:rsidR="00BD2A97" w:rsidRPr="00705384" w:rsidRDefault="00BD2A97" w:rsidP="00BD2A97">
      <w:pPr>
        <w:keepNext/>
        <w:keepLines/>
        <w:widowControl w:val="0"/>
        <w:pBdr>
          <w:top w:val="nil"/>
          <w:left w:val="nil"/>
          <w:bottom w:val="nil"/>
          <w:right w:val="nil"/>
          <w:between w:val="nil"/>
        </w:pBdr>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caps/>
          <w:szCs w:val="24"/>
        </w:rPr>
        <w:t>7.</w:t>
      </w:r>
      <w:r w:rsidRPr="00705384">
        <w:rPr>
          <w:rFonts w:ascii="Times New Roman" w:eastAsia="Arial" w:hAnsi="Times New Roman" w:cs="Times New Roman"/>
          <w:b/>
          <w:caps/>
          <w:szCs w:val="24"/>
        </w:rPr>
        <w:tab/>
        <w:t>Tiekėjo garantiniai įsipareigojimai</w:t>
      </w:r>
    </w:p>
    <w:p w14:paraId="5D394F93"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ind w:left="360" w:hanging="360"/>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7.1.</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Garantiniai terminai (jei taikoma)</w:t>
      </w:r>
    </w:p>
    <w:p w14:paraId="7AAEA10D" w14:textId="77777777" w:rsidR="00BD2A97" w:rsidRPr="00705384" w:rsidRDefault="00BD2A97" w:rsidP="00BD2A97">
      <w:pPr>
        <w:widowControl w:val="0"/>
        <w:pBdr>
          <w:top w:val="nil"/>
          <w:left w:val="nil"/>
          <w:bottom w:val="nil"/>
          <w:right w:val="nil"/>
          <w:between w:val="nil"/>
        </w:pBdr>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7.1.1.</w:t>
      </w:r>
      <w:r w:rsidRPr="00705384">
        <w:rPr>
          <w:rFonts w:ascii="Times New Roman" w:eastAsia="Arial" w:hAnsi="Times New Roman" w:cs="Times New Roman"/>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18656A15" w14:textId="77777777" w:rsidR="00BD2A97" w:rsidRPr="00705384" w:rsidRDefault="00BD2A97" w:rsidP="00BD2A97">
      <w:pPr>
        <w:widowControl w:val="0"/>
        <w:pBdr>
          <w:top w:val="nil"/>
          <w:left w:val="nil"/>
          <w:bottom w:val="nil"/>
          <w:right w:val="nil"/>
          <w:between w:val="nil"/>
        </w:pBdr>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7.1.2.</w:t>
      </w:r>
      <w:r w:rsidRPr="00705384">
        <w:rPr>
          <w:rFonts w:ascii="Times New Roman" w:eastAsia="Arial" w:hAnsi="Times New Roman" w:cs="Times New Roman"/>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05A372F0" w14:textId="77777777" w:rsidR="00BD2A97" w:rsidRPr="00705384" w:rsidRDefault="00BD2A97" w:rsidP="00BD2A97">
      <w:pPr>
        <w:widowControl w:val="0"/>
        <w:pBdr>
          <w:top w:val="nil"/>
          <w:left w:val="nil"/>
          <w:bottom w:val="nil"/>
          <w:right w:val="nil"/>
          <w:between w:val="nil"/>
        </w:pBdr>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lastRenderedPageBreak/>
        <w:t>7.1.3.</w:t>
      </w:r>
      <w:r w:rsidRPr="00705384">
        <w:rPr>
          <w:rFonts w:ascii="Times New Roman" w:eastAsia="Arial" w:hAnsi="Times New Roman" w:cs="Times New Roman"/>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6A7D035A"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7.2.</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Pretenzijos dėl Prekių trūkumų</w:t>
      </w:r>
    </w:p>
    <w:p w14:paraId="58F68D4D"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7.2.1.</w:t>
      </w:r>
      <w:r w:rsidRPr="00705384">
        <w:rPr>
          <w:rFonts w:ascii="Times New Roman" w:eastAsia="Arial" w:hAnsi="Times New Roman" w:cs="Times New Roman"/>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0597BB9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7.2.2.</w:t>
      </w:r>
      <w:r w:rsidRPr="00705384">
        <w:rPr>
          <w:rFonts w:ascii="Times New Roman" w:eastAsia="Arial" w:hAnsi="Times New Roman" w:cs="Times New Roman"/>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29051415"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42E03D40"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7.2.3.1. jei Prekės atitinka Sutartyje nurodytus reikalavimus – Pirkėjas;</w:t>
      </w:r>
    </w:p>
    <w:p w14:paraId="2F9A8F00"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7.2.3.2. jei Prekės neatitinka Sutartyje nurodytų reikalavimų – Tiekėjas.</w:t>
      </w:r>
    </w:p>
    <w:p w14:paraId="576CC92B"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eastAsia="Arial" w:hAnsi="Times New Roman" w:cs="Times New Roman"/>
          <w:szCs w:val="24"/>
        </w:rPr>
      </w:pPr>
    </w:p>
    <w:p w14:paraId="036E4C1E"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7.3.</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Prekių trūkumų šalinimas</w:t>
      </w:r>
    </w:p>
    <w:p w14:paraId="396AD80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7.3.1.</w:t>
      </w:r>
      <w:r w:rsidRPr="00705384">
        <w:rPr>
          <w:rFonts w:ascii="Times New Roman" w:eastAsia="Arial" w:hAnsi="Times New Roman" w:cs="Times New Roman"/>
          <w:szCs w:val="24"/>
        </w:rPr>
        <w:tab/>
        <w:t xml:space="preserve">Tiekėjas privalo pašalinti Prekių trūkumus, sutaisydamas Prekes ar jų dalį arba pakeisdamas Prekę nauja Preke ar jos dalimi. </w:t>
      </w:r>
    </w:p>
    <w:p w14:paraId="52EED9DD"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7.3.2.</w:t>
      </w:r>
      <w:r w:rsidRPr="00705384">
        <w:rPr>
          <w:rFonts w:ascii="Times New Roman" w:eastAsia="Arial" w:hAnsi="Times New Roman" w:cs="Times New Roman"/>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3028D225"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7.3.3.</w:t>
      </w:r>
      <w:r w:rsidRPr="00705384">
        <w:rPr>
          <w:rFonts w:ascii="Times New Roman" w:eastAsia="Arial" w:hAnsi="Times New Roman" w:cs="Times New Roman"/>
          <w:szCs w:val="24"/>
        </w:rPr>
        <w:tab/>
        <w:t>Sutaisytoje Prekių dalyje pakartotinai nustačius Prekių trūkumų, Tiekėjas privalo pakeisti Prekes naujomis kokybiškomis Prekėmis, nebent Pirkėjas raštu sutiktų Prekes dar kartą taisyti.</w:t>
      </w:r>
    </w:p>
    <w:p w14:paraId="2912ADA2"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7.3.4.</w:t>
      </w:r>
      <w:r w:rsidRPr="00705384">
        <w:rPr>
          <w:rFonts w:ascii="Times New Roman" w:eastAsia="Arial" w:hAnsi="Times New Roman" w:cs="Times New Roman"/>
          <w:szCs w:val="24"/>
        </w:rPr>
        <w:tab/>
        <w:t>Pašalinus Prekių trūkumus, garantinis terminas sutaisytajai Prekių daliai ar naujoms Prekėms vėl pradedamas skaičiuoti nuo tinkamai sutaisytų ar pakeistų Prekių (ar jų dalių) perdavimo Pirkėjui dienos.</w:t>
      </w:r>
    </w:p>
    <w:p w14:paraId="4C9BF1A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7.3.5.</w:t>
      </w:r>
      <w:r w:rsidRPr="00705384">
        <w:rPr>
          <w:rFonts w:ascii="Times New Roman" w:eastAsia="Arial" w:hAnsi="Times New Roman" w:cs="Times New Roman"/>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15933AD0"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7.3.6.</w:t>
      </w:r>
      <w:r w:rsidRPr="00705384">
        <w:rPr>
          <w:rFonts w:ascii="Times New Roman" w:eastAsia="Arial" w:hAnsi="Times New Roman" w:cs="Times New Roman"/>
          <w:szCs w:val="24"/>
        </w:rPr>
        <w:tab/>
        <w:t>Tiekėjas, pašalinęs visus Prekių trūkumus, privalo apie tai informuoti Pirkėją.</w:t>
      </w:r>
    </w:p>
    <w:p w14:paraId="4C44038C"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7.3.7.</w:t>
      </w:r>
      <w:r w:rsidRPr="00705384">
        <w:rPr>
          <w:rFonts w:ascii="Times New Roman" w:eastAsia="Arial" w:hAnsi="Times New Roman" w:cs="Times New Roman"/>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6848DE5C"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7.4.</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Pirkėjo teisės, Tiekėjui nepašalinus Prekių trūkumų</w:t>
      </w:r>
    </w:p>
    <w:p w14:paraId="4E875AB8"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7.4.1.</w:t>
      </w:r>
      <w:r w:rsidRPr="00705384">
        <w:rPr>
          <w:rFonts w:ascii="Times New Roman" w:eastAsia="Arial" w:hAnsi="Times New Roman" w:cs="Times New Roman"/>
          <w:szCs w:val="24"/>
        </w:rPr>
        <w:tab/>
        <w:t>Jeigu Tiekėjas atsisako pašalinti arba nepašalina Prekių trūkumų per Pirkėjo nustatytus protingus terminus, Pirkėjas turi teisę:</w:t>
      </w:r>
    </w:p>
    <w:p w14:paraId="39B022E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7.4.1.1.</w:t>
      </w:r>
      <w:r w:rsidRPr="00705384">
        <w:rPr>
          <w:rFonts w:ascii="Times New Roman" w:eastAsia="Arial" w:hAnsi="Times New Roman" w:cs="Times New Roman"/>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3536EA0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7.4.1.2.</w:t>
      </w:r>
      <w:r w:rsidRPr="00705384">
        <w:rPr>
          <w:rFonts w:ascii="Times New Roman" w:eastAsia="Arial" w:hAnsi="Times New Roman" w:cs="Times New Roman"/>
          <w:szCs w:val="24"/>
        </w:rPr>
        <w:tab/>
        <w:t>reikalauti sumažinti Tiekėjui mokėtiną sumą ir grąžinti dėl šios sumos sumažinimo susidariusią permoką per 30 (trisdešimt) dienų nuo Tiekėjui nustatyto termino pašalinti Prekių trūkumus pabaigos; arba</w:t>
      </w:r>
    </w:p>
    <w:p w14:paraId="16BC0128"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7.4.1.3. grąžinti Prekes Tiekėjui ir nemokėti už tokias Prekes ar reikalauti grąžinti už Prekes sumokėtą sumą bei nutraukti Sutartį.</w:t>
      </w:r>
    </w:p>
    <w:p w14:paraId="4585185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7.4.2.</w:t>
      </w:r>
      <w:r w:rsidRPr="00705384">
        <w:rPr>
          <w:rFonts w:ascii="Times New Roman" w:eastAsia="Arial" w:hAnsi="Times New Roman" w:cs="Times New Roman"/>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1E04E13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7.4.3.</w:t>
      </w:r>
      <w:r w:rsidRPr="00705384">
        <w:rPr>
          <w:rFonts w:ascii="Times New Roman" w:eastAsia="Arial" w:hAnsi="Times New Roman" w:cs="Times New Roman"/>
          <w:szCs w:val="24"/>
        </w:rPr>
        <w:tab/>
        <w:t xml:space="preserve">Tiekėjas privalo patenkinti Pirkėjo pagal Bendrųjų sąlygų 7.4.4 punktą pareikštą piniginį reikalavimą per 30 (trisdešimt) dienų arba per ilgesnį Pirkėjo reikalavime nurodytą protingą terminą. </w:t>
      </w:r>
    </w:p>
    <w:p w14:paraId="3C4183C7"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7.4.4.</w:t>
      </w:r>
      <w:r w:rsidRPr="00705384">
        <w:rPr>
          <w:rFonts w:ascii="Times New Roman" w:eastAsia="Arial" w:hAnsi="Times New Roman" w:cs="Times New Roman"/>
          <w:szCs w:val="24"/>
        </w:rPr>
        <w:tab/>
        <w:t xml:space="preserve">Už vėlavimą pašalinti Prekių trūkumus Pirkėjas privalo reikalauti Tiekėjo sumokėti Specialiosiose sąlygose </w:t>
      </w:r>
      <w:r w:rsidRPr="00705384">
        <w:rPr>
          <w:rFonts w:ascii="Times New Roman" w:eastAsia="Arial" w:hAnsi="Times New Roman" w:cs="Times New Roman"/>
          <w:szCs w:val="24"/>
        </w:rPr>
        <w:lastRenderedPageBreak/>
        <w:t>nustatyto dydžio netesybas.</w:t>
      </w:r>
    </w:p>
    <w:p w14:paraId="38693FFC" w14:textId="77777777" w:rsidR="00BD2A97" w:rsidRPr="00705384" w:rsidRDefault="00BD2A97" w:rsidP="00BD2A97">
      <w:pPr>
        <w:keepNext/>
        <w:keepLines/>
        <w:widowControl w:val="0"/>
        <w:pBdr>
          <w:top w:val="nil"/>
          <w:left w:val="nil"/>
          <w:bottom w:val="nil"/>
          <w:right w:val="nil"/>
          <w:between w:val="nil"/>
        </w:pBdr>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8.</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PRISTATYMO terminai</w:t>
      </w:r>
    </w:p>
    <w:p w14:paraId="38C88675"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8.1.</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Pristatymo terminai ir Prekių tiekimo grafikas</w:t>
      </w:r>
    </w:p>
    <w:p w14:paraId="7FDAFD28"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8.1.1.</w:t>
      </w:r>
      <w:r w:rsidRPr="00705384">
        <w:rPr>
          <w:rFonts w:ascii="Times New Roman" w:eastAsia="Arial" w:hAnsi="Times New Roman" w:cs="Times New Roman"/>
          <w:szCs w:val="24"/>
        </w:rPr>
        <w:tab/>
        <w:t xml:space="preserve">Tiekėjas privalo pristatyti Prekes laikydamasis terminų, nurodytų Specialiosiose sąlygose. </w:t>
      </w:r>
    </w:p>
    <w:p w14:paraId="0F2EF2C0"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8.1.2.</w:t>
      </w:r>
      <w:r w:rsidRPr="00705384">
        <w:rPr>
          <w:rFonts w:ascii="Times New Roman" w:eastAsia="Arial" w:hAnsi="Times New Roman" w:cs="Times New Roman"/>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sidRPr="00705384">
        <w:rPr>
          <w:rFonts w:ascii="Times New Roman" w:eastAsia="Arial" w:hAnsi="Times New Roman" w:cs="Times New Roman"/>
          <w:b/>
          <w:bCs/>
          <w:szCs w:val="24"/>
        </w:rPr>
        <w:t>Grafikas</w:t>
      </w:r>
      <w:r w:rsidRPr="00705384">
        <w:rPr>
          <w:rFonts w:ascii="Times New Roman" w:eastAsia="Arial" w:hAnsi="Times New Roman" w:cs="Times New Roman"/>
          <w:szCs w:val="24"/>
        </w:rPr>
        <w:t>).</w:t>
      </w:r>
    </w:p>
    <w:p w14:paraId="1723761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8.1.3.</w:t>
      </w:r>
      <w:r w:rsidRPr="00705384">
        <w:rPr>
          <w:rFonts w:ascii="Times New Roman" w:eastAsia="Arial" w:hAnsi="Times New Roman" w:cs="Times New Roman"/>
          <w:szCs w:val="24"/>
        </w:rPr>
        <w:tab/>
        <w:t>Jei aktualu, Grafike turi būti pažymėta, kurios Prekės gali būti pristatomos lygiagrečiai, o kurios gali būti pristatomos tik numatytu eiliškumu.</w:t>
      </w:r>
    </w:p>
    <w:p w14:paraId="4676D927"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8.2.</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Netesybos už Prekių pristatymo vėlavimą</w:t>
      </w:r>
    </w:p>
    <w:p w14:paraId="587583D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8.2.1.</w:t>
      </w:r>
      <w:r w:rsidRPr="00705384">
        <w:rPr>
          <w:rFonts w:ascii="Times New Roman" w:eastAsia="Arial" w:hAnsi="Times New Roman" w:cs="Times New Roman"/>
          <w:szCs w:val="24"/>
        </w:rPr>
        <w:tab/>
        <w:t xml:space="preserve">Jeigu Tiekėjas praleidžia Prekių pristatymo terminus, nustatytus Specialiosiose sąlygose, Tiekėjui iki Prekių pristatymo datos taikomos Specialiosiose sąlygose nurodyto dydžio netesybos. </w:t>
      </w:r>
    </w:p>
    <w:p w14:paraId="2F506ED5"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8.2.2.</w:t>
      </w:r>
      <w:r w:rsidRPr="00705384">
        <w:rPr>
          <w:rFonts w:ascii="Times New Roman" w:eastAsia="Arial" w:hAnsi="Times New Roman" w:cs="Times New Roman"/>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3BB8A80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i/>
          <w:iCs/>
          <w:szCs w:val="24"/>
        </w:rPr>
      </w:pPr>
      <w:r w:rsidRPr="00705384">
        <w:rPr>
          <w:rFonts w:ascii="Times New Roman" w:hAnsi="Times New Roman" w:cs="Times New Roman"/>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36134620" w14:textId="77777777" w:rsidR="00BD2A97" w:rsidRPr="00705384" w:rsidRDefault="00BD2A97" w:rsidP="00BD2A97">
      <w:pPr>
        <w:keepNext/>
        <w:keepLines/>
        <w:widowControl w:val="0"/>
        <w:pBdr>
          <w:top w:val="nil"/>
          <w:left w:val="nil"/>
          <w:bottom w:val="nil"/>
          <w:right w:val="nil"/>
          <w:between w:val="nil"/>
        </w:pBdr>
        <w:tabs>
          <w:tab w:val="left" w:pos="284"/>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9.</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Prievolių pagal Sutartį įvykdymo užtikrinimo būdai</w:t>
      </w:r>
    </w:p>
    <w:p w14:paraId="1C75FFD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75E46FC8"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10.</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Sutarties įvykdymo užtikrinimas (JEI TAIKOMA)</w:t>
      </w:r>
    </w:p>
    <w:p w14:paraId="57A150F4"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color w:val="000000"/>
          <w:szCs w:val="24"/>
          <w:shd w:val="clear" w:color="auto" w:fill="FFFFFF"/>
        </w:rPr>
      </w:pPr>
      <w:r w:rsidRPr="00705384">
        <w:rPr>
          <w:rFonts w:ascii="Times New Roman" w:eastAsia="Arial" w:hAnsi="Times New Roman" w:cs="Times New Roman"/>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62AB7FD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b/>
          <w:bCs/>
          <w:szCs w:val="24"/>
        </w:rPr>
      </w:pPr>
      <w:r w:rsidRPr="00705384">
        <w:rPr>
          <w:rFonts w:ascii="Times New Roman" w:hAnsi="Times New Roman" w:cs="Times New Roman"/>
          <w:b/>
          <w:bCs/>
          <w:color w:val="000000"/>
          <w:szCs w:val="24"/>
        </w:rPr>
        <w:t>Pastaba.</w:t>
      </w:r>
      <w:r w:rsidRPr="00705384">
        <w:rPr>
          <w:rFonts w:ascii="Times New Roman" w:hAnsi="Times New Roman" w:cs="Times New Roman"/>
          <w:color w:val="000000"/>
          <w:szCs w:val="24"/>
        </w:rPr>
        <w:t xml:space="preserve"> </w:t>
      </w:r>
      <w:r w:rsidRPr="00705384">
        <w:rPr>
          <w:rFonts w:ascii="Times New Roman" w:eastAsia="Arial" w:hAnsi="Times New Roman" w:cs="Times New Roman"/>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6855890B" w14:textId="77777777" w:rsidR="00BD2A97" w:rsidRPr="00705384" w:rsidRDefault="00BD2A97" w:rsidP="00BD2A97">
      <w:pPr>
        <w:tabs>
          <w:tab w:val="left" w:pos="567"/>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705384">
        <w:rPr>
          <w:rFonts w:ascii="Times New Roman" w:eastAsia="Cambria" w:hAnsi="Times New Roman" w:cs="Times New Roman"/>
          <w:szCs w:val="24"/>
        </w:rPr>
        <w:t>kartu su draudimo bendrovės laidavimo draudimo raštu turi būti pateiktas ir pasirašytas draudimo liudijimas (polisas) bei dokumentas, įrodantis, kad draudimo įmoka už išduotą laidavimo draudimo raštą yra sumokėta</w:t>
      </w:r>
      <w:r w:rsidRPr="00705384">
        <w:rPr>
          <w:rFonts w:ascii="Times New Roman" w:eastAsia="Cambria" w:hAnsi="Times New Roman" w:cs="Times New Roman"/>
          <w:color w:val="000000"/>
          <w:szCs w:val="24"/>
          <w:shd w:val="clear" w:color="auto" w:fill="FFFFFF"/>
        </w:rPr>
        <w:t xml:space="preserve">), atitinkantį Bendrųjų sąlygų 10 skyriuje nurodytas sąlygas, per Specialiosiose sąlygose nustatytą terminą (toliau – </w:t>
      </w:r>
      <w:r w:rsidRPr="00705384">
        <w:rPr>
          <w:rFonts w:ascii="Times New Roman" w:eastAsia="Cambria" w:hAnsi="Times New Roman" w:cs="Times New Roman"/>
          <w:b/>
          <w:bCs/>
          <w:color w:val="000000"/>
          <w:szCs w:val="24"/>
          <w:shd w:val="clear" w:color="auto" w:fill="FFFFFF"/>
        </w:rPr>
        <w:t>Sutarties įvykdymo užtikrinimas</w:t>
      </w:r>
      <w:r w:rsidRPr="00705384">
        <w:rPr>
          <w:rFonts w:ascii="Times New Roman" w:eastAsia="Cambria" w:hAnsi="Times New Roman" w:cs="Times New Roman"/>
          <w:color w:val="000000"/>
          <w:szCs w:val="24"/>
          <w:shd w:val="clear" w:color="auto" w:fill="FFFFFF"/>
        </w:rPr>
        <w:t>).</w:t>
      </w:r>
      <w:r w:rsidRPr="00705384">
        <w:rPr>
          <w:rFonts w:ascii="Times New Roman" w:eastAsia="Cambria" w:hAnsi="Times New Roman" w:cs="Times New Roman"/>
          <w:szCs w:val="24"/>
        </w:rPr>
        <w:t xml:space="preserve"> </w:t>
      </w:r>
    </w:p>
    <w:p w14:paraId="34774E9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600E469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EB75CB0"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7B6B7E23"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65D2F960"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lastRenderedPageBreak/>
        <w:t>10.7. Sutarties įvykdymo užtikrinimas turi įsigalioti ne vėliau negu jo pateikimo Pirkėjui dieną. </w:t>
      </w:r>
    </w:p>
    <w:p w14:paraId="69B5D10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10.8. Sutarties įvykdymo užtikrinimo suma turi būti nurodoma ir išmokama eurais. </w:t>
      </w:r>
    </w:p>
    <w:p w14:paraId="7F211517"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10.9. Sutarties įvykdymo užtikrinimas turi būti surašytas lietuvių arba kita kalba (esant Pirkėjo prašymui, turi būti pateiktas vertimas į lietuvių kalbą). </w:t>
      </w:r>
    </w:p>
    <w:p w14:paraId="333316DB"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10.10. Sutarties įvykdymo užtikrinime nurodytas jo galiojimo terminas turi būti ne trumpesnis nei Sutarties galiojimo terminas. </w:t>
      </w:r>
    </w:p>
    <w:p w14:paraId="4A00A101"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152D8E37"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0FB58835"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423723E2" w14:textId="77777777" w:rsidR="00BD2A97" w:rsidRPr="00705384" w:rsidRDefault="00BD2A97" w:rsidP="00BD2A97">
      <w:pPr>
        <w:tabs>
          <w:tab w:val="left" w:pos="567"/>
        </w:tabs>
        <w:spacing w:after="0" w:line="240" w:lineRule="auto"/>
        <w:jc w:val="both"/>
        <w:rPr>
          <w:rFonts w:ascii="Times New Roman" w:hAnsi="Times New Roman" w:cs="Times New Roman"/>
          <w:szCs w:val="24"/>
        </w:rPr>
      </w:pPr>
      <w:r w:rsidRPr="00705384">
        <w:rPr>
          <w:rFonts w:ascii="Times New Roman" w:hAnsi="Times New Roman" w:cs="Times New Roman"/>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8686BA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38F66AE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 xml:space="preserve">10.16. Pirkėjas </w:t>
      </w:r>
      <w:r w:rsidRPr="00705384">
        <w:rPr>
          <w:rFonts w:ascii="Times New Roman" w:hAnsi="Times New Roman" w:cs="Times New Roman"/>
          <w:color w:val="000000"/>
          <w:szCs w:val="24"/>
        </w:rPr>
        <w:t>gali pasinaudoti Sutarties įvykdymo užtikrinimu, esant bet kuriai iš žemiau nurodytų aplinkybių:  </w:t>
      </w:r>
    </w:p>
    <w:p w14:paraId="607061E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color w:val="000000"/>
          <w:szCs w:val="24"/>
        </w:rPr>
        <w:t>10.16.1. Tiekėjas neįvykdė, nevykdo arba netinkamai vykdo savo įsipareigojimus pagal Sutartį;  </w:t>
      </w:r>
    </w:p>
    <w:p w14:paraId="5268E562"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color w:val="000000"/>
          <w:szCs w:val="24"/>
        </w:rPr>
        <w:t>10.16.2. Tiekėjas per protingai nustatytą laikotarpį neįvykdo Pirkėjo nurodymo ištaisyti Prekių trūkumus;  </w:t>
      </w:r>
    </w:p>
    <w:p w14:paraId="1D34D43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0EBE263D"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color w:val="000000"/>
          <w:szCs w:val="24"/>
        </w:rPr>
        <w:t>10.16.4. Tiekėjas be pateisinamos priežasties (ne Sutartyje nustatytais atvejais) vienašališkai nutraukia Sutartį. </w:t>
      </w:r>
    </w:p>
    <w:p w14:paraId="2FCDA6FC" w14:textId="77777777" w:rsidR="00BD2A97" w:rsidRPr="00705384" w:rsidRDefault="00BD2A97" w:rsidP="00BD2A97">
      <w:pPr>
        <w:keepNext/>
        <w:keepLines/>
        <w:tabs>
          <w:tab w:val="left" w:pos="567"/>
          <w:tab w:val="left" w:pos="851"/>
          <w:tab w:val="left" w:pos="992"/>
          <w:tab w:val="left" w:pos="1134"/>
        </w:tabs>
        <w:spacing w:after="0" w:line="240" w:lineRule="auto"/>
        <w:jc w:val="center"/>
        <w:rPr>
          <w:rFonts w:ascii="Times New Roman" w:eastAsia="Cambria" w:hAnsi="Times New Roman" w:cs="Times New Roman"/>
          <w:caps/>
          <w:szCs w:val="24"/>
          <w14:numSpacing w14:val="tabular"/>
        </w:rPr>
      </w:pPr>
      <w:r w:rsidRPr="00705384">
        <w:rPr>
          <w:rFonts w:ascii="Times New Roman" w:eastAsia="Cambria" w:hAnsi="Times New Roman" w:cs="Times New Roman"/>
          <w:b/>
          <w:bCs/>
          <w:caps/>
          <w:szCs w:val="24"/>
          <w14:numSpacing w14:val="tabular"/>
        </w:rPr>
        <w:t>11.</w:t>
      </w:r>
      <w:r w:rsidRPr="00705384">
        <w:rPr>
          <w:rFonts w:ascii="Times New Roman" w:eastAsia="Cambria" w:hAnsi="Times New Roman" w:cs="Times New Roman"/>
          <w:b/>
          <w:bCs/>
          <w:caps/>
          <w:szCs w:val="24"/>
          <w14:numSpacing w14:val="tabular"/>
        </w:rPr>
        <w:tab/>
        <w:t>SUTARTIES KAINA IR JOS PERSKAIČIAVIMAS</w:t>
      </w:r>
    </w:p>
    <w:p w14:paraId="7F8BED8E"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362562E3"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11.2. Pradinės sutarties vertė yra nurodyta Specialiosiose sąlygose.</w:t>
      </w:r>
    </w:p>
    <w:p w14:paraId="534F7382"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2A0F224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11.4. Sutarties kainos peržiūra atliekama Specialiosiose sąlygose nustatyta tvarka.</w:t>
      </w:r>
    </w:p>
    <w:p w14:paraId="21A31F1E" w14:textId="77777777" w:rsidR="00BD2A97" w:rsidRPr="00705384" w:rsidRDefault="00BD2A97" w:rsidP="00BD2A97">
      <w:pPr>
        <w:keepNext/>
        <w:keepLines/>
        <w:tabs>
          <w:tab w:val="left" w:pos="567"/>
          <w:tab w:val="left" w:pos="851"/>
          <w:tab w:val="left" w:pos="992"/>
          <w:tab w:val="left" w:pos="1134"/>
        </w:tabs>
        <w:spacing w:after="0" w:line="240" w:lineRule="auto"/>
        <w:jc w:val="center"/>
        <w:rPr>
          <w:rFonts w:ascii="Times New Roman" w:eastAsia="Cambria" w:hAnsi="Times New Roman" w:cs="Times New Roman"/>
          <w:b/>
          <w:bCs/>
          <w:caps/>
          <w:szCs w:val="24"/>
          <w14:numSpacing w14:val="tabular"/>
        </w:rPr>
      </w:pPr>
      <w:r w:rsidRPr="00705384">
        <w:rPr>
          <w:rFonts w:ascii="Times New Roman" w:eastAsia="Cambria" w:hAnsi="Times New Roman" w:cs="Times New Roman"/>
          <w:b/>
          <w:bCs/>
          <w:caps/>
          <w:szCs w:val="24"/>
          <w14:numSpacing w14:val="tabular"/>
        </w:rPr>
        <w:t>12.</w:t>
      </w:r>
      <w:r w:rsidRPr="00705384">
        <w:rPr>
          <w:rFonts w:ascii="Times New Roman" w:eastAsia="Cambria" w:hAnsi="Times New Roman" w:cs="Times New Roman"/>
          <w:b/>
          <w:bCs/>
          <w:caps/>
          <w:szCs w:val="24"/>
          <w14:numSpacing w14:val="tabular"/>
        </w:rPr>
        <w:tab/>
        <w:t>ATSISKAITYMO TVARKA</w:t>
      </w:r>
    </w:p>
    <w:p w14:paraId="09ED7826"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12.1.</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Išankstinis mokėjimas (avansas) (jei taikoma)</w:t>
      </w:r>
    </w:p>
    <w:p w14:paraId="762710C2"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12.1.1. Bendrųjų sąlygų 12.1 poskyrio sąlygos taikomos tuo atveju, jei Specialiosiose sąlygose yra nurodyta, kad Tiekėjui mokamas išankstinis mokėjimas (avansas) (toliau – avansas). </w:t>
      </w:r>
    </w:p>
    <w:p w14:paraId="53BAE33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12.1.2. Pirkėjas sumoka Tiekėjui avansą – ne daugiau kaip Specialiosiose sąlygose nurodytas avanso dydis.</w:t>
      </w:r>
    </w:p>
    <w:p w14:paraId="43AB1E21"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color w:val="000000"/>
          <w:szCs w:val="24"/>
        </w:rPr>
      </w:pPr>
      <w:r w:rsidRPr="00705384">
        <w:rPr>
          <w:rFonts w:ascii="Times New Roman" w:hAnsi="Times New Roman" w:cs="Times New Roman"/>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sidRPr="00705384">
        <w:rPr>
          <w:rFonts w:ascii="Times New Roman" w:hAnsi="Times New Roman" w:cs="Times New Roman"/>
          <w:color w:val="000000"/>
          <w:szCs w:val="24"/>
        </w:rPr>
        <w:t xml:space="preserve">arba draudimo bendrovės laidavimo draudimo raštą arba kitą sutartinių įsipareigojimų įvykdymo užtikrinimą </w:t>
      </w:r>
      <w:r w:rsidRPr="00705384">
        <w:rPr>
          <w:rFonts w:ascii="Times New Roman" w:hAnsi="Times New Roman" w:cs="Times New Roman"/>
          <w:szCs w:val="24"/>
        </w:rPr>
        <w:t xml:space="preserve">ne mažesnei kaip Specialiosiose sąlygose prašomo avanso dydžio sumai (toliau – </w:t>
      </w:r>
      <w:r w:rsidRPr="00705384">
        <w:rPr>
          <w:rFonts w:ascii="Times New Roman" w:hAnsi="Times New Roman" w:cs="Times New Roman"/>
          <w:b/>
          <w:bCs/>
          <w:szCs w:val="24"/>
        </w:rPr>
        <w:t>Avanso užtikrinimas</w:t>
      </w:r>
      <w:r w:rsidRPr="00705384">
        <w:rPr>
          <w:rFonts w:ascii="Times New Roman" w:hAnsi="Times New Roman" w:cs="Times New Roman"/>
          <w:szCs w:val="24"/>
        </w:rPr>
        <w:t>)</w:t>
      </w:r>
      <w:r w:rsidRPr="00705384">
        <w:rPr>
          <w:rFonts w:ascii="Times New Roman" w:hAnsi="Times New Roman" w:cs="Times New Roman"/>
          <w:color w:val="000000"/>
          <w:szCs w:val="24"/>
        </w:rPr>
        <w:t>. </w:t>
      </w:r>
    </w:p>
    <w:p w14:paraId="16AFA27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b/>
          <w:bCs/>
          <w:szCs w:val="24"/>
        </w:rPr>
        <w:lastRenderedPageBreak/>
        <w:t>Pastaba.</w:t>
      </w:r>
      <w:r w:rsidRPr="00705384">
        <w:rPr>
          <w:rFonts w:ascii="Times New Roman" w:hAnsi="Times New Roman" w:cs="Times New Roman"/>
          <w:szCs w:val="24"/>
        </w:rPr>
        <w:t xml:space="preserve"> </w:t>
      </w:r>
      <w:r w:rsidRPr="00705384">
        <w:rPr>
          <w:rFonts w:ascii="Times New Roman" w:eastAsia="Arial" w:hAnsi="Times New Roman" w:cs="Times New Roman"/>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705384">
        <w:rPr>
          <w:rFonts w:ascii="Times New Roman" w:hAnsi="Times New Roman" w:cs="Times New Roman"/>
          <w:szCs w:val="24"/>
        </w:rPr>
        <w:t xml:space="preserve"> </w:t>
      </w:r>
      <w:r w:rsidRPr="00705384">
        <w:rPr>
          <w:rFonts w:ascii="Times New Roman" w:eastAsia="Arial" w:hAnsi="Times New Roman" w:cs="Times New Roman"/>
          <w:color w:val="000000"/>
          <w:szCs w:val="24"/>
          <w:shd w:val="clear" w:color="auto" w:fill="FFFFFF"/>
        </w:rPr>
        <w:t>įstatymų bei kitų teisės aktų</w:t>
      </w:r>
      <w:r w:rsidRPr="00705384">
        <w:rPr>
          <w:rFonts w:ascii="Times New Roman" w:eastAsia="Arial" w:hAnsi="Times New Roman" w:cs="Times New Roman"/>
          <w:szCs w:val="24"/>
        </w:rPr>
        <w:t xml:space="preserve"> </w:t>
      </w:r>
      <w:r w:rsidRPr="00705384">
        <w:rPr>
          <w:rFonts w:ascii="Times New Roman" w:eastAsia="Arial" w:hAnsi="Times New Roman" w:cs="Times New Roman"/>
          <w:color w:val="000000"/>
          <w:szCs w:val="24"/>
          <w:shd w:val="clear" w:color="auto" w:fill="FFFFFF"/>
        </w:rPr>
        <w:t>nuostatas.</w:t>
      </w:r>
    </w:p>
    <w:p w14:paraId="6AF89E32"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color w:val="000000"/>
          <w:szCs w:val="24"/>
        </w:rPr>
        <w:t xml:space="preserve">12.1.4. </w:t>
      </w:r>
      <w:r w:rsidRPr="00705384">
        <w:rPr>
          <w:rFonts w:ascii="Times New Roman" w:hAnsi="Times New Roman" w:cs="Times New Roman"/>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5ED9E4BD"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color w:val="000000"/>
          <w:szCs w:val="24"/>
        </w:rPr>
        <w:t xml:space="preserve">12.1.5. </w:t>
      </w:r>
      <w:r w:rsidRPr="00705384">
        <w:rPr>
          <w:rFonts w:ascii="Times New Roman" w:hAnsi="Times New Roman" w:cs="Times New Roman"/>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68291B2C"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0C045223"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12.1.7. Avanso užtikrinimo suma turi būti nurodoma ir išmokama eurais. </w:t>
      </w:r>
    </w:p>
    <w:p w14:paraId="1CCFB27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12.1.8. Avanso užtikrinimas turi būti surašytas lietuvių arba kita kalba (esant Pirkėjo prašymui, turi būti pateiktas vertimas į lietuvių kalbą). </w:t>
      </w:r>
    </w:p>
    <w:p w14:paraId="66FDC64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12.1.9. Avanso užtikrinimas, neatitinkantis šiame Sutarties poskyryje nustatytų reikalavimų, nebus priimamas. </w:t>
      </w:r>
    </w:p>
    <w:p w14:paraId="30ACB690"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CE47632"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12.1.11. Pirkėjas sumoka Tiekėjui avansą per Specialiosiose sąlygose numatytą terminą nuo išankstinio mokėjimo sąskaitos ir Avanso užtikrinimo (jei taikoma) gavimo dienos. Sumokėto avanso suma išskaitoma iš mokėtinos sumos. </w:t>
      </w:r>
    </w:p>
    <w:p w14:paraId="13974BBC"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2E41309B"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p>
    <w:p w14:paraId="15F284D3"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12.2.</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Mokėjimų tvarka</w:t>
      </w:r>
    </w:p>
    <w:p w14:paraId="13DE565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12.2.1.</w:t>
      </w:r>
      <w:r w:rsidRPr="00705384">
        <w:rPr>
          <w:rFonts w:ascii="Times New Roman" w:eastAsia="Arial" w:hAnsi="Times New Roman" w:cs="Times New Roman"/>
          <w:szCs w:val="24"/>
        </w:rPr>
        <w:tab/>
      </w:r>
      <w:r w:rsidRPr="00705384">
        <w:rPr>
          <w:rFonts w:ascii="Times New Roman" w:hAnsi="Times New Roman" w:cs="Times New Roman"/>
          <w:szCs w:val="24"/>
        </w:rPr>
        <w:t>Tiekėjas išrašo Sąskaitą tik Šalims pasirašius Prekių perdavimo–priėmimo aktą, jeigu kitaip nenumatyta Specialiosiose sąlygose</w:t>
      </w:r>
      <w:r w:rsidRPr="00705384">
        <w:rPr>
          <w:rFonts w:ascii="Times New Roman" w:eastAsia="Arial" w:hAnsi="Times New Roman" w:cs="Times New Roman"/>
          <w:szCs w:val="24"/>
        </w:rPr>
        <w:t>:</w:t>
      </w:r>
    </w:p>
    <w:p w14:paraId="53A215B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12.2.1.1.</w:t>
      </w:r>
      <w:r w:rsidRPr="00705384">
        <w:rPr>
          <w:rFonts w:ascii="Times New Roman" w:eastAsia="Arial" w:hAnsi="Times New Roman" w:cs="Times New Roman"/>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705384">
        <w:rPr>
          <w:rFonts w:ascii="Times New Roman" w:eastAsia="Arial" w:hAnsi="Times New Roman" w:cs="Times New Roman"/>
          <w:color w:val="0563C1"/>
          <w:szCs w:val="24"/>
          <w:u w:val="single"/>
        </w:rPr>
        <w:t>2014/55/ES</w:t>
      </w:r>
      <w:r w:rsidRPr="00705384">
        <w:rPr>
          <w:rFonts w:ascii="Times New Roman" w:eastAsia="Arial" w:hAnsi="Times New Roman" w:cs="Times New Roman"/>
          <w:szCs w:val="24"/>
        </w:rPr>
        <w:t xml:space="preserve"> (toliau – </w:t>
      </w:r>
      <w:r w:rsidRPr="00705384">
        <w:rPr>
          <w:rFonts w:ascii="Times New Roman" w:eastAsia="Arial" w:hAnsi="Times New Roman" w:cs="Times New Roman"/>
          <w:b/>
          <w:bCs/>
          <w:szCs w:val="24"/>
        </w:rPr>
        <w:t>Europos elektroninių sąskaitų faktūrų</w:t>
      </w:r>
      <w:r w:rsidRPr="00705384">
        <w:rPr>
          <w:rFonts w:ascii="Times New Roman" w:eastAsia="Arial" w:hAnsi="Times New Roman" w:cs="Times New Roman"/>
          <w:szCs w:val="24"/>
        </w:rPr>
        <w:t xml:space="preserve"> </w:t>
      </w:r>
      <w:r w:rsidRPr="00705384">
        <w:rPr>
          <w:rFonts w:ascii="Times New Roman" w:eastAsia="Arial" w:hAnsi="Times New Roman" w:cs="Times New Roman"/>
          <w:b/>
          <w:bCs/>
          <w:szCs w:val="24"/>
        </w:rPr>
        <w:t>standartas</w:t>
      </w:r>
      <w:r w:rsidRPr="00705384">
        <w:rPr>
          <w:rFonts w:ascii="Times New Roman" w:eastAsia="Arial" w:hAnsi="Times New Roman" w:cs="Times New Roman"/>
          <w:szCs w:val="24"/>
        </w:rPr>
        <w:t>), Tiekėjas gali pateikti per informacinę sistemą „E. sąskaita“ (</w:t>
      </w:r>
      <w:r w:rsidRPr="00705384">
        <w:rPr>
          <w:rFonts w:ascii="Times New Roman" w:eastAsia="Arial" w:hAnsi="Times New Roman" w:cs="Times New Roman"/>
          <w:color w:val="0000FF"/>
          <w:szCs w:val="24"/>
          <w:u w:val="single"/>
        </w:rPr>
        <w:t>www.esaskaita.eu</w:t>
      </w:r>
      <w:r w:rsidRPr="00705384">
        <w:rPr>
          <w:rFonts w:ascii="Times New Roman" w:eastAsia="Arial" w:hAnsi="Times New Roman" w:cs="Times New Roman"/>
          <w:szCs w:val="24"/>
        </w:rPr>
        <w:t>) arba per kitą savo pasirinktą informacinę sistemą;</w:t>
      </w:r>
    </w:p>
    <w:p w14:paraId="0C28522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12.2.1.2.</w:t>
      </w:r>
      <w:r w:rsidRPr="00705384">
        <w:rPr>
          <w:rFonts w:ascii="Times New Roman" w:eastAsia="Arial" w:hAnsi="Times New Roman" w:cs="Times New Roman"/>
          <w:szCs w:val="24"/>
        </w:rPr>
        <w:tab/>
        <w:t>Europos elektroninių sąskaitų faktūrų standarto neatitinkančią elektroninę sąskaitą faktūrą Tiekėjas privalo pateikti, naudodamasis informacinės sistemos „E. sąskaita“ priemonėmis (</w:t>
      </w:r>
      <w:r w:rsidRPr="00705384">
        <w:rPr>
          <w:rFonts w:ascii="Times New Roman" w:eastAsia="Arial" w:hAnsi="Times New Roman" w:cs="Times New Roman"/>
          <w:color w:val="0000FF"/>
          <w:szCs w:val="24"/>
          <w:u w:val="single"/>
        </w:rPr>
        <w:t>www.esaskaita.eu</w:t>
      </w:r>
      <w:r w:rsidRPr="00705384">
        <w:rPr>
          <w:rFonts w:ascii="Times New Roman" w:eastAsia="Arial" w:hAnsi="Times New Roman" w:cs="Times New Roman"/>
          <w:szCs w:val="24"/>
        </w:rPr>
        <w:t>).</w:t>
      </w:r>
    </w:p>
    <w:p w14:paraId="01E50E0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12.2.2.</w:t>
      </w:r>
      <w:r w:rsidRPr="00705384">
        <w:rPr>
          <w:rFonts w:ascii="Times New Roman" w:eastAsia="Arial" w:hAnsi="Times New Roman" w:cs="Times New Roman"/>
          <w:szCs w:val="24"/>
        </w:rPr>
        <w:tab/>
        <w:t xml:space="preserve"> Pirkėjas elektronines sąskaitas faktūras priima ir apdoroja naudodamasis informacinės sistemos „E. sąskaita“ priemonėmis, išskyrus VPĮ nustatytus išimtinius atvejus.</w:t>
      </w:r>
    </w:p>
    <w:p w14:paraId="4B588E58"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12.2.3.</w:t>
      </w:r>
      <w:r w:rsidRPr="00705384">
        <w:rPr>
          <w:rFonts w:ascii="Times New Roman" w:hAnsi="Times New Roman" w:cs="Times New Roman"/>
          <w:szCs w:val="24"/>
        </w:rPr>
        <w:tab/>
        <w:t>Išankstinio mokėjimo sąskaitas (jeigu Specialiosiose sąlygose yra numatytas avanso mokėjimas) Tiekėjas privalo pateikti šiame Sutarties poskyryje nustatyta tvarka.</w:t>
      </w:r>
    </w:p>
    <w:p w14:paraId="1F59915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12.2.4.</w:t>
      </w:r>
      <w:r w:rsidRPr="00705384">
        <w:rPr>
          <w:rFonts w:ascii="Times New Roman" w:eastAsia="Arial" w:hAnsi="Times New Roman" w:cs="Times New Roman"/>
          <w:szCs w:val="24"/>
        </w:rPr>
        <w:tab/>
        <w:t>Pirkėjas atlieka mokėjimus už Prekes Specialiosiose sąlygose nustatytais terminais.</w:t>
      </w:r>
    </w:p>
    <w:p w14:paraId="4A29E9D5"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12.2.5.</w:t>
      </w:r>
      <w:r w:rsidRPr="00705384">
        <w:rPr>
          <w:rFonts w:ascii="Times New Roman" w:eastAsia="Arial" w:hAnsi="Times New Roman" w:cs="Times New Roman"/>
          <w:szCs w:val="24"/>
        </w:rPr>
        <w:tab/>
        <w:t>Už mokėjimų pagal Sutartį vėlavimus, Pirkėjui taikomos netesybos Specialiosiose sąlygose nustatyta tvarka.</w:t>
      </w:r>
    </w:p>
    <w:p w14:paraId="44FC7CCD"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12.2.6.</w:t>
      </w:r>
      <w:r w:rsidRPr="00705384">
        <w:rPr>
          <w:rFonts w:ascii="Times New Roman" w:eastAsia="Arial" w:hAnsi="Times New Roman" w:cs="Times New Roman"/>
          <w:szCs w:val="24"/>
        </w:rPr>
        <w:tab/>
        <w:t>Jei Prekės pristatomos dalimis, aukščiau nurodyta atsiskaitymo tvarka galioja kiekvienai tokiai daliai, jei Specialiosiose sąlygose nenustatyta kitaip.</w:t>
      </w:r>
    </w:p>
    <w:p w14:paraId="254C97F2" w14:textId="77777777" w:rsidR="00BD2A97" w:rsidRPr="00705384" w:rsidRDefault="00BD2A97" w:rsidP="00BD2A97">
      <w:pPr>
        <w:widowControl w:val="0"/>
        <w:pBdr>
          <w:top w:val="nil"/>
          <w:left w:val="nil"/>
          <w:bottom w:val="nil"/>
          <w:right w:val="nil"/>
          <w:between w:val="nil"/>
        </w:pBdr>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12.2.7.</w:t>
      </w:r>
      <w:r w:rsidRPr="00705384">
        <w:rPr>
          <w:rFonts w:ascii="Times New Roman" w:eastAsia="Arial" w:hAnsi="Times New Roman" w:cs="Times New Roman"/>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066DDFBB"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12.3.</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Kiti atsiskaitymo klausimai</w:t>
      </w:r>
    </w:p>
    <w:p w14:paraId="402CC0FB"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12.3.1.</w:t>
      </w:r>
      <w:r w:rsidRPr="00705384">
        <w:rPr>
          <w:rFonts w:ascii="Times New Roman" w:eastAsia="Arial" w:hAnsi="Times New Roman" w:cs="Times New Roman"/>
          <w:szCs w:val="24"/>
        </w:rPr>
        <w:tab/>
        <w:t>Pirkėjas privalo pervesti mokėjimus Tiekėjui į Tiekėjo banko sąskaitą, nurodytą Specialiosiose sąlygose.</w:t>
      </w:r>
    </w:p>
    <w:p w14:paraId="0FF431EE"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12.3.2.</w:t>
      </w:r>
      <w:r w:rsidRPr="00705384">
        <w:rPr>
          <w:rFonts w:ascii="Times New Roman" w:eastAsia="Arial" w:hAnsi="Times New Roman" w:cs="Times New Roman"/>
          <w:szCs w:val="24"/>
        </w:rPr>
        <w:tab/>
        <w:t xml:space="preserve">Pirkėjas turi teisę sumas, gautinas iš Tiekėjo, išskaityti iš mokėjimų Tiekėjui pagal Sutartį (vienašališkai </w:t>
      </w:r>
      <w:r w:rsidRPr="00705384">
        <w:rPr>
          <w:rFonts w:ascii="Times New Roman" w:eastAsia="Arial" w:hAnsi="Times New Roman" w:cs="Times New Roman"/>
          <w:szCs w:val="24"/>
        </w:rPr>
        <w:lastRenderedPageBreak/>
        <w:t>daryti įskaitymus). Dėl šios priežasties Tiekėjas neturi teisės perleisti arba įkeisti reikalavimo teisių į gautinas pagal Sutartį sumas tretiesiems asmenims arba kitaip jomis disponuoti be Pirkėjo sutikimo.</w:t>
      </w:r>
    </w:p>
    <w:p w14:paraId="262C3BA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12.3.3.</w:t>
      </w:r>
      <w:r w:rsidRPr="00705384">
        <w:rPr>
          <w:rFonts w:ascii="Times New Roman" w:eastAsia="Arial" w:hAnsi="Times New Roman" w:cs="Times New Roman"/>
          <w:szCs w:val="24"/>
        </w:rPr>
        <w:tab/>
        <w:t>Visi mokėjimai pagal Sutartį atliekami eurais.</w:t>
      </w:r>
    </w:p>
    <w:p w14:paraId="09F90E0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12.3.4.</w:t>
      </w:r>
      <w:r w:rsidRPr="00705384">
        <w:rPr>
          <w:rFonts w:ascii="Times New Roman" w:eastAsia="Arial" w:hAnsi="Times New Roman" w:cs="Times New Roman"/>
          <w:szCs w:val="24"/>
        </w:rPr>
        <w:tab/>
        <w:t>Už pavėluotus mokėjimus pagal Sutartį mokančioji Šalis privalo sumokėti kitai Šaliai Specialiosiose sąlygose nurodyto dydžio netesybas.</w:t>
      </w:r>
    </w:p>
    <w:p w14:paraId="329BB0EE"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13.</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Konfidenciali informacija</w:t>
      </w:r>
    </w:p>
    <w:p w14:paraId="19DF6F82"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13.1.</w:t>
      </w:r>
      <w:r w:rsidRPr="00705384">
        <w:rPr>
          <w:rFonts w:ascii="Times New Roman" w:eastAsia="Arial" w:hAnsi="Times New Roman" w:cs="Times New Roman"/>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2BC587EC"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13.2.</w:t>
      </w:r>
      <w:r w:rsidRPr="00705384">
        <w:rPr>
          <w:rFonts w:ascii="Times New Roman" w:eastAsia="Arial" w:hAnsi="Times New Roman" w:cs="Times New Roman"/>
          <w:szCs w:val="24"/>
        </w:rPr>
        <w:tab/>
        <w:t>Šalis turi teisę atskleisti kitos Šalies konfidencialią informaciją šiais atvejais:</w:t>
      </w:r>
    </w:p>
    <w:p w14:paraId="53FC3D54"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13.2.1.</w:t>
      </w:r>
      <w:r w:rsidRPr="00705384">
        <w:rPr>
          <w:rFonts w:ascii="Times New Roman" w:eastAsia="Arial" w:hAnsi="Times New Roman" w:cs="Times New Roman"/>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EC99C2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13.2.2.</w:t>
      </w:r>
      <w:r w:rsidRPr="00705384">
        <w:rPr>
          <w:rFonts w:ascii="Times New Roman" w:eastAsia="Arial" w:hAnsi="Times New Roman" w:cs="Times New Roman"/>
          <w:szCs w:val="24"/>
        </w:rPr>
        <w:tab/>
        <w:t xml:space="preserve">konfidencialią informaciją yra būtina atskleisti pagal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xml:space="preserve"> reikalavimus, įskaitant atvejus, kai to reikalauja viešojo administravimo subjektai, taip, kai jie apibrėžti Lietuvos Respublikos viešojo administravimo įstatyme. </w:t>
      </w:r>
    </w:p>
    <w:p w14:paraId="677764F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13.3.</w:t>
      </w:r>
      <w:r w:rsidRPr="00705384">
        <w:rPr>
          <w:rFonts w:ascii="Times New Roman" w:eastAsia="Arial" w:hAnsi="Times New Roman" w:cs="Times New Roman"/>
          <w:szCs w:val="24"/>
        </w:rPr>
        <w:tab/>
        <w:t xml:space="preserve">Prieš atskleisdama konfidencialią informaciją, Šalis privalo informuoti kitą Šalį (tiek, kiek tai nedraudžiama pagal </w:t>
      </w:r>
      <w:r w:rsidRPr="00705384">
        <w:rPr>
          <w:rFonts w:ascii="Times New Roman" w:hAnsi="Times New Roman" w:cs="Times New Roman"/>
          <w:szCs w:val="24"/>
        </w:rPr>
        <w:t>įstatymus bei kitus teisės aktus</w:t>
      </w:r>
      <w:r w:rsidRPr="00705384">
        <w:rPr>
          <w:rFonts w:ascii="Times New Roman" w:eastAsia="Arial" w:hAnsi="Times New Roman" w:cs="Times New Roman"/>
          <w:szCs w:val="24"/>
        </w:rPr>
        <w:t>) apie būtinybę arba gautą viešojo administravimo subjekto reikalavimą atskleisti konfidencialią informaciją ir imtis protingų priemonių, siekdama užtikrinti atskleistos informacijos konfidencialumą.</w:t>
      </w:r>
    </w:p>
    <w:p w14:paraId="6A68724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13.4.</w:t>
      </w:r>
      <w:r w:rsidRPr="00705384">
        <w:rPr>
          <w:rFonts w:ascii="Times New Roman" w:eastAsia="Arial" w:hAnsi="Times New Roman" w:cs="Times New Roman"/>
          <w:szCs w:val="24"/>
        </w:rPr>
        <w:tab/>
        <w:t>Šalis atsako:</w:t>
      </w:r>
    </w:p>
    <w:p w14:paraId="43F4E9E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13.4.1.</w:t>
      </w:r>
      <w:r w:rsidRPr="00705384">
        <w:rPr>
          <w:rFonts w:ascii="Times New Roman" w:eastAsia="Arial" w:hAnsi="Times New Roman" w:cs="Times New Roman"/>
          <w:szCs w:val="24"/>
        </w:rPr>
        <w:tab/>
        <w:t>už bet kokį neteisėtą, įskaitant atsitiktinį, kitos Šalies konfidencialios informacijos ar bet kurios jos dalies atskleidimą ar perdavimą arba konfidencialios informacijos neteisėtą naudojimą;</w:t>
      </w:r>
    </w:p>
    <w:p w14:paraId="25BD3FA5"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13.4.2.</w:t>
      </w:r>
      <w:r w:rsidRPr="00705384">
        <w:rPr>
          <w:rFonts w:ascii="Times New Roman" w:eastAsia="Arial" w:hAnsi="Times New Roman" w:cs="Times New Roman"/>
          <w:szCs w:val="24"/>
        </w:rPr>
        <w:tab/>
        <w:t>už tai, kad nesiėmė visų protingų veiksmų, kad išsaugotų ir apsaugotų kitos Šalies konfidencialią informaciją ar bet kurią jos dalį, užkirstų kelią tolesniam jos neteisėtam atskleidimui, perdavimui ar naudojimui.</w:t>
      </w:r>
    </w:p>
    <w:p w14:paraId="683F6DC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13.5.</w:t>
      </w:r>
      <w:r w:rsidRPr="00705384">
        <w:rPr>
          <w:rFonts w:ascii="Times New Roman" w:eastAsia="Arial" w:hAnsi="Times New Roman" w:cs="Times New Roman"/>
          <w:szCs w:val="24"/>
        </w:rPr>
        <w:tab/>
        <w:t xml:space="preserve">Šalis nepagrįstai atskleidusi kitos Šalies konfidencialią informaciją privalo sumokėti kitai Šaliai Specialiosiose sąlygose nurodyto dydžio baudą. </w:t>
      </w:r>
    </w:p>
    <w:p w14:paraId="6463B7D8"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14.</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Asmens duomenų apsauga</w:t>
      </w:r>
    </w:p>
    <w:p w14:paraId="6090D506"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14.1.</w:t>
      </w:r>
      <w:r w:rsidRPr="00705384">
        <w:rPr>
          <w:rFonts w:ascii="Times New Roman" w:eastAsia="Arial" w:hAnsi="Times New Roman" w:cs="Times New Roman"/>
          <w:szCs w:val="24"/>
        </w:rPr>
        <w:tab/>
        <w:t xml:space="preserve">Šalys įsipareigoja užtikrinti asmens duomenų saugumą bei asmens duomenų tvarkymą vykdyti teisėtai, vadovaujantis 2016 m. balandžio 27 d. priimto Europos Parlamento ir Tarybos reglamento </w:t>
      </w:r>
      <w:r w:rsidRPr="00705384">
        <w:rPr>
          <w:rFonts w:ascii="Times New Roman" w:eastAsia="Arial" w:hAnsi="Times New Roman" w:cs="Times New Roman"/>
          <w:color w:val="0563C1"/>
          <w:szCs w:val="24"/>
          <w:u w:val="single"/>
        </w:rPr>
        <w:t>(ES) 2016/679</w:t>
      </w:r>
      <w:r w:rsidRPr="00705384">
        <w:rPr>
          <w:rFonts w:ascii="Times New Roman" w:eastAsia="Arial" w:hAnsi="Times New Roman" w:cs="Times New Roman"/>
          <w:szCs w:val="24"/>
        </w:rPr>
        <w:t xml:space="preserve"> dėl fizinių asmenų apsaugos tvarkant asmens duomenis ir dėl laisvo tokių duomenų judėjimo ir kuriuo panaikinama Direktyva </w:t>
      </w:r>
      <w:r w:rsidRPr="00705384">
        <w:rPr>
          <w:rFonts w:ascii="Times New Roman" w:eastAsia="Arial" w:hAnsi="Times New Roman" w:cs="Times New Roman"/>
          <w:color w:val="0563C1"/>
          <w:szCs w:val="24"/>
          <w:u w:val="single"/>
        </w:rPr>
        <w:t>95/46/EB</w:t>
      </w:r>
      <w:r w:rsidRPr="00705384">
        <w:rPr>
          <w:rFonts w:ascii="Times New Roman" w:eastAsia="Arial" w:hAnsi="Times New Roman" w:cs="Times New Roman"/>
          <w:szCs w:val="24"/>
        </w:rPr>
        <w:t xml:space="preserve"> (Bendrasis duomenų apsaugos reglamentas) ir kitų teisės aktų, reglamentuojančių asmens duomenų tvarkymą, nuostatomis.</w:t>
      </w:r>
    </w:p>
    <w:p w14:paraId="2F49352D"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14.2.</w:t>
      </w:r>
      <w:r w:rsidRPr="00705384">
        <w:rPr>
          <w:rFonts w:ascii="Times New Roman" w:hAnsi="Times New Roman" w:cs="Times New Roman"/>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2689CBB4"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caps/>
          <w:color w:val="000000"/>
          <w:szCs w:val="24"/>
        </w:rPr>
      </w:pPr>
      <w:r w:rsidRPr="00705384">
        <w:rPr>
          <w:rFonts w:ascii="Times New Roman" w:eastAsia="Arial" w:hAnsi="Times New Roman" w:cs="Times New Roman"/>
          <w:b/>
          <w:bCs/>
          <w:caps/>
          <w:color w:val="000000"/>
          <w:szCs w:val="24"/>
        </w:rPr>
        <w:t>15.</w:t>
      </w:r>
      <w:r w:rsidRPr="00705384">
        <w:rPr>
          <w:rFonts w:ascii="Times New Roman" w:eastAsia="Arial" w:hAnsi="Times New Roman" w:cs="Times New Roman"/>
          <w:b/>
          <w:bCs/>
          <w:caps/>
          <w:color w:val="000000"/>
          <w:szCs w:val="24"/>
        </w:rPr>
        <w:tab/>
      </w:r>
      <w:r w:rsidRPr="00705384">
        <w:rPr>
          <w:rFonts w:ascii="Times New Roman" w:eastAsia="Arial" w:hAnsi="Times New Roman" w:cs="Times New Roman"/>
          <w:b/>
          <w:caps/>
          <w:szCs w:val="24"/>
        </w:rPr>
        <w:t>INTELEKTINĖ NUOSAVYBĖ</w:t>
      </w:r>
    </w:p>
    <w:p w14:paraId="0F586F6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EB60F3E"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705384">
        <w:rPr>
          <w:rFonts w:ascii="Times New Roman" w:hAnsi="Times New Roman" w:cs="Times New Roman"/>
          <w:szCs w:val="24"/>
        </w:rPr>
        <w:t>sui</w:t>
      </w:r>
      <w:proofErr w:type="spellEnd"/>
      <w:r w:rsidRPr="00705384">
        <w:rPr>
          <w:rFonts w:ascii="Times New Roman" w:hAnsi="Times New Roman" w:cs="Times New Roman"/>
          <w:szCs w:val="24"/>
        </w:rPr>
        <w:t xml:space="preserve"> </w:t>
      </w:r>
      <w:proofErr w:type="spellStart"/>
      <w:r w:rsidRPr="00705384">
        <w:rPr>
          <w:rFonts w:ascii="Times New Roman" w:hAnsi="Times New Roman" w:cs="Times New Roman"/>
          <w:szCs w:val="24"/>
        </w:rPr>
        <w:t>generis</w:t>
      </w:r>
      <w:proofErr w:type="spellEnd"/>
      <w:r w:rsidRPr="00705384">
        <w:rPr>
          <w:rFonts w:ascii="Times New Roman" w:hAnsi="Times New Roman" w:cs="Times New Roman"/>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973950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22298078"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lastRenderedPageBreak/>
        <w:t>16.</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Pareiškimai ir garantijos</w:t>
      </w:r>
    </w:p>
    <w:p w14:paraId="2D323B4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16.1. Kiekviena iš Šalių pareiškia ir garantuoja kitai Šaliai, kad:</w:t>
      </w:r>
    </w:p>
    <w:p w14:paraId="7B19222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16.1.1. yra teisėtai priimti ir galioja visi būtini sprendimai, gauti leidimai bei sutikimai, taip pat teisėtai atlikti ir galioja kiti teisiniai veiksmai, reikalingi Sutarties sudarymui, galiojimui ir vykdymui;</w:t>
      </w:r>
    </w:p>
    <w:p w14:paraId="0E3F3830"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16.1.2. sudarydama Sutartį, Šalis neviršija savo kompetencijos ir nepažeidžia jai taikomų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teismo ar arbitražo teismo sprendimų, administracinių aktų, sutarčių ar kitų prievolių pagal taikomą privatinę teisę, viešąją teisę, Europos Sąjungos teisę arba tarptautinę teisę;</w:t>
      </w:r>
    </w:p>
    <w:p w14:paraId="2A5B480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AE61B8B"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8BB5A6B"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06889A2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16.1.6. visi Šalies pareiškimai ir garantijos yra išsamūs ir nepalieka nutylėtų jokių aplinkybių, kurios darytų šiuos pareiškimus ar garantijas neteisingais.</w:t>
      </w:r>
    </w:p>
    <w:p w14:paraId="418FB25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16.2. Tiekėjas papildomai pareiškia ir garantuoja Pirkėjui, kad Tiekėjas, subtiekėjai, jungtinės veiklos partneriai ir specialistai turi galiojančius ir teisėtus visus </w:t>
      </w:r>
      <w:r w:rsidRPr="00705384">
        <w:rPr>
          <w:rFonts w:ascii="Times New Roman" w:hAnsi="Times New Roman" w:cs="Times New Roman"/>
          <w:szCs w:val="24"/>
        </w:rPr>
        <w:t>įstatymuose bei kituose teisės aktuose</w:t>
      </w:r>
      <w:r w:rsidRPr="00705384">
        <w:rPr>
          <w:rFonts w:ascii="Times New Roman" w:eastAsia="Arial" w:hAnsi="Times New Roman" w:cs="Times New Roman"/>
          <w:szCs w:val="24"/>
        </w:rPr>
        <w:t xml:space="preserve"> numatytus leidimus, licencijas, atestatus, teisės pripažinimo dokumentus, reikalingus vykdant Sutartį.</w:t>
      </w:r>
    </w:p>
    <w:p w14:paraId="40B9DFC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color w:val="000000"/>
          <w:szCs w:val="24"/>
          <w:shd w:val="clear" w:color="auto" w:fill="FFFFFF"/>
        </w:rPr>
      </w:pPr>
      <w:r w:rsidRPr="00705384">
        <w:rPr>
          <w:rFonts w:ascii="Times New Roman" w:eastAsia="Arial" w:hAnsi="Times New Roman" w:cs="Times New Roman"/>
          <w:color w:val="000000"/>
          <w:szCs w:val="24"/>
          <w:shd w:val="clear" w:color="auto" w:fill="FFFFFF"/>
        </w:rPr>
        <w:t xml:space="preserve">16.3. </w:t>
      </w:r>
      <w:r w:rsidRPr="00705384">
        <w:rPr>
          <w:rFonts w:ascii="Times New Roman" w:hAnsi="Times New Roman" w:cs="Times New Roman"/>
          <w:szCs w:val="24"/>
        </w:rPr>
        <w:t>Tiekėjas pareiškia, kad parduodamų Prekių disponavimo, valdymo ir naudojimosi teisės nėra apribotos</w:t>
      </w:r>
      <w:r w:rsidRPr="00705384">
        <w:rPr>
          <w:rFonts w:ascii="Times New Roman" w:eastAsia="Arial" w:hAnsi="Times New Roman" w:cs="Times New Roman"/>
          <w:szCs w:val="24"/>
        </w:rPr>
        <w:t xml:space="preserve"> </w:t>
      </w:r>
      <w:r w:rsidRPr="00705384">
        <w:rPr>
          <w:rFonts w:ascii="Times New Roman" w:eastAsia="Arial" w:hAnsi="Times New Roman" w:cs="Times New Roman"/>
          <w:color w:val="000000"/>
          <w:szCs w:val="24"/>
          <w:shd w:val="clear" w:color="auto" w:fill="FFFFFF"/>
        </w:rPr>
        <w:t>ir jokie tretieji asmenys neturi pretenzijų į Sutartimi perduodamas Prekes (įkeitimai, areštai ar pan.).</w:t>
      </w:r>
    </w:p>
    <w:p w14:paraId="35CB31F5"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17.</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Bendrieji atsakomybės klausimai</w:t>
      </w:r>
    </w:p>
    <w:p w14:paraId="4F485B38"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17.1. Netesybų už vėlavimą ar pareigų pagal Sutartį pažeidimą sumokėjimas neatleidžia Šalies nuo Sutartyje numatytų jos pareigų vykdymo.</w:t>
      </w:r>
    </w:p>
    <w:p w14:paraId="25E05DAB"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705384">
        <w:rPr>
          <w:rFonts w:ascii="Times New Roman" w:hAnsi="Times New Roman" w:cs="Times New Roman"/>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2B76394C"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180D9B8"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17.4. Šioje Sutartyje numatytos teisių gynybos priemonės neapriboja Šalių teisės pasinaudoti kitomis teisėtomis teisių gynybos priemonėmis.</w:t>
      </w:r>
    </w:p>
    <w:p w14:paraId="772D6220"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231A5040"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43856D02"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18.</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Nenugalima jėga (FORCE MAJEURE)</w:t>
      </w:r>
    </w:p>
    <w:p w14:paraId="70B3C3AF"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18.1.</w:t>
      </w:r>
      <w:r w:rsidRPr="00705384">
        <w:rPr>
          <w:rFonts w:ascii="Times New Roman" w:eastAsia="Arial" w:hAnsi="Times New Roman" w:cs="Times New Roman"/>
          <w:b/>
          <w:bCs/>
          <w:szCs w:val="24"/>
        </w:rPr>
        <w:tab/>
      </w:r>
      <w:r w:rsidRPr="00705384">
        <w:rPr>
          <w:rFonts w:ascii="Times New Roman" w:eastAsia="Arial" w:hAnsi="Times New Roman" w:cs="Times New Roman"/>
          <w:szCs w:val="24"/>
        </w:rPr>
        <w:t>Atsakomybė pagal Sutartį netaikoma, taip pat Šalys gali būti visiškai ar iš dalies atleistos nuo civilinės atsakomybės šiais pagrindais:</w:t>
      </w:r>
    </w:p>
    <w:p w14:paraId="3B67083C"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18.1.1.</w:t>
      </w:r>
      <w:r w:rsidRPr="00705384">
        <w:rPr>
          <w:rFonts w:ascii="Times New Roman" w:eastAsia="Cambria" w:hAnsi="Times New Roman" w:cs="Times New Roman"/>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7AB3C2C8"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hAnsi="Times New Roman" w:cs="Times New Roman"/>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D445C74"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lastRenderedPageBreak/>
        <w:t>18.2.</w:t>
      </w:r>
      <w:r w:rsidRPr="00705384">
        <w:rPr>
          <w:rFonts w:ascii="Times New Roman" w:eastAsia="Arial" w:hAnsi="Times New Roman" w:cs="Times New Roman"/>
          <w:b/>
          <w:bCs/>
          <w:szCs w:val="24"/>
        </w:rPr>
        <w:tab/>
      </w:r>
      <w:r w:rsidRPr="00705384">
        <w:rPr>
          <w:rFonts w:ascii="Times New Roman" w:eastAsia="Arial" w:hAnsi="Times New Roman" w:cs="Times New Roman"/>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229BBA44" w14:textId="77777777" w:rsidR="00BD2A97" w:rsidRPr="00705384" w:rsidRDefault="00BD2A97" w:rsidP="00BD2A97">
      <w:pPr>
        <w:widowControl w:val="0"/>
        <w:tabs>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18.3.</w:t>
      </w:r>
      <w:r w:rsidRPr="00705384">
        <w:rPr>
          <w:rFonts w:ascii="Times New Roman" w:eastAsia="Arial" w:hAnsi="Times New Roman" w:cs="Times New Roman"/>
          <w:b/>
          <w:bCs/>
          <w:szCs w:val="24"/>
        </w:rPr>
        <w:tab/>
      </w:r>
      <w:r w:rsidRPr="00705384">
        <w:rPr>
          <w:rFonts w:ascii="Times New Roman" w:eastAsia="Arial" w:hAnsi="Times New Roman" w:cs="Times New Roman"/>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B457A4D"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18.4.</w:t>
      </w:r>
      <w:r w:rsidRPr="00705384">
        <w:rPr>
          <w:rFonts w:ascii="Times New Roman" w:eastAsia="Arial" w:hAnsi="Times New Roman" w:cs="Times New Roman"/>
          <w:szCs w:val="24"/>
        </w:rPr>
        <w:tab/>
        <w:t>Jeigu nenugalimos jėgos (</w:t>
      </w:r>
      <w:r w:rsidRPr="00705384">
        <w:rPr>
          <w:rFonts w:ascii="Times New Roman" w:eastAsia="Arial" w:hAnsi="Times New Roman" w:cs="Times New Roman"/>
          <w:iCs/>
          <w:szCs w:val="24"/>
        </w:rPr>
        <w:t>force majeure</w:t>
      </w:r>
      <w:r w:rsidRPr="00705384">
        <w:rPr>
          <w:rFonts w:ascii="Times New Roman" w:eastAsia="Arial" w:hAnsi="Times New Roman" w:cs="Times New Roman"/>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4371AD45"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19.</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Sutarties nuostatų negaliojimas</w:t>
      </w:r>
    </w:p>
    <w:p w14:paraId="7B110CF9"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19.1.</w:t>
      </w:r>
      <w:r w:rsidRPr="00705384">
        <w:rPr>
          <w:rFonts w:ascii="Times New Roman" w:eastAsia="Arial" w:hAnsi="Times New Roman" w:cs="Times New Roman"/>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xml:space="preserve"> ir galima daryti prielaidą, kad Sutartis būtų buvusi teisėtai sudaryta ir neįtraukus nuostatos, kuri yra negaliojanti.</w:t>
      </w:r>
    </w:p>
    <w:p w14:paraId="582BB5A6"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19.2.</w:t>
      </w:r>
      <w:r w:rsidRPr="00705384">
        <w:rPr>
          <w:rFonts w:ascii="Times New Roman" w:eastAsia="Arial" w:hAnsi="Times New Roman" w:cs="Times New Roman"/>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1FE491A0"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20.</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Sutarties pakeitimai</w:t>
      </w:r>
    </w:p>
    <w:p w14:paraId="1EB36551" w14:textId="77777777" w:rsidR="00BD2A97" w:rsidRPr="00705384" w:rsidRDefault="00BD2A97" w:rsidP="00BD2A97">
      <w:pPr>
        <w:tabs>
          <w:tab w:val="left" w:pos="284"/>
          <w:tab w:val="left" w:pos="567"/>
        </w:tabs>
        <w:spacing w:after="0" w:line="240" w:lineRule="auto"/>
        <w:jc w:val="both"/>
        <w:rPr>
          <w:rFonts w:ascii="Times New Roman" w:hAnsi="Times New Roman" w:cs="Times New Roman"/>
          <w:szCs w:val="24"/>
        </w:rPr>
      </w:pPr>
      <w:r w:rsidRPr="00705384">
        <w:rPr>
          <w:rFonts w:ascii="Times New Roman" w:hAnsi="Times New Roman" w:cs="Times New Roman"/>
          <w:szCs w:val="24"/>
        </w:rPr>
        <w:t>20.1. Sutarties sąlygos Sutarties galiojimo laikotarpiu negali būti keičiamos, išskyrus tokias Sutarties sąlygas, kurių keitimas numatytas Sutartyje ir (ar) galimas vadovaujantis VPĮ nuostatomis.</w:t>
      </w:r>
    </w:p>
    <w:p w14:paraId="6342A51F"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20.2. Sutarties pakeitimai įforminami Šalims sudarant Susitarimą. </w:t>
      </w:r>
    </w:p>
    <w:p w14:paraId="0EC58828"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705384">
        <w:rPr>
          <w:rFonts w:ascii="Times New Roman" w:hAnsi="Times New Roman" w:cs="Times New Roman"/>
          <w:szCs w:val="24"/>
        </w:rPr>
        <w:t>įstatymų bei kitų teisės aktų</w:t>
      </w:r>
      <w:r w:rsidRPr="00705384">
        <w:rPr>
          <w:rFonts w:ascii="Times New Roman" w:eastAsia="Arial" w:hAnsi="Times New Roman" w:cs="Times New Roman"/>
          <w:szCs w:val="24"/>
        </w:rPr>
        <w:t xml:space="preserve"> nuostatomis. </w:t>
      </w:r>
    </w:p>
    <w:p w14:paraId="4B051D9A"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20.4. Susitarimai įsigalioja nuo jų sudarymo, jei Susitarime nenurodyta kitaip. Susitarimą Pirkėjas privalo paviešinti VPĮ 33 ir 86 straipsniuose nustatyta tvarka.</w:t>
      </w:r>
    </w:p>
    <w:p w14:paraId="1E4D8A31"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1FBB4D33"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21.</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Sutarties sUSTABDYMAS</w:t>
      </w:r>
    </w:p>
    <w:p w14:paraId="6F8D575F"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1C5DBA0C"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 Prekių (jų dalies) tiekimas gali būti stabdomas esant bent vienai iš šių aplinkybių: </w:t>
      </w:r>
    </w:p>
    <w:p w14:paraId="52B70C71"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536519B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21.2.2. Pirkėjas Sutartyje nurodyta tvarka negali priimti Prekių (pavyzdžiui, nebaigta įrengti patalpa, kurioje turi būti įmontuojamos Prekės), o Tiekėjas dėl to negali vykdyti Sutarties; </w:t>
      </w:r>
    </w:p>
    <w:p w14:paraId="6898C3C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21.2.3. dėl nenumatytų prekių, paslaugų ir (ar) darbų, susijusių su perkamu objektu, kurių poreikis paaiškėjo tik vykdant Sutartį; </w:t>
      </w:r>
    </w:p>
    <w:p w14:paraId="479B362E"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21.2.4. ne dėl Pirkėjo kaltės vėluoja kitos Pirkėjo pirkimo sutarties, turinčios tiesioginės įtakos šiai Sutarčiai, vykdymas;  </w:t>
      </w:r>
    </w:p>
    <w:p w14:paraId="287A65D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21.2.5. esant įrodymais pagrįstoms kliūtims ar trukdymams, sukeltiems Tiekėjui kitų trečiųjų asmenų ne dėl Tiekėjo ne laiku ar netinkamai pagal Sutarties sąlygas ir tvarką įvykdytų sutartinių įsipareigojimų; </w:t>
      </w:r>
    </w:p>
    <w:p w14:paraId="7AA1CEDB"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21.2.6. pasikeitus galiojančiam teisės aktui ar įsigaliojus naujam teisės aktui, kuris turi įtakos šios Sutarties vykdymui; </w:t>
      </w:r>
    </w:p>
    <w:p w14:paraId="2C899B06"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lastRenderedPageBreak/>
        <w:t>21.2.7. sutartinių įsipareigojimų stabdymo būtinybė atsirado dėl sustabdyto / perskirstyto / negauto ir panašiai Pirkėjo Prekių pirkimui skirto finansavimo arba finansavimo trūkumo; </w:t>
      </w:r>
    </w:p>
    <w:p w14:paraId="360D0B93"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21.2.8. dėl teisminių (arbitražinių) ginčų su Pirkėju ar trečiaisiais asmenimis, kurių dalykas yra tiesiogiai susijęs su Sutarties vykdymu. </w:t>
      </w:r>
    </w:p>
    <w:p w14:paraId="2D81CA70"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674001D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1D93055F"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21.5. Sutartinių įsipareigojimų vykdymas gali būti stabdomas tik Sutarties galiojimo laikotarpiu tokia tvarka:</w:t>
      </w:r>
    </w:p>
    <w:p w14:paraId="2C41E1CF"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768082EF"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B2C08A1"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2353E16E"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63FC03BD"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21.7. Sutartinių įsipareigojimų vykdymas stabdomas ne ilgesniam kaip konkrečios, pagrįstos aplinkybės egzistavimo laikotarpiui.</w:t>
      </w:r>
    </w:p>
    <w:p w14:paraId="56284E23"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634A84CE"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3CD5C8D9"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21.10. Atnaujinus Sutarties vykdymą, neįvykdytų prievolių (jų dalies) įvykdymo terminai ir Sutarties galiojimas nukeliami tokiam terminui, kiek buvo likę laiko jų įvykdymui (Sutarties galiojimui) jų sustabdymo metu. </w:t>
      </w:r>
    </w:p>
    <w:p w14:paraId="708709E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7936099"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22.</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Sutarties nutraukimas</w:t>
      </w:r>
    </w:p>
    <w:p w14:paraId="3BED8F4B"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eastAsia="Cambria" w:hAnsi="Times New Roman" w:cs="Times New Roman"/>
          <w:b/>
          <w:bCs/>
          <w:szCs w:val="24"/>
        </w:rPr>
      </w:pPr>
      <w:r w:rsidRPr="00705384">
        <w:rPr>
          <w:rFonts w:ascii="Times New Roman" w:eastAsia="Cambria" w:hAnsi="Times New Roman" w:cs="Times New Roman"/>
          <w:szCs w:val="24"/>
        </w:rPr>
        <w:t>Sutartis gali būti nutraukiama VPĮ 90 straipsnyje ir Sutartyje numatytais atvejais, įskaitant galimybę nutraukti Sutartį Šalių susitarimu.</w:t>
      </w:r>
    </w:p>
    <w:p w14:paraId="239F158D"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22.1.</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Pretenzijos dėl Sutarties pažeidimų</w:t>
      </w:r>
    </w:p>
    <w:p w14:paraId="290A8BE1"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4A4FF6C"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705384">
        <w:rPr>
          <w:rFonts w:ascii="Times New Roman" w:hAnsi="Times New Roman" w:cs="Times New Roman"/>
          <w:b/>
          <w:szCs w:val="24"/>
        </w:rPr>
        <w:t xml:space="preserve"> </w:t>
      </w:r>
      <w:r w:rsidRPr="00705384">
        <w:rPr>
          <w:rFonts w:ascii="Times New Roman" w:hAnsi="Times New Roman" w:cs="Times New Roman"/>
          <w:szCs w:val="24"/>
        </w:rPr>
        <w:t>Tiekėjo teisė siūlyti kitą terminą nelaikoma Pirkėjo pareiga tą terminą priimti. Pretenziją gavusios Šalies pasiūlytasis terminas pakeičia terminą, nurodytą pretenzijoje, tik jeigu kita Šalis jį patvirtina. </w:t>
      </w:r>
    </w:p>
    <w:p w14:paraId="18E78D0E"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lastRenderedPageBreak/>
        <w:t>22.2.</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Sutarties nutraukimas Pirkėjo iniciatyva</w:t>
      </w:r>
    </w:p>
    <w:p w14:paraId="061B1C1E"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5912700E"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 Pirkėjas turi teisę vienašališkai nutraukti Sutartį ar jos dalį raštu įspėjęs Tiekėją prieš ne trumpesnį nei 10 (dešimties) dienų terminą, jeigu: </w:t>
      </w:r>
    </w:p>
    <w:p w14:paraId="3361BC07"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22.2.2.1. Tiekėjui yra iškelta bankroto byla, pradėtas bankroto procesas ne teismo tvarka, jis tampa nemokus arba yra nemokumo tikimybė, sustabdo ūkinę veiklą ar susidaro</w:t>
      </w:r>
      <w:r w:rsidRPr="00705384">
        <w:rPr>
          <w:rFonts w:ascii="Times New Roman" w:hAnsi="Times New Roman" w:cs="Times New Roman"/>
          <w:b/>
          <w:color w:val="5C5D5D"/>
          <w:szCs w:val="24"/>
        </w:rPr>
        <w:t xml:space="preserve"> </w:t>
      </w:r>
      <w:r w:rsidRPr="00705384">
        <w:rPr>
          <w:rFonts w:ascii="Times New Roman" w:hAnsi="Times New Roman" w:cs="Times New Roman"/>
          <w:szCs w:val="24"/>
        </w:rPr>
        <w:t>įstatymuose ir kituose teisės aktuose nustatyta tvarka analogiška situacija</w:t>
      </w:r>
      <w:r w:rsidRPr="00705384">
        <w:rPr>
          <w:rFonts w:ascii="Times New Roman" w:hAnsi="Times New Roman" w:cs="Times New Roman"/>
          <w:color w:val="000000"/>
          <w:szCs w:val="24"/>
          <w:shd w:val="clear" w:color="auto" w:fill="FFFFFF"/>
        </w:rPr>
        <w:t>;</w:t>
      </w:r>
      <w:r w:rsidRPr="00705384">
        <w:rPr>
          <w:rFonts w:ascii="Times New Roman" w:hAnsi="Times New Roman" w:cs="Times New Roman"/>
          <w:color w:val="000000"/>
          <w:szCs w:val="24"/>
        </w:rPr>
        <w:t> </w:t>
      </w:r>
    </w:p>
    <w:p w14:paraId="47772472" w14:textId="77777777" w:rsidR="00BD2A97" w:rsidRPr="00705384" w:rsidRDefault="00BD2A97" w:rsidP="00BD2A97">
      <w:pPr>
        <w:tabs>
          <w:tab w:val="left" w:pos="567"/>
        </w:tabs>
        <w:spacing w:after="0" w:line="240" w:lineRule="auto"/>
        <w:jc w:val="both"/>
        <w:rPr>
          <w:rFonts w:ascii="Times New Roman" w:hAnsi="Times New Roman" w:cs="Times New Roman"/>
          <w:szCs w:val="24"/>
        </w:rPr>
      </w:pPr>
      <w:r w:rsidRPr="00705384">
        <w:rPr>
          <w:rFonts w:ascii="Times New Roman" w:hAnsi="Times New Roman" w:cs="Times New Roman"/>
          <w:szCs w:val="24"/>
        </w:rPr>
        <w:t>22.2.2.2. Tiekėjo padėtis pasikeičia ir jis atitinka pirkimo dokumentuose nustatytą pašalinimo pagrindą, kuris taikomas ir Sutarties galiojimo metu;</w:t>
      </w:r>
    </w:p>
    <w:p w14:paraId="40BE035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22.2.2.3. pasikeičia teisės aktai, susiję su Sutarties objektu, Sutarties vykdymu, ar su Pirkėjo vykdoma veikla, kuriai buvo sudaryta Sutartis, ir dėl tokių pakeitimų Pirkėjas nusprendžia nutraukti Sutartį;  </w:t>
      </w:r>
    </w:p>
    <w:p w14:paraId="5492862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22.2.2.4. Pirkėjas nusprendžia nebevykdyti veiklos, kurios vykdymui Sutartimi įsigyjamos Prekės ir Sutarties poreikis išnyksta; </w:t>
      </w:r>
    </w:p>
    <w:p w14:paraId="143181CD"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22.2.2.5. Pirkėjo valdymo organas priima sprendimą, dėl kurio Sutarties poreikis išnyksta; </w:t>
      </w:r>
    </w:p>
    <w:p w14:paraId="4A4D6412"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22.2.2.6. pasikeičia (pablogėja) Pirkėjo finansinė padėtis ar Pirkėjas negauna / netenka finansavimo ir dėl šios priežasties nusprendžia nutraukti Sutartį; </w:t>
      </w:r>
    </w:p>
    <w:p w14:paraId="1604F523"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22.2.2.7. keičiasi Pirkėjo organizacinė struktūra – juridinis statusas, pobūdis ar valdymo struktūra ir tai gali turėti įtakos tinkamam Sutarties įvykdymui arba Sutarties poreikiui; </w:t>
      </w:r>
    </w:p>
    <w:p w14:paraId="573CF716"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22.2.2.8. nebelieka perkamų Prekių poreikio; </w:t>
      </w:r>
    </w:p>
    <w:p w14:paraId="58DFE9BF"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22.2.2.9. Pirkėjas iš pirkimų priežiūrą atliekančių institucijų gauna nurodymą / rekomendaciją nutraukti Sutartį;</w:t>
      </w:r>
    </w:p>
    <w:p w14:paraId="21172DA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22.2.2.10. Tiekėjas vėluoja pateikti Sutarties įvykdymo užtikrinimo pratęsimą ilgiau kaip 10 (dešimt) darbo dienų nuo paskutinio Sutarties įvykdymo užtikrinimo galiojimo termino pabaigos arba atsisako jį pateikti;</w:t>
      </w:r>
    </w:p>
    <w:p w14:paraId="113F8E1B" w14:textId="77777777" w:rsidR="00BD2A97" w:rsidRPr="00705384" w:rsidRDefault="00BD2A97" w:rsidP="00BD2A97">
      <w:pPr>
        <w:tabs>
          <w:tab w:val="left" w:pos="567"/>
        </w:tabs>
        <w:spacing w:after="0" w:line="240" w:lineRule="auto"/>
        <w:jc w:val="both"/>
        <w:textAlignment w:val="baseline"/>
        <w:rPr>
          <w:rFonts w:ascii="Times New Roman" w:eastAsia="Arial" w:hAnsi="Times New Roman" w:cs="Times New Roman"/>
          <w:szCs w:val="24"/>
        </w:rPr>
      </w:pPr>
      <w:r w:rsidRPr="00705384">
        <w:rPr>
          <w:rFonts w:ascii="Times New Roman" w:hAnsi="Times New Roman" w:cs="Times New Roman"/>
          <w:szCs w:val="24"/>
        </w:rPr>
        <w:t>22.2.2.11.</w:t>
      </w:r>
      <w:r w:rsidRPr="00705384">
        <w:rPr>
          <w:rFonts w:ascii="Times New Roman" w:eastAsia="Arial" w:hAnsi="Times New Roman" w:cs="Times New Roman"/>
          <w:szCs w:val="24"/>
        </w:rPr>
        <w:t xml:space="preserve"> Tiekėjas atsisako pašalinti arba nepašalina Prekių trūkumų per Pirkėjo nustatytus protingus terminus;</w:t>
      </w:r>
    </w:p>
    <w:p w14:paraId="4E3B4FE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22.2.2.12. Tiekėjas pažeidžia Sutartį arba įstatymus bei kitus teisės aktus ir per Pirkėjo rašytinėje pretenzijoje nurodytą terminą neištaiso pažeidimo.</w:t>
      </w:r>
    </w:p>
    <w:p w14:paraId="5474AC80"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1B0AA011"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01AB5F6E"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2678BBBB"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22.2.6. Pirkėjas turi teisę vienašališkai nutraukti Sutartį ir kitais Specialiosiose sąlygose (jei taikoma) ir įstatymuose bei kituose teisės aktuose įtvirtintais atvejais. </w:t>
      </w:r>
    </w:p>
    <w:p w14:paraId="00C6B454"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22.2.7. Sutartis laikoma nutraukta kitą dieną po to, kai pasibaigia įspėjimo apie Sutarties nutraukimą terminas.  </w:t>
      </w:r>
    </w:p>
    <w:p w14:paraId="6200B841"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50A9893A" w14:textId="77777777" w:rsidR="00BD2A97" w:rsidRPr="00705384" w:rsidRDefault="00BD2A97" w:rsidP="00BD2A97">
      <w:pPr>
        <w:widowControl w:val="0"/>
        <w:pBdr>
          <w:top w:val="nil"/>
          <w:left w:val="nil"/>
          <w:bottom w:val="nil"/>
          <w:right w:val="nil"/>
          <w:between w:val="nil"/>
        </w:pBdr>
        <w:tabs>
          <w:tab w:val="left" w:pos="567"/>
          <w:tab w:val="left" w:pos="851"/>
          <w:tab w:val="left" w:pos="992"/>
          <w:tab w:val="left" w:pos="1134"/>
        </w:tabs>
        <w:spacing w:after="0" w:line="240" w:lineRule="auto"/>
        <w:jc w:val="center"/>
        <w:rPr>
          <w:rFonts w:ascii="Times New Roman" w:eastAsia="Arial" w:hAnsi="Times New Roman" w:cs="Times New Roman"/>
          <w:b/>
          <w:bCs/>
          <w:szCs w:val="24"/>
        </w:rPr>
      </w:pPr>
      <w:r w:rsidRPr="00705384">
        <w:rPr>
          <w:rFonts w:ascii="Times New Roman" w:eastAsia="Arial" w:hAnsi="Times New Roman" w:cs="Times New Roman"/>
          <w:b/>
          <w:bCs/>
          <w:szCs w:val="24"/>
        </w:rPr>
        <w:lastRenderedPageBreak/>
        <w:t>22.3.</w:t>
      </w:r>
      <w:r w:rsidRPr="00705384">
        <w:rPr>
          <w:rFonts w:ascii="Times New Roman" w:eastAsia="Arial" w:hAnsi="Times New Roman" w:cs="Times New Roman"/>
          <w:b/>
          <w:bCs/>
          <w:szCs w:val="24"/>
        </w:rPr>
        <w:tab/>
        <w:t>Sutarties nutraukimas Tiekėjo iniciatyva</w:t>
      </w:r>
    </w:p>
    <w:p w14:paraId="130265CB"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5E07C98D"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22.3.2. Tiekėjas turi teisę vienašališkai nutraukti Sutartį, įspėjęs Pirkėją raštu prieš ne trumpesnį nei 10 (dešimties) dienų terminą, jeigu:</w:t>
      </w:r>
    </w:p>
    <w:p w14:paraId="6BCC17E3"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0FBD4E5D"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22.3.2.2. Pirkėjas pažeidžia Sutartį arba įstatymus bei kitus teisės aktus ir per Tiekėjo rašytinėje pretenzijoje nurodytą terminą neištaiso pažeidimo, išskyrus Bendrųjų sąlygų 22.3.1 punkte nustatytą atvejį. </w:t>
      </w:r>
    </w:p>
    <w:p w14:paraId="6C73F2A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22.3.3. Jeigu Bendrųjų sąlygų 22.3.1 punkte nurodytos aplinkybės yra susijusios tik su atskira dalimi arba atskiru Susitarimu, Tiekėjas turi teisę nutraukti Sutartį tik tos dalies atžvilgiu arba nutraukti tik tokį Susitarimą. </w:t>
      </w:r>
    </w:p>
    <w:p w14:paraId="37315C65"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22.3.4. Tiekėjas turi teisę vienašališkai nutraukti Sutartį ir kitais įstatymuose bei kituose teisės aktuose įtvirtintais atvejais. </w:t>
      </w:r>
    </w:p>
    <w:p w14:paraId="7BB2533F"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03309FD0"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22.3.6. Sutartis laikoma nutraukta kitą dieną po to, kai pasibaigia įspėjimo apie Sutarties nutraukimą terminas. </w:t>
      </w:r>
    </w:p>
    <w:p w14:paraId="7B6F8ED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01C84C6B" w14:textId="77777777" w:rsidR="00BD2A97" w:rsidRPr="00705384" w:rsidRDefault="00BD2A97" w:rsidP="00BD2A97">
      <w:pPr>
        <w:keepNext/>
        <w:keepLines/>
        <w:widowControl w:val="0"/>
        <w:pBdr>
          <w:top w:val="nil"/>
          <w:left w:val="nil"/>
          <w:bottom w:val="nil"/>
          <w:right w:val="nil"/>
          <w:between w:val="nil"/>
        </w:pBdr>
        <w:tabs>
          <w:tab w:val="left" w:pos="567"/>
          <w:tab w:val="left" w:pos="851"/>
          <w:tab w:val="left" w:pos="992"/>
          <w:tab w:val="left" w:pos="1134"/>
        </w:tabs>
        <w:spacing w:after="0" w:line="240" w:lineRule="auto"/>
        <w:jc w:val="center"/>
        <w:outlineLvl w:val="1"/>
        <w:rPr>
          <w:rFonts w:ascii="Times New Roman" w:eastAsia="Arial" w:hAnsi="Times New Roman" w:cs="Times New Roman"/>
          <w:b/>
          <w:szCs w:val="24"/>
        </w:rPr>
      </w:pPr>
      <w:r w:rsidRPr="00705384">
        <w:rPr>
          <w:rFonts w:ascii="Times New Roman" w:eastAsia="Arial" w:hAnsi="Times New Roman" w:cs="Times New Roman"/>
          <w:b/>
          <w:bCs/>
          <w:szCs w:val="24"/>
        </w:rPr>
        <w:t>22.4.</w:t>
      </w:r>
      <w:r w:rsidRPr="00705384">
        <w:rPr>
          <w:rFonts w:ascii="Times New Roman" w:eastAsia="Arial" w:hAnsi="Times New Roman" w:cs="Times New Roman"/>
          <w:b/>
          <w:bCs/>
          <w:szCs w:val="24"/>
        </w:rPr>
        <w:tab/>
      </w:r>
      <w:r w:rsidRPr="00705384">
        <w:rPr>
          <w:rFonts w:ascii="Times New Roman" w:eastAsia="Arial" w:hAnsi="Times New Roman" w:cs="Times New Roman"/>
          <w:b/>
          <w:szCs w:val="24"/>
        </w:rPr>
        <w:t>Šalių teisės ir pareigos Sutarties nutraukimo atveju</w:t>
      </w:r>
    </w:p>
    <w:p w14:paraId="7C285BCA"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22.4.1. Sutarties nutraukimas neturi įtakos ginčų nagrinėjimo tvarką nustatančių Sutarties sąlygų ir kitų Sutarties sąlygų, kurios pagal savo esmę lieka galioti ir po Sutarties nutraukimo, galiojimui. </w:t>
      </w:r>
    </w:p>
    <w:p w14:paraId="33565A0F"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22.4.2. Nutraukus Sutartį, Šalys privalo: </w:t>
      </w:r>
    </w:p>
    <w:p w14:paraId="12C9BDCE"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22.4.2.1. įsitikinti, jog iki Sutarties nutraukimo dienos pristatytos Prekės ir kiti atlikti veiksmai atitinka Sutarties reikalavimus ir Šalys dėl to viena kitai nebereikš pretenzijų; </w:t>
      </w:r>
    </w:p>
    <w:p w14:paraId="60833ED5"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22.4.2.2. atsiskaityti už iki Sutarties nutraukimo pristatytas Prekes, atitinkančias Sutarties reikalavimus; </w:t>
      </w:r>
    </w:p>
    <w:p w14:paraId="260E57A8" w14:textId="77777777" w:rsidR="00BD2A97" w:rsidRPr="00705384" w:rsidRDefault="00BD2A97" w:rsidP="00BD2A97">
      <w:pPr>
        <w:tabs>
          <w:tab w:val="left" w:pos="567"/>
        </w:tabs>
        <w:spacing w:after="0" w:line="240" w:lineRule="auto"/>
        <w:jc w:val="both"/>
        <w:textAlignment w:val="baseline"/>
        <w:rPr>
          <w:rFonts w:ascii="Times New Roman" w:hAnsi="Times New Roman" w:cs="Times New Roman"/>
          <w:szCs w:val="24"/>
        </w:rPr>
      </w:pPr>
      <w:r w:rsidRPr="00705384">
        <w:rPr>
          <w:rFonts w:ascii="Times New Roman" w:hAnsi="Times New Roman" w:cs="Times New Roman"/>
          <w:szCs w:val="24"/>
        </w:rPr>
        <w:t>22.4.2.3. per 10 (dešimt) dienų nuo pranešimo apie Sutarties nutraukimą gavimo dienos ar Susitarimo dėl Sutarties nutraukimo sudarymo dienos</w:t>
      </w:r>
      <w:r w:rsidRPr="00705384">
        <w:rPr>
          <w:rFonts w:ascii="Times New Roman" w:hAnsi="Times New Roman" w:cs="Times New Roman"/>
          <w:b/>
          <w:bCs/>
          <w:color w:val="5C5D5D"/>
          <w:szCs w:val="24"/>
        </w:rPr>
        <w:t xml:space="preserve"> </w:t>
      </w:r>
      <w:r w:rsidRPr="00705384">
        <w:rPr>
          <w:rFonts w:ascii="Times New Roman" w:hAnsi="Times New Roman" w:cs="Times New Roman"/>
          <w:szCs w:val="24"/>
        </w:rPr>
        <w:t>perduoti viena kitai visus dokumentus, kuriuos buvo būtina perduoti pagal Sutarties nuostatas. </w:t>
      </w:r>
    </w:p>
    <w:p w14:paraId="0F459F8D"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23.</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PREKIŲ MODELIO AR GAMINTOJO KEITIMAS</w:t>
      </w:r>
    </w:p>
    <w:p w14:paraId="7D069DB0"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eastAsia="Arial" w:hAnsi="Times New Roman" w:cs="Times New Roman"/>
          <w:caps/>
          <w:szCs w:val="24"/>
        </w:rPr>
        <w:t xml:space="preserve">23.1. </w:t>
      </w:r>
      <w:r w:rsidRPr="00705384">
        <w:rPr>
          <w:rFonts w:ascii="Times New Roman" w:hAnsi="Times New Roman" w:cs="Times New Roman"/>
          <w:szCs w:val="24"/>
        </w:rPr>
        <w:t>Tiekėjas turi teisę keisti Prekių modelį ar gamintoją, jei yra visos toliau nurodytos sąlygos:</w:t>
      </w:r>
    </w:p>
    <w:p w14:paraId="01DC755B"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705384">
        <w:rPr>
          <w:rFonts w:ascii="Times New Roman" w:hAnsi="Times New Roman" w:cs="Times New Roman"/>
          <w:szCs w:val="24"/>
          <w:vertAlign w:val="superscript"/>
        </w:rPr>
        <w:t xml:space="preserve">1 </w:t>
      </w:r>
      <w:r w:rsidRPr="00705384">
        <w:rPr>
          <w:rFonts w:ascii="Times New Roman" w:hAnsi="Times New Roman" w:cs="Times New Roman"/>
          <w:szCs w:val="24"/>
        </w:rPr>
        <w:t>dalies nuostatų;</w:t>
      </w:r>
    </w:p>
    <w:p w14:paraId="018EE6D3"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239DA0F"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705384">
        <w:rPr>
          <w:rFonts w:ascii="Times New Roman" w:hAnsi="Times New Roman" w:cs="Times New Roman"/>
          <w:szCs w:val="24"/>
          <w:shd w:val="clear" w:color="auto" w:fill="FFFFFF"/>
        </w:rPr>
        <w:t>ir lygiavertiškumo ar geresnės kokybės nei šiuo metu tiekiamos Prekės</w:t>
      </w:r>
      <w:r w:rsidRPr="00705384">
        <w:rPr>
          <w:rFonts w:ascii="Times New Roman" w:hAnsi="Times New Roman" w:cs="Times New Roman"/>
          <w:szCs w:val="24"/>
        </w:rPr>
        <w:t>;</w:t>
      </w:r>
    </w:p>
    <w:p w14:paraId="606F6522" w14:textId="77777777" w:rsidR="00BD2A97" w:rsidRPr="00705384" w:rsidRDefault="00BD2A97" w:rsidP="00BD2A97">
      <w:pPr>
        <w:spacing w:after="0" w:line="240" w:lineRule="auto"/>
        <w:jc w:val="both"/>
        <w:rPr>
          <w:rFonts w:ascii="Times New Roman" w:hAnsi="Times New Roman" w:cs="Times New Roman"/>
          <w:szCs w:val="24"/>
        </w:rPr>
      </w:pPr>
      <w:r w:rsidRPr="00705384">
        <w:rPr>
          <w:rFonts w:ascii="Times New Roman" w:hAnsi="Times New Roman" w:cs="Times New Roman"/>
          <w:szCs w:val="24"/>
        </w:rPr>
        <w:t>23.1.4. Šalys sudarė rašytinį susitarimą prie Sutarties dėl Prekių keitimo.</w:t>
      </w:r>
    </w:p>
    <w:p w14:paraId="2C87A178"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jc w:val="both"/>
        <w:rPr>
          <w:rFonts w:ascii="Times New Roman" w:hAnsi="Times New Roman" w:cs="Times New Roman"/>
          <w:szCs w:val="24"/>
        </w:rPr>
      </w:pPr>
      <w:r w:rsidRPr="00705384">
        <w:rPr>
          <w:rFonts w:ascii="Times New Roman" w:hAnsi="Times New Roman" w:cs="Times New Roman"/>
          <w:szCs w:val="24"/>
        </w:rPr>
        <w:lastRenderedPageBreak/>
        <w:t xml:space="preserve">23.2. Šiame Bendrųjų sąlygų skyriuje nurodytu atveju Prekės turi būti pristatytos už ne didesnę nei pasiūlyme nurodytą kainą. </w:t>
      </w:r>
    </w:p>
    <w:p w14:paraId="6A4A4372"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ind w:left="360" w:hanging="360"/>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24.</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Bendravimo tvarka ir kalba</w:t>
      </w:r>
    </w:p>
    <w:p w14:paraId="3E0A57DD" w14:textId="77777777" w:rsidR="00BD2A97" w:rsidRPr="00705384" w:rsidRDefault="00BD2A97" w:rsidP="00BD2A97">
      <w:pPr>
        <w:tabs>
          <w:tab w:val="left" w:pos="567"/>
          <w:tab w:val="left" w:pos="851"/>
          <w:tab w:val="left" w:pos="992"/>
          <w:tab w:val="left" w:pos="1134"/>
        </w:tabs>
        <w:spacing w:after="0" w:line="240" w:lineRule="auto"/>
        <w:jc w:val="both"/>
        <w:rPr>
          <w:rFonts w:ascii="Times New Roman" w:eastAsia="Arial" w:hAnsi="Times New Roman" w:cs="Times New Roman"/>
          <w:szCs w:val="24"/>
          <w:shd w:val="clear" w:color="auto" w:fill="FFFFFF"/>
        </w:rPr>
      </w:pPr>
      <w:r w:rsidRPr="00705384">
        <w:rPr>
          <w:rFonts w:ascii="Times New Roman" w:eastAsia="Arial" w:hAnsi="Times New Roman" w:cs="Times New Roman"/>
          <w:szCs w:val="24"/>
        </w:rPr>
        <w:t>24.1.</w:t>
      </w:r>
      <w:r w:rsidRPr="00705384">
        <w:rPr>
          <w:rFonts w:ascii="Times New Roman" w:eastAsia="Arial" w:hAnsi="Times New Roman" w:cs="Times New Roman"/>
          <w:szCs w:val="24"/>
        </w:rPr>
        <w:tab/>
      </w:r>
      <w:r w:rsidRPr="00705384">
        <w:rPr>
          <w:rFonts w:ascii="Times New Roman" w:eastAsia="Arial" w:hAnsi="Times New Roman" w:cs="Times New Roman"/>
          <w:bCs/>
          <w:szCs w:val="24"/>
        </w:rPr>
        <w:t xml:space="preserve">Sutartis sudaroma lietuvių kalba. Jeigu Sutartis ar kuris nors ją sudarantis dokumentas sudaromas kita kalba arba išverčiamas į kitą kalbą, visais atvejais </w:t>
      </w:r>
      <w:r w:rsidRPr="00705384">
        <w:rPr>
          <w:rFonts w:ascii="Times New Roman" w:eastAsia="Arial" w:hAnsi="Times New Roman" w:cs="Times New Roman"/>
          <w:szCs w:val="24"/>
          <w:shd w:val="clear" w:color="auto" w:fill="FFFFFF"/>
        </w:rPr>
        <w:t>autentišku laikomas tik lietuvių kalba parengtas Sutarties tekstas (jei yra neatitikimų, pirmenybė teikiama lietuvių kalba parengtam tekstui).</w:t>
      </w:r>
    </w:p>
    <w:p w14:paraId="2DD97EE5" w14:textId="77777777" w:rsidR="00BD2A97" w:rsidRPr="00705384" w:rsidRDefault="00BD2A97" w:rsidP="00BD2A97">
      <w:pPr>
        <w:widowControl w:val="0"/>
        <w:tabs>
          <w:tab w:val="left" w:pos="567"/>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0BE5E738" w14:textId="77777777" w:rsidR="00BD2A97" w:rsidRPr="00705384" w:rsidRDefault="00BD2A97" w:rsidP="00BD2A97">
      <w:pPr>
        <w:widowControl w:val="0"/>
        <w:tabs>
          <w:tab w:val="left" w:pos="0"/>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24.3. Jeigu pranešimas yra įteikiamas asmeniškai arba siunčiamas paštu ar per kurjerį, jis turi būti įteikiamas pasirašytinai ir laikomas gautu gavimo patvirtinime nurodytą dieną.</w:t>
      </w:r>
    </w:p>
    <w:p w14:paraId="0DE40286" w14:textId="77777777" w:rsidR="00BD2A97" w:rsidRPr="00705384" w:rsidRDefault="00BD2A97" w:rsidP="00BD2A97">
      <w:pPr>
        <w:widowControl w:val="0"/>
        <w:tabs>
          <w:tab w:val="left" w:pos="0"/>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 xml:space="preserve">24.4. Jeigu pranešimas siunčiamas el. paštu, laikoma, kad Šalis jį gavo kitą darbo dieną. </w:t>
      </w:r>
    </w:p>
    <w:p w14:paraId="7F41847A" w14:textId="77777777" w:rsidR="00BD2A97" w:rsidRPr="00705384" w:rsidRDefault="00BD2A97" w:rsidP="00BD2A97">
      <w:pPr>
        <w:widowControl w:val="0"/>
        <w:tabs>
          <w:tab w:val="left" w:pos="0"/>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24.5. Jeigu pranešimas siunčiamas keliais skirtingais būdais, laikoma, kad gavėjas jį gavo tada, kai jis gavo pirmesnįjį pranešimą.</w:t>
      </w:r>
    </w:p>
    <w:p w14:paraId="0F842633" w14:textId="77777777" w:rsidR="00BD2A97" w:rsidRPr="00705384" w:rsidRDefault="00BD2A97" w:rsidP="00BD2A97">
      <w:pPr>
        <w:keepNext/>
        <w:keepLines/>
        <w:widowControl w:val="0"/>
        <w:pBdr>
          <w:top w:val="nil"/>
          <w:left w:val="nil"/>
          <w:bottom w:val="nil"/>
          <w:right w:val="nil"/>
          <w:between w:val="nil"/>
        </w:pBdr>
        <w:tabs>
          <w:tab w:val="left" w:pos="426"/>
          <w:tab w:val="left" w:pos="567"/>
          <w:tab w:val="left" w:pos="851"/>
          <w:tab w:val="left" w:pos="992"/>
          <w:tab w:val="left" w:pos="1134"/>
        </w:tabs>
        <w:spacing w:after="0" w:line="240" w:lineRule="auto"/>
        <w:ind w:left="360" w:hanging="360"/>
        <w:jc w:val="center"/>
        <w:rPr>
          <w:rFonts w:ascii="Times New Roman" w:eastAsia="Arial" w:hAnsi="Times New Roman" w:cs="Times New Roman"/>
          <w:b/>
          <w:caps/>
          <w:szCs w:val="24"/>
        </w:rPr>
      </w:pPr>
      <w:r w:rsidRPr="00705384">
        <w:rPr>
          <w:rFonts w:ascii="Times New Roman" w:eastAsia="Arial" w:hAnsi="Times New Roman" w:cs="Times New Roman"/>
          <w:b/>
          <w:bCs/>
          <w:caps/>
          <w:szCs w:val="24"/>
        </w:rPr>
        <w:t>25.</w:t>
      </w:r>
      <w:r w:rsidRPr="00705384">
        <w:rPr>
          <w:rFonts w:ascii="Times New Roman" w:eastAsia="Arial" w:hAnsi="Times New Roman" w:cs="Times New Roman"/>
          <w:b/>
          <w:bCs/>
          <w:caps/>
          <w:szCs w:val="24"/>
        </w:rPr>
        <w:tab/>
      </w:r>
      <w:r w:rsidRPr="00705384">
        <w:rPr>
          <w:rFonts w:ascii="Times New Roman" w:eastAsia="Arial" w:hAnsi="Times New Roman" w:cs="Times New Roman"/>
          <w:b/>
          <w:caps/>
          <w:szCs w:val="24"/>
        </w:rPr>
        <w:t>Pretenzijos ir ginčų sprendimas</w:t>
      </w:r>
    </w:p>
    <w:p w14:paraId="5BBA18F7" w14:textId="77777777" w:rsidR="00BD2A97" w:rsidRPr="00705384" w:rsidRDefault="00BD2A97" w:rsidP="00BD2A97">
      <w:pPr>
        <w:widowControl w:val="0"/>
        <w:tabs>
          <w:tab w:val="left" w:pos="0"/>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25.1. Bet kokie ginčai, nesutarimai ar reikalavimai, kylantys iš Sutarties arba susiję su Sutartimi, jos pažeidimu, nutraukimu ar galiojimu, visų pirma privalo būti sprendžiami derybomis tarp Šalių vadovų arba jų įgaliotų asmenų.</w:t>
      </w:r>
    </w:p>
    <w:p w14:paraId="0D5C9C8B" w14:textId="77777777" w:rsidR="00BD2A97" w:rsidRPr="00705384" w:rsidRDefault="00BD2A97" w:rsidP="00BD2A97">
      <w:pPr>
        <w:widowControl w:val="0"/>
        <w:tabs>
          <w:tab w:val="left" w:pos="142"/>
          <w:tab w:val="left" w:pos="851"/>
          <w:tab w:val="left" w:pos="992"/>
          <w:tab w:val="left" w:pos="1134"/>
        </w:tabs>
        <w:spacing w:after="0" w:line="240" w:lineRule="auto"/>
        <w:jc w:val="both"/>
        <w:rPr>
          <w:rFonts w:ascii="Times New Roman" w:eastAsia="Cambria" w:hAnsi="Times New Roman" w:cs="Times New Roman"/>
          <w:szCs w:val="24"/>
        </w:rPr>
      </w:pPr>
      <w:r w:rsidRPr="00705384">
        <w:rPr>
          <w:rFonts w:ascii="Times New Roman" w:eastAsia="Cambria" w:hAnsi="Times New Roman" w:cs="Times New Roman"/>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sidRPr="00705384">
        <w:rPr>
          <w:rFonts w:ascii="Times New Roman" w:hAnsi="Times New Roman" w:cs="Times New Roman"/>
          <w:szCs w:val="24"/>
        </w:rPr>
        <w:t xml:space="preserve"> </w:t>
      </w:r>
      <w:r w:rsidRPr="00705384">
        <w:rPr>
          <w:rFonts w:ascii="Times New Roman" w:eastAsia="Cambria" w:hAnsi="Times New Roman" w:cs="Times New Roman"/>
          <w:szCs w:val="24"/>
        </w:rPr>
        <w:t>Lietuvos Respublikos įstatymuose nustatyta tvarka.</w:t>
      </w:r>
    </w:p>
    <w:p w14:paraId="34EE27AF" w14:textId="77777777" w:rsidR="00BD2A97" w:rsidRPr="00705384" w:rsidRDefault="00BD2A97" w:rsidP="00BD2A97">
      <w:pPr>
        <w:widowControl w:val="0"/>
        <w:tabs>
          <w:tab w:val="left" w:pos="426"/>
          <w:tab w:val="left" w:pos="567"/>
          <w:tab w:val="left" w:pos="709"/>
          <w:tab w:val="left" w:pos="851"/>
          <w:tab w:val="left" w:pos="992"/>
          <w:tab w:val="left" w:pos="1134"/>
        </w:tabs>
        <w:spacing w:after="0" w:line="240" w:lineRule="auto"/>
        <w:jc w:val="both"/>
        <w:rPr>
          <w:rFonts w:ascii="Times New Roman" w:eastAsia="Arial" w:hAnsi="Times New Roman" w:cs="Times New Roman"/>
          <w:szCs w:val="24"/>
        </w:rPr>
      </w:pPr>
      <w:r w:rsidRPr="00705384">
        <w:rPr>
          <w:rFonts w:ascii="Times New Roman" w:eastAsia="Arial" w:hAnsi="Times New Roman" w:cs="Times New Roman"/>
          <w:szCs w:val="24"/>
        </w:rPr>
        <w:t>25.3. Kilę ginčai nesudaro pagrindo Šalims atsisakyti vykdyti savo prievoles pagal Sutartį.</w:t>
      </w:r>
    </w:p>
    <w:p w14:paraId="2F753E57" w14:textId="77777777" w:rsidR="00BD2A97" w:rsidRPr="00705384" w:rsidRDefault="00BD2A97" w:rsidP="00BD2A97">
      <w:pPr>
        <w:spacing w:after="0" w:line="240" w:lineRule="auto"/>
        <w:jc w:val="both"/>
        <w:rPr>
          <w:rFonts w:ascii="Times New Roman" w:hAnsi="Times New Roman" w:cs="Times New Roman"/>
        </w:rPr>
      </w:pPr>
    </w:p>
    <w:p w14:paraId="3FE55A4F" w14:textId="77777777" w:rsidR="00BD2A97" w:rsidRPr="00705384" w:rsidRDefault="00BD2A97" w:rsidP="00BD2A97">
      <w:pPr>
        <w:pStyle w:val="Standard"/>
        <w:jc w:val="center"/>
        <w:rPr>
          <w:rFonts w:ascii="Times New Roman" w:hAnsi="Times New Roman" w:cs="Times New Roman"/>
          <w:b/>
          <w:caps/>
          <w:color w:val="000000" w:themeColor="text1"/>
        </w:rPr>
      </w:pPr>
      <w:r>
        <w:rPr>
          <w:rFonts w:ascii="Times New Roman" w:hAnsi="Times New Roman" w:cs="Times New Roman"/>
          <w:b/>
          <w:caps/>
          <w:color w:val="000000" w:themeColor="text1"/>
        </w:rPr>
        <w:t>________</w:t>
      </w:r>
    </w:p>
    <w:p w14:paraId="5CC66635" w14:textId="77777777" w:rsidR="00BD2A97" w:rsidRPr="00705384" w:rsidRDefault="00BD2A97" w:rsidP="00BD2A97">
      <w:pPr>
        <w:widowControl w:val="0"/>
        <w:suppressAutoHyphens/>
        <w:autoSpaceDE w:val="0"/>
        <w:spacing w:after="0" w:line="240" w:lineRule="auto"/>
        <w:ind w:left="6120" w:hanging="60"/>
        <w:jc w:val="right"/>
        <w:rPr>
          <w:rFonts w:ascii="Times New Roman" w:eastAsia="SimSun" w:hAnsi="Times New Roman" w:cs="Times New Roman"/>
          <w:color w:val="000000" w:themeColor="text1"/>
          <w:kern w:val="3"/>
          <w:sz w:val="24"/>
          <w:szCs w:val="24"/>
          <w:lang w:eastAsia="zh-CN" w:bidi="hi-IN"/>
        </w:rPr>
      </w:pPr>
      <w:r w:rsidRPr="00705384">
        <w:rPr>
          <w:rFonts w:ascii="Times New Roman" w:eastAsia="SimSun" w:hAnsi="Times New Roman" w:cs="Times New Roman"/>
          <w:color w:val="000000" w:themeColor="text1"/>
          <w:kern w:val="3"/>
          <w:sz w:val="24"/>
          <w:szCs w:val="24"/>
          <w:lang w:eastAsia="zh-CN" w:bidi="hi-IN"/>
        </w:rPr>
        <w:tab/>
        <w:t>Sutarties 3 priedas</w:t>
      </w:r>
    </w:p>
    <w:p w14:paraId="424BF378" w14:textId="77777777" w:rsidR="00BD2A97" w:rsidRPr="00705384" w:rsidRDefault="00BD2A97" w:rsidP="00BD2A97">
      <w:pPr>
        <w:widowControl w:val="0"/>
        <w:suppressAutoHyphens/>
        <w:autoSpaceDE w:val="0"/>
        <w:spacing w:after="0" w:line="240" w:lineRule="auto"/>
        <w:ind w:left="6120" w:hanging="60"/>
        <w:jc w:val="right"/>
        <w:rPr>
          <w:rFonts w:ascii="Times New Roman" w:eastAsia="Times New Roman" w:hAnsi="Times New Roman" w:cs="Times New Roman"/>
          <w:i/>
          <w:color w:val="000000" w:themeColor="text1"/>
          <w:sz w:val="24"/>
          <w:szCs w:val="24"/>
          <w:lang w:eastAsia="zh-CN"/>
        </w:rPr>
      </w:pPr>
      <w:r w:rsidRPr="00705384">
        <w:rPr>
          <w:rFonts w:ascii="Times New Roman" w:eastAsia="SimSun" w:hAnsi="Times New Roman" w:cs="Times New Roman"/>
          <w:color w:val="000000" w:themeColor="text1"/>
          <w:kern w:val="3"/>
          <w:sz w:val="24"/>
          <w:szCs w:val="24"/>
          <w:lang w:eastAsia="zh-CN" w:bidi="hi-IN"/>
        </w:rPr>
        <w:t>Prekių perdavimo-priėmimo akto forma</w:t>
      </w:r>
    </w:p>
    <w:p w14:paraId="76C811DD" w14:textId="77777777" w:rsidR="00BD2A97" w:rsidRPr="00705384" w:rsidRDefault="00BD2A97" w:rsidP="00BD2A97">
      <w:pPr>
        <w:tabs>
          <w:tab w:val="left" w:pos="1296"/>
        </w:tabs>
        <w:suppressAutoHyphens/>
        <w:spacing w:after="0" w:line="240" w:lineRule="auto"/>
        <w:jc w:val="center"/>
        <w:outlineLvl w:val="1"/>
        <w:rPr>
          <w:rFonts w:ascii="Times New Roman" w:eastAsia="Times New Roman" w:hAnsi="Times New Roman" w:cs="Times New Roman"/>
          <w:i/>
          <w:color w:val="000000" w:themeColor="text1"/>
          <w:sz w:val="16"/>
          <w:szCs w:val="16"/>
          <w:lang w:eastAsia="zh-CN"/>
        </w:rPr>
      </w:pPr>
      <w:r w:rsidRPr="00705384">
        <w:rPr>
          <w:rFonts w:ascii="Times New Roman" w:eastAsia="Times New Roman" w:hAnsi="Times New Roman" w:cs="Times New Roman"/>
          <w:i/>
          <w:color w:val="000000" w:themeColor="text1"/>
          <w:sz w:val="24"/>
          <w:szCs w:val="24"/>
          <w:lang w:eastAsia="zh-CN"/>
        </w:rPr>
        <w:t xml:space="preserve">   </w:t>
      </w:r>
    </w:p>
    <w:p w14:paraId="7462523A" w14:textId="77777777" w:rsidR="00BD2A97" w:rsidRPr="00705384" w:rsidRDefault="00BD2A97" w:rsidP="00BD2A97">
      <w:pPr>
        <w:widowControl w:val="0"/>
        <w:suppressAutoHyphens/>
        <w:autoSpaceDE w:val="0"/>
        <w:spacing w:after="0" w:line="240" w:lineRule="auto"/>
        <w:ind w:firstLine="720"/>
        <w:jc w:val="center"/>
        <w:rPr>
          <w:rFonts w:ascii="Times New Roman" w:eastAsia="Times New Roman" w:hAnsi="Times New Roman" w:cs="Times New Roman"/>
          <w:b/>
          <w:bCs/>
          <w:iCs/>
          <w:color w:val="000000" w:themeColor="text1"/>
          <w:sz w:val="24"/>
          <w:szCs w:val="24"/>
          <w:lang w:eastAsia="zh-CN"/>
        </w:rPr>
      </w:pPr>
      <w:r w:rsidRPr="00705384">
        <w:rPr>
          <w:rFonts w:ascii="Times New Roman" w:eastAsia="Times New Roman" w:hAnsi="Times New Roman" w:cs="Times New Roman"/>
          <w:b/>
          <w:bCs/>
          <w:iCs/>
          <w:color w:val="000000" w:themeColor="text1"/>
          <w:sz w:val="24"/>
          <w:szCs w:val="24"/>
          <w:lang w:eastAsia="zh-CN"/>
        </w:rPr>
        <w:t xml:space="preserve">PREKIŲ </w:t>
      </w:r>
      <w:r w:rsidRPr="00705384">
        <w:rPr>
          <w:rFonts w:ascii="Times New Roman" w:eastAsia="Times New Roman" w:hAnsi="Times New Roman" w:cs="Times New Roman"/>
          <w:b/>
          <w:color w:val="000000" w:themeColor="text1"/>
          <w:sz w:val="24"/>
          <w:szCs w:val="24"/>
          <w:lang w:eastAsia="zh-CN"/>
        </w:rPr>
        <w:t>PERDAVIMO- PRIĖMIMO</w:t>
      </w:r>
      <w:r w:rsidRPr="00705384">
        <w:rPr>
          <w:rFonts w:ascii="Times New Roman" w:eastAsia="Times New Roman" w:hAnsi="Times New Roman" w:cs="Times New Roman"/>
          <w:b/>
          <w:bCs/>
          <w:iCs/>
          <w:color w:val="000000" w:themeColor="text1"/>
          <w:sz w:val="24"/>
          <w:szCs w:val="24"/>
          <w:lang w:eastAsia="zh-CN"/>
        </w:rPr>
        <w:t xml:space="preserve"> AKTAS Nr.__________</w:t>
      </w:r>
    </w:p>
    <w:p w14:paraId="7AF98084" w14:textId="77777777" w:rsidR="00BD2A97" w:rsidRPr="00705384" w:rsidRDefault="00BD2A97" w:rsidP="00BD2A97">
      <w:pPr>
        <w:widowControl w:val="0"/>
        <w:suppressAutoHyphens/>
        <w:autoSpaceDE w:val="0"/>
        <w:spacing w:after="0" w:line="240" w:lineRule="auto"/>
        <w:ind w:firstLine="720"/>
        <w:jc w:val="center"/>
        <w:rPr>
          <w:rFonts w:ascii="Times New Roman" w:eastAsia="Times New Roman" w:hAnsi="Times New Roman" w:cs="Times New Roman"/>
          <w:color w:val="000000" w:themeColor="text1"/>
          <w:sz w:val="24"/>
          <w:szCs w:val="24"/>
          <w:lang w:eastAsia="zh-CN"/>
        </w:rPr>
      </w:pPr>
      <w:r w:rsidRPr="00705384">
        <w:rPr>
          <w:rFonts w:ascii="Times New Roman" w:eastAsia="Times New Roman" w:hAnsi="Times New Roman" w:cs="Times New Roman"/>
          <w:color w:val="000000" w:themeColor="text1"/>
          <w:sz w:val="24"/>
          <w:szCs w:val="24"/>
          <w:lang w:eastAsia="zh-CN"/>
        </w:rPr>
        <w:t>(Data ir numeris)</w:t>
      </w:r>
    </w:p>
    <w:p w14:paraId="50C4351F" w14:textId="77777777" w:rsidR="00BD2A97" w:rsidRPr="00705384" w:rsidRDefault="00BD2A97" w:rsidP="00BD2A97">
      <w:pPr>
        <w:widowControl w:val="0"/>
        <w:suppressAutoHyphens/>
        <w:autoSpaceDE w:val="0"/>
        <w:spacing w:after="0" w:line="240" w:lineRule="auto"/>
        <w:ind w:firstLine="720"/>
        <w:jc w:val="center"/>
        <w:rPr>
          <w:rFonts w:ascii="Times New Roman" w:eastAsia="Times New Roman" w:hAnsi="Times New Roman" w:cs="Times New Roman"/>
          <w:bCs/>
          <w:iCs/>
          <w:color w:val="000000" w:themeColor="text1"/>
          <w:sz w:val="24"/>
          <w:szCs w:val="24"/>
          <w:lang w:eastAsia="zh-CN"/>
        </w:rPr>
      </w:pPr>
      <w:r w:rsidRPr="00705384">
        <w:rPr>
          <w:rFonts w:ascii="Times New Roman" w:eastAsia="Times New Roman" w:hAnsi="Times New Roman" w:cs="Times New Roman"/>
          <w:b/>
          <w:bCs/>
          <w:iCs/>
          <w:color w:val="000000" w:themeColor="text1"/>
          <w:sz w:val="24"/>
          <w:szCs w:val="24"/>
          <w:lang w:eastAsia="zh-CN"/>
        </w:rPr>
        <w:t>(</w:t>
      </w:r>
      <w:r w:rsidRPr="00705384">
        <w:rPr>
          <w:rFonts w:ascii="Times New Roman" w:eastAsia="Times New Roman" w:hAnsi="Times New Roman" w:cs="Times New Roman"/>
          <w:bCs/>
          <w:iCs/>
          <w:color w:val="000000" w:themeColor="text1"/>
          <w:sz w:val="24"/>
          <w:szCs w:val="24"/>
          <w:lang w:eastAsia="zh-CN"/>
        </w:rPr>
        <w:t>Sudarymo vieta)</w:t>
      </w:r>
    </w:p>
    <w:p w14:paraId="1236D921" w14:textId="77777777" w:rsidR="00BD2A97" w:rsidRPr="00705384" w:rsidRDefault="00BD2A97" w:rsidP="00BD2A97">
      <w:pPr>
        <w:autoSpaceDE w:val="0"/>
        <w:autoSpaceDN w:val="0"/>
        <w:adjustRightInd w:val="0"/>
        <w:spacing w:after="0" w:line="240" w:lineRule="auto"/>
        <w:rPr>
          <w:rFonts w:ascii="Times New Roman" w:eastAsia="Times New Roman" w:hAnsi="Times New Roman" w:cs="Times New Roman"/>
          <w:i/>
          <w:color w:val="000000" w:themeColor="text1"/>
          <w:sz w:val="24"/>
          <w:szCs w:val="24"/>
        </w:rPr>
      </w:pPr>
    </w:p>
    <w:tbl>
      <w:tblPr>
        <w:tblW w:w="9379" w:type="dxa"/>
        <w:tblInd w:w="108" w:type="dxa"/>
        <w:tblLook w:val="04A0" w:firstRow="1" w:lastRow="0" w:firstColumn="1" w:lastColumn="0" w:noHBand="0" w:noVBand="1"/>
      </w:tblPr>
      <w:tblGrid>
        <w:gridCol w:w="9379"/>
      </w:tblGrid>
      <w:tr w:rsidR="00BD2A97" w:rsidRPr="00705384" w14:paraId="43E8BAC5" w14:textId="77777777" w:rsidTr="000D7A70">
        <w:trPr>
          <w:trHeight w:val="197"/>
        </w:trPr>
        <w:tc>
          <w:tcPr>
            <w:tcW w:w="9379" w:type="dxa"/>
            <w:tcBorders>
              <w:top w:val="single" w:sz="6" w:space="0" w:color="000000"/>
              <w:left w:val="single" w:sz="6" w:space="0" w:color="000000"/>
              <w:bottom w:val="single" w:sz="6" w:space="0" w:color="000000"/>
              <w:right w:val="single" w:sz="6" w:space="0" w:color="000000"/>
            </w:tcBorders>
            <w:hideMark/>
          </w:tcPr>
          <w:p w14:paraId="5D348BEC" w14:textId="77777777" w:rsidR="00BD2A97" w:rsidRPr="00705384" w:rsidRDefault="00BD2A97" w:rsidP="000D7A70">
            <w:pPr>
              <w:widowControl w:val="0"/>
              <w:suppressAutoHyphens/>
              <w:autoSpaceDE w:val="0"/>
              <w:spacing w:after="0" w:line="240" w:lineRule="auto"/>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Perkančioji organizacija (Pirkėjas):</w:t>
            </w:r>
          </w:p>
        </w:tc>
      </w:tr>
      <w:tr w:rsidR="00BD2A97" w:rsidRPr="00705384" w14:paraId="10362FD4" w14:textId="77777777" w:rsidTr="000D7A70">
        <w:trPr>
          <w:trHeight w:val="197"/>
        </w:trPr>
        <w:tc>
          <w:tcPr>
            <w:tcW w:w="9379" w:type="dxa"/>
            <w:tcBorders>
              <w:top w:val="single" w:sz="6" w:space="0" w:color="000000"/>
              <w:left w:val="single" w:sz="6" w:space="0" w:color="000000"/>
              <w:bottom w:val="single" w:sz="6" w:space="0" w:color="000000"/>
              <w:right w:val="single" w:sz="6" w:space="0" w:color="000000"/>
            </w:tcBorders>
            <w:hideMark/>
          </w:tcPr>
          <w:p w14:paraId="5251EFD5" w14:textId="77777777" w:rsidR="00BD2A97" w:rsidRPr="00705384" w:rsidRDefault="00BD2A97" w:rsidP="000D7A70">
            <w:pPr>
              <w:widowControl w:val="0"/>
              <w:suppressAutoHyphens/>
              <w:autoSpaceDE w:val="0"/>
              <w:spacing w:after="0" w:line="240" w:lineRule="auto"/>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Tiekėjas (Pardavėjas):</w:t>
            </w:r>
          </w:p>
          <w:p w14:paraId="2C6A972C" w14:textId="77777777" w:rsidR="00BD2A97" w:rsidRPr="00705384" w:rsidRDefault="00BD2A97" w:rsidP="000D7A70">
            <w:pPr>
              <w:autoSpaceDE w:val="0"/>
              <w:autoSpaceDN w:val="0"/>
              <w:adjustRightInd w:val="0"/>
              <w:spacing w:after="0" w:line="240" w:lineRule="auto"/>
              <w:jc w:val="both"/>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(jei tai ūkio subjektų grupė, nurodyti: (</w:t>
            </w:r>
            <w:r w:rsidRPr="00705384">
              <w:rPr>
                <w:rFonts w:ascii="Times New Roman" w:eastAsia="Times New Roman" w:hAnsi="Times New Roman" w:cs="Times New Roman"/>
                <w:i/>
                <w:color w:val="000000" w:themeColor="text1"/>
                <w:sz w:val="22"/>
                <w:szCs w:val="22"/>
                <w:highlight w:val="lightGray"/>
              </w:rPr>
              <w:t>jungtinės veiklos sutarties pagrindu veikianti ūkio subjektų grupė, sudaryta iš: (nurodyti visų ūkio subjektų pavadinimus), atstovaujamas atsakingojo partnerio (nurodyti atsakingojo partnerio pavadinimą),</w:t>
            </w:r>
            <w:r w:rsidRPr="00705384">
              <w:rPr>
                <w:rFonts w:ascii="Times New Roman" w:eastAsia="Times New Roman" w:hAnsi="Times New Roman" w:cs="Times New Roman"/>
                <w:color w:val="000000" w:themeColor="text1"/>
                <w:sz w:val="22"/>
                <w:szCs w:val="22"/>
              </w:rPr>
              <w:t xml:space="preserve">  </w:t>
            </w:r>
          </w:p>
        </w:tc>
      </w:tr>
      <w:tr w:rsidR="00BD2A97" w:rsidRPr="00705384" w14:paraId="632991DA" w14:textId="77777777" w:rsidTr="000D7A70">
        <w:trPr>
          <w:trHeight w:val="166"/>
        </w:trPr>
        <w:tc>
          <w:tcPr>
            <w:tcW w:w="9379" w:type="dxa"/>
            <w:tcBorders>
              <w:top w:val="single" w:sz="6" w:space="0" w:color="000000"/>
              <w:left w:val="single" w:sz="6" w:space="0" w:color="000000"/>
              <w:bottom w:val="single" w:sz="6" w:space="0" w:color="000000"/>
              <w:right w:val="single" w:sz="6" w:space="0" w:color="000000"/>
            </w:tcBorders>
            <w:hideMark/>
          </w:tcPr>
          <w:p w14:paraId="09D59E60"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Sutarties Nr.:</w:t>
            </w:r>
          </w:p>
        </w:tc>
      </w:tr>
      <w:tr w:rsidR="00BD2A97" w:rsidRPr="00705384" w14:paraId="7C4C5828" w14:textId="77777777" w:rsidTr="000D7A70">
        <w:trPr>
          <w:trHeight w:val="166"/>
        </w:trPr>
        <w:tc>
          <w:tcPr>
            <w:tcW w:w="9379" w:type="dxa"/>
            <w:tcBorders>
              <w:top w:val="single" w:sz="6" w:space="0" w:color="000000"/>
              <w:left w:val="single" w:sz="6" w:space="0" w:color="000000"/>
              <w:bottom w:val="single" w:sz="6" w:space="0" w:color="000000"/>
              <w:right w:val="single" w:sz="6" w:space="0" w:color="000000"/>
            </w:tcBorders>
          </w:tcPr>
          <w:p w14:paraId="4CCD5540"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Sutarties pavadinimas: </w:t>
            </w:r>
          </w:p>
        </w:tc>
      </w:tr>
    </w:tbl>
    <w:p w14:paraId="17DEE38E"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Visos prekės, nurodytos Sutartyje, buvo pristatytos</w:t>
      </w:r>
      <w:r w:rsidRPr="00705384">
        <w:rPr>
          <w:rFonts w:ascii="Times New Roman" w:eastAsia="Times New Roman" w:hAnsi="Times New Roman" w:cs="Times New Roman"/>
          <w:i/>
          <w:color w:val="000000" w:themeColor="text1"/>
          <w:sz w:val="22"/>
          <w:szCs w:val="22"/>
          <w:lang w:eastAsia="zh-CN"/>
        </w:rPr>
        <w:t xml:space="preserve"> </w:t>
      </w:r>
      <w:r w:rsidRPr="00705384">
        <w:rPr>
          <w:rFonts w:ascii="Times New Roman" w:eastAsia="Times New Roman" w:hAnsi="Times New Roman" w:cs="Times New Roman"/>
          <w:color w:val="000000" w:themeColor="text1"/>
          <w:sz w:val="22"/>
          <w:szCs w:val="22"/>
          <w:highlight w:val="lightGray"/>
          <w:lang w:eastAsia="zh-CN"/>
        </w:rPr>
        <w:t>(</w:t>
      </w:r>
      <w:r w:rsidRPr="00705384">
        <w:rPr>
          <w:rFonts w:ascii="Times New Roman" w:eastAsia="Times New Roman" w:hAnsi="Times New Roman" w:cs="Times New Roman"/>
          <w:i/>
          <w:color w:val="000000" w:themeColor="text1"/>
          <w:sz w:val="22"/>
          <w:szCs w:val="22"/>
          <w:highlight w:val="lightGray"/>
          <w:lang w:eastAsia="zh-CN"/>
        </w:rPr>
        <w:t>įrašyti datą (datas).</w:t>
      </w:r>
      <w:r w:rsidRPr="00705384">
        <w:rPr>
          <w:rFonts w:ascii="Times New Roman" w:eastAsia="Times New Roman" w:hAnsi="Times New Roman" w:cs="Times New Roman"/>
          <w:color w:val="000000" w:themeColor="text1"/>
          <w:sz w:val="22"/>
          <w:szCs w:val="22"/>
          <w:lang w:eastAsia="zh-CN"/>
        </w:rPr>
        <w:t xml:space="preserve"> </w:t>
      </w:r>
    </w:p>
    <w:p w14:paraId="5CCC7D26"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Visi Sutarties  sąlygų  __punkte numatyti Tiekėjo įsipareigojimai įvykdyti (</w:t>
      </w:r>
      <w:r w:rsidRPr="00705384">
        <w:rPr>
          <w:rFonts w:ascii="Times New Roman" w:eastAsia="Times New Roman" w:hAnsi="Times New Roman" w:cs="Times New Roman"/>
          <w:i/>
          <w:color w:val="000000" w:themeColor="text1"/>
          <w:sz w:val="22"/>
          <w:szCs w:val="22"/>
          <w:highlight w:val="lightGray"/>
          <w:lang w:eastAsia="zh-CN"/>
        </w:rPr>
        <w:t xml:space="preserve">įrašyti datą).  </w:t>
      </w:r>
    </w:p>
    <w:p w14:paraId="2BEA0E58" w14:textId="77777777" w:rsidR="00BD2A97" w:rsidRPr="00705384" w:rsidRDefault="00BD2A97" w:rsidP="00BD2A97">
      <w:pPr>
        <w:widowControl w:val="0"/>
        <w:suppressAutoHyphens/>
        <w:autoSpaceDE w:val="0"/>
        <w:spacing w:after="0" w:line="240" w:lineRule="auto"/>
        <w:ind w:right="282"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Pateikti visi reikalingi dokumentai (sąskaitos, sertifikatai, naudojimo ir priežiūros instrukcijos) (</w:t>
      </w:r>
      <w:r w:rsidRPr="00705384">
        <w:rPr>
          <w:rFonts w:ascii="Times New Roman" w:eastAsia="Times New Roman" w:hAnsi="Times New Roman" w:cs="Times New Roman"/>
          <w:i/>
          <w:color w:val="000000" w:themeColor="text1"/>
          <w:sz w:val="22"/>
          <w:szCs w:val="22"/>
          <w:lang w:eastAsia="zh-CN"/>
        </w:rPr>
        <w:t>nurodyti, jei tai numatyta sutartyje</w:t>
      </w:r>
      <w:r w:rsidRPr="00705384">
        <w:rPr>
          <w:rFonts w:ascii="Times New Roman" w:eastAsia="Times New Roman" w:hAnsi="Times New Roman" w:cs="Times New Roman"/>
          <w:color w:val="000000" w:themeColor="text1"/>
          <w:sz w:val="22"/>
          <w:szCs w:val="22"/>
          <w:lang w:eastAsia="zh-CN"/>
        </w:rPr>
        <w:t xml:space="preserve">). </w:t>
      </w:r>
    </w:p>
    <w:p w14:paraId="4D352341"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Pirkėjas neturi Tiekėjui pretenzijų dėl Sutarties vykdymo, perduodamų prekių kokybės/Pirkėjas turi Tiekėjui pretenzijų dėl Sutarties vykdymo, perduodamų prekių kokybės</w:t>
      </w:r>
      <w:r w:rsidRPr="00705384">
        <w:rPr>
          <w:rFonts w:ascii="Times New Roman" w:eastAsia="Times New Roman" w:hAnsi="Times New Roman" w:cs="Times New Roman"/>
          <w:color w:val="000000" w:themeColor="text1"/>
          <w:sz w:val="22"/>
          <w:szCs w:val="22"/>
          <w:vertAlign w:val="superscript"/>
          <w:lang w:eastAsia="zh-CN"/>
        </w:rPr>
        <w:footnoteReference w:id="1"/>
      </w:r>
      <w:r w:rsidRPr="00705384">
        <w:rPr>
          <w:rFonts w:ascii="Times New Roman" w:eastAsia="Times New Roman" w:hAnsi="Times New Roman" w:cs="Times New Roman"/>
          <w:color w:val="000000" w:themeColor="text1"/>
          <w:sz w:val="22"/>
          <w:szCs w:val="22"/>
          <w:lang w:eastAsia="zh-CN"/>
        </w:rPr>
        <w:t>(</w:t>
      </w:r>
      <w:r w:rsidRPr="00705384">
        <w:rPr>
          <w:rFonts w:ascii="Times New Roman" w:eastAsia="Times New Roman" w:hAnsi="Times New Roman" w:cs="Times New Roman"/>
          <w:i/>
          <w:color w:val="000000" w:themeColor="text1"/>
          <w:sz w:val="22"/>
          <w:szCs w:val="22"/>
          <w:lang w:eastAsia="zh-CN"/>
        </w:rPr>
        <w:t>nurodyti konkrečias pretenzijas</w:t>
      </w:r>
      <w:r w:rsidRPr="00705384">
        <w:rPr>
          <w:rFonts w:ascii="Times New Roman" w:eastAsia="Times New Roman" w:hAnsi="Times New Roman" w:cs="Times New Roman"/>
          <w:color w:val="000000" w:themeColor="text1"/>
          <w:sz w:val="22"/>
          <w:szCs w:val="22"/>
          <w:lang w:eastAsia="zh-CN"/>
        </w:rPr>
        <w:t xml:space="preserve">). </w:t>
      </w:r>
    </w:p>
    <w:p w14:paraId="0A9653ED"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Pirkėjas pristatytas prekes priėmė ir patvirtina, kad pristatytos prekės atitinka Sutarties sąlygas ir yra tinkamos naudoti, visos Sutartyje numatytos sąlygos įvykdytos.</w:t>
      </w:r>
    </w:p>
    <w:p w14:paraId="441E605F"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i/>
          <w:color w:val="000000" w:themeColor="text1"/>
          <w:sz w:val="22"/>
          <w:szCs w:val="22"/>
          <w:highlight w:val="lightGray"/>
          <w:lang w:eastAsia="zh-CN"/>
        </w:rPr>
        <w:t>(Laikantis Sutarties nuostatų, buvo pateikti garantiniai pažymėjimai (pasai)</w:t>
      </w:r>
      <w:r w:rsidRPr="00705384">
        <w:rPr>
          <w:rFonts w:ascii="Times New Roman" w:eastAsia="Times New Roman" w:hAnsi="Times New Roman" w:cs="Times New Roman"/>
          <w:i/>
          <w:color w:val="000000" w:themeColor="text1"/>
          <w:sz w:val="22"/>
          <w:szCs w:val="22"/>
          <w:lang w:eastAsia="zh-CN"/>
        </w:rPr>
        <w:t>)</w:t>
      </w:r>
      <w:r w:rsidRPr="00705384">
        <w:rPr>
          <w:rFonts w:ascii="Times New Roman" w:eastAsia="Times New Roman" w:hAnsi="Times New Roman" w:cs="Times New Roman"/>
          <w:color w:val="000000" w:themeColor="text1"/>
          <w:sz w:val="22"/>
          <w:szCs w:val="22"/>
          <w:lang w:eastAsia="zh-CN"/>
        </w:rPr>
        <w:t xml:space="preserve"> (</w:t>
      </w:r>
      <w:r w:rsidRPr="00705384">
        <w:rPr>
          <w:rFonts w:ascii="Times New Roman" w:eastAsia="Times New Roman" w:hAnsi="Times New Roman" w:cs="Times New Roman"/>
          <w:i/>
          <w:color w:val="000000" w:themeColor="text1"/>
          <w:sz w:val="22"/>
          <w:szCs w:val="22"/>
          <w:highlight w:val="lightGray"/>
          <w:lang w:eastAsia="zh-CN"/>
        </w:rPr>
        <w:t>nurodyti, jei tai  numatyta Sutartyje).</w:t>
      </w:r>
      <w:r w:rsidRPr="00705384">
        <w:rPr>
          <w:rFonts w:ascii="Times New Roman" w:eastAsia="Times New Roman" w:hAnsi="Times New Roman" w:cs="Times New Roman"/>
          <w:color w:val="000000" w:themeColor="text1"/>
          <w:sz w:val="22"/>
          <w:szCs w:val="22"/>
          <w:lang w:eastAsia="zh-CN"/>
        </w:rPr>
        <w:t xml:space="preserve"> </w:t>
      </w:r>
    </w:p>
    <w:p w14:paraId="5C63FBF8"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Šiuo aktu Pirkėjas patvirtina, kad prekės priimtos (</w:t>
      </w:r>
      <w:r w:rsidRPr="00705384">
        <w:rPr>
          <w:rFonts w:ascii="Times New Roman" w:eastAsia="Times New Roman" w:hAnsi="Times New Roman" w:cs="Times New Roman"/>
          <w:i/>
          <w:color w:val="000000" w:themeColor="text1"/>
          <w:sz w:val="22"/>
          <w:szCs w:val="22"/>
          <w:highlight w:val="lightGray"/>
          <w:lang w:eastAsia="zh-CN"/>
        </w:rPr>
        <w:t>įrašyti datą),</w:t>
      </w:r>
      <w:r w:rsidRPr="00705384">
        <w:rPr>
          <w:rFonts w:ascii="Times New Roman" w:eastAsia="Times New Roman" w:hAnsi="Times New Roman" w:cs="Times New Roman"/>
          <w:color w:val="000000" w:themeColor="text1"/>
          <w:sz w:val="22"/>
          <w:szCs w:val="22"/>
          <w:lang w:eastAsia="zh-CN"/>
        </w:rPr>
        <w:t xml:space="preserve"> ir ši data yra laikoma prekių garantinio </w:t>
      </w:r>
      <w:r w:rsidRPr="00705384">
        <w:rPr>
          <w:rFonts w:ascii="Times New Roman" w:eastAsia="Times New Roman" w:hAnsi="Times New Roman" w:cs="Times New Roman"/>
          <w:color w:val="000000" w:themeColor="text1"/>
          <w:sz w:val="22"/>
          <w:szCs w:val="22"/>
          <w:lang w:eastAsia="zh-CN"/>
        </w:rPr>
        <w:lastRenderedPageBreak/>
        <w:t>laikotarpio pradžia.</w:t>
      </w:r>
    </w:p>
    <w:p w14:paraId="02C642AC"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Pirkėjui paliekama teisė Sutarties nustatytomis sąlygomis ir terminais pateikti Tiekėjui rašytines pretenzijas:</w:t>
      </w:r>
    </w:p>
    <w:p w14:paraId="0AF87157"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1. Dėl prekių priėmimo metu nepastebėtų, paslėptų ar dėl kitų priežasčių nenustatytų trūkumų ir defektų;</w:t>
      </w:r>
    </w:p>
    <w:p w14:paraId="7820DA91" w14:textId="77777777" w:rsidR="00BD2A97" w:rsidRPr="00705384" w:rsidRDefault="00BD2A97" w:rsidP="00BD2A97">
      <w:pPr>
        <w:widowControl w:val="0"/>
        <w:suppressAutoHyphens/>
        <w:autoSpaceDE w:val="0"/>
        <w:spacing w:after="0" w:line="240" w:lineRule="auto"/>
        <w:ind w:right="140" w:firstLine="720"/>
        <w:jc w:val="both"/>
        <w:rPr>
          <w:rFonts w:ascii="Times New Roman" w:eastAsia="Times New Roman" w:hAnsi="Times New Roman" w:cs="Times New Roman"/>
          <w:color w:val="000000" w:themeColor="text1"/>
          <w:sz w:val="22"/>
          <w:szCs w:val="22"/>
          <w:lang w:eastAsia="zh-CN"/>
        </w:rPr>
      </w:pPr>
      <w:r w:rsidRPr="00705384">
        <w:rPr>
          <w:rFonts w:ascii="Times New Roman" w:eastAsia="Times New Roman" w:hAnsi="Times New Roman" w:cs="Times New Roman"/>
          <w:color w:val="000000" w:themeColor="text1"/>
          <w:sz w:val="22"/>
          <w:szCs w:val="22"/>
          <w:lang w:eastAsia="zh-CN"/>
        </w:rPr>
        <w:t>2. Dėl neatitikimo techninei specifikacijai, kas gali paaiškėti tik atlikus detalius tyrimus ir matavimus.</w:t>
      </w:r>
    </w:p>
    <w:p w14:paraId="1F6DD3D8" w14:textId="77777777" w:rsidR="00BD2A97" w:rsidRPr="00705384" w:rsidRDefault="00BD2A97" w:rsidP="00BD2A97">
      <w:pPr>
        <w:autoSpaceDE w:val="0"/>
        <w:autoSpaceDN w:val="0"/>
        <w:adjustRightInd w:val="0"/>
        <w:spacing w:after="0" w:line="240" w:lineRule="auto"/>
        <w:rPr>
          <w:rFonts w:ascii="Times New Roman" w:eastAsia="Times New Roman" w:hAnsi="Times New Roman" w:cs="Times New Roman"/>
          <w:color w:val="000000" w:themeColor="text1"/>
          <w:sz w:val="22"/>
          <w:szCs w:val="22"/>
        </w:rPr>
      </w:pPr>
    </w:p>
    <w:tbl>
      <w:tblPr>
        <w:tblW w:w="9360" w:type="dxa"/>
        <w:tblInd w:w="10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678"/>
        <w:gridCol w:w="4682"/>
      </w:tblGrid>
      <w:tr w:rsidR="00BD2A97" w:rsidRPr="00705384" w14:paraId="44C7786D" w14:textId="77777777" w:rsidTr="000D7A70">
        <w:trPr>
          <w:trHeight w:val="270"/>
        </w:trPr>
        <w:tc>
          <w:tcPr>
            <w:tcW w:w="4678" w:type="dxa"/>
            <w:tcBorders>
              <w:top w:val="single" w:sz="6" w:space="0" w:color="000000"/>
              <w:left w:val="single" w:sz="6" w:space="0" w:color="000000"/>
              <w:bottom w:val="nil"/>
              <w:right w:val="single" w:sz="6" w:space="0" w:color="000000"/>
            </w:tcBorders>
            <w:hideMark/>
          </w:tcPr>
          <w:p w14:paraId="5364D4AB"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Perdavė</w:t>
            </w:r>
          </w:p>
        </w:tc>
        <w:tc>
          <w:tcPr>
            <w:tcW w:w="4682" w:type="dxa"/>
            <w:tcBorders>
              <w:top w:val="single" w:sz="6" w:space="0" w:color="000000"/>
              <w:left w:val="single" w:sz="6" w:space="0" w:color="000000"/>
              <w:bottom w:val="nil"/>
              <w:right w:val="single" w:sz="6" w:space="0" w:color="000000"/>
            </w:tcBorders>
            <w:hideMark/>
          </w:tcPr>
          <w:p w14:paraId="5E3F7DBC"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Priėmė </w:t>
            </w:r>
          </w:p>
        </w:tc>
      </w:tr>
      <w:tr w:rsidR="00BD2A97" w:rsidRPr="00705384" w14:paraId="53B5986D" w14:textId="77777777" w:rsidTr="000D7A70">
        <w:trPr>
          <w:trHeight w:val="375"/>
        </w:trPr>
        <w:tc>
          <w:tcPr>
            <w:tcW w:w="4678" w:type="dxa"/>
            <w:tcBorders>
              <w:top w:val="nil"/>
              <w:left w:val="single" w:sz="6" w:space="0" w:color="000000"/>
              <w:bottom w:val="single" w:sz="6" w:space="0" w:color="000000"/>
              <w:right w:val="single" w:sz="6" w:space="0" w:color="000000"/>
            </w:tcBorders>
            <w:vAlign w:val="center"/>
            <w:hideMark/>
          </w:tcPr>
          <w:p w14:paraId="3363D35A"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Tiekėjas</w:t>
            </w:r>
          </w:p>
        </w:tc>
        <w:tc>
          <w:tcPr>
            <w:tcW w:w="4682" w:type="dxa"/>
            <w:tcBorders>
              <w:top w:val="nil"/>
              <w:left w:val="single" w:sz="6" w:space="0" w:color="000000"/>
              <w:bottom w:val="single" w:sz="6" w:space="0" w:color="000000"/>
              <w:right w:val="single" w:sz="6" w:space="0" w:color="000000"/>
            </w:tcBorders>
            <w:vAlign w:val="center"/>
            <w:hideMark/>
          </w:tcPr>
          <w:p w14:paraId="17AFF0CD"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Pirkėjas</w:t>
            </w:r>
          </w:p>
        </w:tc>
      </w:tr>
      <w:tr w:rsidR="00BD2A97" w:rsidRPr="00705384" w14:paraId="2CD565F8" w14:textId="77777777" w:rsidTr="000D7A70">
        <w:trPr>
          <w:trHeight w:val="285"/>
        </w:trPr>
        <w:tc>
          <w:tcPr>
            <w:tcW w:w="4678" w:type="dxa"/>
            <w:tcBorders>
              <w:top w:val="single" w:sz="6" w:space="0" w:color="000000"/>
              <w:left w:val="single" w:sz="6" w:space="0" w:color="000000"/>
              <w:bottom w:val="nil"/>
              <w:right w:val="single" w:sz="6" w:space="0" w:color="000000"/>
            </w:tcBorders>
            <w:hideMark/>
          </w:tcPr>
          <w:p w14:paraId="78A57106"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(Data) </w:t>
            </w:r>
          </w:p>
        </w:tc>
        <w:tc>
          <w:tcPr>
            <w:tcW w:w="4682" w:type="dxa"/>
            <w:tcBorders>
              <w:top w:val="single" w:sz="6" w:space="0" w:color="000000"/>
              <w:left w:val="single" w:sz="6" w:space="0" w:color="000000"/>
              <w:bottom w:val="nil"/>
              <w:right w:val="single" w:sz="6" w:space="0" w:color="000000"/>
            </w:tcBorders>
            <w:hideMark/>
          </w:tcPr>
          <w:p w14:paraId="7DEDF4CD"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(Data)</w:t>
            </w:r>
          </w:p>
        </w:tc>
      </w:tr>
      <w:tr w:rsidR="00BD2A97" w:rsidRPr="00705384" w14:paraId="6C937603" w14:textId="77777777" w:rsidTr="000D7A70">
        <w:trPr>
          <w:trHeight w:val="285"/>
        </w:trPr>
        <w:tc>
          <w:tcPr>
            <w:tcW w:w="4678" w:type="dxa"/>
            <w:tcBorders>
              <w:top w:val="nil"/>
              <w:left w:val="single" w:sz="6" w:space="0" w:color="000000"/>
              <w:bottom w:val="nil"/>
              <w:right w:val="single" w:sz="6" w:space="0" w:color="000000"/>
            </w:tcBorders>
            <w:hideMark/>
          </w:tcPr>
          <w:p w14:paraId="11B59A90"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(Parašas) </w:t>
            </w:r>
          </w:p>
        </w:tc>
        <w:tc>
          <w:tcPr>
            <w:tcW w:w="4682" w:type="dxa"/>
            <w:tcBorders>
              <w:top w:val="nil"/>
              <w:left w:val="single" w:sz="6" w:space="0" w:color="000000"/>
              <w:bottom w:val="nil"/>
              <w:right w:val="single" w:sz="6" w:space="0" w:color="000000"/>
            </w:tcBorders>
            <w:hideMark/>
          </w:tcPr>
          <w:p w14:paraId="7EF73404"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(Parašas) </w:t>
            </w:r>
          </w:p>
        </w:tc>
      </w:tr>
      <w:tr w:rsidR="00BD2A97" w:rsidRPr="00705384" w14:paraId="3E934509" w14:textId="77777777" w:rsidTr="000D7A70">
        <w:trPr>
          <w:trHeight w:val="310"/>
        </w:trPr>
        <w:tc>
          <w:tcPr>
            <w:tcW w:w="4678" w:type="dxa"/>
            <w:tcBorders>
              <w:top w:val="nil"/>
              <w:left w:val="single" w:sz="6" w:space="0" w:color="000000"/>
              <w:bottom w:val="nil"/>
              <w:right w:val="single" w:sz="6" w:space="0" w:color="000000"/>
            </w:tcBorders>
            <w:hideMark/>
          </w:tcPr>
          <w:p w14:paraId="702334F7"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(Vardas, pavardė) </w:t>
            </w:r>
          </w:p>
        </w:tc>
        <w:tc>
          <w:tcPr>
            <w:tcW w:w="4682" w:type="dxa"/>
            <w:tcBorders>
              <w:top w:val="nil"/>
              <w:left w:val="single" w:sz="6" w:space="0" w:color="000000"/>
              <w:bottom w:val="nil"/>
              <w:right w:val="single" w:sz="6" w:space="0" w:color="000000"/>
            </w:tcBorders>
            <w:hideMark/>
          </w:tcPr>
          <w:p w14:paraId="11B3ECE2"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(Vardas, pavardė) </w:t>
            </w:r>
          </w:p>
        </w:tc>
      </w:tr>
      <w:tr w:rsidR="00BD2A97" w:rsidRPr="00705384" w14:paraId="0CA9A861" w14:textId="77777777" w:rsidTr="000D7A70">
        <w:trPr>
          <w:trHeight w:val="310"/>
        </w:trPr>
        <w:tc>
          <w:tcPr>
            <w:tcW w:w="4678" w:type="dxa"/>
            <w:tcBorders>
              <w:top w:val="nil"/>
              <w:left w:val="single" w:sz="6" w:space="0" w:color="000000"/>
              <w:bottom w:val="nil"/>
              <w:right w:val="single" w:sz="6" w:space="0" w:color="000000"/>
            </w:tcBorders>
            <w:hideMark/>
          </w:tcPr>
          <w:p w14:paraId="32CC472F"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(Pareigos) </w:t>
            </w:r>
          </w:p>
        </w:tc>
        <w:tc>
          <w:tcPr>
            <w:tcW w:w="4682" w:type="dxa"/>
            <w:tcBorders>
              <w:top w:val="nil"/>
              <w:left w:val="single" w:sz="6" w:space="0" w:color="000000"/>
              <w:bottom w:val="nil"/>
              <w:right w:val="single" w:sz="6" w:space="0" w:color="000000"/>
            </w:tcBorders>
            <w:hideMark/>
          </w:tcPr>
          <w:p w14:paraId="61D3928A"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 xml:space="preserve">(Pareigos) </w:t>
            </w:r>
          </w:p>
        </w:tc>
      </w:tr>
      <w:tr w:rsidR="00BD2A97" w:rsidRPr="00705384" w14:paraId="65E44A17" w14:textId="77777777" w:rsidTr="000D7A70">
        <w:trPr>
          <w:trHeight w:val="345"/>
        </w:trPr>
        <w:tc>
          <w:tcPr>
            <w:tcW w:w="4678" w:type="dxa"/>
            <w:tcBorders>
              <w:top w:val="nil"/>
              <w:left w:val="single" w:sz="6" w:space="0" w:color="000000"/>
              <w:bottom w:val="single" w:sz="6" w:space="0" w:color="000000"/>
              <w:right w:val="single" w:sz="6" w:space="0" w:color="000000"/>
            </w:tcBorders>
            <w:hideMark/>
          </w:tcPr>
          <w:p w14:paraId="63AD4875"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r w:rsidRPr="00705384">
              <w:rPr>
                <w:rFonts w:ascii="Times New Roman" w:eastAsia="Times New Roman" w:hAnsi="Times New Roman" w:cs="Times New Roman"/>
                <w:color w:val="000000" w:themeColor="text1"/>
                <w:sz w:val="22"/>
                <w:szCs w:val="22"/>
              </w:rPr>
              <w:t>(Antspaudas) (jei yra)</w:t>
            </w:r>
          </w:p>
        </w:tc>
        <w:tc>
          <w:tcPr>
            <w:tcW w:w="4682" w:type="dxa"/>
            <w:tcBorders>
              <w:top w:val="nil"/>
              <w:left w:val="single" w:sz="6" w:space="0" w:color="000000"/>
              <w:bottom w:val="single" w:sz="6" w:space="0" w:color="000000"/>
              <w:right w:val="single" w:sz="6" w:space="0" w:color="000000"/>
            </w:tcBorders>
            <w:hideMark/>
          </w:tcPr>
          <w:p w14:paraId="09C1ABB1" w14:textId="77777777" w:rsidR="00BD2A97" w:rsidRPr="00705384" w:rsidRDefault="00BD2A97" w:rsidP="000D7A70">
            <w:pPr>
              <w:autoSpaceDE w:val="0"/>
              <w:autoSpaceDN w:val="0"/>
              <w:adjustRightInd w:val="0"/>
              <w:spacing w:after="0" w:line="240" w:lineRule="auto"/>
              <w:rPr>
                <w:rFonts w:ascii="Times New Roman" w:eastAsia="Times New Roman" w:hAnsi="Times New Roman" w:cs="Times New Roman"/>
                <w:color w:val="000000" w:themeColor="text1"/>
                <w:sz w:val="22"/>
                <w:szCs w:val="22"/>
              </w:rPr>
            </w:pPr>
          </w:p>
        </w:tc>
      </w:tr>
    </w:tbl>
    <w:p w14:paraId="01FB3551" w14:textId="77777777" w:rsidR="00BD2A97" w:rsidRPr="00705384" w:rsidRDefault="00BD2A97" w:rsidP="00BD2A97">
      <w:pPr>
        <w:spacing w:after="0" w:line="240" w:lineRule="auto"/>
        <w:jc w:val="both"/>
        <w:rPr>
          <w:rFonts w:ascii="Times New Roman" w:hAnsi="Times New Roman" w:cs="Times New Roman"/>
          <w:color w:val="000000" w:themeColor="text1"/>
          <w:sz w:val="24"/>
          <w:szCs w:val="24"/>
        </w:rPr>
      </w:pPr>
    </w:p>
    <w:p w14:paraId="1D39198D" w14:textId="77777777" w:rsidR="00BD2A97" w:rsidRPr="00705384" w:rsidRDefault="00BD2A97" w:rsidP="00BD2A97">
      <w:pPr>
        <w:spacing w:after="0" w:line="240" w:lineRule="auto"/>
        <w:jc w:val="both"/>
        <w:rPr>
          <w:rFonts w:ascii="Times New Roman" w:hAnsi="Times New Roman" w:cs="Times New Roman"/>
          <w:b/>
          <w:bCs/>
          <w:smallCaps/>
          <w:color w:val="000000" w:themeColor="text1"/>
          <w:sz w:val="24"/>
          <w:szCs w:val="24"/>
        </w:rPr>
      </w:pPr>
      <w:r w:rsidRPr="00705384">
        <w:rPr>
          <w:rFonts w:ascii="Times New Roman" w:hAnsi="Times New Roman" w:cs="Times New Roman"/>
          <w:b/>
          <w:bCs/>
          <w:smallCaps/>
          <w:color w:val="000000" w:themeColor="text1"/>
          <w:sz w:val="24"/>
          <w:szCs w:val="24"/>
        </w:rPr>
        <w:br w:type="page"/>
      </w:r>
    </w:p>
    <w:sectPr w:rsidR="00BD2A97" w:rsidRPr="00705384" w:rsidSect="00BD2A97">
      <w:footerReference w:type="default" r:id="rId11"/>
      <w:footerReference w:type="firs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CB6D2" w14:textId="77777777" w:rsidR="0005443A" w:rsidRDefault="0005443A" w:rsidP="00BD2A97">
      <w:pPr>
        <w:spacing w:after="0" w:line="240" w:lineRule="auto"/>
      </w:pPr>
      <w:r>
        <w:separator/>
      </w:r>
    </w:p>
  </w:endnote>
  <w:endnote w:type="continuationSeparator" w:id="0">
    <w:p w14:paraId="1C03D1FF" w14:textId="77777777" w:rsidR="0005443A" w:rsidRDefault="0005443A" w:rsidP="00BD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font1278">
    <w:altName w:val="Calibri"/>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dy (calibri)">
    <w:altName w:val="Cambria"/>
    <w:panose1 w:val="00000000000000000000"/>
    <w:charset w:val="00"/>
    <w:family w:val="roman"/>
    <w:notTrueType/>
    <w:pitch w:val="default"/>
  </w:font>
  <w:font w:name="Liberation Serif">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
    <w:charset w:val="BA"/>
    <w:family w:val="auto"/>
    <w:pitch w:val="variable"/>
    <w:sig w:usb0="2000020F" w:usb1="00000003" w:usb2="00000000" w:usb3="00000000" w:csb0="00000197" w:csb1="00000000"/>
  </w:font>
  <w:font w:name="Helvetica Neue Medium">
    <w:altName w:val="Arial"/>
    <w:charset w:val="01"/>
    <w:family w:val="roman"/>
    <w:pitch w:val="default"/>
  </w:font>
  <w:font w:name="Helvetica Neue Light">
    <w:altName w:val="Arial Nova Light"/>
    <w:charset w:val="01"/>
    <w:family w:val="roman"/>
    <w:pitch w:val="default"/>
  </w:font>
  <w:font w:name="TimesLT">
    <w:altName w:val="Times New Roman"/>
    <w:charset w:val="01"/>
    <w:family w:val="roman"/>
    <w:pitch w:val="variable"/>
  </w:font>
  <w:font w:name="TimesLT, 'Times New Roman'">
    <w:altName w:val="Times New Roman"/>
    <w:charset w:val="00"/>
    <w:family w:val="roman"/>
    <w:pitch w:val="variable"/>
  </w:font>
  <w:font w:name="DejaVu Sans">
    <w:altName w:val="Heiti TC Light"/>
    <w:charset w:val="00"/>
    <w:family w:val="swiss"/>
    <w:pitch w:val="variable"/>
    <w:sig w:usb0="E7002EFF" w:usb1="D200FDFF" w:usb2="0A24602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006388"/>
      <w:docPartObj>
        <w:docPartGallery w:val="Page Numbers (Bottom of Page)"/>
        <w:docPartUnique/>
      </w:docPartObj>
    </w:sdtPr>
    <w:sdtContent>
      <w:p w14:paraId="5C29BE9E" w14:textId="1D520C21" w:rsidR="00047892" w:rsidRDefault="00047892">
        <w:pPr>
          <w:pStyle w:val="Porat"/>
        </w:pPr>
        <w:r>
          <w:fldChar w:fldCharType="begin"/>
        </w:r>
        <w:r>
          <w:instrText>PAGE   \* MERGEFORMAT</w:instrText>
        </w:r>
        <w:r>
          <w:fldChar w:fldCharType="separate"/>
        </w:r>
        <w:r>
          <w:t>2</w:t>
        </w:r>
        <w:r>
          <w:fldChar w:fldCharType="end"/>
        </w:r>
      </w:p>
    </w:sdtContent>
  </w:sdt>
  <w:p w14:paraId="1EE6BCE9" w14:textId="77777777" w:rsidR="00047892" w:rsidRDefault="0004789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54A5" w14:textId="77777777" w:rsidR="006833A5" w:rsidRDefault="00000000" w:rsidP="00683EBF">
    <w:pPr>
      <w:pStyle w:val="Porat"/>
      <w:jc w:val="right"/>
    </w:pP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D18C" w14:textId="77777777" w:rsidR="0005443A" w:rsidRDefault="0005443A" w:rsidP="00BD2A97">
      <w:pPr>
        <w:spacing w:after="0" w:line="240" w:lineRule="auto"/>
      </w:pPr>
      <w:r>
        <w:separator/>
      </w:r>
    </w:p>
  </w:footnote>
  <w:footnote w:type="continuationSeparator" w:id="0">
    <w:p w14:paraId="77FEADED" w14:textId="77777777" w:rsidR="0005443A" w:rsidRDefault="0005443A" w:rsidP="00BD2A97">
      <w:pPr>
        <w:spacing w:after="0" w:line="240" w:lineRule="auto"/>
      </w:pPr>
      <w:r>
        <w:continuationSeparator/>
      </w:r>
    </w:p>
  </w:footnote>
  <w:footnote w:id="1">
    <w:p w14:paraId="16FC3134" w14:textId="77777777" w:rsidR="00BD2A97" w:rsidRPr="00B479C6" w:rsidRDefault="00BD2A97" w:rsidP="00BD2A97">
      <w:pPr>
        <w:pStyle w:val="Puslapioinaostekstas"/>
      </w:pPr>
      <w:r w:rsidRPr="00B479C6">
        <w:rPr>
          <w:rStyle w:val="Puslapioinaosnuoroda"/>
        </w:rPr>
        <w:footnoteRef/>
      </w:r>
      <w:r w:rsidRPr="00B479C6">
        <w:t xml:space="preserve"> Pažymėtos pasirin</w:t>
      </w:r>
      <w:r>
        <w:t xml:space="preserve">kimo galimybės, </w:t>
      </w:r>
      <w:r w:rsidRPr="00B479C6">
        <w:t>nereikalingi žodžiai turi būti išbraukti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3DA2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FA28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A424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6E08C1A2"/>
    <w:name w:val="WWNum2"/>
    <w:lvl w:ilvl="0">
      <w:start w:val="1"/>
      <w:numFmt w:val="decimal"/>
      <w:lvlText w:val="%1."/>
      <w:lvlJc w:val="left"/>
      <w:pPr>
        <w:tabs>
          <w:tab w:val="num" w:pos="0"/>
        </w:tabs>
        <w:ind w:left="720" w:hanging="360"/>
      </w:pPr>
      <w:rPr>
        <w:rFonts w:ascii="Times New Roman" w:eastAsia="Calibri" w:hAnsi="Times New Roman" w:cs="font127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41757"/>
    <w:multiLevelType w:val="hybridMultilevel"/>
    <w:tmpl w:val="4412C342"/>
    <w:lvl w:ilvl="0" w:tplc="EF2AA58A">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7" w15:restartNumberingAfterBreak="0">
    <w:nsid w:val="015676CA"/>
    <w:multiLevelType w:val="multilevel"/>
    <w:tmpl w:val="0A9670C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02133C69"/>
    <w:multiLevelType w:val="hybridMultilevel"/>
    <w:tmpl w:val="2A72AC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68029A"/>
    <w:multiLevelType w:val="multilevel"/>
    <w:tmpl w:val="F67CA4B0"/>
    <w:lvl w:ilvl="0">
      <w:start w:val="1"/>
      <w:numFmt w:val="decimal"/>
      <w:lvlText w:val="%1."/>
      <w:lvlJc w:val="left"/>
      <w:pPr>
        <w:ind w:left="390" w:hanging="390"/>
      </w:pPr>
      <w:rPr>
        <w:rFonts w:hint="default"/>
        <w:i/>
        <w:color w:val="auto"/>
      </w:rPr>
    </w:lvl>
    <w:lvl w:ilvl="1">
      <w:start w:val="1"/>
      <w:numFmt w:val="decimal"/>
      <w:lvlText w:val="%1.%2."/>
      <w:lvlJc w:val="left"/>
      <w:pPr>
        <w:ind w:left="390" w:hanging="390"/>
      </w:pPr>
      <w:rPr>
        <w:rFonts w:hint="default"/>
        <w:i/>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1" w15:restartNumberingAfterBreak="0">
    <w:nsid w:val="029419E7"/>
    <w:multiLevelType w:val="hybridMultilevel"/>
    <w:tmpl w:val="793A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DE129C"/>
    <w:multiLevelType w:val="multilevel"/>
    <w:tmpl w:val="4260BA88"/>
    <w:lvl w:ilvl="0">
      <w:start w:val="6"/>
      <w:numFmt w:val="decimal"/>
      <w:lvlText w:val="%1"/>
      <w:lvlJc w:val="left"/>
      <w:pPr>
        <w:ind w:left="444" w:hanging="444"/>
      </w:pPr>
      <w:rPr>
        <w:rFonts w:hint="default"/>
        <w:u w:val="none"/>
      </w:rPr>
    </w:lvl>
    <w:lvl w:ilvl="1">
      <w:start w:val="1"/>
      <w:numFmt w:val="decimal"/>
      <w:lvlText w:val="%1.%2"/>
      <w:lvlJc w:val="left"/>
      <w:pPr>
        <w:ind w:left="799" w:hanging="444"/>
      </w:pPr>
      <w:rPr>
        <w:rFonts w:hint="default"/>
        <w:u w:val="none"/>
      </w:rPr>
    </w:lvl>
    <w:lvl w:ilvl="2">
      <w:start w:val="8"/>
      <w:numFmt w:val="decimal"/>
      <w:lvlText w:val="%1.%2.%3"/>
      <w:lvlJc w:val="left"/>
      <w:pPr>
        <w:ind w:left="1430" w:hanging="720"/>
      </w:pPr>
      <w:rPr>
        <w:rFonts w:hint="default"/>
        <w:u w:val="none"/>
      </w:rPr>
    </w:lvl>
    <w:lvl w:ilvl="3">
      <w:start w:val="1"/>
      <w:numFmt w:val="decimal"/>
      <w:lvlText w:val="%1.%2.%3.%4"/>
      <w:lvlJc w:val="left"/>
      <w:pPr>
        <w:ind w:left="1785" w:hanging="720"/>
      </w:pPr>
      <w:rPr>
        <w:rFonts w:hint="default"/>
        <w:u w:val="none"/>
      </w:rPr>
    </w:lvl>
    <w:lvl w:ilvl="4">
      <w:start w:val="1"/>
      <w:numFmt w:val="decimal"/>
      <w:lvlText w:val="%1.%2.%3.%4.%5"/>
      <w:lvlJc w:val="left"/>
      <w:pPr>
        <w:ind w:left="2500" w:hanging="1080"/>
      </w:pPr>
      <w:rPr>
        <w:rFonts w:hint="default"/>
        <w:u w:val="none"/>
      </w:rPr>
    </w:lvl>
    <w:lvl w:ilvl="5">
      <w:start w:val="1"/>
      <w:numFmt w:val="decimal"/>
      <w:lvlText w:val="%1.%2.%3.%4.%5.%6"/>
      <w:lvlJc w:val="left"/>
      <w:pPr>
        <w:ind w:left="2855" w:hanging="1080"/>
      </w:pPr>
      <w:rPr>
        <w:rFonts w:hint="default"/>
        <w:u w:val="none"/>
      </w:rPr>
    </w:lvl>
    <w:lvl w:ilvl="6">
      <w:start w:val="1"/>
      <w:numFmt w:val="decimal"/>
      <w:lvlText w:val="%1.%2.%3.%4.%5.%6.%7"/>
      <w:lvlJc w:val="left"/>
      <w:pPr>
        <w:ind w:left="3210" w:hanging="1080"/>
      </w:pPr>
      <w:rPr>
        <w:rFonts w:hint="default"/>
        <w:u w:val="none"/>
      </w:rPr>
    </w:lvl>
    <w:lvl w:ilvl="7">
      <w:start w:val="1"/>
      <w:numFmt w:val="decimal"/>
      <w:lvlText w:val="%1.%2.%3.%4.%5.%6.%7.%8"/>
      <w:lvlJc w:val="left"/>
      <w:pPr>
        <w:ind w:left="3925" w:hanging="1440"/>
      </w:pPr>
      <w:rPr>
        <w:rFonts w:hint="default"/>
        <w:u w:val="none"/>
      </w:rPr>
    </w:lvl>
    <w:lvl w:ilvl="8">
      <w:start w:val="1"/>
      <w:numFmt w:val="decimal"/>
      <w:lvlText w:val="%1.%2.%3.%4.%5.%6.%7.%8.%9"/>
      <w:lvlJc w:val="left"/>
      <w:pPr>
        <w:ind w:left="4280" w:hanging="1440"/>
      </w:pPr>
      <w:rPr>
        <w:rFonts w:hint="default"/>
        <w:u w:val="none"/>
      </w:rPr>
    </w:lvl>
  </w:abstractNum>
  <w:abstractNum w:abstractNumId="13" w15:restartNumberingAfterBreak="0">
    <w:nsid w:val="0428107E"/>
    <w:multiLevelType w:val="hybridMultilevel"/>
    <w:tmpl w:val="941A17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472323C"/>
    <w:multiLevelType w:val="multilevel"/>
    <w:tmpl w:val="BD8E74D0"/>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4876271"/>
    <w:multiLevelType w:val="multilevel"/>
    <w:tmpl w:val="8848AEA4"/>
    <w:lvl w:ilvl="0">
      <w:start w:val="7"/>
      <w:numFmt w:val="decimal"/>
      <w:lvlText w:val="%1."/>
      <w:lvlJc w:val="left"/>
      <w:pPr>
        <w:ind w:left="444" w:hanging="444"/>
      </w:pPr>
      <w:rPr>
        <w:rFonts w:hint="default"/>
      </w:rPr>
    </w:lvl>
    <w:lvl w:ilvl="1">
      <w:start w:val="2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6291581"/>
    <w:multiLevelType w:val="multilevel"/>
    <w:tmpl w:val="7B10AF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65B01F1"/>
    <w:multiLevelType w:val="hybridMultilevel"/>
    <w:tmpl w:val="4C3279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069D6FC6"/>
    <w:multiLevelType w:val="multilevel"/>
    <w:tmpl w:val="D8F4AB1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7847316"/>
    <w:multiLevelType w:val="multilevel"/>
    <w:tmpl w:val="5644FA7A"/>
    <w:lvl w:ilvl="0">
      <w:start w:val="6"/>
      <w:numFmt w:val="decimal"/>
      <w:lvlText w:val="%1."/>
      <w:lvlJc w:val="left"/>
      <w:pPr>
        <w:ind w:left="504" w:hanging="504"/>
      </w:pPr>
      <w:rPr>
        <w:rFonts w:eastAsia="Calibri" w:hint="default"/>
        <w:b w:val="0"/>
        <w:bCs w:val="0"/>
        <w:u w:val="none"/>
      </w:rPr>
    </w:lvl>
    <w:lvl w:ilvl="1">
      <w:start w:val="2"/>
      <w:numFmt w:val="decimal"/>
      <w:lvlText w:val="%1.%2."/>
      <w:lvlJc w:val="left"/>
      <w:pPr>
        <w:ind w:left="1214" w:hanging="504"/>
      </w:pPr>
      <w:rPr>
        <w:rFonts w:eastAsia="Calibri" w:hint="default"/>
        <w:u w:val="none"/>
      </w:rPr>
    </w:lvl>
    <w:lvl w:ilvl="2">
      <w:start w:val="1"/>
      <w:numFmt w:val="decimal"/>
      <w:lvlText w:val="%1.%2.%3."/>
      <w:lvlJc w:val="left"/>
      <w:pPr>
        <w:ind w:left="2140" w:hanging="720"/>
      </w:pPr>
      <w:rPr>
        <w:rFonts w:eastAsia="Calibri" w:hint="default"/>
        <w:u w:val="none"/>
      </w:rPr>
    </w:lvl>
    <w:lvl w:ilvl="3">
      <w:start w:val="1"/>
      <w:numFmt w:val="decimal"/>
      <w:lvlText w:val="%1.%2.%3.%4."/>
      <w:lvlJc w:val="left"/>
      <w:pPr>
        <w:ind w:left="2850" w:hanging="720"/>
      </w:pPr>
      <w:rPr>
        <w:rFonts w:eastAsia="Calibri" w:hint="default"/>
        <w:u w:val="none"/>
      </w:rPr>
    </w:lvl>
    <w:lvl w:ilvl="4">
      <w:start w:val="1"/>
      <w:numFmt w:val="decimal"/>
      <w:lvlText w:val="%1.%2.%3.%4.%5."/>
      <w:lvlJc w:val="left"/>
      <w:pPr>
        <w:ind w:left="3920" w:hanging="1080"/>
      </w:pPr>
      <w:rPr>
        <w:rFonts w:eastAsia="Calibri" w:hint="default"/>
        <w:u w:val="none"/>
      </w:rPr>
    </w:lvl>
    <w:lvl w:ilvl="5">
      <w:start w:val="1"/>
      <w:numFmt w:val="decimal"/>
      <w:lvlText w:val="%1.%2.%3.%4.%5.%6."/>
      <w:lvlJc w:val="left"/>
      <w:pPr>
        <w:ind w:left="4630" w:hanging="1080"/>
      </w:pPr>
      <w:rPr>
        <w:rFonts w:eastAsia="Calibri" w:hint="default"/>
        <w:u w:val="none"/>
      </w:rPr>
    </w:lvl>
    <w:lvl w:ilvl="6">
      <w:start w:val="1"/>
      <w:numFmt w:val="decimal"/>
      <w:lvlText w:val="%1.%2.%3.%4.%5.%6.%7."/>
      <w:lvlJc w:val="left"/>
      <w:pPr>
        <w:ind w:left="5700" w:hanging="1440"/>
      </w:pPr>
      <w:rPr>
        <w:rFonts w:eastAsia="Calibri" w:hint="default"/>
        <w:u w:val="none"/>
      </w:rPr>
    </w:lvl>
    <w:lvl w:ilvl="7">
      <w:start w:val="1"/>
      <w:numFmt w:val="decimal"/>
      <w:lvlText w:val="%1.%2.%3.%4.%5.%6.%7.%8."/>
      <w:lvlJc w:val="left"/>
      <w:pPr>
        <w:ind w:left="6410" w:hanging="1440"/>
      </w:pPr>
      <w:rPr>
        <w:rFonts w:eastAsia="Calibri" w:hint="default"/>
        <w:u w:val="none"/>
      </w:rPr>
    </w:lvl>
    <w:lvl w:ilvl="8">
      <w:start w:val="1"/>
      <w:numFmt w:val="decimal"/>
      <w:lvlText w:val="%1.%2.%3.%4.%5.%6.%7.%8.%9."/>
      <w:lvlJc w:val="left"/>
      <w:pPr>
        <w:ind w:left="7120" w:hanging="1440"/>
      </w:pPr>
      <w:rPr>
        <w:rFonts w:eastAsia="Calibri" w:hint="default"/>
        <w:u w:val="none"/>
      </w:rPr>
    </w:lvl>
  </w:abstractNum>
  <w:abstractNum w:abstractNumId="20" w15:restartNumberingAfterBreak="0">
    <w:nsid w:val="07E105DF"/>
    <w:multiLevelType w:val="hybridMultilevel"/>
    <w:tmpl w:val="BE9C00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087B0D86"/>
    <w:multiLevelType w:val="multilevel"/>
    <w:tmpl w:val="187A445C"/>
    <w:lvl w:ilvl="0">
      <w:start w:val="6"/>
      <w:numFmt w:val="decimal"/>
      <w:lvlText w:val="%1."/>
      <w:lvlJc w:val="left"/>
      <w:pPr>
        <w:ind w:left="360" w:hanging="360"/>
      </w:pPr>
      <w:rPr>
        <w:rFonts w:hint="default"/>
        <w:b w:val="0"/>
        <w:bCs w:val="0"/>
      </w:rPr>
    </w:lvl>
    <w:lvl w:ilvl="1">
      <w:start w:val="1"/>
      <w:numFmt w:val="decimal"/>
      <w:lvlText w:val="%1.%2."/>
      <w:lvlJc w:val="left"/>
      <w:pPr>
        <w:ind w:left="1070" w:hanging="360"/>
      </w:pPr>
      <w:rPr>
        <w:rFonts w:hint="default"/>
        <w:b w:val="0"/>
        <w:bCs w:val="0"/>
        <w:i w:val="0"/>
        <w:iCs w:val="0"/>
        <w:color w:val="auto"/>
      </w:rPr>
    </w:lvl>
    <w:lvl w:ilvl="2">
      <w:start w:val="1"/>
      <w:numFmt w:val="decimal"/>
      <w:lvlText w:val="%1.%2.%3."/>
      <w:lvlJc w:val="left"/>
      <w:pPr>
        <w:ind w:left="1288" w:hanging="720"/>
      </w:pPr>
      <w:rPr>
        <w:rFonts w:hint="default"/>
        <w:i w:val="0"/>
        <w:iCs/>
        <w:color w:val="auto"/>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08BD79F7"/>
    <w:multiLevelType w:val="hybridMultilevel"/>
    <w:tmpl w:val="9404ED7A"/>
    <w:lvl w:ilvl="0" w:tplc="0427000F">
      <w:start w:val="1"/>
      <w:numFmt w:val="decimal"/>
      <w:lvlText w:val="%1."/>
      <w:lvlJc w:val="left"/>
      <w:pPr>
        <w:ind w:left="360" w:hanging="360"/>
      </w:pPr>
      <w:rPr>
        <w:rFonts w:cs="Times New Roman"/>
      </w:rPr>
    </w:lvl>
    <w:lvl w:ilvl="1" w:tplc="04270019">
      <w:start w:val="1"/>
      <w:numFmt w:val="lowerLetter"/>
      <w:lvlText w:val="%2."/>
      <w:lvlJc w:val="left"/>
      <w:pPr>
        <w:ind w:left="873" w:hanging="360"/>
      </w:pPr>
      <w:rPr>
        <w:rFonts w:cs="Times New Roman"/>
      </w:rPr>
    </w:lvl>
    <w:lvl w:ilvl="2" w:tplc="0427001B">
      <w:start w:val="1"/>
      <w:numFmt w:val="lowerRoman"/>
      <w:lvlText w:val="%3."/>
      <w:lvlJc w:val="right"/>
      <w:pPr>
        <w:ind w:left="1593" w:hanging="180"/>
      </w:pPr>
      <w:rPr>
        <w:rFonts w:cs="Times New Roman"/>
      </w:rPr>
    </w:lvl>
    <w:lvl w:ilvl="3" w:tplc="0427000F">
      <w:start w:val="1"/>
      <w:numFmt w:val="decimal"/>
      <w:lvlText w:val="%4."/>
      <w:lvlJc w:val="left"/>
      <w:pPr>
        <w:ind w:left="2313" w:hanging="360"/>
      </w:pPr>
      <w:rPr>
        <w:rFonts w:cs="Times New Roman"/>
      </w:rPr>
    </w:lvl>
    <w:lvl w:ilvl="4" w:tplc="04270019">
      <w:start w:val="1"/>
      <w:numFmt w:val="lowerLetter"/>
      <w:lvlText w:val="%5."/>
      <w:lvlJc w:val="left"/>
      <w:pPr>
        <w:ind w:left="3033" w:hanging="360"/>
      </w:pPr>
      <w:rPr>
        <w:rFonts w:cs="Times New Roman"/>
      </w:rPr>
    </w:lvl>
    <w:lvl w:ilvl="5" w:tplc="0427001B">
      <w:start w:val="1"/>
      <w:numFmt w:val="lowerRoman"/>
      <w:lvlText w:val="%6."/>
      <w:lvlJc w:val="right"/>
      <w:pPr>
        <w:ind w:left="3753" w:hanging="180"/>
      </w:pPr>
      <w:rPr>
        <w:rFonts w:cs="Times New Roman"/>
      </w:rPr>
    </w:lvl>
    <w:lvl w:ilvl="6" w:tplc="0427000F">
      <w:start w:val="1"/>
      <w:numFmt w:val="decimal"/>
      <w:lvlText w:val="%7."/>
      <w:lvlJc w:val="left"/>
      <w:pPr>
        <w:ind w:left="4473" w:hanging="360"/>
      </w:pPr>
      <w:rPr>
        <w:rFonts w:cs="Times New Roman"/>
      </w:rPr>
    </w:lvl>
    <w:lvl w:ilvl="7" w:tplc="04270019">
      <w:start w:val="1"/>
      <w:numFmt w:val="lowerLetter"/>
      <w:lvlText w:val="%8."/>
      <w:lvlJc w:val="left"/>
      <w:pPr>
        <w:ind w:left="5193" w:hanging="360"/>
      </w:pPr>
      <w:rPr>
        <w:rFonts w:cs="Times New Roman"/>
      </w:rPr>
    </w:lvl>
    <w:lvl w:ilvl="8" w:tplc="0427001B">
      <w:start w:val="1"/>
      <w:numFmt w:val="lowerRoman"/>
      <w:lvlText w:val="%9."/>
      <w:lvlJc w:val="right"/>
      <w:pPr>
        <w:ind w:left="5913" w:hanging="180"/>
      </w:pPr>
      <w:rPr>
        <w:rFonts w:cs="Times New Roman"/>
      </w:rPr>
    </w:lvl>
  </w:abstractNum>
  <w:abstractNum w:abstractNumId="23" w15:restartNumberingAfterBreak="0">
    <w:nsid w:val="08DD3477"/>
    <w:multiLevelType w:val="multilevel"/>
    <w:tmpl w:val="D834C32C"/>
    <w:lvl w:ilvl="0">
      <w:start w:val="15"/>
      <w:numFmt w:val="decimal"/>
      <w:lvlText w:val="%1."/>
      <w:lvlJc w:val="left"/>
      <w:pPr>
        <w:ind w:left="480" w:hanging="480"/>
      </w:pPr>
      <w:rPr>
        <w:rFonts w:hint="default"/>
      </w:rPr>
    </w:lvl>
    <w:lvl w:ilvl="1">
      <w:start w:val="4"/>
      <w:numFmt w:val="decimal"/>
      <w:lvlText w:val="%1.%2."/>
      <w:lvlJc w:val="left"/>
      <w:pPr>
        <w:ind w:left="1669"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24" w15:restartNumberingAfterBreak="0">
    <w:nsid w:val="099308D2"/>
    <w:multiLevelType w:val="multilevel"/>
    <w:tmpl w:val="1E086FAC"/>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color w:val="auto"/>
      </w:rPr>
    </w:lvl>
    <w:lvl w:ilvl="2">
      <w:start w:val="1"/>
      <w:numFmt w:val="decimal"/>
      <w:lvlText w:val="%1.%2.%3."/>
      <w:lvlJc w:val="left"/>
      <w:pPr>
        <w:ind w:left="1854" w:hanging="720"/>
      </w:pPr>
      <w:rPr>
        <w:rFonts w:hint="default"/>
        <w:i w:val="0"/>
        <w:iCs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0BEC1259"/>
    <w:multiLevelType w:val="multilevel"/>
    <w:tmpl w:val="276E2030"/>
    <w:lvl w:ilvl="0">
      <w:start w:val="7"/>
      <w:numFmt w:val="decimal"/>
      <w:lvlText w:val="%1."/>
      <w:lvlJc w:val="left"/>
      <w:pPr>
        <w:ind w:left="360" w:hanging="360"/>
      </w:pPr>
      <w:rPr>
        <w:rFonts w:eastAsia="Calibri" w:hint="default"/>
        <w:u w:val="none"/>
      </w:rPr>
    </w:lvl>
    <w:lvl w:ilvl="1">
      <w:start w:val="1"/>
      <w:numFmt w:val="decimal"/>
      <w:lvlText w:val="%1.%2."/>
      <w:lvlJc w:val="left"/>
      <w:pPr>
        <w:ind w:left="1069" w:hanging="360"/>
      </w:pPr>
      <w:rPr>
        <w:rFonts w:eastAsia="Calibri" w:hint="default"/>
        <w:u w:val="none"/>
      </w:rPr>
    </w:lvl>
    <w:lvl w:ilvl="2">
      <w:start w:val="1"/>
      <w:numFmt w:val="decimal"/>
      <w:lvlText w:val="%1.%2.%3."/>
      <w:lvlJc w:val="left"/>
      <w:pPr>
        <w:ind w:left="2138" w:hanging="720"/>
      </w:pPr>
      <w:rPr>
        <w:rFonts w:eastAsia="Calibri" w:hint="default"/>
        <w:u w:val="none"/>
      </w:rPr>
    </w:lvl>
    <w:lvl w:ilvl="3">
      <w:start w:val="1"/>
      <w:numFmt w:val="decimal"/>
      <w:lvlText w:val="%1.%2.%3.%4."/>
      <w:lvlJc w:val="left"/>
      <w:pPr>
        <w:ind w:left="2847" w:hanging="720"/>
      </w:pPr>
      <w:rPr>
        <w:rFonts w:eastAsia="Calibri" w:hint="default"/>
        <w:u w:val="none"/>
      </w:rPr>
    </w:lvl>
    <w:lvl w:ilvl="4">
      <w:start w:val="1"/>
      <w:numFmt w:val="decimal"/>
      <w:lvlText w:val="%1.%2.%3.%4.%5."/>
      <w:lvlJc w:val="left"/>
      <w:pPr>
        <w:ind w:left="3916" w:hanging="1080"/>
      </w:pPr>
      <w:rPr>
        <w:rFonts w:eastAsia="Calibri" w:hint="default"/>
        <w:u w:val="none"/>
      </w:rPr>
    </w:lvl>
    <w:lvl w:ilvl="5">
      <w:start w:val="1"/>
      <w:numFmt w:val="decimal"/>
      <w:lvlText w:val="%1.%2.%3.%4.%5.%6."/>
      <w:lvlJc w:val="left"/>
      <w:pPr>
        <w:ind w:left="4625" w:hanging="1080"/>
      </w:pPr>
      <w:rPr>
        <w:rFonts w:eastAsia="Calibri" w:hint="default"/>
        <w:u w:val="none"/>
      </w:rPr>
    </w:lvl>
    <w:lvl w:ilvl="6">
      <w:start w:val="1"/>
      <w:numFmt w:val="decimal"/>
      <w:lvlText w:val="%1.%2.%3.%4.%5.%6.%7."/>
      <w:lvlJc w:val="left"/>
      <w:pPr>
        <w:ind w:left="5694" w:hanging="1440"/>
      </w:pPr>
      <w:rPr>
        <w:rFonts w:eastAsia="Calibri" w:hint="default"/>
        <w:u w:val="none"/>
      </w:rPr>
    </w:lvl>
    <w:lvl w:ilvl="7">
      <w:start w:val="1"/>
      <w:numFmt w:val="decimal"/>
      <w:lvlText w:val="%1.%2.%3.%4.%5.%6.%7.%8."/>
      <w:lvlJc w:val="left"/>
      <w:pPr>
        <w:ind w:left="6403" w:hanging="1440"/>
      </w:pPr>
      <w:rPr>
        <w:rFonts w:eastAsia="Calibri" w:hint="default"/>
        <w:u w:val="none"/>
      </w:rPr>
    </w:lvl>
    <w:lvl w:ilvl="8">
      <w:start w:val="1"/>
      <w:numFmt w:val="decimal"/>
      <w:lvlText w:val="%1.%2.%3.%4.%5.%6.%7.%8.%9."/>
      <w:lvlJc w:val="left"/>
      <w:pPr>
        <w:ind w:left="7112" w:hanging="1440"/>
      </w:pPr>
      <w:rPr>
        <w:rFonts w:eastAsia="Calibri" w:hint="default"/>
        <w:u w:val="none"/>
      </w:rPr>
    </w:lvl>
  </w:abstractNum>
  <w:abstractNum w:abstractNumId="26" w15:restartNumberingAfterBreak="0">
    <w:nsid w:val="0BFB41D7"/>
    <w:multiLevelType w:val="hybridMultilevel"/>
    <w:tmpl w:val="17BCCCB2"/>
    <w:lvl w:ilvl="0" w:tplc="6DE09BE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0C7D5780"/>
    <w:multiLevelType w:val="hybridMultilevel"/>
    <w:tmpl w:val="3202D72E"/>
    <w:lvl w:ilvl="0" w:tplc="3722656A">
      <w:start w:val="5"/>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28" w15:restartNumberingAfterBreak="0">
    <w:nsid w:val="0D582BF6"/>
    <w:multiLevelType w:val="multilevel"/>
    <w:tmpl w:val="26A04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DCE50B8"/>
    <w:multiLevelType w:val="multilevel"/>
    <w:tmpl w:val="7988C71C"/>
    <w:lvl w:ilvl="0">
      <w:start w:val="1"/>
      <w:numFmt w:val="decimal"/>
      <w:lvlText w:val="%1."/>
      <w:lvlJc w:val="left"/>
      <w:pPr>
        <w:ind w:left="928" w:hanging="360"/>
      </w:pPr>
      <w:rPr>
        <w:b w:val="0"/>
        <w:bCs/>
        <w:i w:val="0"/>
        <w:iCs w:val="0"/>
        <w:sz w:val="24"/>
        <w:szCs w:val="24"/>
      </w:rPr>
    </w:lvl>
    <w:lvl w:ilvl="1">
      <w:start w:val="1"/>
      <w:numFmt w:val="decimal"/>
      <w:isLgl/>
      <w:lvlText w:val="%1.%2."/>
      <w:lvlJc w:val="left"/>
      <w:pPr>
        <w:ind w:left="1288" w:hanging="720"/>
      </w:pPr>
      <w:rPr>
        <w:rFonts w:hint="default"/>
        <w:b w:val="0"/>
        <w:bCs w:val="0"/>
        <w:sz w:val="24"/>
      </w:rPr>
    </w:lvl>
    <w:lvl w:ilvl="2">
      <w:start w:val="1"/>
      <w:numFmt w:val="decimal"/>
      <w:isLgl/>
      <w:lvlText w:val="%1.%2.%3."/>
      <w:lvlJc w:val="left"/>
      <w:pPr>
        <w:ind w:left="2138" w:hanging="720"/>
      </w:pPr>
      <w:rPr>
        <w:rFonts w:hint="default"/>
        <w:sz w:val="24"/>
      </w:rPr>
    </w:lvl>
    <w:lvl w:ilvl="3">
      <w:start w:val="1"/>
      <w:numFmt w:val="decimal"/>
      <w:isLgl/>
      <w:lvlText w:val="%1.%2.%3.%4."/>
      <w:lvlJc w:val="left"/>
      <w:pPr>
        <w:ind w:left="3065" w:hanging="1080"/>
      </w:pPr>
      <w:rPr>
        <w:rFonts w:hint="default"/>
        <w:sz w:val="24"/>
      </w:rPr>
    </w:lvl>
    <w:lvl w:ilvl="4">
      <w:start w:val="1"/>
      <w:numFmt w:val="decimal"/>
      <w:isLgl/>
      <w:lvlText w:val="%1.%2.%3.%4.%5."/>
      <w:lvlJc w:val="left"/>
      <w:pPr>
        <w:ind w:left="3632" w:hanging="1080"/>
      </w:pPr>
      <w:rPr>
        <w:rFonts w:hint="default"/>
        <w:sz w:val="24"/>
      </w:rPr>
    </w:lvl>
    <w:lvl w:ilvl="5">
      <w:start w:val="1"/>
      <w:numFmt w:val="decimal"/>
      <w:isLgl/>
      <w:lvlText w:val="%1.%2.%3.%4.%5.%6."/>
      <w:lvlJc w:val="left"/>
      <w:pPr>
        <w:ind w:left="4559" w:hanging="1440"/>
      </w:pPr>
      <w:rPr>
        <w:rFonts w:hint="default"/>
        <w:sz w:val="24"/>
      </w:rPr>
    </w:lvl>
    <w:lvl w:ilvl="6">
      <w:start w:val="1"/>
      <w:numFmt w:val="decimal"/>
      <w:isLgl/>
      <w:lvlText w:val="%1.%2.%3.%4.%5.%6.%7."/>
      <w:lvlJc w:val="left"/>
      <w:pPr>
        <w:ind w:left="5486" w:hanging="1800"/>
      </w:pPr>
      <w:rPr>
        <w:rFonts w:hint="default"/>
        <w:sz w:val="24"/>
      </w:rPr>
    </w:lvl>
    <w:lvl w:ilvl="7">
      <w:start w:val="1"/>
      <w:numFmt w:val="decimal"/>
      <w:isLgl/>
      <w:lvlText w:val="%1.%2.%3.%4.%5.%6.%7.%8."/>
      <w:lvlJc w:val="left"/>
      <w:pPr>
        <w:ind w:left="6053" w:hanging="1800"/>
      </w:pPr>
      <w:rPr>
        <w:rFonts w:hint="default"/>
        <w:sz w:val="24"/>
      </w:rPr>
    </w:lvl>
    <w:lvl w:ilvl="8">
      <w:start w:val="1"/>
      <w:numFmt w:val="decimal"/>
      <w:isLgl/>
      <w:lvlText w:val="%1.%2.%3.%4.%5.%6.%7.%8.%9."/>
      <w:lvlJc w:val="left"/>
      <w:pPr>
        <w:ind w:left="6980" w:hanging="2160"/>
      </w:pPr>
      <w:rPr>
        <w:rFonts w:hint="default"/>
        <w:sz w:val="24"/>
      </w:rPr>
    </w:lvl>
  </w:abstractNum>
  <w:abstractNum w:abstractNumId="30" w15:restartNumberingAfterBreak="0">
    <w:nsid w:val="0DEC37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6F3AF3"/>
    <w:multiLevelType w:val="hybridMultilevel"/>
    <w:tmpl w:val="88C8D5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0AC38C2"/>
    <w:multiLevelType w:val="multilevel"/>
    <w:tmpl w:val="396A03AA"/>
    <w:lvl w:ilvl="0">
      <w:start w:val="11"/>
      <w:numFmt w:val="decimal"/>
      <w:lvlText w:val="%1."/>
      <w:lvlJc w:val="left"/>
      <w:pPr>
        <w:ind w:left="660" w:hanging="660"/>
      </w:pPr>
      <w:rPr>
        <w:rFonts w:hint="default"/>
      </w:rPr>
    </w:lvl>
    <w:lvl w:ilvl="1">
      <w:start w:val="1"/>
      <w:numFmt w:val="decimal"/>
      <w:lvlText w:val="%1.%2."/>
      <w:lvlJc w:val="left"/>
      <w:pPr>
        <w:ind w:left="1230" w:hanging="660"/>
      </w:pPr>
      <w:rPr>
        <w:rFonts w:hint="default"/>
      </w:rPr>
    </w:lvl>
    <w:lvl w:ilvl="2">
      <w:start w:val="3"/>
      <w:numFmt w:val="decimal"/>
      <w:lvlText w:val="%1.%2.%3."/>
      <w:lvlJc w:val="left"/>
      <w:pPr>
        <w:ind w:left="2847"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10B65763"/>
    <w:multiLevelType w:val="multilevel"/>
    <w:tmpl w:val="D722C65E"/>
    <w:lvl w:ilvl="0">
      <w:start w:val="6"/>
      <w:numFmt w:val="decimal"/>
      <w:lvlText w:val="%1."/>
      <w:lvlJc w:val="left"/>
      <w:pPr>
        <w:ind w:left="360" w:hanging="360"/>
      </w:pPr>
      <w:rPr>
        <w:rFonts w:eastAsiaTheme="minorHAnsi" w:hint="default"/>
        <w:b/>
        <w:i w:val="0"/>
      </w:rPr>
    </w:lvl>
    <w:lvl w:ilvl="1">
      <w:start w:val="1"/>
      <w:numFmt w:val="decimal"/>
      <w:lvlText w:val="%1.%2."/>
      <w:lvlJc w:val="left"/>
      <w:pPr>
        <w:ind w:left="1070" w:hanging="360"/>
      </w:pPr>
      <w:rPr>
        <w:rFonts w:eastAsiaTheme="minorHAnsi" w:hint="default"/>
        <w:b w:val="0"/>
        <w:bCs/>
        <w:i w:val="0"/>
      </w:rPr>
    </w:lvl>
    <w:lvl w:ilvl="2">
      <w:start w:val="1"/>
      <w:numFmt w:val="decimal"/>
      <w:lvlText w:val="%1.%2.%3."/>
      <w:lvlJc w:val="left"/>
      <w:pPr>
        <w:ind w:left="2138" w:hanging="720"/>
      </w:pPr>
      <w:rPr>
        <w:rFonts w:eastAsiaTheme="minorHAnsi" w:hint="default"/>
        <w:b/>
        <w:i w:val="0"/>
      </w:rPr>
    </w:lvl>
    <w:lvl w:ilvl="3">
      <w:start w:val="1"/>
      <w:numFmt w:val="decimal"/>
      <w:lvlText w:val="%1.%2.%3.%4."/>
      <w:lvlJc w:val="left"/>
      <w:pPr>
        <w:ind w:left="2847" w:hanging="720"/>
      </w:pPr>
      <w:rPr>
        <w:rFonts w:eastAsiaTheme="minorHAnsi" w:hint="default"/>
        <w:b/>
        <w:i w:val="0"/>
      </w:rPr>
    </w:lvl>
    <w:lvl w:ilvl="4">
      <w:start w:val="1"/>
      <w:numFmt w:val="decimal"/>
      <w:lvlText w:val="%1.%2.%3.%4.%5."/>
      <w:lvlJc w:val="left"/>
      <w:pPr>
        <w:ind w:left="3916" w:hanging="1080"/>
      </w:pPr>
      <w:rPr>
        <w:rFonts w:eastAsiaTheme="minorHAnsi" w:hint="default"/>
        <w:b/>
        <w:i w:val="0"/>
      </w:rPr>
    </w:lvl>
    <w:lvl w:ilvl="5">
      <w:start w:val="1"/>
      <w:numFmt w:val="decimal"/>
      <w:lvlText w:val="%1.%2.%3.%4.%5.%6."/>
      <w:lvlJc w:val="left"/>
      <w:pPr>
        <w:ind w:left="4625" w:hanging="1080"/>
      </w:pPr>
      <w:rPr>
        <w:rFonts w:eastAsiaTheme="minorHAnsi" w:hint="default"/>
        <w:b/>
        <w:i w:val="0"/>
      </w:rPr>
    </w:lvl>
    <w:lvl w:ilvl="6">
      <w:start w:val="1"/>
      <w:numFmt w:val="decimal"/>
      <w:lvlText w:val="%1.%2.%3.%4.%5.%6.%7."/>
      <w:lvlJc w:val="left"/>
      <w:pPr>
        <w:ind w:left="5694" w:hanging="1440"/>
      </w:pPr>
      <w:rPr>
        <w:rFonts w:eastAsiaTheme="minorHAnsi" w:hint="default"/>
        <w:b/>
        <w:i w:val="0"/>
      </w:rPr>
    </w:lvl>
    <w:lvl w:ilvl="7">
      <w:start w:val="1"/>
      <w:numFmt w:val="decimal"/>
      <w:lvlText w:val="%1.%2.%3.%4.%5.%6.%7.%8."/>
      <w:lvlJc w:val="left"/>
      <w:pPr>
        <w:ind w:left="6403" w:hanging="1440"/>
      </w:pPr>
      <w:rPr>
        <w:rFonts w:eastAsiaTheme="minorHAnsi" w:hint="default"/>
        <w:b/>
        <w:i w:val="0"/>
      </w:rPr>
    </w:lvl>
    <w:lvl w:ilvl="8">
      <w:start w:val="1"/>
      <w:numFmt w:val="decimal"/>
      <w:lvlText w:val="%1.%2.%3.%4.%5.%6.%7.%8.%9."/>
      <w:lvlJc w:val="left"/>
      <w:pPr>
        <w:ind w:left="7112" w:hanging="1440"/>
      </w:pPr>
      <w:rPr>
        <w:rFonts w:eastAsiaTheme="minorHAnsi" w:hint="default"/>
        <w:b/>
        <w:i w:val="0"/>
      </w:rPr>
    </w:lvl>
  </w:abstractNum>
  <w:abstractNum w:abstractNumId="34" w15:restartNumberingAfterBreak="0">
    <w:nsid w:val="11483312"/>
    <w:multiLevelType w:val="multilevel"/>
    <w:tmpl w:val="BD8E74D0"/>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19A766C"/>
    <w:multiLevelType w:val="hybridMultilevel"/>
    <w:tmpl w:val="961C4EFE"/>
    <w:lvl w:ilvl="0" w:tplc="D3F4B0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6"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37" w15:restartNumberingAfterBreak="0">
    <w:nsid w:val="134A38B7"/>
    <w:multiLevelType w:val="hybridMultilevel"/>
    <w:tmpl w:val="23A6F94A"/>
    <w:lvl w:ilvl="0" w:tplc="F3DC01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144D72E7"/>
    <w:multiLevelType w:val="multilevel"/>
    <w:tmpl w:val="97EEFCDC"/>
    <w:lvl w:ilvl="0">
      <w:start w:val="94"/>
      <w:numFmt w:val="decimal"/>
      <w:lvlText w:val="%1."/>
      <w:lvlJc w:val="left"/>
      <w:pPr>
        <w:ind w:left="430" w:hanging="430"/>
      </w:pPr>
      <w:rPr>
        <w:rFonts w:hint="default"/>
        <w:color w:val="auto"/>
      </w:rPr>
    </w:lvl>
    <w:lvl w:ilvl="1">
      <w:start w:val="4"/>
      <w:numFmt w:val="decimal"/>
      <w:lvlText w:val="%1.%2."/>
      <w:lvlJc w:val="left"/>
      <w:pPr>
        <w:ind w:left="430" w:hanging="43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15D66D24"/>
    <w:multiLevelType w:val="multilevel"/>
    <w:tmpl w:val="79D8B114"/>
    <w:lvl w:ilvl="0">
      <w:start w:val="14"/>
      <w:numFmt w:val="decimal"/>
      <w:lvlText w:val="%1."/>
      <w:lvlJc w:val="left"/>
      <w:pPr>
        <w:ind w:left="480" w:hanging="480"/>
      </w:pPr>
      <w:rPr>
        <w:rFonts w:eastAsia="SimSun" w:hint="default"/>
      </w:rPr>
    </w:lvl>
    <w:lvl w:ilvl="1">
      <w:start w:val="1"/>
      <w:numFmt w:val="decimal"/>
      <w:lvlText w:val="%1.%2."/>
      <w:lvlJc w:val="left"/>
      <w:pPr>
        <w:ind w:left="1615" w:hanging="480"/>
      </w:pPr>
      <w:rPr>
        <w:rFonts w:eastAsia="SimSun" w:hint="default"/>
      </w:rPr>
    </w:lvl>
    <w:lvl w:ilvl="2">
      <w:start w:val="1"/>
      <w:numFmt w:val="decimal"/>
      <w:lvlText w:val="%1.%2.%3."/>
      <w:lvlJc w:val="left"/>
      <w:pPr>
        <w:ind w:left="2138" w:hanging="720"/>
      </w:pPr>
      <w:rPr>
        <w:rFonts w:eastAsia="SimSun" w:hint="default"/>
      </w:rPr>
    </w:lvl>
    <w:lvl w:ilvl="3">
      <w:start w:val="1"/>
      <w:numFmt w:val="decimal"/>
      <w:lvlText w:val="%1.%2.%3.%4."/>
      <w:lvlJc w:val="left"/>
      <w:pPr>
        <w:ind w:left="2847" w:hanging="720"/>
      </w:pPr>
      <w:rPr>
        <w:rFonts w:eastAsia="SimSun" w:hint="default"/>
      </w:rPr>
    </w:lvl>
    <w:lvl w:ilvl="4">
      <w:start w:val="1"/>
      <w:numFmt w:val="decimal"/>
      <w:lvlText w:val="%1.%2.%3.%4.%5."/>
      <w:lvlJc w:val="left"/>
      <w:pPr>
        <w:ind w:left="3916" w:hanging="1080"/>
      </w:pPr>
      <w:rPr>
        <w:rFonts w:eastAsia="SimSun" w:hint="default"/>
      </w:rPr>
    </w:lvl>
    <w:lvl w:ilvl="5">
      <w:start w:val="1"/>
      <w:numFmt w:val="decimal"/>
      <w:lvlText w:val="%1.%2.%3.%4.%5.%6."/>
      <w:lvlJc w:val="left"/>
      <w:pPr>
        <w:ind w:left="4625" w:hanging="1080"/>
      </w:pPr>
      <w:rPr>
        <w:rFonts w:eastAsia="SimSun" w:hint="default"/>
      </w:rPr>
    </w:lvl>
    <w:lvl w:ilvl="6">
      <w:start w:val="1"/>
      <w:numFmt w:val="decimal"/>
      <w:lvlText w:val="%1.%2.%3.%4.%5.%6.%7."/>
      <w:lvlJc w:val="left"/>
      <w:pPr>
        <w:ind w:left="5694" w:hanging="1440"/>
      </w:pPr>
      <w:rPr>
        <w:rFonts w:eastAsia="SimSun" w:hint="default"/>
      </w:rPr>
    </w:lvl>
    <w:lvl w:ilvl="7">
      <w:start w:val="1"/>
      <w:numFmt w:val="decimal"/>
      <w:lvlText w:val="%1.%2.%3.%4.%5.%6.%7.%8."/>
      <w:lvlJc w:val="left"/>
      <w:pPr>
        <w:ind w:left="6403" w:hanging="1440"/>
      </w:pPr>
      <w:rPr>
        <w:rFonts w:eastAsia="SimSun" w:hint="default"/>
      </w:rPr>
    </w:lvl>
    <w:lvl w:ilvl="8">
      <w:start w:val="1"/>
      <w:numFmt w:val="decimal"/>
      <w:lvlText w:val="%1.%2.%3.%4.%5.%6.%7.%8.%9."/>
      <w:lvlJc w:val="left"/>
      <w:pPr>
        <w:ind w:left="7472" w:hanging="1800"/>
      </w:pPr>
      <w:rPr>
        <w:rFonts w:eastAsia="SimSun" w:hint="default"/>
      </w:rPr>
    </w:lvl>
  </w:abstractNum>
  <w:abstractNum w:abstractNumId="40" w15:restartNumberingAfterBreak="0">
    <w:nsid w:val="1642CE00"/>
    <w:multiLevelType w:val="hybridMultilevel"/>
    <w:tmpl w:val="6CE2AFBE"/>
    <w:lvl w:ilvl="0" w:tplc="042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165742A4"/>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2" w15:restartNumberingAfterBreak="0">
    <w:nsid w:val="176A74B3"/>
    <w:multiLevelType w:val="multilevel"/>
    <w:tmpl w:val="680AD410"/>
    <w:lvl w:ilvl="0">
      <w:start w:val="3"/>
      <w:numFmt w:val="decimal"/>
      <w:lvlText w:val="%1."/>
      <w:lvlJc w:val="left"/>
      <w:pPr>
        <w:ind w:left="1069" w:hanging="360"/>
      </w:pPr>
      <w:rPr>
        <w:rFonts w:hint="default"/>
      </w:rPr>
    </w:lvl>
    <w:lvl w:ilvl="1">
      <w:start w:val="5"/>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43" w15:restartNumberingAfterBreak="0">
    <w:nsid w:val="178170FC"/>
    <w:multiLevelType w:val="multilevel"/>
    <w:tmpl w:val="26E23144"/>
    <w:lvl w:ilvl="0">
      <w:start w:val="7"/>
      <w:numFmt w:val="decimal"/>
      <w:lvlText w:val="%1."/>
      <w:lvlJc w:val="left"/>
      <w:pPr>
        <w:ind w:left="360" w:hanging="360"/>
      </w:pPr>
      <w:rPr>
        <w:rFonts w:hint="default"/>
        <w:b w:val="0"/>
        <w:bCs/>
      </w:rPr>
    </w:lvl>
    <w:lvl w:ilvl="1">
      <w:start w:val="1"/>
      <w:numFmt w:val="decimal"/>
      <w:lvlText w:val="%1.%2."/>
      <w:lvlJc w:val="left"/>
      <w:pPr>
        <w:ind w:left="928" w:hanging="360"/>
      </w:pPr>
      <w:rPr>
        <w:rFonts w:hint="default"/>
        <w:b w:val="0"/>
        <w:bCs w:val="0"/>
        <w:i w:val="0"/>
        <w:i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17AE262A"/>
    <w:multiLevelType w:val="multilevel"/>
    <w:tmpl w:val="2A3832AE"/>
    <w:lvl w:ilvl="0">
      <w:start w:val="12"/>
      <w:numFmt w:val="decimal"/>
      <w:lvlText w:val="%1."/>
      <w:lvlJc w:val="left"/>
      <w:pPr>
        <w:ind w:left="717" w:hanging="360"/>
      </w:pPr>
      <w:rPr>
        <w:rFonts w:ascii="Times New Roman" w:eastAsiaTheme="minorHAnsi" w:hAnsi="Times New Roman" w:cs="Times New Roman" w:hint="default"/>
        <w:b w:val="0"/>
        <w:bCs/>
      </w:r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5" w15:restartNumberingAfterBreak="0">
    <w:nsid w:val="17AF56A2"/>
    <w:multiLevelType w:val="multilevel"/>
    <w:tmpl w:val="772069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7E55526"/>
    <w:multiLevelType w:val="multilevel"/>
    <w:tmpl w:val="AF40C53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18A77E29"/>
    <w:multiLevelType w:val="multilevel"/>
    <w:tmpl w:val="8E3AACC6"/>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8" w15:restartNumberingAfterBreak="0">
    <w:nsid w:val="19307371"/>
    <w:multiLevelType w:val="multilevel"/>
    <w:tmpl w:val="1CE4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9421E82"/>
    <w:multiLevelType w:val="multilevel"/>
    <w:tmpl w:val="3AE274DC"/>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360" w:hanging="360"/>
      </w:pPr>
      <w:rPr>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0" w15:restartNumberingAfterBreak="0">
    <w:nsid w:val="1A4E49A2"/>
    <w:multiLevelType w:val="multilevel"/>
    <w:tmpl w:val="AA0AE91A"/>
    <w:lvl w:ilvl="0">
      <w:start w:val="7"/>
      <w:numFmt w:val="decimal"/>
      <w:lvlText w:val="%1."/>
      <w:lvlJc w:val="left"/>
      <w:pPr>
        <w:ind w:left="1920" w:hanging="360"/>
      </w:pPr>
      <w:rPr>
        <w:rFonts w:hint="default"/>
      </w:rPr>
    </w:lvl>
    <w:lvl w:ilvl="1">
      <w:start w:val="1"/>
      <w:numFmt w:val="decimal"/>
      <w:lvlText w:val="%1.%2."/>
      <w:lvlJc w:val="left"/>
      <w:pPr>
        <w:ind w:left="2912" w:hanging="360"/>
      </w:pPr>
      <w:rPr>
        <w:rFonts w:hint="default"/>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1" w15:restartNumberingAfterBreak="0">
    <w:nsid w:val="1A9A2DA4"/>
    <w:multiLevelType w:val="multilevel"/>
    <w:tmpl w:val="2E246DA8"/>
    <w:lvl w:ilvl="0">
      <w:start w:val="1"/>
      <w:numFmt w:val="decimal"/>
      <w:lvlText w:val="%1."/>
      <w:lvlJc w:val="left"/>
      <w:pPr>
        <w:tabs>
          <w:tab w:val="num" w:pos="0"/>
        </w:tabs>
        <w:ind w:left="360" w:hanging="360"/>
      </w:pPr>
      <w:rPr>
        <w:color w:val="00B050"/>
      </w:rPr>
    </w:lvl>
    <w:lvl w:ilvl="1">
      <w:start w:val="6"/>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00B050"/>
      </w:rPr>
    </w:lvl>
    <w:lvl w:ilvl="3">
      <w:start w:val="1"/>
      <w:numFmt w:val="decimal"/>
      <w:lvlText w:val="%1.%2.%3.%4."/>
      <w:lvlJc w:val="left"/>
      <w:pPr>
        <w:tabs>
          <w:tab w:val="num" w:pos="0"/>
        </w:tabs>
        <w:ind w:left="720" w:hanging="720"/>
      </w:pPr>
      <w:rPr>
        <w:color w:val="00B050"/>
      </w:rPr>
    </w:lvl>
    <w:lvl w:ilvl="4">
      <w:start w:val="1"/>
      <w:numFmt w:val="decimal"/>
      <w:lvlText w:val="%1.%2.%3.%4.%5."/>
      <w:lvlJc w:val="left"/>
      <w:pPr>
        <w:tabs>
          <w:tab w:val="num" w:pos="0"/>
        </w:tabs>
        <w:ind w:left="1080" w:hanging="1080"/>
      </w:pPr>
      <w:rPr>
        <w:color w:val="00B050"/>
      </w:rPr>
    </w:lvl>
    <w:lvl w:ilvl="5">
      <w:start w:val="1"/>
      <w:numFmt w:val="decimal"/>
      <w:lvlText w:val="%1.%2.%3.%4.%5.%6."/>
      <w:lvlJc w:val="left"/>
      <w:pPr>
        <w:tabs>
          <w:tab w:val="num" w:pos="0"/>
        </w:tabs>
        <w:ind w:left="1080" w:hanging="1080"/>
      </w:pPr>
      <w:rPr>
        <w:color w:val="00B050"/>
      </w:rPr>
    </w:lvl>
    <w:lvl w:ilvl="6">
      <w:start w:val="1"/>
      <w:numFmt w:val="decimal"/>
      <w:lvlText w:val="%1.%2.%3.%4.%5.%6.%7."/>
      <w:lvlJc w:val="left"/>
      <w:pPr>
        <w:tabs>
          <w:tab w:val="num" w:pos="0"/>
        </w:tabs>
        <w:ind w:left="1440" w:hanging="1440"/>
      </w:pPr>
      <w:rPr>
        <w:color w:val="00B050"/>
      </w:rPr>
    </w:lvl>
    <w:lvl w:ilvl="7">
      <w:start w:val="1"/>
      <w:numFmt w:val="decimal"/>
      <w:lvlText w:val="%1.%2.%3.%4.%5.%6.%7.%8."/>
      <w:lvlJc w:val="left"/>
      <w:pPr>
        <w:tabs>
          <w:tab w:val="num" w:pos="0"/>
        </w:tabs>
        <w:ind w:left="1440" w:hanging="1440"/>
      </w:pPr>
      <w:rPr>
        <w:color w:val="00B050"/>
      </w:rPr>
    </w:lvl>
    <w:lvl w:ilvl="8">
      <w:start w:val="1"/>
      <w:numFmt w:val="decimal"/>
      <w:lvlText w:val="%1.%2.%3.%4.%5.%6.%7.%8.%9."/>
      <w:lvlJc w:val="left"/>
      <w:pPr>
        <w:tabs>
          <w:tab w:val="num" w:pos="0"/>
        </w:tabs>
        <w:ind w:left="1440" w:hanging="1440"/>
      </w:pPr>
      <w:rPr>
        <w:color w:val="00B050"/>
      </w:rPr>
    </w:lvl>
  </w:abstractNum>
  <w:abstractNum w:abstractNumId="52" w15:restartNumberingAfterBreak="0">
    <w:nsid w:val="1B9852B4"/>
    <w:multiLevelType w:val="multilevel"/>
    <w:tmpl w:val="258E2F12"/>
    <w:lvl w:ilvl="0">
      <w:start w:val="7"/>
      <w:numFmt w:val="decimal"/>
      <w:lvlText w:val="%1"/>
      <w:lvlJc w:val="left"/>
      <w:pPr>
        <w:ind w:left="360" w:hanging="360"/>
      </w:pPr>
      <w:rPr>
        <w:rFonts w:eastAsia="Arial" w:hint="default"/>
      </w:rPr>
    </w:lvl>
    <w:lvl w:ilvl="1">
      <w:start w:val="8"/>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53" w15:restartNumberingAfterBreak="0">
    <w:nsid w:val="1BE56196"/>
    <w:multiLevelType w:val="hybridMultilevel"/>
    <w:tmpl w:val="1BBA13EA"/>
    <w:lvl w:ilvl="0" w:tplc="7BD62BD2">
      <w:start w:val="1"/>
      <w:numFmt w:val="decimal"/>
      <w:lvlText w:val="%1."/>
      <w:lvlJc w:val="left"/>
      <w:pPr>
        <w:ind w:left="720" w:hanging="360"/>
      </w:pPr>
      <w:rPr>
        <w:rFonts w:cs="Times New Roman"/>
        <w:b w:val="0"/>
        <w:sz w:val="2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4" w15:restartNumberingAfterBreak="0">
    <w:nsid w:val="1D852162"/>
    <w:multiLevelType w:val="multilevel"/>
    <w:tmpl w:val="B9C2EB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1D90593A"/>
    <w:multiLevelType w:val="multilevel"/>
    <w:tmpl w:val="E8F215A4"/>
    <w:lvl w:ilvl="0">
      <w:start w:val="1"/>
      <w:numFmt w:val="decimal"/>
      <w:lvlText w:val="%1."/>
      <w:lvlJc w:val="left"/>
      <w:pPr>
        <w:ind w:left="495" w:hanging="495"/>
      </w:pPr>
    </w:lvl>
    <w:lvl w:ilvl="1">
      <w:start w:val="1"/>
      <w:numFmt w:val="decimal"/>
      <w:lvlText w:val="%1.%2."/>
      <w:lvlJc w:val="left"/>
      <w:pPr>
        <w:ind w:left="1630" w:hanging="495"/>
      </w:pPr>
      <w:rPr>
        <w:b w:val="0"/>
        <w:i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6" w15:restartNumberingAfterBreak="0">
    <w:nsid w:val="1DC710FD"/>
    <w:multiLevelType w:val="multilevel"/>
    <w:tmpl w:val="CC603B36"/>
    <w:lvl w:ilvl="0">
      <w:start w:val="19"/>
      <w:numFmt w:val="decimal"/>
      <w:lvlText w:val="%1."/>
      <w:lvlJc w:val="left"/>
      <w:pPr>
        <w:ind w:left="435" w:hanging="435"/>
      </w:pPr>
      <w:rPr>
        <w:rFonts w:hint="default"/>
        <w:b w:val="0"/>
        <w:bCs w:val="0"/>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1F374B7D"/>
    <w:multiLevelType w:val="hybridMultilevel"/>
    <w:tmpl w:val="431031BC"/>
    <w:lvl w:ilvl="0" w:tplc="60F62E8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1FCE5EAE"/>
    <w:multiLevelType w:val="hybridMultilevel"/>
    <w:tmpl w:val="1B40E4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20064A37"/>
    <w:multiLevelType w:val="multilevel"/>
    <w:tmpl w:val="E94CA866"/>
    <w:lvl w:ilvl="0">
      <w:start w:val="1"/>
      <w:numFmt w:val="decimal"/>
      <w:suff w:val="space"/>
      <w:lvlText w:val="%1."/>
      <w:lvlJc w:val="left"/>
      <w:pPr>
        <w:ind w:left="1152" w:hanging="432"/>
      </w:pPr>
    </w:lvl>
    <w:lvl w:ilvl="1">
      <w:start w:val="1"/>
      <w:numFmt w:val="decimal"/>
      <w:suff w:val="space"/>
      <w:lvlText w:val="%1.%2."/>
      <w:lvlJc w:val="left"/>
      <w:pPr>
        <w:ind w:left="-720" w:firstLine="720"/>
      </w:pPr>
      <w:rPr>
        <w:b w:val="0"/>
        <w:i w:val="0"/>
      </w:rPr>
    </w:lvl>
    <w:lvl w:ilvl="2">
      <w:start w:val="1"/>
      <w:numFmt w:val="decimal"/>
      <w:suff w:val="space"/>
      <w:lvlText w:val="%1.%2.%3."/>
      <w:lvlJc w:val="left"/>
      <w:pPr>
        <w:ind w:left="-720"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60" w15:restartNumberingAfterBreak="0">
    <w:nsid w:val="207B4C7F"/>
    <w:multiLevelType w:val="multilevel"/>
    <w:tmpl w:val="B7F27650"/>
    <w:lvl w:ilvl="0">
      <w:start w:val="4"/>
      <w:numFmt w:val="decimal"/>
      <w:lvlText w:val="%1."/>
      <w:lvlJc w:val="left"/>
      <w:pPr>
        <w:tabs>
          <w:tab w:val="num" w:pos="0"/>
        </w:tabs>
        <w:ind w:left="360" w:hanging="360"/>
      </w:pPr>
    </w:lvl>
    <w:lvl w:ilvl="1">
      <w:start w:val="2"/>
      <w:numFmt w:val="decimal"/>
      <w:lvlText w:val="%1.%2."/>
      <w:lvlJc w:val="left"/>
      <w:pPr>
        <w:tabs>
          <w:tab w:val="num" w:pos="0"/>
        </w:tabs>
        <w:ind w:left="1057" w:hanging="360"/>
      </w:pPr>
    </w:lvl>
    <w:lvl w:ilvl="2">
      <w:start w:val="1"/>
      <w:numFmt w:val="decimal"/>
      <w:lvlText w:val="%1.%2.%3."/>
      <w:lvlJc w:val="left"/>
      <w:pPr>
        <w:tabs>
          <w:tab w:val="num" w:pos="0"/>
        </w:tabs>
        <w:ind w:left="2114" w:hanging="720"/>
      </w:pPr>
    </w:lvl>
    <w:lvl w:ilvl="3">
      <w:start w:val="1"/>
      <w:numFmt w:val="decimal"/>
      <w:lvlText w:val="%1.%2.%3.%4."/>
      <w:lvlJc w:val="left"/>
      <w:pPr>
        <w:tabs>
          <w:tab w:val="num" w:pos="0"/>
        </w:tabs>
        <w:ind w:left="2811" w:hanging="720"/>
      </w:pPr>
    </w:lvl>
    <w:lvl w:ilvl="4">
      <w:start w:val="1"/>
      <w:numFmt w:val="decimal"/>
      <w:lvlText w:val="%1.%2.%3.%4.%5."/>
      <w:lvlJc w:val="left"/>
      <w:pPr>
        <w:tabs>
          <w:tab w:val="num" w:pos="0"/>
        </w:tabs>
        <w:ind w:left="3868" w:hanging="1080"/>
      </w:pPr>
    </w:lvl>
    <w:lvl w:ilvl="5">
      <w:start w:val="1"/>
      <w:numFmt w:val="decimal"/>
      <w:lvlText w:val="%1.%2.%3.%4.%5.%6."/>
      <w:lvlJc w:val="left"/>
      <w:pPr>
        <w:tabs>
          <w:tab w:val="num" w:pos="0"/>
        </w:tabs>
        <w:ind w:left="4565" w:hanging="1080"/>
      </w:pPr>
    </w:lvl>
    <w:lvl w:ilvl="6">
      <w:start w:val="1"/>
      <w:numFmt w:val="decimal"/>
      <w:lvlText w:val="%1.%2.%3.%4.%5.%6.%7."/>
      <w:lvlJc w:val="left"/>
      <w:pPr>
        <w:tabs>
          <w:tab w:val="num" w:pos="0"/>
        </w:tabs>
        <w:ind w:left="5622" w:hanging="1440"/>
      </w:pPr>
    </w:lvl>
    <w:lvl w:ilvl="7">
      <w:start w:val="1"/>
      <w:numFmt w:val="decimal"/>
      <w:lvlText w:val="%1.%2.%3.%4.%5.%6.%7.%8."/>
      <w:lvlJc w:val="left"/>
      <w:pPr>
        <w:tabs>
          <w:tab w:val="num" w:pos="0"/>
        </w:tabs>
        <w:ind w:left="6319" w:hanging="1440"/>
      </w:pPr>
    </w:lvl>
    <w:lvl w:ilvl="8">
      <w:start w:val="1"/>
      <w:numFmt w:val="decimal"/>
      <w:lvlText w:val="%1.%2.%3.%4.%5.%6.%7.%8.%9."/>
      <w:lvlJc w:val="left"/>
      <w:pPr>
        <w:tabs>
          <w:tab w:val="num" w:pos="0"/>
        </w:tabs>
        <w:ind w:left="7016" w:hanging="1440"/>
      </w:pPr>
    </w:lvl>
  </w:abstractNum>
  <w:abstractNum w:abstractNumId="61" w15:restartNumberingAfterBreak="0">
    <w:nsid w:val="21876A5B"/>
    <w:multiLevelType w:val="multilevel"/>
    <w:tmpl w:val="054EFFB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21CE1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4586D21"/>
    <w:multiLevelType w:val="multilevel"/>
    <w:tmpl w:val="B1E07502"/>
    <w:lvl w:ilvl="0">
      <w:start w:val="1"/>
      <w:numFmt w:val="decimal"/>
      <w:lvlText w:val="%1."/>
      <w:lvlJc w:val="left"/>
      <w:pPr>
        <w:ind w:left="786" w:hanging="360"/>
      </w:pPr>
      <w:rPr>
        <w:b w:val="0"/>
        <w:bCs/>
        <w:sz w:val="24"/>
        <w:szCs w:val="24"/>
      </w:rPr>
    </w:lvl>
    <w:lvl w:ilvl="1">
      <w:start w:val="1"/>
      <w:numFmt w:val="decimal"/>
      <w:isLgl/>
      <w:lvlText w:val="%1.%2."/>
      <w:lvlJc w:val="left"/>
      <w:pPr>
        <w:ind w:left="720" w:hanging="720"/>
      </w:pPr>
      <w:rPr>
        <w:rFonts w:hint="default"/>
        <w:b w:val="0"/>
        <w:bCs w:val="0"/>
        <w:sz w:val="24"/>
      </w:rPr>
    </w:lvl>
    <w:lvl w:ilvl="2">
      <w:start w:val="1"/>
      <w:numFmt w:val="decimal"/>
      <w:isLgl/>
      <w:lvlText w:val="%1.%2.%3."/>
      <w:lvlJc w:val="left"/>
      <w:pPr>
        <w:ind w:left="2138" w:hanging="720"/>
      </w:pPr>
      <w:rPr>
        <w:rFonts w:hint="default"/>
        <w:sz w:val="24"/>
      </w:rPr>
    </w:lvl>
    <w:lvl w:ilvl="3">
      <w:start w:val="1"/>
      <w:numFmt w:val="decimal"/>
      <w:isLgl/>
      <w:lvlText w:val="%1.%2.%3.%4."/>
      <w:lvlJc w:val="left"/>
      <w:pPr>
        <w:ind w:left="3065" w:hanging="1080"/>
      </w:pPr>
      <w:rPr>
        <w:rFonts w:hint="default"/>
        <w:sz w:val="24"/>
      </w:rPr>
    </w:lvl>
    <w:lvl w:ilvl="4">
      <w:start w:val="1"/>
      <w:numFmt w:val="decimal"/>
      <w:isLgl/>
      <w:lvlText w:val="%1.%2.%3.%4.%5."/>
      <w:lvlJc w:val="left"/>
      <w:pPr>
        <w:ind w:left="3632" w:hanging="1080"/>
      </w:pPr>
      <w:rPr>
        <w:rFonts w:hint="default"/>
        <w:sz w:val="24"/>
      </w:rPr>
    </w:lvl>
    <w:lvl w:ilvl="5">
      <w:start w:val="1"/>
      <w:numFmt w:val="decimal"/>
      <w:isLgl/>
      <w:lvlText w:val="%1.%2.%3.%4.%5.%6."/>
      <w:lvlJc w:val="left"/>
      <w:pPr>
        <w:ind w:left="4559" w:hanging="1440"/>
      </w:pPr>
      <w:rPr>
        <w:rFonts w:hint="default"/>
        <w:sz w:val="24"/>
      </w:rPr>
    </w:lvl>
    <w:lvl w:ilvl="6">
      <w:start w:val="1"/>
      <w:numFmt w:val="decimal"/>
      <w:isLgl/>
      <w:lvlText w:val="%1.%2.%3.%4.%5.%6.%7."/>
      <w:lvlJc w:val="left"/>
      <w:pPr>
        <w:ind w:left="5486" w:hanging="1800"/>
      </w:pPr>
      <w:rPr>
        <w:rFonts w:hint="default"/>
        <w:sz w:val="24"/>
      </w:rPr>
    </w:lvl>
    <w:lvl w:ilvl="7">
      <w:start w:val="1"/>
      <w:numFmt w:val="decimal"/>
      <w:isLgl/>
      <w:lvlText w:val="%1.%2.%3.%4.%5.%6.%7.%8."/>
      <w:lvlJc w:val="left"/>
      <w:pPr>
        <w:ind w:left="6053" w:hanging="1800"/>
      </w:pPr>
      <w:rPr>
        <w:rFonts w:hint="default"/>
        <w:sz w:val="24"/>
      </w:rPr>
    </w:lvl>
    <w:lvl w:ilvl="8">
      <w:start w:val="1"/>
      <w:numFmt w:val="decimal"/>
      <w:isLgl/>
      <w:lvlText w:val="%1.%2.%3.%4.%5.%6.%7.%8.%9."/>
      <w:lvlJc w:val="left"/>
      <w:pPr>
        <w:ind w:left="6980" w:hanging="2160"/>
      </w:pPr>
      <w:rPr>
        <w:rFonts w:hint="default"/>
        <w:sz w:val="24"/>
      </w:rPr>
    </w:lvl>
  </w:abstractNum>
  <w:abstractNum w:abstractNumId="64" w15:restartNumberingAfterBreak="0">
    <w:nsid w:val="24E63538"/>
    <w:multiLevelType w:val="multilevel"/>
    <w:tmpl w:val="CF4E84B0"/>
    <w:lvl w:ilvl="0">
      <w:start w:val="9"/>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5" w15:restartNumberingAfterBreak="0">
    <w:nsid w:val="262339FA"/>
    <w:multiLevelType w:val="hybridMultilevel"/>
    <w:tmpl w:val="FF2CFC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7E12899"/>
    <w:multiLevelType w:val="multilevel"/>
    <w:tmpl w:val="7988C71C"/>
    <w:lvl w:ilvl="0">
      <w:start w:val="1"/>
      <w:numFmt w:val="decimal"/>
      <w:lvlText w:val="%1."/>
      <w:lvlJc w:val="left"/>
      <w:pPr>
        <w:ind w:left="928" w:hanging="360"/>
      </w:pPr>
      <w:rPr>
        <w:b w:val="0"/>
        <w:bCs/>
        <w:i w:val="0"/>
        <w:iCs w:val="0"/>
        <w:sz w:val="24"/>
        <w:szCs w:val="24"/>
      </w:rPr>
    </w:lvl>
    <w:lvl w:ilvl="1">
      <w:start w:val="1"/>
      <w:numFmt w:val="decimal"/>
      <w:isLgl/>
      <w:lvlText w:val="%1.%2."/>
      <w:lvlJc w:val="left"/>
      <w:pPr>
        <w:ind w:left="1288" w:hanging="720"/>
      </w:pPr>
      <w:rPr>
        <w:rFonts w:hint="default"/>
        <w:b w:val="0"/>
        <w:bCs w:val="0"/>
        <w:sz w:val="24"/>
      </w:rPr>
    </w:lvl>
    <w:lvl w:ilvl="2">
      <w:start w:val="1"/>
      <w:numFmt w:val="decimal"/>
      <w:isLgl/>
      <w:lvlText w:val="%1.%2.%3."/>
      <w:lvlJc w:val="left"/>
      <w:pPr>
        <w:ind w:left="2138" w:hanging="720"/>
      </w:pPr>
      <w:rPr>
        <w:rFonts w:hint="default"/>
        <w:sz w:val="24"/>
      </w:rPr>
    </w:lvl>
    <w:lvl w:ilvl="3">
      <w:start w:val="1"/>
      <w:numFmt w:val="decimal"/>
      <w:isLgl/>
      <w:lvlText w:val="%1.%2.%3.%4."/>
      <w:lvlJc w:val="left"/>
      <w:pPr>
        <w:ind w:left="3065" w:hanging="1080"/>
      </w:pPr>
      <w:rPr>
        <w:rFonts w:hint="default"/>
        <w:sz w:val="24"/>
      </w:rPr>
    </w:lvl>
    <w:lvl w:ilvl="4">
      <w:start w:val="1"/>
      <w:numFmt w:val="decimal"/>
      <w:isLgl/>
      <w:lvlText w:val="%1.%2.%3.%4.%5."/>
      <w:lvlJc w:val="left"/>
      <w:pPr>
        <w:ind w:left="3632" w:hanging="1080"/>
      </w:pPr>
      <w:rPr>
        <w:rFonts w:hint="default"/>
        <w:sz w:val="24"/>
      </w:rPr>
    </w:lvl>
    <w:lvl w:ilvl="5">
      <w:start w:val="1"/>
      <w:numFmt w:val="decimal"/>
      <w:isLgl/>
      <w:lvlText w:val="%1.%2.%3.%4.%5.%6."/>
      <w:lvlJc w:val="left"/>
      <w:pPr>
        <w:ind w:left="4559" w:hanging="1440"/>
      </w:pPr>
      <w:rPr>
        <w:rFonts w:hint="default"/>
        <w:sz w:val="24"/>
      </w:rPr>
    </w:lvl>
    <w:lvl w:ilvl="6">
      <w:start w:val="1"/>
      <w:numFmt w:val="decimal"/>
      <w:isLgl/>
      <w:lvlText w:val="%1.%2.%3.%4.%5.%6.%7."/>
      <w:lvlJc w:val="left"/>
      <w:pPr>
        <w:ind w:left="5486" w:hanging="1800"/>
      </w:pPr>
      <w:rPr>
        <w:rFonts w:hint="default"/>
        <w:sz w:val="24"/>
      </w:rPr>
    </w:lvl>
    <w:lvl w:ilvl="7">
      <w:start w:val="1"/>
      <w:numFmt w:val="decimal"/>
      <w:isLgl/>
      <w:lvlText w:val="%1.%2.%3.%4.%5.%6.%7.%8."/>
      <w:lvlJc w:val="left"/>
      <w:pPr>
        <w:ind w:left="6053" w:hanging="1800"/>
      </w:pPr>
      <w:rPr>
        <w:rFonts w:hint="default"/>
        <w:sz w:val="24"/>
      </w:rPr>
    </w:lvl>
    <w:lvl w:ilvl="8">
      <w:start w:val="1"/>
      <w:numFmt w:val="decimal"/>
      <w:isLgl/>
      <w:lvlText w:val="%1.%2.%3.%4.%5.%6.%7.%8.%9."/>
      <w:lvlJc w:val="left"/>
      <w:pPr>
        <w:ind w:left="6980" w:hanging="2160"/>
      </w:pPr>
      <w:rPr>
        <w:rFonts w:hint="default"/>
        <w:sz w:val="24"/>
      </w:rPr>
    </w:lvl>
  </w:abstractNum>
  <w:abstractNum w:abstractNumId="67" w15:restartNumberingAfterBreak="0">
    <w:nsid w:val="27EF238F"/>
    <w:multiLevelType w:val="hybridMultilevel"/>
    <w:tmpl w:val="CE4843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297E1227"/>
    <w:multiLevelType w:val="multilevel"/>
    <w:tmpl w:val="347CFF28"/>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299D1E6B"/>
    <w:multiLevelType w:val="multilevel"/>
    <w:tmpl w:val="620CFB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2ABC3397"/>
    <w:multiLevelType w:val="multilevel"/>
    <w:tmpl w:val="BD8E74D0"/>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C14358A"/>
    <w:multiLevelType w:val="multilevel"/>
    <w:tmpl w:val="6D9A2BC4"/>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Zero"/>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72" w15:restartNumberingAfterBreak="0">
    <w:nsid w:val="2D5C4B9B"/>
    <w:multiLevelType w:val="multilevel"/>
    <w:tmpl w:val="7F5E9A04"/>
    <w:lvl w:ilvl="0">
      <w:start w:val="5"/>
      <w:numFmt w:val="decimal"/>
      <w:lvlText w:val="%1"/>
      <w:lvlJc w:val="left"/>
      <w:pPr>
        <w:ind w:left="430" w:hanging="430"/>
      </w:pPr>
      <w:rPr>
        <w:rFonts w:eastAsia="Calibri" w:hint="default"/>
        <w:color w:val="00B050"/>
      </w:rPr>
    </w:lvl>
    <w:lvl w:ilvl="1">
      <w:start w:val="2"/>
      <w:numFmt w:val="decimal"/>
      <w:lvlText w:val="%1.%2"/>
      <w:lvlJc w:val="left"/>
      <w:pPr>
        <w:ind w:left="430" w:hanging="430"/>
      </w:pPr>
      <w:rPr>
        <w:rFonts w:eastAsia="Calibri" w:hint="default"/>
        <w:color w:val="00B050"/>
      </w:rPr>
    </w:lvl>
    <w:lvl w:ilvl="2">
      <w:start w:val="1"/>
      <w:numFmt w:val="decimal"/>
      <w:lvlText w:val="%1.%2.%3"/>
      <w:lvlJc w:val="left"/>
      <w:pPr>
        <w:ind w:left="720" w:hanging="720"/>
      </w:pPr>
      <w:rPr>
        <w:rFonts w:eastAsia="Calibri" w:hint="default"/>
        <w:color w:val="00B050"/>
      </w:rPr>
    </w:lvl>
    <w:lvl w:ilvl="3">
      <w:start w:val="1"/>
      <w:numFmt w:val="decimal"/>
      <w:lvlText w:val="%1.%2.%3.%4"/>
      <w:lvlJc w:val="left"/>
      <w:pPr>
        <w:ind w:left="720" w:hanging="720"/>
      </w:pPr>
      <w:rPr>
        <w:rFonts w:eastAsia="Calibri" w:hint="default"/>
        <w:color w:val="00B050"/>
      </w:rPr>
    </w:lvl>
    <w:lvl w:ilvl="4">
      <w:start w:val="1"/>
      <w:numFmt w:val="decimal"/>
      <w:lvlText w:val="%1.%2.%3.%4.%5"/>
      <w:lvlJc w:val="left"/>
      <w:pPr>
        <w:ind w:left="1080" w:hanging="1080"/>
      </w:pPr>
      <w:rPr>
        <w:rFonts w:eastAsia="Calibri" w:hint="default"/>
        <w:color w:val="00B050"/>
      </w:rPr>
    </w:lvl>
    <w:lvl w:ilvl="5">
      <w:start w:val="1"/>
      <w:numFmt w:val="decimal"/>
      <w:lvlText w:val="%1.%2.%3.%4.%5.%6"/>
      <w:lvlJc w:val="left"/>
      <w:pPr>
        <w:ind w:left="1080" w:hanging="1080"/>
      </w:pPr>
      <w:rPr>
        <w:rFonts w:eastAsia="Calibri" w:hint="default"/>
        <w:color w:val="00B050"/>
      </w:rPr>
    </w:lvl>
    <w:lvl w:ilvl="6">
      <w:start w:val="1"/>
      <w:numFmt w:val="decimal"/>
      <w:lvlText w:val="%1.%2.%3.%4.%5.%6.%7"/>
      <w:lvlJc w:val="left"/>
      <w:pPr>
        <w:ind w:left="1080" w:hanging="1080"/>
      </w:pPr>
      <w:rPr>
        <w:rFonts w:eastAsia="Calibri" w:hint="default"/>
        <w:color w:val="00B050"/>
      </w:rPr>
    </w:lvl>
    <w:lvl w:ilvl="7">
      <w:start w:val="1"/>
      <w:numFmt w:val="decimal"/>
      <w:lvlText w:val="%1.%2.%3.%4.%5.%6.%7.%8"/>
      <w:lvlJc w:val="left"/>
      <w:pPr>
        <w:ind w:left="1440" w:hanging="1440"/>
      </w:pPr>
      <w:rPr>
        <w:rFonts w:eastAsia="Calibri" w:hint="default"/>
        <w:color w:val="00B050"/>
      </w:rPr>
    </w:lvl>
    <w:lvl w:ilvl="8">
      <w:start w:val="1"/>
      <w:numFmt w:val="decimal"/>
      <w:lvlText w:val="%1.%2.%3.%4.%5.%6.%7.%8.%9"/>
      <w:lvlJc w:val="left"/>
      <w:pPr>
        <w:ind w:left="1440" w:hanging="1440"/>
      </w:pPr>
      <w:rPr>
        <w:rFonts w:eastAsia="Calibri" w:hint="default"/>
        <w:color w:val="00B050"/>
      </w:rPr>
    </w:lvl>
  </w:abstractNum>
  <w:abstractNum w:abstractNumId="73" w15:restartNumberingAfterBreak="0">
    <w:nsid w:val="2D8B5AB9"/>
    <w:multiLevelType w:val="multilevel"/>
    <w:tmpl w:val="5352F0D2"/>
    <w:lvl w:ilvl="0">
      <w:start w:val="1"/>
      <w:numFmt w:val="decimal"/>
      <w:lvlText w:val="%1."/>
      <w:lvlJc w:val="left"/>
      <w:pPr>
        <w:tabs>
          <w:tab w:val="num" w:pos="0"/>
        </w:tabs>
        <w:ind w:left="927" w:hanging="360"/>
      </w:pPr>
      <w:rPr>
        <w:i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4" w15:restartNumberingAfterBreak="0">
    <w:nsid w:val="2DAD0C0C"/>
    <w:multiLevelType w:val="multilevel"/>
    <w:tmpl w:val="8F7C1A1A"/>
    <w:lvl w:ilvl="0">
      <w:start w:val="1"/>
      <w:numFmt w:val="decimal"/>
      <w:lvlText w:val="%1."/>
      <w:lvlJc w:val="left"/>
      <w:pPr>
        <w:ind w:left="1080" w:hanging="720"/>
      </w:pPr>
      <w:rPr>
        <w:rFonts w:ascii="Times New Roman" w:hAnsi="Times New Roman"/>
        <w:b/>
        <w:i w:val="0"/>
      </w:rPr>
    </w:lvl>
    <w:lvl w:ilvl="1">
      <w:start w:val="1"/>
      <w:numFmt w:val="decimal"/>
      <w:lvlText w:val="%1.%2."/>
      <w:lvlJc w:val="left"/>
      <w:pPr>
        <w:ind w:left="720" w:hanging="360"/>
      </w:pPr>
      <w:rPr>
        <w:rFonts w:ascii="Times New Roman" w:hAnsi="Times New Roman"/>
        <w:b/>
        <w:bCs w:val="0"/>
        <w:i w:val="0"/>
        <w:iCs w:val="0"/>
        <w:color w:val="auto"/>
      </w:rPr>
    </w:lvl>
    <w:lvl w:ilvl="2">
      <w:start w:val="1"/>
      <w:numFmt w:val="decimal"/>
      <w:lvlText w:val="%1.%2.%3."/>
      <w:lvlJc w:val="left"/>
      <w:pPr>
        <w:ind w:left="1146" w:hanging="720"/>
      </w:pPr>
      <w:rPr>
        <w:rFonts w:ascii="Times New Roman" w:hAnsi="Times New Roman"/>
        <w:color w:val="auto"/>
      </w:rPr>
    </w:lvl>
    <w:lvl w:ilvl="3">
      <w:start w:val="1"/>
      <w:numFmt w:val="decimal"/>
      <w:lvlText w:val="%1.%2.%3.%4."/>
      <w:lvlJc w:val="left"/>
      <w:pPr>
        <w:ind w:left="1080" w:hanging="720"/>
      </w:pPr>
      <w:rPr>
        <w:color w:val="auto"/>
      </w:rPr>
    </w:lvl>
    <w:lvl w:ilvl="4">
      <w:start w:val="1"/>
      <w:numFmt w:val="decimal"/>
      <w:lvlText w:val="%1.%2.%3.%4.%5."/>
      <w:lvlJc w:val="left"/>
      <w:pPr>
        <w:ind w:left="1440" w:hanging="1080"/>
      </w:pPr>
      <w:rPr>
        <w:color w:val="auto"/>
      </w:rPr>
    </w:lvl>
    <w:lvl w:ilvl="5">
      <w:start w:val="1"/>
      <w:numFmt w:val="decimal"/>
      <w:lvlText w:val="%1.%2.%3.%4.%5.%6."/>
      <w:lvlJc w:val="left"/>
      <w:pPr>
        <w:ind w:left="1440" w:hanging="1080"/>
      </w:pPr>
      <w:rPr>
        <w:color w:val="auto"/>
      </w:rPr>
    </w:lvl>
    <w:lvl w:ilvl="6">
      <w:start w:val="1"/>
      <w:numFmt w:val="decimal"/>
      <w:lvlText w:val="%1.%2.%3.%4.%5.%6.%7."/>
      <w:lvlJc w:val="left"/>
      <w:pPr>
        <w:ind w:left="1800" w:hanging="1440"/>
      </w:pPr>
      <w:rPr>
        <w:color w:val="auto"/>
      </w:rPr>
    </w:lvl>
    <w:lvl w:ilvl="7">
      <w:start w:val="1"/>
      <w:numFmt w:val="decimal"/>
      <w:lvlText w:val="%1.%2.%3.%4.%5.%6.%7.%8."/>
      <w:lvlJc w:val="left"/>
      <w:pPr>
        <w:ind w:left="1800" w:hanging="1440"/>
      </w:pPr>
      <w:rPr>
        <w:color w:val="auto"/>
      </w:rPr>
    </w:lvl>
    <w:lvl w:ilvl="8">
      <w:start w:val="1"/>
      <w:numFmt w:val="decimal"/>
      <w:lvlText w:val="%1.%2.%3.%4.%5.%6.%7.%8.%9."/>
      <w:lvlJc w:val="left"/>
      <w:pPr>
        <w:ind w:left="1800" w:hanging="1440"/>
      </w:pPr>
      <w:rPr>
        <w:color w:val="auto"/>
      </w:rPr>
    </w:lvl>
  </w:abstractNum>
  <w:abstractNum w:abstractNumId="75" w15:restartNumberingAfterBreak="0">
    <w:nsid w:val="2DBF336F"/>
    <w:multiLevelType w:val="multilevel"/>
    <w:tmpl w:val="AE84A7F0"/>
    <w:lvl w:ilvl="0">
      <w:start w:val="11"/>
      <w:numFmt w:val="decimal"/>
      <w:lvlText w:val="%1."/>
      <w:lvlJc w:val="left"/>
      <w:pPr>
        <w:ind w:left="465" w:hanging="465"/>
      </w:pPr>
      <w:rPr>
        <w:rFonts w:hint="default"/>
      </w:rPr>
    </w:lvl>
    <w:lvl w:ilvl="1">
      <w:start w:val="1"/>
      <w:numFmt w:val="decimal"/>
      <w:lvlText w:val="%1.%2."/>
      <w:lvlJc w:val="left"/>
      <w:pPr>
        <w:ind w:left="1579" w:hanging="465"/>
      </w:pPr>
      <w:rPr>
        <w:rFonts w:hint="default"/>
      </w:rPr>
    </w:lvl>
    <w:lvl w:ilvl="2">
      <w:start w:val="1"/>
      <w:numFmt w:val="decimal"/>
      <w:lvlText w:val="%1.%2.%3."/>
      <w:lvlJc w:val="left"/>
      <w:pPr>
        <w:ind w:left="2948" w:hanging="720"/>
      </w:pPr>
      <w:rPr>
        <w:rFonts w:hint="default"/>
      </w:rPr>
    </w:lvl>
    <w:lvl w:ilvl="3">
      <w:start w:val="1"/>
      <w:numFmt w:val="decimal"/>
      <w:lvlText w:val="%1.%2.%3.%4."/>
      <w:lvlJc w:val="left"/>
      <w:pPr>
        <w:ind w:left="4062" w:hanging="72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6650" w:hanging="1080"/>
      </w:pPr>
      <w:rPr>
        <w:rFonts w:hint="default"/>
      </w:rPr>
    </w:lvl>
    <w:lvl w:ilvl="6">
      <w:start w:val="1"/>
      <w:numFmt w:val="decimal"/>
      <w:lvlText w:val="%1.%2.%3.%4.%5.%6.%7."/>
      <w:lvlJc w:val="left"/>
      <w:pPr>
        <w:ind w:left="8124" w:hanging="1440"/>
      </w:pPr>
      <w:rPr>
        <w:rFonts w:hint="default"/>
      </w:rPr>
    </w:lvl>
    <w:lvl w:ilvl="7">
      <w:start w:val="1"/>
      <w:numFmt w:val="decimal"/>
      <w:lvlText w:val="%1.%2.%3.%4.%5.%6.%7.%8."/>
      <w:lvlJc w:val="left"/>
      <w:pPr>
        <w:ind w:left="9238" w:hanging="1440"/>
      </w:pPr>
      <w:rPr>
        <w:rFonts w:hint="default"/>
      </w:rPr>
    </w:lvl>
    <w:lvl w:ilvl="8">
      <w:start w:val="1"/>
      <w:numFmt w:val="decimal"/>
      <w:lvlText w:val="%1.%2.%3.%4.%5.%6.%7.%8.%9."/>
      <w:lvlJc w:val="left"/>
      <w:pPr>
        <w:ind w:left="10712" w:hanging="1800"/>
      </w:pPr>
      <w:rPr>
        <w:rFonts w:hint="default"/>
      </w:rPr>
    </w:lvl>
  </w:abstractNum>
  <w:abstractNum w:abstractNumId="76"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02D5F94"/>
    <w:multiLevelType w:val="multilevel"/>
    <w:tmpl w:val="7988C71C"/>
    <w:lvl w:ilvl="0">
      <w:start w:val="1"/>
      <w:numFmt w:val="decimal"/>
      <w:lvlText w:val="%1."/>
      <w:lvlJc w:val="left"/>
      <w:pPr>
        <w:ind w:left="928" w:hanging="360"/>
      </w:pPr>
      <w:rPr>
        <w:b w:val="0"/>
        <w:bCs/>
        <w:i w:val="0"/>
        <w:iCs w:val="0"/>
        <w:sz w:val="24"/>
        <w:szCs w:val="24"/>
      </w:rPr>
    </w:lvl>
    <w:lvl w:ilvl="1">
      <w:start w:val="1"/>
      <w:numFmt w:val="decimal"/>
      <w:isLgl/>
      <w:lvlText w:val="%1.%2."/>
      <w:lvlJc w:val="left"/>
      <w:pPr>
        <w:ind w:left="1288" w:hanging="720"/>
      </w:pPr>
      <w:rPr>
        <w:rFonts w:hint="default"/>
        <w:b w:val="0"/>
        <w:bCs w:val="0"/>
        <w:sz w:val="24"/>
      </w:rPr>
    </w:lvl>
    <w:lvl w:ilvl="2">
      <w:start w:val="1"/>
      <w:numFmt w:val="decimal"/>
      <w:isLgl/>
      <w:lvlText w:val="%1.%2.%3."/>
      <w:lvlJc w:val="left"/>
      <w:pPr>
        <w:ind w:left="2138" w:hanging="720"/>
      </w:pPr>
      <w:rPr>
        <w:rFonts w:hint="default"/>
        <w:sz w:val="24"/>
      </w:rPr>
    </w:lvl>
    <w:lvl w:ilvl="3">
      <w:start w:val="1"/>
      <w:numFmt w:val="decimal"/>
      <w:isLgl/>
      <w:lvlText w:val="%1.%2.%3.%4."/>
      <w:lvlJc w:val="left"/>
      <w:pPr>
        <w:ind w:left="3065" w:hanging="1080"/>
      </w:pPr>
      <w:rPr>
        <w:rFonts w:hint="default"/>
        <w:sz w:val="24"/>
      </w:rPr>
    </w:lvl>
    <w:lvl w:ilvl="4">
      <w:start w:val="1"/>
      <w:numFmt w:val="decimal"/>
      <w:isLgl/>
      <w:lvlText w:val="%1.%2.%3.%4.%5."/>
      <w:lvlJc w:val="left"/>
      <w:pPr>
        <w:ind w:left="3632" w:hanging="1080"/>
      </w:pPr>
      <w:rPr>
        <w:rFonts w:hint="default"/>
        <w:sz w:val="24"/>
      </w:rPr>
    </w:lvl>
    <w:lvl w:ilvl="5">
      <w:start w:val="1"/>
      <w:numFmt w:val="decimal"/>
      <w:isLgl/>
      <w:lvlText w:val="%1.%2.%3.%4.%5.%6."/>
      <w:lvlJc w:val="left"/>
      <w:pPr>
        <w:ind w:left="4559" w:hanging="1440"/>
      </w:pPr>
      <w:rPr>
        <w:rFonts w:hint="default"/>
        <w:sz w:val="24"/>
      </w:rPr>
    </w:lvl>
    <w:lvl w:ilvl="6">
      <w:start w:val="1"/>
      <w:numFmt w:val="decimal"/>
      <w:isLgl/>
      <w:lvlText w:val="%1.%2.%3.%4.%5.%6.%7."/>
      <w:lvlJc w:val="left"/>
      <w:pPr>
        <w:ind w:left="5486" w:hanging="1800"/>
      </w:pPr>
      <w:rPr>
        <w:rFonts w:hint="default"/>
        <w:sz w:val="24"/>
      </w:rPr>
    </w:lvl>
    <w:lvl w:ilvl="7">
      <w:start w:val="1"/>
      <w:numFmt w:val="decimal"/>
      <w:isLgl/>
      <w:lvlText w:val="%1.%2.%3.%4.%5.%6.%7.%8."/>
      <w:lvlJc w:val="left"/>
      <w:pPr>
        <w:ind w:left="6053" w:hanging="1800"/>
      </w:pPr>
      <w:rPr>
        <w:rFonts w:hint="default"/>
        <w:sz w:val="24"/>
      </w:rPr>
    </w:lvl>
    <w:lvl w:ilvl="8">
      <w:start w:val="1"/>
      <w:numFmt w:val="decimal"/>
      <w:isLgl/>
      <w:lvlText w:val="%1.%2.%3.%4.%5.%6.%7.%8.%9."/>
      <w:lvlJc w:val="left"/>
      <w:pPr>
        <w:ind w:left="6980" w:hanging="2160"/>
      </w:pPr>
      <w:rPr>
        <w:rFonts w:hint="default"/>
        <w:sz w:val="24"/>
      </w:rPr>
    </w:lvl>
  </w:abstractNum>
  <w:abstractNum w:abstractNumId="78" w15:restartNumberingAfterBreak="0">
    <w:nsid w:val="30D17469"/>
    <w:multiLevelType w:val="multilevel"/>
    <w:tmpl w:val="85E8B5E4"/>
    <w:styleLink w:val="WWNum3"/>
    <w:lvl w:ilvl="0">
      <w:start w:val="1"/>
      <w:numFmt w:val="decimal"/>
      <w:suff w:val="space"/>
      <w:lvlText w:val="%1."/>
      <w:lvlJc w:val="left"/>
      <w:pPr>
        <w:ind w:left="786" w:hanging="360"/>
      </w:pPr>
    </w:lvl>
    <w:lvl w:ilvl="1">
      <w:start w:val="1"/>
      <w:numFmt w:val="decimal"/>
      <w:suff w:val="space"/>
      <w:lvlText w:val="%1.%2."/>
      <w:lvlJc w:val="left"/>
      <w:pPr>
        <w:ind w:left="1080" w:hanging="360"/>
      </w:pPr>
    </w:lvl>
    <w:lvl w:ilvl="2">
      <w:start w:val="1"/>
      <w:numFmt w:val="decimal"/>
      <w:suff w:val="space"/>
      <w:lvlText w:val="%1.%2.%3."/>
      <w:lvlJc w:val="left"/>
      <w:pPr>
        <w:ind w:left="1440" w:hanging="360"/>
      </w:pPr>
    </w:lvl>
    <w:lvl w:ilvl="3">
      <w:start w:val="1"/>
      <w:numFmt w:val="decimal"/>
      <w:suff w:val="space"/>
      <w:lvlText w:val="%1.%2.%3.%4."/>
      <w:lvlJc w:val="left"/>
      <w:pPr>
        <w:ind w:left="1800" w:hanging="360"/>
      </w:pPr>
    </w:lvl>
    <w:lvl w:ilvl="4">
      <w:start w:val="1"/>
      <w:numFmt w:val="decimal"/>
      <w:suff w:val="space"/>
      <w:lvlText w:val="%1.%2.%3.%4.%5."/>
      <w:lvlJc w:val="left"/>
      <w:pPr>
        <w:ind w:left="2160" w:hanging="360"/>
      </w:pPr>
    </w:lvl>
    <w:lvl w:ilvl="5">
      <w:start w:val="1"/>
      <w:numFmt w:val="decimal"/>
      <w:suff w:val="space"/>
      <w:lvlText w:val="%1.%2.%3.%4.%5.%6."/>
      <w:lvlJc w:val="left"/>
      <w:pPr>
        <w:ind w:left="2520" w:hanging="360"/>
      </w:pPr>
    </w:lvl>
    <w:lvl w:ilvl="6">
      <w:start w:val="1"/>
      <w:numFmt w:val="decimal"/>
      <w:suff w:val="space"/>
      <w:lvlText w:val="%1.%2.%3.%4.%5.%6.%7."/>
      <w:lvlJc w:val="left"/>
      <w:pPr>
        <w:ind w:left="2880" w:hanging="360"/>
      </w:pPr>
    </w:lvl>
    <w:lvl w:ilvl="7">
      <w:start w:val="1"/>
      <w:numFmt w:val="decimal"/>
      <w:suff w:val="space"/>
      <w:lvlText w:val="%1.%2.%3.%4.%5.%6.%7.%8."/>
      <w:lvlJc w:val="left"/>
      <w:pPr>
        <w:ind w:left="3240" w:hanging="360"/>
      </w:pPr>
    </w:lvl>
    <w:lvl w:ilvl="8">
      <w:start w:val="1"/>
      <w:numFmt w:val="decimal"/>
      <w:suff w:val="space"/>
      <w:lvlText w:val="%1.%2.%3.%4.%5.%6.%7.%8.%9."/>
      <w:lvlJc w:val="left"/>
      <w:pPr>
        <w:ind w:left="3600" w:hanging="360"/>
      </w:pPr>
    </w:lvl>
  </w:abstractNum>
  <w:abstractNum w:abstractNumId="79" w15:restartNumberingAfterBreak="0">
    <w:nsid w:val="30F60BC4"/>
    <w:multiLevelType w:val="hybridMultilevel"/>
    <w:tmpl w:val="62BEA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32B2058A"/>
    <w:multiLevelType w:val="multilevel"/>
    <w:tmpl w:val="4F164ED6"/>
    <w:lvl w:ilvl="0">
      <w:start w:val="7"/>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32C32ED5"/>
    <w:multiLevelType w:val="multilevel"/>
    <w:tmpl w:val="2A3832AE"/>
    <w:lvl w:ilvl="0">
      <w:start w:val="12"/>
      <w:numFmt w:val="decimal"/>
      <w:lvlText w:val="%1."/>
      <w:lvlJc w:val="left"/>
      <w:pPr>
        <w:ind w:left="717" w:hanging="360"/>
      </w:pPr>
      <w:rPr>
        <w:rFonts w:ascii="Times New Roman" w:eastAsiaTheme="minorHAnsi" w:hAnsi="Times New Roman" w:cs="Times New Roman" w:hint="default"/>
        <w:b w:val="0"/>
        <w:bCs/>
      </w:r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82" w15:restartNumberingAfterBreak="0">
    <w:nsid w:val="338E1D30"/>
    <w:multiLevelType w:val="hybridMultilevel"/>
    <w:tmpl w:val="1C9CF672"/>
    <w:lvl w:ilvl="0" w:tplc="0427000F">
      <w:start w:val="1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33F5743F"/>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85" w15:restartNumberingAfterBreak="0">
    <w:nsid w:val="35E66DA8"/>
    <w:multiLevelType w:val="multilevel"/>
    <w:tmpl w:val="065C609C"/>
    <w:lvl w:ilvl="0">
      <w:start w:val="10"/>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367A14FB"/>
    <w:multiLevelType w:val="multilevel"/>
    <w:tmpl w:val="227EC1C6"/>
    <w:lvl w:ilvl="0">
      <w:start w:val="6"/>
      <w:numFmt w:val="decimal"/>
      <w:lvlText w:val="%1."/>
      <w:lvlJc w:val="left"/>
      <w:pPr>
        <w:ind w:left="360" w:hanging="360"/>
      </w:pPr>
      <w:rPr>
        <w:rFonts w:hint="default"/>
      </w:rPr>
    </w:lvl>
    <w:lvl w:ilvl="1">
      <w:start w:val="5"/>
      <w:numFmt w:val="decimal"/>
      <w:lvlText w:val="%1.%2."/>
      <w:lvlJc w:val="left"/>
      <w:pPr>
        <w:ind w:left="930" w:hanging="360"/>
      </w:pPr>
      <w:rPr>
        <w:rFonts w:hint="default"/>
      </w:rPr>
    </w:lvl>
    <w:lvl w:ilvl="2">
      <w:start w:val="1"/>
      <w:numFmt w:val="decimal"/>
      <w:lvlText w:val="%1.%2.%3."/>
      <w:lvlJc w:val="left"/>
      <w:pPr>
        <w:ind w:left="1288" w:hanging="720"/>
      </w:pPr>
      <w:rPr>
        <w:rFonts w:hint="default"/>
        <w:i w:val="0"/>
        <w:iCs w:val="0"/>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7" w15:restartNumberingAfterBreak="0">
    <w:nsid w:val="37463AD8"/>
    <w:multiLevelType w:val="multilevel"/>
    <w:tmpl w:val="6F5A6754"/>
    <w:lvl w:ilvl="0">
      <w:start w:val="6"/>
      <w:numFmt w:val="decimal"/>
      <w:lvlText w:val="%1."/>
      <w:lvlJc w:val="left"/>
      <w:pPr>
        <w:tabs>
          <w:tab w:val="num" w:pos="0"/>
        </w:tabs>
        <w:ind w:left="360" w:hanging="360"/>
      </w:pPr>
      <w:rPr>
        <w:b w:val="0"/>
        <w:bCs w:val="0"/>
      </w:rPr>
    </w:lvl>
    <w:lvl w:ilvl="1">
      <w:start w:val="1"/>
      <w:numFmt w:val="decimal"/>
      <w:lvlText w:val="%1.%2."/>
      <w:lvlJc w:val="left"/>
      <w:pPr>
        <w:tabs>
          <w:tab w:val="num" w:pos="0"/>
        </w:tabs>
        <w:ind w:left="1070" w:hanging="360"/>
      </w:pPr>
      <w:rPr>
        <w:b w:val="0"/>
        <w:bCs w:val="0"/>
        <w:i w:val="0"/>
        <w:iCs w:val="0"/>
        <w:color w:val="auto"/>
      </w:rPr>
    </w:lvl>
    <w:lvl w:ilvl="2">
      <w:start w:val="1"/>
      <w:numFmt w:val="decimal"/>
      <w:lvlText w:val="%1.%2.%3."/>
      <w:lvlJc w:val="left"/>
      <w:pPr>
        <w:tabs>
          <w:tab w:val="num" w:pos="0"/>
        </w:tabs>
        <w:ind w:left="2140" w:hanging="720"/>
      </w:pPr>
      <w:rPr>
        <w:i w:val="0"/>
        <w:iCs/>
        <w:color w:val="auto"/>
      </w:rPr>
    </w:lvl>
    <w:lvl w:ilvl="3">
      <w:start w:val="1"/>
      <w:numFmt w:val="decimal"/>
      <w:lvlText w:val="%1.%2.%3.%4."/>
      <w:lvlJc w:val="left"/>
      <w:pPr>
        <w:tabs>
          <w:tab w:val="num" w:pos="0"/>
        </w:tabs>
        <w:ind w:left="2850" w:hanging="720"/>
      </w:pPr>
    </w:lvl>
    <w:lvl w:ilvl="4">
      <w:start w:val="1"/>
      <w:numFmt w:val="decimal"/>
      <w:lvlText w:val="%1.%2.%3.%4.%5."/>
      <w:lvlJc w:val="left"/>
      <w:pPr>
        <w:tabs>
          <w:tab w:val="num" w:pos="0"/>
        </w:tabs>
        <w:ind w:left="3920" w:hanging="1080"/>
      </w:pPr>
    </w:lvl>
    <w:lvl w:ilvl="5">
      <w:start w:val="1"/>
      <w:numFmt w:val="decimal"/>
      <w:lvlText w:val="%1.%2.%3.%4.%5.%6."/>
      <w:lvlJc w:val="left"/>
      <w:pPr>
        <w:tabs>
          <w:tab w:val="num" w:pos="0"/>
        </w:tabs>
        <w:ind w:left="4630" w:hanging="1080"/>
      </w:pPr>
    </w:lvl>
    <w:lvl w:ilvl="6">
      <w:start w:val="1"/>
      <w:numFmt w:val="decimal"/>
      <w:lvlText w:val="%1.%2.%3.%4.%5.%6.%7."/>
      <w:lvlJc w:val="left"/>
      <w:pPr>
        <w:tabs>
          <w:tab w:val="num" w:pos="0"/>
        </w:tabs>
        <w:ind w:left="5700" w:hanging="1440"/>
      </w:pPr>
    </w:lvl>
    <w:lvl w:ilvl="7">
      <w:start w:val="1"/>
      <w:numFmt w:val="decimal"/>
      <w:lvlText w:val="%1.%2.%3.%4.%5.%6.%7.%8."/>
      <w:lvlJc w:val="left"/>
      <w:pPr>
        <w:tabs>
          <w:tab w:val="num" w:pos="0"/>
        </w:tabs>
        <w:ind w:left="6410" w:hanging="1440"/>
      </w:pPr>
    </w:lvl>
    <w:lvl w:ilvl="8">
      <w:start w:val="1"/>
      <w:numFmt w:val="decimal"/>
      <w:lvlText w:val="%1.%2.%3.%4.%5.%6.%7.%8.%9."/>
      <w:lvlJc w:val="left"/>
      <w:pPr>
        <w:tabs>
          <w:tab w:val="num" w:pos="0"/>
        </w:tabs>
        <w:ind w:left="7480" w:hanging="1800"/>
      </w:pPr>
    </w:lvl>
  </w:abstractNum>
  <w:abstractNum w:abstractNumId="88" w15:restartNumberingAfterBreak="0">
    <w:nsid w:val="37520EA1"/>
    <w:multiLevelType w:val="multilevel"/>
    <w:tmpl w:val="E7BCB4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9" w15:restartNumberingAfterBreak="0">
    <w:nsid w:val="384F5BB5"/>
    <w:multiLevelType w:val="multilevel"/>
    <w:tmpl w:val="73BC64EC"/>
    <w:lvl w:ilvl="0">
      <w:start w:val="7"/>
      <w:numFmt w:val="decimal"/>
      <w:lvlText w:val="%1."/>
      <w:lvlJc w:val="left"/>
      <w:pPr>
        <w:ind w:left="360" w:hanging="360"/>
      </w:pPr>
      <w:rPr>
        <w:rFonts w:hint="default"/>
        <w:b w:val="0"/>
        <w:bCs w:val="0"/>
      </w:rPr>
    </w:lvl>
    <w:lvl w:ilvl="1">
      <w:start w:val="1"/>
      <w:numFmt w:val="decimal"/>
      <w:lvlText w:val="%1.%2."/>
      <w:lvlJc w:val="left"/>
      <w:pPr>
        <w:ind w:left="107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875287C"/>
    <w:multiLevelType w:val="multilevel"/>
    <w:tmpl w:val="66706AEC"/>
    <w:lvl w:ilvl="0">
      <w:start w:val="1"/>
      <w:numFmt w:val="decimal"/>
      <w:lvlText w:val="%1."/>
      <w:lvlJc w:val="left"/>
      <w:pPr>
        <w:tabs>
          <w:tab w:val="num" w:pos="2487"/>
        </w:tabs>
        <w:ind w:left="2487"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9106745"/>
    <w:multiLevelType w:val="hybridMultilevel"/>
    <w:tmpl w:val="6FA2F28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3B503D9D"/>
    <w:multiLevelType w:val="multilevel"/>
    <w:tmpl w:val="DF18328A"/>
    <w:lvl w:ilvl="0">
      <w:start w:val="3"/>
      <w:numFmt w:val="decimal"/>
      <w:lvlText w:val="%1."/>
      <w:lvlJc w:val="left"/>
      <w:pPr>
        <w:ind w:left="465" w:hanging="465"/>
      </w:pPr>
      <w:rPr>
        <w:rFonts w:cs="Mangal" w:hint="default"/>
      </w:rPr>
    </w:lvl>
    <w:lvl w:ilvl="1">
      <w:start w:val="11"/>
      <w:numFmt w:val="decimal"/>
      <w:lvlText w:val="%1.%2."/>
      <w:lvlJc w:val="left"/>
      <w:pPr>
        <w:ind w:left="465" w:hanging="465"/>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93" w15:restartNumberingAfterBreak="0">
    <w:nsid w:val="3B5E43FA"/>
    <w:multiLevelType w:val="multilevel"/>
    <w:tmpl w:val="176CFC1C"/>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3B987E2B"/>
    <w:multiLevelType w:val="multilevel"/>
    <w:tmpl w:val="E01C5490"/>
    <w:lvl w:ilvl="0">
      <w:start w:val="4"/>
      <w:numFmt w:val="decimal"/>
      <w:lvlText w:val="%1."/>
      <w:lvlJc w:val="left"/>
      <w:pPr>
        <w:ind w:left="360" w:hanging="360"/>
      </w:pPr>
      <w:rPr>
        <w:rFonts w:hint="default"/>
        <w:b w:val="0"/>
        <w:bCs/>
      </w:rPr>
    </w:lvl>
    <w:lvl w:ilvl="1">
      <w:start w:val="1"/>
      <w:numFmt w:val="decimal"/>
      <w:lvlText w:val="%1.%2."/>
      <w:lvlJc w:val="left"/>
      <w:pPr>
        <w:ind w:left="786" w:hanging="360"/>
      </w:pPr>
      <w:rPr>
        <w:rFonts w:asciiTheme="minorHAnsi" w:hAnsiTheme="minorHAnsi" w:cstheme="minorHAnsi" w:hint="default"/>
        <w:color w:val="auto"/>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3BCD74EE"/>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6" w15:restartNumberingAfterBreak="0">
    <w:nsid w:val="3BFA1AAA"/>
    <w:multiLevelType w:val="hybridMultilevel"/>
    <w:tmpl w:val="262CBDB6"/>
    <w:lvl w:ilvl="0" w:tplc="C3960586">
      <w:start w:val="1"/>
      <w:numFmt w:val="decimal"/>
      <w:lvlText w:val="%1)"/>
      <w:lvlJc w:val="left"/>
      <w:pPr>
        <w:ind w:left="75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CE30DF4"/>
    <w:multiLevelType w:val="multilevel"/>
    <w:tmpl w:val="E2427B4E"/>
    <w:lvl w:ilvl="0">
      <w:start w:val="1"/>
      <w:numFmt w:val="decimal"/>
      <w:lvlText w:val="%1."/>
      <w:lvlJc w:val="left"/>
      <w:pPr>
        <w:tabs>
          <w:tab w:val="num" w:pos="0"/>
        </w:tabs>
        <w:ind w:left="360" w:hanging="360"/>
      </w:pPr>
      <w:rPr>
        <w:rFonts w:ascii="Calibri" w:hAnsi="Calibri" w:cs="Calibri"/>
        <w:b w:val="0"/>
        <w:bCs w:val="0"/>
        <w:i w:val="0"/>
        <w:iCs/>
        <w:color w:val="auto"/>
        <w:sz w:val="21"/>
        <w:szCs w:val="21"/>
      </w:rPr>
    </w:lvl>
    <w:lvl w:ilvl="1">
      <w:start w:val="1"/>
      <w:numFmt w:val="decimal"/>
      <w:lvlText w:val="%1.%2."/>
      <w:lvlJc w:val="left"/>
      <w:pPr>
        <w:tabs>
          <w:tab w:val="num" w:pos="0"/>
        </w:tabs>
        <w:ind w:left="720" w:hanging="360"/>
      </w:pPr>
      <w:rPr>
        <w:rFonts w:ascii="Calibri" w:hAnsi="Calibri" w:cs="Calibri"/>
        <w:b w:val="0"/>
        <w:bCs w:val="0"/>
        <w:color w:val="auto"/>
        <w:sz w:val="21"/>
        <w:szCs w:val="21"/>
      </w:rPr>
    </w:lvl>
    <w:lvl w:ilvl="2">
      <w:start w:val="1"/>
      <w:numFmt w:val="decimal"/>
      <w:lvlText w:val="%1.%2.%3."/>
      <w:lvlJc w:val="left"/>
      <w:pPr>
        <w:tabs>
          <w:tab w:val="num" w:pos="0"/>
        </w:tabs>
        <w:ind w:left="1440" w:hanging="720"/>
      </w:pPr>
      <w:rPr>
        <w:rFonts w:ascii="Calibri" w:hAnsi="Calibri" w:cs="Calibri"/>
        <w:sz w:val="21"/>
        <w:szCs w:val="21"/>
      </w:rPr>
    </w:lvl>
    <w:lvl w:ilvl="3">
      <w:start w:val="1"/>
      <w:numFmt w:val="decimal"/>
      <w:lvlText w:val="%1.%2.%3.%4."/>
      <w:lvlJc w:val="left"/>
      <w:pPr>
        <w:tabs>
          <w:tab w:val="num" w:pos="0"/>
        </w:tabs>
        <w:ind w:left="1800" w:hanging="720"/>
      </w:pPr>
      <w:rPr>
        <w:rFonts w:ascii="Calibri" w:hAnsi="Calibri" w:cs="Calibri"/>
        <w:sz w:val="22"/>
      </w:rPr>
    </w:lvl>
    <w:lvl w:ilvl="4">
      <w:start w:val="1"/>
      <w:numFmt w:val="decimal"/>
      <w:lvlText w:val="%1.%2.%3.%4.%5."/>
      <w:lvlJc w:val="left"/>
      <w:pPr>
        <w:tabs>
          <w:tab w:val="num" w:pos="0"/>
        </w:tabs>
        <w:ind w:left="2520" w:hanging="1080"/>
      </w:pPr>
      <w:rPr>
        <w:rFonts w:ascii="Calibri" w:hAnsi="Calibri" w:cs="Calibri"/>
        <w:sz w:val="22"/>
      </w:rPr>
    </w:lvl>
    <w:lvl w:ilvl="5">
      <w:start w:val="1"/>
      <w:numFmt w:val="decimal"/>
      <w:lvlText w:val="%1.%2.%3.%4.%5.%6."/>
      <w:lvlJc w:val="left"/>
      <w:pPr>
        <w:tabs>
          <w:tab w:val="num" w:pos="0"/>
        </w:tabs>
        <w:ind w:left="2880" w:hanging="1080"/>
      </w:pPr>
      <w:rPr>
        <w:rFonts w:ascii="Calibri" w:hAnsi="Calibri" w:cs="Calibri"/>
        <w:sz w:val="22"/>
      </w:rPr>
    </w:lvl>
    <w:lvl w:ilvl="6">
      <w:start w:val="1"/>
      <w:numFmt w:val="decimal"/>
      <w:lvlText w:val="%1.%2.%3.%4.%5.%6.%7."/>
      <w:lvlJc w:val="left"/>
      <w:pPr>
        <w:tabs>
          <w:tab w:val="num" w:pos="0"/>
        </w:tabs>
        <w:ind w:left="3600" w:hanging="1440"/>
      </w:pPr>
      <w:rPr>
        <w:rFonts w:ascii="Calibri" w:hAnsi="Calibri" w:cs="Calibri"/>
        <w:sz w:val="22"/>
      </w:rPr>
    </w:lvl>
    <w:lvl w:ilvl="7">
      <w:start w:val="1"/>
      <w:numFmt w:val="decimal"/>
      <w:lvlText w:val="%1.%2.%3.%4.%5.%6.%7.%8."/>
      <w:lvlJc w:val="left"/>
      <w:pPr>
        <w:tabs>
          <w:tab w:val="num" w:pos="0"/>
        </w:tabs>
        <w:ind w:left="3960" w:hanging="1440"/>
      </w:pPr>
      <w:rPr>
        <w:rFonts w:ascii="Calibri" w:hAnsi="Calibri" w:cs="Calibri"/>
        <w:sz w:val="22"/>
      </w:rPr>
    </w:lvl>
    <w:lvl w:ilvl="8">
      <w:start w:val="1"/>
      <w:numFmt w:val="decimal"/>
      <w:lvlText w:val="%1.%2.%3.%4.%5.%6.%7.%8.%9."/>
      <w:lvlJc w:val="left"/>
      <w:pPr>
        <w:tabs>
          <w:tab w:val="num" w:pos="0"/>
        </w:tabs>
        <w:ind w:left="4680" w:hanging="1800"/>
      </w:pPr>
      <w:rPr>
        <w:rFonts w:ascii="Calibri" w:hAnsi="Calibri" w:cs="Calibri"/>
        <w:sz w:val="22"/>
      </w:rPr>
    </w:lvl>
  </w:abstractNum>
  <w:abstractNum w:abstractNumId="98" w15:restartNumberingAfterBreak="0">
    <w:nsid w:val="3D505A84"/>
    <w:multiLevelType w:val="multilevel"/>
    <w:tmpl w:val="5FF80D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9" w15:restartNumberingAfterBreak="0">
    <w:nsid w:val="3E0D3A01"/>
    <w:multiLevelType w:val="multilevel"/>
    <w:tmpl w:val="DBFA9062"/>
    <w:lvl w:ilvl="0">
      <w:start w:val="6"/>
      <w:numFmt w:val="decimal"/>
      <w:lvlText w:val="%1."/>
      <w:lvlJc w:val="left"/>
      <w:pPr>
        <w:tabs>
          <w:tab w:val="num" w:pos="0"/>
        </w:tabs>
        <w:ind w:left="504" w:hanging="504"/>
      </w:pPr>
      <w:rPr>
        <w:rFonts w:eastAsia="Calibri"/>
        <w:b w:val="0"/>
        <w:bCs w:val="0"/>
        <w:u w:val="none"/>
      </w:rPr>
    </w:lvl>
    <w:lvl w:ilvl="1">
      <w:start w:val="2"/>
      <w:numFmt w:val="decimal"/>
      <w:lvlText w:val="%1.%2."/>
      <w:lvlJc w:val="left"/>
      <w:pPr>
        <w:tabs>
          <w:tab w:val="num" w:pos="0"/>
        </w:tabs>
        <w:ind w:left="1214" w:hanging="504"/>
      </w:pPr>
      <w:rPr>
        <w:rFonts w:eastAsia="Calibri"/>
        <w:u w:val="none"/>
      </w:rPr>
    </w:lvl>
    <w:lvl w:ilvl="2">
      <w:start w:val="1"/>
      <w:numFmt w:val="decimal"/>
      <w:lvlText w:val="%1.%2.%3."/>
      <w:lvlJc w:val="left"/>
      <w:pPr>
        <w:tabs>
          <w:tab w:val="num" w:pos="0"/>
        </w:tabs>
        <w:ind w:left="2140" w:hanging="720"/>
      </w:pPr>
      <w:rPr>
        <w:rFonts w:eastAsia="Calibri"/>
        <w:u w:val="none"/>
      </w:rPr>
    </w:lvl>
    <w:lvl w:ilvl="3">
      <w:start w:val="1"/>
      <w:numFmt w:val="decimal"/>
      <w:lvlText w:val="%1.%2.%3.%4."/>
      <w:lvlJc w:val="left"/>
      <w:pPr>
        <w:tabs>
          <w:tab w:val="num" w:pos="0"/>
        </w:tabs>
        <w:ind w:left="2850" w:hanging="720"/>
      </w:pPr>
      <w:rPr>
        <w:rFonts w:eastAsia="Calibri"/>
        <w:u w:val="none"/>
      </w:rPr>
    </w:lvl>
    <w:lvl w:ilvl="4">
      <w:start w:val="1"/>
      <w:numFmt w:val="decimal"/>
      <w:lvlText w:val="%1.%2.%3.%4.%5."/>
      <w:lvlJc w:val="left"/>
      <w:pPr>
        <w:tabs>
          <w:tab w:val="num" w:pos="0"/>
        </w:tabs>
        <w:ind w:left="3920" w:hanging="1080"/>
      </w:pPr>
      <w:rPr>
        <w:rFonts w:eastAsia="Calibri"/>
        <w:u w:val="none"/>
      </w:rPr>
    </w:lvl>
    <w:lvl w:ilvl="5">
      <w:start w:val="1"/>
      <w:numFmt w:val="decimal"/>
      <w:lvlText w:val="%1.%2.%3.%4.%5.%6."/>
      <w:lvlJc w:val="left"/>
      <w:pPr>
        <w:tabs>
          <w:tab w:val="num" w:pos="0"/>
        </w:tabs>
        <w:ind w:left="4630" w:hanging="1080"/>
      </w:pPr>
      <w:rPr>
        <w:rFonts w:eastAsia="Calibri"/>
        <w:u w:val="none"/>
      </w:rPr>
    </w:lvl>
    <w:lvl w:ilvl="6">
      <w:start w:val="1"/>
      <w:numFmt w:val="decimal"/>
      <w:lvlText w:val="%1.%2.%3.%4.%5.%6.%7."/>
      <w:lvlJc w:val="left"/>
      <w:pPr>
        <w:tabs>
          <w:tab w:val="num" w:pos="0"/>
        </w:tabs>
        <w:ind w:left="5700" w:hanging="1440"/>
      </w:pPr>
      <w:rPr>
        <w:rFonts w:eastAsia="Calibri"/>
        <w:u w:val="none"/>
      </w:rPr>
    </w:lvl>
    <w:lvl w:ilvl="7">
      <w:start w:val="1"/>
      <w:numFmt w:val="decimal"/>
      <w:lvlText w:val="%1.%2.%3.%4.%5.%6.%7.%8."/>
      <w:lvlJc w:val="left"/>
      <w:pPr>
        <w:tabs>
          <w:tab w:val="num" w:pos="0"/>
        </w:tabs>
        <w:ind w:left="6410" w:hanging="1440"/>
      </w:pPr>
      <w:rPr>
        <w:rFonts w:eastAsia="Calibri"/>
        <w:u w:val="none"/>
      </w:rPr>
    </w:lvl>
    <w:lvl w:ilvl="8">
      <w:start w:val="1"/>
      <w:numFmt w:val="decimal"/>
      <w:lvlText w:val="%1.%2.%3.%4.%5.%6.%7.%8.%9."/>
      <w:lvlJc w:val="left"/>
      <w:pPr>
        <w:tabs>
          <w:tab w:val="num" w:pos="0"/>
        </w:tabs>
        <w:ind w:left="7120" w:hanging="1440"/>
      </w:pPr>
      <w:rPr>
        <w:rFonts w:eastAsia="Calibri"/>
        <w:u w:val="none"/>
      </w:rPr>
    </w:lvl>
  </w:abstractNum>
  <w:abstractNum w:abstractNumId="100" w15:restartNumberingAfterBreak="0">
    <w:nsid w:val="3E822FDF"/>
    <w:multiLevelType w:val="multilevel"/>
    <w:tmpl w:val="79F674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3EAC0725"/>
    <w:multiLevelType w:val="multilevel"/>
    <w:tmpl w:val="B2D8B6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3F7C43D8"/>
    <w:multiLevelType w:val="multilevel"/>
    <w:tmpl w:val="B6B6E3BA"/>
    <w:lvl w:ilvl="0">
      <w:start w:val="10"/>
      <w:numFmt w:val="decimal"/>
      <w:lvlText w:val="%1."/>
      <w:lvlJc w:val="left"/>
      <w:pPr>
        <w:ind w:left="430" w:hanging="430"/>
      </w:pPr>
      <w:rPr>
        <w:rFonts w:hint="default"/>
        <w:b w:val="0"/>
        <w:bCs w:val="0"/>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3FAC6EC0"/>
    <w:multiLevelType w:val="hybridMultilevel"/>
    <w:tmpl w:val="82EAB4D0"/>
    <w:lvl w:ilvl="0" w:tplc="A7E47ED0">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3FB0018E"/>
    <w:multiLevelType w:val="multilevel"/>
    <w:tmpl w:val="C1186B2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5" w15:restartNumberingAfterBreak="0">
    <w:nsid w:val="40A70A85"/>
    <w:multiLevelType w:val="multilevel"/>
    <w:tmpl w:val="7A42DCEC"/>
    <w:lvl w:ilvl="0">
      <w:start w:val="2"/>
      <w:numFmt w:val="decimal"/>
      <w:lvlText w:val="%1."/>
      <w:lvlJc w:val="left"/>
      <w:pPr>
        <w:ind w:left="360" w:hanging="360"/>
      </w:pPr>
      <w:rPr>
        <w:rFonts w:eastAsia="Calibri" w:hint="default"/>
        <w:color w:val="auto"/>
      </w:rPr>
    </w:lvl>
    <w:lvl w:ilvl="1">
      <w:start w:val="1"/>
      <w:numFmt w:val="decimal"/>
      <w:lvlText w:val="%1.%2."/>
      <w:lvlJc w:val="left"/>
      <w:pPr>
        <w:ind w:left="644" w:hanging="360"/>
      </w:pPr>
      <w:rPr>
        <w:rFonts w:ascii="Body (calibri)" w:eastAsia="Calibri" w:hAnsi="Body (calibri)" w:cs="Arial" w:hint="default"/>
        <w:i w:val="0"/>
        <w:iCs w:val="0"/>
        <w:color w:val="000000" w:themeColor="text1"/>
        <w:sz w:val="21"/>
        <w:szCs w:val="21"/>
      </w:rPr>
    </w:lvl>
    <w:lvl w:ilvl="2">
      <w:start w:val="1"/>
      <w:numFmt w:val="decimal"/>
      <w:lvlText w:val="%1.%2.%3."/>
      <w:lvlJc w:val="left"/>
      <w:pPr>
        <w:ind w:left="1429" w:hanging="720"/>
      </w:pPr>
      <w:rPr>
        <w:rFonts w:ascii="Arial" w:eastAsia="Calibri" w:hAnsi="Arial" w:cs="Arial" w:hint="default"/>
        <w:color w:val="000000" w:themeColor="text1"/>
      </w:rPr>
    </w:lvl>
    <w:lvl w:ilvl="3">
      <w:start w:val="1"/>
      <w:numFmt w:val="decimal"/>
      <w:lvlText w:val="%1.%2.%3.%4."/>
      <w:lvlJc w:val="left"/>
      <w:pPr>
        <w:ind w:left="2811" w:hanging="720"/>
      </w:pPr>
      <w:rPr>
        <w:rFonts w:eastAsia="Calibri" w:hint="default"/>
        <w:color w:val="000000" w:themeColor="text1"/>
      </w:rPr>
    </w:lvl>
    <w:lvl w:ilvl="4">
      <w:start w:val="1"/>
      <w:numFmt w:val="decimal"/>
      <w:lvlText w:val="%1.%2.%3.%4.%5."/>
      <w:lvlJc w:val="left"/>
      <w:pPr>
        <w:ind w:left="3868" w:hanging="1080"/>
      </w:pPr>
      <w:rPr>
        <w:rFonts w:eastAsia="Calibri" w:hint="default"/>
        <w:color w:val="000000" w:themeColor="text1"/>
      </w:rPr>
    </w:lvl>
    <w:lvl w:ilvl="5">
      <w:start w:val="1"/>
      <w:numFmt w:val="decimal"/>
      <w:lvlText w:val="%1.%2.%3.%4.%5.%6."/>
      <w:lvlJc w:val="left"/>
      <w:pPr>
        <w:ind w:left="4565" w:hanging="1080"/>
      </w:pPr>
      <w:rPr>
        <w:rFonts w:eastAsia="Calibri" w:hint="default"/>
        <w:color w:val="000000" w:themeColor="text1"/>
      </w:rPr>
    </w:lvl>
    <w:lvl w:ilvl="6">
      <w:start w:val="1"/>
      <w:numFmt w:val="decimal"/>
      <w:lvlText w:val="%1.%2.%3.%4.%5.%6.%7."/>
      <w:lvlJc w:val="left"/>
      <w:pPr>
        <w:ind w:left="5622" w:hanging="1440"/>
      </w:pPr>
      <w:rPr>
        <w:rFonts w:eastAsia="Calibri" w:hint="default"/>
        <w:color w:val="000000" w:themeColor="text1"/>
      </w:rPr>
    </w:lvl>
    <w:lvl w:ilvl="7">
      <w:start w:val="1"/>
      <w:numFmt w:val="decimal"/>
      <w:lvlText w:val="%1.%2.%3.%4.%5.%6.%7.%8."/>
      <w:lvlJc w:val="left"/>
      <w:pPr>
        <w:ind w:left="6319" w:hanging="1440"/>
      </w:pPr>
      <w:rPr>
        <w:rFonts w:eastAsia="Calibri" w:hint="default"/>
        <w:color w:val="000000" w:themeColor="text1"/>
      </w:rPr>
    </w:lvl>
    <w:lvl w:ilvl="8">
      <w:start w:val="1"/>
      <w:numFmt w:val="decimal"/>
      <w:lvlText w:val="%1.%2.%3.%4.%5.%6.%7.%8.%9."/>
      <w:lvlJc w:val="left"/>
      <w:pPr>
        <w:ind w:left="7376" w:hanging="1800"/>
      </w:pPr>
      <w:rPr>
        <w:rFonts w:eastAsia="Calibri" w:hint="default"/>
        <w:color w:val="000000" w:themeColor="text1"/>
      </w:rPr>
    </w:lvl>
  </w:abstractNum>
  <w:abstractNum w:abstractNumId="106" w15:restartNumberingAfterBreak="0">
    <w:nsid w:val="41C434E1"/>
    <w:multiLevelType w:val="multilevel"/>
    <w:tmpl w:val="1C10EF64"/>
    <w:lvl w:ilvl="0">
      <w:start w:val="6"/>
      <w:numFmt w:val="decimal"/>
      <w:lvlText w:val="%1."/>
      <w:lvlJc w:val="left"/>
      <w:pPr>
        <w:ind w:left="504" w:hanging="504"/>
      </w:pPr>
      <w:rPr>
        <w:rFonts w:eastAsiaTheme="minorHAnsi" w:hint="default"/>
        <w:i w:val="0"/>
      </w:rPr>
    </w:lvl>
    <w:lvl w:ilvl="1">
      <w:start w:val="1"/>
      <w:numFmt w:val="decimal"/>
      <w:lvlText w:val="%1.%2."/>
      <w:lvlJc w:val="left"/>
      <w:pPr>
        <w:ind w:left="858" w:hanging="504"/>
      </w:pPr>
      <w:rPr>
        <w:rFonts w:eastAsiaTheme="minorHAnsi" w:hint="default"/>
        <w:i w:val="0"/>
      </w:rPr>
    </w:lvl>
    <w:lvl w:ilvl="2">
      <w:start w:val="1"/>
      <w:numFmt w:val="decimal"/>
      <w:lvlText w:val="%1.%2.%3."/>
      <w:lvlJc w:val="left"/>
      <w:pPr>
        <w:ind w:left="1428" w:hanging="720"/>
      </w:pPr>
      <w:rPr>
        <w:rFonts w:eastAsiaTheme="minorHAnsi" w:hint="default"/>
        <w:b w:val="0"/>
        <w:bCs/>
        <w:i w:val="0"/>
      </w:rPr>
    </w:lvl>
    <w:lvl w:ilvl="3">
      <w:start w:val="1"/>
      <w:numFmt w:val="decimal"/>
      <w:lvlText w:val="%1.%2.%3.%4."/>
      <w:lvlJc w:val="left"/>
      <w:pPr>
        <w:ind w:left="1782" w:hanging="720"/>
      </w:pPr>
      <w:rPr>
        <w:rFonts w:eastAsiaTheme="minorHAnsi" w:hint="default"/>
        <w:i w:val="0"/>
      </w:rPr>
    </w:lvl>
    <w:lvl w:ilvl="4">
      <w:start w:val="1"/>
      <w:numFmt w:val="decimal"/>
      <w:lvlText w:val="%1.%2.%3.%4.%5."/>
      <w:lvlJc w:val="left"/>
      <w:pPr>
        <w:ind w:left="2496" w:hanging="1080"/>
      </w:pPr>
      <w:rPr>
        <w:rFonts w:eastAsiaTheme="minorHAnsi" w:hint="default"/>
        <w:i w:val="0"/>
      </w:rPr>
    </w:lvl>
    <w:lvl w:ilvl="5">
      <w:start w:val="1"/>
      <w:numFmt w:val="decimal"/>
      <w:lvlText w:val="%1.%2.%3.%4.%5.%6."/>
      <w:lvlJc w:val="left"/>
      <w:pPr>
        <w:ind w:left="2850" w:hanging="1080"/>
      </w:pPr>
      <w:rPr>
        <w:rFonts w:eastAsiaTheme="minorHAnsi" w:hint="default"/>
        <w:i w:val="0"/>
      </w:rPr>
    </w:lvl>
    <w:lvl w:ilvl="6">
      <w:start w:val="1"/>
      <w:numFmt w:val="decimal"/>
      <w:lvlText w:val="%1.%2.%3.%4.%5.%6.%7."/>
      <w:lvlJc w:val="left"/>
      <w:pPr>
        <w:ind w:left="3564" w:hanging="1440"/>
      </w:pPr>
      <w:rPr>
        <w:rFonts w:eastAsiaTheme="minorHAnsi" w:hint="default"/>
        <w:i w:val="0"/>
      </w:rPr>
    </w:lvl>
    <w:lvl w:ilvl="7">
      <w:start w:val="1"/>
      <w:numFmt w:val="decimal"/>
      <w:lvlText w:val="%1.%2.%3.%4.%5.%6.%7.%8."/>
      <w:lvlJc w:val="left"/>
      <w:pPr>
        <w:ind w:left="3918" w:hanging="1440"/>
      </w:pPr>
      <w:rPr>
        <w:rFonts w:eastAsiaTheme="minorHAnsi" w:hint="default"/>
        <w:i w:val="0"/>
      </w:rPr>
    </w:lvl>
    <w:lvl w:ilvl="8">
      <w:start w:val="1"/>
      <w:numFmt w:val="decimal"/>
      <w:lvlText w:val="%1.%2.%3.%4.%5.%6.%7.%8.%9."/>
      <w:lvlJc w:val="left"/>
      <w:pPr>
        <w:ind w:left="4632" w:hanging="1800"/>
      </w:pPr>
      <w:rPr>
        <w:rFonts w:eastAsiaTheme="minorHAnsi" w:hint="default"/>
        <w:i w:val="0"/>
      </w:rPr>
    </w:lvl>
  </w:abstractNum>
  <w:abstractNum w:abstractNumId="107" w15:restartNumberingAfterBreak="0">
    <w:nsid w:val="42DC31D6"/>
    <w:multiLevelType w:val="multilevel"/>
    <w:tmpl w:val="437C6CC4"/>
    <w:lvl w:ilvl="0">
      <w:start w:val="7"/>
      <w:numFmt w:val="decimal"/>
      <w:lvlText w:val="%1."/>
      <w:lvlJc w:val="left"/>
      <w:pPr>
        <w:ind w:left="504" w:hanging="504"/>
      </w:pPr>
      <w:rPr>
        <w:rFonts w:eastAsia="Calibri" w:hint="default"/>
      </w:rPr>
    </w:lvl>
    <w:lvl w:ilvl="1">
      <w:start w:val="1"/>
      <w:numFmt w:val="decimal"/>
      <w:lvlText w:val="%1.%2."/>
      <w:lvlJc w:val="left"/>
      <w:pPr>
        <w:ind w:left="504" w:hanging="504"/>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08" w15:restartNumberingAfterBreak="0">
    <w:nsid w:val="43A42458"/>
    <w:multiLevelType w:val="multilevel"/>
    <w:tmpl w:val="CD46ACA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9" w15:restartNumberingAfterBreak="0">
    <w:nsid w:val="446B7938"/>
    <w:multiLevelType w:val="multilevel"/>
    <w:tmpl w:val="9E5CAD00"/>
    <w:lvl w:ilvl="0">
      <w:start w:val="4"/>
      <w:numFmt w:val="decimal"/>
      <w:lvlText w:val="%1."/>
      <w:lvlJc w:val="left"/>
      <w:pPr>
        <w:ind w:left="1080" w:hanging="720"/>
      </w:pPr>
      <w:rPr>
        <w:rFonts w:asciiTheme="minorHAnsi" w:hAnsiTheme="minorHAnsi" w:hint="default"/>
        <w:b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0" w15:restartNumberingAfterBreak="0">
    <w:nsid w:val="46B71164"/>
    <w:multiLevelType w:val="multilevel"/>
    <w:tmpl w:val="BDD073D0"/>
    <w:lvl w:ilvl="0">
      <w:start w:val="3"/>
      <w:numFmt w:val="decimal"/>
      <w:lvlText w:val="%1."/>
      <w:lvlJc w:val="left"/>
      <w:pPr>
        <w:ind w:left="360" w:hanging="360"/>
      </w:pPr>
      <w:rPr>
        <w:rFonts w:ascii="Liberation Serif" w:hAnsi="Liberation Serif" w:cs="Arial" w:hint="default"/>
      </w:rPr>
    </w:lvl>
    <w:lvl w:ilvl="1">
      <w:start w:val="8"/>
      <w:numFmt w:val="decimal"/>
      <w:lvlText w:val="%1.%2."/>
      <w:lvlJc w:val="left"/>
      <w:pPr>
        <w:ind w:left="502" w:hanging="360"/>
      </w:pPr>
      <w:rPr>
        <w:rFonts w:ascii="Liberation Serif" w:hAnsi="Liberation Serif" w:cs="Arial" w:hint="default"/>
      </w:rPr>
    </w:lvl>
    <w:lvl w:ilvl="2">
      <w:start w:val="1"/>
      <w:numFmt w:val="decimal"/>
      <w:lvlText w:val="%1.%2.%3."/>
      <w:lvlJc w:val="left"/>
      <w:pPr>
        <w:ind w:left="1004" w:hanging="720"/>
      </w:pPr>
      <w:rPr>
        <w:rFonts w:ascii="Liberation Serif" w:hAnsi="Liberation Serif" w:cs="Arial" w:hint="default"/>
      </w:rPr>
    </w:lvl>
    <w:lvl w:ilvl="3">
      <w:start w:val="1"/>
      <w:numFmt w:val="decimal"/>
      <w:lvlText w:val="%1.%2.%3.%4."/>
      <w:lvlJc w:val="left"/>
      <w:pPr>
        <w:ind w:left="1146" w:hanging="720"/>
      </w:pPr>
      <w:rPr>
        <w:rFonts w:ascii="Liberation Serif" w:hAnsi="Liberation Serif" w:cs="Arial" w:hint="default"/>
      </w:rPr>
    </w:lvl>
    <w:lvl w:ilvl="4">
      <w:start w:val="1"/>
      <w:numFmt w:val="decimal"/>
      <w:lvlText w:val="%1.%2.%3.%4.%5."/>
      <w:lvlJc w:val="left"/>
      <w:pPr>
        <w:ind w:left="1648" w:hanging="1080"/>
      </w:pPr>
      <w:rPr>
        <w:rFonts w:ascii="Liberation Serif" w:hAnsi="Liberation Serif" w:cs="Arial" w:hint="default"/>
      </w:rPr>
    </w:lvl>
    <w:lvl w:ilvl="5">
      <w:start w:val="1"/>
      <w:numFmt w:val="decimal"/>
      <w:lvlText w:val="%1.%2.%3.%4.%5.%6."/>
      <w:lvlJc w:val="left"/>
      <w:pPr>
        <w:ind w:left="1790" w:hanging="1080"/>
      </w:pPr>
      <w:rPr>
        <w:rFonts w:ascii="Liberation Serif" w:hAnsi="Liberation Serif" w:cs="Arial" w:hint="default"/>
      </w:rPr>
    </w:lvl>
    <w:lvl w:ilvl="6">
      <w:start w:val="1"/>
      <w:numFmt w:val="decimal"/>
      <w:lvlText w:val="%1.%2.%3.%4.%5.%6.%7."/>
      <w:lvlJc w:val="left"/>
      <w:pPr>
        <w:ind w:left="2292" w:hanging="1440"/>
      </w:pPr>
      <w:rPr>
        <w:rFonts w:ascii="Liberation Serif" w:hAnsi="Liberation Serif" w:cs="Arial" w:hint="default"/>
      </w:rPr>
    </w:lvl>
    <w:lvl w:ilvl="7">
      <w:start w:val="1"/>
      <w:numFmt w:val="decimal"/>
      <w:lvlText w:val="%1.%2.%3.%4.%5.%6.%7.%8."/>
      <w:lvlJc w:val="left"/>
      <w:pPr>
        <w:ind w:left="2434" w:hanging="1440"/>
      </w:pPr>
      <w:rPr>
        <w:rFonts w:ascii="Liberation Serif" w:hAnsi="Liberation Serif" w:cs="Arial" w:hint="default"/>
      </w:rPr>
    </w:lvl>
    <w:lvl w:ilvl="8">
      <w:start w:val="1"/>
      <w:numFmt w:val="decimal"/>
      <w:lvlText w:val="%1.%2.%3.%4.%5.%6.%7.%8.%9."/>
      <w:lvlJc w:val="left"/>
      <w:pPr>
        <w:ind w:left="2936" w:hanging="1800"/>
      </w:pPr>
      <w:rPr>
        <w:rFonts w:ascii="Liberation Serif" w:hAnsi="Liberation Serif" w:cs="Arial" w:hint="default"/>
      </w:rPr>
    </w:lvl>
  </w:abstractNum>
  <w:abstractNum w:abstractNumId="111" w15:restartNumberingAfterBreak="0">
    <w:nsid w:val="47431A66"/>
    <w:multiLevelType w:val="multilevel"/>
    <w:tmpl w:val="D0DABD54"/>
    <w:lvl w:ilvl="0">
      <w:start w:val="3"/>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ascii="Arial" w:hAnsi="Arial" w:cs="Arial" w:hint="default"/>
        <w:b w:val="0"/>
        <w:bCs/>
        <w:color w:val="000000" w:themeColor="text1"/>
      </w:rPr>
    </w:lvl>
    <w:lvl w:ilvl="2">
      <w:start w:val="1"/>
      <w:numFmt w:val="decimal"/>
      <w:lvlText w:val="%1.%2.%3."/>
      <w:lvlJc w:val="left"/>
      <w:pPr>
        <w:ind w:left="720" w:hanging="720"/>
      </w:pPr>
      <w:rPr>
        <w:rFonts w:hint="default"/>
        <w:b w:val="0"/>
        <w:bCs w:val="0"/>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12" w15:restartNumberingAfterBreak="0">
    <w:nsid w:val="47C16D6E"/>
    <w:multiLevelType w:val="hybridMultilevel"/>
    <w:tmpl w:val="30D831F8"/>
    <w:lvl w:ilvl="0" w:tplc="BA90A30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3" w15:restartNumberingAfterBreak="0">
    <w:nsid w:val="48FE741E"/>
    <w:multiLevelType w:val="hybridMultilevel"/>
    <w:tmpl w:val="D02493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4937778C"/>
    <w:multiLevelType w:val="hybridMultilevel"/>
    <w:tmpl w:val="AA7262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497852A2"/>
    <w:multiLevelType w:val="hybridMultilevel"/>
    <w:tmpl w:val="9404ED7A"/>
    <w:lvl w:ilvl="0" w:tplc="0427000F">
      <w:start w:val="1"/>
      <w:numFmt w:val="decimal"/>
      <w:lvlText w:val="%1."/>
      <w:lvlJc w:val="left"/>
      <w:pPr>
        <w:ind w:left="927"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16" w15:restartNumberingAfterBreak="0">
    <w:nsid w:val="4BD747FB"/>
    <w:multiLevelType w:val="multilevel"/>
    <w:tmpl w:val="CCAC62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17" w15:restartNumberingAfterBreak="0">
    <w:nsid w:val="4C24349F"/>
    <w:multiLevelType w:val="multilevel"/>
    <w:tmpl w:val="1396C7B2"/>
    <w:lvl w:ilvl="0">
      <w:start w:val="2"/>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D173F81"/>
    <w:multiLevelType w:val="multilevel"/>
    <w:tmpl w:val="E954FF36"/>
    <w:lvl w:ilvl="0">
      <w:start w:val="2"/>
      <w:numFmt w:val="decimal"/>
      <w:lvlText w:val="%1."/>
      <w:lvlJc w:val="left"/>
      <w:pPr>
        <w:ind w:left="360" w:hanging="360"/>
      </w:pPr>
      <w:rPr>
        <w:rFonts w:hint="default"/>
        <w:color w:val="000000" w:themeColor="text1"/>
      </w:rPr>
    </w:lvl>
    <w:lvl w:ilvl="1">
      <w:start w:val="1"/>
      <w:numFmt w:val="decimal"/>
      <w:lvlText w:val="%1.%2."/>
      <w:lvlJc w:val="left"/>
      <w:pPr>
        <w:ind w:left="1495" w:hanging="360"/>
      </w:pPr>
      <w:rPr>
        <w:rFonts w:hint="default"/>
        <w:color w:val="000000" w:themeColor="text1"/>
      </w:rPr>
    </w:lvl>
    <w:lvl w:ilvl="2">
      <w:start w:val="1"/>
      <w:numFmt w:val="decimal"/>
      <w:lvlText w:val="%1.%2.%3."/>
      <w:lvlJc w:val="left"/>
      <w:pPr>
        <w:ind w:left="2990" w:hanging="720"/>
      </w:pPr>
      <w:rPr>
        <w:rFonts w:hint="default"/>
        <w:color w:val="000000" w:themeColor="text1"/>
      </w:rPr>
    </w:lvl>
    <w:lvl w:ilvl="3">
      <w:start w:val="1"/>
      <w:numFmt w:val="decimal"/>
      <w:lvlText w:val="%1.%2.%3.%4."/>
      <w:lvlJc w:val="left"/>
      <w:pPr>
        <w:ind w:left="4125" w:hanging="720"/>
      </w:pPr>
      <w:rPr>
        <w:rFonts w:hint="default"/>
        <w:color w:val="000000" w:themeColor="text1"/>
      </w:rPr>
    </w:lvl>
    <w:lvl w:ilvl="4">
      <w:start w:val="1"/>
      <w:numFmt w:val="decimal"/>
      <w:lvlText w:val="%1.%2.%3.%4.%5."/>
      <w:lvlJc w:val="left"/>
      <w:pPr>
        <w:ind w:left="5620" w:hanging="1080"/>
      </w:pPr>
      <w:rPr>
        <w:rFonts w:hint="default"/>
        <w:color w:val="000000" w:themeColor="text1"/>
      </w:rPr>
    </w:lvl>
    <w:lvl w:ilvl="5">
      <w:start w:val="1"/>
      <w:numFmt w:val="decimal"/>
      <w:lvlText w:val="%1.%2.%3.%4.%5.%6."/>
      <w:lvlJc w:val="left"/>
      <w:pPr>
        <w:ind w:left="6755" w:hanging="1080"/>
      </w:pPr>
      <w:rPr>
        <w:rFonts w:hint="default"/>
        <w:color w:val="000000" w:themeColor="text1"/>
      </w:rPr>
    </w:lvl>
    <w:lvl w:ilvl="6">
      <w:start w:val="1"/>
      <w:numFmt w:val="decimal"/>
      <w:lvlText w:val="%1.%2.%3.%4.%5.%6.%7."/>
      <w:lvlJc w:val="left"/>
      <w:pPr>
        <w:ind w:left="8250" w:hanging="1440"/>
      </w:pPr>
      <w:rPr>
        <w:rFonts w:hint="default"/>
        <w:color w:val="000000" w:themeColor="text1"/>
      </w:rPr>
    </w:lvl>
    <w:lvl w:ilvl="7">
      <w:start w:val="1"/>
      <w:numFmt w:val="decimal"/>
      <w:lvlText w:val="%1.%2.%3.%4.%5.%6.%7.%8."/>
      <w:lvlJc w:val="left"/>
      <w:pPr>
        <w:ind w:left="9385" w:hanging="1440"/>
      </w:pPr>
      <w:rPr>
        <w:rFonts w:hint="default"/>
        <w:color w:val="000000" w:themeColor="text1"/>
      </w:rPr>
    </w:lvl>
    <w:lvl w:ilvl="8">
      <w:start w:val="1"/>
      <w:numFmt w:val="decimal"/>
      <w:lvlText w:val="%1.%2.%3.%4.%5.%6.%7.%8.%9."/>
      <w:lvlJc w:val="left"/>
      <w:pPr>
        <w:ind w:left="10880" w:hanging="1800"/>
      </w:pPr>
      <w:rPr>
        <w:rFonts w:hint="default"/>
        <w:color w:val="000000" w:themeColor="text1"/>
      </w:rPr>
    </w:lvl>
  </w:abstractNum>
  <w:abstractNum w:abstractNumId="119" w15:restartNumberingAfterBreak="0">
    <w:nsid w:val="4E6A0544"/>
    <w:multiLevelType w:val="multilevel"/>
    <w:tmpl w:val="D8084500"/>
    <w:lvl w:ilvl="0">
      <w:start w:val="2"/>
      <w:numFmt w:val="decimal"/>
      <w:lvlText w:val="%1."/>
      <w:lvlJc w:val="left"/>
      <w:pPr>
        <w:ind w:left="1080" w:hanging="720"/>
      </w:pPr>
      <w:rPr>
        <w:rFonts w:asciiTheme="minorHAnsi" w:hAnsiTheme="minorHAnsi" w:hint="default"/>
        <w:b/>
        <w:bCs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0" w15:restartNumberingAfterBreak="0">
    <w:nsid w:val="4EBC48AA"/>
    <w:multiLevelType w:val="multilevel"/>
    <w:tmpl w:val="B06A50F4"/>
    <w:lvl w:ilvl="0">
      <w:start w:val="13"/>
      <w:numFmt w:val="decimal"/>
      <w:lvlText w:val="%1."/>
      <w:lvlJc w:val="left"/>
      <w:pPr>
        <w:ind w:left="480" w:hanging="480"/>
      </w:pPr>
      <w:rPr>
        <w:rFonts w:hint="default"/>
        <w:i w:val="0"/>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21" w15:restartNumberingAfterBreak="0">
    <w:nsid w:val="500809CB"/>
    <w:multiLevelType w:val="multilevel"/>
    <w:tmpl w:val="82F2220C"/>
    <w:lvl w:ilvl="0">
      <w:start w:val="6"/>
      <w:numFmt w:val="decimal"/>
      <w:lvlText w:val="%1."/>
      <w:lvlJc w:val="left"/>
      <w:pPr>
        <w:ind w:left="504" w:hanging="504"/>
      </w:pPr>
      <w:rPr>
        <w:rFonts w:eastAsia="Calibri" w:hint="default"/>
      </w:rPr>
    </w:lvl>
    <w:lvl w:ilvl="1">
      <w:start w:val="2"/>
      <w:numFmt w:val="decimal"/>
      <w:lvlText w:val="%1.%2."/>
      <w:lvlJc w:val="left"/>
      <w:pPr>
        <w:ind w:left="1497" w:hanging="504"/>
      </w:pPr>
      <w:rPr>
        <w:rFonts w:eastAsia="Calibri" w:hint="default"/>
        <w:i w:val="0"/>
        <w:iCs w:val="0"/>
        <w:sz w:val="24"/>
        <w:szCs w:val="24"/>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2" w15:restartNumberingAfterBreak="0">
    <w:nsid w:val="503B3184"/>
    <w:multiLevelType w:val="multilevel"/>
    <w:tmpl w:val="AE52EEDA"/>
    <w:lvl w:ilvl="0">
      <w:start w:val="7"/>
      <w:numFmt w:val="decimal"/>
      <w:lvlText w:val="%1."/>
      <w:lvlJc w:val="left"/>
      <w:pPr>
        <w:tabs>
          <w:tab w:val="num" w:pos="0"/>
        </w:tabs>
        <w:ind w:left="504" w:hanging="504"/>
      </w:pPr>
      <w:rPr>
        <w:rFonts w:eastAsia="Calibri"/>
        <w:b w:val="0"/>
        <w:bCs w:val="0"/>
        <w:u w:val="none"/>
      </w:rPr>
    </w:lvl>
    <w:lvl w:ilvl="1">
      <w:start w:val="1"/>
      <w:numFmt w:val="decimal"/>
      <w:lvlText w:val="%1.%2."/>
      <w:lvlJc w:val="left"/>
      <w:pPr>
        <w:tabs>
          <w:tab w:val="num" w:pos="7512"/>
        </w:tabs>
        <w:ind w:left="8726" w:hanging="504"/>
      </w:pPr>
      <w:rPr>
        <w:rFonts w:eastAsia="Calibri"/>
        <w:u w:val="none"/>
      </w:rPr>
    </w:lvl>
    <w:lvl w:ilvl="2">
      <w:start w:val="1"/>
      <w:numFmt w:val="decimal"/>
      <w:lvlText w:val="%1.%2.%3."/>
      <w:lvlJc w:val="left"/>
      <w:pPr>
        <w:tabs>
          <w:tab w:val="num" w:pos="0"/>
        </w:tabs>
        <w:ind w:left="2140" w:hanging="720"/>
      </w:pPr>
      <w:rPr>
        <w:rFonts w:eastAsia="Calibri"/>
        <w:u w:val="none"/>
      </w:rPr>
    </w:lvl>
    <w:lvl w:ilvl="3">
      <w:start w:val="1"/>
      <w:numFmt w:val="decimal"/>
      <w:lvlText w:val="%1.%2.%3.%4."/>
      <w:lvlJc w:val="left"/>
      <w:pPr>
        <w:tabs>
          <w:tab w:val="num" w:pos="0"/>
        </w:tabs>
        <w:ind w:left="2850" w:hanging="720"/>
      </w:pPr>
      <w:rPr>
        <w:rFonts w:eastAsia="Calibri"/>
        <w:u w:val="none"/>
      </w:rPr>
    </w:lvl>
    <w:lvl w:ilvl="4">
      <w:start w:val="1"/>
      <w:numFmt w:val="decimal"/>
      <w:lvlText w:val="%1.%2.%3.%4.%5."/>
      <w:lvlJc w:val="left"/>
      <w:pPr>
        <w:tabs>
          <w:tab w:val="num" w:pos="0"/>
        </w:tabs>
        <w:ind w:left="3920" w:hanging="1080"/>
      </w:pPr>
      <w:rPr>
        <w:rFonts w:eastAsia="Calibri"/>
        <w:u w:val="none"/>
      </w:rPr>
    </w:lvl>
    <w:lvl w:ilvl="5">
      <w:start w:val="1"/>
      <w:numFmt w:val="decimal"/>
      <w:lvlText w:val="%1.%2.%3.%4.%5.%6."/>
      <w:lvlJc w:val="left"/>
      <w:pPr>
        <w:tabs>
          <w:tab w:val="num" w:pos="0"/>
        </w:tabs>
        <w:ind w:left="4630" w:hanging="1080"/>
      </w:pPr>
      <w:rPr>
        <w:rFonts w:eastAsia="Calibri"/>
        <w:u w:val="none"/>
      </w:rPr>
    </w:lvl>
    <w:lvl w:ilvl="6">
      <w:start w:val="1"/>
      <w:numFmt w:val="decimal"/>
      <w:lvlText w:val="%1.%2.%3.%4.%5.%6.%7."/>
      <w:lvlJc w:val="left"/>
      <w:pPr>
        <w:tabs>
          <w:tab w:val="num" w:pos="0"/>
        </w:tabs>
        <w:ind w:left="5700" w:hanging="1440"/>
      </w:pPr>
      <w:rPr>
        <w:rFonts w:eastAsia="Calibri"/>
        <w:u w:val="none"/>
      </w:rPr>
    </w:lvl>
    <w:lvl w:ilvl="7">
      <w:start w:val="1"/>
      <w:numFmt w:val="decimal"/>
      <w:lvlText w:val="%1.%2.%3.%4.%5.%6.%7.%8."/>
      <w:lvlJc w:val="left"/>
      <w:pPr>
        <w:tabs>
          <w:tab w:val="num" w:pos="0"/>
        </w:tabs>
        <w:ind w:left="6410" w:hanging="1440"/>
      </w:pPr>
      <w:rPr>
        <w:rFonts w:eastAsia="Calibri"/>
        <w:u w:val="none"/>
      </w:rPr>
    </w:lvl>
    <w:lvl w:ilvl="8">
      <w:start w:val="1"/>
      <w:numFmt w:val="decimal"/>
      <w:lvlText w:val="%1.%2.%3.%4.%5.%6.%7.%8.%9."/>
      <w:lvlJc w:val="left"/>
      <w:pPr>
        <w:tabs>
          <w:tab w:val="num" w:pos="0"/>
        </w:tabs>
        <w:ind w:left="7120" w:hanging="1440"/>
      </w:pPr>
      <w:rPr>
        <w:rFonts w:eastAsia="Calibri"/>
        <w:u w:val="none"/>
      </w:rPr>
    </w:lvl>
  </w:abstractNum>
  <w:abstractNum w:abstractNumId="123" w15:restartNumberingAfterBreak="0">
    <w:nsid w:val="50411CCB"/>
    <w:multiLevelType w:val="multilevel"/>
    <w:tmpl w:val="9C7E217E"/>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108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960" w:hanging="1800"/>
      </w:pPr>
    </w:lvl>
    <w:lvl w:ilvl="6">
      <w:start w:val="1"/>
      <w:numFmt w:val="decimal"/>
      <w:lvlText w:val="%1.%2.%3.%4.%5.%6.%7."/>
      <w:lvlJc w:val="left"/>
      <w:pPr>
        <w:tabs>
          <w:tab w:val="num" w:pos="0"/>
        </w:tabs>
        <w:ind w:left="4680" w:hanging="2160"/>
      </w:pPr>
    </w:lvl>
    <w:lvl w:ilvl="7">
      <w:start w:val="1"/>
      <w:numFmt w:val="decimal"/>
      <w:lvlText w:val="%1.%2.%3.%4.%5.%6.%7.%8."/>
      <w:lvlJc w:val="left"/>
      <w:pPr>
        <w:tabs>
          <w:tab w:val="num" w:pos="0"/>
        </w:tabs>
        <w:ind w:left="5040" w:hanging="2160"/>
      </w:pPr>
    </w:lvl>
    <w:lvl w:ilvl="8">
      <w:start w:val="1"/>
      <w:numFmt w:val="decimal"/>
      <w:lvlText w:val="%1.%2.%3.%4.%5.%6.%7.%8.%9."/>
      <w:lvlJc w:val="left"/>
      <w:pPr>
        <w:tabs>
          <w:tab w:val="num" w:pos="0"/>
        </w:tabs>
        <w:ind w:left="5760" w:hanging="2520"/>
      </w:pPr>
    </w:lvl>
  </w:abstractNum>
  <w:abstractNum w:abstractNumId="124" w15:restartNumberingAfterBreak="0">
    <w:nsid w:val="506D32F1"/>
    <w:multiLevelType w:val="hybridMultilevel"/>
    <w:tmpl w:val="CC5682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50807EFF"/>
    <w:multiLevelType w:val="multilevel"/>
    <w:tmpl w:val="BD8E74D0"/>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0BF6B7F"/>
    <w:multiLevelType w:val="multilevel"/>
    <w:tmpl w:val="58A64774"/>
    <w:lvl w:ilvl="0">
      <w:start w:val="2"/>
      <w:numFmt w:val="decimal"/>
      <w:lvlText w:val="%1"/>
      <w:lvlJc w:val="left"/>
      <w:pPr>
        <w:tabs>
          <w:tab w:val="num" w:pos="0"/>
        </w:tabs>
        <w:ind w:left="360" w:hanging="360"/>
      </w:pPr>
      <w:rPr>
        <w:rFonts w:eastAsia="Calibri" w:cs="Arial"/>
        <w:color w:val="000000"/>
      </w:rPr>
    </w:lvl>
    <w:lvl w:ilvl="1">
      <w:start w:val="1"/>
      <w:numFmt w:val="decimal"/>
      <w:lvlText w:val="%1.%2"/>
      <w:lvlJc w:val="left"/>
      <w:pPr>
        <w:tabs>
          <w:tab w:val="num" w:pos="0"/>
        </w:tabs>
        <w:ind w:left="360" w:hanging="360"/>
      </w:pPr>
      <w:rPr>
        <w:rFonts w:eastAsia="Calibri" w:cs="Arial"/>
        <w:color w:val="000000"/>
      </w:rPr>
    </w:lvl>
    <w:lvl w:ilvl="2">
      <w:start w:val="1"/>
      <w:numFmt w:val="decimal"/>
      <w:lvlText w:val="%1.%2.%3"/>
      <w:lvlJc w:val="left"/>
      <w:pPr>
        <w:tabs>
          <w:tab w:val="num" w:pos="0"/>
        </w:tabs>
        <w:ind w:left="720" w:hanging="720"/>
      </w:pPr>
      <w:rPr>
        <w:rFonts w:eastAsia="Calibri" w:cs="Arial"/>
        <w:color w:val="000000"/>
      </w:rPr>
    </w:lvl>
    <w:lvl w:ilvl="3">
      <w:start w:val="1"/>
      <w:numFmt w:val="decimal"/>
      <w:lvlText w:val="%1.%2.%3.%4"/>
      <w:lvlJc w:val="left"/>
      <w:pPr>
        <w:tabs>
          <w:tab w:val="num" w:pos="0"/>
        </w:tabs>
        <w:ind w:left="720" w:hanging="720"/>
      </w:pPr>
      <w:rPr>
        <w:rFonts w:eastAsia="Calibri" w:cs="Arial"/>
        <w:color w:val="000000"/>
      </w:rPr>
    </w:lvl>
    <w:lvl w:ilvl="4">
      <w:start w:val="1"/>
      <w:numFmt w:val="decimal"/>
      <w:lvlText w:val="%1.%2.%3.%4.%5"/>
      <w:lvlJc w:val="left"/>
      <w:pPr>
        <w:tabs>
          <w:tab w:val="num" w:pos="0"/>
        </w:tabs>
        <w:ind w:left="1080" w:hanging="1080"/>
      </w:pPr>
      <w:rPr>
        <w:rFonts w:eastAsia="Calibri" w:cs="Arial"/>
        <w:color w:val="000000"/>
      </w:rPr>
    </w:lvl>
    <w:lvl w:ilvl="5">
      <w:start w:val="1"/>
      <w:numFmt w:val="decimal"/>
      <w:lvlText w:val="%1.%2.%3.%4.%5.%6"/>
      <w:lvlJc w:val="left"/>
      <w:pPr>
        <w:tabs>
          <w:tab w:val="num" w:pos="0"/>
        </w:tabs>
        <w:ind w:left="1080" w:hanging="1080"/>
      </w:pPr>
      <w:rPr>
        <w:rFonts w:eastAsia="Calibri" w:cs="Arial"/>
        <w:color w:val="000000"/>
      </w:rPr>
    </w:lvl>
    <w:lvl w:ilvl="6">
      <w:start w:val="1"/>
      <w:numFmt w:val="decimal"/>
      <w:lvlText w:val="%1.%2.%3.%4.%5.%6.%7"/>
      <w:lvlJc w:val="left"/>
      <w:pPr>
        <w:tabs>
          <w:tab w:val="num" w:pos="0"/>
        </w:tabs>
        <w:ind w:left="1080" w:hanging="1080"/>
      </w:pPr>
      <w:rPr>
        <w:rFonts w:eastAsia="Calibri" w:cs="Arial"/>
        <w:color w:val="000000"/>
      </w:rPr>
    </w:lvl>
    <w:lvl w:ilvl="7">
      <w:start w:val="1"/>
      <w:numFmt w:val="decimal"/>
      <w:lvlText w:val="%1.%2.%3.%4.%5.%6.%7.%8"/>
      <w:lvlJc w:val="left"/>
      <w:pPr>
        <w:tabs>
          <w:tab w:val="num" w:pos="0"/>
        </w:tabs>
        <w:ind w:left="1440" w:hanging="1440"/>
      </w:pPr>
      <w:rPr>
        <w:rFonts w:eastAsia="Calibri" w:cs="Arial"/>
        <w:color w:val="000000"/>
      </w:rPr>
    </w:lvl>
    <w:lvl w:ilvl="8">
      <w:start w:val="1"/>
      <w:numFmt w:val="decimal"/>
      <w:lvlText w:val="%1.%2.%3.%4.%5.%6.%7.%8.%9"/>
      <w:lvlJc w:val="left"/>
      <w:pPr>
        <w:tabs>
          <w:tab w:val="num" w:pos="0"/>
        </w:tabs>
        <w:ind w:left="1440" w:hanging="1440"/>
      </w:pPr>
      <w:rPr>
        <w:rFonts w:eastAsia="Calibri" w:cs="Arial"/>
        <w:color w:val="000000"/>
      </w:rPr>
    </w:lvl>
  </w:abstractNum>
  <w:abstractNum w:abstractNumId="127" w15:restartNumberingAfterBreak="0">
    <w:nsid w:val="52F42F5A"/>
    <w:multiLevelType w:val="hybridMultilevel"/>
    <w:tmpl w:val="B6A2DE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53330886"/>
    <w:multiLevelType w:val="multilevel"/>
    <w:tmpl w:val="56F2141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9" w15:restartNumberingAfterBreak="0">
    <w:nsid w:val="54197AA6"/>
    <w:multiLevelType w:val="multilevel"/>
    <w:tmpl w:val="1F1A9836"/>
    <w:lvl w:ilvl="0">
      <w:start w:val="4"/>
      <w:numFmt w:val="decimal"/>
      <w:lvlText w:val="%1."/>
      <w:lvlJc w:val="left"/>
      <w:pPr>
        <w:ind w:left="360" w:hanging="360"/>
      </w:pPr>
      <w:rPr>
        <w:rFonts w:hint="default"/>
      </w:rPr>
    </w:lvl>
    <w:lvl w:ilvl="1">
      <w:start w:val="2"/>
      <w:numFmt w:val="decimal"/>
      <w:lvlText w:val="%1.%2."/>
      <w:lvlJc w:val="left"/>
      <w:pPr>
        <w:ind w:left="1057" w:hanging="36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016" w:hanging="1440"/>
      </w:pPr>
      <w:rPr>
        <w:rFonts w:hint="default"/>
      </w:rPr>
    </w:lvl>
  </w:abstractNum>
  <w:abstractNum w:abstractNumId="130" w15:restartNumberingAfterBreak="0">
    <w:nsid w:val="5477258B"/>
    <w:multiLevelType w:val="multilevel"/>
    <w:tmpl w:val="E2624980"/>
    <w:lvl w:ilvl="0">
      <w:start w:val="2"/>
      <w:numFmt w:val="decimal"/>
      <w:lvlText w:val="%1"/>
      <w:lvlJc w:val="left"/>
      <w:pPr>
        <w:ind w:left="360" w:hanging="360"/>
      </w:pPr>
      <w:rPr>
        <w:rFonts w:eastAsia="Calibri" w:cstheme="minorBidi" w:hint="default"/>
        <w:color w:val="000000" w:themeColor="text1"/>
      </w:rPr>
    </w:lvl>
    <w:lvl w:ilvl="1">
      <w:start w:val="1"/>
      <w:numFmt w:val="decimal"/>
      <w:lvlText w:val="%1.%2"/>
      <w:lvlJc w:val="left"/>
      <w:pPr>
        <w:ind w:left="928" w:hanging="360"/>
      </w:pPr>
      <w:rPr>
        <w:rFonts w:eastAsia="Calibri" w:cstheme="minorBidi" w:hint="default"/>
        <w:color w:val="000000" w:themeColor="text1"/>
      </w:rPr>
    </w:lvl>
    <w:lvl w:ilvl="2">
      <w:start w:val="1"/>
      <w:numFmt w:val="decimal"/>
      <w:lvlText w:val="%1.%2.%3"/>
      <w:lvlJc w:val="left"/>
      <w:pPr>
        <w:ind w:left="720" w:hanging="720"/>
      </w:pPr>
      <w:rPr>
        <w:rFonts w:eastAsia="Calibri" w:cstheme="minorBidi" w:hint="default"/>
        <w:color w:val="000000" w:themeColor="text1"/>
      </w:rPr>
    </w:lvl>
    <w:lvl w:ilvl="3">
      <w:start w:val="1"/>
      <w:numFmt w:val="decimal"/>
      <w:lvlText w:val="%1.%2.%3.%4"/>
      <w:lvlJc w:val="left"/>
      <w:pPr>
        <w:ind w:left="720" w:hanging="720"/>
      </w:pPr>
      <w:rPr>
        <w:rFonts w:eastAsia="Calibri" w:cstheme="minorBidi" w:hint="default"/>
        <w:color w:val="000000" w:themeColor="text1"/>
      </w:rPr>
    </w:lvl>
    <w:lvl w:ilvl="4">
      <w:start w:val="1"/>
      <w:numFmt w:val="decimal"/>
      <w:lvlText w:val="%1.%2.%3.%4.%5"/>
      <w:lvlJc w:val="left"/>
      <w:pPr>
        <w:ind w:left="1080" w:hanging="1080"/>
      </w:pPr>
      <w:rPr>
        <w:rFonts w:eastAsia="Calibri" w:cstheme="minorBidi" w:hint="default"/>
        <w:color w:val="000000" w:themeColor="text1"/>
      </w:rPr>
    </w:lvl>
    <w:lvl w:ilvl="5">
      <w:start w:val="1"/>
      <w:numFmt w:val="decimal"/>
      <w:lvlText w:val="%1.%2.%3.%4.%5.%6"/>
      <w:lvlJc w:val="left"/>
      <w:pPr>
        <w:ind w:left="1080" w:hanging="1080"/>
      </w:pPr>
      <w:rPr>
        <w:rFonts w:eastAsia="Calibri" w:cstheme="minorBidi" w:hint="default"/>
        <w:color w:val="000000" w:themeColor="text1"/>
      </w:rPr>
    </w:lvl>
    <w:lvl w:ilvl="6">
      <w:start w:val="1"/>
      <w:numFmt w:val="decimal"/>
      <w:lvlText w:val="%1.%2.%3.%4.%5.%6.%7"/>
      <w:lvlJc w:val="left"/>
      <w:pPr>
        <w:ind w:left="1080" w:hanging="1080"/>
      </w:pPr>
      <w:rPr>
        <w:rFonts w:eastAsia="Calibri" w:cstheme="minorBidi" w:hint="default"/>
        <w:color w:val="000000" w:themeColor="text1"/>
      </w:rPr>
    </w:lvl>
    <w:lvl w:ilvl="7">
      <w:start w:val="1"/>
      <w:numFmt w:val="decimal"/>
      <w:lvlText w:val="%1.%2.%3.%4.%5.%6.%7.%8"/>
      <w:lvlJc w:val="left"/>
      <w:pPr>
        <w:ind w:left="1440" w:hanging="1440"/>
      </w:pPr>
      <w:rPr>
        <w:rFonts w:eastAsia="Calibri" w:cstheme="minorBidi" w:hint="default"/>
        <w:color w:val="000000" w:themeColor="text1"/>
      </w:rPr>
    </w:lvl>
    <w:lvl w:ilvl="8">
      <w:start w:val="1"/>
      <w:numFmt w:val="decimal"/>
      <w:lvlText w:val="%1.%2.%3.%4.%5.%6.%7.%8.%9"/>
      <w:lvlJc w:val="left"/>
      <w:pPr>
        <w:ind w:left="1440" w:hanging="1440"/>
      </w:pPr>
      <w:rPr>
        <w:rFonts w:eastAsia="Calibri" w:cstheme="minorBidi" w:hint="default"/>
        <w:color w:val="000000" w:themeColor="text1"/>
      </w:rPr>
    </w:lvl>
  </w:abstractNum>
  <w:abstractNum w:abstractNumId="131" w15:restartNumberingAfterBreak="0">
    <w:nsid w:val="55F27276"/>
    <w:multiLevelType w:val="multilevel"/>
    <w:tmpl w:val="CF00F242"/>
    <w:lvl w:ilvl="0">
      <w:start w:val="2"/>
      <w:numFmt w:val="decimal"/>
      <w:lvlText w:val="%1."/>
      <w:lvlJc w:val="left"/>
      <w:pPr>
        <w:ind w:left="360" w:hanging="360"/>
      </w:pPr>
      <w:rPr>
        <w:rFonts w:hint="default"/>
        <w:color w:val="auto"/>
      </w:rPr>
    </w:lvl>
    <w:lvl w:ilvl="1">
      <w:start w:val="5"/>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32" w15:restartNumberingAfterBreak="0">
    <w:nsid w:val="567B00EB"/>
    <w:multiLevelType w:val="multilevel"/>
    <w:tmpl w:val="AAAE4F4A"/>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6E132E4"/>
    <w:multiLevelType w:val="multilevel"/>
    <w:tmpl w:val="05E6B3A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4" w15:restartNumberingAfterBreak="0">
    <w:nsid w:val="596135D6"/>
    <w:multiLevelType w:val="hybridMultilevel"/>
    <w:tmpl w:val="1A662C6A"/>
    <w:lvl w:ilvl="0" w:tplc="337C7808">
      <w:start w:val="1"/>
      <w:numFmt w:val="decimal"/>
      <w:lvlText w:val="%1."/>
      <w:lvlJc w:val="left"/>
      <w:pPr>
        <w:ind w:left="1740" w:hanging="360"/>
      </w:pPr>
    </w:lvl>
    <w:lvl w:ilvl="1" w:tplc="2788E0CC">
      <w:start w:val="1"/>
      <w:numFmt w:val="decimal"/>
      <w:lvlText w:val="%2."/>
      <w:lvlJc w:val="left"/>
      <w:pPr>
        <w:ind w:left="1740" w:hanging="360"/>
      </w:pPr>
    </w:lvl>
    <w:lvl w:ilvl="2" w:tplc="A8984200">
      <w:start w:val="1"/>
      <w:numFmt w:val="decimal"/>
      <w:lvlText w:val="%3."/>
      <w:lvlJc w:val="left"/>
      <w:pPr>
        <w:ind w:left="1740" w:hanging="360"/>
      </w:pPr>
    </w:lvl>
    <w:lvl w:ilvl="3" w:tplc="4A5298EC">
      <w:start w:val="1"/>
      <w:numFmt w:val="decimal"/>
      <w:lvlText w:val="%4."/>
      <w:lvlJc w:val="left"/>
      <w:pPr>
        <w:ind w:left="1740" w:hanging="360"/>
      </w:pPr>
    </w:lvl>
    <w:lvl w:ilvl="4" w:tplc="1D20942C">
      <w:start w:val="1"/>
      <w:numFmt w:val="decimal"/>
      <w:lvlText w:val="%5."/>
      <w:lvlJc w:val="left"/>
      <w:pPr>
        <w:ind w:left="1740" w:hanging="360"/>
      </w:pPr>
    </w:lvl>
    <w:lvl w:ilvl="5" w:tplc="F55A327C">
      <w:start w:val="1"/>
      <w:numFmt w:val="decimal"/>
      <w:lvlText w:val="%6."/>
      <w:lvlJc w:val="left"/>
      <w:pPr>
        <w:ind w:left="1740" w:hanging="360"/>
      </w:pPr>
    </w:lvl>
    <w:lvl w:ilvl="6" w:tplc="39889FB8">
      <w:start w:val="1"/>
      <w:numFmt w:val="decimal"/>
      <w:lvlText w:val="%7."/>
      <w:lvlJc w:val="left"/>
      <w:pPr>
        <w:ind w:left="1740" w:hanging="360"/>
      </w:pPr>
    </w:lvl>
    <w:lvl w:ilvl="7" w:tplc="F3CED4C8">
      <w:start w:val="1"/>
      <w:numFmt w:val="decimal"/>
      <w:lvlText w:val="%8."/>
      <w:lvlJc w:val="left"/>
      <w:pPr>
        <w:ind w:left="1740" w:hanging="360"/>
      </w:pPr>
    </w:lvl>
    <w:lvl w:ilvl="8" w:tplc="A6CC5DBE">
      <w:start w:val="1"/>
      <w:numFmt w:val="decimal"/>
      <w:lvlText w:val="%9."/>
      <w:lvlJc w:val="left"/>
      <w:pPr>
        <w:ind w:left="1740" w:hanging="360"/>
      </w:pPr>
    </w:lvl>
  </w:abstractNum>
  <w:abstractNum w:abstractNumId="135" w15:restartNumberingAfterBreak="0">
    <w:nsid w:val="59B77E59"/>
    <w:multiLevelType w:val="multilevel"/>
    <w:tmpl w:val="E7E0217A"/>
    <w:lvl w:ilvl="0">
      <w:start w:val="15"/>
      <w:numFmt w:val="decimal"/>
      <w:lvlText w:val="%1."/>
      <w:lvlJc w:val="left"/>
      <w:pPr>
        <w:ind w:left="480" w:hanging="480"/>
      </w:pPr>
      <w:rPr>
        <w:rFonts w:eastAsia="Times New Roman" w:hint="default"/>
      </w:rPr>
    </w:lvl>
    <w:lvl w:ilvl="1">
      <w:start w:val="2"/>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36" w15:restartNumberingAfterBreak="0">
    <w:nsid w:val="59CF1EE6"/>
    <w:multiLevelType w:val="multilevel"/>
    <w:tmpl w:val="30D25788"/>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37" w15:restartNumberingAfterBreak="0">
    <w:nsid w:val="5BC300AD"/>
    <w:multiLevelType w:val="multilevel"/>
    <w:tmpl w:val="CC603B36"/>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8" w15:restartNumberingAfterBreak="0">
    <w:nsid w:val="5BD70A88"/>
    <w:multiLevelType w:val="hybridMultilevel"/>
    <w:tmpl w:val="DD6ACE1A"/>
    <w:lvl w:ilvl="0" w:tplc="6C6A9A3E">
      <w:start w:val="1"/>
      <w:numFmt w:val="decimal"/>
      <w:lvlText w:val="%1)"/>
      <w:lvlJc w:val="left"/>
      <w:pPr>
        <w:ind w:left="1069" w:hanging="360"/>
      </w:pPr>
      <w:rPr>
        <w:rFonts w:eastAsia="Arial Unicode MS"/>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39" w15:restartNumberingAfterBreak="0">
    <w:nsid w:val="5C0A2EA8"/>
    <w:multiLevelType w:val="hybridMultilevel"/>
    <w:tmpl w:val="66203E38"/>
    <w:lvl w:ilvl="0" w:tplc="40A8C790">
      <w:start w:val="1"/>
      <w:numFmt w:val="lowerLetter"/>
      <w:lvlText w:val="%1)"/>
      <w:lvlJc w:val="left"/>
      <w:pPr>
        <w:ind w:left="720" w:hanging="360"/>
      </w:pPr>
      <w:rPr>
        <w:rFonts w:eastAsia="Times New Roman" w:hint="default"/>
        <w:color w:val="000000" w:themeColor="text1"/>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0" w15:restartNumberingAfterBreak="0">
    <w:nsid w:val="5C1C5C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5CDA55D1"/>
    <w:multiLevelType w:val="multilevel"/>
    <w:tmpl w:val="DC5EB4F0"/>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644" w:hanging="360"/>
      </w:pPr>
      <w:rPr>
        <w:rFonts w:eastAsia="Times New Roman" w:hint="default"/>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1572" w:hanging="720"/>
      </w:pPr>
      <w:rPr>
        <w:rFonts w:eastAsia="Times New Roman" w:hint="default"/>
        <w:color w:val="auto"/>
      </w:rPr>
    </w:lvl>
    <w:lvl w:ilvl="4">
      <w:start w:val="1"/>
      <w:numFmt w:val="decimal"/>
      <w:lvlText w:val="%1.%2.%3.%4.%5."/>
      <w:lvlJc w:val="left"/>
      <w:pPr>
        <w:ind w:left="2216" w:hanging="1080"/>
      </w:pPr>
      <w:rPr>
        <w:rFonts w:eastAsia="Times New Roman" w:hint="default"/>
        <w:color w:val="auto"/>
      </w:rPr>
    </w:lvl>
    <w:lvl w:ilvl="5">
      <w:start w:val="1"/>
      <w:numFmt w:val="decimal"/>
      <w:lvlText w:val="%1.%2.%3.%4.%5.%6."/>
      <w:lvlJc w:val="left"/>
      <w:pPr>
        <w:ind w:left="2500" w:hanging="1080"/>
      </w:pPr>
      <w:rPr>
        <w:rFonts w:eastAsia="Times New Roman" w:hint="default"/>
        <w:color w:val="auto"/>
      </w:rPr>
    </w:lvl>
    <w:lvl w:ilvl="6">
      <w:start w:val="1"/>
      <w:numFmt w:val="decimal"/>
      <w:lvlText w:val="%1.%2.%3.%4.%5.%6.%7."/>
      <w:lvlJc w:val="left"/>
      <w:pPr>
        <w:ind w:left="3144" w:hanging="1440"/>
      </w:pPr>
      <w:rPr>
        <w:rFonts w:eastAsia="Times New Roman" w:hint="default"/>
        <w:color w:val="auto"/>
      </w:rPr>
    </w:lvl>
    <w:lvl w:ilvl="7">
      <w:start w:val="1"/>
      <w:numFmt w:val="decimal"/>
      <w:lvlText w:val="%1.%2.%3.%4.%5.%6.%7.%8."/>
      <w:lvlJc w:val="left"/>
      <w:pPr>
        <w:ind w:left="3428" w:hanging="1440"/>
      </w:pPr>
      <w:rPr>
        <w:rFonts w:eastAsia="Times New Roman" w:hint="default"/>
        <w:color w:val="auto"/>
      </w:rPr>
    </w:lvl>
    <w:lvl w:ilvl="8">
      <w:start w:val="1"/>
      <w:numFmt w:val="decimal"/>
      <w:lvlText w:val="%1.%2.%3.%4.%5.%6.%7.%8.%9."/>
      <w:lvlJc w:val="left"/>
      <w:pPr>
        <w:ind w:left="4072" w:hanging="1800"/>
      </w:pPr>
      <w:rPr>
        <w:rFonts w:eastAsia="Times New Roman" w:hint="default"/>
        <w:color w:val="auto"/>
      </w:rPr>
    </w:lvl>
  </w:abstractNum>
  <w:abstractNum w:abstractNumId="142" w15:restartNumberingAfterBreak="0">
    <w:nsid w:val="5D013191"/>
    <w:multiLevelType w:val="multilevel"/>
    <w:tmpl w:val="9962B6CA"/>
    <w:lvl w:ilvl="0">
      <w:start w:val="4"/>
      <w:numFmt w:val="decimal"/>
      <w:lvlText w:val="%1."/>
      <w:lvlJc w:val="left"/>
      <w:pPr>
        <w:ind w:left="1080" w:hanging="720"/>
      </w:pPr>
      <w:rPr>
        <w:rFonts w:asciiTheme="minorHAnsi" w:hAnsiTheme="minorHAnsi" w:hint="default"/>
        <w:b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43" w15:restartNumberingAfterBreak="0">
    <w:nsid w:val="5D4F5B81"/>
    <w:multiLevelType w:val="multilevel"/>
    <w:tmpl w:val="F72854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4" w15:restartNumberingAfterBreak="0">
    <w:nsid w:val="5F0A50B7"/>
    <w:multiLevelType w:val="multilevel"/>
    <w:tmpl w:val="863AE1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6" w15:restartNumberingAfterBreak="0">
    <w:nsid w:val="5F411644"/>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47" w15:restartNumberingAfterBreak="0">
    <w:nsid w:val="5FC262A0"/>
    <w:multiLevelType w:val="hybridMultilevel"/>
    <w:tmpl w:val="2936848C"/>
    <w:lvl w:ilvl="0" w:tplc="6156774E">
      <w:start w:val="1"/>
      <w:numFmt w:val="decimal"/>
      <w:lvlText w:val="%1."/>
      <w:lvlJc w:val="left"/>
      <w:pPr>
        <w:ind w:left="720" w:hanging="360"/>
      </w:pPr>
      <w:rPr>
        <w:rFonts w:hint="default"/>
        <w:i w:val="0"/>
        <w:iCs/>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60D761BE"/>
    <w:multiLevelType w:val="hybridMultilevel"/>
    <w:tmpl w:val="13E2127E"/>
    <w:lvl w:ilvl="0" w:tplc="0809000F">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9" w15:restartNumberingAfterBreak="0">
    <w:nsid w:val="614A17D3"/>
    <w:multiLevelType w:val="multilevel"/>
    <w:tmpl w:val="4ED6C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1554FEA"/>
    <w:multiLevelType w:val="multilevel"/>
    <w:tmpl w:val="F21A8534"/>
    <w:lvl w:ilvl="0">
      <w:start w:val="7"/>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1" w15:restartNumberingAfterBreak="0">
    <w:nsid w:val="616F1D09"/>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180351C"/>
    <w:multiLevelType w:val="multilevel"/>
    <w:tmpl w:val="4D4A62D2"/>
    <w:lvl w:ilvl="0">
      <w:start w:val="9"/>
      <w:numFmt w:val="decimal"/>
      <w:lvlText w:val="%1."/>
      <w:lvlJc w:val="left"/>
      <w:pPr>
        <w:ind w:left="480" w:hanging="480"/>
      </w:pPr>
      <w:rPr>
        <w:rFonts w:eastAsia="Calibri" w:hint="default"/>
        <w:u w:val="none"/>
      </w:rPr>
    </w:lvl>
    <w:lvl w:ilvl="1">
      <w:start w:val="5"/>
      <w:numFmt w:val="decimal"/>
      <w:lvlText w:val="%1.%2."/>
      <w:lvlJc w:val="left"/>
      <w:pPr>
        <w:ind w:left="480" w:hanging="480"/>
      </w:pPr>
      <w:rPr>
        <w:rFonts w:eastAsia="Calibri" w:hint="default"/>
        <w:u w:val="none"/>
      </w:rPr>
    </w:lvl>
    <w:lvl w:ilvl="2">
      <w:start w:val="1"/>
      <w:numFmt w:val="decimal"/>
      <w:lvlText w:val="%1.%2.%3."/>
      <w:lvlJc w:val="left"/>
      <w:pPr>
        <w:ind w:left="720" w:hanging="720"/>
      </w:pPr>
      <w:rPr>
        <w:rFonts w:eastAsia="Calibri" w:hint="default"/>
        <w:u w:val="none"/>
      </w:rPr>
    </w:lvl>
    <w:lvl w:ilvl="3">
      <w:start w:val="1"/>
      <w:numFmt w:val="decimal"/>
      <w:lvlText w:val="%1.%2.%3.%4."/>
      <w:lvlJc w:val="left"/>
      <w:pPr>
        <w:ind w:left="720" w:hanging="720"/>
      </w:pPr>
      <w:rPr>
        <w:rFonts w:eastAsia="Calibri" w:hint="default"/>
        <w:u w:val="none"/>
      </w:rPr>
    </w:lvl>
    <w:lvl w:ilvl="4">
      <w:start w:val="1"/>
      <w:numFmt w:val="decimal"/>
      <w:lvlText w:val="%1.%2.%3.%4.%5."/>
      <w:lvlJc w:val="left"/>
      <w:pPr>
        <w:ind w:left="1080" w:hanging="1080"/>
      </w:pPr>
      <w:rPr>
        <w:rFonts w:eastAsia="Calibri" w:hint="default"/>
        <w:u w:val="none"/>
      </w:rPr>
    </w:lvl>
    <w:lvl w:ilvl="5">
      <w:start w:val="1"/>
      <w:numFmt w:val="decimal"/>
      <w:lvlText w:val="%1.%2.%3.%4.%5.%6."/>
      <w:lvlJc w:val="left"/>
      <w:pPr>
        <w:ind w:left="1080" w:hanging="1080"/>
      </w:pPr>
      <w:rPr>
        <w:rFonts w:eastAsia="Calibri" w:hint="default"/>
        <w:u w:val="none"/>
      </w:rPr>
    </w:lvl>
    <w:lvl w:ilvl="6">
      <w:start w:val="1"/>
      <w:numFmt w:val="decimal"/>
      <w:lvlText w:val="%1.%2.%3.%4.%5.%6.%7."/>
      <w:lvlJc w:val="left"/>
      <w:pPr>
        <w:ind w:left="1440" w:hanging="1440"/>
      </w:pPr>
      <w:rPr>
        <w:rFonts w:eastAsia="Calibri" w:hint="default"/>
        <w:u w:val="none"/>
      </w:rPr>
    </w:lvl>
    <w:lvl w:ilvl="7">
      <w:start w:val="1"/>
      <w:numFmt w:val="decimal"/>
      <w:lvlText w:val="%1.%2.%3.%4.%5.%6.%7.%8."/>
      <w:lvlJc w:val="left"/>
      <w:pPr>
        <w:ind w:left="1440" w:hanging="1440"/>
      </w:pPr>
      <w:rPr>
        <w:rFonts w:eastAsia="Calibri" w:hint="default"/>
        <w:u w:val="none"/>
      </w:rPr>
    </w:lvl>
    <w:lvl w:ilvl="8">
      <w:start w:val="1"/>
      <w:numFmt w:val="decimal"/>
      <w:lvlText w:val="%1.%2.%3.%4.%5.%6.%7.%8.%9."/>
      <w:lvlJc w:val="left"/>
      <w:pPr>
        <w:ind w:left="1440" w:hanging="1440"/>
      </w:pPr>
      <w:rPr>
        <w:rFonts w:eastAsia="Calibri" w:hint="default"/>
        <w:u w:val="none"/>
      </w:rPr>
    </w:lvl>
  </w:abstractNum>
  <w:abstractNum w:abstractNumId="153" w15:restartNumberingAfterBreak="0">
    <w:nsid w:val="624530CC"/>
    <w:multiLevelType w:val="multilevel"/>
    <w:tmpl w:val="77125584"/>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4" w15:restartNumberingAfterBreak="0">
    <w:nsid w:val="66AD417B"/>
    <w:multiLevelType w:val="multilevel"/>
    <w:tmpl w:val="87DCA216"/>
    <w:lvl w:ilvl="0">
      <w:start w:val="12"/>
      <w:numFmt w:val="decimal"/>
      <w:lvlText w:val="%1."/>
      <w:lvlJc w:val="left"/>
      <w:pPr>
        <w:ind w:left="660" w:hanging="660"/>
      </w:pPr>
      <w:rPr>
        <w:rFonts w:hint="default"/>
      </w:rPr>
    </w:lvl>
    <w:lvl w:ilvl="1">
      <w:start w:val="1"/>
      <w:numFmt w:val="decimal"/>
      <w:lvlText w:val="%1.%2."/>
      <w:lvlJc w:val="left"/>
      <w:pPr>
        <w:ind w:left="1723" w:hanging="6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5" w15:restartNumberingAfterBreak="0">
    <w:nsid w:val="66C427B5"/>
    <w:multiLevelType w:val="multilevel"/>
    <w:tmpl w:val="E4B239E2"/>
    <w:lvl w:ilvl="0">
      <w:start w:val="5"/>
      <w:numFmt w:val="decimal"/>
      <w:lvlText w:val="%1."/>
      <w:lvlJc w:val="left"/>
      <w:pPr>
        <w:ind w:left="360" w:hanging="360"/>
      </w:pPr>
      <w:rPr>
        <w:rFonts w:eastAsiaTheme="minorEastAsia" w:hint="default"/>
      </w:rPr>
    </w:lvl>
    <w:lvl w:ilvl="1">
      <w:start w:val="3"/>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5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57" w15:restartNumberingAfterBreak="0">
    <w:nsid w:val="683A5783"/>
    <w:multiLevelType w:val="hybridMultilevel"/>
    <w:tmpl w:val="F176E542"/>
    <w:lvl w:ilvl="0" w:tplc="0409000F">
      <w:start w:val="1"/>
      <w:numFmt w:val="decimal"/>
      <w:lvlText w:val="%1."/>
      <w:lvlJc w:val="left"/>
      <w:pPr>
        <w:ind w:left="688" w:hanging="360"/>
      </w:p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58" w15:restartNumberingAfterBreak="0">
    <w:nsid w:val="688E5BAD"/>
    <w:multiLevelType w:val="multilevel"/>
    <w:tmpl w:val="756871D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69B21307"/>
    <w:multiLevelType w:val="multilevel"/>
    <w:tmpl w:val="44A02A50"/>
    <w:lvl w:ilvl="0">
      <w:start w:val="5"/>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0" w15:restartNumberingAfterBreak="0">
    <w:nsid w:val="69EB3B60"/>
    <w:multiLevelType w:val="multilevel"/>
    <w:tmpl w:val="1D7ED55E"/>
    <w:lvl w:ilvl="0">
      <w:start w:val="3"/>
      <w:numFmt w:val="decimal"/>
      <w:lvlText w:val="%1."/>
      <w:lvlJc w:val="left"/>
      <w:pPr>
        <w:ind w:left="360" w:hanging="360"/>
      </w:pPr>
      <w:rPr>
        <w:rFonts w:eastAsia="Calibri" w:hint="default"/>
        <w:color w:val="00B050"/>
      </w:rPr>
    </w:lvl>
    <w:lvl w:ilvl="1">
      <w:start w:val="2"/>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00B050"/>
      </w:rPr>
    </w:lvl>
    <w:lvl w:ilvl="3">
      <w:start w:val="1"/>
      <w:numFmt w:val="decimal"/>
      <w:lvlText w:val="%1.%2.%3.%4."/>
      <w:lvlJc w:val="left"/>
      <w:pPr>
        <w:ind w:left="720" w:hanging="720"/>
      </w:pPr>
      <w:rPr>
        <w:rFonts w:eastAsia="Calibri" w:hint="default"/>
        <w:color w:val="00B050"/>
      </w:rPr>
    </w:lvl>
    <w:lvl w:ilvl="4">
      <w:start w:val="1"/>
      <w:numFmt w:val="decimal"/>
      <w:lvlText w:val="%1.%2.%3.%4.%5."/>
      <w:lvlJc w:val="left"/>
      <w:pPr>
        <w:ind w:left="1080" w:hanging="1080"/>
      </w:pPr>
      <w:rPr>
        <w:rFonts w:eastAsia="Calibri" w:hint="default"/>
        <w:color w:val="00B050"/>
      </w:rPr>
    </w:lvl>
    <w:lvl w:ilvl="5">
      <w:start w:val="1"/>
      <w:numFmt w:val="decimal"/>
      <w:lvlText w:val="%1.%2.%3.%4.%5.%6."/>
      <w:lvlJc w:val="left"/>
      <w:pPr>
        <w:ind w:left="1080" w:hanging="1080"/>
      </w:pPr>
      <w:rPr>
        <w:rFonts w:eastAsia="Calibri" w:hint="default"/>
        <w:color w:val="00B050"/>
      </w:rPr>
    </w:lvl>
    <w:lvl w:ilvl="6">
      <w:start w:val="1"/>
      <w:numFmt w:val="decimal"/>
      <w:lvlText w:val="%1.%2.%3.%4.%5.%6.%7."/>
      <w:lvlJc w:val="left"/>
      <w:pPr>
        <w:ind w:left="1440" w:hanging="1440"/>
      </w:pPr>
      <w:rPr>
        <w:rFonts w:eastAsia="Calibri" w:hint="default"/>
        <w:color w:val="00B050"/>
      </w:rPr>
    </w:lvl>
    <w:lvl w:ilvl="7">
      <w:start w:val="1"/>
      <w:numFmt w:val="decimal"/>
      <w:lvlText w:val="%1.%2.%3.%4.%5.%6.%7.%8."/>
      <w:lvlJc w:val="left"/>
      <w:pPr>
        <w:ind w:left="1440" w:hanging="1440"/>
      </w:pPr>
      <w:rPr>
        <w:rFonts w:eastAsia="Calibri" w:hint="default"/>
        <w:color w:val="00B050"/>
      </w:rPr>
    </w:lvl>
    <w:lvl w:ilvl="8">
      <w:start w:val="1"/>
      <w:numFmt w:val="decimal"/>
      <w:lvlText w:val="%1.%2.%3.%4.%5.%6.%7.%8.%9."/>
      <w:lvlJc w:val="left"/>
      <w:pPr>
        <w:ind w:left="1440" w:hanging="1440"/>
      </w:pPr>
      <w:rPr>
        <w:rFonts w:eastAsia="Calibri" w:hint="default"/>
        <w:color w:val="00B050"/>
      </w:rPr>
    </w:lvl>
  </w:abstractNum>
  <w:abstractNum w:abstractNumId="161"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2" w15:restartNumberingAfterBreak="0">
    <w:nsid w:val="6A17311E"/>
    <w:multiLevelType w:val="hybridMultilevel"/>
    <w:tmpl w:val="1C820DA6"/>
    <w:lvl w:ilvl="0" w:tplc="0D9EDA6E">
      <w:start w:val="1"/>
      <w:numFmt w:val="decimal"/>
      <w:lvlText w:val="%1."/>
      <w:lvlJc w:val="left"/>
      <w:pPr>
        <w:ind w:left="1020" w:hanging="360"/>
      </w:pPr>
    </w:lvl>
    <w:lvl w:ilvl="1" w:tplc="39E8C99A">
      <w:start w:val="1"/>
      <w:numFmt w:val="decimal"/>
      <w:lvlText w:val="%2."/>
      <w:lvlJc w:val="left"/>
      <w:pPr>
        <w:ind w:left="1020" w:hanging="360"/>
      </w:pPr>
    </w:lvl>
    <w:lvl w:ilvl="2" w:tplc="C4F09C66">
      <w:start w:val="1"/>
      <w:numFmt w:val="decimal"/>
      <w:lvlText w:val="%3."/>
      <w:lvlJc w:val="left"/>
      <w:pPr>
        <w:ind w:left="1020" w:hanging="360"/>
      </w:pPr>
    </w:lvl>
    <w:lvl w:ilvl="3" w:tplc="6F56C848">
      <w:start w:val="1"/>
      <w:numFmt w:val="decimal"/>
      <w:lvlText w:val="%4."/>
      <w:lvlJc w:val="left"/>
      <w:pPr>
        <w:ind w:left="1020" w:hanging="360"/>
      </w:pPr>
    </w:lvl>
    <w:lvl w:ilvl="4" w:tplc="14509752">
      <w:start w:val="1"/>
      <w:numFmt w:val="decimal"/>
      <w:lvlText w:val="%5."/>
      <w:lvlJc w:val="left"/>
      <w:pPr>
        <w:ind w:left="1020" w:hanging="360"/>
      </w:pPr>
    </w:lvl>
    <w:lvl w:ilvl="5" w:tplc="A962A2F4">
      <w:start w:val="1"/>
      <w:numFmt w:val="decimal"/>
      <w:lvlText w:val="%6."/>
      <w:lvlJc w:val="left"/>
      <w:pPr>
        <w:ind w:left="1020" w:hanging="360"/>
      </w:pPr>
    </w:lvl>
    <w:lvl w:ilvl="6" w:tplc="D4BA5AE6">
      <w:start w:val="1"/>
      <w:numFmt w:val="decimal"/>
      <w:lvlText w:val="%7."/>
      <w:lvlJc w:val="left"/>
      <w:pPr>
        <w:ind w:left="1020" w:hanging="360"/>
      </w:pPr>
    </w:lvl>
    <w:lvl w:ilvl="7" w:tplc="BF5E058C">
      <w:start w:val="1"/>
      <w:numFmt w:val="decimal"/>
      <w:lvlText w:val="%8."/>
      <w:lvlJc w:val="left"/>
      <w:pPr>
        <w:ind w:left="1020" w:hanging="360"/>
      </w:pPr>
    </w:lvl>
    <w:lvl w:ilvl="8" w:tplc="0BC61E3C">
      <w:start w:val="1"/>
      <w:numFmt w:val="decimal"/>
      <w:lvlText w:val="%9."/>
      <w:lvlJc w:val="left"/>
      <w:pPr>
        <w:ind w:left="1020" w:hanging="360"/>
      </w:pPr>
    </w:lvl>
  </w:abstractNum>
  <w:abstractNum w:abstractNumId="163" w15:restartNumberingAfterBreak="0">
    <w:nsid w:val="6A28424B"/>
    <w:multiLevelType w:val="multilevel"/>
    <w:tmpl w:val="F7E225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6A547691"/>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B6C4BE0"/>
    <w:multiLevelType w:val="multilevel"/>
    <w:tmpl w:val="4ED6C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C3507D0"/>
    <w:multiLevelType w:val="multilevel"/>
    <w:tmpl w:val="6AF4ADA4"/>
    <w:lvl w:ilvl="0">
      <w:start w:val="10"/>
      <w:numFmt w:val="decimal"/>
      <w:lvlText w:val="%1."/>
      <w:lvlJc w:val="left"/>
      <w:pPr>
        <w:ind w:left="586" w:hanging="444"/>
      </w:pPr>
      <w:rPr>
        <w:rFonts w:hint="default"/>
        <w:b w:val="0"/>
        <w:bCs w:val="0"/>
      </w:rPr>
    </w:lvl>
    <w:lvl w:ilvl="1">
      <w:start w:val="1"/>
      <w:numFmt w:val="decimal"/>
      <w:lvlText w:val="%1.%2."/>
      <w:lvlJc w:val="left"/>
      <w:pPr>
        <w:ind w:left="1295"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0">
    <w:nsid w:val="6C9909BA"/>
    <w:multiLevelType w:val="hybridMultilevel"/>
    <w:tmpl w:val="BD6ED2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8" w15:restartNumberingAfterBreak="0">
    <w:nsid w:val="6D505B75"/>
    <w:multiLevelType w:val="multilevel"/>
    <w:tmpl w:val="B01EF004"/>
    <w:lvl w:ilvl="0">
      <w:start w:val="1"/>
      <w:numFmt w:val="decimal"/>
      <w:lvlText w:val="%1."/>
      <w:lvlJc w:val="left"/>
      <w:pPr>
        <w:ind w:left="360" w:hanging="36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69" w15:restartNumberingAfterBreak="0">
    <w:nsid w:val="6D95411D"/>
    <w:multiLevelType w:val="multilevel"/>
    <w:tmpl w:val="D096B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6E5E4D79"/>
    <w:multiLevelType w:val="multilevel"/>
    <w:tmpl w:val="D2C8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E934C97"/>
    <w:multiLevelType w:val="multilevel"/>
    <w:tmpl w:val="ECE226E0"/>
    <w:lvl w:ilvl="0">
      <w:start w:val="6"/>
      <w:numFmt w:val="decimal"/>
      <w:lvlText w:val="%1"/>
      <w:lvlJc w:val="left"/>
      <w:pPr>
        <w:ind w:left="444" w:hanging="444"/>
      </w:pPr>
      <w:rPr>
        <w:rFonts w:eastAsia="Calibri" w:hint="default"/>
      </w:rPr>
    </w:lvl>
    <w:lvl w:ilvl="1">
      <w:start w:val="2"/>
      <w:numFmt w:val="decimal"/>
      <w:lvlText w:val="%1.%2"/>
      <w:lvlJc w:val="left"/>
      <w:pPr>
        <w:ind w:left="444" w:hanging="444"/>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72"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3" w15:restartNumberingAfterBreak="0">
    <w:nsid w:val="6F491176"/>
    <w:multiLevelType w:val="hybridMultilevel"/>
    <w:tmpl w:val="40F42B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4" w15:restartNumberingAfterBreak="0">
    <w:nsid w:val="6F8107D3"/>
    <w:multiLevelType w:val="multilevel"/>
    <w:tmpl w:val="E0B07A5E"/>
    <w:lvl w:ilvl="0">
      <w:start w:val="6"/>
      <w:numFmt w:val="decimal"/>
      <w:lvlText w:val="%1."/>
      <w:lvlJc w:val="left"/>
      <w:pPr>
        <w:ind w:left="495" w:hanging="495"/>
      </w:pPr>
      <w:rPr>
        <w:rFonts w:hint="default"/>
        <w:b/>
      </w:rPr>
    </w:lvl>
    <w:lvl w:ilvl="1">
      <w:start w:val="1"/>
      <w:numFmt w:val="decimal"/>
      <w:lvlText w:val="%1.%2."/>
      <w:lvlJc w:val="left"/>
      <w:pPr>
        <w:ind w:left="779" w:hanging="495"/>
      </w:pPr>
      <w:rPr>
        <w:rFonts w:hint="default"/>
        <w:b/>
      </w:rPr>
    </w:lvl>
    <w:lvl w:ilvl="2">
      <w:start w:val="9"/>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75" w15:restartNumberingAfterBreak="0">
    <w:nsid w:val="6FC1075D"/>
    <w:multiLevelType w:val="multilevel"/>
    <w:tmpl w:val="F45AE75E"/>
    <w:lvl w:ilvl="0">
      <w:start w:val="7"/>
      <w:numFmt w:val="decimal"/>
      <w:lvlText w:val="%1."/>
      <w:lvlJc w:val="left"/>
      <w:pPr>
        <w:ind w:left="504" w:hanging="504"/>
      </w:pPr>
      <w:rPr>
        <w:rFonts w:hint="default"/>
        <w:b w:val="0"/>
        <w:bCs w:val="0"/>
      </w:rPr>
    </w:lvl>
    <w:lvl w:ilvl="1">
      <w:start w:val="1"/>
      <w:numFmt w:val="decimal"/>
      <w:lvlText w:val="%1.%2."/>
      <w:lvlJc w:val="left"/>
      <w:pPr>
        <w:ind w:left="787" w:hanging="504"/>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76" w15:restartNumberingAfterBreak="0">
    <w:nsid w:val="70D60173"/>
    <w:multiLevelType w:val="hybridMultilevel"/>
    <w:tmpl w:val="ACDC0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7" w15:restartNumberingAfterBreak="0">
    <w:nsid w:val="714B1D98"/>
    <w:multiLevelType w:val="multilevel"/>
    <w:tmpl w:val="F97C8F5A"/>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2D34EF4"/>
    <w:multiLevelType w:val="multilevel"/>
    <w:tmpl w:val="375638B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val="0"/>
        <w:bCs/>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79" w15:restartNumberingAfterBreak="0">
    <w:nsid w:val="73A53FE7"/>
    <w:multiLevelType w:val="multilevel"/>
    <w:tmpl w:val="70EC6AAC"/>
    <w:lvl w:ilvl="0">
      <w:start w:val="4"/>
      <w:numFmt w:val="decimal"/>
      <w:lvlText w:val="%1."/>
      <w:lvlJc w:val="left"/>
      <w:pPr>
        <w:ind w:left="360" w:hanging="360"/>
      </w:pPr>
      <w:rPr>
        <w:rFonts w:hint="default"/>
      </w:rPr>
    </w:lvl>
    <w:lvl w:ilvl="1">
      <w:start w:val="1"/>
      <w:numFmt w:val="decimal"/>
      <w:lvlText w:val="%1.%2."/>
      <w:lvlJc w:val="left"/>
      <w:pPr>
        <w:ind w:left="872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0" w15:restartNumberingAfterBreak="0">
    <w:nsid w:val="73C17EF9"/>
    <w:multiLevelType w:val="hybridMultilevel"/>
    <w:tmpl w:val="BE820F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1" w15:restartNumberingAfterBreak="0">
    <w:nsid w:val="746F1239"/>
    <w:multiLevelType w:val="multilevel"/>
    <w:tmpl w:val="643A7B5E"/>
    <w:lvl w:ilvl="0">
      <w:start w:val="1"/>
      <w:numFmt w:val="decimal"/>
      <w:lvlText w:val="%1."/>
      <w:lvlJc w:val="left"/>
      <w:pPr>
        <w:ind w:left="360" w:hanging="360"/>
      </w:pPr>
      <w:rPr>
        <w:rFonts w:hint="default"/>
        <w:color w:val="00B05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182" w15:restartNumberingAfterBreak="0">
    <w:nsid w:val="747A38CE"/>
    <w:multiLevelType w:val="multilevel"/>
    <w:tmpl w:val="653AD41C"/>
    <w:lvl w:ilvl="0">
      <w:start w:val="6"/>
      <w:numFmt w:val="decimal"/>
      <w:lvlText w:val="%1."/>
      <w:lvlJc w:val="left"/>
      <w:pPr>
        <w:ind w:left="504" w:hanging="504"/>
      </w:pPr>
      <w:rPr>
        <w:rFonts w:eastAsia="Calibri" w:hint="default"/>
        <w:b w:val="0"/>
        <w:bCs w:val="0"/>
        <w:u w:val="none"/>
      </w:rPr>
    </w:lvl>
    <w:lvl w:ilvl="1">
      <w:start w:val="2"/>
      <w:numFmt w:val="decimal"/>
      <w:lvlText w:val="%1.%2."/>
      <w:lvlJc w:val="left"/>
      <w:pPr>
        <w:ind w:left="1214" w:hanging="504"/>
      </w:pPr>
      <w:rPr>
        <w:rFonts w:eastAsia="Calibri" w:hint="default"/>
        <w:i w:val="0"/>
        <w:iCs w:val="0"/>
        <w:color w:val="auto"/>
        <w:u w:val="none"/>
      </w:rPr>
    </w:lvl>
    <w:lvl w:ilvl="2">
      <w:start w:val="1"/>
      <w:numFmt w:val="decimal"/>
      <w:lvlText w:val="%1.%2.%3."/>
      <w:lvlJc w:val="left"/>
      <w:pPr>
        <w:ind w:left="2140" w:hanging="720"/>
      </w:pPr>
      <w:rPr>
        <w:rFonts w:eastAsia="Calibri" w:hint="default"/>
        <w:color w:val="auto"/>
        <w:u w:val="none"/>
      </w:rPr>
    </w:lvl>
    <w:lvl w:ilvl="3">
      <w:start w:val="1"/>
      <w:numFmt w:val="decimal"/>
      <w:lvlText w:val="%1.%2.%3.%4."/>
      <w:lvlJc w:val="left"/>
      <w:pPr>
        <w:ind w:left="2850" w:hanging="720"/>
      </w:pPr>
      <w:rPr>
        <w:rFonts w:eastAsia="Calibri" w:hint="default"/>
        <w:u w:val="none"/>
      </w:rPr>
    </w:lvl>
    <w:lvl w:ilvl="4">
      <w:start w:val="1"/>
      <w:numFmt w:val="decimal"/>
      <w:lvlText w:val="%1.%2.%3.%4.%5."/>
      <w:lvlJc w:val="left"/>
      <w:pPr>
        <w:ind w:left="3920" w:hanging="1080"/>
      </w:pPr>
      <w:rPr>
        <w:rFonts w:eastAsia="Calibri" w:hint="default"/>
        <w:u w:val="none"/>
      </w:rPr>
    </w:lvl>
    <w:lvl w:ilvl="5">
      <w:start w:val="1"/>
      <w:numFmt w:val="decimal"/>
      <w:lvlText w:val="%1.%2.%3.%4.%5.%6."/>
      <w:lvlJc w:val="left"/>
      <w:pPr>
        <w:ind w:left="4630" w:hanging="1080"/>
      </w:pPr>
      <w:rPr>
        <w:rFonts w:eastAsia="Calibri" w:hint="default"/>
        <w:u w:val="none"/>
      </w:rPr>
    </w:lvl>
    <w:lvl w:ilvl="6">
      <w:start w:val="1"/>
      <w:numFmt w:val="decimal"/>
      <w:lvlText w:val="%1.%2.%3.%4.%5.%6.%7."/>
      <w:lvlJc w:val="left"/>
      <w:pPr>
        <w:ind w:left="5700" w:hanging="1440"/>
      </w:pPr>
      <w:rPr>
        <w:rFonts w:eastAsia="Calibri" w:hint="default"/>
        <w:u w:val="none"/>
      </w:rPr>
    </w:lvl>
    <w:lvl w:ilvl="7">
      <w:start w:val="1"/>
      <w:numFmt w:val="decimal"/>
      <w:lvlText w:val="%1.%2.%3.%4.%5.%6.%7.%8."/>
      <w:lvlJc w:val="left"/>
      <w:pPr>
        <w:ind w:left="6410" w:hanging="1440"/>
      </w:pPr>
      <w:rPr>
        <w:rFonts w:eastAsia="Calibri" w:hint="default"/>
        <w:u w:val="none"/>
      </w:rPr>
    </w:lvl>
    <w:lvl w:ilvl="8">
      <w:start w:val="1"/>
      <w:numFmt w:val="decimal"/>
      <w:lvlText w:val="%1.%2.%3.%4.%5.%6.%7.%8.%9."/>
      <w:lvlJc w:val="left"/>
      <w:pPr>
        <w:ind w:left="7120" w:hanging="1440"/>
      </w:pPr>
      <w:rPr>
        <w:rFonts w:eastAsia="Calibri" w:hint="default"/>
        <w:u w:val="none"/>
      </w:rPr>
    </w:lvl>
  </w:abstractNum>
  <w:abstractNum w:abstractNumId="183" w15:restartNumberingAfterBreak="0">
    <w:nsid w:val="75F51110"/>
    <w:multiLevelType w:val="multilevel"/>
    <w:tmpl w:val="82E06D7E"/>
    <w:lvl w:ilvl="0">
      <w:start w:val="9"/>
      <w:numFmt w:val="decimal"/>
      <w:lvlText w:val="%1."/>
      <w:lvlJc w:val="left"/>
      <w:pPr>
        <w:ind w:left="480" w:hanging="480"/>
      </w:pPr>
      <w:rPr>
        <w:rFonts w:eastAsia="Calibri" w:hint="default"/>
        <w:u w:val="none"/>
      </w:rPr>
    </w:lvl>
    <w:lvl w:ilvl="1">
      <w:start w:val="5"/>
      <w:numFmt w:val="decimal"/>
      <w:lvlText w:val="%1.%2."/>
      <w:lvlJc w:val="left"/>
      <w:pPr>
        <w:ind w:left="480" w:hanging="480"/>
      </w:pPr>
      <w:rPr>
        <w:rFonts w:eastAsia="Calibri" w:hint="default"/>
        <w:u w:val="none"/>
      </w:rPr>
    </w:lvl>
    <w:lvl w:ilvl="2">
      <w:start w:val="1"/>
      <w:numFmt w:val="decimal"/>
      <w:lvlText w:val="%1.%2.%3."/>
      <w:lvlJc w:val="left"/>
      <w:pPr>
        <w:ind w:left="720" w:hanging="720"/>
      </w:pPr>
      <w:rPr>
        <w:rFonts w:eastAsia="Calibri" w:hint="default"/>
        <w:u w:val="none"/>
      </w:rPr>
    </w:lvl>
    <w:lvl w:ilvl="3">
      <w:start w:val="1"/>
      <w:numFmt w:val="decimal"/>
      <w:lvlText w:val="%1.%2.%3.%4."/>
      <w:lvlJc w:val="left"/>
      <w:pPr>
        <w:ind w:left="720" w:hanging="720"/>
      </w:pPr>
      <w:rPr>
        <w:rFonts w:eastAsia="Calibri" w:hint="default"/>
        <w:u w:val="none"/>
      </w:rPr>
    </w:lvl>
    <w:lvl w:ilvl="4">
      <w:start w:val="1"/>
      <w:numFmt w:val="decimal"/>
      <w:lvlText w:val="%1.%2.%3.%4.%5."/>
      <w:lvlJc w:val="left"/>
      <w:pPr>
        <w:ind w:left="1080" w:hanging="1080"/>
      </w:pPr>
      <w:rPr>
        <w:rFonts w:eastAsia="Calibri" w:hint="default"/>
        <w:u w:val="none"/>
      </w:rPr>
    </w:lvl>
    <w:lvl w:ilvl="5">
      <w:start w:val="1"/>
      <w:numFmt w:val="decimal"/>
      <w:lvlText w:val="%1.%2.%3.%4.%5.%6."/>
      <w:lvlJc w:val="left"/>
      <w:pPr>
        <w:ind w:left="1080" w:hanging="1080"/>
      </w:pPr>
      <w:rPr>
        <w:rFonts w:eastAsia="Calibri" w:hint="default"/>
        <w:u w:val="none"/>
      </w:rPr>
    </w:lvl>
    <w:lvl w:ilvl="6">
      <w:start w:val="1"/>
      <w:numFmt w:val="decimal"/>
      <w:lvlText w:val="%1.%2.%3.%4.%5.%6.%7."/>
      <w:lvlJc w:val="left"/>
      <w:pPr>
        <w:ind w:left="1440" w:hanging="1440"/>
      </w:pPr>
      <w:rPr>
        <w:rFonts w:eastAsia="Calibri" w:hint="default"/>
        <w:u w:val="none"/>
      </w:rPr>
    </w:lvl>
    <w:lvl w:ilvl="7">
      <w:start w:val="1"/>
      <w:numFmt w:val="decimal"/>
      <w:lvlText w:val="%1.%2.%3.%4.%5.%6.%7.%8."/>
      <w:lvlJc w:val="left"/>
      <w:pPr>
        <w:ind w:left="1440" w:hanging="1440"/>
      </w:pPr>
      <w:rPr>
        <w:rFonts w:eastAsia="Calibri" w:hint="default"/>
        <w:u w:val="none"/>
      </w:rPr>
    </w:lvl>
    <w:lvl w:ilvl="8">
      <w:start w:val="1"/>
      <w:numFmt w:val="decimal"/>
      <w:lvlText w:val="%1.%2.%3.%4.%5.%6.%7.%8.%9."/>
      <w:lvlJc w:val="left"/>
      <w:pPr>
        <w:ind w:left="1440" w:hanging="1440"/>
      </w:pPr>
      <w:rPr>
        <w:rFonts w:eastAsia="Calibri" w:hint="default"/>
        <w:u w:val="none"/>
      </w:rPr>
    </w:lvl>
  </w:abstractNum>
  <w:abstractNum w:abstractNumId="184" w15:restartNumberingAfterBreak="0">
    <w:nsid w:val="76F90F2F"/>
    <w:multiLevelType w:val="multilevel"/>
    <w:tmpl w:val="CD46ACA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5" w15:restartNumberingAfterBreak="0">
    <w:nsid w:val="77BC4C59"/>
    <w:multiLevelType w:val="multilevel"/>
    <w:tmpl w:val="6DFA918E"/>
    <w:lvl w:ilvl="0">
      <w:start w:val="4"/>
      <w:numFmt w:val="decimal"/>
      <w:lvlText w:val="%1."/>
      <w:lvlJc w:val="left"/>
      <w:pPr>
        <w:ind w:left="360" w:hanging="360"/>
      </w:pPr>
      <w:rPr>
        <w:rFonts w:hint="default"/>
        <w:color w:val="00B050"/>
      </w:rPr>
    </w:lvl>
    <w:lvl w:ilvl="1">
      <w:start w:val="2"/>
      <w:numFmt w:val="decimal"/>
      <w:lvlText w:val="%1.%2."/>
      <w:lvlJc w:val="left"/>
      <w:pPr>
        <w:ind w:left="927" w:hanging="360"/>
      </w:pPr>
      <w:rPr>
        <w:rFonts w:hint="default"/>
        <w:color w:val="00B050"/>
      </w:rPr>
    </w:lvl>
    <w:lvl w:ilvl="2">
      <w:start w:val="1"/>
      <w:numFmt w:val="decimal"/>
      <w:lvlText w:val="%1.%2.%3."/>
      <w:lvlJc w:val="left"/>
      <w:pPr>
        <w:ind w:left="1854" w:hanging="720"/>
      </w:pPr>
      <w:rPr>
        <w:rFonts w:hint="default"/>
        <w:color w:val="00B050"/>
      </w:rPr>
    </w:lvl>
    <w:lvl w:ilvl="3">
      <w:start w:val="1"/>
      <w:numFmt w:val="decimal"/>
      <w:lvlText w:val="%1.%2.%3.%4."/>
      <w:lvlJc w:val="left"/>
      <w:pPr>
        <w:ind w:left="2421" w:hanging="720"/>
      </w:pPr>
      <w:rPr>
        <w:rFonts w:hint="default"/>
        <w:color w:val="00B050"/>
      </w:rPr>
    </w:lvl>
    <w:lvl w:ilvl="4">
      <w:start w:val="1"/>
      <w:numFmt w:val="decimal"/>
      <w:lvlText w:val="%1.%2.%3.%4.%5."/>
      <w:lvlJc w:val="left"/>
      <w:pPr>
        <w:ind w:left="3348" w:hanging="1080"/>
      </w:pPr>
      <w:rPr>
        <w:rFonts w:hint="default"/>
        <w:color w:val="00B050"/>
      </w:rPr>
    </w:lvl>
    <w:lvl w:ilvl="5">
      <w:start w:val="1"/>
      <w:numFmt w:val="decimal"/>
      <w:lvlText w:val="%1.%2.%3.%4.%5.%6."/>
      <w:lvlJc w:val="left"/>
      <w:pPr>
        <w:ind w:left="3915" w:hanging="1080"/>
      </w:pPr>
      <w:rPr>
        <w:rFonts w:hint="default"/>
        <w:color w:val="00B050"/>
      </w:rPr>
    </w:lvl>
    <w:lvl w:ilvl="6">
      <w:start w:val="1"/>
      <w:numFmt w:val="decimal"/>
      <w:lvlText w:val="%1.%2.%3.%4.%5.%6.%7."/>
      <w:lvlJc w:val="left"/>
      <w:pPr>
        <w:ind w:left="4842" w:hanging="1440"/>
      </w:pPr>
      <w:rPr>
        <w:rFonts w:hint="default"/>
        <w:color w:val="00B050"/>
      </w:rPr>
    </w:lvl>
    <w:lvl w:ilvl="7">
      <w:start w:val="1"/>
      <w:numFmt w:val="decimal"/>
      <w:lvlText w:val="%1.%2.%3.%4.%5.%6.%7.%8."/>
      <w:lvlJc w:val="left"/>
      <w:pPr>
        <w:ind w:left="5409" w:hanging="1440"/>
      </w:pPr>
      <w:rPr>
        <w:rFonts w:hint="default"/>
        <w:color w:val="00B050"/>
      </w:rPr>
    </w:lvl>
    <w:lvl w:ilvl="8">
      <w:start w:val="1"/>
      <w:numFmt w:val="decimal"/>
      <w:lvlText w:val="%1.%2.%3.%4.%5.%6.%7.%8.%9."/>
      <w:lvlJc w:val="left"/>
      <w:pPr>
        <w:ind w:left="5976" w:hanging="1440"/>
      </w:pPr>
      <w:rPr>
        <w:rFonts w:hint="default"/>
        <w:color w:val="00B050"/>
      </w:rPr>
    </w:lvl>
  </w:abstractNum>
  <w:abstractNum w:abstractNumId="186"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7" w15:restartNumberingAfterBreak="0">
    <w:nsid w:val="79521A03"/>
    <w:multiLevelType w:val="multilevel"/>
    <w:tmpl w:val="347E2EAE"/>
    <w:lvl w:ilvl="0">
      <w:start w:val="3"/>
      <w:numFmt w:val="decimal"/>
      <w:lvlText w:val="%1."/>
      <w:lvlJc w:val="left"/>
      <w:pPr>
        <w:ind w:left="360" w:hanging="360"/>
      </w:pPr>
      <w:rPr>
        <w:rFonts w:hint="default"/>
        <w:sz w:val="21"/>
      </w:rPr>
    </w:lvl>
    <w:lvl w:ilvl="1">
      <w:start w:val="1"/>
      <w:numFmt w:val="decimal"/>
      <w:lvlText w:val="%1.%2."/>
      <w:lvlJc w:val="left"/>
      <w:pPr>
        <w:ind w:left="927" w:hanging="360"/>
      </w:pPr>
      <w:rPr>
        <w:rFonts w:hint="default"/>
        <w:sz w:val="21"/>
      </w:rPr>
    </w:lvl>
    <w:lvl w:ilvl="2">
      <w:start w:val="1"/>
      <w:numFmt w:val="decimal"/>
      <w:lvlText w:val="%1.%2.%3."/>
      <w:lvlJc w:val="left"/>
      <w:pPr>
        <w:ind w:left="1854" w:hanging="720"/>
      </w:pPr>
      <w:rPr>
        <w:rFonts w:hint="default"/>
        <w:sz w:val="21"/>
      </w:rPr>
    </w:lvl>
    <w:lvl w:ilvl="3">
      <w:start w:val="1"/>
      <w:numFmt w:val="decimal"/>
      <w:lvlText w:val="%1.%2.%3.%4."/>
      <w:lvlJc w:val="left"/>
      <w:pPr>
        <w:ind w:left="2421" w:hanging="720"/>
      </w:pPr>
      <w:rPr>
        <w:rFonts w:hint="default"/>
        <w:sz w:val="21"/>
      </w:rPr>
    </w:lvl>
    <w:lvl w:ilvl="4">
      <w:start w:val="1"/>
      <w:numFmt w:val="decimal"/>
      <w:lvlText w:val="%1.%2.%3.%4.%5."/>
      <w:lvlJc w:val="left"/>
      <w:pPr>
        <w:ind w:left="3348" w:hanging="1080"/>
      </w:pPr>
      <w:rPr>
        <w:rFonts w:hint="default"/>
        <w:sz w:val="21"/>
      </w:rPr>
    </w:lvl>
    <w:lvl w:ilvl="5">
      <w:start w:val="1"/>
      <w:numFmt w:val="decimal"/>
      <w:lvlText w:val="%1.%2.%3.%4.%5.%6."/>
      <w:lvlJc w:val="left"/>
      <w:pPr>
        <w:ind w:left="3915" w:hanging="1080"/>
      </w:pPr>
      <w:rPr>
        <w:rFonts w:hint="default"/>
        <w:sz w:val="21"/>
      </w:rPr>
    </w:lvl>
    <w:lvl w:ilvl="6">
      <w:start w:val="1"/>
      <w:numFmt w:val="decimal"/>
      <w:lvlText w:val="%1.%2.%3.%4.%5.%6.%7."/>
      <w:lvlJc w:val="left"/>
      <w:pPr>
        <w:ind w:left="4842" w:hanging="1440"/>
      </w:pPr>
      <w:rPr>
        <w:rFonts w:hint="default"/>
        <w:sz w:val="21"/>
      </w:rPr>
    </w:lvl>
    <w:lvl w:ilvl="7">
      <w:start w:val="1"/>
      <w:numFmt w:val="decimal"/>
      <w:lvlText w:val="%1.%2.%3.%4.%5.%6.%7.%8."/>
      <w:lvlJc w:val="left"/>
      <w:pPr>
        <w:ind w:left="5409" w:hanging="1440"/>
      </w:pPr>
      <w:rPr>
        <w:rFonts w:hint="default"/>
        <w:sz w:val="21"/>
      </w:rPr>
    </w:lvl>
    <w:lvl w:ilvl="8">
      <w:start w:val="1"/>
      <w:numFmt w:val="decimal"/>
      <w:lvlText w:val="%1.%2.%3.%4.%5.%6.%7.%8.%9."/>
      <w:lvlJc w:val="left"/>
      <w:pPr>
        <w:ind w:left="6336" w:hanging="1800"/>
      </w:pPr>
      <w:rPr>
        <w:rFonts w:hint="default"/>
        <w:sz w:val="21"/>
      </w:rPr>
    </w:lvl>
  </w:abstractNum>
  <w:abstractNum w:abstractNumId="188" w15:restartNumberingAfterBreak="0">
    <w:nsid w:val="79C83964"/>
    <w:multiLevelType w:val="multilevel"/>
    <w:tmpl w:val="F422809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A183221"/>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0" w15:restartNumberingAfterBreak="0">
    <w:nsid w:val="7A5C6E47"/>
    <w:multiLevelType w:val="multilevel"/>
    <w:tmpl w:val="20A24E14"/>
    <w:lvl w:ilvl="0">
      <w:start w:val="1"/>
      <w:numFmt w:val="decimal"/>
      <w:lvlText w:val="%1."/>
      <w:lvlJc w:val="left"/>
      <w:pPr>
        <w:ind w:left="0" w:firstLine="0"/>
      </w:pPr>
      <w:rPr>
        <w:rFonts w:ascii="Arial" w:eastAsia="Arial" w:hAnsi="Arial" w:cs="Arial"/>
        <w:b w:val="0"/>
        <w:i w:val="0"/>
        <w:color w:val="000000"/>
        <w:sz w:val="21"/>
        <w:szCs w:val="21"/>
      </w:rPr>
    </w:lvl>
    <w:lvl w:ilvl="1">
      <w:start w:val="1"/>
      <w:numFmt w:val="decimal"/>
      <w:lvlText w:val="%1.%2."/>
      <w:lvlJc w:val="left"/>
      <w:pPr>
        <w:ind w:left="0" w:firstLine="0"/>
      </w:pPr>
      <w:rPr>
        <w:rFonts w:ascii="Calibri" w:eastAsia="Calibri" w:hAnsi="Calibri" w:cs="Calibri"/>
        <w:b w:val="0"/>
        <w:color w:val="000000"/>
        <w:sz w:val="21"/>
        <w:szCs w:val="21"/>
      </w:rPr>
    </w:lvl>
    <w:lvl w:ilvl="2">
      <w:start w:val="1"/>
      <w:numFmt w:val="decimal"/>
      <w:lvlText w:val="%1.%2.%3."/>
      <w:lvlJc w:val="left"/>
      <w:pPr>
        <w:ind w:left="0" w:firstLine="0"/>
      </w:pPr>
      <w:rPr>
        <w:rFonts w:ascii="Calibri" w:eastAsia="Calibri" w:hAnsi="Calibri" w:cs="Calibri"/>
        <w:sz w:val="21"/>
        <w:szCs w:val="21"/>
      </w:rPr>
    </w:lvl>
    <w:lvl w:ilvl="3">
      <w:start w:val="1"/>
      <w:numFmt w:val="decimal"/>
      <w:lvlText w:val="%1.%2.%3.%4."/>
      <w:lvlJc w:val="left"/>
      <w:pPr>
        <w:ind w:left="0" w:firstLine="0"/>
      </w:pPr>
      <w:rPr>
        <w:rFonts w:ascii="Calibri" w:eastAsia="Calibri" w:hAnsi="Calibri" w:cs="Calibri"/>
        <w:sz w:val="22"/>
        <w:szCs w:val="22"/>
      </w:rPr>
    </w:lvl>
    <w:lvl w:ilvl="4">
      <w:start w:val="1"/>
      <w:numFmt w:val="decimal"/>
      <w:lvlText w:val="%1.%2.%3.%4.%5."/>
      <w:lvlJc w:val="left"/>
      <w:pPr>
        <w:ind w:left="0" w:firstLine="0"/>
      </w:pPr>
      <w:rPr>
        <w:rFonts w:ascii="Calibri" w:eastAsia="Calibri" w:hAnsi="Calibri" w:cs="Calibri"/>
        <w:sz w:val="22"/>
        <w:szCs w:val="22"/>
      </w:rPr>
    </w:lvl>
    <w:lvl w:ilvl="5">
      <w:start w:val="1"/>
      <w:numFmt w:val="decimal"/>
      <w:lvlText w:val="%1.%2.%3.%4.%5.%6."/>
      <w:lvlJc w:val="left"/>
      <w:pPr>
        <w:ind w:left="0" w:firstLine="0"/>
      </w:pPr>
      <w:rPr>
        <w:rFonts w:ascii="Calibri" w:eastAsia="Calibri" w:hAnsi="Calibri" w:cs="Calibri"/>
        <w:sz w:val="22"/>
        <w:szCs w:val="22"/>
      </w:rPr>
    </w:lvl>
    <w:lvl w:ilvl="6">
      <w:start w:val="1"/>
      <w:numFmt w:val="decimal"/>
      <w:lvlText w:val="%1.%2.%3.%4.%5.%6.%7."/>
      <w:lvlJc w:val="left"/>
      <w:pPr>
        <w:ind w:left="0" w:firstLine="0"/>
      </w:pPr>
      <w:rPr>
        <w:rFonts w:ascii="Calibri" w:eastAsia="Calibri" w:hAnsi="Calibri" w:cs="Calibri"/>
        <w:sz w:val="22"/>
        <w:szCs w:val="22"/>
      </w:rPr>
    </w:lvl>
    <w:lvl w:ilvl="7">
      <w:start w:val="1"/>
      <w:numFmt w:val="decimal"/>
      <w:lvlText w:val="%1.%2.%3.%4.%5.%6.%7.%8."/>
      <w:lvlJc w:val="left"/>
      <w:pPr>
        <w:ind w:left="0" w:firstLine="0"/>
      </w:pPr>
      <w:rPr>
        <w:rFonts w:ascii="Calibri" w:eastAsia="Calibri" w:hAnsi="Calibri" w:cs="Calibri"/>
        <w:sz w:val="22"/>
        <w:szCs w:val="22"/>
      </w:rPr>
    </w:lvl>
    <w:lvl w:ilvl="8">
      <w:start w:val="1"/>
      <w:numFmt w:val="decimal"/>
      <w:lvlText w:val="%1.%2.%3.%4.%5.%6.%7.%8.%9."/>
      <w:lvlJc w:val="left"/>
      <w:pPr>
        <w:ind w:left="0" w:firstLine="0"/>
      </w:pPr>
      <w:rPr>
        <w:rFonts w:ascii="Calibri" w:eastAsia="Calibri" w:hAnsi="Calibri" w:cs="Calibri"/>
        <w:sz w:val="22"/>
        <w:szCs w:val="22"/>
      </w:rPr>
    </w:lvl>
  </w:abstractNum>
  <w:abstractNum w:abstractNumId="191" w15:restartNumberingAfterBreak="0">
    <w:nsid w:val="7B195018"/>
    <w:multiLevelType w:val="multilevel"/>
    <w:tmpl w:val="D85E367E"/>
    <w:lvl w:ilvl="0">
      <w:start w:val="2"/>
      <w:numFmt w:val="decimal"/>
      <w:lvlText w:val="%1."/>
      <w:lvlJc w:val="left"/>
      <w:pPr>
        <w:ind w:left="360" w:hanging="360"/>
      </w:pPr>
      <w:rPr>
        <w:rFonts w:hint="default"/>
        <w:color w:val="auto"/>
      </w:rPr>
    </w:lvl>
    <w:lvl w:ilvl="1">
      <w:start w:val="6"/>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92" w15:restartNumberingAfterBreak="0">
    <w:nsid w:val="7B9D1299"/>
    <w:multiLevelType w:val="hybridMultilevel"/>
    <w:tmpl w:val="36EED2D2"/>
    <w:lvl w:ilvl="0" w:tplc="319ECAEA">
      <w:start w:val="5"/>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927765243">
    <w:abstractNumId w:val="76"/>
  </w:num>
  <w:num w:numId="2" w16cid:durableId="207184103">
    <w:abstractNumId w:val="36"/>
  </w:num>
  <w:num w:numId="3" w16cid:durableId="1528367431">
    <w:abstractNumId w:val="147"/>
  </w:num>
  <w:num w:numId="4" w16cid:durableId="1865055254">
    <w:abstractNumId w:val="168"/>
  </w:num>
  <w:num w:numId="5" w16cid:durableId="1484615006">
    <w:abstractNumId w:val="161"/>
  </w:num>
  <w:num w:numId="6" w16cid:durableId="996999728">
    <w:abstractNumId w:val="117"/>
  </w:num>
  <w:num w:numId="7" w16cid:durableId="1384593860">
    <w:abstractNumId w:val="189"/>
  </w:num>
  <w:num w:numId="8" w16cid:durableId="993795571">
    <w:abstractNumId w:val="6"/>
  </w:num>
  <w:num w:numId="9" w16cid:durableId="921140231">
    <w:abstractNumId w:val="142"/>
  </w:num>
  <w:num w:numId="10" w16cid:durableId="1353803007">
    <w:abstractNumId w:val="186"/>
  </w:num>
  <w:num w:numId="11" w16cid:durableId="1086531805">
    <w:abstractNumId w:val="83"/>
  </w:num>
  <w:num w:numId="12" w16cid:durableId="1531457440">
    <w:abstractNumId w:val="109"/>
  </w:num>
  <w:num w:numId="13" w16cid:durableId="1403799489">
    <w:abstractNumId w:val="41"/>
  </w:num>
  <w:num w:numId="14" w16cid:durableId="253325730">
    <w:abstractNumId w:val="71"/>
  </w:num>
  <w:num w:numId="15" w16cid:durableId="69236881">
    <w:abstractNumId w:val="95"/>
  </w:num>
  <w:num w:numId="16" w16cid:durableId="1880433839">
    <w:abstractNumId w:val="119"/>
  </w:num>
  <w:num w:numId="17" w16cid:durableId="438110947">
    <w:abstractNumId w:val="57"/>
  </w:num>
  <w:num w:numId="18" w16cid:durableId="203253613">
    <w:abstractNumId w:val="13"/>
  </w:num>
  <w:num w:numId="19" w16cid:durableId="140772059">
    <w:abstractNumId w:val="28"/>
  </w:num>
  <w:num w:numId="20" w16cid:durableId="425880151">
    <w:abstractNumId w:val="43"/>
  </w:num>
  <w:num w:numId="21" w16cid:durableId="1962611456">
    <w:abstractNumId w:val="56"/>
  </w:num>
  <w:num w:numId="22" w16cid:durableId="1550416987">
    <w:abstractNumId w:val="146"/>
  </w:num>
  <w:num w:numId="23" w16cid:durableId="885677258">
    <w:abstractNumId w:val="157"/>
  </w:num>
  <w:num w:numId="24" w16cid:durableId="144203867">
    <w:abstractNumId w:val="96"/>
  </w:num>
  <w:num w:numId="25" w16cid:durableId="1146968443">
    <w:abstractNumId w:val="111"/>
  </w:num>
  <w:num w:numId="26" w16cid:durableId="607934237">
    <w:abstractNumId w:val="130"/>
  </w:num>
  <w:num w:numId="27" w16cid:durableId="1759206832">
    <w:abstractNumId w:val="144"/>
  </w:num>
  <w:num w:numId="28" w16cid:durableId="408162091">
    <w:abstractNumId w:val="187"/>
  </w:num>
  <w:num w:numId="29" w16cid:durableId="1909728217">
    <w:abstractNumId w:val="129"/>
  </w:num>
  <w:num w:numId="30" w16cid:durableId="760639590">
    <w:abstractNumId w:val="136"/>
  </w:num>
  <w:num w:numId="31" w16cid:durableId="1720591833">
    <w:abstractNumId w:val="85"/>
  </w:num>
  <w:num w:numId="32" w16cid:durableId="698122014">
    <w:abstractNumId w:val="169"/>
  </w:num>
  <w:num w:numId="33" w16cid:durableId="12269543">
    <w:abstractNumId w:val="181"/>
  </w:num>
  <w:num w:numId="34" w16cid:durableId="167406444">
    <w:abstractNumId w:val="72"/>
  </w:num>
  <w:num w:numId="35" w16cid:durableId="1791781955">
    <w:abstractNumId w:val="94"/>
  </w:num>
  <w:num w:numId="36" w16cid:durableId="103771324">
    <w:abstractNumId w:val="38"/>
  </w:num>
  <w:num w:numId="37" w16cid:durableId="1036151849">
    <w:abstractNumId w:val="152"/>
  </w:num>
  <w:num w:numId="38" w16cid:durableId="121655619">
    <w:abstractNumId w:val="183"/>
  </w:num>
  <w:num w:numId="39" w16cid:durableId="1826389827">
    <w:abstractNumId w:val="102"/>
  </w:num>
  <w:num w:numId="40" w16cid:durableId="2125923423">
    <w:abstractNumId w:val="190"/>
  </w:num>
  <w:num w:numId="41" w16cid:durableId="331296763">
    <w:abstractNumId w:val="112"/>
  </w:num>
  <w:num w:numId="42" w16cid:durableId="256712412">
    <w:abstractNumId w:val="24"/>
  </w:num>
  <w:num w:numId="43" w16cid:durableId="1473134445">
    <w:abstractNumId w:val="155"/>
  </w:num>
  <w:num w:numId="44" w16cid:durableId="1837113429">
    <w:abstractNumId w:val="16"/>
  </w:num>
  <w:num w:numId="45" w16cid:durableId="554002450">
    <w:abstractNumId w:val="52"/>
  </w:num>
  <w:num w:numId="46" w16cid:durableId="1416978522">
    <w:abstractNumId w:val="89"/>
  </w:num>
  <w:num w:numId="47" w16cid:durableId="749809940">
    <w:abstractNumId w:val="21"/>
  </w:num>
  <w:num w:numId="48" w16cid:durableId="1031690301">
    <w:abstractNumId w:val="33"/>
  </w:num>
  <w:num w:numId="49" w16cid:durableId="412043720">
    <w:abstractNumId w:val="182"/>
  </w:num>
  <w:num w:numId="50" w16cid:durableId="2063749381">
    <w:abstractNumId w:val="162"/>
  </w:num>
  <w:num w:numId="51" w16cid:durableId="1957980315">
    <w:abstractNumId w:val="134"/>
  </w:num>
  <w:num w:numId="52" w16cid:durableId="1278683418">
    <w:abstractNumId w:val="91"/>
  </w:num>
  <w:num w:numId="53" w16cid:durableId="1996449446">
    <w:abstractNumId w:val="172"/>
  </w:num>
  <w:num w:numId="54" w16cid:durableId="756099957">
    <w:abstractNumId w:val="19"/>
  </w:num>
  <w:num w:numId="55" w16cid:durableId="1514689489">
    <w:abstractNumId w:val="137"/>
  </w:num>
  <w:num w:numId="56" w16cid:durableId="940334829">
    <w:abstractNumId w:val="150"/>
  </w:num>
  <w:num w:numId="57" w16cid:durableId="1709791873">
    <w:abstractNumId w:val="175"/>
  </w:num>
  <w:num w:numId="58" w16cid:durableId="1424257037">
    <w:abstractNumId w:val="80"/>
  </w:num>
  <w:num w:numId="59" w16cid:durableId="2102338986">
    <w:abstractNumId w:val="25"/>
  </w:num>
  <w:num w:numId="60" w16cid:durableId="534345755">
    <w:abstractNumId w:val="107"/>
  </w:num>
  <w:num w:numId="61" w16cid:durableId="1482305889">
    <w:abstractNumId w:val="160"/>
  </w:num>
  <w:num w:numId="62" w16cid:durableId="1217424725">
    <w:abstractNumId w:val="185"/>
  </w:num>
  <w:num w:numId="63" w16cid:durableId="32313854">
    <w:abstractNumId w:val="106"/>
  </w:num>
  <w:num w:numId="64" w16cid:durableId="830829143">
    <w:abstractNumId w:val="12"/>
  </w:num>
  <w:num w:numId="65" w16cid:durableId="1773696381">
    <w:abstractNumId w:val="171"/>
  </w:num>
  <w:num w:numId="66" w16cid:durableId="1318921492">
    <w:abstractNumId w:val="121"/>
  </w:num>
  <w:num w:numId="67" w16cid:durableId="908467410">
    <w:abstractNumId w:val="15"/>
  </w:num>
  <w:num w:numId="68" w16cid:durableId="1864435576">
    <w:abstractNumId w:val="166"/>
  </w:num>
  <w:num w:numId="69" w16cid:durableId="687607357">
    <w:abstractNumId w:val="84"/>
  </w:num>
  <w:num w:numId="70" w16cid:durableId="1851404909">
    <w:abstractNumId w:val="156"/>
  </w:num>
  <w:num w:numId="71" w16cid:durableId="741021250">
    <w:abstractNumId w:val="145"/>
  </w:num>
  <w:num w:numId="72" w16cid:durableId="215632165">
    <w:abstractNumId w:val="116"/>
  </w:num>
  <w:num w:numId="73" w16cid:durableId="1441219806">
    <w:abstractNumId w:val="151"/>
  </w:num>
  <w:num w:numId="74" w16cid:durableId="685517444">
    <w:abstractNumId w:val="164"/>
  </w:num>
  <w:num w:numId="75" w16cid:durableId="1230186476">
    <w:abstractNumId w:val="9"/>
  </w:num>
  <w:num w:numId="76" w16cid:durableId="2096106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305820">
    <w:abstractNumId w:val="118"/>
  </w:num>
  <w:num w:numId="78" w16cid:durableId="811603383">
    <w:abstractNumId w:val="131"/>
  </w:num>
  <w:num w:numId="79" w16cid:durableId="2101829630">
    <w:abstractNumId w:val="191"/>
  </w:num>
  <w:num w:numId="80" w16cid:durableId="1664166458">
    <w:abstractNumId w:val="93"/>
  </w:num>
  <w:num w:numId="81" w16cid:durableId="806358805">
    <w:abstractNumId w:val="86"/>
  </w:num>
  <w:num w:numId="82" w16cid:durableId="1591163640">
    <w:abstractNumId w:val="174"/>
  </w:num>
  <w:num w:numId="83" w16cid:durableId="927234923">
    <w:abstractNumId w:val="47"/>
  </w:num>
  <w:num w:numId="84" w16cid:durableId="318505047">
    <w:abstractNumId w:val="133"/>
  </w:num>
  <w:num w:numId="85" w16cid:durableId="1953126545">
    <w:abstractNumId w:val="132"/>
  </w:num>
  <w:num w:numId="86" w16cid:durableId="1563837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2555452">
    <w:abstractNumId w:val="180"/>
  </w:num>
  <w:num w:numId="88" w16cid:durableId="353306459">
    <w:abstractNumId w:val="115"/>
  </w:num>
  <w:num w:numId="89" w16cid:durableId="1352487889">
    <w:abstractNumId w:val="22"/>
  </w:num>
  <w:num w:numId="90" w16cid:durableId="1032262448">
    <w:abstractNumId w:val="90"/>
  </w:num>
  <w:num w:numId="91" w16cid:durableId="1295989745">
    <w:abstractNumId w:val="125"/>
  </w:num>
  <w:num w:numId="92" w16cid:durableId="1340084661">
    <w:abstractNumId w:val="66"/>
  </w:num>
  <w:num w:numId="93" w16cid:durableId="1879197448">
    <w:abstractNumId w:val="5"/>
  </w:num>
  <w:num w:numId="94" w16cid:durableId="80427477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64522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10989151">
    <w:abstractNumId w:val="65"/>
  </w:num>
  <w:num w:numId="97" w16cid:durableId="1479151886">
    <w:abstractNumId w:val="35"/>
  </w:num>
  <w:num w:numId="98" w16cid:durableId="1384793578">
    <w:abstractNumId w:val="138"/>
  </w:num>
  <w:num w:numId="99" w16cid:durableId="1470593853">
    <w:abstractNumId w:val="26"/>
  </w:num>
  <w:num w:numId="100" w16cid:durableId="730466001">
    <w:abstractNumId w:val="42"/>
  </w:num>
  <w:num w:numId="101" w16cid:durableId="143663626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74187489">
    <w:abstractNumId w:val="14"/>
  </w:num>
  <w:num w:numId="103" w16cid:durableId="2054884118">
    <w:abstractNumId w:val="34"/>
  </w:num>
  <w:num w:numId="104" w16cid:durableId="615871158">
    <w:abstractNumId w:val="149"/>
  </w:num>
  <w:num w:numId="105" w16cid:durableId="2037196337">
    <w:abstractNumId w:val="88"/>
  </w:num>
  <w:num w:numId="106" w16cid:durableId="1472864327">
    <w:abstractNumId w:val="179"/>
  </w:num>
  <w:num w:numId="107" w16cid:durableId="1855459215">
    <w:abstractNumId w:val="104"/>
  </w:num>
  <w:num w:numId="108" w16cid:durableId="37319114">
    <w:abstractNumId w:val="18"/>
  </w:num>
  <w:num w:numId="109" w16cid:durableId="519319801">
    <w:abstractNumId w:val="64"/>
  </w:num>
  <w:num w:numId="110" w16cid:durableId="1923030515">
    <w:abstractNumId w:val="61"/>
  </w:num>
  <w:num w:numId="111" w16cid:durableId="506209018">
    <w:abstractNumId w:val="75"/>
  </w:num>
  <w:num w:numId="112" w16cid:durableId="163323647">
    <w:abstractNumId w:val="68"/>
  </w:num>
  <w:num w:numId="113" w16cid:durableId="1281498252">
    <w:abstractNumId w:val="120"/>
  </w:num>
  <w:num w:numId="114" w16cid:durableId="1501431386">
    <w:abstractNumId w:val="39"/>
  </w:num>
  <w:num w:numId="115" w16cid:durableId="1759448886">
    <w:abstractNumId w:val="135"/>
  </w:num>
  <w:num w:numId="116" w16cid:durableId="1135101185">
    <w:abstractNumId w:val="23"/>
  </w:num>
  <w:num w:numId="117" w16cid:durableId="162284750">
    <w:abstractNumId w:val="184"/>
  </w:num>
  <w:num w:numId="118" w16cid:durableId="1459183428">
    <w:abstractNumId w:val="110"/>
  </w:num>
  <w:num w:numId="119" w16cid:durableId="252012716">
    <w:abstractNumId w:val="177"/>
  </w:num>
  <w:num w:numId="120" w16cid:durableId="209265318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17724215">
    <w:abstractNumId w:val="105"/>
  </w:num>
  <w:num w:numId="122" w16cid:durableId="21515752">
    <w:abstractNumId w:val="141"/>
  </w:num>
  <w:num w:numId="123" w16cid:durableId="540440166">
    <w:abstractNumId w:val="158"/>
  </w:num>
  <w:num w:numId="124" w16cid:durableId="1527645261">
    <w:abstractNumId w:val="81"/>
  </w:num>
  <w:num w:numId="125" w16cid:durableId="1446190456">
    <w:abstractNumId w:val="70"/>
  </w:num>
  <w:num w:numId="126" w16cid:durableId="2110075546">
    <w:abstractNumId w:val="40"/>
  </w:num>
  <w:num w:numId="127" w16cid:durableId="1572158365">
    <w:abstractNumId w:val="1"/>
  </w:num>
  <w:num w:numId="128" w16cid:durableId="1278368891">
    <w:abstractNumId w:val="44"/>
  </w:num>
  <w:num w:numId="129" w16cid:durableId="496195652">
    <w:abstractNumId w:val="165"/>
  </w:num>
  <w:num w:numId="130" w16cid:durableId="1360472138">
    <w:abstractNumId w:val="159"/>
  </w:num>
  <w:num w:numId="131" w16cid:durableId="2074500383">
    <w:abstractNumId w:val="108"/>
  </w:num>
  <w:num w:numId="132" w16cid:durableId="503978150">
    <w:abstractNumId w:val="55"/>
  </w:num>
  <w:num w:numId="133" w16cid:durableId="1000935368">
    <w:abstractNumId w:val="50"/>
  </w:num>
  <w:num w:numId="134" w16cid:durableId="1710837602">
    <w:abstractNumId w:val="32"/>
  </w:num>
  <w:num w:numId="135" w16cid:durableId="1380937746">
    <w:abstractNumId w:val="154"/>
  </w:num>
  <w:num w:numId="136" w16cid:durableId="1499692269">
    <w:abstractNumId w:val="192"/>
  </w:num>
  <w:num w:numId="137" w16cid:durableId="1160847356">
    <w:abstractNumId w:val="7"/>
  </w:num>
  <w:num w:numId="138" w16cid:durableId="508370434">
    <w:abstractNumId w:val="78"/>
  </w:num>
  <w:num w:numId="139" w16cid:durableId="66657134">
    <w:abstractNumId w:val="92"/>
  </w:num>
  <w:num w:numId="140" w16cid:durableId="2092658220">
    <w:abstractNumId w:val="103"/>
  </w:num>
  <w:num w:numId="141" w16cid:durableId="659769505">
    <w:abstractNumId w:val="143"/>
  </w:num>
  <w:num w:numId="142" w16cid:durableId="1139305450">
    <w:abstractNumId w:val="8"/>
  </w:num>
  <w:num w:numId="143" w16cid:durableId="1567447477">
    <w:abstractNumId w:val="139"/>
  </w:num>
  <w:num w:numId="144" w16cid:durableId="315383157">
    <w:abstractNumId w:val="82"/>
  </w:num>
  <w:num w:numId="145" w16cid:durableId="1926452889">
    <w:abstractNumId w:val="63"/>
  </w:num>
  <w:num w:numId="146" w16cid:durableId="1953393165">
    <w:abstractNumId w:val="170"/>
  </w:num>
  <w:num w:numId="147" w16cid:durableId="500856397">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94045914">
    <w:abstractNumId w:val="48"/>
  </w:num>
  <w:num w:numId="149" w16cid:durableId="1674456700">
    <w:abstractNumId w:val="29"/>
  </w:num>
  <w:num w:numId="150" w16cid:durableId="1783111768">
    <w:abstractNumId w:val="140"/>
  </w:num>
  <w:num w:numId="151" w16cid:durableId="1446971085">
    <w:abstractNumId w:val="0"/>
  </w:num>
  <w:num w:numId="152" w16cid:durableId="222722038">
    <w:abstractNumId w:val="2"/>
  </w:num>
  <w:num w:numId="153" w16cid:durableId="2105416487">
    <w:abstractNumId w:val="124"/>
  </w:num>
  <w:num w:numId="154" w16cid:durableId="100957326">
    <w:abstractNumId w:val="49"/>
  </w:num>
  <w:num w:numId="155" w16cid:durableId="461928114">
    <w:abstractNumId w:val="97"/>
  </w:num>
  <w:num w:numId="156" w16cid:durableId="1108700596">
    <w:abstractNumId w:val="178"/>
  </w:num>
  <w:num w:numId="157" w16cid:durableId="700974583">
    <w:abstractNumId w:val="126"/>
  </w:num>
  <w:num w:numId="158" w16cid:durableId="619265771">
    <w:abstractNumId w:val="153"/>
  </w:num>
  <w:num w:numId="159" w16cid:durableId="100760492">
    <w:abstractNumId w:val="60"/>
  </w:num>
  <w:num w:numId="160" w16cid:durableId="1578008143">
    <w:abstractNumId w:val="51"/>
  </w:num>
  <w:num w:numId="161" w16cid:durableId="1398019247">
    <w:abstractNumId w:val="73"/>
  </w:num>
  <w:num w:numId="162" w16cid:durableId="158355735">
    <w:abstractNumId w:val="87"/>
  </w:num>
  <w:num w:numId="163" w16cid:durableId="267660561">
    <w:abstractNumId w:val="99"/>
  </w:num>
  <w:num w:numId="164" w16cid:durableId="688917097">
    <w:abstractNumId w:val="122"/>
  </w:num>
  <w:num w:numId="165" w16cid:durableId="585726715">
    <w:abstractNumId w:val="123"/>
  </w:num>
  <w:num w:numId="166" w16cid:durableId="1334528320">
    <w:abstractNumId w:val="69"/>
  </w:num>
  <w:num w:numId="167" w16cid:durableId="1860586953">
    <w:abstractNumId w:val="45"/>
  </w:num>
  <w:num w:numId="168" w16cid:durableId="17659474">
    <w:abstractNumId w:val="101"/>
  </w:num>
  <w:num w:numId="169" w16cid:durableId="1241908429">
    <w:abstractNumId w:val="100"/>
  </w:num>
  <w:num w:numId="170" w16cid:durableId="2140026237">
    <w:abstractNumId w:val="54"/>
  </w:num>
  <w:num w:numId="171" w16cid:durableId="1399128085">
    <w:abstractNumId w:val="163"/>
  </w:num>
  <w:num w:numId="172" w16cid:durableId="180702991">
    <w:abstractNumId w:val="98"/>
  </w:num>
  <w:num w:numId="173" w16cid:durableId="210775967">
    <w:abstractNumId w:val="114"/>
  </w:num>
  <w:num w:numId="174" w16cid:durableId="128012965">
    <w:abstractNumId w:val="37"/>
  </w:num>
  <w:num w:numId="175" w16cid:durableId="16910311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01748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904807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49534759">
    <w:abstractNumId w:val="167"/>
  </w:num>
  <w:num w:numId="179" w16cid:durableId="1020161531">
    <w:abstractNumId w:val="176"/>
  </w:num>
  <w:num w:numId="180" w16cid:durableId="1685085413">
    <w:abstractNumId w:val="67"/>
  </w:num>
  <w:num w:numId="181" w16cid:durableId="1639334791">
    <w:abstractNumId w:val="173"/>
  </w:num>
  <w:num w:numId="182" w16cid:durableId="1876261703">
    <w:abstractNumId w:val="58"/>
  </w:num>
  <w:num w:numId="183" w16cid:durableId="1340111037">
    <w:abstractNumId w:val="17"/>
  </w:num>
  <w:num w:numId="184" w16cid:durableId="1405299892">
    <w:abstractNumId w:val="31"/>
  </w:num>
  <w:num w:numId="185" w16cid:durableId="802889178">
    <w:abstractNumId w:val="127"/>
  </w:num>
  <w:num w:numId="186" w16cid:durableId="574438847">
    <w:abstractNumId w:val="20"/>
  </w:num>
  <w:num w:numId="187" w16cid:durableId="398599299">
    <w:abstractNumId w:val="113"/>
  </w:num>
  <w:num w:numId="188" w16cid:durableId="742990148">
    <w:abstractNumId w:val="74"/>
  </w:num>
  <w:num w:numId="189" w16cid:durableId="14527024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86355207">
    <w:abstractNumId w:val="10"/>
  </w:num>
  <w:num w:numId="191" w16cid:durableId="2030138183">
    <w:abstractNumId w:val="46"/>
  </w:num>
  <w:num w:numId="192" w16cid:durableId="5528859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5523292">
    <w:abstractNumId w:val="11"/>
  </w:num>
  <w:num w:numId="194" w16cid:durableId="307979965">
    <w:abstractNumId w:val="79"/>
  </w:num>
  <w:num w:numId="195" w16cid:durableId="1906212631">
    <w:abstractNumId w:val="77"/>
  </w:num>
  <w:num w:numId="196" w16cid:durableId="468521260">
    <w:abstractNumId w:val="18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8050599">
    <w:abstractNumId w:val="188"/>
  </w:num>
  <w:num w:numId="198" w16cid:durableId="143661926">
    <w:abstractNumId w:val="3"/>
  </w:num>
  <w:num w:numId="199" w16cid:durableId="1438407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drawingGridHorizontalSpacing w:val="105"/>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97"/>
    <w:rsid w:val="0000474A"/>
    <w:rsid w:val="000152CE"/>
    <w:rsid w:val="00047892"/>
    <w:rsid w:val="0005250C"/>
    <w:rsid w:val="0005443A"/>
    <w:rsid w:val="001E2751"/>
    <w:rsid w:val="00236AEF"/>
    <w:rsid w:val="00342FA1"/>
    <w:rsid w:val="0039759D"/>
    <w:rsid w:val="00433301"/>
    <w:rsid w:val="00491E4B"/>
    <w:rsid w:val="00513646"/>
    <w:rsid w:val="005A3546"/>
    <w:rsid w:val="006028BC"/>
    <w:rsid w:val="006833A5"/>
    <w:rsid w:val="007E3E51"/>
    <w:rsid w:val="00800169"/>
    <w:rsid w:val="00892D59"/>
    <w:rsid w:val="00935917"/>
    <w:rsid w:val="009A4D60"/>
    <w:rsid w:val="009B67E4"/>
    <w:rsid w:val="00AB1933"/>
    <w:rsid w:val="00B40256"/>
    <w:rsid w:val="00BC2234"/>
    <w:rsid w:val="00BD2A97"/>
    <w:rsid w:val="00BD600E"/>
    <w:rsid w:val="00CD1AAB"/>
    <w:rsid w:val="00D111EA"/>
    <w:rsid w:val="00D127A9"/>
    <w:rsid w:val="00D938C6"/>
    <w:rsid w:val="00E32940"/>
    <w:rsid w:val="00EE7518"/>
    <w:rsid w:val="00F075CD"/>
    <w:rsid w:val="00F7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1789"/>
  <w15:chartTrackingRefBased/>
  <w15:docId w15:val="{48124F68-8D33-4CFF-A6A6-1A6A064D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2A97"/>
    <w:pPr>
      <w:spacing w:line="276" w:lineRule="auto"/>
    </w:pPr>
    <w:rPr>
      <w:rFonts w:eastAsiaTheme="minorEastAsia"/>
      <w:kern w:val="0"/>
      <w:sz w:val="21"/>
      <w:szCs w:val="21"/>
      <w:lang w:val="lt-LT" w:eastAsia="lt-LT"/>
      <w14:ligatures w14:val="none"/>
    </w:rPr>
  </w:style>
  <w:style w:type="paragraph" w:styleId="Antrat1">
    <w:name w:val="heading 1"/>
    <w:basedOn w:val="prastasis"/>
    <w:next w:val="prastasis"/>
    <w:link w:val="Antrat1Diagrama"/>
    <w:uiPriority w:val="9"/>
    <w:qFormat/>
    <w:rsid w:val="00BD2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unhideWhenUsed/>
    <w:qFormat/>
    <w:rsid w:val="00BD2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D2A97"/>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D2A97"/>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unhideWhenUsed/>
    <w:qFormat/>
    <w:rsid w:val="00BD2A97"/>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D2A9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D2A9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D2A9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D2A9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BD2A97"/>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qFormat/>
    <w:rsid w:val="00BD2A97"/>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qFormat/>
    <w:rsid w:val="00BD2A97"/>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qFormat/>
    <w:rsid w:val="00BD2A97"/>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qFormat/>
    <w:rsid w:val="00BD2A97"/>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qFormat/>
    <w:rsid w:val="00BD2A9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qFormat/>
    <w:rsid w:val="00BD2A9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qFormat/>
    <w:rsid w:val="00BD2A9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qFormat/>
    <w:rsid w:val="00BD2A9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D2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qFormat/>
    <w:rsid w:val="00BD2A9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D2A9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qFormat/>
    <w:rsid w:val="00BD2A9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D2A9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qFormat/>
    <w:rsid w:val="00BD2A97"/>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qFormat/>
    <w:rsid w:val="00BD2A97"/>
    <w:pPr>
      <w:ind w:left="720"/>
      <w:contextualSpacing/>
    </w:pPr>
  </w:style>
  <w:style w:type="character" w:styleId="Rykuspabraukimas">
    <w:name w:val="Intense Emphasis"/>
    <w:basedOn w:val="Numatytasispastraiposriftas"/>
    <w:uiPriority w:val="21"/>
    <w:qFormat/>
    <w:rsid w:val="00BD2A97"/>
    <w:rPr>
      <w:i/>
      <w:iCs/>
      <w:color w:val="2F5496" w:themeColor="accent1" w:themeShade="BF"/>
    </w:rPr>
  </w:style>
  <w:style w:type="paragraph" w:styleId="Iskirtacitata">
    <w:name w:val="Intense Quote"/>
    <w:basedOn w:val="prastasis"/>
    <w:next w:val="prastasis"/>
    <w:link w:val="IskirtacitataDiagrama"/>
    <w:uiPriority w:val="30"/>
    <w:qFormat/>
    <w:rsid w:val="00BD2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qFormat/>
    <w:rsid w:val="00BD2A97"/>
    <w:rPr>
      <w:i/>
      <w:iCs/>
      <w:color w:val="2F5496" w:themeColor="accent1" w:themeShade="BF"/>
    </w:rPr>
  </w:style>
  <w:style w:type="character" w:styleId="Rykinuoroda">
    <w:name w:val="Intense Reference"/>
    <w:basedOn w:val="Numatytasispastraiposriftas"/>
    <w:uiPriority w:val="32"/>
    <w:qFormat/>
    <w:rsid w:val="00BD2A97"/>
    <w:rPr>
      <w:b/>
      <w:bCs/>
      <w:smallCaps/>
      <w:color w:val="2F5496" w:themeColor="accent1" w:themeShade="BF"/>
      <w:spacing w:val="5"/>
    </w:rPr>
  </w:style>
  <w:style w:type="character" w:styleId="Hipersaitas">
    <w:name w:val="Hyperlink"/>
    <w:basedOn w:val="Numatytasispastraiposriftas"/>
    <w:uiPriority w:val="99"/>
    <w:unhideWhenUsed/>
    <w:rsid w:val="00BD2A97"/>
    <w:rPr>
      <w:strike w:val="0"/>
      <w:dstrike w:val="0"/>
      <w:color w:val="auto"/>
      <w:u w:val="none"/>
      <w:effect w:val="none"/>
    </w:rPr>
  </w:style>
  <w:style w:type="paragraph" w:styleId="Puslapioinaostekstas">
    <w:name w:val="footnote text"/>
    <w:basedOn w:val="prastasis"/>
    <w:link w:val="PuslapioinaostekstasDiagrama"/>
    <w:unhideWhenUsed/>
    <w:rsid w:val="00BD2A97"/>
    <w:rPr>
      <w:sz w:val="20"/>
      <w:szCs w:val="20"/>
    </w:rPr>
  </w:style>
  <w:style w:type="character" w:customStyle="1" w:styleId="PuslapioinaostekstasDiagrama">
    <w:name w:val="Puslapio išnašos tekstas Diagrama"/>
    <w:basedOn w:val="Numatytasispastraiposriftas"/>
    <w:link w:val="Puslapioinaostekstas"/>
    <w:qFormat/>
    <w:rsid w:val="00BD2A97"/>
    <w:rPr>
      <w:rFonts w:eastAsiaTheme="minorEastAsia"/>
      <w:kern w:val="0"/>
      <w:sz w:val="20"/>
      <w:szCs w:val="20"/>
      <w:lang w:val="lt-LT" w:eastAsia="lt-LT"/>
      <w14:ligatures w14:val="none"/>
    </w:rPr>
  </w:style>
  <w:style w:type="paragraph" w:styleId="Komentarotekstas">
    <w:name w:val="annotation text"/>
    <w:basedOn w:val="prastasis"/>
    <w:link w:val="KomentarotekstasDiagrama"/>
    <w:uiPriority w:val="99"/>
    <w:unhideWhenUsed/>
    <w:qFormat/>
    <w:rsid w:val="00BD2A97"/>
    <w:rPr>
      <w:sz w:val="20"/>
      <w:szCs w:val="20"/>
    </w:rPr>
  </w:style>
  <w:style w:type="character" w:customStyle="1" w:styleId="KomentarotekstasDiagrama">
    <w:name w:val="Komentaro tekstas Diagrama"/>
    <w:basedOn w:val="Numatytasispastraiposriftas"/>
    <w:link w:val="Komentarotekstas"/>
    <w:uiPriority w:val="99"/>
    <w:qFormat/>
    <w:rsid w:val="00BD2A97"/>
    <w:rPr>
      <w:rFonts w:eastAsiaTheme="minorEastAsia"/>
      <w:kern w:val="0"/>
      <w:sz w:val="20"/>
      <w:szCs w:val="20"/>
      <w:lang w:val="lt-LT" w:eastAsia="lt-LT"/>
      <w14:ligatures w14: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qFormat/>
    <w:locked/>
    <w:rsid w:val="00BD2A97"/>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nhideWhenUsed/>
    <w:rsid w:val="00BD2A97"/>
    <w:rPr>
      <w:vertAlign w:val="superscript"/>
    </w:rPr>
  </w:style>
  <w:style w:type="character" w:styleId="Komentaronuoroda">
    <w:name w:val="annotation reference"/>
    <w:basedOn w:val="Numatytasispastraiposriftas"/>
    <w:uiPriority w:val="99"/>
    <w:unhideWhenUsed/>
    <w:qFormat/>
    <w:rsid w:val="00BD2A97"/>
    <w:rPr>
      <w:sz w:val="16"/>
      <w:szCs w:val="16"/>
    </w:rPr>
  </w:style>
  <w:style w:type="table" w:styleId="Lentelstinklelis">
    <w:name w:val="Table Grid"/>
    <w:basedOn w:val="prastojilentel"/>
    <w:uiPriority w:val="39"/>
    <w:rsid w:val="00BD2A97"/>
    <w:pPr>
      <w:spacing w:after="0" w:line="240" w:lineRule="auto"/>
    </w:pPr>
    <w:rPr>
      <w:rFonts w:ascii="Times New Roman" w:eastAsiaTheme="minorEastAsia"/>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qFormat/>
    <w:rsid w:val="00BD2A9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qFormat/>
    <w:rsid w:val="00BD2A97"/>
    <w:rPr>
      <w:rFonts w:ascii="Segoe UI" w:eastAsiaTheme="minorEastAsia" w:hAnsi="Segoe UI" w:cs="Segoe UI"/>
      <w:kern w:val="0"/>
      <w:sz w:val="18"/>
      <w:szCs w:val="18"/>
      <w:lang w:val="lt-LT" w:eastAsia="lt-LT"/>
      <w14:ligatures w14:val="none"/>
    </w:rPr>
  </w:style>
  <w:style w:type="character" w:styleId="Neapdorotaspaminjimas">
    <w:name w:val="Unresolved Mention"/>
    <w:basedOn w:val="Numatytasispastraiposriftas"/>
    <w:uiPriority w:val="99"/>
    <w:semiHidden/>
    <w:unhideWhenUsed/>
    <w:rsid w:val="00BD2A97"/>
    <w:rPr>
      <w:color w:val="808080"/>
      <w:shd w:val="clear" w:color="auto" w:fill="E6E6E6"/>
    </w:rPr>
  </w:style>
  <w:style w:type="paragraph" w:styleId="Komentarotema">
    <w:name w:val="annotation subject"/>
    <w:basedOn w:val="Komentarotekstas"/>
    <w:next w:val="Komentarotekstas"/>
    <w:link w:val="KomentarotemaDiagrama"/>
    <w:uiPriority w:val="99"/>
    <w:semiHidden/>
    <w:unhideWhenUsed/>
    <w:qFormat/>
    <w:rsid w:val="00BD2A97"/>
    <w:rPr>
      <w:b/>
      <w:bCs/>
    </w:rPr>
  </w:style>
  <w:style w:type="character" w:customStyle="1" w:styleId="KomentarotemaDiagrama">
    <w:name w:val="Komentaro tema Diagrama"/>
    <w:basedOn w:val="KomentarotekstasDiagrama"/>
    <w:link w:val="Komentarotema"/>
    <w:uiPriority w:val="99"/>
    <w:semiHidden/>
    <w:qFormat/>
    <w:rsid w:val="00BD2A97"/>
    <w:rPr>
      <w:rFonts w:eastAsiaTheme="minorEastAsia"/>
      <w:b/>
      <w:bCs/>
      <w:kern w:val="0"/>
      <w:sz w:val="20"/>
      <w:szCs w:val="20"/>
      <w:lang w:val="lt-LT" w:eastAsia="lt-LT"/>
      <w14:ligatures w14:val="none"/>
    </w:rPr>
  </w:style>
  <w:style w:type="paragraph" w:styleId="prastasiniatinklio">
    <w:name w:val="Normal (Web)"/>
    <w:basedOn w:val="prastasis"/>
    <w:uiPriority w:val="99"/>
    <w:unhideWhenUsed/>
    <w:qFormat/>
    <w:rsid w:val="00BD2A97"/>
    <w:pPr>
      <w:spacing w:before="100" w:beforeAutospacing="1" w:after="100" w:afterAutospacing="1"/>
    </w:pPr>
  </w:style>
  <w:style w:type="character" w:customStyle="1" w:styleId="pildymui">
    <w:name w:val="pildymui"/>
    <w:basedOn w:val="Numatytasispastraiposriftas"/>
    <w:qFormat/>
    <w:rsid w:val="00BD2A97"/>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BD2A97"/>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qFormat/>
    <w:rsid w:val="00BD2A97"/>
    <w:rPr>
      <w:rFonts w:eastAsiaTheme="minorEastAsia"/>
      <w:kern w:val="0"/>
      <w:sz w:val="21"/>
      <w:szCs w:val="20"/>
      <w:lang w:val="lt-LT" w:eastAsia="lt-LT"/>
      <w14:ligatures w14:val="none"/>
    </w:rPr>
  </w:style>
  <w:style w:type="character" w:customStyle="1" w:styleId="Internetlink">
    <w:name w:val="Internet link"/>
    <w:rsid w:val="00BD2A97"/>
    <w:rPr>
      <w:color w:val="000080"/>
      <w:u w:val="single"/>
    </w:rPr>
  </w:style>
  <w:style w:type="paragraph" w:styleId="Antrats">
    <w:name w:val="header"/>
    <w:basedOn w:val="prastasis"/>
    <w:link w:val="AntratsDiagrama"/>
    <w:unhideWhenUsed/>
    <w:rsid w:val="00BD2A97"/>
    <w:pPr>
      <w:tabs>
        <w:tab w:val="center" w:pos="4513"/>
        <w:tab w:val="right" w:pos="9026"/>
      </w:tabs>
    </w:pPr>
  </w:style>
  <w:style w:type="character" w:customStyle="1" w:styleId="AntratsDiagrama">
    <w:name w:val="Antraštės Diagrama"/>
    <w:basedOn w:val="Numatytasispastraiposriftas"/>
    <w:link w:val="Antrats"/>
    <w:qFormat/>
    <w:rsid w:val="00BD2A97"/>
    <w:rPr>
      <w:rFonts w:eastAsiaTheme="minorEastAsia"/>
      <w:kern w:val="0"/>
      <w:sz w:val="21"/>
      <w:szCs w:val="21"/>
      <w:lang w:val="lt-LT" w:eastAsia="lt-LT"/>
      <w14:ligatures w14:val="none"/>
    </w:rPr>
  </w:style>
  <w:style w:type="paragraph" w:styleId="Porat">
    <w:name w:val="footer"/>
    <w:basedOn w:val="prastasis"/>
    <w:link w:val="PoratDiagrama"/>
    <w:uiPriority w:val="99"/>
    <w:unhideWhenUsed/>
    <w:rsid w:val="00BD2A97"/>
    <w:pPr>
      <w:tabs>
        <w:tab w:val="center" w:pos="4513"/>
        <w:tab w:val="right" w:pos="9026"/>
      </w:tabs>
    </w:pPr>
  </w:style>
  <w:style w:type="character" w:customStyle="1" w:styleId="PoratDiagrama">
    <w:name w:val="Poraštė Diagrama"/>
    <w:basedOn w:val="Numatytasispastraiposriftas"/>
    <w:link w:val="Porat"/>
    <w:uiPriority w:val="99"/>
    <w:qFormat/>
    <w:rsid w:val="00BD2A97"/>
    <w:rPr>
      <w:rFonts w:eastAsiaTheme="minorEastAsia"/>
      <w:kern w:val="0"/>
      <w:sz w:val="21"/>
      <w:szCs w:val="21"/>
      <w:lang w:val="lt-LT" w:eastAsia="lt-LT"/>
      <w14:ligatures w14:val="none"/>
    </w:rPr>
  </w:style>
  <w:style w:type="paragraph" w:styleId="Pataisymai">
    <w:name w:val="Revision"/>
    <w:hidden/>
    <w:uiPriority w:val="99"/>
    <w:semiHidden/>
    <w:qFormat/>
    <w:rsid w:val="00BD2A97"/>
    <w:pPr>
      <w:spacing w:after="0" w:line="240" w:lineRule="auto"/>
    </w:pPr>
    <w:rPr>
      <w:rFonts w:ascii="Times New Roman" w:eastAsiaTheme="minorEastAsia"/>
      <w:kern w:val="0"/>
      <w:lang w:val="lt-LT"/>
      <w14:ligatures w14:val="none"/>
    </w:rPr>
  </w:style>
  <w:style w:type="character" w:styleId="Nerykuspabraukimas">
    <w:name w:val="Subtle Emphasis"/>
    <w:basedOn w:val="Numatytasispastraiposriftas"/>
    <w:uiPriority w:val="19"/>
    <w:qFormat/>
    <w:rsid w:val="00BD2A97"/>
    <w:rPr>
      <w:i/>
      <w:iCs/>
      <w:color w:val="595959" w:themeColor="text1" w:themeTint="A6"/>
    </w:rPr>
  </w:style>
  <w:style w:type="paragraph" w:styleId="Antrat">
    <w:name w:val="caption"/>
    <w:basedOn w:val="prastasis"/>
    <w:next w:val="prastasis"/>
    <w:uiPriority w:val="35"/>
    <w:semiHidden/>
    <w:unhideWhenUsed/>
    <w:qFormat/>
    <w:rsid w:val="00BD2A97"/>
    <w:pPr>
      <w:spacing w:line="240" w:lineRule="auto"/>
    </w:pPr>
    <w:rPr>
      <w:b/>
      <w:bCs/>
      <w:color w:val="404040" w:themeColor="text1" w:themeTint="BF"/>
      <w:sz w:val="16"/>
      <w:szCs w:val="16"/>
    </w:rPr>
  </w:style>
  <w:style w:type="character" w:styleId="Grietas">
    <w:name w:val="Strong"/>
    <w:basedOn w:val="Numatytasispastraiposriftas"/>
    <w:uiPriority w:val="22"/>
    <w:qFormat/>
    <w:rsid w:val="00BD2A97"/>
    <w:rPr>
      <w:b/>
      <w:bCs/>
    </w:rPr>
  </w:style>
  <w:style w:type="character" w:styleId="Emfaz">
    <w:name w:val="Emphasis"/>
    <w:basedOn w:val="Numatytasispastraiposriftas"/>
    <w:uiPriority w:val="20"/>
    <w:qFormat/>
    <w:rsid w:val="00BD2A97"/>
    <w:rPr>
      <w:i/>
      <w:iCs/>
      <w:color w:val="000000" w:themeColor="text1"/>
    </w:rPr>
  </w:style>
  <w:style w:type="paragraph" w:styleId="Betarp">
    <w:name w:val="No Spacing"/>
    <w:link w:val="BetarpDiagrama"/>
    <w:uiPriority w:val="1"/>
    <w:qFormat/>
    <w:rsid w:val="00BD2A97"/>
    <w:pPr>
      <w:spacing w:after="0" w:line="240" w:lineRule="auto"/>
    </w:pPr>
    <w:rPr>
      <w:rFonts w:eastAsiaTheme="minorEastAsia"/>
      <w:kern w:val="0"/>
      <w:sz w:val="21"/>
      <w:szCs w:val="21"/>
      <w:lang w:val="lt-LT" w:eastAsia="lt-LT"/>
      <w14:ligatures w14:val="none"/>
    </w:rPr>
  </w:style>
  <w:style w:type="character" w:styleId="Nerykinuoroda">
    <w:name w:val="Subtle Reference"/>
    <w:basedOn w:val="Numatytasispastraiposriftas"/>
    <w:uiPriority w:val="31"/>
    <w:qFormat/>
    <w:rsid w:val="00BD2A97"/>
    <w:rPr>
      <w:caps w:val="0"/>
      <w:smallCaps/>
      <w:color w:val="404040" w:themeColor="text1" w:themeTint="BF"/>
      <w:spacing w:val="0"/>
      <w:u w:val="single" w:color="7F7F7F" w:themeColor="text1" w:themeTint="80"/>
    </w:rPr>
  </w:style>
  <w:style w:type="character" w:styleId="Knygospavadinimas">
    <w:name w:val="Book Title"/>
    <w:basedOn w:val="Numatytasispastraiposriftas"/>
    <w:uiPriority w:val="33"/>
    <w:qFormat/>
    <w:rsid w:val="00BD2A97"/>
    <w:rPr>
      <w:b/>
      <w:bCs/>
      <w:caps w:val="0"/>
      <w:smallCaps/>
      <w:spacing w:val="0"/>
    </w:rPr>
  </w:style>
  <w:style w:type="paragraph" w:styleId="Turinioantrat">
    <w:name w:val="TOC Heading"/>
    <w:basedOn w:val="Antrat1"/>
    <w:next w:val="prastasis"/>
    <w:uiPriority w:val="39"/>
    <w:unhideWhenUsed/>
    <w:qFormat/>
    <w:rsid w:val="00BD2A97"/>
    <w:pPr>
      <w:pBdr>
        <w:bottom w:val="single" w:sz="4" w:space="2" w:color="ED7D31" w:themeColor="accent2"/>
      </w:pBdr>
      <w:spacing w:after="120" w:line="240" w:lineRule="auto"/>
      <w:outlineLvl w:val="9"/>
    </w:pPr>
    <w:rPr>
      <w:color w:val="262626" w:themeColor="text1" w:themeTint="D9"/>
    </w:rPr>
  </w:style>
  <w:style w:type="character" w:customStyle="1" w:styleId="BetarpDiagrama">
    <w:name w:val="Be tarpų Diagrama"/>
    <w:basedOn w:val="Numatytasispastraiposriftas"/>
    <w:link w:val="Betarp"/>
    <w:uiPriority w:val="1"/>
    <w:qFormat/>
    <w:rsid w:val="00BD2A97"/>
    <w:rPr>
      <w:rFonts w:eastAsiaTheme="minorEastAsia"/>
      <w:kern w:val="0"/>
      <w:sz w:val="21"/>
      <w:szCs w:val="21"/>
      <w:lang w:val="lt-LT" w:eastAsia="lt-LT"/>
      <w14:ligatures w14:val="none"/>
    </w:rPr>
  </w:style>
  <w:style w:type="character" w:styleId="Vietosrezervavimoenklotekstas">
    <w:name w:val="Placeholder Text"/>
    <w:basedOn w:val="Numatytasispastraiposriftas"/>
    <w:uiPriority w:val="99"/>
    <w:semiHidden/>
    <w:qFormat/>
    <w:rsid w:val="00BD2A97"/>
    <w:rPr>
      <w:color w:val="808080"/>
    </w:rPr>
  </w:style>
  <w:style w:type="paragraph" w:styleId="Turinys1">
    <w:name w:val="toc 1"/>
    <w:basedOn w:val="prastasis"/>
    <w:next w:val="prastasis"/>
    <w:autoRedefine/>
    <w:uiPriority w:val="39"/>
    <w:unhideWhenUsed/>
    <w:rsid w:val="00BD2A97"/>
    <w:pPr>
      <w:tabs>
        <w:tab w:val="left" w:pos="142"/>
        <w:tab w:val="right" w:leader="dot" w:pos="9962"/>
      </w:tabs>
      <w:spacing w:after="0"/>
      <w:ind w:left="426" w:hanging="284"/>
    </w:pPr>
  </w:style>
  <w:style w:type="paragraph" w:customStyle="1" w:styleId="tajtip">
    <w:name w:val="tajtip"/>
    <w:basedOn w:val="prastasis"/>
    <w:qFormat/>
    <w:rsid w:val="00BD2A97"/>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BD2A97"/>
    <w:rPr>
      <w:color w:val="954F72" w:themeColor="followedHyperlink"/>
      <w:u w:val="single"/>
    </w:rPr>
  </w:style>
  <w:style w:type="paragraph" w:customStyle="1" w:styleId="Body2">
    <w:name w:val="Body 2"/>
    <w:qFormat/>
    <w:rsid w:val="00BD2A97"/>
    <w:pPr>
      <w:suppressAutoHyphens/>
      <w:spacing w:after="40" w:line="240" w:lineRule="auto"/>
      <w:jc w:val="both"/>
    </w:pPr>
    <w:rPr>
      <w:rFonts w:ascii="Times New Roman" w:eastAsia="Arial Unicode MS" w:hAnsi="Times New Roman" w:cs="Arial Unicode MS"/>
      <w:color w:val="000000"/>
      <w:kern w:val="0"/>
      <w:sz w:val="21"/>
      <w:szCs w:val="21"/>
      <w14:ligatures w14:val="none"/>
    </w:rPr>
  </w:style>
  <w:style w:type="numbering" w:customStyle="1" w:styleId="List51">
    <w:name w:val="List 51"/>
    <w:basedOn w:val="Sraonra"/>
    <w:qFormat/>
    <w:rsid w:val="00BD2A97"/>
    <w:pPr>
      <w:numPr>
        <w:numId w:val="2"/>
      </w:numPr>
    </w:pPr>
  </w:style>
  <w:style w:type="paragraph" w:styleId="Turinys2">
    <w:name w:val="toc 2"/>
    <w:basedOn w:val="prastasis"/>
    <w:next w:val="prastasis"/>
    <w:autoRedefine/>
    <w:uiPriority w:val="39"/>
    <w:unhideWhenUsed/>
    <w:rsid w:val="00BD2A97"/>
    <w:pPr>
      <w:tabs>
        <w:tab w:val="right" w:leader="dot" w:pos="9962"/>
      </w:tabs>
      <w:spacing w:after="0"/>
      <w:ind w:left="220"/>
    </w:pPr>
  </w:style>
  <w:style w:type="table" w:customStyle="1" w:styleId="TableGrid2">
    <w:name w:val="Table Grid2"/>
    <w:basedOn w:val="prastojilentel"/>
    <w:next w:val="Lentelstinklelis"/>
    <w:uiPriority w:val="39"/>
    <w:rsid w:val="00BD2A97"/>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BD2A97"/>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qFormat/>
    <w:rsid w:val="00BD2A97"/>
    <w:pPr>
      <w:numPr>
        <w:numId w:val="5"/>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qFormat/>
    <w:rsid w:val="00BD2A97"/>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qFormat/>
    <w:rsid w:val="00BD2A97"/>
    <w:pPr>
      <w:numPr>
        <w:ilvl w:val="2"/>
      </w:numPr>
    </w:pPr>
  </w:style>
  <w:style w:type="paragraph" w:customStyle="1" w:styleId="Heading">
    <w:name w:val="Heading"/>
    <w:next w:val="Body2"/>
    <w:qFormat/>
    <w:rsid w:val="00BD2A97"/>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kern w:val="0"/>
      <w:sz w:val="22"/>
      <w:szCs w:val="22"/>
      <w:bdr w:val="nil"/>
      <w:lang w:eastAsia="lt-LT"/>
      <w14:ligatures w14:val="none"/>
    </w:rPr>
  </w:style>
  <w:style w:type="paragraph" w:styleId="Dokumentoinaostekstas">
    <w:name w:val="endnote text"/>
    <w:basedOn w:val="prastasis"/>
    <w:link w:val="DokumentoinaostekstasDiagrama"/>
    <w:uiPriority w:val="99"/>
    <w:semiHidden/>
    <w:unhideWhenUsed/>
    <w:rsid w:val="00BD2A9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qFormat/>
    <w:rsid w:val="00BD2A97"/>
    <w:rPr>
      <w:rFonts w:eastAsiaTheme="minorEastAsia"/>
      <w:kern w:val="0"/>
      <w:sz w:val="20"/>
      <w:szCs w:val="20"/>
      <w:lang w:val="lt-LT" w:eastAsia="lt-LT"/>
      <w14:ligatures w14:val="none"/>
    </w:rPr>
  </w:style>
  <w:style w:type="character" w:styleId="Dokumentoinaosnumeris">
    <w:name w:val="endnote reference"/>
    <w:basedOn w:val="Numatytasispastraiposriftas"/>
    <w:uiPriority w:val="99"/>
    <w:semiHidden/>
    <w:unhideWhenUsed/>
    <w:rsid w:val="00BD2A97"/>
    <w:rPr>
      <w:vertAlign w:val="superscript"/>
    </w:rPr>
  </w:style>
  <w:style w:type="character" w:customStyle="1" w:styleId="Normal12ptChar">
    <w:name w:val="Normal + 12 pt Char"/>
    <w:basedOn w:val="Numatytasispastraiposriftas"/>
    <w:link w:val="Normal12pt"/>
    <w:qFormat/>
    <w:locked/>
    <w:rsid w:val="00BD2A97"/>
  </w:style>
  <w:style w:type="paragraph" w:customStyle="1" w:styleId="Normal12pt">
    <w:name w:val="Normal + 12 pt"/>
    <w:basedOn w:val="prastasis"/>
    <w:link w:val="Normal12ptChar"/>
    <w:qFormat/>
    <w:rsid w:val="00BD2A97"/>
    <w:pPr>
      <w:spacing w:after="0" w:line="240" w:lineRule="auto"/>
      <w:ind w:right="-283"/>
      <w:jc w:val="both"/>
    </w:pPr>
    <w:rPr>
      <w:rFonts w:eastAsiaTheme="minorHAnsi"/>
      <w:kern w:val="2"/>
      <w:sz w:val="24"/>
      <w:szCs w:val="24"/>
      <w:lang w:val="en-US" w:eastAsia="en-US"/>
      <w14:ligatures w14:val="standardContextual"/>
    </w:rPr>
  </w:style>
  <w:style w:type="paragraph" w:customStyle="1" w:styleId="pf0">
    <w:name w:val="pf0"/>
    <w:basedOn w:val="prastasis"/>
    <w:qFormat/>
    <w:rsid w:val="00BD2A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Numatytasispastraiposriftas"/>
    <w:qFormat/>
    <w:rsid w:val="00BD2A97"/>
    <w:rPr>
      <w:rFonts w:ascii="Segoe UI" w:hAnsi="Segoe UI" w:cs="Segoe UI" w:hint="default"/>
      <w:sz w:val="18"/>
      <w:szCs w:val="18"/>
    </w:rPr>
  </w:style>
  <w:style w:type="character" w:styleId="Paminjimas">
    <w:name w:val="Mention"/>
    <w:basedOn w:val="Numatytasispastraiposriftas"/>
    <w:uiPriority w:val="99"/>
    <w:unhideWhenUsed/>
    <w:rsid w:val="00BD2A97"/>
    <w:rPr>
      <w:color w:val="2B579A"/>
      <w:shd w:val="clear" w:color="auto" w:fill="E6E6E6"/>
    </w:rPr>
  </w:style>
  <w:style w:type="table" w:customStyle="1" w:styleId="3">
    <w:name w:val="3"/>
    <w:basedOn w:val="prastojilentel"/>
    <w:rsid w:val="00BD2A97"/>
    <w:pPr>
      <w:spacing w:after="0" w:line="240" w:lineRule="auto"/>
    </w:pPr>
    <w:rPr>
      <w:rFonts w:ascii="Calibri" w:eastAsia="Calibri" w:hAnsi="Calibri" w:cs="Calibri"/>
      <w:kern w:val="0"/>
      <w:sz w:val="20"/>
      <w:szCs w:val="20"/>
      <w:lang w:val="lt-LT"/>
      <w14:ligatures w14:val="none"/>
    </w:rPr>
    <w:tblPr>
      <w:tblStyleRowBandSize w:val="1"/>
      <w:tblStyleColBandSize w:val="1"/>
      <w:tblCellMar>
        <w:left w:w="10" w:type="dxa"/>
        <w:right w:w="10" w:type="dxa"/>
      </w:tblCellMar>
    </w:tblPr>
  </w:style>
  <w:style w:type="paragraph" w:customStyle="1" w:styleId="paragrafesrasas2lygis">
    <w:name w:val="_paragrafe sąrasas 2 lygis"/>
    <w:basedOn w:val="Pagrindiniotekstotrauka2"/>
    <w:link w:val="paragrafesrasas2lygisDiagrama"/>
    <w:qFormat/>
    <w:rsid w:val="00BD2A97"/>
    <w:pPr>
      <w:spacing w:line="276" w:lineRule="auto"/>
      <w:ind w:left="0"/>
      <w:jc w:val="both"/>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Numatytasispastraiposriftas"/>
    <w:link w:val="paragrafesrasas2lygis"/>
    <w:qFormat/>
    <w:rsid w:val="00BD2A97"/>
    <w:rPr>
      <w:rFonts w:ascii="Times New Roman" w:eastAsia="Times New Roman" w:hAnsi="Times New Roman" w:cs="Times New Roman"/>
      <w:kern w:val="0"/>
      <w:sz w:val="22"/>
      <w:szCs w:val="22"/>
      <w:lang w:val="lt-LT"/>
      <w14:ligatures w14:val="none"/>
    </w:rPr>
  </w:style>
  <w:style w:type="paragraph" w:styleId="Pagrindiniotekstotrauka2">
    <w:name w:val="Body Text Indent 2"/>
    <w:basedOn w:val="prastasis"/>
    <w:link w:val="Pagrindiniotekstotrauka2Diagrama"/>
    <w:uiPriority w:val="99"/>
    <w:semiHidden/>
    <w:unhideWhenUsed/>
    <w:qFormat/>
    <w:rsid w:val="00BD2A9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qFormat/>
    <w:rsid w:val="00BD2A97"/>
    <w:rPr>
      <w:rFonts w:eastAsiaTheme="minorEastAsia"/>
      <w:kern w:val="0"/>
      <w:sz w:val="21"/>
      <w:szCs w:val="21"/>
      <w:lang w:val="lt-LT" w:eastAsia="lt-LT"/>
      <w14:ligatures w14:val="none"/>
    </w:rPr>
  </w:style>
  <w:style w:type="character" w:customStyle="1" w:styleId="cf11">
    <w:name w:val="cf11"/>
    <w:basedOn w:val="Numatytasispastraiposriftas"/>
    <w:qFormat/>
    <w:rsid w:val="00BD2A97"/>
    <w:rPr>
      <w:rFonts w:ascii="Segoe UI" w:hAnsi="Segoe UI" w:cs="Segoe UI" w:hint="default"/>
      <w:color w:val="0000FF"/>
      <w:sz w:val="18"/>
      <w:szCs w:val="18"/>
    </w:rPr>
  </w:style>
  <w:style w:type="character" w:customStyle="1" w:styleId="cf21">
    <w:name w:val="cf21"/>
    <w:basedOn w:val="Numatytasispastraiposriftas"/>
    <w:qFormat/>
    <w:rsid w:val="00BD2A97"/>
    <w:rPr>
      <w:rFonts w:ascii="Segoe UI" w:hAnsi="Segoe UI" w:cs="Segoe UI" w:hint="default"/>
      <w:color w:val="538135"/>
      <w:sz w:val="18"/>
      <w:szCs w:val="18"/>
    </w:rPr>
  </w:style>
  <w:style w:type="table" w:customStyle="1" w:styleId="TableGrid1">
    <w:name w:val="Table Grid1"/>
    <w:basedOn w:val="prastojilentel"/>
    <w:uiPriority w:val="39"/>
    <w:rsid w:val="00BD2A97"/>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dokumentas">
    <w:name w:val="Normal_dokumentas"/>
    <w:qFormat/>
    <w:rsid w:val="00BD2A97"/>
    <w:pPr>
      <w:spacing w:after="0" w:line="240" w:lineRule="auto"/>
      <w:jc w:val="both"/>
    </w:pPr>
    <w:rPr>
      <w:rFonts w:ascii="Times New Roman" w:eastAsia="Calibri" w:hAnsi="Times New Roman" w:cs="Times New Roman"/>
      <w:kern w:val="0"/>
      <w:szCs w:val="22"/>
      <w:lang w:val="lt-LT"/>
      <w14:ligatures w14:val="none"/>
    </w:rPr>
  </w:style>
  <w:style w:type="table" w:customStyle="1" w:styleId="1tinkleliolentelviesi11">
    <w:name w:val="1 tinklelio lentelė – šviesi11"/>
    <w:basedOn w:val="prastojilentel"/>
    <w:next w:val="1tinkleliolentelviesi"/>
    <w:uiPriority w:val="46"/>
    <w:rsid w:val="00BD2A97"/>
    <w:pPr>
      <w:spacing w:after="0" w:line="240" w:lineRule="auto"/>
    </w:pPr>
    <w:rPr>
      <w:rFonts w:ascii="Calibri" w:hAnsi="Calibri"/>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tinkleliolentelviesi">
    <w:name w:val="Grid Table 1 Light"/>
    <w:basedOn w:val="prastojilentel"/>
    <w:uiPriority w:val="46"/>
    <w:rsid w:val="00BD2A97"/>
    <w:pPr>
      <w:spacing w:after="0" w:line="240" w:lineRule="auto"/>
    </w:pPr>
    <w:rPr>
      <w:kern w:val="0"/>
      <w:sz w:val="22"/>
      <w:szCs w:val="22"/>
      <w:lang w:val="lt-LT"/>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entelstinklelis2">
    <w:name w:val="Lentelės tinklelis2"/>
    <w:basedOn w:val="prastojilentel"/>
    <w:next w:val="Lentelstinklelis"/>
    <w:uiPriority w:val="59"/>
    <w:rsid w:val="00BD2A97"/>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BD2A97"/>
    <w:pPr>
      <w:suppressAutoHyphens/>
      <w:autoSpaceDN w:val="0"/>
      <w:spacing w:after="0" w:line="240" w:lineRule="auto"/>
      <w:textAlignment w:val="baseline"/>
    </w:pPr>
    <w:rPr>
      <w:rFonts w:ascii="Liberation Serif" w:eastAsia="SimSun" w:hAnsi="Liberation Serif" w:cs="Arial"/>
      <w:kern w:val="3"/>
      <w:lang w:val="lt-LT" w:eastAsia="zh-CN" w:bidi="hi-IN"/>
      <w14:ligatures w14:val="none"/>
    </w:rPr>
  </w:style>
  <w:style w:type="paragraph" w:customStyle="1" w:styleId="Default">
    <w:name w:val="Default"/>
    <w:rsid w:val="00BD2A97"/>
    <w:pPr>
      <w:autoSpaceDE w:val="0"/>
      <w:autoSpaceDN w:val="0"/>
      <w:adjustRightInd w:val="0"/>
      <w:spacing w:after="0" w:line="240" w:lineRule="auto"/>
    </w:pPr>
    <w:rPr>
      <w:rFonts w:ascii="Montserrat" w:hAnsi="Montserrat" w:cs="Montserrat"/>
      <w:color w:val="000000"/>
      <w:kern w:val="0"/>
      <w:lang w:val="lt-LT"/>
      <w14:ligatures w14:val="none"/>
    </w:rPr>
  </w:style>
  <w:style w:type="table" w:customStyle="1" w:styleId="TableNormal1">
    <w:name w:val="Table Normal1"/>
    <w:uiPriority w:val="2"/>
    <w:qFormat/>
    <w:rsid w:val="00BD2A9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lt-LT" w:eastAsia="lt-LT"/>
      <w14:ligatures w14:val="none"/>
    </w:rPr>
    <w:tblPr>
      <w:tblInd w:w="0" w:type="dxa"/>
      <w:tblCellMar>
        <w:top w:w="0" w:type="dxa"/>
        <w:left w:w="0" w:type="dxa"/>
        <w:bottom w:w="0" w:type="dxa"/>
        <w:right w:w="0" w:type="dxa"/>
      </w:tblCellMar>
    </w:tblPr>
  </w:style>
  <w:style w:type="paragraph" w:customStyle="1" w:styleId="HeaderFooter">
    <w:name w:val="Header &amp; Footer"/>
    <w:rsid w:val="00BD2A97"/>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color w:val="5F5F5F"/>
      <w:kern w:val="0"/>
      <w:sz w:val="20"/>
      <w:szCs w:val="20"/>
      <w:bdr w:val="nil"/>
      <w:lang w:val="lt-LT" w:eastAsia="lt-LT"/>
      <w14:ligatures w14:val="none"/>
    </w:rPr>
  </w:style>
  <w:style w:type="paragraph" w:customStyle="1" w:styleId="Body">
    <w:name w:val="Body"/>
    <w:rsid w:val="00BD2A9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kern w:val="0"/>
      <w:sz w:val="20"/>
      <w:szCs w:val="20"/>
      <w:bdr w:val="nil"/>
      <w:lang w:val="lt-LT" w:eastAsia="lt-LT"/>
      <w14:ligatures w14:val="none"/>
    </w:rPr>
  </w:style>
  <w:style w:type="character" w:customStyle="1" w:styleId="Hyperlink0">
    <w:name w:val="Hyperlink.0"/>
    <w:basedOn w:val="Hipersaitas"/>
    <w:rsid w:val="00BD2A97"/>
    <w:rPr>
      <w:strike w:val="0"/>
      <w:dstrike w:val="0"/>
      <w:color w:val="auto"/>
      <w:u w:val="single"/>
      <w:effect w:val="none"/>
    </w:rPr>
  </w:style>
  <w:style w:type="paragraph" w:customStyle="1" w:styleId="Pagrindinistekstas1">
    <w:name w:val="Pagrindinis tekstas1"/>
    <w:rsid w:val="00BD2A97"/>
    <w:pPr>
      <w:autoSpaceDE w:val="0"/>
      <w:autoSpaceDN w:val="0"/>
      <w:adjustRightInd w:val="0"/>
      <w:spacing w:after="0" w:line="240" w:lineRule="auto"/>
      <w:ind w:firstLine="312"/>
      <w:jc w:val="both"/>
    </w:pPr>
    <w:rPr>
      <w:rFonts w:ascii="TimesLT" w:eastAsia="Times New Roman" w:hAnsi="TimesLT" w:cs="Times New Roman"/>
      <w:kern w:val="0"/>
      <w:sz w:val="20"/>
      <w:szCs w:val="20"/>
      <w14:ligatures w14:val="none"/>
    </w:rPr>
  </w:style>
  <w:style w:type="paragraph" w:customStyle="1" w:styleId="Betarp1">
    <w:name w:val="Be tarpų1"/>
    <w:basedOn w:val="prastasis"/>
    <w:uiPriority w:val="99"/>
    <w:rsid w:val="00BD2A97"/>
    <w:pPr>
      <w:spacing w:after="0" w:line="240" w:lineRule="auto"/>
    </w:pPr>
    <w:rPr>
      <w:rFonts w:ascii="Times New Roman" w:eastAsia="Times New Roman" w:hAnsi="Times New Roman" w:cs="Times New Roman"/>
      <w:sz w:val="24"/>
      <w:szCs w:val="22"/>
      <w:lang w:eastAsia="en-US"/>
    </w:rPr>
  </w:style>
  <w:style w:type="table" w:customStyle="1" w:styleId="Lentelstinklelis1">
    <w:name w:val="Lentelės tinklelis1"/>
    <w:basedOn w:val="prastojilentel"/>
    <w:next w:val="Lentelstinklelis"/>
    <w:uiPriority w:val="99"/>
    <w:rsid w:val="00BD2A97"/>
    <w:pPr>
      <w:spacing w:after="0" w:line="240" w:lineRule="auto"/>
    </w:pPr>
    <w:rPr>
      <w:rFonts w:eastAsiaTheme="minorEastAsia"/>
      <w:kern w:val="0"/>
      <w:sz w:val="22"/>
      <w:szCs w:val="22"/>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BD2A97"/>
    <w:pPr>
      <w:spacing w:after="0" w:line="240" w:lineRule="auto"/>
      <w:ind w:firstLine="720"/>
    </w:pPr>
    <w:rPr>
      <w:rFonts w:ascii="Times New Roman" w:eastAsia="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rsid w:val="00BD2A97"/>
    <w:rPr>
      <w:rFonts w:ascii="Times New Roman" w:eastAsia="Times New Roman" w:hAnsi="Times New Roman" w:cs="Times New Roman"/>
      <w:i/>
      <w:kern w:val="0"/>
      <w:szCs w:val="20"/>
      <w:lang w:val="lt-LT" w:eastAsia="lt-LT"/>
      <w14:ligatures w14:val="none"/>
    </w:rPr>
  </w:style>
  <w:style w:type="character" w:customStyle="1" w:styleId="Neapdorotaspaminjimas1">
    <w:name w:val="Neapdorotas paminėjimas1"/>
    <w:basedOn w:val="Numatytasispastraiposriftas"/>
    <w:uiPriority w:val="99"/>
    <w:semiHidden/>
    <w:unhideWhenUsed/>
    <w:rsid w:val="00BD2A97"/>
    <w:rPr>
      <w:color w:val="605E5C"/>
      <w:shd w:val="clear" w:color="auto" w:fill="E1DFDD"/>
    </w:rPr>
  </w:style>
  <w:style w:type="character" w:customStyle="1" w:styleId="Neapdorotaspaminjimas2">
    <w:name w:val="Neapdorotas paminėjimas2"/>
    <w:basedOn w:val="Numatytasispastraiposriftas"/>
    <w:uiPriority w:val="99"/>
    <w:semiHidden/>
    <w:unhideWhenUsed/>
    <w:rsid w:val="00BD2A97"/>
    <w:rPr>
      <w:color w:val="605E5C"/>
      <w:shd w:val="clear" w:color="auto" w:fill="E1DFDD"/>
    </w:rPr>
  </w:style>
  <w:style w:type="paragraph" w:customStyle="1" w:styleId="Textbody">
    <w:name w:val="Text body"/>
    <w:basedOn w:val="Standard"/>
    <w:rsid w:val="00BD2A97"/>
    <w:pPr>
      <w:spacing w:after="140" w:line="288" w:lineRule="auto"/>
    </w:pPr>
  </w:style>
  <w:style w:type="character" w:customStyle="1" w:styleId="StrongEmphasis">
    <w:name w:val="Strong Emphasis"/>
    <w:rsid w:val="00BD2A97"/>
    <w:rPr>
      <w:b/>
      <w:bCs/>
    </w:rPr>
  </w:style>
  <w:style w:type="paragraph" w:styleId="Paprastasistekstas">
    <w:name w:val="Plain Text"/>
    <w:basedOn w:val="prastasis"/>
    <w:link w:val="PaprastasistekstasDiagrama"/>
    <w:uiPriority w:val="99"/>
    <w:semiHidden/>
    <w:unhideWhenUsed/>
    <w:rsid w:val="00BD2A97"/>
    <w:pPr>
      <w:spacing w:after="0" w:line="240" w:lineRule="auto"/>
    </w:pPr>
    <w:rPr>
      <w:rFonts w:ascii="Calibri" w:eastAsiaTheme="minorHAnsi" w:hAnsi="Calibri"/>
      <w:sz w:val="22"/>
      <w:lang w:eastAsia="en-US"/>
    </w:rPr>
  </w:style>
  <w:style w:type="character" w:customStyle="1" w:styleId="PaprastasistekstasDiagrama">
    <w:name w:val="Paprastasis tekstas Diagrama"/>
    <w:basedOn w:val="Numatytasispastraiposriftas"/>
    <w:link w:val="Paprastasistekstas"/>
    <w:uiPriority w:val="99"/>
    <w:semiHidden/>
    <w:rsid w:val="00BD2A97"/>
    <w:rPr>
      <w:rFonts w:ascii="Calibri" w:hAnsi="Calibri"/>
      <w:kern w:val="0"/>
      <w:sz w:val="22"/>
      <w:szCs w:val="21"/>
      <w:lang w:val="lt-LT"/>
      <w14:ligatures w14:val="none"/>
    </w:rPr>
  </w:style>
  <w:style w:type="character" w:customStyle="1" w:styleId="TEXTAS1Diagrama">
    <w:name w:val="TEXTAS1 Diagrama"/>
    <w:link w:val="TEXTAS1"/>
    <w:locked/>
    <w:rsid w:val="00BD2A97"/>
    <w:rPr>
      <w:kern w:val="16"/>
      <w:sz w:val="22"/>
      <w:szCs w:val="22"/>
      <w:lang w:eastAsia="ar-SA"/>
    </w:rPr>
  </w:style>
  <w:style w:type="paragraph" w:customStyle="1" w:styleId="TEXTAS1">
    <w:name w:val="TEXTAS1"/>
    <w:basedOn w:val="prastasis"/>
    <w:link w:val="TEXTAS1Diagrama"/>
    <w:qFormat/>
    <w:rsid w:val="00BD2A97"/>
    <w:pPr>
      <w:widowControl w:val="0"/>
      <w:tabs>
        <w:tab w:val="left" w:pos="1134"/>
      </w:tabs>
      <w:autoSpaceDE w:val="0"/>
      <w:autoSpaceDN w:val="0"/>
      <w:adjustRightInd w:val="0"/>
      <w:spacing w:after="0" w:line="240" w:lineRule="auto"/>
      <w:ind w:left="142"/>
      <w:jc w:val="both"/>
      <w:outlineLvl w:val="0"/>
    </w:pPr>
    <w:rPr>
      <w:rFonts w:eastAsiaTheme="minorHAnsi"/>
      <w:kern w:val="16"/>
      <w:sz w:val="22"/>
      <w:szCs w:val="22"/>
      <w:lang w:val="en-US" w:eastAsia="ar-SA"/>
      <w14:ligatures w14:val="standardContextual"/>
    </w:rPr>
  </w:style>
  <w:style w:type="character" w:customStyle="1" w:styleId="UnresolvedMention1">
    <w:name w:val="Unresolved Mention1"/>
    <w:basedOn w:val="Numatytasispastraiposriftas"/>
    <w:uiPriority w:val="99"/>
    <w:semiHidden/>
    <w:unhideWhenUsed/>
    <w:qFormat/>
    <w:rsid w:val="00BD2A97"/>
    <w:rPr>
      <w:color w:val="605E5C"/>
      <w:shd w:val="clear" w:color="auto" w:fill="E1DFDD"/>
    </w:rPr>
  </w:style>
  <w:style w:type="table" w:customStyle="1" w:styleId="Lentelstinklelis61">
    <w:name w:val="Lentelės tinklelis61"/>
    <w:basedOn w:val="prastojilentel"/>
    <w:next w:val="Lentelstinklelis"/>
    <w:uiPriority w:val="39"/>
    <w:rsid w:val="00BD2A97"/>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slapioinaostekstasDiagrama1">
    <w:name w:val="Puslapio išnašos tekstas Diagrama1"/>
    <w:basedOn w:val="Numatytasispastraiposriftas"/>
    <w:uiPriority w:val="99"/>
    <w:semiHidden/>
    <w:rsid w:val="00BD2A97"/>
    <w:rPr>
      <w:lang w:val="en-US" w:eastAsia="en-US"/>
    </w:rPr>
  </w:style>
  <w:style w:type="table" w:customStyle="1" w:styleId="TableNormal11">
    <w:name w:val="Table Normal11"/>
    <w:uiPriority w:val="2"/>
    <w:qFormat/>
    <w:rsid w:val="00BD2A97"/>
    <w:pPr>
      <w:pBdr>
        <w:top w:val="nil"/>
        <w:left w:val="nil"/>
        <w:bottom w:val="nil"/>
        <w:right w:val="nil"/>
        <w:between w:val="nil"/>
        <w:bar w:val="nil"/>
      </w:pBdr>
      <w:spacing w:after="0" w:line="240" w:lineRule="auto"/>
    </w:pPr>
    <w:rPr>
      <w:rFonts w:ascii="Times New Roman" w:eastAsia="SimSun" w:hAnsi="Times New Roman" w:cs="Times New Roman"/>
      <w:kern w:val="0"/>
      <w:sz w:val="20"/>
      <w:szCs w:val="20"/>
      <w:bdr w:val="nil"/>
      <w:lang w:val="lt-LT" w:eastAsia="lt-LT"/>
      <w14:ligatures w14:val="none"/>
    </w:rPr>
    <w:tblPr>
      <w:tblInd w:w="0" w:type="dxa"/>
      <w:tblCellMar>
        <w:top w:w="0" w:type="dxa"/>
        <w:left w:w="0" w:type="dxa"/>
        <w:bottom w:w="0" w:type="dxa"/>
        <w:right w:w="0" w:type="dxa"/>
      </w:tblCellMar>
    </w:tblPr>
  </w:style>
  <w:style w:type="table" w:customStyle="1" w:styleId="Lentelstinklelis3">
    <w:name w:val="Lentelės tinklelis3"/>
    <w:basedOn w:val="prastojilentel"/>
    <w:next w:val="Lentelstinklelis"/>
    <w:uiPriority w:val="39"/>
    <w:rsid w:val="00BD2A97"/>
    <w:pPr>
      <w:spacing w:after="0" w:line="240" w:lineRule="auto"/>
    </w:pPr>
    <w:rPr>
      <w:rFonts w:ascii="Calibri" w:eastAsia="Calibri" w:hAnsi="Calibri" w:cs="Arial"/>
      <w:kern w:val="0"/>
      <w:sz w:val="22"/>
      <w:szCs w:val="22"/>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Sraonra"/>
    <w:rsid w:val="00BD2A97"/>
    <w:pPr>
      <w:numPr>
        <w:numId w:val="138"/>
      </w:numPr>
    </w:pPr>
  </w:style>
  <w:style w:type="numbering" w:customStyle="1" w:styleId="WWNum31">
    <w:name w:val="WWNum31"/>
    <w:basedOn w:val="Sraonra"/>
    <w:rsid w:val="00BD2A97"/>
  </w:style>
  <w:style w:type="paragraph" w:customStyle="1" w:styleId="TableParagraph">
    <w:name w:val="Table Paragraph"/>
    <w:basedOn w:val="prastasis"/>
    <w:uiPriority w:val="1"/>
    <w:qFormat/>
    <w:rsid w:val="00BD2A97"/>
    <w:pPr>
      <w:widowControl w:val="0"/>
      <w:autoSpaceDE w:val="0"/>
      <w:autoSpaceDN w:val="0"/>
      <w:spacing w:after="0" w:line="240" w:lineRule="auto"/>
    </w:pPr>
    <w:rPr>
      <w:rFonts w:ascii="Times New Roman" w:eastAsia="Times New Roman" w:hAnsi="Times New Roman" w:cs="Times New Roman"/>
      <w:sz w:val="22"/>
      <w:szCs w:val="22"/>
      <w:lang w:eastAsia="en-US"/>
    </w:rPr>
  </w:style>
  <w:style w:type="table" w:customStyle="1" w:styleId="GridTable1Light1">
    <w:name w:val="Grid Table 1 Light1"/>
    <w:basedOn w:val="prastojilentel"/>
    <w:uiPriority w:val="46"/>
    <w:rsid w:val="00BD2A97"/>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2">
    <w:name w:val="Table Normal12"/>
    <w:uiPriority w:val="2"/>
    <w:semiHidden/>
    <w:unhideWhenUsed/>
    <w:qFormat/>
    <w:rsid w:val="00BD2A97"/>
    <w:pPr>
      <w:widowControl w:val="0"/>
      <w:autoSpaceDE w:val="0"/>
      <w:autoSpaceDN w:val="0"/>
      <w:spacing w:after="0" w:line="240" w:lineRule="auto"/>
    </w:pPr>
    <w:rPr>
      <w:kern w:val="0"/>
      <w:sz w:val="22"/>
      <w:szCs w:val="22"/>
      <w14:ligatures w14:val="none"/>
    </w:rPr>
    <w:tblPr>
      <w:tblInd w:w="0" w:type="dxa"/>
      <w:tblCellMar>
        <w:top w:w="0" w:type="dxa"/>
        <w:left w:w="0" w:type="dxa"/>
        <w:bottom w:w="0" w:type="dxa"/>
        <w:right w:w="0" w:type="dxa"/>
      </w:tblCellMar>
    </w:tblPr>
  </w:style>
  <w:style w:type="character" w:customStyle="1" w:styleId="FontStyle156">
    <w:name w:val="Font Style156"/>
    <w:rsid w:val="00BD2A97"/>
    <w:rPr>
      <w:rFonts w:ascii="Times New Roman" w:eastAsia="Times New Roman" w:hAnsi="Times New Roman" w:cs="Times New Roman"/>
      <w:sz w:val="22"/>
    </w:rPr>
  </w:style>
  <w:style w:type="character" w:customStyle="1" w:styleId="FootnoteCharacters">
    <w:name w:val="Footnote Characters"/>
    <w:basedOn w:val="Numatytasispastraiposriftas"/>
    <w:uiPriority w:val="99"/>
    <w:unhideWhenUsed/>
    <w:qFormat/>
    <w:rsid w:val="00BD2A97"/>
    <w:rPr>
      <w:vertAlign w:val="superscript"/>
    </w:rPr>
  </w:style>
  <w:style w:type="character" w:customStyle="1" w:styleId="FootnoteAnchor">
    <w:name w:val="Footnote Anchor"/>
    <w:rsid w:val="00BD2A97"/>
    <w:rPr>
      <w:vertAlign w:val="superscript"/>
    </w:rPr>
  </w:style>
  <w:style w:type="character" w:customStyle="1" w:styleId="Hyperlink1">
    <w:name w:val="Hyperlink1"/>
    <w:qFormat/>
    <w:rsid w:val="00BD2A97"/>
    <w:rPr>
      <w:color w:val="000080"/>
      <w:u w:val="single"/>
    </w:rPr>
  </w:style>
  <w:style w:type="character" w:customStyle="1" w:styleId="EndnoteCharacters">
    <w:name w:val="Endnote Characters"/>
    <w:basedOn w:val="Numatytasispastraiposriftas"/>
    <w:uiPriority w:val="99"/>
    <w:semiHidden/>
    <w:unhideWhenUsed/>
    <w:qFormat/>
    <w:rsid w:val="00BD2A97"/>
    <w:rPr>
      <w:vertAlign w:val="superscript"/>
    </w:rPr>
  </w:style>
  <w:style w:type="character" w:customStyle="1" w:styleId="EndnoteAnchor">
    <w:name w:val="Endnote Anchor"/>
    <w:rsid w:val="00BD2A97"/>
    <w:rPr>
      <w:vertAlign w:val="superscript"/>
    </w:rPr>
  </w:style>
  <w:style w:type="character" w:customStyle="1" w:styleId="Mention1">
    <w:name w:val="Mention1"/>
    <w:basedOn w:val="Numatytasispastraiposriftas"/>
    <w:uiPriority w:val="99"/>
    <w:unhideWhenUsed/>
    <w:qFormat/>
    <w:rsid w:val="00BD2A97"/>
    <w:rPr>
      <w:color w:val="2B579A"/>
      <w:shd w:val="clear" w:color="auto" w:fill="E6E6E6"/>
    </w:rPr>
  </w:style>
  <w:style w:type="character" w:customStyle="1" w:styleId="IndexLink">
    <w:name w:val="Index Link"/>
    <w:qFormat/>
    <w:rsid w:val="00BD2A97"/>
  </w:style>
  <w:style w:type="character" w:customStyle="1" w:styleId="LineNumbering">
    <w:name w:val="Line Numbering"/>
    <w:rsid w:val="00BD2A97"/>
  </w:style>
  <w:style w:type="paragraph" w:styleId="Sraas">
    <w:name w:val="List"/>
    <w:basedOn w:val="Pagrindinistekstas"/>
    <w:rsid w:val="00BD2A97"/>
    <w:pPr>
      <w:suppressAutoHyphens/>
    </w:pPr>
    <w:rPr>
      <w:rFonts w:cs="Arial"/>
    </w:rPr>
  </w:style>
  <w:style w:type="paragraph" w:customStyle="1" w:styleId="Index">
    <w:name w:val="Index"/>
    <w:basedOn w:val="prastasis"/>
    <w:qFormat/>
    <w:rsid w:val="00BD2A97"/>
    <w:pPr>
      <w:suppressLineNumbers/>
      <w:suppressAutoHyphens/>
    </w:pPr>
    <w:rPr>
      <w:rFonts w:cs="Arial"/>
    </w:rPr>
  </w:style>
  <w:style w:type="paragraph" w:customStyle="1" w:styleId="HeaderandFooter">
    <w:name w:val="Header and Footer"/>
    <w:basedOn w:val="prastasis"/>
    <w:qFormat/>
    <w:rsid w:val="00BD2A97"/>
    <w:pPr>
      <w:suppressAutoHyphens/>
    </w:pPr>
  </w:style>
  <w:style w:type="paragraph" w:customStyle="1" w:styleId="western">
    <w:name w:val="western"/>
    <w:basedOn w:val="prastasis"/>
    <w:qFormat/>
    <w:rsid w:val="00BD2A97"/>
    <w:pPr>
      <w:suppressAutoHyphens/>
      <w:spacing w:beforeAutospacing="1" w:after="142" w:line="288" w:lineRule="auto"/>
    </w:pPr>
    <w:rPr>
      <w:rFonts w:ascii="Calibri" w:eastAsia="Times New Roman" w:hAnsi="Calibri" w:cs="Calibri"/>
      <w:color w:val="00000A"/>
      <w:sz w:val="22"/>
      <w:szCs w:val="22"/>
    </w:rPr>
  </w:style>
  <w:style w:type="table" w:customStyle="1" w:styleId="TableGrid4">
    <w:name w:val="Table Grid4"/>
    <w:basedOn w:val="prastojilentel"/>
    <w:uiPriority w:val="39"/>
    <w:rsid w:val="00BD2A97"/>
    <w:pPr>
      <w:suppressAutoHyphens/>
      <w:spacing w:after="0" w:line="240" w:lineRule="auto"/>
    </w:pPr>
    <w:rPr>
      <w:rFonts w:eastAsiaTheme="minorEastAsia"/>
      <w:kern w:val="0"/>
      <w:sz w:val="20"/>
      <w:szCs w:val="20"/>
      <w:lang w:val="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user">
    <w:name w:val="Standard (user)"/>
    <w:rsid w:val="00BD2A97"/>
    <w:pPr>
      <w:widowControl w:val="0"/>
      <w:suppressAutoHyphens/>
      <w:autoSpaceDN w:val="0"/>
      <w:spacing w:line="251" w:lineRule="auto"/>
      <w:textAlignment w:val="baseline"/>
    </w:pPr>
    <w:rPr>
      <w:rFonts w:ascii="Calibri" w:eastAsia="Calibri" w:hAnsi="Calibri" w:cs="Calibri"/>
      <w:kern w:val="3"/>
      <w:sz w:val="22"/>
      <w:szCs w:val="22"/>
      <w:lang w:val="lt-LT" w:eastAsia="zh-CN"/>
      <w14:ligatures w14:val="none"/>
    </w:rPr>
  </w:style>
  <w:style w:type="paragraph" w:customStyle="1" w:styleId="BodyText1">
    <w:name w:val="Body Text1"/>
    <w:rsid w:val="00BD2A97"/>
    <w:pPr>
      <w:widowControl w:val="0"/>
      <w:suppressAutoHyphens/>
      <w:autoSpaceDE w:val="0"/>
      <w:autoSpaceDN w:val="0"/>
      <w:spacing w:after="0" w:line="240" w:lineRule="auto"/>
      <w:ind w:firstLine="312"/>
      <w:jc w:val="both"/>
      <w:textAlignment w:val="baseline"/>
    </w:pPr>
    <w:rPr>
      <w:rFonts w:ascii="TimesLT, 'Times New Roman'" w:eastAsia="Times New Roman" w:hAnsi="TimesLT, 'Times New Roman'" w:cs="TimesLT, 'Times New Roman'"/>
      <w:kern w:val="3"/>
      <w:sz w:val="20"/>
      <w:szCs w:val="20"/>
      <w:lang w:eastAsia="zh-CN"/>
      <w14:ligatures w14:val="none"/>
    </w:rPr>
  </w:style>
  <w:style w:type="character" w:customStyle="1" w:styleId="WW-DefaultParagraphFont111">
    <w:name w:val="WW-Default Paragraph Font111"/>
    <w:rsid w:val="00BD2A97"/>
  </w:style>
  <w:style w:type="character" w:customStyle="1" w:styleId="ins">
    <w:name w:val="ins"/>
    <w:rsid w:val="00BD2A97"/>
  </w:style>
  <w:style w:type="character" w:customStyle="1" w:styleId="del">
    <w:name w:val="del"/>
    <w:rsid w:val="00BD2A97"/>
  </w:style>
  <w:style w:type="character" w:customStyle="1" w:styleId="Numatytasispastraiposriftas1">
    <w:name w:val="Numatytasis pastraipos šriftas1"/>
    <w:rsid w:val="00BD2A97"/>
  </w:style>
  <w:style w:type="character" w:customStyle="1" w:styleId="normaltextrun">
    <w:name w:val="normaltextrun"/>
    <w:basedOn w:val="Numatytasispastraiposriftas"/>
    <w:rsid w:val="00BD2A97"/>
  </w:style>
  <w:style w:type="character" w:customStyle="1" w:styleId="eop">
    <w:name w:val="eop"/>
    <w:basedOn w:val="Numatytasispastraiposriftas"/>
    <w:rsid w:val="00BD2A97"/>
  </w:style>
  <w:style w:type="paragraph" w:customStyle="1" w:styleId="TableContents">
    <w:name w:val="Table Contents"/>
    <w:basedOn w:val="prastasis"/>
    <w:rsid w:val="00BD2A97"/>
    <w:pPr>
      <w:widowControl w:val="0"/>
      <w:suppressLineNumbers/>
      <w:suppressAutoHyphens/>
      <w:spacing w:after="0" w:line="240" w:lineRule="auto"/>
      <w:textAlignment w:val="baseline"/>
    </w:pPr>
    <w:rPr>
      <w:rFonts w:ascii="Times New Roman" w:eastAsia="DejaVu Sans" w:hAnsi="Times New Roman" w:cs="Times New Roman"/>
      <w:kern w:val="2"/>
      <w:sz w:val="24"/>
      <w:szCs w:val="24"/>
      <w:lang w:eastAsia="zh-CN"/>
    </w:rPr>
  </w:style>
  <w:style w:type="paragraph" w:customStyle="1" w:styleId="Textbodyindent">
    <w:name w:val="Text body indent"/>
    <w:basedOn w:val="prastasis"/>
    <w:rsid w:val="00BD2A97"/>
    <w:pPr>
      <w:suppressAutoHyphens/>
      <w:spacing w:after="120" w:line="240" w:lineRule="auto"/>
      <w:ind w:left="283" w:firstLine="567"/>
      <w:jc w:val="both"/>
      <w:textAlignment w:val="baseline"/>
    </w:pPr>
    <w:rPr>
      <w:rFonts w:ascii="Times New Roman" w:eastAsia="Calibri" w:hAnsi="Times New Roman" w:cs="Times New Roman"/>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a.ripinskiene@vstarnyb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starnyba.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nctions.nazk.gov.ua/en/boycott/" TargetMode="External"/><Relationship Id="rId4" Type="http://schemas.openxmlformats.org/officeDocument/2006/relationships/webSettings" Target="webSettings.xml"/><Relationship Id="rId9" Type="http://schemas.openxmlformats.org/officeDocument/2006/relationships/hyperlink" Target="http://www.stat.gov.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15364</Words>
  <Characters>87578</Characters>
  <Application>Microsoft Office Word</Application>
  <DocSecurity>0</DocSecurity>
  <Lines>729</Lines>
  <Paragraphs>205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Juratė Skapcevičiene</dc:creator>
  <cp:keywords/>
  <dc:description/>
  <cp:lastModifiedBy>Juratė Skapcevičiene</cp:lastModifiedBy>
  <cp:revision>12</cp:revision>
  <dcterms:created xsi:type="dcterms:W3CDTF">2025-07-16T07:07:00Z</dcterms:created>
  <dcterms:modified xsi:type="dcterms:W3CDTF">2025-07-17T10:34:00Z</dcterms:modified>
</cp:coreProperties>
</file>