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37267" w14:textId="4E062F9A" w:rsidR="00F137E5" w:rsidRPr="00F137E5" w:rsidRDefault="00F137E5" w:rsidP="00F137E5">
      <w:pPr>
        <w:jc w:val="right"/>
        <w:rPr>
          <w:rFonts w:ascii="Times New Roman" w:hAnsi="Times New Roman" w:cs="Times New Roman"/>
          <w:bCs/>
        </w:rPr>
      </w:pPr>
      <w:r w:rsidRPr="00F137E5">
        <w:rPr>
          <w:rFonts w:ascii="Times New Roman" w:hAnsi="Times New Roman" w:cs="Times New Roman"/>
          <w:bCs/>
        </w:rPr>
        <w:t xml:space="preserve">1 </w:t>
      </w:r>
      <w:proofErr w:type="spellStart"/>
      <w:r w:rsidRPr="00F137E5">
        <w:rPr>
          <w:rFonts w:ascii="Times New Roman" w:hAnsi="Times New Roman" w:cs="Times New Roman"/>
          <w:bCs/>
        </w:rPr>
        <w:t>priedas</w:t>
      </w:r>
      <w:proofErr w:type="spellEnd"/>
    </w:p>
    <w:p w14:paraId="2490D201" w14:textId="7CF8E343" w:rsidR="00D65549" w:rsidRPr="00BA2064" w:rsidRDefault="00D65549" w:rsidP="00D65549">
      <w:pPr>
        <w:jc w:val="center"/>
        <w:rPr>
          <w:rFonts w:ascii="Times New Roman" w:hAnsi="Times New Roman" w:cs="Times New Roman"/>
          <w:b/>
        </w:rPr>
      </w:pPr>
      <w:r w:rsidRPr="00BA2064">
        <w:rPr>
          <w:rFonts w:ascii="Times New Roman" w:hAnsi="Times New Roman" w:cs="Times New Roman"/>
          <w:b/>
        </w:rPr>
        <w:t>TECHNINĖ SPECIFIKACIJA</w:t>
      </w:r>
    </w:p>
    <w:p w14:paraId="62D52603" w14:textId="77777777" w:rsidR="00D65549" w:rsidRPr="00577E77" w:rsidRDefault="00D65549" w:rsidP="00D65549"/>
    <w:p w14:paraId="21E23278" w14:textId="77777777" w:rsidR="006B67D5" w:rsidRDefault="006B67D5" w:rsidP="00D65549">
      <w:pPr>
        <w:pStyle w:val="PRAGRAFAS"/>
        <w:numPr>
          <w:ilvl w:val="0"/>
          <w:numId w:val="0"/>
        </w:numPr>
        <w:rPr>
          <w:rFonts w:ascii="Times New Roman" w:hAnsi="Times New Roman"/>
        </w:rPr>
      </w:pPr>
    </w:p>
    <w:p w14:paraId="26201D07" w14:textId="7A802A42" w:rsidR="00D65549" w:rsidRPr="00577E77" w:rsidRDefault="00D65549" w:rsidP="00D65549">
      <w:pPr>
        <w:pStyle w:val="PRAGRAFAS"/>
        <w:numPr>
          <w:ilvl w:val="0"/>
          <w:numId w:val="0"/>
        </w:numPr>
        <w:rPr>
          <w:rFonts w:ascii="Times New Roman" w:hAnsi="Times New Roman"/>
        </w:rPr>
      </w:pPr>
      <w:r w:rsidRPr="00577E77">
        <w:rPr>
          <w:rFonts w:ascii="Times New Roman" w:hAnsi="Times New Roman"/>
        </w:rPr>
        <w:t>I. VARTOJAMOS SĄVOKOS</w:t>
      </w:r>
    </w:p>
    <w:p w14:paraId="39066A83" w14:textId="77777777" w:rsidR="00D65549" w:rsidRPr="00577E77" w:rsidRDefault="00D65549" w:rsidP="00D65549">
      <w:pPr>
        <w:tabs>
          <w:tab w:val="left" w:pos="1134"/>
          <w:tab w:val="left" w:pos="1276"/>
        </w:tabs>
        <w:jc w:val="center"/>
        <w:rPr>
          <w:b/>
          <w:bCs/>
        </w:rPr>
      </w:pPr>
    </w:p>
    <w:p w14:paraId="4630FCAE" w14:textId="77777777" w:rsidR="00D65549" w:rsidRPr="00577E77" w:rsidRDefault="00D65549" w:rsidP="00D65549">
      <w:pPr>
        <w:pStyle w:val="TEKSTAS"/>
        <w:numPr>
          <w:ilvl w:val="0"/>
          <w:numId w:val="0"/>
        </w:numPr>
        <w:rPr>
          <w:b/>
          <w:bCs/>
        </w:rPr>
      </w:pPr>
      <w:r w:rsidRPr="00577E77">
        <w:t>Žemiau pateikiamos šiame dokumente vartojamos sąvokos ir sutrumpinimai: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8"/>
        <w:gridCol w:w="6570"/>
      </w:tblGrid>
      <w:tr w:rsidR="00D65549" w:rsidRPr="00BA2064" w14:paraId="63CEFCB8" w14:textId="77777777" w:rsidTr="00F54F60">
        <w:trPr>
          <w:tblHeader/>
        </w:trPr>
        <w:tc>
          <w:tcPr>
            <w:tcW w:w="30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05A77ED" w14:textId="77777777" w:rsidR="00D65549" w:rsidRPr="00BA2064" w:rsidRDefault="00D65549" w:rsidP="00F54F60">
            <w:pPr>
              <w:tabs>
                <w:tab w:val="left" w:pos="1134"/>
              </w:tabs>
              <w:jc w:val="both"/>
              <w:rPr>
                <w:rFonts w:ascii="Times New Roman" w:hAnsi="Times New Roman" w:cs="Times New Roman"/>
                <w:b/>
              </w:rPr>
            </w:pPr>
            <w:proofErr w:type="spellStart"/>
            <w:r w:rsidRPr="00BA2064">
              <w:rPr>
                <w:rFonts w:ascii="Times New Roman" w:hAnsi="Times New Roman" w:cs="Times New Roman"/>
                <w:b/>
              </w:rPr>
              <w:t>Sąvoka</w:t>
            </w:r>
            <w:proofErr w:type="spellEnd"/>
            <w:r w:rsidRPr="00BA2064">
              <w:rPr>
                <w:rFonts w:ascii="Times New Roman" w:hAnsi="Times New Roman" w:cs="Times New Roman"/>
                <w:b/>
              </w:rPr>
              <w:t xml:space="preserve">/ </w:t>
            </w:r>
            <w:proofErr w:type="spellStart"/>
            <w:r w:rsidRPr="00BA2064">
              <w:rPr>
                <w:rFonts w:ascii="Times New Roman" w:hAnsi="Times New Roman" w:cs="Times New Roman"/>
                <w:b/>
              </w:rPr>
              <w:t>sutrumpinimas</w:t>
            </w:r>
            <w:proofErr w:type="spellEnd"/>
          </w:p>
        </w:tc>
        <w:tc>
          <w:tcPr>
            <w:tcW w:w="65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B79B57" w14:textId="77777777" w:rsidR="00D65549" w:rsidRPr="00BA2064" w:rsidRDefault="00D65549" w:rsidP="00F54F60">
            <w:pPr>
              <w:pStyle w:val="LENTELSHEAD"/>
              <w:jc w:val="both"/>
            </w:pPr>
            <w:r w:rsidRPr="00BA2064">
              <w:t>Apibrėžimas/ paaiškinimas</w:t>
            </w:r>
          </w:p>
        </w:tc>
      </w:tr>
      <w:tr w:rsidR="00D65549" w:rsidRPr="00BA2064" w14:paraId="57DBA671" w14:textId="77777777" w:rsidTr="00F54F60">
        <w:tc>
          <w:tcPr>
            <w:tcW w:w="3058" w:type="dxa"/>
            <w:tcBorders>
              <w:top w:val="single" w:sz="4" w:space="0" w:color="auto"/>
              <w:left w:val="single" w:sz="4" w:space="0" w:color="auto"/>
              <w:bottom w:val="single" w:sz="4" w:space="0" w:color="auto"/>
              <w:right w:val="single" w:sz="4" w:space="0" w:color="auto"/>
            </w:tcBorders>
          </w:tcPr>
          <w:p w14:paraId="16C20DD1" w14:textId="77777777" w:rsidR="00D65549" w:rsidRPr="00BA2064" w:rsidRDefault="00D65549" w:rsidP="00F54F60">
            <w:pPr>
              <w:pStyle w:val="LENTELSTEKSTAS"/>
            </w:pPr>
            <w:r w:rsidRPr="00BA2064">
              <w:t>Aktas</w:t>
            </w:r>
          </w:p>
        </w:tc>
        <w:tc>
          <w:tcPr>
            <w:tcW w:w="6570" w:type="dxa"/>
            <w:tcBorders>
              <w:top w:val="single" w:sz="4" w:space="0" w:color="auto"/>
              <w:left w:val="single" w:sz="4" w:space="0" w:color="auto"/>
              <w:bottom w:val="single" w:sz="4" w:space="0" w:color="auto"/>
              <w:right w:val="single" w:sz="4" w:space="0" w:color="auto"/>
            </w:tcBorders>
          </w:tcPr>
          <w:p w14:paraId="2D98BEC7" w14:textId="77777777" w:rsidR="00D65549" w:rsidRPr="002B7D6F" w:rsidRDefault="00D65549" w:rsidP="00F54F60">
            <w:pPr>
              <w:pStyle w:val="LENTELSTEKSTAS"/>
            </w:pPr>
            <w:r w:rsidRPr="002B7D6F">
              <w:t>Paslaugų priėmimo – perdavimo aktas</w:t>
            </w:r>
          </w:p>
        </w:tc>
      </w:tr>
      <w:tr w:rsidR="00D65549" w:rsidRPr="00BA2064" w14:paraId="182766A3" w14:textId="77777777" w:rsidTr="00F54F60">
        <w:tc>
          <w:tcPr>
            <w:tcW w:w="3058" w:type="dxa"/>
            <w:tcBorders>
              <w:top w:val="single" w:sz="4" w:space="0" w:color="auto"/>
              <w:left w:val="single" w:sz="4" w:space="0" w:color="auto"/>
              <w:bottom w:val="single" w:sz="4" w:space="0" w:color="auto"/>
              <w:right w:val="single" w:sz="4" w:space="0" w:color="auto"/>
            </w:tcBorders>
          </w:tcPr>
          <w:p w14:paraId="208D2833" w14:textId="77777777" w:rsidR="00D65549" w:rsidRPr="00BA2064" w:rsidRDefault="00D65549" w:rsidP="00F54F60">
            <w:pPr>
              <w:pStyle w:val="LENTELSTEKSTAS"/>
            </w:pPr>
            <w:r w:rsidRPr="00BA2064">
              <w:t>CPVA</w:t>
            </w:r>
          </w:p>
        </w:tc>
        <w:tc>
          <w:tcPr>
            <w:tcW w:w="6570" w:type="dxa"/>
            <w:tcBorders>
              <w:top w:val="single" w:sz="4" w:space="0" w:color="auto"/>
              <w:left w:val="single" w:sz="4" w:space="0" w:color="auto"/>
              <w:bottom w:val="single" w:sz="4" w:space="0" w:color="auto"/>
              <w:right w:val="single" w:sz="4" w:space="0" w:color="auto"/>
            </w:tcBorders>
          </w:tcPr>
          <w:p w14:paraId="624BFCA0" w14:textId="77777777" w:rsidR="00D65549" w:rsidRPr="002B7D6F" w:rsidRDefault="00D65549" w:rsidP="00F54F60">
            <w:pPr>
              <w:pStyle w:val="LENTELSTEKSTAS"/>
            </w:pPr>
            <w:r w:rsidRPr="002B7D6F">
              <w:t xml:space="preserve">VšĮ Centrinė projektų valdymo agentūra </w:t>
            </w:r>
          </w:p>
        </w:tc>
      </w:tr>
      <w:tr w:rsidR="00D65549" w:rsidRPr="00115438" w14:paraId="1217DDB1" w14:textId="77777777" w:rsidTr="00F54F60">
        <w:tc>
          <w:tcPr>
            <w:tcW w:w="3058" w:type="dxa"/>
            <w:tcBorders>
              <w:top w:val="single" w:sz="4" w:space="0" w:color="auto"/>
              <w:left w:val="single" w:sz="4" w:space="0" w:color="auto"/>
              <w:bottom w:val="single" w:sz="4" w:space="0" w:color="auto"/>
              <w:right w:val="single" w:sz="4" w:space="0" w:color="auto"/>
            </w:tcBorders>
          </w:tcPr>
          <w:p w14:paraId="3FA97795" w14:textId="77777777" w:rsidR="00D65549" w:rsidRPr="00BA2064" w:rsidRDefault="00D65549" w:rsidP="00F54F60">
            <w:pPr>
              <w:pStyle w:val="LENTELSTEKSTAS"/>
              <w:rPr>
                <w:color w:val="000000"/>
                <w:lang w:eastAsia="lt-LT"/>
              </w:rPr>
            </w:pPr>
            <w:r w:rsidRPr="00BA2064">
              <w:rPr>
                <w:color w:val="000000"/>
                <w:lang w:eastAsia="lt-LT"/>
              </w:rPr>
              <w:t>Paslaugos</w:t>
            </w:r>
          </w:p>
        </w:tc>
        <w:tc>
          <w:tcPr>
            <w:tcW w:w="6570" w:type="dxa"/>
            <w:tcBorders>
              <w:top w:val="single" w:sz="4" w:space="0" w:color="auto"/>
              <w:left w:val="single" w:sz="4" w:space="0" w:color="auto"/>
              <w:bottom w:val="single" w:sz="4" w:space="0" w:color="auto"/>
              <w:right w:val="single" w:sz="4" w:space="0" w:color="auto"/>
            </w:tcBorders>
          </w:tcPr>
          <w:p w14:paraId="2CC8B7B8" w14:textId="65DF90F6" w:rsidR="00B15035" w:rsidRPr="00107CE2" w:rsidRDefault="00D65549" w:rsidP="00B15035">
            <w:pPr>
              <w:jc w:val="both"/>
              <w:rPr>
                <w:rFonts w:ascii="Times New Roman" w:hAnsi="Times New Roman" w:cs="Times New Roman"/>
                <w:lang w:val="lt-LT"/>
              </w:rPr>
            </w:pPr>
            <w:r w:rsidRPr="00107CE2">
              <w:rPr>
                <w:rFonts w:ascii="Times New Roman" w:hAnsi="Times New Roman" w:cs="Times New Roman"/>
                <w:lang w:val="lt-LT"/>
              </w:rPr>
              <w:t xml:space="preserve">Šilalės rajono savivaldybės administracijos </w:t>
            </w:r>
            <w:r w:rsidR="00B15035" w:rsidRPr="00107CE2">
              <w:rPr>
                <w:rFonts w:ascii="Times New Roman" w:hAnsi="Times New Roman" w:cs="Times New Roman"/>
                <w:lang w:val="lt-LT"/>
              </w:rPr>
              <w:t>Projekto įgyvendinimo plano</w:t>
            </w:r>
            <w:r w:rsidR="00BF546C" w:rsidRPr="00107CE2">
              <w:rPr>
                <w:rFonts w:ascii="Times New Roman" w:hAnsi="Times New Roman" w:cs="Times New Roman"/>
                <w:lang w:val="lt-LT"/>
              </w:rPr>
              <w:t xml:space="preserve"> </w:t>
            </w:r>
            <w:r w:rsidR="00231744" w:rsidRPr="00107CE2">
              <w:rPr>
                <w:rFonts w:ascii="Times New Roman" w:hAnsi="Times New Roman" w:cs="Times New Roman"/>
                <w:lang w:val="lt-LT"/>
              </w:rPr>
              <w:t>parengimo</w:t>
            </w:r>
            <w:r w:rsidR="00036DD6" w:rsidRPr="00107CE2">
              <w:rPr>
                <w:rFonts w:ascii="Times New Roman" w:hAnsi="Times New Roman" w:cs="Times New Roman"/>
                <w:lang w:val="lt-LT"/>
              </w:rPr>
              <w:t xml:space="preserve"> </w:t>
            </w:r>
            <w:r w:rsidR="00B15035" w:rsidRPr="00107CE2">
              <w:rPr>
                <w:rFonts w:ascii="Times New Roman" w:hAnsi="Times New Roman" w:cs="Times New Roman"/>
                <w:lang w:val="lt-LT"/>
              </w:rPr>
              <w:t>paslauga pagal Investicijų programos prioriteto „Socialiai atsakingesnė Lietuva“ pažangos priemonės  „</w:t>
            </w:r>
            <w:hyperlink r:id="rId7" w:tgtFrame="_blank" w:history="1">
              <w:r w:rsidR="00B15035" w:rsidRPr="00107CE2">
                <w:rPr>
                  <w:rStyle w:val="Hipersaitas"/>
                  <w:rFonts w:ascii="Times New Roman" w:hAnsi="Times New Roman"/>
                  <w:color w:val="auto"/>
                  <w:u w:val="none"/>
                  <w:lang w:val="lt-LT"/>
                </w:rPr>
                <w:t xml:space="preserve">Įgyvendinti </w:t>
              </w:r>
              <w:proofErr w:type="spellStart"/>
              <w:r w:rsidR="00B15035" w:rsidRPr="00107CE2">
                <w:rPr>
                  <w:rStyle w:val="Hipersaitas"/>
                  <w:rFonts w:ascii="Times New Roman" w:hAnsi="Times New Roman"/>
                  <w:color w:val="auto"/>
                  <w:u w:val="none"/>
                  <w:lang w:val="lt-LT"/>
                </w:rPr>
                <w:t>įtraukųjį</w:t>
              </w:r>
              <w:proofErr w:type="spellEnd"/>
              <w:r w:rsidR="00B15035" w:rsidRPr="00107CE2">
                <w:rPr>
                  <w:rStyle w:val="Hipersaitas"/>
                  <w:rFonts w:ascii="Times New Roman" w:hAnsi="Times New Roman"/>
                  <w:color w:val="auto"/>
                  <w:u w:val="none"/>
                  <w:lang w:val="lt-LT"/>
                </w:rPr>
                <w:t xml:space="preserve"> švietimą</w:t>
              </w:r>
            </w:hyperlink>
            <w:r w:rsidR="001F5FE5" w:rsidRPr="00107CE2">
              <w:rPr>
                <w:rFonts w:ascii="Times New Roman" w:hAnsi="Times New Roman" w:cs="Times New Roman"/>
                <w:lang w:val="lt-LT"/>
              </w:rPr>
              <w:t>”</w:t>
            </w:r>
            <w:r w:rsidR="00B15035" w:rsidRPr="00107CE2">
              <w:rPr>
                <w:rFonts w:ascii="Times New Roman" w:hAnsi="Times New Roman" w:cs="Times New Roman"/>
                <w:lang w:val="lt-LT"/>
              </w:rPr>
              <w:t xml:space="preserve"> veiklą Nr.</w:t>
            </w:r>
            <w:r w:rsidR="00B15035" w:rsidRPr="00107CE2">
              <w:rPr>
                <w:rFonts w:ascii="Times New Roman" w:hAnsi="Times New Roman" w:cs="Times New Roman"/>
                <w:shd w:val="clear" w:color="auto" w:fill="FFFFFF"/>
                <w:lang w:val="lt-LT"/>
              </w:rPr>
              <w:t xml:space="preserve"> 12-003-03-02-01-03-03</w:t>
            </w:r>
            <w:r w:rsidR="00B15035" w:rsidRPr="00107CE2">
              <w:rPr>
                <w:rFonts w:ascii="Times New Roman" w:hAnsi="Times New Roman" w:cs="Times New Roman"/>
                <w:lang w:val="lt-LT"/>
              </w:rPr>
              <w:t xml:space="preserve"> “Didinti koordinuotai teikiamų švietimo pagalbos, socialinės, sveikatos priežiūros paslaugų ikimokyklinio ir priešmokyklinio amžiaus vaikams ir jų tėvams bei bendrojo ugdymo mokyklų ir profesinio mokymo įstaigų mokiniams ir jų tėvams pasiūlą, prieinamumą pasitelkiant nevalstybinio sektoriaus paslaugų teikėjus vidurio ir vakarų Lietuvos regione”.</w:t>
            </w:r>
          </w:p>
          <w:p w14:paraId="635D6C7D" w14:textId="06F9325A" w:rsidR="00D65549" w:rsidRPr="00B15035" w:rsidRDefault="00B15035" w:rsidP="00B15035">
            <w:pPr>
              <w:jc w:val="both"/>
              <w:rPr>
                <w:rFonts w:ascii="Times New Roman" w:hAnsi="Times New Roman" w:cs="Times New Roman"/>
              </w:rPr>
            </w:pPr>
            <w:r w:rsidRPr="00B15035">
              <w:rPr>
                <w:rFonts w:ascii="Times New Roman" w:hAnsi="Times New Roman" w:cs="Times New Roman"/>
              </w:rPr>
              <w:t>.</w:t>
            </w:r>
          </w:p>
        </w:tc>
      </w:tr>
      <w:tr w:rsidR="00D65549" w:rsidRPr="00115438" w14:paraId="675A5382" w14:textId="77777777" w:rsidTr="00F54F60">
        <w:tc>
          <w:tcPr>
            <w:tcW w:w="3058" w:type="dxa"/>
            <w:tcBorders>
              <w:top w:val="single" w:sz="4" w:space="0" w:color="auto"/>
              <w:left w:val="single" w:sz="4" w:space="0" w:color="auto"/>
              <w:bottom w:val="single" w:sz="4" w:space="0" w:color="auto"/>
              <w:right w:val="single" w:sz="4" w:space="0" w:color="auto"/>
            </w:tcBorders>
          </w:tcPr>
          <w:p w14:paraId="38A08074" w14:textId="77777777" w:rsidR="00D65549" w:rsidRPr="00BA2064" w:rsidRDefault="00D65549" w:rsidP="00F54F60">
            <w:pPr>
              <w:pStyle w:val="LENTELSTEKSTAS"/>
              <w:rPr>
                <w:color w:val="000000"/>
                <w:lang w:eastAsia="lt-LT"/>
              </w:rPr>
            </w:pPr>
            <w:r w:rsidRPr="00BA2064">
              <w:rPr>
                <w:color w:val="000000"/>
                <w:lang w:eastAsia="lt-LT"/>
              </w:rPr>
              <w:t>Paslaugos teikėjas</w:t>
            </w:r>
          </w:p>
        </w:tc>
        <w:tc>
          <w:tcPr>
            <w:tcW w:w="6570" w:type="dxa"/>
            <w:tcBorders>
              <w:top w:val="single" w:sz="4" w:space="0" w:color="auto"/>
              <w:left w:val="single" w:sz="4" w:space="0" w:color="auto"/>
              <w:bottom w:val="single" w:sz="4" w:space="0" w:color="auto"/>
              <w:right w:val="single" w:sz="4" w:space="0" w:color="auto"/>
            </w:tcBorders>
          </w:tcPr>
          <w:p w14:paraId="006CC1FA" w14:textId="0684CADA" w:rsidR="00D65549" w:rsidRPr="002B7D6F" w:rsidRDefault="00D65549" w:rsidP="00B15035">
            <w:pPr>
              <w:pStyle w:val="LENTELSTEKSTAS"/>
              <w:rPr>
                <w:color w:val="000000"/>
                <w:lang w:eastAsia="lt-LT"/>
              </w:rPr>
            </w:pPr>
            <w:r w:rsidRPr="002B7D6F">
              <w:rPr>
                <w:color w:val="000000"/>
                <w:lang w:eastAsia="lt-LT"/>
              </w:rPr>
              <w:t xml:space="preserve">Fizinis/ juridinis asmuo, su kuriuo </w:t>
            </w:r>
            <w:r w:rsidR="00B15035">
              <w:rPr>
                <w:color w:val="000000"/>
                <w:lang w:eastAsia="lt-LT"/>
              </w:rPr>
              <w:t xml:space="preserve">bus </w:t>
            </w:r>
            <w:r w:rsidRPr="002B7D6F">
              <w:rPr>
                <w:color w:val="000000"/>
                <w:lang w:eastAsia="lt-LT"/>
              </w:rPr>
              <w:t xml:space="preserve">sudaryta </w:t>
            </w:r>
            <w:r w:rsidRPr="002B7D6F">
              <w:t>Šilalės rajono savivaldybės administracijos sutartis</w:t>
            </w:r>
            <w:r w:rsidR="00F20971" w:rsidRPr="002B7D6F">
              <w:t>.</w:t>
            </w:r>
          </w:p>
        </w:tc>
      </w:tr>
      <w:tr w:rsidR="00D65549" w:rsidRPr="00115438" w14:paraId="5196DD59" w14:textId="77777777" w:rsidTr="00F54F60">
        <w:tc>
          <w:tcPr>
            <w:tcW w:w="3058" w:type="dxa"/>
            <w:tcBorders>
              <w:top w:val="single" w:sz="4" w:space="0" w:color="auto"/>
              <w:left w:val="single" w:sz="4" w:space="0" w:color="auto"/>
              <w:bottom w:val="single" w:sz="4" w:space="0" w:color="auto"/>
              <w:right w:val="single" w:sz="4" w:space="0" w:color="auto"/>
            </w:tcBorders>
          </w:tcPr>
          <w:p w14:paraId="0F428B35" w14:textId="77777777" w:rsidR="00D65549" w:rsidRPr="00BA2064" w:rsidRDefault="00D65549" w:rsidP="00F54F60">
            <w:pPr>
              <w:pStyle w:val="LENTELSTEKSTAS"/>
            </w:pPr>
            <w:r w:rsidRPr="00BA2064">
              <w:t>Programa</w:t>
            </w:r>
          </w:p>
        </w:tc>
        <w:tc>
          <w:tcPr>
            <w:tcW w:w="6570" w:type="dxa"/>
            <w:tcBorders>
              <w:top w:val="single" w:sz="4" w:space="0" w:color="auto"/>
              <w:left w:val="single" w:sz="4" w:space="0" w:color="auto"/>
              <w:bottom w:val="single" w:sz="4" w:space="0" w:color="auto"/>
              <w:right w:val="single" w:sz="4" w:space="0" w:color="auto"/>
            </w:tcBorders>
          </w:tcPr>
          <w:p w14:paraId="06E31B31" w14:textId="66E2B4B5" w:rsidR="00D65549" w:rsidRPr="002B7D6F" w:rsidRDefault="00B15035" w:rsidP="00437B9F">
            <w:pPr>
              <w:pStyle w:val="LENTELSTEKSTAS"/>
            </w:pPr>
            <w:r>
              <w:t>Investicijų programa</w:t>
            </w:r>
          </w:p>
        </w:tc>
      </w:tr>
      <w:tr w:rsidR="00D65549" w:rsidRPr="00704FA9" w14:paraId="0C64CF4E" w14:textId="77777777" w:rsidTr="00F54F60">
        <w:tc>
          <w:tcPr>
            <w:tcW w:w="3058" w:type="dxa"/>
            <w:tcBorders>
              <w:top w:val="single" w:sz="4" w:space="0" w:color="auto"/>
              <w:left w:val="single" w:sz="4" w:space="0" w:color="auto"/>
              <w:bottom w:val="single" w:sz="4" w:space="0" w:color="auto"/>
              <w:right w:val="single" w:sz="4" w:space="0" w:color="auto"/>
            </w:tcBorders>
          </w:tcPr>
          <w:p w14:paraId="23B6822A" w14:textId="77777777" w:rsidR="00D65549" w:rsidRPr="00BA2064" w:rsidRDefault="00D65549" w:rsidP="00F54F60">
            <w:pPr>
              <w:pStyle w:val="LENTELSTEKSTAS"/>
            </w:pPr>
            <w:r w:rsidRPr="00BA2064">
              <w:t>Projektas</w:t>
            </w:r>
          </w:p>
        </w:tc>
        <w:tc>
          <w:tcPr>
            <w:tcW w:w="6570" w:type="dxa"/>
            <w:tcBorders>
              <w:top w:val="single" w:sz="4" w:space="0" w:color="auto"/>
              <w:left w:val="single" w:sz="4" w:space="0" w:color="auto"/>
              <w:bottom w:val="single" w:sz="4" w:space="0" w:color="auto"/>
              <w:right w:val="single" w:sz="4" w:space="0" w:color="auto"/>
            </w:tcBorders>
          </w:tcPr>
          <w:p w14:paraId="2BAC4F24" w14:textId="3F848673" w:rsidR="00D65549" w:rsidRPr="001F5FE5" w:rsidRDefault="00B15035" w:rsidP="00B15035">
            <w:pPr>
              <w:pStyle w:val="LENTELSTEKSTAS"/>
              <w:rPr>
                <w:highlight w:val="yellow"/>
              </w:rPr>
            </w:pPr>
            <w:r w:rsidRPr="00107CE2">
              <w:t>Švietimo pagalbos ir koordinuotai teikiamų paslaugų užtikrinimas Šilalės ir Tauragės rajonų  savivaldybėse</w:t>
            </w:r>
          </w:p>
        </w:tc>
      </w:tr>
      <w:tr w:rsidR="00D65549" w:rsidRPr="00704FA9" w14:paraId="661DCF83" w14:textId="77777777" w:rsidTr="00F54F60">
        <w:tc>
          <w:tcPr>
            <w:tcW w:w="3058" w:type="dxa"/>
            <w:tcBorders>
              <w:top w:val="single" w:sz="4" w:space="0" w:color="auto"/>
              <w:left w:val="single" w:sz="4" w:space="0" w:color="auto"/>
              <w:bottom w:val="single" w:sz="4" w:space="0" w:color="auto"/>
              <w:right w:val="single" w:sz="4" w:space="0" w:color="auto"/>
            </w:tcBorders>
          </w:tcPr>
          <w:p w14:paraId="127191CB" w14:textId="77777777" w:rsidR="00D65549" w:rsidRPr="00BA2064" w:rsidRDefault="00D65549" w:rsidP="00F54F60">
            <w:pPr>
              <w:pStyle w:val="LENTELSTEKSTAS"/>
            </w:pPr>
            <w:r w:rsidRPr="00BA2064">
              <w:t>Sutartis</w:t>
            </w:r>
          </w:p>
        </w:tc>
        <w:tc>
          <w:tcPr>
            <w:tcW w:w="6570" w:type="dxa"/>
            <w:tcBorders>
              <w:top w:val="single" w:sz="4" w:space="0" w:color="auto"/>
              <w:left w:val="single" w:sz="4" w:space="0" w:color="auto"/>
              <w:bottom w:val="single" w:sz="4" w:space="0" w:color="auto"/>
              <w:right w:val="single" w:sz="4" w:space="0" w:color="auto"/>
            </w:tcBorders>
          </w:tcPr>
          <w:p w14:paraId="29F2E3E7" w14:textId="723FC598" w:rsidR="00D65549" w:rsidRPr="002B7D6F" w:rsidRDefault="00B15035" w:rsidP="00F54F60">
            <w:pPr>
              <w:pStyle w:val="LENTELSTEKSTAS"/>
            </w:pPr>
            <w:r w:rsidRPr="002B7D6F">
              <w:rPr>
                <w:color w:val="000000"/>
                <w:lang w:eastAsia="lt-LT"/>
              </w:rPr>
              <w:t xml:space="preserve">Fizinis/ juridinis asmuo, </w:t>
            </w:r>
            <w:r w:rsidR="001F5FE5">
              <w:rPr>
                <w:color w:val="000000"/>
                <w:lang w:eastAsia="lt-LT"/>
              </w:rPr>
              <w:t xml:space="preserve">turintis teisę vykdyti veiklą LR teisės aktų nustatyta tvarka, </w:t>
            </w:r>
            <w:r w:rsidRPr="002B7D6F">
              <w:rPr>
                <w:color w:val="000000"/>
                <w:lang w:eastAsia="lt-LT"/>
              </w:rPr>
              <w:t xml:space="preserve">su kuriuo </w:t>
            </w:r>
            <w:r>
              <w:rPr>
                <w:color w:val="000000"/>
                <w:lang w:eastAsia="lt-LT"/>
              </w:rPr>
              <w:t xml:space="preserve">bus </w:t>
            </w:r>
            <w:r w:rsidRPr="002B7D6F">
              <w:rPr>
                <w:color w:val="000000"/>
                <w:lang w:eastAsia="lt-LT"/>
              </w:rPr>
              <w:t xml:space="preserve">sudaryta </w:t>
            </w:r>
            <w:r w:rsidRPr="002B7D6F">
              <w:t>Šilalės rajono savivaldybės administracijos sutartis.</w:t>
            </w:r>
          </w:p>
        </w:tc>
      </w:tr>
      <w:tr w:rsidR="00D65549" w:rsidRPr="00BA2064" w14:paraId="39E1D0D6" w14:textId="77777777" w:rsidTr="00F54F60">
        <w:tc>
          <w:tcPr>
            <w:tcW w:w="3058" w:type="dxa"/>
            <w:tcBorders>
              <w:top w:val="single" w:sz="4" w:space="0" w:color="auto"/>
              <w:left w:val="single" w:sz="4" w:space="0" w:color="auto"/>
              <w:bottom w:val="single" w:sz="4" w:space="0" w:color="auto"/>
              <w:right w:val="single" w:sz="4" w:space="0" w:color="auto"/>
            </w:tcBorders>
          </w:tcPr>
          <w:p w14:paraId="20AEB014" w14:textId="603D2AF3" w:rsidR="00D65549" w:rsidRPr="00BA2064" w:rsidRDefault="00D65549" w:rsidP="00F54F60">
            <w:pPr>
              <w:pStyle w:val="LENTELSTEKSTAS"/>
            </w:pPr>
            <w:r w:rsidRPr="00BA2064">
              <w:t>ŠRSA</w:t>
            </w:r>
          </w:p>
        </w:tc>
        <w:tc>
          <w:tcPr>
            <w:tcW w:w="6570" w:type="dxa"/>
            <w:tcBorders>
              <w:top w:val="single" w:sz="4" w:space="0" w:color="auto"/>
              <w:left w:val="single" w:sz="4" w:space="0" w:color="auto"/>
              <w:bottom w:val="single" w:sz="4" w:space="0" w:color="auto"/>
              <w:right w:val="single" w:sz="4" w:space="0" w:color="auto"/>
            </w:tcBorders>
          </w:tcPr>
          <w:p w14:paraId="68A5C0C9" w14:textId="138C440B" w:rsidR="00D65549" w:rsidRPr="00BA2064" w:rsidRDefault="00D65549" w:rsidP="00F54F60">
            <w:pPr>
              <w:pStyle w:val="LENTELSTEKSTAS"/>
            </w:pPr>
            <w:r w:rsidRPr="00BA2064">
              <w:t>Šilalės rajono savivaldybės administracija</w:t>
            </w:r>
          </w:p>
        </w:tc>
      </w:tr>
      <w:tr w:rsidR="00021A6B" w:rsidRPr="00BA2064" w14:paraId="1E24D8B3" w14:textId="77777777" w:rsidTr="00F54F60">
        <w:tc>
          <w:tcPr>
            <w:tcW w:w="3058" w:type="dxa"/>
            <w:tcBorders>
              <w:top w:val="single" w:sz="4" w:space="0" w:color="auto"/>
              <w:left w:val="single" w:sz="4" w:space="0" w:color="auto"/>
              <w:bottom w:val="single" w:sz="4" w:space="0" w:color="auto"/>
              <w:right w:val="single" w:sz="4" w:space="0" w:color="auto"/>
            </w:tcBorders>
          </w:tcPr>
          <w:p w14:paraId="2657A927" w14:textId="6D0C420F" w:rsidR="00021A6B" w:rsidRPr="00BA2064" w:rsidRDefault="00021A6B" w:rsidP="00F54F60">
            <w:pPr>
              <w:pStyle w:val="LENTELSTEKSTAS"/>
            </w:pPr>
            <w:r>
              <w:t>PĮP</w:t>
            </w:r>
          </w:p>
        </w:tc>
        <w:tc>
          <w:tcPr>
            <w:tcW w:w="6570" w:type="dxa"/>
            <w:tcBorders>
              <w:top w:val="single" w:sz="4" w:space="0" w:color="auto"/>
              <w:left w:val="single" w:sz="4" w:space="0" w:color="auto"/>
              <w:bottom w:val="single" w:sz="4" w:space="0" w:color="auto"/>
              <w:right w:val="single" w:sz="4" w:space="0" w:color="auto"/>
            </w:tcBorders>
          </w:tcPr>
          <w:p w14:paraId="0C0104E1" w14:textId="071B1C29" w:rsidR="00021A6B" w:rsidRPr="00BA2064" w:rsidRDefault="00021A6B" w:rsidP="00F54F60">
            <w:pPr>
              <w:pStyle w:val="LENTELSTEKSTAS"/>
            </w:pPr>
            <w:r>
              <w:t>Projekto įgyvendinimo planas</w:t>
            </w:r>
          </w:p>
        </w:tc>
      </w:tr>
    </w:tbl>
    <w:p w14:paraId="2589F463" w14:textId="77777777" w:rsidR="00D65549" w:rsidRPr="00577E77" w:rsidRDefault="00D65549" w:rsidP="00D65549">
      <w:pPr>
        <w:tabs>
          <w:tab w:val="left" w:pos="1134"/>
          <w:tab w:val="left" w:pos="1276"/>
        </w:tabs>
        <w:jc w:val="both"/>
        <w:rPr>
          <w:b/>
          <w:bCs/>
        </w:rPr>
      </w:pPr>
    </w:p>
    <w:p w14:paraId="186F2236" w14:textId="0C88CE44" w:rsidR="006B67D5" w:rsidRDefault="003907D2" w:rsidP="003907D2">
      <w:pPr>
        <w:pStyle w:val="PRAGRAFAS"/>
        <w:numPr>
          <w:ilvl w:val="0"/>
          <w:numId w:val="0"/>
        </w:numPr>
        <w:tabs>
          <w:tab w:val="clear" w:pos="1134"/>
          <w:tab w:val="clear" w:pos="1276"/>
          <w:tab w:val="left" w:pos="8610"/>
        </w:tabs>
        <w:jc w:val="left"/>
        <w:rPr>
          <w:rFonts w:ascii="Times New Roman" w:hAnsi="Times New Roman"/>
        </w:rPr>
      </w:pPr>
      <w:r>
        <w:rPr>
          <w:rFonts w:ascii="Times New Roman" w:hAnsi="Times New Roman"/>
        </w:rPr>
        <w:tab/>
      </w:r>
    </w:p>
    <w:p w14:paraId="38714ABD" w14:textId="5F4FEE20" w:rsidR="00D65549" w:rsidRPr="00022318" w:rsidRDefault="00D65549" w:rsidP="00022318">
      <w:pPr>
        <w:pStyle w:val="PRAGRAFAS"/>
        <w:numPr>
          <w:ilvl w:val="0"/>
          <w:numId w:val="0"/>
        </w:numPr>
        <w:ind w:firstLine="709"/>
        <w:rPr>
          <w:rFonts w:ascii="Times New Roman" w:hAnsi="Times New Roman"/>
        </w:rPr>
      </w:pPr>
      <w:r w:rsidRPr="00022318">
        <w:rPr>
          <w:rFonts w:ascii="Times New Roman" w:hAnsi="Times New Roman"/>
        </w:rPr>
        <w:t>II. PERKANČIOJI ORGANIZACIJA, PIRKIMO OBJEKTAS</w:t>
      </w:r>
    </w:p>
    <w:p w14:paraId="6D4D0727" w14:textId="77777777" w:rsidR="00D65549" w:rsidRPr="00022318" w:rsidRDefault="00D65549" w:rsidP="00022318">
      <w:pPr>
        <w:tabs>
          <w:tab w:val="left" w:pos="1134"/>
          <w:tab w:val="left" w:pos="1276"/>
        </w:tabs>
        <w:ind w:firstLine="709"/>
        <w:jc w:val="both"/>
        <w:rPr>
          <w:rFonts w:ascii="Times New Roman" w:hAnsi="Times New Roman" w:cs="Times New Roman"/>
          <w:b/>
          <w:bCs/>
        </w:rPr>
      </w:pPr>
    </w:p>
    <w:p w14:paraId="3F1862D9" w14:textId="4E66EB62" w:rsidR="00D65549" w:rsidRPr="00022318" w:rsidRDefault="00D65549" w:rsidP="00022318">
      <w:pPr>
        <w:pStyle w:val="TEKSTAS"/>
        <w:numPr>
          <w:ilvl w:val="0"/>
          <w:numId w:val="3"/>
        </w:numPr>
        <w:ind w:left="0" w:firstLine="709"/>
      </w:pPr>
      <w:r w:rsidRPr="00022318">
        <w:t>Perkančioji organizacija – Šilalės rajono savivaldybės administracija, J. Basanavičiaus g. 2</w:t>
      </w:r>
      <w:r w:rsidR="00BA2064" w:rsidRPr="00022318">
        <w:t>-1</w:t>
      </w:r>
      <w:r w:rsidRPr="00022318">
        <w:t xml:space="preserve">, 75138 Šilalė. </w:t>
      </w:r>
    </w:p>
    <w:p w14:paraId="548D2215" w14:textId="69636EB4" w:rsidR="00B15035" w:rsidRPr="00022318" w:rsidRDefault="00D65549" w:rsidP="00022318">
      <w:pPr>
        <w:ind w:firstLine="709"/>
        <w:jc w:val="both"/>
        <w:rPr>
          <w:rFonts w:ascii="Times New Roman" w:hAnsi="Times New Roman" w:cs="Times New Roman"/>
          <w:lang w:val="lt-LT"/>
        </w:rPr>
      </w:pPr>
      <w:r w:rsidRPr="00022318">
        <w:rPr>
          <w:rFonts w:ascii="Times New Roman" w:hAnsi="Times New Roman" w:cs="Times New Roman"/>
          <w:lang w:val="lt-LT"/>
        </w:rPr>
        <w:t xml:space="preserve">Pirkimo objektas – </w:t>
      </w:r>
      <w:r w:rsidR="00B15035" w:rsidRPr="00022318">
        <w:rPr>
          <w:rFonts w:ascii="Times New Roman" w:hAnsi="Times New Roman" w:cs="Times New Roman"/>
          <w:lang w:val="lt-LT"/>
        </w:rPr>
        <w:t>Šilalės rajono savivaldybės administracijos Projekto įgyvendinimo plano parengimo paslauga pagal Investicijų programos prioriteto „Socialiai atsakingesnė Lietuva“ pažangos priemonės  „</w:t>
      </w:r>
      <w:hyperlink r:id="rId8" w:tgtFrame="_blank" w:history="1">
        <w:r w:rsidR="00B15035" w:rsidRPr="00022318">
          <w:rPr>
            <w:rStyle w:val="Hipersaitas"/>
            <w:rFonts w:ascii="Times New Roman" w:hAnsi="Times New Roman"/>
            <w:color w:val="auto"/>
            <w:u w:val="none"/>
            <w:lang w:val="lt-LT"/>
          </w:rPr>
          <w:t xml:space="preserve">Įgyvendinti </w:t>
        </w:r>
        <w:proofErr w:type="spellStart"/>
        <w:r w:rsidR="00B15035" w:rsidRPr="00022318">
          <w:rPr>
            <w:rStyle w:val="Hipersaitas"/>
            <w:rFonts w:ascii="Times New Roman" w:hAnsi="Times New Roman"/>
            <w:color w:val="auto"/>
            <w:u w:val="none"/>
            <w:lang w:val="lt-LT"/>
          </w:rPr>
          <w:t>įtraukųjį</w:t>
        </w:r>
        <w:proofErr w:type="spellEnd"/>
        <w:r w:rsidR="00B15035" w:rsidRPr="00022318">
          <w:rPr>
            <w:rStyle w:val="Hipersaitas"/>
            <w:rFonts w:ascii="Times New Roman" w:hAnsi="Times New Roman"/>
            <w:color w:val="auto"/>
            <w:u w:val="none"/>
            <w:lang w:val="lt-LT"/>
          </w:rPr>
          <w:t xml:space="preserve"> švietimą</w:t>
        </w:r>
      </w:hyperlink>
      <w:r w:rsidR="00B15035" w:rsidRPr="00022318">
        <w:rPr>
          <w:rFonts w:ascii="Times New Roman" w:hAnsi="Times New Roman" w:cs="Times New Roman"/>
          <w:lang w:val="lt-LT"/>
        </w:rPr>
        <w:t xml:space="preserve"> veiklą Nr.</w:t>
      </w:r>
      <w:r w:rsidR="00B15035" w:rsidRPr="00022318">
        <w:rPr>
          <w:rFonts w:ascii="Times New Roman" w:hAnsi="Times New Roman" w:cs="Times New Roman"/>
          <w:color w:val="2E2D51"/>
          <w:shd w:val="clear" w:color="auto" w:fill="FFFFFF"/>
          <w:lang w:val="lt-LT"/>
        </w:rPr>
        <w:t xml:space="preserve"> 12-003-03-02-01-03-03</w:t>
      </w:r>
      <w:r w:rsidR="00B15035" w:rsidRPr="00022318">
        <w:rPr>
          <w:rFonts w:ascii="Times New Roman" w:hAnsi="Times New Roman" w:cs="Times New Roman"/>
          <w:lang w:val="lt-LT"/>
        </w:rPr>
        <w:t xml:space="preserve"> “</w:t>
      </w:r>
      <w:r w:rsidR="00B15035" w:rsidRPr="00022318">
        <w:rPr>
          <w:rFonts w:ascii="Times New Roman" w:hAnsi="Times New Roman" w:cs="Times New Roman"/>
          <w:color w:val="2E2D51"/>
          <w:lang w:val="lt-LT"/>
        </w:rPr>
        <w:t>Didinti koordinuotai teikiamų švietimo pagalbos, socialinės, sveikatos priežiūros paslaugų ikimokyklinio ir priešmokyklinio amžiaus vaikams ir jų tėvams bei bendrojo ugdymo mokyklų ir profesinio mokymo įstaigų mokiniams ir jų tėvams pasiūlą, prieinamumą pasitelkiant nevalstybinio sektoriaus paslaugų teikėjus vidurio ir vakarų Lietuvos regione”</w:t>
      </w:r>
      <w:r w:rsidR="001F5FE5" w:rsidRPr="00022318">
        <w:rPr>
          <w:rFonts w:ascii="Times New Roman" w:hAnsi="Times New Roman" w:cs="Times New Roman"/>
          <w:color w:val="2E2D51"/>
          <w:lang w:val="lt-LT"/>
        </w:rPr>
        <w:t>.</w:t>
      </w:r>
    </w:p>
    <w:p w14:paraId="5C4BD03A" w14:textId="2A553DF5" w:rsidR="00D65549" w:rsidRPr="00022318" w:rsidRDefault="00D65549" w:rsidP="00022318">
      <w:pPr>
        <w:pStyle w:val="TEKSTAS"/>
        <w:numPr>
          <w:ilvl w:val="0"/>
          <w:numId w:val="3"/>
        </w:numPr>
        <w:ind w:left="0" w:firstLine="709"/>
      </w:pPr>
      <w:r w:rsidRPr="00022318">
        <w:t>Finansavimo šaltinis – Europos Sąjungos paramos lė</w:t>
      </w:r>
      <w:r w:rsidR="008827E5" w:rsidRPr="00022318">
        <w:t>šos, valstybės biudžeto lėšos</w:t>
      </w:r>
      <w:r w:rsidR="00B15035" w:rsidRPr="00022318">
        <w:t>, savivaldybių biudžeto lėšos</w:t>
      </w:r>
    </w:p>
    <w:p w14:paraId="63803309" w14:textId="4ED85348" w:rsidR="00D65549" w:rsidRPr="00022318" w:rsidRDefault="00882318" w:rsidP="00022318">
      <w:pPr>
        <w:pStyle w:val="PRAGRAFAS"/>
        <w:numPr>
          <w:ilvl w:val="0"/>
          <w:numId w:val="0"/>
        </w:numPr>
        <w:tabs>
          <w:tab w:val="clear" w:pos="1134"/>
          <w:tab w:val="clear" w:pos="1276"/>
          <w:tab w:val="left" w:pos="5925"/>
        </w:tabs>
        <w:ind w:firstLine="709"/>
        <w:jc w:val="both"/>
        <w:rPr>
          <w:rFonts w:ascii="Times New Roman" w:hAnsi="Times New Roman"/>
          <w:b w:val="0"/>
          <w:bCs w:val="0"/>
          <w:caps w:val="0"/>
        </w:rPr>
      </w:pPr>
      <w:r w:rsidRPr="00022318">
        <w:rPr>
          <w:rFonts w:ascii="Times New Roman" w:hAnsi="Times New Roman"/>
          <w:b w:val="0"/>
          <w:bCs w:val="0"/>
          <w:caps w:val="0"/>
        </w:rPr>
        <w:tab/>
      </w:r>
    </w:p>
    <w:p w14:paraId="20272247" w14:textId="77777777" w:rsidR="006B67D5" w:rsidRPr="00022318" w:rsidRDefault="006B67D5" w:rsidP="00022318">
      <w:pPr>
        <w:pStyle w:val="PRAGRAFAS"/>
        <w:numPr>
          <w:ilvl w:val="0"/>
          <w:numId w:val="0"/>
        </w:numPr>
        <w:tabs>
          <w:tab w:val="clear" w:pos="1134"/>
          <w:tab w:val="clear" w:pos="1276"/>
          <w:tab w:val="left" w:pos="426"/>
        </w:tabs>
        <w:ind w:firstLine="709"/>
        <w:rPr>
          <w:rFonts w:ascii="Times New Roman" w:hAnsi="Times New Roman"/>
          <w:bCs w:val="0"/>
          <w:caps w:val="0"/>
        </w:rPr>
      </w:pPr>
    </w:p>
    <w:p w14:paraId="4832C4AC" w14:textId="186CC751" w:rsidR="00D65549" w:rsidRPr="00022318" w:rsidRDefault="00D65549" w:rsidP="00022318">
      <w:pPr>
        <w:pStyle w:val="PRAGRAFAS"/>
        <w:numPr>
          <w:ilvl w:val="0"/>
          <w:numId w:val="0"/>
        </w:numPr>
        <w:tabs>
          <w:tab w:val="clear" w:pos="1134"/>
          <w:tab w:val="clear" w:pos="1276"/>
          <w:tab w:val="left" w:pos="426"/>
        </w:tabs>
        <w:ind w:firstLine="709"/>
        <w:rPr>
          <w:rFonts w:ascii="Times New Roman" w:hAnsi="Times New Roman"/>
        </w:rPr>
      </w:pPr>
      <w:r w:rsidRPr="00022318">
        <w:rPr>
          <w:rFonts w:ascii="Times New Roman" w:hAnsi="Times New Roman"/>
          <w:bCs w:val="0"/>
          <w:caps w:val="0"/>
        </w:rPr>
        <w:t xml:space="preserve">III. </w:t>
      </w:r>
      <w:r w:rsidRPr="00022318">
        <w:rPr>
          <w:rFonts w:ascii="Times New Roman" w:hAnsi="Times New Roman"/>
        </w:rPr>
        <w:t xml:space="preserve">REIKALAVIMAI PERKAMAI PASLAUGAI IR PASLAUGŲ REZULTATUI </w:t>
      </w:r>
    </w:p>
    <w:p w14:paraId="5EAFE39B" w14:textId="77777777" w:rsidR="00D65549" w:rsidRPr="00022318" w:rsidRDefault="00D65549" w:rsidP="00022318">
      <w:pPr>
        <w:pStyle w:val="PRAGRAFAS"/>
        <w:numPr>
          <w:ilvl w:val="0"/>
          <w:numId w:val="0"/>
        </w:numPr>
        <w:tabs>
          <w:tab w:val="clear" w:pos="1134"/>
          <w:tab w:val="clear" w:pos="1276"/>
          <w:tab w:val="left" w:pos="426"/>
        </w:tabs>
        <w:ind w:firstLine="709"/>
        <w:jc w:val="left"/>
        <w:rPr>
          <w:rFonts w:ascii="Times New Roman" w:hAnsi="Times New Roman"/>
        </w:rPr>
      </w:pPr>
    </w:p>
    <w:p w14:paraId="0FEC0F1B" w14:textId="77777777" w:rsidR="00704FA9" w:rsidRPr="00022318" w:rsidRDefault="00D65549" w:rsidP="00022318">
      <w:pPr>
        <w:pStyle w:val="Sraopastraipa"/>
        <w:numPr>
          <w:ilvl w:val="0"/>
          <w:numId w:val="3"/>
        </w:numPr>
        <w:tabs>
          <w:tab w:val="left" w:pos="993"/>
          <w:tab w:val="left" w:pos="1134"/>
        </w:tabs>
        <w:ind w:left="0" w:firstLine="709"/>
        <w:jc w:val="both"/>
        <w:rPr>
          <w:caps/>
        </w:rPr>
      </w:pPr>
      <w:r w:rsidRPr="00022318">
        <w:lastRenderedPageBreak/>
        <w:t>Paslaugos teikėjas įsipareigoja parengti</w:t>
      </w:r>
      <w:r w:rsidR="005941C3" w:rsidRPr="00022318">
        <w:t xml:space="preserve"> </w:t>
      </w:r>
      <w:r w:rsidR="00611FF4" w:rsidRPr="00022318">
        <w:t>PĮP</w:t>
      </w:r>
      <w:r w:rsidR="005941C3" w:rsidRPr="00022318">
        <w:t xml:space="preserve"> </w:t>
      </w:r>
      <w:r w:rsidRPr="00022318">
        <w:t>vadovaujantis teisės aktais ir dokumen</w:t>
      </w:r>
      <w:r w:rsidR="00D16261" w:rsidRPr="00022318">
        <w:t xml:space="preserve">tais (aktualiomis redakcijomis) </w:t>
      </w:r>
      <w:r w:rsidR="00D16261" w:rsidRPr="00022318">
        <w:rPr>
          <w:color w:val="000000"/>
        </w:rPr>
        <w:t>P</w:t>
      </w:r>
      <w:r w:rsidR="00D80C8A" w:rsidRPr="00022318">
        <w:rPr>
          <w:color w:val="000000"/>
        </w:rPr>
        <w:t>rojektų administravimo ir finansavimo taisyklė</w:t>
      </w:r>
      <w:r w:rsidR="00D27A0B" w:rsidRPr="00022318">
        <w:rPr>
          <w:color w:val="000000"/>
        </w:rPr>
        <w:t>mis</w:t>
      </w:r>
      <w:r w:rsidR="00D80C8A" w:rsidRPr="00022318">
        <w:rPr>
          <w:color w:val="000000"/>
        </w:rPr>
        <w:t>,</w:t>
      </w:r>
      <w:r w:rsidR="00D27A0B" w:rsidRPr="00022318">
        <w:t xml:space="preserve"> </w:t>
      </w:r>
      <w:r w:rsidR="00D27A0B" w:rsidRPr="00022318">
        <w:rPr>
          <w:color w:val="000000"/>
        </w:rPr>
        <w:t>v</w:t>
      </w:r>
      <w:r w:rsidR="007A12E0" w:rsidRPr="00022318">
        <w:rPr>
          <w:color w:val="000000"/>
        </w:rPr>
        <w:t>iešojo ir privataus sektorių partnerystės projektų rengimo ir įgyvendinimo taisyklė</w:t>
      </w:r>
      <w:r w:rsidR="00D16261" w:rsidRPr="00022318">
        <w:rPr>
          <w:color w:val="000000"/>
        </w:rPr>
        <w:t xml:space="preserve">mis, </w:t>
      </w:r>
      <w:r w:rsidR="00D16261" w:rsidRPr="00022318">
        <w:rPr>
          <w:color w:val="212529"/>
          <w:shd w:val="clear" w:color="auto" w:fill="FFFFFF"/>
        </w:rPr>
        <w:t>Projektų finansavimo sąlygų aprašu.</w:t>
      </w:r>
    </w:p>
    <w:p w14:paraId="2E779601" w14:textId="6E0C4709" w:rsidR="00D65549" w:rsidRPr="00022318" w:rsidRDefault="00D65549" w:rsidP="00022318">
      <w:pPr>
        <w:pStyle w:val="Sraopastraipa"/>
        <w:numPr>
          <w:ilvl w:val="0"/>
          <w:numId w:val="3"/>
        </w:numPr>
        <w:tabs>
          <w:tab w:val="left" w:pos="993"/>
          <w:tab w:val="left" w:pos="1134"/>
        </w:tabs>
        <w:ind w:left="0" w:firstLine="709"/>
        <w:jc w:val="both"/>
        <w:rPr>
          <w:caps/>
        </w:rPr>
      </w:pPr>
      <w:r w:rsidRPr="00022318">
        <w:rPr>
          <w:spacing w:val="-2"/>
        </w:rPr>
        <w:t>Paslaugų teikėjui privaloma vadovautis visais Sutarties vykdymo metu naujai priimtais teisės aktais ir dokumentais, jeigu jie susiję su Sutarties įgyvendinimu.</w:t>
      </w:r>
    </w:p>
    <w:p w14:paraId="3B9C3C2C" w14:textId="42C2C1C1" w:rsidR="00D65549" w:rsidRPr="00022318" w:rsidRDefault="00D65549" w:rsidP="00022318">
      <w:pPr>
        <w:pStyle w:val="Sraopastraipa"/>
        <w:numPr>
          <w:ilvl w:val="0"/>
          <w:numId w:val="4"/>
        </w:numPr>
        <w:shd w:val="clear" w:color="auto" w:fill="FFFFFF"/>
        <w:tabs>
          <w:tab w:val="left" w:pos="1134"/>
          <w:tab w:val="left" w:pos="1418"/>
        </w:tabs>
        <w:ind w:left="0" w:firstLine="709"/>
        <w:jc w:val="both"/>
        <w:outlineLvl w:val="0"/>
        <w:rPr>
          <w:spacing w:val="-2"/>
        </w:rPr>
      </w:pPr>
      <w:r w:rsidRPr="00022318">
        <w:t xml:space="preserve">Paslaugų teikėjas negali būti susijęs su </w:t>
      </w:r>
      <w:r w:rsidR="00DA1B0A" w:rsidRPr="00022318">
        <w:t>PĮP</w:t>
      </w:r>
      <w:r w:rsidRPr="00022318">
        <w:t xml:space="preserve"> aprašomų darbų vykdytojais ir/ ar paslaugų teikėjais, negali siūlyti sprendinių, kuriuose būtų nurodomas konkretus modelis ar šaltinis, konkretus procesas ar prekės ženklas, tipai, konkreti kilmė ar gamyba, dėl kurių tam tikroms įmonėms ar tam tikriems produktams, darbams ir/ ar paslaugoms būtų sudarytos palankesnės sąlygos (ši nuostata netaikoma kainos pagrindimo daliai). </w:t>
      </w:r>
    </w:p>
    <w:p w14:paraId="06818F39" w14:textId="448FE43A" w:rsidR="002A3D7D" w:rsidRPr="00022318" w:rsidRDefault="00D65549" w:rsidP="00022318">
      <w:pPr>
        <w:pStyle w:val="Sraopastraipa"/>
        <w:numPr>
          <w:ilvl w:val="0"/>
          <w:numId w:val="4"/>
        </w:numPr>
        <w:shd w:val="clear" w:color="auto" w:fill="FFFFFF"/>
        <w:tabs>
          <w:tab w:val="left" w:pos="426"/>
          <w:tab w:val="left" w:pos="1134"/>
          <w:tab w:val="left" w:pos="1418"/>
        </w:tabs>
        <w:ind w:left="0" w:firstLine="709"/>
        <w:jc w:val="both"/>
        <w:outlineLvl w:val="0"/>
      </w:pPr>
      <w:r w:rsidRPr="00022318">
        <w:rPr>
          <w:spacing w:val="-2"/>
        </w:rPr>
        <w:t xml:space="preserve">Paslaugų teikėjas į </w:t>
      </w:r>
      <w:r w:rsidR="00AC30AB" w:rsidRPr="00022318">
        <w:rPr>
          <w:spacing w:val="-2"/>
        </w:rPr>
        <w:t>PĮ</w:t>
      </w:r>
      <w:r w:rsidR="00DA1B0A" w:rsidRPr="00022318">
        <w:rPr>
          <w:spacing w:val="-2"/>
        </w:rPr>
        <w:t>P</w:t>
      </w:r>
      <w:r w:rsidR="00AC30AB" w:rsidRPr="00022318">
        <w:rPr>
          <w:spacing w:val="-2"/>
        </w:rPr>
        <w:t xml:space="preserve"> </w:t>
      </w:r>
      <w:r w:rsidRPr="00022318">
        <w:rPr>
          <w:spacing w:val="-2"/>
        </w:rPr>
        <w:t>turinį gali įtraukti ir papildomas, jo nuomone, svarbias dalis ir/ ar priedus.</w:t>
      </w:r>
    </w:p>
    <w:p w14:paraId="58963A4F" w14:textId="16EF433B" w:rsidR="002A3D7D" w:rsidRPr="00022318" w:rsidRDefault="00D65549" w:rsidP="00022318">
      <w:pPr>
        <w:pStyle w:val="Sraopastraipa"/>
        <w:numPr>
          <w:ilvl w:val="0"/>
          <w:numId w:val="4"/>
        </w:numPr>
        <w:shd w:val="clear" w:color="auto" w:fill="FFFFFF"/>
        <w:tabs>
          <w:tab w:val="left" w:pos="426"/>
          <w:tab w:val="left" w:pos="1134"/>
          <w:tab w:val="left" w:pos="1418"/>
        </w:tabs>
        <w:ind w:left="0" w:firstLine="709"/>
        <w:jc w:val="both"/>
        <w:outlineLvl w:val="0"/>
      </w:pPr>
      <w:r w:rsidRPr="00022318">
        <w:rPr>
          <w:spacing w:val="-2"/>
        </w:rPr>
        <w:t xml:space="preserve">Duomenis, informaciją, komercinius pasiūlymus, kainų pagrindimus ir kt. medžiagą, reikalingą </w:t>
      </w:r>
      <w:r w:rsidR="00AC30AB" w:rsidRPr="00022318">
        <w:rPr>
          <w:spacing w:val="-2"/>
        </w:rPr>
        <w:t>PĮP</w:t>
      </w:r>
      <w:r w:rsidR="00445C91" w:rsidRPr="00022318">
        <w:rPr>
          <w:spacing w:val="-2"/>
        </w:rPr>
        <w:t xml:space="preserve"> </w:t>
      </w:r>
      <w:r w:rsidRPr="00022318">
        <w:rPr>
          <w:spacing w:val="-2"/>
        </w:rPr>
        <w:t xml:space="preserve">parengimui, Paslaugų teikėjas surenka pats, išskyrus tuos atvejus, kai tokią viešai neprieinamą informaciją ir/ ar duomenis gali pateikti tik Paslaugų gavėjas. </w:t>
      </w:r>
    </w:p>
    <w:p w14:paraId="1123B234" w14:textId="77777777" w:rsidR="00530A5D" w:rsidRPr="00022318" w:rsidRDefault="0016261E" w:rsidP="00022318">
      <w:pPr>
        <w:pStyle w:val="Sraopastraipa"/>
        <w:numPr>
          <w:ilvl w:val="0"/>
          <w:numId w:val="4"/>
        </w:numPr>
        <w:shd w:val="clear" w:color="auto" w:fill="FFFFFF"/>
        <w:tabs>
          <w:tab w:val="left" w:pos="426"/>
          <w:tab w:val="left" w:pos="1134"/>
          <w:tab w:val="left" w:pos="1418"/>
        </w:tabs>
        <w:ind w:left="0" w:firstLine="709"/>
        <w:jc w:val="both"/>
        <w:outlineLvl w:val="0"/>
      </w:pPr>
      <w:r w:rsidRPr="00022318">
        <w:t>ŠRSA p</w:t>
      </w:r>
      <w:r w:rsidR="00D65549" w:rsidRPr="00022318">
        <w:t>aslaugų rezultatas pateikiamas</w:t>
      </w:r>
      <w:r w:rsidRPr="00022318">
        <w:t xml:space="preserve"> </w:t>
      </w:r>
      <w:r w:rsidR="00D65549" w:rsidRPr="00022318">
        <w:t>elektronin</w:t>
      </w:r>
      <w:r w:rsidRPr="00022318">
        <w:t>e</w:t>
      </w:r>
      <w:r w:rsidR="00D65549" w:rsidRPr="00022318">
        <w:t xml:space="preserve"> versija (redaguotinu formatu). </w:t>
      </w:r>
    </w:p>
    <w:p w14:paraId="18FA1E06" w14:textId="56F85D64" w:rsidR="004629CB" w:rsidRPr="00022318" w:rsidRDefault="00EB6B29" w:rsidP="00022318">
      <w:pPr>
        <w:pStyle w:val="Sraopastraipa"/>
        <w:numPr>
          <w:ilvl w:val="0"/>
          <w:numId w:val="4"/>
        </w:numPr>
        <w:shd w:val="clear" w:color="auto" w:fill="FFFFFF"/>
        <w:tabs>
          <w:tab w:val="left" w:pos="426"/>
          <w:tab w:val="left" w:pos="1134"/>
          <w:tab w:val="left" w:pos="1276"/>
        </w:tabs>
        <w:ind w:left="0" w:firstLine="709"/>
        <w:jc w:val="both"/>
        <w:outlineLvl w:val="0"/>
      </w:pPr>
      <w:r w:rsidRPr="00022318">
        <w:rPr>
          <w:color w:val="000000"/>
        </w:rPr>
        <w:t>Atsižvelgdamas į Perkančiosios organizacijos ir projekto įgyvendinime dalyvaujančių institucijų pateiktas pastabas ir pasiūlymus, kurie neprieštarauja teisės aktams, paslaugos teikėjas privalo patikslinti</w:t>
      </w:r>
      <w:r w:rsidRPr="00022318">
        <w:t xml:space="preserve">. </w:t>
      </w:r>
      <w:r w:rsidRPr="00022318">
        <w:rPr>
          <w:color w:val="000000"/>
        </w:rPr>
        <w:t xml:space="preserve">Paslaugų tiekėjas po darbų </w:t>
      </w:r>
      <w:r w:rsidRPr="00022318">
        <w:t>priėmimo taiso, koreguoja</w:t>
      </w:r>
      <w:r w:rsidRPr="00022318">
        <w:rPr>
          <w:color w:val="002060"/>
        </w:rPr>
        <w:t xml:space="preserve"> </w:t>
      </w:r>
      <w:r w:rsidRPr="00022318">
        <w:rPr>
          <w:color w:val="000000"/>
        </w:rPr>
        <w:t>PĮP</w:t>
      </w:r>
      <w:r w:rsidR="00522726" w:rsidRPr="00022318">
        <w:rPr>
          <w:color w:val="000000"/>
        </w:rPr>
        <w:t xml:space="preserve"> </w:t>
      </w:r>
      <w:r w:rsidRPr="00022318">
        <w:rPr>
          <w:color w:val="000000"/>
        </w:rPr>
        <w:t>taip, kad dokumentai būtų</w:t>
      </w:r>
      <w:r w:rsidRPr="00022318">
        <w:rPr>
          <w:color w:val="002060"/>
        </w:rPr>
        <w:t xml:space="preserve"> </w:t>
      </w:r>
      <w:r w:rsidRPr="00022318">
        <w:rPr>
          <w:color w:val="000000"/>
        </w:rPr>
        <w:t xml:space="preserve">parengti pagal Programoje,  Metodikoje nustatytus reikalavimus ir atitiktų Pažangos planą. </w:t>
      </w:r>
    </w:p>
    <w:p w14:paraId="7F4B2374" w14:textId="2A420161" w:rsidR="00D65549" w:rsidRPr="00022318" w:rsidRDefault="00D65549" w:rsidP="00022318">
      <w:pPr>
        <w:pStyle w:val="Sraopastraipa"/>
        <w:numPr>
          <w:ilvl w:val="0"/>
          <w:numId w:val="4"/>
        </w:numPr>
        <w:shd w:val="clear" w:color="auto" w:fill="FFFFFF"/>
        <w:tabs>
          <w:tab w:val="left" w:pos="426"/>
          <w:tab w:val="left" w:pos="1134"/>
          <w:tab w:val="left" w:pos="1276"/>
        </w:tabs>
        <w:ind w:left="0" w:firstLine="709"/>
        <w:jc w:val="both"/>
        <w:outlineLvl w:val="0"/>
      </w:pPr>
      <w:r w:rsidRPr="00022318">
        <w:t>Paslaugų suteikimo terminai</w:t>
      </w:r>
      <w:r w:rsidR="00AC30AB" w:rsidRPr="00022318">
        <w:t>:</w:t>
      </w:r>
    </w:p>
    <w:p w14:paraId="0FE3BEE5" w14:textId="37F91388" w:rsidR="009D4F4E" w:rsidRPr="00022318" w:rsidRDefault="009D4F4E" w:rsidP="00022318">
      <w:pPr>
        <w:pStyle w:val="Sraopastraipa"/>
        <w:numPr>
          <w:ilvl w:val="1"/>
          <w:numId w:val="4"/>
        </w:numPr>
        <w:tabs>
          <w:tab w:val="left" w:pos="1418"/>
        </w:tabs>
        <w:ind w:left="0" w:firstLine="709"/>
        <w:jc w:val="both"/>
        <w:rPr>
          <w:b/>
          <w:bCs/>
        </w:rPr>
      </w:pPr>
      <w:r w:rsidRPr="00022318">
        <w:t>PĮP</w:t>
      </w:r>
      <w:r w:rsidR="00522726" w:rsidRPr="00022318">
        <w:t xml:space="preserve"> </w:t>
      </w:r>
      <w:r w:rsidRPr="00022318">
        <w:t>su privalomais sprendimais parengimo terminas</w:t>
      </w:r>
      <w:r w:rsidR="00D16261" w:rsidRPr="00022318">
        <w:t xml:space="preserve">: iki 2025 m. liepos 1 d. </w:t>
      </w:r>
      <w:r w:rsidRPr="00022318">
        <w:t xml:space="preserve"> </w:t>
      </w:r>
      <w:r w:rsidRPr="00022318">
        <w:rPr>
          <w:b/>
          <w:bCs/>
        </w:rPr>
        <w:t xml:space="preserve"> Sutartis gali būti pratęsta 1 (vieną) karta </w:t>
      </w:r>
      <w:r w:rsidR="00D16261" w:rsidRPr="00022318">
        <w:rPr>
          <w:b/>
          <w:bCs/>
        </w:rPr>
        <w:t>jei pratęsiama PĮP pateikimo terminas</w:t>
      </w:r>
      <w:r w:rsidRPr="00022318">
        <w:rPr>
          <w:b/>
          <w:bCs/>
        </w:rPr>
        <w:t>.</w:t>
      </w:r>
    </w:p>
    <w:p w14:paraId="0EC90CB9" w14:textId="21058E30" w:rsidR="003337DA" w:rsidRPr="00022318" w:rsidRDefault="007D0BEA" w:rsidP="00022318">
      <w:pPr>
        <w:pStyle w:val="Sraopastraipa"/>
        <w:numPr>
          <w:ilvl w:val="0"/>
          <w:numId w:val="4"/>
        </w:numPr>
        <w:tabs>
          <w:tab w:val="left" w:pos="1134"/>
          <w:tab w:val="left" w:pos="1418"/>
        </w:tabs>
        <w:ind w:left="0" w:firstLine="709"/>
        <w:jc w:val="both"/>
      </w:pPr>
      <w:r w:rsidRPr="00022318">
        <w:t>Paslaugų teikėj</w:t>
      </w:r>
      <w:r w:rsidR="00AE152D" w:rsidRPr="00022318">
        <w:t>as</w:t>
      </w:r>
      <w:r w:rsidRPr="00022318">
        <w:t xml:space="preserve"> įsipareigoja tikslinti</w:t>
      </w:r>
      <w:r w:rsidR="00BE5506" w:rsidRPr="00022318">
        <w:t xml:space="preserve">, </w:t>
      </w:r>
      <w:r w:rsidR="00A753A5" w:rsidRPr="00022318">
        <w:t xml:space="preserve">teikti paaiškinimus ir atlikti visus kitus reikalingus veiksmus pagal  CPVA pastabas tol, kol bus baigtas </w:t>
      </w:r>
      <w:r w:rsidR="003B63D0" w:rsidRPr="00022318">
        <w:t>PĮP</w:t>
      </w:r>
      <w:r w:rsidR="0095734B" w:rsidRPr="00022318">
        <w:t xml:space="preserve"> </w:t>
      </w:r>
      <w:r w:rsidR="00A753A5" w:rsidRPr="00022318">
        <w:t xml:space="preserve">vertinimas. </w:t>
      </w:r>
    </w:p>
    <w:p w14:paraId="601CA15C" w14:textId="7F8A9FB2" w:rsidR="00A753A5" w:rsidRPr="00022318" w:rsidRDefault="003B63D0" w:rsidP="00022318">
      <w:pPr>
        <w:pStyle w:val="Sraopastraipa"/>
        <w:numPr>
          <w:ilvl w:val="0"/>
          <w:numId w:val="4"/>
        </w:numPr>
        <w:tabs>
          <w:tab w:val="left" w:pos="1134"/>
          <w:tab w:val="left" w:pos="1418"/>
        </w:tabs>
        <w:ind w:left="0" w:firstLine="709"/>
        <w:jc w:val="both"/>
      </w:pPr>
      <w:r w:rsidRPr="00022318">
        <w:t>PĮP</w:t>
      </w:r>
      <w:r w:rsidR="00271BCF" w:rsidRPr="00022318">
        <w:t xml:space="preserve"> </w:t>
      </w:r>
      <w:r w:rsidR="00A753A5" w:rsidRPr="00022318">
        <w:t xml:space="preserve">turi būti patikslinti per CPVA numatytą terminą, </w:t>
      </w:r>
      <w:r w:rsidR="00A753A5" w:rsidRPr="00022318">
        <w:rPr>
          <w:rStyle w:val="Rykuspabraukimas"/>
          <w:b w:val="0"/>
          <w:bCs w:val="0"/>
          <w:i w:val="0"/>
          <w:iCs w:val="0"/>
          <w:color w:val="auto"/>
        </w:rPr>
        <w:t xml:space="preserve">arba, atsižvelgiant į CPVA numatytus terminus, per kitą su ŠRSA individualiai suderintą terminą. </w:t>
      </w:r>
    </w:p>
    <w:p w14:paraId="30710DD7" w14:textId="041D6A1A" w:rsidR="00D65549" w:rsidRPr="00022318" w:rsidRDefault="00D65549" w:rsidP="00022318">
      <w:pPr>
        <w:pStyle w:val="Sraopastraipa"/>
        <w:numPr>
          <w:ilvl w:val="0"/>
          <w:numId w:val="4"/>
        </w:numPr>
        <w:tabs>
          <w:tab w:val="left" w:pos="1134"/>
          <w:tab w:val="left" w:pos="1418"/>
        </w:tabs>
        <w:ind w:left="0" w:firstLine="709"/>
        <w:jc w:val="both"/>
      </w:pPr>
      <w:r w:rsidRPr="00022318">
        <w:t xml:space="preserve">Rengdamas </w:t>
      </w:r>
      <w:r w:rsidR="003727DB" w:rsidRPr="00022318">
        <w:t>PĮ</w:t>
      </w:r>
      <w:r w:rsidR="0082297F" w:rsidRPr="00022318">
        <w:t>P</w:t>
      </w:r>
      <w:r w:rsidRPr="00022318">
        <w:t xml:space="preserve">, Paslaugų teikėjas privalo glaudžiai bendradarbiauti ir nuolat konsultuotis su ŠRSA, jos paskirtais atstovais bei </w:t>
      </w:r>
      <w:r w:rsidR="003727DB" w:rsidRPr="00022318">
        <w:t>CPVA</w:t>
      </w:r>
      <w:r w:rsidRPr="00022318">
        <w:t xml:space="preserve"> paskirtais konsultantais. </w:t>
      </w:r>
    </w:p>
    <w:p w14:paraId="7C2CADB8" w14:textId="372A8387" w:rsidR="00D65549" w:rsidRPr="00022318" w:rsidRDefault="00D65549" w:rsidP="00022318">
      <w:pPr>
        <w:pStyle w:val="Sraopastraipa"/>
        <w:numPr>
          <w:ilvl w:val="0"/>
          <w:numId w:val="4"/>
        </w:numPr>
        <w:tabs>
          <w:tab w:val="left" w:pos="1134"/>
          <w:tab w:val="left" w:pos="1418"/>
        </w:tabs>
        <w:ind w:left="0" w:firstLine="709"/>
        <w:jc w:val="both"/>
      </w:pPr>
      <w:r w:rsidRPr="00022318">
        <w:t xml:space="preserve">Paslaugų teikėjas įsipareigoja, esant poreikiui, dalyvauti ŠRSA nurodytuose fiziniuose ir/ ar virtualiuose susitikimuose, kuriuose būtų aptariami </w:t>
      </w:r>
      <w:r w:rsidR="00344ACE" w:rsidRPr="00022318">
        <w:t xml:space="preserve">PĮP </w:t>
      </w:r>
      <w:r w:rsidRPr="00022318">
        <w:t xml:space="preserve">rengimo etapai, rezultatai ir/ ar išvados. </w:t>
      </w:r>
    </w:p>
    <w:p w14:paraId="58CE133F" w14:textId="777C136D" w:rsidR="00D65549" w:rsidRPr="00022318" w:rsidRDefault="00344ACE" w:rsidP="00022318">
      <w:pPr>
        <w:pStyle w:val="Sraopastraipa"/>
        <w:numPr>
          <w:ilvl w:val="0"/>
          <w:numId w:val="4"/>
        </w:numPr>
        <w:tabs>
          <w:tab w:val="left" w:pos="1134"/>
          <w:tab w:val="left" w:pos="1418"/>
        </w:tabs>
        <w:ind w:left="0" w:firstLine="709"/>
        <w:jc w:val="both"/>
      </w:pPr>
      <w:r w:rsidRPr="00022318">
        <w:t xml:space="preserve">PĮP </w:t>
      </w:r>
      <w:r w:rsidR="00D65549" w:rsidRPr="00022318">
        <w:t>turi būti parengti taisyklinga lietuvių kalba</w:t>
      </w:r>
      <w:r w:rsidR="003727DB" w:rsidRPr="00022318">
        <w:t xml:space="preserve">. </w:t>
      </w:r>
    </w:p>
    <w:p w14:paraId="74C5425B" w14:textId="1BF16599" w:rsidR="00D65549" w:rsidRPr="00022318" w:rsidRDefault="00D65549" w:rsidP="00022318">
      <w:pPr>
        <w:pStyle w:val="Sraopastraipa"/>
        <w:numPr>
          <w:ilvl w:val="0"/>
          <w:numId w:val="4"/>
        </w:numPr>
        <w:tabs>
          <w:tab w:val="left" w:pos="1134"/>
          <w:tab w:val="left" w:pos="1418"/>
        </w:tabs>
        <w:ind w:left="0" w:firstLine="709"/>
        <w:jc w:val="both"/>
      </w:pPr>
      <w:r w:rsidRPr="00022318">
        <w:t xml:space="preserve">Paslaugų teikėjas darbui iš savo lėšų turi numatyti transporto išlaidas, vykstant į susitikimus su ŠRSA atstovais, ryšio/ komunikacijos ir kopijavimo paslaugas bei kitas būtinąsias išlaidas. </w:t>
      </w:r>
    </w:p>
    <w:p w14:paraId="4F99FA56" w14:textId="77777777" w:rsidR="00F8439E" w:rsidRPr="00022318" w:rsidRDefault="00F8439E" w:rsidP="00022318">
      <w:pPr>
        <w:tabs>
          <w:tab w:val="left" w:pos="1418"/>
        </w:tabs>
        <w:ind w:firstLine="709"/>
        <w:jc w:val="both"/>
        <w:rPr>
          <w:rFonts w:ascii="Times New Roman" w:hAnsi="Times New Roman" w:cs="Times New Roman"/>
          <w:lang w:val="lt-LT"/>
        </w:rPr>
      </w:pPr>
    </w:p>
    <w:p w14:paraId="1D32360C" w14:textId="7C8F9680" w:rsidR="00D12014" w:rsidRPr="00022318" w:rsidRDefault="00D65549" w:rsidP="00022318">
      <w:pPr>
        <w:tabs>
          <w:tab w:val="left" w:pos="1418"/>
        </w:tabs>
        <w:ind w:firstLine="709"/>
        <w:jc w:val="center"/>
        <w:rPr>
          <w:rFonts w:ascii="Times New Roman" w:hAnsi="Times New Roman" w:cs="Times New Roman"/>
          <w:b/>
          <w:bCs/>
          <w:lang w:val="lt-LT"/>
        </w:rPr>
      </w:pPr>
      <w:r w:rsidRPr="00022318">
        <w:rPr>
          <w:rFonts w:ascii="Times New Roman" w:hAnsi="Times New Roman" w:cs="Times New Roman"/>
          <w:b/>
          <w:bCs/>
          <w:lang w:val="lt-LT"/>
        </w:rPr>
        <w:t>IV. PASLAUGŲ PRIĖMIMO IR ATSISKAITYMO TVARKA</w:t>
      </w:r>
    </w:p>
    <w:p w14:paraId="3D5C113F" w14:textId="77777777" w:rsidR="00D65549" w:rsidRPr="00022318" w:rsidRDefault="00D65549" w:rsidP="00022318">
      <w:pPr>
        <w:tabs>
          <w:tab w:val="left" w:pos="1418"/>
        </w:tabs>
        <w:ind w:firstLine="709"/>
        <w:jc w:val="center"/>
        <w:rPr>
          <w:rFonts w:ascii="Times New Roman" w:hAnsi="Times New Roman" w:cs="Times New Roman"/>
          <w:b/>
          <w:bCs/>
          <w:lang w:val="lt-LT"/>
        </w:rPr>
      </w:pPr>
    </w:p>
    <w:p w14:paraId="15BB0AE0" w14:textId="10A8FA8D" w:rsidR="00252CD6" w:rsidRPr="00022318" w:rsidRDefault="00D65549" w:rsidP="00022318">
      <w:pPr>
        <w:pStyle w:val="Sraopastraipa"/>
        <w:numPr>
          <w:ilvl w:val="0"/>
          <w:numId w:val="4"/>
        </w:numPr>
        <w:tabs>
          <w:tab w:val="left" w:pos="1134"/>
          <w:tab w:val="left" w:pos="1418"/>
        </w:tabs>
        <w:ind w:left="0" w:firstLine="709"/>
        <w:jc w:val="both"/>
      </w:pPr>
      <w:r w:rsidRPr="00022318">
        <w:t>Paslaugos priimamos pasirašant Aktą. Aktas pasirašomas po to, kai galutin</w:t>
      </w:r>
      <w:r w:rsidR="008038C8" w:rsidRPr="00022318">
        <w:t>is</w:t>
      </w:r>
      <w:r w:rsidRPr="00022318">
        <w:t xml:space="preserve"> </w:t>
      </w:r>
      <w:r w:rsidR="00344BAE" w:rsidRPr="00022318">
        <w:t>PĮP</w:t>
      </w:r>
      <w:r w:rsidR="0095734B" w:rsidRPr="00022318">
        <w:t xml:space="preserve"> </w:t>
      </w:r>
      <w:r w:rsidR="00344BAE" w:rsidRPr="00022318">
        <w:t>pateikiamas CPVA</w:t>
      </w:r>
      <w:r w:rsidR="00271BCF" w:rsidRPr="00022318">
        <w:t>, Paslaugos teikėjas PĮP ir visus duomenis patalpina CPVA  duomenų mainų svetainėje INVESTIS</w:t>
      </w:r>
      <w:r w:rsidR="00344BAE" w:rsidRPr="00022318">
        <w:t xml:space="preserve">. </w:t>
      </w:r>
    </w:p>
    <w:p w14:paraId="178F5B2D" w14:textId="4786B42D" w:rsidR="00D65549" w:rsidRPr="00022318" w:rsidRDefault="00D65549" w:rsidP="00022318">
      <w:pPr>
        <w:pStyle w:val="Sraopastraipa"/>
        <w:numPr>
          <w:ilvl w:val="0"/>
          <w:numId w:val="4"/>
        </w:numPr>
        <w:tabs>
          <w:tab w:val="left" w:pos="1134"/>
          <w:tab w:val="left" w:pos="1418"/>
        </w:tabs>
        <w:ind w:left="0" w:firstLine="709"/>
        <w:jc w:val="both"/>
      </w:pPr>
      <w:r w:rsidRPr="00022318">
        <w:t>Atsiskaitymo su Paslaugos teikėju tvarka:</w:t>
      </w:r>
    </w:p>
    <w:p w14:paraId="49D3E3DA" w14:textId="3A24D3B7" w:rsidR="00D65549" w:rsidRPr="00022318" w:rsidRDefault="00D65549" w:rsidP="00022318">
      <w:pPr>
        <w:pStyle w:val="Sraopastraipa"/>
        <w:numPr>
          <w:ilvl w:val="1"/>
          <w:numId w:val="4"/>
        </w:numPr>
        <w:tabs>
          <w:tab w:val="left" w:pos="1418"/>
        </w:tabs>
        <w:ind w:left="0" w:firstLine="709"/>
        <w:jc w:val="both"/>
      </w:pPr>
      <w:r w:rsidRPr="00022318">
        <w:t xml:space="preserve">sąskaitos faktūros teikiamos tik per </w:t>
      </w:r>
      <w:r w:rsidR="00271BCF" w:rsidRPr="00022318">
        <w:t>SABIS</w:t>
      </w:r>
      <w:r w:rsidRPr="00022318">
        <w:t xml:space="preserve"> sistem</w:t>
      </w:r>
      <w:r w:rsidR="0025013D" w:rsidRPr="00022318">
        <w:t>ą;</w:t>
      </w:r>
    </w:p>
    <w:p w14:paraId="60D8EDCC" w14:textId="24FBB9E0" w:rsidR="00D65549" w:rsidRPr="00022318" w:rsidRDefault="00D65549" w:rsidP="00022318">
      <w:pPr>
        <w:pStyle w:val="Sraopastraipa"/>
        <w:numPr>
          <w:ilvl w:val="1"/>
          <w:numId w:val="4"/>
        </w:numPr>
        <w:tabs>
          <w:tab w:val="left" w:pos="1418"/>
        </w:tabs>
        <w:ind w:left="0" w:firstLine="709"/>
        <w:jc w:val="both"/>
      </w:pPr>
      <w:r w:rsidRPr="00022318">
        <w:t xml:space="preserve">Paslaugos teikėjui apmokama per 30 kalendorinių dienų nuo sąskaitos – faktūros priėmimo </w:t>
      </w:r>
      <w:r w:rsidR="00271BCF" w:rsidRPr="00022318">
        <w:t>SABIS</w:t>
      </w:r>
      <w:r w:rsidRPr="00022318">
        <w:t xml:space="preserve"> sistemoje dienos.  </w:t>
      </w:r>
    </w:p>
    <w:p w14:paraId="71B97DB6" w14:textId="77777777" w:rsidR="00D65549" w:rsidRPr="00022318" w:rsidRDefault="00D65549" w:rsidP="00022318">
      <w:pPr>
        <w:tabs>
          <w:tab w:val="left" w:pos="1418"/>
        </w:tabs>
        <w:ind w:firstLine="709"/>
        <w:jc w:val="both"/>
        <w:rPr>
          <w:rFonts w:ascii="Times New Roman" w:hAnsi="Times New Roman" w:cs="Times New Roman"/>
          <w:lang w:val="lt-LT"/>
        </w:rPr>
      </w:pPr>
    </w:p>
    <w:p w14:paraId="604CB372" w14:textId="77777777" w:rsidR="00C90EAC" w:rsidRPr="00022318" w:rsidRDefault="00C90EAC" w:rsidP="00022318">
      <w:pPr>
        <w:tabs>
          <w:tab w:val="left" w:pos="1418"/>
        </w:tabs>
        <w:ind w:firstLine="709"/>
        <w:jc w:val="both"/>
        <w:rPr>
          <w:rFonts w:ascii="Times New Roman" w:hAnsi="Times New Roman" w:cs="Times New Roman"/>
          <w:lang w:val="lt-LT"/>
        </w:rPr>
      </w:pPr>
    </w:p>
    <w:p w14:paraId="235B9A0B" w14:textId="4CA2B4CD" w:rsidR="009C26A1" w:rsidRPr="00022318" w:rsidRDefault="0021680F" w:rsidP="00022318">
      <w:pPr>
        <w:tabs>
          <w:tab w:val="left" w:pos="1418"/>
        </w:tabs>
        <w:ind w:firstLine="709"/>
        <w:rPr>
          <w:rFonts w:ascii="Times New Roman" w:hAnsi="Times New Roman" w:cs="Times New Roman"/>
          <w:lang w:val="lt-LT"/>
        </w:rPr>
      </w:pPr>
      <w:r w:rsidRPr="00022318">
        <w:rPr>
          <w:rFonts w:ascii="Times New Roman" w:hAnsi="Times New Roman" w:cs="Times New Roman"/>
          <w:lang w:val="lt-LT"/>
        </w:rPr>
        <w:t>Parengė</w:t>
      </w:r>
    </w:p>
    <w:p w14:paraId="0795743D" w14:textId="3A264069" w:rsidR="0021680F" w:rsidRPr="00022318" w:rsidRDefault="008B78DD" w:rsidP="00022318">
      <w:pPr>
        <w:ind w:firstLine="709"/>
        <w:rPr>
          <w:rFonts w:ascii="Times New Roman" w:hAnsi="Times New Roman" w:cs="Times New Roman"/>
          <w:lang w:val="lt-LT"/>
        </w:rPr>
      </w:pPr>
      <w:r>
        <w:rPr>
          <w:rFonts w:ascii="Times New Roman" w:hAnsi="Times New Roman" w:cs="Times New Roman"/>
          <w:lang w:val="lt-LT"/>
        </w:rPr>
        <w:t>....</w:t>
      </w:r>
    </w:p>
    <w:sectPr w:rsidR="0021680F" w:rsidRPr="00022318" w:rsidSect="00ED573C">
      <w:headerReference w:type="default" r:id="rId9"/>
      <w:pgSz w:w="11906" w:h="16838"/>
      <w:pgMar w:top="1276"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2BE9F1" w14:textId="77777777" w:rsidR="003C077D" w:rsidRDefault="003C077D" w:rsidP="00A42F6B">
      <w:r>
        <w:separator/>
      </w:r>
    </w:p>
  </w:endnote>
  <w:endnote w:type="continuationSeparator" w:id="0">
    <w:p w14:paraId="1A30CCF1" w14:textId="77777777" w:rsidR="003C077D" w:rsidRDefault="003C077D" w:rsidP="00A42F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AE2F38" w14:textId="77777777" w:rsidR="003C077D" w:rsidRDefault="003C077D" w:rsidP="00A42F6B">
      <w:r>
        <w:separator/>
      </w:r>
    </w:p>
  </w:footnote>
  <w:footnote w:type="continuationSeparator" w:id="0">
    <w:p w14:paraId="4F5E1F45" w14:textId="77777777" w:rsidR="003C077D" w:rsidRDefault="003C077D" w:rsidP="00A42F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311257"/>
      <w:docPartObj>
        <w:docPartGallery w:val="Page Numbers (Top of Page)"/>
        <w:docPartUnique/>
      </w:docPartObj>
    </w:sdtPr>
    <w:sdtContent>
      <w:p w14:paraId="632B0E4B" w14:textId="39978DF6" w:rsidR="00A42F6B" w:rsidRDefault="00A42F6B">
        <w:pPr>
          <w:pStyle w:val="Antrats"/>
          <w:jc w:val="center"/>
        </w:pPr>
        <w:r>
          <w:fldChar w:fldCharType="begin"/>
        </w:r>
        <w:r>
          <w:instrText>PAGE   \* MERGEFORMAT</w:instrText>
        </w:r>
        <w:r>
          <w:fldChar w:fldCharType="separate"/>
        </w:r>
        <w:r w:rsidR="001F5FE5" w:rsidRPr="001F5FE5">
          <w:rPr>
            <w:noProof/>
            <w:lang w:val="lt-LT"/>
          </w:rPr>
          <w:t>2</w:t>
        </w:r>
        <w:r>
          <w:fldChar w:fldCharType="end"/>
        </w:r>
      </w:p>
    </w:sdtContent>
  </w:sdt>
  <w:p w14:paraId="423E9304" w14:textId="77777777" w:rsidR="00A42F6B" w:rsidRDefault="00A42F6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623B7A"/>
    <w:multiLevelType w:val="multilevel"/>
    <w:tmpl w:val="46DCD5DC"/>
    <w:lvl w:ilvl="0">
      <w:start w:val="1"/>
      <w:numFmt w:val="decimal"/>
      <w:pStyle w:val="TEKSTAS"/>
      <w:lvlText w:val="%1."/>
      <w:lvlJc w:val="left"/>
      <w:pPr>
        <w:ind w:left="360" w:hanging="360"/>
      </w:pPr>
      <w:rPr>
        <w:rFonts w:ascii="Times New Roman" w:eastAsia="Times New Roman" w:hAnsi="Times New Roman" w:cs="Times New Roman"/>
        <w:b w:val="0"/>
        <w:sz w:val="24"/>
      </w:rPr>
    </w:lvl>
    <w:lvl w:ilvl="1">
      <w:start w:val="1"/>
      <w:numFmt w:val="decimal"/>
      <w:lvlText w:val="%1.%2."/>
      <w:lvlJc w:val="left"/>
      <w:pPr>
        <w:ind w:left="-6938" w:hanging="432"/>
      </w:pPr>
      <w:rPr>
        <w:rFonts w:cs="Times New Roman"/>
      </w:rPr>
    </w:lvl>
    <w:lvl w:ilvl="2">
      <w:start w:val="1"/>
      <w:numFmt w:val="decimal"/>
      <w:lvlText w:val="%1.%2.%3."/>
      <w:lvlJc w:val="left"/>
      <w:pPr>
        <w:ind w:left="-6714" w:hanging="504"/>
      </w:pPr>
      <w:rPr>
        <w:rFonts w:cs="Times New Roman"/>
      </w:rPr>
    </w:lvl>
    <w:lvl w:ilvl="3">
      <w:start w:val="1"/>
      <w:numFmt w:val="decimal"/>
      <w:lvlText w:val="%1.%2.%3.%4."/>
      <w:lvlJc w:val="left"/>
      <w:pPr>
        <w:ind w:left="-6210" w:hanging="648"/>
      </w:pPr>
      <w:rPr>
        <w:rFonts w:cs="Times New Roman"/>
      </w:rPr>
    </w:lvl>
    <w:lvl w:ilvl="4">
      <w:start w:val="1"/>
      <w:numFmt w:val="decimal"/>
      <w:lvlText w:val="%1.%2.%3.%4.%5."/>
      <w:lvlJc w:val="left"/>
      <w:pPr>
        <w:ind w:left="-5706" w:hanging="792"/>
      </w:pPr>
      <w:rPr>
        <w:rFonts w:cs="Times New Roman"/>
      </w:rPr>
    </w:lvl>
    <w:lvl w:ilvl="5">
      <w:start w:val="1"/>
      <w:numFmt w:val="decimal"/>
      <w:lvlText w:val="%1.%2.%3.%4.%5.%6."/>
      <w:lvlJc w:val="left"/>
      <w:pPr>
        <w:ind w:left="-5202" w:hanging="936"/>
      </w:pPr>
      <w:rPr>
        <w:rFonts w:cs="Times New Roman"/>
      </w:rPr>
    </w:lvl>
    <w:lvl w:ilvl="6">
      <w:start w:val="1"/>
      <w:numFmt w:val="decimal"/>
      <w:lvlText w:val="%1.%2.%3.%4.%5.%6.%7."/>
      <w:lvlJc w:val="left"/>
      <w:pPr>
        <w:ind w:left="-4698" w:hanging="1080"/>
      </w:pPr>
      <w:rPr>
        <w:rFonts w:cs="Times New Roman"/>
      </w:rPr>
    </w:lvl>
    <w:lvl w:ilvl="7">
      <w:start w:val="1"/>
      <w:numFmt w:val="decimal"/>
      <w:lvlText w:val="%1.%2.%3.%4.%5.%6.%7.%8."/>
      <w:lvlJc w:val="left"/>
      <w:pPr>
        <w:ind w:left="-4194" w:hanging="1224"/>
      </w:pPr>
      <w:rPr>
        <w:rFonts w:cs="Times New Roman"/>
      </w:rPr>
    </w:lvl>
    <w:lvl w:ilvl="8">
      <w:start w:val="1"/>
      <w:numFmt w:val="decimal"/>
      <w:lvlText w:val="%1.%2.%3.%4.%5.%6.%7.%8.%9."/>
      <w:lvlJc w:val="left"/>
      <w:pPr>
        <w:ind w:left="-3618" w:hanging="1440"/>
      </w:pPr>
      <w:rPr>
        <w:rFonts w:cs="Times New Roman"/>
      </w:rPr>
    </w:lvl>
  </w:abstractNum>
  <w:abstractNum w:abstractNumId="1" w15:restartNumberingAfterBreak="0">
    <w:nsid w:val="30D92E18"/>
    <w:multiLevelType w:val="multilevel"/>
    <w:tmpl w:val="54B619F0"/>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b w:val="0"/>
        <w:bCs w:val="0"/>
      </w:rPr>
    </w:lvl>
    <w:lvl w:ilvl="2">
      <w:start w:val="1"/>
      <w:numFmt w:val="decimal"/>
      <w:lvlText w:val="%1.%2.%3."/>
      <w:lvlJc w:val="left"/>
      <w:pPr>
        <w:ind w:left="5400" w:hanging="720"/>
      </w:pPr>
      <w:rPr>
        <w:rFonts w:hint="default"/>
      </w:rPr>
    </w:lvl>
    <w:lvl w:ilvl="3">
      <w:start w:val="1"/>
      <w:numFmt w:val="decimal"/>
      <w:lvlText w:val="%1.%2.%3.%4."/>
      <w:lvlJc w:val="left"/>
      <w:pPr>
        <w:ind w:left="7740" w:hanging="72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2780" w:hanging="108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7820" w:hanging="1440"/>
      </w:pPr>
      <w:rPr>
        <w:rFonts w:hint="default"/>
      </w:rPr>
    </w:lvl>
    <w:lvl w:ilvl="8">
      <w:start w:val="1"/>
      <w:numFmt w:val="decimal"/>
      <w:lvlText w:val="%1.%2.%3.%4.%5.%6.%7.%8.%9."/>
      <w:lvlJc w:val="left"/>
      <w:pPr>
        <w:ind w:left="20520" w:hanging="1800"/>
      </w:pPr>
      <w:rPr>
        <w:rFonts w:hint="default"/>
      </w:rPr>
    </w:lvl>
  </w:abstractNum>
  <w:abstractNum w:abstractNumId="2" w15:restartNumberingAfterBreak="0">
    <w:nsid w:val="483844F5"/>
    <w:multiLevelType w:val="multilevel"/>
    <w:tmpl w:val="81949826"/>
    <w:lvl w:ilvl="0">
      <w:start w:val="4"/>
      <w:numFmt w:val="decimal"/>
      <w:lvlText w:val="%1."/>
      <w:lvlJc w:val="left"/>
      <w:pPr>
        <w:ind w:left="360" w:hanging="360"/>
      </w:pPr>
      <w:rPr>
        <w:rFonts w:hint="default"/>
      </w:rPr>
    </w:lvl>
    <w:lvl w:ilvl="1">
      <w:start w:val="1"/>
      <w:numFmt w:val="decimal"/>
      <w:lvlText w:val="%1.%2."/>
      <w:lvlJc w:val="left"/>
      <w:pPr>
        <w:ind w:left="2700" w:hanging="360"/>
      </w:pPr>
      <w:rPr>
        <w:rFonts w:hint="default"/>
      </w:rPr>
    </w:lvl>
    <w:lvl w:ilvl="2">
      <w:start w:val="1"/>
      <w:numFmt w:val="decimal"/>
      <w:lvlText w:val="%1.%2.%3."/>
      <w:lvlJc w:val="left"/>
      <w:pPr>
        <w:ind w:left="5400" w:hanging="720"/>
      </w:pPr>
      <w:rPr>
        <w:rFonts w:hint="default"/>
      </w:rPr>
    </w:lvl>
    <w:lvl w:ilvl="3">
      <w:start w:val="1"/>
      <w:numFmt w:val="decimal"/>
      <w:lvlText w:val="%1.%2.%3.%4."/>
      <w:lvlJc w:val="left"/>
      <w:pPr>
        <w:ind w:left="7740" w:hanging="720"/>
      </w:pPr>
      <w:rPr>
        <w:rFonts w:hint="default"/>
      </w:rPr>
    </w:lvl>
    <w:lvl w:ilvl="4">
      <w:start w:val="1"/>
      <w:numFmt w:val="decimal"/>
      <w:lvlText w:val="%1.%2.%3.%4.%5."/>
      <w:lvlJc w:val="left"/>
      <w:pPr>
        <w:ind w:left="10440" w:hanging="1080"/>
      </w:pPr>
      <w:rPr>
        <w:rFonts w:hint="default"/>
      </w:rPr>
    </w:lvl>
    <w:lvl w:ilvl="5">
      <w:start w:val="1"/>
      <w:numFmt w:val="decimal"/>
      <w:lvlText w:val="%1.%2.%3.%4.%5.%6."/>
      <w:lvlJc w:val="left"/>
      <w:pPr>
        <w:ind w:left="12780" w:hanging="1080"/>
      </w:pPr>
      <w:rPr>
        <w:rFonts w:hint="default"/>
      </w:rPr>
    </w:lvl>
    <w:lvl w:ilvl="6">
      <w:start w:val="1"/>
      <w:numFmt w:val="decimal"/>
      <w:lvlText w:val="%1.%2.%3.%4.%5.%6.%7."/>
      <w:lvlJc w:val="left"/>
      <w:pPr>
        <w:ind w:left="15480" w:hanging="1440"/>
      </w:pPr>
      <w:rPr>
        <w:rFonts w:hint="default"/>
      </w:rPr>
    </w:lvl>
    <w:lvl w:ilvl="7">
      <w:start w:val="1"/>
      <w:numFmt w:val="decimal"/>
      <w:lvlText w:val="%1.%2.%3.%4.%5.%6.%7.%8."/>
      <w:lvlJc w:val="left"/>
      <w:pPr>
        <w:ind w:left="17820" w:hanging="1440"/>
      </w:pPr>
      <w:rPr>
        <w:rFonts w:hint="default"/>
      </w:rPr>
    </w:lvl>
    <w:lvl w:ilvl="8">
      <w:start w:val="1"/>
      <w:numFmt w:val="decimal"/>
      <w:lvlText w:val="%1.%2.%3.%4.%5.%6.%7.%8.%9."/>
      <w:lvlJc w:val="left"/>
      <w:pPr>
        <w:ind w:left="20520" w:hanging="1800"/>
      </w:pPr>
      <w:rPr>
        <w:rFonts w:hint="default"/>
      </w:rPr>
    </w:lvl>
  </w:abstractNum>
  <w:abstractNum w:abstractNumId="3" w15:restartNumberingAfterBreak="0">
    <w:nsid w:val="4CD014B5"/>
    <w:multiLevelType w:val="multilevel"/>
    <w:tmpl w:val="EF261526"/>
    <w:lvl w:ilvl="0">
      <w:start w:val="1"/>
      <w:numFmt w:val="upperRoman"/>
      <w:pStyle w:val="PRAGRAFAS"/>
      <w:lvlText w:val="%1."/>
      <w:lvlJc w:val="left"/>
      <w:pPr>
        <w:ind w:left="2138" w:hanging="720"/>
      </w:pPr>
      <w:rPr>
        <w:rFonts w:cs="Times New Roman"/>
        <w:b/>
      </w:rPr>
    </w:lvl>
    <w:lvl w:ilvl="1">
      <w:start w:val="3"/>
      <w:numFmt w:val="decimal"/>
      <w:isLgl/>
      <w:lvlText w:val="%1.%2"/>
      <w:lvlJc w:val="left"/>
      <w:pPr>
        <w:ind w:left="1080" w:hanging="36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2160" w:hanging="72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240" w:hanging="108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320" w:hanging="1440"/>
      </w:pPr>
      <w:rPr>
        <w:rFonts w:cs="Times New Roman"/>
      </w:rPr>
    </w:lvl>
    <w:lvl w:ilvl="8">
      <w:start w:val="1"/>
      <w:numFmt w:val="decimal"/>
      <w:isLgl/>
      <w:lvlText w:val="%1.%2.%3.%4.%5.%6.%7.%8.%9"/>
      <w:lvlJc w:val="left"/>
      <w:pPr>
        <w:ind w:left="5040" w:hanging="1800"/>
      </w:pPr>
      <w:rPr>
        <w:rFonts w:cs="Times New Roman"/>
      </w:rPr>
    </w:lvl>
  </w:abstractNum>
  <w:abstractNum w:abstractNumId="4" w15:restartNumberingAfterBreak="0">
    <w:nsid w:val="536643E0"/>
    <w:multiLevelType w:val="multilevel"/>
    <w:tmpl w:val="63A89472"/>
    <w:lvl w:ilvl="0">
      <w:start w:val="4"/>
      <w:numFmt w:val="decimal"/>
      <w:lvlText w:val="%1"/>
      <w:lvlJc w:val="left"/>
      <w:pPr>
        <w:ind w:left="420" w:hanging="420"/>
      </w:pPr>
      <w:rPr>
        <w:rFonts w:hint="default"/>
        <w:color w:val="000000"/>
      </w:rPr>
    </w:lvl>
    <w:lvl w:ilvl="1">
      <w:start w:val="10"/>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5" w15:restartNumberingAfterBreak="0">
    <w:nsid w:val="76D22260"/>
    <w:multiLevelType w:val="hybridMultilevel"/>
    <w:tmpl w:val="1DF47DAE"/>
    <w:lvl w:ilvl="0" w:tplc="31AACEE0">
      <w:start w:val="1"/>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num w:numId="1" w16cid:durableId="1963876272">
    <w:abstractNumId w:val="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799484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04671237">
    <w:abstractNumId w:val="5"/>
  </w:num>
  <w:num w:numId="4" w16cid:durableId="1944459558">
    <w:abstractNumId w:val="1"/>
  </w:num>
  <w:num w:numId="5" w16cid:durableId="754205902">
    <w:abstractNumId w:val="2"/>
  </w:num>
  <w:num w:numId="6" w16cid:durableId="15457528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65549"/>
    <w:rsid w:val="000145B4"/>
    <w:rsid w:val="00021A6B"/>
    <w:rsid w:val="00022318"/>
    <w:rsid w:val="000263F2"/>
    <w:rsid w:val="00036DD6"/>
    <w:rsid w:val="00040DCB"/>
    <w:rsid w:val="00051961"/>
    <w:rsid w:val="000549CD"/>
    <w:rsid w:val="00057F7D"/>
    <w:rsid w:val="000844FC"/>
    <w:rsid w:val="00091358"/>
    <w:rsid w:val="000A357C"/>
    <w:rsid w:val="000C0C90"/>
    <w:rsid w:val="000C69B6"/>
    <w:rsid w:val="000E0BD8"/>
    <w:rsid w:val="000E2C5D"/>
    <w:rsid w:val="000F0603"/>
    <w:rsid w:val="000F663F"/>
    <w:rsid w:val="001007CD"/>
    <w:rsid w:val="00107846"/>
    <w:rsid w:val="00107CE2"/>
    <w:rsid w:val="001127B9"/>
    <w:rsid w:val="00112D8C"/>
    <w:rsid w:val="00115438"/>
    <w:rsid w:val="00137366"/>
    <w:rsid w:val="00147D0B"/>
    <w:rsid w:val="0016214C"/>
    <w:rsid w:val="0016261E"/>
    <w:rsid w:val="001643C9"/>
    <w:rsid w:val="001726E4"/>
    <w:rsid w:val="001857AC"/>
    <w:rsid w:val="001A5111"/>
    <w:rsid w:val="001B53B0"/>
    <w:rsid w:val="001B5A08"/>
    <w:rsid w:val="001B7A22"/>
    <w:rsid w:val="001E1743"/>
    <w:rsid w:val="001E1AAB"/>
    <w:rsid w:val="001F1CD2"/>
    <w:rsid w:val="001F3261"/>
    <w:rsid w:val="001F3C03"/>
    <w:rsid w:val="001F5FE5"/>
    <w:rsid w:val="002136DA"/>
    <w:rsid w:val="0021680F"/>
    <w:rsid w:val="00222C4B"/>
    <w:rsid w:val="00225DD9"/>
    <w:rsid w:val="00231744"/>
    <w:rsid w:val="0025013D"/>
    <w:rsid w:val="00252CD6"/>
    <w:rsid w:val="00261D9D"/>
    <w:rsid w:val="00271BCF"/>
    <w:rsid w:val="002745F9"/>
    <w:rsid w:val="002A3D7D"/>
    <w:rsid w:val="002A7038"/>
    <w:rsid w:val="002B7D6F"/>
    <w:rsid w:val="002F22E6"/>
    <w:rsid w:val="00301E67"/>
    <w:rsid w:val="003030AA"/>
    <w:rsid w:val="003063A0"/>
    <w:rsid w:val="00312350"/>
    <w:rsid w:val="003337DA"/>
    <w:rsid w:val="00340AE7"/>
    <w:rsid w:val="00344ACE"/>
    <w:rsid w:val="00344BAE"/>
    <w:rsid w:val="00353547"/>
    <w:rsid w:val="003727DB"/>
    <w:rsid w:val="00373A1D"/>
    <w:rsid w:val="003834FB"/>
    <w:rsid w:val="00384C86"/>
    <w:rsid w:val="003907D2"/>
    <w:rsid w:val="00392658"/>
    <w:rsid w:val="00394013"/>
    <w:rsid w:val="003B4D20"/>
    <w:rsid w:val="003B63D0"/>
    <w:rsid w:val="003C077D"/>
    <w:rsid w:val="003D0914"/>
    <w:rsid w:val="003D23BE"/>
    <w:rsid w:val="003D3D39"/>
    <w:rsid w:val="003E7F55"/>
    <w:rsid w:val="003F2265"/>
    <w:rsid w:val="00416521"/>
    <w:rsid w:val="00416870"/>
    <w:rsid w:val="00432E85"/>
    <w:rsid w:val="00433758"/>
    <w:rsid w:val="00437B9F"/>
    <w:rsid w:val="00445C91"/>
    <w:rsid w:val="00446841"/>
    <w:rsid w:val="0045193C"/>
    <w:rsid w:val="0045694B"/>
    <w:rsid w:val="004629CB"/>
    <w:rsid w:val="00482B70"/>
    <w:rsid w:val="00491184"/>
    <w:rsid w:val="004B5EAA"/>
    <w:rsid w:val="004C19F6"/>
    <w:rsid w:val="004E18D4"/>
    <w:rsid w:val="004E308B"/>
    <w:rsid w:val="0050508B"/>
    <w:rsid w:val="0052205A"/>
    <w:rsid w:val="00522726"/>
    <w:rsid w:val="00530A5D"/>
    <w:rsid w:val="00542FF4"/>
    <w:rsid w:val="00550077"/>
    <w:rsid w:val="005524A0"/>
    <w:rsid w:val="00560B75"/>
    <w:rsid w:val="00564A22"/>
    <w:rsid w:val="005727EF"/>
    <w:rsid w:val="00573C89"/>
    <w:rsid w:val="00576AEF"/>
    <w:rsid w:val="005941C3"/>
    <w:rsid w:val="005B095A"/>
    <w:rsid w:val="005B130B"/>
    <w:rsid w:val="005B7356"/>
    <w:rsid w:val="005C328F"/>
    <w:rsid w:val="005D11E2"/>
    <w:rsid w:val="005E15F1"/>
    <w:rsid w:val="00600FB8"/>
    <w:rsid w:val="006074D4"/>
    <w:rsid w:val="0061060B"/>
    <w:rsid w:val="00611FF4"/>
    <w:rsid w:val="00621B2D"/>
    <w:rsid w:val="0064202B"/>
    <w:rsid w:val="00642750"/>
    <w:rsid w:val="006460C2"/>
    <w:rsid w:val="00650170"/>
    <w:rsid w:val="0065042C"/>
    <w:rsid w:val="006A0D2A"/>
    <w:rsid w:val="006B5499"/>
    <w:rsid w:val="006B67D5"/>
    <w:rsid w:val="006B7E1D"/>
    <w:rsid w:val="006C6BEB"/>
    <w:rsid w:val="006D448C"/>
    <w:rsid w:val="006D6E3B"/>
    <w:rsid w:val="006F08FB"/>
    <w:rsid w:val="006F25F8"/>
    <w:rsid w:val="00704FA9"/>
    <w:rsid w:val="00714F59"/>
    <w:rsid w:val="00730E4B"/>
    <w:rsid w:val="00743DBA"/>
    <w:rsid w:val="0076125F"/>
    <w:rsid w:val="00762390"/>
    <w:rsid w:val="00776901"/>
    <w:rsid w:val="00783633"/>
    <w:rsid w:val="00795FF6"/>
    <w:rsid w:val="007A0F5B"/>
    <w:rsid w:val="007A12E0"/>
    <w:rsid w:val="007C2154"/>
    <w:rsid w:val="007C4352"/>
    <w:rsid w:val="007D0BEA"/>
    <w:rsid w:val="007D1B4A"/>
    <w:rsid w:val="007D3068"/>
    <w:rsid w:val="007D4083"/>
    <w:rsid w:val="007D6D93"/>
    <w:rsid w:val="007D6EB9"/>
    <w:rsid w:val="007E5B14"/>
    <w:rsid w:val="007E6F07"/>
    <w:rsid w:val="008038C8"/>
    <w:rsid w:val="0082297F"/>
    <w:rsid w:val="00845AD1"/>
    <w:rsid w:val="008542CA"/>
    <w:rsid w:val="00880567"/>
    <w:rsid w:val="00882318"/>
    <w:rsid w:val="008827E5"/>
    <w:rsid w:val="008B5D8A"/>
    <w:rsid w:val="008B78DD"/>
    <w:rsid w:val="008D1EF2"/>
    <w:rsid w:val="008E1825"/>
    <w:rsid w:val="0090209F"/>
    <w:rsid w:val="00913EFA"/>
    <w:rsid w:val="00916919"/>
    <w:rsid w:val="00917AE9"/>
    <w:rsid w:val="009249D8"/>
    <w:rsid w:val="009269A3"/>
    <w:rsid w:val="00931158"/>
    <w:rsid w:val="00952FF1"/>
    <w:rsid w:val="0095734B"/>
    <w:rsid w:val="009623DF"/>
    <w:rsid w:val="009654B0"/>
    <w:rsid w:val="00974387"/>
    <w:rsid w:val="00975E64"/>
    <w:rsid w:val="00983AC0"/>
    <w:rsid w:val="00995B72"/>
    <w:rsid w:val="00997AC5"/>
    <w:rsid w:val="009C26A1"/>
    <w:rsid w:val="009C4A8E"/>
    <w:rsid w:val="009D4F4E"/>
    <w:rsid w:val="009D51FB"/>
    <w:rsid w:val="009E1471"/>
    <w:rsid w:val="009E36B2"/>
    <w:rsid w:val="009E3BD4"/>
    <w:rsid w:val="009F398B"/>
    <w:rsid w:val="00A01543"/>
    <w:rsid w:val="00A12F4E"/>
    <w:rsid w:val="00A20356"/>
    <w:rsid w:val="00A3223B"/>
    <w:rsid w:val="00A42E8B"/>
    <w:rsid w:val="00A42F6B"/>
    <w:rsid w:val="00A55023"/>
    <w:rsid w:val="00A60758"/>
    <w:rsid w:val="00A651A7"/>
    <w:rsid w:val="00A753A5"/>
    <w:rsid w:val="00A760F3"/>
    <w:rsid w:val="00A8558E"/>
    <w:rsid w:val="00A927CA"/>
    <w:rsid w:val="00A96433"/>
    <w:rsid w:val="00AC30AB"/>
    <w:rsid w:val="00AC71E9"/>
    <w:rsid w:val="00AD5AA6"/>
    <w:rsid w:val="00AD5C0A"/>
    <w:rsid w:val="00AD6B4D"/>
    <w:rsid w:val="00AE152D"/>
    <w:rsid w:val="00AE6077"/>
    <w:rsid w:val="00B06906"/>
    <w:rsid w:val="00B15035"/>
    <w:rsid w:val="00B30DC4"/>
    <w:rsid w:val="00B370B6"/>
    <w:rsid w:val="00B63988"/>
    <w:rsid w:val="00B71F4B"/>
    <w:rsid w:val="00B757FE"/>
    <w:rsid w:val="00B81421"/>
    <w:rsid w:val="00B816B5"/>
    <w:rsid w:val="00B858A0"/>
    <w:rsid w:val="00B862DA"/>
    <w:rsid w:val="00B97F82"/>
    <w:rsid w:val="00BA094C"/>
    <w:rsid w:val="00BA2064"/>
    <w:rsid w:val="00BA28A6"/>
    <w:rsid w:val="00BA66BD"/>
    <w:rsid w:val="00BC179B"/>
    <w:rsid w:val="00BD5925"/>
    <w:rsid w:val="00BE5506"/>
    <w:rsid w:val="00BF046D"/>
    <w:rsid w:val="00BF546C"/>
    <w:rsid w:val="00C0396D"/>
    <w:rsid w:val="00C05C6D"/>
    <w:rsid w:val="00C160AD"/>
    <w:rsid w:val="00C469D4"/>
    <w:rsid w:val="00C7739C"/>
    <w:rsid w:val="00C82299"/>
    <w:rsid w:val="00C90EAC"/>
    <w:rsid w:val="00C95043"/>
    <w:rsid w:val="00CD13AC"/>
    <w:rsid w:val="00CD5F49"/>
    <w:rsid w:val="00CF6345"/>
    <w:rsid w:val="00D107D2"/>
    <w:rsid w:val="00D12014"/>
    <w:rsid w:val="00D16261"/>
    <w:rsid w:val="00D20667"/>
    <w:rsid w:val="00D27A0B"/>
    <w:rsid w:val="00D36C8C"/>
    <w:rsid w:val="00D47A0A"/>
    <w:rsid w:val="00D54191"/>
    <w:rsid w:val="00D62B81"/>
    <w:rsid w:val="00D65549"/>
    <w:rsid w:val="00D665A3"/>
    <w:rsid w:val="00D70090"/>
    <w:rsid w:val="00D70756"/>
    <w:rsid w:val="00D727E9"/>
    <w:rsid w:val="00D74D07"/>
    <w:rsid w:val="00D80C8A"/>
    <w:rsid w:val="00D837F2"/>
    <w:rsid w:val="00D851B7"/>
    <w:rsid w:val="00DA1B0A"/>
    <w:rsid w:val="00DA75F7"/>
    <w:rsid w:val="00DB3D33"/>
    <w:rsid w:val="00E358CA"/>
    <w:rsid w:val="00E37A1B"/>
    <w:rsid w:val="00E4046E"/>
    <w:rsid w:val="00E40A5C"/>
    <w:rsid w:val="00E4248D"/>
    <w:rsid w:val="00E42A0D"/>
    <w:rsid w:val="00E463AE"/>
    <w:rsid w:val="00E54AB9"/>
    <w:rsid w:val="00E70680"/>
    <w:rsid w:val="00E803FF"/>
    <w:rsid w:val="00E864AC"/>
    <w:rsid w:val="00E919C5"/>
    <w:rsid w:val="00E93D42"/>
    <w:rsid w:val="00E9706A"/>
    <w:rsid w:val="00EB1E33"/>
    <w:rsid w:val="00EB6B29"/>
    <w:rsid w:val="00ED573C"/>
    <w:rsid w:val="00F071E0"/>
    <w:rsid w:val="00F1007A"/>
    <w:rsid w:val="00F137E5"/>
    <w:rsid w:val="00F20971"/>
    <w:rsid w:val="00F321B4"/>
    <w:rsid w:val="00F41275"/>
    <w:rsid w:val="00F464C3"/>
    <w:rsid w:val="00F50E10"/>
    <w:rsid w:val="00F568D1"/>
    <w:rsid w:val="00F605CA"/>
    <w:rsid w:val="00F65658"/>
    <w:rsid w:val="00F75173"/>
    <w:rsid w:val="00F81EA9"/>
    <w:rsid w:val="00F83656"/>
    <w:rsid w:val="00F8439E"/>
    <w:rsid w:val="00F97656"/>
    <w:rsid w:val="00FC3EA3"/>
    <w:rsid w:val="00FD0FA2"/>
    <w:rsid w:val="00FD6B9C"/>
    <w:rsid w:val="00FE01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B1397"/>
  <w14:defaultImageDpi w14:val="32767"/>
  <w15:docId w15:val="{6FEC72B7-53F8-4175-AE9C-2FF638A7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link w:val="Antrat1Diagrama"/>
    <w:uiPriority w:val="9"/>
    <w:qFormat/>
    <w:rsid w:val="00BC179B"/>
    <w:pPr>
      <w:spacing w:before="100" w:beforeAutospacing="1" w:after="100" w:afterAutospacing="1"/>
      <w:outlineLvl w:val="0"/>
    </w:pPr>
    <w:rPr>
      <w:rFonts w:ascii="Times New Roman" w:eastAsia="Times New Roman" w:hAnsi="Times New Roman" w:cs="Times New Roman"/>
      <w:b/>
      <w:bCs/>
      <w:kern w:val="36"/>
      <w:sz w:val="48"/>
      <w:szCs w:val="48"/>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3sraolentel3parykinimas1">
    <w:name w:val="3 sąrašo lentelė – 3 paryškinimas1"/>
    <w:aliases w:val="IP lentele"/>
    <w:basedOn w:val="prastojilentel"/>
    <w:uiPriority w:val="48"/>
    <w:rsid w:val="00542FF4"/>
    <w:pPr>
      <w:jc w:val="center"/>
    </w:pPr>
    <w:rPr>
      <w:rFonts w:ascii="Arial" w:hAnsi="Arial"/>
      <w:color w:val="000000" w:themeColor="text1"/>
      <w:sz w:val="20"/>
      <w:szCs w:val="22"/>
      <w:lang w:val="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tcPr>
      <w:vAlign w:val="center"/>
    </w:tcPr>
    <w:tblStylePr w:type="firstRow">
      <w:rPr>
        <w:b/>
        <w:bCs/>
        <w:color w:val="000000" w:themeColor="text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customStyle="1" w:styleId="PRAGRAFAS">
    <w:name w:val="PRAGRAFAS"/>
    <w:basedOn w:val="prastasis"/>
    <w:link w:val="PRAGRAFASChar"/>
    <w:qFormat/>
    <w:rsid w:val="00D65549"/>
    <w:pPr>
      <w:numPr>
        <w:numId w:val="1"/>
      </w:numPr>
      <w:tabs>
        <w:tab w:val="left" w:pos="1134"/>
        <w:tab w:val="left" w:pos="1276"/>
      </w:tabs>
      <w:ind w:left="0" w:firstLine="709"/>
      <w:jc w:val="center"/>
    </w:pPr>
    <w:rPr>
      <w:rFonts w:ascii="Times New Roman Bold" w:eastAsia="Times New Roman" w:hAnsi="Times New Roman Bold" w:cs="Times New Roman"/>
      <w:b/>
      <w:bCs/>
      <w:caps/>
      <w:lang w:val="lt-LT"/>
    </w:rPr>
  </w:style>
  <w:style w:type="paragraph" w:customStyle="1" w:styleId="TEKSTAS">
    <w:name w:val="TEKSTAS"/>
    <w:basedOn w:val="prastasis"/>
    <w:link w:val="TEKSTASChar"/>
    <w:qFormat/>
    <w:rsid w:val="00D65549"/>
    <w:pPr>
      <w:numPr>
        <w:numId w:val="2"/>
      </w:numPr>
      <w:tabs>
        <w:tab w:val="left" w:pos="993"/>
        <w:tab w:val="left" w:pos="1134"/>
      </w:tabs>
      <w:jc w:val="both"/>
    </w:pPr>
    <w:rPr>
      <w:rFonts w:ascii="Times New Roman" w:eastAsia="Times New Roman" w:hAnsi="Times New Roman" w:cs="Times New Roman"/>
      <w:lang w:val="lt-LT"/>
    </w:rPr>
  </w:style>
  <w:style w:type="character" w:customStyle="1" w:styleId="PRAGRAFASChar">
    <w:name w:val="PRAGRAFAS Char"/>
    <w:basedOn w:val="Numatytasispastraiposriftas"/>
    <w:link w:val="PRAGRAFAS"/>
    <w:rsid w:val="00D65549"/>
    <w:rPr>
      <w:rFonts w:ascii="Times New Roman Bold" w:eastAsia="Times New Roman" w:hAnsi="Times New Roman Bold" w:cs="Times New Roman"/>
      <w:b/>
      <w:bCs/>
      <w:caps/>
      <w:lang w:val="lt-LT"/>
    </w:rPr>
  </w:style>
  <w:style w:type="paragraph" w:customStyle="1" w:styleId="LENTELSTEKSTAS">
    <w:name w:val="LENTELĖS TEKSTAS"/>
    <w:basedOn w:val="prastasis"/>
    <w:link w:val="LENTELSTEKSTASChar"/>
    <w:qFormat/>
    <w:rsid w:val="00D65549"/>
    <w:pPr>
      <w:jc w:val="both"/>
    </w:pPr>
    <w:rPr>
      <w:rFonts w:ascii="Times New Roman" w:eastAsia="Times New Roman" w:hAnsi="Times New Roman" w:cs="Times New Roman"/>
      <w:lang w:val="lt-LT"/>
    </w:rPr>
  </w:style>
  <w:style w:type="character" w:customStyle="1" w:styleId="TEKSTASChar">
    <w:name w:val="TEKSTAS Char"/>
    <w:basedOn w:val="Numatytasispastraiposriftas"/>
    <w:link w:val="TEKSTAS"/>
    <w:rsid w:val="00D65549"/>
    <w:rPr>
      <w:rFonts w:ascii="Times New Roman" w:eastAsia="Times New Roman" w:hAnsi="Times New Roman" w:cs="Times New Roman"/>
      <w:lang w:val="lt-LT"/>
    </w:rPr>
  </w:style>
  <w:style w:type="paragraph" w:customStyle="1" w:styleId="LENTELSHEAD">
    <w:name w:val="LENTELĖS HEAD"/>
    <w:basedOn w:val="prastasis"/>
    <w:link w:val="LENTELSHEADChar"/>
    <w:qFormat/>
    <w:rsid w:val="00D65549"/>
    <w:pPr>
      <w:tabs>
        <w:tab w:val="left" w:pos="1134"/>
      </w:tabs>
      <w:jc w:val="center"/>
    </w:pPr>
    <w:rPr>
      <w:rFonts w:ascii="Times New Roman" w:eastAsia="Times New Roman" w:hAnsi="Times New Roman" w:cs="Times New Roman"/>
      <w:b/>
      <w:lang w:val="lt-LT"/>
    </w:rPr>
  </w:style>
  <w:style w:type="character" w:customStyle="1" w:styleId="LENTELSTEKSTASChar">
    <w:name w:val="LENTELĖS TEKSTAS Char"/>
    <w:basedOn w:val="Numatytasispastraiposriftas"/>
    <w:link w:val="LENTELSTEKSTAS"/>
    <w:rsid w:val="00D65549"/>
    <w:rPr>
      <w:rFonts w:ascii="Times New Roman" w:eastAsia="Times New Roman" w:hAnsi="Times New Roman" w:cs="Times New Roman"/>
      <w:lang w:val="lt-LT"/>
    </w:rPr>
  </w:style>
  <w:style w:type="character" w:customStyle="1" w:styleId="LENTELSHEADChar">
    <w:name w:val="LENTELĖS HEAD Char"/>
    <w:basedOn w:val="Numatytasispastraiposriftas"/>
    <w:link w:val="LENTELSHEAD"/>
    <w:rsid w:val="00D65549"/>
    <w:rPr>
      <w:rFonts w:ascii="Times New Roman" w:eastAsia="Times New Roman" w:hAnsi="Times New Roman" w:cs="Times New Roman"/>
      <w:b/>
      <w:lang w:val="lt-LT"/>
    </w:rPr>
  </w:style>
  <w:style w:type="paragraph" w:styleId="Sraopastraipa">
    <w:name w:val="List Paragraph"/>
    <w:basedOn w:val="prastasis"/>
    <w:uiPriority w:val="34"/>
    <w:qFormat/>
    <w:rsid w:val="00D65549"/>
    <w:pPr>
      <w:ind w:left="720"/>
      <w:contextualSpacing/>
    </w:pPr>
    <w:rPr>
      <w:rFonts w:ascii="Times New Roman" w:eastAsia="Times New Roman" w:hAnsi="Times New Roman" w:cs="Times New Roman"/>
      <w:lang w:val="lt-LT"/>
    </w:rPr>
  </w:style>
  <w:style w:type="character" w:styleId="Hipersaitas">
    <w:name w:val="Hyperlink"/>
    <w:aliases w:val="Alna"/>
    <w:uiPriority w:val="99"/>
    <w:rsid w:val="00D65549"/>
    <w:rPr>
      <w:rFonts w:cs="Times New Roman"/>
      <w:color w:val="0000FF"/>
      <w:u w:val="single"/>
    </w:rPr>
  </w:style>
  <w:style w:type="character" w:styleId="Rykuspabraukimas">
    <w:name w:val="Intense Emphasis"/>
    <w:uiPriority w:val="21"/>
    <w:rsid w:val="00D65549"/>
    <w:rPr>
      <w:b/>
      <w:bCs/>
      <w:i/>
      <w:iCs/>
      <w:color w:val="4F81BD"/>
    </w:rPr>
  </w:style>
  <w:style w:type="character" w:customStyle="1" w:styleId="Antrat1Diagrama">
    <w:name w:val="Antraštė 1 Diagrama"/>
    <w:basedOn w:val="Numatytasispastraiposriftas"/>
    <w:link w:val="Antrat1"/>
    <w:uiPriority w:val="9"/>
    <w:rsid w:val="00BC179B"/>
    <w:rPr>
      <w:rFonts w:ascii="Times New Roman" w:eastAsia="Times New Roman" w:hAnsi="Times New Roman" w:cs="Times New Roman"/>
      <w:b/>
      <w:bCs/>
      <w:kern w:val="36"/>
      <w:sz w:val="48"/>
      <w:szCs w:val="48"/>
      <w:lang w:val="lt-LT" w:eastAsia="lt-LT"/>
    </w:rPr>
  </w:style>
  <w:style w:type="character" w:customStyle="1" w:styleId="Neapdorotaspaminjimas1">
    <w:name w:val="Neapdorotas paminėjimas1"/>
    <w:basedOn w:val="Numatytasispastraiposriftas"/>
    <w:uiPriority w:val="99"/>
    <w:semiHidden/>
    <w:unhideWhenUsed/>
    <w:rsid w:val="009E1471"/>
    <w:rPr>
      <w:color w:val="605E5C"/>
      <w:shd w:val="clear" w:color="auto" w:fill="E1DFDD"/>
    </w:rPr>
  </w:style>
  <w:style w:type="paragraph" w:styleId="Antrats">
    <w:name w:val="header"/>
    <w:basedOn w:val="prastasis"/>
    <w:link w:val="AntratsDiagrama"/>
    <w:uiPriority w:val="99"/>
    <w:unhideWhenUsed/>
    <w:rsid w:val="00A42F6B"/>
    <w:pPr>
      <w:tabs>
        <w:tab w:val="center" w:pos="4819"/>
        <w:tab w:val="right" w:pos="9638"/>
      </w:tabs>
    </w:pPr>
  </w:style>
  <w:style w:type="character" w:customStyle="1" w:styleId="AntratsDiagrama">
    <w:name w:val="Antraštės Diagrama"/>
    <w:basedOn w:val="Numatytasispastraiposriftas"/>
    <w:link w:val="Antrats"/>
    <w:uiPriority w:val="99"/>
    <w:rsid w:val="00A42F6B"/>
  </w:style>
  <w:style w:type="paragraph" w:styleId="Porat">
    <w:name w:val="footer"/>
    <w:basedOn w:val="prastasis"/>
    <w:link w:val="PoratDiagrama"/>
    <w:uiPriority w:val="99"/>
    <w:unhideWhenUsed/>
    <w:rsid w:val="00A42F6B"/>
    <w:pPr>
      <w:tabs>
        <w:tab w:val="center" w:pos="4819"/>
        <w:tab w:val="right" w:pos="9638"/>
      </w:tabs>
    </w:pPr>
  </w:style>
  <w:style w:type="character" w:customStyle="1" w:styleId="PoratDiagrama">
    <w:name w:val="Poraštė Diagrama"/>
    <w:basedOn w:val="Numatytasispastraiposriftas"/>
    <w:link w:val="Porat"/>
    <w:uiPriority w:val="99"/>
    <w:rsid w:val="00A42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390704">
      <w:bodyDiv w:val="1"/>
      <w:marLeft w:val="0"/>
      <w:marRight w:val="0"/>
      <w:marTop w:val="0"/>
      <w:marBottom w:val="0"/>
      <w:divBdr>
        <w:top w:val="none" w:sz="0" w:space="0" w:color="auto"/>
        <w:left w:val="none" w:sz="0" w:space="0" w:color="auto"/>
        <w:bottom w:val="none" w:sz="0" w:space="0" w:color="auto"/>
        <w:right w:val="none" w:sz="0" w:space="0" w:color="auto"/>
      </w:divBdr>
    </w:div>
    <w:div w:id="1285237777">
      <w:bodyDiv w:val="1"/>
      <w:marLeft w:val="0"/>
      <w:marRight w:val="0"/>
      <w:marTop w:val="0"/>
      <w:marBottom w:val="0"/>
      <w:divBdr>
        <w:top w:val="none" w:sz="0" w:space="0" w:color="auto"/>
        <w:left w:val="none" w:sz="0" w:space="0" w:color="auto"/>
        <w:bottom w:val="none" w:sz="0" w:space="0" w:color="auto"/>
        <w:right w:val="none" w:sz="0" w:space="0" w:color="auto"/>
      </w:divBdr>
    </w:div>
    <w:div w:id="2040278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sinvesticijos.lt/priemones/igyvendinti-itraukuji-svietima" TargetMode="External"/><Relationship Id="rId3" Type="http://schemas.openxmlformats.org/officeDocument/2006/relationships/settings" Target="settings.xml"/><Relationship Id="rId7" Type="http://schemas.openxmlformats.org/officeDocument/2006/relationships/hyperlink" Target="https://www.esinvesticijos.lt/priemones/igyvendinti-itraukuji-svietim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3705</Words>
  <Characters>2112</Characters>
  <Application>Microsoft Office Word</Application>
  <DocSecurity>0</DocSecurity>
  <Lines>17</Lines>
  <Paragraphs>11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5806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Pociukonė</dc:creator>
  <cp:lastModifiedBy>User</cp:lastModifiedBy>
  <cp:revision>8</cp:revision>
  <cp:lastPrinted>2024-01-03T07:40:00Z</cp:lastPrinted>
  <dcterms:created xsi:type="dcterms:W3CDTF">2025-05-22T08:25:00Z</dcterms:created>
  <dcterms:modified xsi:type="dcterms:W3CDTF">2025-07-18T07:20:00Z</dcterms:modified>
</cp:coreProperties>
</file>