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A76D" w14:textId="1FA4E550" w:rsidR="0006149F" w:rsidRPr="006D0224" w:rsidRDefault="009A09E2" w:rsidP="00142FE4">
      <w:pPr>
        <w:ind w:left="4320" w:firstLine="720"/>
        <w:jc w:val="both"/>
        <w:textAlignment w:val="baseline"/>
        <w:rPr>
          <w:rFonts w:ascii="Arial" w:hAnsi="Arial" w:cs="Arial"/>
          <w:sz w:val="22"/>
          <w:szCs w:val="22"/>
        </w:rPr>
      </w:pPr>
      <w:r w:rsidRPr="006D0224">
        <w:rPr>
          <w:rFonts w:ascii="Arial" w:eastAsia="Arial" w:hAnsi="Arial" w:cs="Arial"/>
          <w:sz w:val="22"/>
          <w:szCs w:val="22"/>
        </w:rPr>
        <w:t>PATVIRTINTA </w:t>
      </w:r>
    </w:p>
    <w:p w14:paraId="7CBEE4D9" w14:textId="7A379CF7" w:rsidR="0006149F" w:rsidRPr="006D0224" w:rsidRDefault="009A09E2" w:rsidP="00142FE4">
      <w:pPr>
        <w:ind w:left="4320" w:firstLine="720"/>
        <w:jc w:val="both"/>
        <w:textAlignment w:val="baseline"/>
        <w:rPr>
          <w:rFonts w:ascii="Arial" w:hAnsi="Arial" w:cs="Arial"/>
          <w:sz w:val="22"/>
          <w:szCs w:val="22"/>
        </w:rPr>
      </w:pPr>
      <w:r w:rsidRPr="006D0224">
        <w:rPr>
          <w:rFonts w:ascii="Arial" w:eastAsia="Arial" w:hAnsi="Arial" w:cs="Arial"/>
          <w:sz w:val="22"/>
          <w:szCs w:val="22"/>
        </w:rPr>
        <w:t xml:space="preserve">Viešųjų pirkimų tarnybos direktoriaus </w:t>
      </w:r>
    </w:p>
    <w:p w14:paraId="425E5A62" w14:textId="5B6017A9" w:rsidR="0006149F" w:rsidRPr="006D0224" w:rsidRDefault="009A09E2" w:rsidP="00142FE4">
      <w:pPr>
        <w:ind w:left="5040"/>
        <w:jc w:val="both"/>
        <w:textAlignment w:val="baseline"/>
        <w:rPr>
          <w:rFonts w:ascii="Arial" w:hAnsi="Arial" w:cs="Arial"/>
          <w:sz w:val="22"/>
          <w:szCs w:val="22"/>
        </w:rPr>
      </w:pPr>
      <w:r w:rsidRPr="006D0224">
        <w:rPr>
          <w:rFonts w:ascii="Arial" w:eastAsia="Arial" w:hAnsi="Arial" w:cs="Arial"/>
          <w:sz w:val="22"/>
          <w:szCs w:val="22"/>
        </w:rPr>
        <w:t>2024 m. vasario 8 d. įsakymu Nr. 1S-19 </w:t>
      </w:r>
    </w:p>
    <w:p w14:paraId="38BE3DB0" w14:textId="6ECEE29F" w:rsidR="0006149F" w:rsidRPr="006D0224" w:rsidRDefault="009A09E2" w:rsidP="00142FE4">
      <w:pPr>
        <w:ind w:left="220" w:firstLine="4820"/>
        <w:jc w:val="both"/>
        <w:textAlignment w:val="center"/>
        <w:rPr>
          <w:rFonts w:ascii="Arial" w:hAnsi="Arial" w:cs="Arial"/>
          <w:sz w:val="22"/>
          <w:szCs w:val="22"/>
        </w:rPr>
      </w:pPr>
      <w:r w:rsidRPr="006D0224">
        <w:rPr>
          <w:rFonts w:ascii="Arial" w:eastAsia="Arial" w:hAnsi="Arial" w:cs="Arial"/>
          <w:sz w:val="22"/>
          <w:szCs w:val="22"/>
        </w:rPr>
        <w:t>(Viešųjų pirkimų tarnybos direktoriaus</w:t>
      </w:r>
    </w:p>
    <w:p w14:paraId="75516BD7" w14:textId="1B00CD5E" w:rsidR="0006149F" w:rsidRPr="006D0224" w:rsidRDefault="009A09E2" w:rsidP="00142FE4">
      <w:pPr>
        <w:ind w:left="5040"/>
        <w:jc w:val="both"/>
        <w:textAlignment w:val="center"/>
        <w:rPr>
          <w:rFonts w:ascii="Arial" w:hAnsi="Arial" w:cs="Arial"/>
          <w:sz w:val="22"/>
          <w:szCs w:val="22"/>
        </w:rPr>
      </w:pPr>
      <w:r w:rsidRPr="006D0224">
        <w:rPr>
          <w:rFonts w:ascii="Arial" w:eastAsia="Arial" w:hAnsi="Arial" w:cs="Arial"/>
          <w:sz w:val="22"/>
          <w:szCs w:val="22"/>
        </w:rPr>
        <w:t xml:space="preserve">2025 m. balandžio 17 d. įsakymo Nr. 1S-51 </w:t>
      </w:r>
    </w:p>
    <w:p w14:paraId="4FA30E51" w14:textId="2899BFBB" w:rsidR="0006149F" w:rsidRPr="006D0224" w:rsidRDefault="009A09E2" w:rsidP="00142FE4">
      <w:pPr>
        <w:ind w:left="5040"/>
        <w:jc w:val="both"/>
        <w:textAlignment w:val="center"/>
        <w:rPr>
          <w:rFonts w:ascii="Arial" w:hAnsi="Arial" w:cs="Arial"/>
          <w:sz w:val="22"/>
          <w:szCs w:val="22"/>
        </w:rPr>
      </w:pPr>
      <w:r w:rsidRPr="006D0224">
        <w:rPr>
          <w:rFonts w:ascii="Arial" w:eastAsia="Arial" w:hAnsi="Arial" w:cs="Arial"/>
          <w:sz w:val="22"/>
          <w:szCs w:val="22"/>
        </w:rPr>
        <w:t>redakcija)</w:t>
      </w:r>
    </w:p>
    <w:p w14:paraId="3D6912F7" w14:textId="77777777" w:rsidR="0006149F" w:rsidRPr="006D0224" w:rsidRDefault="0006149F">
      <w:pPr>
        <w:textAlignment w:val="baseline"/>
        <w:rPr>
          <w:rFonts w:ascii="Arial" w:hAnsi="Arial" w:cs="Arial"/>
          <w:sz w:val="22"/>
          <w:szCs w:val="22"/>
        </w:rPr>
      </w:pPr>
    </w:p>
    <w:p w14:paraId="030969E5" w14:textId="77777777" w:rsidR="0006149F" w:rsidRPr="006D0224" w:rsidRDefault="0006149F">
      <w:pPr>
        <w:widowControl w:val="0"/>
        <w:pBdr>
          <w:top w:val="nil"/>
          <w:left w:val="nil"/>
          <w:bottom w:val="nil"/>
          <w:right w:val="nil"/>
          <w:between w:val="nil"/>
        </w:pBdr>
        <w:tabs>
          <w:tab w:val="left" w:pos="567"/>
          <w:tab w:val="left" w:pos="851"/>
        </w:tabs>
        <w:jc w:val="center"/>
        <w:rPr>
          <w:rFonts w:ascii="Arial" w:hAnsi="Arial" w:cs="Arial"/>
          <w:b/>
          <w:caps/>
          <w:sz w:val="22"/>
          <w:szCs w:val="22"/>
        </w:rPr>
      </w:pPr>
    </w:p>
    <w:p w14:paraId="0F2F25B5" w14:textId="36810E5F" w:rsidR="0006149F" w:rsidRPr="006D0224" w:rsidRDefault="009A09E2" w:rsidP="005846FB">
      <w:pPr>
        <w:widowControl w:val="0"/>
        <w:pBdr>
          <w:top w:val="nil"/>
          <w:left w:val="nil"/>
          <w:bottom w:val="nil"/>
          <w:right w:val="nil"/>
          <w:between w:val="nil"/>
        </w:pBdr>
        <w:tabs>
          <w:tab w:val="left" w:pos="567"/>
          <w:tab w:val="left" w:pos="851"/>
        </w:tabs>
        <w:jc w:val="center"/>
        <w:rPr>
          <w:rFonts w:ascii="Arial" w:hAnsi="Arial" w:cs="Arial"/>
          <w:b/>
          <w:bCs/>
          <w:caps/>
          <w:sz w:val="22"/>
          <w:szCs w:val="22"/>
        </w:rPr>
      </w:pPr>
      <w:r w:rsidRPr="006D0224">
        <w:rPr>
          <w:rFonts w:ascii="Arial" w:eastAsia="Arial" w:hAnsi="Arial" w:cs="Arial"/>
          <w:b/>
          <w:bCs/>
          <w:caps/>
          <w:sz w:val="22"/>
          <w:szCs w:val="22"/>
        </w:rPr>
        <w:t>Prekių pirkimo-pardavimo sutarties Specialiosios sąlygos</w:t>
      </w:r>
    </w:p>
    <w:p w14:paraId="1EC6388B" w14:textId="5EF75646" w:rsidR="0006149F" w:rsidRPr="006D0224" w:rsidRDefault="0006149F" w:rsidP="03352729">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6D0224" w:rsidRPr="006D0224" w14:paraId="537AC91F" w14:textId="77777777" w:rsidTr="34A2C303">
        <w:tc>
          <w:tcPr>
            <w:tcW w:w="2448" w:type="dxa"/>
          </w:tcPr>
          <w:p w14:paraId="3573F148" w14:textId="77777777" w:rsidR="0006149F" w:rsidRPr="006D0224" w:rsidRDefault="009A09E2" w:rsidP="34A2C303">
            <w:pPr>
              <w:jc w:val="both"/>
              <w:rPr>
                <w:rFonts w:ascii="Arial" w:hAnsi="Arial" w:cs="Arial"/>
                <w:b/>
                <w:bCs/>
                <w:kern w:val="2"/>
                <w:sz w:val="22"/>
                <w:szCs w:val="22"/>
              </w:rPr>
            </w:pPr>
            <w:r w:rsidRPr="006D0224">
              <w:rPr>
                <w:rFonts w:ascii="Arial" w:eastAsia="Arial" w:hAnsi="Arial" w:cs="Arial"/>
                <w:b/>
                <w:bCs/>
                <w:kern w:val="2"/>
                <w:sz w:val="22"/>
                <w:szCs w:val="22"/>
              </w:rPr>
              <w:t>Sutarties pavadinimas</w:t>
            </w:r>
          </w:p>
        </w:tc>
        <w:tc>
          <w:tcPr>
            <w:tcW w:w="7110" w:type="dxa"/>
            <w:gridSpan w:val="3"/>
          </w:tcPr>
          <w:p w14:paraId="3BFC2741" w14:textId="6681A0FD" w:rsidR="0006149F" w:rsidRPr="006D0224" w:rsidRDefault="004E3AC6" w:rsidP="03352729">
            <w:pPr>
              <w:jc w:val="both"/>
              <w:rPr>
                <w:rFonts w:ascii="Arial" w:hAnsi="Arial" w:cs="Arial"/>
                <w:sz w:val="22"/>
                <w:szCs w:val="22"/>
              </w:rPr>
            </w:pPr>
            <w:r w:rsidRPr="006D0224">
              <w:rPr>
                <w:rFonts w:ascii="Arial" w:hAnsi="Arial" w:cs="Arial"/>
                <w:sz w:val="22"/>
                <w:szCs w:val="22"/>
              </w:rPr>
              <w:t>Nešiojamasis kompiuteris</w:t>
            </w:r>
            <w:r w:rsidR="00223ACD" w:rsidRPr="006D0224">
              <w:rPr>
                <w:rFonts w:ascii="Arial" w:hAnsi="Arial" w:cs="Arial"/>
                <w:sz w:val="22"/>
                <w:szCs w:val="22"/>
              </w:rPr>
              <w:t xml:space="preserve">, NR. </w:t>
            </w:r>
            <w:r w:rsidRPr="006D0224">
              <w:rPr>
                <w:rFonts w:ascii="Arial" w:hAnsi="Arial" w:cs="Arial"/>
                <w:sz w:val="22"/>
                <w:szCs w:val="22"/>
                <w:lang w:val="en-US"/>
              </w:rPr>
              <w:t>4811</w:t>
            </w:r>
            <w:r w:rsidR="00223ACD" w:rsidRPr="006D0224">
              <w:rPr>
                <w:rFonts w:ascii="Arial" w:hAnsi="Arial" w:cs="Arial"/>
                <w:sz w:val="22"/>
                <w:szCs w:val="22"/>
              </w:rPr>
              <w:t>/2025/GMC</w:t>
            </w:r>
          </w:p>
        </w:tc>
      </w:tr>
      <w:tr w:rsidR="006D0224" w:rsidRPr="006D0224" w14:paraId="17346D12" w14:textId="77777777" w:rsidTr="34A2C303">
        <w:tc>
          <w:tcPr>
            <w:tcW w:w="2448" w:type="dxa"/>
          </w:tcPr>
          <w:p w14:paraId="2882824E" w14:textId="77777777" w:rsidR="0006149F" w:rsidRPr="006D0224" w:rsidRDefault="009A09E2" w:rsidP="34A2C303">
            <w:pPr>
              <w:jc w:val="both"/>
              <w:rPr>
                <w:rFonts w:ascii="Arial" w:hAnsi="Arial" w:cs="Arial"/>
                <w:b/>
                <w:bCs/>
                <w:kern w:val="2"/>
                <w:sz w:val="22"/>
                <w:szCs w:val="22"/>
              </w:rPr>
            </w:pPr>
            <w:r w:rsidRPr="006D0224">
              <w:rPr>
                <w:rFonts w:ascii="Arial" w:eastAsia="Arial" w:hAnsi="Arial" w:cs="Arial"/>
                <w:b/>
                <w:bCs/>
                <w:kern w:val="2"/>
                <w:sz w:val="22"/>
                <w:szCs w:val="22"/>
              </w:rPr>
              <w:t>Sutarties data</w:t>
            </w:r>
          </w:p>
        </w:tc>
        <w:tc>
          <w:tcPr>
            <w:tcW w:w="2177" w:type="dxa"/>
          </w:tcPr>
          <w:p w14:paraId="31CDAE39" w14:textId="2432276E" w:rsidR="0006149F" w:rsidRPr="006D0224" w:rsidRDefault="005D42FD" w:rsidP="006345BE">
            <w:pPr>
              <w:rPr>
                <w:rFonts w:ascii="Arial" w:hAnsi="Arial" w:cs="Arial"/>
                <w:sz w:val="22"/>
                <w:szCs w:val="22"/>
              </w:rPr>
            </w:pPr>
            <w:r w:rsidRPr="006D0224">
              <w:rPr>
                <w:rStyle w:val="normaltextrun"/>
                <w:rFonts w:ascii="Arial" w:hAnsi="Arial" w:cs="Arial"/>
                <w:i/>
                <w:iCs/>
                <w:sz w:val="22"/>
                <w:szCs w:val="22"/>
                <w:shd w:val="clear" w:color="auto" w:fill="FFFFFF"/>
              </w:rPr>
              <w:t>Nurodyta metaduomenyse</w:t>
            </w:r>
            <w:r w:rsidRPr="006D0224">
              <w:rPr>
                <w:rStyle w:val="eop"/>
                <w:rFonts w:ascii="Arial" w:hAnsi="Arial" w:cs="Arial"/>
                <w:sz w:val="22"/>
                <w:szCs w:val="22"/>
                <w:shd w:val="clear" w:color="auto" w:fill="FFFFFF"/>
              </w:rPr>
              <w:t> </w:t>
            </w:r>
          </w:p>
        </w:tc>
        <w:tc>
          <w:tcPr>
            <w:tcW w:w="2362" w:type="dxa"/>
          </w:tcPr>
          <w:p w14:paraId="3AA189EA" w14:textId="77777777" w:rsidR="0006149F" w:rsidRPr="006D0224" w:rsidRDefault="009A09E2" w:rsidP="34A2C303">
            <w:pPr>
              <w:jc w:val="both"/>
              <w:rPr>
                <w:rFonts w:ascii="Arial" w:hAnsi="Arial" w:cs="Arial"/>
                <w:b/>
                <w:bCs/>
                <w:kern w:val="2"/>
                <w:sz w:val="22"/>
                <w:szCs w:val="22"/>
              </w:rPr>
            </w:pPr>
            <w:r w:rsidRPr="006D0224">
              <w:rPr>
                <w:rFonts w:ascii="Arial" w:eastAsia="Arial" w:hAnsi="Arial" w:cs="Arial"/>
                <w:b/>
                <w:bCs/>
                <w:kern w:val="2"/>
                <w:sz w:val="22"/>
                <w:szCs w:val="22"/>
              </w:rPr>
              <w:t>Sutarties numeris</w:t>
            </w:r>
          </w:p>
        </w:tc>
        <w:tc>
          <w:tcPr>
            <w:tcW w:w="2571" w:type="dxa"/>
          </w:tcPr>
          <w:p w14:paraId="62349B3D" w14:textId="187924E3" w:rsidR="0006149F" w:rsidRPr="006D0224" w:rsidRDefault="005D42FD" w:rsidP="03352729">
            <w:pPr>
              <w:jc w:val="both"/>
              <w:rPr>
                <w:rFonts w:ascii="Arial" w:hAnsi="Arial" w:cs="Arial"/>
                <w:sz w:val="22"/>
                <w:szCs w:val="22"/>
              </w:rPr>
            </w:pPr>
            <w:r w:rsidRPr="006D0224">
              <w:rPr>
                <w:rStyle w:val="normaltextrun"/>
                <w:rFonts w:ascii="Arial" w:hAnsi="Arial" w:cs="Arial"/>
                <w:i/>
                <w:iCs/>
                <w:sz w:val="22"/>
                <w:szCs w:val="22"/>
                <w:shd w:val="clear" w:color="auto" w:fill="FFFFFF"/>
              </w:rPr>
              <w:t>Nurodyta metaduomenyse</w:t>
            </w:r>
            <w:r w:rsidRPr="006D0224">
              <w:rPr>
                <w:rStyle w:val="eop"/>
                <w:rFonts w:ascii="Arial" w:hAnsi="Arial" w:cs="Arial"/>
                <w:sz w:val="22"/>
                <w:szCs w:val="22"/>
                <w:shd w:val="clear" w:color="auto" w:fill="FFFFFF"/>
              </w:rPr>
              <w:t> </w:t>
            </w:r>
          </w:p>
        </w:tc>
      </w:tr>
    </w:tbl>
    <w:p w14:paraId="51491352" w14:textId="64E9B427" w:rsidR="0006149F" w:rsidRPr="006D0224" w:rsidRDefault="0006149F" w:rsidP="0335272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6D0224" w:rsidRPr="006D0224" w14:paraId="20F0D363" w14:textId="77777777" w:rsidTr="34A2C303">
        <w:tc>
          <w:tcPr>
            <w:tcW w:w="9558" w:type="dxa"/>
            <w:gridSpan w:val="3"/>
          </w:tcPr>
          <w:p w14:paraId="7B770B13"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1. SUTARTIES ŠALYS</w:t>
            </w:r>
          </w:p>
        </w:tc>
      </w:tr>
      <w:tr w:rsidR="006D0224" w:rsidRPr="006D0224" w14:paraId="435FE824" w14:textId="77777777" w:rsidTr="006345BE">
        <w:tc>
          <w:tcPr>
            <w:tcW w:w="2808" w:type="dxa"/>
            <w:vMerge w:val="restart"/>
            <w:vAlign w:val="center"/>
          </w:tcPr>
          <w:p w14:paraId="273762E6" w14:textId="77777777" w:rsidR="007132C1" w:rsidRPr="006D0224" w:rsidRDefault="007132C1">
            <w:pPr>
              <w:rPr>
                <w:rFonts w:ascii="Arial" w:hAnsi="Arial" w:cs="Arial"/>
                <w:b/>
                <w:bCs/>
                <w:kern w:val="2"/>
                <w:sz w:val="22"/>
                <w:szCs w:val="22"/>
              </w:rPr>
            </w:pPr>
            <w:r w:rsidRPr="006D0224">
              <w:rPr>
                <w:rFonts w:ascii="Arial" w:eastAsia="Arial" w:hAnsi="Arial" w:cs="Arial"/>
                <w:b/>
                <w:bCs/>
                <w:kern w:val="2"/>
                <w:sz w:val="22"/>
                <w:szCs w:val="22"/>
              </w:rPr>
              <w:t>1.1. Pirkėjas</w:t>
            </w:r>
          </w:p>
        </w:tc>
        <w:tc>
          <w:tcPr>
            <w:tcW w:w="3240" w:type="dxa"/>
          </w:tcPr>
          <w:p w14:paraId="12D9C928"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1.1.1. Pavadinimas</w:t>
            </w:r>
          </w:p>
        </w:tc>
        <w:tc>
          <w:tcPr>
            <w:tcW w:w="3510" w:type="dxa"/>
          </w:tcPr>
          <w:p w14:paraId="4806AE77" w14:textId="49102C0A" w:rsidR="007132C1" w:rsidRPr="006D0224" w:rsidRDefault="007132C1" w:rsidP="007132C1">
            <w:pPr>
              <w:jc w:val="center"/>
              <w:rPr>
                <w:rFonts w:ascii="Arial" w:hAnsi="Arial" w:cs="Arial"/>
                <w:sz w:val="22"/>
                <w:szCs w:val="22"/>
              </w:rPr>
            </w:pPr>
            <w:r w:rsidRPr="006D0224">
              <w:rPr>
                <w:rFonts w:ascii="Arial" w:hAnsi="Arial" w:cs="Arial"/>
                <w:b/>
                <w:bCs/>
                <w:sz w:val="22"/>
                <w:szCs w:val="22"/>
              </w:rPr>
              <w:t>Vilniaus universitetas</w:t>
            </w:r>
          </w:p>
        </w:tc>
      </w:tr>
      <w:tr w:rsidR="006D0224" w:rsidRPr="006D0224" w14:paraId="21CB0E99" w14:textId="77777777" w:rsidTr="006345BE">
        <w:tc>
          <w:tcPr>
            <w:tcW w:w="2808" w:type="dxa"/>
            <w:vMerge/>
            <w:vAlign w:val="center"/>
          </w:tcPr>
          <w:p w14:paraId="51598FE8" w14:textId="77777777" w:rsidR="007132C1" w:rsidRPr="006D0224" w:rsidRDefault="007132C1">
            <w:pPr>
              <w:rPr>
                <w:rFonts w:ascii="Arial" w:hAnsi="Arial" w:cs="Arial"/>
                <w:kern w:val="2"/>
                <w:sz w:val="22"/>
                <w:szCs w:val="22"/>
              </w:rPr>
            </w:pPr>
          </w:p>
        </w:tc>
        <w:tc>
          <w:tcPr>
            <w:tcW w:w="3240" w:type="dxa"/>
          </w:tcPr>
          <w:p w14:paraId="73F2A785"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1.1.2. Juridinio asmens kodas</w:t>
            </w:r>
          </w:p>
        </w:tc>
        <w:tc>
          <w:tcPr>
            <w:tcW w:w="3510" w:type="dxa"/>
          </w:tcPr>
          <w:p w14:paraId="3F119D44" w14:textId="0C766583" w:rsidR="007132C1" w:rsidRPr="006D0224" w:rsidRDefault="007132C1" w:rsidP="006345BE">
            <w:pPr>
              <w:rPr>
                <w:rFonts w:ascii="Arial" w:hAnsi="Arial" w:cs="Arial"/>
                <w:sz w:val="22"/>
                <w:szCs w:val="22"/>
              </w:rPr>
            </w:pPr>
            <w:r w:rsidRPr="006D0224">
              <w:rPr>
                <w:rFonts w:ascii="Arial" w:hAnsi="Arial" w:cs="Arial"/>
                <w:sz w:val="22"/>
                <w:szCs w:val="22"/>
              </w:rPr>
              <w:t>211950810</w:t>
            </w:r>
          </w:p>
        </w:tc>
      </w:tr>
      <w:tr w:rsidR="006D0224" w:rsidRPr="006D0224" w14:paraId="7564A9D2" w14:textId="77777777" w:rsidTr="006345BE">
        <w:tc>
          <w:tcPr>
            <w:tcW w:w="2808" w:type="dxa"/>
            <w:vMerge/>
            <w:vAlign w:val="center"/>
          </w:tcPr>
          <w:p w14:paraId="05FBD5B5" w14:textId="77777777" w:rsidR="007132C1" w:rsidRPr="006D0224" w:rsidRDefault="007132C1">
            <w:pPr>
              <w:rPr>
                <w:rFonts w:ascii="Arial" w:hAnsi="Arial" w:cs="Arial"/>
                <w:kern w:val="2"/>
                <w:sz w:val="22"/>
                <w:szCs w:val="22"/>
              </w:rPr>
            </w:pPr>
          </w:p>
        </w:tc>
        <w:tc>
          <w:tcPr>
            <w:tcW w:w="3240" w:type="dxa"/>
          </w:tcPr>
          <w:p w14:paraId="2942373A"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1.1.3. Adresas</w:t>
            </w:r>
          </w:p>
        </w:tc>
        <w:tc>
          <w:tcPr>
            <w:tcW w:w="3510" w:type="dxa"/>
          </w:tcPr>
          <w:p w14:paraId="6C4D87EE" w14:textId="3520F8F4" w:rsidR="007132C1" w:rsidRPr="006D0224" w:rsidRDefault="007132C1" w:rsidP="006345BE">
            <w:pPr>
              <w:rPr>
                <w:rFonts w:ascii="Arial" w:hAnsi="Arial" w:cs="Arial"/>
                <w:sz w:val="22"/>
                <w:szCs w:val="22"/>
              </w:rPr>
            </w:pPr>
            <w:r w:rsidRPr="006D0224">
              <w:rPr>
                <w:rFonts w:ascii="Arial" w:hAnsi="Arial" w:cs="Arial"/>
                <w:sz w:val="22"/>
                <w:szCs w:val="22"/>
              </w:rPr>
              <w:t>Universiteto g. 3, 01131 Vilnius</w:t>
            </w:r>
          </w:p>
        </w:tc>
      </w:tr>
      <w:tr w:rsidR="006D0224" w:rsidRPr="006D0224" w14:paraId="5131D247" w14:textId="77777777" w:rsidTr="006345BE">
        <w:tc>
          <w:tcPr>
            <w:tcW w:w="2808" w:type="dxa"/>
            <w:vMerge/>
            <w:vAlign w:val="center"/>
          </w:tcPr>
          <w:p w14:paraId="31D3E0F0" w14:textId="77777777" w:rsidR="007132C1" w:rsidRPr="006D0224" w:rsidRDefault="007132C1">
            <w:pPr>
              <w:rPr>
                <w:rFonts w:ascii="Arial" w:hAnsi="Arial" w:cs="Arial"/>
                <w:kern w:val="2"/>
                <w:sz w:val="22"/>
                <w:szCs w:val="22"/>
              </w:rPr>
            </w:pPr>
          </w:p>
        </w:tc>
        <w:tc>
          <w:tcPr>
            <w:tcW w:w="3240" w:type="dxa"/>
          </w:tcPr>
          <w:p w14:paraId="28693693"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1.1.4. PVM mokėtojo kodas</w:t>
            </w:r>
          </w:p>
        </w:tc>
        <w:tc>
          <w:tcPr>
            <w:tcW w:w="3510" w:type="dxa"/>
          </w:tcPr>
          <w:p w14:paraId="675F61A5" w14:textId="4CFB827B" w:rsidR="007132C1" w:rsidRPr="006D0224" w:rsidRDefault="007132C1" w:rsidP="006345BE">
            <w:pPr>
              <w:rPr>
                <w:rFonts w:ascii="Arial" w:hAnsi="Arial" w:cs="Arial"/>
                <w:sz w:val="22"/>
                <w:szCs w:val="22"/>
              </w:rPr>
            </w:pPr>
            <w:r w:rsidRPr="006D0224">
              <w:rPr>
                <w:rFonts w:ascii="Arial" w:hAnsi="Arial" w:cs="Arial"/>
                <w:kern w:val="2"/>
                <w:sz w:val="22"/>
                <w:szCs w:val="22"/>
              </w:rPr>
              <w:t>LT119508113</w:t>
            </w:r>
          </w:p>
        </w:tc>
      </w:tr>
      <w:tr w:rsidR="006D0224" w:rsidRPr="006D0224" w14:paraId="3693ED3B" w14:textId="77777777" w:rsidTr="006345BE">
        <w:tc>
          <w:tcPr>
            <w:tcW w:w="2808" w:type="dxa"/>
            <w:vMerge/>
            <w:vAlign w:val="center"/>
          </w:tcPr>
          <w:p w14:paraId="7F5CD7BD" w14:textId="77777777" w:rsidR="007132C1" w:rsidRPr="006D0224" w:rsidRDefault="007132C1">
            <w:pPr>
              <w:rPr>
                <w:rFonts w:ascii="Arial" w:hAnsi="Arial" w:cs="Arial"/>
                <w:kern w:val="2"/>
                <w:sz w:val="22"/>
                <w:szCs w:val="22"/>
              </w:rPr>
            </w:pPr>
          </w:p>
        </w:tc>
        <w:tc>
          <w:tcPr>
            <w:tcW w:w="3240" w:type="dxa"/>
          </w:tcPr>
          <w:p w14:paraId="27CD67B8"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1.1.5. Atsiskaitomoji sąskaita</w:t>
            </w:r>
          </w:p>
        </w:tc>
        <w:tc>
          <w:tcPr>
            <w:tcW w:w="3510" w:type="dxa"/>
          </w:tcPr>
          <w:p w14:paraId="0E10D3A4" w14:textId="67C97A5A" w:rsidR="007132C1" w:rsidRPr="006D0224" w:rsidRDefault="007132C1" w:rsidP="006345BE">
            <w:pPr>
              <w:rPr>
                <w:rFonts w:ascii="Arial" w:hAnsi="Arial" w:cs="Arial"/>
                <w:sz w:val="22"/>
                <w:szCs w:val="22"/>
              </w:rPr>
            </w:pPr>
            <w:r w:rsidRPr="006D0224">
              <w:rPr>
                <w:rFonts w:ascii="Arial" w:hAnsi="Arial" w:cs="Arial"/>
                <w:sz w:val="22"/>
                <w:szCs w:val="22"/>
              </w:rPr>
              <w:t>LT37 7300 0100 0245 5236</w:t>
            </w:r>
          </w:p>
        </w:tc>
      </w:tr>
      <w:tr w:rsidR="006D0224" w:rsidRPr="006D0224" w14:paraId="03B80913" w14:textId="77777777" w:rsidTr="006345BE">
        <w:tc>
          <w:tcPr>
            <w:tcW w:w="2808" w:type="dxa"/>
            <w:vMerge/>
            <w:vAlign w:val="center"/>
          </w:tcPr>
          <w:p w14:paraId="6400C22E" w14:textId="77777777" w:rsidR="007132C1" w:rsidRPr="006D0224" w:rsidRDefault="007132C1">
            <w:pPr>
              <w:rPr>
                <w:rFonts w:ascii="Arial" w:hAnsi="Arial" w:cs="Arial"/>
                <w:kern w:val="2"/>
                <w:sz w:val="22"/>
                <w:szCs w:val="22"/>
              </w:rPr>
            </w:pPr>
          </w:p>
        </w:tc>
        <w:tc>
          <w:tcPr>
            <w:tcW w:w="3240" w:type="dxa"/>
          </w:tcPr>
          <w:p w14:paraId="0C263F12"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1.1.6. Bankas, banko kodas</w:t>
            </w:r>
          </w:p>
        </w:tc>
        <w:tc>
          <w:tcPr>
            <w:tcW w:w="3510" w:type="dxa"/>
          </w:tcPr>
          <w:p w14:paraId="324E5FA5" w14:textId="3767CE73" w:rsidR="007132C1" w:rsidRPr="006D0224" w:rsidRDefault="007132C1" w:rsidP="006345BE">
            <w:pPr>
              <w:rPr>
                <w:rFonts w:ascii="Arial" w:hAnsi="Arial" w:cs="Arial"/>
                <w:sz w:val="22"/>
                <w:szCs w:val="22"/>
              </w:rPr>
            </w:pPr>
            <w:r w:rsidRPr="006D0224">
              <w:rPr>
                <w:rFonts w:ascii="Arial" w:hAnsi="Arial" w:cs="Arial"/>
                <w:sz w:val="22"/>
                <w:szCs w:val="22"/>
              </w:rPr>
              <w:t>AB „Swedbank“</w:t>
            </w:r>
          </w:p>
        </w:tc>
      </w:tr>
      <w:tr w:rsidR="006D0224" w:rsidRPr="006D0224" w14:paraId="7ACF6B73" w14:textId="77777777" w:rsidTr="006345BE">
        <w:tc>
          <w:tcPr>
            <w:tcW w:w="2808" w:type="dxa"/>
            <w:vMerge/>
            <w:vAlign w:val="center"/>
          </w:tcPr>
          <w:p w14:paraId="4640BFFF" w14:textId="77777777" w:rsidR="007132C1" w:rsidRPr="006D0224" w:rsidRDefault="007132C1">
            <w:pPr>
              <w:rPr>
                <w:rFonts w:ascii="Arial" w:hAnsi="Arial" w:cs="Arial"/>
                <w:kern w:val="2"/>
                <w:sz w:val="22"/>
                <w:szCs w:val="22"/>
              </w:rPr>
            </w:pPr>
          </w:p>
        </w:tc>
        <w:tc>
          <w:tcPr>
            <w:tcW w:w="3240" w:type="dxa"/>
          </w:tcPr>
          <w:p w14:paraId="3D1265EA"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1.1.7. Telefonas</w:t>
            </w:r>
          </w:p>
        </w:tc>
        <w:tc>
          <w:tcPr>
            <w:tcW w:w="3510" w:type="dxa"/>
          </w:tcPr>
          <w:p w14:paraId="05DC9867" w14:textId="2467E001" w:rsidR="007132C1" w:rsidRPr="006D0224" w:rsidRDefault="007132C1" w:rsidP="006345BE">
            <w:pPr>
              <w:rPr>
                <w:rFonts w:ascii="Arial" w:hAnsi="Arial" w:cs="Arial"/>
                <w:sz w:val="22"/>
                <w:szCs w:val="22"/>
              </w:rPr>
            </w:pPr>
            <w:r w:rsidRPr="006D0224">
              <w:rPr>
                <w:rFonts w:ascii="Arial" w:hAnsi="Arial" w:cs="Arial"/>
                <w:sz w:val="22"/>
                <w:szCs w:val="22"/>
              </w:rPr>
              <w:t>+370 5 268 7001</w:t>
            </w:r>
          </w:p>
        </w:tc>
      </w:tr>
      <w:tr w:rsidR="006D0224" w:rsidRPr="006D0224" w14:paraId="3F701419" w14:textId="77777777" w:rsidTr="006345BE">
        <w:tc>
          <w:tcPr>
            <w:tcW w:w="2808" w:type="dxa"/>
            <w:vMerge/>
            <w:vAlign w:val="center"/>
          </w:tcPr>
          <w:p w14:paraId="025A1849" w14:textId="77777777" w:rsidR="007132C1" w:rsidRPr="006D0224" w:rsidRDefault="007132C1">
            <w:pPr>
              <w:rPr>
                <w:rFonts w:ascii="Arial" w:hAnsi="Arial" w:cs="Arial"/>
                <w:kern w:val="2"/>
                <w:sz w:val="22"/>
                <w:szCs w:val="22"/>
              </w:rPr>
            </w:pPr>
          </w:p>
        </w:tc>
        <w:tc>
          <w:tcPr>
            <w:tcW w:w="3240" w:type="dxa"/>
          </w:tcPr>
          <w:p w14:paraId="55626596"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1.1.8. El. paštas</w:t>
            </w:r>
          </w:p>
        </w:tc>
        <w:tc>
          <w:tcPr>
            <w:tcW w:w="3510" w:type="dxa"/>
          </w:tcPr>
          <w:p w14:paraId="3AE006C2" w14:textId="4009521E" w:rsidR="007132C1" w:rsidRPr="006D0224" w:rsidRDefault="00CF2C16" w:rsidP="006345BE">
            <w:pPr>
              <w:rPr>
                <w:rFonts w:ascii="Arial" w:hAnsi="Arial" w:cs="Arial"/>
                <w:sz w:val="22"/>
                <w:szCs w:val="22"/>
              </w:rPr>
            </w:pPr>
            <w:hyperlink r:id="rId9" w:history="1">
              <w:r w:rsidR="007132C1" w:rsidRPr="006D0224">
                <w:rPr>
                  <w:rStyle w:val="Hyperlink"/>
                  <w:rFonts w:ascii="Arial" w:hAnsi="Arial" w:cs="Arial"/>
                  <w:color w:val="auto"/>
                  <w:sz w:val="22"/>
                  <w:szCs w:val="22"/>
                  <w:u w:val="none"/>
                </w:rPr>
                <w:t>infor@cr.vu.lt</w:t>
              </w:r>
            </w:hyperlink>
          </w:p>
        </w:tc>
      </w:tr>
      <w:tr w:rsidR="006D0224" w:rsidRPr="006D0224" w14:paraId="69EA8E33" w14:textId="77777777" w:rsidTr="006345BE">
        <w:tc>
          <w:tcPr>
            <w:tcW w:w="2808" w:type="dxa"/>
            <w:vMerge/>
            <w:vAlign w:val="center"/>
          </w:tcPr>
          <w:p w14:paraId="49BFD1D5" w14:textId="77777777" w:rsidR="007132C1" w:rsidRPr="006D0224" w:rsidRDefault="007132C1">
            <w:pPr>
              <w:rPr>
                <w:rFonts w:ascii="Arial" w:hAnsi="Arial" w:cs="Arial"/>
                <w:kern w:val="2"/>
                <w:sz w:val="22"/>
                <w:szCs w:val="22"/>
              </w:rPr>
            </w:pPr>
          </w:p>
        </w:tc>
        <w:tc>
          <w:tcPr>
            <w:tcW w:w="3240" w:type="dxa"/>
          </w:tcPr>
          <w:p w14:paraId="5EE1AE8B"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1.1.9. Šalies atstovas</w:t>
            </w:r>
          </w:p>
        </w:tc>
        <w:tc>
          <w:tcPr>
            <w:tcW w:w="3510" w:type="dxa"/>
          </w:tcPr>
          <w:p w14:paraId="12F2065B" w14:textId="40A014E0" w:rsidR="007132C1" w:rsidRPr="006D0224" w:rsidRDefault="007132C1" w:rsidP="006345BE">
            <w:pPr>
              <w:rPr>
                <w:rFonts w:ascii="Arial" w:hAnsi="Arial" w:cs="Arial"/>
                <w:sz w:val="22"/>
                <w:szCs w:val="22"/>
              </w:rPr>
            </w:pPr>
            <w:r w:rsidRPr="006D0224">
              <w:rPr>
                <w:rFonts w:ascii="Arial" w:hAnsi="Arial" w:cs="Arial"/>
                <w:kern w:val="2"/>
                <w:sz w:val="22"/>
                <w:szCs w:val="22"/>
              </w:rPr>
              <w:t xml:space="preserve">Kancleris Raimundas </w:t>
            </w:r>
            <w:proofErr w:type="spellStart"/>
            <w:r w:rsidRPr="006D0224">
              <w:rPr>
                <w:rFonts w:ascii="Arial" w:hAnsi="Arial" w:cs="Arial"/>
                <w:kern w:val="2"/>
                <w:sz w:val="22"/>
                <w:szCs w:val="22"/>
              </w:rPr>
              <w:t>Balčiūnaitis</w:t>
            </w:r>
            <w:proofErr w:type="spellEnd"/>
          </w:p>
        </w:tc>
      </w:tr>
      <w:tr w:rsidR="006D0224" w:rsidRPr="006D0224" w14:paraId="78CA2825" w14:textId="77777777" w:rsidTr="006345BE">
        <w:tc>
          <w:tcPr>
            <w:tcW w:w="2808" w:type="dxa"/>
            <w:vMerge/>
            <w:vAlign w:val="center"/>
          </w:tcPr>
          <w:p w14:paraId="665E1CC2" w14:textId="77777777" w:rsidR="007132C1" w:rsidRPr="006D0224" w:rsidRDefault="007132C1">
            <w:pPr>
              <w:rPr>
                <w:rFonts w:ascii="Arial" w:hAnsi="Arial" w:cs="Arial"/>
                <w:kern w:val="2"/>
                <w:sz w:val="22"/>
                <w:szCs w:val="22"/>
              </w:rPr>
            </w:pPr>
          </w:p>
        </w:tc>
        <w:tc>
          <w:tcPr>
            <w:tcW w:w="3240" w:type="dxa"/>
          </w:tcPr>
          <w:p w14:paraId="43821D56" w14:textId="77777777" w:rsidR="007132C1" w:rsidRPr="006D0224" w:rsidRDefault="007132C1" w:rsidP="007132C1">
            <w:pPr>
              <w:rPr>
                <w:rFonts w:ascii="Arial" w:hAnsi="Arial" w:cs="Arial"/>
                <w:sz w:val="22"/>
                <w:szCs w:val="22"/>
              </w:rPr>
            </w:pPr>
            <w:r w:rsidRPr="006D0224">
              <w:rPr>
                <w:rFonts w:ascii="Arial" w:eastAsia="Arial" w:hAnsi="Arial" w:cs="Arial"/>
                <w:kern w:val="2"/>
                <w:sz w:val="22"/>
                <w:szCs w:val="22"/>
              </w:rPr>
              <w:t>1.1.10. Atstovavimo pagrindas</w:t>
            </w:r>
          </w:p>
        </w:tc>
        <w:tc>
          <w:tcPr>
            <w:tcW w:w="3510" w:type="dxa"/>
          </w:tcPr>
          <w:p w14:paraId="71AC446E" w14:textId="584DB642" w:rsidR="007132C1" w:rsidRPr="006D0224" w:rsidRDefault="007132C1" w:rsidP="006345BE">
            <w:pPr>
              <w:rPr>
                <w:rFonts w:ascii="Arial" w:hAnsi="Arial" w:cs="Arial"/>
                <w:sz w:val="22"/>
                <w:szCs w:val="22"/>
              </w:rPr>
            </w:pPr>
            <w:r w:rsidRPr="006D0224">
              <w:rPr>
                <w:rFonts w:ascii="Arial" w:hAnsi="Arial" w:cs="Arial"/>
                <w:kern w:val="2"/>
                <w:sz w:val="22"/>
                <w:szCs w:val="22"/>
              </w:rPr>
              <w:t>2025-04-01 įgaliojimas Nr. IR-86</w:t>
            </w:r>
          </w:p>
        </w:tc>
      </w:tr>
      <w:tr w:rsidR="006D0224" w:rsidRPr="006D0224" w14:paraId="6E419CEC" w14:textId="77777777" w:rsidTr="006345BE">
        <w:tc>
          <w:tcPr>
            <w:tcW w:w="2808" w:type="dxa"/>
            <w:vMerge w:val="restart"/>
            <w:vAlign w:val="center"/>
          </w:tcPr>
          <w:p w14:paraId="4A15CC44" w14:textId="77777777" w:rsidR="00E0026A" w:rsidRPr="006D0224" w:rsidRDefault="00E0026A" w:rsidP="00E0026A">
            <w:pPr>
              <w:rPr>
                <w:rFonts w:ascii="Arial" w:hAnsi="Arial" w:cs="Arial"/>
                <w:b/>
                <w:bCs/>
                <w:kern w:val="2"/>
                <w:sz w:val="22"/>
                <w:szCs w:val="22"/>
              </w:rPr>
            </w:pPr>
            <w:r w:rsidRPr="006D0224">
              <w:rPr>
                <w:rFonts w:ascii="Arial" w:eastAsia="Arial" w:hAnsi="Arial" w:cs="Arial"/>
                <w:b/>
                <w:bCs/>
                <w:kern w:val="2"/>
                <w:sz w:val="22"/>
                <w:szCs w:val="22"/>
              </w:rPr>
              <w:t>1.2. Tiekėjas</w:t>
            </w:r>
          </w:p>
          <w:p w14:paraId="6DB015EF" w14:textId="48C28512" w:rsidR="00E0026A" w:rsidRPr="006D0224" w:rsidRDefault="00E0026A" w:rsidP="00E0026A">
            <w:pPr>
              <w:rPr>
                <w:rFonts w:ascii="Arial" w:hAnsi="Arial" w:cs="Arial"/>
                <w:kern w:val="2"/>
                <w:sz w:val="22"/>
                <w:szCs w:val="22"/>
              </w:rPr>
            </w:pPr>
          </w:p>
        </w:tc>
        <w:tc>
          <w:tcPr>
            <w:tcW w:w="3240" w:type="dxa"/>
          </w:tcPr>
          <w:p w14:paraId="17466E22"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1.2.1. Pavadinimas</w:t>
            </w:r>
          </w:p>
        </w:tc>
        <w:tc>
          <w:tcPr>
            <w:tcW w:w="3510" w:type="dxa"/>
          </w:tcPr>
          <w:p w14:paraId="03FBCF05" w14:textId="43CB4B57" w:rsidR="00E0026A" w:rsidRPr="006D0224" w:rsidRDefault="00E0026A" w:rsidP="00E419F1">
            <w:pPr>
              <w:rPr>
                <w:rFonts w:ascii="Arial" w:hAnsi="Arial" w:cs="Arial"/>
                <w:b/>
                <w:bCs/>
                <w:sz w:val="22"/>
                <w:szCs w:val="22"/>
              </w:rPr>
            </w:pPr>
            <w:r w:rsidRPr="006D0224">
              <w:rPr>
                <w:rFonts w:ascii="Arial" w:hAnsi="Arial" w:cs="Arial"/>
                <w:sz w:val="22"/>
                <w:szCs w:val="22"/>
              </w:rPr>
              <w:t xml:space="preserve">UAB REO </w:t>
            </w:r>
            <w:proofErr w:type="spellStart"/>
            <w:r w:rsidRPr="006D0224">
              <w:rPr>
                <w:rFonts w:ascii="Arial" w:hAnsi="Arial" w:cs="Arial"/>
                <w:sz w:val="22"/>
                <w:szCs w:val="22"/>
              </w:rPr>
              <w:t>Investment</w:t>
            </w:r>
            <w:proofErr w:type="spellEnd"/>
          </w:p>
        </w:tc>
      </w:tr>
      <w:tr w:rsidR="006D0224" w:rsidRPr="006D0224" w14:paraId="36727FB2" w14:textId="77777777" w:rsidTr="34A2C303">
        <w:tc>
          <w:tcPr>
            <w:tcW w:w="2808" w:type="dxa"/>
            <w:vMerge/>
          </w:tcPr>
          <w:p w14:paraId="662E0D15" w14:textId="77777777" w:rsidR="00E0026A" w:rsidRPr="006D0224" w:rsidRDefault="00E0026A" w:rsidP="00E0026A">
            <w:pPr>
              <w:rPr>
                <w:rFonts w:ascii="Arial" w:hAnsi="Arial" w:cs="Arial"/>
                <w:b/>
                <w:bCs/>
                <w:kern w:val="2"/>
                <w:sz w:val="22"/>
                <w:szCs w:val="22"/>
              </w:rPr>
            </w:pPr>
          </w:p>
        </w:tc>
        <w:tc>
          <w:tcPr>
            <w:tcW w:w="3240" w:type="dxa"/>
          </w:tcPr>
          <w:p w14:paraId="0FB8C881"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1.2.2. Juridinio asmens kodas</w:t>
            </w:r>
          </w:p>
        </w:tc>
        <w:tc>
          <w:tcPr>
            <w:tcW w:w="3510" w:type="dxa"/>
          </w:tcPr>
          <w:p w14:paraId="3EF0C997" w14:textId="691620CB" w:rsidR="00E0026A" w:rsidRPr="006D0224" w:rsidRDefault="00E0026A" w:rsidP="00E419F1">
            <w:pPr>
              <w:rPr>
                <w:rFonts w:ascii="Arial" w:hAnsi="Arial" w:cs="Arial"/>
                <w:sz w:val="22"/>
                <w:szCs w:val="22"/>
              </w:rPr>
            </w:pPr>
            <w:r w:rsidRPr="006D0224">
              <w:rPr>
                <w:rFonts w:ascii="Arial" w:hAnsi="Arial" w:cs="Arial"/>
                <w:sz w:val="22"/>
                <w:szCs w:val="22"/>
              </w:rPr>
              <w:t>301142728</w:t>
            </w:r>
          </w:p>
        </w:tc>
      </w:tr>
      <w:tr w:rsidR="006D0224" w:rsidRPr="006D0224" w14:paraId="246F2D05" w14:textId="77777777" w:rsidTr="34A2C303">
        <w:tc>
          <w:tcPr>
            <w:tcW w:w="2808" w:type="dxa"/>
            <w:vMerge/>
          </w:tcPr>
          <w:p w14:paraId="6199A156" w14:textId="77777777" w:rsidR="00E0026A" w:rsidRPr="006D0224" w:rsidRDefault="00E0026A" w:rsidP="00E0026A">
            <w:pPr>
              <w:rPr>
                <w:rFonts w:ascii="Arial" w:hAnsi="Arial" w:cs="Arial"/>
                <w:b/>
                <w:bCs/>
                <w:kern w:val="2"/>
                <w:sz w:val="22"/>
                <w:szCs w:val="22"/>
              </w:rPr>
            </w:pPr>
          </w:p>
        </w:tc>
        <w:tc>
          <w:tcPr>
            <w:tcW w:w="3240" w:type="dxa"/>
          </w:tcPr>
          <w:p w14:paraId="5DCF39A1"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1.2.3. Adresas</w:t>
            </w:r>
          </w:p>
        </w:tc>
        <w:tc>
          <w:tcPr>
            <w:tcW w:w="3510" w:type="dxa"/>
          </w:tcPr>
          <w:p w14:paraId="71E2CA13" w14:textId="10F503EF" w:rsidR="00E0026A" w:rsidRPr="006D0224" w:rsidRDefault="00E0026A" w:rsidP="00E419F1">
            <w:pPr>
              <w:rPr>
                <w:rFonts w:ascii="Arial" w:hAnsi="Arial" w:cs="Arial"/>
                <w:sz w:val="22"/>
                <w:szCs w:val="22"/>
              </w:rPr>
            </w:pPr>
            <w:r w:rsidRPr="006D0224">
              <w:rPr>
                <w:rFonts w:ascii="Arial" w:hAnsi="Arial" w:cs="Arial"/>
                <w:sz w:val="22"/>
                <w:szCs w:val="22"/>
              </w:rPr>
              <w:t>Jurbarko g. 2, Kaunas</w:t>
            </w:r>
          </w:p>
        </w:tc>
      </w:tr>
      <w:tr w:rsidR="006D0224" w:rsidRPr="006D0224" w14:paraId="3DF99393" w14:textId="77777777" w:rsidTr="34A2C303">
        <w:tc>
          <w:tcPr>
            <w:tcW w:w="2808" w:type="dxa"/>
            <w:vMerge/>
          </w:tcPr>
          <w:p w14:paraId="581EE4DE" w14:textId="77777777" w:rsidR="00E0026A" w:rsidRPr="006D0224" w:rsidRDefault="00E0026A" w:rsidP="00E0026A">
            <w:pPr>
              <w:rPr>
                <w:rFonts w:ascii="Arial" w:hAnsi="Arial" w:cs="Arial"/>
                <w:b/>
                <w:bCs/>
                <w:kern w:val="2"/>
                <w:sz w:val="22"/>
                <w:szCs w:val="22"/>
              </w:rPr>
            </w:pPr>
          </w:p>
        </w:tc>
        <w:tc>
          <w:tcPr>
            <w:tcW w:w="3240" w:type="dxa"/>
          </w:tcPr>
          <w:p w14:paraId="343F0080"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1.2.4. PVM mokėtojo kodas</w:t>
            </w:r>
          </w:p>
        </w:tc>
        <w:tc>
          <w:tcPr>
            <w:tcW w:w="3510" w:type="dxa"/>
          </w:tcPr>
          <w:p w14:paraId="7002FEE5" w14:textId="22A4A8CA" w:rsidR="00E0026A" w:rsidRPr="006D0224" w:rsidRDefault="00E0026A" w:rsidP="00E419F1">
            <w:pPr>
              <w:rPr>
                <w:rFonts w:ascii="Arial" w:hAnsi="Arial" w:cs="Arial"/>
                <w:sz w:val="22"/>
                <w:szCs w:val="22"/>
              </w:rPr>
            </w:pPr>
            <w:r w:rsidRPr="006D0224">
              <w:rPr>
                <w:rFonts w:ascii="Arial" w:hAnsi="Arial" w:cs="Arial"/>
                <w:sz w:val="22"/>
                <w:szCs w:val="22"/>
              </w:rPr>
              <w:t>LT100004839915</w:t>
            </w:r>
          </w:p>
        </w:tc>
      </w:tr>
      <w:tr w:rsidR="006D0224" w:rsidRPr="006D0224" w14:paraId="6A17A355" w14:textId="77777777" w:rsidTr="34A2C303">
        <w:tc>
          <w:tcPr>
            <w:tcW w:w="2808" w:type="dxa"/>
            <w:vMerge/>
          </w:tcPr>
          <w:p w14:paraId="2A9F35F6" w14:textId="77777777" w:rsidR="00E0026A" w:rsidRPr="006D0224" w:rsidRDefault="00E0026A" w:rsidP="00E0026A">
            <w:pPr>
              <w:rPr>
                <w:rFonts w:ascii="Arial" w:hAnsi="Arial" w:cs="Arial"/>
                <w:b/>
                <w:bCs/>
                <w:kern w:val="2"/>
                <w:sz w:val="22"/>
                <w:szCs w:val="22"/>
              </w:rPr>
            </w:pPr>
          </w:p>
        </w:tc>
        <w:tc>
          <w:tcPr>
            <w:tcW w:w="3240" w:type="dxa"/>
          </w:tcPr>
          <w:p w14:paraId="38E5E3C0"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1.2.5. Atsiskaitomoji sąskaita</w:t>
            </w:r>
          </w:p>
        </w:tc>
        <w:tc>
          <w:tcPr>
            <w:tcW w:w="3510" w:type="dxa"/>
          </w:tcPr>
          <w:p w14:paraId="665F1E3B" w14:textId="21EC135E" w:rsidR="00E0026A" w:rsidRPr="006D0224" w:rsidRDefault="00E0026A" w:rsidP="00E419F1">
            <w:pPr>
              <w:rPr>
                <w:rFonts w:ascii="Arial" w:hAnsi="Arial" w:cs="Arial"/>
                <w:sz w:val="22"/>
                <w:szCs w:val="22"/>
              </w:rPr>
            </w:pPr>
            <w:r w:rsidRPr="006D0224">
              <w:rPr>
                <w:rFonts w:ascii="Arial" w:hAnsi="Arial" w:cs="Arial"/>
                <w:sz w:val="22"/>
                <w:szCs w:val="22"/>
              </w:rPr>
              <w:t> LT05 7044 0600 0823 8218</w:t>
            </w:r>
          </w:p>
        </w:tc>
      </w:tr>
      <w:tr w:rsidR="006D0224" w:rsidRPr="006D0224" w14:paraId="025B6B42" w14:textId="77777777" w:rsidTr="34A2C303">
        <w:tc>
          <w:tcPr>
            <w:tcW w:w="2808" w:type="dxa"/>
            <w:vMerge/>
          </w:tcPr>
          <w:p w14:paraId="27E1F548" w14:textId="77777777" w:rsidR="00E0026A" w:rsidRPr="006D0224" w:rsidRDefault="00E0026A" w:rsidP="00E0026A">
            <w:pPr>
              <w:rPr>
                <w:rFonts w:ascii="Arial" w:hAnsi="Arial" w:cs="Arial"/>
                <w:b/>
                <w:bCs/>
                <w:kern w:val="2"/>
                <w:sz w:val="22"/>
                <w:szCs w:val="22"/>
              </w:rPr>
            </w:pPr>
          </w:p>
        </w:tc>
        <w:tc>
          <w:tcPr>
            <w:tcW w:w="3240" w:type="dxa"/>
          </w:tcPr>
          <w:p w14:paraId="228B993C"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1.2.6. Bankas, banko kodas</w:t>
            </w:r>
          </w:p>
        </w:tc>
        <w:tc>
          <w:tcPr>
            <w:tcW w:w="3510" w:type="dxa"/>
          </w:tcPr>
          <w:p w14:paraId="6082509C" w14:textId="78AFC9A6" w:rsidR="00E0026A" w:rsidRPr="006D0224" w:rsidRDefault="00E0026A" w:rsidP="00E419F1">
            <w:pPr>
              <w:rPr>
                <w:rFonts w:ascii="Arial" w:hAnsi="Arial" w:cs="Arial"/>
                <w:sz w:val="22"/>
                <w:szCs w:val="22"/>
              </w:rPr>
            </w:pPr>
            <w:r w:rsidRPr="006D0224">
              <w:rPr>
                <w:rFonts w:ascii="Arial" w:hAnsi="Arial" w:cs="Arial"/>
                <w:sz w:val="22"/>
                <w:szCs w:val="22"/>
              </w:rPr>
              <w:t>AB SEB bankas</w:t>
            </w:r>
          </w:p>
        </w:tc>
      </w:tr>
      <w:tr w:rsidR="006D0224" w:rsidRPr="006D0224" w14:paraId="75B89954" w14:textId="77777777" w:rsidTr="34A2C303">
        <w:tc>
          <w:tcPr>
            <w:tcW w:w="2808" w:type="dxa"/>
            <w:vMerge/>
          </w:tcPr>
          <w:p w14:paraId="082E7CC0" w14:textId="77777777" w:rsidR="00E0026A" w:rsidRPr="006D0224" w:rsidRDefault="00E0026A" w:rsidP="00E0026A">
            <w:pPr>
              <w:rPr>
                <w:rFonts w:ascii="Arial" w:hAnsi="Arial" w:cs="Arial"/>
                <w:b/>
                <w:bCs/>
                <w:kern w:val="2"/>
                <w:sz w:val="22"/>
                <w:szCs w:val="22"/>
              </w:rPr>
            </w:pPr>
          </w:p>
        </w:tc>
        <w:tc>
          <w:tcPr>
            <w:tcW w:w="3240" w:type="dxa"/>
          </w:tcPr>
          <w:p w14:paraId="7A7486F3"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1.2.7. Telefonas</w:t>
            </w:r>
          </w:p>
        </w:tc>
        <w:tc>
          <w:tcPr>
            <w:tcW w:w="3510" w:type="dxa"/>
          </w:tcPr>
          <w:p w14:paraId="636A07C2" w14:textId="0AD7D09B" w:rsidR="00E0026A" w:rsidRPr="006D0224" w:rsidRDefault="00E0026A" w:rsidP="00E419F1">
            <w:pPr>
              <w:rPr>
                <w:rFonts w:ascii="Arial" w:hAnsi="Arial" w:cs="Arial"/>
                <w:sz w:val="22"/>
                <w:szCs w:val="22"/>
              </w:rPr>
            </w:pPr>
            <w:r w:rsidRPr="006D0224">
              <w:rPr>
                <w:rFonts w:ascii="Arial" w:hAnsi="Arial" w:cs="Arial"/>
                <w:sz w:val="22"/>
                <w:szCs w:val="22"/>
              </w:rPr>
              <w:t>+370 5 2000222</w:t>
            </w:r>
          </w:p>
        </w:tc>
      </w:tr>
      <w:tr w:rsidR="006D0224" w:rsidRPr="006D0224" w14:paraId="5FCD4059" w14:textId="77777777" w:rsidTr="34A2C303">
        <w:tc>
          <w:tcPr>
            <w:tcW w:w="2808" w:type="dxa"/>
            <w:vMerge/>
          </w:tcPr>
          <w:p w14:paraId="45DF3562" w14:textId="77777777" w:rsidR="00E0026A" w:rsidRPr="006D0224" w:rsidRDefault="00E0026A" w:rsidP="00E0026A">
            <w:pPr>
              <w:rPr>
                <w:rFonts w:ascii="Arial" w:hAnsi="Arial" w:cs="Arial"/>
                <w:b/>
                <w:bCs/>
                <w:kern w:val="2"/>
                <w:sz w:val="22"/>
                <w:szCs w:val="22"/>
              </w:rPr>
            </w:pPr>
          </w:p>
        </w:tc>
        <w:tc>
          <w:tcPr>
            <w:tcW w:w="3240" w:type="dxa"/>
          </w:tcPr>
          <w:p w14:paraId="1F0FD2D6"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1.2.8. El. paštas</w:t>
            </w:r>
          </w:p>
        </w:tc>
        <w:tc>
          <w:tcPr>
            <w:tcW w:w="3510" w:type="dxa"/>
          </w:tcPr>
          <w:p w14:paraId="3D18143D" w14:textId="146A81FC" w:rsidR="00E0026A" w:rsidRPr="006D0224" w:rsidRDefault="00CF2C16" w:rsidP="00E419F1">
            <w:pPr>
              <w:rPr>
                <w:rFonts w:ascii="Arial" w:hAnsi="Arial" w:cs="Arial"/>
                <w:sz w:val="22"/>
                <w:szCs w:val="22"/>
              </w:rPr>
            </w:pPr>
            <w:hyperlink r:id="rId10" w:history="1">
              <w:r w:rsidR="00E0026A" w:rsidRPr="006D0224">
                <w:rPr>
                  <w:rStyle w:val="Hyperlink"/>
                  <w:rFonts w:ascii="Arial" w:hAnsi="Arial" w:cs="Arial"/>
                  <w:color w:val="auto"/>
                  <w:kern w:val="2"/>
                  <w:sz w:val="22"/>
                  <w:szCs w:val="22"/>
                </w:rPr>
                <w:t>vilnius</w:t>
              </w:r>
              <w:r w:rsidR="00E0026A" w:rsidRPr="006D0224">
                <w:rPr>
                  <w:rStyle w:val="Hyperlink"/>
                  <w:rFonts w:ascii="Arial" w:hAnsi="Arial" w:cs="Arial"/>
                  <w:color w:val="auto"/>
                  <w:kern w:val="2"/>
                  <w:sz w:val="22"/>
                  <w:szCs w:val="22"/>
                  <w:lang w:val="en-US"/>
                </w:rPr>
                <w:t>@reo.lt</w:t>
              </w:r>
            </w:hyperlink>
            <w:r w:rsidR="00E0026A" w:rsidRPr="006D0224">
              <w:rPr>
                <w:rFonts w:ascii="Arial" w:hAnsi="Arial" w:cs="Arial"/>
                <w:kern w:val="2"/>
                <w:sz w:val="22"/>
                <w:szCs w:val="22"/>
                <w:lang w:val="en-US"/>
              </w:rPr>
              <w:t xml:space="preserve"> </w:t>
            </w:r>
          </w:p>
        </w:tc>
      </w:tr>
      <w:tr w:rsidR="006D0224" w:rsidRPr="006D0224" w14:paraId="1AA2AE95" w14:textId="77777777" w:rsidTr="34A2C303">
        <w:tc>
          <w:tcPr>
            <w:tcW w:w="2808" w:type="dxa"/>
            <w:vMerge/>
          </w:tcPr>
          <w:p w14:paraId="602A8E84" w14:textId="77777777" w:rsidR="00E0026A" w:rsidRPr="006D0224" w:rsidRDefault="00E0026A" w:rsidP="00E0026A">
            <w:pPr>
              <w:rPr>
                <w:rFonts w:ascii="Arial" w:hAnsi="Arial" w:cs="Arial"/>
                <w:b/>
                <w:bCs/>
                <w:kern w:val="2"/>
                <w:sz w:val="22"/>
                <w:szCs w:val="22"/>
              </w:rPr>
            </w:pPr>
          </w:p>
        </w:tc>
        <w:tc>
          <w:tcPr>
            <w:tcW w:w="3240" w:type="dxa"/>
          </w:tcPr>
          <w:p w14:paraId="5BAA4547"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1.2.9. Šalies atstovas</w:t>
            </w:r>
          </w:p>
        </w:tc>
        <w:tc>
          <w:tcPr>
            <w:tcW w:w="3510" w:type="dxa"/>
          </w:tcPr>
          <w:p w14:paraId="2E30A124" w14:textId="55095273" w:rsidR="00E0026A" w:rsidRPr="006D0224" w:rsidRDefault="00E0026A" w:rsidP="00E419F1">
            <w:pPr>
              <w:rPr>
                <w:rFonts w:ascii="Arial" w:hAnsi="Arial" w:cs="Arial"/>
                <w:sz w:val="22"/>
                <w:szCs w:val="22"/>
              </w:rPr>
            </w:pPr>
            <w:r w:rsidRPr="006D0224">
              <w:rPr>
                <w:rFonts w:ascii="Arial" w:hAnsi="Arial" w:cs="Arial"/>
                <w:sz w:val="22"/>
                <w:szCs w:val="22"/>
              </w:rPr>
              <w:t xml:space="preserve">Gen. Direktorius Evaldas </w:t>
            </w:r>
            <w:proofErr w:type="spellStart"/>
            <w:r w:rsidRPr="006D0224">
              <w:rPr>
                <w:rFonts w:ascii="Arial" w:hAnsi="Arial" w:cs="Arial"/>
                <w:sz w:val="22"/>
                <w:szCs w:val="22"/>
              </w:rPr>
              <w:t>Plisas</w:t>
            </w:r>
            <w:proofErr w:type="spellEnd"/>
          </w:p>
        </w:tc>
      </w:tr>
      <w:tr w:rsidR="006D0224" w:rsidRPr="006D0224" w14:paraId="37D866BF" w14:textId="77777777" w:rsidTr="34A2C303">
        <w:tc>
          <w:tcPr>
            <w:tcW w:w="2808" w:type="dxa"/>
            <w:vMerge/>
          </w:tcPr>
          <w:p w14:paraId="6E104F0F" w14:textId="77777777" w:rsidR="00E0026A" w:rsidRPr="006D0224" w:rsidRDefault="00E0026A" w:rsidP="00E0026A">
            <w:pPr>
              <w:rPr>
                <w:rFonts w:ascii="Arial" w:hAnsi="Arial" w:cs="Arial"/>
                <w:b/>
                <w:bCs/>
                <w:kern w:val="2"/>
                <w:sz w:val="22"/>
                <w:szCs w:val="22"/>
              </w:rPr>
            </w:pPr>
          </w:p>
        </w:tc>
        <w:tc>
          <w:tcPr>
            <w:tcW w:w="3240" w:type="dxa"/>
          </w:tcPr>
          <w:p w14:paraId="02B5F6DA" w14:textId="77777777" w:rsidR="00E0026A" w:rsidRPr="006D0224" w:rsidRDefault="00E0026A" w:rsidP="00E0026A">
            <w:pPr>
              <w:rPr>
                <w:rFonts w:ascii="Arial" w:hAnsi="Arial" w:cs="Arial"/>
                <w:sz w:val="22"/>
                <w:szCs w:val="22"/>
              </w:rPr>
            </w:pPr>
            <w:r w:rsidRPr="006D0224">
              <w:rPr>
                <w:rFonts w:ascii="Arial" w:eastAsia="Arial" w:hAnsi="Arial" w:cs="Arial"/>
                <w:kern w:val="2"/>
                <w:sz w:val="22"/>
                <w:szCs w:val="22"/>
              </w:rPr>
              <w:t>1.2.10. Atstovavimo pagrindas</w:t>
            </w:r>
          </w:p>
        </w:tc>
        <w:tc>
          <w:tcPr>
            <w:tcW w:w="3510" w:type="dxa"/>
          </w:tcPr>
          <w:p w14:paraId="19CBBB2D" w14:textId="61ACDE91" w:rsidR="00E0026A" w:rsidRPr="006D0224" w:rsidRDefault="00E0026A" w:rsidP="00E419F1">
            <w:pPr>
              <w:rPr>
                <w:rFonts w:ascii="Arial" w:hAnsi="Arial" w:cs="Arial"/>
                <w:sz w:val="22"/>
                <w:szCs w:val="22"/>
              </w:rPr>
            </w:pPr>
            <w:r w:rsidRPr="006D0224">
              <w:rPr>
                <w:rFonts w:ascii="Arial" w:hAnsi="Arial" w:cs="Arial"/>
                <w:sz w:val="22"/>
                <w:szCs w:val="22"/>
              </w:rPr>
              <w:t>Pagal bendrovės įstatus</w:t>
            </w:r>
          </w:p>
        </w:tc>
      </w:tr>
    </w:tbl>
    <w:p w14:paraId="03EA7D1D" w14:textId="2CF61DFA" w:rsidR="0006149F" w:rsidRPr="006D0224" w:rsidRDefault="0006149F" w:rsidP="03352729">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
        <w:gridCol w:w="7"/>
        <w:gridCol w:w="2080"/>
        <w:gridCol w:w="4748"/>
      </w:tblGrid>
      <w:tr w:rsidR="006D0224" w:rsidRPr="006D0224" w14:paraId="6DF2B42C" w14:textId="77777777" w:rsidTr="3542AEA2">
        <w:trPr>
          <w:trHeight w:val="300"/>
        </w:trPr>
        <w:tc>
          <w:tcPr>
            <w:tcW w:w="9535" w:type="dxa"/>
            <w:gridSpan w:val="5"/>
          </w:tcPr>
          <w:p w14:paraId="55CE7F33"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2. ATSAKINGI ASMENYS</w:t>
            </w:r>
          </w:p>
        </w:tc>
      </w:tr>
      <w:tr w:rsidR="006D0224" w:rsidRPr="006D0224" w14:paraId="2E4B5534"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F6E45D" w14:textId="77777777" w:rsidR="0006149F" w:rsidRPr="006D0224" w:rsidRDefault="009A09E2" w:rsidP="00E733D1">
            <w:pPr>
              <w:jc w:val="both"/>
              <w:rPr>
                <w:rFonts w:ascii="Arial" w:hAnsi="Arial" w:cs="Arial"/>
                <w:b/>
                <w:bCs/>
                <w:kern w:val="2"/>
                <w:sz w:val="22"/>
                <w:szCs w:val="22"/>
              </w:rPr>
            </w:pPr>
            <w:r w:rsidRPr="006D0224">
              <w:rPr>
                <w:rFonts w:ascii="Arial" w:eastAsia="Arial" w:hAnsi="Arial" w:cs="Arial"/>
                <w:b/>
                <w:bCs/>
                <w:kern w:val="2"/>
                <w:sz w:val="22"/>
                <w:szCs w:val="22"/>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480EB5E0" w14:textId="4345609F" w:rsidR="006D0224" w:rsidRPr="006D0224" w:rsidRDefault="006D0224" w:rsidP="006D0224">
            <w:pPr>
              <w:jc w:val="both"/>
              <w:rPr>
                <w:rFonts w:ascii="Arial" w:hAnsi="Arial" w:cs="Arial"/>
                <w:sz w:val="22"/>
                <w:szCs w:val="22"/>
              </w:rPr>
            </w:pPr>
            <w:r w:rsidRPr="006D0224">
              <w:rPr>
                <w:rFonts w:ascii="Arial" w:hAnsi="Arial" w:cs="Arial"/>
                <w:kern w:val="2"/>
                <w:sz w:val="22"/>
                <w:szCs w:val="22"/>
              </w:rPr>
              <w:t xml:space="preserve">Atsakinga už Sutarties vykdymą, </w:t>
            </w:r>
            <w:r w:rsidRPr="006D0224">
              <w:rPr>
                <w:rFonts w:ascii="Arial" w:hAnsi="Arial" w:cs="Arial"/>
                <w:sz w:val="22"/>
                <w:szCs w:val="22"/>
              </w:rPr>
              <w:t xml:space="preserve">Sąskaitų SABIS priėmimą </w:t>
            </w:r>
            <w:r w:rsidRPr="006D0224">
              <w:rPr>
                <w:rFonts w:ascii="Arial" w:hAnsi="Arial" w:cs="Arial"/>
                <w:kern w:val="2"/>
                <w:sz w:val="22"/>
                <w:szCs w:val="22"/>
              </w:rPr>
              <w:t xml:space="preserve">– Leonora Bilinskienė </w:t>
            </w:r>
          </w:p>
          <w:p w14:paraId="77643355" w14:textId="77777777" w:rsidR="006D0224" w:rsidRPr="006D0224" w:rsidRDefault="006D0224" w:rsidP="006D0224">
            <w:pPr>
              <w:jc w:val="both"/>
              <w:rPr>
                <w:rFonts w:ascii="Arial" w:hAnsi="Arial" w:cs="Arial"/>
                <w:sz w:val="22"/>
                <w:szCs w:val="22"/>
              </w:rPr>
            </w:pPr>
          </w:p>
          <w:p w14:paraId="5A12365E" w14:textId="16F84EC8" w:rsidR="006D0224" w:rsidRPr="006D0224" w:rsidRDefault="006D0224" w:rsidP="006D0224">
            <w:pPr>
              <w:pStyle w:val="PlainText"/>
              <w:jc w:val="both"/>
              <w:rPr>
                <w:rFonts w:ascii="Arial" w:hAnsi="Arial" w:cs="Arial"/>
                <w:szCs w:val="22"/>
              </w:rPr>
            </w:pPr>
            <w:r w:rsidRPr="006D0224">
              <w:rPr>
                <w:rFonts w:ascii="Arial" w:hAnsi="Arial" w:cs="Arial"/>
                <w:szCs w:val="22"/>
              </w:rPr>
              <w:t>Atsakingas už</w:t>
            </w:r>
            <w:r w:rsidRPr="006D0224">
              <w:rPr>
                <w:rFonts w:ascii="Arial" w:hAnsi="Arial" w:cs="Arial"/>
                <w:kern w:val="2"/>
                <w:szCs w:val="22"/>
              </w:rPr>
              <w:t xml:space="preserve"> Prekių priėmimą </w:t>
            </w:r>
            <w:r w:rsidRPr="006D0224">
              <w:rPr>
                <w:rFonts w:ascii="Arial" w:hAnsi="Arial" w:cs="Arial"/>
                <w:szCs w:val="22"/>
              </w:rPr>
              <w:t xml:space="preserve">– </w:t>
            </w:r>
            <w:r w:rsidRPr="006D0224">
              <w:rPr>
                <w:rFonts w:ascii="Arial" w:eastAsia="Calibri" w:hAnsi="Arial" w:cs="Arial"/>
                <w:szCs w:val="22"/>
              </w:rPr>
              <w:t xml:space="preserve">Gytis </w:t>
            </w:r>
            <w:proofErr w:type="spellStart"/>
            <w:r w:rsidRPr="006D0224">
              <w:rPr>
                <w:rFonts w:ascii="Arial" w:eastAsia="Calibri" w:hAnsi="Arial" w:cs="Arial"/>
                <w:szCs w:val="22"/>
              </w:rPr>
              <w:t>Dudas</w:t>
            </w:r>
            <w:proofErr w:type="spellEnd"/>
            <w:r w:rsidR="006E437A" w:rsidRPr="006D0224" w:rsidDel="006E437A">
              <w:rPr>
                <w:rFonts w:ascii="Arial" w:hAnsi="Arial" w:cs="Arial"/>
                <w:szCs w:val="22"/>
              </w:rPr>
              <w:t xml:space="preserve"> </w:t>
            </w:r>
          </w:p>
          <w:p w14:paraId="24A37850" w14:textId="0210580E" w:rsidR="0006149F" w:rsidRPr="006D0224" w:rsidRDefault="0006149F" w:rsidP="34A2C303">
            <w:pPr>
              <w:rPr>
                <w:rFonts w:ascii="Arial" w:hAnsi="Arial" w:cs="Arial"/>
                <w:kern w:val="2"/>
                <w:sz w:val="22"/>
                <w:szCs w:val="22"/>
              </w:rPr>
            </w:pPr>
          </w:p>
        </w:tc>
      </w:tr>
      <w:tr w:rsidR="006D0224" w:rsidRPr="006D0224" w14:paraId="7D70688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B1071F3" w14:textId="77777777" w:rsidR="0006149F" w:rsidRPr="006D0224" w:rsidRDefault="009A09E2" w:rsidP="00E733D1">
            <w:pPr>
              <w:jc w:val="both"/>
              <w:rPr>
                <w:rFonts w:ascii="Arial" w:hAnsi="Arial" w:cs="Arial"/>
                <w:b/>
                <w:bCs/>
                <w:kern w:val="2"/>
                <w:sz w:val="22"/>
                <w:szCs w:val="22"/>
              </w:rPr>
            </w:pPr>
            <w:r w:rsidRPr="006D0224">
              <w:rPr>
                <w:rFonts w:ascii="Arial" w:eastAsia="Arial" w:hAnsi="Arial" w:cs="Arial"/>
                <w:b/>
                <w:bCs/>
                <w:kern w:val="2"/>
                <w:sz w:val="22"/>
                <w:szCs w:val="22"/>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49EA71FF" w14:textId="77777777" w:rsidR="00E419F1" w:rsidRPr="006D0224" w:rsidRDefault="00E419F1" w:rsidP="00E419F1">
            <w:pPr>
              <w:jc w:val="both"/>
              <w:rPr>
                <w:rFonts w:ascii="Arial" w:eastAsia="Arial" w:hAnsi="Arial" w:cs="Arial"/>
                <w:kern w:val="2"/>
                <w:sz w:val="22"/>
                <w:szCs w:val="22"/>
              </w:rPr>
            </w:pPr>
            <w:r w:rsidRPr="006D0224">
              <w:rPr>
                <w:rFonts w:ascii="Arial" w:eastAsia="Arial" w:hAnsi="Arial" w:cs="Arial"/>
                <w:kern w:val="2"/>
                <w:sz w:val="22"/>
                <w:szCs w:val="22"/>
              </w:rPr>
              <w:t>Vilniaus skyrius – J. Jasinskio g. 16, Vilnius</w:t>
            </w:r>
          </w:p>
          <w:p w14:paraId="60F04ABF" w14:textId="3E11406C" w:rsidR="0006149F" w:rsidRPr="006D0224" w:rsidRDefault="00E419F1" w:rsidP="00E419F1">
            <w:pPr>
              <w:jc w:val="both"/>
              <w:rPr>
                <w:rFonts w:ascii="Arial" w:hAnsi="Arial" w:cs="Arial"/>
                <w:kern w:val="2"/>
                <w:sz w:val="22"/>
                <w:szCs w:val="22"/>
              </w:rPr>
            </w:pPr>
            <w:r w:rsidRPr="006D0224">
              <w:rPr>
                <w:rFonts w:ascii="Arial" w:eastAsia="Arial" w:hAnsi="Arial" w:cs="Arial"/>
                <w:kern w:val="2"/>
                <w:sz w:val="22"/>
                <w:szCs w:val="22"/>
              </w:rPr>
              <w:t>Projektų vadovė Jolita Čepulė</w:t>
            </w:r>
            <w:r w:rsidR="006E437A" w:rsidRPr="006D0224" w:rsidDel="006E437A">
              <w:rPr>
                <w:rFonts w:ascii="Arial" w:eastAsia="Arial" w:hAnsi="Arial" w:cs="Arial"/>
                <w:kern w:val="2"/>
                <w:sz w:val="22"/>
                <w:szCs w:val="22"/>
              </w:rPr>
              <w:t xml:space="preserve"> </w:t>
            </w:r>
          </w:p>
        </w:tc>
      </w:tr>
      <w:tr w:rsidR="006D0224" w:rsidRPr="006D0224" w14:paraId="25A19FF4" w14:textId="77777777" w:rsidTr="3542AEA2">
        <w:trPr>
          <w:trHeight w:val="300"/>
        </w:trPr>
        <w:tc>
          <w:tcPr>
            <w:tcW w:w="9535" w:type="dxa"/>
            <w:gridSpan w:val="5"/>
          </w:tcPr>
          <w:p w14:paraId="5C683AB9"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3. SUTARTIES DALYKAS</w:t>
            </w:r>
          </w:p>
        </w:tc>
      </w:tr>
      <w:tr w:rsidR="006D0224" w:rsidRPr="006D0224" w14:paraId="677AAC67"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48217D3" w14:textId="77777777" w:rsidR="0006149F" w:rsidRPr="006D0224" w:rsidRDefault="009A09E2" w:rsidP="00E95AA9">
            <w:pPr>
              <w:jc w:val="both"/>
              <w:rPr>
                <w:rFonts w:ascii="Arial" w:hAnsi="Arial" w:cs="Arial"/>
                <w:b/>
                <w:bCs/>
                <w:kern w:val="2"/>
                <w:sz w:val="22"/>
                <w:szCs w:val="22"/>
              </w:rPr>
            </w:pPr>
            <w:r w:rsidRPr="006D0224">
              <w:rPr>
                <w:rFonts w:ascii="Arial" w:eastAsia="Arial" w:hAnsi="Arial" w:cs="Arial"/>
                <w:b/>
                <w:bCs/>
                <w:kern w:val="2"/>
                <w:sz w:val="22"/>
                <w:szCs w:val="22"/>
              </w:rPr>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4DD8DEBB" w14:textId="1609FD87" w:rsidR="0006149F" w:rsidRPr="006D0224" w:rsidRDefault="009A09E2" w:rsidP="00D0747D">
            <w:pPr>
              <w:jc w:val="both"/>
              <w:rPr>
                <w:rFonts w:ascii="Arial" w:eastAsia="Arial" w:hAnsi="Arial" w:cs="Arial"/>
                <w:kern w:val="2"/>
                <w:sz w:val="22"/>
                <w:szCs w:val="22"/>
              </w:rPr>
            </w:pPr>
            <w:r w:rsidRPr="006D0224">
              <w:rPr>
                <w:rFonts w:ascii="Arial" w:eastAsia="Arial" w:hAnsi="Arial" w:cs="Arial"/>
                <w:kern w:val="2"/>
                <w:sz w:val="22"/>
                <w:szCs w:val="22"/>
              </w:rPr>
              <w:t xml:space="preserve">Tiekėjas įsipareigoja Sutartyje numatytomis sąlygomis perduoti Pirkėjui </w:t>
            </w:r>
            <w:r w:rsidR="004E3AC6" w:rsidRPr="006D0224">
              <w:rPr>
                <w:rFonts w:ascii="Arial" w:eastAsia="Arial" w:hAnsi="Arial" w:cs="Arial"/>
                <w:kern w:val="2"/>
                <w:sz w:val="22"/>
                <w:szCs w:val="22"/>
              </w:rPr>
              <w:t xml:space="preserve">nešiojamąjį kompiuterį </w:t>
            </w:r>
            <w:r w:rsidRPr="006D0224">
              <w:rPr>
                <w:rFonts w:ascii="Arial" w:eastAsia="Arial" w:hAnsi="Arial" w:cs="Arial"/>
                <w:kern w:val="2"/>
                <w:sz w:val="22"/>
                <w:szCs w:val="22"/>
              </w:rPr>
              <w:t>(toliau – Prekė</w:t>
            </w:r>
            <w:r w:rsidR="00320116" w:rsidRPr="006D0224">
              <w:rPr>
                <w:rFonts w:ascii="Arial" w:eastAsia="Arial" w:hAnsi="Arial" w:cs="Arial"/>
                <w:kern w:val="2"/>
                <w:sz w:val="22"/>
                <w:szCs w:val="22"/>
              </w:rPr>
              <w:t xml:space="preserve"> (-ės)</w:t>
            </w:r>
            <w:r w:rsidRPr="006D0224">
              <w:rPr>
                <w:rFonts w:ascii="Arial" w:eastAsia="Arial" w:hAnsi="Arial" w:cs="Arial"/>
                <w:kern w:val="2"/>
                <w:sz w:val="22"/>
                <w:szCs w:val="22"/>
              </w:rPr>
              <w:t>).</w:t>
            </w:r>
          </w:p>
          <w:p w14:paraId="2D59C792" w14:textId="77777777" w:rsidR="00E95AA9" w:rsidRPr="006D0224" w:rsidRDefault="00E95AA9" w:rsidP="00D0747D">
            <w:pPr>
              <w:jc w:val="both"/>
              <w:rPr>
                <w:rFonts w:ascii="Arial" w:hAnsi="Arial" w:cs="Arial"/>
                <w:kern w:val="2"/>
                <w:sz w:val="22"/>
                <w:szCs w:val="22"/>
              </w:rPr>
            </w:pPr>
          </w:p>
          <w:p w14:paraId="13E5870D" w14:textId="3080D149"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lastRenderedPageBreak/>
              <w:t>Išsamus Prek</w:t>
            </w:r>
            <w:r w:rsidR="0036433C" w:rsidRPr="006D0224">
              <w:rPr>
                <w:rFonts w:ascii="Arial" w:eastAsia="Arial" w:hAnsi="Arial" w:cs="Arial"/>
                <w:kern w:val="2"/>
                <w:sz w:val="22"/>
                <w:szCs w:val="22"/>
              </w:rPr>
              <w:t>ės</w:t>
            </w:r>
            <w:r w:rsidRPr="006D0224">
              <w:rPr>
                <w:rFonts w:ascii="Arial" w:eastAsia="Arial" w:hAnsi="Arial" w:cs="Arial"/>
                <w:kern w:val="2"/>
                <w:sz w:val="22"/>
                <w:szCs w:val="22"/>
              </w:rPr>
              <w:t xml:space="preserve"> aprašymas ir kiti reikalavimai tiekia</w:t>
            </w:r>
            <w:r w:rsidR="0036433C" w:rsidRPr="006D0224">
              <w:rPr>
                <w:rFonts w:ascii="Arial" w:eastAsia="Arial" w:hAnsi="Arial" w:cs="Arial"/>
                <w:kern w:val="2"/>
                <w:sz w:val="22"/>
                <w:szCs w:val="22"/>
              </w:rPr>
              <w:t>mai</w:t>
            </w:r>
            <w:r w:rsidRPr="006D0224">
              <w:rPr>
                <w:rFonts w:ascii="Arial" w:eastAsia="Arial" w:hAnsi="Arial" w:cs="Arial"/>
                <w:kern w:val="2"/>
                <w:sz w:val="22"/>
                <w:szCs w:val="22"/>
              </w:rPr>
              <w:t xml:space="preserve"> Prek</w:t>
            </w:r>
            <w:r w:rsidR="0036433C" w:rsidRPr="006D0224">
              <w:rPr>
                <w:rFonts w:ascii="Arial" w:eastAsia="Arial" w:hAnsi="Arial" w:cs="Arial"/>
                <w:kern w:val="2"/>
                <w:sz w:val="22"/>
                <w:szCs w:val="22"/>
              </w:rPr>
              <w:t>ei</w:t>
            </w:r>
            <w:r w:rsidRPr="006D0224">
              <w:rPr>
                <w:rFonts w:ascii="Arial" w:eastAsia="Arial" w:hAnsi="Arial" w:cs="Arial"/>
                <w:kern w:val="2"/>
                <w:sz w:val="22"/>
                <w:szCs w:val="22"/>
              </w:rPr>
              <w:t xml:space="preserve"> nustatyti Sutarties priede Nr.</w:t>
            </w:r>
            <w:r w:rsidR="00E95AA9" w:rsidRPr="006D0224">
              <w:rPr>
                <w:rFonts w:ascii="Arial" w:eastAsia="Arial" w:hAnsi="Arial" w:cs="Arial"/>
                <w:kern w:val="2"/>
                <w:sz w:val="22"/>
                <w:szCs w:val="22"/>
              </w:rPr>
              <w:t xml:space="preserve"> 1</w:t>
            </w:r>
            <w:r w:rsidRPr="006D0224">
              <w:rPr>
                <w:rFonts w:ascii="Arial" w:eastAsia="Arial" w:hAnsi="Arial" w:cs="Arial"/>
                <w:kern w:val="2"/>
                <w:sz w:val="22"/>
                <w:szCs w:val="22"/>
              </w:rPr>
              <w:t xml:space="preserve"> „Techninė specifikacija“ (toliau – Techninė specifikacija) ir Sutarties priede Nr.</w:t>
            </w:r>
            <w:r w:rsidR="00E95AA9" w:rsidRPr="006D0224">
              <w:rPr>
                <w:rFonts w:ascii="Arial" w:eastAsia="Arial" w:hAnsi="Arial" w:cs="Arial"/>
                <w:kern w:val="2"/>
                <w:sz w:val="22"/>
                <w:szCs w:val="22"/>
              </w:rPr>
              <w:t xml:space="preserve"> 2 </w:t>
            </w:r>
            <w:r w:rsidRPr="006D0224">
              <w:rPr>
                <w:rFonts w:ascii="Arial" w:eastAsia="Arial" w:hAnsi="Arial" w:cs="Arial"/>
                <w:kern w:val="2"/>
                <w:sz w:val="22"/>
                <w:szCs w:val="22"/>
              </w:rPr>
              <w:t>„Pasiūlymas“.</w:t>
            </w:r>
          </w:p>
        </w:tc>
      </w:tr>
      <w:tr w:rsidR="006D0224" w:rsidRPr="006D0224" w14:paraId="53F77C9E"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834CB79" w14:textId="77777777" w:rsidR="0006149F" w:rsidRPr="006D0224" w:rsidRDefault="009A09E2" w:rsidP="00E95AA9">
            <w:pPr>
              <w:jc w:val="both"/>
              <w:rPr>
                <w:rFonts w:ascii="Arial" w:hAnsi="Arial" w:cs="Arial"/>
                <w:b/>
                <w:bCs/>
                <w:kern w:val="2"/>
                <w:sz w:val="22"/>
                <w:szCs w:val="22"/>
              </w:rPr>
            </w:pPr>
            <w:r w:rsidRPr="006D0224">
              <w:rPr>
                <w:rFonts w:ascii="Arial" w:eastAsia="Arial" w:hAnsi="Arial" w:cs="Arial"/>
                <w:b/>
                <w:bCs/>
                <w:kern w:val="2"/>
                <w:sz w:val="22"/>
                <w:szCs w:val="22"/>
              </w:rPr>
              <w:lastRenderedPageBreak/>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4C6EDBEA" w14:textId="1FB9BF1D" w:rsidR="0006149F" w:rsidRPr="006D0224" w:rsidRDefault="004E3AC6" w:rsidP="002A6D98">
            <w:pPr>
              <w:jc w:val="both"/>
              <w:rPr>
                <w:rFonts w:ascii="Arial" w:hAnsi="Arial" w:cs="Arial"/>
                <w:sz w:val="22"/>
                <w:szCs w:val="22"/>
              </w:rPr>
            </w:pPr>
            <w:r w:rsidRPr="006D0224">
              <w:rPr>
                <w:rStyle w:val="normaltextrun"/>
                <w:rFonts w:ascii="Arial" w:hAnsi="Arial" w:cs="Arial"/>
                <w:sz w:val="22"/>
                <w:szCs w:val="22"/>
                <w:shd w:val="clear" w:color="auto" w:fill="FFFFFF"/>
              </w:rPr>
              <w:t>Nešiojamasis kompiuteris</w:t>
            </w:r>
            <w:r w:rsidR="00EB4AC7" w:rsidRPr="006D0224">
              <w:rPr>
                <w:rStyle w:val="normaltextrun"/>
                <w:rFonts w:ascii="Arial" w:hAnsi="Arial" w:cs="Arial"/>
                <w:sz w:val="22"/>
                <w:szCs w:val="22"/>
                <w:shd w:val="clear" w:color="auto" w:fill="FFFFFF"/>
              </w:rPr>
              <w:t xml:space="preserve">, Nr. </w:t>
            </w:r>
            <w:r w:rsidRPr="006D0224">
              <w:rPr>
                <w:rStyle w:val="normaltextrun"/>
                <w:rFonts w:ascii="Arial" w:hAnsi="Arial" w:cs="Arial"/>
                <w:sz w:val="22"/>
                <w:szCs w:val="22"/>
                <w:shd w:val="clear" w:color="auto" w:fill="FFFFFF"/>
                <w:lang w:val="en-US"/>
              </w:rPr>
              <w:t>4811</w:t>
            </w:r>
            <w:r w:rsidR="00EB4AC7" w:rsidRPr="006D0224">
              <w:rPr>
                <w:rStyle w:val="normaltextrun"/>
                <w:rFonts w:ascii="Arial" w:hAnsi="Arial" w:cs="Arial"/>
                <w:sz w:val="22"/>
                <w:szCs w:val="22"/>
                <w:shd w:val="clear" w:color="auto" w:fill="FFFFFF"/>
                <w:lang w:val="en-US"/>
              </w:rPr>
              <w:t>/2025/GMC</w:t>
            </w:r>
            <w:r w:rsidR="00523DD9" w:rsidRPr="006D0224">
              <w:rPr>
                <w:rStyle w:val="normaltextrun"/>
                <w:rFonts w:ascii="Arial" w:hAnsi="Arial" w:cs="Arial"/>
                <w:sz w:val="22"/>
                <w:szCs w:val="22"/>
                <w:shd w:val="clear" w:color="auto" w:fill="FFFFFF"/>
                <w:lang w:val="en-US"/>
              </w:rPr>
              <w:t>,</w:t>
            </w:r>
            <w:r w:rsidR="00523DD9" w:rsidRPr="006D0224">
              <w:rPr>
                <w:rStyle w:val="normaltextrun"/>
                <w:rFonts w:ascii="Arial" w:hAnsi="Arial" w:cs="Arial"/>
                <w:sz w:val="22"/>
                <w:szCs w:val="22"/>
                <w:lang w:val="en-US"/>
              </w:rPr>
              <w:t xml:space="preserve"> CVP IS Nr.</w:t>
            </w:r>
            <w:r w:rsidR="00EB4AC7" w:rsidRPr="006D0224">
              <w:rPr>
                <w:rFonts w:ascii="Arial" w:hAnsi="Arial" w:cs="Arial"/>
                <w:kern w:val="2"/>
                <w:sz w:val="22"/>
                <w:szCs w:val="22"/>
              </w:rPr>
              <w:t xml:space="preserve"> </w:t>
            </w:r>
            <w:r w:rsidR="00E0026A" w:rsidRPr="006D0224">
              <w:rPr>
                <w:rFonts w:ascii="Arial" w:hAnsi="Arial" w:cs="Arial"/>
                <w:kern w:val="2"/>
                <w:sz w:val="22"/>
                <w:szCs w:val="22"/>
              </w:rPr>
              <w:t>3312734</w:t>
            </w:r>
          </w:p>
        </w:tc>
      </w:tr>
      <w:tr w:rsidR="006D0224" w:rsidRPr="006D0224" w14:paraId="26E14BA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874A6B8" w14:textId="77777777" w:rsidR="0006149F" w:rsidRPr="006D0224" w:rsidRDefault="009A09E2" w:rsidP="00E95AA9">
            <w:pPr>
              <w:jc w:val="both"/>
              <w:rPr>
                <w:rFonts w:ascii="Arial" w:hAnsi="Arial" w:cs="Arial"/>
                <w:b/>
                <w:bCs/>
                <w:kern w:val="2"/>
                <w:sz w:val="22"/>
                <w:szCs w:val="22"/>
              </w:rPr>
            </w:pPr>
            <w:r w:rsidRPr="006D0224">
              <w:rPr>
                <w:rFonts w:ascii="Arial" w:eastAsia="Arial" w:hAnsi="Arial" w:cs="Arial"/>
                <w:b/>
                <w:bCs/>
                <w:kern w:val="2"/>
                <w:sz w:val="22"/>
                <w:szCs w:val="22"/>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465786F5" w14:textId="6A524F23" w:rsidR="0006149F" w:rsidRPr="006D0224" w:rsidRDefault="00A15CC4" w:rsidP="00E52CA2">
            <w:pPr>
              <w:jc w:val="both"/>
              <w:rPr>
                <w:rFonts w:ascii="Arial" w:hAnsi="Arial" w:cs="Arial"/>
                <w:sz w:val="22"/>
                <w:szCs w:val="22"/>
              </w:rPr>
            </w:pPr>
            <w:r w:rsidRPr="006D0224">
              <w:rPr>
                <w:rFonts w:ascii="Arial" w:eastAsia="Calibri" w:hAnsi="Arial" w:cs="Arial"/>
                <w:sz w:val="22"/>
                <w:szCs w:val="22"/>
              </w:rPr>
              <w:t xml:space="preserve">EMBO projektas, </w:t>
            </w:r>
            <w:proofErr w:type="spellStart"/>
            <w:r w:rsidRPr="006D0224">
              <w:rPr>
                <w:rFonts w:ascii="Arial" w:eastAsia="Calibri" w:hAnsi="Arial" w:cs="Arial"/>
                <w:sz w:val="22"/>
                <w:szCs w:val="22"/>
              </w:rPr>
              <w:t>l.r</w:t>
            </w:r>
            <w:proofErr w:type="spellEnd"/>
            <w:r w:rsidRPr="006D0224">
              <w:rPr>
                <w:rFonts w:ascii="Arial" w:eastAsia="Calibri" w:hAnsi="Arial" w:cs="Arial"/>
                <w:sz w:val="22"/>
                <w:szCs w:val="22"/>
              </w:rPr>
              <w:t>. 300908383</w:t>
            </w:r>
          </w:p>
        </w:tc>
      </w:tr>
      <w:tr w:rsidR="006D0224" w:rsidRPr="006D0224" w14:paraId="6C4517C5" w14:textId="77777777" w:rsidTr="3542AEA2">
        <w:trPr>
          <w:trHeight w:val="300"/>
        </w:trPr>
        <w:tc>
          <w:tcPr>
            <w:tcW w:w="9535" w:type="dxa"/>
            <w:gridSpan w:val="5"/>
          </w:tcPr>
          <w:p w14:paraId="2C204007"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4. PREKIŲ PRISTATYMO TERMINAI IR PREKIŲ PERDAVIMO - PRIĖMIMO TVARKA</w:t>
            </w:r>
          </w:p>
        </w:tc>
      </w:tr>
      <w:tr w:rsidR="006D0224" w:rsidRPr="006D0224" w14:paraId="662048F9"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D8FFC60" w14:textId="7BAA0627" w:rsidR="0006149F" w:rsidRPr="006D0224" w:rsidRDefault="009A09E2" w:rsidP="004B4690">
            <w:pPr>
              <w:jc w:val="both"/>
              <w:rPr>
                <w:rFonts w:ascii="Arial" w:hAnsi="Arial" w:cs="Arial"/>
                <w:b/>
                <w:bCs/>
                <w:kern w:val="2"/>
                <w:sz w:val="22"/>
                <w:szCs w:val="22"/>
              </w:rPr>
            </w:pPr>
            <w:r w:rsidRPr="006D0224">
              <w:rPr>
                <w:rFonts w:ascii="Arial" w:eastAsia="Arial" w:hAnsi="Arial" w:cs="Arial"/>
                <w:b/>
                <w:bCs/>
                <w:kern w:val="2"/>
                <w:sz w:val="22"/>
                <w:szCs w:val="22"/>
              </w:rPr>
              <w:t>4.1. Prekių pristatymo terminas, kai Prekės pristatomos vienu kartu</w:t>
            </w:r>
          </w:p>
        </w:tc>
        <w:tc>
          <w:tcPr>
            <w:tcW w:w="6828" w:type="dxa"/>
            <w:gridSpan w:val="2"/>
            <w:tcBorders>
              <w:top w:val="single" w:sz="4" w:space="0" w:color="auto"/>
              <w:left w:val="single" w:sz="4" w:space="0" w:color="auto"/>
              <w:bottom w:val="single" w:sz="4" w:space="0" w:color="auto"/>
              <w:right w:val="single" w:sz="4" w:space="0" w:color="auto"/>
            </w:tcBorders>
          </w:tcPr>
          <w:p w14:paraId="08A968A5" w14:textId="189BD6AE" w:rsidR="0006149F" w:rsidRPr="006D0224" w:rsidRDefault="009A09E2" w:rsidP="00E664A4">
            <w:pPr>
              <w:jc w:val="both"/>
              <w:rPr>
                <w:rFonts w:ascii="Arial" w:hAnsi="Arial" w:cs="Arial"/>
                <w:sz w:val="22"/>
                <w:szCs w:val="22"/>
              </w:rPr>
            </w:pPr>
            <w:r w:rsidRPr="006D0224">
              <w:rPr>
                <w:rFonts w:ascii="Arial" w:eastAsia="Arial" w:hAnsi="Arial" w:cs="Arial"/>
                <w:kern w:val="2"/>
                <w:sz w:val="22"/>
                <w:szCs w:val="22"/>
              </w:rPr>
              <w:t>Tiekėjas Prek</w:t>
            </w:r>
            <w:r w:rsidR="003F7E0E" w:rsidRPr="006D0224">
              <w:rPr>
                <w:rFonts w:ascii="Arial" w:eastAsia="Arial" w:hAnsi="Arial" w:cs="Arial"/>
                <w:kern w:val="2"/>
                <w:sz w:val="22"/>
                <w:szCs w:val="22"/>
              </w:rPr>
              <w:t>ę</w:t>
            </w:r>
            <w:r w:rsidRPr="006D0224">
              <w:rPr>
                <w:rFonts w:ascii="Arial" w:eastAsia="Arial" w:hAnsi="Arial" w:cs="Arial"/>
                <w:kern w:val="2"/>
                <w:sz w:val="22"/>
                <w:szCs w:val="22"/>
              </w:rPr>
              <w:t xml:space="preserve"> įsipareigoja pristatyti </w:t>
            </w:r>
            <w:r w:rsidRPr="006D0224">
              <w:rPr>
                <w:rFonts w:ascii="Arial" w:eastAsia="Arial" w:hAnsi="Arial" w:cs="Arial"/>
                <w:b/>
                <w:bCs/>
                <w:kern w:val="2"/>
                <w:sz w:val="22"/>
                <w:szCs w:val="22"/>
              </w:rPr>
              <w:t>ne vėliau kaip per</w:t>
            </w:r>
            <w:r w:rsidR="004B4690" w:rsidRPr="006D0224">
              <w:rPr>
                <w:rFonts w:ascii="Arial" w:eastAsia="Arial" w:hAnsi="Arial" w:cs="Arial"/>
                <w:b/>
                <w:bCs/>
                <w:kern w:val="2"/>
                <w:sz w:val="22"/>
                <w:szCs w:val="22"/>
              </w:rPr>
              <w:t xml:space="preserve"> </w:t>
            </w:r>
            <w:r w:rsidR="004E3AC6" w:rsidRPr="006D0224">
              <w:rPr>
                <w:rFonts w:ascii="Arial" w:eastAsia="Arial" w:hAnsi="Arial" w:cs="Arial"/>
                <w:b/>
                <w:bCs/>
                <w:kern w:val="2"/>
                <w:sz w:val="22"/>
                <w:szCs w:val="22"/>
              </w:rPr>
              <w:t xml:space="preserve">30 </w:t>
            </w:r>
            <w:r w:rsidR="004B4690" w:rsidRPr="006D0224">
              <w:rPr>
                <w:rFonts w:ascii="Arial" w:eastAsia="Arial" w:hAnsi="Arial" w:cs="Arial"/>
                <w:b/>
                <w:bCs/>
                <w:kern w:val="2"/>
                <w:sz w:val="22"/>
                <w:szCs w:val="22"/>
              </w:rPr>
              <w:t>(</w:t>
            </w:r>
            <w:r w:rsidR="004E3AC6" w:rsidRPr="006D0224">
              <w:rPr>
                <w:rFonts w:ascii="Arial" w:eastAsia="Arial" w:hAnsi="Arial" w:cs="Arial"/>
                <w:b/>
                <w:bCs/>
                <w:kern w:val="2"/>
                <w:sz w:val="22"/>
                <w:szCs w:val="22"/>
              </w:rPr>
              <w:t>trisdešimt</w:t>
            </w:r>
            <w:r w:rsidR="004B4690" w:rsidRPr="006D0224">
              <w:rPr>
                <w:rFonts w:ascii="Arial" w:eastAsia="Arial" w:hAnsi="Arial" w:cs="Arial"/>
                <w:b/>
                <w:bCs/>
                <w:kern w:val="2"/>
                <w:sz w:val="22"/>
                <w:szCs w:val="22"/>
              </w:rPr>
              <w:t xml:space="preserve">) </w:t>
            </w:r>
            <w:r w:rsidR="00522C30" w:rsidRPr="006D0224">
              <w:rPr>
                <w:rFonts w:ascii="Arial" w:eastAsia="Arial" w:hAnsi="Arial" w:cs="Arial"/>
                <w:b/>
                <w:bCs/>
                <w:kern w:val="2"/>
                <w:sz w:val="22"/>
                <w:szCs w:val="22"/>
              </w:rPr>
              <w:t xml:space="preserve">kalendorinių dienų </w:t>
            </w:r>
            <w:r w:rsidRPr="006D0224">
              <w:rPr>
                <w:rFonts w:ascii="Arial" w:eastAsia="Arial" w:hAnsi="Arial" w:cs="Arial"/>
                <w:kern w:val="2"/>
                <w:sz w:val="22"/>
                <w:szCs w:val="22"/>
              </w:rPr>
              <w:t>nuo Sutarties įsigaliojimo dienos šiuo adresu:</w:t>
            </w:r>
            <w:r w:rsidR="00EC456A" w:rsidRPr="006D0224">
              <w:rPr>
                <w:rFonts w:ascii="Arial" w:eastAsia="Arial" w:hAnsi="Arial" w:cs="Arial"/>
                <w:kern w:val="2"/>
                <w:sz w:val="22"/>
                <w:szCs w:val="22"/>
              </w:rPr>
              <w:t xml:space="preserve"> Saulėtekio al. 7, </w:t>
            </w:r>
            <w:r w:rsidR="0036433C" w:rsidRPr="006D0224">
              <w:rPr>
                <w:rFonts w:ascii="Arial" w:hAnsi="Arial" w:cs="Arial"/>
                <w:sz w:val="22"/>
                <w:szCs w:val="22"/>
              </w:rPr>
              <w:t>LT-10257, Vilnius, Lietuva</w:t>
            </w:r>
            <w:r w:rsidR="00EC456A" w:rsidRPr="006D0224">
              <w:rPr>
                <w:rFonts w:ascii="Arial" w:eastAsia="Arial" w:hAnsi="Arial" w:cs="Arial"/>
                <w:kern w:val="2"/>
                <w:sz w:val="22"/>
                <w:szCs w:val="22"/>
              </w:rPr>
              <w:t>.</w:t>
            </w:r>
          </w:p>
        </w:tc>
      </w:tr>
      <w:tr w:rsidR="006D0224" w:rsidRPr="006D0224" w14:paraId="0E4CF857"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A9EA50" w14:textId="77777777" w:rsidR="0006149F" w:rsidRPr="006D0224" w:rsidRDefault="009A09E2" w:rsidP="000123A1">
            <w:pPr>
              <w:jc w:val="both"/>
              <w:rPr>
                <w:rFonts w:ascii="Arial" w:hAnsi="Arial" w:cs="Arial"/>
                <w:b/>
                <w:bCs/>
                <w:kern w:val="2"/>
                <w:sz w:val="22"/>
                <w:szCs w:val="22"/>
              </w:rPr>
            </w:pPr>
            <w:r w:rsidRPr="006D0224">
              <w:rPr>
                <w:rFonts w:ascii="Arial" w:eastAsia="Arial" w:hAnsi="Arial" w:cs="Arial"/>
                <w:b/>
                <w:bCs/>
                <w:kern w:val="2"/>
                <w:sz w:val="22"/>
                <w:szCs w:val="22"/>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4F51C059" w14:textId="386547AA" w:rsidR="0006149F" w:rsidRPr="006D0224" w:rsidRDefault="0036433C" w:rsidP="000123A1">
            <w:pPr>
              <w:jc w:val="both"/>
              <w:rPr>
                <w:rFonts w:ascii="Arial" w:hAnsi="Arial" w:cs="Arial"/>
                <w:sz w:val="22"/>
                <w:szCs w:val="22"/>
              </w:rPr>
            </w:pPr>
            <w:r w:rsidRPr="006D0224">
              <w:rPr>
                <w:rFonts w:ascii="Arial" w:hAnsi="Arial" w:cs="Arial"/>
                <w:kern w:val="2"/>
                <w:sz w:val="22"/>
                <w:szCs w:val="22"/>
              </w:rPr>
              <w:t>Tiekėjas turi teisę į Prek</w:t>
            </w:r>
            <w:r w:rsidR="003F7E0E" w:rsidRPr="006D0224">
              <w:rPr>
                <w:rFonts w:ascii="Arial" w:hAnsi="Arial" w:cs="Arial"/>
                <w:kern w:val="2"/>
                <w:sz w:val="22"/>
                <w:szCs w:val="22"/>
              </w:rPr>
              <w:t>ės</w:t>
            </w:r>
            <w:r w:rsidRPr="006D0224">
              <w:rPr>
                <w:rFonts w:ascii="Arial" w:hAnsi="Arial" w:cs="Arial"/>
                <w:kern w:val="2"/>
                <w:sz w:val="22"/>
                <w:szCs w:val="22"/>
              </w:rPr>
              <w:t xml:space="preserve">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w:t>
            </w:r>
            <w:r w:rsidR="003F7E0E" w:rsidRPr="006D0224">
              <w:rPr>
                <w:rFonts w:ascii="Arial" w:hAnsi="Arial" w:cs="Arial"/>
                <w:kern w:val="2"/>
                <w:sz w:val="22"/>
                <w:szCs w:val="22"/>
              </w:rPr>
              <w:t>ės</w:t>
            </w:r>
            <w:r w:rsidRPr="006D0224">
              <w:rPr>
                <w:rFonts w:ascii="Arial" w:hAnsi="Arial" w:cs="Arial"/>
                <w:kern w:val="2"/>
                <w:sz w:val="22"/>
                <w:szCs w:val="22"/>
              </w:rPr>
              <w:t xml:space="preserve"> tiekimo terminą, jokiu būdu negali priklausyti nuo Tiekėjo. Kiekvienu tokiu atveju, Tiekėjas raštu nedelsdamas, bet ne vėliau kaip per 3 (tris) darbo dienas apie tai praneša Pirkėjui, pateikdamas minėtų aplinkybių egzistavimo įrodymus. Nurodytas aplinkybes vertina Pirkėjas. Pirkėjui sutikus, Pre</w:t>
            </w:r>
            <w:r w:rsidR="003F7E0E" w:rsidRPr="006D0224">
              <w:rPr>
                <w:rFonts w:ascii="Arial" w:hAnsi="Arial" w:cs="Arial"/>
                <w:kern w:val="2"/>
                <w:sz w:val="22"/>
                <w:szCs w:val="22"/>
              </w:rPr>
              <w:t>kės</w:t>
            </w:r>
            <w:r w:rsidRPr="006D0224">
              <w:rPr>
                <w:rFonts w:ascii="Arial" w:hAnsi="Arial" w:cs="Arial"/>
                <w:kern w:val="2"/>
                <w:sz w:val="22"/>
                <w:szCs w:val="22"/>
              </w:rPr>
              <w:t xml:space="preserve"> pristatymo terminas gali būti pratęsiamas tik minėtų aplinkybių egzistavimo laikotarpiui, bet ne ilgiau nei 1 (vieno) mėnesio laikotarpiui.</w:t>
            </w:r>
          </w:p>
        </w:tc>
      </w:tr>
      <w:tr w:rsidR="006D0224" w:rsidRPr="006D0224" w14:paraId="5C0A15A2"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9DFEB8F" w14:textId="77777777" w:rsidR="0006149F" w:rsidRPr="006D0224" w:rsidRDefault="009A09E2" w:rsidP="007915D7">
            <w:pPr>
              <w:jc w:val="both"/>
              <w:rPr>
                <w:rFonts w:ascii="Arial" w:hAnsi="Arial" w:cs="Arial"/>
                <w:b/>
                <w:bCs/>
                <w:kern w:val="2"/>
                <w:sz w:val="22"/>
                <w:szCs w:val="22"/>
              </w:rPr>
            </w:pPr>
            <w:r w:rsidRPr="006D0224">
              <w:rPr>
                <w:rFonts w:ascii="Arial" w:eastAsia="Arial" w:hAnsi="Arial" w:cs="Arial"/>
                <w:b/>
                <w:bCs/>
                <w:kern w:val="2"/>
                <w:sz w:val="22"/>
                <w:szCs w:val="22"/>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532C0D61" w14:textId="596A1BEE" w:rsidR="0006149F" w:rsidRPr="006D0224" w:rsidRDefault="009A09E2" w:rsidP="000123A1">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235FD6C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9ECC810" w14:textId="77777777" w:rsidR="0006149F" w:rsidRPr="006D0224" w:rsidRDefault="009A09E2" w:rsidP="007915D7">
            <w:pPr>
              <w:jc w:val="both"/>
              <w:rPr>
                <w:rFonts w:ascii="Arial" w:hAnsi="Arial" w:cs="Arial"/>
                <w:b/>
                <w:bCs/>
                <w:kern w:val="2"/>
                <w:sz w:val="22"/>
                <w:szCs w:val="22"/>
              </w:rPr>
            </w:pPr>
            <w:r w:rsidRPr="006D0224">
              <w:rPr>
                <w:rFonts w:ascii="Arial" w:eastAsia="Arial" w:hAnsi="Arial" w:cs="Arial"/>
                <w:b/>
                <w:bCs/>
                <w:kern w:val="2"/>
                <w:sz w:val="22"/>
                <w:szCs w:val="22"/>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3D272FC1" w14:textId="15F12E81"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206AAB16"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BF7E10" w14:textId="77777777" w:rsidR="0006149F" w:rsidRPr="006D0224" w:rsidRDefault="009A09E2" w:rsidP="007915D7">
            <w:pPr>
              <w:jc w:val="both"/>
              <w:rPr>
                <w:rFonts w:ascii="Arial" w:hAnsi="Arial" w:cs="Arial"/>
                <w:b/>
                <w:bCs/>
                <w:kern w:val="2"/>
                <w:sz w:val="22"/>
                <w:szCs w:val="22"/>
              </w:rPr>
            </w:pPr>
            <w:r w:rsidRPr="006D0224">
              <w:rPr>
                <w:rFonts w:ascii="Arial" w:eastAsia="Arial" w:hAnsi="Arial" w:cs="Arial"/>
                <w:b/>
                <w:bCs/>
                <w:kern w:val="2"/>
                <w:sz w:val="22"/>
                <w:szCs w:val="22"/>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39522BE4" w14:textId="6027632D"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Kartu su Prek</w:t>
            </w:r>
            <w:r w:rsidR="00F749AF" w:rsidRPr="006D0224">
              <w:rPr>
                <w:rFonts w:ascii="Arial" w:eastAsia="Arial" w:hAnsi="Arial" w:cs="Arial"/>
                <w:kern w:val="2"/>
                <w:sz w:val="22"/>
                <w:szCs w:val="22"/>
              </w:rPr>
              <w:t>e</w:t>
            </w:r>
            <w:r w:rsidRPr="006D0224">
              <w:rPr>
                <w:rFonts w:ascii="Arial" w:eastAsia="Arial" w:hAnsi="Arial" w:cs="Arial"/>
                <w:kern w:val="2"/>
                <w:sz w:val="22"/>
                <w:szCs w:val="22"/>
              </w:rPr>
              <w:t xml:space="preserve"> pateikiami šie dokumentai: Prek</w:t>
            </w:r>
            <w:r w:rsidR="00F749AF" w:rsidRPr="006D0224">
              <w:rPr>
                <w:rFonts w:ascii="Arial" w:eastAsia="Arial" w:hAnsi="Arial" w:cs="Arial"/>
                <w:kern w:val="2"/>
                <w:sz w:val="22"/>
                <w:szCs w:val="22"/>
              </w:rPr>
              <w:t>ės</w:t>
            </w:r>
            <w:r w:rsidRPr="006D0224">
              <w:rPr>
                <w:rFonts w:ascii="Arial" w:eastAsia="Arial" w:hAnsi="Arial" w:cs="Arial"/>
                <w:kern w:val="2"/>
                <w:sz w:val="22"/>
                <w:szCs w:val="22"/>
              </w:rPr>
              <w:t xml:space="preserve"> perdavimo-priėmimo aktas</w:t>
            </w:r>
            <w:r w:rsidR="009E266C" w:rsidRPr="006D0224">
              <w:rPr>
                <w:rFonts w:ascii="Arial" w:eastAsia="Arial" w:hAnsi="Arial" w:cs="Arial"/>
                <w:kern w:val="2"/>
                <w:sz w:val="22"/>
                <w:szCs w:val="22"/>
              </w:rPr>
              <w:t xml:space="preserve"> ir Sąskaita. </w:t>
            </w:r>
            <w:r w:rsidRPr="006D0224">
              <w:rPr>
                <w:rFonts w:ascii="Arial" w:eastAsia="Arial" w:hAnsi="Arial" w:cs="Arial"/>
                <w:kern w:val="2"/>
                <w:sz w:val="22"/>
                <w:szCs w:val="22"/>
              </w:rPr>
              <w:t>Tiekėjui nepateikus nurodytų dokumentų, laikoma, kad Prekė neatitinka Sutartyje nustatytų reikalavimų.</w:t>
            </w:r>
          </w:p>
        </w:tc>
      </w:tr>
      <w:tr w:rsidR="006D0224" w:rsidRPr="006D0224" w14:paraId="1D344050" w14:textId="77777777" w:rsidTr="3542AEA2">
        <w:trPr>
          <w:trHeight w:val="300"/>
        </w:trPr>
        <w:tc>
          <w:tcPr>
            <w:tcW w:w="9535" w:type="dxa"/>
            <w:gridSpan w:val="5"/>
          </w:tcPr>
          <w:p w14:paraId="37323BFE"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5. SUTARTIES KAINA IR ATSISKAITYMO TVARKA</w:t>
            </w:r>
          </w:p>
        </w:tc>
      </w:tr>
      <w:tr w:rsidR="006D0224" w:rsidRPr="006D0224" w14:paraId="348534B5"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8940A03" w14:textId="77777777" w:rsidR="0006149F" w:rsidRPr="006D0224" w:rsidRDefault="009A09E2" w:rsidP="00234E68">
            <w:pPr>
              <w:jc w:val="both"/>
              <w:rPr>
                <w:rFonts w:ascii="Arial" w:hAnsi="Arial" w:cs="Arial"/>
                <w:b/>
                <w:bCs/>
                <w:kern w:val="2"/>
                <w:sz w:val="22"/>
                <w:szCs w:val="22"/>
              </w:rPr>
            </w:pPr>
            <w:r w:rsidRPr="006D0224">
              <w:rPr>
                <w:rFonts w:ascii="Arial" w:eastAsia="Arial" w:hAnsi="Arial" w:cs="Arial"/>
                <w:b/>
                <w:bCs/>
                <w:kern w:val="2"/>
                <w:sz w:val="22"/>
                <w:szCs w:val="22"/>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35E1DA6C" w14:textId="4E50242A"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Fiksuotos kainos kainodara</w:t>
            </w:r>
          </w:p>
        </w:tc>
      </w:tr>
      <w:tr w:rsidR="006D0224" w:rsidRPr="006D0224" w14:paraId="6C3BD66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3D62FB8" w14:textId="6862C018" w:rsidR="0006149F" w:rsidRPr="006D0224" w:rsidRDefault="009A09E2" w:rsidP="00305BD7">
            <w:pPr>
              <w:jc w:val="both"/>
              <w:rPr>
                <w:rFonts w:ascii="Arial" w:hAnsi="Arial" w:cs="Arial"/>
                <w:b/>
                <w:bCs/>
                <w:kern w:val="2"/>
                <w:sz w:val="22"/>
                <w:szCs w:val="22"/>
              </w:rPr>
            </w:pPr>
            <w:r w:rsidRPr="006D0224">
              <w:rPr>
                <w:rFonts w:ascii="Arial" w:eastAsia="Arial" w:hAnsi="Arial" w:cs="Arial"/>
                <w:b/>
                <w:bCs/>
                <w:kern w:val="2"/>
                <w:sz w:val="22"/>
                <w:szCs w:val="22"/>
              </w:rPr>
              <w:t xml:space="preserve">5.2. Pradinės Sutarties vertė ir Sutarties kaina, kai taikoma </w:t>
            </w:r>
            <w:r w:rsidRPr="006D0224">
              <w:rPr>
                <w:rFonts w:ascii="Arial" w:eastAsia="Arial" w:hAnsi="Arial" w:cs="Arial"/>
                <w:b/>
                <w:bCs/>
                <w:kern w:val="2"/>
                <w:sz w:val="22"/>
                <w:szCs w:val="22"/>
                <w:u w:val="single"/>
              </w:rPr>
              <w:t>fiksuotos kainos</w:t>
            </w:r>
            <w:r w:rsidRPr="006D0224">
              <w:rPr>
                <w:rFonts w:ascii="Arial" w:eastAsia="Arial" w:hAnsi="Arial" w:cs="Arial"/>
                <w:b/>
                <w:bCs/>
                <w:kern w:val="2"/>
                <w:sz w:val="22"/>
                <w:szCs w:val="22"/>
              </w:rPr>
              <w:t xml:space="preserve"> kainodara</w:t>
            </w:r>
          </w:p>
        </w:tc>
        <w:tc>
          <w:tcPr>
            <w:tcW w:w="6828" w:type="dxa"/>
            <w:gridSpan w:val="2"/>
            <w:tcBorders>
              <w:top w:val="single" w:sz="4" w:space="0" w:color="auto"/>
              <w:left w:val="single" w:sz="4" w:space="0" w:color="auto"/>
              <w:bottom w:val="single" w:sz="4" w:space="0" w:color="auto"/>
              <w:right w:val="single" w:sz="4" w:space="0" w:color="auto"/>
            </w:tcBorders>
          </w:tcPr>
          <w:p w14:paraId="4AF14C48" w14:textId="014CC479"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 xml:space="preserve">Pradinės Sutarties vertė yra </w:t>
            </w:r>
            <w:r w:rsidR="00E419F1" w:rsidRPr="006D0224">
              <w:rPr>
                <w:rFonts w:ascii="Arial" w:eastAsia="Arial" w:hAnsi="Arial" w:cs="Arial"/>
                <w:kern w:val="2"/>
                <w:sz w:val="22"/>
                <w:szCs w:val="22"/>
              </w:rPr>
              <w:t>1764,00</w:t>
            </w:r>
            <w:r w:rsidRPr="006D0224">
              <w:rPr>
                <w:rFonts w:ascii="Arial" w:eastAsia="Arial" w:hAnsi="Arial" w:cs="Arial"/>
                <w:kern w:val="2"/>
                <w:sz w:val="22"/>
                <w:szCs w:val="22"/>
              </w:rPr>
              <w:t xml:space="preserve"> Eur (</w:t>
            </w:r>
            <w:r w:rsidR="00E419F1" w:rsidRPr="006D0224">
              <w:rPr>
                <w:rFonts w:ascii="Arial" w:hAnsi="Arial" w:cs="Arial"/>
                <w:sz w:val="22"/>
                <w:szCs w:val="22"/>
                <w:shd w:val="clear" w:color="auto" w:fill="FFFFFF"/>
              </w:rPr>
              <w:t>tūkstantis septyni šimtai šešiasdešimt keturi eurai</w:t>
            </w:r>
            <w:r w:rsidR="00E419F1" w:rsidRPr="006D0224">
              <w:rPr>
                <w:rFonts w:ascii="Arial" w:eastAsia="Arial" w:hAnsi="Arial" w:cs="Arial"/>
                <w:kern w:val="2"/>
                <w:sz w:val="22"/>
                <w:szCs w:val="22"/>
              </w:rPr>
              <w:t>, 00 centų</w:t>
            </w:r>
            <w:r w:rsidRPr="006D0224">
              <w:rPr>
                <w:rFonts w:ascii="Arial" w:eastAsia="Arial" w:hAnsi="Arial" w:cs="Arial"/>
                <w:kern w:val="2"/>
                <w:sz w:val="22"/>
                <w:szCs w:val="22"/>
              </w:rPr>
              <w:t xml:space="preserve">) be pridėtinės vertės mokesčio (toliau – PVM). </w:t>
            </w:r>
          </w:p>
          <w:p w14:paraId="5894B757" w14:textId="77777777" w:rsidR="00F503A1" w:rsidRPr="006D0224" w:rsidRDefault="00F503A1" w:rsidP="00D0747D">
            <w:pPr>
              <w:jc w:val="both"/>
              <w:rPr>
                <w:rFonts w:ascii="Arial" w:eastAsia="Arial" w:hAnsi="Arial" w:cs="Arial"/>
                <w:kern w:val="2"/>
                <w:sz w:val="22"/>
                <w:szCs w:val="22"/>
              </w:rPr>
            </w:pPr>
          </w:p>
          <w:p w14:paraId="260846F7" w14:textId="5C4A7898"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 xml:space="preserve">PVM sudaro </w:t>
            </w:r>
            <w:r w:rsidR="00E419F1" w:rsidRPr="006D0224">
              <w:rPr>
                <w:rFonts w:ascii="Arial" w:eastAsia="Arial" w:hAnsi="Arial" w:cs="Arial"/>
                <w:kern w:val="2"/>
                <w:sz w:val="22"/>
                <w:szCs w:val="22"/>
              </w:rPr>
              <w:t>370,44</w:t>
            </w:r>
            <w:r w:rsidRPr="006D0224">
              <w:rPr>
                <w:rFonts w:ascii="Arial" w:eastAsia="Arial" w:hAnsi="Arial" w:cs="Arial"/>
                <w:kern w:val="2"/>
                <w:sz w:val="22"/>
                <w:szCs w:val="22"/>
              </w:rPr>
              <w:t xml:space="preserve"> Eur (</w:t>
            </w:r>
            <w:r w:rsidR="00E419F1" w:rsidRPr="006D0224">
              <w:rPr>
                <w:rFonts w:ascii="Arial" w:hAnsi="Arial" w:cs="Arial"/>
                <w:sz w:val="22"/>
                <w:szCs w:val="22"/>
                <w:shd w:val="clear" w:color="auto" w:fill="FFFFFF"/>
              </w:rPr>
              <w:t>trys šimtai septyniasdešimt eurų, 44 ct</w:t>
            </w:r>
            <w:r w:rsidRPr="006D0224">
              <w:rPr>
                <w:rFonts w:ascii="Arial" w:eastAsia="Arial" w:hAnsi="Arial" w:cs="Arial"/>
                <w:kern w:val="2"/>
                <w:sz w:val="22"/>
                <w:szCs w:val="22"/>
              </w:rPr>
              <w:t>).</w:t>
            </w:r>
          </w:p>
          <w:p w14:paraId="490E4706" w14:textId="77777777" w:rsidR="00F503A1" w:rsidRPr="006D0224" w:rsidRDefault="00F503A1" w:rsidP="00D0747D">
            <w:pPr>
              <w:jc w:val="both"/>
              <w:rPr>
                <w:rFonts w:ascii="Arial" w:eastAsia="Arial" w:hAnsi="Arial" w:cs="Arial"/>
                <w:kern w:val="2"/>
                <w:sz w:val="22"/>
                <w:szCs w:val="22"/>
              </w:rPr>
            </w:pPr>
          </w:p>
          <w:p w14:paraId="26973F48" w14:textId="30013FF4" w:rsidR="0006149F" w:rsidRPr="006D0224" w:rsidRDefault="009A09E2" w:rsidP="00D0747D">
            <w:pPr>
              <w:jc w:val="both"/>
              <w:rPr>
                <w:rFonts w:ascii="Arial" w:eastAsia="Arial" w:hAnsi="Arial" w:cs="Arial"/>
                <w:kern w:val="2"/>
                <w:sz w:val="22"/>
                <w:szCs w:val="22"/>
              </w:rPr>
            </w:pPr>
            <w:r w:rsidRPr="006D0224">
              <w:rPr>
                <w:rFonts w:ascii="Arial" w:eastAsia="Arial" w:hAnsi="Arial" w:cs="Arial"/>
                <w:kern w:val="2"/>
                <w:sz w:val="22"/>
                <w:szCs w:val="22"/>
              </w:rPr>
              <w:t xml:space="preserve">Sutarties kaina yra </w:t>
            </w:r>
            <w:r w:rsidR="00E419F1" w:rsidRPr="006D0224">
              <w:rPr>
                <w:rFonts w:ascii="Arial" w:eastAsia="Arial" w:hAnsi="Arial" w:cs="Arial"/>
                <w:b/>
                <w:bCs/>
                <w:kern w:val="2"/>
                <w:sz w:val="22"/>
                <w:szCs w:val="22"/>
              </w:rPr>
              <w:t>2134,44</w:t>
            </w:r>
            <w:r w:rsidRPr="006D0224">
              <w:rPr>
                <w:rFonts w:ascii="Arial" w:eastAsia="Arial" w:hAnsi="Arial" w:cs="Arial"/>
                <w:kern w:val="2"/>
                <w:sz w:val="22"/>
                <w:szCs w:val="22"/>
              </w:rPr>
              <w:t xml:space="preserve"> Eur (</w:t>
            </w:r>
            <w:r w:rsidR="00E419F1" w:rsidRPr="006D0224">
              <w:rPr>
                <w:rFonts w:ascii="Arial" w:hAnsi="Arial" w:cs="Arial"/>
                <w:sz w:val="22"/>
                <w:szCs w:val="22"/>
                <w:shd w:val="clear" w:color="auto" w:fill="FFFFFF"/>
              </w:rPr>
              <w:t>du tūkstančiai vienas šimtas trisdešimt keturi eurai, 44 ct</w:t>
            </w:r>
            <w:r w:rsidRPr="006D0224">
              <w:rPr>
                <w:rFonts w:ascii="Arial" w:eastAsia="Arial" w:hAnsi="Arial" w:cs="Arial"/>
                <w:kern w:val="2"/>
                <w:sz w:val="22"/>
                <w:szCs w:val="22"/>
              </w:rPr>
              <w:t>) Eur su PVM.</w:t>
            </w:r>
          </w:p>
          <w:p w14:paraId="024FBB96" w14:textId="77777777" w:rsidR="00305BD7" w:rsidRPr="006D0224" w:rsidRDefault="00305BD7" w:rsidP="00D0747D">
            <w:pPr>
              <w:jc w:val="both"/>
              <w:rPr>
                <w:rFonts w:ascii="Arial" w:hAnsi="Arial" w:cs="Arial"/>
                <w:sz w:val="22"/>
                <w:szCs w:val="22"/>
              </w:rPr>
            </w:pPr>
          </w:p>
          <w:p w14:paraId="136386EC" w14:textId="77777777"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t>Šioje Sutartyje Pradinės Sutarties vertė yra lygi Tiekėjo pasiūlymo kainai be PVM, nurodytai už visą pirkimo dokumentuose ir Sutartyje nurodytą Prekių kiekį ir (ar) apimtį.</w:t>
            </w:r>
          </w:p>
        </w:tc>
      </w:tr>
      <w:tr w:rsidR="006D0224" w:rsidRPr="006D0224" w14:paraId="53E16E43"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3E0F088" w14:textId="44BAFE0E" w:rsidR="0006149F" w:rsidRPr="006D0224" w:rsidRDefault="009A09E2" w:rsidP="00351673">
            <w:pPr>
              <w:jc w:val="both"/>
              <w:rPr>
                <w:rFonts w:ascii="Arial" w:hAnsi="Arial" w:cs="Arial"/>
                <w:sz w:val="22"/>
                <w:szCs w:val="22"/>
              </w:rPr>
            </w:pPr>
            <w:r w:rsidRPr="006D0224">
              <w:rPr>
                <w:rFonts w:ascii="Arial" w:eastAsia="Arial" w:hAnsi="Arial" w:cs="Arial"/>
                <w:b/>
                <w:bCs/>
                <w:kern w:val="2"/>
                <w:sz w:val="22"/>
                <w:szCs w:val="22"/>
              </w:rPr>
              <w:lastRenderedPageBreak/>
              <w:t xml:space="preserve">5.3. Sutarties kainos / įkainių perskaičiavimas taikant </w:t>
            </w:r>
            <w:r w:rsidRPr="006D0224">
              <w:rPr>
                <w:rFonts w:ascii="Arial" w:eastAsia="Arial" w:hAnsi="Arial" w:cs="Arial"/>
                <w:b/>
                <w:bCs/>
                <w:kern w:val="2"/>
                <w:sz w:val="22"/>
                <w:szCs w:val="22"/>
                <w:u w:val="single"/>
              </w:rPr>
              <w:t>peržiūros</w:t>
            </w:r>
            <w:r w:rsidRPr="006D0224">
              <w:rPr>
                <w:rFonts w:ascii="Arial" w:eastAsia="Arial" w:hAnsi="Arial" w:cs="Arial"/>
                <w:b/>
                <w:bCs/>
                <w:kern w:val="2"/>
                <w:sz w:val="22"/>
                <w:szCs w:val="22"/>
              </w:rPr>
              <w:t xml:space="preserve"> taisykles</w:t>
            </w:r>
          </w:p>
        </w:tc>
        <w:tc>
          <w:tcPr>
            <w:tcW w:w="6828" w:type="dxa"/>
            <w:gridSpan w:val="2"/>
            <w:tcBorders>
              <w:top w:val="single" w:sz="4" w:space="0" w:color="auto"/>
              <w:left w:val="single" w:sz="4" w:space="0" w:color="auto"/>
              <w:bottom w:val="single" w:sz="4" w:space="0" w:color="auto"/>
              <w:right w:val="single" w:sz="4" w:space="0" w:color="auto"/>
            </w:tcBorders>
          </w:tcPr>
          <w:p w14:paraId="6934A86D" w14:textId="77777777"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Sutarties kaina / įkainiai bus perskaičiuojami:</w:t>
            </w:r>
          </w:p>
          <w:p w14:paraId="242E5CD4" w14:textId="77777777"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t>5.3.1. dėl PVM tarifo pasikeitimo;</w:t>
            </w:r>
          </w:p>
          <w:p w14:paraId="21ABF4D4" w14:textId="2E74D9B2"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t xml:space="preserve">5.3.2. </w:t>
            </w:r>
            <w:r w:rsidR="00351673" w:rsidRPr="006D0224">
              <w:rPr>
                <w:rFonts w:ascii="Arial" w:eastAsia="Arial" w:hAnsi="Arial" w:cs="Arial"/>
                <w:kern w:val="2"/>
                <w:sz w:val="22"/>
                <w:szCs w:val="22"/>
              </w:rPr>
              <w:t>netaikoma;</w:t>
            </w:r>
          </w:p>
          <w:p w14:paraId="5CDC2B40" w14:textId="3296D2C7"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t xml:space="preserve">5.3.3. </w:t>
            </w:r>
            <w:r w:rsidR="00351673" w:rsidRPr="006D0224">
              <w:rPr>
                <w:rFonts w:ascii="Arial" w:eastAsia="Arial" w:hAnsi="Arial" w:cs="Arial"/>
                <w:kern w:val="2"/>
                <w:sz w:val="22"/>
                <w:szCs w:val="22"/>
              </w:rPr>
              <w:t>netaikoma;</w:t>
            </w:r>
          </w:p>
          <w:p w14:paraId="057425F9" w14:textId="29F3ADDD"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t>5.3.4.</w:t>
            </w:r>
            <w:r w:rsidR="00351673" w:rsidRPr="006D0224">
              <w:rPr>
                <w:rFonts w:ascii="Arial" w:eastAsia="Arial" w:hAnsi="Arial" w:cs="Arial"/>
                <w:kern w:val="2"/>
                <w:sz w:val="22"/>
                <w:szCs w:val="22"/>
              </w:rPr>
              <w:t xml:space="preserve"> netaikoma.</w:t>
            </w:r>
          </w:p>
        </w:tc>
      </w:tr>
      <w:tr w:rsidR="006D0224" w:rsidRPr="006D0224" w14:paraId="18FA0D2A"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4FF202" w14:textId="77777777" w:rsidR="0006149F" w:rsidRPr="006D0224" w:rsidRDefault="009A09E2" w:rsidP="00351673">
            <w:pPr>
              <w:jc w:val="both"/>
              <w:rPr>
                <w:rFonts w:ascii="Arial" w:hAnsi="Arial" w:cs="Arial"/>
                <w:b/>
                <w:bCs/>
                <w:kern w:val="2"/>
                <w:sz w:val="22"/>
                <w:szCs w:val="22"/>
              </w:rPr>
            </w:pPr>
            <w:r w:rsidRPr="006D0224">
              <w:rPr>
                <w:rFonts w:ascii="Arial" w:eastAsia="Arial" w:hAnsi="Arial" w:cs="Arial"/>
                <w:b/>
                <w:bCs/>
                <w:kern w:val="2"/>
                <w:sz w:val="22"/>
                <w:szCs w:val="22"/>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3803FF42" w14:textId="219C4922"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Jeigu Sutarties vykdymo metu pasikeičia PVM mokėjimą reglamentuojantys teisės aktai, darantys tiesioginę įtaką Tiekėjo tiekiam</w:t>
            </w:r>
            <w:r w:rsidR="00686F99" w:rsidRPr="006D0224">
              <w:rPr>
                <w:rFonts w:ascii="Arial" w:eastAsia="Arial" w:hAnsi="Arial" w:cs="Arial"/>
                <w:kern w:val="2"/>
                <w:sz w:val="22"/>
                <w:szCs w:val="22"/>
              </w:rPr>
              <w:t>os</w:t>
            </w:r>
            <w:r w:rsidRPr="006D0224">
              <w:rPr>
                <w:rFonts w:ascii="Arial" w:eastAsia="Arial" w:hAnsi="Arial" w:cs="Arial"/>
                <w:kern w:val="2"/>
                <w:sz w:val="22"/>
                <w:szCs w:val="22"/>
              </w:rPr>
              <w:t xml:space="preserve"> Prek</w:t>
            </w:r>
            <w:r w:rsidR="00686F99" w:rsidRPr="006D0224">
              <w:rPr>
                <w:rFonts w:ascii="Arial" w:eastAsia="Arial" w:hAnsi="Arial" w:cs="Arial"/>
                <w:kern w:val="2"/>
                <w:sz w:val="22"/>
                <w:szCs w:val="22"/>
              </w:rPr>
              <w:t>ės</w:t>
            </w:r>
            <w:r w:rsidRPr="006D0224">
              <w:rPr>
                <w:rFonts w:ascii="Arial" w:eastAsia="Arial" w:hAnsi="Arial" w:cs="Arial"/>
                <w:kern w:val="2"/>
                <w:sz w:val="22"/>
                <w:szCs w:val="22"/>
              </w:rPr>
              <w:t xml:space="preserve"> Sutartyje nurodytai kainai / įkainiams, Sutarties kaina / įkainiai perskaičiuojami nekeičiant Prek</w:t>
            </w:r>
            <w:r w:rsidR="00686F99" w:rsidRPr="006D0224">
              <w:rPr>
                <w:rFonts w:ascii="Arial" w:eastAsia="Arial" w:hAnsi="Arial" w:cs="Arial"/>
                <w:kern w:val="2"/>
                <w:sz w:val="22"/>
                <w:szCs w:val="22"/>
              </w:rPr>
              <w:t>ės</w:t>
            </w:r>
            <w:r w:rsidRPr="006D0224">
              <w:rPr>
                <w:rFonts w:ascii="Arial" w:eastAsia="Arial" w:hAnsi="Arial" w:cs="Arial"/>
                <w:kern w:val="2"/>
                <w:sz w:val="22"/>
                <w:szCs w:val="22"/>
              </w:rPr>
              <w:t xml:space="preserve"> kainos / įkainio be PVM. </w:t>
            </w:r>
          </w:p>
          <w:p w14:paraId="7491735B" w14:textId="09583C87" w:rsidR="0006149F" w:rsidRPr="006D0224" w:rsidRDefault="0006149F" w:rsidP="00D0747D">
            <w:pPr>
              <w:jc w:val="both"/>
              <w:rPr>
                <w:rFonts w:ascii="Arial" w:hAnsi="Arial" w:cs="Arial"/>
                <w:sz w:val="22"/>
                <w:szCs w:val="22"/>
              </w:rPr>
            </w:pPr>
          </w:p>
          <w:p w14:paraId="0B034EFE" w14:textId="3B2CDEAB"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Perskaičiuota Sutarties kaina / Pre</w:t>
            </w:r>
            <w:r w:rsidR="005A2505" w:rsidRPr="006D0224">
              <w:rPr>
                <w:rFonts w:ascii="Arial" w:eastAsia="Arial" w:hAnsi="Arial" w:cs="Arial"/>
                <w:kern w:val="2"/>
                <w:sz w:val="22"/>
                <w:szCs w:val="22"/>
              </w:rPr>
              <w:t>kės</w:t>
            </w:r>
            <w:r w:rsidRPr="006D0224">
              <w:rPr>
                <w:rFonts w:ascii="Arial" w:eastAsia="Arial" w:hAnsi="Arial" w:cs="Arial"/>
                <w:kern w:val="2"/>
                <w:sz w:val="22"/>
                <w:szCs w:val="22"/>
              </w:rPr>
              <w:t xml:space="preserve"> įkainiai įforminami Susitarimu ir turi būti taikomi nuo naujo PVM įvedimo datos (nepriklausomai nuo to, kada pasirašytas Susitarimas).</w:t>
            </w:r>
          </w:p>
        </w:tc>
      </w:tr>
      <w:tr w:rsidR="006D0224" w:rsidRPr="006D0224" w14:paraId="0288B7A3"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BD7C226" w14:textId="77777777" w:rsidR="0006149F" w:rsidRPr="006D0224" w:rsidRDefault="009A09E2" w:rsidP="003501D3">
            <w:pPr>
              <w:jc w:val="both"/>
              <w:rPr>
                <w:rFonts w:ascii="Arial" w:hAnsi="Arial" w:cs="Arial"/>
                <w:sz w:val="22"/>
                <w:szCs w:val="22"/>
              </w:rPr>
            </w:pPr>
            <w:r w:rsidRPr="006D0224">
              <w:rPr>
                <w:rFonts w:ascii="Arial" w:eastAsia="Arial" w:hAnsi="Arial" w:cs="Arial"/>
                <w:b/>
                <w:bCs/>
                <w:kern w:val="2"/>
                <w:sz w:val="22"/>
                <w:szCs w:val="22"/>
              </w:rPr>
              <w:t>5.3.2.</w:t>
            </w:r>
            <w:r w:rsidRPr="006D0224">
              <w:rPr>
                <w:rFonts w:ascii="Arial" w:eastAsia="Arial" w:hAnsi="Arial" w:cs="Arial"/>
                <w:kern w:val="2"/>
                <w:sz w:val="22"/>
                <w:szCs w:val="22"/>
              </w:rPr>
              <w:t> </w:t>
            </w:r>
            <w:r w:rsidRPr="006D0224">
              <w:rPr>
                <w:rFonts w:ascii="Arial" w:eastAsia="Arial" w:hAnsi="Arial" w:cs="Arial"/>
                <w:b/>
                <w:bCs/>
                <w:kern w:val="2"/>
                <w:sz w:val="22"/>
                <w:szCs w:val="22"/>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5FD82823" w14:textId="1FF3C1DB"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4A62C4EC"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1F9916D" w14:textId="77777777" w:rsidR="0006149F" w:rsidRPr="006D0224" w:rsidRDefault="009A09E2" w:rsidP="00A7469A">
            <w:pPr>
              <w:jc w:val="both"/>
              <w:rPr>
                <w:rFonts w:ascii="Arial" w:hAnsi="Arial" w:cs="Arial"/>
                <w:b/>
                <w:bCs/>
                <w:kern w:val="2"/>
                <w:sz w:val="22"/>
                <w:szCs w:val="22"/>
              </w:rPr>
            </w:pPr>
            <w:r w:rsidRPr="006D0224">
              <w:rPr>
                <w:rFonts w:ascii="Arial" w:eastAsia="Arial" w:hAnsi="Arial" w:cs="Arial"/>
                <w:b/>
                <w:bCs/>
                <w:kern w:val="2"/>
                <w:sz w:val="22"/>
                <w:szCs w:val="22"/>
              </w:rPr>
              <w:t>5.3.3. Sutarties kainos / įkainių peržiūra dėl kainų lygio pokyčio</w:t>
            </w:r>
          </w:p>
          <w:p w14:paraId="1521E3D5" w14:textId="607B841E" w:rsidR="0006149F" w:rsidRPr="006D0224" w:rsidRDefault="0006149F" w:rsidP="34A2C303">
            <w:pPr>
              <w:rPr>
                <w:rFonts w:ascii="Arial" w:hAnsi="Arial" w:cs="Arial"/>
                <w:b/>
                <w:bCs/>
                <w:kern w:val="2"/>
                <w:sz w:val="22"/>
                <w:szCs w:val="22"/>
              </w:rPr>
            </w:pPr>
          </w:p>
        </w:tc>
        <w:tc>
          <w:tcPr>
            <w:tcW w:w="6828" w:type="dxa"/>
            <w:gridSpan w:val="2"/>
            <w:tcBorders>
              <w:top w:val="single" w:sz="4" w:space="0" w:color="auto"/>
              <w:left w:val="single" w:sz="4" w:space="0" w:color="auto"/>
              <w:bottom w:val="single" w:sz="4" w:space="0" w:color="auto"/>
              <w:right w:val="single" w:sz="4" w:space="0" w:color="auto"/>
            </w:tcBorders>
          </w:tcPr>
          <w:p w14:paraId="74FDDF0C" w14:textId="5D92FBFA"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227B794B"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296B6C" w14:textId="77777777" w:rsidR="0006149F" w:rsidRPr="006D0224" w:rsidRDefault="009A09E2" w:rsidP="00A7469A">
            <w:pPr>
              <w:jc w:val="both"/>
              <w:rPr>
                <w:rFonts w:ascii="Arial" w:hAnsi="Arial" w:cs="Arial"/>
                <w:b/>
                <w:bCs/>
                <w:kern w:val="2"/>
                <w:sz w:val="22"/>
                <w:szCs w:val="22"/>
              </w:rPr>
            </w:pPr>
            <w:r w:rsidRPr="006D0224">
              <w:rPr>
                <w:rFonts w:ascii="Arial" w:eastAsia="Arial" w:hAnsi="Arial" w:cs="Arial"/>
                <w:b/>
                <w:bCs/>
                <w:kern w:val="2"/>
                <w:sz w:val="22"/>
                <w:szCs w:val="22"/>
              </w:rPr>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50D1FA48" w14:textId="61792313"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4F873F42"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9039E" w14:textId="77777777" w:rsidR="0006149F" w:rsidRPr="006D0224" w:rsidRDefault="009A09E2" w:rsidP="00A7469A">
            <w:pPr>
              <w:jc w:val="both"/>
              <w:rPr>
                <w:rFonts w:ascii="Arial" w:hAnsi="Arial" w:cs="Arial"/>
                <w:b/>
                <w:bCs/>
                <w:kern w:val="2"/>
                <w:sz w:val="22"/>
                <w:szCs w:val="22"/>
              </w:rPr>
            </w:pPr>
            <w:r w:rsidRPr="006D0224">
              <w:rPr>
                <w:rFonts w:ascii="Arial" w:eastAsia="Arial" w:hAnsi="Arial" w:cs="Arial"/>
                <w:b/>
                <w:bCs/>
                <w:kern w:val="2"/>
                <w:sz w:val="22"/>
                <w:szCs w:val="22"/>
              </w:rPr>
              <w:t xml:space="preserve">5.4. Sutarties kainos / įkainių apskaičiavimas taikant </w:t>
            </w:r>
            <w:r w:rsidRPr="006D0224">
              <w:rPr>
                <w:rFonts w:ascii="Arial" w:eastAsia="Arial" w:hAnsi="Arial" w:cs="Arial"/>
                <w:b/>
                <w:bCs/>
                <w:kern w:val="2"/>
                <w:sz w:val="22"/>
                <w:szCs w:val="22"/>
                <w:u w:val="single"/>
              </w:rPr>
              <w:t>kiekio (apimties)</w:t>
            </w:r>
            <w:r w:rsidRPr="006D0224">
              <w:rPr>
                <w:rFonts w:ascii="Arial" w:eastAsia="Arial" w:hAnsi="Arial" w:cs="Arial"/>
                <w:b/>
                <w:bCs/>
                <w:kern w:val="2"/>
                <w:sz w:val="22"/>
                <w:szCs w:val="22"/>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2843E3CF" w14:textId="393F389D"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5622F6CA"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92B69F" w14:textId="77777777" w:rsidR="0006149F" w:rsidRPr="006D0224" w:rsidRDefault="009A09E2" w:rsidP="00FB270A">
            <w:pPr>
              <w:jc w:val="both"/>
              <w:rPr>
                <w:rFonts w:ascii="Arial" w:hAnsi="Arial" w:cs="Arial"/>
                <w:b/>
                <w:bCs/>
                <w:kern w:val="2"/>
                <w:sz w:val="22"/>
                <w:szCs w:val="22"/>
              </w:rPr>
            </w:pPr>
            <w:r w:rsidRPr="006D0224">
              <w:rPr>
                <w:rFonts w:ascii="Arial" w:eastAsia="Arial" w:hAnsi="Arial" w:cs="Arial"/>
                <w:b/>
                <w:bCs/>
                <w:kern w:val="2"/>
                <w:sz w:val="22"/>
                <w:szCs w:val="22"/>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1579AC31" w14:textId="77777777" w:rsidR="009A7893" w:rsidRPr="006D0224" w:rsidRDefault="009A7893" w:rsidP="009A7893">
            <w:pPr>
              <w:jc w:val="both"/>
              <w:rPr>
                <w:rFonts w:ascii="Arial" w:hAnsi="Arial" w:cs="Arial"/>
                <w:kern w:val="2"/>
                <w:sz w:val="22"/>
                <w:szCs w:val="22"/>
              </w:rPr>
            </w:pPr>
            <w:r w:rsidRPr="006D0224">
              <w:rPr>
                <w:rFonts w:ascii="Arial" w:hAnsi="Arial" w:cs="Arial"/>
                <w:kern w:val="2"/>
                <w:sz w:val="22"/>
                <w:szCs w:val="22"/>
              </w:rPr>
              <w:t>Pirkėjas atsiskaito su Tiekėju ne vėliau kaip per 30 (trisdešimt) kalendorinių dienų nuo Sąskaitos gavimo dienos.</w:t>
            </w:r>
          </w:p>
          <w:p w14:paraId="2284A7B8" w14:textId="04DF1779" w:rsidR="0006149F" w:rsidRPr="006D0224" w:rsidRDefault="009A7893" w:rsidP="00E610E1">
            <w:pPr>
              <w:jc w:val="both"/>
              <w:rPr>
                <w:rFonts w:ascii="Arial" w:hAnsi="Arial" w:cs="Arial"/>
                <w:kern w:val="2"/>
                <w:sz w:val="22"/>
                <w:szCs w:val="22"/>
                <w:shd w:val="clear" w:color="auto" w:fill="FFFFFF"/>
              </w:rPr>
            </w:pPr>
            <w:r w:rsidRPr="006D0224">
              <w:rPr>
                <w:rFonts w:ascii="Arial" w:hAnsi="Arial" w:cs="Arial"/>
                <w:kern w:val="2"/>
                <w:sz w:val="22"/>
                <w:szCs w:val="22"/>
              </w:rPr>
              <w:t>Apmokėjimo sąlygos: įvykdžius visus sutartinius įsipareigojimus, sumokama visa Sutarties kaina.</w:t>
            </w:r>
          </w:p>
        </w:tc>
      </w:tr>
      <w:tr w:rsidR="006D0224" w:rsidRPr="006D0224" w14:paraId="677662BB"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6627F06" w14:textId="77777777" w:rsidR="0006149F" w:rsidRPr="006D0224" w:rsidRDefault="009A09E2" w:rsidP="34A2C303">
            <w:pPr>
              <w:rPr>
                <w:rFonts w:ascii="Arial" w:hAnsi="Arial" w:cs="Arial"/>
                <w:b/>
                <w:bCs/>
                <w:kern w:val="2"/>
                <w:sz w:val="22"/>
                <w:szCs w:val="22"/>
              </w:rPr>
            </w:pPr>
            <w:r w:rsidRPr="006D0224">
              <w:rPr>
                <w:rFonts w:ascii="Arial" w:eastAsia="Arial" w:hAnsi="Arial" w:cs="Arial"/>
                <w:b/>
                <w:bCs/>
                <w:kern w:val="2"/>
                <w:sz w:val="22"/>
                <w:szCs w:val="22"/>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49D40FFE" w14:textId="1F56778B" w:rsidR="0006149F" w:rsidRPr="006D0224" w:rsidRDefault="009A09E2" w:rsidP="003C4EA8">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63581E93"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B68982" w14:textId="77777777" w:rsidR="0006149F" w:rsidRPr="006D0224" w:rsidRDefault="009A09E2" w:rsidP="003C4EA8">
            <w:pPr>
              <w:jc w:val="both"/>
              <w:rPr>
                <w:rFonts w:ascii="Arial" w:hAnsi="Arial" w:cs="Arial"/>
                <w:b/>
                <w:bCs/>
                <w:kern w:val="2"/>
                <w:sz w:val="22"/>
                <w:szCs w:val="22"/>
              </w:rPr>
            </w:pPr>
            <w:r w:rsidRPr="006D0224">
              <w:rPr>
                <w:rFonts w:ascii="Arial" w:eastAsia="Arial" w:hAnsi="Arial" w:cs="Arial"/>
                <w:b/>
                <w:bCs/>
                <w:kern w:val="2"/>
                <w:sz w:val="22"/>
                <w:szCs w:val="22"/>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0E796D05" w14:textId="3D2D9975"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r w:rsidRPr="006D0224">
              <w:rPr>
                <w:rFonts w:ascii="Arial" w:eastAsia="Arial" w:hAnsi="Arial" w:cs="Arial"/>
                <w:kern w:val="2"/>
                <w:sz w:val="22"/>
                <w:szCs w:val="22"/>
                <w:shd w:val="clear" w:color="auto" w:fill="FFFFFF"/>
              </w:rPr>
              <w:t xml:space="preserve"> </w:t>
            </w:r>
          </w:p>
        </w:tc>
      </w:tr>
      <w:tr w:rsidR="006D0224" w:rsidRPr="006D0224" w14:paraId="151B8016" w14:textId="77777777" w:rsidTr="3542AEA2">
        <w:trPr>
          <w:trHeight w:val="300"/>
        </w:trPr>
        <w:tc>
          <w:tcPr>
            <w:tcW w:w="9535" w:type="dxa"/>
            <w:gridSpan w:val="5"/>
          </w:tcPr>
          <w:p w14:paraId="4699CB5D"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6. PREKIŲ KOKYBĖ IR GARANTINIAI ĮSIPAREIGOJIMAI</w:t>
            </w:r>
          </w:p>
        </w:tc>
      </w:tr>
      <w:tr w:rsidR="006D0224" w:rsidRPr="006D0224" w14:paraId="1760C14D"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B0D828A" w14:textId="77777777" w:rsidR="0006149F" w:rsidRPr="006D0224" w:rsidRDefault="009A09E2" w:rsidP="00BF7BA9">
            <w:pPr>
              <w:jc w:val="both"/>
              <w:rPr>
                <w:rFonts w:ascii="Arial" w:hAnsi="Arial" w:cs="Arial"/>
                <w:b/>
                <w:bCs/>
                <w:kern w:val="2"/>
                <w:sz w:val="22"/>
                <w:szCs w:val="22"/>
              </w:rPr>
            </w:pPr>
            <w:r w:rsidRPr="006D0224">
              <w:rPr>
                <w:rFonts w:ascii="Arial" w:eastAsia="Arial" w:hAnsi="Arial" w:cs="Arial"/>
                <w:b/>
                <w:bCs/>
                <w:kern w:val="2"/>
                <w:sz w:val="22"/>
                <w:szCs w:val="22"/>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4667CE43" w14:textId="0D6EEBB3" w:rsidR="0006149F" w:rsidRPr="006D0224" w:rsidRDefault="007E1A2E" w:rsidP="00D0747D">
            <w:pPr>
              <w:jc w:val="both"/>
              <w:rPr>
                <w:rFonts w:ascii="Arial" w:hAnsi="Arial" w:cs="Arial"/>
                <w:sz w:val="22"/>
                <w:szCs w:val="22"/>
              </w:rPr>
            </w:pPr>
            <w:r w:rsidRPr="006D0224">
              <w:rPr>
                <w:rFonts w:ascii="Arial" w:hAnsi="Arial" w:cs="Arial"/>
                <w:kern w:val="2"/>
                <w:sz w:val="22"/>
                <w:szCs w:val="22"/>
              </w:rPr>
              <w:t xml:space="preserve">Prekei nustatomas Tiekėjo pasiūlytas arba Prekės gamintojo taikomas Garantinis terminas, tačiau bet kokiu atveju </w:t>
            </w:r>
            <w:r w:rsidRPr="006D0224">
              <w:rPr>
                <w:rFonts w:ascii="Arial" w:hAnsi="Arial" w:cs="Arial"/>
                <w:b/>
                <w:bCs/>
                <w:kern w:val="2"/>
                <w:sz w:val="22"/>
                <w:szCs w:val="22"/>
              </w:rPr>
              <w:t>ne trumpesnis kaip</w:t>
            </w:r>
            <w:r w:rsidRPr="006D0224">
              <w:rPr>
                <w:rFonts w:ascii="Arial" w:hAnsi="Arial" w:cs="Arial"/>
                <w:kern w:val="2"/>
                <w:sz w:val="22"/>
                <w:szCs w:val="22"/>
              </w:rPr>
              <w:t xml:space="preserve"> </w:t>
            </w:r>
            <w:r w:rsidR="00522C30" w:rsidRPr="006D0224">
              <w:rPr>
                <w:rFonts w:ascii="Arial" w:hAnsi="Arial" w:cs="Arial"/>
                <w:b/>
                <w:bCs/>
                <w:kern w:val="2"/>
                <w:sz w:val="22"/>
                <w:szCs w:val="22"/>
                <w:lang w:val="en-US"/>
              </w:rPr>
              <w:t>24</w:t>
            </w:r>
            <w:r w:rsidR="00522C30" w:rsidRPr="006D0224">
              <w:rPr>
                <w:rFonts w:ascii="Arial" w:hAnsi="Arial" w:cs="Arial"/>
                <w:b/>
                <w:bCs/>
                <w:kern w:val="2"/>
                <w:sz w:val="22"/>
                <w:szCs w:val="22"/>
              </w:rPr>
              <w:t xml:space="preserve"> </w:t>
            </w:r>
            <w:r w:rsidRPr="006D0224">
              <w:rPr>
                <w:rFonts w:ascii="Arial" w:hAnsi="Arial" w:cs="Arial"/>
                <w:b/>
                <w:bCs/>
                <w:kern w:val="2"/>
                <w:sz w:val="22"/>
                <w:szCs w:val="22"/>
              </w:rPr>
              <w:t>(</w:t>
            </w:r>
            <w:r w:rsidR="00522C30" w:rsidRPr="006D0224">
              <w:rPr>
                <w:rFonts w:ascii="Arial" w:hAnsi="Arial" w:cs="Arial"/>
                <w:b/>
                <w:bCs/>
                <w:kern w:val="2"/>
                <w:sz w:val="22"/>
                <w:szCs w:val="22"/>
              </w:rPr>
              <w:t>dvidešimt keturi</w:t>
            </w:r>
            <w:r w:rsidRPr="006D0224">
              <w:rPr>
                <w:rFonts w:ascii="Arial" w:hAnsi="Arial" w:cs="Arial"/>
                <w:b/>
                <w:bCs/>
                <w:kern w:val="2"/>
                <w:sz w:val="22"/>
                <w:szCs w:val="22"/>
              </w:rPr>
              <w:t xml:space="preserve">) </w:t>
            </w:r>
            <w:r w:rsidR="00522C30" w:rsidRPr="006D0224">
              <w:rPr>
                <w:rFonts w:ascii="Arial" w:hAnsi="Arial" w:cs="Arial"/>
                <w:b/>
                <w:bCs/>
                <w:kern w:val="2"/>
                <w:sz w:val="22"/>
                <w:szCs w:val="22"/>
              </w:rPr>
              <w:t>mėnesiai</w:t>
            </w:r>
            <w:r w:rsidRPr="006D0224">
              <w:rPr>
                <w:rFonts w:ascii="Arial" w:hAnsi="Arial" w:cs="Arial"/>
                <w:kern w:val="2"/>
                <w:sz w:val="22"/>
                <w:szCs w:val="22"/>
              </w:rPr>
              <w:t>. Garantinis terminas, skaičiuojamas nuo Prekės perdavimo–priėmimo akto ar Sąskaitos (kai Prekės perdavimo–priėmimo aktas nėra pasirašomas) pasirašymo dienos.</w:t>
            </w:r>
          </w:p>
        </w:tc>
      </w:tr>
      <w:tr w:rsidR="006D0224" w:rsidRPr="006D0224" w14:paraId="1D6606EC"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45C18" w14:textId="77777777" w:rsidR="0006149F" w:rsidRPr="006D0224" w:rsidRDefault="009A09E2" w:rsidP="34A2C303">
            <w:pPr>
              <w:rPr>
                <w:rFonts w:ascii="Arial" w:hAnsi="Arial" w:cs="Arial"/>
                <w:b/>
                <w:bCs/>
                <w:kern w:val="2"/>
                <w:sz w:val="22"/>
                <w:szCs w:val="22"/>
              </w:rPr>
            </w:pPr>
            <w:r w:rsidRPr="006D0224">
              <w:rPr>
                <w:rFonts w:ascii="Arial" w:eastAsia="Arial" w:hAnsi="Arial" w:cs="Arial"/>
                <w:b/>
                <w:bCs/>
                <w:kern w:val="2"/>
                <w:sz w:val="22"/>
                <w:szCs w:val="22"/>
              </w:rPr>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16874569" w14:textId="77777777" w:rsidR="00A76332" w:rsidRPr="006D0224" w:rsidRDefault="00A76332" w:rsidP="00A76332">
            <w:pPr>
              <w:jc w:val="both"/>
              <w:rPr>
                <w:rFonts w:ascii="Arial" w:hAnsi="Arial" w:cs="Arial"/>
                <w:sz w:val="22"/>
                <w:szCs w:val="22"/>
              </w:rPr>
            </w:pPr>
            <w:r w:rsidRPr="006D0224">
              <w:rPr>
                <w:rStyle w:val="normaltextrun"/>
                <w:rFonts w:ascii="Arial" w:hAnsi="Arial" w:cs="Arial"/>
                <w:sz w:val="22"/>
                <w:szCs w:val="22"/>
                <w:shd w:val="clear" w:color="auto" w:fill="FFFFFF"/>
              </w:rPr>
              <w:t xml:space="preserve">Garantinio termino laikotarpiu </w:t>
            </w:r>
            <w:r w:rsidRPr="006D0224">
              <w:rPr>
                <w:rFonts w:ascii="Arial" w:hAnsi="Arial" w:cs="Arial"/>
                <w:sz w:val="22"/>
                <w:szCs w:val="22"/>
              </w:rPr>
              <w:t xml:space="preserve">Tiekėjas turi garantuoti nemokamą dalių tiekimą ir nemokamus remonto darbus. </w:t>
            </w:r>
          </w:p>
          <w:p w14:paraId="5E7E78D4" w14:textId="77777777" w:rsidR="00A76332" w:rsidRPr="006D0224" w:rsidRDefault="00A76332" w:rsidP="00A76332">
            <w:pPr>
              <w:jc w:val="both"/>
              <w:rPr>
                <w:rFonts w:ascii="Arial" w:eastAsia="Calibri" w:hAnsi="Arial" w:cs="Arial"/>
                <w:noProof/>
                <w:sz w:val="22"/>
                <w:szCs w:val="22"/>
                <w:lang w:eastAsia="lt-LT"/>
              </w:rPr>
            </w:pPr>
          </w:p>
          <w:p w14:paraId="34EE32E2" w14:textId="77777777" w:rsidR="00A76332" w:rsidRPr="006D0224" w:rsidRDefault="00A76332" w:rsidP="00A76332">
            <w:pPr>
              <w:jc w:val="both"/>
              <w:rPr>
                <w:rFonts w:ascii="Arial" w:eastAsia="Calibri" w:hAnsi="Arial" w:cs="Arial"/>
                <w:noProof/>
                <w:sz w:val="22"/>
                <w:szCs w:val="22"/>
                <w:lang w:eastAsia="lt-LT"/>
              </w:rPr>
            </w:pPr>
            <w:r w:rsidRPr="006D0224">
              <w:rPr>
                <w:rFonts w:ascii="Arial" w:eastAsia="Calibri" w:hAnsi="Arial" w:cs="Arial"/>
                <w:noProof/>
                <w:sz w:val="22"/>
                <w:szCs w:val="22"/>
                <w:lang w:eastAsia="lt-LT"/>
              </w:rPr>
              <w:t>Garantinio aptarnavimo reakcijos po pranešimo apie gedimą greitis -  ne ilgiau kaip 3 (trys) darbo dienos.</w:t>
            </w:r>
          </w:p>
          <w:p w14:paraId="3122E816" w14:textId="77777777" w:rsidR="00A76332" w:rsidRPr="006D0224" w:rsidRDefault="00A76332" w:rsidP="00A76332">
            <w:pPr>
              <w:jc w:val="both"/>
              <w:rPr>
                <w:rFonts w:ascii="Arial" w:eastAsia="Calibri" w:hAnsi="Arial" w:cs="Arial"/>
                <w:noProof/>
                <w:kern w:val="2"/>
                <w:sz w:val="22"/>
                <w:szCs w:val="22"/>
                <w:lang w:eastAsia="lt-LT"/>
              </w:rPr>
            </w:pPr>
          </w:p>
          <w:p w14:paraId="7E58F0B4" w14:textId="1E527195" w:rsidR="00C30FBD" w:rsidRPr="006D0224" w:rsidRDefault="00A76332" w:rsidP="007E1A2E">
            <w:pPr>
              <w:jc w:val="both"/>
              <w:rPr>
                <w:rStyle w:val="normaltextrun"/>
                <w:rFonts w:ascii="Arial" w:eastAsiaTheme="majorEastAsia" w:hAnsi="Arial" w:cs="Arial"/>
                <w:sz w:val="22"/>
                <w:szCs w:val="22"/>
                <w:shd w:val="clear" w:color="auto" w:fill="FFFFFF"/>
              </w:rPr>
            </w:pPr>
            <w:r w:rsidRPr="006D0224">
              <w:rPr>
                <w:rFonts w:ascii="Arial" w:hAnsi="Arial" w:cs="Arial"/>
                <w:kern w:val="2"/>
                <w:sz w:val="22"/>
                <w:szCs w:val="22"/>
              </w:rPr>
              <w:lastRenderedPageBreak/>
              <w:t>Prekių trūkumų nustatymo bei šalinimo tvarka nustatyta Bendrųjų sąlygų 7 skyriuje ir Techninėje specifikacijoje.</w:t>
            </w:r>
          </w:p>
          <w:p w14:paraId="3D6D1907" w14:textId="50159702" w:rsidR="0006149F" w:rsidRPr="006D0224" w:rsidRDefault="007E1A2E" w:rsidP="007E1A2E">
            <w:pPr>
              <w:jc w:val="both"/>
              <w:rPr>
                <w:rFonts w:ascii="Arial" w:hAnsi="Arial" w:cs="Arial"/>
                <w:sz w:val="22"/>
                <w:szCs w:val="22"/>
              </w:rPr>
            </w:pPr>
            <w:r w:rsidRPr="006D0224">
              <w:rPr>
                <w:rFonts w:ascii="Arial" w:hAnsi="Arial" w:cs="Arial"/>
                <w:kern w:val="2"/>
                <w:sz w:val="22"/>
                <w:szCs w:val="22"/>
              </w:rPr>
              <w:t>Prekės trūkumų nustatymo bei šalinimo tvarka nustatyta Bendrųjų sąlygų 7 skyriuje.</w:t>
            </w:r>
          </w:p>
        </w:tc>
      </w:tr>
      <w:tr w:rsidR="006D0224" w:rsidRPr="006D0224" w14:paraId="4CF2C7D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E245C5B" w14:textId="77777777" w:rsidR="0006149F" w:rsidRPr="006D0224" w:rsidRDefault="009A09E2" w:rsidP="00C54BC3">
            <w:pPr>
              <w:jc w:val="both"/>
              <w:rPr>
                <w:rFonts w:ascii="Arial" w:hAnsi="Arial" w:cs="Arial"/>
                <w:b/>
                <w:bCs/>
                <w:kern w:val="2"/>
                <w:sz w:val="22"/>
                <w:szCs w:val="22"/>
              </w:rPr>
            </w:pPr>
            <w:r w:rsidRPr="006D0224">
              <w:rPr>
                <w:rFonts w:ascii="Arial" w:eastAsia="Arial" w:hAnsi="Arial" w:cs="Arial"/>
                <w:b/>
                <w:bCs/>
                <w:kern w:val="2"/>
                <w:sz w:val="22"/>
                <w:szCs w:val="22"/>
              </w:rPr>
              <w:lastRenderedPageBreak/>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03F7F9FC" w14:textId="2467424A" w:rsidR="00C54BC3" w:rsidRPr="006D0224" w:rsidRDefault="009A09E2" w:rsidP="00C54BC3">
            <w:pPr>
              <w:jc w:val="both"/>
              <w:rPr>
                <w:rFonts w:ascii="Arial" w:hAnsi="Arial" w:cs="Arial"/>
                <w:sz w:val="22"/>
                <w:szCs w:val="22"/>
              </w:rPr>
            </w:pPr>
            <w:r w:rsidRPr="006D0224">
              <w:rPr>
                <w:rFonts w:ascii="Arial" w:eastAsia="Arial" w:hAnsi="Arial" w:cs="Arial"/>
                <w:kern w:val="2"/>
                <w:sz w:val="22"/>
                <w:szCs w:val="22"/>
              </w:rPr>
              <w:t>Netaikoma</w:t>
            </w:r>
          </w:p>
          <w:p w14:paraId="26BA1CE2" w14:textId="6148CAFE" w:rsidR="0006149F" w:rsidRPr="006D0224" w:rsidRDefault="0006149F" w:rsidP="00D0747D">
            <w:pPr>
              <w:jc w:val="both"/>
              <w:rPr>
                <w:rFonts w:ascii="Arial" w:hAnsi="Arial" w:cs="Arial"/>
                <w:sz w:val="22"/>
                <w:szCs w:val="22"/>
              </w:rPr>
            </w:pPr>
          </w:p>
        </w:tc>
      </w:tr>
      <w:tr w:rsidR="006D0224" w:rsidRPr="006D0224" w14:paraId="4F7C5519" w14:textId="77777777" w:rsidTr="3542AEA2">
        <w:trPr>
          <w:trHeight w:val="300"/>
        </w:trPr>
        <w:tc>
          <w:tcPr>
            <w:tcW w:w="9535" w:type="dxa"/>
            <w:gridSpan w:val="5"/>
          </w:tcPr>
          <w:p w14:paraId="18E976B9"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7. SUTARTIES VYKDYMUI PASITELKIAMI SUBTIEKĖJAI</w:t>
            </w:r>
          </w:p>
        </w:tc>
      </w:tr>
      <w:tr w:rsidR="006D0224" w:rsidRPr="006D0224" w14:paraId="5A313312"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FD97B44" w14:textId="0B263885" w:rsidR="0006149F" w:rsidRPr="006D0224" w:rsidRDefault="00433043" w:rsidP="34A2C303">
            <w:pPr>
              <w:rPr>
                <w:rFonts w:ascii="Arial" w:hAnsi="Arial" w:cs="Arial"/>
                <w:b/>
                <w:bCs/>
                <w:kern w:val="2"/>
                <w:sz w:val="22"/>
                <w:szCs w:val="22"/>
              </w:rPr>
            </w:pPr>
            <w:r w:rsidRPr="006D0224">
              <w:rPr>
                <w:rFonts w:ascii="Arial" w:eastAsia="Arial" w:hAnsi="Arial" w:cs="Arial"/>
                <w:b/>
                <w:bCs/>
                <w:kern w:val="2"/>
                <w:sz w:val="22"/>
                <w:szCs w:val="22"/>
              </w:rPr>
              <w:t xml:space="preserve">7.1. </w:t>
            </w:r>
            <w:r w:rsidR="009A09E2" w:rsidRPr="006D0224">
              <w:rPr>
                <w:rFonts w:ascii="Arial" w:eastAsia="Arial" w:hAnsi="Arial" w:cs="Arial"/>
                <w:b/>
                <w:bCs/>
                <w:kern w:val="2"/>
                <w:sz w:val="22"/>
                <w:szCs w:val="22"/>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65D32BA6" w14:textId="77777777" w:rsidR="007E1A2E" w:rsidRPr="006D0224" w:rsidRDefault="007E1A2E" w:rsidP="007E1A2E">
            <w:pPr>
              <w:jc w:val="both"/>
              <w:rPr>
                <w:rFonts w:ascii="Arial" w:hAnsi="Arial" w:cs="Arial"/>
                <w:kern w:val="2"/>
                <w:sz w:val="22"/>
                <w:szCs w:val="22"/>
              </w:rPr>
            </w:pPr>
            <w:r w:rsidRPr="006D0224">
              <w:rPr>
                <w:rFonts w:ascii="Arial" w:hAnsi="Arial" w:cs="Arial"/>
                <w:kern w:val="2"/>
                <w:sz w:val="22"/>
                <w:szCs w:val="22"/>
              </w:rPr>
              <w:t>Sutarties vykdymui subtiekėjai ir (ar) specialistai nepasitelkiami.</w:t>
            </w:r>
          </w:p>
          <w:p w14:paraId="713E6235" w14:textId="77777777" w:rsidR="007E1A2E" w:rsidRPr="006D0224" w:rsidRDefault="007E1A2E" w:rsidP="007E1A2E">
            <w:pPr>
              <w:jc w:val="both"/>
              <w:rPr>
                <w:rFonts w:ascii="Arial" w:hAnsi="Arial" w:cs="Arial"/>
                <w:kern w:val="2"/>
                <w:sz w:val="22"/>
                <w:szCs w:val="22"/>
              </w:rPr>
            </w:pPr>
          </w:p>
          <w:p w14:paraId="00D3D8CF" w14:textId="38D501FE" w:rsidR="0006149F" w:rsidRPr="006D0224" w:rsidRDefault="0006149F" w:rsidP="007E1A2E">
            <w:pPr>
              <w:jc w:val="both"/>
              <w:rPr>
                <w:rFonts w:ascii="Arial" w:eastAsia="Arial" w:hAnsi="Arial" w:cs="Arial"/>
                <w:kern w:val="2"/>
                <w:sz w:val="22"/>
                <w:szCs w:val="22"/>
              </w:rPr>
            </w:pPr>
          </w:p>
        </w:tc>
      </w:tr>
      <w:tr w:rsidR="006D0224" w:rsidRPr="006D0224" w14:paraId="7243C5AB" w14:textId="77777777" w:rsidTr="3542AEA2">
        <w:trPr>
          <w:trHeight w:val="300"/>
        </w:trPr>
        <w:tc>
          <w:tcPr>
            <w:tcW w:w="9535" w:type="dxa"/>
            <w:gridSpan w:val="5"/>
          </w:tcPr>
          <w:p w14:paraId="2C812A62"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8. PRIEVOLIŲ PAGAL SUTARTĮ ĮVYKDYMO UŽTIKRINIMAS</w:t>
            </w:r>
          </w:p>
        </w:tc>
      </w:tr>
      <w:tr w:rsidR="006D0224" w:rsidRPr="006D0224" w14:paraId="2B76FC81"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D0329AF" w14:textId="77777777" w:rsidR="0006149F" w:rsidRPr="006D0224" w:rsidRDefault="009A09E2" w:rsidP="00503469">
            <w:pPr>
              <w:jc w:val="both"/>
              <w:rPr>
                <w:rFonts w:ascii="Arial" w:hAnsi="Arial" w:cs="Arial"/>
                <w:b/>
                <w:bCs/>
                <w:kern w:val="2"/>
                <w:sz w:val="22"/>
                <w:szCs w:val="22"/>
              </w:rPr>
            </w:pPr>
            <w:r w:rsidRPr="006D0224">
              <w:rPr>
                <w:rFonts w:ascii="Arial" w:eastAsia="Arial" w:hAnsi="Arial" w:cs="Arial"/>
                <w:b/>
                <w:bCs/>
                <w:kern w:val="2"/>
                <w:sz w:val="22"/>
                <w:szCs w:val="22"/>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28D5C1C2" w14:textId="66C62A13"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Prievolių pagal Sutartį įvykdymas užtikrinamas</w:t>
            </w:r>
            <w:r w:rsidR="00503469" w:rsidRPr="006D0224">
              <w:rPr>
                <w:rFonts w:ascii="Arial" w:eastAsia="Arial" w:hAnsi="Arial" w:cs="Arial"/>
                <w:kern w:val="2"/>
                <w:sz w:val="22"/>
                <w:szCs w:val="22"/>
              </w:rPr>
              <w:t>: n</w:t>
            </w:r>
            <w:r w:rsidRPr="006D0224">
              <w:rPr>
                <w:rFonts w:ascii="Arial" w:eastAsia="Arial" w:hAnsi="Arial" w:cs="Arial"/>
                <w:kern w:val="2"/>
                <w:sz w:val="22"/>
                <w:szCs w:val="22"/>
              </w:rPr>
              <w:t>etesybomis (delspinigiais, bauda)</w:t>
            </w:r>
            <w:r w:rsidR="00503469" w:rsidRPr="006D0224">
              <w:rPr>
                <w:rFonts w:ascii="Arial" w:eastAsia="Arial" w:hAnsi="Arial" w:cs="Arial"/>
                <w:kern w:val="2"/>
                <w:sz w:val="22"/>
                <w:szCs w:val="22"/>
              </w:rPr>
              <w:t>.</w:t>
            </w:r>
          </w:p>
        </w:tc>
      </w:tr>
      <w:tr w:rsidR="006D0224" w:rsidRPr="006D0224" w14:paraId="2D8350B6"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EC1B037" w14:textId="77777777" w:rsidR="0006149F" w:rsidRPr="006D0224" w:rsidRDefault="009A09E2" w:rsidP="00D118C5">
            <w:pPr>
              <w:jc w:val="both"/>
              <w:rPr>
                <w:rFonts w:ascii="Arial" w:hAnsi="Arial" w:cs="Arial"/>
                <w:b/>
                <w:bCs/>
                <w:kern w:val="2"/>
                <w:sz w:val="22"/>
                <w:szCs w:val="22"/>
              </w:rPr>
            </w:pPr>
            <w:r w:rsidRPr="006D0224">
              <w:rPr>
                <w:rFonts w:ascii="Arial" w:eastAsia="Arial" w:hAnsi="Arial" w:cs="Arial"/>
                <w:b/>
                <w:bCs/>
                <w:kern w:val="2"/>
                <w:sz w:val="22"/>
                <w:szCs w:val="22"/>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74BA6360" w14:textId="447C25C0"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2C04CE1E"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1BC3341" w14:textId="77777777" w:rsidR="0006149F" w:rsidRPr="006D0224" w:rsidRDefault="009A09E2" w:rsidP="00D118C5">
            <w:pPr>
              <w:jc w:val="both"/>
              <w:rPr>
                <w:rFonts w:ascii="Arial" w:hAnsi="Arial" w:cs="Arial"/>
                <w:b/>
                <w:bCs/>
                <w:kern w:val="2"/>
                <w:sz w:val="22"/>
                <w:szCs w:val="22"/>
              </w:rPr>
            </w:pPr>
            <w:r w:rsidRPr="006D0224">
              <w:rPr>
                <w:rFonts w:ascii="Arial" w:eastAsia="Arial" w:hAnsi="Arial" w:cs="Arial"/>
                <w:b/>
                <w:bCs/>
                <w:kern w:val="2"/>
                <w:sz w:val="22"/>
                <w:szCs w:val="22"/>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0AE5C6B5" w14:textId="63EC2FA8"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518CF864" w14:textId="77777777" w:rsidTr="3542AEA2">
        <w:trPr>
          <w:trHeight w:val="300"/>
        </w:trPr>
        <w:tc>
          <w:tcPr>
            <w:tcW w:w="9535" w:type="dxa"/>
            <w:gridSpan w:val="5"/>
          </w:tcPr>
          <w:p w14:paraId="4F642FDC"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9. ŠALIŲ ATSAKOMYBĖ</w:t>
            </w:r>
            <w:r w:rsidRPr="006D0224">
              <w:rPr>
                <w:rFonts w:ascii="Arial" w:hAnsi="Arial" w:cs="Arial"/>
                <w:b/>
                <w:bCs/>
                <w:kern w:val="2"/>
                <w:sz w:val="22"/>
                <w:szCs w:val="22"/>
              </w:rPr>
              <w:tab/>
            </w:r>
          </w:p>
        </w:tc>
      </w:tr>
      <w:tr w:rsidR="006D0224" w:rsidRPr="006D0224" w14:paraId="73A21854"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821FCA1" w14:textId="77777777" w:rsidR="0006149F" w:rsidRPr="006D0224" w:rsidRDefault="009A09E2" w:rsidP="000B74DF">
            <w:pPr>
              <w:jc w:val="both"/>
              <w:rPr>
                <w:rFonts w:ascii="Arial" w:hAnsi="Arial" w:cs="Arial"/>
                <w:b/>
                <w:bCs/>
                <w:kern w:val="2"/>
                <w:sz w:val="22"/>
                <w:szCs w:val="22"/>
              </w:rPr>
            </w:pPr>
            <w:r w:rsidRPr="006D0224">
              <w:rPr>
                <w:rFonts w:ascii="Arial" w:eastAsia="Arial" w:hAnsi="Arial" w:cs="Arial"/>
                <w:b/>
                <w:bCs/>
                <w:kern w:val="2"/>
                <w:sz w:val="22"/>
                <w:szCs w:val="22"/>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50FF77C1" w14:textId="05684427" w:rsidR="0006149F" w:rsidRPr="006D0224" w:rsidRDefault="009A09E2" w:rsidP="00E438A1">
            <w:pPr>
              <w:jc w:val="both"/>
              <w:rPr>
                <w:rFonts w:ascii="Arial" w:hAnsi="Arial" w:cs="Arial"/>
                <w:kern w:val="2"/>
                <w:sz w:val="22"/>
                <w:szCs w:val="22"/>
              </w:rPr>
            </w:pPr>
            <w:r w:rsidRPr="006D0224">
              <w:rPr>
                <w:rFonts w:ascii="Arial" w:eastAsia="Arial" w:hAnsi="Arial" w:cs="Arial"/>
                <w:kern w:val="2"/>
                <w:sz w:val="22"/>
                <w:szCs w:val="22"/>
              </w:rPr>
              <w:t>Jei Pirkėjas, gavęs tinkamai pateiktą ir užpildytą Sąskaitą, uždelsia atsiskaityti už tinkamai Tiekėjo perduot</w:t>
            </w:r>
            <w:r w:rsidR="00E1032A" w:rsidRPr="006D0224">
              <w:rPr>
                <w:rFonts w:ascii="Arial" w:eastAsia="Arial" w:hAnsi="Arial" w:cs="Arial"/>
                <w:kern w:val="2"/>
                <w:sz w:val="22"/>
                <w:szCs w:val="22"/>
              </w:rPr>
              <w:t>ą</w:t>
            </w:r>
            <w:r w:rsidRPr="006D0224">
              <w:rPr>
                <w:rFonts w:ascii="Arial" w:eastAsia="Arial" w:hAnsi="Arial" w:cs="Arial"/>
                <w:kern w:val="2"/>
                <w:sz w:val="22"/>
                <w:szCs w:val="22"/>
              </w:rPr>
              <w:t xml:space="preserve"> kokybišk</w:t>
            </w:r>
            <w:r w:rsidR="00E1032A" w:rsidRPr="006D0224">
              <w:rPr>
                <w:rFonts w:ascii="Arial" w:eastAsia="Arial" w:hAnsi="Arial" w:cs="Arial"/>
                <w:kern w:val="2"/>
                <w:sz w:val="22"/>
                <w:szCs w:val="22"/>
              </w:rPr>
              <w:t>ą</w:t>
            </w:r>
            <w:r w:rsidRPr="006D0224">
              <w:rPr>
                <w:rFonts w:ascii="Arial" w:eastAsia="Arial" w:hAnsi="Arial" w:cs="Arial"/>
                <w:kern w:val="2"/>
                <w:sz w:val="22"/>
                <w:szCs w:val="22"/>
              </w:rPr>
              <w:t xml:space="preserve"> Prek</w:t>
            </w:r>
            <w:r w:rsidR="00E1032A" w:rsidRPr="006D0224">
              <w:rPr>
                <w:rFonts w:ascii="Arial" w:eastAsia="Arial" w:hAnsi="Arial" w:cs="Arial"/>
                <w:kern w:val="2"/>
                <w:sz w:val="22"/>
                <w:szCs w:val="22"/>
              </w:rPr>
              <w:t>ę</w:t>
            </w:r>
            <w:r w:rsidRPr="006D0224">
              <w:rPr>
                <w:rFonts w:ascii="Arial" w:eastAsia="Arial" w:hAnsi="Arial" w:cs="Arial"/>
                <w:kern w:val="2"/>
                <w:sz w:val="22"/>
                <w:szCs w:val="22"/>
              </w:rPr>
              <w:t xml:space="preserve"> per Sutartyje nurodytą terminą, Tiekėjas nuo kitos nei nustatytas terminas dienos skaičiuoja Pirkėjui 0,02 (dvi šimtosios) procento</w:t>
            </w:r>
            <w:r w:rsidR="00E438A1" w:rsidRPr="006D0224">
              <w:rPr>
                <w:rFonts w:ascii="Arial" w:eastAsia="Arial" w:hAnsi="Arial" w:cs="Arial"/>
                <w:kern w:val="2"/>
                <w:sz w:val="22"/>
                <w:szCs w:val="22"/>
              </w:rPr>
              <w:t xml:space="preserve"> </w:t>
            </w:r>
            <w:r w:rsidRPr="006D0224">
              <w:rPr>
                <w:rFonts w:ascii="Arial" w:eastAsia="Arial" w:hAnsi="Arial" w:cs="Arial"/>
                <w:kern w:val="2"/>
                <w:sz w:val="22"/>
                <w:szCs w:val="22"/>
              </w:rPr>
              <w:t>dydžio delspinigius nuo neapmokėtos sumos be PVM už kiekvieną vėlavimo dieną</w:t>
            </w:r>
            <w:r w:rsidR="00E438A1" w:rsidRPr="006D0224">
              <w:rPr>
                <w:rFonts w:ascii="Arial" w:eastAsia="Arial" w:hAnsi="Arial" w:cs="Arial"/>
                <w:kern w:val="2"/>
                <w:sz w:val="22"/>
                <w:szCs w:val="22"/>
              </w:rPr>
              <w:t>.</w:t>
            </w:r>
          </w:p>
        </w:tc>
      </w:tr>
      <w:tr w:rsidR="006D0224" w:rsidRPr="006D0224" w14:paraId="401C321C"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C8C39F7" w14:textId="77777777" w:rsidR="0006149F" w:rsidRPr="006D0224" w:rsidRDefault="009A09E2" w:rsidP="00E438A1">
            <w:pPr>
              <w:jc w:val="both"/>
              <w:rPr>
                <w:rFonts w:ascii="Arial" w:hAnsi="Arial" w:cs="Arial"/>
                <w:b/>
                <w:bCs/>
                <w:kern w:val="2"/>
                <w:sz w:val="22"/>
                <w:szCs w:val="22"/>
              </w:rPr>
            </w:pPr>
            <w:r w:rsidRPr="006D0224">
              <w:rPr>
                <w:rFonts w:ascii="Arial" w:eastAsia="Arial" w:hAnsi="Arial" w:cs="Arial"/>
                <w:b/>
                <w:bCs/>
                <w:kern w:val="2"/>
                <w:sz w:val="22"/>
                <w:szCs w:val="22"/>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1A987E7E" w14:textId="7EA4C579" w:rsidR="0006149F" w:rsidRPr="006D0224" w:rsidRDefault="009A09E2" w:rsidP="00D0747D">
            <w:pPr>
              <w:jc w:val="both"/>
              <w:rPr>
                <w:rFonts w:ascii="Arial" w:hAnsi="Arial" w:cs="Arial"/>
                <w:kern w:val="2"/>
                <w:sz w:val="22"/>
                <w:szCs w:val="22"/>
              </w:rPr>
            </w:pPr>
            <w:r w:rsidRPr="006D0224">
              <w:rPr>
                <w:rFonts w:ascii="Arial" w:eastAsia="Arial" w:hAnsi="Arial" w:cs="Arial"/>
                <w:kern w:val="2"/>
                <w:sz w:val="22"/>
                <w:szCs w:val="22"/>
              </w:rPr>
              <w:t>9.2.1. Jeigu Tiekėjas vėluoja vykdyti užsakymą, tiekti Prek</w:t>
            </w:r>
            <w:r w:rsidR="00E1032A" w:rsidRPr="006D0224">
              <w:rPr>
                <w:rFonts w:ascii="Arial" w:eastAsia="Arial" w:hAnsi="Arial" w:cs="Arial"/>
                <w:kern w:val="2"/>
                <w:sz w:val="22"/>
                <w:szCs w:val="22"/>
              </w:rPr>
              <w:t>ę</w:t>
            </w:r>
            <w:r w:rsidRPr="006D0224">
              <w:rPr>
                <w:rFonts w:ascii="Arial" w:eastAsia="Arial" w:hAnsi="Arial" w:cs="Arial"/>
                <w:kern w:val="2"/>
                <w:sz w:val="22"/>
                <w:szCs w:val="22"/>
              </w:rPr>
              <w:t xml:space="preserve"> ar ištaisyti j</w:t>
            </w:r>
            <w:r w:rsidR="00E1032A" w:rsidRPr="006D0224">
              <w:rPr>
                <w:rFonts w:ascii="Arial" w:eastAsia="Arial" w:hAnsi="Arial" w:cs="Arial"/>
                <w:kern w:val="2"/>
                <w:sz w:val="22"/>
                <w:szCs w:val="22"/>
              </w:rPr>
              <w:t>os</w:t>
            </w:r>
            <w:r w:rsidRPr="006D0224">
              <w:rPr>
                <w:rFonts w:ascii="Arial" w:eastAsia="Arial" w:hAnsi="Arial" w:cs="Arial"/>
                <w:kern w:val="2"/>
                <w:sz w:val="22"/>
                <w:szCs w:val="22"/>
              </w:rPr>
              <w:t xml:space="preserve"> trūkumus</w:t>
            </w:r>
            <w:r w:rsidRPr="006D0224">
              <w:rPr>
                <w:rFonts w:ascii="Arial" w:eastAsia="Arial" w:hAnsi="Arial" w:cs="Arial"/>
                <w:sz w:val="22"/>
                <w:szCs w:val="22"/>
              </w:rPr>
              <w:t xml:space="preserve"> </w:t>
            </w:r>
            <w:r w:rsidRPr="006D0224">
              <w:rPr>
                <w:rFonts w:ascii="Arial" w:eastAsia="Arial" w:hAnsi="Arial" w:cs="Arial"/>
                <w:kern w:val="2"/>
                <w:sz w:val="22"/>
                <w:szCs w:val="22"/>
              </w:rPr>
              <w:t>arba nevykdo kitų sutartinių įsipareigojimų, Pirkėjas nuo kitos nei nustatytas terminas dienos Tiekėjui skaičiuoja 0,02 (dvi šimtosios) procento dydžio delspinigius už kiekvieną uždelstą dieną nuo laiku neperduot</w:t>
            </w:r>
            <w:r w:rsidR="00E1032A" w:rsidRPr="006D0224">
              <w:rPr>
                <w:rFonts w:ascii="Arial" w:eastAsia="Arial" w:hAnsi="Arial" w:cs="Arial"/>
                <w:kern w:val="2"/>
                <w:sz w:val="22"/>
                <w:szCs w:val="22"/>
              </w:rPr>
              <w:t>os</w:t>
            </w:r>
            <w:r w:rsidRPr="006D0224">
              <w:rPr>
                <w:rFonts w:ascii="Arial" w:eastAsia="Arial" w:hAnsi="Arial" w:cs="Arial"/>
                <w:kern w:val="2"/>
                <w:sz w:val="22"/>
                <w:szCs w:val="22"/>
              </w:rPr>
              <w:t xml:space="preserve"> Prek</w:t>
            </w:r>
            <w:r w:rsidR="00E1032A" w:rsidRPr="006D0224">
              <w:rPr>
                <w:rFonts w:ascii="Arial" w:eastAsia="Arial" w:hAnsi="Arial" w:cs="Arial"/>
                <w:kern w:val="2"/>
                <w:sz w:val="22"/>
                <w:szCs w:val="22"/>
              </w:rPr>
              <w:t>ės</w:t>
            </w:r>
            <w:r w:rsidRPr="006D0224">
              <w:rPr>
                <w:rFonts w:ascii="Arial" w:eastAsia="Arial" w:hAnsi="Arial" w:cs="Arial"/>
                <w:kern w:val="2"/>
                <w:sz w:val="22"/>
                <w:szCs w:val="22"/>
              </w:rPr>
              <w:t xml:space="preserve"> ar Prek</w:t>
            </w:r>
            <w:r w:rsidR="00E1032A" w:rsidRPr="006D0224">
              <w:rPr>
                <w:rFonts w:ascii="Arial" w:eastAsia="Arial" w:hAnsi="Arial" w:cs="Arial"/>
                <w:kern w:val="2"/>
                <w:sz w:val="22"/>
                <w:szCs w:val="22"/>
              </w:rPr>
              <w:t>ės</w:t>
            </w:r>
            <w:r w:rsidRPr="006D0224">
              <w:rPr>
                <w:rFonts w:ascii="Arial" w:eastAsia="Arial" w:hAnsi="Arial" w:cs="Arial"/>
                <w:kern w:val="2"/>
                <w:sz w:val="22"/>
                <w:szCs w:val="22"/>
              </w:rPr>
              <w:t>, turinči</w:t>
            </w:r>
            <w:r w:rsidR="00E1032A" w:rsidRPr="006D0224">
              <w:rPr>
                <w:rFonts w:ascii="Arial" w:eastAsia="Arial" w:hAnsi="Arial" w:cs="Arial"/>
                <w:kern w:val="2"/>
                <w:sz w:val="22"/>
                <w:szCs w:val="22"/>
              </w:rPr>
              <w:t>os</w:t>
            </w:r>
            <w:r w:rsidRPr="006D0224">
              <w:rPr>
                <w:rFonts w:ascii="Arial" w:eastAsia="Arial" w:hAnsi="Arial" w:cs="Arial"/>
                <w:kern w:val="2"/>
                <w:sz w:val="22"/>
                <w:szCs w:val="22"/>
              </w:rPr>
              <w:t xml:space="preserve"> trūkumų, kainos be PVM. </w:t>
            </w:r>
          </w:p>
          <w:p w14:paraId="67395F5E" w14:textId="7882C981" w:rsidR="0006149F" w:rsidRPr="006D0224" w:rsidRDefault="009A09E2" w:rsidP="00D0747D">
            <w:pPr>
              <w:jc w:val="both"/>
              <w:rPr>
                <w:rFonts w:ascii="Arial" w:hAnsi="Arial" w:cs="Arial"/>
                <w:kern w:val="2"/>
                <w:sz w:val="22"/>
                <w:szCs w:val="22"/>
              </w:rPr>
            </w:pPr>
            <w:r w:rsidRPr="006D0224">
              <w:rPr>
                <w:rFonts w:ascii="Arial" w:eastAsia="Arial" w:hAnsi="Arial" w:cs="Arial"/>
                <w:sz w:val="22"/>
                <w:szCs w:val="22"/>
                <w:lang w:val="lt"/>
              </w:rPr>
              <w:t>9.2.2. Jeigu Tiekėjas vėluoja grąžinti dėl Tiekėjui mokėtinos sumos sumažinimo susidariusią permoką pagal Bendrųjų sąlygų 7.4.1.2 punktą, Pirkėjas nuo kitos nei nustatytas terminas dienos Tiekėjui skaičiuoja 0,02 (dvi šimtosios) procento dydžio delspinigius už kiekvieną uždelstą dieną nuo laiku negrąžintos permokos, kainos be PVM.</w:t>
            </w:r>
          </w:p>
          <w:p w14:paraId="1F0C90D0" w14:textId="5F6C7679" w:rsidR="0006149F" w:rsidRPr="006D0224" w:rsidRDefault="009A09E2" w:rsidP="00D0747D">
            <w:pPr>
              <w:jc w:val="both"/>
              <w:rPr>
                <w:rFonts w:ascii="Arial" w:hAnsi="Arial" w:cs="Arial"/>
                <w:b/>
                <w:bCs/>
                <w:kern w:val="2"/>
                <w:sz w:val="22"/>
                <w:szCs w:val="22"/>
              </w:rPr>
            </w:pPr>
            <w:r w:rsidRPr="006D0224">
              <w:rPr>
                <w:rFonts w:ascii="Arial" w:eastAsia="Arial" w:hAnsi="Arial" w:cs="Arial"/>
                <w:kern w:val="2"/>
                <w:sz w:val="22"/>
                <w:szCs w:val="22"/>
              </w:rPr>
              <w:t>9.2.3. Tiekėjas privalo sumokėti Pirkėjui netesybas per</w:t>
            </w:r>
            <w:r w:rsidR="001F0557" w:rsidRPr="006D0224">
              <w:rPr>
                <w:rFonts w:ascii="Arial" w:eastAsia="Arial" w:hAnsi="Arial" w:cs="Arial"/>
                <w:kern w:val="2"/>
                <w:sz w:val="22"/>
                <w:szCs w:val="22"/>
              </w:rPr>
              <w:t xml:space="preserve"> 30 (trisdešimt) kalendorinių</w:t>
            </w:r>
            <w:r w:rsidRPr="006D0224">
              <w:rPr>
                <w:rFonts w:ascii="Arial" w:eastAsia="Arial" w:hAnsi="Arial" w:cs="Arial"/>
                <w:kern w:val="2"/>
                <w:sz w:val="22"/>
                <w:szCs w:val="22"/>
              </w:rPr>
              <w:t xml:space="preserve"> dienų nuo Pirkėjo pareikalavimo, jeigu netesybų suma nėra </w:t>
            </w:r>
            <w:r w:rsidRPr="006D0224">
              <w:rPr>
                <w:rFonts w:ascii="Arial" w:eastAsia="Arial" w:hAnsi="Arial" w:cs="Arial"/>
                <w:sz w:val="22"/>
                <w:szCs w:val="22"/>
              </w:rPr>
              <w:t>išskaitoma iš Tiekėjui mokėtinos sumos.</w:t>
            </w:r>
            <w:r w:rsidRPr="006D0224">
              <w:rPr>
                <w:rFonts w:ascii="Arial" w:eastAsia="Arial" w:hAnsi="Arial" w:cs="Arial"/>
                <w:kern w:val="2"/>
                <w:sz w:val="22"/>
                <w:szCs w:val="22"/>
              </w:rPr>
              <w:t xml:space="preserve"> </w:t>
            </w:r>
          </w:p>
        </w:tc>
      </w:tr>
      <w:tr w:rsidR="006D0224" w:rsidRPr="006D0224" w14:paraId="6C6A40F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B3F01" w14:textId="77777777" w:rsidR="0006149F" w:rsidRPr="006D0224" w:rsidRDefault="009A09E2" w:rsidP="00C204C5">
            <w:pPr>
              <w:jc w:val="both"/>
              <w:rPr>
                <w:rFonts w:ascii="Arial" w:hAnsi="Arial" w:cs="Arial"/>
                <w:b/>
                <w:bCs/>
                <w:kern w:val="2"/>
                <w:sz w:val="22"/>
                <w:szCs w:val="22"/>
              </w:rPr>
            </w:pPr>
            <w:r w:rsidRPr="006D0224">
              <w:rPr>
                <w:rFonts w:ascii="Arial" w:eastAsia="Arial" w:hAnsi="Arial" w:cs="Arial"/>
                <w:b/>
                <w:bCs/>
                <w:kern w:val="2"/>
                <w:sz w:val="22"/>
                <w:szCs w:val="22"/>
              </w:rPr>
              <w:t>9.3. Tiekėjui / Pirkėjui taikoma bauda nutraukus Sutartį dėl esminio Sutarties pažeidimo 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4B30F638" w14:textId="77777777" w:rsidR="0006149F" w:rsidRPr="006D0224" w:rsidRDefault="009A09E2" w:rsidP="00D0747D">
            <w:pPr>
              <w:jc w:val="both"/>
              <w:rPr>
                <w:rFonts w:ascii="Arial" w:eastAsia="Arial" w:hAnsi="Arial" w:cs="Arial"/>
                <w:kern w:val="2"/>
                <w:sz w:val="22"/>
                <w:szCs w:val="22"/>
              </w:rPr>
            </w:pPr>
            <w:r w:rsidRPr="006D0224">
              <w:rPr>
                <w:rFonts w:ascii="Arial" w:eastAsia="Arial" w:hAnsi="Arial" w:cs="Arial"/>
                <w:kern w:val="2"/>
                <w:sz w:val="22"/>
                <w:szCs w:val="22"/>
              </w:rPr>
              <w:t xml:space="preserve">9.3.1. Nutraukus Sutartį dėl esminio Sutarties pažeidimo, nustatyto Sutarties Specialiosiose sąlygose, mokama </w:t>
            </w:r>
            <w:r w:rsidR="00C204C5" w:rsidRPr="006D0224">
              <w:rPr>
                <w:rFonts w:ascii="Arial" w:eastAsia="Arial" w:hAnsi="Arial" w:cs="Arial"/>
                <w:kern w:val="2"/>
                <w:sz w:val="22"/>
                <w:szCs w:val="22"/>
              </w:rPr>
              <w:t>5 (penkių)</w:t>
            </w:r>
            <w:r w:rsidRPr="006D0224">
              <w:rPr>
                <w:rFonts w:ascii="Arial" w:eastAsia="Arial" w:hAnsi="Arial" w:cs="Arial"/>
                <w:kern w:val="2"/>
                <w:sz w:val="22"/>
                <w:szCs w:val="22"/>
              </w:rPr>
              <w:t xml:space="preserve"> procentų dydžio bauda nuo Pradinės Sutarties vertės be PVM, nurodytos Specialiųjų sąlygų 5.2 punkte. </w:t>
            </w:r>
          </w:p>
          <w:p w14:paraId="30629D62" w14:textId="7E01E085" w:rsidR="00B331B1" w:rsidRPr="006D0224" w:rsidRDefault="00B331B1" w:rsidP="00B331B1">
            <w:pPr>
              <w:jc w:val="both"/>
              <w:rPr>
                <w:rFonts w:ascii="Arial" w:hAnsi="Arial" w:cs="Arial"/>
                <w:sz w:val="22"/>
                <w:szCs w:val="22"/>
              </w:rPr>
            </w:pPr>
            <w:r w:rsidRPr="006D0224">
              <w:rPr>
                <w:rFonts w:ascii="Arial" w:eastAsia="Arial" w:hAnsi="Arial" w:cs="Arial"/>
                <w:kern w:val="2"/>
                <w:sz w:val="22"/>
                <w:szCs w:val="22"/>
              </w:rPr>
              <w:t>9.3.2. </w:t>
            </w:r>
            <w:r w:rsidRPr="006D0224">
              <w:rPr>
                <w:rFonts w:ascii="Arial" w:eastAsia="Arial" w:hAnsi="Arial" w:cs="Arial"/>
                <w:sz w:val="22"/>
                <w:szCs w:val="22"/>
              </w:rPr>
              <w:t xml:space="preserve">Nepagrįstai nutraukus Sutarties vykdymą ne Sutartyje nustatyta tvarka, mokama </w:t>
            </w:r>
            <w:r w:rsidR="00EA2194" w:rsidRPr="006D0224">
              <w:rPr>
                <w:rFonts w:ascii="Arial" w:eastAsia="Arial" w:hAnsi="Arial" w:cs="Arial"/>
                <w:kern w:val="2"/>
                <w:sz w:val="22"/>
                <w:szCs w:val="22"/>
              </w:rPr>
              <w:t xml:space="preserve">5 (penkių) </w:t>
            </w:r>
            <w:r w:rsidRPr="006D0224">
              <w:rPr>
                <w:rFonts w:ascii="Arial" w:eastAsia="Arial" w:hAnsi="Arial" w:cs="Arial"/>
                <w:kern w:val="2"/>
                <w:sz w:val="22"/>
                <w:szCs w:val="22"/>
              </w:rPr>
              <w:t>procentų dydžio bauda nuo Pradinės Sutarties vertės, nurodytos Specialiųjų sąlygų 5.2 punkte.</w:t>
            </w:r>
          </w:p>
          <w:p w14:paraId="37344C92" w14:textId="4ECA8A85" w:rsidR="00B331B1" w:rsidRPr="006D0224" w:rsidRDefault="00B331B1" w:rsidP="00D0747D">
            <w:pPr>
              <w:jc w:val="both"/>
              <w:rPr>
                <w:rFonts w:ascii="Arial" w:hAnsi="Arial" w:cs="Arial"/>
                <w:sz w:val="22"/>
                <w:szCs w:val="22"/>
              </w:rPr>
            </w:pPr>
          </w:p>
        </w:tc>
      </w:tr>
      <w:tr w:rsidR="006D0224" w:rsidRPr="006D0224" w14:paraId="78F1F379"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4C6D2C" w14:textId="77777777" w:rsidR="0006149F" w:rsidRPr="006D0224" w:rsidRDefault="009A09E2" w:rsidP="008274F3">
            <w:pPr>
              <w:jc w:val="both"/>
              <w:rPr>
                <w:rFonts w:ascii="Arial" w:hAnsi="Arial" w:cs="Arial"/>
                <w:b/>
                <w:bCs/>
                <w:kern w:val="2"/>
                <w:sz w:val="22"/>
                <w:szCs w:val="22"/>
              </w:rPr>
            </w:pPr>
            <w:r w:rsidRPr="006D0224">
              <w:rPr>
                <w:rFonts w:ascii="Arial" w:eastAsia="Arial" w:hAnsi="Arial" w:cs="Arial"/>
                <w:b/>
                <w:bCs/>
                <w:kern w:val="2"/>
                <w:sz w:val="22"/>
                <w:szCs w:val="22"/>
              </w:rPr>
              <w:lastRenderedPageBreak/>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6A2A6F05" w14:textId="174109C3" w:rsidR="0006149F" w:rsidRPr="006D0224" w:rsidRDefault="009A09E2" w:rsidP="008274F3">
            <w:pPr>
              <w:jc w:val="both"/>
              <w:rPr>
                <w:rFonts w:ascii="Arial" w:hAnsi="Arial" w:cs="Arial"/>
                <w:kern w:val="2"/>
                <w:sz w:val="22"/>
                <w:szCs w:val="22"/>
              </w:rPr>
            </w:pPr>
            <w:r w:rsidRPr="006D0224">
              <w:rPr>
                <w:rFonts w:ascii="Arial" w:eastAsia="Arial" w:hAnsi="Arial" w:cs="Arial"/>
                <w:kern w:val="2"/>
                <w:sz w:val="22"/>
                <w:szCs w:val="22"/>
              </w:rPr>
              <w:t>Netaikoma</w:t>
            </w:r>
          </w:p>
        </w:tc>
      </w:tr>
      <w:tr w:rsidR="006D0224" w:rsidRPr="006D0224" w14:paraId="7959F065"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164EEE" w14:textId="77777777" w:rsidR="0006149F" w:rsidRPr="006D0224" w:rsidRDefault="009A09E2" w:rsidP="008274F3">
            <w:pPr>
              <w:jc w:val="both"/>
              <w:rPr>
                <w:rFonts w:ascii="Arial" w:hAnsi="Arial" w:cs="Arial"/>
                <w:b/>
                <w:bCs/>
                <w:kern w:val="2"/>
                <w:sz w:val="22"/>
                <w:szCs w:val="22"/>
              </w:rPr>
            </w:pPr>
            <w:r w:rsidRPr="006D0224">
              <w:rPr>
                <w:rFonts w:ascii="Arial" w:eastAsia="Arial" w:hAnsi="Arial" w:cs="Arial"/>
                <w:b/>
                <w:bCs/>
                <w:kern w:val="2"/>
                <w:sz w:val="22"/>
                <w:szCs w:val="22"/>
              </w:rPr>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402F804D" w14:textId="252C59E9" w:rsidR="0006149F" w:rsidRPr="006D0224" w:rsidRDefault="00E23F04" w:rsidP="00D0747D">
            <w:pPr>
              <w:jc w:val="both"/>
              <w:rPr>
                <w:rFonts w:ascii="Arial" w:hAnsi="Arial" w:cs="Arial"/>
                <w:kern w:val="2"/>
                <w:sz w:val="22"/>
                <w:szCs w:val="22"/>
              </w:rPr>
            </w:pPr>
            <w:r w:rsidRPr="006D0224">
              <w:rPr>
                <w:rFonts w:ascii="Arial" w:hAnsi="Arial" w:cs="Arial"/>
                <w:kern w:val="2"/>
                <w:sz w:val="22"/>
                <w:szCs w:val="22"/>
                <w:lang w:val="en-US"/>
              </w:rPr>
              <w:t>3</w:t>
            </w:r>
            <w:r w:rsidRPr="006D0224">
              <w:rPr>
                <w:rFonts w:ascii="Arial" w:hAnsi="Arial" w:cs="Arial"/>
                <w:kern w:val="2"/>
                <w:sz w:val="22"/>
                <w:szCs w:val="22"/>
              </w:rPr>
              <w:t>0,00 (trisdešimt eurų ir 00 ct) Eur bauda už kiekvieną Sutarties specialiųjų sąlygų 12 skyriuje nustatytą atvejį.</w:t>
            </w:r>
          </w:p>
        </w:tc>
      </w:tr>
      <w:tr w:rsidR="006D0224" w:rsidRPr="006D0224" w14:paraId="6E3AD8BA"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685E83" w14:textId="77777777" w:rsidR="0006149F" w:rsidRPr="006D0224" w:rsidRDefault="009A09E2" w:rsidP="00DF20A8">
            <w:pPr>
              <w:jc w:val="both"/>
              <w:rPr>
                <w:rFonts w:ascii="Arial" w:hAnsi="Arial" w:cs="Arial"/>
                <w:b/>
                <w:bCs/>
                <w:kern w:val="2"/>
                <w:sz w:val="22"/>
                <w:szCs w:val="22"/>
              </w:rPr>
            </w:pPr>
            <w:r w:rsidRPr="006D0224">
              <w:rPr>
                <w:rFonts w:ascii="Arial" w:eastAsia="Arial" w:hAnsi="Arial" w:cs="Arial"/>
                <w:b/>
                <w:bCs/>
                <w:kern w:val="2"/>
                <w:sz w:val="22"/>
                <w:szCs w:val="22"/>
              </w:rPr>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16B30E5E" w14:textId="3A5B710F"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412752F5"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2995AB1" w14:textId="77777777" w:rsidR="0006149F" w:rsidRPr="006D0224" w:rsidRDefault="009A09E2" w:rsidP="00DF20A8">
            <w:pPr>
              <w:jc w:val="both"/>
              <w:rPr>
                <w:rFonts w:ascii="Arial" w:hAnsi="Arial" w:cs="Arial"/>
                <w:b/>
                <w:bCs/>
                <w:kern w:val="2"/>
                <w:sz w:val="22"/>
                <w:szCs w:val="22"/>
              </w:rPr>
            </w:pPr>
            <w:r w:rsidRPr="006D0224">
              <w:rPr>
                <w:rFonts w:ascii="Arial" w:eastAsia="Arial" w:hAnsi="Arial" w:cs="Arial"/>
                <w:b/>
                <w:bCs/>
                <w:kern w:val="2"/>
                <w:sz w:val="22"/>
                <w:szCs w:val="22"/>
              </w:rPr>
              <w:t xml:space="preserve">9.7. Tiekėjui taikomos netesybos dėl pirkimo dokumentuose nustatytų Kokybinių kriterijų </w:t>
            </w:r>
            <w:proofErr w:type="spellStart"/>
            <w:r w:rsidRPr="006D0224">
              <w:rPr>
                <w:rFonts w:ascii="Arial" w:eastAsia="Arial" w:hAnsi="Arial" w:cs="Arial"/>
                <w:b/>
                <w:bCs/>
                <w:kern w:val="2"/>
                <w:sz w:val="22"/>
                <w:szCs w:val="22"/>
              </w:rPr>
              <w:t>nepasiekimo</w:t>
            </w:r>
            <w:proofErr w:type="spellEnd"/>
            <w:r w:rsidRPr="006D0224">
              <w:rPr>
                <w:rFonts w:ascii="Arial" w:eastAsia="Arial" w:hAnsi="Arial" w:cs="Arial"/>
                <w:b/>
                <w:bCs/>
                <w:kern w:val="2"/>
                <w:sz w:val="22"/>
                <w:szCs w:val="22"/>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303933B5" w14:textId="5485C863" w:rsidR="00DF20A8" w:rsidRPr="006D0224" w:rsidRDefault="009A09E2" w:rsidP="00DF20A8">
            <w:pPr>
              <w:jc w:val="both"/>
              <w:rPr>
                <w:rFonts w:ascii="Arial" w:hAnsi="Arial" w:cs="Arial"/>
                <w:kern w:val="2"/>
                <w:sz w:val="22"/>
                <w:szCs w:val="22"/>
              </w:rPr>
            </w:pPr>
            <w:r w:rsidRPr="006D0224">
              <w:rPr>
                <w:rFonts w:ascii="Arial" w:eastAsia="Arial" w:hAnsi="Arial" w:cs="Arial"/>
                <w:kern w:val="2"/>
                <w:sz w:val="22"/>
                <w:szCs w:val="22"/>
              </w:rPr>
              <w:t>Netaikoma</w:t>
            </w:r>
          </w:p>
          <w:p w14:paraId="16F1466C" w14:textId="623E1558" w:rsidR="0006149F" w:rsidRPr="006D0224" w:rsidRDefault="0006149F" w:rsidP="00D0747D">
            <w:pPr>
              <w:jc w:val="both"/>
              <w:rPr>
                <w:rFonts w:ascii="Arial" w:hAnsi="Arial" w:cs="Arial"/>
                <w:kern w:val="2"/>
                <w:sz w:val="22"/>
                <w:szCs w:val="22"/>
              </w:rPr>
            </w:pPr>
          </w:p>
        </w:tc>
      </w:tr>
      <w:tr w:rsidR="006D0224" w:rsidRPr="006D0224" w14:paraId="20E83A0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A663E9" w14:textId="77777777" w:rsidR="0006149F" w:rsidRPr="006D0224" w:rsidRDefault="009A09E2" w:rsidP="003F6132">
            <w:pPr>
              <w:jc w:val="both"/>
              <w:rPr>
                <w:rFonts w:ascii="Arial" w:hAnsi="Arial" w:cs="Arial"/>
                <w:b/>
                <w:bCs/>
                <w:kern w:val="2"/>
                <w:sz w:val="22"/>
                <w:szCs w:val="22"/>
              </w:rPr>
            </w:pPr>
            <w:r w:rsidRPr="006D0224">
              <w:rPr>
                <w:rFonts w:ascii="Arial" w:eastAsia="Arial" w:hAnsi="Arial" w:cs="Arial"/>
                <w:b/>
                <w:bCs/>
                <w:kern w:val="2"/>
                <w:sz w:val="22"/>
                <w:szCs w:val="22"/>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5D3A4EA7" w14:textId="6E94ED0F"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38BFE80D"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0704D3" w14:textId="77777777" w:rsidR="0006149F" w:rsidRPr="006D0224" w:rsidRDefault="009A09E2" w:rsidP="003F6132">
            <w:pPr>
              <w:jc w:val="both"/>
              <w:rPr>
                <w:rFonts w:ascii="Arial" w:hAnsi="Arial" w:cs="Arial"/>
                <w:b/>
                <w:bCs/>
                <w:kern w:val="2"/>
                <w:sz w:val="22"/>
                <w:szCs w:val="22"/>
              </w:rPr>
            </w:pPr>
            <w:r w:rsidRPr="006D0224">
              <w:rPr>
                <w:rFonts w:ascii="Arial" w:eastAsia="Arial" w:hAnsi="Arial" w:cs="Arial"/>
                <w:b/>
                <w:bCs/>
                <w:kern w:val="2"/>
                <w:sz w:val="22"/>
                <w:szCs w:val="22"/>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238195B6" w14:textId="2BFF2766" w:rsidR="00923BB6" w:rsidRPr="006D0224" w:rsidRDefault="00923BB6" w:rsidP="00923BB6">
            <w:pPr>
              <w:jc w:val="both"/>
              <w:rPr>
                <w:rFonts w:ascii="Arial" w:hAnsi="Arial" w:cs="Arial"/>
                <w:sz w:val="22"/>
                <w:szCs w:val="22"/>
              </w:rPr>
            </w:pPr>
            <w:r w:rsidRPr="006D0224">
              <w:rPr>
                <w:rFonts w:ascii="Arial" w:hAnsi="Arial" w:cs="Arial"/>
                <w:sz w:val="22"/>
                <w:szCs w:val="22"/>
              </w:rPr>
              <w:t xml:space="preserve">Patirti </w:t>
            </w:r>
            <w:r w:rsidR="00B53541" w:rsidRPr="006D0224">
              <w:rPr>
                <w:rFonts w:ascii="Arial" w:hAnsi="Arial" w:cs="Arial"/>
                <w:sz w:val="22"/>
                <w:szCs w:val="22"/>
              </w:rPr>
              <w:t xml:space="preserve">tiesioginiai </w:t>
            </w:r>
            <w:r w:rsidRPr="006D0224">
              <w:rPr>
                <w:rFonts w:ascii="Arial" w:hAnsi="Arial" w:cs="Arial"/>
                <w:sz w:val="22"/>
                <w:szCs w:val="22"/>
              </w:rPr>
              <w:t>nuostoliai ir žala atlyginama Lietuvos Respublikos teisės aktų nustatyta tvarka.</w:t>
            </w:r>
          </w:p>
          <w:p w14:paraId="3852ECAE" w14:textId="3D592B61" w:rsidR="0006149F" w:rsidRPr="006D0224" w:rsidRDefault="0006149F" w:rsidP="00D0747D">
            <w:pPr>
              <w:spacing w:line="259" w:lineRule="auto"/>
              <w:jc w:val="both"/>
              <w:rPr>
                <w:rFonts w:ascii="Arial" w:hAnsi="Arial" w:cs="Arial"/>
                <w:sz w:val="22"/>
                <w:szCs w:val="22"/>
              </w:rPr>
            </w:pPr>
          </w:p>
          <w:p w14:paraId="604EAC7F" w14:textId="7C330F44" w:rsidR="0006149F" w:rsidRPr="006D0224" w:rsidRDefault="0006149F" w:rsidP="00D0747D">
            <w:pPr>
              <w:jc w:val="both"/>
              <w:rPr>
                <w:rFonts w:ascii="Arial" w:hAnsi="Arial" w:cs="Arial"/>
                <w:sz w:val="22"/>
                <w:szCs w:val="22"/>
              </w:rPr>
            </w:pPr>
          </w:p>
          <w:p w14:paraId="453C6372" w14:textId="7F71037F" w:rsidR="0006149F" w:rsidRPr="006D0224" w:rsidRDefault="0006149F" w:rsidP="00D0747D">
            <w:pPr>
              <w:jc w:val="both"/>
              <w:rPr>
                <w:rFonts w:ascii="Arial" w:hAnsi="Arial" w:cs="Arial"/>
                <w:kern w:val="2"/>
                <w:sz w:val="22"/>
                <w:szCs w:val="22"/>
              </w:rPr>
            </w:pPr>
          </w:p>
        </w:tc>
      </w:tr>
      <w:tr w:rsidR="006D0224" w:rsidRPr="006D0224" w14:paraId="008A07BE"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5361A2F" w14:textId="77777777" w:rsidR="0006149F" w:rsidRPr="006D0224" w:rsidRDefault="009A09E2" w:rsidP="34A2C303">
            <w:pPr>
              <w:rPr>
                <w:rFonts w:ascii="Arial" w:hAnsi="Arial" w:cs="Arial"/>
                <w:b/>
                <w:bCs/>
                <w:kern w:val="2"/>
                <w:sz w:val="22"/>
                <w:szCs w:val="22"/>
              </w:rPr>
            </w:pPr>
            <w:r w:rsidRPr="006D0224">
              <w:rPr>
                <w:rFonts w:ascii="Arial" w:eastAsia="Arial" w:hAnsi="Arial" w:cs="Arial"/>
                <w:b/>
                <w:bCs/>
                <w:kern w:val="2"/>
                <w:sz w:val="22"/>
                <w:szCs w:val="22"/>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77974048" w14:textId="0CA64926" w:rsidR="0006149F" w:rsidRPr="006D0224" w:rsidRDefault="00A55944" w:rsidP="00D0747D">
            <w:pPr>
              <w:jc w:val="both"/>
              <w:rPr>
                <w:rFonts w:ascii="Arial" w:hAnsi="Arial" w:cs="Arial"/>
                <w:kern w:val="2"/>
                <w:sz w:val="22"/>
                <w:szCs w:val="22"/>
              </w:rPr>
            </w:pPr>
            <w:r w:rsidRPr="006D0224">
              <w:rPr>
                <w:rFonts w:ascii="Arial" w:hAnsi="Arial" w:cs="Arial"/>
                <w:kern w:val="2"/>
                <w:sz w:val="22"/>
                <w:szCs w:val="22"/>
              </w:rPr>
              <w:t>Netaikoma</w:t>
            </w:r>
          </w:p>
        </w:tc>
      </w:tr>
      <w:tr w:rsidR="006D0224" w:rsidRPr="006D0224" w14:paraId="1EE020F0" w14:textId="77777777" w:rsidTr="3542AEA2">
        <w:trPr>
          <w:trHeight w:val="300"/>
        </w:trPr>
        <w:tc>
          <w:tcPr>
            <w:tcW w:w="9535" w:type="dxa"/>
            <w:gridSpan w:val="5"/>
          </w:tcPr>
          <w:p w14:paraId="4A57A19F"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10. ESMINĖS SUTARTIES SĄLYGOS</w:t>
            </w:r>
          </w:p>
        </w:tc>
      </w:tr>
      <w:tr w:rsidR="006D0224" w:rsidRPr="006D0224" w14:paraId="42F9E697" w14:textId="77777777" w:rsidTr="3542AEA2">
        <w:trPr>
          <w:trHeight w:val="300"/>
        </w:trPr>
        <w:tc>
          <w:tcPr>
            <w:tcW w:w="2707" w:type="dxa"/>
            <w:gridSpan w:val="3"/>
          </w:tcPr>
          <w:p w14:paraId="175C63C4" w14:textId="40A77FF8" w:rsidR="0006149F" w:rsidRPr="006D0224" w:rsidRDefault="009A09E2" w:rsidP="0051585E">
            <w:pPr>
              <w:jc w:val="both"/>
              <w:rPr>
                <w:rFonts w:ascii="Arial" w:hAnsi="Arial" w:cs="Arial"/>
                <w:b/>
                <w:bCs/>
                <w:kern w:val="2"/>
                <w:sz w:val="22"/>
                <w:szCs w:val="22"/>
              </w:rPr>
            </w:pPr>
            <w:r w:rsidRPr="006D0224">
              <w:rPr>
                <w:rFonts w:ascii="Arial" w:eastAsia="Arial" w:hAnsi="Arial" w:cs="Arial"/>
                <w:b/>
                <w:bCs/>
                <w:sz w:val="22"/>
                <w:szCs w:val="22"/>
              </w:rPr>
              <w:t>10.1. Esminės Sutarties sąlygos</w:t>
            </w:r>
          </w:p>
        </w:tc>
        <w:tc>
          <w:tcPr>
            <w:tcW w:w="6828" w:type="dxa"/>
            <w:gridSpan w:val="2"/>
          </w:tcPr>
          <w:p w14:paraId="6BFF7A0B" w14:textId="3E876D43"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0E3719DC" w14:textId="77777777" w:rsidTr="3542AEA2">
        <w:trPr>
          <w:trHeight w:val="300"/>
        </w:trPr>
        <w:tc>
          <w:tcPr>
            <w:tcW w:w="2700" w:type="dxa"/>
            <w:gridSpan w:val="2"/>
            <w:shd w:val="clear" w:color="auto" w:fill="auto"/>
          </w:tcPr>
          <w:p w14:paraId="08100C98" w14:textId="77777777" w:rsidR="0006149F" w:rsidRPr="006D0224" w:rsidRDefault="009A09E2" w:rsidP="0051585E">
            <w:pPr>
              <w:jc w:val="both"/>
              <w:rPr>
                <w:rFonts w:ascii="Arial" w:hAnsi="Arial" w:cs="Arial"/>
                <w:b/>
                <w:bCs/>
                <w:kern w:val="2"/>
                <w:sz w:val="22"/>
                <w:szCs w:val="22"/>
              </w:rPr>
            </w:pPr>
            <w:r w:rsidRPr="006D0224">
              <w:rPr>
                <w:rFonts w:ascii="Arial" w:eastAsia="Arial" w:hAnsi="Arial" w:cs="Arial"/>
                <w:b/>
                <w:bCs/>
                <w:kern w:val="2"/>
                <w:sz w:val="22"/>
                <w:szCs w:val="22"/>
              </w:rPr>
              <w:t>10.2. Dideli arba nuolatiniai esminės Sutarties sąlygos vykdymo trūkumai</w:t>
            </w:r>
          </w:p>
        </w:tc>
        <w:tc>
          <w:tcPr>
            <w:tcW w:w="6835" w:type="dxa"/>
            <w:gridSpan w:val="3"/>
          </w:tcPr>
          <w:p w14:paraId="6ABFDF9C" w14:textId="73382320" w:rsidR="00466F3B" w:rsidRPr="006D0224" w:rsidRDefault="009A09E2" w:rsidP="00466F3B">
            <w:pPr>
              <w:jc w:val="both"/>
              <w:rPr>
                <w:rFonts w:ascii="Arial" w:hAnsi="Arial" w:cs="Arial"/>
                <w:sz w:val="22"/>
                <w:szCs w:val="22"/>
              </w:rPr>
            </w:pPr>
            <w:r w:rsidRPr="006D0224">
              <w:rPr>
                <w:rFonts w:ascii="Arial" w:eastAsia="Arial" w:hAnsi="Arial" w:cs="Arial"/>
                <w:kern w:val="2"/>
                <w:sz w:val="22"/>
                <w:szCs w:val="22"/>
              </w:rPr>
              <w:t>Netaikoma</w:t>
            </w:r>
          </w:p>
          <w:p w14:paraId="101EF203" w14:textId="5A42D17C" w:rsidR="0006149F" w:rsidRPr="006D0224" w:rsidRDefault="0006149F" w:rsidP="00D0747D">
            <w:pPr>
              <w:jc w:val="both"/>
              <w:rPr>
                <w:rFonts w:ascii="Arial" w:hAnsi="Arial" w:cs="Arial"/>
                <w:sz w:val="22"/>
                <w:szCs w:val="22"/>
              </w:rPr>
            </w:pPr>
          </w:p>
        </w:tc>
      </w:tr>
      <w:tr w:rsidR="006D0224" w:rsidRPr="006D0224" w14:paraId="4195E62A" w14:textId="77777777" w:rsidTr="3542AEA2">
        <w:trPr>
          <w:trHeight w:val="300"/>
        </w:trPr>
        <w:tc>
          <w:tcPr>
            <w:tcW w:w="9535" w:type="dxa"/>
            <w:gridSpan w:val="5"/>
          </w:tcPr>
          <w:p w14:paraId="72E7CC4F"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11. SUTARTIES GALIOJIMAS IR KEITIMAS</w:t>
            </w:r>
          </w:p>
        </w:tc>
      </w:tr>
      <w:tr w:rsidR="006D0224" w:rsidRPr="006D0224" w14:paraId="3BC0F23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ABAFA7" w14:textId="77777777" w:rsidR="0006149F" w:rsidRPr="006D0224" w:rsidRDefault="009A09E2" w:rsidP="00C579E5">
            <w:pPr>
              <w:jc w:val="both"/>
              <w:rPr>
                <w:rFonts w:ascii="Arial" w:hAnsi="Arial" w:cs="Arial"/>
                <w:b/>
                <w:bCs/>
                <w:kern w:val="2"/>
                <w:sz w:val="22"/>
                <w:szCs w:val="22"/>
              </w:rPr>
            </w:pPr>
            <w:r w:rsidRPr="006D0224">
              <w:rPr>
                <w:rFonts w:ascii="Arial" w:eastAsia="Arial" w:hAnsi="Arial" w:cs="Arial"/>
                <w:b/>
                <w:bCs/>
                <w:kern w:val="2"/>
                <w:sz w:val="22"/>
                <w:szCs w:val="22"/>
              </w:rPr>
              <w:lastRenderedPageBreak/>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1637FDA1" w14:textId="77777777" w:rsidR="007E1A2E" w:rsidRPr="006D0224" w:rsidRDefault="007E1A2E" w:rsidP="007E1A2E">
            <w:pPr>
              <w:jc w:val="both"/>
              <w:rPr>
                <w:rFonts w:ascii="Arial" w:hAnsi="Arial" w:cs="Arial"/>
                <w:kern w:val="2"/>
                <w:sz w:val="22"/>
                <w:szCs w:val="22"/>
              </w:rPr>
            </w:pPr>
            <w:r w:rsidRPr="006D0224">
              <w:rPr>
                <w:rFonts w:ascii="Arial" w:hAnsi="Arial" w:cs="Arial"/>
                <w:kern w:val="2"/>
                <w:sz w:val="22"/>
                <w:szCs w:val="22"/>
              </w:rPr>
              <w:t>Ši Sutartis laikoma sudaryta ir įsigalioja nuo Sutarties pasirašymo dienos (antrosios Šalies pasirašymo dieną).</w:t>
            </w:r>
          </w:p>
          <w:p w14:paraId="21D321B5" w14:textId="16AD4EB0" w:rsidR="0006149F" w:rsidRPr="006D0224" w:rsidRDefault="007E1A2E" w:rsidP="007E1A2E">
            <w:pPr>
              <w:jc w:val="both"/>
              <w:rPr>
                <w:rFonts w:ascii="Arial" w:hAnsi="Arial" w:cs="Arial"/>
                <w:kern w:val="2"/>
                <w:sz w:val="22"/>
                <w:szCs w:val="22"/>
              </w:rPr>
            </w:pPr>
            <w:r w:rsidRPr="006D0224">
              <w:rPr>
                <w:rFonts w:ascii="Arial" w:hAnsi="Arial" w:cs="Arial"/>
                <w:kern w:val="2"/>
                <w:sz w:val="22"/>
                <w:szCs w:val="22"/>
              </w:rPr>
              <w:t>Sutartis galioja iki visiško prievolių įvykdymo</w:t>
            </w:r>
            <w:r w:rsidRPr="006D0224">
              <w:rPr>
                <w:rStyle w:val="normaltextrun"/>
                <w:rFonts w:ascii="Arial" w:eastAsiaTheme="majorEastAsia" w:hAnsi="Arial" w:cs="Arial"/>
                <w:sz w:val="22"/>
                <w:szCs w:val="22"/>
                <w:bdr w:val="none" w:sz="0" w:space="0" w:color="auto" w:frame="1"/>
              </w:rPr>
              <w:t xml:space="preserve">, </w:t>
            </w:r>
            <w:r w:rsidRPr="006D0224">
              <w:rPr>
                <w:rFonts w:ascii="Arial" w:hAnsi="Arial" w:cs="Arial"/>
                <w:kern w:val="2"/>
                <w:sz w:val="22"/>
                <w:szCs w:val="22"/>
              </w:rPr>
              <w:t xml:space="preserve">bet jos terminas </w:t>
            </w:r>
            <w:r w:rsidRPr="006D0224">
              <w:rPr>
                <w:rFonts w:ascii="Arial" w:hAnsi="Arial" w:cs="Arial"/>
                <w:b/>
                <w:bCs/>
                <w:kern w:val="2"/>
                <w:sz w:val="22"/>
                <w:szCs w:val="22"/>
              </w:rPr>
              <w:t xml:space="preserve">negali būti ilgesnis nei </w:t>
            </w:r>
            <w:r w:rsidR="003B3E09" w:rsidRPr="006D0224">
              <w:rPr>
                <w:rFonts w:ascii="Arial" w:hAnsi="Arial" w:cs="Arial"/>
                <w:b/>
                <w:bCs/>
                <w:kern w:val="2"/>
                <w:sz w:val="22"/>
                <w:szCs w:val="22"/>
                <w:lang w:val="en-US"/>
              </w:rPr>
              <w:t>6</w:t>
            </w:r>
            <w:r w:rsidR="003B3E09" w:rsidRPr="006D0224">
              <w:rPr>
                <w:rFonts w:ascii="Arial" w:hAnsi="Arial" w:cs="Arial"/>
                <w:b/>
                <w:bCs/>
                <w:kern w:val="2"/>
                <w:sz w:val="22"/>
                <w:szCs w:val="22"/>
              </w:rPr>
              <w:t xml:space="preserve"> </w:t>
            </w:r>
            <w:r w:rsidRPr="006D0224">
              <w:rPr>
                <w:rFonts w:ascii="Arial" w:hAnsi="Arial" w:cs="Arial"/>
                <w:b/>
                <w:bCs/>
                <w:kern w:val="2"/>
                <w:sz w:val="22"/>
                <w:szCs w:val="22"/>
              </w:rPr>
              <w:t>(</w:t>
            </w:r>
            <w:r w:rsidR="003B3E09" w:rsidRPr="006D0224">
              <w:rPr>
                <w:rFonts w:ascii="Arial" w:hAnsi="Arial" w:cs="Arial"/>
                <w:b/>
                <w:bCs/>
                <w:kern w:val="2"/>
                <w:sz w:val="22"/>
                <w:szCs w:val="22"/>
              </w:rPr>
              <w:t>šeši</w:t>
            </w:r>
            <w:r w:rsidRPr="006D0224">
              <w:rPr>
                <w:rFonts w:ascii="Arial" w:hAnsi="Arial" w:cs="Arial"/>
                <w:b/>
                <w:bCs/>
                <w:kern w:val="2"/>
                <w:sz w:val="22"/>
                <w:szCs w:val="22"/>
              </w:rPr>
              <w:t>) mėnesiai.</w:t>
            </w:r>
          </w:p>
        </w:tc>
      </w:tr>
      <w:tr w:rsidR="006D0224" w:rsidRPr="006D0224" w14:paraId="361F41D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41A3E63" w14:textId="77777777" w:rsidR="0006149F" w:rsidRPr="006D0224" w:rsidRDefault="009A09E2" w:rsidP="006A5FA2">
            <w:pPr>
              <w:jc w:val="both"/>
              <w:rPr>
                <w:rFonts w:ascii="Arial" w:hAnsi="Arial" w:cs="Arial"/>
                <w:b/>
                <w:bCs/>
                <w:kern w:val="2"/>
                <w:sz w:val="22"/>
                <w:szCs w:val="22"/>
              </w:rPr>
            </w:pPr>
            <w:r w:rsidRPr="006D0224">
              <w:rPr>
                <w:rFonts w:ascii="Arial" w:eastAsia="Arial" w:hAnsi="Arial" w:cs="Arial"/>
                <w:b/>
                <w:bCs/>
                <w:kern w:val="2"/>
                <w:sz w:val="22"/>
                <w:szCs w:val="22"/>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5151470B" w14:textId="10382C55"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Netaikoma</w:t>
            </w:r>
          </w:p>
        </w:tc>
      </w:tr>
      <w:tr w:rsidR="006D0224" w:rsidRPr="006D0224" w14:paraId="414EAA05" w14:textId="77777777" w:rsidTr="3542AEA2">
        <w:trPr>
          <w:trHeight w:val="300"/>
        </w:trPr>
        <w:tc>
          <w:tcPr>
            <w:tcW w:w="9535" w:type="dxa"/>
            <w:gridSpan w:val="5"/>
          </w:tcPr>
          <w:p w14:paraId="682DD4EE" w14:textId="77777777" w:rsidR="0006149F" w:rsidRPr="006D0224" w:rsidRDefault="009A09E2" w:rsidP="34A2C303">
            <w:pPr>
              <w:jc w:val="center"/>
              <w:rPr>
                <w:rFonts w:ascii="Arial" w:hAnsi="Arial" w:cs="Arial"/>
                <w:b/>
                <w:bCs/>
                <w:kern w:val="2"/>
                <w:sz w:val="22"/>
                <w:szCs w:val="22"/>
              </w:rPr>
            </w:pPr>
            <w:r w:rsidRPr="006D0224">
              <w:rPr>
                <w:rFonts w:ascii="Arial" w:eastAsia="Arial" w:hAnsi="Arial" w:cs="Arial"/>
                <w:b/>
                <w:bCs/>
                <w:kern w:val="2"/>
                <w:sz w:val="22"/>
                <w:szCs w:val="22"/>
              </w:rPr>
              <w:t>12. SUTARTIES NUTRAUKIMAS</w:t>
            </w:r>
          </w:p>
        </w:tc>
      </w:tr>
      <w:tr w:rsidR="006D0224" w:rsidRPr="006D0224" w14:paraId="24001845" w14:textId="77777777" w:rsidTr="3542AEA2">
        <w:trPr>
          <w:trHeight w:val="300"/>
        </w:trPr>
        <w:tc>
          <w:tcPr>
            <w:tcW w:w="2689" w:type="dxa"/>
          </w:tcPr>
          <w:p w14:paraId="01DD4974" w14:textId="77777777" w:rsidR="0006149F" w:rsidRPr="006D0224" w:rsidRDefault="009A09E2" w:rsidP="00976A5F">
            <w:pPr>
              <w:jc w:val="both"/>
              <w:rPr>
                <w:rFonts w:ascii="Arial" w:hAnsi="Arial" w:cs="Arial"/>
                <w:b/>
                <w:bCs/>
                <w:kern w:val="2"/>
                <w:sz w:val="22"/>
                <w:szCs w:val="22"/>
              </w:rPr>
            </w:pPr>
            <w:r w:rsidRPr="006D0224">
              <w:rPr>
                <w:rFonts w:ascii="Arial" w:eastAsia="Arial" w:hAnsi="Arial" w:cs="Arial"/>
                <w:b/>
                <w:bCs/>
                <w:kern w:val="2"/>
                <w:sz w:val="22"/>
                <w:szCs w:val="22"/>
              </w:rPr>
              <w:t>12.1. Sutarties nutraukimo pagrindai</w:t>
            </w:r>
          </w:p>
        </w:tc>
        <w:tc>
          <w:tcPr>
            <w:tcW w:w="6846" w:type="dxa"/>
            <w:gridSpan w:val="4"/>
          </w:tcPr>
          <w:p w14:paraId="3F686BE5" w14:textId="4CC7D7F8" w:rsidR="0006149F" w:rsidRPr="006D0224" w:rsidRDefault="009A09E2" w:rsidP="00D0747D">
            <w:pPr>
              <w:jc w:val="both"/>
              <w:rPr>
                <w:rFonts w:ascii="Arial" w:hAnsi="Arial" w:cs="Arial"/>
                <w:sz w:val="22"/>
                <w:szCs w:val="22"/>
              </w:rPr>
            </w:pPr>
            <w:r w:rsidRPr="006D0224">
              <w:rPr>
                <w:rFonts w:ascii="Arial" w:eastAsia="Arial" w:hAnsi="Arial" w:cs="Arial"/>
                <w:kern w:val="2"/>
                <w:sz w:val="22"/>
                <w:szCs w:val="22"/>
              </w:rPr>
              <w:t>Sutartis gali būti nutraukiama rašytiniu Šalių susitarimu arba vienašališkai, Bendrosiose sąlygose nustatyta tvarka.</w:t>
            </w:r>
          </w:p>
        </w:tc>
      </w:tr>
      <w:tr w:rsidR="006D0224" w:rsidRPr="006D0224" w14:paraId="4C5C05CF" w14:textId="77777777" w:rsidTr="3542AEA2">
        <w:trPr>
          <w:trHeight w:val="300"/>
        </w:trPr>
        <w:tc>
          <w:tcPr>
            <w:tcW w:w="2689" w:type="dxa"/>
          </w:tcPr>
          <w:p w14:paraId="32AFCE02" w14:textId="77777777" w:rsidR="0006149F" w:rsidRPr="006D0224" w:rsidRDefault="009A09E2" w:rsidP="00976A5F">
            <w:pPr>
              <w:jc w:val="both"/>
              <w:rPr>
                <w:rFonts w:ascii="Arial" w:hAnsi="Arial" w:cs="Arial"/>
                <w:b/>
                <w:bCs/>
                <w:kern w:val="2"/>
                <w:sz w:val="22"/>
                <w:szCs w:val="22"/>
              </w:rPr>
            </w:pPr>
            <w:r w:rsidRPr="006D0224">
              <w:rPr>
                <w:rFonts w:ascii="Arial" w:eastAsia="Arial" w:hAnsi="Arial" w:cs="Arial"/>
                <w:b/>
                <w:bCs/>
                <w:kern w:val="2"/>
                <w:sz w:val="22"/>
                <w:szCs w:val="22"/>
              </w:rPr>
              <w:t>12.2. Esminiai Sutarties pažeidimai</w:t>
            </w:r>
          </w:p>
          <w:p w14:paraId="1D7EEC62" w14:textId="7CBAC35A" w:rsidR="0006149F" w:rsidRPr="006D0224" w:rsidRDefault="0006149F" w:rsidP="00976A5F">
            <w:pPr>
              <w:jc w:val="both"/>
              <w:rPr>
                <w:rFonts w:ascii="Arial" w:hAnsi="Arial" w:cs="Arial"/>
                <w:b/>
                <w:bCs/>
                <w:kern w:val="2"/>
                <w:sz w:val="22"/>
                <w:szCs w:val="22"/>
              </w:rPr>
            </w:pPr>
          </w:p>
        </w:tc>
        <w:tc>
          <w:tcPr>
            <w:tcW w:w="6846" w:type="dxa"/>
            <w:gridSpan w:val="4"/>
          </w:tcPr>
          <w:p w14:paraId="1C2992D3" w14:textId="2FE9E90E" w:rsidR="00BB28B4" w:rsidRPr="006D0224" w:rsidRDefault="00BB28B4" w:rsidP="00BB28B4">
            <w:pPr>
              <w:jc w:val="both"/>
              <w:rPr>
                <w:rFonts w:ascii="Arial" w:hAnsi="Arial" w:cs="Arial"/>
                <w:kern w:val="2"/>
                <w:sz w:val="22"/>
                <w:szCs w:val="22"/>
              </w:rPr>
            </w:pPr>
            <w:r w:rsidRPr="006D0224">
              <w:rPr>
                <w:rFonts w:ascii="Arial" w:hAnsi="Arial" w:cs="Arial"/>
                <w:kern w:val="2"/>
                <w:sz w:val="22"/>
                <w:szCs w:val="22"/>
              </w:rPr>
              <w:t>12.2.1. jeigu Tiekėjas nevykdo prisiimtų įsipareigojimų už Sutartyje nustatytą Sutarties kainą;</w:t>
            </w:r>
          </w:p>
          <w:p w14:paraId="01F267D2" w14:textId="1909417A" w:rsidR="00BB28B4" w:rsidRPr="006D0224" w:rsidRDefault="00BB28B4" w:rsidP="00BB28B4">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6D0224">
              <w:rPr>
                <w:rFonts w:ascii="Arial" w:eastAsia="Arial" w:hAnsi="Arial" w:cs="Arial"/>
                <w:kern w:val="2"/>
                <w:sz w:val="22"/>
                <w:szCs w:val="22"/>
                <w:lang w:val="lt"/>
              </w:rPr>
              <w:t>12.2.2. jeigu Tiekėjas pažeidžia Prek</w:t>
            </w:r>
            <w:r w:rsidR="004F78CB" w:rsidRPr="006D0224">
              <w:rPr>
                <w:rFonts w:ascii="Arial" w:eastAsia="Arial" w:hAnsi="Arial" w:cs="Arial"/>
                <w:kern w:val="2"/>
                <w:sz w:val="22"/>
                <w:szCs w:val="22"/>
                <w:lang w:val="lt"/>
              </w:rPr>
              <w:t>ės</w:t>
            </w:r>
            <w:r w:rsidRPr="006D0224">
              <w:rPr>
                <w:rFonts w:ascii="Arial" w:eastAsia="Arial" w:hAnsi="Arial" w:cs="Arial"/>
                <w:kern w:val="2"/>
                <w:sz w:val="22"/>
                <w:szCs w:val="22"/>
                <w:lang w:val="lt"/>
              </w:rPr>
              <w:t xml:space="preserve"> pristatymo terminus ir priskaičiuotų netesybų už vėlavimą suma viršija 20 (dvidešimt) proc. Pradinės sutarties vertės;</w:t>
            </w:r>
          </w:p>
          <w:p w14:paraId="4B859B7C" w14:textId="08C6C26E" w:rsidR="00BB28B4" w:rsidRPr="006D0224" w:rsidRDefault="00BB28B4" w:rsidP="00BB28B4">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6D0224">
              <w:rPr>
                <w:rFonts w:ascii="Arial" w:eastAsia="Arial" w:hAnsi="Arial" w:cs="Arial"/>
                <w:kern w:val="2"/>
                <w:sz w:val="22"/>
                <w:szCs w:val="22"/>
                <w:lang w:val="lt"/>
              </w:rPr>
              <w:t>12.2.3. Tiekėjas pažeidžia Prek</w:t>
            </w:r>
            <w:r w:rsidR="004F78CB" w:rsidRPr="006D0224">
              <w:rPr>
                <w:rFonts w:ascii="Arial" w:eastAsia="Arial" w:hAnsi="Arial" w:cs="Arial"/>
                <w:kern w:val="2"/>
                <w:sz w:val="22"/>
                <w:szCs w:val="22"/>
                <w:lang w:val="lt"/>
              </w:rPr>
              <w:t>ės</w:t>
            </w:r>
            <w:r w:rsidRPr="006D0224">
              <w:rPr>
                <w:rFonts w:ascii="Arial" w:eastAsia="Arial" w:hAnsi="Arial" w:cs="Arial"/>
                <w:kern w:val="2"/>
                <w:sz w:val="22"/>
                <w:szCs w:val="22"/>
                <w:lang w:val="lt"/>
              </w:rPr>
              <w:t xml:space="preserve"> pristatymo terminus ir dėl Prek</w:t>
            </w:r>
            <w:r w:rsidR="004F78CB" w:rsidRPr="006D0224">
              <w:rPr>
                <w:rFonts w:ascii="Arial" w:eastAsia="Arial" w:hAnsi="Arial" w:cs="Arial"/>
                <w:kern w:val="2"/>
                <w:sz w:val="22"/>
                <w:szCs w:val="22"/>
                <w:lang w:val="lt"/>
              </w:rPr>
              <w:t>ės</w:t>
            </w:r>
            <w:r w:rsidRPr="006D0224">
              <w:rPr>
                <w:rFonts w:ascii="Arial" w:eastAsia="Arial" w:hAnsi="Arial" w:cs="Arial"/>
                <w:kern w:val="2"/>
                <w:sz w:val="22"/>
                <w:szCs w:val="22"/>
                <w:lang w:val="lt"/>
              </w:rPr>
              <w:t xml:space="preserve"> pristatymo vėlavimo Prekė tampa nebereikaling</w:t>
            </w:r>
            <w:r w:rsidR="004F78CB" w:rsidRPr="006D0224">
              <w:rPr>
                <w:rFonts w:ascii="Arial" w:eastAsia="Arial" w:hAnsi="Arial" w:cs="Arial"/>
                <w:kern w:val="2"/>
                <w:sz w:val="22"/>
                <w:szCs w:val="22"/>
                <w:lang w:val="lt"/>
              </w:rPr>
              <w:t>a</w:t>
            </w:r>
            <w:r w:rsidRPr="006D0224">
              <w:rPr>
                <w:rFonts w:ascii="Arial" w:eastAsia="Arial" w:hAnsi="Arial" w:cs="Arial"/>
                <w:kern w:val="2"/>
                <w:sz w:val="22"/>
                <w:szCs w:val="22"/>
                <w:lang w:val="lt"/>
              </w:rPr>
              <w:t>;</w:t>
            </w:r>
          </w:p>
          <w:p w14:paraId="47B02A85" w14:textId="4510AF39" w:rsidR="0006149F" w:rsidRPr="006D0224" w:rsidRDefault="00BB28B4" w:rsidP="00BB28B4">
            <w:pPr>
              <w:tabs>
                <w:tab w:val="left" w:pos="567"/>
                <w:tab w:val="left" w:pos="851"/>
                <w:tab w:val="left" w:pos="992"/>
                <w:tab w:val="left" w:pos="1134"/>
              </w:tabs>
              <w:spacing w:line="257" w:lineRule="auto"/>
              <w:jc w:val="both"/>
              <w:rPr>
                <w:rFonts w:ascii="Arial" w:eastAsia="Arial" w:hAnsi="Arial" w:cs="Arial"/>
                <w:kern w:val="2"/>
                <w:sz w:val="22"/>
                <w:szCs w:val="22"/>
              </w:rPr>
            </w:pPr>
            <w:r w:rsidRPr="006D0224">
              <w:rPr>
                <w:rFonts w:ascii="Arial" w:eastAsia="Arial" w:hAnsi="Arial" w:cs="Arial"/>
                <w:kern w:val="2"/>
                <w:sz w:val="22"/>
                <w:szCs w:val="22"/>
                <w:lang w:val="lt"/>
              </w:rPr>
              <w:t>12.2.4. Tiekėjas daugiau kaip 2 (du) kartus pristato Prek</w:t>
            </w:r>
            <w:r w:rsidR="004F78CB" w:rsidRPr="006D0224">
              <w:rPr>
                <w:rFonts w:ascii="Arial" w:eastAsia="Arial" w:hAnsi="Arial" w:cs="Arial"/>
                <w:kern w:val="2"/>
                <w:sz w:val="22"/>
                <w:szCs w:val="22"/>
                <w:lang w:val="lt"/>
              </w:rPr>
              <w:t>ę</w:t>
            </w:r>
            <w:r w:rsidRPr="006D0224">
              <w:rPr>
                <w:rFonts w:ascii="Arial" w:eastAsia="Arial" w:hAnsi="Arial" w:cs="Arial"/>
                <w:kern w:val="2"/>
                <w:sz w:val="22"/>
                <w:szCs w:val="22"/>
                <w:lang w:val="lt"/>
              </w:rPr>
              <w:t>, kuri neatitinka Sutartyje ir (ar) Įstatymuose nustatytų reikalavimų Prek</w:t>
            </w:r>
            <w:r w:rsidR="004F78CB" w:rsidRPr="006D0224">
              <w:rPr>
                <w:rFonts w:ascii="Arial" w:eastAsia="Arial" w:hAnsi="Arial" w:cs="Arial"/>
                <w:kern w:val="2"/>
                <w:sz w:val="22"/>
                <w:szCs w:val="22"/>
                <w:lang w:val="lt"/>
              </w:rPr>
              <w:t>ei</w:t>
            </w:r>
            <w:r w:rsidRPr="006D0224">
              <w:rPr>
                <w:rFonts w:ascii="Arial" w:eastAsia="Arial" w:hAnsi="Arial" w:cs="Arial"/>
                <w:kern w:val="2"/>
                <w:sz w:val="22"/>
                <w:szCs w:val="22"/>
                <w:lang w:val="lt"/>
              </w:rPr>
              <w:t>.</w:t>
            </w:r>
          </w:p>
        </w:tc>
      </w:tr>
      <w:tr w:rsidR="006D0224" w:rsidRPr="006D0224" w14:paraId="1D7C10A0" w14:textId="77777777" w:rsidTr="3542AEA2">
        <w:trPr>
          <w:trHeight w:val="300"/>
        </w:trPr>
        <w:tc>
          <w:tcPr>
            <w:tcW w:w="9535" w:type="dxa"/>
            <w:gridSpan w:val="5"/>
          </w:tcPr>
          <w:p w14:paraId="77D039BA" w14:textId="77777777" w:rsidR="000F1D19" w:rsidRPr="006D0224" w:rsidRDefault="009A09E2" w:rsidP="03352729">
            <w:pPr>
              <w:jc w:val="center"/>
              <w:rPr>
                <w:rFonts w:ascii="Arial" w:eastAsia="Arial" w:hAnsi="Arial" w:cs="Arial"/>
                <w:b/>
                <w:bCs/>
                <w:kern w:val="2"/>
                <w:sz w:val="22"/>
                <w:szCs w:val="22"/>
              </w:rPr>
            </w:pPr>
            <w:r w:rsidRPr="006D0224">
              <w:rPr>
                <w:rFonts w:ascii="Arial" w:eastAsia="Arial" w:hAnsi="Arial" w:cs="Arial"/>
                <w:b/>
                <w:bCs/>
                <w:kern w:val="2"/>
                <w:sz w:val="22"/>
                <w:szCs w:val="22"/>
              </w:rPr>
              <w:t xml:space="preserve">13. APLINKOSAUGINIAI IR SOCIALINIAI KRITERIJAI </w:t>
            </w:r>
          </w:p>
          <w:p w14:paraId="0157B9B5" w14:textId="4F06CD92" w:rsidR="0006149F" w:rsidRPr="006D0224" w:rsidRDefault="0006149F" w:rsidP="03352729">
            <w:pPr>
              <w:jc w:val="center"/>
              <w:rPr>
                <w:rFonts w:ascii="Arial" w:hAnsi="Arial" w:cs="Arial"/>
                <w:sz w:val="22"/>
                <w:szCs w:val="22"/>
              </w:rPr>
            </w:pPr>
          </w:p>
        </w:tc>
      </w:tr>
      <w:tr w:rsidR="006D0224" w:rsidRPr="006D0224" w14:paraId="003AD066" w14:textId="77777777" w:rsidTr="3542AEA2">
        <w:trPr>
          <w:trHeight w:val="300"/>
        </w:trPr>
        <w:tc>
          <w:tcPr>
            <w:tcW w:w="2689" w:type="dxa"/>
          </w:tcPr>
          <w:p w14:paraId="3B96829F" w14:textId="77777777" w:rsidR="0006149F" w:rsidRPr="006D0224" w:rsidRDefault="009A09E2" w:rsidP="34A2C303">
            <w:pPr>
              <w:rPr>
                <w:rFonts w:ascii="Arial" w:hAnsi="Arial" w:cs="Arial"/>
                <w:b/>
                <w:bCs/>
                <w:kern w:val="2"/>
                <w:sz w:val="22"/>
                <w:szCs w:val="22"/>
              </w:rPr>
            </w:pPr>
            <w:r w:rsidRPr="006D0224">
              <w:rPr>
                <w:rFonts w:ascii="Arial" w:eastAsia="Arial" w:hAnsi="Arial" w:cs="Arial"/>
                <w:b/>
                <w:bCs/>
                <w:kern w:val="2"/>
                <w:sz w:val="22"/>
                <w:szCs w:val="22"/>
              </w:rPr>
              <w:t>13.1. Aplinkosauginių kriterijų nustatymo teisinis pagrindas</w:t>
            </w:r>
          </w:p>
        </w:tc>
        <w:tc>
          <w:tcPr>
            <w:tcW w:w="6846" w:type="dxa"/>
            <w:gridSpan w:val="4"/>
          </w:tcPr>
          <w:p w14:paraId="3B4C7BEC" w14:textId="02230098" w:rsidR="0006149F" w:rsidRPr="006D0224" w:rsidRDefault="006C1E8A">
            <w:pPr>
              <w:jc w:val="both"/>
              <w:rPr>
                <w:rFonts w:ascii="Arial" w:hAnsi="Arial" w:cs="Arial"/>
                <w:kern w:val="2"/>
                <w:sz w:val="22"/>
                <w:szCs w:val="22"/>
                <w:shd w:val="clear" w:color="auto" w:fill="FFFFFF"/>
              </w:rPr>
            </w:pPr>
            <w:r w:rsidRPr="006D0224">
              <w:rPr>
                <w:rFonts w:ascii="Arial" w:hAnsi="Arial" w:cs="Arial"/>
                <w:kern w:val="2"/>
                <w:sz w:val="22"/>
                <w:szCs w:val="22"/>
                <w:shd w:val="clear" w:color="auto" w:fill="FFFFFF"/>
              </w:rPr>
              <w:t>Aplinkosauginiai kriterijai Prekėms nustatomi 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patvirtinto Aplinkos apsaugos kriterijų taikymo, vykdant žaliuosius pirkimus, tvarkos aprašo II skyriaus  4.1 punktu, 6 punktu, 2 priedo IV skyriaus „Kompiuteriai ir planšetės“ ir II skyriaus „Pakuotės“ reikalavimais.</w:t>
            </w:r>
          </w:p>
        </w:tc>
      </w:tr>
      <w:tr w:rsidR="006D0224" w:rsidRPr="006D0224" w14:paraId="1EE25175" w14:textId="77777777" w:rsidTr="3542AEA2">
        <w:trPr>
          <w:trHeight w:val="300"/>
        </w:trPr>
        <w:tc>
          <w:tcPr>
            <w:tcW w:w="2689" w:type="dxa"/>
          </w:tcPr>
          <w:p w14:paraId="4FEC506A" w14:textId="6394D1B8" w:rsidR="00343A0D" w:rsidRPr="006D0224" w:rsidRDefault="00343A0D" w:rsidP="00343A0D">
            <w:pPr>
              <w:jc w:val="both"/>
              <w:rPr>
                <w:rFonts w:ascii="Arial" w:eastAsia="Arial" w:hAnsi="Arial" w:cs="Arial"/>
                <w:b/>
                <w:bCs/>
                <w:kern w:val="2"/>
                <w:sz w:val="22"/>
                <w:szCs w:val="22"/>
              </w:rPr>
            </w:pPr>
            <w:r w:rsidRPr="006D0224">
              <w:rPr>
                <w:rFonts w:ascii="Arial" w:eastAsia="Arial" w:hAnsi="Arial" w:cs="Arial"/>
                <w:b/>
                <w:bCs/>
                <w:kern w:val="2"/>
                <w:sz w:val="22"/>
                <w:szCs w:val="22"/>
              </w:rPr>
              <w:t xml:space="preserve">13.2.  </w:t>
            </w:r>
            <w:r w:rsidR="006C1E8A" w:rsidRPr="006D0224">
              <w:rPr>
                <w:rFonts w:ascii="Arial" w:hAnsi="Arial" w:cs="Arial"/>
                <w:b/>
                <w:bCs/>
                <w:kern w:val="2"/>
                <w:sz w:val="22"/>
                <w:szCs w:val="22"/>
                <w:shd w:val="clear" w:color="auto" w:fill="FFFFFF"/>
              </w:rPr>
              <w:t>Su Prekių pakuotėmis susiję aplinkosauginiai kriterijai</w:t>
            </w:r>
          </w:p>
        </w:tc>
        <w:tc>
          <w:tcPr>
            <w:tcW w:w="6846" w:type="dxa"/>
            <w:gridSpan w:val="4"/>
          </w:tcPr>
          <w:p w14:paraId="37D5C48E" w14:textId="5F3E5EF7" w:rsidR="00343A0D" w:rsidRPr="006D0224" w:rsidRDefault="006C1E8A" w:rsidP="00343A0D">
            <w:pPr>
              <w:jc w:val="both"/>
              <w:rPr>
                <w:rFonts w:ascii="Arial" w:eastAsia="Arial" w:hAnsi="Arial" w:cs="Arial"/>
                <w:kern w:val="2"/>
                <w:sz w:val="22"/>
                <w:szCs w:val="22"/>
                <w:shd w:val="clear" w:color="auto" w:fill="FFFFFF"/>
              </w:rPr>
            </w:pPr>
            <w:r w:rsidRPr="006D0224">
              <w:rPr>
                <w:rFonts w:ascii="Arial" w:hAnsi="Arial" w:cs="Arial"/>
                <w:kern w:val="2"/>
                <w:sz w:val="22"/>
                <w:szCs w:val="22"/>
                <w:shd w:val="clear" w:color="auto" w:fill="FFFFFF"/>
              </w:rPr>
              <w:t>Jeigu Prekė supakuojama į antrinę pakuotę, ji turi būti perdirbamoji pakuotė pagal Lietuvos Respublikos mokesčio už aplinkos teršimą įstatymo nuostatas. Tiekėjas patiekdamas Prekę Pirkėjui, pateikia Prekės antrinės pakuotės tinkamumą perdirbti (</w:t>
            </w:r>
            <w:proofErr w:type="spellStart"/>
            <w:r w:rsidRPr="006D0224">
              <w:rPr>
                <w:rFonts w:ascii="Arial" w:hAnsi="Arial" w:cs="Arial"/>
                <w:kern w:val="2"/>
                <w:sz w:val="22"/>
                <w:szCs w:val="22"/>
                <w:shd w:val="clear" w:color="auto" w:fill="FFFFFF"/>
              </w:rPr>
              <w:t>perdirbamumą</w:t>
            </w:r>
            <w:proofErr w:type="spellEnd"/>
            <w:r w:rsidRPr="006D0224">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Prekės priėmimą atsakingas Pirkėjo atstovas, nurodytas šios Sutarties Specialiųjų sąlygų 2.1 punkte patikrina Tiekėjo pateiktus įrodymus dėl šiame punkte nustatytų reikalavimų laikymosi. Nustačius, kad Tiekėjas šiame punkte nustatytų reikalavimų nesilaiko, už Prekės priėmimą atsakingas Pirkėjo atstovas turi teisę Prekės nepriimti ir laikyti, kad Prekė turi trūkumų</w:t>
            </w:r>
            <w:r w:rsidRPr="006D0224">
              <w:rPr>
                <w:rFonts w:ascii="Arial" w:hAnsi="Arial" w:cs="Arial"/>
                <w:kern w:val="2"/>
                <w:sz w:val="22"/>
                <w:szCs w:val="22"/>
              </w:rPr>
              <w:t>, kuriuos Tiekėjas privalo ištaisyti, kitu atveju Tiekėjui taikoma Specialiųjų sąlygų 9.5 punkte nurodyto dydžio bauda</w:t>
            </w:r>
            <w:r w:rsidRPr="006D0224">
              <w:rPr>
                <w:rFonts w:ascii="Arial" w:hAnsi="Arial" w:cs="Arial"/>
                <w:kern w:val="2"/>
                <w:sz w:val="22"/>
                <w:szCs w:val="22"/>
                <w:shd w:val="clear" w:color="auto" w:fill="FFFFFF"/>
              </w:rPr>
              <w:t>. </w:t>
            </w:r>
          </w:p>
        </w:tc>
      </w:tr>
      <w:tr w:rsidR="006D0224" w:rsidRPr="006D0224" w14:paraId="29D9A38B" w14:textId="77777777" w:rsidTr="3542AEA2">
        <w:trPr>
          <w:trHeight w:val="300"/>
        </w:trPr>
        <w:tc>
          <w:tcPr>
            <w:tcW w:w="2689" w:type="dxa"/>
          </w:tcPr>
          <w:p w14:paraId="65E40D0E" w14:textId="228D22BA" w:rsidR="00343A0D" w:rsidRPr="006D0224" w:rsidRDefault="00343A0D" w:rsidP="00343A0D">
            <w:pPr>
              <w:pStyle w:val="NormalWeb"/>
              <w:rPr>
                <w:rFonts w:ascii="Arial" w:hAnsi="Arial" w:cs="Arial"/>
                <w:b/>
                <w:bCs/>
                <w:sz w:val="22"/>
                <w:szCs w:val="22"/>
              </w:rPr>
            </w:pPr>
            <w:r w:rsidRPr="006D0224">
              <w:rPr>
                <w:rFonts w:ascii="Arial" w:hAnsi="Arial" w:cs="Arial"/>
                <w:b/>
                <w:bCs/>
                <w:sz w:val="22"/>
                <w:szCs w:val="22"/>
              </w:rPr>
              <w:t xml:space="preserve">13.3. Su Prekių pristatymu susiję </w:t>
            </w:r>
            <w:r w:rsidRPr="006D0224">
              <w:rPr>
                <w:rFonts w:ascii="Arial" w:hAnsi="Arial" w:cs="Arial"/>
                <w:b/>
                <w:bCs/>
                <w:sz w:val="22"/>
                <w:szCs w:val="22"/>
              </w:rPr>
              <w:lastRenderedPageBreak/>
              <w:t>aplinkosauginiai kriterijai</w:t>
            </w:r>
          </w:p>
          <w:p w14:paraId="6B598D5A" w14:textId="006C52E0" w:rsidR="00343A0D" w:rsidRPr="006D0224" w:rsidRDefault="00343A0D" w:rsidP="00343A0D">
            <w:pPr>
              <w:jc w:val="both"/>
              <w:rPr>
                <w:rFonts w:ascii="Arial" w:hAnsi="Arial" w:cs="Arial"/>
                <w:b/>
                <w:bCs/>
                <w:kern w:val="2"/>
                <w:sz w:val="22"/>
                <w:szCs w:val="22"/>
              </w:rPr>
            </w:pPr>
          </w:p>
        </w:tc>
        <w:tc>
          <w:tcPr>
            <w:tcW w:w="6846" w:type="dxa"/>
            <w:gridSpan w:val="4"/>
          </w:tcPr>
          <w:p w14:paraId="256B8BA9" w14:textId="287DE7B5" w:rsidR="00343A0D" w:rsidRPr="006D0224" w:rsidRDefault="006C1E8A" w:rsidP="00343A0D">
            <w:pPr>
              <w:jc w:val="both"/>
              <w:rPr>
                <w:rFonts w:ascii="Arial" w:hAnsi="Arial" w:cs="Arial"/>
                <w:kern w:val="2"/>
                <w:sz w:val="22"/>
                <w:szCs w:val="22"/>
                <w:shd w:val="clear" w:color="auto" w:fill="FFFFFF"/>
              </w:rPr>
            </w:pPr>
            <w:r w:rsidRPr="006D0224">
              <w:rPr>
                <w:rFonts w:ascii="Arial" w:hAnsi="Arial" w:cs="Arial"/>
                <w:sz w:val="22"/>
                <w:szCs w:val="22"/>
              </w:rPr>
              <w:lastRenderedPageBreak/>
              <w:t>Netaikoma</w:t>
            </w:r>
          </w:p>
        </w:tc>
      </w:tr>
      <w:tr w:rsidR="006D0224" w:rsidRPr="006D0224" w14:paraId="7CDC213F" w14:textId="77777777" w:rsidTr="3542AEA2">
        <w:trPr>
          <w:trHeight w:val="300"/>
        </w:trPr>
        <w:tc>
          <w:tcPr>
            <w:tcW w:w="9535" w:type="dxa"/>
            <w:gridSpan w:val="5"/>
          </w:tcPr>
          <w:p w14:paraId="1D63DA79" w14:textId="77777777" w:rsidR="00343A0D" w:rsidRPr="006D0224" w:rsidRDefault="00343A0D" w:rsidP="00343A0D">
            <w:pPr>
              <w:jc w:val="center"/>
              <w:rPr>
                <w:rFonts w:ascii="Arial" w:hAnsi="Arial" w:cs="Arial"/>
                <w:b/>
                <w:bCs/>
                <w:kern w:val="2"/>
                <w:sz w:val="22"/>
                <w:szCs w:val="22"/>
              </w:rPr>
            </w:pPr>
            <w:r w:rsidRPr="006D0224">
              <w:rPr>
                <w:rFonts w:ascii="Arial" w:eastAsia="Arial" w:hAnsi="Arial" w:cs="Arial"/>
                <w:b/>
                <w:bCs/>
                <w:kern w:val="2"/>
                <w:sz w:val="22"/>
                <w:szCs w:val="22"/>
              </w:rPr>
              <w:t xml:space="preserve">14. BENDRŲJŲ SĄLYGŲ PAKEITIMAI IR PAPILDYMAI </w:t>
            </w:r>
          </w:p>
          <w:p w14:paraId="1AC118AB" w14:textId="77777777" w:rsidR="00343A0D" w:rsidRPr="006D0224" w:rsidRDefault="00343A0D" w:rsidP="00343A0D">
            <w:pPr>
              <w:jc w:val="center"/>
              <w:rPr>
                <w:rFonts w:ascii="Arial" w:hAnsi="Arial" w:cs="Arial"/>
                <w:sz w:val="22"/>
                <w:szCs w:val="22"/>
              </w:rPr>
            </w:pPr>
            <w:r w:rsidRPr="006D0224">
              <w:rPr>
                <w:rFonts w:ascii="Arial" w:eastAsia="Arial" w:hAnsi="Arial" w:cs="Arial"/>
                <w:kern w:val="2"/>
                <w:sz w:val="22"/>
                <w:szCs w:val="22"/>
              </w:rPr>
              <w:t xml:space="preserve">(jeigu būtina dėl konkretaus Sutarties dalyko specifikos) </w:t>
            </w:r>
          </w:p>
        </w:tc>
      </w:tr>
      <w:tr w:rsidR="006D0224" w:rsidRPr="006D0224" w14:paraId="17B24F47" w14:textId="77777777" w:rsidTr="3542AEA2">
        <w:trPr>
          <w:trHeight w:val="300"/>
        </w:trPr>
        <w:tc>
          <w:tcPr>
            <w:tcW w:w="2689" w:type="dxa"/>
          </w:tcPr>
          <w:p w14:paraId="03D3A2A3" w14:textId="656E23C2" w:rsidR="00343A0D" w:rsidRPr="006D0224" w:rsidRDefault="00343A0D" w:rsidP="00343A0D">
            <w:pPr>
              <w:rPr>
                <w:rFonts w:ascii="Arial" w:hAnsi="Arial" w:cs="Arial"/>
                <w:b/>
                <w:bCs/>
                <w:kern w:val="2"/>
                <w:sz w:val="22"/>
                <w:szCs w:val="22"/>
              </w:rPr>
            </w:pPr>
            <w:r w:rsidRPr="006D0224">
              <w:rPr>
                <w:rFonts w:ascii="Arial" w:hAnsi="Arial" w:cs="Arial"/>
                <w:b/>
                <w:bCs/>
                <w:kern w:val="2"/>
                <w:sz w:val="22"/>
                <w:szCs w:val="22"/>
              </w:rPr>
              <w:t>14.1.</w:t>
            </w:r>
          </w:p>
        </w:tc>
        <w:tc>
          <w:tcPr>
            <w:tcW w:w="6846" w:type="dxa"/>
            <w:gridSpan w:val="4"/>
          </w:tcPr>
          <w:p w14:paraId="6912F79E" w14:textId="77777777" w:rsidR="00343A0D" w:rsidRPr="006D0224" w:rsidRDefault="00343A0D" w:rsidP="00343A0D">
            <w:pPr>
              <w:jc w:val="both"/>
              <w:rPr>
                <w:rFonts w:ascii="Arial" w:hAnsi="Arial" w:cs="Arial"/>
                <w:kern w:val="2"/>
                <w:sz w:val="22"/>
                <w:szCs w:val="22"/>
              </w:rPr>
            </w:pPr>
            <w:r w:rsidRPr="006D0224">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6D0224" w:rsidRPr="006D0224" w14:paraId="1C1090BF" w14:textId="77777777" w:rsidTr="3542AEA2">
        <w:trPr>
          <w:trHeight w:val="300"/>
        </w:trPr>
        <w:tc>
          <w:tcPr>
            <w:tcW w:w="9535" w:type="dxa"/>
            <w:gridSpan w:val="5"/>
          </w:tcPr>
          <w:p w14:paraId="2E981955"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15. SUTARTIES PRIEDAI</w:t>
            </w:r>
          </w:p>
        </w:tc>
      </w:tr>
      <w:tr w:rsidR="006D0224" w:rsidRPr="006D0224" w14:paraId="6DFF8D32" w14:textId="77777777" w:rsidTr="3542AEA2">
        <w:trPr>
          <w:trHeight w:val="300"/>
        </w:trPr>
        <w:tc>
          <w:tcPr>
            <w:tcW w:w="2689" w:type="dxa"/>
          </w:tcPr>
          <w:p w14:paraId="428DB213"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15.1. Priedas Nr. 1</w:t>
            </w:r>
          </w:p>
        </w:tc>
        <w:tc>
          <w:tcPr>
            <w:tcW w:w="6846" w:type="dxa"/>
            <w:gridSpan w:val="4"/>
          </w:tcPr>
          <w:p w14:paraId="50F54FB4" w14:textId="31734CE6" w:rsidR="00343A0D" w:rsidRPr="006D0224" w:rsidRDefault="00343A0D" w:rsidP="00343A0D">
            <w:pPr>
              <w:rPr>
                <w:rFonts w:ascii="Arial" w:hAnsi="Arial" w:cs="Arial"/>
                <w:b/>
                <w:bCs/>
                <w:kern w:val="2"/>
                <w:sz w:val="22"/>
                <w:szCs w:val="22"/>
              </w:rPr>
            </w:pPr>
            <w:r w:rsidRPr="006D0224">
              <w:rPr>
                <w:rFonts w:ascii="Arial" w:hAnsi="Arial" w:cs="Arial"/>
                <w:kern w:val="2"/>
                <w:sz w:val="22"/>
                <w:szCs w:val="22"/>
              </w:rPr>
              <w:t>Techninė specifikacija</w:t>
            </w:r>
          </w:p>
        </w:tc>
      </w:tr>
      <w:tr w:rsidR="006D0224" w:rsidRPr="006D0224" w14:paraId="3665F58E" w14:textId="77777777" w:rsidTr="3542AEA2">
        <w:trPr>
          <w:trHeight w:val="300"/>
        </w:trPr>
        <w:tc>
          <w:tcPr>
            <w:tcW w:w="2689" w:type="dxa"/>
          </w:tcPr>
          <w:p w14:paraId="7FD8AB13"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15.2. Priedas Nr. 2</w:t>
            </w:r>
          </w:p>
        </w:tc>
        <w:tc>
          <w:tcPr>
            <w:tcW w:w="6846" w:type="dxa"/>
            <w:gridSpan w:val="4"/>
          </w:tcPr>
          <w:p w14:paraId="3627F81B" w14:textId="2F59DC16" w:rsidR="00343A0D" w:rsidRPr="006D0224" w:rsidRDefault="00343A0D" w:rsidP="00343A0D">
            <w:pPr>
              <w:rPr>
                <w:rFonts w:ascii="Arial" w:hAnsi="Arial" w:cs="Arial"/>
                <w:b/>
                <w:bCs/>
                <w:kern w:val="2"/>
                <w:sz w:val="22"/>
                <w:szCs w:val="22"/>
              </w:rPr>
            </w:pPr>
            <w:r w:rsidRPr="006D0224">
              <w:rPr>
                <w:rFonts w:ascii="Arial" w:hAnsi="Arial" w:cs="Arial"/>
                <w:kern w:val="2"/>
                <w:sz w:val="22"/>
                <w:szCs w:val="22"/>
              </w:rPr>
              <w:t>Pasiūlymas</w:t>
            </w:r>
          </w:p>
        </w:tc>
      </w:tr>
      <w:tr w:rsidR="006D0224" w:rsidRPr="006D0224" w14:paraId="07F509F3" w14:textId="77777777" w:rsidTr="3542AEA2">
        <w:trPr>
          <w:trHeight w:val="300"/>
        </w:trPr>
        <w:tc>
          <w:tcPr>
            <w:tcW w:w="2689" w:type="dxa"/>
          </w:tcPr>
          <w:p w14:paraId="008A28F3"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15.3. Priedas Nr. 3</w:t>
            </w:r>
          </w:p>
        </w:tc>
        <w:tc>
          <w:tcPr>
            <w:tcW w:w="6846" w:type="dxa"/>
            <w:gridSpan w:val="4"/>
          </w:tcPr>
          <w:p w14:paraId="4F519604" w14:textId="5DFE5EE3" w:rsidR="00343A0D" w:rsidRPr="006D0224" w:rsidRDefault="00343A0D" w:rsidP="00343A0D">
            <w:pPr>
              <w:rPr>
                <w:rFonts w:ascii="Arial" w:hAnsi="Arial" w:cs="Arial"/>
                <w:b/>
                <w:bCs/>
                <w:kern w:val="2"/>
                <w:sz w:val="22"/>
                <w:szCs w:val="22"/>
              </w:rPr>
            </w:pPr>
            <w:r w:rsidRPr="006D0224">
              <w:rPr>
                <w:rFonts w:ascii="Arial" w:hAnsi="Arial" w:cs="Arial"/>
                <w:kern w:val="2"/>
                <w:sz w:val="22"/>
                <w:szCs w:val="22"/>
              </w:rPr>
              <w:t>Prekės priėmimo-perdavimo akto forma</w:t>
            </w:r>
          </w:p>
        </w:tc>
      </w:tr>
      <w:tr w:rsidR="006D0224" w:rsidRPr="006D0224" w14:paraId="6471E60B" w14:textId="77777777" w:rsidTr="3542AEA2">
        <w:trPr>
          <w:trHeight w:val="300"/>
        </w:trPr>
        <w:tc>
          <w:tcPr>
            <w:tcW w:w="2689" w:type="dxa"/>
          </w:tcPr>
          <w:p w14:paraId="5E8B5CD5" w14:textId="2B60949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15.</w:t>
            </w:r>
            <w:r w:rsidR="00F503A1" w:rsidRPr="006D0224">
              <w:rPr>
                <w:rFonts w:ascii="Arial" w:hAnsi="Arial" w:cs="Arial"/>
                <w:b/>
                <w:bCs/>
                <w:kern w:val="2"/>
                <w:sz w:val="22"/>
                <w:szCs w:val="22"/>
                <w:lang w:val="en-US"/>
              </w:rPr>
              <w:t>4</w:t>
            </w:r>
            <w:r w:rsidRPr="006D0224">
              <w:rPr>
                <w:rFonts w:ascii="Arial" w:hAnsi="Arial" w:cs="Arial"/>
                <w:b/>
                <w:bCs/>
                <w:kern w:val="2"/>
                <w:sz w:val="22"/>
                <w:szCs w:val="22"/>
              </w:rPr>
              <w:t>. Priedas Nr. </w:t>
            </w:r>
            <w:r w:rsidR="00E419F1" w:rsidRPr="006D0224">
              <w:rPr>
                <w:rFonts w:ascii="Arial" w:hAnsi="Arial" w:cs="Arial"/>
                <w:b/>
                <w:bCs/>
                <w:kern w:val="2"/>
                <w:sz w:val="22"/>
                <w:szCs w:val="22"/>
              </w:rPr>
              <w:t>4</w:t>
            </w:r>
          </w:p>
        </w:tc>
        <w:tc>
          <w:tcPr>
            <w:tcW w:w="6846" w:type="dxa"/>
            <w:gridSpan w:val="4"/>
          </w:tcPr>
          <w:p w14:paraId="23754201" w14:textId="7D84F56E" w:rsidR="00343A0D" w:rsidRPr="006D0224" w:rsidRDefault="00343A0D" w:rsidP="00343A0D">
            <w:pPr>
              <w:rPr>
                <w:rFonts w:ascii="Arial" w:hAnsi="Arial" w:cs="Arial"/>
                <w:b/>
                <w:bCs/>
                <w:kern w:val="2"/>
                <w:sz w:val="22"/>
                <w:szCs w:val="22"/>
              </w:rPr>
            </w:pPr>
            <w:r w:rsidRPr="006D0224">
              <w:rPr>
                <w:rFonts w:ascii="Arial" w:hAnsi="Arial" w:cs="Arial"/>
                <w:kern w:val="2"/>
                <w:sz w:val="22"/>
                <w:szCs w:val="22"/>
              </w:rPr>
              <w:t>Sutarties bendrosios sąlygos</w:t>
            </w:r>
          </w:p>
        </w:tc>
      </w:tr>
      <w:tr w:rsidR="006D0224" w:rsidRPr="006D0224" w14:paraId="403BB576" w14:textId="77777777" w:rsidTr="3542AEA2">
        <w:tc>
          <w:tcPr>
            <w:tcW w:w="9535" w:type="dxa"/>
            <w:gridSpan w:val="5"/>
          </w:tcPr>
          <w:p w14:paraId="468A3C64"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16. ŠALIŲ ATSTOVŲ PARAŠAI</w:t>
            </w:r>
          </w:p>
        </w:tc>
      </w:tr>
      <w:tr w:rsidR="006D0224" w:rsidRPr="006D0224" w14:paraId="23DFDF9A" w14:textId="77777777" w:rsidTr="3542AEA2">
        <w:tc>
          <w:tcPr>
            <w:tcW w:w="4787" w:type="dxa"/>
            <w:gridSpan w:val="4"/>
            <w:tcBorders>
              <w:top w:val="single" w:sz="4" w:space="0" w:color="auto"/>
              <w:left w:val="single" w:sz="4" w:space="0" w:color="auto"/>
              <w:bottom w:val="single" w:sz="4" w:space="0" w:color="auto"/>
              <w:right w:val="single" w:sz="4" w:space="0" w:color="auto"/>
            </w:tcBorders>
          </w:tcPr>
          <w:p w14:paraId="4DAD4C07"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PIRKĖJAS</w:t>
            </w:r>
          </w:p>
        </w:tc>
        <w:tc>
          <w:tcPr>
            <w:tcW w:w="4748" w:type="dxa"/>
            <w:tcBorders>
              <w:top w:val="single" w:sz="4" w:space="0" w:color="auto"/>
              <w:left w:val="single" w:sz="4" w:space="0" w:color="auto"/>
              <w:bottom w:val="single" w:sz="4" w:space="0" w:color="auto"/>
              <w:right w:val="single" w:sz="4" w:space="0" w:color="auto"/>
            </w:tcBorders>
          </w:tcPr>
          <w:p w14:paraId="0C4A926C" w14:textId="77777777" w:rsidR="00343A0D" w:rsidRPr="006D0224" w:rsidRDefault="00343A0D" w:rsidP="00343A0D">
            <w:pPr>
              <w:jc w:val="center"/>
              <w:rPr>
                <w:rFonts w:ascii="Arial" w:hAnsi="Arial" w:cs="Arial"/>
                <w:b/>
                <w:bCs/>
                <w:kern w:val="2"/>
                <w:sz w:val="22"/>
                <w:szCs w:val="22"/>
              </w:rPr>
            </w:pPr>
            <w:r w:rsidRPr="006D0224">
              <w:rPr>
                <w:rFonts w:ascii="Arial" w:hAnsi="Arial" w:cs="Arial"/>
                <w:b/>
                <w:bCs/>
                <w:kern w:val="2"/>
                <w:sz w:val="22"/>
                <w:szCs w:val="22"/>
              </w:rPr>
              <w:t>TIEKĖJAS</w:t>
            </w:r>
          </w:p>
        </w:tc>
      </w:tr>
      <w:tr w:rsidR="006D0224" w:rsidRPr="006D0224" w14:paraId="5B5237AB" w14:textId="77777777" w:rsidTr="3542AEA2">
        <w:tc>
          <w:tcPr>
            <w:tcW w:w="4787" w:type="dxa"/>
            <w:gridSpan w:val="4"/>
            <w:tcBorders>
              <w:top w:val="single" w:sz="4" w:space="0" w:color="auto"/>
              <w:left w:val="single" w:sz="4" w:space="0" w:color="auto"/>
              <w:bottom w:val="single" w:sz="4" w:space="0" w:color="auto"/>
              <w:right w:val="single" w:sz="4" w:space="0" w:color="auto"/>
            </w:tcBorders>
          </w:tcPr>
          <w:p w14:paraId="5E91CA6B" w14:textId="72478918" w:rsidR="00343A0D" w:rsidRPr="006D0224" w:rsidRDefault="00343A0D" w:rsidP="00343A0D">
            <w:pPr>
              <w:jc w:val="center"/>
              <w:rPr>
                <w:rFonts w:ascii="Arial" w:hAnsi="Arial" w:cs="Arial"/>
                <w:kern w:val="2"/>
                <w:sz w:val="22"/>
                <w:szCs w:val="22"/>
              </w:rPr>
            </w:pPr>
            <w:r w:rsidRPr="006D0224">
              <w:rPr>
                <w:rFonts w:ascii="Arial" w:hAnsi="Arial" w:cs="Arial"/>
                <w:kern w:val="2"/>
                <w:sz w:val="22"/>
                <w:szCs w:val="22"/>
              </w:rPr>
              <w:t xml:space="preserve">Kancleris Raimundas </w:t>
            </w:r>
            <w:proofErr w:type="spellStart"/>
            <w:r w:rsidRPr="006D0224">
              <w:rPr>
                <w:rFonts w:ascii="Arial" w:hAnsi="Arial" w:cs="Arial"/>
                <w:kern w:val="2"/>
                <w:sz w:val="22"/>
                <w:szCs w:val="22"/>
              </w:rPr>
              <w:t>Balčiūnaitis</w:t>
            </w:r>
            <w:proofErr w:type="spellEnd"/>
          </w:p>
        </w:tc>
        <w:tc>
          <w:tcPr>
            <w:tcW w:w="4748" w:type="dxa"/>
            <w:tcBorders>
              <w:top w:val="single" w:sz="4" w:space="0" w:color="auto"/>
              <w:left w:val="single" w:sz="4" w:space="0" w:color="auto"/>
              <w:bottom w:val="single" w:sz="4" w:space="0" w:color="auto"/>
              <w:right w:val="single" w:sz="4" w:space="0" w:color="auto"/>
            </w:tcBorders>
          </w:tcPr>
          <w:p w14:paraId="1A0F62E9" w14:textId="290AEEF2" w:rsidR="00343A0D" w:rsidRPr="006D0224" w:rsidRDefault="00E419F1" w:rsidP="00343A0D">
            <w:pPr>
              <w:jc w:val="center"/>
              <w:rPr>
                <w:rFonts w:ascii="Arial" w:hAnsi="Arial" w:cs="Arial"/>
                <w:b/>
                <w:bCs/>
                <w:kern w:val="2"/>
                <w:sz w:val="22"/>
                <w:szCs w:val="22"/>
              </w:rPr>
            </w:pPr>
            <w:r w:rsidRPr="006D0224">
              <w:rPr>
                <w:rFonts w:ascii="Arial" w:hAnsi="Arial" w:cs="Arial"/>
                <w:kern w:val="2"/>
                <w:sz w:val="22"/>
                <w:szCs w:val="22"/>
              </w:rPr>
              <w:t xml:space="preserve">Generalinis direktorius Evaldas </w:t>
            </w:r>
            <w:proofErr w:type="spellStart"/>
            <w:r w:rsidRPr="006D0224">
              <w:rPr>
                <w:rFonts w:ascii="Arial" w:hAnsi="Arial" w:cs="Arial"/>
                <w:kern w:val="2"/>
                <w:sz w:val="22"/>
                <w:szCs w:val="22"/>
              </w:rPr>
              <w:t>Plisas</w:t>
            </w:r>
            <w:proofErr w:type="spellEnd"/>
          </w:p>
        </w:tc>
      </w:tr>
      <w:tr w:rsidR="006D0224" w:rsidRPr="006D0224" w14:paraId="5E4FF68F" w14:textId="77777777" w:rsidTr="3542AEA2">
        <w:tc>
          <w:tcPr>
            <w:tcW w:w="4787" w:type="dxa"/>
            <w:gridSpan w:val="4"/>
            <w:tcBorders>
              <w:top w:val="single" w:sz="4" w:space="0" w:color="auto"/>
              <w:left w:val="single" w:sz="4" w:space="0" w:color="auto"/>
              <w:bottom w:val="single" w:sz="4" w:space="0" w:color="auto"/>
              <w:right w:val="single" w:sz="4" w:space="0" w:color="auto"/>
            </w:tcBorders>
          </w:tcPr>
          <w:p w14:paraId="13F0CCDD" w14:textId="77777777" w:rsidR="00343A0D" w:rsidRPr="006D0224" w:rsidRDefault="00343A0D" w:rsidP="00343A0D">
            <w:pPr>
              <w:jc w:val="center"/>
              <w:rPr>
                <w:rStyle w:val="normaltextrun"/>
                <w:rFonts w:ascii="Arial" w:hAnsi="Arial" w:cs="Arial"/>
                <w:i/>
                <w:iCs/>
                <w:sz w:val="22"/>
                <w:szCs w:val="22"/>
                <w:shd w:val="clear" w:color="auto" w:fill="FFFFFF"/>
              </w:rPr>
            </w:pPr>
          </w:p>
          <w:p w14:paraId="69535117" w14:textId="77777777" w:rsidR="00343A0D" w:rsidRPr="006D0224" w:rsidRDefault="00343A0D" w:rsidP="00343A0D">
            <w:pPr>
              <w:jc w:val="center"/>
              <w:rPr>
                <w:rStyle w:val="eop"/>
                <w:rFonts w:ascii="Arial" w:hAnsi="Arial" w:cs="Arial"/>
                <w:sz w:val="22"/>
                <w:szCs w:val="22"/>
                <w:shd w:val="clear" w:color="auto" w:fill="FFFFFF"/>
              </w:rPr>
            </w:pPr>
            <w:r w:rsidRPr="006D0224">
              <w:rPr>
                <w:rStyle w:val="normaltextrun"/>
                <w:rFonts w:ascii="Arial" w:hAnsi="Arial" w:cs="Arial"/>
                <w:i/>
                <w:iCs/>
                <w:sz w:val="22"/>
                <w:szCs w:val="22"/>
                <w:shd w:val="clear" w:color="auto" w:fill="FFFFFF"/>
              </w:rPr>
              <w:t>Pasirašoma el. parašu</w:t>
            </w:r>
            <w:r w:rsidRPr="006D0224">
              <w:rPr>
                <w:rStyle w:val="normaltextrun"/>
                <w:rFonts w:ascii="Arial" w:hAnsi="Arial" w:cs="Arial"/>
                <w:sz w:val="22"/>
                <w:szCs w:val="22"/>
                <w:shd w:val="clear" w:color="auto" w:fill="FFFFFF"/>
              </w:rPr>
              <w:t> </w:t>
            </w:r>
            <w:r w:rsidRPr="006D0224">
              <w:rPr>
                <w:rStyle w:val="eop"/>
                <w:rFonts w:ascii="Arial" w:hAnsi="Arial" w:cs="Arial"/>
                <w:sz w:val="22"/>
                <w:szCs w:val="22"/>
                <w:shd w:val="clear" w:color="auto" w:fill="FFFFFF"/>
              </w:rPr>
              <w:t> </w:t>
            </w:r>
          </w:p>
          <w:p w14:paraId="16A66CAA" w14:textId="3DFFA885" w:rsidR="00343A0D" w:rsidRPr="006D0224" w:rsidRDefault="00343A0D" w:rsidP="00343A0D">
            <w:pPr>
              <w:jc w:val="center"/>
              <w:rPr>
                <w:rFonts w:ascii="Arial" w:hAnsi="Arial" w:cs="Arial"/>
                <w:b/>
                <w:bCs/>
                <w:kern w:val="2"/>
                <w:sz w:val="22"/>
                <w:szCs w:val="22"/>
              </w:rPr>
            </w:pPr>
          </w:p>
        </w:tc>
        <w:tc>
          <w:tcPr>
            <w:tcW w:w="4748" w:type="dxa"/>
            <w:tcBorders>
              <w:top w:val="single" w:sz="4" w:space="0" w:color="auto"/>
              <w:left w:val="single" w:sz="4" w:space="0" w:color="auto"/>
              <w:bottom w:val="single" w:sz="4" w:space="0" w:color="auto"/>
              <w:right w:val="single" w:sz="4" w:space="0" w:color="auto"/>
            </w:tcBorders>
          </w:tcPr>
          <w:p w14:paraId="0109531F" w14:textId="77777777" w:rsidR="00343A0D" w:rsidRPr="006D0224" w:rsidRDefault="00343A0D" w:rsidP="00343A0D">
            <w:pPr>
              <w:jc w:val="center"/>
              <w:rPr>
                <w:rStyle w:val="normaltextrun"/>
                <w:rFonts w:ascii="Arial" w:hAnsi="Arial" w:cs="Arial"/>
                <w:i/>
                <w:iCs/>
                <w:sz w:val="22"/>
                <w:szCs w:val="22"/>
                <w:shd w:val="clear" w:color="auto" w:fill="FFFFFF"/>
              </w:rPr>
            </w:pPr>
          </w:p>
          <w:p w14:paraId="6164424A" w14:textId="3C5AC376" w:rsidR="00343A0D" w:rsidRPr="006D0224" w:rsidRDefault="00343A0D" w:rsidP="00343A0D">
            <w:pPr>
              <w:jc w:val="center"/>
              <w:rPr>
                <w:rFonts w:ascii="Arial" w:hAnsi="Arial" w:cs="Arial"/>
                <w:b/>
                <w:bCs/>
                <w:kern w:val="2"/>
                <w:sz w:val="22"/>
                <w:szCs w:val="22"/>
              </w:rPr>
            </w:pPr>
            <w:r w:rsidRPr="006D0224">
              <w:rPr>
                <w:rStyle w:val="normaltextrun"/>
                <w:rFonts w:ascii="Arial" w:hAnsi="Arial" w:cs="Arial"/>
                <w:i/>
                <w:iCs/>
                <w:sz w:val="22"/>
                <w:szCs w:val="22"/>
                <w:shd w:val="clear" w:color="auto" w:fill="FFFFFF"/>
              </w:rPr>
              <w:t>Pasirašoma el. parašu</w:t>
            </w:r>
            <w:r w:rsidRPr="006D0224">
              <w:rPr>
                <w:rStyle w:val="normaltextrun"/>
                <w:rFonts w:ascii="Arial" w:hAnsi="Arial" w:cs="Arial"/>
                <w:sz w:val="22"/>
                <w:szCs w:val="22"/>
                <w:shd w:val="clear" w:color="auto" w:fill="FFFFFF"/>
              </w:rPr>
              <w:t> </w:t>
            </w:r>
            <w:r w:rsidRPr="006D0224">
              <w:rPr>
                <w:rStyle w:val="eop"/>
                <w:rFonts w:ascii="Arial" w:hAnsi="Arial" w:cs="Arial"/>
                <w:sz w:val="22"/>
                <w:szCs w:val="22"/>
                <w:shd w:val="clear" w:color="auto" w:fill="FFFFFF"/>
              </w:rPr>
              <w:t> </w:t>
            </w:r>
          </w:p>
        </w:tc>
      </w:tr>
    </w:tbl>
    <w:p w14:paraId="3CB2B872" w14:textId="77777777" w:rsidR="0006149F" w:rsidRPr="006D0224" w:rsidRDefault="0006149F">
      <w:pPr>
        <w:widowControl w:val="0"/>
        <w:pBdr>
          <w:top w:val="nil"/>
          <w:left w:val="nil"/>
          <w:bottom w:val="nil"/>
          <w:right w:val="nil"/>
          <w:between w:val="nil"/>
        </w:pBdr>
        <w:tabs>
          <w:tab w:val="left" w:pos="567"/>
          <w:tab w:val="left" w:pos="851"/>
        </w:tabs>
        <w:jc w:val="center"/>
        <w:rPr>
          <w:rFonts w:ascii="Arial" w:hAnsi="Arial" w:cs="Arial"/>
          <w:b/>
          <w:bCs/>
          <w:caps/>
          <w:kern w:val="2"/>
          <w:sz w:val="22"/>
          <w:szCs w:val="22"/>
        </w:rPr>
      </w:pPr>
    </w:p>
    <w:p w14:paraId="2F5AC7DB" w14:textId="77777777" w:rsidR="0006149F" w:rsidRPr="006D0224" w:rsidRDefault="009A09E2">
      <w:pPr>
        <w:jc w:val="center"/>
        <w:rPr>
          <w:rFonts w:ascii="Arial" w:hAnsi="Arial" w:cs="Arial"/>
          <w:sz w:val="22"/>
          <w:szCs w:val="22"/>
        </w:rPr>
      </w:pPr>
      <w:r w:rsidRPr="006D0224">
        <w:rPr>
          <w:rFonts w:ascii="Arial" w:hAnsi="Arial" w:cs="Arial"/>
          <w:sz w:val="22"/>
          <w:szCs w:val="22"/>
        </w:rPr>
        <w:t>_______________</w:t>
      </w:r>
    </w:p>
    <w:p w14:paraId="48B1D940" w14:textId="7ECE97BB" w:rsidR="00247919" w:rsidRPr="006D0224" w:rsidRDefault="00247919">
      <w:pPr>
        <w:rPr>
          <w:rFonts w:ascii="Arial" w:hAnsi="Arial" w:cs="Arial"/>
          <w:sz w:val="22"/>
          <w:szCs w:val="22"/>
        </w:rPr>
      </w:pPr>
      <w:r w:rsidRPr="006D0224">
        <w:rPr>
          <w:rFonts w:ascii="Arial" w:hAnsi="Arial" w:cs="Arial"/>
          <w:sz w:val="22"/>
          <w:szCs w:val="22"/>
        </w:rPr>
        <w:br w:type="page"/>
      </w:r>
    </w:p>
    <w:p w14:paraId="4E58B601" w14:textId="67F8DFBC" w:rsidR="00E419F1" w:rsidRPr="006D0224" w:rsidRDefault="00E419F1" w:rsidP="00247919">
      <w:pPr>
        <w:ind w:right="45"/>
        <w:jc w:val="right"/>
        <w:textAlignment w:val="baseline"/>
        <w:rPr>
          <w:rFonts w:ascii="Arial" w:hAnsi="Arial" w:cs="Arial"/>
          <w:i/>
          <w:iCs/>
          <w:sz w:val="22"/>
          <w:szCs w:val="22"/>
          <w:lang w:eastAsia="lt-LT"/>
        </w:rPr>
      </w:pPr>
      <w:r w:rsidRPr="006D0224">
        <w:rPr>
          <w:rFonts w:ascii="Arial" w:hAnsi="Arial" w:cs="Arial"/>
          <w:i/>
          <w:iCs/>
          <w:sz w:val="22"/>
          <w:szCs w:val="22"/>
          <w:lang w:eastAsia="lt-LT"/>
        </w:rPr>
        <w:lastRenderedPageBreak/>
        <w:t>Sutarties priedas Nr. 2</w:t>
      </w:r>
    </w:p>
    <w:p w14:paraId="7F1810DE" w14:textId="594C167F" w:rsidR="00E419F1" w:rsidRPr="006D0224" w:rsidRDefault="00E419F1" w:rsidP="00247919">
      <w:pPr>
        <w:ind w:right="45"/>
        <w:jc w:val="right"/>
        <w:textAlignment w:val="baseline"/>
        <w:rPr>
          <w:rFonts w:ascii="Arial" w:hAnsi="Arial" w:cs="Arial"/>
          <w:i/>
          <w:iCs/>
          <w:sz w:val="22"/>
          <w:szCs w:val="22"/>
          <w:lang w:eastAsia="lt-LT"/>
        </w:rPr>
      </w:pPr>
    </w:p>
    <w:p w14:paraId="5707FE19" w14:textId="69DBA5B7" w:rsidR="00E419F1" w:rsidRPr="006D0224" w:rsidRDefault="00E419F1" w:rsidP="00724574">
      <w:pPr>
        <w:ind w:right="45"/>
        <w:jc w:val="center"/>
        <w:textAlignment w:val="baseline"/>
        <w:rPr>
          <w:rFonts w:ascii="Arial" w:hAnsi="Arial" w:cs="Arial"/>
          <w:b/>
          <w:bCs/>
          <w:sz w:val="22"/>
          <w:szCs w:val="22"/>
          <w:lang w:eastAsia="lt-LT"/>
        </w:rPr>
      </w:pPr>
      <w:r w:rsidRPr="006D0224">
        <w:rPr>
          <w:rFonts w:ascii="Arial" w:hAnsi="Arial" w:cs="Arial"/>
          <w:b/>
          <w:bCs/>
          <w:sz w:val="22"/>
          <w:szCs w:val="22"/>
          <w:lang w:eastAsia="lt-LT"/>
        </w:rPr>
        <w:t>PASIŪLYMAS</w:t>
      </w:r>
    </w:p>
    <w:p w14:paraId="2A71487B" w14:textId="56F658D8" w:rsidR="00E419F1" w:rsidRPr="006D0224" w:rsidRDefault="00E419F1" w:rsidP="00247919">
      <w:pPr>
        <w:ind w:right="45"/>
        <w:jc w:val="right"/>
        <w:textAlignment w:val="baseline"/>
        <w:rPr>
          <w:rFonts w:ascii="Arial" w:hAnsi="Arial" w:cs="Arial"/>
          <w:i/>
          <w:iCs/>
          <w:sz w:val="22"/>
          <w:szCs w:val="22"/>
          <w:lang w:eastAsia="lt-LT"/>
        </w:rPr>
      </w:pPr>
    </w:p>
    <w:p w14:paraId="43BB3F38" w14:textId="00C48128" w:rsidR="00E419F1" w:rsidRPr="006D0224" w:rsidRDefault="00E419F1" w:rsidP="00E419F1">
      <w:pPr>
        <w:ind w:right="45"/>
        <w:textAlignment w:val="baseline"/>
        <w:rPr>
          <w:rFonts w:ascii="Arial" w:hAnsi="Arial" w:cs="Arial"/>
          <w:i/>
          <w:iCs/>
          <w:sz w:val="22"/>
          <w:szCs w:val="22"/>
          <w:lang w:eastAsia="lt-LT"/>
        </w:rPr>
      </w:pPr>
      <w:r w:rsidRPr="006D0224">
        <w:rPr>
          <w:rFonts w:ascii="Arial" w:hAnsi="Arial" w:cs="Arial"/>
          <w:i/>
          <w:iCs/>
          <w:noProof/>
          <w:sz w:val="22"/>
          <w:szCs w:val="22"/>
          <w:lang w:eastAsia="lt-LT"/>
        </w:rPr>
        <w:drawing>
          <wp:inline distT="0" distB="0" distL="0" distR="0" wp14:anchorId="0D9B9D2C" wp14:editId="68155C49">
            <wp:extent cx="6332220" cy="3207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3207385"/>
                    </a:xfrm>
                    <a:prstGeom prst="rect">
                      <a:avLst/>
                    </a:prstGeom>
                  </pic:spPr>
                </pic:pic>
              </a:graphicData>
            </a:graphic>
          </wp:inline>
        </w:drawing>
      </w:r>
    </w:p>
    <w:p w14:paraId="2B566598" w14:textId="77777777" w:rsidR="00E419F1" w:rsidRPr="006D0224" w:rsidRDefault="00E419F1" w:rsidP="00247919">
      <w:pPr>
        <w:ind w:right="45"/>
        <w:jc w:val="right"/>
        <w:textAlignment w:val="baseline"/>
        <w:rPr>
          <w:rFonts w:ascii="Arial" w:hAnsi="Arial" w:cs="Arial"/>
          <w:i/>
          <w:iCs/>
          <w:sz w:val="22"/>
          <w:szCs w:val="22"/>
          <w:lang w:eastAsia="lt-LT"/>
        </w:rPr>
      </w:pPr>
    </w:p>
    <w:p w14:paraId="6ADFA008" w14:textId="77777777" w:rsidR="00E419F1" w:rsidRPr="006D0224" w:rsidRDefault="00E419F1" w:rsidP="00247919">
      <w:pPr>
        <w:ind w:right="45"/>
        <w:jc w:val="right"/>
        <w:textAlignment w:val="baseline"/>
        <w:rPr>
          <w:rFonts w:ascii="Arial" w:hAnsi="Arial" w:cs="Arial"/>
          <w:i/>
          <w:iCs/>
          <w:sz w:val="22"/>
          <w:szCs w:val="22"/>
          <w:lang w:eastAsia="lt-LT"/>
        </w:rPr>
      </w:pPr>
    </w:p>
    <w:p w14:paraId="6DE7A643" w14:textId="77777777" w:rsidR="00E419F1" w:rsidRPr="006D0224" w:rsidRDefault="00E419F1" w:rsidP="00247919">
      <w:pPr>
        <w:ind w:right="45"/>
        <w:jc w:val="right"/>
        <w:textAlignment w:val="baseline"/>
        <w:rPr>
          <w:rFonts w:ascii="Arial" w:hAnsi="Arial" w:cs="Arial"/>
          <w:i/>
          <w:iCs/>
          <w:sz w:val="22"/>
          <w:szCs w:val="22"/>
          <w:lang w:eastAsia="lt-LT"/>
        </w:rPr>
      </w:pPr>
    </w:p>
    <w:p w14:paraId="04696C7E" w14:textId="77777777" w:rsidR="00E419F1" w:rsidRPr="006D0224" w:rsidRDefault="00E419F1" w:rsidP="00247919">
      <w:pPr>
        <w:ind w:right="45"/>
        <w:jc w:val="right"/>
        <w:textAlignment w:val="baseline"/>
        <w:rPr>
          <w:rFonts w:ascii="Arial" w:hAnsi="Arial" w:cs="Arial"/>
          <w:i/>
          <w:iCs/>
          <w:sz w:val="22"/>
          <w:szCs w:val="22"/>
          <w:lang w:eastAsia="lt-LT"/>
        </w:rPr>
      </w:pPr>
    </w:p>
    <w:p w14:paraId="037A6995" w14:textId="77777777" w:rsidR="00E419F1" w:rsidRPr="006D0224" w:rsidRDefault="00E419F1" w:rsidP="00247919">
      <w:pPr>
        <w:ind w:right="45"/>
        <w:jc w:val="right"/>
        <w:textAlignment w:val="baseline"/>
        <w:rPr>
          <w:rFonts w:ascii="Arial" w:hAnsi="Arial" w:cs="Arial"/>
          <w:i/>
          <w:iCs/>
          <w:sz w:val="22"/>
          <w:szCs w:val="22"/>
          <w:lang w:eastAsia="lt-LT"/>
        </w:rPr>
      </w:pPr>
    </w:p>
    <w:p w14:paraId="1D5AB308" w14:textId="77777777" w:rsidR="00E419F1" w:rsidRPr="006D0224" w:rsidRDefault="00E419F1" w:rsidP="00247919">
      <w:pPr>
        <w:ind w:right="45"/>
        <w:jc w:val="right"/>
        <w:textAlignment w:val="baseline"/>
        <w:rPr>
          <w:rFonts w:ascii="Arial" w:hAnsi="Arial" w:cs="Arial"/>
          <w:i/>
          <w:iCs/>
          <w:sz w:val="22"/>
          <w:szCs w:val="22"/>
          <w:lang w:eastAsia="lt-LT"/>
        </w:rPr>
      </w:pPr>
    </w:p>
    <w:p w14:paraId="1207F37B" w14:textId="77777777" w:rsidR="00E419F1" w:rsidRPr="006D0224" w:rsidRDefault="00E419F1" w:rsidP="00247919">
      <w:pPr>
        <w:ind w:right="45"/>
        <w:jc w:val="right"/>
        <w:textAlignment w:val="baseline"/>
        <w:rPr>
          <w:rFonts w:ascii="Arial" w:hAnsi="Arial" w:cs="Arial"/>
          <w:i/>
          <w:iCs/>
          <w:sz w:val="22"/>
          <w:szCs w:val="22"/>
          <w:lang w:eastAsia="lt-LT"/>
        </w:rPr>
      </w:pPr>
    </w:p>
    <w:p w14:paraId="66B46B58" w14:textId="77777777" w:rsidR="00E419F1" w:rsidRPr="006D0224" w:rsidRDefault="00E419F1" w:rsidP="00247919">
      <w:pPr>
        <w:ind w:right="45"/>
        <w:jc w:val="right"/>
        <w:textAlignment w:val="baseline"/>
        <w:rPr>
          <w:rFonts w:ascii="Arial" w:hAnsi="Arial" w:cs="Arial"/>
          <w:i/>
          <w:iCs/>
          <w:sz w:val="22"/>
          <w:szCs w:val="22"/>
          <w:lang w:eastAsia="lt-LT"/>
        </w:rPr>
      </w:pPr>
    </w:p>
    <w:p w14:paraId="7D2818A9" w14:textId="77777777" w:rsidR="00E419F1" w:rsidRPr="006D0224" w:rsidRDefault="00E419F1" w:rsidP="00247919">
      <w:pPr>
        <w:ind w:right="45"/>
        <w:jc w:val="right"/>
        <w:textAlignment w:val="baseline"/>
        <w:rPr>
          <w:rFonts w:ascii="Arial" w:hAnsi="Arial" w:cs="Arial"/>
          <w:i/>
          <w:iCs/>
          <w:sz w:val="22"/>
          <w:szCs w:val="22"/>
          <w:lang w:eastAsia="lt-LT"/>
        </w:rPr>
      </w:pPr>
    </w:p>
    <w:p w14:paraId="6D9D8973" w14:textId="77777777" w:rsidR="00E419F1" w:rsidRPr="006D0224" w:rsidRDefault="00E419F1" w:rsidP="00247919">
      <w:pPr>
        <w:ind w:right="45"/>
        <w:jc w:val="right"/>
        <w:textAlignment w:val="baseline"/>
        <w:rPr>
          <w:rFonts w:ascii="Arial" w:hAnsi="Arial" w:cs="Arial"/>
          <w:i/>
          <w:iCs/>
          <w:sz w:val="22"/>
          <w:szCs w:val="22"/>
          <w:lang w:eastAsia="lt-LT"/>
        </w:rPr>
      </w:pPr>
    </w:p>
    <w:p w14:paraId="045E760C" w14:textId="77777777" w:rsidR="00E419F1" w:rsidRPr="006D0224" w:rsidRDefault="00E419F1" w:rsidP="00247919">
      <w:pPr>
        <w:ind w:right="45"/>
        <w:jc w:val="right"/>
        <w:textAlignment w:val="baseline"/>
        <w:rPr>
          <w:rFonts w:ascii="Arial" w:hAnsi="Arial" w:cs="Arial"/>
          <w:i/>
          <w:iCs/>
          <w:sz w:val="22"/>
          <w:szCs w:val="22"/>
          <w:lang w:eastAsia="lt-LT"/>
        </w:rPr>
      </w:pPr>
    </w:p>
    <w:p w14:paraId="48EA6B10" w14:textId="77777777" w:rsidR="00E419F1" w:rsidRPr="006D0224" w:rsidRDefault="00E419F1" w:rsidP="00247919">
      <w:pPr>
        <w:ind w:right="45"/>
        <w:jc w:val="right"/>
        <w:textAlignment w:val="baseline"/>
        <w:rPr>
          <w:rFonts w:ascii="Arial" w:hAnsi="Arial" w:cs="Arial"/>
          <w:i/>
          <w:iCs/>
          <w:sz w:val="22"/>
          <w:szCs w:val="22"/>
          <w:lang w:eastAsia="lt-LT"/>
        </w:rPr>
      </w:pPr>
    </w:p>
    <w:p w14:paraId="5BA900B9" w14:textId="77777777" w:rsidR="00E419F1" w:rsidRPr="006D0224" w:rsidRDefault="00E419F1" w:rsidP="00247919">
      <w:pPr>
        <w:ind w:right="45"/>
        <w:jc w:val="right"/>
        <w:textAlignment w:val="baseline"/>
        <w:rPr>
          <w:rFonts w:ascii="Arial" w:hAnsi="Arial" w:cs="Arial"/>
          <w:i/>
          <w:iCs/>
          <w:sz w:val="22"/>
          <w:szCs w:val="22"/>
          <w:lang w:eastAsia="lt-LT"/>
        </w:rPr>
      </w:pPr>
    </w:p>
    <w:p w14:paraId="3D8B0B4C" w14:textId="77777777" w:rsidR="00E419F1" w:rsidRPr="006D0224" w:rsidRDefault="00E419F1" w:rsidP="00247919">
      <w:pPr>
        <w:ind w:right="45"/>
        <w:jc w:val="right"/>
        <w:textAlignment w:val="baseline"/>
        <w:rPr>
          <w:rFonts w:ascii="Arial" w:hAnsi="Arial" w:cs="Arial"/>
          <w:i/>
          <w:iCs/>
          <w:sz w:val="22"/>
          <w:szCs w:val="22"/>
          <w:lang w:eastAsia="lt-LT"/>
        </w:rPr>
      </w:pPr>
    </w:p>
    <w:p w14:paraId="380BB30E" w14:textId="77777777" w:rsidR="00E419F1" w:rsidRPr="006D0224" w:rsidRDefault="00E419F1" w:rsidP="00247919">
      <w:pPr>
        <w:ind w:right="45"/>
        <w:jc w:val="right"/>
        <w:textAlignment w:val="baseline"/>
        <w:rPr>
          <w:rFonts w:ascii="Arial" w:hAnsi="Arial" w:cs="Arial"/>
          <w:i/>
          <w:iCs/>
          <w:sz w:val="22"/>
          <w:szCs w:val="22"/>
          <w:lang w:eastAsia="lt-LT"/>
        </w:rPr>
      </w:pPr>
    </w:p>
    <w:p w14:paraId="5A5C39B2" w14:textId="77777777" w:rsidR="00E419F1" w:rsidRPr="006D0224" w:rsidRDefault="00E419F1" w:rsidP="00247919">
      <w:pPr>
        <w:ind w:right="45"/>
        <w:jc w:val="right"/>
        <w:textAlignment w:val="baseline"/>
        <w:rPr>
          <w:rFonts w:ascii="Arial" w:hAnsi="Arial" w:cs="Arial"/>
          <w:i/>
          <w:iCs/>
          <w:sz w:val="22"/>
          <w:szCs w:val="22"/>
          <w:lang w:eastAsia="lt-LT"/>
        </w:rPr>
      </w:pPr>
    </w:p>
    <w:p w14:paraId="6A839FFE" w14:textId="77777777" w:rsidR="00E419F1" w:rsidRPr="006D0224" w:rsidRDefault="00E419F1" w:rsidP="00247919">
      <w:pPr>
        <w:ind w:right="45"/>
        <w:jc w:val="right"/>
        <w:textAlignment w:val="baseline"/>
        <w:rPr>
          <w:rFonts w:ascii="Arial" w:hAnsi="Arial" w:cs="Arial"/>
          <w:i/>
          <w:iCs/>
          <w:sz w:val="22"/>
          <w:szCs w:val="22"/>
          <w:lang w:eastAsia="lt-LT"/>
        </w:rPr>
      </w:pPr>
    </w:p>
    <w:p w14:paraId="7CFDE110" w14:textId="77777777" w:rsidR="00E419F1" w:rsidRPr="006D0224" w:rsidRDefault="00E419F1" w:rsidP="00247919">
      <w:pPr>
        <w:ind w:right="45"/>
        <w:jc w:val="right"/>
        <w:textAlignment w:val="baseline"/>
        <w:rPr>
          <w:rFonts w:ascii="Arial" w:hAnsi="Arial" w:cs="Arial"/>
          <w:i/>
          <w:iCs/>
          <w:sz w:val="22"/>
          <w:szCs w:val="22"/>
          <w:lang w:eastAsia="lt-LT"/>
        </w:rPr>
      </w:pPr>
    </w:p>
    <w:p w14:paraId="2819FAC6" w14:textId="77777777" w:rsidR="00E419F1" w:rsidRPr="006D0224" w:rsidRDefault="00E419F1" w:rsidP="00247919">
      <w:pPr>
        <w:ind w:right="45"/>
        <w:jc w:val="right"/>
        <w:textAlignment w:val="baseline"/>
        <w:rPr>
          <w:rFonts w:ascii="Arial" w:hAnsi="Arial" w:cs="Arial"/>
          <w:i/>
          <w:iCs/>
          <w:sz w:val="22"/>
          <w:szCs w:val="22"/>
          <w:lang w:eastAsia="lt-LT"/>
        </w:rPr>
      </w:pPr>
    </w:p>
    <w:p w14:paraId="76E7EE0A" w14:textId="77777777" w:rsidR="00E419F1" w:rsidRPr="006D0224" w:rsidRDefault="00E419F1" w:rsidP="00247919">
      <w:pPr>
        <w:ind w:right="45"/>
        <w:jc w:val="right"/>
        <w:textAlignment w:val="baseline"/>
        <w:rPr>
          <w:rFonts w:ascii="Arial" w:hAnsi="Arial" w:cs="Arial"/>
          <w:i/>
          <w:iCs/>
          <w:sz w:val="22"/>
          <w:szCs w:val="22"/>
          <w:lang w:eastAsia="lt-LT"/>
        </w:rPr>
      </w:pPr>
    </w:p>
    <w:p w14:paraId="3F967F01" w14:textId="77777777" w:rsidR="00E419F1" w:rsidRPr="006D0224" w:rsidRDefault="00E419F1" w:rsidP="00247919">
      <w:pPr>
        <w:ind w:right="45"/>
        <w:jc w:val="right"/>
        <w:textAlignment w:val="baseline"/>
        <w:rPr>
          <w:rFonts w:ascii="Arial" w:hAnsi="Arial" w:cs="Arial"/>
          <w:i/>
          <w:iCs/>
          <w:sz w:val="22"/>
          <w:szCs w:val="22"/>
          <w:lang w:eastAsia="lt-LT"/>
        </w:rPr>
      </w:pPr>
    </w:p>
    <w:p w14:paraId="25308548" w14:textId="77777777" w:rsidR="00E419F1" w:rsidRPr="006D0224" w:rsidRDefault="00E419F1" w:rsidP="00247919">
      <w:pPr>
        <w:ind w:right="45"/>
        <w:jc w:val="right"/>
        <w:textAlignment w:val="baseline"/>
        <w:rPr>
          <w:rFonts w:ascii="Arial" w:hAnsi="Arial" w:cs="Arial"/>
          <w:i/>
          <w:iCs/>
          <w:sz w:val="22"/>
          <w:szCs w:val="22"/>
          <w:lang w:eastAsia="lt-LT"/>
        </w:rPr>
      </w:pPr>
    </w:p>
    <w:p w14:paraId="33929FD6" w14:textId="77777777" w:rsidR="00E419F1" w:rsidRPr="006D0224" w:rsidRDefault="00E419F1" w:rsidP="00247919">
      <w:pPr>
        <w:ind w:right="45"/>
        <w:jc w:val="right"/>
        <w:textAlignment w:val="baseline"/>
        <w:rPr>
          <w:rFonts w:ascii="Arial" w:hAnsi="Arial" w:cs="Arial"/>
          <w:i/>
          <w:iCs/>
          <w:sz w:val="22"/>
          <w:szCs w:val="22"/>
          <w:lang w:eastAsia="lt-LT"/>
        </w:rPr>
      </w:pPr>
    </w:p>
    <w:p w14:paraId="050BEDF8" w14:textId="77777777" w:rsidR="00E419F1" w:rsidRPr="006D0224" w:rsidRDefault="00E419F1" w:rsidP="00247919">
      <w:pPr>
        <w:ind w:right="45"/>
        <w:jc w:val="right"/>
        <w:textAlignment w:val="baseline"/>
        <w:rPr>
          <w:rFonts w:ascii="Arial" w:hAnsi="Arial" w:cs="Arial"/>
          <w:i/>
          <w:iCs/>
          <w:sz w:val="22"/>
          <w:szCs w:val="22"/>
          <w:lang w:eastAsia="lt-LT"/>
        </w:rPr>
      </w:pPr>
    </w:p>
    <w:p w14:paraId="777B9234" w14:textId="77777777" w:rsidR="00E419F1" w:rsidRPr="006D0224" w:rsidRDefault="00E419F1" w:rsidP="00247919">
      <w:pPr>
        <w:ind w:right="45"/>
        <w:jc w:val="right"/>
        <w:textAlignment w:val="baseline"/>
        <w:rPr>
          <w:rFonts w:ascii="Arial" w:hAnsi="Arial" w:cs="Arial"/>
          <w:i/>
          <w:iCs/>
          <w:sz w:val="22"/>
          <w:szCs w:val="22"/>
          <w:lang w:eastAsia="lt-LT"/>
        </w:rPr>
      </w:pPr>
    </w:p>
    <w:p w14:paraId="7F78F815" w14:textId="77777777" w:rsidR="00E419F1" w:rsidRPr="006D0224" w:rsidRDefault="00E419F1" w:rsidP="00247919">
      <w:pPr>
        <w:ind w:right="45"/>
        <w:jc w:val="right"/>
        <w:textAlignment w:val="baseline"/>
        <w:rPr>
          <w:rFonts w:ascii="Arial" w:hAnsi="Arial" w:cs="Arial"/>
          <w:i/>
          <w:iCs/>
          <w:sz w:val="22"/>
          <w:szCs w:val="22"/>
          <w:lang w:eastAsia="lt-LT"/>
        </w:rPr>
      </w:pPr>
    </w:p>
    <w:p w14:paraId="414A9555" w14:textId="77777777" w:rsidR="00E419F1" w:rsidRPr="006D0224" w:rsidRDefault="00E419F1" w:rsidP="00247919">
      <w:pPr>
        <w:ind w:right="45"/>
        <w:jc w:val="right"/>
        <w:textAlignment w:val="baseline"/>
        <w:rPr>
          <w:rFonts w:ascii="Arial" w:hAnsi="Arial" w:cs="Arial"/>
          <w:i/>
          <w:iCs/>
          <w:sz w:val="22"/>
          <w:szCs w:val="22"/>
          <w:lang w:eastAsia="lt-LT"/>
        </w:rPr>
      </w:pPr>
    </w:p>
    <w:p w14:paraId="3DD204D2" w14:textId="77777777" w:rsidR="00E419F1" w:rsidRPr="006D0224" w:rsidRDefault="00E419F1" w:rsidP="00247919">
      <w:pPr>
        <w:ind w:right="45"/>
        <w:jc w:val="right"/>
        <w:textAlignment w:val="baseline"/>
        <w:rPr>
          <w:rFonts w:ascii="Arial" w:hAnsi="Arial" w:cs="Arial"/>
          <w:i/>
          <w:iCs/>
          <w:sz w:val="22"/>
          <w:szCs w:val="22"/>
          <w:lang w:eastAsia="lt-LT"/>
        </w:rPr>
      </w:pPr>
    </w:p>
    <w:p w14:paraId="0C1F1301" w14:textId="77777777" w:rsidR="00E419F1" w:rsidRPr="006D0224" w:rsidRDefault="00E419F1" w:rsidP="00257F2E">
      <w:pPr>
        <w:ind w:right="45"/>
        <w:textAlignment w:val="baseline"/>
        <w:rPr>
          <w:rFonts w:ascii="Arial" w:hAnsi="Arial" w:cs="Arial"/>
          <w:i/>
          <w:iCs/>
          <w:sz w:val="22"/>
          <w:szCs w:val="22"/>
          <w:lang w:eastAsia="lt-LT"/>
        </w:rPr>
      </w:pPr>
    </w:p>
    <w:p w14:paraId="77CB9D2C" w14:textId="77777777" w:rsidR="00E419F1" w:rsidRPr="006D0224" w:rsidRDefault="00E419F1" w:rsidP="00247919">
      <w:pPr>
        <w:ind w:right="45"/>
        <w:jc w:val="right"/>
        <w:textAlignment w:val="baseline"/>
        <w:rPr>
          <w:rFonts w:ascii="Arial" w:hAnsi="Arial" w:cs="Arial"/>
          <w:i/>
          <w:iCs/>
          <w:sz w:val="22"/>
          <w:szCs w:val="22"/>
          <w:lang w:eastAsia="lt-LT"/>
        </w:rPr>
      </w:pPr>
    </w:p>
    <w:p w14:paraId="6701A1CA" w14:textId="65D72833" w:rsidR="00247919" w:rsidRPr="006D0224" w:rsidRDefault="00E419F1" w:rsidP="00247919">
      <w:pPr>
        <w:jc w:val="right"/>
        <w:textAlignment w:val="baseline"/>
        <w:rPr>
          <w:rFonts w:ascii="Arial" w:hAnsi="Arial" w:cs="Arial"/>
          <w:sz w:val="22"/>
          <w:szCs w:val="22"/>
          <w:lang w:eastAsia="lt-LT"/>
        </w:rPr>
      </w:pPr>
      <w:r w:rsidRPr="006D0224">
        <w:rPr>
          <w:rFonts w:ascii="Arial" w:hAnsi="Arial" w:cs="Arial"/>
          <w:i/>
          <w:iCs/>
          <w:sz w:val="22"/>
          <w:szCs w:val="22"/>
          <w:lang w:eastAsia="lt-LT"/>
        </w:rPr>
        <w:t>Sutarties priedas Nr. 3</w:t>
      </w:r>
    </w:p>
    <w:p w14:paraId="44A8BDF1" w14:textId="77777777" w:rsidR="00247919" w:rsidRPr="006D0224" w:rsidRDefault="00247919" w:rsidP="00247919">
      <w:pPr>
        <w:jc w:val="center"/>
        <w:textAlignment w:val="baseline"/>
        <w:rPr>
          <w:rFonts w:ascii="Arial" w:hAnsi="Arial" w:cs="Arial"/>
          <w:sz w:val="22"/>
          <w:szCs w:val="22"/>
          <w:lang w:eastAsia="lt-LT"/>
        </w:rPr>
      </w:pPr>
      <w:r w:rsidRPr="006D0224">
        <w:rPr>
          <w:rFonts w:ascii="Arial" w:hAnsi="Arial" w:cs="Arial"/>
          <w:sz w:val="22"/>
          <w:szCs w:val="22"/>
          <w:lang w:eastAsia="lt-LT"/>
        </w:rPr>
        <w:t>   </w:t>
      </w:r>
    </w:p>
    <w:p w14:paraId="188B8E2F" w14:textId="77777777" w:rsidR="00247919" w:rsidRPr="006D0224" w:rsidRDefault="00247919" w:rsidP="00247919">
      <w:pPr>
        <w:jc w:val="center"/>
        <w:textAlignment w:val="baseline"/>
        <w:rPr>
          <w:rFonts w:ascii="Arial" w:hAnsi="Arial" w:cs="Arial"/>
          <w:sz w:val="22"/>
          <w:szCs w:val="22"/>
          <w:lang w:eastAsia="lt-LT"/>
        </w:rPr>
      </w:pPr>
      <w:r w:rsidRPr="006D0224">
        <w:rPr>
          <w:rFonts w:ascii="Arial" w:hAnsi="Arial" w:cs="Arial"/>
          <w:sz w:val="22"/>
          <w:szCs w:val="22"/>
          <w:lang w:eastAsia="lt-LT"/>
        </w:rPr>
        <w:t>  </w:t>
      </w:r>
    </w:p>
    <w:p w14:paraId="3CDA6D6D" w14:textId="77777777" w:rsidR="00247919" w:rsidRPr="006D0224" w:rsidRDefault="00247919" w:rsidP="00247919">
      <w:pPr>
        <w:jc w:val="center"/>
        <w:textAlignment w:val="baseline"/>
        <w:rPr>
          <w:rFonts w:ascii="Arial" w:hAnsi="Arial" w:cs="Arial"/>
          <w:sz w:val="22"/>
          <w:szCs w:val="22"/>
          <w:lang w:eastAsia="lt-LT"/>
        </w:rPr>
      </w:pPr>
      <w:r w:rsidRPr="006D0224">
        <w:rPr>
          <w:rFonts w:ascii="Arial" w:hAnsi="Arial" w:cs="Arial"/>
          <w:sz w:val="22"/>
          <w:szCs w:val="22"/>
          <w:lang w:eastAsia="lt-LT"/>
        </w:rPr>
        <w:t>   </w:t>
      </w:r>
    </w:p>
    <w:p w14:paraId="22A4CBF6" w14:textId="77777777" w:rsidR="00247919" w:rsidRPr="006D0224" w:rsidRDefault="00247919" w:rsidP="00247919">
      <w:pPr>
        <w:jc w:val="center"/>
        <w:textAlignment w:val="baseline"/>
        <w:rPr>
          <w:rFonts w:ascii="Arial" w:hAnsi="Arial" w:cs="Arial"/>
          <w:sz w:val="22"/>
          <w:szCs w:val="22"/>
          <w:lang w:eastAsia="lt-LT"/>
        </w:rPr>
      </w:pPr>
      <w:r w:rsidRPr="006D0224">
        <w:rPr>
          <w:rFonts w:ascii="Arial" w:hAnsi="Arial" w:cs="Arial"/>
          <w:b/>
          <w:bCs/>
          <w:caps/>
          <w:sz w:val="22"/>
          <w:szCs w:val="22"/>
          <w:lang w:eastAsia="lt-LT"/>
        </w:rPr>
        <w:t>PREKIŲ PERDAVIMO–PRIĖMIMO AKTAS</w:t>
      </w:r>
      <w:r w:rsidRPr="006D0224">
        <w:rPr>
          <w:rFonts w:ascii="Arial" w:hAnsi="Arial" w:cs="Arial"/>
          <w:caps/>
          <w:sz w:val="22"/>
          <w:szCs w:val="22"/>
          <w:lang w:eastAsia="lt-LT"/>
        </w:rPr>
        <w:t> </w:t>
      </w:r>
      <w:r w:rsidRPr="006D0224">
        <w:rPr>
          <w:rFonts w:ascii="Arial" w:hAnsi="Arial" w:cs="Arial"/>
          <w:sz w:val="22"/>
          <w:szCs w:val="22"/>
          <w:lang w:eastAsia="lt-LT"/>
        </w:rPr>
        <w:t>  </w:t>
      </w:r>
    </w:p>
    <w:p w14:paraId="27315C48" w14:textId="77777777" w:rsidR="00247919" w:rsidRPr="006D0224" w:rsidRDefault="00247919" w:rsidP="00247919">
      <w:pPr>
        <w:jc w:val="center"/>
        <w:textAlignment w:val="baseline"/>
        <w:rPr>
          <w:rFonts w:ascii="Arial" w:hAnsi="Arial" w:cs="Arial"/>
          <w:sz w:val="22"/>
          <w:szCs w:val="22"/>
          <w:lang w:eastAsia="lt-LT"/>
        </w:rPr>
      </w:pPr>
      <w:r w:rsidRPr="006D0224">
        <w:rPr>
          <w:rFonts w:ascii="Arial" w:hAnsi="Arial" w:cs="Arial"/>
          <w:sz w:val="22"/>
          <w:szCs w:val="22"/>
          <w:lang w:eastAsia="lt-LT"/>
        </w:rPr>
        <w:t>  </w:t>
      </w:r>
    </w:p>
    <w:p w14:paraId="2BAE0DAD" w14:textId="77777777" w:rsidR="00247919" w:rsidRPr="006D0224" w:rsidRDefault="00247919" w:rsidP="00247919">
      <w:pPr>
        <w:jc w:val="center"/>
        <w:textAlignment w:val="baseline"/>
        <w:rPr>
          <w:rFonts w:ascii="Arial" w:hAnsi="Arial" w:cs="Arial"/>
          <w:sz w:val="22"/>
          <w:szCs w:val="22"/>
          <w:lang w:eastAsia="lt-LT"/>
        </w:rPr>
      </w:pPr>
      <w:r w:rsidRPr="006D0224">
        <w:rPr>
          <w:rFonts w:ascii="Arial" w:hAnsi="Arial" w:cs="Arial"/>
          <w:sz w:val="22"/>
          <w:szCs w:val="22"/>
          <w:lang w:eastAsia="lt-LT"/>
        </w:rPr>
        <w:t>Vilnius, 2025-   -   </w:t>
      </w:r>
    </w:p>
    <w:p w14:paraId="4F4F5F51" w14:textId="77777777" w:rsidR="00247919" w:rsidRPr="006D0224" w:rsidRDefault="00247919" w:rsidP="00247919">
      <w:pPr>
        <w:textAlignment w:val="baseline"/>
        <w:rPr>
          <w:rFonts w:ascii="Arial" w:hAnsi="Arial" w:cs="Arial"/>
          <w:sz w:val="22"/>
          <w:szCs w:val="22"/>
          <w:lang w:eastAsia="lt-LT"/>
        </w:rPr>
      </w:pPr>
      <w:r w:rsidRPr="006D0224">
        <w:rPr>
          <w:rFonts w:ascii="Arial" w:hAnsi="Arial" w:cs="Arial"/>
          <w:sz w:val="22"/>
          <w:szCs w:val="22"/>
          <w:lang w:eastAsia="lt-LT"/>
        </w:rPr>
        <w:t>   </w:t>
      </w:r>
    </w:p>
    <w:p w14:paraId="33088C7B" w14:textId="77777777" w:rsidR="00247919" w:rsidRPr="006D0224" w:rsidRDefault="00247919" w:rsidP="00247919">
      <w:pPr>
        <w:ind w:right="465"/>
        <w:jc w:val="both"/>
        <w:textAlignment w:val="baseline"/>
        <w:rPr>
          <w:rFonts w:ascii="Arial" w:hAnsi="Arial" w:cs="Arial"/>
          <w:sz w:val="22"/>
          <w:szCs w:val="22"/>
          <w:lang w:eastAsia="lt-LT"/>
        </w:rPr>
      </w:pPr>
      <w:r w:rsidRPr="006D0224">
        <w:rPr>
          <w:rFonts w:ascii="Arial" w:hAnsi="Arial" w:cs="Arial"/>
          <w:sz w:val="22"/>
          <w:szCs w:val="22"/>
          <w:lang w:eastAsia="lt-LT"/>
        </w:rPr>
        <w:t>     [</w:t>
      </w:r>
      <w:r w:rsidRPr="006D0224">
        <w:rPr>
          <w:rFonts w:ascii="Arial" w:hAnsi="Arial" w:cs="Arial"/>
          <w:i/>
          <w:iCs/>
          <w:sz w:val="22"/>
          <w:szCs w:val="22"/>
          <w:lang w:eastAsia="lt-LT"/>
        </w:rPr>
        <w:t>Pavadinimas</w:t>
      </w:r>
      <w:r w:rsidRPr="006D0224">
        <w:rPr>
          <w:rFonts w:ascii="Arial" w:hAnsi="Arial" w:cs="Arial"/>
          <w:sz w:val="22"/>
          <w:szCs w:val="22"/>
          <w:lang w:eastAsia="lt-LT"/>
        </w:rPr>
        <w:t>], kurios adresas yra [</w:t>
      </w:r>
      <w:r w:rsidRPr="006D0224">
        <w:rPr>
          <w:rFonts w:ascii="Arial" w:hAnsi="Arial" w:cs="Arial"/>
          <w:i/>
          <w:iCs/>
          <w:sz w:val="22"/>
          <w:szCs w:val="22"/>
          <w:lang w:eastAsia="lt-LT"/>
        </w:rPr>
        <w:t>adresas</w:t>
      </w:r>
      <w:r w:rsidRPr="006D0224">
        <w:rPr>
          <w:rFonts w:ascii="Arial" w:hAnsi="Arial" w:cs="Arial"/>
          <w:sz w:val="22"/>
          <w:szCs w:val="22"/>
          <w:lang w:eastAsia="lt-LT"/>
        </w:rPr>
        <w:t>], laiku [</w:t>
      </w:r>
      <w:r w:rsidRPr="006D0224">
        <w:rPr>
          <w:rFonts w:ascii="Arial" w:hAnsi="Arial" w:cs="Arial"/>
          <w:i/>
          <w:iCs/>
          <w:sz w:val="22"/>
          <w:szCs w:val="22"/>
          <w:lang w:eastAsia="lt-LT"/>
        </w:rPr>
        <w:t>pristatė / nepristatė</w:t>
      </w:r>
      <w:r w:rsidRPr="006D0224">
        <w:rPr>
          <w:rFonts w:ascii="Arial" w:hAnsi="Arial" w:cs="Arial"/>
          <w:sz w:val="22"/>
          <w:szCs w:val="22"/>
          <w:lang w:eastAsia="lt-LT"/>
        </w:rPr>
        <w:t>] Prekes, o Vilniaus universitetas, registruotas adresu Universiteto g. 3, LT-01513 Vilnius, atstovaujamas [</w:t>
      </w:r>
      <w:r w:rsidRPr="006D0224">
        <w:rPr>
          <w:rFonts w:ascii="Arial" w:hAnsi="Arial" w:cs="Arial"/>
          <w:i/>
          <w:iCs/>
          <w:sz w:val="22"/>
          <w:szCs w:val="22"/>
          <w:lang w:eastAsia="lt-LT"/>
        </w:rPr>
        <w:t>Pareigos,</w:t>
      </w:r>
      <w:r w:rsidRPr="006D0224">
        <w:rPr>
          <w:rFonts w:ascii="Arial" w:hAnsi="Arial" w:cs="Arial"/>
          <w:sz w:val="22"/>
          <w:szCs w:val="22"/>
          <w:lang w:eastAsia="lt-LT"/>
        </w:rPr>
        <w:t xml:space="preserve"> </w:t>
      </w:r>
      <w:r w:rsidRPr="006D0224">
        <w:rPr>
          <w:rFonts w:ascii="Arial" w:hAnsi="Arial" w:cs="Arial"/>
          <w:i/>
          <w:iCs/>
          <w:sz w:val="22"/>
          <w:szCs w:val="22"/>
          <w:lang w:eastAsia="lt-LT"/>
        </w:rPr>
        <w:t>Vardas, Pavardė</w:t>
      </w:r>
      <w:r w:rsidRPr="006D0224">
        <w:rPr>
          <w:rFonts w:ascii="Arial" w:hAnsi="Arial" w:cs="Arial"/>
          <w:sz w:val="22"/>
          <w:szCs w:val="22"/>
          <w:lang w:eastAsia="lt-LT"/>
        </w:rPr>
        <w:t>], veikiančio pagal [</w:t>
      </w:r>
      <w:r w:rsidRPr="006D0224">
        <w:rPr>
          <w:rFonts w:ascii="Arial" w:hAnsi="Arial" w:cs="Arial"/>
          <w:i/>
          <w:iCs/>
          <w:sz w:val="22"/>
          <w:szCs w:val="22"/>
          <w:lang w:eastAsia="lt-LT"/>
        </w:rPr>
        <w:t>atstovavimo pagrindas</w:t>
      </w:r>
      <w:r w:rsidRPr="006D0224">
        <w:rPr>
          <w:rFonts w:ascii="Arial" w:hAnsi="Arial" w:cs="Arial"/>
          <w:sz w:val="22"/>
          <w:szCs w:val="22"/>
          <w:lang w:eastAsia="lt-LT"/>
        </w:rPr>
        <w:t>], [</w:t>
      </w:r>
      <w:r w:rsidRPr="006D0224">
        <w:rPr>
          <w:rFonts w:ascii="Arial" w:hAnsi="Arial" w:cs="Arial"/>
          <w:i/>
          <w:iCs/>
          <w:sz w:val="22"/>
          <w:szCs w:val="22"/>
          <w:lang w:eastAsia="lt-LT"/>
        </w:rPr>
        <w:t>priėmė / nepriėmė</w:t>
      </w:r>
      <w:r w:rsidRPr="006D0224">
        <w:rPr>
          <w:rFonts w:ascii="Arial" w:hAnsi="Arial" w:cs="Arial"/>
          <w:sz w:val="22"/>
          <w:szCs w:val="22"/>
          <w:lang w:eastAsia="lt-LT"/>
        </w:rPr>
        <w:t>] prekes pagal 2025  m. ________ mėn. __ d. [</w:t>
      </w:r>
      <w:r w:rsidRPr="006D0224">
        <w:rPr>
          <w:rFonts w:ascii="Arial" w:hAnsi="Arial" w:cs="Arial"/>
          <w:i/>
          <w:iCs/>
          <w:sz w:val="22"/>
          <w:szCs w:val="22"/>
          <w:lang w:eastAsia="lt-LT"/>
        </w:rPr>
        <w:t>Sutarties pavadinimas, numeris</w:t>
      </w:r>
      <w:r w:rsidRPr="006D0224">
        <w:rPr>
          <w:rFonts w:ascii="Arial" w:hAnsi="Arial" w:cs="Arial"/>
          <w:sz w:val="22"/>
          <w:szCs w:val="22"/>
          <w:lang w:eastAsia="lt-LT"/>
        </w:rPr>
        <w:t>].   </w:t>
      </w:r>
    </w:p>
    <w:p w14:paraId="6A020D4B" w14:textId="77777777" w:rsidR="00247919" w:rsidRPr="006D0224" w:rsidRDefault="00247919" w:rsidP="00247919">
      <w:pPr>
        <w:ind w:right="465"/>
        <w:jc w:val="both"/>
        <w:textAlignment w:val="baseline"/>
        <w:rPr>
          <w:rFonts w:ascii="Arial" w:hAnsi="Arial" w:cs="Arial"/>
          <w:sz w:val="22"/>
          <w:szCs w:val="22"/>
          <w:lang w:eastAsia="lt-LT"/>
        </w:rPr>
      </w:pPr>
      <w:r w:rsidRPr="006D0224">
        <w:rPr>
          <w:rFonts w:ascii="Arial" w:hAnsi="Arial" w:cs="Arial"/>
          <w:sz w:val="22"/>
          <w:szCs w:val="22"/>
          <w:lang w:eastAsia="lt-LT"/>
        </w:rPr>
        <w:t>  </w:t>
      </w:r>
    </w:p>
    <w:p w14:paraId="6BC4E271" w14:textId="77777777" w:rsidR="00247919" w:rsidRPr="006D0224" w:rsidRDefault="00247919" w:rsidP="00247919">
      <w:pPr>
        <w:ind w:right="465"/>
        <w:jc w:val="both"/>
        <w:textAlignment w:val="baseline"/>
        <w:rPr>
          <w:rFonts w:ascii="Arial" w:hAnsi="Arial" w:cs="Arial"/>
          <w:sz w:val="22"/>
          <w:szCs w:val="22"/>
          <w:lang w:eastAsia="lt-LT"/>
        </w:rPr>
      </w:pPr>
      <w:r w:rsidRPr="006D0224">
        <w:rPr>
          <w:rFonts w:ascii="Arial" w:hAnsi="Arial" w:cs="Arial"/>
          <w:sz w:val="22"/>
          <w:szCs w:val="22"/>
          <w:lang w:eastAsia="lt-LT"/>
        </w:rPr>
        <w:t>     [Išvardinamos konkrečios prekės]   </w:t>
      </w:r>
    </w:p>
    <w:p w14:paraId="7B2FEDFA" w14:textId="77777777" w:rsidR="00247919" w:rsidRPr="006D0224" w:rsidRDefault="00247919" w:rsidP="00247919">
      <w:pPr>
        <w:ind w:right="465"/>
        <w:textAlignment w:val="baseline"/>
        <w:rPr>
          <w:rFonts w:ascii="Arial" w:hAnsi="Arial" w:cs="Arial"/>
          <w:sz w:val="22"/>
          <w:szCs w:val="22"/>
          <w:lang w:eastAsia="lt-LT"/>
        </w:rPr>
      </w:pPr>
      <w:r w:rsidRPr="006D0224">
        <w:rPr>
          <w:rFonts w:ascii="Arial" w:hAnsi="Arial" w:cs="Arial"/>
          <w:sz w:val="22"/>
          <w:szCs w:val="22"/>
          <w:lang w:eastAsia="lt-LT"/>
        </w:rPr>
        <w:t>  </w:t>
      </w:r>
    </w:p>
    <w:p w14:paraId="78C9836E" w14:textId="77777777" w:rsidR="00247919" w:rsidRPr="006D0224" w:rsidRDefault="00247919" w:rsidP="00247919">
      <w:pPr>
        <w:ind w:right="465"/>
        <w:textAlignment w:val="baseline"/>
        <w:rPr>
          <w:rFonts w:ascii="Arial" w:hAnsi="Arial" w:cs="Arial"/>
          <w:sz w:val="22"/>
          <w:szCs w:val="22"/>
          <w:lang w:eastAsia="lt-LT"/>
        </w:rPr>
      </w:pPr>
      <w:r w:rsidRPr="006D0224">
        <w:rPr>
          <w:rFonts w:ascii="Arial" w:hAnsi="Arial" w:cs="Arial"/>
          <w:sz w:val="22"/>
          <w:szCs w:val="22"/>
          <w:lang w:eastAsia="lt-LT"/>
        </w:rPr>
        <w:t> </w:t>
      </w:r>
    </w:p>
    <w:p w14:paraId="65C41DA7" w14:textId="77777777" w:rsidR="00247919" w:rsidRPr="006D0224" w:rsidRDefault="00247919" w:rsidP="00247919">
      <w:pPr>
        <w:ind w:right="465"/>
        <w:textAlignment w:val="baseline"/>
        <w:rPr>
          <w:rFonts w:ascii="Arial" w:hAnsi="Arial" w:cs="Arial"/>
          <w:sz w:val="22"/>
          <w:szCs w:val="22"/>
          <w:lang w:eastAsia="lt-LT"/>
        </w:rPr>
      </w:pPr>
      <w:r w:rsidRPr="006D0224">
        <w:rPr>
          <w:rFonts w:ascii="Arial" w:hAnsi="Arial" w:cs="Arial"/>
          <w:sz w:val="22"/>
          <w:szCs w:val="22"/>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815"/>
      </w:tblGrid>
      <w:tr w:rsidR="006D0224" w:rsidRPr="006D0224" w14:paraId="384F1E97" w14:textId="77777777" w:rsidTr="003411DB">
        <w:trPr>
          <w:trHeight w:val="300"/>
        </w:trPr>
        <w:tc>
          <w:tcPr>
            <w:tcW w:w="4950" w:type="dxa"/>
            <w:tcBorders>
              <w:top w:val="nil"/>
              <w:left w:val="nil"/>
              <w:bottom w:val="nil"/>
              <w:right w:val="nil"/>
            </w:tcBorders>
            <w:shd w:val="clear" w:color="auto" w:fill="auto"/>
            <w:hideMark/>
          </w:tcPr>
          <w:p w14:paraId="2FB271E6"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b/>
                <w:bCs/>
                <w:sz w:val="22"/>
                <w:szCs w:val="22"/>
                <w:lang w:eastAsia="lt-LT"/>
              </w:rPr>
              <w:t>Pirkėjas </w:t>
            </w:r>
            <w:r w:rsidRPr="006D0224">
              <w:rPr>
                <w:rFonts w:ascii="Arial" w:hAnsi="Arial" w:cs="Arial"/>
                <w:sz w:val="22"/>
                <w:szCs w:val="22"/>
                <w:lang w:eastAsia="lt-LT"/>
              </w:rPr>
              <w:t> </w:t>
            </w:r>
          </w:p>
          <w:p w14:paraId="6BC86369"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w:t>
            </w:r>
            <w:r w:rsidRPr="006D0224">
              <w:rPr>
                <w:rFonts w:ascii="Arial" w:hAnsi="Arial" w:cs="Arial"/>
                <w:i/>
                <w:iCs/>
                <w:sz w:val="22"/>
                <w:szCs w:val="22"/>
                <w:lang w:eastAsia="lt-LT"/>
              </w:rPr>
              <w:t>Vardas, Pavardė</w:t>
            </w:r>
            <w:r w:rsidRPr="006D0224">
              <w:rPr>
                <w:rFonts w:ascii="Arial" w:hAnsi="Arial" w:cs="Arial"/>
                <w:sz w:val="22"/>
                <w:szCs w:val="22"/>
                <w:lang w:eastAsia="lt-LT"/>
              </w:rPr>
              <w:t>]  </w:t>
            </w:r>
          </w:p>
          <w:p w14:paraId="019AB1B4"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  </w:t>
            </w:r>
          </w:p>
          <w:p w14:paraId="269FF1ED"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  </w:t>
            </w:r>
          </w:p>
          <w:p w14:paraId="6110D907"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________________  </w:t>
            </w:r>
          </w:p>
        </w:tc>
        <w:tc>
          <w:tcPr>
            <w:tcW w:w="4815" w:type="dxa"/>
            <w:tcBorders>
              <w:top w:val="nil"/>
              <w:left w:val="nil"/>
              <w:bottom w:val="nil"/>
              <w:right w:val="nil"/>
            </w:tcBorders>
            <w:shd w:val="clear" w:color="auto" w:fill="auto"/>
            <w:hideMark/>
          </w:tcPr>
          <w:p w14:paraId="5E62D545"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b/>
                <w:bCs/>
                <w:sz w:val="22"/>
                <w:szCs w:val="22"/>
                <w:lang w:eastAsia="lt-LT"/>
              </w:rPr>
              <w:t>Tiekėjas </w:t>
            </w:r>
            <w:r w:rsidRPr="006D0224">
              <w:rPr>
                <w:rFonts w:ascii="Arial" w:hAnsi="Arial" w:cs="Arial"/>
                <w:sz w:val="22"/>
                <w:szCs w:val="22"/>
                <w:lang w:eastAsia="lt-LT"/>
              </w:rPr>
              <w:t> </w:t>
            </w:r>
          </w:p>
          <w:p w14:paraId="109C93A2"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w:t>
            </w:r>
            <w:r w:rsidRPr="006D0224">
              <w:rPr>
                <w:rFonts w:ascii="Arial" w:hAnsi="Arial" w:cs="Arial"/>
                <w:i/>
                <w:iCs/>
                <w:sz w:val="22"/>
                <w:szCs w:val="22"/>
                <w:lang w:eastAsia="lt-LT"/>
              </w:rPr>
              <w:t>Vardas, Pavardė</w:t>
            </w:r>
            <w:r w:rsidRPr="006D0224">
              <w:rPr>
                <w:rFonts w:ascii="Arial" w:hAnsi="Arial" w:cs="Arial"/>
                <w:sz w:val="22"/>
                <w:szCs w:val="22"/>
                <w:lang w:eastAsia="lt-LT"/>
              </w:rPr>
              <w:t>]  </w:t>
            </w:r>
          </w:p>
          <w:p w14:paraId="61D85FFA"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  </w:t>
            </w:r>
          </w:p>
          <w:p w14:paraId="44E6E784"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  </w:t>
            </w:r>
          </w:p>
          <w:p w14:paraId="694C89CB"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sz w:val="22"/>
                <w:szCs w:val="22"/>
                <w:lang w:eastAsia="lt-LT"/>
              </w:rPr>
              <w:t>_______________  </w:t>
            </w:r>
          </w:p>
        </w:tc>
      </w:tr>
      <w:tr w:rsidR="006D0224" w:rsidRPr="006D0224" w14:paraId="623746AB" w14:textId="77777777" w:rsidTr="003411DB">
        <w:trPr>
          <w:trHeight w:val="70"/>
        </w:trPr>
        <w:tc>
          <w:tcPr>
            <w:tcW w:w="4950" w:type="dxa"/>
            <w:tcBorders>
              <w:top w:val="nil"/>
              <w:left w:val="nil"/>
              <w:bottom w:val="nil"/>
              <w:right w:val="nil"/>
            </w:tcBorders>
            <w:shd w:val="clear" w:color="auto" w:fill="auto"/>
            <w:hideMark/>
          </w:tcPr>
          <w:p w14:paraId="4E556BA2" w14:textId="77777777" w:rsidR="00247919" w:rsidRPr="006D0224" w:rsidRDefault="00247919" w:rsidP="003411DB">
            <w:pPr>
              <w:textAlignment w:val="baseline"/>
              <w:rPr>
                <w:rFonts w:ascii="Arial" w:hAnsi="Arial" w:cs="Arial"/>
                <w:sz w:val="22"/>
                <w:szCs w:val="22"/>
                <w:lang w:eastAsia="lt-LT"/>
              </w:rPr>
            </w:pPr>
            <w:r w:rsidRPr="006D0224">
              <w:rPr>
                <w:rFonts w:ascii="Arial" w:hAnsi="Arial" w:cs="Arial"/>
                <w:i/>
                <w:iCs/>
                <w:sz w:val="22"/>
                <w:szCs w:val="22"/>
                <w:lang w:eastAsia="lt-LT"/>
              </w:rPr>
              <w:t>      (parašas)</w:t>
            </w:r>
            <w:r w:rsidRPr="006D0224">
              <w:rPr>
                <w:rFonts w:ascii="Arial" w:hAnsi="Arial" w:cs="Arial"/>
                <w:sz w:val="22"/>
                <w:szCs w:val="22"/>
                <w:lang w:eastAsia="lt-LT"/>
              </w:rPr>
              <w:t>  </w:t>
            </w:r>
          </w:p>
        </w:tc>
        <w:tc>
          <w:tcPr>
            <w:tcW w:w="4815" w:type="dxa"/>
            <w:tcBorders>
              <w:top w:val="nil"/>
              <w:left w:val="nil"/>
              <w:bottom w:val="nil"/>
              <w:right w:val="nil"/>
            </w:tcBorders>
            <w:shd w:val="clear" w:color="auto" w:fill="auto"/>
            <w:hideMark/>
          </w:tcPr>
          <w:p w14:paraId="3E0F0B74" w14:textId="77777777" w:rsidR="00247919" w:rsidRPr="006D0224" w:rsidRDefault="00247919" w:rsidP="003411DB">
            <w:pPr>
              <w:jc w:val="both"/>
              <w:textAlignment w:val="baseline"/>
              <w:rPr>
                <w:rFonts w:ascii="Arial" w:hAnsi="Arial" w:cs="Arial"/>
                <w:sz w:val="22"/>
                <w:szCs w:val="22"/>
                <w:lang w:eastAsia="lt-LT"/>
              </w:rPr>
            </w:pPr>
            <w:r w:rsidRPr="006D0224">
              <w:rPr>
                <w:rFonts w:ascii="Arial" w:hAnsi="Arial" w:cs="Arial"/>
                <w:i/>
                <w:iCs/>
                <w:sz w:val="22"/>
                <w:szCs w:val="22"/>
                <w:lang w:eastAsia="lt-LT"/>
              </w:rPr>
              <w:t>       (parašas)</w:t>
            </w:r>
            <w:r w:rsidRPr="006D0224">
              <w:rPr>
                <w:rFonts w:ascii="Arial" w:hAnsi="Arial" w:cs="Arial"/>
                <w:sz w:val="22"/>
                <w:szCs w:val="22"/>
                <w:lang w:eastAsia="lt-LT"/>
              </w:rPr>
              <w:t>  </w:t>
            </w:r>
          </w:p>
        </w:tc>
      </w:tr>
    </w:tbl>
    <w:p w14:paraId="569FEB06" w14:textId="77777777" w:rsidR="0006149F" w:rsidRPr="006D0224" w:rsidRDefault="0006149F">
      <w:pPr>
        <w:spacing w:line="259" w:lineRule="auto"/>
        <w:rPr>
          <w:rFonts w:ascii="Arial" w:hAnsi="Arial" w:cs="Arial"/>
          <w:sz w:val="22"/>
          <w:szCs w:val="22"/>
        </w:rPr>
      </w:pPr>
    </w:p>
    <w:p w14:paraId="69E84B08" w14:textId="77777777" w:rsidR="0006149F" w:rsidRPr="006D0224" w:rsidRDefault="0006149F">
      <w:pPr>
        <w:rPr>
          <w:rFonts w:ascii="Arial" w:hAnsi="Arial" w:cs="Arial"/>
          <w:sz w:val="22"/>
          <w:szCs w:val="22"/>
        </w:rPr>
      </w:pPr>
    </w:p>
    <w:sectPr w:rsidR="0006149F" w:rsidRPr="006D0224">
      <w:headerReference w:type="even" r:id="rId12"/>
      <w:headerReference w:type="default" r:id="rId13"/>
      <w:footerReference w:type="even" r:id="rId14"/>
      <w:footerReference w:type="default" r:id="rId15"/>
      <w:headerReference w:type="first" r:id="rId16"/>
      <w:footerReference w:type="first" r:id="rId17"/>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EC4B" w14:textId="77777777" w:rsidR="00CF2C16" w:rsidRDefault="00CF2C16">
      <w:r>
        <w:separator/>
      </w:r>
    </w:p>
  </w:endnote>
  <w:endnote w:type="continuationSeparator" w:id="0">
    <w:p w14:paraId="397AB91D" w14:textId="77777777" w:rsidR="00CF2C16" w:rsidRDefault="00CF2C16">
      <w:r>
        <w:continuationSeparator/>
      </w:r>
    </w:p>
  </w:endnote>
  <w:endnote w:type="continuationNotice" w:id="1">
    <w:p w14:paraId="417CF6A0" w14:textId="77777777" w:rsidR="00CF2C16" w:rsidRDefault="00CF2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5C4A" w14:textId="77777777" w:rsidR="0006149F" w:rsidRDefault="0006149F">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3A9" w14:textId="77777777" w:rsidR="0006149F" w:rsidRDefault="0006149F">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D23F" w14:textId="77777777" w:rsidR="0006149F" w:rsidRDefault="0006149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CA9A" w14:textId="77777777" w:rsidR="00CF2C16" w:rsidRDefault="00CF2C16">
      <w:r>
        <w:separator/>
      </w:r>
    </w:p>
  </w:footnote>
  <w:footnote w:type="continuationSeparator" w:id="0">
    <w:p w14:paraId="2C6239E1" w14:textId="77777777" w:rsidR="00CF2C16" w:rsidRDefault="00CF2C16">
      <w:r>
        <w:continuationSeparator/>
      </w:r>
    </w:p>
  </w:footnote>
  <w:footnote w:type="continuationNotice" w:id="1">
    <w:p w14:paraId="48C48D91" w14:textId="77777777" w:rsidR="00CF2C16" w:rsidRDefault="00CF2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D49" w14:textId="77777777" w:rsidR="0006149F" w:rsidRDefault="0006149F">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09D" w14:textId="77777777" w:rsidR="0006149F" w:rsidRDefault="0006149F">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3EA" w14:textId="77777777" w:rsidR="0006149F" w:rsidRDefault="0006149F">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123A1"/>
    <w:rsid w:val="0006149F"/>
    <w:rsid w:val="000B59EC"/>
    <w:rsid w:val="000B74DF"/>
    <w:rsid w:val="000D73C4"/>
    <w:rsid w:val="000F1D19"/>
    <w:rsid w:val="001217E0"/>
    <w:rsid w:val="00142FE4"/>
    <w:rsid w:val="001530BE"/>
    <w:rsid w:val="00156E74"/>
    <w:rsid w:val="001761E5"/>
    <w:rsid w:val="00181D04"/>
    <w:rsid w:val="001F0557"/>
    <w:rsid w:val="00223ACD"/>
    <w:rsid w:val="00234E68"/>
    <w:rsid w:val="002452BB"/>
    <w:rsid w:val="00247919"/>
    <w:rsid w:val="00257F2E"/>
    <w:rsid w:val="002A6D98"/>
    <w:rsid w:val="002D00BF"/>
    <w:rsid w:val="002D3764"/>
    <w:rsid w:val="002F0B5F"/>
    <w:rsid w:val="00305BD7"/>
    <w:rsid w:val="00320116"/>
    <w:rsid w:val="003243A3"/>
    <w:rsid w:val="00343A0D"/>
    <w:rsid w:val="0034484C"/>
    <w:rsid w:val="003501D3"/>
    <w:rsid w:val="00351673"/>
    <w:rsid w:val="0036433C"/>
    <w:rsid w:val="00371048"/>
    <w:rsid w:val="003B0EE5"/>
    <w:rsid w:val="003B3E09"/>
    <w:rsid w:val="003B44F3"/>
    <w:rsid w:val="003C4EA8"/>
    <w:rsid w:val="003F024D"/>
    <w:rsid w:val="003F228D"/>
    <w:rsid w:val="003F319C"/>
    <w:rsid w:val="003F6132"/>
    <w:rsid w:val="003F7E0E"/>
    <w:rsid w:val="004167DC"/>
    <w:rsid w:val="00433043"/>
    <w:rsid w:val="004438A3"/>
    <w:rsid w:val="00462316"/>
    <w:rsid w:val="00466F3B"/>
    <w:rsid w:val="00495374"/>
    <w:rsid w:val="004B4690"/>
    <w:rsid w:val="004E3AC6"/>
    <w:rsid w:val="004F78CB"/>
    <w:rsid w:val="00503469"/>
    <w:rsid w:val="0051294D"/>
    <w:rsid w:val="0051585E"/>
    <w:rsid w:val="00522C30"/>
    <w:rsid w:val="00523DD9"/>
    <w:rsid w:val="00533490"/>
    <w:rsid w:val="00561585"/>
    <w:rsid w:val="00574851"/>
    <w:rsid w:val="00584178"/>
    <w:rsid w:val="005846FB"/>
    <w:rsid w:val="005914B0"/>
    <w:rsid w:val="005A138A"/>
    <w:rsid w:val="005A2505"/>
    <w:rsid w:val="005D232E"/>
    <w:rsid w:val="005D42FD"/>
    <w:rsid w:val="005D645D"/>
    <w:rsid w:val="005E6859"/>
    <w:rsid w:val="0061740D"/>
    <w:rsid w:val="006345BE"/>
    <w:rsid w:val="00686F99"/>
    <w:rsid w:val="00696EBC"/>
    <w:rsid w:val="006A5FA2"/>
    <w:rsid w:val="006B0668"/>
    <w:rsid w:val="006C1E8A"/>
    <w:rsid w:val="006D0224"/>
    <w:rsid w:val="006E437A"/>
    <w:rsid w:val="006F117C"/>
    <w:rsid w:val="006F1686"/>
    <w:rsid w:val="007132C1"/>
    <w:rsid w:val="00724574"/>
    <w:rsid w:val="00741A70"/>
    <w:rsid w:val="0075224A"/>
    <w:rsid w:val="00771D31"/>
    <w:rsid w:val="007915D7"/>
    <w:rsid w:val="007A62F6"/>
    <w:rsid w:val="007A7C3B"/>
    <w:rsid w:val="007B685B"/>
    <w:rsid w:val="007C54AE"/>
    <w:rsid w:val="007E1A2E"/>
    <w:rsid w:val="0080513C"/>
    <w:rsid w:val="008143F7"/>
    <w:rsid w:val="008274F3"/>
    <w:rsid w:val="0084493F"/>
    <w:rsid w:val="00861A51"/>
    <w:rsid w:val="008705A2"/>
    <w:rsid w:val="008A00A3"/>
    <w:rsid w:val="008A2387"/>
    <w:rsid w:val="008B601F"/>
    <w:rsid w:val="008F01AF"/>
    <w:rsid w:val="00923BB6"/>
    <w:rsid w:val="00976A5F"/>
    <w:rsid w:val="009966E0"/>
    <w:rsid w:val="009A09E2"/>
    <w:rsid w:val="009A506E"/>
    <w:rsid w:val="009A7893"/>
    <w:rsid w:val="009B717E"/>
    <w:rsid w:val="009C5037"/>
    <w:rsid w:val="009E266C"/>
    <w:rsid w:val="00A15CC4"/>
    <w:rsid w:val="00A408EA"/>
    <w:rsid w:val="00A55944"/>
    <w:rsid w:val="00A7469A"/>
    <w:rsid w:val="00A7520B"/>
    <w:rsid w:val="00A76332"/>
    <w:rsid w:val="00A7774F"/>
    <w:rsid w:val="00AC4A86"/>
    <w:rsid w:val="00AC6B06"/>
    <w:rsid w:val="00AD01E6"/>
    <w:rsid w:val="00AD4898"/>
    <w:rsid w:val="00AE0743"/>
    <w:rsid w:val="00AF0215"/>
    <w:rsid w:val="00B10783"/>
    <w:rsid w:val="00B14665"/>
    <w:rsid w:val="00B331B1"/>
    <w:rsid w:val="00B35411"/>
    <w:rsid w:val="00B53541"/>
    <w:rsid w:val="00B554F2"/>
    <w:rsid w:val="00B671F2"/>
    <w:rsid w:val="00BA1CD0"/>
    <w:rsid w:val="00BB28B4"/>
    <w:rsid w:val="00BD2E69"/>
    <w:rsid w:val="00BF7BA9"/>
    <w:rsid w:val="00C204C5"/>
    <w:rsid w:val="00C30FBD"/>
    <w:rsid w:val="00C358DA"/>
    <w:rsid w:val="00C41929"/>
    <w:rsid w:val="00C54BC3"/>
    <w:rsid w:val="00C579E5"/>
    <w:rsid w:val="00C71C51"/>
    <w:rsid w:val="00CF2C16"/>
    <w:rsid w:val="00D0747D"/>
    <w:rsid w:val="00D118C5"/>
    <w:rsid w:val="00D3245B"/>
    <w:rsid w:val="00D32D7B"/>
    <w:rsid w:val="00D43F09"/>
    <w:rsid w:val="00D5555A"/>
    <w:rsid w:val="00D6097B"/>
    <w:rsid w:val="00DA639F"/>
    <w:rsid w:val="00DB36D9"/>
    <w:rsid w:val="00DD6F34"/>
    <w:rsid w:val="00DE2738"/>
    <w:rsid w:val="00DF20A8"/>
    <w:rsid w:val="00DF77A0"/>
    <w:rsid w:val="00E0026A"/>
    <w:rsid w:val="00E1032A"/>
    <w:rsid w:val="00E144C7"/>
    <w:rsid w:val="00E235F7"/>
    <w:rsid w:val="00E23F04"/>
    <w:rsid w:val="00E370C9"/>
    <w:rsid w:val="00E419F1"/>
    <w:rsid w:val="00E438A1"/>
    <w:rsid w:val="00E52CA2"/>
    <w:rsid w:val="00E610E1"/>
    <w:rsid w:val="00E664A4"/>
    <w:rsid w:val="00E733D1"/>
    <w:rsid w:val="00E81D73"/>
    <w:rsid w:val="00E95AA9"/>
    <w:rsid w:val="00EA2194"/>
    <w:rsid w:val="00EB4AC7"/>
    <w:rsid w:val="00EC456A"/>
    <w:rsid w:val="00EC63E8"/>
    <w:rsid w:val="00ED3422"/>
    <w:rsid w:val="00F219F5"/>
    <w:rsid w:val="00F26B1A"/>
    <w:rsid w:val="00F503A1"/>
    <w:rsid w:val="00F63983"/>
    <w:rsid w:val="00F749AF"/>
    <w:rsid w:val="00F9605E"/>
    <w:rsid w:val="00FA536F"/>
    <w:rsid w:val="00FB270A"/>
    <w:rsid w:val="00FB2D47"/>
    <w:rsid w:val="00FC4FBC"/>
    <w:rsid w:val="00FD029E"/>
    <w:rsid w:val="00FD34F1"/>
    <w:rsid w:val="00FF44D6"/>
    <w:rsid w:val="032FFABB"/>
    <w:rsid w:val="03352729"/>
    <w:rsid w:val="067A0D01"/>
    <w:rsid w:val="0CAFF577"/>
    <w:rsid w:val="17C733AA"/>
    <w:rsid w:val="1C5283A3"/>
    <w:rsid w:val="1F3AB8AC"/>
    <w:rsid w:val="34A2C303"/>
    <w:rsid w:val="3542AEA2"/>
    <w:rsid w:val="365E9DF1"/>
    <w:rsid w:val="3BB031CE"/>
    <w:rsid w:val="3C9DB3A5"/>
    <w:rsid w:val="51047E9C"/>
    <w:rsid w:val="5788E6E3"/>
    <w:rsid w:val="5B430E34"/>
    <w:rsid w:val="5E1FD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D0B91"/>
  <w15:chartTrackingRefBased/>
  <w15:docId w15:val="{6F28FB6A-0A2C-4E36-9BA0-6027B7A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32C1"/>
    <w:rPr>
      <w:color w:val="0563C1" w:themeColor="hyperlink"/>
      <w:u w:val="single"/>
    </w:rPr>
  </w:style>
  <w:style w:type="character" w:styleId="CommentReference">
    <w:name w:val="annotation reference"/>
    <w:basedOn w:val="DefaultParagraphFont"/>
    <w:semiHidden/>
    <w:unhideWhenUsed/>
    <w:rsid w:val="007915D7"/>
    <w:rPr>
      <w:sz w:val="16"/>
      <w:szCs w:val="16"/>
    </w:rPr>
  </w:style>
  <w:style w:type="paragraph" w:styleId="CommentText">
    <w:name w:val="annotation text"/>
    <w:basedOn w:val="Normal"/>
    <w:link w:val="CommentTextChar"/>
    <w:unhideWhenUsed/>
    <w:rsid w:val="007915D7"/>
    <w:rPr>
      <w:sz w:val="20"/>
    </w:rPr>
  </w:style>
  <w:style w:type="character" w:customStyle="1" w:styleId="CommentTextChar">
    <w:name w:val="Comment Text Char"/>
    <w:basedOn w:val="DefaultParagraphFont"/>
    <w:link w:val="CommentText"/>
    <w:rsid w:val="007915D7"/>
    <w:rPr>
      <w:sz w:val="20"/>
    </w:rPr>
  </w:style>
  <w:style w:type="paragraph" w:styleId="CommentSubject">
    <w:name w:val="annotation subject"/>
    <w:basedOn w:val="CommentText"/>
    <w:next w:val="CommentText"/>
    <w:link w:val="CommentSubjectChar"/>
    <w:semiHidden/>
    <w:unhideWhenUsed/>
    <w:rsid w:val="007915D7"/>
    <w:rPr>
      <w:b/>
      <w:bCs/>
    </w:rPr>
  </w:style>
  <w:style w:type="character" w:customStyle="1" w:styleId="CommentSubjectChar">
    <w:name w:val="Comment Subject Char"/>
    <w:basedOn w:val="CommentTextChar"/>
    <w:link w:val="CommentSubject"/>
    <w:semiHidden/>
    <w:rsid w:val="007915D7"/>
    <w:rPr>
      <w:b/>
      <w:bCs/>
      <w:sz w:val="20"/>
    </w:rPr>
  </w:style>
  <w:style w:type="character" w:styleId="Mention">
    <w:name w:val="Mention"/>
    <w:basedOn w:val="DefaultParagraphFont"/>
    <w:uiPriority w:val="99"/>
    <w:unhideWhenUsed/>
    <w:rsid w:val="007915D7"/>
    <w:rPr>
      <w:color w:val="2B579A"/>
      <w:shd w:val="clear" w:color="auto" w:fill="E1DFDD"/>
    </w:rPr>
  </w:style>
  <w:style w:type="character" w:customStyle="1" w:styleId="normaltextrun">
    <w:name w:val="normaltextrun"/>
    <w:basedOn w:val="DefaultParagraphFont"/>
    <w:rsid w:val="000D73C4"/>
  </w:style>
  <w:style w:type="character" w:customStyle="1" w:styleId="eop">
    <w:name w:val="eop"/>
    <w:basedOn w:val="DefaultParagraphFont"/>
    <w:rsid w:val="000D73C4"/>
  </w:style>
  <w:style w:type="paragraph" w:styleId="Header">
    <w:name w:val="header"/>
    <w:basedOn w:val="Normal"/>
    <w:link w:val="HeaderChar"/>
    <w:semiHidden/>
    <w:unhideWhenUsed/>
    <w:rsid w:val="003F319C"/>
    <w:pPr>
      <w:tabs>
        <w:tab w:val="center" w:pos="4819"/>
        <w:tab w:val="right" w:pos="9638"/>
      </w:tabs>
    </w:pPr>
  </w:style>
  <w:style w:type="character" w:customStyle="1" w:styleId="HeaderChar">
    <w:name w:val="Header Char"/>
    <w:basedOn w:val="DefaultParagraphFont"/>
    <w:link w:val="Header"/>
    <w:semiHidden/>
    <w:rsid w:val="003F319C"/>
  </w:style>
  <w:style w:type="paragraph" w:styleId="Footer">
    <w:name w:val="footer"/>
    <w:basedOn w:val="Normal"/>
    <w:link w:val="FooterChar"/>
    <w:semiHidden/>
    <w:unhideWhenUsed/>
    <w:rsid w:val="003F319C"/>
    <w:pPr>
      <w:tabs>
        <w:tab w:val="center" w:pos="4819"/>
        <w:tab w:val="right" w:pos="9638"/>
      </w:tabs>
    </w:pPr>
  </w:style>
  <w:style w:type="character" w:customStyle="1" w:styleId="FooterChar">
    <w:name w:val="Footer Char"/>
    <w:basedOn w:val="DefaultParagraphFont"/>
    <w:link w:val="Footer"/>
    <w:semiHidden/>
    <w:rsid w:val="003F319C"/>
  </w:style>
  <w:style w:type="paragraph" w:styleId="Revision">
    <w:name w:val="Revision"/>
    <w:hidden/>
    <w:semiHidden/>
    <w:rsid w:val="00B671F2"/>
  </w:style>
  <w:style w:type="paragraph" w:styleId="NormalWeb">
    <w:name w:val="Normal (Web)"/>
    <w:basedOn w:val="Normal"/>
    <w:uiPriority w:val="99"/>
    <w:semiHidden/>
    <w:unhideWhenUsed/>
    <w:rsid w:val="00343A0D"/>
    <w:pPr>
      <w:spacing w:before="100" w:beforeAutospacing="1" w:after="100" w:afterAutospacing="1"/>
    </w:pPr>
    <w:rPr>
      <w:szCs w:val="24"/>
      <w:lang w:eastAsia="lt-LT"/>
    </w:rPr>
  </w:style>
  <w:style w:type="character" w:styleId="UnresolvedMention">
    <w:name w:val="Unresolved Mention"/>
    <w:basedOn w:val="DefaultParagraphFont"/>
    <w:uiPriority w:val="99"/>
    <w:semiHidden/>
    <w:unhideWhenUsed/>
    <w:rsid w:val="00E419F1"/>
    <w:rPr>
      <w:color w:val="605E5C"/>
      <w:shd w:val="clear" w:color="auto" w:fill="E1DFDD"/>
    </w:rPr>
  </w:style>
  <w:style w:type="paragraph" w:styleId="PlainText">
    <w:name w:val="Plain Text"/>
    <w:basedOn w:val="Normal"/>
    <w:link w:val="PlainTextChar"/>
    <w:uiPriority w:val="99"/>
    <w:unhideWhenUsed/>
    <w:rsid w:val="006D022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D022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ilnius@reo.l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r@cr.vu.lt" TargetMode="Externa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2578747-BDFB-41EE-B5D8-9080967714B1}">
    <t:Anchor>
      <t:Comment id="1815698962"/>
    </t:Anchor>
    <t:History>
      <t:Event id="{8E11603F-8994-47AC-B712-CFB759F13D32}" time="2025-05-02T12:31:52.389Z">
        <t:Attribution userId="S::daiva.jurelyte@cr.vu.lt::85f1a214-3cfe-470c-a050-4f4af2c05920" userProvider="AD" userName="Daiva Jurelytė"/>
        <t:Anchor>
          <t:Comment id="1815698962"/>
        </t:Anchor>
        <t:Create/>
      </t:Event>
      <t:Event id="{00AF8693-A6C0-4E6E-8738-0393B79E212C}" time="2025-05-02T12:31:52.389Z">
        <t:Attribution userId="S::daiva.jurelyte@cr.vu.lt::85f1a214-3cfe-470c-a050-4f4af2c05920" userProvider="AD" userName="Daiva Jurelytė"/>
        <t:Anchor>
          <t:Comment id="1815698962"/>
        </t:Anchor>
        <t:Assign userId="S::zana.margarian@gmc.vu.lt::97451293-525c-4dcf-96ea-bcdfc461340c" userProvider="AD" userName="Žana Margarian"/>
      </t:Event>
      <t:Event id="{02845AE2-83DF-46C3-B520-3D183D1ACF16}" time="2025-05-02T12:31:52.389Z">
        <t:Attribution userId="S::daiva.jurelyte@cr.vu.lt::85f1a214-3cfe-470c-a050-4f4af2c05920" userProvider="AD" userName="Daiva Jurelytė"/>
        <t:Anchor>
          <t:Comment id="1815698962"/>
        </t:Anchor>
        <t:SetTitle title="@Žana Margarian ar nusimatome pratęsimą pristatymo, jeigu atsirastu nenumatytų aplinkybių pas tiekėją? Koks terminas, jeigu taip?"/>
      </t:Event>
    </t:History>
  </t:Task>
  <t:Task id="{C8403BEB-A4E7-464E-971F-EFD5097C2D45}">
    <t:Anchor>
      <t:Comment id="1957128961"/>
    </t:Anchor>
    <t:History>
      <t:Event id="{7528778B-1618-4073-8CEA-C6F8A59FBDD1}" time="2025-05-02T12:37:36.384Z">
        <t:Attribution userId="S::daiva.jurelyte@cr.vu.lt::85f1a214-3cfe-470c-a050-4f4af2c05920" userProvider="AD" userName="Daiva Jurelytė"/>
        <t:Anchor>
          <t:Comment id="1957128961"/>
        </t:Anchor>
        <t:Create/>
      </t:Event>
      <t:Event id="{8F1DCC25-90FA-4BB4-9707-3915F8A40EAD}" time="2025-05-02T12:37:36.384Z">
        <t:Attribution userId="S::daiva.jurelyte@cr.vu.lt::85f1a214-3cfe-470c-a050-4f4af2c05920" userProvider="AD" userName="Daiva Jurelytė"/>
        <t:Anchor>
          <t:Comment id="1957128961"/>
        </t:Anchor>
        <t:Assign userId="S::zana.margarian@gmc.vu.lt::97451293-525c-4dcf-96ea-bcdfc461340c" userProvider="AD" userName="Žana Margarian"/>
      </t:Event>
      <t:Event id="{FF1AC140-A7A5-4EF0-A207-CAE232B71A09}" time="2025-05-02T12:37:36.384Z">
        <t:Attribution userId="S::daiva.jurelyte@cr.vu.lt::85f1a214-3cfe-470c-a050-4f4af2c05920" userProvider="AD" userName="Daiva Jurelytė"/>
        <t:Anchor>
          <t:Comment id="1957128961"/>
        </t:Anchor>
        <t:SetTitle title="@Žana Margarian TS neužsimenama apie garantiją, ar nebus taikoma?"/>
      </t:Event>
    </t:History>
  </t:Task>
  <t:Task id="{5EB9E049-2E86-4B20-BA16-82BBBD6E8CC4}">
    <t:Anchor>
      <t:Comment id="251487560"/>
    </t:Anchor>
    <t:History>
      <t:Event id="{25A53742-21F7-49E4-B71E-76ADD5664A9C}" time="2025-05-02T12:35:53.862Z">
        <t:Attribution userId="S::daiva.jurelyte@cr.vu.lt::85f1a214-3cfe-470c-a050-4f4af2c05920" userProvider="AD" userName="Daiva Jurelytė"/>
        <t:Anchor>
          <t:Comment id="251487560"/>
        </t:Anchor>
        <t:Create/>
      </t:Event>
      <t:Event id="{59CF5069-D3DB-4ED5-B673-F0971A94FE8B}" time="2025-05-02T12:35:53.862Z">
        <t:Attribution userId="S::daiva.jurelyte@cr.vu.lt::85f1a214-3cfe-470c-a050-4f4af2c05920" userProvider="AD" userName="Daiva Jurelytė"/>
        <t:Anchor>
          <t:Comment id="251487560"/>
        </t:Anchor>
        <t:Assign userId="S::zana.margarian@gmc.vu.lt::97451293-525c-4dcf-96ea-bcdfc461340c" userProvider="AD" userName="Žana Margarian"/>
      </t:Event>
      <t:Event id="{4C6A274A-244F-4180-9D66-1C4B2B64CACA}" time="2025-05-02T12:35:53.862Z">
        <t:Attribution userId="S::daiva.jurelyte@cr.vu.lt::85f1a214-3cfe-470c-a050-4f4af2c05920" userProvider="AD" userName="Daiva Jurelytė"/>
        <t:Anchor>
          <t:Comment id="251487560"/>
        </t:Anchor>
        <t:SetTitle title="@Žana Margarian šitame pirkime irgi apmokame per 60 k.d.?"/>
      </t:Event>
    </t:History>
  </t:Task>
</t:Task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VI xmlns="10d82443-09d3-40b0-8c83-26301ffc3ad6" xsi:nil="true"/>
    <Inici xmlns="10d82443-09d3-40b0-8c83-26301ffc3ad6">
      <Url xsi:nil="true"/>
      <Description xsi:nil="true"/>
    </Inici>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E3D25-8648-4098-A7C5-01882DDA5FE2}">
  <ds:schemaRefs>
    <ds:schemaRef ds:uri="http://schemas.microsoft.com/sharepoint/v3/contenttype/forms"/>
  </ds:schemaRefs>
</ds:datastoreItem>
</file>

<file path=customXml/itemProps2.xml><?xml version="1.0" encoding="utf-8"?>
<ds:datastoreItem xmlns:ds="http://schemas.openxmlformats.org/officeDocument/2006/customXml" ds:itemID="{8DEA1AB1-5884-47F1-B6EC-96369D7C75EA}">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2C0866FF-B874-45E9-8641-020C1131B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9717</Words>
  <Characters>5539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Diana Sugintienė</cp:lastModifiedBy>
  <cp:revision>3</cp:revision>
  <dcterms:created xsi:type="dcterms:W3CDTF">2025-07-08T11:01:00Z</dcterms:created>
  <dcterms:modified xsi:type="dcterms:W3CDTF">2025-07-08T11:32:00Z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4caf2e8c-35fa-4dbd-8947-d37a25666bcf</vt:lpwstr>
  </property>
  <property fmtid="{D5CDD505-2E9C-101B-9397-08002B2CF9AE}" pid="3" name="ContentTypeId">
    <vt:lpwstr>0x010100DB8210A874BFC64B87AC34CB24042502</vt:lpwstr>
  </property>
  <property fmtid="{D5CDD505-2E9C-101B-9397-08002B2CF9AE}" pid="4" name="MediaServiceImageTags">
    <vt:lpwstr/>
  </property>
</Properties>
</file>