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https://projektai.intranet.litgrid.eu/PWA/Laukuvos%20TP/_layouts/15/DocIdRedir.aspx?ID=PVIS-1244306674-70</Url>
      <Description>PVIS-1244306674-70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PVIS-1244306674-70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A5439E-DD2C-4FC5-8175-4C1EB5684356}"/>
</file>

<file path=customXml/itemProps3.xml><?xml version="1.0" encoding="utf-8"?>
<ds:datastoreItem xmlns:ds="http://schemas.openxmlformats.org/officeDocument/2006/customXml" ds:itemID="{2899F19F-E4AD-492B-9CF9-CA0C2505925D}"/>
</file>

<file path=customXml/itemProps4.xml><?xml version="1.0" encoding="utf-8"?>
<ds:datastoreItem xmlns:ds="http://schemas.openxmlformats.org/officeDocument/2006/customXml" ds:itemID="{3A04E63A-1E00-4E57-8384-5266FDF3A5F7}"/>
</file>

<file path=customXml/itemProps5.xml><?xml version="1.0" encoding="utf-8"?>
<ds:datastoreItem xmlns:ds="http://schemas.openxmlformats.org/officeDocument/2006/customXml" ds:itemID="{34DDE8F7-6B86-484B-8E8D-6F314EB84D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0x01010066872F3CC8F7D84995438B893169A0800200BCB2838D7BB2164CA0C03B53724AF36D</vt:lpwstr>
  </property>
  <property fmtid="{D5CDD505-2E9C-101B-9397-08002B2CF9AE}" pid="11" name="_dlc_DocIdItemGuid">
    <vt:lpwstr>ed331fd2-482b-4038-9a6d-c327531144df</vt:lpwstr>
  </property>
</Properties>
</file>