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3F2" w:rsidRDefault="00CE1CA7" w:rsidP="00956E54">
      <w:pPr>
        <w:widowControl w:val="0"/>
        <w:tabs>
          <w:tab w:val="center" w:pos="4819"/>
          <w:tab w:val="right" w:pos="9638"/>
        </w:tabs>
        <w:jc w:val="center"/>
        <w:rPr>
          <w:rFonts w:ascii="Times New Roman" w:eastAsia="Times New Roman" w:hAnsi="Times New Roman" w:cs="Times New Roman"/>
          <w:b/>
          <w:lang w:eastAsia="lt-LT"/>
        </w:rPr>
      </w:pPr>
      <w:r>
        <w:rPr>
          <w:rFonts w:ascii="Times New Roman" w:eastAsia="Times New Roman" w:hAnsi="Times New Roman" w:cs="Times New Roman"/>
          <w:b/>
          <w:lang w:eastAsia="lt-LT"/>
        </w:rPr>
        <w:t>PAGRINDINĖ AUTOMOBILIŲ NUOMOS VIEŠOJO PIRKIMO-PARDAVIMO</w:t>
      </w:r>
    </w:p>
    <w:p w:rsidR="00D253F2" w:rsidRDefault="008D1C7F">
      <w:pPr>
        <w:widowControl w:val="0"/>
        <w:tabs>
          <w:tab w:val="center" w:pos="4819"/>
          <w:tab w:val="right" w:pos="9638"/>
        </w:tabs>
        <w:jc w:val="center"/>
        <w:rPr>
          <w:rFonts w:ascii="Times New Roman" w:eastAsia="Times New Roman" w:hAnsi="Times New Roman" w:cs="Times New Roman"/>
          <w:b/>
          <w:lang w:eastAsia="lt-LT"/>
        </w:rPr>
      </w:pPr>
      <w:r>
        <w:rPr>
          <w:rFonts w:ascii="Times New Roman" w:eastAsia="Times New Roman" w:hAnsi="Times New Roman" w:cs="Times New Roman"/>
          <w:b/>
          <w:lang w:eastAsia="lt-LT"/>
        </w:rPr>
        <w:t>SUTARTIS</w:t>
      </w:r>
    </w:p>
    <w:p w:rsidR="00D253F2" w:rsidRDefault="00D253F2">
      <w:pPr>
        <w:widowControl w:val="0"/>
        <w:tabs>
          <w:tab w:val="center" w:pos="4819"/>
          <w:tab w:val="right" w:pos="9638"/>
        </w:tabs>
        <w:jc w:val="center"/>
        <w:rPr>
          <w:rFonts w:ascii="Times New Roman" w:eastAsia="Times New Roman" w:hAnsi="Times New Roman" w:cs="Times New Roman"/>
          <w:b/>
          <w:lang w:eastAsia="lt-LT"/>
        </w:rPr>
      </w:pPr>
    </w:p>
    <w:p w:rsidR="00D253F2" w:rsidRPr="003403A3" w:rsidRDefault="00CE1CA7">
      <w:pPr>
        <w:widowControl w:val="0"/>
        <w:tabs>
          <w:tab w:val="center" w:pos="4819"/>
          <w:tab w:val="right" w:pos="9638"/>
        </w:tabs>
        <w:jc w:val="center"/>
        <w:rPr>
          <w:rFonts w:ascii="Times New Roman" w:eastAsia="Times New Roman" w:hAnsi="Times New Roman" w:cs="Times New Roman"/>
          <w:lang w:eastAsia="lt-LT"/>
        </w:rPr>
      </w:pPr>
      <w:r w:rsidRPr="003403A3">
        <w:rPr>
          <w:rFonts w:ascii="Times New Roman" w:eastAsia="Times New Roman" w:hAnsi="Times New Roman" w:cs="Times New Roman"/>
          <w:lang w:eastAsia="lt-LT"/>
        </w:rPr>
        <w:t>Nr.</w:t>
      </w:r>
    </w:p>
    <w:p w:rsidR="00396450" w:rsidRPr="003403A3" w:rsidRDefault="00DE1238" w:rsidP="008D1C7F">
      <w:pPr>
        <w:widowControl w:val="0"/>
        <w:jc w:val="center"/>
        <w:rPr>
          <w:rFonts w:ascii="Times New Roman" w:eastAsia="Times New Roman" w:hAnsi="Times New Roman" w:cs="Times New Roman"/>
          <w:i/>
          <w:lang w:eastAsia="lt-LT"/>
        </w:rPr>
      </w:pPr>
      <w:r w:rsidRPr="003403A3">
        <w:rPr>
          <w:rFonts w:ascii="Times New Roman" w:eastAsia="Times New Roman" w:hAnsi="Times New Roman" w:cs="Times New Roman"/>
          <w:lang w:eastAsia="lt-LT"/>
        </w:rPr>
        <w:t>Alytus</w:t>
      </w:r>
    </w:p>
    <w:p w:rsidR="00D253F2" w:rsidRPr="003403A3" w:rsidRDefault="00D253F2">
      <w:pPr>
        <w:widowControl w:val="0"/>
        <w:jc w:val="both"/>
        <w:rPr>
          <w:rFonts w:ascii="Times New Roman" w:eastAsia="Times New Roman" w:hAnsi="Times New Roman" w:cs="Times New Roman"/>
          <w:b/>
          <w:lang w:eastAsia="lt-LT"/>
        </w:rPr>
      </w:pPr>
    </w:p>
    <w:p w:rsidR="008D1C7F" w:rsidRPr="003403A3" w:rsidRDefault="00752391" w:rsidP="00321B77">
      <w:pPr>
        <w:ind w:firstLine="567"/>
        <w:jc w:val="both"/>
        <w:rPr>
          <w:rFonts w:ascii="Times New Roman" w:eastAsia="Times New Roman" w:hAnsi="Times New Roman" w:cs="Times New Roman"/>
        </w:rPr>
      </w:pPr>
      <w:r w:rsidRPr="003403A3">
        <w:rPr>
          <w:rFonts w:ascii="Times New Roman" w:eastAsia="Times New Roman" w:hAnsi="Times New Roman" w:cs="Times New Roman"/>
          <w:b/>
        </w:rPr>
        <w:t xml:space="preserve">Tiekėjų grupė: </w:t>
      </w:r>
      <w:r w:rsidR="008D1C7F" w:rsidRPr="003403A3">
        <w:rPr>
          <w:rFonts w:ascii="Times New Roman" w:eastAsia="Times New Roman" w:hAnsi="Times New Roman" w:cs="Times New Roman"/>
          <w:b/>
        </w:rPr>
        <w:t>UAB ,,Swedbank lizingas“</w:t>
      </w:r>
      <w:r w:rsidR="008D1C7F" w:rsidRPr="003403A3">
        <w:rPr>
          <w:rFonts w:ascii="Times New Roman" w:eastAsia="Times New Roman" w:hAnsi="Times New Roman" w:cs="Times New Roman"/>
        </w:rPr>
        <w:t>, atstovaujama direktorės Monikos Cemnolonskienės, veikiančios pagal be</w:t>
      </w:r>
      <w:r w:rsidR="00321B77" w:rsidRPr="003403A3">
        <w:rPr>
          <w:rFonts w:ascii="Times New Roman" w:eastAsia="Times New Roman" w:hAnsi="Times New Roman" w:cs="Times New Roman"/>
        </w:rPr>
        <w:t>ndrovės patvirtintus įstatus (toliau – Tiekėjas)</w:t>
      </w:r>
      <w:r w:rsidR="00B86ED6" w:rsidRPr="003403A3">
        <w:rPr>
          <w:rFonts w:ascii="Times New Roman" w:eastAsia="Times New Roman" w:hAnsi="Times New Roman" w:cs="Times New Roman"/>
        </w:rPr>
        <w:t>,</w:t>
      </w:r>
      <w:r w:rsidRPr="003403A3">
        <w:rPr>
          <w:rFonts w:ascii="Times New Roman" w:eastAsia="Times New Roman" w:hAnsi="Times New Roman" w:cs="Times New Roman"/>
        </w:rPr>
        <w:t xml:space="preserve"> </w:t>
      </w:r>
      <w:r w:rsidRPr="003403A3">
        <w:rPr>
          <w:rFonts w:ascii="Times New Roman" w:eastAsia="Times New Roman" w:hAnsi="Times New Roman" w:cs="Times New Roman"/>
          <w:b/>
        </w:rPr>
        <w:t xml:space="preserve">UAB ,,Autojuta“, </w:t>
      </w:r>
      <w:r w:rsidRPr="003403A3">
        <w:rPr>
          <w:rFonts w:ascii="Times New Roman" w:hAnsi="Times New Roman" w:cs="Times New Roman"/>
        </w:rPr>
        <w:t>atstovaujama generalinės direktorės Rasos Sinkevičienės, veikiančios pagal bendrovės patvirtintus įstatus (toliau – Pardavėjas),</w:t>
      </w:r>
    </w:p>
    <w:p w:rsidR="00F33432" w:rsidRPr="003403A3" w:rsidRDefault="00F33432" w:rsidP="00396450">
      <w:pPr>
        <w:ind w:firstLine="567"/>
        <w:jc w:val="both"/>
        <w:rPr>
          <w:rFonts w:ascii="Times New Roman" w:eastAsia="Times New Roman" w:hAnsi="Times New Roman" w:cs="Times New Roman"/>
        </w:rPr>
      </w:pPr>
      <w:r w:rsidRPr="003403A3">
        <w:rPr>
          <w:rFonts w:ascii="Times New Roman" w:eastAsia="Times New Roman" w:hAnsi="Times New Roman" w:cs="Times New Roman"/>
        </w:rPr>
        <w:t>I</w:t>
      </w:r>
      <w:r w:rsidR="00CE1CA7" w:rsidRPr="003403A3">
        <w:rPr>
          <w:rFonts w:ascii="Times New Roman" w:eastAsia="Times New Roman" w:hAnsi="Times New Roman" w:cs="Times New Roman"/>
        </w:rPr>
        <w:t>r</w:t>
      </w:r>
    </w:p>
    <w:p w:rsidR="00F33432" w:rsidRPr="003403A3" w:rsidRDefault="00F33432">
      <w:pPr>
        <w:ind w:firstLine="567"/>
        <w:jc w:val="both"/>
        <w:rPr>
          <w:rFonts w:ascii="Times New Roman" w:eastAsia="Times New Roman" w:hAnsi="Times New Roman" w:cs="Times New Roman"/>
        </w:rPr>
      </w:pPr>
      <w:r w:rsidRPr="003403A3">
        <w:rPr>
          <w:rFonts w:ascii="Times New Roman" w:eastAsia="Times New Roman" w:hAnsi="Times New Roman" w:cs="Times New Roman"/>
          <w:b/>
        </w:rPr>
        <w:t>Alytaus apskrities vyriausiasis policijos komisariatas</w:t>
      </w:r>
      <w:r w:rsidR="00CE1CA7" w:rsidRPr="003403A3">
        <w:rPr>
          <w:rFonts w:ascii="Times New Roman" w:eastAsia="Times New Roman" w:hAnsi="Times New Roman" w:cs="Times New Roman"/>
          <w:b/>
        </w:rPr>
        <w:t xml:space="preserve">, </w:t>
      </w:r>
      <w:r w:rsidR="00CE1CA7" w:rsidRPr="003403A3">
        <w:rPr>
          <w:rFonts w:ascii="Times New Roman" w:eastAsia="Times New Roman" w:hAnsi="Times New Roman" w:cs="Times New Roman"/>
        </w:rPr>
        <w:t>atstovaujama</w:t>
      </w:r>
      <w:r w:rsidR="00396450" w:rsidRPr="003403A3">
        <w:rPr>
          <w:rFonts w:ascii="Times New Roman" w:eastAsia="Times New Roman" w:hAnsi="Times New Roman" w:cs="Times New Roman"/>
        </w:rPr>
        <w:t>s</w:t>
      </w:r>
      <w:r w:rsidR="00CE1CA7" w:rsidRPr="003403A3">
        <w:rPr>
          <w:rFonts w:ascii="Times New Roman" w:eastAsia="Times New Roman" w:hAnsi="Times New Roman" w:cs="Times New Roman"/>
        </w:rPr>
        <w:t xml:space="preserve"> </w:t>
      </w:r>
      <w:r w:rsidR="008D1C7F" w:rsidRPr="003403A3">
        <w:rPr>
          <w:rFonts w:ascii="Times New Roman" w:eastAsia="Times New Roman" w:hAnsi="Times New Roman" w:cs="Times New Roman"/>
        </w:rPr>
        <w:t xml:space="preserve">viršininko </w:t>
      </w:r>
      <w:r w:rsidRPr="003403A3">
        <w:rPr>
          <w:rFonts w:ascii="Times New Roman" w:eastAsia="Times New Roman" w:hAnsi="Times New Roman" w:cs="Times New Roman"/>
        </w:rPr>
        <w:t xml:space="preserve">Alvydo Jurgelevičiaus, </w:t>
      </w:r>
      <w:r w:rsidR="00CE1CA7" w:rsidRPr="003403A3">
        <w:rPr>
          <w:rFonts w:ascii="Times New Roman" w:eastAsia="Times New Roman" w:hAnsi="Times New Roman" w:cs="Times New Roman"/>
        </w:rPr>
        <w:t>veikiančio</w:t>
      </w:r>
      <w:r w:rsidR="008D1C7F" w:rsidRPr="003403A3">
        <w:rPr>
          <w:rFonts w:ascii="Times New Roman" w:eastAsia="Times New Roman" w:hAnsi="Times New Roman" w:cs="Times New Roman"/>
        </w:rPr>
        <w:t xml:space="preserve"> pagal </w:t>
      </w:r>
      <w:r w:rsidRPr="003403A3">
        <w:rPr>
          <w:rFonts w:ascii="Times New Roman" w:eastAsia="Times New Roman" w:hAnsi="Times New Roman" w:cs="Times New Roman"/>
        </w:rPr>
        <w:t>Alytaus apskrities vyriausiojo policijos komisariato nuostatus</w:t>
      </w:r>
      <w:r w:rsidR="00CE1CA7" w:rsidRPr="003403A3">
        <w:rPr>
          <w:rFonts w:ascii="Times New Roman" w:eastAsia="Times New Roman" w:hAnsi="Times New Roman" w:cs="Times New Roman"/>
        </w:rPr>
        <w:t xml:space="preserve"> (toliau – Užsakovas),</w:t>
      </w:r>
    </w:p>
    <w:p w:rsidR="00D253F2" w:rsidRDefault="00CE1CA7">
      <w:pPr>
        <w:ind w:firstLine="567"/>
        <w:jc w:val="both"/>
        <w:rPr>
          <w:rFonts w:ascii="Times New Roman" w:eastAsia="Times New Roman" w:hAnsi="Times New Roman" w:cs="Times New Roman"/>
        </w:rPr>
      </w:pPr>
      <w:r w:rsidRPr="003403A3">
        <w:rPr>
          <w:rFonts w:ascii="Times New Roman" w:eastAsia="Times New Roman" w:hAnsi="Times New Roman" w:cs="Times New Roman"/>
        </w:rPr>
        <w:t xml:space="preserve">toliau kartu vadinami Šalimis, o kiekvienas atskirai – Šalimi, vadovaudamiesi </w:t>
      </w:r>
      <w:r w:rsidR="00623246" w:rsidRPr="003403A3">
        <w:rPr>
          <w:rFonts w:ascii="Times New Roman" w:eastAsia="Times New Roman" w:hAnsi="Times New Roman" w:cs="Times New Roman"/>
        </w:rPr>
        <w:t xml:space="preserve">2025  m. gegužės 30 d. </w:t>
      </w:r>
      <w:r w:rsidRPr="003403A3">
        <w:rPr>
          <w:rFonts w:ascii="Times New Roman" w:eastAsia="Times New Roman" w:hAnsi="Times New Roman" w:cs="Times New Roman"/>
        </w:rPr>
        <w:t>Preliminariąja sutartimi Nr.</w:t>
      </w:r>
      <w:r w:rsidR="00623246" w:rsidRPr="003403A3">
        <w:rPr>
          <w:rFonts w:ascii="Times New Roman" w:eastAsia="Times New Roman" w:hAnsi="Times New Roman" w:cs="Times New Roman"/>
        </w:rPr>
        <w:t xml:space="preserve"> 5-ST2-111</w:t>
      </w:r>
      <w:r w:rsidRPr="003403A3">
        <w:rPr>
          <w:rFonts w:ascii="Times New Roman" w:eastAsia="Times New Roman" w:hAnsi="Times New Roman" w:cs="Times New Roman"/>
        </w:rPr>
        <w:t xml:space="preserve"> (toliau – Preliminarioji sutartis), sudarė šią pagrindinę automobilių nuomos viešojo pirkimo-pardavimo sutartį (toliau – Sutartis arba Pagrindinė sutartis), ir susitarė dėl toliau išvardintų sąlygų.</w:t>
      </w:r>
    </w:p>
    <w:p w:rsidR="00D253F2" w:rsidRDefault="00D253F2">
      <w:pPr>
        <w:jc w:val="both"/>
        <w:rPr>
          <w:rFonts w:ascii="Times New Roman" w:hAnsi="Times New Roman" w:cs="Times New Roman"/>
          <w:b/>
          <w:bCs/>
          <w:color w:val="000000"/>
        </w:rPr>
      </w:pPr>
    </w:p>
    <w:p w:rsidR="00D253F2" w:rsidRDefault="00CE1CA7">
      <w:pPr>
        <w:widowControl w:val="0"/>
        <w:numPr>
          <w:ilvl w:val="0"/>
          <w:numId w:val="1"/>
        </w:numPr>
        <w:ind w:left="0" w:firstLine="567"/>
        <w:jc w:val="both"/>
        <w:rPr>
          <w:rFonts w:ascii="Times New Roman" w:hAnsi="Times New Roman" w:cs="Times New Roman"/>
          <w:b/>
          <w:bCs/>
        </w:rPr>
      </w:pPr>
      <w:r>
        <w:rPr>
          <w:rFonts w:ascii="Times New Roman" w:hAnsi="Times New Roman" w:cs="Times New Roman"/>
          <w:b/>
          <w:bCs/>
        </w:rPr>
        <w:t>SĄVOKOS</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Priklausomai nuo konteksto, žodžiai, vartojami vienaskaita, gali reikšti daugiskaitą ir atvirkščiai, o vyriškosios giminės žodžiai gali reikšti moteriškąją ir atvirkščiai.</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Sutartyje naudojamos sąvokos:</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b/>
          <w:bCs/>
        </w:rPr>
        <w:t>Prekė arba Automobilis</w:t>
      </w:r>
      <w:r>
        <w:rPr>
          <w:rFonts w:ascii="Times New Roman" w:hAnsi="Times New Roman" w:cs="Times New Roman"/>
        </w:rPr>
        <w:t xml:space="preserve"> – šios Sutarties Specialiosiose sąlygose nurodyta (-os) transporto priemonė (-ės), atitinkanti (-čios) Techninėje specifikacijoje (Sutarties 1 priedas) Užsakovo nurodytus Automobilio techninius reikalavimus.</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b/>
          <w:bCs/>
        </w:rPr>
        <w:t>Mokėjimų grafikas</w:t>
      </w:r>
      <w:r>
        <w:rPr>
          <w:rFonts w:ascii="Times New Roman" w:hAnsi="Times New Roman" w:cs="Times New Roman"/>
        </w:rPr>
        <w:t xml:space="preserve"> – Sutarties Šalių patvirtintas Nuomos mokesčio pagal Sutartį mokėjimų grafikas su nurodyta Automobilio likutine verte kiekvienam Mokėjimo terminui, kuris sudarytas raštu ir pasirašytas Sutarties Šalių įgaliotųjų atstovų. Mokėjimų grafikas yra neatsiejama Sutarties dalis (Sutarties 4 priedas).</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b/>
          <w:bCs/>
        </w:rPr>
        <w:t>Mokėjimo terminas</w:t>
      </w:r>
      <w:r>
        <w:rPr>
          <w:rFonts w:ascii="Times New Roman" w:hAnsi="Times New Roman" w:cs="Times New Roman"/>
        </w:rPr>
        <w:t xml:space="preserve"> – Mokėjimų grafike numatytas terminas, iki kurio Užsakovas turi sumokėti atitinkamą Nuomos mokestį.</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b/>
          <w:bCs/>
        </w:rPr>
        <w:t>Nuomos mokestis</w:t>
      </w:r>
      <w:r>
        <w:rPr>
          <w:rFonts w:ascii="Times New Roman" w:hAnsi="Times New Roman" w:cs="Times New Roman"/>
        </w:rPr>
        <w:t xml:space="preserve"> – mėnesinis mokestis, mokamas už teisę naudotis Automobiliu, į kurį įskaičiuotos visos su Automobilio nuoma susijusios Užsakovo išlaidos (Automobilio pristatymo, Automobilio registravimo) bei visi mokesčiai ir rinkliavos, kurie galioja Sutarties sudarymo dieną.</w:t>
      </w:r>
    </w:p>
    <w:p w:rsidR="00D253F2" w:rsidRDefault="00CE1CA7">
      <w:pPr>
        <w:widowControl w:val="0"/>
        <w:numPr>
          <w:ilvl w:val="2"/>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b/>
          <w:bCs/>
        </w:rPr>
        <w:t>Papildomų kilometrų mokestis</w:t>
      </w:r>
      <w:r>
        <w:rPr>
          <w:rFonts w:ascii="Times New Roman" w:hAnsi="Times New Roman" w:cs="Times New Roman"/>
        </w:rPr>
        <w:t xml:space="preserve"> – Užsakovo mokamas atlyginimas Tiekėjui už numatytos Automobilio ridos </w:t>
      </w:r>
      <w:r>
        <w:rPr>
          <w:rFonts w:ascii="Times New Roman" w:hAnsi="Times New Roman" w:cs="Times New Roman"/>
          <w:color w:val="000000" w:themeColor="text1"/>
        </w:rPr>
        <w:t>(300 000 km.) viršijimą, kuris apskaičiuojamas, fiksuojant visų pagal kiekvieną Pagrindinę sutartį nuomotų ir grąžinamų automobilių ridos vidurkį, ir taikomas, jei vidurkis viršija numatomą Pagrindinėje sutartyje vieno automobilio ridą (ne didesnis nei 0,04 Eur/km (su PVM)).</w:t>
      </w:r>
    </w:p>
    <w:p w:rsidR="00D253F2" w:rsidRPr="00C22B65" w:rsidRDefault="00CE1CA7">
      <w:pPr>
        <w:widowControl w:val="0"/>
        <w:numPr>
          <w:ilvl w:val="2"/>
          <w:numId w:val="1"/>
        </w:numPr>
        <w:tabs>
          <w:tab w:val="left" w:pos="1134"/>
        </w:tabs>
        <w:ind w:left="0" w:firstLine="567"/>
        <w:jc w:val="both"/>
        <w:rPr>
          <w:rFonts w:ascii="Times New Roman" w:hAnsi="Times New Roman" w:cs="Times New Roman"/>
        </w:rPr>
      </w:pPr>
      <w:r w:rsidRPr="00C22B65">
        <w:rPr>
          <w:rFonts w:ascii="Times New Roman" w:hAnsi="Times New Roman" w:cs="Times New Roman"/>
          <w:b/>
          <w:bCs/>
        </w:rPr>
        <w:t>Pardavėjas</w:t>
      </w:r>
      <w:r w:rsidRPr="00C22B65">
        <w:rPr>
          <w:rFonts w:ascii="Times New Roman" w:hAnsi="Times New Roman" w:cs="Times New Roman"/>
        </w:rPr>
        <w:t xml:space="preserve"> – tai kartu su Tiekėju veikiantis Specialiosiose sąlygose nurodytas ūkio subjektas, užsiimantis automobilių tiekimu ir/arba pardavimu ir įgaliotas Užsakovui perduoti pagal šią Sutartį nuomojamus Automobilius.</w:t>
      </w:r>
    </w:p>
    <w:p w:rsidR="00D253F2" w:rsidRPr="00C22B65" w:rsidRDefault="00CE1CA7">
      <w:pPr>
        <w:widowControl w:val="0"/>
        <w:numPr>
          <w:ilvl w:val="2"/>
          <w:numId w:val="1"/>
        </w:numPr>
        <w:tabs>
          <w:tab w:val="left" w:pos="1134"/>
        </w:tabs>
        <w:ind w:left="0" w:firstLine="567"/>
        <w:jc w:val="both"/>
        <w:rPr>
          <w:rFonts w:ascii="Times New Roman" w:hAnsi="Times New Roman" w:cs="Times New Roman"/>
        </w:rPr>
      </w:pPr>
      <w:r w:rsidRPr="00C22B65">
        <w:rPr>
          <w:rFonts w:ascii="Times New Roman" w:hAnsi="Times New Roman" w:cs="Times New Roman"/>
          <w:b/>
          <w:bCs/>
        </w:rPr>
        <w:t>Pirkimo−pardavimo sutartis</w:t>
      </w:r>
      <w:r w:rsidRPr="00C22B65">
        <w:rPr>
          <w:rFonts w:ascii="Times New Roman" w:hAnsi="Times New Roman" w:cs="Times New Roman"/>
        </w:rPr>
        <w:t xml:space="preserve"> – tai Sutarties pagrindu tarp Tiekėjo ir Pardavėjo sudaroma konkurso sąlygas atitinkanti sutartis, pagal kurią Užsakovai su Tiekėju sudaro Pagrindinę automobilių nuomos viešojo pirkimo-pardavimo sutartis.</w:t>
      </w:r>
    </w:p>
    <w:p w:rsidR="00D253F2" w:rsidRPr="00C22B65" w:rsidRDefault="00CE1CA7">
      <w:pPr>
        <w:widowControl w:val="0"/>
        <w:numPr>
          <w:ilvl w:val="2"/>
          <w:numId w:val="1"/>
        </w:numPr>
        <w:tabs>
          <w:tab w:val="left" w:pos="1134"/>
        </w:tabs>
        <w:ind w:left="0" w:firstLine="567"/>
        <w:jc w:val="both"/>
        <w:rPr>
          <w:rFonts w:ascii="Times New Roman" w:hAnsi="Times New Roman" w:cs="Times New Roman"/>
        </w:rPr>
      </w:pPr>
      <w:r w:rsidRPr="00C22B65">
        <w:rPr>
          <w:rFonts w:ascii="Times New Roman" w:hAnsi="Times New Roman" w:cs="Times New Roman"/>
          <w:b/>
          <w:bCs/>
        </w:rPr>
        <w:t xml:space="preserve">Sutartis arba Pagrindinė sutartis </w:t>
      </w:r>
      <w:r w:rsidRPr="00C22B65">
        <w:rPr>
          <w:rFonts w:ascii="Times New Roman" w:hAnsi="Times New Roman" w:cs="Times New Roman"/>
        </w:rPr>
        <w:t>– automobilių nuomos viešojo pirkimo–pardavimo sutartis su visais priedais, pakeitimais ir papildymais.</w:t>
      </w:r>
    </w:p>
    <w:p w:rsidR="00D253F2" w:rsidRPr="00C22B65" w:rsidRDefault="00CE1CA7">
      <w:pPr>
        <w:widowControl w:val="0"/>
        <w:numPr>
          <w:ilvl w:val="2"/>
          <w:numId w:val="1"/>
        </w:numPr>
        <w:tabs>
          <w:tab w:val="left" w:pos="1134"/>
        </w:tabs>
        <w:ind w:left="0" w:firstLine="567"/>
        <w:jc w:val="both"/>
        <w:rPr>
          <w:rFonts w:ascii="Times New Roman" w:hAnsi="Times New Roman" w:cs="Times New Roman"/>
        </w:rPr>
      </w:pPr>
      <w:r w:rsidRPr="00C22B65">
        <w:rPr>
          <w:rFonts w:ascii="Times New Roman" w:hAnsi="Times New Roman" w:cs="Times New Roman"/>
          <w:b/>
          <w:bCs/>
        </w:rPr>
        <w:t>Specialiosios sąlygos</w:t>
      </w:r>
      <w:r w:rsidRPr="00C22B65">
        <w:rPr>
          <w:rFonts w:ascii="Times New Roman" w:hAnsi="Times New Roman" w:cs="Times New Roman"/>
        </w:rPr>
        <w:t xml:space="preserve"> – neatsiejama Sutarties dalis (Sutarties 3 priedas), kurioje išdėstytos individualios Sutarties sąlygos, Automobilio nuomos terminas, Automobilio kaina, Automobilio techniniai duomenys, Nuomos mokesčio, pridėtinės vertės mokesčio (toliau – PVM) dydis bei jų mokėjimo terminai, numatoma Automobilio rida ir papildomos sąlygos (neprieštaraujančios Tiekėjo pasiūlymui ir Konkurso sąlygoms). Pardavėjas gali pateikti ir savo Sutarties specialiųjų sąlygų formą, kurioje privalo būti nurodytos visos pirmiau paminėtos sąlygos.</w:t>
      </w:r>
    </w:p>
    <w:p w:rsidR="00D253F2" w:rsidRPr="00C22B65" w:rsidRDefault="00D253F2">
      <w:pPr>
        <w:widowControl w:val="0"/>
        <w:tabs>
          <w:tab w:val="left" w:pos="1636"/>
        </w:tabs>
        <w:rPr>
          <w:rFonts w:ascii="Times New Roman" w:hAnsi="Times New Roman" w:cs="Times New Roman"/>
          <w:b/>
          <w:bCs/>
          <w:caps/>
          <w:color w:val="000000"/>
        </w:rPr>
      </w:pPr>
    </w:p>
    <w:p w:rsidR="00D253F2" w:rsidRPr="00C22B65" w:rsidRDefault="00CE1CA7">
      <w:pPr>
        <w:widowControl w:val="0"/>
        <w:numPr>
          <w:ilvl w:val="0"/>
          <w:numId w:val="1"/>
        </w:numPr>
        <w:tabs>
          <w:tab w:val="left" w:pos="1134"/>
        </w:tabs>
        <w:ind w:left="0" w:firstLine="567"/>
        <w:rPr>
          <w:rFonts w:ascii="Times New Roman" w:hAnsi="Times New Roman" w:cs="Times New Roman"/>
          <w:caps/>
          <w:color w:val="000000"/>
        </w:rPr>
      </w:pPr>
      <w:r w:rsidRPr="00C22B65">
        <w:rPr>
          <w:rFonts w:ascii="Times New Roman" w:hAnsi="Times New Roman" w:cs="Times New Roman"/>
          <w:b/>
          <w:bCs/>
          <w:caps/>
          <w:color w:val="000000"/>
        </w:rPr>
        <w:t>sutarties dalykas</w:t>
      </w:r>
    </w:p>
    <w:p w:rsidR="00D253F2" w:rsidRPr="00C22B65" w:rsidRDefault="00CE1CA7">
      <w:pPr>
        <w:widowControl w:val="0"/>
        <w:numPr>
          <w:ilvl w:val="1"/>
          <w:numId w:val="1"/>
        </w:numPr>
        <w:tabs>
          <w:tab w:val="left" w:pos="1134"/>
        </w:tabs>
        <w:ind w:left="0" w:firstLine="567"/>
        <w:jc w:val="both"/>
        <w:rPr>
          <w:rFonts w:ascii="Times New Roman" w:hAnsi="Times New Roman" w:cs="Times New Roman"/>
        </w:rPr>
      </w:pPr>
      <w:r w:rsidRPr="00C22B65">
        <w:rPr>
          <w:rFonts w:ascii="Times New Roman" w:hAnsi="Times New Roman" w:cs="Times New Roman"/>
          <w:color w:val="000000"/>
        </w:rPr>
        <w:t>Sutarties dalykas yra</w:t>
      </w:r>
      <w:r w:rsidRPr="00C22B65">
        <w:rPr>
          <w:rFonts w:ascii="Times New Roman" w:hAnsi="Times New Roman" w:cs="Times New Roman"/>
        </w:rPr>
        <w:t xml:space="preserve">: </w:t>
      </w:r>
      <w:r w:rsidR="00ED60E2" w:rsidRPr="00C22B65">
        <w:rPr>
          <w:rFonts w:ascii="Times New Roman" w:hAnsi="Times New Roman" w:cs="Times New Roman"/>
        </w:rPr>
        <w:t>17</w:t>
      </w:r>
      <w:r w:rsidRPr="00C22B65">
        <w:rPr>
          <w:rFonts w:ascii="Times New Roman" w:hAnsi="Times New Roman" w:cs="Times New Roman"/>
        </w:rPr>
        <w:t xml:space="preserve"> automobilių vnt. </w:t>
      </w:r>
      <w:r w:rsidR="00E12C95" w:rsidRPr="00C22B65">
        <w:rPr>
          <w:rFonts w:ascii="Times New Roman" w:hAnsi="Times New Roman" w:cs="Times New Roman"/>
        </w:rPr>
        <w:t>VW</w:t>
      </w:r>
      <w:r w:rsidR="008D1C7F" w:rsidRPr="00C22B65">
        <w:rPr>
          <w:rFonts w:ascii="Times New Roman" w:hAnsi="Times New Roman" w:cs="Times New Roman"/>
        </w:rPr>
        <w:t xml:space="preserve"> Transporter</w:t>
      </w:r>
      <w:r w:rsidRPr="00C22B65">
        <w:rPr>
          <w:rFonts w:ascii="Times New Roman" w:hAnsi="Times New Roman" w:cs="Times New Roman"/>
        </w:rPr>
        <w:t xml:space="preserve"> (toliau – Automobiliai arba Prekės) nuoma. </w:t>
      </w:r>
      <w:r w:rsidRPr="00C22B65">
        <w:rPr>
          <w:rFonts w:ascii="Times New Roman" w:eastAsia="Times New Roman" w:hAnsi="Times New Roman" w:cs="Times New Roman"/>
          <w:lang w:val="fi-FI" w:eastAsia="lt-LT"/>
        </w:rPr>
        <w:t xml:space="preserve">Prekės privalo atitikti Techninėje specifikacijoje (Sutarties 1 priedas) ir kitus Sutartyje nustatytus reikalavimus. Už Prekių atitikimą šiame papunktyje nustatytiems reikalavimams yra atsakingas Tiekėjas. </w:t>
      </w:r>
    </w:p>
    <w:p w:rsidR="00D253F2" w:rsidRPr="00C22B65" w:rsidRDefault="00CE1CA7">
      <w:pPr>
        <w:widowControl w:val="0"/>
        <w:numPr>
          <w:ilvl w:val="1"/>
          <w:numId w:val="1"/>
        </w:numPr>
        <w:tabs>
          <w:tab w:val="left" w:pos="1134"/>
        </w:tabs>
        <w:ind w:left="0" w:firstLine="567"/>
        <w:jc w:val="both"/>
        <w:rPr>
          <w:rFonts w:ascii="Times New Roman" w:hAnsi="Times New Roman" w:cs="Times New Roman"/>
        </w:rPr>
      </w:pPr>
      <w:r w:rsidRPr="00C22B65">
        <w:rPr>
          <w:rFonts w:ascii="Times New Roman" w:eastAsia="Times New Roman" w:hAnsi="Times New Roman" w:cs="Times New Roman"/>
          <w:lang w:val="fi-FI" w:eastAsia="lt-LT"/>
        </w:rPr>
        <w:t xml:space="preserve">Automobilių nuomos trukmė 60 (šešiasdešimt) mėnesių. </w:t>
      </w:r>
      <w:r w:rsidRPr="00C22B65">
        <w:rPr>
          <w:rFonts w:ascii="Times New Roman" w:eastAsia="Times New Roman" w:hAnsi="Times New Roman" w:cs="Times New Roman"/>
          <w:lang w:eastAsia="lt-LT"/>
        </w:rPr>
        <w:t>Šis terminas pradedamas skaičiuoti nuo Prekių priėmimo- perdavimo akto pasirašymo dienos.</w:t>
      </w:r>
    </w:p>
    <w:p w:rsidR="00D253F2" w:rsidRPr="00C22B65" w:rsidRDefault="00CE1CA7">
      <w:pPr>
        <w:widowControl w:val="0"/>
        <w:numPr>
          <w:ilvl w:val="1"/>
          <w:numId w:val="1"/>
        </w:numPr>
        <w:tabs>
          <w:tab w:val="left" w:pos="1134"/>
        </w:tabs>
        <w:ind w:left="0" w:firstLine="567"/>
        <w:jc w:val="both"/>
        <w:rPr>
          <w:rFonts w:ascii="Times New Roman" w:hAnsi="Times New Roman" w:cs="Times New Roman"/>
        </w:rPr>
      </w:pPr>
      <w:r w:rsidRPr="00C22B65">
        <w:rPr>
          <w:rFonts w:ascii="Times New Roman" w:eastAsia="Times New Roman" w:hAnsi="Times New Roman" w:cs="Times New Roman"/>
          <w:lang w:val="fi-FI" w:eastAsia="lt-LT"/>
        </w:rPr>
        <w:t>Automobilių pristatymo terminas ne ilgesnis nei 12 (dvylika) mėn. nuo Sutarties įsigaliojimo dienos.</w:t>
      </w:r>
    </w:p>
    <w:p w:rsidR="00D253F2" w:rsidRPr="00C22B65" w:rsidRDefault="00CE1CA7">
      <w:pPr>
        <w:widowControl w:val="0"/>
        <w:numPr>
          <w:ilvl w:val="1"/>
          <w:numId w:val="1"/>
        </w:numPr>
        <w:tabs>
          <w:tab w:val="left" w:pos="1134"/>
        </w:tabs>
        <w:ind w:left="0" w:firstLine="567"/>
        <w:jc w:val="both"/>
        <w:rPr>
          <w:rFonts w:ascii="Times New Roman" w:hAnsi="Times New Roman" w:cs="Times New Roman"/>
        </w:rPr>
      </w:pPr>
      <w:r w:rsidRPr="00C22B65">
        <w:rPr>
          <w:rFonts w:ascii="Times New Roman" w:hAnsi="Times New Roman" w:cs="Times New Roman"/>
        </w:rPr>
        <w:t xml:space="preserve"> 2.3 papunktyje nustatytas terminas gali būti pratęstas Užsakovo ir Tiekėjo rašytiniu susitarimu ne ilgesniam kaip 6 (šešių) mėnesių laikotarpiui, jeigu po Sutarties įsigaliojimo: 1) pasikeičia teisinis reglamentavimas ir tai turi įtakos Tiekėjo prievolių įvykdymo terminui ir/arba 2) esant išskirtinai nepalankioms gamtinėms sąlygoms ir (arba) 3) Užsakovo Tiekėjui pateikiami nurodymai turi įtakos Tiekėjo prievolių įvykdymo terminams ir (arba) 4) atsiranda uždelsimas, kliūčių ar trukdymų, kurių atsiradimui Tiekėjas neturi įtakos ir už kuriuos jis neatsako ir kurie sukelti ir priskirtini Užsakovui arba Užsakovo personalui, arba tretiesiems asmenims ir (arba) 5) pakeitimo būtinybė atsirado dėl kitų aplinkybių, kurių kiekviena Sutarties Šalis, būdama protinga ir apdairi, negalėjo numatyti.</w:t>
      </w:r>
    </w:p>
    <w:p w:rsidR="00D253F2" w:rsidRPr="00C22B65" w:rsidRDefault="00CE1CA7">
      <w:pPr>
        <w:widowControl w:val="0"/>
        <w:numPr>
          <w:ilvl w:val="1"/>
          <w:numId w:val="1"/>
        </w:numPr>
        <w:tabs>
          <w:tab w:val="left" w:pos="1134"/>
        </w:tabs>
        <w:ind w:left="0" w:firstLine="567"/>
        <w:jc w:val="both"/>
        <w:rPr>
          <w:rFonts w:ascii="Times New Roman" w:hAnsi="Times New Roman" w:cs="Times New Roman"/>
          <w:color w:val="000000"/>
        </w:rPr>
      </w:pPr>
      <w:r w:rsidRPr="00C22B65">
        <w:rPr>
          <w:rFonts w:ascii="Times New Roman" w:hAnsi="Times New Roman" w:cs="Times New Roman"/>
          <w:color w:val="000000"/>
        </w:rPr>
        <w:t>Šia Sutartimi Tiekėjas įsipareigoja perduoti Užsakovui laikinai valdyti ir naudotis Automobilius Sutartyje nustatytam terminui, sąlygomis ir tvarka, už Sutartyje nustatytą mokestį, o Užsakovas įsipareigoja laiku ir tinkamai mokėti Tiekėjui Sutartyje nustatytą Nuomos mokestį kiekvieną mėnesį pagal Mokėjimų grafiką visą Sutarties galiojimo laikotarpį.</w:t>
      </w:r>
    </w:p>
    <w:p w:rsidR="00D253F2" w:rsidRPr="00C22B65" w:rsidRDefault="00CE1CA7">
      <w:pPr>
        <w:widowControl w:val="0"/>
        <w:numPr>
          <w:ilvl w:val="1"/>
          <w:numId w:val="1"/>
        </w:numPr>
        <w:tabs>
          <w:tab w:val="left" w:pos="1134"/>
        </w:tabs>
        <w:ind w:left="0" w:firstLine="567"/>
        <w:jc w:val="both"/>
        <w:rPr>
          <w:rFonts w:ascii="Times New Roman" w:hAnsi="Times New Roman" w:cs="Times New Roman"/>
          <w:color w:val="000000"/>
        </w:rPr>
      </w:pPr>
      <w:r w:rsidRPr="00C22B65">
        <w:rPr>
          <w:rFonts w:ascii="Times New Roman" w:hAnsi="Times New Roman" w:cs="Times New Roman"/>
          <w:color w:val="000000"/>
        </w:rPr>
        <w:t xml:space="preserve">Sutarties vykdymui Tiekėjas gali pasitelkti </w:t>
      </w:r>
      <w:r w:rsidR="008D1C7F" w:rsidRPr="00C22B65">
        <w:rPr>
          <w:rFonts w:ascii="Times New Roman" w:hAnsi="Times New Roman" w:cs="Times New Roman"/>
          <w:color w:val="000000"/>
        </w:rPr>
        <w:t>subtiekėją</w:t>
      </w:r>
      <w:r w:rsidRPr="00C22B65">
        <w:rPr>
          <w:rFonts w:ascii="Times New Roman" w:hAnsi="Times New Roman" w:cs="Times New Roman"/>
          <w:color w:val="000000"/>
        </w:rPr>
        <w:t xml:space="preserve">: </w:t>
      </w:r>
      <w:r w:rsidR="008D1C7F" w:rsidRPr="00C22B65">
        <w:rPr>
          <w:rFonts w:ascii="Times New Roman" w:hAnsi="Times New Roman" w:cs="Times New Roman"/>
          <w:color w:val="000000"/>
        </w:rPr>
        <w:t>UAB ,,Forveda“</w:t>
      </w:r>
      <w:r w:rsidRPr="00C22B65">
        <w:rPr>
          <w:rFonts w:ascii="Times New Roman" w:hAnsi="Times New Roman" w:cs="Times New Roman"/>
          <w:color w:val="000000"/>
        </w:rPr>
        <w:t xml:space="preserve">. Sutartyje nurodyti subtiekėjai gali būti keičiami Sutartyje nustatyta tvarka.  </w:t>
      </w:r>
    </w:p>
    <w:p w:rsidR="00D253F2" w:rsidRPr="00C22B65" w:rsidRDefault="00D253F2">
      <w:pPr>
        <w:tabs>
          <w:tab w:val="left" w:pos="1134"/>
        </w:tabs>
        <w:contextualSpacing/>
        <w:rPr>
          <w:rFonts w:ascii="Times New Roman" w:hAnsi="Times New Roman" w:cs="Times New Roman"/>
          <w:color w:val="000000"/>
        </w:rPr>
      </w:pPr>
    </w:p>
    <w:p w:rsidR="00D253F2" w:rsidRPr="00C22B65" w:rsidRDefault="00CE1CA7">
      <w:pPr>
        <w:widowControl w:val="0"/>
        <w:numPr>
          <w:ilvl w:val="0"/>
          <w:numId w:val="1"/>
        </w:numPr>
        <w:tabs>
          <w:tab w:val="left" w:pos="1134"/>
        </w:tabs>
        <w:ind w:left="0" w:firstLine="567"/>
        <w:rPr>
          <w:rFonts w:ascii="Times New Roman" w:hAnsi="Times New Roman" w:cs="Times New Roman"/>
          <w:caps/>
          <w:color w:val="000000"/>
        </w:rPr>
      </w:pPr>
      <w:r w:rsidRPr="00C22B65">
        <w:rPr>
          <w:rFonts w:ascii="Times New Roman" w:hAnsi="Times New Roman" w:cs="Times New Roman"/>
          <w:b/>
          <w:bCs/>
          <w:caps/>
          <w:color w:val="000000"/>
        </w:rPr>
        <w:t>Prekių įkainiai ir Atsiskaitymo sąlygos</w:t>
      </w:r>
    </w:p>
    <w:p w:rsidR="00D253F2" w:rsidRPr="00C22B65" w:rsidRDefault="00CE1CA7">
      <w:pPr>
        <w:widowControl w:val="0"/>
        <w:numPr>
          <w:ilvl w:val="1"/>
          <w:numId w:val="1"/>
        </w:numPr>
        <w:tabs>
          <w:tab w:val="left" w:pos="1134"/>
        </w:tabs>
        <w:ind w:left="0" w:firstLine="567"/>
        <w:jc w:val="both"/>
        <w:rPr>
          <w:rFonts w:ascii="Times New Roman" w:hAnsi="Times New Roman" w:cs="Times New Roman"/>
          <w:lang w:eastAsia="lt-LT"/>
        </w:rPr>
      </w:pPr>
      <w:r w:rsidRPr="00C22B65">
        <w:rPr>
          <w:rFonts w:ascii="Times New Roman" w:hAnsi="Times New Roman" w:cs="Times New Roman"/>
          <w:lang w:eastAsia="lt-LT"/>
        </w:rPr>
        <w:t>Sutarčiai taikoma fiksuoto įkainio kainodara.</w:t>
      </w:r>
    </w:p>
    <w:p w:rsidR="00D253F2" w:rsidRDefault="00CE1CA7">
      <w:pPr>
        <w:widowControl w:val="0"/>
        <w:numPr>
          <w:ilvl w:val="1"/>
          <w:numId w:val="1"/>
        </w:numPr>
        <w:tabs>
          <w:tab w:val="left" w:pos="1134"/>
        </w:tabs>
        <w:ind w:left="0" w:firstLine="567"/>
        <w:jc w:val="both"/>
        <w:rPr>
          <w:rFonts w:ascii="Times New Roman" w:hAnsi="Times New Roman" w:cs="Times New Roman"/>
          <w:lang w:eastAsia="lt-LT"/>
        </w:rPr>
      </w:pPr>
      <w:r>
        <w:rPr>
          <w:rFonts w:ascii="Times New Roman" w:hAnsi="Times New Roman" w:cs="Times New Roman"/>
          <w:lang w:eastAsia="lt-LT"/>
        </w:rPr>
        <w:t>Remiantis Tiekėjo pasiūlymu ir Preliminariąja sutartimi nustatomi Prekių įkainiai, apimtys visas tiesiogines ir netiesiogines išlaidas, susijusias su Prekių tiekimu:</w:t>
      </w:r>
    </w:p>
    <w:tbl>
      <w:tblPr>
        <w:tblW w:w="9752" w:type="dxa"/>
        <w:tblInd w:w="-118" w:type="dxa"/>
        <w:tblLayout w:type="fixed"/>
        <w:tblLook w:val="04A0" w:firstRow="1" w:lastRow="0" w:firstColumn="1" w:lastColumn="0" w:noHBand="0" w:noVBand="1"/>
      </w:tblPr>
      <w:tblGrid>
        <w:gridCol w:w="557"/>
        <w:gridCol w:w="1257"/>
        <w:gridCol w:w="1134"/>
        <w:gridCol w:w="1276"/>
        <w:gridCol w:w="1276"/>
        <w:gridCol w:w="1276"/>
        <w:gridCol w:w="1417"/>
        <w:gridCol w:w="1559"/>
      </w:tblGrid>
      <w:tr w:rsidR="002B429E" w:rsidRPr="0033791B" w:rsidTr="002B429E">
        <w:tc>
          <w:tcPr>
            <w:tcW w:w="557" w:type="dxa"/>
            <w:tcBorders>
              <w:top w:val="single" w:sz="4" w:space="0" w:color="auto"/>
              <w:left w:val="single" w:sz="4" w:space="0" w:color="auto"/>
              <w:bottom w:val="single" w:sz="4" w:space="0" w:color="auto"/>
              <w:right w:val="single" w:sz="4" w:space="0" w:color="auto"/>
            </w:tcBorders>
          </w:tcPr>
          <w:p w:rsidR="002B429E" w:rsidRPr="0033791B" w:rsidRDefault="002B429E" w:rsidP="002B429E">
            <w:pPr>
              <w:contextualSpacing/>
              <w:jc w:val="center"/>
              <w:rPr>
                <w:rFonts w:ascii="Times New Roman" w:hAnsi="Times New Roman"/>
                <w:sz w:val="16"/>
                <w:szCs w:val="16"/>
              </w:rPr>
            </w:pPr>
            <w:r w:rsidRPr="0033791B">
              <w:rPr>
                <w:rFonts w:ascii="Times New Roman" w:eastAsia="Calibri" w:hAnsi="Times New Roman" w:cs="Times New Roman"/>
                <w:iCs/>
                <w:kern w:val="0"/>
                <w:sz w:val="16"/>
                <w:szCs w:val="16"/>
                <w:lang w:eastAsia="en-US" w:bidi="ar-SA"/>
              </w:rPr>
              <w:t>Eil. Nr.</w:t>
            </w:r>
          </w:p>
        </w:tc>
        <w:tc>
          <w:tcPr>
            <w:tcW w:w="1257" w:type="dxa"/>
            <w:tcBorders>
              <w:top w:val="single" w:sz="4" w:space="0" w:color="auto"/>
              <w:left w:val="single" w:sz="4" w:space="0" w:color="auto"/>
              <w:bottom w:val="single" w:sz="4" w:space="0" w:color="auto"/>
              <w:right w:val="single" w:sz="4" w:space="0" w:color="auto"/>
            </w:tcBorders>
          </w:tcPr>
          <w:p w:rsidR="002B429E" w:rsidRPr="0033791B" w:rsidRDefault="002B429E" w:rsidP="002B429E">
            <w:pPr>
              <w:contextualSpacing/>
              <w:jc w:val="center"/>
              <w:rPr>
                <w:rFonts w:ascii="Times New Roman" w:hAnsi="Times New Roman"/>
                <w:sz w:val="16"/>
                <w:szCs w:val="16"/>
              </w:rPr>
            </w:pPr>
            <w:r w:rsidRPr="0033791B">
              <w:rPr>
                <w:rFonts w:ascii="Times New Roman" w:hAnsi="Times New Roman" w:cs="Times New Roman"/>
                <w:kern w:val="0"/>
                <w:sz w:val="16"/>
                <w:szCs w:val="16"/>
                <w:lang w:eastAsia="en-US" w:bidi="ar-SA"/>
              </w:rPr>
              <w:t>Pavadinimas</w:t>
            </w:r>
          </w:p>
          <w:p w:rsidR="002B429E" w:rsidRPr="0033791B" w:rsidRDefault="002B429E" w:rsidP="002B429E">
            <w:pPr>
              <w:contextualSpacing/>
              <w:jc w:val="center"/>
              <w:rPr>
                <w:rFonts w:ascii="Times New Roman" w:eastAsia="Calibri" w:hAnsi="Times New Roman" w:cs="Times New Roman"/>
                <w:iCs/>
                <w:sz w:val="16"/>
                <w:szCs w:val="16"/>
              </w:rPr>
            </w:pPr>
          </w:p>
        </w:tc>
        <w:tc>
          <w:tcPr>
            <w:tcW w:w="1134" w:type="dxa"/>
            <w:tcBorders>
              <w:top w:val="single" w:sz="4" w:space="0" w:color="auto"/>
              <w:left w:val="single" w:sz="4" w:space="0" w:color="auto"/>
              <w:bottom w:val="single" w:sz="4" w:space="0" w:color="auto"/>
              <w:right w:val="single" w:sz="4" w:space="0" w:color="auto"/>
            </w:tcBorders>
          </w:tcPr>
          <w:p w:rsidR="002B429E" w:rsidRPr="0033791B" w:rsidRDefault="002B429E" w:rsidP="002B429E">
            <w:pPr>
              <w:contextualSpacing/>
              <w:jc w:val="center"/>
              <w:rPr>
                <w:rFonts w:ascii="Times New Roman" w:hAnsi="Times New Roman"/>
                <w:sz w:val="16"/>
                <w:szCs w:val="16"/>
              </w:rPr>
            </w:pPr>
            <w:r w:rsidRPr="0033791B">
              <w:rPr>
                <w:rFonts w:ascii="Times New Roman" w:hAnsi="Times New Roman" w:cs="Times New Roman"/>
                <w:kern w:val="0"/>
                <w:sz w:val="16"/>
                <w:szCs w:val="16"/>
                <w:lang w:eastAsia="en-US" w:bidi="ar-SA"/>
              </w:rPr>
              <w:t>Nuomojamų automobilių kiekis vnt.</w:t>
            </w:r>
          </w:p>
        </w:tc>
        <w:tc>
          <w:tcPr>
            <w:tcW w:w="1276" w:type="dxa"/>
            <w:tcBorders>
              <w:top w:val="single" w:sz="4" w:space="0" w:color="auto"/>
              <w:left w:val="single" w:sz="4" w:space="0" w:color="auto"/>
              <w:bottom w:val="single" w:sz="4" w:space="0" w:color="auto"/>
              <w:right w:val="single" w:sz="4" w:space="0" w:color="auto"/>
            </w:tcBorders>
          </w:tcPr>
          <w:p w:rsidR="002B429E" w:rsidRPr="0033791B" w:rsidRDefault="002B429E" w:rsidP="002B429E">
            <w:pPr>
              <w:contextualSpacing/>
              <w:jc w:val="center"/>
              <w:rPr>
                <w:rFonts w:ascii="Times New Roman" w:hAnsi="Times New Roman"/>
                <w:sz w:val="16"/>
                <w:szCs w:val="16"/>
              </w:rPr>
            </w:pPr>
            <w:r w:rsidRPr="0033791B">
              <w:rPr>
                <w:rFonts w:ascii="Times New Roman" w:hAnsi="Times New Roman" w:cs="Times New Roman"/>
                <w:kern w:val="0"/>
                <w:sz w:val="16"/>
                <w:szCs w:val="16"/>
                <w:lang w:eastAsia="en-US" w:bidi="ar-SA"/>
              </w:rPr>
              <w:t>Vieno automobilio nuomos kaina vienam mėnesiui</w:t>
            </w:r>
          </w:p>
          <w:p w:rsidR="002B429E" w:rsidRPr="0033791B" w:rsidRDefault="002B429E" w:rsidP="002B429E">
            <w:pPr>
              <w:contextualSpacing/>
              <w:jc w:val="center"/>
              <w:rPr>
                <w:rFonts w:ascii="Times New Roman" w:hAnsi="Times New Roman"/>
                <w:sz w:val="16"/>
                <w:szCs w:val="16"/>
              </w:rPr>
            </w:pPr>
            <w:r w:rsidRPr="0033791B">
              <w:rPr>
                <w:rFonts w:ascii="Times New Roman" w:hAnsi="Times New Roman" w:cs="Times New Roman"/>
                <w:kern w:val="0"/>
                <w:sz w:val="16"/>
                <w:szCs w:val="16"/>
                <w:lang w:eastAsia="en-US" w:bidi="ar-SA"/>
              </w:rPr>
              <w:t>(Eur be PVM)</w:t>
            </w:r>
          </w:p>
          <w:p w:rsidR="002B429E" w:rsidRPr="0033791B" w:rsidRDefault="002B429E" w:rsidP="002B429E">
            <w:pPr>
              <w:contextualSpacing/>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B429E" w:rsidRPr="0033791B" w:rsidRDefault="002B429E" w:rsidP="002B429E">
            <w:pPr>
              <w:contextualSpacing/>
              <w:jc w:val="center"/>
              <w:rPr>
                <w:rFonts w:ascii="Times New Roman" w:hAnsi="Times New Roman"/>
                <w:sz w:val="16"/>
                <w:szCs w:val="16"/>
              </w:rPr>
            </w:pPr>
            <w:r w:rsidRPr="0033791B">
              <w:rPr>
                <w:rFonts w:ascii="Times New Roman" w:hAnsi="Times New Roman" w:cs="Times New Roman"/>
                <w:kern w:val="0"/>
                <w:sz w:val="16"/>
                <w:szCs w:val="16"/>
                <w:lang w:eastAsia="en-US" w:bidi="ar-SA"/>
              </w:rPr>
              <w:t>Visų automobilių nuomos kaina vienam mėnesiui</w:t>
            </w:r>
          </w:p>
          <w:p w:rsidR="002B429E" w:rsidRPr="0033791B" w:rsidRDefault="002B429E" w:rsidP="002B429E">
            <w:pPr>
              <w:contextualSpacing/>
              <w:jc w:val="center"/>
              <w:rPr>
                <w:rFonts w:ascii="Times New Roman" w:hAnsi="Times New Roman"/>
                <w:sz w:val="16"/>
                <w:szCs w:val="16"/>
              </w:rPr>
            </w:pPr>
            <w:r w:rsidRPr="0033791B">
              <w:rPr>
                <w:rFonts w:ascii="Times New Roman" w:hAnsi="Times New Roman" w:cs="Times New Roman"/>
                <w:kern w:val="0"/>
                <w:sz w:val="16"/>
                <w:szCs w:val="16"/>
                <w:lang w:eastAsia="en-US" w:bidi="ar-SA"/>
              </w:rPr>
              <w:t>(Eur be PVM)</w:t>
            </w:r>
          </w:p>
          <w:p w:rsidR="002B429E" w:rsidRPr="0033791B" w:rsidRDefault="002B429E" w:rsidP="002B429E">
            <w:pPr>
              <w:contextualSpacing/>
              <w:jc w:val="center"/>
              <w:rPr>
                <w:rFonts w:ascii="Times New Roman" w:eastAsia="Calibri" w:hAnsi="Times New Roman" w:cs="Times New Roman"/>
                <w:iCs/>
                <w:sz w:val="16"/>
                <w:szCs w:val="16"/>
              </w:rPr>
            </w:pPr>
          </w:p>
        </w:tc>
        <w:tc>
          <w:tcPr>
            <w:tcW w:w="1276" w:type="dxa"/>
            <w:tcBorders>
              <w:top w:val="single" w:sz="4" w:space="0" w:color="auto"/>
              <w:left w:val="single" w:sz="4" w:space="0" w:color="auto"/>
              <w:bottom w:val="single" w:sz="4" w:space="0" w:color="auto"/>
              <w:right w:val="single" w:sz="4" w:space="0" w:color="auto"/>
            </w:tcBorders>
          </w:tcPr>
          <w:p w:rsidR="002B429E" w:rsidRPr="0033791B" w:rsidRDefault="002B429E" w:rsidP="002B429E">
            <w:pPr>
              <w:contextualSpacing/>
              <w:jc w:val="center"/>
              <w:rPr>
                <w:rFonts w:ascii="Times New Roman" w:hAnsi="Times New Roman"/>
                <w:sz w:val="16"/>
                <w:szCs w:val="16"/>
              </w:rPr>
            </w:pPr>
            <w:r w:rsidRPr="0033791B">
              <w:rPr>
                <w:rFonts w:ascii="Times New Roman" w:hAnsi="Times New Roman" w:cs="Times New Roman"/>
                <w:kern w:val="0"/>
                <w:sz w:val="16"/>
                <w:szCs w:val="16"/>
                <w:lang w:eastAsia="en-US" w:bidi="ar-SA"/>
              </w:rPr>
              <w:t>Automobilių nuomos kaina</w:t>
            </w:r>
          </w:p>
          <w:p w:rsidR="002B429E" w:rsidRPr="0033791B" w:rsidRDefault="002B429E" w:rsidP="002B429E">
            <w:pPr>
              <w:contextualSpacing/>
              <w:jc w:val="center"/>
              <w:rPr>
                <w:rFonts w:ascii="Times New Roman" w:hAnsi="Times New Roman"/>
                <w:sz w:val="16"/>
                <w:szCs w:val="16"/>
              </w:rPr>
            </w:pPr>
            <w:r w:rsidRPr="0033791B">
              <w:rPr>
                <w:rFonts w:ascii="Times New Roman" w:hAnsi="Times New Roman" w:cs="Times New Roman"/>
                <w:kern w:val="0"/>
                <w:sz w:val="16"/>
                <w:szCs w:val="16"/>
                <w:lang w:eastAsia="en-US" w:bidi="ar-SA"/>
              </w:rPr>
              <w:t>60 mėn.</w:t>
            </w:r>
          </w:p>
          <w:p w:rsidR="002B429E" w:rsidRPr="0033791B" w:rsidRDefault="002B429E" w:rsidP="002B429E">
            <w:pPr>
              <w:contextualSpacing/>
              <w:jc w:val="center"/>
              <w:rPr>
                <w:rFonts w:ascii="Times New Roman" w:hAnsi="Times New Roman"/>
                <w:sz w:val="16"/>
                <w:szCs w:val="16"/>
              </w:rPr>
            </w:pPr>
            <w:r w:rsidRPr="0033791B">
              <w:rPr>
                <w:rFonts w:ascii="Times New Roman" w:hAnsi="Times New Roman" w:cs="Times New Roman"/>
                <w:kern w:val="0"/>
                <w:sz w:val="16"/>
                <w:szCs w:val="16"/>
                <w:lang w:eastAsia="en-US" w:bidi="ar-SA"/>
              </w:rPr>
              <w:t>(Eur be PVM)</w:t>
            </w:r>
          </w:p>
        </w:tc>
        <w:tc>
          <w:tcPr>
            <w:tcW w:w="1417" w:type="dxa"/>
            <w:tcBorders>
              <w:top w:val="single" w:sz="4" w:space="0" w:color="auto"/>
              <w:left w:val="single" w:sz="4" w:space="0" w:color="auto"/>
              <w:bottom w:val="single" w:sz="4" w:space="0" w:color="auto"/>
              <w:right w:val="single" w:sz="4" w:space="0" w:color="auto"/>
            </w:tcBorders>
          </w:tcPr>
          <w:p w:rsidR="002B429E" w:rsidRPr="0033791B" w:rsidRDefault="002B429E" w:rsidP="002B429E">
            <w:pPr>
              <w:contextualSpacing/>
              <w:jc w:val="center"/>
              <w:rPr>
                <w:rFonts w:ascii="Times New Roman" w:hAnsi="Times New Roman"/>
                <w:sz w:val="16"/>
                <w:szCs w:val="16"/>
              </w:rPr>
            </w:pPr>
            <w:r w:rsidRPr="0033791B">
              <w:rPr>
                <w:rFonts w:ascii="Times New Roman" w:hAnsi="Times New Roman" w:cs="Times New Roman"/>
                <w:kern w:val="0"/>
                <w:sz w:val="16"/>
                <w:szCs w:val="16"/>
                <w:lang w:eastAsia="en-US" w:bidi="ar-SA"/>
              </w:rPr>
              <w:t>Vieno automobilio likutinė vertė po</w:t>
            </w:r>
          </w:p>
          <w:p w:rsidR="002B429E" w:rsidRPr="0033791B" w:rsidRDefault="002B429E" w:rsidP="002B429E">
            <w:pPr>
              <w:contextualSpacing/>
              <w:jc w:val="center"/>
              <w:rPr>
                <w:rFonts w:ascii="Times New Roman" w:hAnsi="Times New Roman"/>
                <w:sz w:val="16"/>
                <w:szCs w:val="16"/>
              </w:rPr>
            </w:pPr>
            <w:r w:rsidRPr="0033791B">
              <w:rPr>
                <w:rFonts w:ascii="Times New Roman" w:hAnsi="Times New Roman" w:cs="Times New Roman"/>
                <w:kern w:val="0"/>
                <w:sz w:val="16"/>
                <w:szCs w:val="16"/>
                <w:lang w:eastAsia="en-US" w:bidi="ar-SA"/>
              </w:rPr>
              <w:t>60 mėn. nuomos</w:t>
            </w:r>
          </w:p>
          <w:p w:rsidR="002B429E" w:rsidRPr="0033791B" w:rsidRDefault="002B429E" w:rsidP="002B429E">
            <w:pPr>
              <w:contextualSpacing/>
              <w:jc w:val="center"/>
              <w:rPr>
                <w:rFonts w:ascii="Times New Roman" w:hAnsi="Times New Roman"/>
                <w:sz w:val="16"/>
                <w:szCs w:val="16"/>
              </w:rPr>
            </w:pPr>
            <w:r w:rsidRPr="0033791B">
              <w:rPr>
                <w:rFonts w:ascii="Times New Roman" w:hAnsi="Times New Roman" w:cs="Times New Roman"/>
                <w:kern w:val="0"/>
                <w:sz w:val="16"/>
                <w:szCs w:val="16"/>
                <w:lang w:eastAsia="en-US" w:bidi="ar-SA"/>
              </w:rPr>
              <w:t>(Eur be PVM)</w:t>
            </w:r>
          </w:p>
        </w:tc>
        <w:tc>
          <w:tcPr>
            <w:tcW w:w="1559" w:type="dxa"/>
            <w:tcBorders>
              <w:top w:val="single" w:sz="4" w:space="0" w:color="auto"/>
              <w:left w:val="single" w:sz="4" w:space="0" w:color="auto"/>
              <w:bottom w:val="single" w:sz="4" w:space="0" w:color="auto"/>
              <w:right w:val="single" w:sz="4" w:space="0" w:color="auto"/>
            </w:tcBorders>
          </w:tcPr>
          <w:p w:rsidR="002B429E" w:rsidRPr="0033791B" w:rsidRDefault="002B429E" w:rsidP="002B429E">
            <w:pPr>
              <w:contextualSpacing/>
              <w:jc w:val="center"/>
              <w:rPr>
                <w:rFonts w:ascii="Times New Roman" w:hAnsi="Times New Roman"/>
                <w:sz w:val="16"/>
                <w:szCs w:val="16"/>
              </w:rPr>
            </w:pPr>
            <w:r w:rsidRPr="0033791B">
              <w:rPr>
                <w:rFonts w:ascii="Times New Roman" w:hAnsi="Times New Roman" w:cs="Times New Roman"/>
                <w:kern w:val="0"/>
                <w:sz w:val="16"/>
                <w:szCs w:val="16"/>
                <w:lang w:eastAsia="en-US" w:bidi="ar-SA"/>
              </w:rPr>
              <w:t>Visų automobilio likutinė vertė po</w:t>
            </w:r>
          </w:p>
          <w:p w:rsidR="002B429E" w:rsidRPr="0033791B" w:rsidRDefault="002B429E" w:rsidP="002B429E">
            <w:pPr>
              <w:contextualSpacing/>
              <w:jc w:val="center"/>
              <w:rPr>
                <w:rFonts w:ascii="Times New Roman" w:hAnsi="Times New Roman"/>
                <w:sz w:val="16"/>
                <w:szCs w:val="16"/>
              </w:rPr>
            </w:pPr>
            <w:r w:rsidRPr="0033791B">
              <w:rPr>
                <w:rFonts w:ascii="Times New Roman" w:hAnsi="Times New Roman" w:cs="Times New Roman"/>
                <w:kern w:val="0"/>
                <w:sz w:val="16"/>
                <w:szCs w:val="16"/>
                <w:lang w:eastAsia="en-US" w:bidi="ar-SA"/>
              </w:rPr>
              <w:t>60 mėn. nuomos</w:t>
            </w:r>
          </w:p>
          <w:p w:rsidR="002B429E" w:rsidRPr="0033791B" w:rsidRDefault="002B429E" w:rsidP="002B429E">
            <w:pPr>
              <w:contextualSpacing/>
              <w:jc w:val="center"/>
              <w:rPr>
                <w:rFonts w:ascii="Times New Roman" w:hAnsi="Times New Roman"/>
                <w:sz w:val="16"/>
                <w:szCs w:val="16"/>
              </w:rPr>
            </w:pPr>
            <w:r w:rsidRPr="0033791B">
              <w:rPr>
                <w:rFonts w:ascii="Times New Roman" w:hAnsi="Times New Roman"/>
                <w:kern w:val="0"/>
                <w:sz w:val="16"/>
                <w:szCs w:val="16"/>
                <w:lang w:eastAsia="en-US" w:bidi="ar-SA"/>
              </w:rPr>
              <w:t>(Eur be PVM)</w:t>
            </w:r>
          </w:p>
        </w:tc>
      </w:tr>
      <w:tr w:rsidR="002B429E" w:rsidRPr="0033791B" w:rsidTr="002B429E">
        <w:tc>
          <w:tcPr>
            <w:tcW w:w="557" w:type="dxa"/>
            <w:tcBorders>
              <w:top w:val="single" w:sz="4" w:space="0" w:color="auto"/>
              <w:left w:val="single" w:sz="4" w:space="0" w:color="auto"/>
              <w:bottom w:val="single" w:sz="4" w:space="0" w:color="auto"/>
              <w:right w:val="single" w:sz="4" w:space="0" w:color="auto"/>
            </w:tcBorders>
          </w:tcPr>
          <w:p w:rsidR="002B429E" w:rsidRPr="0033791B" w:rsidRDefault="002B429E" w:rsidP="002B429E">
            <w:pPr>
              <w:contextualSpacing/>
              <w:jc w:val="both"/>
              <w:rPr>
                <w:rFonts w:ascii="Times New Roman" w:hAnsi="Times New Roman"/>
                <w:sz w:val="20"/>
                <w:szCs w:val="20"/>
              </w:rPr>
            </w:pPr>
            <w:r w:rsidRPr="0033791B">
              <w:rPr>
                <w:rFonts w:ascii="Times New Roman" w:eastAsia="Calibri" w:hAnsi="Times New Roman" w:cs="Times New Roman"/>
                <w:iCs/>
                <w:kern w:val="0"/>
                <w:sz w:val="20"/>
                <w:szCs w:val="20"/>
                <w:lang w:eastAsia="en-US" w:bidi="ar-SA"/>
              </w:rPr>
              <w:t>1.</w:t>
            </w:r>
          </w:p>
        </w:tc>
        <w:tc>
          <w:tcPr>
            <w:tcW w:w="1257" w:type="dxa"/>
            <w:tcBorders>
              <w:top w:val="single" w:sz="4" w:space="0" w:color="auto"/>
              <w:left w:val="single" w:sz="4" w:space="0" w:color="auto"/>
              <w:bottom w:val="single" w:sz="4" w:space="0" w:color="auto"/>
              <w:right w:val="single" w:sz="4" w:space="0" w:color="auto"/>
            </w:tcBorders>
          </w:tcPr>
          <w:p w:rsidR="002B429E" w:rsidRPr="0033791B" w:rsidRDefault="002B429E" w:rsidP="002B429E">
            <w:pPr>
              <w:contextualSpacing/>
              <w:jc w:val="both"/>
              <w:rPr>
                <w:rFonts w:ascii="Times New Roman" w:hAnsi="Times New Roman"/>
                <w:color w:val="000000"/>
                <w:sz w:val="20"/>
                <w:szCs w:val="20"/>
              </w:rPr>
            </w:pPr>
            <w:r w:rsidRPr="0033791B">
              <w:rPr>
                <w:rFonts w:ascii="Times New Roman" w:hAnsi="Times New Roman" w:cs="Times New Roman"/>
                <w:color w:val="000000"/>
                <w:kern w:val="0"/>
                <w:sz w:val="20"/>
                <w:szCs w:val="20"/>
                <w:lang w:eastAsia="en-US" w:bidi="ar-SA"/>
              </w:rPr>
              <w:t>Reagavimo automobilių nuoma</w:t>
            </w:r>
          </w:p>
          <w:p w:rsidR="002B429E" w:rsidRPr="0033791B" w:rsidRDefault="002B429E" w:rsidP="002B429E">
            <w:pPr>
              <w:contextualSpacing/>
              <w:jc w:val="both"/>
              <w:rPr>
                <w:rFonts w:ascii="Times New Roman" w:hAnsi="Times New Roman"/>
                <w:color w:val="000000"/>
                <w:sz w:val="20"/>
                <w:szCs w:val="20"/>
                <w:lang w:val="en-US"/>
              </w:rPr>
            </w:pPr>
            <w:r w:rsidRPr="0033791B">
              <w:rPr>
                <w:rFonts w:ascii="Times New Roman" w:hAnsi="Times New Roman" w:cs="Times New Roman"/>
                <w:i/>
                <w:iCs/>
                <w:color w:val="000000"/>
                <w:kern w:val="0"/>
                <w:sz w:val="20"/>
                <w:szCs w:val="20"/>
                <w:lang w:val="en-US" w:eastAsia="en-US" w:bidi="ar-SA"/>
              </w:rPr>
              <w:t>V</w:t>
            </w:r>
            <w:r w:rsidRPr="0033791B">
              <w:rPr>
                <w:rFonts w:ascii="Times New Roman" w:hAnsi="Times New Roman" w:cs="Times New Roman"/>
                <w:i/>
                <w:iCs/>
                <w:color w:val="000000"/>
                <w:kern w:val="0"/>
                <w:sz w:val="20"/>
                <w:szCs w:val="20"/>
                <w:lang w:eastAsia="en-US" w:bidi="ar-SA"/>
              </w:rPr>
              <w:t>olkswagen</w:t>
            </w:r>
            <w:r w:rsidRPr="0033791B">
              <w:rPr>
                <w:rFonts w:ascii="Times New Roman" w:hAnsi="Times New Roman" w:cs="Times New Roman"/>
                <w:i/>
                <w:iCs/>
                <w:color w:val="000000"/>
                <w:kern w:val="0"/>
                <w:sz w:val="20"/>
                <w:szCs w:val="20"/>
                <w:lang w:val="en-US" w:eastAsia="en-US" w:bidi="ar-SA"/>
              </w:rPr>
              <w:t xml:space="preserve"> Transporter</w:t>
            </w:r>
          </w:p>
        </w:tc>
        <w:tc>
          <w:tcPr>
            <w:tcW w:w="1134" w:type="dxa"/>
            <w:tcBorders>
              <w:top w:val="single" w:sz="4" w:space="0" w:color="auto"/>
              <w:left w:val="single" w:sz="4" w:space="0" w:color="auto"/>
              <w:bottom w:val="single" w:sz="4" w:space="0" w:color="auto"/>
              <w:right w:val="single" w:sz="4" w:space="0" w:color="auto"/>
            </w:tcBorders>
          </w:tcPr>
          <w:p w:rsidR="002B429E" w:rsidRPr="0033791B" w:rsidRDefault="002B429E" w:rsidP="002B429E">
            <w:pPr>
              <w:contextualSpacing/>
              <w:jc w:val="both"/>
              <w:rPr>
                <w:rFonts w:ascii="Times New Roman" w:hAnsi="Times New Roman"/>
                <w:sz w:val="16"/>
                <w:szCs w:val="16"/>
              </w:rPr>
            </w:pPr>
          </w:p>
          <w:p w:rsidR="002B429E" w:rsidRPr="0033791B" w:rsidRDefault="002B429E" w:rsidP="002B429E">
            <w:pPr>
              <w:contextualSpacing/>
              <w:jc w:val="both"/>
              <w:rPr>
                <w:rFonts w:ascii="Times New Roman" w:hAnsi="Times New Roman"/>
                <w:sz w:val="16"/>
                <w:szCs w:val="16"/>
              </w:rPr>
            </w:pPr>
          </w:p>
          <w:p w:rsidR="002B429E" w:rsidRPr="0033791B" w:rsidRDefault="002C2970" w:rsidP="002B429E">
            <w:pPr>
              <w:contextualSpacing/>
              <w:jc w:val="both"/>
              <w:rPr>
                <w:rFonts w:ascii="Times New Roman" w:hAnsi="Times New Roman"/>
                <w:sz w:val="16"/>
                <w:szCs w:val="16"/>
              </w:rPr>
            </w:pPr>
            <w:r w:rsidRPr="0033791B">
              <w:rPr>
                <w:rFonts w:ascii="Times New Roman" w:hAnsi="Times New Roman"/>
                <w:sz w:val="16"/>
                <w:szCs w:val="16"/>
              </w:rPr>
              <w:t xml:space="preserve">       17</w:t>
            </w:r>
          </w:p>
        </w:tc>
        <w:tc>
          <w:tcPr>
            <w:tcW w:w="1276" w:type="dxa"/>
            <w:tcBorders>
              <w:top w:val="single" w:sz="4" w:space="0" w:color="auto"/>
              <w:left w:val="single" w:sz="4" w:space="0" w:color="auto"/>
              <w:bottom w:val="single" w:sz="4" w:space="0" w:color="auto"/>
              <w:right w:val="single" w:sz="4" w:space="0" w:color="auto"/>
            </w:tcBorders>
          </w:tcPr>
          <w:p w:rsidR="002B429E" w:rsidRPr="0033791B" w:rsidRDefault="002B429E" w:rsidP="002B429E">
            <w:pPr>
              <w:contextualSpacing/>
              <w:jc w:val="both"/>
              <w:rPr>
                <w:rFonts w:ascii="Times New Roman" w:eastAsia="Calibri" w:hAnsi="Times New Roman" w:cs="Times New Roman"/>
                <w:iCs/>
                <w:sz w:val="16"/>
                <w:szCs w:val="16"/>
              </w:rPr>
            </w:pPr>
          </w:p>
          <w:p w:rsidR="002B429E" w:rsidRPr="0033791B" w:rsidRDefault="002B429E" w:rsidP="002B429E">
            <w:pPr>
              <w:contextualSpacing/>
              <w:jc w:val="both"/>
              <w:rPr>
                <w:rFonts w:ascii="Times New Roman" w:eastAsia="Calibri" w:hAnsi="Times New Roman" w:cs="Times New Roman"/>
                <w:iCs/>
                <w:sz w:val="16"/>
                <w:szCs w:val="16"/>
              </w:rPr>
            </w:pPr>
          </w:p>
          <w:p w:rsidR="002B429E" w:rsidRPr="0033791B" w:rsidRDefault="002B429E" w:rsidP="002B429E">
            <w:pPr>
              <w:contextualSpacing/>
              <w:jc w:val="both"/>
              <w:rPr>
                <w:rFonts w:ascii="Times New Roman" w:eastAsia="Calibri" w:hAnsi="Times New Roman" w:cs="Times New Roman"/>
                <w:iCs/>
                <w:sz w:val="16"/>
                <w:szCs w:val="16"/>
              </w:rPr>
            </w:pPr>
            <w:r w:rsidRPr="0033791B">
              <w:rPr>
                <w:rFonts w:ascii="Times New Roman" w:eastAsia="Calibri" w:hAnsi="Times New Roman" w:cs="Times New Roman"/>
                <w:iCs/>
                <w:sz w:val="16"/>
                <w:szCs w:val="16"/>
              </w:rPr>
              <w:t xml:space="preserve">     775,88</w:t>
            </w:r>
          </w:p>
        </w:tc>
        <w:tc>
          <w:tcPr>
            <w:tcW w:w="1276" w:type="dxa"/>
            <w:tcBorders>
              <w:top w:val="single" w:sz="4" w:space="0" w:color="auto"/>
              <w:left w:val="single" w:sz="4" w:space="0" w:color="auto"/>
              <w:bottom w:val="single" w:sz="4" w:space="0" w:color="auto"/>
              <w:right w:val="single" w:sz="4" w:space="0" w:color="auto"/>
            </w:tcBorders>
          </w:tcPr>
          <w:p w:rsidR="002B429E" w:rsidRPr="0033791B" w:rsidRDefault="002B429E" w:rsidP="002B429E">
            <w:pPr>
              <w:contextualSpacing/>
              <w:jc w:val="both"/>
              <w:rPr>
                <w:rFonts w:ascii="Times New Roman" w:eastAsia="Calibri" w:hAnsi="Times New Roman" w:cs="Times New Roman"/>
                <w:iCs/>
                <w:sz w:val="16"/>
                <w:szCs w:val="16"/>
              </w:rPr>
            </w:pPr>
          </w:p>
          <w:p w:rsidR="002B429E" w:rsidRPr="0033791B" w:rsidRDefault="002B429E" w:rsidP="002B429E">
            <w:pPr>
              <w:contextualSpacing/>
              <w:jc w:val="both"/>
              <w:rPr>
                <w:rFonts w:ascii="Times New Roman" w:eastAsia="Calibri" w:hAnsi="Times New Roman" w:cs="Times New Roman"/>
                <w:iCs/>
                <w:sz w:val="16"/>
                <w:szCs w:val="16"/>
              </w:rPr>
            </w:pPr>
          </w:p>
          <w:p w:rsidR="002B429E" w:rsidRPr="0033791B" w:rsidRDefault="002C2970" w:rsidP="002B429E">
            <w:pPr>
              <w:contextualSpacing/>
              <w:jc w:val="both"/>
              <w:rPr>
                <w:rFonts w:ascii="Times New Roman" w:eastAsia="Calibri" w:hAnsi="Times New Roman" w:cs="Times New Roman"/>
                <w:iCs/>
                <w:sz w:val="16"/>
                <w:szCs w:val="16"/>
              </w:rPr>
            </w:pPr>
            <w:r w:rsidRPr="0033791B">
              <w:rPr>
                <w:rFonts w:ascii="Times New Roman" w:eastAsia="Calibri" w:hAnsi="Times New Roman" w:cs="Times New Roman"/>
                <w:iCs/>
                <w:sz w:val="16"/>
                <w:szCs w:val="16"/>
              </w:rPr>
              <w:t>13 198,96</w:t>
            </w:r>
          </w:p>
        </w:tc>
        <w:tc>
          <w:tcPr>
            <w:tcW w:w="1276" w:type="dxa"/>
            <w:tcBorders>
              <w:top w:val="single" w:sz="4" w:space="0" w:color="auto"/>
              <w:left w:val="single" w:sz="4" w:space="0" w:color="auto"/>
              <w:bottom w:val="single" w:sz="4" w:space="0" w:color="auto"/>
              <w:right w:val="single" w:sz="4" w:space="0" w:color="auto"/>
            </w:tcBorders>
          </w:tcPr>
          <w:p w:rsidR="002B429E" w:rsidRPr="0033791B" w:rsidRDefault="002B429E" w:rsidP="002B429E">
            <w:pPr>
              <w:contextualSpacing/>
              <w:jc w:val="both"/>
              <w:rPr>
                <w:rFonts w:ascii="Times New Roman" w:eastAsia="Calibri" w:hAnsi="Times New Roman" w:cs="Times New Roman"/>
                <w:iCs/>
                <w:sz w:val="16"/>
                <w:szCs w:val="16"/>
              </w:rPr>
            </w:pPr>
          </w:p>
          <w:p w:rsidR="002B429E" w:rsidRPr="0033791B" w:rsidRDefault="002B429E" w:rsidP="002B429E">
            <w:pPr>
              <w:contextualSpacing/>
              <w:jc w:val="both"/>
              <w:rPr>
                <w:rFonts w:ascii="Times New Roman" w:eastAsia="Calibri" w:hAnsi="Times New Roman" w:cs="Times New Roman"/>
                <w:iCs/>
                <w:sz w:val="16"/>
                <w:szCs w:val="16"/>
              </w:rPr>
            </w:pPr>
          </w:p>
          <w:p w:rsidR="002B429E" w:rsidRPr="0033791B" w:rsidRDefault="002C2970" w:rsidP="002B429E">
            <w:pPr>
              <w:contextualSpacing/>
              <w:jc w:val="both"/>
              <w:rPr>
                <w:rFonts w:ascii="Times New Roman" w:eastAsia="Calibri" w:hAnsi="Times New Roman" w:cs="Times New Roman"/>
                <w:iCs/>
                <w:sz w:val="16"/>
                <w:szCs w:val="16"/>
              </w:rPr>
            </w:pPr>
            <w:r w:rsidRPr="0033791B">
              <w:rPr>
                <w:rFonts w:ascii="Times New Roman" w:eastAsia="Calibri" w:hAnsi="Times New Roman" w:cs="Times New Roman"/>
                <w:iCs/>
                <w:sz w:val="16"/>
                <w:szCs w:val="16"/>
              </w:rPr>
              <w:t xml:space="preserve">  791 397,60</w:t>
            </w:r>
          </w:p>
        </w:tc>
        <w:tc>
          <w:tcPr>
            <w:tcW w:w="1417" w:type="dxa"/>
            <w:tcBorders>
              <w:top w:val="single" w:sz="4" w:space="0" w:color="auto"/>
              <w:left w:val="single" w:sz="4" w:space="0" w:color="auto"/>
              <w:bottom w:val="single" w:sz="4" w:space="0" w:color="auto"/>
              <w:right w:val="single" w:sz="4" w:space="0" w:color="auto"/>
            </w:tcBorders>
          </w:tcPr>
          <w:p w:rsidR="002B429E" w:rsidRPr="0033791B" w:rsidRDefault="002B429E" w:rsidP="002B429E">
            <w:pPr>
              <w:contextualSpacing/>
              <w:jc w:val="both"/>
              <w:rPr>
                <w:rFonts w:ascii="Times New Roman" w:eastAsia="Calibri" w:hAnsi="Times New Roman" w:cs="Times New Roman"/>
                <w:iCs/>
                <w:sz w:val="16"/>
                <w:szCs w:val="16"/>
              </w:rPr>
            </w:pPr>
          </w:p>
          <w:p w:rsidR="002B429E" w:rsidRPr="0033791B" w:rsidRDefault="002B429E" w:rsidP="002B429E">
            <w:pPr>
              <w:contextualSpacing/>
              <w:jc w:val="both"/>
              <w:rPr>
                <w:rFonts w:ascii="Times New Roman" w:eastAsia="Calibri" w:hAnsi="Times New Roman" w:cs="Times New Roman"/>
                <w:iCs/>
                <w:sz w:val="16"/>
                <w:szCs w:val="16"/>
              </w:rPr>
            </w:pPr>
          </w:p>
          <w:p w:rsidR="002B429E" w:rsidRPr="0033791B" w:rsidRDefault="002B429E" w:rsidP="002B429E">
            <w:pPr>
              <w:contextualSpacing/>
              <w:jc w:val="both"/>
              <w:rPr>
                <w:rFonts w:ascii="Times New Roman" w:eastAsia="Calibri" w:hAnsi="Times New Roman" w:cs="Times New Roman"/>
                <w:iCs/>
                <w:sz w:val="16"/>
                <w:szCs w:val="16"/>
              </w:rPr>
            </w:pPr>
            <w:r w:rsidRPr="0033791B">
              <w:rPr>
                <w:rFonts w:ascii="Times New Roman" w:eastAsia="Calibri" w:hAnsi="Times New Roman" w:cs="Times New Roman"/>
                <w:iCs/>
                <w:sz w:val="16"/>
                <w:szCs w:val="16"/>
              </w:rPr>
              <w:t xml:space="preserve">   4 113,28</w:t>
            </w:r>
          </w:p>
        </w:tc>
        <w:tc>
          <w:tcPr>
            <w:tcW w:w="1559" w:type="dxa"/>
            <w:tcBorders>
              <w:top w:val="single" w:sz="4" w:space="0" w:color="auto"/>
              <w:left w:val="single" w:sz="4" w:space="0" w:color="auto"/>
              <w:bottom w:val="single" w:sz="4" w:space="0" w:color="auto"/>
              <w:right w:val="single" w:sz="4" w:space="0" w:color="auto"/>
            </w:tcBorders>
          </w:tcPr>
          <w:p w:rsidR="002B429E" w:rsidRPr="0033791B" w:rsidRDefault="002B429E" w:rsidP="002B429E">
            <w:pPr>
              <w:contextualSpacing/>
              <w:jc w:val="both"/>
              <w:rPr>
                <w:rFonts w:ascii="Times New Roman" w:eastAsia="Calibri" w:hAnsi="Times New Roman" w:cs="Times New Roman"/>
                <w:iCs/>
                <w:sz w:val="16"/>
                <w:szCs w:val="16"/>
              </w:rPr>
            </w:pPr>
          </w:p>
          <w:p w:rsidR="002B429E" w:rsidRPr="0033791B" w:rsidRDefault="002B429E" w:rsidP="002B429E">
            <w:pPr>
              <w:contextualSpacing/>
              <w:jc w:val="both"/>
              <w:rPr>
                <w:rFonts w:ascii="Times New Roman" w:eastAsia="Calibri" w:hAnsi="Times New Roman" w:cs="Times New Roman"/>
                <w:iCs/>
                <w:sz w:val="16"/>
                <w:szCs w:val="16"/>
              </w:rPr>
            </w:pPr>
          </w:p>
          <w:p w:rsidR="002B429E" w:rsidRPr="0033791B" w:rsidRDefault="002C2970" w:rsidP="002B429E">
            <w:pPr>
              <w:contextualSpacing/>
              <w:jc w:val="both"/>
              <w:rPr>
                <w:rFonts w:ascii="Times New Roman" w:eastAsia="Calibri" w:hAnsi="Times New Roman" w:cs="Times New Roman"/>
                <w:iCs/>
                <w:sz w:val="16"/>
                <w:szCs w:val="16"/>
              </w:rPr>
            </w:pPr>
            <w:r w:rsidRPr="0033791B">
              <w:rPr>
                <w:rFonts w:ascii="Times New Roman" w:eastAsia="Calibri" w:hAnsi="Times New Roman" w:cs="Times New Roman"/>
                <w:iCs/>
                <w:sz w:val="16"/>
                <w:szCs w:val="16"/>
              </w:rPr>
              <w:t xml:space="preserve">    69 925,76</w:t>
            </w:r>
          </w:p>
        </w:tc>
      </w:tr>
    </w:tbl>
    <w:p w:rsidR="00D253F2" w:rsidRPr="0033791B" w:rsidRDefault="00CE1CA7" w:rsidP="002C2970">
      <w:pPr>
        <w:widowControl w:val="0"/>
        <w:numPr>
          <w:ilvl w:val="1"/>
          <w:numId w:val="1"/>
        </w:numPr>
        <w:tabs>
          <w:tab w:val="left" w:pos="1134"/>
        </w:tabs>
        <w:ind w:left="0" w:firstLine="567"/>
        <w:jc w:val="both"/>
        <w:rPr>
          <w:rFonts w:ascii="Times New Roman" w:hAnsi="Times New Roman" w:cs="Times New Roman"/>
          <w:lang w:eastAsia="lt-LT"/>
        </w:rPr>
      </w:pPr>
      <w:r w:rsidRPr="0033791B">
        <w:rPr>
          <w:rFonts w:ascii="Times New Roman" w:hAnsi="Times New Roman" w:cs="Times New Roman"/>
          <w:lang w:eastAsia="lt-LT"/>
        </w:rPr>
        <w:t xml:space="preserve">Maksimali Sutarties vertė yra </w:t>
      </w:r>
      <w:r w:rsidR="002C2970" w:rsidRPr="0033791B">
        <w:rPr>
          <w:rFonts w:ascii="Times New Roman" w:hAnsi="Times New Roman" w:cs="Times New Roman"/>
          <w:lang w:eastAsia="lt-LT"/>
        </w:rPr>
        <w:t>861 323,36</w:t>
      </w:r>
      <w:r w:rsidR="001110D5" w:rsidRPr="0033791B">
        <w:rPr>
          <w:rFonts w:ascii="Times New Roman" w:hAnsi="Times New Roman" w:cs="Times New Roman"/>
          <w:lang w:eastAsia="lt-LT"/>
        </w:rPr>
        <w:t xml:space="preserve"> Eur be PVM. Maksimali Sutarties vertė yra </w:t>
      </w:r>
      <w:r w:rsidR="00014DC4" w:rsidRPr="0033791B">
        <w:rPr>
          <w:rFonts w:ascii="Times New Roman" w:hAnsi="Times New Roman" w:cs="Times New Roman"/>
          <w:lang w:eastAsia="lt-LT"/>
        </w:rPr>
        <w:t xml:space="preserve">        </w:t>
      </w:r>
      <w:r w:rsidR="002C2970" w:rsidRPr="0033791B">
        <w:rPr>
          <w:rFonts w:ascii="Times New Roman" w:hAnsi="Times New Roman" w:cs="Times New Roman"/>
          <w:lang w:eastAsia="lt-LT"/>
        </w:rPr>
        <w:t>1 042 201,27</w:t>
      </w:r>
      <w:r w:rsidR="008D1C7F" w:rsidRPr="0033791B">
        <w:rPr>
          <w:rFonts w:ascii="Times New Roman" w:hAnsi="Times New Roman" w:cs="Times New Roman"/>
          <w:lang w:eastAsia="lt-LT"/>
        </w:rPr>
        <w:t xml:space="preserve"> Eur su PVM</w:t>
      </w:r>
      <w:r w:rsidR="005E664C" w:rsidRPr="0033791B">
        <w:rPr>
          <w:rFonts w:ascii="Times New Roman" w:hAnsi="Times New Roman" w:cs="Times New Roman"/>
          <w:lang w:eastAsia="lt-LT"/>
        </w:rPr>
        <w:t>.</w:t>
      </w:r>
    </w:p>
    <w:p w:rsidR="00D253F2" w:rsidRDefault="00CE1CA7">
      <w:pPr>
        <w:widowControl w:val="0"/>
        <w:numPr>
          <w:ilvl w:val="1"/>
          <w:numId w:val="1"/>
        </w:numPr>
        <w:tabs>
          <w:tab w:val="left" w:pos="1134"/>
        </w:tabs>
        <w:ind w:left="0" w:firstLine="567"/>
        <w:jc w:val="both"/>
        <w:rPr>
          <w:rFonts w:ascii="Times New Roman" w:hAnsi="Times New Roman" w:cs="Times New Roman"/>
          <w:lang w:eastAsia="lt-LT"/>
        </w:rPr>
      </w:pPr>
      <w:r>
        <w:rPr>
          <w:rFonts w:ascii="Times New Roman" w:hAnsi="Times New Roman" w:cs="Times New Roman"/>
          <w:lang w:eastAsia="lt-LT"/>
        </w:rPr>
        <w:t>Jeigu Sutarties galiojimo metu, pasikeitus Lietuvos Respublikos teisės aktams, pasikeistų PVM dydis, Nuomos mokestis neįskaitant PVM, kurią Tiekėjas nurodė konkursui, dėl to nebus keičiamas, t. y. Užsakovas už tinkamai ir laiku nuomai patiektą Automobilį mokės Tiekėjui Nuomos mokestį, kuris bus lygus sumai, gautai prie Nuomos mokesčio be PVM pridėjus PVM, apskaičiuotą pagal naujai patvirtintą tarifą, išskyrus kai galiojantys Lietuvos Respublikos teisės aktai numatytų kitaip.</w:t>
      </w:r>
    </w:p>
    <w:p w:rsidR="00D253F2" w:rsidRDefault="00CE1CA7">
      <w:pPr>
        <w:ind w:firstLine="567"/>
        <w:jc w:val="both"/>
      </w:pPr>
      <w:r>
        <w:rPr>
          <w:rFonts w:ascii="Times New Roman" w:hAnsi="Times New Roman" w:cs="Times New Roman"/>
        </w:rPr>
        <w:t xml:space="preserve">3.5. Bet kuri Sutarties Šalis Sutarties galiojimo metu turi teisę inicijuoti Sutartyje numatytų įkainių perskaičiavimą (keitimą) ne anksčiau kaip po </w:t>
      </w:r>
      <w:r>
        <w:rPr>
          <w:rFonts w:ascii="Times New Roman" w:hAnsi="Times New Roman" w:cs="Times New Roman"/>
          <w:lang w:val="en-US"/>
        </w:rPr>
        <w:t>24</w:t>
      </w:r>
      <w:r>
        <w:rPr>
          <w:rFonts w:ascii="Times New Roman" w:hAnsi="Times New Roman" w:cs="Times New Roman"/>
        </w:rPr>
        <w:t xml:space="preserve"> (dvidešimt keturių) mėnesių nuo Sutarties įsigaliojimo dienos (jeigu perskaičiavimas jau buvo atliktas – nuo paskutinio perskaičiavimo pagal šį punktą dienos), jeigu Vartojimo prekių ir paslaugų įkainių pokytis (k), apskaičiuotas kaip nustatyta 3.</w:t>
      </w:r>
      <w:r>
        <w:rPr>
          <w:rFonts w:ascii="Times New Roman" w:hAnsi="Times New Roman" w:cs="Times New Roman"/>
          <w:lang w:val="en-US"/>
        </w:rPr>
        <w:t>5</w:t>
      </w:r>
      <w:r>
        <w:rPr>
          <w:rFonts w:ascii="Times New Roman" w:hAnsi="Times New Roman" w:cs="Times New Roman"/>
        </w:rPr>
        <w:t>.</w:t>
      </w:r>
      <w:r>
        <w:rPr>
          <w:rFonts w:ascii="Times New Roman" w:hAnsi="Times New Roman" w:cs="Times New Roman"/>
          <w:lang w:val="en-US"/>
        </w:rPr>
        <w:t>3</w:t>
      </w:r>
      <w:r>
        <w:rPr>
          <w:rFonts w:ascii="Times New Roman" w:hAnsi="Times New Roman" w:cs="Times New Roman"/>
        </w:rPr>
        <w:t xml:space="preserve"> p</w:t>
      </w:r>
      <w:proofErr w:type="spellStart"/>
      <w:r>
        <w:rPr>
          <w:rFonts w:ascii="Times New Roman" w:hAnsi="Times New Roman" w:cs="Times New Roman"/>
          <w:lang w:val="en-US"/>
        </w:rPr>
        <w:t>apunktyje</w:t>
      </w:r>
      <w:proofErr w:type="spellEnd"/>
      <w:r>
        <w:rPr>
          <w:rFonts w:ascii="Times New Roman" w:hAnsi="Times New Roman" w:cs="Times New Roman"/>
        </w:rPr>
        <w:t xml:space="preserve">, viršija 10 procentų. Atlikdamos perskaičiavimą Šalys vadovaujasi Valstybės duomenų agentūros viešai Oficialiosios statistikos portale paskelbtais Rodiklių duomenų bazės </w:t>
      </w:r>
      <w:r>
        <w:rPr>
          <w:rFonts w:ascii="Times New Roman" w:hAnsi="Times New Roman" w:cs="Times New Roman"/>
        </w:rPr>
        <w:lastRenderedPageBreak/>
        <w:t>duomenimis, iš kitos Šalies nereikalaudamos pateikti oficialaus Valstybės duomenų agentūros ar kitos institucijos išduoto dokumento ar patvirtinimo;</w:t>
      </w:r>
    </w:p>
    <w:p w:rsidR="00D253F2" w:rsidRDefault="00CE1CA7">
      <w:pPr>
        <w:ind w:firstLine="567"/>
        <w:jc w:val="both"/>
      </w:pPr>
      <w:r>
        <w:rPr>
          <w:rFonts w:ascii="Times New Roman" w:hAnsi="Times New Roman" w:cs="Times New Roman"/>
        </w:rPr>
        <w:t>3.</w:t>
      </w:r>
      <w:r>
        <w:rPr>
          <w:rFonts w:ascii="Times New Roman" w:hAnsi="Times New Roman" w:cs="Times New Roman"/>
          <w:lang w:val="en-US"/>
        </w:rPr>
        <w:t>5</w:t>
      </w:r>
      <w:r>
        <w:rPr>
          <w:rFonts w:ascii="Times New Roman" w:hAnsi="Times New Roman" w:cs="Times New Roman"/>
        </w:rPr>
        <w:t>.</w:t>
      </w:r>
      <w:r>
        <w:rPr>
          <w:rFonts w:ascii="Times New Roman" w:hAnsi="Times New Roman" w:cs="Times New Roman"/>
          <w:lang w:val="en-US"/>
        </w:rPr>
        <w:t>1.</w:t>
      </w:r>
      <w:r>
        <w:rPr>
          <w:rFonts w:ascii="Times New Roman" w:hAnsi="Times New Roman" w:cs="Times New Roman"/>
        </w:rPr>
        <w:t xml:space="preserve"> Šalys privalo Susitarime nurodyti indekso reikšmę laikotarpio pradžioje ir jos nustatymo datą, indekso reikšmę laikotarpio pabaigoje ir jos nustatymo datą, įkainių pokytį (k), perskaičiuotus įkainius, perskaičiuotą pradinės Sutarties vertę;</w:t>
      </w:r>
    </w:p>
    <w:p w:rsidR="00D253F2" w:rsidRDefault="00CE1CA7">
      <w:pPr>
        <w:ind w:firstLine="567"/>
        <w:jc w:val="both"/>
      </w:pPr>
      <w:r>
        <w:rPr>
          <w:rFonts w:ascii="Times New Roman" w:hAnsi="Times New Roman" w:cs="Times New Roman"/>
        </w:rPr>
        <w:t>3.5.2. perskaičiuotiems įkainiams taikomas užsakymams, pateiktiems po to, kai Šalys sudaro susitarimą dėl įkainių perskaičiavimo;</w:t>
      </w:r>
    </w:p>
    <w:p w:rsidR="00D253F2" w:rsidRDefault="00CE1CA7">
      <w:pPr>
        <w:ind w:firstLine="567"/>
        <w:jc w:val="both"/>
      </w:pPr>
      <w:r>
        <w:rPr>
          <w:rFonts w:ascii="Times New Roman" w:hAnsi="Times New Roman" w:cs="Times New Roman"/>
        </w:rPr>
        <w:t>3.5.3. nauji įkainiai apskaičiuojami pagal formulę:</w:t>
      </w:r>
    </w:p>
    <w:p w:rsidR="00D253F2" w:rsidRDefault="00CE1CA7">
      <w:pPr>
        <w:ind w:firstLine="567"/>
        <w:jc w:val="both"/>
      </w:pPr>
      <w:r>
        <w:rPr>
          <w:noProof/>
          <w:lang w:eastAsia="lt-LT" w:bidi="ar-SA"/>
        </w:rPr>
        <w:drawing>
          <wp:inline distT="0" distB="0" distL="0" distR="0">
            <wp:extent cx="746760" cy="17653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rcRect l="-440" t="-1855" r="-440" b="-1855"/>
                    <a:stretch>
                      <a:fillRect/>
                    </a:stretch>
                  </pic:blipFill>
                  <pic:spPr bwMode="auto">
                    <a:xfrm>
                      <a:off x="0" y="0"/>
                      <a:ext cx="746760" cy="176530"/>
                    </a:xfrm>
                    <a:prstGeom prst="rect">
                      <a:avLst/>
                    </a:prstGeom>
                  </pic:spPr>
                </pic:pic>
              </a:graphicData>
            </a:graphic>
          </wp:inline>
        </w:drawing>
      </w:r>
      <w:r>
        <w:rPr>
          <w:rFonts w:ascii="Times New Roman" w:eastAsia="Times New Roman" w:hAnsi="Times New Roman" w:cs="Times New Roman"/>
          <w:iCs/>
        </w:rPr>
        <w:t xml:space="preserve"> </w:t>
      </w:r>
      <w:r>
        <w:rPr>
          <w:rFonts w:ascii="Times New Roman" w:hAnsi="Times New Roman" w:cs="Times New Roman"/>
          <w:iCs/>
        </w:rPr>
        <w:t>, kur</w:t>
      </w:r>
    </w:p>
    <w:p w:rsidR="00D253F2" w:rsidRDefault="00CE1CA7">
      <w:pPr>
        <w:jc w:val="both"/>
      </w:pPr>
      <w:r>
        <w:rPr>
          <w:rFonts w:ascii="Times New Roman" w:hAnsi="Times New Roman" w:cs="Times New Roman"/>
        </w:rPr>
        <w:t>a – kaina (Eur be PVM)) (jei ji jau buvo perskaičiuota, tai po paskutinio perskaičiavimo).</w:t>
      </w:r>
    </w:p>
    <w:p w:rsidR="00D253F2" w:rsidRDefault="00CE1CA7">
      <w:pPr>
        <w:jc w:val="both"/>
      </w:pPr>
      <w:r>
        <w:rPr>
          <w:rFonts w:ascii="Times New Roman" w:hAnsi="Times New Roman" w:cs="Times New Roman"/>
        </w:rPr>
        <w:t>a</w:t>
      </w:r>
      <w:r>
        <w:rPr>
          <w:rFonts w:ascii="Times New Roman" w:hAnsi="Times New Roman" w:cs="Times New Roman"/>
          <w:vertAlign w:val="subscript"/>
        </w:rPr>
        <w:t>1</w:t>
      </w:r>
      <w:r>
        <w:rPr>
          <w:rFonts w:ascii="Times New Roman" w:hAnsi="Times New Roman" w:cs="Times New Roman"/>
        </w:rPr>
        <w:t xml:space="preserve"> – perskaičiuoti (pakeisti) įkainiai (Eur be PVM)</w:t>
      </w:r>
    </w:p>
    <w:p w:rsidR="00D253F2" w:rsidRDefault="00CE1CA7">
      <w:pPr>
        <w:jc w:val="both"/>
      </w:pPr>
      <w:r>
        <w:rPr>
          <w:rFonts w:ascii="Times New Roman" w:hAnsi="Times New Roman" w:cs="Times New Roman"/>
        </w:rPr>
        <w:t>k – Pagal vartotojų įkainių indeksą  „Vartojimo paslaugos“ apskaičiuotas Vartojimo prekių ir paslaugų  įkainių pokytis (padidėjimas arba sumažėjimas) (%). „k“ reikšmė skaičiuojama pagal formulę:</w:t>
      </w:r>
    </w:p>
    <w:p w:rsidR="00D253F2" w:rsidRDefault="00CE1CA7">
      <w:pPr>
        <w:jc w:val="both"/>
      </w:pPr>
      <w:r>
        <w:rPr>
          <w:noProof/>
          <w:lang w:eastAsia="lt-LT" w:bidi="ar-SA"/>
        </w:rPr>
        <w:drawing>
          <wp:inline distT="0" distB="0" distL="0" distR="0">
            <wp:extent cx="1169035" cy="2032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rcRect l="-282" t="-1773" r="-282" b="-1773"/>
                    <a:stretch>
                      <a:fillRect/>
                    </a:stretch>
                  </pic:blipFill>
                  <pic:spPr bwMode="auto">
                    <a:xfrm>
                      <a:off x="0" y="0"/>
                      <a:ext cx="1169035" cy="203200"/>
                    </a:xfrm>
                    <a:prstGeom prst="rect">
                      <a:avLst/>
                    </a:prstGeom>
                  </pic:spPr>
                </pic:pic>
              </a:graphicData>
            </a:graphic>
          </wp:inline>
        </w:drawing>
      </w:r>
      <w:r>
        <w:rPr>
          <w:rFonts w:ascii="Times New Roman" w:hAnsi="Times New Roman" w:cs="Times New Roman"/>
        </w:rPr>
        <w:t>, (proc.) kur</w:t>
      </w:r>
    </w:p>
    <w:p w:rsidR="00D253F2" w:rsidRDefault="00CE1CA7">
      <w:pPr>
        <w:ind w:firstLine="567"/>
        <w:jc w:val="both"/>
      </w:pPr>
      <w:r>
        <w:rPr>
          <w:rFonts w:ascii="Times New Roman" w:hAnsi="Times New Roman" w:cs="Times New Roman"/>
        </w:rPr>
        <w:t>Ind</w:t>
      </w:r>
      <w:r>
        <w:rPr>
          <w:rFonts w:ascii="Times New Roman" w:hAnsi="Times New Roman" w:cs="Times New Roman"/>
          <w:vertAlign w:val="subscript"/>
        </w:rPr>
        <w:t>naujausias</w:t>
      </w:r>
      <w:r>
        <w:rPr>
          <w:rFonts w:ascii="Times New Roman" w:hAnsi="Times New Roman" w:cs="Times New Roman"/>
        </w:rPr>
        <w:t xml:space="preserve"> – kreipimosi dėl įkainio perskaičiavimo išsiuntimo kitai šaliai datą naujausias paskelbtas vartojimo prekių ir paslaugų indeksas  „Vartojimo paslaugos“.</w:t>
      </w:r>
    </w:p>
    <w:p w:rsidR="00D253F2" w:rsidRDefault="00CE1CA7">
      <w:pPr>
        <w:ind w:firstLine="567"/>
        <w:jc w:val="both"/>
      </w:pPr>
      <w:r>
        <w:rPr>
          <w:rFonts w:ascii="Times New Roman" w:hAnsi="Times New Roman" w:cs="Times New Roman"/>
          <w:iCs/>
        </w:rPr>
        <w:t>Ind</w:t>
      </w:r>
      <w:r>
        <w:rPr>
          <w:rFonts w:ascii="Times New Roman" w:hAnsi="Times New Roman" w:cs="Times New Roman"/>
          <w:iCs/>
          <w:vertAlign w:val="subscript"/>
        </w:rPr>
        <w:t>pradžia</w:t>
      </w:r>
      <w:r>
        <w:rPr>
          <w:rFonts w:ascii="Times New Roman" w:hAnsi="Times New Roman" w:cs="Times New Roman"/>
          <w:iCs/>
        </w:rPr>
        <w:t xml:space="preserve"> – laikotarpio pradžios datos (mėnesio) vartojimo prekių ir paslaugų indeksas „Vartojimo paslaugos“. Pirmojo perskaičiavimo atveju laikotarpio pradžia (mėnuo) yra Sutarties sudarymo dienos mėnuo. Antrojo ir vėlesnių perskaičiavimų atveju laikotarpio pradžia (mėnuo) yra paskutinio perskaičiavimo metu naudotos paskelbto atitinkamo indekso reikšmės mėnuo.</w:t>
      </w:r>
    </w:p>
    <w:p w:rsidR="00D253F2" w:rsidRDefault="00CE1CA7">
      <w:pPr>
        <w:ind w:firstLine="567"/>
        <w:jc w:val="both"/>
      </w:pPr>
      <w:r>
        <w:rPr>
          <w:rFonts w:ascii="Times New Roman" w:hAnsi="Times New Roman" w:cs="Times New Roman"/>
        </w:rPr>
        <w:t>3.5.4. skaičiavimams indeksų reikšmės imamos keturių skaitmenų po kablelio tikslumu. Apskaičiuotas pokytis (k) tolimesniems skaičiavimams naudojamas suapvalinus iki vieno skaitmens po kablelio, o apskaičiuota kaina „a“ suapvalinama iki dviejų skaitmenų po kablelio;</w:t>
      </w:r>
    </w:p>
    <w:p w:rsidR="00D253F2" w:rsidRDefault="00CE1CA7">
      <w:pPr>
        <w:ind w:firstLine="567"/>
        <w:jc w:val="both"/>
      </w:pPr>
      <w:r>
        <w:rPr>
          <w:rFonts w:ascii="Times New Roman" w:hAnsi="Times New Roman" w:cs="Times New Roman"/>
          <w:iCs/>
        </w:rPr>
        <w:t>3.5.5. vėlesnis kainų arba įkainių perskaičiavimas negali apimti laikotarpio, už kurį jau buvo atliktas perskaičiavimas;</w:t>
      </w:r>
    </w:p>
    <w:p w:rsidR="00D253F2" w:rsidRDefault="00CE1CA7">
      <w:pPr>
        <w:ind w:firstLine="567"/>
        <w:jc w:val="both"/>
      </w:pPr>
      <w:r>
        <w:rPr>
          <w:rFonts w:ascii="Times New Roman" w:hAnsi="Times New Roman" w:cs="Times New Roman"/>
          <w:iCs/>
        </w:rPr>
        <w:t xml:space="preserve">3.5.6. </w:t>
      </w:r>
      <w:r>
        <w:rPr>
          <w:rFonts w:ascii="Times New Roman" w:eastAsiaTheme="minorHAnsi" w:hAnsi="Times New Roman" w:cs="Times New Roman"/>
          <w:color w:val="000000" w:themeColor="text1"/>
          <w:sz w:val="22"/>
          <w:shd w:val="clear" w:color="auto" w:fill="FFFFFF"/>
          <w:lang w:eastAsia="en-US" w:bidi="ar-SA"/>
          <w14:ligatures w14:val="standardContextual"/>
        </w:rPr>
        <w:t xml:space="preserve"> </w:t>
      </w:r>
      <w:r>
        <w:rPr>
          <w:rFonts w:ascii="Times New Roman" w:hAnsi="Times New Roman" w:cs="Times New Roman"/>
        </w:rPr>
        <w:t>Šalis, siekianti Sutarties kainos peržiūros, privalo raštu kreiptis į kitą Šalį ir prašyme pateikti visą reikalingą informaciją: Sutarties pavadinimą, numerį, datą, neperduotų ir neapmokėtų Prekių sąrašą su kiekiais, Indekso reikšmes su nuorodomis į viešus šaltinius Valstybės duomenų agentūros Oficialiosios statistikos portale arba kitus oficialius šaltinių duomenis, kita svarbi informacija. Prašyme Šalis neturi teisės nurodyti kito Indekso ar prašyti perskaičiavimo pagal kitą Indeksą nei nurodytas šioje procedūroje;</w:t>
      </w:r>
    </w:p>
    <w:p w:rsidR="00D253F2" w:rsidRDefault="00CE1CA7">
      <w:pPr>
        <w:ind w:firstLine="567"/>
        <w:jc w:val="both"/>
      </w:pPr>
      <w:r>
        <w:rPr>
          <w:rFonts w:ascii="Times New Roman" w:hAnsi="Times New Roman" w:cs="Times New Roman"/>
        </w:rPr>
        <w:t>3.5.7. Susitarimas turi būti sudarytas per 10 (dešimt) darbo dienų nuo Šalies pateikto tinkamo prašymo perskaičiuoti Sutarties kainą gavimo dienos.</w:t>
      </w:r>
    </w:p>
    <w:p w:rsidR="00D253F2" w:rsidRDefault="00CE1CA7">
      <w:pPr>
        <w:ind w:firstLine="567"/>
        <w:jc w:val="both"/>
        <w:rPr>
          <w:rFonts w:ascii="Times New Roman" w:hAnsi="Times New Roman" w:cs="Times New Roman"/>
        </w:rPr>
      </w:pPr>
      <w:r>
        <w:rPr>
          <w:rFonts w:ascii="Times New Roman" w:hAnsi="Times New Roman" w:cs="Times New Roman"/>
          <w:lang w:eastAsia="lt-LT"/>
        </w:rPr>
        <w:t>3.6. PVM sąskaitos faktūros už Automobilio nuomą pagal Sutartį išrašomos teisės aktų nustatyta tvark</w:t>
      </w:r>
      <w:r>
        <w:rPr>
          <w:rFonts w:ascii="Times New Roman" w:hAnsi="Times New Roman" w:cs="Times New Roman"/>
          <w:color w:val="000000" w:themeColor="text1"/>
          <w:lang w:eastAsia="lt-LT"/>
        </w:rPr>
        <w:t xml:space="preserve">a ir Užsakovui </w:t>
      </w:r>
      <w:r>
        <w:rPr>
          <w:rFonts w:ascii="Times New Roman" w:hAnsi="Times New Roman" w:cs="Times New Roman"/>
          <w:color w:val="000000" w:themeColor="text1"/>
        </w:rPr>
        <w:t xml:space="preserve">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teikiamos Tiekėjo pasirinktomis priemonėmis. Europos elektroninių sąskaitų faktūrų standarto neatitinkančios elektroninės sąskaitos faktūros gali būti teikiamos tik naudojantis informacinės sistemos </w:t>
      </w:r>
      <w:r>
        <w:rPr>
          <w:rFonts w:ascii="Times New Roman" w:hAnsi="Times New Roman" w:cs="Times New Roman"/>
        </w:rPr>
        <w:t>SABIS priemonėmis</w:t>
      </w:r>
      <w:r>
        <w:rPr>
          <w:rFonts w:ascii="Times New Roman" w:hAnsi="Times New Roman" w:cs="Times New Roman"/>
          <w:color w:val="000000" w:themeColor="text1"/>
        </w:rPr>
        <w:t>. Sąskaita faktūra turi būti pateikiama ne anksčiau nei abiejų Šalių suderintas ir pasirašytas perdavimo–priėmimo aktas be trūkumų (pastabų) (t. y. kai pašalinti visi trūkumai ar pastabos, nurodytos ankstesniuose perdavimo–priėmimo aktuose, jei tokių buvo). PVM sąskaitos faktūros pateikimo terminas turi būti ne vėlesnis kaip iki kito mėnesio 10 (dešimtos) dienos.</w:t>
      </w:r>
    </w:p>
    <w:p w:rsidR="00D253F2" w:rsidRDefault="00CE1CA7">
      <w:pPr>
        <w:ind w:firstLine="567"/>
        <w:jc w:val="both"/>
        <w:rPr>
          <w:rFonts w:ascii="Times New Roman" w:hAnsi="Times New Roman" w:cs="Times New Roman"/>
          <w:lang w:eastAsia="lt-LT"/>
        </w:rPr>
      </w:pPr>
      <w:r>
        <w:rPr>
          <w:rFonts w:ascii="Times New Roman" w:hAnsi="Times New Roman" w:cs="Times New Roman"/>
          <w:lang w:eastAsia="lt-LT"/>
        </w:rPr>
        <w:t>3.7. Visos sumos ir mokėjimai, numatyti Sutartyje, yra apskaičiuojami ir mokami eurais.</w:t>
      </w:r>
    </w:p>
    <w:p w:rsidR="00D253F2" w:rsidRDefault="00CE1CA7">
      <w:pPr>
        <w:ind w:firstLine="567"/>
        <w:jc w:val="both"/>
        <w:rPr>
          <w:rFonts w:ascii="Times New Roman" w:hAnsi="Times New Roman" w:cs="Times New Roman"/>
          <w:lang w:eastAsia="lt-LT"/>
        </w:rPr>
      </w:pPr>
      <w:r>
        <w:rPr>
          <w:rFonts w:ascii="Times New Roman" w:hAnsi="Times New Roman" w:cs="Times New Roman"/>
          <w:lang w:eastAsia="lt-LT"/>
        </w:rPr>
        <w:t>3.8. Užsakovas įsipareigoja sumokėti Nuomos mokesčius iki Mokėjimų grafike nurodytos datos</w:t>
      </w:r>
      <w:r>
        <w:rPr>
          <w:rFonts w:ascii="Times New Roman" w:hAnsi="Times New Roman"/>
          <w:color w:val="000000" w:themeColor="text1"/>
        </w:rPr>
        <w:t>, kuri nustatoma taip, kad nuo PVM sąskaitos faktūros pateikimo iki apmokėjimo termino dienos būtų ne mažiau kaip 30 (trisdešimt) kalendorinių dienų.“</w:t>
      </w:r>
      <w:r>
        <w:rPr>
          <w:rFonts w:ascii="Times New Roman" w:hAnsi="Times New Roman" w:cs="Times New Roman"/>
          <w:color w:val="000000" w:themeColor="text1"/>
          <w:lang w:eastAsia="lt-LT"/>
        </w:rPr>
        <w:t xml:space="preserve">. Prie </w:t>
      </w:r>
      <w:r>
        <w:rPr>
          <w:rFonts w:ascii="Times New Roman" w:hAnsi="Times New Roman" w:cs="Times New Roman"/>
          <w:lang w:eastAsia="lt-LT"/>
        </w:rPr>
        <w:t xml:space="preserve">Sutarties pridedamas Mokėjimų grafikas yra sudarytas atsižvelgiant į planuojamą Automobilio perdavimo Užsakovui datą. Jeigu Automobilio perdavimo Užsakovui data pasikeistų, Šalys pasirašys patikslintą Mokėjimų grafiką, kuriame bus numatyta, kad Nuomos mokestis pradedamas mokėti nuo faktinio Automobilio perdavimo Užsakovui datos. </w:t>
      </w:r>
    </w:p>
    <w:p w:rsidR="00D253F2" w:rsidRDefault="00CE1CA7">
      <w:pPr>
        <w:ind w:firstLine="567"/>
        <w:jc w:val="both"/>
        <w:rPr>
          <w:rFonts w:ascii="Times New Roman" w:hAnsi="Times New Roman" w:cs="Times New Roman"/>
          <w:lang w:eastAsia="lt-LT"/>
        </w:rPr>
      </w:pPr>
      <w:r>
        <w:rPr>
          <w:rFonts w:ascii="Times New Roman" w:hAnsi="Times New Roman" w:cs="Times New Roman"/>
          <w:lang w:eastAsia="lt-LT"/>
        </w:rPr>
        <w:lastRenderedPageBreak/>
        <w:t>3.9. Sutarties galiojimo laikotarpiu, Šalims susitarus, Mokėjimų grafikas ir įmokų periodiškumas gali būti pakeistas Šalims pasirašant patikslintą Mokėjimų grafiką.</w:t>
      </w:r>
    </w:p>
    <w:p w:rsidR="00D253F2" w:rsidRDefault="00CE1CA7">
      <w:pPr>
        <w:ind w:firstLine="567"/>
        <w:jc w:val="both"/>
        <w:rPr>
          <w:rFonts w:ascii="Times New Roman" w:hAnsi="Times New Roman" w:cs="Times New Roman"/>
          <w:lang w:eastAsia="lt-LT"/>
        </w:rPr>
      </w:pPr>
      <w:r>
        <w:rPr>
          <w:rFonts w:ascii="Times New Roman" w:hAnsi="Times New Roman" w:cs="Times New Roman"/>
          <w:lang w:eastAsia="lt-LT"/>
        </w:rPr>
        <w:t xml:space="preserve">3.10. Jeigu Užsakovas Sutarties galiojimo laikotarpiu laiku nepervedė Sutartyje numatyto Nuomos mokesčio į Tiekėjo atsiskaitomąją sąskaitą Banke ar neįvykdė kitos finansinės prievolės pagal Sutartį, Tiekėjas turi teisę skaičiuoti Užsakovui delspinigius, sudarančius 0,02 (dvi šimtosios) procento nuo neapmokėtos sąskaitos sumos be PVM nuo sekančios po neįvykdyto mokėjimo termino dienos už kiekvieną uždelstą dieną. </w:t>
      </w:r>
    </w:p>
    <w:p w:rsidR="00D253F2" w:rsidRDefault="00CE1CA7">
      <w:pPr>
        <w:ind w:firstLine="567"/>
        <w:jc w:val="both"/>
        <w:rPr>
          <w:rFonts w:ascii="Times New Roman" w:hAnsi="Times New Roman" w:cs="Times New Roman"/>
          <w:lang w:eastAsia="lt-LT"/>
        </w:rPr>
      </w:pPr>
      <w:r>
        <w:rPr>
          <w:rFonts w:ascii="Times New Roman" w:hAnsi="Times New Roman" w:cs="Times New Roman"/>
          <w:lang w:eastAsia="lt-LT"/>
        </w:rPr>
        <w:t>3.11. Apskaičiuodamos Nuomos mokesčius, Sutarties Šalys laiko, kad mėnuo turi 30 (trisdešimt) dienų ir metai 360 (tris šimtus šešiasdešimt) dienų. Jeigu Mokėjimo terminas sutampa su nedarbo (savaitgalio ar teisės aktais numatytos valstybinės šventės) diena, tai pagal Sutartį Mokėjimo terminas yra po jos einanti darbo diena.</w:t>
      </w:r>
    </w:p>
    <w:p w:rsidR="00D253F2" w:rsidRDefault="00D253F2">
      <w:pPr>
        <w:widowControl w:val="0"/>
        <w:tabs>
          <w:tab w:val="left" w:pos="1636"/>
        </w:tabs>
        <w:jc w:val="both"/>
        <w:rPr>
          <w:rFonts w:ascii="Times New Roman" w:hAnsi="Times New Roman" w:cs="Times New Roman"/>
          <w:lang w:eastAsia="lt-LT"/>
        </w:rPr>
      </w:pPr>
    </w:p>
    <w:p w:rsidR="00D253F2" w:rsidRDefault="00CE1CA7">
      <w:pPr>
        <w:widowControl w:val="0"/>
        <w:numPr>
          <w:ilvl w:val="0"/>
          <w:numId w:val="1"/>
        </w:numPr>
        <w:tabs>
          <w:tab w:val="left" w:pos="1134"/>
        </w:tabs>
        <w:ind w:left="0" w:firstLine="567"/>
        <w:jc w:val="both"/>
        <w:rPr>
          <w:rFonts w:ascii="Times New Roman" w:hAnsi="Times New Roman" w:cs="Times New Roman"/>
          <w:b/>
          <w:bCs/>
        </w:rPr>
      </w:pPr>
      <w:r>
        <w:rPr>
          <w:rFonts w:ascii="Times New Roman" w:hAnsi="Times New Roman" w:cs="Times New Roman"/>
          <w:b/>
          <w:bCs/>
        </w:rPr>
        <w:t>AUTOMOBILIO PERDAVIMO U</w:t>
      </w:r>
      <w:r>
        <w:rPr>
          <w:rFonts w:ascii="Times New Roman" w:hAnsi="Times New Roman" w:cs="Times New Roman"/>
          <w:b/>
          <w:bCs/>
          <w:caps/>
        </w:rPr>
        <w:t>žsakov</w:t>
      </w:r>
      <w:r>
        <w:rPr>
          <w:rFonts w:ascii="Times New Roman" w:hAnsi="Times New Roman" w:cs="Times New Roman"/>
          <w:b/>
          <w:bCs/>
        </w:rPr>
        <w:t>UI SĄLYGOS</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 xml:space="preserve">Automobilio priėmimo–perdavimo momentui ir Automobilio kokybei ar esamai būklei užfiksuoti, </w:t>
      </w:r>
      <w:r w:rsidRPr="00B566F7">
        <w:rPr>
          <w:rFonts w:ascii="Times New Roman" w:hAnsi="Times New Roman" w:cs="Times New Roman"/>
        </w:rPr>
        <w:t xml:space="preserve">Tiekėjas, Užsakovas ir/arba Pardavėjas pasirašo Automobilio priėmimo–perdavimo aktą pagal šio Sutarties skyriaus nuostatas. Pasirašius Automobilio perdavimo–priėmimo aktą ir visu sutarties galiojimo laikotarpiu, Užsakovas </w:t>
      </w:r>
      <w:r>
        <w:rPr>
          <w:rFonts w:ascii="Times New Roman" w:hAnsi="Times New Roman" w:cs="Times New Roman"/>
        </w:rPr>
        <w:t xml:space="preserve">dėl Automobilio kokybės ar komplektiškumo visus reikalavimus pareiškia tiesiogiai Pardavėjui. </w:t>
      </w:r>
    </w:p>
    <w:p w:rsidR="00D253F2" w:rsidRPr="00A56129"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 xml:space="preserve">Automobiliai Sutarties 2.3 p. nustatytu terminu pateikiami kartu su aktais, įgaliojimais, </w:t>
      </w:r>
      <w:r w:rsidRPr="00A56129">
        <w:rPr>
          <w:rFonts w:ascii="Times New Roman" w:hAnsi="Times New Roman" w:cs="Times New Roman"/>
        </w:rPr>
        <w:t xml:space="preserve">sertifikatais, pažymėjimais ir kitais Automobilių naudojimui ir eksploatavimui Sutarties galiojimo laikotarpiu Lietuvos Respublikoje ir kitose šalyse reikalingais dokumentais. Kartu Užsakovui pasirašyti pateikiami Automobilių priėmimo–perdavimo aktai. Automobiliai turi atitikti Sutarties l priede nurodytą komplektaciją, techninius ir kokybės reikalavimus. </w:t>
      </w:r>
    </w:p>
    <w:p w:rsidR="00D253F2" w:rsidRPr="00A56129" w:rsidRDefault="00CE1CA7" w:rsidP="009C51A1">
      <w:pPr>
        <w:widowControl w:val="0"/>
        <w:numPr>
          <w:ilvl w:val="1"/>
          <w:numId w:val="1"/>
        </w:numPr>
        <w:tabs>
          <w:tab w:val="left" w:pos="1134"/>
        </w:tabs>
        <w:ind w:left="0" w:firstLine="567"/>
        <w:jc w:val="both"/>
        <w:rPr>
          <w:rFonts w:ascii="Times New Roman" w:hAnsi="Times New Roman" w:cs="Times New Roman"/>
          <w:color w:val="000000" w:themeColor="text1"/>
        </w:rPr>
      </w:pPr>
      <w:r w:rsidRPr="00A56129">
        <w:rPr>
          <w:rFonts w:ascii="Times New Roman" w:hAnsi="Times New Roman" w:cs="Times New Roman"/>
        </w:rPr>
        <w:t xml:space="preserve">Visi Automobiliai pristatomi ir perduodami Užsakovui adresu: </w:t>
      </w:r>
      <w:r w:rsidR="00FA0727" w:rsidRPr="00A1197E">
        <w:rPr>
          <w:rFonts w:ascii="Times New Roman" w:hAnsi="Times New Roman" w:cs="Times New Roman"/>
          <w:color w:val="000000" w:themeColor="text1"/>
        </w:rPr>
        <w:t>Alytaus</w:t>
      </w:r>
      <w:r w:rsidR="000F2C61" w:rsidRPr="00A1197E">
        <w:rPr>
          <w:rFonts w:ascii="Times New Roman" w:hAnsi="Times New Roman" w:cs="Times New Roman"/>
          <w:color w:val="000000" w:themeColor="text1"/>
        </w:rPr>
        <w:t xml:space="preserve"> apskrities vyriausia</w:t>
      </w:r>
      <w:r w:rsidR="00546FC6" w:rsidRPr="00A1197E">
        <w:rPr>
          <w:rFonts w:ascii="Times New Roman" w:hAnsi="Times New Roman" w:cs="Times New Roman"/>
          <w:color w:val="000000" w:themeColor="text1"/>
        </w:rPr>
        <w:t>sis policijos komisariatas</w:t>
      </w:r>
      <w:r w:rsidR="000F2C61" w:rsidRPr="00A1197E">
        <w:rPr>
          <w:rFonts w:ascii="Times New Roman" w:hAnsi="Times New Roman" w:cs="Times New Roman"/>
          <w:color w:val="000000" w:themeColor="text1"/>
        </w:rPr>
        <w:t xml:space="preserve">, adresu </w:t>
      </w:r>
      <w:r w:rsidR="009C51A1" w:rsidRPr="00A1197E">
        <w:rPr>
          <w:rFonts w:ascii="Times New Roman" w:hAnsi="Times New Roman" w:cs="Times New Roman"/>
          <w:color w:val="000000" w:themeColor="text1"/>
        </w:rPr>
        <w:t>Jotvingių g. 8, LT-62116, Alytus.</w:t>
      </w:r>
    </w:p>
    <w:p w:rsidR="00D253F2" w:rsidRDefault="00CE1CA7">
      <w:pPr>
        <w:widowControl w:val="0"/>
        <w:numPr>
          <w:ilvl w:val="1"/>
          <w:numId w:val="1"/>
        </w:numPr>
        <w:tabs>
          <w:tab w:val="left" w:pos="1134"/>
        </w:tabs>
        <w:ind w:left="0" w:firstLine="567"/>
        <w:jc w:val="both"/>
        <w:rPr>
          <w:rFonts w:ascii="Times New Roman" w:hAnsi="Times New Roman" w:cs="Times New Roman"/>
        </w:rPr>
      </w:pPr>
      <w:r w:rsidRPr="00A56129">
        <w:rPr>
          <w:rFonts w:ascii="Times New Roman" w:hAnsi="Times New Roman" w:cs="Times New Roman"/>
        </w:rPr>
        <w:t>Perduodant Automobilį Užsakovui, pasirašomas dvišalis (Užsakovo ir Pardavėjo) arba trišalis (Užsakovo, Tiekėjo ir Pardavėjo) Automobilių priėmimo–perdavimo aktas, kuris yra neatsiejama Sutarties dalis (Sutarties 5 priedas). Automobilio pristatymo išlaidos iki Sutartyje nurodytos pristatymo</w:t>
      </w:r>
      <w:r>
        <w:rPr>
          <w:rFonts w:ascii="Times New Roman" w:hAnsi="Times New Roman" w:cs="Times New Roman"/>
        </w:rPr>
        <w:t xml:space="preserve"> vietos yra įtrauktos į Automobilio Nuomos mokestį.</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Automobilis iki perdavimo Užsakovui turi būti registruotas, su valstybiniais numeriais, jam atlikta techninė apžiūra. Perduodamas Automobilis (taip pat ir papildomos priemonės, įskaitant vaistinėlę, gesintuvą, šviesą atspindinčią liemenę ir kt.) turi atitikti teisės aktais nustatytus reikalavimus, taikomus tokio tipo transporto priemonėms eksploatuojant jas Europos Sąjungos teritorijoje.</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Tiekėjas ne vėliau kaip prieš 3 (tris) darbo dienas informuoja Užsakovą apie Automobilių pristatymą Sutarties 4.3 papunktyje nurodytoje Automobilio pristatymo vietoje. Prieš priimdamas Automobilį Užsakovas turi įsitikinti, ar pateiktas Automobilis atitinka Sutarties Techninę specifikaciją, yra nepažeistas, kokybiškas, ar yra pateikta visa būtina su Automobiliu susijusi dokumentacija (eksploatavimo taisyklės, garantinio aptarnavimo sąlygos, techninis aprašymas ir kt.).</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Jei Tiekėjas Užsakovui nepristato Automobilio Sutartyje nustatytais terminais, už kiekvieną pavėluotą pristatyti Automobilį dieną, Užsakovo reikalavimu, moka jam 30 (trisdešimt) eurų baudą.</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Jei Tiekėjas Užsakovui nepristato Automobilio Sutartyje nustatytais terminais, jis privalo atlyginti Užsakovui jo patirtus nuostolius bei turėtas išlaidas.</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Nuo Automobilio priėmimo–perdavimo Užsakovui akto pasirašymo momento iki faktiško Automobilio perleidimo Užsakovui pasibaigus nuomos terminui ar nutraukus Sutartį anksčiau termino momento:</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visa Automobilio žuvimo, praradimo rizika ir atsakomybė tenka Užsakovui, išskyrus draudiminius įvykius;</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visa atsakomybė už nuostolius ir žalą, padarytą tretiesiems asmenims (jų turtui) ar aplinkai naudojant (eksploatuojant), saugant ar ginant Automobilį tenka Užsakovui, išskyrus draudiminius įvykius.</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 xml:space="preserve">Apie išaiškėjusius paslėptus Automobilio trūkumus Užsakovas įsipareigoja pranešti </w:t>
      </w:r>
      <w:r w:rsidRPr="00B566F7">
        <w:rPr>
          <w:rFonts w:ascii="Times New Roman" w:hAnsi="Times New Roman" w:cs="Times New Roman"/>
        </w:rPr>
        <w:t xml:space="preserve">Tiekėjui ir Pardavėjui iš karto po </w:t>
      </w:r>
      <w:r>
        <w:rPr>
          <w:rFonts w:ascii="Times New Roman" w:hAnsi="Times New Roman" w:cs="Times New Roman"/>
        </w:rPr>
        <w:t>jų pastebėjimo.</w:t>
      </w:r>
    </w:p>
    <w:p w:rsidR="00D253F2" w:rsidRDefault="00D253F2">
      <w:pPr>
        <w:widowControl w:val="0"/>
        <w:tabs>
          <w:tab w:val="left" w:pos="1920"/>
        </w:tabs>
        <w:ind w:left="786"/>
        <w:jc w:val="both"/>
        <w:rPr>
          <w:rFonts w:ascii="Times New Roman" w:hAnsi="Times New Roman" w:cs="Times New Roman"/>
        </w:rPr>
      </w:pPr>
    </w:p>
    <w:p w:rsidR="00D253F2" w:rsidRDefault="00CE1CA7">
      <w:pPr>
        <w:widowControl w:val="0"/>
        <w:numPr>
          <w:ilvl w:val="0"/>
          <w:numId w:val="1"/>
        </w:numPr>
        <w:tabs>
          <w:tab w:val="left" w:pos="1134"/>
        </w:tabs>
        <w:ind w:left="0" w:firstLine="567"/>
        <w:jc w:val="both"/>
        <w:rPr>
          <w:rFonts w:ascii="Times New Roman" w:hAnsi="Times New Roman" w:cs="Times New Roman"/>
          <w:b/>
          <w:bCs/>
        </w:rPr>
      </w:pPr>
      <w:r>
        <w:rPr>
          <w:rFonts w:ascii="Times New Roman" w:hAnsi="Times New Roman" w:cs="Times New Roman"/>
          <w:b/>
          <w:bCs/>
          <w:caps/>
        </w:rPr>
        <w:t>Užsakov</w:t>
      </w:r>
      <w:r>
        <w:rPr>
          <w:rFonts w:ascii="Times New Roman" w:hAnsi="Times New Roman" w:cs="Times New Roman"/>
          <w:b/>
          <w:bCs/>
        </w:rPr>
        <w:t>O TEISĖS</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Užsakovas turi teisę eksploatuoti Automobilį Sutartyje numatytomis sąlygomis.</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Užsakovas turi teisę naudoti Automobilį pagal jo tiesioginę paskirtį ir įrengti jame vaizdo, garso, kompiuterinę bei kitą su profesinių funkcijų atlikimu susijusią įrangą.</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Užsakovas turi teisę subnuomoti Automobilį tik gavęs raštišką Tiekėjo sutikimą. Šiuo atveju Užsakovas lieka atsakingas Tiekėjui už visus įsipareigojimus, prisiimtus pagal Sutartį.</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Užsakovas turi teisę atlikti Automobilio pagerinimus, juos iš anksto suderinęs su Tiekėju ir gavęs jo raštišką sutikimą. Šio suderinimo su Tiekėju nereikia:</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 xml:space="preserve"> tiems Užsakovo atliekamiems pagerinimams, kurie padeda apsaugoti Automobilį arba išsaugo jį nuo visiško ar dalinio sunaikinimo ir kurių nebuvo įmanoma iš anksto suderinti su Tiekėju;</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tiems pagerinimams, kurie palengvina Automobilio eksploatavimą, nekenkia Automobilio techninei būklei ir gali būti atskirti nuo Automobilio jam nepakenkus.</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Užsakovas turi teisę Sutarčiai pasibaigus arba ją nutraukus pasilikti atliktus Automobilio pagerinimus, kurie pagal Sutarties 5.4 papunktį buvo suderinti su Tiekėju ir kuriems buvo duotas raštiškas Tiekėjo sutikimas, jeigu jie gali būti atskirti nuo Automobilio jam nepakenkus.</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Užsakovas turi teisę ir pareigą pareikalauti Automobilio iš bet kokios neteisėtos dispozicijos, reikalauti, kad būtų pašalintos kliūtys, trukdančios naudotis Automobiliu, ir kompensuota žala, kurią Automobiliams padarė tretieji asmenys.</w:t>
      </w:r>
    </w:p>
    <w:p w:rsidR="00D253F2" w:rsidRDefault="00CE1CA7">
      <w:pPr>
        <w:widowControl w:val="0"/>
        <w:numPr>
          <w:ilvl w:val="1"/>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Užsakovas turi pirmumo teisę įsigyti Automobilį už jo likutinę vertę.</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Užsakovas turi teisę, Tiekėjui pažeidus Sutarties sąlygas, sustabdyti Sutarties pagrindu kilusių savo įsipareigojimų vykdymą kol bus įvykdyti Tiekėjo įsipareigojimai.</w:t>
      </w:r>
    </w:p>
    <w:p w:rsidR="00D253F2" w:rsidRDefault="00D253F2">
      <w:pPr>
        <w:widowControl w:val="0"/>
        <w:tabs>
          <w:tab w:val="left" w:pos="1920"/>
        </w:tabs>
        <w:jc w:val="both"/>
        <w:rPr>
          <w:rFonts w:ascii="Times New Roman" w:hAnsi="Times New Roman" w:cs="Times New Roman"/>
          <w:b/>
          <w:bCs/>
        </w:rPr>
      </w:pPr>
    </w:p>
    <w:p w:rsidR="00D253F2" w:rsidRDefault="00CE1CA7">
      <w:pPr>
        <w:widowControl w:val="0"/>
        <w:numPr>
          <w:ilvl w:val="0"/>
          <w:numId w:val="1"/>
        </w:numPr>
        <w:tabs>
          <w:tab w:val="left" w:pos="1134"/>
        </w:tabs>
        <w:ind w:left="0" w:firstLine="567"/>
        <w:jc w:val="both"/>
        <w:rPr>
          <w:rFonts w:ascii="Times New Roman" w:hAnsi="Times New Roman" w:cs="Times New Roman"/>
          <w:b/>
          <w:bCs/>
        </w:rPr>
      </w:pPr>
      <w:r>
        <w:rPr>
          <w:rFonts w:ascii="Times New Roman" w:hAnsi="Times New Roman" w:cs="Times New Roman"/>
          <w:b/>
          <w:bCs/>
          <w:caps/>
        </w:rPr>
        <w:t>Užsakov</w:t>
      </w:r>
      <w:r>
        <w:rPr>
          <w:rFonts w:ascii="Times New Roman" w:hAnsi="Times New Roman" w:cs="Times New Roman"/>
          <w:b/>
          <w:bCs/>
        </w:rPr>
        <w:t>AS ĮSIPAREIGOJA:</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Laiku ir deramai vykdyti visas Sutartyje nustatytas sąlygas ir Sutartimi prisiimtus įsipareigojimus ir atsako už jų vykdymą Lietuvos Respublikos įstatymuose ir Sutartyje nustatyta apimtimi bei tvarka.</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 xml:space="preserve">Savo sąskaita užtikrinti tinkamą Automobilio apsaugą ir naudotis Automobiliu rūpestingai, laikydamasis Automobilio techninėje dokumentacijoje numatytos paskirties bei kitų reikalavimų, numatytų Automobilio techninės priežiūros, naudojimo ir eksploatacijos taisyklėse. </w:t>
      </w:r>
      <w:r>
        <w:rPr>
          <w:rFonts w:ascii="Times New Roman" w:hAnsi="Times New Roman" w:cs="Times New Roman"/>
          <w:strike/>
        </w:rPr>
        <w:t>J</w:t>
      </w:r>
      <w:r>
        <w:rPr>
          <w:rFonts w:ascii="Times New Roman" w:hAnsi="Times New Roman" w:cs="Times New Roman"/>
        </w:rPr>
        <w:t>eigu Užsakovas nevykdo arba netinkamai vykdo šiuo Sutarties papunkčiu prisiimtus įsipareigojimus, Tiekėjas raštu apie tai informuoja Užsakovą ir nustato protingą terminą nustatytiems pažeidimams pašalinti; jeigu Užsakovas per minėtą terminą pažeidimo nepašalina, Tiekėjas turi teisę pareikalauti, kad Užsakovas sumokėtų 100 (vieno šimto) eurų dydžio baudą.</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Nenaudoti Automobilio Lietuvos Respublikos teisės aktais uždraustai veiklai vykdyti, taip pat nenaudoti Automobilio taksi paslaugoms teikti. Jeigu Užsakovas nevykdo arba netinkamai vykdo šiuo Sutarties papunkčiu prisiimtus įsipareigojimus, Tiekėjas raštu apie tai informuoja Užsakovą ir nustato protingą terminą nustatytiems pažeidimams pašalinti; jeigu Užsakovas per minėtą terminą pažeidimo nepašalina, Tiekėjas turi teisę pareikalauti, kad Užsakovas sumokėtų 100 (vieno šimto) eurų dydžio baudą.</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Be išankstinio raštiško Tiekėjo sutikimo neįkeisti, nemainyti, neužstatyti, neparduoti, nedovanoti ar kitaip neperleisti Automobilio tretiesiems asmenims, juo nelaiduoti, negarantuoti bei imtis visų priemonių, kad nebūtų apribotos Tiekėjo teisės į Automobilį.</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 xml:space="preserve">Išreikalauti Automobilį iš svetimo neteisėto disponavimo, reikalauti pašalinti bet kokius Tiekėjo teisių pažeidimus ir pan. </w:t>
      </w:r>
    </w:p>
    <w:p w:rsidR="00D253F2" w:rsidRDefault="00CE1CA7">
      <w:pPr>
        <w:widowControl w:val="0"/>
        <w:numPr>
          <w:ilvl w:val="1"/>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rPr>
        <w:t xml:space="preserve">Laikytis Sutarties Specialiosiose sąlygose numatytos Automobilio ridos. Jeigu Užsakovas viršys numatytą Automobilio ridą, Užsakovas sumoka Tiekėjui Sutarties Specialiosiose sąlygose </w:t>
      </w:r>
      <w:r>
        <w:rPr>
          <w:rFonts w:ascii="Times New Roman" w:hAnsi="Times New Roman" w:cs="Times New Roman"/>
          <w:color w:val="000000" w:themeColor="text1"/>
        </w:rPr>
        <w:t xml:space="preserve">nustatytą Papildomų kilometrų mokestį. Mokestis apskaičiuojamas, fiksuojant visų pagal Sutartį nuomotų ir grąžinamų Automobilių ridos vidurkį, ir taikomas, jeigu vidurkis viršija Specialiosiose sąlygose (Sutarties 3 priede) numatomą vieno Automobilio ridą. Faktinė rida turi būti fiksuojama Automobilių grąžinimo akte, kurios pagrindu išrašoma PVM sąskaita faktūra (taikoma kai grąžinamas Automobilis) arba PVM sąskaitoje faktūroje (nepasibaigus Automobilių nuomos terminui). Tokios PVM sąskaitos faktūros išrašomos ir teikiamos Sutartyje nustatyta tvarka. Užsakovas tokią PVM sąskaitą faktūrą apmoka per 30 (trisdešimt) kalendorinių dienų nuo jos gavimo </w:t>
      </w:r>
      <w:r>
        <w:rPr>
          <w:rFonts w:ascii="Times New Roman" w:hAnsi="Times New Roman" w:cs="Times New Roman"/>
          <w:color w:val="000000" w:themeColor="text1"/>
        </w:rPr>
        <w:lastRenderedPageBreak/>
        <w:t>dienos.</w:t>
      </w:r>
    </w:p>
    <w:p w:rsidR="00D253F2" w:rsidRDefault="00CE1CA7">
      <w:pPr>
        <w:widowControl w:val="0"/>
        <w:numPr>
          <w:ilvl w:val="1"/>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Sutarties galiojimo metu saugoti visus dokumentus, susijusius su Automobilio naudojimu, raktus ir apsaugos sistemų valdymo priemones, gautus iš Tiekėjo kartu su Automobiliu. Pametęs arba sugadinęs minėtuosius dokumentus, raktus ar priemones, Užsakovas įsipareigoja per 3 (tris) darbo dienas apie tai pranešti Tiekėjui bei privalo Tiekėjo išduoto įgaliojimo pagrindu savo sąskaita gauti iš kompetentingų asmenų prarastų ar sugadintų dokumentų dublikatus, pakeisti Automobilio spyneles ar apsaugos sistemų valdymo priemones. </w:t>
      </w:r>
    </w:p>
    <w:p w:rsidR="00D253F2" w:rsidRDefault="00CE1CA7">
      <w:pPr>
        <w:widowControl w:val="0"/>
        <w:numPr>
          <w:ilvl w:val="1"/>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Užtikrinti, kad Automobilis bus </w:t>
      </w:r>
      <w:r w:rsidRPr="00B566F7">
        <w:rPr>
          <w:rFonts w:ascii="Times New Roman" w:hAnsi="Times New Roman" w:cs="Times New Roman"/>
        </w:rPr>
        <w:t>pateiktas laiku garantiniu laikotarpiu</w:t>
      </w:r>
      <w:r w:rsidRPr="00B566F7">
        <w:rPr>
          <w:rFonts w:ascii="Times New Roman" w:hAnsi="Times New Roman" w:cs="Times New Roman"/>
          <w:b/>
        </w:rPr>
        <w:t xml:space="preserve"> </w:t>
      </w:r>
      <w:r w:rsidRPr="00B566F7">
        <w:rPr>
          <w:rFonts w:ascii="Times New Roman" w:hAnsi="Times New Roman" w:cs="Times New Roman"/>
        </w:rPr>
        <w:t xml:space="preserve">techniniam aptarnavimui ir garantiniam remontui atlikti į automobilio gamintojo autorizuotą servisą. Jeigu Užsakovas nevykdo arba netinkamai vykdo šiuo Sutarties papunkčiu prisiimtus įsipareigojimus, Tiekėjas raštu apie tai informuoja Užsakovą ir nustato protingą terminą </w:t>
      </w:r>
      <w:r>
        <w:rPr>
          <w:rFonts w:ascii="Times New Roman" w:hAnsi="Times New Roman" w:cs="Times New Roman"/>
          <w:color w:val="000000" w:themeColor="text1"/>
        </w:rPr>
        <w:t>nustatytiems pažeidimams pašalinti; jeigu Užsakovas per minėtą terminą pažeidimo nepašalina, Tiekėjas turi teisę pareikalauti, kad Užsakovas sumokėtų 100 (šimto) eurų dydžio baudą.</w:t>
      </w:r>
    </w:p>
    <w:p w:rsidR="00D253F2" w:rsidRDefault="00CE1CA7">
      <w:pPr>
        <w:widowControl w:val="0"/>
        <w:numPr>
          <w:ilvl w:val="1"/>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Nustatytais terminais atlikti Automobilio valstybinę techninę apžiūrą.</w:t>
      </w:r>
    </w:p>
    <w:p w:rsidR="00D253F2" w:rsidRDefault="00CE1CA7">
      <w:pPr>
        <w:widowControl w:val="0"/>
        <w:numPr>
          <w:ilvl w:val="1"/>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Atlikti Automobilio remontą ir techninį aptarnavimą savo sąskaita.  </w:t>
      </w:r>
    </w:p>
    <w:p w:rsidR="00D253F2" w:rsidRDefault="00CE1CA7">
      <w:pPr>
        <w:widowControl w:val="0"/>
        <w:numPr>
          <w:ilvl w:val="1"/>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Per 3 (tris) darbo dienas pranešti Tiekėjui, jeigu Automobilis prarandamas, sunaikinamas arba sugadinamas taip, kad jo negalima eksploatuoti.</w:t>
      </w:r>
    </w:p>
    <w:p w:rsidR="00D253F2" w:rsidRDefault="00CE1CA7">
      <w:pPr>
        <w:widowControl w:val="0"/>
        <w:numPr>
          <w:ilvl w:val="1"/>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Pranešti Tiekėjui per 10 (dešimt) darbo dienų, jeigu:</w:t>
      </w:r>
    </w:p>
    <w:p w:rsidR="00D253F2" w:rsidRDefault="00CE1CA7">
      <w:pPr>
        <w:widowControl w:val="0"/>
        <w:numPr>
          <w:ilvl w:val="2"/>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 pasikeičia Užsakovo Sutarties Specialiosiose sąlygose nurodyti Užsakovo banko ir kiti rekvizitai; </w:t>
      </w:r>
    </w:p>
    <w:p w:rsidR="00D253F2" w:rsidRDefault="00CE1CA7">
      <w:pPr>
        <w:widowControl w:val="0"/>
        <w:numPr>
          <w:ilvl w:val="2"/>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užsakovą nusprendžiama pertvarkyti, likviduoti ar reorganizuoti; </w:t>
      </w:r>
    </w:p>
    <w:p w:rsidR="00D253F2" w:rsidRDefault="00CE1CA7">
      <w:pPr>
        <w:widowControl w:val="0"/>
        <w:numPr>
          <w:ilvl w:val="2"/>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pasikeičia Užsakovo nuosavybės forma;</w:t>
      </w:r>
    </w:p>
    <w:p w:rsidR="00D253F2" w:rsidRDefault="00CE1CA7">
      <w:pPr>
        <w:widowControl w:val="0"/>
        <w:numPr>
          <w:ilvl w:val="2"/>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įvyksta kiti reikšmingi įvykiai, kurie daro ar gali daryti įtaką Sutarties sąlygų vykdymui ar Užsakovo mokumui.</w:t>
      </w:r>
    </w:p>
    <w:p w:rsidR="00D253F2" w:rsidRDefault="00CE1CA7">
      <w:pPr>
        <w:widowControl w:val="0"/>
        <w:numPr>
          <w:ilvl w:val="1"/>
          <w:numId w:val="1"/>
        </w:numPr>
        <w:tabs>
          <w:tab w:val="left" w:pos="993"/>
        </w:tabs>
        <w:ind w:left="0" w:firstLine="567"/>
        <w:jc w:val="both"/>
        <w:rPr>
          <w:rFonts w:ascii="Times New Roman" w:hAnsi="Times New Roman" w:cs="Times New Roman"/>
          <w:bCs/>
          <w:strike/>
          <w:color w:val="000000" w:themeColor="text1"/>
        </w:rPr>
      </w:pPr>
      <w:r>
        <w:rPr>
          <w:rFonts w:ascii="Times New Roman" w:hAnsi="Times New Roman" w:cs="Times New Roman"/>
          <w:bCs/>
          <w:color w:val="000000" w:themeColor="text1"/>
        </w:rPr>
        <w:t>Sutarčiai pasibaigus ir pasinaudojus 5.7 papunktyje numatyta pirmumo teise įsipareigoja įsigyti Automobilius sumokant Automobilių likutinę vertę, o nepasinaudojus šios teisės – grąžinti Tiekėjui Automobilius.</w:t>
      </w:r>
    </w:p>
    <w:p w:rsidR="00D253F2" w:rsidRDefault="00CE1CA7">
      <w:pPr>
        <w:widowControl w:val="0"/>
        <w:numPr>
          <w:ilvl w:val="1"/>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Tiekėjui pareikalavus per įmanomai trumpiausią laiką, bet ne vėliau kaip per 7 (septynias) kalendorines dienas, pateikti Tiekėjui su Sutarties vykdymu susijusius duomenis (tik tuos duomenis, kuriuos Užsakovas gali pateikti Lietuvos Respublikos teisės aktų nustatyta tvarka) apie Užsakovą ar Automobilį.</w:t>
      </w:r>
    </w:p>
    <w:p w:rsidR="00D253F2" w:rsidRDefault="00CE1CA7">
      <w:pPr>
        <w:widowControl w:val="0"/>
        <w:numPr>
          <w:ilvl w:val="1"/>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Savo sąskaita atstovauti Tiekėją visose institucijose, įskaitant, bet neapsiribojant, teismuose, valstybinėse institucijose, santykiuose su draudiku, kiek tai susiję su Automobiliu, jo valdymu, naudojimu ir disponavimu. Užsakovas privalo iš anksto suderinti atliekamus veiksmus ir nedelsiant informuoti Tiekėją apie šio įsipareigojimo vykdymą.</w:t>
      </w:r>
    </w:p>
    <w:p w:rsidR="00D253F2" w:rsidRDefault="00D253F2">
      <w:pPr>
        <w:widowControl w:val="0"/>
        <w:tabs>
          <w:tab w:val="left" w:pos="1920"/>
        </w:tabs>
        <w:ind w:left="786"/>
        <w:jc w:val="both"/>
        <w:rPr>
          <w:rFonts w:ascii="Times New Roman" w:hAnsi="Times New Roman" w:cs="Times New Roman"/>
          <w:color w:val="000000" w:themeColor="text1"/>
        </w:rPr>
      </w:pPr>
    </w:p>
    <w:p w:rsidR="00D253F2" w:rsidRDefault="00CE1CA7">
      <w:pPr>
        <w:widowControl w:val="0"/>
        <w:numPr>
          <w:ilvl w:val="0"/>
          <w:numId w:val="1"/>
        </w:numPr>
        <w:tabs>
          <w:tab w:val="left" w:pos="1134"/>
        </w:tabs>
        <w:ind w:left="0" w:firstLine="567"/>
        <w:jc w:val="both"/>
        <w:rPr>
          <w:rFonts w:ascii="Times New Roman" w:hAnsi="Times New Roman" w:cs="Times New Roman"/>
          <w:b/>
          <w:bCs/>
          <w:color w:val="000000" w:themeColor="text1"/>
        </w:rPr>
      </w:pPr>
      <w:r>
        <w:rPr>
          <w:rFonts w:ascii="Times New Roman" w:hAnsi="Times New Roman" w:cs="Times New Roman"/>
          <w:b/>
          <w:bCs/>
          <w:caps/>
          <w:color w:val="000000" w:themeColor="text1"/>
        </w:rPr>
        <w:t>Tiekėj</w:t>
      </w:r>
      <w:r>
        <w:rPr>
          <w:rFonts w:ascii="Times New Roman" w:hAnsi="Times New Roman" w:cs="Times New Roman"/>
          <w:b/>
          <w:bCs/>
          <w:color w:val="000000" w:themeColor="text1"/>
        </w:rPr>
        <w:t>AS TURI TEISĘ:</w:t>
      </w:r>
    </w:p>
    <w:p w:rsidR="00D253F2" w:rsidRDefault="00CE1CA7">
      <w:pPr>
        <w:widowControl w:val="0"/>
        <w:numPr>
          <w:ilvl w:val="1"/>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Jeigu Automobilio pagerinimų neįmanoma atskirti nepadarant žalos Automobiliui, nutraukus Sutartį neatlyginti Užsakovo išlaidų tokiems Automobilio pagerinimams.</w:t>
      </w:r>
    </w:p>
    <w:p w:rsidR="00D253F2" w:rsidRDefault="00CE1CA7">
      <w:pPr>
        <w:widowControl w:val="0"/>
        <w:numPr>
          <w:ilvl w:val="1"/>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Pareikalauti Automobilio iš bet kokio svetimo neteisėto valdymo, reikalauti, kad būtų pašalintos naudojimosi Automobiliu kliūtys ir apmokėti nuostoliai, nors ir nesusiję su valdymo netekimu, kuriuos padarė Automobiliui kiti asmenys.</w:t>
      </w:r>
    </w:p>
    <w:p w:rsidR="00D253F2" w:rsidRDefault="00CE1CA7">
      <w:pPr>
        <w:widowControl w:val="0"/>
        <w:numPr>
          <w:ilvl w:val="1"/>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Iš anksto susitaręs su Užsakovu, tikrinti susijusius su Sutartimi dokumentus ir gauti informaciją, susijusią su Automobilio naudojimu.</w:t>
      </w:r>
    </w:p>
    <w:p w:rsidR="00D253F2" w:rsidRDefault="00CE1CA7">
      <w:pPr>
        <w:widowControl w:val="0"/>
        <w:numPr>
          <w:ilvl w:val="1"/>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Nustatyti Užsakovui apribojimus, susijusius su Automobilio valdymu ir naudojimu, jei Užsakovas naudoja Automobilį pažeisdamas Sutartimi prisiimtus įsipareigojimus.</w:t>
      </w:r>
    </w:p>
    <w:p w:rsidR="00D253F2" w:rsidRDefault="00D253F2">
      <w:pPr>
        <w:widowControl w:val="0"/>
        <w:tabs>
          <w:tab w:val="left" w:pos="1920"/>
        </w:tabs>
        <w:ind w:left="786"/>
        <w:jc w:val="both"/>
        <w:rPr>
          <w:rFonts w:ascii="Times New Roman" w:hAnsi="Times New Roman" w:cs="Times New Roman"/>
          <w:color w:val="000000" w:themeColor="text1"/>
        </w:rPr>
      </w:pPr>
    </w:p>
    <w:p w:rsidR="00D253F2" w:rsidRDefault="00CE1CA7">
      <w:pPr>
        <w:widowControl w:val="0"/>
        <w:numPr>
          <w:ilvl w:val="0"/>
          <w:numId w:val="1"/>
        </w:numPr>
        <w:tabs>
          <w:tab w:val="left" w:pos="1134"/>
        </w:tabs>
        <w:ind w:left="0" w:firstLine="567"/>
        <w:jc w:val="both"/>
        <w:rPr>
          <w:rFonts w:ascii="Times New Roman" w:hAnsi="Times New Roman" w:cs="Times New Roman"/>
          <w:b/>
          <w:bCs/>
          <w:color w:val="000000" w:themeColor="text1"/>
        </w:rPr>
      </w:pPr>
      <w:r>
        <w:rPr>
          <w:rFonts w:ascii="Times New Roman" w:hAnsi="Times New Roman" w:cs="Times New Roman"/>
          <w:b/>
          <w:bCs/>
          <w:color w:val="000000" w:themeColor="text1"/>
        </w:rPr>
        <w:t>TIEKĖJAS ĮSIPAREIGOJA:</w:t>
      </w:r>
    </w:p>
    <w:p w:rsidR="00D253F2" w:rsidRDefault="00CE1CA7">
      <w:pPr>
        <w:widowControl w:val="0"/>
        <w:numPr>
          <w:ilvl w:val="1"/>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Laikytis Sutarties nuostatų ir laiku, tinkamai vykdyti Sutarties sąlygas ir vykdyti visus Sutartimi prisiimtus įsipareigojimus.</w:t>
      </w:r>
    </w:p>
    <w:p w:rsidR="00D253F2" w:rsidRDefault="00CE1CA7">
      <w:pPr>
        <w:widowControl w:val="0"/>
        <w:numPr>
          <w:ilvl w:val="1"/>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Perduoti Automobilį atitinkantį Techninės specifikacijos (Sutarties 1 priedas) ir Sutarties sąlygų reikalavimus.</w:t>
      </w:r>
    </w:p>
    <w:p w:rsidR="00D253F2" w:rsidRDefault="00CE1CA7">
      <w:pPr>
        <w:widowControl w:val="0"/>
        <w:numPr>
          <w:ilvl w:val="1"/>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Išduoti aktus, įgaliojimus, pažymėjimus ir kitus dokumentus, kurie reikalingi naudotis Automobiliu Sutarties galiojimo metu Lietuvos Respublikoje ir kitose šalyse.</w:t>
      </w:r>
    </w:p>
    <w:p w:rsidR="00D253F2" w:rsidRDefault="00CE1CA7">
      <w:pPr>
        <w:widowControl w:val="0"/>
        <w:numPr>
          <w:ilvl w:val="1"/>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lastRenderedPageBreak/>
        <w:t>Perduoti Automobilį Sutartyje nustatyta tvarka ir terminais.</w:t>
      </w:r>
    </w:p>
    <w:p w:rsidR="00D253F2" w:rsidRDefault="00CE1CA7">
      <w:pPr>
        <w:widowControl w:val="0"/>
        <w:numPr>
          <w:ilvl w:val="1"/>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Sutarties galiojimo metu imtis visų priemonių, kad nebūtų apribota Užsakovo galimybė naudotis Automobiliu pagal Sutartį.</w:t>
      </w:r>
    </w:p>
    <w:p w:rsidR="00D253F2" w:rsidRDefault="00CE1CA7">
      <w:pPr>
        <w:widowControl w:val="0"/>
        <w:numPr>
          <w:ilvl w:val="1"/>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bCs/>
          <w:color w:val="000000" w:themeColor="text1"/>
        </w:rPr>
        <w:t>Ne vėliau kaip likus 1 (vienam) mėnesiui iki Automobilio nuomos termino pabaigos pasiūlyti Užsakovui pasinaudoti Sutarties 5.7 papunktyje numatyta pirmumo teise ir įsigyti Automobilį už jo likutinę vertę, pasirašant susitarimą, kurio projektas pateikiamas Sutarties 6 priede.</w:t>
      </w:r>
    </w:p>
    <w:p w:rsidR="00D253F2" w:rsidRDefault="00CE1CA7">
      <w:pPr>
        <w:widowControl w:val="0"/>
        <w:numPr>
          <w:ilvl w:val="1"/>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bCs/>
          <w:color w:val="000000" w:themeColor="text1"/>
        </w:rPr>
        <w:t>Užsakovui įsigijus Automobilį už likutinė vertę perleisti Užsakovui nuosavybės teisę į Automobilį.</w:t>
      </w:r>
      <w:r>
        <w:rPr>
          <w:rFonts w:ascii="Times New Roman" w:hAnsi="Times New Roman" w:cs="Times New Roman"/>
          <w:color w:val="000000" w:themeColor="text1"/>
        </w:rPr>
        <w:t xml:space="preserve"> </w:t>
      </w:r>
    </w:p>
    <w:p w:rsidR="00D253F2" w:rsidRDefault="00D253F2">
      <w:pPr>
        <w:widowControl w:val="0"/>
        <w:tabs>
          <w:tab w:val="left" w:pos="1920"/>
        </w:tabs>
        <w:ind w:left="786"/>
        <w:jc w:val="both"/>
        <w:rPr>
          <w:rFonts w:ascii="Times New Roman" w:hAnsi="Times New Roman" w:cs="Times New Roman"/>
          <w:b/>
          <w:bCs/>
          <w:color w:val="000000" w:themeColor="text1"/>
        </w:rPr>
      </w:pPr>
    </w:p>
    <w:p w:rsidR="00D253F2" w:rsidRDefault="00CE1CA7">
      <w:pPr>
        <w:widowControl w:val="0"/>
        <w:numPr>
          <w:ilvl w:val="0"/>
          <w:numId w:val="1"/>
        </w:numPr>
        <w:tabs>
          <w:tab w:val="left" w:pos="1134"/>
        </w:tabs>
        <w:ind w:left="0" w:firstLine="567"/>
        <w:jc w:val="both"/>
        <w:rPr>
          <w:rFonts w:ascii="Times New Roman" w:hAnsi="Times New Roman" w:cs="Times New Roman"/>
          <w:b/>
          <w:bCs/>
        </w:rPr>
      </w:pPr>
      <w:r>
        <w:rPr>
          <w:rFonts w:ascii="Times New Roman" w:hAnsi="Times New Roman" w:cs="Times New Roman"/>
          <w:b/>
          <w:bCs/>
        </w:rPr>
        <w:t>GARANTIJOS IR PATVIRTINIMAI</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Vykdydamos Sutartyje numatytas sąlygas ir įsipareigojimus Sutarties Šalys vadovaujasi Lietuvos Respublikos teisės aktais.</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Sutarties Šalis visiškai ir besąlygiškai atsako už dokumentų, skaičiavimų ir kitos medžiagos, kurią ji pateikė kitai Sutarties Šaliai, teisingumą. Sutarties Šalis įsipareigoja atlyginti kitai Sutarties Šaliai visus nuostolius, kuriuos ši patyrė dėl to, kad buvo pateikta žinomai melaginga informacija arba sąmoningai nepateikta ir nuslėpta teisinga informacija.</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Visos sutartys ir susitarimai, kuriuos Užsakovas sudarė su trečiaisiais asmenimis Sutarties galiojimo laikotarpiu dėl Automobilio disponavimo (pardavimo, įkeitimo, dovanojimo, mainų) arba subnuomos be Tiekėjo raštiško sutikimo, arba Automobilio susaistymo kitomis daiktinėmis teisėmis, prieštarauja Sutarčiai, todėl yra negaliojantys.</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Šalys patvirtina, kad:</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turi teisę ir įgaliojimus pagal Lietuvos Respublikos įstatymus sudaryti ir vykdyti Sutartį;</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 xml:space="preserve"> sudarydamos Sutartį neviršijo ir nepažeidė savo kompetencijos (įstatų, nuostatų, statuto, jokio Šalies valdymo organo (savininko, steigėjo ar kito kompetentingo subjekto), nutarimo, sprendimo, įsakymo, jokio atitinkamai Šaliai privalomo teisės akto (taip pat ir lokalinio, individualaus), sandorio, teismo sprendimo (nutarties, nutarimo) ar kt.). Šalies valdymo organų sprendimai neprieštarauja imperatyviosioms Lietuvos Respublikos įstatymų bei ES teisės aktų normoms, juridinio asmens steigimo dokumentams, protingumo ar sąžiningumo principams, priimti visi būtini sprendimai, gauti leidimai bei sutikimai, reikalingi šios Sutarties pasirašymui, visi minėti dokumentai yra teisėti, tinkamai įforminti ir galiojantys;</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 xml:space="preserve"> jų atstovai yra tinkami ir tinkamai įgalioti sudaryti Sutartį;</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 xml:space="preserve"> gali visiškai viena kita pasitikėti, kad visi jų teiginiai yra teisingi ir galiojantys ir, kad nė viena jų nepalieka neaptartų aplinkybių, kurių nutylėjimas galėtų kitą Šalį suklaidinti;</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užtikrina prisiimtų Sutartimi įsipareigojimų vykdymą (automobilių pristatymą, mokumą).</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Šalys pareiškia, kad dėl Automobilio nėra sudarę ir nesudarys jokių Sutarčiai prieštaraujančių sandorių.</w:t>
      </w:r>
    </w:p>
    <w:p w:rsidR="00D253F2" w:rsidRDefault="00D253F2">
      <w:pPr>
        <w:widowControl w:val="0"/>
        <w:tabs>
          <w:tab w:val="left" w:pos="1920"/>
        </w:tabs>
        <w:ind w:left="786"/>
        <w:jc w:val="both"/>
        <w:rPr>
          <w:rFonts w:ascii="Times New Roman" w:hAnsi="Times New Roman" w:cs="Times New Roman"/>
          <w:b/>
          <w:bCs/>
        </w:rPr>
      </w:pPr>
    </w:p>
    <w:p w:rsidR="00D253F2" w:rsidRDefault="00CE1CA7">
      <w:pPr>
        <w:widowControl w:val="0"/>
        <w:numPr>
          <w:ilvl w:val="0"/>
          <w:numId w:val="1"/>
        </w:numPr>
        <w:tabs>
          <w:tab w:val="left" w:pos="1134"/>
        </w:tabs>
        <w:ind w:left="0" w:firstLine="567"/>
        <w:jc w:val="both"/>
        <w:rPr>
          <w:rFonts w:ascii="Times New Roman" w:hAnsi="Times New Roman" w:cs="Times New Roman"/>
          <w:b/>
          <w:bCs/>
        </w:rPr>
      </w:pPr>
      <w:r>
        <w:rPr>
          <w:rFonts w:ascii="Times New Roman" w:hAnsi="Times New Roman" w:cs="Times New Roman"/>
          <w:b/>
          <w:bCs/>
        </w:rPr>
        <w:t>DRAUDIMAS IR JO GALIOJIMAS</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Nuomojami automobiliai privalomai gali būti nedraudžiami Kasko draudimu, Užsakovas pasilieka teisę spręsti dėl šio draudimo būtinumo. Tuo atveju, jei Užsakovas draudžia Automobilį Kasko draudimu, jis tai daro savo sąskaita. Jei Užsakovas neapdraudžia Automobilio, visi tiesioginiai nuostoliai, atsiradę dėl šio sprendimo, tenka Užsakovui.</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Užsakovas įsipareigoja apdrausti Automobilį Transporto priemonių valdytojų civilinės atsakomybės privalomuoju draudimu savo sąskaita laiku ir tinkamai užtikrinti tokio draudimo nenutrūkstamą galiojimą Automobilio nuomos termino metu. Jei Užsakovas laiku neapdraudžia Automobilio, visi dėl šios pareigos nevykdymo atsiradę tiesioginiai nuostoliai tenka Užsakovui.</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 xml:space="preserve">Užsakovas įsipareigoja vykdyti visas draudiko patvirtintose Automobilio draudimo taisyklėse bei transporto priemonės valdytojo civilinės atsakomybės privalomąjį draudimą reglamentuojančiuose Lietuvos Respublikos teisės aktuose nustatytas draudėjui ir apdraustajam numatytas pareigas bei užkirsti kelią sąlygų, kurios gali būti pagrindas Draudikui atsisakyti išmokėti draudimo išmoką ar sumažinti jos dydį, atsiradimui. Jeigu Užsakovas nevykdo arba netinkamai vykdo šiuo Sutarties papunkčiu prisiimtus įsipareigojimus, Tiekėjas raštu apie tai informuoja Užsakovą ir nustato protingą terminą nustatytiems pažeidimams pašalinti; jeigu Užsakovas per minėtą terminą pažeidimo nepašalina, Tiekėjas turi teisę pareikalauti, kad Užsakovas sumokėtų 10 (dešimties) eurų </w:t>
      </w:r>
      <w:r>
        <w:rPr>
          <w:rFonts w:ascii="Times New Roman" w:hAnsi="Times New Roman" w:cs="Times New Roman"/>
        </w:rPr>
        <w:lastRenderedPageBreak/>
        <w:t>dydžio baudą.</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Įvykus draudiminiam įvykiui, Užsakovas įsipareigoja:</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imtis visų įmanomų priemonių keleivių, Automobilio ir papildomos įrangos gelbėjimui, taip pat didesniam nuostoliui išvengti;</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Automobilio sužalojimo (sugadinimo) atveju, Užsakovas privalo pasirūpinti Automobilio apsauga ir be raštiško Tiekėjo sutikimo neturi teisės disponuoti išlikusiomis Automobilio dalimis. Pažeidus šią sąlygą Užsakovas privalo atlyginti visus Tiekėjo dėl to patirtus nuostolius;</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jei Lietuvos Respublikos teisės aktai ir draudimo sutartis numato, nedelsdamas pranešti policijai ir (ne vėliau kaip per 3 (tris) darbo dienas) Tiekėjui apie Automobilio avariją, sunaikinimą, gaisrą, vandalizmo aktą, Automobilio arba jo papildomos įrangos vagystę arba pasikėsinimą pavogti, o, esant Tiekėjo reikalavimui, pateikti ir kitą informaciją, pagrįsti draudiminį įvykį draudiko ar jo įgaliotų asmenų surašytais draudiminio įvykio aktais, teisėsaugos organų dokumentais, eismo įvykio deklaracija, ekspertų išvadomis, kitais juridinę galią turinčiais dokumentais);</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Naudodamasis Automobiliu Užsakovas įsipareigoja laikytis saugumo taisyklių: išlipdamas iš Automobilio užrakinti visas duris, pasiimti visus Automobilio dokumentus ir naudoti visas įrengtas saugumo priemones (signalizaciją, imobilizatorių, ir t. t.). Užsakovas taip pat įsipareigoja vengti bet kokių veiksmų, kurie sudarytų pagrindą draudikui nutraukti draudimo sutartį.</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Jei Automobilis pavagiamas (pagrobiamas), sunaikinamas, kitokiu būdu prarandamas arba nepataisomai sugadinamas Sutartyje numatytų Nuomos mokesčių mokėjimas sustabdomas nuo:</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Automobilio vagystės (pagrobimo) atveju – nuo Užsakovo raštiško pranešimo apie Turto praradimą Tiekėjui dienos;</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Automobilio nepataisomo sugadinimo (sunaikinimo) atveju – nuo draudiko raštiško patvirtinimo apie tai, kad Automobilis yra sunaikintas, nepataisomai sugadintas arba jo remontas netikslingas Tiekėjui dienos.</w:t>
      </w:r>
    </w:p>
    <w:p w:rsidR="00D253F2" w:rsidRPr="00B566F7"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 xml:space="preserve">Nuomos mokesčio mokėjimo sustabdymas neatleidžia Užsakovo nuo pareigos sumokėti nuomos mokestį už laikotarpį iki </w:t>
      </w:r>
      <w:r w:rsidRPr="00B566F7">
        <w:rPr>
          <w:rFonts w:ascii="Times New Roman" w:hAnsi="Times New Roman" w:cs="Times New Roman"/>
        </w:rPr>
        <w:t>Automobilio praradimo ar nepataisomo sugadinimo dienos.</w:t>
      </w:r>
    </w:p>
    <w:p w:rsidR="00D253F2" w:rsidRPr="00B566F7" w:rsidRDefault="00CE1CA7">
      <w:pPr>
        <w:widowControl w:val="0"/>
        <w:numPr>
          <w:ilvl w:val="1"/>
          <w:numId w:val="1"/>
        </w:numPr>
        <w:tabs>
          <w:tab w:val="left" w:pos="1134"/>
        </w:tabs>
        <w:ind w:left="0" w:firstLine="567"/>
        <w:jc w:val="both"/>
        <w:rPr>
          <w:rFonts w:ascii="Times New Roman" w:hAnsi="Times New Roman" w:cs="Times New Roman"/>
        </w:rPr>
      </w:pPr>
      <w:r w:rsidRPr="00B566F7">
        <w:rPr>
          <w:rFonts w:ascii="Times New Roman" w:hAnsi="Times New Roman" w:cs="Times New Roman"/>
        </w:rPr>
        <w:t>Tiekėjas, gavęs draudimo išmoką už Automobilį, grąžina Užsakovui pastarojo Nuomos mokesčius, kurie buvo sumokėti Tiekėjui po draudiminio įvykio dienos, išskyrus Sutarties 3.10 papunktyje numatytą atvejį. Šalys gali susitarti dėl kitokios tarpusavio atsiskaitymo tvarkos. Šiame papunktyje numatytu atveju Sutartis dėl šio automobilio laikoma pasibaigusia Tiekėjui gavus draudimo išmoką.</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Jeigu Automobilis (jo dalis, esanti savarankišku vienetu) yra sunaikinamas, žūsta ar dingsta, sugadinamas arba susidėvi, o draudikas atsisako mokėti draudimo išmoką arba išmoka mažesnę išmoką nei Automobilio likutinė vertė ir Mokėjimų grafike nurodyto mokesčio už Specialiosiose sąlygose nurodytas papildomas Tiekėjo paslaugas suma, kurią pagal Mokėjimų grafiką Užsakovas turėtų sumokėti už laikotarpį nuo draudiminio įvykio dienos iki Mokėjimų grafike nurodyto Nuomos termino pabaigo</w:t>
      </w:r>
      <w:r>
        <w:rPr>
          <w:rFonts w:ascii="Times New Roman" w:hAnsi="Times New Roman" w:cs="Times New Roman"/>
          <w:shd w:val="clear" w:color="auto" w:fill="FFFFFF"/>
        </w:rPr>
        <w:t xml:space="preserve">s, ir nustatomos Sutarties 10.11 papunktyje numatytos aplinkybės, Užsakovas įsipareigoja pats </w:t>
      </w:r>
      <w:r>
        <w:rPr>
          <w:rFonts w:ascii="Times New Roman" w:hAnsi="Times New Roman" w:cs="Times New Roman"/>
        </w:rPr>
        <w:t>padengti skirtumą tarp minėtos sumos ir draudimo išmokos. Užsakovui įvykdžius šiame papunktyje numatytus bei kitus Sutarties įsipareigojimus, Sutartis dėl šio automobilio laikoma pasibaigusia.</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Tiekėjas turi teisę reikalauti iš Užsakovo atlyginti, o Užsakovas įsipareigoja per 10 (dešimt) darbo dienų nuo Tiekėjo raštiško pareikalavimo gavimo dienos atlyginti iki 100 (vieną šimtą) procentų padarytos žalos, jeigu draudimo išmoka nebuvo išmokėta dėl to, kad:</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Užsakovas tyčia pateikė apie draudiminį įvykį melagingą informaciją;</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Užsakovas neįvykdė ar netinkamai vykdė Sutarties 10.4 ir 10.5 papunkčių reikalavimus;</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žala buvo padaryta dėl tyčinių Užsakovo veiksmų arba neveikimo.</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 xml:space="preserve">Jei Automobilis prarandamas, žūsta, dingsta, sugadinamas, susidėvi anksčiau laiko ar kitaip pažeidžiamas dėl Užsakovo kaltės ir/arba jei draudikas dėl Užsakovo kaltės neišmoka draudimo išmokos, Užsakovas privalo atlyginti dėl to Tiekėjo patirtus nuostolius, kuriuos sudaro: </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 xml:space="preserve">Užsakovo laiku nesumokėti Nuomos mokesčiai; </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Mokėjimų grafike nurodyta Automobilio likutinė vertė Automobilio praradimo dienai;</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lastRenderedPageBreak/>
        <w:t>Užsakovo nesumokėtos netesybos (jei tokios yra priskaičiuotos);</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pagrįstos ir dokumentais patvirtintos Tiekėjo išlaidos susijusios su Sutartimi Užsakovo pasirinktų papildomų paslaugų teikimu.</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Užsakovas įsipareigoja atlikti visus mokėjimus, susijusius su Automobilio atstatymu po autoavarijos, jei avarija yra draudiminis įvykis (išskyrus kai draudikas pripažįsta, kad Automobilis yra sunaikintas, nepataisomai sugadintas arba jo remontas netikslingas), ir jei draudimo išmokos dydis nepadengia visos su Automobilio netekimu, praradimu, sugadinimu susijusios žalos.</w:t>
      </w:r>
    </w:p>
    <w:p w:rsidR="00D253F2" w:rsidRDefault="00D253F2">
      <w:pPr>
        <w:widowControl w:val="0"/>
        <w:tabs>
          <w:tab w:val="left" w:pos="1920"/>
        </w:tabs>
        <w:ind w:left="786"/>
        <w:jc w:val="both"/>
        <w:rPr>
          <w:rFonts w:ascii="Times New Roman" w:hAnsi="Times New Roman" w:cs="Times New Roman"/>
          <w:b/>
          <w:bCs/>
        </w:rPr>
      </w:pPr>
    </w:p>
    <w:p w:rsidR="00D253F2" w:rsidRDefault="00CE1CA7">
      <w:pPr>
        <w:widowControl w:val="0"/>
        <w:numPr>
          <w:ilvl w:val="0"/>
          <w:numId w:val="1"/>
        </w:numPr>
        <w:tabs>
          <w:tab w:val="left" w:pos="1134"/>
        </w:tabs>
        <w:ind w:left="0" w:firstLine="567"/>
        <w:jc w:val="both"/>
        <w:rPr>
          <w:rFonts w:ascii="Times New Roman" w:hAnsi="Times New Roman" w:cs="Times New Roman"/>
          <w:b/>
          <w:bCs/>
        </w:rPr>
      </w:pPr>
      <w:r>
        <w:rPr>
          <w:rFonts w:ascii="Times New Roman" w:hAnsi="Times New Roman" w:cs="Times New Roman"/>
          <w:b/>
          <w:bCs/>
        </w:rPr>
        <w:t xml:space="preserve"> FORCE MAJEURE</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 xml:space="preserve"> Nė viena iš Šalių neatsako už Sutarties neįvykdymą ar netinkamą įvykdymą, jeigu ji įrodo, kad Sutarties neįvykdė ar netinkamai įvykdė dėl aplinkybių, kurių ji negalėjo kontroliuoti ir protingai numatyti Sutarties sudarymo metu, ir kad negalėjo užkirsti kelio tokioms aplinkybėms ar jų padariniams atsirasti.</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 xml:space="preserve"> Nenugalimos jėgos aplinkybėmis yra laikomos aplinkybės, nurodytos galiojančiuose Lietuvos Respublikos teisės aktuose.</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 xml:space="preserve"> Šalis turi nedelsdama, bet ne vėliau kaip per 5 (penkias) darbo dienas, pranešti kitai Šaliai raštu apie nenugalimos jėgos aplinkybių, dėl kurių Sutarties įvykdymas gali pasunkėti ar tapti neįmanomas ir jų įtaką Sutarties įvykdymui. Jeigu šio pranešimo kita Šalis negauna per nustatytą laiką po to, kai Sutarties neįvykdžiusi ar netinkamai įvykdžiusi Šalis sužinojo ar turėjo sužinoti apie tą aplinkybę, tai pastaroji Šalis privalo atlyginti dėl pranešimo negavimo atsiradusius nuostolius.</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 xml:space="preserve"> Jeigu nenugalimos jėgos aplinkybės tęsiasi ilgiau kaip 3 (tris) mėnesius nuo pranešimo apie jas gavimo dienos, bet kuri Šalis gali nutraukti Sutartį apie tai pranešusi kitai Šaliai prieš 5 (penkias) darbo dienas.</w:t>
      </w:r>
    </w:p>
    <w:p w:rsidR="00D253F2" w:rsidRDefault="00D253F2">
      <w:pPr>
        <w:widowControl w:val="0"/>
        <w:tabs>
          <w:tab w:val="left" w:pos="1920"/>
        </w:tabs>
        <w:ind w:left="786"/>
        <w:jc w:val="both"/>
        <w:rPr>
          <w:rFonts w:ascii="Times New Roman" w:hAnsi="Times New Roman" w:cs="Times New Roman"/>
          <w:b/>
          <w:bCs/>
        </w:rPr>
      </w:pPr>
    </w:p>
    <w:p w:rsidR="00D253F2" w:rsidRDefault="00CE1CA7">
      <w:pPr>
        <w:widowControl w:val="0"/>
        <w:numPr>
          <w:ilvl w:val="0"/>
          <w:numId w:val="1"/>
        </w:numPr>
        <w:tabs>
          <w:tab w:val="left" w:pos="1134"/>
        </w:tabs>
        <w:ind w:left="0" w:firstLine="567"/>
        <w:jc w:val="both"/>
        <w:rPr>
          <w:rFonts w:ascii="Times New Roman" w:hAnsi="Times New Roman" w:cs="Times New Roman"/>
          <w:b/>
          <w:bCs/>
        </w:rPr>
      </w:pPr>
      <w:r>
        <w:rPr>
          <w:rFonts w:ascii="Times New Roman" w:hAnsi="Times New Roman" w:cs="Times New Roman"/>
          <w:b/>
          <w:bCs/>
        </w:rPr>
        <w:t xml:space="preserve"> SUTARTIES ĮVYKDYMO UŽTIKRINIMAS</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 xml:space="preserve">Sutarties įvykdymas </w:t>
      </w:r>
      <w:r>
        <w:rPr>
          <w:rFonts w:ascii="Times New Roman" w:hAnsi="Times New Roman" w:cs="Times New Roman"/>
          <w:color w:val="000000" w:themeColor="text1"/>
        </w:rPr>
        <w:t>užtikrinamas baudomis (Sutarties 4.7 ir 13.9.4 p.).</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Papildomos užtikrinimo priemonės netaikomos.</w:t>
      </w:r>
    </w:p>
    <w:p w:rsidR="00D253F2" w:rsidRDefault="00D253F2">
      <w:pPr>
        <w:widowControl w:val="0"/>
        <w:tabs>
          <w:tab w:val="left" w:pos="1920"/>
        </w:tabs>
        <w:ind w:left="786"/>
        <w:jc w:val="both"/>
        <w:rPr>
          <w:rFonts w:ascii="Times New Roman" w:hAnsi="Times New Roman" w:cs="Times New Roman"/>
          <w:b/>
          <w:bCs/>
        </w:rPr>
      </w:pPr>
    </w:p>
    <w:p w:rsidR="00D253F2" w:rsidRDefault="00CE1CA7">
      <w:pPr>
        <w:widowControl w:val="0"/>
        <w:numPr>
          <w:ilvl w:val="0"/>
          <w:numId w:val="1"/>
        </w:numPr>
        <w:tabs>
          <w:tab w:val="left" w:pos="1134"/>
        </w:tabs>
        <w:ind w:left="0" w:firstLine="567"/>
        <w:jc w:val="both"/>
        <w:rPr>
          <w:rFonts w:ascii="Times New Roman" w:hAnsi="Times New Roman" w:cs="Times New Roman"/>
          <w:b/>
          <w:bCs/>
        </w:rPr>
      </w:pPr>
      <w:r>
        <w:rPr>
          <w:rFonts w:ascii="Times New Roman" w:hAnsi="Times New Roman" w:cs="Times New Roman"/>
          <w:b/>
          <w:bCs/>
        </w:rPr>
        <w:t>SUTARTIES NUTRAUKIMAS</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Tiekėjas turi teisę vienašališkai nutraukti Sutartį prieš Automobilio nuomos termino pabaigą, jeigu Užsakovas iš esmės pažeidė Sutartį, t. y. tais atvejais, kai:</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Užsakovas, nepaisydamas ne mažiau 2 (dviejų) raštiškų Tiekėjo įspėjimų, vengia vykdyti Sutartimi prisiimtas pareigas ir nereaguoja į Tiekėjo priminimus ir įspėjimus apie Sutarties sąlygų vykdymo būtinumą. Iš eilės einančių priminimų ir/arba įspėjimų dažnumas negali būti trumpesnis nei 5 (penkios) darbo dienos;</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Sutarties galiojimo laikotarpiu Užsakovas sudaro sandorį dėl Tiekėjo teisių apribojimo Trečiųjų asmenų teisėmis į Automobilį, susaisto Automobilį kitomis daiktinėmis teisėmis;</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Automobilis yra areštuojamas ar atsiranda kitokios trečiųjų asmenų pretenzijos į Automobilį ar ginčai dėl Automobilio ne dėl Tiekėjo kaltės ir Užsakovas šių kliūčių nepašalina per Tiekėjo nustatytą laiko tarpą;</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Užsakovas neįvykdė bet kurios Sutartimi prisiimtos prievolės per Tiekėjo nurodytą terminą po Tiekėjo raštiško priminimo;</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priimamas sprendimas likviduoti Užsakovą;</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Užsakovas pažeidžia bent viename iš Sutarties 6.3, 6.4, 10.3 papunkčių numatytas sąlygas.</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 xml:space="preserve">Apie Sutarties nutraukimą 13.1 papunktyje numatytomis aplinkybėmis Tiekėjas turi pranešti Užsakovui raštu prieš 10 (dešimt) darbo dienų. Tiekėjas, išsiųsdamas pranešimą, pareikalauja, kad Užsakovas sumokėtų įsiskolinimą ir/ar įvykdytų kitas neįvykdytas prievoles ne vėliau kaip per 10 (dešimt) darbo dienų nuo Tiekėjo pranešimo gavimo dienos ir įspėja, kad Užsakovui neįvykdžius reikalavimo per nurodytą papildomą terminą, Sutartis bus vienašališkai nutraukta. Toks pranešimas laikomas pranešimu apie Sutarties nutraukimą ir papildomai nustatytu terminu prievolei įvykdyti (LR CK 6.217 str. 3 d., 6.218 str. 1 d.). Užsakovui neįvykdžius savo įsipareigojimų pranešime nurodytu terminu, Sutartis laikoma nutraukta. </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 xml:space="preserve">Jeigu Užsakovas, Tiekėjui iš anksto raštiškai sutikus, pasibaigus įspėjimo terminui </w:t>
      </w:r>
      <w:r>
        <w:rPr>
          <w:rFonts w:ascii="Times New Roman" w:hAnsi="Times New Roman" w:cs="Times New Roman"/>
        </w:rPr>
        <w:lastRenderedPageBreak/>
        <w:t>tinkamai įvykdys savo įsipareigojimus (padengs įsiskolinimą, įvykdys kitas neįvykdytas prievoles), Tiekėjas turės teisę laikyti, kad Sutartis tęsiama.</w:t>
      </w:r>
    </w:p>
    <w:p w:rsidR="00D253F2" w:rsidRDefault="00CE1CA7">
      <w:pPr>
        <w:widowControl w:val="0"/>
        <w:numPr>
          <w:ilvl w:val="1"/>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rPr>
        <w:t xml:space="preserve">Jeigu Tiekėjas nutraukia Sutartį 13.1.1–13.1.6 papunkčių pagrindu arba jeigu Užsakovas nutraukia Sutartį joje nenumatytais pagrindais, Tiekėjas turi teisę reikalauti Užsakovo atlyginti išlaidas, kurias sukėlė pirmalaikis Sutarties nutraukimas bei kompensuoti skirtumą tarp Automobilio likutinės vertės Sutarties nutraukimo dieną ir Automobilio pardavimo kainos. Pardavimo kaina negali būti mažesne </w:t>
      </w:r>
      <w:r>
        <w:rPr>
          <w:rFonts w:ascii="Times New Roman" w:hAnsi="Times New Roman" w:cs="Times New Roman"/>
          <w:color w:val="000000" w:themeColor="text1"/>
        </w:rPr>
        <w:t>kaip 80 procentų nuo Automobilio rinkos vertės tai dienai, kai buvo nutraukiama Sutartis. Rinkos vertė nustatoma apskaičiuojant aritmetinį rinkos kainų vidurkį iš nemažiau kaip 3 (trijų) viešai prieinamų informacijos šaltinių, raštu pateikiant tokio rinkos kainų tyrimo rezultatus.</w:t>
      </w:r>
    </w:p>
    <w:p w:rsidR="00D253F2" w:rsidRDefault="00CE1CA7">
      <w:pPr>
        <w:widowControl w:val="0"/>
        <w:numPr>
          <w:ilvl w:val="1"/>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Jeigu Sutartis nutraukiama dėl Užsakovo kaltės, Nuomos mokesčiai, kuriuos Užsakovas sumokėjo iki Sutarties nutraukimo, Užsakovui negrąžinami.</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Nutraukus Sutartį Užsakovas įsipareigoja nedelsdamas grąžinti Automobilį Tiekėjui Tiekėjo nurodytoje vietoje Lietuvoje. Šios prievolės vykdymo laiką ir tvarką Tiekėjas nurodo Užsakovui pranešime apie Sutarties nutraukimą. Užsakovas įsipareigoja atgabenti Automobilį tvarkingos būklės ir pilnos komplektacijos Tiekėjo nurodytu laiku į Tiekėjo nurodytą vietą Lietuvoje ir perduoti Tiekėjo įgaliotam asmeniui. Užsakovui to nepadarius, Tiekėjas turi teisę Automobilio atgavimui panaudoti visas Tiekėjui įstatymo suteiktas teises.</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Jei Užsakovas neįvykdė Sutarties 13.6 papunktyje numatyto įsipareigojimo ir dėl to Tiekėjas perimdamas Automobilį patyrė nuostolių, Užsakovas įsipareigoja atlyginti Tiekėjui tiesioginius nuostolius.</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Užsakovui nevykdant įsipareigojimo grąžinti Automobilį Tiekėjui pranešime apie Sutarties nutraukimą nurodytą dieną, Tiekėjas turi teisę papildomai reikalauti Užsakovo Sutartyje numatyto Mėnesio mokesčio dydžio sumos už kiekvieną uždelstą grąžinti Automobilį mėnesį, proporcingai naudojimosi Automobiliu dienų skaičiui.</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Užsakovas turi teisę nutraukti Sutartį, jeigu:</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color w:val="000000" w:themeColor="text1"/>
        </w:rPr>
        <w:t xml:space="preserve">Tiekėjas, nepaisydamas ne mažiau 2 (dviejų) raštiškų Užsakovo įspėjimų, nevykdo Sutarties 8.2-8.5 papunkčiuose </w:t>
      </w:r>
      <w:r>
        <w:rPr>
          <w:rFonts w:ascii="Times New Roman" w:hAnsi="Times New Roman" w:cs="Times New Roman"/>
        </w:rPr>
        <w:t>numatytų įsipareigojimų ir nereaguoja į Užsakovo priminimus ir įspėjimus apie Sutarties sąlygų vykdymo būtinumą. Iš eilės einančių priminimų ir/arba įspėjimų dažnumas negali būti trumpesnis nei 5 (penkios) darbo dienos.</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Dėl Tiekėjo kaltės Užsakovo galimybės naudotis Automobiliu yra ribotos, išskyrus Sutartyje numatytus atvejus, ir Tiekėjas per protingą terminą po Užsakovo kreipimosi pažeidimų nepašalina.</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Tiekėjas Sutartyje nustatytais terminais nepateikia Automobilio ir Automobilis tampa nebereikalingas.</w:t>
      </w:r>
    </w:p>
    <w:p w:rsidR="00D253F2" w:rsidRDefault="00CE1CA7">
      <w:pPr>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Nutraukus Sutartį dėl Tiekėjo kaltės, Tiekėjas įsipareigoja atlyginti Užsakovo pagrįstus tiesioginius nuostolius, kilusius dėl Sutarties nutraukimo, ir per 10 (dešimt) darbo dienų sumokėti 5 (penkių) procentų nuo maksimalios Sutarties vertės dydžio baudą.</w:t>
      </w:r>
      <w:r>
        <w:rPr>
          <w:rFonts w:ascii="Times New Roman" w:hAnsi="Times New Roman" w:cs="Times New Roman"/>
          <w:strike/>
        </w:rPr>
        <w:t xml:space="preserve"> </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Bankroto paskelbimas Tiekėjui ar Automobilio savininko pasikeitimas nėra pagrindas nutraukti Sutartį.</w:t>
      </w:r>
    </w:p>
    <w:p w:rsidR="00D253F2" w:rsidRDefault="00D253F2">
      <w:pPr>
        <w:widowControl w:val="0"/>
        <w:tabs>
          <w:tab w:val="left" w:pos="1920"/>
        </w:tabs>
        <w:ind w:left="786"/>
        <w:jc w:val="both"/>
        <w:rPr>
          <w:rFonts w:ascii="Times New Roman" w:hAnsi="Times New Roman" w:cs="Times New Roman"/>
        </w:rPr>
      </w:pPr>
    </w:p>
    <w:p w:rsidR="00D253F2" w:rsidRDefault="00CE1CA7">
      <w:pPr>
        <w:widowControl w:val="0"/>
        <w:numPr>
          <w:ilvl w:val="0"/>
          <w:numId w:val="1"/>
        </w:numPr>
        <w:tabs>
          <w:tab w:val="left" w:pos="1134"/>
        </w:tabs>
        <w:ind w:left="0" w:firstLine="567"/>
        <w:jc w:val="both"/>
        <w:rPr>
          <w:rFonts w:ascii="Times New Roman" w:hAnsi="Times New Roman" w:cs="Times New Roman"/>
          <w:b/>
          <w:bCs/>
          <w:color w:val="000000" w:themeColor="text1"/>
        </w:rPr>
      </w:pPr>
      <w:r>
        <w:rPr>
          <w:rFonts w:ascii="Times New Roman" w:hAnsi="Times New Roman" w:cs="Times New Roman"/>
          <w:b/>
          <w:bCs/>
          <w:color w:val="000000" w:themeColor="text1"/>
        </w:rPr>
        <w:t>AUTOMOBILIO GRĄŽINIMAS ARBA NUOSAVYBĖS TEISĖS UŽSAKOVUI PERLEIDIMAS Į AUTOMOBILĮ IR SUTARTIES PABAIGA</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Sutartis pasibaigia pasibaigus Automobilio nuomos terminui, kai grąžinamas Automobilis ir Šalims visiškai įvykdžius įsipareigojimus pagal Sutartį arba kitais Lietuvos Respublikos įstatymų ar Sutartyje numatytais atvejais, arba kai Užsakovas pasinaudoja 5.7 papunktyje numatyta teise ir pirmumo teise įsigyja Automobilį už jo likutinę vertę, ir Tiekėjas perleidžia Užsakovui nuosavybės teisę į Automobilį ir Šalims visiškai įvykdžius įsipareigojimus pagal Sutartį arba kitais Lietuvos Respublikos įstatymų ar Sutartyje numatytais atvejais.</w:t>
      </w:r>
    </w:p>
    <w:p w:rsidR="00D253F2" w:rsidRDefault="00CE1CA7">
      <w:pPr>
        <w:widowControl w:val="0"/>
        <w:numPr>
          <w:ilvl w:val="1"/>
          <w:numId w:val="1"/>
        </w:numPr>
        <w:tabs>
          <w:tab w:val="left" w:pos="0"/>
          <w:tab w:val="left" w:pos="1134"/>
        </w:tabs>
        <w:ind w:left="0" w:firstLine="567"/>
        <w:jc w:val="both"/>
        <w:rPr>
          <w:rFonts w:ascii="Times New Roman" w:hAnsi="Times New Roman" w:cs="Times New Roman"/>
        </w:rPr>
      </w:pPr>
      <w:r>
        <w:rPr>
          <w:rFonts w:ascii="Times New Roman" w:hAnsi="Times New Roman" w:cs="Times New Roman"/>
        </w:rPr>
        <w:t>Pasibaigus Automobilio nuomos terminui, kai grąžinamas Automobilis:</w:t>
      </w:r>
    </w:p>
    <w:p w:rsidR="00D253F2" w:rsidRDefault="00CE1CA7">
      <w:pPr>
        <w:pStyle w:val="ListParagraph"/>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Pasibaigus Sutarčiai, Automobilio grąžinimo dieną Užsakovas įsipareigoja grąžinti Tiekėjui Automobilį kartu su Užsakovui perduotais dokumentais ir raktų komplektais;</w:t>
      </w:r>
    </w:p>
    <w:p w:rsidR="00D253F2" w:rsidRDefault="00CE1CA7">
      <w:pPr>
        <w:pStyle w:val="ListParagraph"/>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 xml:space="preserve">Užsakovo Tiekėjui grąžinamas Automobilis turi būti švarus (nuplauta išorė, išsiurbtas salonas, pašalintos šiukšlės), techniškai tvarkingas, pilnos komplektacijos (neapima Automobilio žymėjimo pagal nustatytas policijos transporto priemonių žymėjimo schemas). Automobilis laikomas </w:t>
      </w:r>
      <w:r>
        <w:rPr>
          <w:rFonts w:ascii="Times New Roman" w:hAnsi="Times New Roman" w:cs="Times New Roman"/>
        </w:rPr>
        <w:lastRenderedPageBreak/>
        <w:t>techniškai tvarkingas (pakankama sąlyga) jeigu jo būklė atitinka galiojančius valstybinės techninės apžiūros reikalavimus (Automobilis leidžiamas eksploatuoti).</w:t>
      </w:r>
    </w:p>
    <w:p w:rsidR="00D253F2" w:rsidRDefault="00CE1CA7">
      <w:pPr>
        <w:pStyle w:val="ListParagraph"/>
        <w:widowControl w:val="0"/>
        <w:numPr>
          <w:ilvl w:val="2"/>
          <w:numId w:val="1"/>
        </w:numPr>
        <w:tabs>
          <w:tab w:val="left" w:pos="1134"/>
        </w:tabs>
        <w:ind w:left="0" w:firstLine="567"/>
        <w:jc w:val="both"/>
        <w:rPr>
          <w:rFonts w:ascii="Times New Roman" w:hAnsi="Times New Roman" w:cs="Times New Roman"/>
          <w:color w:val="000000" w:themeColor="text1"/>
        </w:rPr>
      </w:pPr>
      <w:r>
        <w:rPr>
          <w:rFonts w:ascii="Times New Roman" w:hAnsi="Times New Roman" w:cs="Times New Roman"/>
        </w:rPr>
        <w:t xml:space="preserve">Užsakovas įsipareigoja prieš Automobilio grąžinimą pašalinti visus Automobilio valdymo ir naudojimo metu padarytus Automobilio pakeitimus ir pagerinimus (papildomą įrangą) nepakenkdamas Automobilio techninei būklei ir komplektacijai. Jeigu Užsakovo instaliuota papildoma </w:t>
      </w:r>
      <w:r>
        <w:rPr>
          <w:rFonts w:ascii="Times New Roman" w:hAnsi="Times New Roman" w:cs="Times New Roman"/>
          <w:color w:val="000000" w:themeColor="text1"/>
        </w:rPr>
        <w:t>įranga negali būti pašalinta nesunaikinant Automobilio arba nepakenkiant/nesugadinant Automobilio, tokia papildoma įranga turi būti perduota kartu su Automobiliu neatlygintinai.</w:t>
      </w:r>
    </w:p>
    <w:p w:rsidR="00D253F2" w:rsidRDefault="00CE1CA7">
      <w:pPr>
        <w:pStyle w:val="ListParagraph"/>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color w:val="000000" w:themeColor="text1"/>
        </w:rPr>
        <w:t xml:space="preserve">Automobilio </w:t>
      </w:r>
      <w:r>
        <w:rPr>
          <w:rFonts w:ascii="Times New Roman" w:hAnsi="Times New Roman" w:cs="Times New Roman"/>
        </w:rPr>
        <w:t>grąžinimo dieną Užsakovas įsipareigoja pateikti Automobilį Tiekėjui. Automobilio perdavimas vyksta iš anksto Šalių suderintu laiku ir suderintoje vietoje Lietuvoje. Perduodant Automobilį turi būti sudarytas Automobilio perdavimo Tiekėjui aktas (Automobilio grąžinimo–priėmimo aktas), nuo kurio pasirašymo momento Automobilio valdymas ir naudojimas, atsitiktinio žuvimo ar sugadinimo rizika pereina Tiekėjui.</w:t>
      </w:r>
    </w:p>
    <w:p w:rsidR="00D253F2" w:rsidRDefault="00CE1CA7">
      <w:pPr>
        <w:pStyle w:val="ListParagraph"/>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Užsakovas privalo skirti savo įgaliotąjį atstovą dalyvauti Automobilio grąžinime–priėmime. Sutarties šalys pasirašo Automobilio grąžinimo–priėmimo aktą. Automobilio grąžinimo–priėmimo aktas yra neatsiejama Sutarties dalis.</w:t>
      </w:r>
    </w:p>
    <w:p w:rsidR="00D253F2" w:rsidRDefault="00CE1CA7">
      <w:pPr>
        <w:pStyle w:val="ListParagraph"/>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Tiekėjui atsisakius priimti Automobilį dėl nepilnos gamintojo komplektacijos, Tiekėjas ir Užsakovo įgaliotas atstovas iš karto po Automobilio apžiūros pasirašo Atsisakymo priimti Automobilį aktą, kuris yra neatsiejama Sutarties dalis. Šiame akte Tiekėjas turi nurodyti atsisakymo priimti Automobilį priežastis, o Užsakovas parašu patvirtina, kad sutinka su Atsisakymo akte nurodytais trūkumais ir/ar defektais. Užsakovas įsipareigoja per sutartą laikotarpį pašalinti Atsisakymo priimti Automobilį akte nustatytus trūkumus arba Šalims sutarus padengti trūkumų ar defektų pašalinimo išlaidas.</w:t>
      </w:r>
    </w:p>
    <w:p w:rsidR="00D253F2" w:rsidRDefault="00CE1CA7">
      <w:pPr>
        <w:pStyle w:val="ListParagraph"/>
        <w:widowControl w:val="0"/>
        <w:numPr>
          <w:ilvl w:val="2"/>
          <w:numId w:val="1"/>
        </w:numPr>
        <w:tabs>
          <w:tab w:val="left" w:pos="1134"/>
        </w:tabs>
        <w:ind w:left="0" w:firstLine="567"/>
        <w:jc w:val="both"/>
        <w:rPr>
          <w:rFonts w:ascii="Times New Roman" w:hAnsi="Times New Roman" w:cs="Times New Roman"/>
          <w:lang w:val="en-US"/>
        </w:rPr>
      </w:pPr>
      <w:r>
        <w:rPr>
          <w:rFonts w:ascii="Times New Roman" w:hAnsi="Times New Roman" w:cs="Times New Roman"/>
        </w:rPr>
        <w:t>Užsakovui atsisakius pripažinti Tiekėjo pretenzijas, minimas Sutarties 14.2.6 papunktyje, Sutarties Šalys įsipareigoja per 5 (penkias) darbo dienas nuo Atsisakymo priimti Automobilį akto pasirašymo, paskirti savo įgaliotą atstovą atlikti nepriklausomą Automobilio techninės būklės ir atitikimo Sutarties Specialiosiose sąlygose nurodytiems reikalavimams ekspertizę. Ekspertizės išvados Sutarties Šalims yra privalomos.</w:t>
      </w:r>
    </w:p>
    <w:p w:rsidR="00D253F2" w:rsidRDefault="00CE1CA7">
      <w:pPr>
        <w:pStyle w:val="ListParagraph"/>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Jeigu nepriklausomos ekspertizės išvados parodys Tiekėjo pretenzijų ir teiginių nepagrįstumą, Tiekėjas įsipareigoja atlyginti Užsakovui visas su ekspertize susijusias išlaidas. Jeigu ekspertizės išvados patvirtins Automobilio techninės būklės neatitikimą Sutarties reikalavimams, Užsakovas įsipareigoja atlyginti visas su ekspertize susijusias išlaidas.</w:t>
      </w:r>
    </w:p>
    <w:p w:rsidR="00D253F2" w:rsidRDefault="00CE1CA7">
      <w:pPr>
        <w:pStyle w:val="ListParagraph"/>
        <w:widowControl w:val="0"/>
        <w:numPr>
          <w:ilvl w:val="2"/>
          <w:numId w:val="1"/>
        </w:numPr>
        <w:tabs>
          <w:tab w:val="left" w:pos="1134"/>
        </w:tabs>
        <w:ind w:left="0" w:firstLine="567"/>
        <w:jc w:val="both"/>
        <w:rPr>
          <w:rFonts w:ascii="Times New Roman" w:hAnsi="Times New Roman" w:cs="Times New Roman"/>
        </w:rPr>
      </w:pPr>
      <w:r>
        <w:rPr>
          <w:rFonts w:ascii="Times New Roman" w:hAnsi="Times New Roman" w:cs="Times New Roman"/>
        </w:rPr>
        <w:t>Automobilio grąžinimo dieną Užsakovui nepristačius Automobilio į Tiekėjo nurodytą vietą, Tiekėjas turi teisę reikalauti iš Užsakovo Sutarties 13.8 papunktyje numatytų sumų bei atlyginti kitus Tiekėjo patirtus tiesioginius nuostolius.</w:t>
      </w:r>
    </w:p>
    <w:p w:rsidR="00D253F2" w:rsidRDefault="00CE1CA7">
      <w:pPr>
        <w:widowControl w:val="0"/>
        <w:numPr>
          <w:ilvl w:val="1"/>
          <w:numId w:val="1"/>
        </w:numPr>
        <w:tabs>
          <w:tab w:val="left" w:pos="0"/>
          <w:tab w:val="left" w:pos="1134"/>
        </w:tabs>
        <w:ind w:left="0" w:firstLine="567"/>
        <w:jc w:val="both"/>
        <w:rPr>
          <w:rFonts w:ascii="Times New Roman" w:hAnsi="Times New Roman" w:cs="Times New Roman"/>
        </w:rPr>
      </w:pPr>
      <w:r>
        <w:rPr>
          <w:rFonts w:ascii="Times New Roman" w:hAnsi="Times New Roman" w:cs="Times New Roman"/>
        </w:rPr>
        <w:t>Užsakovui sutikus pasinaudoti pirmumo teisę įsigyti Automobilį:</w:t>
      </w:r>
    </w:p>
    <w:p w:rsidR="00D253F2" w:rsidRDefault="00CE1CA7">
      <w:pPr>
        <w:pStyle w:val="ListParagraph"/>
        <w:numPr>
          <w:ilvl w:val="2"/>
          <w:numId w:val="1"/>
        </w:numPr>
        <w:ind w:left="0" w:firstLine="567"/>
        <w:jc w:val="both"/>
        <w:rPr>
          <w:rFonts w:ascii="Times New Roman" w:hAnsi="Times New Roman" w:cs="Times New Roman"/>
        </w:rPr>
      </w:pPr>
      <w:r>
        <w:rPr>
          <w:rFonts w:ascii="Times New Roman" w:hAnsi="Times New Roman" w:cs="Times New Roman"/>
        </w:rPr>
        <w:t>Užsakovas ir Tiekėjas ne vėliau kaip likus 10 (dešimt) darbo dienų iki Automobilio nuomos termino pabaigos turi pasirašyti Susitarimą dėl automobilio (-ių) įsigijimo (Sutarties 6 priedas).</w:t>
      </w:r>
    </w:p>
    <w:p w:rsidR="00D253F2" w:rsidRDefault="00CE1CA7">
      <w:pPr>
        <w:pStyle w:val="ListParagraph"/>
        <w:numPr>
          <w:ilvl w:val="2"/>
          <w:numId w:val="1"/>
        </w:numPr>
        <w:ind w:left="0" w:firstLine="567"/>
        <w:jc w:val="both"/>
        <w:rPr>
          <w:rFonts w:ascii="Times New Roman" w:hAnsi="Times New Roman" w:cs="Times New Roman"/>
        </w:rPr>
      </w:pPr>
      <w:r>
        <w:rPr>
          <w:rFonts w:ascii="Times New Roman" w:hAnsi="Times New Roman" w:cs="Times New Roman"/>
          <w:szCs w:val="24"/>
        </w:rPr>
        <w:t>Nuosavybės teisių Užsakovui perleidimas į Automobilius įforminamas Tiekėjo ir Užsakovo įgaliotų asmenų pasirašytu Automobilių perdavimo – priėmimo aktu (Susitarimo 1 priedas), kurį Šalys privalo pasirašyti ne vėliau kaip per 5 (penkias) darbo dienas nuo visos Automobilių likutinės kainos sumokėjimo dienos. Šalims pasirašius priėmimo – perdavimo nuosavybėn aktą, bus laikoma, kad Tiekėjas tinkamai perdavė, o Užsakovas priėmė automobilius bei nuosavybės teises į juos.</w:t>
      </w:r>
    </w:p>
    <w:p w:rsidR="00D253F2" w:rsidRDefault="00CE1CA7">
      <w:pPr>
        <w:pStyle w:val="ListParagraph"/>
        <w:numPr>
          <w:ilvl w:val="2"/>
          <w:numId w:val="1"/>
        </w:numPr>
        <w:ind w:left="0" w:firstLine="567"/>
        <w:jc w:val="both"/>
        <w:rPr>
          <w:rFonts w:ascii="Times New Roman" w:hAnsi="Times New Roman" w:cs="Times New Roman"/>
        </w:rPr>
      </w:pPr>
      <w:r>
        <w:rPr>
          <w:rFonts w:ascii="Times New Roman" w:hAnsi="Times New Roman" w:cs="Times New Roman"/>
        </w:rPr>
        <w:t xml:space="preserve">Ne vėliau, kaip likus 10 (dešimt) darbo dienų iki Automobilio nuomos termino pabaigos, Tiekėjas pateikia Užsakovui PVM sąskaitą faktūrą likutinei nuomojamų Automobilių vertei. </w:t>
      </w:r>
    </w:p>
    <w:p w:rsidR="00D253F2" w:rsidRDefault="00CE1CA7">
      <w:pPr>
        <w:pStyle w:val="ListParagraph"/>
        <w:numPr>
          <w:ilvl w:val="2"/>
          <w:numId w:val="1"/>
        </w:numPr>
        <w:ind w:left="0" w:firstLine="567"/>
        <w:jc w:val="both"/>
        <w:rPr>
          <w:rFonts w:ascii="Times New Roman" w:hAnsi="Times New Roman" w:cs="Times New Roman"/>
        </w:rPr>
      </w:pPr>
      <w:r>
        <w:rPr>
          <w:rFonts w:ascii="Times New Roman" w:hAnsi="Times New Roman" w:cs="Times New Roman"/>
        </w:rPr>
        <w:t xml:space="preserve">Užsakovas PVM sąskaitą faktūrą likutinei nuomojamų Automobilių vertei privalo sumokėti ne vėliau kaip per 30 (trisdešimt) kalendorinių dienų nuo PVM sąskaitos faktūros gavimo dienos. </w:t>
      </w:r>
    </w:p>
    <w:p w:rsidR="00D253F2" w:rsidRDefault="00CE1CA7">
      <w:pPr>
        <w:pStyle w:val="ListParagraph"/>
        <w:numPr>
          <w:ilvl w:val="2"/>
          <w:numId w:val="1"/>
        </w:numPr>
        <w:ind w:left="0" w:firstLine="567"/>
        <w:jc w:val="both"/>
        <w:rPr>
          <w:rFonts w:ascii="Times New Roman" w:hAnsi="Times New Roman" w:cs="Times New Roman"/>
        </w:rPr>
      </w:pPr>
      <w:r>
        <w:rPr>
          <w:rFonts w:ascii="Times New Roman" w:hAnsi="Times New Roman" w:cs="Times New Roman"/>
        </w:rPr>
        <w:t>Užsakovas įsipareigoja, laikydamasis teisės aktų nustatytų terminų, VĮ „Regitra“ tvarkomoje Transporto priemonių savininkų apskaitos informacinėje sistemoje laiku deklaruoti įgytą nuosavybės teisę į Automobilius, o Tiekėjas – perleistą nuosavybės teisę į Automobilius. Šalis, laiku nedeklaravusi perleistos ir/ar įgytos nuosavybės teisės, privalo atlyginti visus dėl to atsiradusius kitos Šalies nuostolius.</w:t>
      </w:r>
    </w:p>
    <w:p w:rsidR="00D253F2" w:rsidRDefault="00CE1CA7">
      <w:pPr>
        <w:pStyle w:val="ListParagraph"/>
        <w:numPr>
          <w:ilvl w:val="1"/>
          <w:numId w:val="1"/>
        </w:numPr>
        <w:ind w:left="0" w:firstLine="567"/>
        <w:rPr>
          <w:rFonts w:ascii="Times New Roman" w:hAnsi="Times New Roman" w:cs="Times New Roman"/>
        </w:rPr>
      </w:pPr>
      <w:r>
        <w:rPr>
          <w:rFonts w:ascii="Times New Roman" w:hAnsi="Times New Roman" w:cs="Times New Roman"/>
          <w:szCs w:val="24"/>
        </w:rPr>
        <w:lastRenderedPageBreak/>
        <w:t>Užsakovo naudojimasis Automobiliu, pasibaigus Sutarties galiojimo laikui, nedaro šios Sutarties neterminuota.</w:t>
      </w:r>
    </w:p>
    <w:p w:rsidR="00D253F2" w:rsidRDefault="00D253F2">
      <w:pPr>
        <w:widowControl w:val="0"/>
        <w:tabs>
          <w:tab w:val="left" w:pos="1920"/>
        </w:tabs>
        <w:ind w:left="786"/>
        <w:jc w:val="both"/>
        <w:rPr>
          <w:rFonts w:ascii="Times New Roman" w:hAnsi="Times New Roman" w:cs="Times New Roman"/>
          <w:shd w:val="clear" w:color="auto" w:fill="FFFFFF"/>
        </w:rPr>
      </w:pPr>
    </w:p>
    <w:p w:rsidR="00D253F2" w:rsidRDefault="00CE1CA7">
      <w:pPr>
        <w:widowControl w:val="0"/>
        <w:numPr>
          <w:ilvl w:val="0"/>
          <w:numId w:val="1"/>
        </w:numPr>
        <w:tabs>
          <w:tab w:val="left" w:pos="1134"/>
        </w:tabs>
        <w:ind w:left="0" w:firstLine="567"/>
        <w:jc w:val="both"/>
        <w:rPr>
          <w:rFonts w:ascii="Times New Roman" w:hAnsi="Times New Roman" w:cs="Times New Roman"/>
          <w:shd w:val="clear" w:color="auto" w:fill="FFFFFF"/>
        </w:rPr>
      </w:pPr>
      <w:r>
        <w:rPr>
          <w:rFonts w:ascii="Times New Roman" w:hAnsi="Times New Roman" w:cs="Times New Roman"/>
          <w:b/>
          <w:bCs/>
          <w:shd w:val="clear" w:color="auto" w:fill="FFFFFF"/>
        </w:rPr>
        <w:t>SUTARTIES GALIOJIMAS, PAKEITIMAS IR PAPILDYMAS</w:t>
      </w:r>
    </w:p>
    <w:p w:rsidR="00D253F2" w:rsidRDefault="00CE1CA7">
      <w:pPr>
        <w:widowControl w:val="0"/>
        <w:numPr>
          <w:ilvl w:val="1"/>
          <w:numId w:val="1"/>
        </w:numPr>
        <w:tabs>
          <w:tab w:val="left" w:pos="1134"/>
        </w:tabs>
        <w:ind w:left="0" w:firstLine="567"/>
        <w:jc w:val="both"/>
        <w:rPr>
          <w:rFonts w:ascii="Times New Roman" w:hAnsi="Times New Roman" w:cs="Times New Roman"/>
          <w:shd w:val="clear" w:color="auto" w:fill="FFFFFF"/>
        </w:rPr>
      </w:pPr>
      <w:r>
        <w:rPr>
          <w:rFonts w:ascii="Times New Roman" w:hAnsi="Times New Roman" w:cs="Times New Roman"/>
          <w:shd w:val="clear" w:color="auto" w:fill="FFFFFF"/>
        </w:rPr>
        <w:t xml:space="preserve">Sutartis įsigalioja abiem Šalims ją pasirašius ir galioja iki Šalių visiško įsipareigojimų įvykdymo. </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Sutarties sąlygos Sutarties galiojimo laikotarpiu gali būti keičiamos šioje Sutartyje, ir Viešųjų pirkimų įstatymo 89 straipsnyje numatytais atvejais ir tvarka.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kurios nesutinka keisti, kita Šalis motyvuotai atsako ne vėliau kaip per 10 (dešimt) darbo dienų. Visi Sutarties pakeitimai galioja tik tada, kai jie sudaryti raštu ir pasirašyti Šalių įgaliotų atstovų.</w:t>
      </w:r>
    </w:p>
    <w:p w:rsidR="00D253F2" w:rsidRDefault="00D253F2">
      <w:pPr>
        <w:widowControl w:val="0"/>
        <w:tabs>
          <w:tab w:val="left" w:pos="1920"/>
        </w:tabs>
        <w:ind w:left="786"/>
        <w:jc w:val="both"/>
        <w:rPr>
          <w:rFonts w:ascii="Times New Roman" w:hAnsi="Times New Roman" w:cs="Times New Roman"/>
          <w:b/>
          <w:bCs/>
        </w:rPr>
      </w:pPr>
    </w:p>
    <w:p w:rsidR="00D253F2" w:rsidRDefault="00CE1CA7">
      <w:pPr>
        <w:widowControl w:val="0"/>
        <w:numPr>
          <w:ilvl w:val="0"/>
          <w:numId w:val="1"/>
        </w:numPr>
        <w:tabs>
          <w:tab w:val="left" w:pos="1134"/>
        </w:tabs>
        <w:ind w:left="0" w:firstLine="567"/>
        <w:jc w:val="both"/>
        <w:rPr>
          <w:rFonts w:ascii="Times New Roman" w:hAnsi="Times New Roman" w:cs="Times New Roman"/>
          <w:b/>
          <w:bCs/>
        </w:rPr>
      </w:pPr>
      <w:r>
        <w:rPr>
          <w:rFonts w:ascii="Times New Roman" w:hAnsi="Times New Roman" w:cs="Times New Roman"/>
          <w:b/>
          <w:bCs/>
        </w:rPr>
        <w:t>BAIGIAMOSIOS NUOSTATOS</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Sutartis sudaryta dviem egzemplioriais lietuvių kalba, turinčiais vienodą teisinę galią vienas iš kurių lieka Tiekėjui, kitas Užsakovui.</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Sudarant, vykdant ir keičiant Sutartį bei taikant atsakomybę Sutarties Šalys visais atvejais laikosi Lietuvos Respublikos įstatymų ir kitų teisės aktų.</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Tiekėjas ir Užsakovas įsipareigoja daryti viską, kad ginčai ir nesutarimai, kylantys tarp Sutarties Šalių dėl Sutarties sudarymo, vykdymo, pakeitimo, papildymo ir atsakomybės taikymo, būtų išspręsti geranoriškai derybomis.</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Sutarties Šalys įsipareigoja dėl Sutarties kylančius ginčus, kurių nepavyksta išspręsti derybomis, spręsti Lietuvos Respublikos įstatymų nustatyta tvarka teisme pagal Užsakovo buveinės vietą.</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Visi pranešimai tarp Sutarties Šalių, susiję su Sutartimi, pateikiami raštu Sutarties Specialiosiose sąlygose nurodytais adresais arba kitu adresu, kurį Sutarties Šalis pranešė kitai Sutarties Šaliai. Pranešimai (informacija) laikomi įteiktais tinkamai, jeigu jie išsiųsti registruotu laišku, elektroniniu paštu, faksimiliniu aparatu (patvirtinant gavimą) arba pristatyti Šalių Sutartyje nurodytu adresu arba kitomis priemonėmis, leidžiančiomis fiksuoti pranešimo išsiuntimą.</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Sutarties Šalys įsipareigoja nedelsdamos viena kitą informuoti apie visus Sutarties Šalių juridinių ir pašto adresų pasikeitimus.</w:t>
      </w:r>
    </w:p>
    <w:p w:rsidR="00D253F2" w:rsidRPr="003D529B"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Kilus ginčui bus laikoma, kad bet koks raštiškas pranešimas yra gautas, jeigu jis pristatytas Šaliai asmeniškai arba jos buveinės vietos adresu. Raštiškas pranešimas yra laikomas gautu po 2 (dviejų) darbo dienų nuo išsiuntimo, jeigu jis išsiųstas paskutiniu žinomu Užsakovo/Tiekėjo buveinės vietos adresu r</w:t>
      </w:r>
      <w:r w:rsidRPr="003D529B">
        <w:rPr>
          <w:rFonts w:ascii="Times New Roman" w:hAnsi="Times New Roman" w:cs="Times New Roman"/>
        </w:rPr>
        <w:t>egistruotu laišku ar bet kokiu kitu būdu, leidžiančiu fiksuoti tokio pranešimo išsiuntimą.</w:t>
      </w:r>
    </w:p>
    <w:p w:rsidR="003D529B" w:rsidRPr="001B5778" w:rsidRDefault="00CE1CA7" w:rsidP="003D529B">
      <w:pPr>
        <w:widowControl w:val="0"/>
        <w:numPr>
          <w:ilvl w:val="1"/>
          <w:numId w:val="1"/>
        </w:numPr>
        <w:tabs>
          <w:tab w:val="left" w:pos="1134"/>
        </w:tabs>
        <w:ind w:left="0" w:firstLine="567"/>
        <w:jc w:val="both"/>
        <w:rPr>
          <w:rFonts w:ascii="Times New Roman" w:eastAsia="0" w:hAnsi="Times New Roman" w:cs="Times New Roman"/>
        </w:rPr>
      </w:pPr>
      <w:r w:rsidRPr="003D529B">
        <w:rPr>
          <w:rFonts w:ascii="Times New Roman" w:hAnsi="Times New Roman" w:cs="Times New Roman"/>
        </w:rPr>
        <w:t xml:space="preserve">Už sutarties viešinimą atsakingas Užsakovo atstovas: </w:t>
      </w:r>
      <w:r w:rsidR="003D529B" w:rsidRPr="003D529B">
        <w:rPr>
          <w:rFonts w:ascii="Times New Roman" w:eastAsia="0" w:hAnsi="Times New Roman" w:cs="Times New Roman"/>
        </w:rPr>
        <w:t xml:space="preserve">Policijos departamento prie LR VRM Viešųjų pirkimų valdybos 2-ojo pirkimų skyriaus vyriausioji specialistė </w:t>
      </w:r>
      <w:r w:rsidR="003121D1">
        <w:rPr>
          <w:rFonts w:ascii="Times New Roman" w:eastAsia="0" w:hAnsi="Times New Roman" w:cs="Times New Roman"/>
        </w:rPr>
        <w:t>......................................................</w:t>
      </w:r>
      <w:r w:rsidR="003D529B" w:rsidRPr="003D529B">
        <w:rPr>
          <w:rFonts w:ascii="Times New Roman" w:eastAsia="0" w:hAnsi="Times New Roman" w:cs="Times New Roman"/>
        </w:rPr>
        <w:t xml:space="preserve">jos nesant – jos funkcijas atliekantis </w:t>
      </w:r>
      <w:r w:rsidR="003D529B" w:rsidRPr="001B5778">
        <w:rPr>
          <w:rFonts w:ascii="Times New Roman" w:eastAsia="0" w:hAnsi="Times New Roman" w:cs="Times New Roman"/>
        </w:rPr>
        <w:t>darbuotojas.</w:t>
      </w:r>
    </w:p>
    <w:p w:rsidR="00D253F2" w:rsidRPr="001B5778" w:rsidRDefault="00CE1CA7" w:rsidP="005975C8">
      <w:pPr>
        <w:widowControl w:val="0"/>
        <w:numPr>
          <w:ilvl w:val="1"/>
          <w:numId w:val="1"/>
        </w:numPr>
        <w:shd w:val="clear" w:color="auto" w:fill="FFFFFF" w:themeFill="background1"/>
        <w:tabs>
          <w:tab w:val="left" w:pos="1134"/>
        </w:tabs>
        <w:ind w:left="0" w:firstLine="567"/>
        <w:jc w:val="both"/>
        <w:rPr>
          <w:rFonts w:ascii="Times New Roman" w:hAnsi="Times New Roman" w:cs="Times New Roman"/>
        </w:rPr>
      </w:pPr>
      <w:r w:rsidRPr="001B5778">
        <w:rPr>
          <w:rFonts w:ascii="Times New Roman" w:hAnsi="Times New Roman" w:cs="Times New Roman"/>
        </w:rPr>
        <w:t>Už Sutarties vykdymą bei automobilių priėmimą − perdavimą Šalys skiria šiuos atsakingus atstovus:</w:t>
      </w:r>
    </w:p>
    <w:p w:rsidR="00D253F2" w:rsidRPr="005975C8" w:rsidRDefault="00CE1CA7" w:rsidP="005975C8">
      <w:pPr>
        <w:widowControl w:val="0"/>
        <w:numPr>
          <w:ilvl w:val="2"/>
          <w:numId w:val="1"/>
        </w:numPr>
        <w:shd w:val="clear" w:color="auto" w:fill="FFFFFF" w:themeFill="background1"/>
        <w:tabs>
          <w:tab w:val="left" w:pos="1134"/>
        </w:tabs>
        <w:ind w:left="0" w:firstLine="567"/>
        <w:jc w:val="both"/>
        <w:rPr>
          <w:rFonts w:ascii="Times New Roman" w:hAnsi="Times New Roman" w:cs="Times New Roman"/>
          <w:lang w:val="en-US"/>
        </w:rPr>
      </w:pPr>
      <w:r w:rsidRPr="001B5778">
        <w:rPr>
          <w:rFonts w:ascii="Times New Roman" w:hAnsi="Times New Roman" w:cs="Times New Roman"/>
        </w:rPr>
        <w:t xml:space="preserve">Užsakovo </w:t>
      </w:r>
      <w:r w:rsidRPr="005975C8">
        <w:rPr>
          <w:rFonts w:ascii="Times New Roman" w:hAnsi="Times New Roman" w:cs="Times New Roman"/>
        </w:rPr>
        <w:t xml:space="preserve">atstovas: </w:t>
      </w:r>
      <w:r w:rsidR="003D529B" w:rsidRPr="005975C8">
        <w:rPr>
          <w:rFonts w:ascii="Times New Roman" w:hAnsi="Times New Roman" w:cs="Times New Roman"/>
        </w:rPr>
        <w:t xml:space="preserve">Alytaus apskrities vyriausiojo policijos komisariato Aptarnavimo skyriaus vyresnioji specialistė </w:t>
      </w:r>
      <w:r w:rsidR="003121D1">
        <w:rPr>
          <w:rFonts w:ascii="Times New Roman" w:hAnsi="Times New Roman" w:cs="Times New Roman"/>
        </w:rPr>
        <w:t>.............................................................</w:t>
      </w:r>
    </w:p>
    <w:p w:rsidR="00D253F2" w:rsidRPr="005975C8" w:rsidRDefault="00CE1CA7" w:rsidP="005975C8">
      <w:pPr>
        <w:widowControl w:val="0"/>
        <w:numPr>
          <w:ilvl w:val="2"/>
          <w:numId w:val="1"/>
        </w:numPr>
        <w:shd w:val="clear" w:color="auto" w:fill="FFFFFF" w:themeFill="background1"/>
        <w:tabs>
          <w:tab w:val="left" w:pos="1134"/>
        </w:tabs>
        <w:ind w:left="0" w:firstLine="567"/>
        <w:jc w:val="both"/>
        <w:rPr>
          <w:rFonts w:ascii="Times New Roman" w:hAnsi="Times New Roman" w:cs="Times New Roman"/>
        </w:rPr>
      </w:pPr>
      <w:r w:rsidRPr="005975C8">
        <w:rPr>
          <w:rFonts w:ascii="Times New Roman" w:hAnsi="Times New Roman" w:cs="Times New Roman"/>
        </w:rPr>
        <w:t xml:space="preserve">Tiekėjo atstovas: </w:t>
      </w:r>
      <w:r w:rsidR="005E664C" w:rsidRPr="005975C8">
        <w:rPr>
          <w:rFonts w:ascii="Times New Roman" w:hAnsi="Times New Roman" w:cs="Times New Roman"/>
        </w:rPr>
        <w:t xml:space="preserve">vyresnysis finansavimo vadybininkas </w:t>
      </w:r>
      <w:r w:rsidR="003121D1">
        <w:rPr>
          <w:rFonts w:ascii="Times New Roman" w:hAnsi="Times New Roman" w:cs="Times New Roman"/>
        </w:rPr>
        <w:t>..................................................................</w:t>
      </w:r>
      <w:bookmarkStart w:id="0" w:name="_GoBack"/>
      <w:bookmarkEnd w:id="0"/>
    </w:p>
    <w:p w:rsidR="00D253F2" w:rsidRDefault="00D253F2">
      <w:pPr>
        <w:widowControl w:val="0"/>
        <w:tabs>
          <w:tab w:val="left" w:pos="1920"/>
        </w:tabs>
        <w:ind w:left="786"/>
        <w:jc w:val="both"/>
        <w:rPr>
          <w:rFonts w:ascii="Times New Roman" w:hAnsi="Times New Roman" w:cs="Times New Roman"/>
        </w:rPr>
      </w:pPr>
    </w:p>
    <w:p w:rsidR="00D253F2" w:rsidRDefault="00CE1CA7">
      <w:pPr>
        <w:widowControl w:val="0"/>
        <w:numPr>
          <w:ilvl w:val="0"/>
          <w:numId w:val="1"/>
        </w:numPr>
        <w:tabs>
          <w:tab w:val="left" w:pos="1134"/>
        </w:tabs>
        <w:ind w:left="0" w:firstLine="567"/>
        <w:jc w:val="both"/>
        <w:rPr>
          <w:rFonts w:ascii="Times New Roman" w:hAnsi="Times New Roman" w:cs="Times New Roman"/>
          <w:b/>
        </w:rPr>
      </w:pPr>
      <w:r>
        <w:rPr>
          <w:rFonts w:ascii="Times New Roman" w:hAnsi="Times New Roman" w:cs="Times New Roman"/>
          <w:b/>
        </w:rPr>
        <w:t>SUTARTIES PRIEDAI:</w:t>
      </w:r>
    </w:p>
    <w:p w:rsidR="00D253F2" w:rsidRDefault="00CE1CA7">
      <w:pPr>
        <w:widowControl w:val="0"/>
        <w:numPr>
          <w:ilvl w:val="1"/>
          <w:numId w:val="1"/>
        </w:numPr>
        <w:tabs>
          <w:tab w:val="left" w:pos="1134"/>
        </w:tabs>
        <w:ind w:left="0" w:firstLine="567"/>
        <w:jc w:val="both"/>
        <w:rPr>
          <w:rFonts w:ascii="Times New Roman" w:hAnsi="Times New Roman" w:cs="Times New Roman"/>
        </w:rPr>
      </w:pPr>
      <w:r>
        <w:rPr>
          <w:rFonts w:ascii="Times New Roman" w:hAnsi="Times New Roman" w:cs="Times New Roman"/>
        </w:rPr>
        <w:t>Šie Sutarties priedai yra neatskiriamos Sutarties dalys:</w:t>
      </w:r>
    </w:p>
    <w:p w:rsidR="00D253F2" w:rsidRDefault="00CE1CA7">
      <w:pPr>
        <w:widowControl w:val="0"/>
        <w:tabs>
          <w:tab w:val="left" w:pos="1134"/>
        </w:tabs>
        <w:ind w:left="567"/>
        <w:jc w:val="both"/>
        <w:rPr>
          <w:rFonts w:ascii="Times New Roman" w:hAnsi="Times New Roman" w:cs="Times New Roman"/>
        </w:rPr>
      </w:pPr>
      <w:r>
        <w:rPr>
          <w:rFonts w:ascii="Times New Roman" w:hAnsi="Times New Roman" w:cs="Times New Roman"/>
        </w:rPr>
        <w:t>1 priedas – Techninė specifikacija;</w:t>
      </w:r>
    </w:p>
    <w:p w:rsidR="00D253F2" w:rsidRDefault="00CE1CA7">
      <w:pPr>
        <w:widowControl w:val="0"/>
        <w:tabs>
          <w:tab w:val="left" w:pos="1134"/>
        </w:tabs>
        <w:ind w:left="567"/>
        <w:jc w:val="both"/>
        <w:rPr>
          <w:rFonts w:ascii="Times New Roman" w:hAnsi="Times New Roman" w:cs="Times New Roman"/>
        </w:rPr>
      </w:pPr>
      <w:r>
        <w:rPr>
          <w:rFonts w:ascii="Times New Roman" w:hAnsi="Times New Roman" w:cs="Times New Roman"/>
        </w:rPr>
        <w:t>2 priedas – Pasiūlymas;</w:t>
      </w:r>
    </w:p>
    <w:p w:rsidR="00D253F2" w:rsidRDefault="00CE1CA7">
      <w:pPr>
        <w:widowControl w:val="0"/>
        <w:tabs>
          <w:tab w:val="left" w:pos="1134"/>
        </w:tabs>
        <w:ind w:left="567"/>
        <w:jc w:val="both"/>
        <w:rPr>
          <w:rFonts w:ascii="Times New Roman" w:hAnsi="Times New Roman" w:cs="Times New Roman"/>
        </w:rPr>
      </w:pPr>
      <w:r>
        <w:rPr>
          <w:rFonts w:ascii="Times New Roman" w:hAnsi="Times New Roman" w:cs="Times New Roman"/>
        </w:rPr>
        <w:t>3 priedas – Automobilio nuomos sutarties specialiosios sąlygos;</w:t>
      </w:r>
    </w:p>
    <w:p w:rsidR="00D253F2" w:rsidRDefault="00CE1CA7">
      <w:pPr>
        <w:widowControl w:val="0"/>
        <w:tabs>
          <w:tab w:val="left" w:pos="1134"/>
        </w:tabs>
        <w:ind w:left="567"/>
        <w:jc w:val="both"/>
        <w:rPr>
          <w:rFonts w:ascii="Times New Roman" w:hAnsi="Times New Roman" w:cs="Times New Roman"/>
        </w:rPr>
      </w:pPr>
      <w:r>
        <w:rPr>
          <w:rFonts w:ascii="Times New Roman" w:hAnsi="Times New Roman" w:cs="Times New Roman"/>
        </w:rPr>
        <w:t xml:space="preserve">4 </w:t>
      </w:r>
      <w:r w:rsidRPr="005975C8">
        <w:rPr>
          <w:rFonts w:ascii="Times New Roman" w:hAnsi="Times New Roman" w:cs="Times New Roman"/>
        </w:rPr>
        <w:t>priedas – Mokėjimų grafikas;</w:t>
      </w:r>
      <w:r>
        <w:rPr>
          <w:rFonts w:ascii="Times New Roman" w:hAnsi="Times New Roman" w:cs="Times New Roman"/>
        </w:rPr>
        <w:t xml:space="preserve"> </w:t>
      </w:r>
    </w:p>
    <w:p w:rsidR="00D253F2" w:rsidRDefault="00CE1CA7">
      <w:pPr>
        <w:widowControl w:val="0"/>
        <w:tabs>
          <w:tab w:val="left" w:pos="1134"/>
        </w:tabs>
        <w:ind w:left="567"/>
        <w:jc w:val="both"/>
        <w:rPr>
          <w:rFonts w:ascii="Times New Roman" w:hAnsi="Times New Roman" w:cs="Times New Roman"/>
          <w:i/>
        </w:rPr>
      </w:pPr>
      <w:r>
        <w:rPr>
          <w:rFonts w:ascii="Times New Roman" w:hAnsi="Times New Roman" w:cs="Times New Roman"/>
        </w:rPr>
        <w:t>5 priedas – Automobilių priėmimo–perdavimo aktas</w:t>
      </w:r>
      <w:r>
        <w:rPr>
          <w:rFonts w:ascii="Times New Roman" w:hAnsi="Times New Roman" w:cs="Times New Roman"/>
          <w:i/>
        </w:rPr>
        <w:t>;</w:t>
      </w:r>
    </w:p>
    <w:p w:rsidR="00D253F2" w:rsidRDefault="00CE1CA7">
      <w:pPr>
        <w:widowControl w:val="0"/>
        <w:tabs>
          <w:tab w:val="left" w:pos="1134"/>
        </w:tabs>
        <w:ind w:left="567"/>
        <w:jc w:val="both"/>
        <w:rPr>
          <w:rFonts w:ascii="Times New Roman" w:hAnsi="Times New Roman" w:cs="Times New Roman"/>
        </w:rPr>
      </w:pPr>
      <w:r>
        <w:rPr>
          <w:rFonts w:ascii="Times New Roman" w:hAnsi="Times New Roman" w:cs="Times New Roman"/>
        </w:rPr>
        <w:lastRenderedPageBreak/>
        <w:t>6 priedas – Susitarimas dėl Automobilio (-ių) įsigijimo;</w:t>
      </w:r>
    </w:p>
    <w:p w:rsidR="00D253F2" w:rsidRDefault="00CE1CA7">
      <w:pPr>
        <w:widowControl w:val="0"/>
        <w:tabs>
          <w:tab w:val="left" w:pos="1134"/>
        </w:tabs>
        <w:ind w:left="567"/>
        <w:jc w:val="both"/>
        <w:rPr>
          <w:rFonts w:ascii="Times New Roman" w:hAnsi="Times New Roman" w:cs="Times New Roman"/>
        </w:rPr>
      </w:pPr>
      <w:r>
        <w:rPr>
          <w:rFonts w:ascii="Times New Roman" w:hAnsi="Times New Roman" w:cs="Times New Roman"/>
        </w:rPr>
        <w:t>7 priedas – Kiti priedai, jei tokių yra.</w:t>
      </w:r>
    </w:p>
    <w:p w:rsidR="00D253F2" w:rsidRDefault="00D253F2">
      <w:pPr>
        <w:widowControl w:val="0"/>
        <w:tabs>
          <w:tab w:val="left" w:pos="1920"/>
        </w:tabs>
        <w:ind w:left="786"/>
        <w:jc w:val="both"/>
        <w:rPr>
          <w:rFonts w:ascii="Times New Roman" w:hAnsi="Times New Roman" w:cs="Times New Roman"/>
        </w:rPr>
      </w:pPr>
    </w:p>
    <w:tbl>
      <w:tblPr>
        <w:tblW w:w="9180" w:type="dxa"/>
        <w:tblInd w:w="-108" w:type="dxa"/>
        <w:tblLayout w:type="fixed"/>
        <w:tblLook w:val="0000" w:firstRow="0" w:lastRow="0" w:firstColumn="0" w:lastColumn="0" w:noHBand="0" w:noVBand="0"/>
      </w:tblPr>
      <w:tblGrid>
        <w:gridCol w:w="4503"/>
        <w:gridCol w:w="567"/>
        <w:gridCol w:w="4110"/>
      </w:tblGrid>
      <w:tr w:rsidR="00D253F2" w:rsidTr="00321B77">
        <w:tc>
          <w:tcPr>
            <w:tcW w:w="4503" w:type="dxa"/>
          </w:tcPr>
          <w:p w:rsidR="00D253F2" w:rsidRDefault="00CE1CA7">
            <w:pPr>
              <w:widowControl w:val="0"/>
              <w:contextualSpacing/>
              <w:rPr>
                <w:rFonts w:ascii="Times New Roman" w:hAnsi="Times New Roman" w:cs="Times New Roman"/>
                <w:b/>
              </w:rPr>
            </w:pPr>
            <w:r>
              <w:rPr>
                <w:rFonts w:ascii="Times New Roman" w:hAnsi="Times New Roman" w:cs="Times New Roman"/>
                <w:b/>
              </w:rPr>
              <w:t>UŽSAKOVAS</w:t>
            </w:r>
          </w:p>
          <w:p w:rsidR="00396450" w:rsidRDefault="00396450">
            <w:pPr>
              <w:widowControl w:val="0"/>
              <w:contextualSpacing/>
              <w:rPr>
                <w:rFonts w:ascii="Times New Roman" w:hAnsi="Times New Roman" w:cs="Times New Roman"/>
              </w:rPr>
            </w:pPr>
          </w:p>
          <w:p w:rsidR="003D529B" w:rsidRPr="00B37707" w:rsidRDefault="003D529B" w:rsidP="003D529B">
            <w:pPr>
              <w:widowControl w:val="0"/>
              <w:tabs>
                <w:tab w:val="left" w:pos="0"/>
                <w:tab w:val="left" w:pos="567"/>
                <w:tab w:val="left" w:pos="1201"/>
              </w:tabs>
              <w:rPr>
                <w:rFonts w:ascii="Times New Roman" w:eastAsia="Times New Roman" w:hAnsi="Times New Roman" w:cs="Times New Roman"/>
                <w:b/>
                <w:bCs/>
                <w:kern w:val="0"/>
                <w:shd w:val="clear" w:color="auto" w:fill="FFFFFF"/>
                <w:lang w:bidi="ar-SA"/>
              </w:rPr>
            </w:pPr>
            <w:r w:rsidRPr="00B37707">
              <w:rPr>
                <w:rFonts w:ascii="Times New Roman" w:eastAsia="Times New Roman" w:hAnsi="Times New Roman" w:cs="Times New Roman"/>
                <w:b/>
                <w:bCs/>
                <w:kern w:val="0"/>
                <w:shd w:val="clear" w:color="auto" w:fill="FFFFFF"/>
                <w:lang w:bidi="ar-SA"/>
              </w:rPr>
              <w:t>Alytaus apskrities vyriausiasis policijos komisariatas</w:t>
            </w:r>
          </w:p>
          <w:p w:rsidR="003D529B" w:rsidRPr="00B37707" w:rsidRDefault="003D529B" w:rsidP="003D529B">
            <w:pPr>
              <w:widowControl w:val="0"/>
              <w:tabs>
                <w:tab w:val="left" w:pos="0"/>
                <w:tab w:val="left" w:pos="567"/>
                <w:tab w:val="left" w:pos="1201"/>
              </w:tabs>
              <w:rPr>
                <w:rFonts w:ascii="Times New Roman" w:eastAsia="Times New Roman" w:hAnsi="Times New Roman" w:cs="Times New Roman"/>
                <w:b/>
                <w:bCs/>
                <w:kern w:val="0"/>
                <w:shd w:val="clear" w:color="auto" w:fill="FFFFFF"/>
                <w:lang w:bidi="ar-SA"/>
              </w:rPr>
            </w:pPr>
          </w:p>
          <w:p w:rsidR="003D529B" w:rsidRPr="00B37707" w:rsidRDefault="003D529B" w:rsidP="003D529B">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r w:rsidRPr="00B37707">
              <w:rPr>
                <w:rFonts w:ascii="Times New Roman" w:eastAsia="Times New Roman" w:hAnsi="Times New Roman" w:cs="Times New Roman"/>
                <w:bCs/>
                <w:kern w:val="0"/>
                <w:shd w:val="clear" w:color="auto" w:fill="FFFFFF"/>
                <w:lang w:bidi="ar-SA"/>
              </w:rPr>
              <w:t>Įmonės kodas 191008762</w:t>
            </w:r>
          </w:p>
          <w:p w:rsidR="003D529B" w:rsidRPr="00B37707" w:rsidRDefault="003D529B" w:rsidP="003D529B">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r w:rsidRPr="00B37707">
              <w:rPr>
                <w:rFonts w:ascii="Times New Roman" w:eastAsia="Times New Roman" w:hAnsi="Times New Roman" w:cs="Times New Roman"/>
                <w:bCs/>
                <w:kern w:val="0"/>
                <w:shd w:val="clear" w:color="auto" w:fill="FFFFFF"/>
                <w:lang w:bidi="ar-SA"/>
              </w:rPr>
              <w:t>PVM kodas – ne PVM mokėtojas</w:t>
            </w:r>
          </w:p>
          <w:p w:rsidR="003D529B" w:rsidRPr="00B37707" w:rsidRDefault="003D529B" w:rsidP="003D529B">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r w:rsidRPr="00B37707">
              <w:rPr>
                <w:rFonts w:ascii="Times New Roman" w:eastAsia="Times New Roman" w:hAnsi="Times New Roman" w:cs="Times New Roman"/>
                <w:bCs/>
                <w:kern w:val="0"/>
                <w:shd w:val="clear" w:color="auto" w:fill="FFFFFF"/>
                <w:lang w:bidi="ar-SA"/>
              </w:rPr>
              <w:t>Adresas: Jotvingių g. 8, LT-62116 Alytus</w:t>
            </w:r>
          </w:p>
          <w:p w:rsidR="003D529B" w:rsidRPr="00B37707" w:rsidRDefault="003D529B" w:rsidP="003D529B">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r w:rsidRPr="00B37707">
              <w:rPr>
                <w:rFonts w:ascii="Times New Roman" w:eastAsia="Times New Roman" w:hAnsi="Times New Roman" w:cs="Times New Roman"/>
                <w:bCs/>
                <w:kern w:val="0"/>
                <w:shd w:val="clear" w:color="auto" w:fill="FFFFFF"/>
                <w:lang w:bidi="ar-SA"/>
              </w:rPr>
              <w:t>Telefonas: +370 700 60 000</w:t>
            </w:r>
          </w:p>
          <w:p w:rsidR="003D529B" w:rsidRPr="00B37707" w:rsidRDefault="003D529B" w:rsidP="003D529B">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r w:rsidRPr="00B37707">
              <w:rPr>
                <w:rFonts w:ascii="Times New Roman" w:eastAsia="Times New Roman" w:hAnsi="Times New Roman" w:cs="Times New Roman"/>
                <w:bCs/>
                <w:kern w:val="0"/>
                <w:shd w:val="clear" w:color="auto" w:fill="FFFFFF"/>
                <w:lang w:bidi="ar-SA"/>
              </w:rPr>
              <w:t>Elektroninis paštas:</w:t>
            </w:r>
          </w:p>
          <w:p w:rsidR="003D529B" w:rsidRPr="00B37707" w:rsidRDefault="007249DC" w:rsidP="003D529B">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hyperlink r:id="rId10" w:tgtFrame="_top" w:history="1">
              <w:r w:rsidR="003D529B" w:rsidRPr="00B37707">
                <w:rPr>
                  <w:rStyle w:val="Hyperlink"/>
                  <w:rFonts w:ascii="Times New Roman" w:eastAsia="Times New Roman" w:hAnsi="Times New Roman" w:cs="Times New Roman"/>
                  <w:bCs/>
                  <w:kern w:val="0"/>
                  <w:shd w:val="clear" w:color="auto" w:fill="FFFFFF"/>
                  <w:lang w:bidi="ar-SA"/>
                </w:rPr>
                <w:t>alytausvpk.bud@policija.lt</w:t>
              </w:r>
            </w:hyperlink>
            <w:r w:rsidR="003D529B" w:rsidRPr="00B37707">
              <w:rPr>
                <w:rFonts w:ascii="Times New Roman" w:eastAsia="Times New Roman" w:hAnsi="Times New Roman" w:cs="Times New Roman"/>
                <w:bCs/>
                <w:kern w:val="0"/>
                <w:shd w:val="clear" w:color="auto" w:fill="FFFFFF"/>
                <w:lang w:bidi="ar-SA"/>
              </w:rPr>
              <w:t>,</w:t>
            </w:r>
          </w:p>
          <w:p w:rsidR="003D529B" w:rsidRPr="00B37707" w:rsidRDefault="003D529B" w:rsidP="003D529B">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r w:rsidRPr="00B37707">
              <w:rPr>
                <w:rFonts w:ascii="Times New Roman" w:eastAsia="Times New Roman" w:hAnsi="Times New Roman" w:cs="Times New Roman"/>
                <w:bCs/>
                <w:kern w:val="0"/>
                <w:shd w:val="clear" w:color="auto" w:fill="FFFFFF"/>
                <w:lang w:bidi="ar-SA"/>
              </w:rPr>
              <w:t>Atsiskaitomoji sąskaita</w:t>
            </w:r>
          </w:p>
          <w:p w:rsidR="003D529B" w:rsidRPr="00B37707" w:rsidRDefault="003D529B" w:rsidP="003D529B">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r w:rsidRPr="00B37707">
              <w:rPr>
                <w:rFonts w:ascii="Times New Roman" w:eastAsia="Times New Roman" w:hAnsi="Times New Roman" w:cs="Times New Roman"/>
                <w:bCs/>
                <w:kern w:val="0"/>
                <w:shd w:val="clear" w:color="auto" w:fill="FFFFFF"/>
                <w:lang w:bidi="ar-SA"/>
              </w:rPr>
              <w:t>LT63 4040 0636 1000 1157</w:t>
            </w:r>
          </w:p>
          <w:p w:rsidR="003D529B" w:rsidRPr="00B37707" w:rsidRDefault="003D529B" w:rsidP="003D529B">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r w:rsidRPr="00B37707">
              <w:rPr>
                <w:rFonts w:ascii="Times New Roman" w:eastAsia="Times New Roman" w:hAnsi="Times New Roman" w:cs="Times New Roman"/>
                <w:bCs/>
                <w:kern w:val="0"/>
                <w:shd w:val="clear" w:color="auto" w:fill="FFFFFF"/>
                <w:lang w:bidi="ar-SA"/>
              </w:rPr>
              <w:t>Lietuvos Respublikos finansų ministerija</w:t>
            </w:r>
          </w:p>
          <w:p w:rsidR="003D529B" w:rsidRPr="00B37707" w:rsidRDefault="003D529B" w:rsidP="003D529B">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r w:rsidRPr="00B37707">
              <w:rPr>
                <w:rFonts w:ascii="Times New Roman" w:eastAsia="Times New Roman" w:hAnsi="Times New Roman" w:cs="Times New Roman"/>
                <w:bCs/>
                <w:kern w:val="0"/>
                <w:shd w:val="clear" w:color="auto" w:fill="FFFFFF"/>
                <w:lang w:bidi="ar-SA"/>
              </w:rPr>
              <w:t>Finansų įstaigos kodas 40400</w:t>
            </w:r>
          </w:p>
          <w:p w:rsidR="003D529B" w:rsidRPr="00B37707" w:rsidRDefault="003D529B" w:rsidP="003D529B">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r w:rsidRPr="00B37707">
              <w:rPr>
                <w:rFonts w:ascii="Times New Roman" w:eastAsia="Times New Roman" w:hAnsi="Times New Roman" w:cs="Times New Roman"/>
                <w:bCs/>
                <w:kern w:val="0"/>
                <w:shd w:val="clear" w:color="auto" w:fill="FFFFFF"/>
                <w:lang w:bidi="ar-SA"/>
              </w:rPr>
              <w:t>SWIFT kodas: MFRLLT22XXX</w:t>
            </w:r>
          </w:p>
          <w:p w:rsidR="003D529B" w:rsidRPr="00B37707" w:rsidRDefault="003D529B" w:rsidP="003D529B">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p>
          <w:p w:rsidR="003D529B" w:rsidRPr="00B37707" w:rsidRDefault="003D529B" w:rsidP="003D529B">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r w:rsidRPr="00B37707">
              <w:rPr>
                <w:rFonts w:ascii="Times New Roman" w:eastAsia="Times New Roman" w:hAnsi="Times New Roman" w:cs="Times New Roman"/>
                <w:bCs/>
                <w:kern w:val="0"/>
                <w:shd w:val="clear" w:color="auto" w:fill="FFFFFF"/>
                <w:lang w:bidi="ar-SA"/>
              </w:rPr>
              <w:t>Viršininkas</w:t>
            </w:r>
          </w:p>
          <w:p w:rsidR="003D529B" w:rsidRPr="00B37707" w:rsidRDefault="003D529B" w:rsidP="003D529B">
            <w:pPr>
              <w:widowControl w:val="0"/>
              <w:tabs>
                <w:tab w:val="left" w:pos="0"/>
                <w:tab w:val="left" w:pos="567"/>
                <w:tab w:val="left" w:pos="1201"/>
              </w:tabs>
              <w:rPr>
                <w:rFonts w:ascii="Times New Roman" w:eastAsia="Times New Roman" w:hAnsi="Times New Roman" w:cs="Times New Roman"/>
                <w:bCs/>
                <w:kern w:val="0"/>
                <w:shd w:val="clear" w:color="auto" w:fill="FFFFFF"/>
                <w:lang w:val="en-US" w:bidi="ar-SA"/>
              </w:rPr>
            </w:pPr>
            <w:r w:rsidRPr="00B37707">
              <w:rPr>
                <w:rFonts w:ascii="Times New Roman" w:eastAsia="Times New Roman" w:hAnsi="Times New Roman" w:cs="Times New Roman"/>
                <w:bCs/>
                <w:kern w:val="0"/>
                <w:shd w:val="clear" w:color="auto" w:fill="FFFFFF"/>
                <w:lang w:bidi="ar-SA"/>
              </w:rPr>
              <w:t>Alvydas Jurgelevičius</w:t>
            </w:r>
          </w:p>
          <w:p w:rsidR="00D253F2" w:rsidRDefault="00D253F2">
            <w:pPr>
              <w:widowControl w:val="0"/>
              <w:contextualSpacing/>
              <w:rPr>
                <w:rFonts w:ascii="Times New Roman" w:hAnsi="Times New Roman" w:cs="Times New Roman"/>
              </w:rPr>
            </w:pPr>
          </w:p>
        </w:tc>
        <w:tc>
          <w:tcPr>
            <w:tcW w:w="567" w:type="dxa"/>
          </w:tcPr>
          <w:p w:rsidR="00D253F2" w:rsidRDefault="00D253F2">
            <w:pPr>
              <w:widowControl w:val="0"/>
              <w:snapToGrid w:val="0"/>
              <w:contextualSpacing/>
              <w:rPr>
                <w:rFonts w:ascii="Times New Roman" w:hAnsi="Times New Roman" w:cs="Times New Roman"/>
              </w:rPr>
            </w:pPr>
          </w:p>
        </w:tc>
        <w:tc>
          <w:tcPr>
            <w:tcW w:w="4110" w:type="dxa"/>
          </w:tcPr>
          <w:p w:rsidR="00752391" w:rsidRPr="002C1BA3" w:rsidRDefault="00752391" w:rsidP="00752391">
            <w:pPr>
              <w:widowControl w:val="0"/>
              <w:snapToGrid w:val="0"/>
              <w:ind w:left="81" w:hanging="81"/>
              <w:contextualSpacing/>
              <w:rPr>
                <w:rFonts w:ascii="Times New Roman" w:hAnsi="Times New Roman" w:cs="Times New Roman"/>
                <w:b/>
              </w:rPr>
            </w:pPr>
            <w:r w:rsidRPr="002C1BA3">
              <w:rPr>
                <w:rFonts w:ascii="Times New Roman" w:hAnsi="Times New Roman" w:cs="Times New Roman"/>
                <w:b/>
              </w:rPr>
              <w:t xml:space="preserve">Tiekėjų grupė: </w:t>
            </w:r>
          </w:p>
          <w:p w:rsidR="0045047B" w:rsidRDefault="0045047B" w:rsidP="00752391">
            <w:pPr>
              <w:widowControl w:val="0"/>
              <w:snapToGrid w:val="0"/>
              <w:ind w:left="81" w:hanging="81"/>
              <w:contextualSpacing/>
              <w:rPr>
                <w:rFonts w:ascii="Times New Roman" w:hAnsi="Times New Roman" w:cs="Times New Roman"/>
                <w:b/>
              </w:rPr>
            </w:pPr>
          </w:p>
          <w:p w:rsidR="00752391" w:rsidRPr="002C1BA3" w:rsidRDefault="00752391" w:rsidP="00752391">
            <w:pPr>
              <w:widowControl w:val="0"/>
              <w:snapToGrid w:val="0"/>
              <w:ind w:left="81" w:hanging="81"/>
              <w:contextualSpacing/>
              <w:rPr>
                <w:rFonts w:ascii="Times New Roman" w:hAnsi="Times New Roman" w:cs="Times New Roman"/>
                <w:b/>
              </w:rPr>
            </w:pPr>
            <w:r w:rsidRPr="002C1BA3">
              <w:rPr>
                <w:rFonts w:ascii="Times New Roman" w:hAnsi="Times New Roman" w:cs="Times New Roman"/>
                <w:b/>
              </w:rPr>
              <w:t>UAB ,,Swedbank lizingas“</w:t>
            </w:r>
            <w:r>
              <w:rPr>
                <w:rFonts w:ascii="Times New Roman" w:hAnsi="Times New Roman" w:cs="Times New Roman"/>
                <w:b/>
              </w:rPr>
              <w:t xml:space="preserve"> </w:t>
            </w:r>
          </w:p>
          <w:p w:rsidR="00752391" w:rsidRPr="002C1BA3" w:rsidRDefault="00752391" w:rsidP="00752391">
            <w:pPr>
              <w:widowControl w:val="0"/>
              <w:snapToGrid w:val="0"/>
              <w:contextualSpacing/>
              <w:rPr>
                <w:rFonts w:ascii="Times New Roman" w:hAnsi="Times New Roman" w:cs="Times New Roman"/>
              </w:rPr>
            </w:pPr>
          </w:p>
          <w:p w:rsidR="00752391" w:rsidRPr="002C1BA3" w:rsidRDefault="00752391" w:rsidP="00752391">
            <w:pPr>
              <w:widowControl w:val="0"/>
              <w:snapToGrid w:val="0"/>
              <w:ind w:left="81" w:hanging="81"/>
              <w:contextualSpacing/>
              <w:rPr>
                <w:rFonts w:ascii="Times New Roman" w:hAnsi="Times New Roman" w:cs="Times New Roman"/>
              </w:rPr>
            </w:pPr>
            <w:r w:rsidRPr="002C1BA3">
              <w:rPr>
                <w:rFonts w:ascii="Times New Roman" w:hAnsi="Times New Roman" w:cs="Times New Roman"/>
              </w:rPr>
              <w:t>Juridinio asmens kodas 111568069</w:t>
            </w:r>
          </w:p>
          <w:p w:rsidR="00752391" w:rsidRPr="002C1BA3" w:rsidRDefault="00752391" w:rsidP="00752391">
            <w:pPr>
              <w:widowControl w:val="0"/>
              <w:snapToGrid w:val="0"/>
              <w:ind w:left="81" w:hanging="81"/>
              <w:contextualSpacing/>
              <w:rPr>
                <w:rFonts w:ascii="Times New Roman" w:hAnsi="Times New Roman" w:cs="Times New Roman"/>
              </w:rPr>
            </w:pPr>
            <w:r w:rsidRPr="002C1BA3">
              <w:rPr>
                <w:rFonts w:ascii="Times New Roman" w:hAnsi="Times New Roman" w:cs="Times New Roman"/>
              </w:rPr>
              <w:t>PVM mokėtojo kodas LT115680610</w:t>
            </w:r>
          </w:p>
          <w:p w:rsidR="00752391" w:rsidRPr="002C1BA3" w:rsidRDefault="00752391" w:rsidP="00752391">
            <w:pPr>
              <w:widowControl w:val="0"/>
              <w:snapToGrid w:val="0"/>
              <w:ind w:left="81" w:hanging="81"/>
              <w:contextualSpacing/>
              <w:rPr>
                <w:rFonts w:ascii="Times New Roman" w:hAnsi="Times New Roman" w:cs="Times New Roman"/>
              </w:rPr>
            </w:pPr>
            <w:r w:rsidRPr="002C1BA3">
              <w:rPr>
                <w:rFonts w:ascii="Times New Roman" w:hAnsi="Times New Roman" w:cs="Times New Roman"/>
              </w:rPr>
              <w:t xml:space="preserve">Adresas Konstitucijos pr. 20A, 09321 Vilnius </w:t>
            </w:r>
          </w:p>
          <w:p w:rsidR="00752391" w:rsidRPr="002C1BA3" w:rsidRDefault="00752391" w:rsidP="00752391">
            <w:pPr>
              <w:widowControl w:val="0"/>
              <w:snapToGrid w:val="0"/>
              <w:ind w:left="81" w:hanging="81"/>
              <w:contextualSpacing/>
              <w:rPr>
                <w:rFonts w:ascii="Times New Roman" w:hAnsi="Times New Roman" w:cs="Times New Roman"/>
              </w:rPr>
            </w:pPr>
            <w:r w:rsidRPr="002C1BA3">
              <w:rPr>
                <w:rFonts w:ascii="Times New Roman" w:hAnsi="Times New Roman" w:cs="Times New Roman"/>
              </w:rPr>
              <w:t>Telefonai, el. paštas +370 5 2586 400, 1884,</w:t>
            </w:r>
          </w:p>
          <w:p w:rsidR="00752391" w:rsidRPr="002C1BA3" w:rsidRDefault="007249DC" w:rsidP="00752391">
            <w:pPr>
              <w:widowControl w:val="0"/>
              <w:snapToGrid w:val="0"/>
              <w:ind w:left="81" w:hanging="81"/>
              <w:contextualSpacing/>
              <w:rPr>
                <w:rFonts w:ascii="Times New Roman" w:hAnsi="Times New Roman" w:cs="Times New Roman"/>
              </w:rPr>
            </w:pPr>
            <w:hyperlink r:id="rId11" w:history="1">
              <w:r w:rsidR="00752391" w:rsidRPr="002C1BA3">
                <w:rPr>
                  <w:rFonts w:ascii="Times New Roman" w:hAnsi="Times New Roman" w:cs="Times New Roman"/>
                  <w:color w:val="000080"/>
                  <w:u w:val="single"/>
                </w:rPr>
                <w:t>info@swedbank.lt</w:t>
              </w:r>
            </w:hyperlink>
            <w:r w:rsidR="00752391" w:rsidRPr="002C1BA3">
              <w:rPr>
                <w:rFonts w:ascii="Times New Roman" w:hAnsi="Times New Roman" w:cs="Times New Roman"/>
              </w:rPr>
              <w:t xml:space="preserve"> </w:t>
            </w:r>
          </w:p>
          <w:p w:rsidR="00752391" w:rsidRPr="002C1BA3" w:rsidRDefault="00752391" w:rsidP="00752391">
            <w:pPr>
              <w:widowControl w:val="0"/>
              <w:snapToGrid w:val="0"/>
              <w:ind w:left="81" w:hanging="81"/>
              <w:contextualSpacing/>
              <w:rPr>
                <w:rFonts w:ascii="Times New Roman" w:hAnsi="Times New Roman" w:cs="Times New Roman"/>
              </w:rPr>
            </w:pPr>
            <w:r w:rsidRPr="002C1BA3">
              <w:rPr>
                <w:rFonts w:ascii="Times New Roman" w:hAnsi="Times New Roman" w:cs="Times New Roman"/>
              </w:rPr>
              <w:t>A. s. Nr. LT16 7300 0100 0000 0447</w:t>
            </w:r>
          </w:p>
          <w:p w:rsidR="00752391" w:rsidRPr="002C1BA3" w:rsidRDefault="00752391" w:rsidP="00752391">
            <w:pPr>
              <w:widowControl w:val="0"/>
              <w:snapToGrid w:val="0"/>
              <w:ind w:left="81" w:hanging="81"/>
              <w:contextualSpacing/>
              <w:rPr>
                <w:rFonts w:ascii="Times New Roman" w:hAnsi="Times New Roman" w:cs="Times New Roman"/>
              </w:rPr>
            </w:pPr>
            <w:r w:rsidRPr="002C1BA3">
              <w:rPr>
                <w:rFonts w:ascii="Times New Roman" w:hAnsi="Times New Roman" w:cs="Times New Roman"/>
              </w:rPr>
              <w:t>,,Swedbank“, AB</w:t>
            </w:r>
          </w:p>
          <w:p w:rsidR="00752391" w:rsidRPr="002C1BA3" w:rsidRDefault="00752391" w:rsidP="00752391">
            <w:pPr>
              <w:widowControl w:val="0"/>
              <w:snapToGrid w:val="0"/>
              <w:contextualSpacing/>
              <w:rPr>
                <w:rFonts w:ascii="Times New Roman" w:hAnsi="Times New Roman" w:cs="Times New Roman"/>
              </w:rPr>
            </w:pPr>
          </w:p>
          <w:p w:rsidR="00752391" w:rsidRPr="002C1BA3" w:rsidRDefault="00752391" w:rsidP="00752391">
            <w:pPr>
              <w:widowControl w:val="0"/>
              <w:snapToGrid w:val="0"/>
              <w:contextualSpacing/>
              <w:rPr>
                <w:rFonts w:ascii="Times New Roman" w:hAnsi="Times New Roman" w:cs="Times New Roman"/>
              </w:rPr>
            </w:pPr>
            <w:r w:rsidRPr="002C1BA3">
              <w:rPr>
                <w:rFonts w:ascii="Times New Roman" w:hAnsi="Times New Roman" w:cs="Times New Roman"/>
              </w:rPr>
              <w:t>Direktorė Monika Cemnolonskienė</w:t>
            </w:r>
          </w:p>
          <w:p w:rsidR="00752391" w:rsidRDefault="00752391" w:rsidP="00752391">
            <w:pPr>
              <w:widowControl w:val="0"/>
              <w:snapToGrid w:val="0"/>
              <w:contextualSpacing/>
              <w:rPr>
                <w:rFonts w:ascii="Times New Roman" w:hAnsi="Times New Roman" w:cs="Times New Roman"/>
                <w:b/>
              </w:rPr>
            </w:pPr>
          </w:p>
          <w:p w:rsidR="00752391" w:rsidRPr="002C1BA3" w:rsidRDefault="00752391" w:rsidP="00752391">
            <w:pPr>
              <w:widowControl w:val="0"/>
              <w:snapToGrid w:val="0"/>
              <w:contextualSpacing/>
              <w:rPr>
                <w:rFonts w:ascii="Times New Roman" w:hAnsi="Times New Roman" w:cs="Times New Roman"/>
                <w:b/>
              </w:rPr>
            </w:pPr>
          </w:p>
          <w:p w:rsidR="00752391" w:rsidRPr="002C1BA3" w:rsidRDefault="00752391" w:rsidP="00752391">
            <w:pPr>
              <w:widowControl w:val="0"/>
              <w:snapToGrid w:val="0"/>
              <w:contextualSpacing/>
              <w:rPr>
                <w:rFonts w:ascii="Times New Roman" w:hAnsi="Times New Roman" w:cs="Times New Roman"/>
                <w:b/>
              </w:rPr>
            </w:pPr>
            <w:r w:rsidRPr="002C1BA3">
              <w:rPr>
                <w:rFonts w:ascii="Times New Roman" w:hAnsi="Times New Roman" w:cs="Times New Roman"/>
                <w:b/>
              </w:rPr>
              <w:t>UAB ,,Autojuta“</w:t>
            </w:r>
          </w:p>
          <w:p w:rsidR="00752391" w:rsidRPr="002C1BA3" w:rsidRDefault="00752391" w:rsidP="00752391">
            <w:pPr>
              <w:widowControl w:val="0"/>
              <w:snapToGrid w:val="0"/>
              <w:contextualSpacing/>
              <w:rPr>
                <w:rFonts w:ascii="Times New Roman" w:hAnsi="Times New Roman" w:cs="Times New Roman"/>
                <w:b/>
              </w:rPr>
            </w:pPr>
          </w:p>
          <w:p w:rsidR="00752391" w:rsidRPr="002C1BA3" w:rsidRDefault="00752391" w:rsidP="00752391">
            <w:pPr>
              <w:widowControl w:val="0"/>
              <w:snapToGrid w:val="0"/>
              <w:contextualSpacing/>
              <w:rPr>
                <w:rFonts w:ascii="Times New Roman" w:hAnsi="Times New Roman" w:cs="Times New Roman"/>
              </w:rPr>
            </w:pPr>
            <w:r w:rsidRPr="002C1BA3">
              <w:rPr>
                <w:rFonts w:ascii="Times New Roman" w:hAnsi="Times New Roman" w:cs="Times New Roman"/>
              </w:rPr>
              <w:t>Juridinio asmens kodas 135168464</w:t>
            </w:r>
          </w:p>
          <w:p w:rsidR="00752391" w:rsidRPr="002C1BA3" w:rsidRDefault="00752391" w:rsidP="00752391">
            <w:pPr>
              <w:widowControl w:val="0"/>
              <w:snapToGrid w:val="0"/>
              <w:contextualSpacing/>
              <w:rPr>
                <w:rFonts w:ascii="Times New Roman" w:hAnsi="Times New Roman" w:cs="Times New Roman"/>
              </w:rPr>
            </w:pPr>
            <w:r w:rsidRPr="002C1BA3">
              <w:rPr>
                <w:rFonts w:ascii="Times New Roman" w:hAnsi="Times New Roman" w:cs="Times New Roman"/>
              </w:rPr>
              <w:t>PVM mokėtojo kodas LT351684610</w:t>
            </w:r>
          </w:p>
          <w:p w:rsidR="00752391" w:rsidRPr="002C1BA3" w:rsidRDefault="00752391" w:rsidP="00752391">
            <w:pPr>
              <w:widowControl w:val="0"/>
              <w:snapToGrid w:val="0"/>
              <w:contextualSpacing/>
              <w:rPr>
                <w:rFonts w:ascii="Times New Roman" w:hAnsi="Times New Roman" w:cs="Times New Roman"/>
              </w:rPr>
            </w:pPr>
            <w:r w:rsidRPr="002C1BA3">
              <w:rPr>
                <w:rFonts w:ascii="Times New Roman" w:hAnsi="Times New Roman" w:cs="Times New Roman"/>
              </w:rPr>
              <w:t>Adresas Chemijos g. 8, 51344 Kaunas</w:t>
            </w:r>
          </w:p>
          <w:p w:rsidR="00752391" w:rsidRPr="002C1BA3" w:rsidRDefault="00752391" w:rsidP="00752391">
            <w:pPr>
              <w:widowControl w:val="0"/>
              <w:snapToGrid w:val="0"/>
              <w:contextualSpacing/>
              <w:rPr>
                <w:rFonts w:ascii="Times New Roman" w:hAnsi="Times New Roman" w:cs="Times New Roman"/>
              </w:rPr>
            </w:pPr>
            <w:r w:rsidRPr="002C1BA3">
              <w:rPr>
                <w:rFonts w:ascii="Times New Roman" w:hAnsi="Times New Roman" w:cs="Times New Roman"/>
              </w:rPr>
              <w:t>Telefonas, el. paštas +370 3 7490 390</w:t>
            </w:r>
          </w:p>
          <w:p w:rsidR="00752391" w:rsidRPr="002C1BA3" w:rsidRDefault="007249DC" w:rsidP="00752391">
            <w:pPr>
              <w:widowControl w:val="0"/>
              <w:snapToGrid w:val="0"/>
              <w:contextualSpacing/>
              <w:rPr>
                <w:rFonts w:ascii="Times New Roman" w:hAnsi="Times New Roman" w:cs="Times New Roman"/>
              </w:rPr>
            </w:pPr>
            <w:hyperlink r:id="rId12" w:history="1">
              <w:r w:rsidR="00752391" w:rsidRPr="002C1BA3">
                <w:rPr>
                  <w:rFonts w:ascii="Times New Roman" w:hAnsi="Times New Roman" w:cs="Times New Roman"/>
                  <w:color w:val="000080"/>
                  <w:u w:val="single"/>
                </w:rPr>
                <w:t>info</w:t>
              </w:r>
              <w:r w:rsidR="00752391" w:rsidRPr="002C1BA3">
                <w:rPr>
                  <w:rFonts w:ascii="Times New Roman" w:hAnsi="Times New Roman" w:cs="Times New Roman"/>
                  <w:color w:val="000080"/>
                  <w:u w:val="single"/>
                  <w:lang w:val="en-US"/>
                </w:rPr>
                <w:t>@</w:t>
              </w:r>
              <w:proofErr w:type="spellStart"/>
              <w:r w:rsidR="00752391" w:rsidRPr="002C1BA3">
                <w:rPr>
                  <w:rFonts w:ascii="Times New Roman" w:hAnsi="Times New Roman" w:cs="Times New Roman"/>
                  <w:color w:val="000080"/>
                  <w:u w:val="single"/>
                  <w:lang w:val="en-US"/>
                </w:rPr>
                <w:t>autojuta.lt</w:t>
              </w:r>
              <w:proofErr w:type="spellEnd"/>
            </w:hyperlink>
          </w:p>
          <w:p w:rsidR="00752391" w:rsidRPr="002C1BA3" w:rsidRDefault="00752391" w:rsidP="00752391">
            <w:pPr>
              <w:widowControl w:val="0"/>
              <w:numPr>
                <w:ilvl w:val="0"/>
                <w:numId w:val="4"/>
              </w:numPr>
              <w:snapToGrid w:val="0"/>
              <w:ind w:left="365"/>
              <w:contextualSpacing/>
              <w:rPr>
                <w:rFonts w:ascii="Times New Roman" w:hAnsi="Times New Roman" w:cs="Times New Roman"/>
                <w:szCs w:val="21"/>
              </w:rPr>
            </w:pPr>
            <w:r>
              <w:rPr>
                <w:rFonts w:ascii="Times New Roman" w:hAnsi="Times New Roman" w:cs="Times New Roman"/>
                <w:szCs w:val="21"/>
              </w:rPr>
              <w:t>s. Nr. LT</w:t>
            </w:r>
            <w:r w:rsidRPr="002C1BA3">
              <w:rPr>
                <w:rFonts w:ascii="Times New Roman" w:hAnsi="Times New Roman" w:cs="Times New Roman"/>
                <w:szCs w:val="21"/>
              </w:rPr>
              <w:t>83</w:t>
            </w:r>
            <w:r>
              <w:rPr>
                <w:rFonts w:ascii="Times New Roman" w:hAnsi="Times New Roman" w:cs="Times New Roman"/>
                <w:szCs w:val="21"/>
              </w:rPr>
              <w:t xml:space="preserve"> </w:t>
            </w:r>
            <w:r w:rsidRPr="002C1BA3">
              <w:rPr>
                <w:rFonts w:ascii="Times New Roman" w:hAnsi="Times New Roman" w:cs="Times New Roman"/>
                <w:szCs w:val="21"/>
              </w:rPr>
              <w:t>7044</w:t>
            </w:r>
            <w:r>
              <w:rPr>
                <w:rFonts w:ascii="Times New Roman" w:hAnsi="Times New Roman" w:cs="Times New Roman"/>
                <w:szCs w:val="21"/>
              </w:rPr>
              <w:t xml:space="preserve"> </w:t>
            </w:r>
            <w:r w:rsidRPr="002C1BA3">
              <w:rPr>
                <w:rFonts w:ascii="Times New Roman" w:hAnsi="Times New Roman" w:cs="Times New Roman"/>
                <w:szCs w:val="21"/>
              </w:rPr>
              <w:t>0600</w:t>
            </w:r>
            <w:r>
              <w:rPr>
                <w:rFonts w:ascii="Times New Roman" w:hAnsi="Times New Roman" w:cs="Times New Roman"/>
                <w:szCs w:val="21"/>
              </w:rPr>
              <w:t xml:space="preserve"> </w:t>
            </w:r>
            <w:r w:rsidRPr="002C1BA3">
              <w:rPr>
                <w:rFonts w:ascii="Times New Roman" w:hAnsi="Times New Roman" w:cs="Times New Roman"/>
                <w:szCs w:val="21"/>
              </w:rPr>
              <w:t>0318</w:t>
            </w:r>
            <w:r>
              <w:rPr>
                <w:rFonts w:ascii="Times New Roman" w:hAnsi="Times New Roman" w:cs="Times New Roman"/>
                <w:szCs w:val="21"/>
              </w:rPr>
              <w:t xml:space="preserve"> </w:t>
            </w:r>
            <w:r w:rsidRPr="002C1BA3">
              <w:rPr>
                <w:rFonts w:ascii="Times New Roman" w:hAnsi="Times New Roman" w:cs="Times New Roman"/>
                <w:szCs w:val="21"/>
              </w:rPr>
              <w:t>8449</w:t>
            </w:r>
          </w:p>
          <w:p w:rsidR="00752391" w:rsidRPr="002C1BA3" w:rsidRDefault="00752391" w:rsidP="00752391">
            <w:pPr>
              <w:widowControl w:val="0"/>
              <w:snapToGrid w:val="0"/>
              <w:rPr>
                <w:rFonts w:ascii="Times New Roman" w:hAnsi="Times New Roman" w:cs="Times New Roman"/>
              </w:rPr>
            </w:pPr>
            <w:r w:rsidRPr="002C1BA3">
              <w:rPr>
                <w:rFonts w:ascii="Times New Roman" w:hAnsi="Times New Roman" w:cs="Times New Roman"/>
              </w:rPr>
              <w:t>AB SEB bankas</w:t>
            </w:r>
          </w:p>
          <w:p w:rsidR="00752391" w:rsidRPr="002C1BA3" w:rsidRDefault="00752391" w:rsidP="00752391">
            <w:pPr>
              <w:widowControl w:val="0"/>
              <w:snapToGrid w:val="0"/>
              <w:contextualSpacing/>
              <w:rPr>
                <w:rFonts w:ascii="Times New Roman" w:hAnsi="Times New Roman" w:cs="Times New Roman"/>
              </w:rPr>
            </w:pPr>
          </w:p>
          <w:p w:rsidR="00752391" w:rsidRPr="002C1BA3" w:rsidRDefault="00752391" w:rsidP="00752391">
            <w:pPr>
              <w:widowControl w:val="0"/>
              <w:snapToGrid w:val="0"/>
              <w:contextualSpacing/>
              <w:rPr>
                <w:rFonts w:ascii="Times New Roman" w:hAnsi="Times New Roman" w:cs="Times New Roman"/>
              </w:rPr>
            </w:pPr>
            <w:r w:rsidRPr="002C1BA3">
              <w:rPr>
                <w:rFonts w:ascii="Times New Roman" w:hAnsi="Times New Roman" w:cs="Times New Roman"/>
              </w:rPr>
              <w:t>Generalinė direktorė Rasa Sinkevičienė</w:t>
            </w:r>
          </w:p>
          <w:p w:rsidR="00752391" w:rsidRDefault="00752391">
            <w:pPr>
              <w:widowControl w:val="0"/>
              <w:contextualSpacing/>
              <w:rPr>
                <w:rFonts w:ascii="Times New Roman" w:hAnsi="Times New Roman" w:cs="Times New Roman"/>
                <w:b/>
                <w:caps/>
              </w:rPr>
            </w:pPr>
          </w:p>
          <w:p w:rsidR="00752391" w:rsidRDefault="00752391">
            <w:pPr>
              <w:widowControl w:val="0"/>
              <w:contextualSpacing/>
              <w:rPr>
                <w:rFonts w:ascii="Times New Roman" w:hAnsi="Times New Roman" w:cs="Times New Roman"/>
                <w:b/>
                <w:caps/>
              </w:rPr>
            </w:pPr>
          </w:p>
          <w:p w:rsidR="00D253F2" w:rsidRDefault="00D253F2">
            <w:pPr>
              <w:widowControl w:val="0"/>
              <w:contextualSpacing/>
              <w:rPr>
                <w:rFonts w:ascii="Times New Roman" w:hAnsi="Times New Roman" w:cs="Times New Roman"/>
                <w:b/>
                <w:caps/>
              </w:rPr>
            </w:pPr>
          </w:p>
        </w:tc>
      </w:tr>
    </w:tbl>
    <w:p w:rsidR="00D253F2" w:rsidRDefault="00CE1CA7">
      <w:pPr>
        <w:ind w:right="40"/>
        <w:outlineLvl w:val="0"/>
        <w:rPr>
          <w:rFonts w:ascii="Times New Roman" w:eastAsia="Times New Roman" w:hAnsi="Times New Roman" w:cs="Times New Roman"/>
          <w:b/>
          <w:lang w:eastAsia="lt-LT"/>
        </w:rPr>
      </w:pPr>
      <w:r>
        <w:br w:type="page"/>
      </w:r>
    </w:p>
    <w:p w:rsidR="00D253F2" w:rsidRDefault="00CE1CA7">
      <w:pPr>
        <w:rPr>
          <w:rFonts w:ascii="Times New Roman" w:hAnsi="Times New Roman"/>
          <w:b/>
          <w:spacing w:val="-4"/>
        </w:rPr>
      </w:pPr>
      <w:r>
        <w:rPr>
          <w:rFonts w:ascii="Times New Roman" w:hAnsi="Times New Roman"/>
          <w:b/>
          <w:noProof/>
          <w:spacing w:val="-4"/>
          <w:lang w:eastAsia="lt-LT" w:bidi="ar-SA"/>
        </w:rPr>
        <w:lastRenderedPageBreak/>
        <mc:AlternateContent>
          <mc:Choice Requires="wps">
            <w:drawing>
              <wp:anchor distT="0" distB="0" distL="114300" distR="114300" simplePos="0" relativeHeight="4" behindDoc="0" locked="0" layoutInCell="0" allowOverlap="1" wp14:anchorId="4A3A2D44">
                <wp:simplePos x="0" y="0"/>
                <wp:positionH relativeFrom="page">
                  <wp:posOffset>5968365</wp:posOffset>
                </wp:positionH>
                <wp:positionV relativeFrom="paragraph">
                  <wp:posOffset>170815</wp:posOffset>
                </wp:positionV>
                <wp:extent cx="1035685" cy="197485"/>
                <wp:effectExtent l="0" t="0" r="0" b="0"/>
                <wp:wrapSquare wrapText="bothSides"/>
                <wp:docPr id="3" name="Frame1"/>
                <wp:cNvGraphicFramePr/>
                <a:graphic xmlns:a="http://schemas.openxmlformats.org/drawingml/2006/main">
                  <a:graphicData uri="http://schemas.microsoft.com/office/word/2010/wordprocessingShape">
                    <wps:wsp>
                      <wps:cNvSpPr/>
                      <wps:spPr>
                        <a:xfrm>
                          <a:off x="0" y="0"/>
                          <a:ext cx="1035000" cy="19692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3974" w:type="dxa"/>
                              <w:tblLayout w:type="fixed"/>
                              <w:tblCellMar>
                                <w:left w:w="0" w:type="dxa"/>
                                <w:right w:w="0" w:type="dxa"/>
                              </w:tblCellMar>
                              <w:tblLook w:val="0000" w:firstRow="0" w:lastRow="0" w:firstColumn="0" w:lastColumn="0" w:noHBand="0" w:noVBand="0"/>
                            </w:tblPr>
                            <w:tblGrid>
                              <w:gridCol w:w="3974"/>
                            </w:tblGrid>
                            <w:tr w:rsidR="00A56129">
                              <w:trPr>
                                <w:trHeight w:val="793"/>
                              </w:trPr>
                              <w:tc>
                                <w:tcPr>
                                  <w:tcW w:w="3974" w:type="dxa"/>
                                </w:tcPr>
                                <w:p w:rsidR="00A56129" w:rsidRDefault="00A56129">
                                  <w:pPr>
                                    <w:pStyle w:val="Kadroturinys"/>
                                    <w:widowControl w:val="0"/>
                                    <w:rPr>
                                      <w:b/>
                                    </w:rPr>
                                  </w:pPr>
                                  <w:r>
                                    <w:rPr>
                                      <w:rFonts w:ascii="Times New Roman" w:hAnsi="Times New Roman" w:cs="Times New Roman"/>
                                      <w:sz w:val="20"/>
                                      <w:szCs w:val="20"/>
                                    </w:rPr>
                                    <w:t>Sutarties 3 priedas</w:t>
                                  </w:r>
                                  <w:r>
                                    <w:rPr>
                                      <w:b/>
                                    </w:rPr>
                                    <w:t xml:space="preserve"> </w:t>
                                  </w:r>
                                </w:p>
                              </w:tc>
                            </w:tr>
                          </w:tbl>
                          <w:p w:rsidR="00A56129" w:rsidRDefault="00A56129">
                            <w:pPr>
                              <w:pStyle w:val="Kadroturinys"/>
                              <w:rPr>
                                <w:color w:val="000000"/>
                              </w:rPr>
                            </w:pPr>
                          </w:p>
                        </w:txbxContent>
                      </wps:txbx>
                      <wps:bodyPr lIns="0" tIns="0" rIns="0" bIns="0">
                        <a:noAutofit/>
                      </wps:bodyPr>
                    </wps:wsp>
                  </a:graphicData>
                </a:graphic>
              </wp:anchor>
            </w:drawing>
          </mc:Choice>
          <mc:Fallback>
            <w:pict>
              <v:rect w14:anchorId="4A3A2D44" id="Frame1" o:spid="_x0000_s1026" style="position:absolute;margin-left:469.95pt;margin-top:13.45pt;width:81.55pt;height:15.55pt;z-index: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" o:allowincell="f" filled="f" stroked="f" strokeweight="0">
                <v:textbox inset="0,0,0,0">
                  <w:txbxContent>
                    <w:tbl>
                      <w:tblPr>
                        <w:tblW w:w="3974" w:type="dxa"/>
                        <w:tblLayout w:type="fixed"/>
                        <w:tblCellMar>
                          <w:left w:w="0" w:type="dxa"/>
                          <w:right w:w="0" w:type="dxa"/>
                        </w:tblCellMar>
                        <w:tblLook w:val="0000" w:firstRow="0" w:lastRow="0" w:firstColumn="0" w:lastColumn="0" w:noHBand="0" w:noVBand="0"/>
                      </w:tblPr>
                      <w:tblGrid>
                        <w:gridCol w:w="3974"/>
                      </w:tblGrid>
                      <w:tr w:rsidR="00A56129">
                        <w:trPr>
                          <w:trHeight w:val="793"/>
                        </w:trPr>
                        <w:tc>
                          <w:tcPr>
                            <w:tcW w:w="3974" w:type="dxa"/>
                          </w:tcPr>
                          <w:p w:rsidR="00A56129" w:rsidRDefault="00A56129">
                            <w:pPr>
                              <w:pStyle w:val="Kadroturinys"/>
                              <w:widowControl w:val="0"/>
                              <w:rPr>
                                <w:b/>
                              </w:rPr>
                            </w:pPr>
                            <w:r>
                              <w:rPr>
                                <w:rFonts w:ascii="Times New Roman" w:hAnsi="Times New Roman" w:cs="Times New Roman"/>
                                <w:sz w:val="20"/>
                                <w:szCs w:val="20"/>
                              </w:rPr>
                              <w:t>Sutarties 3 priedas</w:t>
                            </w:r>
                            <w:r>
                              <w:rPr>
                                <w:b/>
                              </w:rPr>
                              <w:t xml:space="preserve"> </w:t>
                            </w:r>
                          </w:p>
                        </w:tc>
                      </w:tr>
                    </w:tbl>
                    <w:p w:rsidR="00A56129" w:rsidRDefault="00A56129">
                      <w:pPr>
                        <w:pStyle w:val="Kadroturinys"/>
                        <w:rPr>
                          <w:color w:val="000000"/>
                        </w:rPr>
                      </w:pPr>
                    </w:p>
                  </w:txbxContent>
                </v:textbox>
                <w10:wrap type="square" anchorx="page"/>
              </v:rect>
            </w:pict>
          </mc:Fallback>
        </mc:AlternateContent>
      </w:r>
    </w:p>
    <w:p w:rsidR="00D253F2" w:rsidRDefault="00D253F2">
      <w:pPr>
        <w:jc w:val="right"/>
        <w:rPr>
          <w:rFonts w:ascii="Times New Roman" w:hAnsi="Times New Roman"/>
        </w:rPr>
      </w:pPr>
    </w:p>
    <w:p w:rsidR="00D253F2" w:rsidRDefault="00D253F2" w:rsidP="00443EA9">
      <w:pPr>
        <w:rPr>
          <w:rFonts w:ascii="Times New Roman" w:hAnsi="Times New Roman"/>
          <w:b/>
          <w:spacing w:val="-1"/>
        </w:rPr>
      </w:pPr>
    </w:p>
    <w:p w:rsidR="00D253F2" w:rsidRDefault="00CE1CA7">
      <w:pPr>
        <w:ind w:left="-57"/>
        <w:jc w:val="center"/>
        <w:rPr>
          <w:rFonts w:ascii="Times New Roman" w:hAnsi="Times New Roman"/>
        </w:rPr>
      </w:pPr>
      <w:r>
        <w:rPr>
          <w:rFonts w:ascii="Times New Roman" w:hAnsi="Times New Roman"/>
          <w:b/>
          <w:spacing w:val="-1"/>
        </w:rPr>
        <w:t>Automobilio nuomos sutarties</w:t>
      </w:r>
    </w:p>
    <w:p w:rsidR="00D253F2" w:rsidRDefault="00CE1CA7">
      <w:pPr>
        <w:jc w:val="center"/>
        <w:rPr>
          <w:rFonts w:ascii="Times New Roman" w:hAnsi="Times New Roman"/>
          <w:b/>
        </w:rPr>
      </w:pPr>
      <w:r>
        <w:rPr>
          <w:rFonts w:ascii="Times New Roman" w:hAnsi="Times New Roman"/>
          <w:b/>
        </w:rPr>
        <w:t>specialiosios sąlygos</w:t>
      </w:r>
    </w:p>
    <w:p w:rsidR="00D253F2" w:rsidRDefault="00D253F2">
      <w:pPr>
        <w:jc w:val="center"/>
        <w:rPr>
          <w:rFonts w:ascii="Times New Roman" w:hAnsi="Times New Roman"/>
          <w:b/>
        </w:rPr>
      </w:pPr>
    </w:p>
    <w:p w:rsidR="00D253F2" w:rsidRDefault="00CE1CA7">
      <w:pPr>
        <w:spacing w:line="360" w:lineRule="auto"/>
        <w:jc w:val="center"/>
        <w:rPr>
          <w:rFonts w:ascii="Times New Roman" w:hAnsi="Times New Roman"/>
        </w:rPr>
      </w:pPr>
      <w:r>
        <w:rPr>
          <w:rFonts w:ascii="Times New Roman" w:hAnsi="Times New Roman"/>
        </w:rPr>
        <w:t>202_ m. ______________d.</w:t>
      </w:r>
    </w:p>
    <w:p w:rsidR="00D253F2" w:rsidRDefault="00CE1CA7">
      <w:pPr>
        <w:spacing w:line="360" w:lineRule="auto"/>
        <w:rPr>
          <w:rFonts w:ascii="Times New Roman" w:hAnsi="Times New Roman"/>
        </w:rPr>
      </w:pPr>
      <w:r>
        <w:rPr>
          <w:rFonts w:ascii="Times New Roman" w:hAnsi="Times New Roman"/>
        </w:rPr>
        <w:t>Automobilis</w:t>
      </w:r>
    </w:p>
    <w:tbl>
      <w:tblPr>
        <w:tblW w:w="9503" w:type="dxa"/>
        <w:tblInd w:w="-5" w:type="dxa"/>
        <w:tblLayout w:type="fixed"/>
        <w:tblLook w:val="0000" w:firstRow="0" w:lastRow="0" w:firstColumn="0" w:lastColumn="0" w:noHBand="0" w:noVBand="0"/>
      </w:tblPr>
      <w:tblGrid>
        <w:gridCol w:w="9503"/>
      </w:tblGrid>
      <w:tr w:rsidR="00D253F2" w:rsidTr="00443EA9">
        <w:trPr>
          <w:trHeight w:val="4568"/>
        </w:trPr>
        <w:tc>
          <w:tcPr>
            <w:tcW w:w="9503" w:type="dxa"/>
            <w:tcBorders>
              <w:top w:val="single" w:sz="4" w:space="0" w:color="000000"/>
              <w:left w:val="single" w:sz="4" w:space="0" w:color="000000"/>
              <w:bottom w:val="single" w:sz="4" w:space="0" w:color="000000"/>
              <w:right w:val="single" w:sz="4" w:space="0" w:color="000000"/>
            </w:tcBorders>
          </w:tcPr>
          <w:p w:rsidR="00D253F2" w:rsidRPr="00783026" w:rsidRDefault="00CE1CA7" w:rsidP="00443EA9">
            <w:pPr>
              <w:widowControl w:val="0"/>
              <w:spacing w:line="276" w:lineRule="auto"/>
              <w:rPr>
                <w:rFonts w:ascii="Times New Roman" w:hAnsi="Times New Roman"/>
              </w:rPr>
            </w:pPr>
            <w:r>
              <w:rPr>
                <w:rFonts w:ascii="Times New Roman" w:hAnsi="Times New Roman"/>
              </w:rPr>
              <w:t>Pavadinimas, pagaminimo metai</w:t>
            </w:r>
            <w:r w:rsidRPr="00783026">
              <w:rPr>
                <w:rFonts w:ascii="Times New Roman" w:hAnsi="Times New Roman"/>
              </w:rPr>
              <w:t>:</w:t>
            </w:r>
            <w:r w:rsidR="00AB7DF4" w:rsidRPr="00783026">
              <w:rPr>
                <w:rFonts w:ascii="Times New Roman" w:hAnsi="Times New Roman"/>
              </w:rPr>
              <w:t xml:space="preserve"> VW Transporter, 2025 m.</w:t>
            </w:r>
          </w:p>
          <w:p w:rsidR="00D253F2" w:rsidRPr="00783026" w:rsidRDefault="00CE1CA7" w:rsidP="00443EA9">
            <w:pPr>
              <w:widowControl w:val="0"/>
              <w:spacing w:line="276" w:lineRule="auto"/>
              <w:rPr>
                <w:rFonts w:ascii="Times New Roman" w:hAnsi="Times New Roman"/>
              </w:rPr>
            </w:pPr>
            <w:r w:rsidRPr="00783026">
              <w:rPr>
                <w:rFonts w:ascii="Times New Roman" w:hAnsi="Times New Roman"/>
              </w:rPr>
              <w:t xml:space="preserve">Kaina, nuomos terminas: </w:t>
            </w:r>
            <w:r w:rsidR="00AB7DF4" w:rsidRPr="00783026">
              <w:rPr>
                <w:rFonts w:ascii="Times New Roman" w:hAnsi="Times New Roman"/>
              </w:rPr>
              <w:t xml:space="preserve">55 300,80 Eur su PVM, </w:t>
            </w:r>
            <w:r w:rsidRPr="00783026">
              <w:rPr>
                <w:rFonts w:ascii="Times New Roman" w:hAnsi="Times New Roman"/>
              </w:rPr>
              <w:t>60 mėn.</w:t>
            </w:r>
          </w:p>
          <w:p w:rsidR="00D253F2" w:rsidRPr="00783026" w:rsidRDefault="00CE1CA7" w:rsidP="00443EA9">
            <w:pPr>
              <w:widowControl w:val="0"/>
              <w:spacing w:line="276" w:lineRule="auto"/>
              <w:rPr>
                <w:rFonts w:ascii="Times New Roman" w:hAnsi="Times New Roman"/>
                <w:lang w:val="en-US"/>
              </w:rPr>
            </w:pPr>
            <w:r w:rsidRPr="00783026">
              <w:rPr>
                <w:rFonts w:ascii="Times New Roman" w:hAnsi="Times New Roman"/>
              </w:rPr>
              <w:t xml:space="preserve">Techniniai duomenys: </w:t>
            </w:r>
            <w:r w:rsidR="00AB7DF4" w:rsidRPr="00783026">
              <w:rPr>
                <w:rFonts w:ascii="Times New Roman" w:hAnsi="Times New Roman"/>
              </w:rPr>
              <w:t>VW Transporter, 125 kW, dyzelinas.</w:t>
            </w:r>
          </w:p>
          <w:p w:rsidR="00D253F2" w:rsidRPr="00783026" w:rsidRDefault="00CE1CA7" w:rsidP="00443EA9">
            <w:pPr>
              <w:widowControl w:val="0"/>
              <w:spacing w:line="276" w:lineRule="auto"/>
              <w:rPr>
                <w:rFonts w:ascii="Times New Roman" w:hAnsi="Times New Roman"/>
              </w:rPr>
            </w:pPr>
            <w:r w:rsidRPr="00783026">
              <w:rPr>
                <w:rFonts w:ascii="Times New Roman" w:hAnsi="Times New Roman"/>
              </w:rPr>
              <w:t>Numatoma rida: 300 000 km</w:t>
            </w:r>
          </w:p>
          <w:p w:rsidR="00811F75" w:rsidRPr="00783026" w:rsidRDefault="00CE1CA7" w:rsidP="00443EA9">
            <w:pPr>
              <w:widowControl w:val="0"/>
              <w:tabs>
                <w:tab w:val="left" w:pos="1330"/>
              </w:tabs>
              <w:spacing w:line="276" w:lineRule="auto"/>
              <w:ind w:right="57"/>
              <w:jc w:val="both"/>
              <w:outlineLvl w:val="0"/>
              <w:rPr>
                <w:rFonts w:ascii="Times New Roman" w:hAnsi="Times New Roman"/>
              </w:rPr>
            </w:pPr>
            <w:r w:rsidRPr="00783026">
              <w:rPr>
                <w:rFonts w:ascii="Times New Roman" w:hAnsi="Times New Roman"/>
              </w:rPr>
              <w:t xml:space="preserve">Papildomų kilometrų mokestis: 0,04 Eur/km (su PVM). </w:t>
            </w:r>
          </w:p>
          <w:p w:rsidR="00D253F2" w:rsidRPr="00783026" w:rsidRDefault="00CE1CA7" w:rsidP="00443EA9">
            <w:pPr>
              <w:widowControl w:val="0"/>
              <w:spacing w:line="276" w:lineRule="auto"/>
              <w:rPr>
                <w:rFonts w:ascii="Times New Roman" w:hAnsi="Times New Roman"/>
              </w:rPr>
            </w:pPr>
            <w:r w:rsidRPr="00783026">
              <w:rPr>
                <w:rFonts w:ascii="Times New Roman" w:hAnsi="Times New Roman"/>
              </w:rPr>
              <w:t>Nuomos mokesčio, pridėtinės vertės mokesčio (PVM) dydis bei jų mokėjimo terminai:</w:t>
            </w:r>
          </w:p>
          <w:p w:rsidR="00811F75" w:rsidRPr="00783026" w:rsidRDefault="00811F75" w:rsidP="00443EA9">
            <w:pPr>
              <w:widowControl w:val="0"/>
              <w:spacing w:line="276" w:lineRule="auto"/>
              <w:rPr>
                <w:rFonts w:ascii="Times New Roman" w:hAnsi="Times New Roman"/>
              </w:rPr>
            </w:pPr>
            <w:r w:rsidRPr="00783026">
              <w:rPr>
                <w:rFonts w:ascii="Times New Roman" w:hAnsi="Times New Roman"/>
              </w:rPr>
              <w:t xml:space="preserve">pateikiama mokėjimo grafike </w:t>
            </w:r>
          </w:p>
          <w:p w:rsidR="00D253F2" w:rsidRPr="00783026" w:rsidRDefault="00CE1CA7" w:rsidP="00443EA9">
            <w:pPr>
              <w:widowControl w:val="0"/>
              <w:spacing w:line="276" w:lineRule="auto"/>
              <w:rPr>
                <w:rFonts w:ascii="Times New Roman" w:hAnsi="Times New Roman"/>
              </w:rPr>
            </w:pPr>
            <w:r w:rsidRPr="00783026">
              <w:rPr>
                <w:rFonts w:ascii="Times New Roman" w:hAnsi="Times New Roman"/>
              </w:rPr>
              <w:t>Papildomos sąlygos:</w:t>
            </w:r>
          </w:p>
          <w:p w:rsidR="009B7D0F" w:rsidRPr="00783026" w:rsidRDefault="00CE1CA7" w:rsidP="00443EA9">
            <w:pPr>
              <w:widowControl w:val="0"/>
              <w:spacing w:line="276" w:lineRule="auto"/>
              <w:rPr>
                <w:rFonts w:ascii="Times New Roman" w:hAnsi="Times New Roman"/>
                <w:color w:val="000000" w:themeColor="text1"/>
              </w:rPr>
            </w:pPr>
            <w:r w:rsidRPr="00783026">
              <w:rPr>
                <w:rFonts w:ascii="Times New Roman" w:hAnsi="Times New Roman"/>
              </w:rPr>
              <w:t xml:space="preserve">Pristatymo vieta ir laikas: </w:t>
            </w:r>
            <w:r w:rsidR="009B7D0F" w:rsidRPr="00783026">
              <w:rPr>
                <w:rFonts w:ascii="Times New Roman" w:hAnsi="Times New Roman"/>
              </w:rPr>
              <w:t xml:space="preserve">Alytaus apskrities vyriausiasis policijos komisariatas, adresu Jotvingių </w:t>
            </w:r>
            <w:r w:rsidR="00211DD8" w:rsidRPr="00783026">
              <w:rPr>
                <w:rFonts w:ascii="Times New Roman" w:hAnsi="Times New Roman"/>
              </w:rPr>
              <w:t xml:space="preserve">g. 8, </w:t>
            </w:r>
            <w:r w:rsidR="009B7D0F" w:rsidRPr="00783026">
              <w:rPr>
                <w:rFonts w:ascii="Times New Roman" w:hAnsi="Times New Roman"/>
              </w:rPr>
              <w:t>62116, Alytus.</w:t>
            </w:r>
          </w:p>
          <w:p w:rsidR="00AB7DF4" w:rsidRPr="00783026" w:rsidRDefault="00AB7DF4" w:rsidP="00443EA9">
            <w:pPr>
              <w:widowControl w:val="0"/>
              <w:spacing w:line="276" w:lineRule="auto"/>
              <w:rPr>
                <w:rFonts w:ascii="Times New Roman" w:hAnsi="Times New Roman"/>
              </w:rPr>
            </w:pPr>
            <w:r w:rsidRPr="00783026">
              <w:rPr>
                <w:rFonts w:ascii="Times New Roman" w:hAnsi="Times New Roman"/>
              </w:rPr>
              <w:t>Pardavėjas: UAB „Autojuta“</w:t>
            </w:r>
          </w:p>
          <w:p w:rsidR="00AB7DF4" w:rsidRPr="00783026" w:rsidRDefault="00AB7DF4" w:rsidP="00443EA9">
            <w:pPr>
              <w:widowControl w:val="0"/>
              <w:spacing w:line="276" w:lineRule="auto"/>
              <w:rPr>
                <w:rFonts w:ascii="Times New Roman" w:hAnsi="Times New Roman"/>
              </w:rPr>
            </w:pPr>
            <w:r w:rsidRPr="00783026">
              <w:rPr>
                <w:rFonts w:ascii="Times New Roman" w:hAnsi="Times New Roman"/>
              </w:rPr>
              <w:t>Įmonės kodas: 135168464</w:t>
            </w:r>
          </w:p>
          <w:p w:rsidR="00AB7DF4" w:rsidRPr="00783026" w:rsidRDefault="00AB7DF4" w:rsidP="00443EA9">
            <w:pPr>
              <w:widowControl w:val="0"/>
              <w:spacing w:line="276" w:lineRule="auto"/>
              <w:rPr>
                <w:rFonts w:ascii="Times New Roman" w:hAnsi="Times New Roman"/>
              </w:rPr>
            </w:pPr>
            <w:r w:rsidRPr="00783026">
              <w:rPr>
                <w:rFonts w:ascii="Times New Roman" w:hAnsi="Times New Roman"/>
              </w:rPr>
              <w:t>Telefonas: +370 652 99405</w:t>
            </w:r>
          </w:p>
          <w:p w:rsidR="00D253F2" w:rsidRDefault="00AB7DF4" w:rsidP="00443EA9">
            <w:pPr>
              <w:widowControl w:val="0"/>
              <w:spacing w:line="276" w:lineRule="auto"/>
              <w:rPr>
                <w:rFonts w:ascii="Times New Roman" w:hAnsi="Times New Roman"/>
              </w:rPr>
            </w:pPr>
            <w:r w:rsidRPr="00783026">
              <w:rPr>
                <w:rFonts w:ascii="Times New Roman" w:hAnsi="Times New Roman"/>
              </w:rPr>
              <w:t>Kontaktinis asmuo: Jonas Kateiva</w:t>
            </w:r>
          </w:p>
        </w:tc>
      </w:tr>
    </w:tbl>
    <w:p w:rsidR="00D253F2" w:rsidRDefault="00D253F2" w:rsidP="00443EA9">
      <w:pPr>
        <w:ind w:right="282"/>
        <w:rPr>
          <w:rFonts w:ascii="Times New Roman" w:hAnsi="Times New Roman"/>
        </w:rPr>
      </w:pPr>
    </w:p>
    <w:tbl>
      <w:tblPr>
        <w:tblW w:w="15594" w:type="dxa"/>
        <w:tblLayout w:type="fixed"/>
        <w:tblLook w:val="0000" w:firstRow="0" w:lastRow="0" w:firstColumn="0" w:lastColumn="0" w:noHBand="0" w:noVBand="0"/>
      </w:tblPr>
      <w:tblGrid>
        <w:gridCol w:w="4820"/>
        <w:gridCol w:w="5387"/>
        <w:gridCol w:w="5387"/>
      </w:tblGrid>
      <w:tr w:rsidR="00752391" w:rsidTr="00752391">
        <w:tc>
          <w:tcPr>
            <w:tcW w:w="4820" w:type="dxa"/>
          </w:tcPr>
          <w:p w:rsidR="00752391" w:rsidRDefault="00752391" w:rsidP="00752391">
            <w:pPr>
              <w:widowControl w:val="0"/>
              <w:jc w:val="both"/>
              <w:textAlignment w:val="baseline"/>
              <w:rPr>
                <w:rFonts w:ascii="Times New Roman" w:hAnsi="Times New Roman"/>
                <w:b/>
              </w:rPr>
            </w:pPr>
            <w:r>
              <w:rPr>
                <w:rFonts w:ascii="Times New Roman" w:hAnsi="Times New Roman"/>
                <w:b/>
              </w:rPr>
              <w:t>UŽSAKOVAS</w:t>
            </w:r>
          </w:p>
          <w:p w:rsidR="00752391" w:rsidRDefault="00752391" w:rsidP="00752391">
            <w:pPr>
              <w:widowControl w:val="0"/>
              <w:contextualSpacing/>
              <w:rPr>
                <w:rFonts w:ascii="Times New Roman" w:hAnsi="Times New Roman" w:cs="Times New Roman"/>
              </w:rPr>
            </w:pPr>
          </w:p>
          <w:p w:rsidR="00B37707" w:rsidRPr="00B37707" w:rsidRDefault="00B37707" w:rsidP="00B37707">
            <w:pPr>
              <w:widowControl w:val="0"/>
              <w:tabs>
                <w:tab w:val="left" w:pos="0"/>
                <w:tab w:val="left" w:pos="567"/>
                <w:tab w:val="left" w:pos="1201"/>
              </w:tabs>
              <w:rPr>
                <w:rFonts w:ascii="Times New Roman" w:eastAsia="Times New Roman" w:hAnsi="Times New Roman" w:cs="Times New Roman"/>
                <w:b/>
                <w:bCs/>
                <w:kern w:val="0"/>
                <w:shd w:val="clear" w:color="auto" w:fill="FFFFFF"/>
                <w:lang w:bidi="ar-SA"/>
              </w:rPr>
            </w:pPr>
            <w:r w:rsidRPr="00B37707">
              <w:rPr>
                <w:rFonts w:ascii="Times New Roman" w:eastAsia="Times New Roman" w:hAnsi="Times New Roman" w:cs="Times New Roman"/>
                <w:b/>
                <w:bCs/>
                <w:kern w:val="0"/>
                <w:shd w:val="clear" w:color="auto" w:fill="FFFFFF"/>
                <w:lang w:bidi="ar-SA"/>
              </w:rPr>
              <w:t>Alytaus apskrities vyriausiasis policijos komisariatas</w:t>
            </w:r>
          </w:p>
          <w:p w:rsidR="00B37707" w:rsidRPr="00B37707" w:rsidRDefault="00B37707" w:rsidP="00B37707">
            <w:pPr>
              <w:widowControl w:val="0"/>
              <w:tabs>
                <w:tab w:val="left" w:pos="0"/>
                <w:tab w:val="left" w:pos="567"/>
                <w:tab w:val="left" w:pos="1201"/>
              </w:tabs>
              <w:rPr>
                <w:rFonts w:ascii="Times New Roman" w:eastAsia="Times New Roman" w:hAnsi="Times New Roman" w:cs="Times New Roman"/>
                <w:b/>
                <w:bCs/>
                <w:kern w:val="0"/>
                <w:shd w:val="clear" w:color="auto" w:fill="FFFFFF"/>
                <w:lang w:bidi="ar-SA"/>
              </w:rPr>
            </w:pPr>
          </w:p>
          <w:p w:rsidR="00B37707" w:rsidRPr="00B37707" w:rsidRDefault="00B37707" w:rsidP="00B37707">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r w:rsidRPr="00B37707">
              <w:rPr>
                <w:rFonts w:ascii="Times New Roman" w:eastAsia="Times New Roman" w:hAnsi="Times New Roman" w:cs="Times New Roman"/>
                <w:bCs/>
                <w:kern w:val="0"/>
                <w:shd w:val="clear" w:color="auto" w:fill="FFFFFF"/>
                <w:lang w:bidi="ar-SA"/>
              </w:rPr>
              <w:t>Įmonės kodas 191008762</w:t>
            </w:r>
          </w:p>
          <w:p w:rsidR="00B37707" w:rsidRPr="00B37707" w:rsidRDefault="00B37707" w:rsidP="00B37707">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r w:rsidRPr="00B37707">
              <w:rPr>
                <w:rFonts w:ascii="Times New Roman" w:eastAsia="Times New Roman" w:hAnsi="Times New Roman" w:cs="Times New Roman"/>
                <w:bCs/>
                <w:kern w:val="0"/>
                <w:shd w:val="clear" w:color="auto" w:fill="FFFFFF"/>
                <w:lang w:bidi="ar-SA"/>
              </w:rPr>
              <w:t>PVM kodas – ne PVM mokėtojas</w:t>
            </w:r>
          </w:p>
          <w:p w:rsidR="00B37707" w:rsidRPr="00B37707" w:rsidRDefault="00B37707" w:rsidP="00B37707">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r w:rsidRPr="00B37707">
              <w:rPr>
                <w:rFonts w:ascii="Times New Roman" w:eastAsia="Times New Roman" w:hAnsi="Times New Roman" w:cs="Times New Roman"/>
                <w:bCs/>
                <w:kern w:val="0"/>
                <w:shd w:val="clear" w:color="auto" w:fill="FFFFFF"/>
                <w:lang w:bidi="ar-SA"/>
              </w:rPr>
              <w:t>Adresas: Jotvingių g. 8, LT-62116 Alytus</w:t>
            </w:r>
          </w:p>
          <w:p w:rsidR="00B37707" w:rsidRPr="00B37707" w:rsidRDefault="00B37707" w:rsidP="00B37707">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r w:rsidRPr="00B37707">
              <w:rPr>
                <w:rFonts w:ascii="Times New Roman" w:eastAsia="Times New Roman" w:hAnsi="Times New Roman" w:cs="Times New Roman"/>
                <w:bCs/>
                <w:kern w:val="0"/>
                <w:shd w:val="clear" w:color="auto" w:fill="FFFFFF"/>
                <w:lang w:bidi="ar-SA"/>
              </w:rPr>
              <w:t>Telefonas: +370 700 60 000</w:t>
            </w:r>
          </w:p>
          <w:p w:rsidR="00B37707" w:rsidRPr="00B37707" w:rsidRDefault="00B37707" w:rsidP="00B37707">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r w:rsidRPr="00B37707">
              <w:rPr>
                <w:rFonts w:ascii="Times New Roman" w:eastAsia="Times New Roman" w:hAnsi="Times New Roman" w:cs="Times New Roman"/>
                <w:bCs/>
                <w:kern w:val="0"/>
                <w:shd w:val="clear" w:color="auto" w:fill="FFFFFF"/>
                <w:lang w:bidi="ar-SA"/>
              </w:rPr>
              <w:t>Elektroninis paštas:</w:t>
            </w:r>
          </w:p>
          <w:p w:rsidR="00B37707" w:rsidRPr="00B37707" w:rsidRDefault="007249DC" w:rsidP="00B37707">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hyperlink r:id="rId13" w:tgtFrame="_top" w:history="1">
              <w:r w:rsidR="00B37707" w:rsidRPr="00B37707">
                <w:rPr>
                  <w:rStyle w:val="Hyperlink"/>
                  <w:rFonts w:ascii="Times New Roman" w:eastAsia="Times New Roman" w:hAnsi="Times New Roman" w:cs="Times New Roman"/>
                  <w:bCs/>
                  <w:kern w:val="0"/>
                  <w:shd w:val="clear" w:color="auto" w:fill="FFFFFF"/>
                  <w:lang w:bidi="ar-SA"/>
                </w:rPr>
                <w:t>alytausvpk.bud@policija.lt</w:t>
              </w:r>
            </w:hyperlink>
            <w:r w:rsidR="00B37707" w:rsidRPr="00B37707">
              <w:rPr>
                <w:rFonts w:ascii="Times New Roman" w:eastAsia="Times New Roman" w:hAnsi="Times New Roman" w:cs="Times New Roman"/>
                <w:bCs/>
                <w:kern w:val="0"/>
                <w:shd w:val="clear" w:color="auto" w:fill="FFFFFF"/>
                <w:lang w:bidi="ar-SA"/>
              </w:rPr>
              <w:t>,</w:t>
            </w:r>
          </w:p>
          <w:p w:rsidR="00B37707" w:rsidRPr="00B37707" w:rsidRDefault="00B37707" w:rsidP="00B37707">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r w:rsidRPr="00B37707">
              <w:rPr>
                <w:rFonts w:ascii="Times New Roman" w:eastAsia="Times New Roman" w:hAnsi="Times New Roman" w:cs="Times New Roman"/>
                <w:bCs/>
                <w:kern w:val="0"/>
                <w:shd w:val="clear" w:color="auto" w:fill="FFFFFF"/>
                <w:lang w:bidi="ar-SA"/>
              </w:rPr>
              <w:t>Atsiskaitomoji sąskaita</w:t>
            </w:r>
          </w:p>
          <w:p w:rsidR="00B37707" w:rsidRPr="00B37707" w:rsidRDefault="00B37707" w:rsidP="00B37707">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r w:rsidRPr="00B37707">
              <w:rPr>
                <w:rFonts w:ascii="Times New Roman" w:eastAsia="Times New Roman" w:hAnsi="Times New Roman" w:cs="Times New Roman"/>
                <w:bCs/>
                <w:kern w:val="0"/>
                <w:shd w:val="clear" w:color="auto" w:fill="FFFFFF"/>
                <w:lang w:bidi="ar-SA"/>
              </w:rPr>
              <w:t>LT63 4040 0636 1000 1157</w:t>
            </w:r>
          </w:p>
          <w:p w:rsidR="00B37707" w:rsidRPr="00B37707" w:rsidRDefault="00B37707" w:rsidP="00B37707">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r w:rsidRPr="00B37707">
              <w:rPr>
                <w:rFonts w:ascii="Times New Roman" w:eastAsia="Times New Roman" w:hAnsi="Times New Roman" w:cs="Times New Roman"/>
                <w:bCs/>
                <w:kern w:val="0"/>
                <w:shd w:val="clear" w:color="auto" w:fill="FFFFFF"/>
                <w:lang w:bidi="ar-SA"/>
              </w:rPr>
              <w:t>Lietuvos Respublikos finansų ministerija</w:t>
            </w:r>
          </w:p>
          <w:p w:rsidR="00B37707" w:rsidRPr="00B37707" w:rsidRDefault="00B37707" w:rsidP="00B37707">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r w:rsidRPr="00B37707">
              <w:rPr>
                <w:rFonts w:ascii="Times New Roman" w:eastAsia="Times New Roman" w:hAnsi="Times New Roman" w:cs="Times New Roman"/>
                <w:bCs/>
                <w:kern w:val="0"/>
                <w:shd w:val="clear" w:color="auto" w:fill="FFFFFF"/>
                <w:lang w:bidi="ar-SA"/>
              </w:rPr>
              <w:t>Finansų įstaigos kodas 40400</w:t>
            </w:r>
          </w:p>
          <w:p w:rsidR="00B37707" w:rsidRPr="00B37707" w:rsidRDefault="00B37707" w:rsidP="00B37707">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r w:rsidRPr="00B37707">
              <w:rPr>
                <w:rFonts w:ascii="Times New Roman" w:eastAsia="Times New Roman" w:hAnsi="Times New Roman" w:cs="Times New Roman"/>
                <w:bCs/>
                <w:kern w:val="0"/>
                <w:shd w:val="clear" w:color="auto" w:fill="FFFFFF"/>
                <w:lang w:bidi="ar-SA"/>
              </w:rPr>
              <w:t>SWIFT kodas: MFRLLT22XXX</w:t>
            </w:r>
          </w:p>
          <w:p w:rsidR="00B37707" w:rsidRPr="00B37707" w:rsidRDefault="00B37707" w:rsidP="00B37707">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p>
          <w:p w:rsidR="00B37707" w:rsidRPr="00B37707" w:rsidRDefault="00B37707" w:rsidP="00B37707">
            <w:pPr>
              <w:widowControl w:val="0"/>
              <w:tabs>
                <w:tab w:val="left" w:pos="0"/>
                <w:tab w:val="left" w:pos="567"/>
                <w:tab w:val="left" w:pos="1201"/>
              </w:tabs>
              <w:rPr>
                <w:rFonts w:ascii="Times New Roman" w:eastAsia="Times New Roman" w:hAnsi="Times New Roman" w:cs="Times New Roman"/>
                <w:bCs/>
                <w:kern w:val="0"/>
                <w:shd w:val="clear" w:color="auto" w:fill="FFFFFF"/>
                <w:lang w:bidi="ar-SA"/>
              </w:rPr>
            </w:pPr>
            <w:r w:rsidRPr="00B37707">
              <w:rPr>
                <w:rFonts w:ascii="Times New Roman" w:eastAsia="Times New Roman" w:hAnsi="Times New Roman" w:cs="Times New Roman"/>
                <w:bCs/>
                <w:kern w:val="0"/>
                <w:shd w:val="clear" w:color="auto" w:fill="FFFFFF"/>
                <w:lang w:bidi="ar-SA"/>
              </w:rPr>
              <w:t>Viršininkas</w:t>
            </w:r>
          </w:p>
          <w:p w:rsidR="00B37707" w:rsidRPr="00B37707" w:rsidRDefault="00B37707" w:rsidP="00B37707">
            <w:pPr>
              <w:widowControl w:val="0"/>
              <w:tabs>
                <w:tab w:val="left" w:pos="0"/>
                <w:tab w:val="left" w:pos="567"/>
                <w:tab w:val="left" w:pos="1201"/>
              </w:tabs>
              <w:rPr>
                <w:rFonts w:ascii="Times New Roman" w:eastAsia="Times New Roman" w:hAnsi="Times New Roman" w:cs="Times New Roman"/>
                <w:bCs/>
                <w:kern w:val="0"/>
                <w:shd w:val="clear" w:color="auto" w:fill="FFFFFF"/>
                <w:lang w:val="en-US" w:bidi="ar-SA"/>
              </w:rPr>
            </w:pPr>
            <w:r w:rsidRPr="00B37707">
              <w:rPr>
                <w:rFonts w:ascii="Times New Roman" w:eastAsia="Times New Roman" w:hAnsi="Times New Roman" w:cs="Times New Roman"/>
                <w:bCs/>
                <w:kern w:val="0"/>
                <w:shd w:val="clear" w:color="auto" w:fill="FFFFFF"/>
                <w:lang w:bidi="ar-SA"/>
              </w:rPr>
              <w:t>Alvydas Jurgelevičius</w:t>
            </w:r>
          </w:p>
          <w:p w:rsidR="00752391" w:rsidRDefault="00752391" w:rsidP="00752391">
            <w:pPr>
              <w:widowControl w:val="0"/>
              <w:jc w:val="both"/>
              <w:textAlignment w:val="baseline"/>
              <w:rPr>
                <w:rFonts w:ascii="Times New Roman" w:hAnsi="Times New Roman"/>
              </w:rPr>
            </w:pPr>
          </w:p>
        </w:tc>
        <w:tc>
          <w:tcPr>
            <w:tcW w:w="5387" w:type="dxa"/>
          </w:tcPr>
          <w:p w:rsidR="00752391" w:rsidRPr="002C1BA3" w:rsidRDefault="00752391" w:rsidP="00752391">
            <w:pPr>
              <w:widowControl w:val="0"/>
              <w:snapToGrid w:val="0"/>
              <w:ind w:left="81" w:hanging="81"/>
              <w:contextualSpacing/>
              <w:rPr>
                <w:rFonts w:ascii="Times New Roman" w:hAnsi="Times New Roman" w:cs="Times New Roman"/>
                <w:b/>
              </w:rPr>
            </w:pPr>
            <w:r w:rsidRPr="002C1BA3">
              <w:rPr>
                <w:rFonts w:ascii="Times New Roman" w:hAnsi="Times New Roman" w:cs="Times New Roman"/>
                <w:b/>
              </w:rPr>
              <w:t xml:space="preserve">Tiekėjų grupė: </w:t>
            </w:r>
          </w:p>
          <w:p w:rsidR="00B37700" w:rsidRDefault="00B37700" w:rsidP="00752391">
            <w:pPr>
              <w:widowControl w:val="0"/>
              <w:snapToGrid w:val="0"/>
              <w:ind w:left="81" w:hanging="81"/>
              <w:contextualSpacing/>
              <w:rPr>
                <w:rFonts w:ascii="Times New Roman" w:hAnsi="Times New Roman" w:cs="Times New Roman"/>
                <w:b/>
              </w:rPr>
            </w:pPr>
          </w:p>
          <w:p w:rsidR="00752391" w:rsidRPr="002C1BA3" w:rsidRDefault="00752391" w:rsidP="00752391">
            <w:pPr>
              <w:widowControl w:val="0"/>
              <w:snapToGrid w:val="0"/>
              <w:ind w:left="81" w:hanging="81"/>
              <w:contextualSpacing/>
              <w:rPr>
                <w:rFonts w:ascii="Times New Roman" w:hAnsi="Times New Roman" w:cs="Times New Roman"/>
                <w:b/>
              </w:rPr>
            </w:pPr>
            <w:r w:rsidRPr="002C1BA3">
              <w:rPr>
                <w:rFonts w:ascii="Times New Roman" w:hAnsi="Times New Roman" w:cs="Times New Roman"/>
                <w:b/>
              </w:rPr>
              <w:t>UAB ,,Swedbank lizingas“</w:t>
            </w:r>
            <w:r>
              <w:rPr>
                <w:rFonts w:ascii="Times New Roman" w:hAnsi="Times New Roman" w:cs="Times New Roman"/>
                <w:b/>
              </w:rPr>
              <w:t xml:space="preserve"> </w:t>
            </w:r>
          </w:p>
          <w:p w:rsidR="00752391" w:rsidRPr="002C1BA3" w:rsidRDefault="00752391" w:rsidP="00752391">
            <w:pPr>
              <w:widowControl w:val="0"/>
              <w:snapToGrid w:val="0"/>
              <w:contextualSpacing/>
              <w:rPr>
                <w:rFonts w:ascii="Times New Roman" w:hAnsi="Times New Roman" w:cs="Times New Roman"/>
              </w:rPr>
            </w:pPr>
          </w:p>
          <w:p w:rsidR="00752391" w:rsidRPr="002C1BA3" w:rsidRDefault="00752391" w:rsidP="00752391">
            <w:pPr>
              <w:widowControl w:val="0"/>
              <w:snapToGrid w:val="0"/>
              <w:ind w:left="81" w:hanging="81"/>
              <w:contextualSpacing/>
              <w:rPr>
                <w:rFonts w:ascii="Times New Roman" w:hAnsi="Times New Roman" w:cs="Times New Roman"/>
              </w:rPr>
            </w:pPr>
            <w:r w:rsidRPr="002C1BA3">
              <w:rPr>
                <w:rFonts w:ascii="Times New Roman" w:hAnsi="Times New Roman" w:cs="Times New Roman"/>
              </w:rPr>
              <w:t>Juridinio asmens kodas 111568069</w:t>
            </w:r>
          </w:p>
          <w:p w:rsidR="00752391" w:rsidRPr="002C1BA3" w:rsidRDefault="00752391" w:rsidP="00752391">
            <w:pPr>
              <w:widowControl w:val="0"/>
              <w:snapToGrid w:val="0"/>
              <w:ind w:left="81" w:hanging="81"/>
              <w:contextualSpacing/>
              <w:rPr>
                <w:rFonts w:ascii="Times New Roman" w:hAnsi="Times New Roman" w:cs="Times New Roman"/>
              </w:rPr>
            </w:pPr>
            <w:r w:rsidRPr="002C1BA3">
              <w:rPr>
                <w:rFonts w:ascii="Times New Roman" w:hAnsi="Times New Roman" w:cs="Times New Roman"/>
              </w:rPr>
              <w:t>PVM mokėtojo kodas LT115680610</w:t>
            </w:r>
          </w:p>
          <w:p w:rsidR="00752391" w:rsidRPr="002C1BA3" w:rsidRDefault="00752391" w:rsidP="00752391">
            <w:pPr>
              <w:widowControl w:val="0"/>
              <w:snapToGrid w:val="0"/>
              <w:ind w:left="81" w:hanging="81"/>
              <w:contextualSpacing/>
              <w:rPr>
                <w:rFonts w:ascii="Times New Roman" w:hAnsi="Times New Roman" w:cs="Times New Roman"/>
              </w:rPr>
            </w:pPr>
            <w:r w:rsidRPr="002C1BA3">
              <w:rPr>
                <w:rFonts w:ascii="Times New Roman" w:hAnsi="Times New Roman" w:cs="Times New Roman"/>
              </w:rPr>
              <w:t xml:space="preserve">Adresas Konstitucijos pr. 20A, 09321 Vilnius </w:t>
            </w:r>
          </w:p>
          <w:p w:rsidR="00752391" w:rsidRPr="002C1BA3" w:rsidRDefault="00752391" w:rsidP="00752391">
            <w:pPr>
              <w:widowControl w:val="0"/>
              <w:snapToGrid w:val="0"/>
              <w:ind w:left="81" w:hanging="81"/>
              <w:contextualSpacing/>
              <w:rPr>
                <w:rFonts w:ascii="Times New Roman" w:hAnsi="Times New Roman" w:cs="Times New Roman"/>
              </w:rPr>
            </w:pPr>
            <w:r w:rsidRPr="002C1BA3">
              <w:rPr>
                <w:rFonts w:ascii="Times New Roman" w:hAnsi="Times New Roman" w:cs="Times New Roman"/>
              </w:rPr>
              <w:t>Telefonai, el. paštas +370 5 2586 400, 1884,</w:t>
            </w:r>
          </w:p>
          <w:p w:rsidR="00752391" w:rsidRPr="002C1BA3" w:rsidRDefault="007249DC" w:rsidP="00752391">
            <w:pPr>
              <w:widowControl w:val="0"/>
              <w:snapToGrid w:val="0"/>
              <w:ind w:left="81" w:hanging="81"/>
              <w:contextualSpacing/>
              <w:rPr>
                <w:rFonts w:ascii="Times New Roman" w:hAnsi="Times New Roman" w:cs="Times New Roman"/>
              </w:rPr>
            </w:pPr>
            <w:hyperlink r:id="rId14" w:history="1">
              <w:r w:rsidR="00752391" w:rsidRPr="002C1BA3">
                <w:rPr>
                  <w:rFonts w:ascii="Times New Roman" w:hAnsi="Times New Roman" w:cs="Times New Roman"/>
                  <w:color w:val="000080"/>
                  <w:u w:val="single"/>
                </w:rPr>
                <w:t>info@swedbank.lt</w:t>
              </w:r>
            </w:hyperlink>
            <w:r w:rsidR="00752391" w:rsidRPr="002C1BA3">
              <w:rPr>
                <w:rFonts w:ascii="Times New Roman" w:hAnsi="Times New Roman" w:cs="Times New Roman"/>
              </w:rPr>
              <w:t xml:space="preserve"> </w:t>
            </w:r>
          </w:p>
          <w:p w:rsidR="00752391" w:rsidRPr="002C1BA3" w:rsidRDefault="00752391" w:rsidP="00752391">
            <w:pPr>
              <w:widowControl w:val="0"/>
              <w:snapToGrid w:val="0"/>
              <w:ind w:left="81" w:hanging="81"/>
              <w:contextualSpacing/>
              <w:rPr>
                <w:rFonts w:ascii="Times New Roman" w:hAnsi="Times New Roman" w:cs="Times New Roman"/>
              </w:rPr>
            </w:pPr>
            <w:r w:rsidRPr="002C1BA3">
              <w:rPr>
                <w:rFonts w:ascii="Times New Roman" w:hAnsi="Times New Roman" w:cs="Times New Roman"/>
              </w:rPr>
              <w:t>A. s. Nr. LT16 7300 0100 0000 0447</w:t>
            </w:r>
          </w:p>
          <w:p w:rsidR="00752391" w:rsidRPr="002C1BA3" w:rsidRDefault="00752391" w:rsidP="00752391">
            <w:pPr>
              <w:widowControl w:val="0"/>
              <w:snapToGrid w:val="0"/>
              <w:ind w:left="81" w:hanging="81"/>
              <w:contextualSpacing/>
              <w:rPr>
                <w:rFonts w:ascii="Times New Roman" w:hAnsi="Times New Roman" w:cs="Times New Roman"/>
              </w:rPr>
            </w:pPr>
            <w:r w:rsidRPr="002C1BA3">
              <w:rPr>
                <w:rFonts w:ascii="Times New Roman" w:hAnsi="Times New Roman" w:cs="Times New Roman"/>
              </w:rPr>
              <w:t>,,Swedbank“, AB</w:t>
            </w:r>
          </w:p>
          <w:p w:rsidR="00752391" w:rsidRPr="002C1BA3" w:rsidRDefault="00752391" w:rsidP="00752391">
            <w:pPr>
              <w:widowControl w:val="0"/>
              <w:snapToGrid w:val="0"/>
              <w:contextualSpacing/>
              <w:rPr>
                <w:rFonts w:ascii="Times New Roman" w:hAnsi="Times New Roman" w:cs="Times New Roman"/>
              </w:rPr>
            </w:pPr>
          </w:p>
          <w:p w:rsidR="00752391" w:rsidRPr="002C1BA3" w:rsidRDefault="00752391" w:rsidP="00752391">
            <w:pPr>
              <w:widowControl w:val="0"/>
              <w:snapToGrid w:val="0"/>
              <w:contextualSpacing/>
              <w:rPr>
                <w:rFonts w:ascii="Times New Roman" w:hAnsi="Times New Roman" w:cs="Times New Roman"/>
              </w:rPr>
            </w:pPr>
            <w:r w:rsidRPr="002C1BA3">
              <w:rPr>
                <w:rFonts w:ascii="Times New Roman" w:hAnsi="Times New Roman" w:cs="Times New Roman"/>
              </w:rPr>
              <w:t>Direktorė Monika Cemnolonskienė</w:t>
            </w:r>
          </w:p>
          <w:p w:rsidR="00752391" w:rsidRDefault="00752391" w:rsidP="00752391">
            <w:pPr>
              <w:widowControl w:val="0"/>
              <w:snapToGrid w:val="0"/>
              <w:contextualSpacing/>
              <w:rPr>
                <w:rFonts w:ascii="Times New Roman" w:hAnsi="Times New Roman" w:cs="Times New Roman"/>
                <w:b/>
              </w:rPr>
            </w:pPr>
          </w:p>
          <w:p w:rsidR="00752391" w:rsidRPr="002C1BA3" w:rsidRDefault="00752391" w:rsidP="00752391">
            <w:pPr>
              <w:widowControl w:val="0"/>
              <w:snapToGrid w:val="0"/>
              <w:contextualSpacing/>
              <w:rPr>
                <w:rFonts w:ascii="Times New Roman" w:hAnsi="Times New Roman" w:cs="Times New Roman"/>
                <w:b/>
              </w:rPr>
            </w:pPr>
          </w:p>
          <w:p w:rsidR="00752391" w:rsidRPr="002C1BA3" w:rsidRDefault="00752391" w:rsidP="00752391">
            <w:pPr>
              <w:widowControl w:val="0"/>
              <w:snapToGrid w:val="0"/>
              <w:contextualSpacing/>
              <w:rPr>
                <w:rFonts w:ascii="Times New Roman" w:hAnsi="Times New Roman" w:cs="Times New Roman"/>
                <w:b/>
              </w:rPr>
            </w:pPr>
            <w:r w:rsidRPr="002C1BA3">
              <w:rPr>
                <w:rFonts w:ascii="Times New Roman" w:hAnsi="Times New Roman" w:cs="Times New Roman"/>
                <w:b/>
              </w:rPr>
              <w:t>UAB ,,Autojuta“</w:t>
            </w:r>
          </w:p>
          <w:p w:rsidR="00752391" w:rsidRPr="002C1BA3" w:rsidRDefault="00752391" w:rsidP="00752391">
            <w:pPr>
              <w:widowControl w:val="0"/>
              <w:snapToGrid w:val="0"/>
              <w:contextualSpacing/>
              <w:rPr>
                <w:rFonts w:ascii="Times New Roman" w:hAnsi="Times New Roman" w:cs="Times New Roman"/>
                <w:b/>
              </w:rPr>
            </w:pPr>
          </w:p>
          <w:p w:rsidR="00752391" w:rsidRPr="002C1BA3" w:rsidRDefault="00752391" w:rsidP="00752391">
            <w:pPr>
              <w:widowControl w:val="0"/>
              <w:snapToGrid w:val="0"/>
              <w:contextualSpacing/>
              <w:rPr>
                <w:rFonts w:ascii="Times New Roman" w:hAnsi="Times New Roman" w:cs="Times New Roman"/>
              </w:rPr>
            </w:pPr>
            <w:r w:rsidRPr="002C1BA3">
              <w:rPr>
                <w:rFonts w:ascii="Times New Roman" w:hAnsi="Times New Roman" w:cs="Times New Roman"/>
              </w:rPr>
              <w:t>Juridinio asmens kodas 135168464</w:t>
            </w:r>
          </w:p>
          <w:p w:rsidR="00752391" w:rsidRPr="002C1BA3" w:rsidRDefault="00752391" w:rsidP="00752391">
            <w:pPr>
              <w:widowControl w:val="0"/>
              <w:snapToGrid w:val="0"/>
              <w:contextualSpacing/>
              <w:rPr>
                <w:rFonts w:ascii="Times New Roman" w:hAnsi="Times New Roman" w:cs="Times New Roman"/>
              </w:rPr>
            </w:pPr>
            <w:r w:rsidRPr="002C1BA3">
              <w:rPr>
                <w:rFonts w:ascii="Times New Roman" w:hAnsi="Times New Roman" w:cs="Times New Roman"/>
              </w:rPr>
              <w:t>PVM mokėtojo kodas LT351684610</w:t>
            </w:r>
          </w:p>
          <w:p w:rsidR="00752391" w:rsidRPr="002C1BA3" w:rsidRDefault="00752391" w:rsidP="00752391">
            <w:pPr>
              <w:widowControl w:val="0"/>
              <w:snapToGrid w:val="0"/>
              <w:contextualSpacing/>
              <w:rPr>
                <w:rFonts w:ascii="Times New Roman" w:hAnsi="Times New Roman" w:cs="Times New Roman"/>
              </w:rPr>
            </w:pPr>
            <w:r w:rsidRPr="002C1BA3">
              <w:rPr>
                <w:rFonts w:ascii="Times New Roman" w:hAnsi="Times New Roman" w:cs="Times New Roman"/>
              </w:rPr>
              <w:t>Adresas Chemijos g. 8, 51344 Kaunas</w:t>
            </w:r>
          </w:p>
          <w:p w:rsidR="00752391" w:rsidRPr="002C1BA3" w:rsidRDefault="00752391" w:rsidP="00752391">
            <w:pPr>
              <w:widowControl w:val="0"/>
              <w:snapToGrid w:val="0"/>
              <w:contextualSpacing/>
              <w:rPr>
                <w:rFonts w:ascii="Times New Roman" w:hAnsi="Times New Roman" w:cs="Times New Roman"/>
              </w:rPr>
            </w:pPr>
            <w:r w:rsidRPr="002C1BA3">
              <w:rPr>
                <w:rFonts w:ascii="Times New Roman" w:hAnsi="Times New Roman" w:cs="Times New Roman"/>
              </w:rPr>
              <w:t>Telefonas, el. paštas +370 3 7490 390</w:t>
            </w:r>
          </w:p>
          <w:p w:rsidR="00752391" w:rsidRPr="002C1BA3" w:rsidRDefault="007249DC" w:rsidP="00752391">
            <w:pPr>
              <w:widowControl w:val="0"/>
              <w:snapToGrid w:val="0"/>
              <w:contextualSpacing/>
              <w:rPr>
                <w:rFonts w:ascii="Times New Roman" w:hAnsi="Times New Roman" w:cs="Times New Roman"/>
              </w:rPr>
            </w:pPr>
            <w:hyperlink r:id="rId15" w:history="1">
              <w:r w:rsidR="00752391" w:rsidRPr="002C1BA3">
                <w:rPr>
                  <w:rFonts w:ascii="Times New Roman" w:hAnsi="Times New Roman" w:cs="Times New Roman"/>
                  <w:color w:val="000080"/>
                  <w:u w:val="single"/>
                </w:rPr>
                <w:t>info</w:t>
              </w:r>
              <w:r w:rsidR="00752391" w:rsidRPr="002C1BA3">
                <w:rPr>
                  <w:rFonts w:ascii="Times New Roman" w:hAnsi="Times New Roman" w:cs="Times New Roman"/>
                  <w:color w:val="000080"/>
                  <w:u w:val="single"/>
                  <w:lang w:val="en-US"/>
                </w:rPr>
                <w:t>@</w:t>
              </w:r>
              <w:proofErr w:type="spellStart"/>
              <w:r w:rsidR="00752391" w:rsidRPr="002C1BA3">
                <w:rPr>
                  <w:rFonts w:ascii="Times New Roman" w:hAnsi="Times New Roman" w:cs="Times New Roman"/>
                  <w:color w:val="000080"/>
                  <w:u w:val="single"/>
                  <w:lang w:val="en-US"/>
                </w:rPr>
                <w:t>autojuta.lt</w:t>
              </w:r>
              <w:proofErr w:type="spellEnd"/>
            </w:hyperlink>
          </w:p>
          <w:p w:rsidR="00752391" w:rsidRPr="002C1BA3" w:rsidRDefault="00752391" w:rsidP="00752391">
            <w:pPr>
              <w:widowControl w:val="0"/>
              <w:snapToGrid w:val="0"/>
              <w:contextualSpacing/>
              <w:rPr>
                <w:rFonts w:ascii="Times New Roman" w:hAnsi="Times New Roman" w:cs="Times New Roman"/>
                <w:szCs w:val="21"/>
              </w:rPr>
            </w:pPr>
            <w:r>
              <w:rPr>
                <w:rFonts w:ascii="Times New Roman" w:hAnsi="Times New Roman" w:cs="Times New Roman"/>
                <w:szCs w:val="21"/>
              </w:rPr>
              <w:t>A. s. Nr. LT</w:t>
            </w:r>
            <w:r w:rsidRPr="002C1BA3">
              <w:rPr>
                <w:rFonts w:ascii="Times New Roman" w:hAnsi="Times New Roman" w:cs="Times New Roman"/>
                <w:szCs w:val="21"/>
              </w:rPr>
              <w:t>83</w:t>
            </w:r>
            <w:r>
              <w:rPr>
                <w:rFonts w:ascii="Times New Roman" w:hAnsi="Times New Roman" w:cs="Times New Roman"/>
                <w:szCs w:val="21"/>
              </w:rPr>
              <w:t xml:space="preserve"> </w:t>
            </w:r>
            <w:r w:rsidRPr="002C1BA3">
              <w:rPr>
                <w:rFonts w:ascii="Times New Roman" w:hAnsi="Times New Roman" w:cs="Times New Roman"/>
                <w:szCs w:val="21"/>
              </w:rPr>
              <w:t>7044</w:t>
            </w:r>
            <w:r>
              <w:rPr>
                <w:rFonts w:ascii="Times New Roman" w:hAnsi="Times New Roman" w:cs="Times New Roman"/>
                <w:szCs w:val="21"/>
              </w:rPr>
              <w:t xml:space="preserve"> </w:t>
            </w:r>
            <w:r w:rsidRPr="002C1BA3">
              <w:rPr>
                <w:rFonts w:ascii="Times New Roman" w:hAnsi="Times New Roman" w:cs="Times New Roman"/>
                <w:szCs w:val="21"/>
              </w:rPr>
              <w:t>0600</w:t>
            </w:r>
            <w:r>
              <w:rPr>
                <w:rFonts w:ascii="Times New Roman" w:hAnsi="Times New Roman" w:cs="Times New Roman"/>
                <w:szCs w:val="21"/>
              </w:rPr>
              <w:t xml:space="preserve"> </w:t>
            </w:r>
            <w:r w:rsidRPr="002C1BA3">
              <w:rPr>
                <w:rFonts w:ascii="Times New Roman" w:hAnsi="Times New Roman" w:cs="Times New Roman"/>
                <w:szCs w:val="21"/>
              </w:rPr>
              <w:t>0318</w:t>
            </w:r>
            <w:r>
              <w:rPr>
                <w:rFonts w:ascii="Times New Roman" w:hAnsi="Times New Roman" w:cs="Times New Roman"/>
                <w:szCs w:val="21"/>
              </w:rPr>
              <w:t xml:space="preserve"> </w:t>
            </w:r>
            <w:r w:rsidRPr="002C1BA3">
              <w:rPr>
                <w:rFonts w:ascii="Times New Roman" w:hAnsi="Times New Roman" w:cs="Times New Roman"/>
                <w:szCs w:val="21"/>
              </w:rPr>
              <w:t>8449</w:t>
            </w:r>
          </w:p>
          <w:p w:rsidR="00752391" w:rsidRPr="002C1BA3" w:rsidRDefault="00752391" w:rsidP="00752391">
            <w:pPr>
              <w:widowControl w:val="0"/>
              <w:snapToGrid w:val="0"/>
              <w:rPr>
                <w:rFonts w:ascii="Times New Roman" w:hAnsi="Times New Roman" w:cs="Times New Roman"/>
              </w:rPr>
            </w:pPr>
            <w:r w:rsidRPr="002C1BA3">
              <w:rPr>
                <w:rFonts w:ascii="Times New Roman" w:hAnsi="Times New Roman" w:cs="Times New Roman"/>
              </w:rPr>
              <w:t>AB SEB bankas</w:t>
            </w:r>
          </w:p>
          <w:p w:rsidR="00752391" w:rsidRPr="002C1BA3" w:rsidRDefault="00752391" w:rsidP="00752391">
            <w:pPr>
              <w:widowControl w:val="0"/>
              <w:snapToGrid w:val="0"/>
              <w:contextualSpacing/>
              <w:rPr>
                <w:rFonts w:ascii="Times New Roman" w:hAnsi="Times New Roman" w:cs="Times New Roman"/>
              </w:rPr>
            </w:pPr>
          </w:p>
          <w:p w:rsidR="00752391" w:rsidRPr="002C1BA3" w:rsidRDefault="00752391" w:rsidP="00752391">
            <w:pPr>
              <w:widowControl w:val="0"/>
              <w:snapToGrid w:val="0"/>
              <w:contextualSpacing/>
              <w:rPr>
                <w:rFonts w:ascii="Times New Roman" w:hAnsi="Times New Roman" w:cs="Times New Roman"/>
              </w:rPr>
            </w:pPr>
            <w:r w:rsidRPr="002C1BA3">
              <w:rPr>
                <w:rFonts w:ascii="Times New Roman" w:hAnsi="Times New Roman" w:cs="Times New Roman"/>
              </w:rPr>
              <w:t>Generalinė direktorė Rasa Sinkevičienė</w:t>
            </w:r>
          </w:p>
          <w:p w:rsidR="00752391" w:rsidRDefault="00752391" w:rsidP="00752391">
            <w:pPr>
              <w:widowControl w:val="0"/>
              <w:contextualSpacing/>
              <w:rPr>
                <w:rFonts w:ascii="Times New Roman" w:hAnsi="Times New Roman" w:cs="Times New Roman"/>
                <w:b/>
                <w:caps/>
              </w:rPr>
            </w:pPr>
          </w:p>
        </w:tc>
        <w:tc>
          <w:tcPr>
            <w:tcW w:w="5387" w:type="dxa"/>
          </w:tcPr>
          <w:p w:rsidR="00752391" w:rsidRDefault="00752391" w:rsidP="00752391">
            <w:pPr>
              <w:widowControl w:val="0"/>
              <w:textAlignment w:val="baseline"/>
              <w:rPr>
                <w:rFonts w:ascii="Times New Roman" w:hAnsi="Times New Roman"/>
                <w:b/>
              </w:rPr>
            </w:pPr>
            <w:r>
              <w:rPr>
                <w:rFonts w:ascii="Times New Roman" w:hAnsi="Times New Roman"/>
                <w:b/>
              </w:rPr>
              <w:t>TIEKĖJAS</w:t>
            </w:r>
          </w:p>
          <w:p w:rsidR="00752391" w:rsidRDefault="00752391" w:rsidP="00752391">
            <w:pPr>
              <w:widowControl w:val="0"/>
              <w:snapToGrid w:val="0"/>
              <w:ind w:left="81" w:hanging="81"/>
              <w:contextualSpacing/>
              <w:rPr>
                <w:rFonts w:ascii="Times New Roman" w:hAnsi="Times New Roman" w:cs="Times New Roman"/>
                <w:b/>
              </w:rPr>
            </w:pPr>
          </w:p>
          <w:p w:rsidR="00752391" w:rsidRPr="00AA0BF7" w:rsidRDefault="00752391" w:rsidP="00752391">
            <w:pPr>
              <w:widowControl w:val="0"/>
              <w:snapToGrid w:val="0"/>
              <w:ind w:left="81" w:hanging="81"/>
              <w:contextualSpacing/>
              <w:rPr>
                <w:rFonts w:ascii="Times New Roman" w:hAnsi="Times New Roman" w:cs="Times New Roman"/>
                <w:b/>
              </w:rPr>
            </w:pPr>
            <w:r w:rsidRPr="00AA0BF7">
              <w:rPr>
                <w:rFonts w:ascii="Times New Roman" w:hAnsi="Times New Roman" w:cs="Times New Roman"/>
                <w:b/>
              </w:rPr>
              <w:t>UAB ,,Swedbank lizingas“</w:t>
            </w:r>
          </w:p>
          <w:p w:rsidR="00752391" w:rsidRPr="00AA0BF7" w:rsidRDefault="00752391" w:rsidP="00752391">
            <w:pPr>
              <w:widowControl w:val="0"/>
              <w:snapToGrid w:val="0"/>
              <w:contextualSpacing/>
              <w:rPr>
                <w:rFonts w:ascii="Times New Roman" w:hAnsi="Times New Roman" w:cs="Times New Roman"/>
              </w:rPr>
            </w:pPr>
          </w:p>
          <w:p w:rsidR="00752391" w:rsidRPr="00AA0BF7" w:rsidRDefault="00752391" w:rsidP="00752391">
            <w:pPr>
              <w:widowControl w:val="0"/>
              <w:snapToGrid w:val="0"/>
              <w:ind w:left="81" w:hanging="81"/>
              <w:contextualSpacing/>
              <w:rPr>
                <w:rFonts w:ascii="Times New Roman" w:hAnsi="Times New Roman" w:cs="Times New Roman"/>
              </w:rPr>
            </w:pPr>
            <w:r w:rsidRPr="00AA0BF7">
              <w:rPr>
                <w:rFonts w:ascii="Times New Roman" w:hAnsi="Times New Roman" w:cs="Times New Roman"/>
              </w:rPr>
              <w:t>Juridinio asmens kodas 111568069</w:t>
            </w:r>
          </w:p>
          <w:p w:rsidR="00752391" w:rsidRPr="00AA0BF7" w:rsidRDefault="00752391" w:rsidP="00752391">
            <w:pPr>
              <w:widowControl w:val="0"/>
              <w:snapToGrid w:val="0"/>
              <w:ind w:left="81" w:hanging="81"/>
              <w:contextualSpacing/>
              <w:rPr>
                <w:rFonts w:ascii="Times New Roman" w:hAnsi="Times New Roman" w:cs="Times New Roman"/>
              </w:rPr>
            </w:pPr>
            <w:r w:rsidRPr="00AA0BF7">
              <w:rPr>
                <w:rFonts w:ascii="Times New Roman" w:hAnsi="Times New Roman" w:cs="Times New Roman"/>
              </w:rPr>
              <w:t>PVM mokėtojo kodas LT115680610</w:t>
            </w:r>
          </w:p>
          <w:p w:rsidR="00752391" w:rsidRPr="00AA0BF7" w:rsidRDefault="00752391" w:rsidP="00752391">
            <w:pPr>
              <w:widowControl w:val="0"/>
              <w:snapToGrid w:val="0"/>
              <w:ind w:left="81" w:hanging="81"/>
              <w:contextualSpacing/>
              <w:rPr>
                <w:rFonts w:ascii="Times New Roman" w:hAnsi="Times New Roman" w:cs="Times New Roman"/>
              </w:rPr>
            </w:pPr>
            <w:r w:rsidRPr="00AA0BF7">
              <w:rPr>
                <w:rFonts w:ascii="Times New Roman" w:hAnsi="Times New Roman" w:cs="Times New Roman"/>
              </w:rPr>
              <w:t xml:space="preserve">Adresas Konstitucijos pr. 20A, 09321 Vilnius </w:t>
            </w:r>
          </w:p>
          <w:p w:rsidR="00752391" w:rsidRPr="00AA0BF7" w:rsidRDefault="00752391" w:rsidP="00752391">
            <w:pPr>
              <w:widowControl w:val="0"/>
              <w:snapToGrid w:val="0"/>
              <w:ind w:left="81" w:hanging="81"/>
              <w:contextualSpacing/>
              <w:rPr>
                <w:rFonts w:ascii="Times New Roman" w:hAnsi="Times New Roman" w:cs="Times New Roman"/>
              </w:rPr>
            </w:pPr>
            <w:r w:rsidRPr="00AA0BF7">
              <w:rPr>
                <w:rFonts w:ascii="Times New Roman" w:hAnsi="Times New Roman" w:cs="Times New Roman"/>
              </w:rPr>
              <w:t>Telefonai, el. paštas +370 5 2586 400, 1884,</w:t>
            </w:r>
          </w:p>
          <w:p w:rsidR="00752391" w:rsidRPr="00AA0BF7" w:rsidRDefault="007249DC" w:rsidP="00752391">
            <w:pPr>
              <w:widowControl w:val="0"/>
              <w:snapToGrid w:val="0"/>
              <w:ind w:left="81" w:hanging="81"/>
              <w:contextualSpacing/>
              <w:rPr>
                <w:rFonts w:ascii="Times New Roman" w:hAnsi="Times New Roman" w:cs="Times New Roman"/>
              </w:rPr>
            </w:pPr>
            <w:hyperlink r:id="rId16" w:history="1">
              <w:r w:rsidR="00752391" w:rsidRPr="00AA0BF7">
                <w:rPr>
                  <w:rFonts w:ascii="Times New Roman" w:hAnsi="Times New Roman" w:cs="Times New Roman"/>
                  <w:color w:val="000080"/>
                  <w:u w:val="single"/>
                </w:rPr>
                <w:t>info@swedbank.lt</w:t>
              </w:r>
            </w:hyperlink>
            <w:r w:rsidR="00752391" w:rsidRPr="00AA0BF7">
              <w:rPr>
                <w:rFonts w:ascii="Times New Roman" w:hAnsi="Times New Roman" w:cs="Times New Roman"/>
              </w:rPr>
              <w:t xml:space="preserve"> </w:t>
            </w:r>
          </w:p>
          <w:p w:rsidR="00752391" w:rsidRPr="00AA0BF7" w:rsidRDefault="00752391" w:rsidP="00752391">
            <w:pPr>
              <w:widowControl w:val="0"/>
              <w:snapToGrid w:val="0"/>
              <w:ind w:left="81" w:hanging="81"/>
              <w:contextualSpacing/>
              <w:rPr>
                <w:rFonts w:ascii="Times New Roman" w:hAnsi="Times New Roman" w:cs="Times New Roman"/>
              </w:rPr>
            </w:pPr>
            <w:r w:rsidRPr="00AA0BF7">
              <w:rPr>
                <w:rFonts w:ascii="Times New Roman" w:hAnsi="Times New Roman" w:cs="Times New Roman"/>
              </w:rPr>
              <w:t>A. s. Nr. LT16 7300 0100 0000 0447</w:t>
            </w:r>
          </w:p>
          <w:p w:rsidR="00752391" w:rsidRPr="00AA0BF7" w:rsidRDefault="00752391" w:rsidP="00752391">
            <w:pPr>
              <w:widowControl w:val="0"/>
              <w:snapToGrid w:val="0"/>
              <w:ind w:left="81" w:hanging="81"/>
              <w:contextualSpacing/>
              <w:rPr>
                <w:rFonts w:ascii="Times New Roman" w:hAnsi="Times New Roman" w:cs="Times New Roman"/>
              </w:rPr>
            </w:pPr>
            <w:r w:rsidRPr="00AA0BF7">
              <w:rPr>
                <w:rFonts w:ascii="Times New Roman" w:hAnsi="Times New Roman" w:cs="Times New Roman"/>
              </w:rPr>
              <w:t>,,Swedbank“, AB</w:t>
            </w:r>
          </w:p>
          <w:p w:rsidR="00752391" w:rsidRDefault="00752391" w:rsidP="00752391">
            <w:pPr>
              <w:widowControl w:val="0"/>
              <w:snapToGrid w:val="0"/>
              <w:contextualSpacing/>
              <w:rPr>
                <w:rFonts w:ascii="Times New Roman" w:hAnsi="Times New Roman" w:cs="Times New Roman"/>
              </w:rPr>
            </w:pPr>
          </w:p>
          <w:p w:rsidR="00752391" w:rsidRDefault="00752391" w:rsidP="00752391">
            <w:pPr>
              <w:widowControl w:val="0"/>
              <w:snapToGrid w:val="0"/>
              <w:contextualSpacing/>
              <w:rPr>
                <w:rFonts w:ascii="Times New Roman" w:hAnsi="Times New Roman" w:cs="Times New Roman"/>
              </w:rPr>
            </w:pPr>
          </w:p>
          <w:p w:rsidR="00752391" w:rsidRDefault="00752391" w:rsidP="00752391">
            <w:pPr>
              <w:widowControl w:val="0"/>
              <w:snapToGrid w:val="0"/>
              <w:contextualSpacing/>
              <w:rPr>
                <w:rFonts w:ascii="Times New Roman" w:hAnsi="Times New Roman" w:cs="Times New Roman"/>
              </w:rPr>
            </w:pPr>
          </w:p>
          <w:p w:rsidR="00752391" w:rsidRPr="00AA0BF7" w:rsidRDefault="00752391" w:rsidP="00752391">
            <w:pPr>
              <w:widowControl w:val="0"/>
              <w:snapToGrid w:val="0"/>
              <w:contextualSpacing/>
              <w:rPr>
                <w:rFonts w:ascii="Times New Roman" w:hAnsi="Times New Roman" w:cs="Times New Roman"/>
              </w:rPr>
            </w:pPr>
          </w:p>
          <w:p w:rsidR="00752391" w:rsidRPr="00AA0BF7" w:rsidRDefault="00752391" w:rsidP="00752391">
            <w:pPr>
              <w:widowControl w:val="0"/>
              <w:snapToGrid w:val="0"/>
              <w:contextualSpacing/>
              <w:rPr>
                <w:rFonts w:ascii="Times New Roman" w:hAnsi="Times New Roman" w:cs="Times New Roman"/>
              </w:rPr>
            </w:pPr>
            <w:r w:rsidRPr="00AA0BF7">
              <w:rPr>
                <w:rFonts w:ascii="Times New Roman" w:hAnsi="Times New Roman" w:cs="Times New Roman"/>
              </w:rPr>
              <w:t>Direktorė Monika Cemnolonskienė</w:t>
            </w:r>
          </w:p>
          <w:p w:rsidR="00752391" w:rsidRDefault="00752391" w:rsidP="00752391">
            <w:pPr>
              <w:widowControl w:val="0"/>
              <w:contextualSpacing/>
              <w:rPr>
                <w:rFonts w:ascii="Times New Roman" w:hAnsi="Times New Roman"/>
                <w:b/>
              </w:rPr>
            </w:pPr>
          </w:p>
        </w:tc>
      </w:tr>
    </w:tbl>
    <w:p w:rsidR="00D253F2" w:rsidRDefault="00D253F2">
      <w:pPr>
        <w:sectPr w:rsidR="00D253F2">
          <w:headerReference w:type="default" r:id="rId17"/>
          <w:headerReference w:type="first" r:id="rId18"/>
          <w:pgSz w:w="11906" w:h="16838"/>
          <w:pgMar w:top="1134" w:right="567" w:bottom="539" w:left="1701" w:header="567" w:footer="0" w:gutter="0"/>
          <w:cols w:space="1296"/>
          <w:formProt w:val="0"/>
          <w:titlePg/>
          <w:docGrid w:linePitch="326" w:charSpace="17203"/>
        </w:sectPr>
      </w:pPr>
    </w:p>
    <w:tbl>
      <w:tblPr>
        <w:tblW w:w="1651" w:type="dxa"/>
        <w:tblInd w:w="13492" w:type="dxa"/>
        <w:tblLayout w:type="fixed"/>
        <w:tblCellMar>
          <w:left w:w="0" w:type="dxa"/>
          <w:right w:w="0" w:type="dxa"/>
        </w:tblCellMar>
        <w:tblLook w:val="0000" w:firstRow="0" w:lastRow="0" w:firstColumn="0" w:lastColumn="0" w:noHBand="0" w:noVBand="0"/>
      </w:tblPr>
      <w:tblGrid>
        <w:gridCol w:w="1651"/>
      </w:tblGrid>
      <w:tr w:rsidR="00D253F2">
        <w:trPr>
          <w:trHeight w:val="770"/>
        </w:trPr>
        <w:tc>
          <w:tcPr>
            <w:tcW w:w="1651" w:type="dxa"/>
          </w:tcPr>
          <w:p w:rsidR="00D253F2" w:rsidRDefault="00CE1CA7">
            <w:pPr>
              <w:widowControl w:val="0"/>
              <w:rPr>
                <w:b/>
              </w:rPr>
            </w:pPr>
            <w:r>
              <w:rPr>
                <w:rFonts w:ascii="Times New Roman" w:hAnsi="Times New Roman" w:cs="Times New Roman"/>
                <w:sz w:val="20"/>
                <w:szCs w:val="20"/>
              </w:rPr>
              <w:lastRenderedPageBreak/>
              <w:t>Sutarties 5 priedas</w:t>
            </w:r>
            <w:r>
              <w:rPr>
                <w:b/>
              </w:rPr>
              <w:t xml:space="preserve"> </w:t>
            </w:r>
          </w:p>
        </w:tc>
      </w:tr>
    </w:tbl>
    <w:p w:rsidR="00D253F2" w:rsidRDefault="00D253F2">
      <w:pPr>
        <w:pStyle w:val="BodyText"/>
        <w:rPr>
          <w:rFonts w:ascii="Times New Roman" w:hAnsi="Times New Roman" w:cs="Times New Roman"/>
          <w:b/>
          <w:color w:val="000000"/>
        </w:rPr>
      </w:pPr>
    </w:p>
    <w:p w:rsidR="00D253F2" w:rsidRDefault="00CE1CA7">
      <w:pPr>
        <w:pStyle w:val="BodyText"/>
        <w:jc w:val="center"/>
        <w:rPr>
          <w:rFonts w:ascii="Times New Roman" w:hAnsi="Times New Roman" w:cs="Times New Roman"/>
          <w:b/>
          <w:color w:val="000000"/>
        </w:rPr>
      </w:pPr>
      <w:r>
        <w:rPr>
          <w:rFonts w:ascii="Times New Roman" w:hAnsi="Times New Roman" w:cs="Times New Roman"/>
          <w:b/>
          <w:color w:val="000000"/>
        </w:rPr>
        <w:t>AUTOMOBILIŲ PERDAVIMO – PRIĖMIMO AKTAS</w:t>
      </w:r>
    </w:p>
    <w:p w:rsidR="00D253F2" w:rsidRDefault="00CE1CA7">
      <w:pPr>
        <w:pStyle w:val="BodyText"/>
        <w:spacing w:line="360" w:lineRule="auto"/>
        <w:jc w:val="center"/>
        <w:rPr>
          <w:rFonts w:ascii="Times New Roman" w:hAnsi="Times New Roman" w:cs="Times New Roman"/>
          <w:color w:val="000000"/>
        </w:rPr>
      </w:pPr>
      <w:r>
        <w:rPr>
          <w:rFonts w:ascii="Times New Roman" w:hAnsi="Times New Roman" w:cs="Times New Roman"/>
          <w:color w:val="000000"/>
        </w:rPr>
        <w:t xml:space="preserve">202_ m. ______________d. Nr. </w:t>
      </w:r>
    </w:p>
    <w:p w:rsidR="00D253F2" w:rsidRDefault="00CE1CA7">
      <w:pPr>
        <w:pStyle w:val="BodyText"/>
        <w:jc w:val="center"/>
        <w:rPr>
          <w:rFonts w:ascii="Times New Roman" w:hAnsi="Times New Roman" w:cs="Times New Roman"/>
          <w:i/>
          <w:color w:val="000000"/>
        </w:rPr>
      </w:pPr>
      <w:r>
        <w:rPr>
          <w:rFonts w:ascii="Times New Roman" w:hAnsi="Times New Roman" w:cs="Times New Roman"/>
          <w:i/>
          <w:color w:val="000000"/>
        </w:rPr>
        <w:t>(sudarymo vieta)</w:t>
      </w:r>
    </w:p>
    <w:p w:rsidR="00D253F2" w:rsidRDefault="00CE1CA7">
      <w:pPr>
        <w:pStyle w:val="BodyText"/>
        <w:ind w:firstLine="1296"/>
        <w:jc w:val="both"/>
        <w:rPr>
          <w:rFonts w:ascii="Times New Roman" w:hAnsi="Times New Roman" w:cs="Times New Roman"/>
          <w:color w:val="000000"/>
        </w:rPr>
      </w:pPr>
      <w:r>
        <w:rPr>
          <w:rFonts w:ascii="Times New Roman" w:hAnsi="Times New Roman" w:cs="Times New Roman"/>
          <w:color w:val="000000"/>
        </w:rPr>
        <w:t>Pagal 202_ m. _______________d. Pagrindinę automobilių nuomos viešojo pirkimo-pardavimo sutartį Nr. ______________ perduodamas (-i) Automobilis (-iai):</w:t>
      </w:r>
    </w:p>
    <w:tbl>
      <w:tblPr>
        <w:tblW w:w="15135" w:type="dxa"/>
        <w:tblLayout w:type="fixed"/>
        <w:tblCellMar>
          <w:top w:w="55" w:type="dxa"/>
          <w:left w:w="55" w:type="dxa"/>
          <w:bottom w:w="55" w:type="dxa"/>
          <w:right w:w="55" w:type="dxa"/>
        </w:tblCellMar>
        <w:tblLook w:val="0000" w:firstRow="0" w:lastRow="0" w:firstColumn="0" w:lastColumn="0" w:noHBand="0" w:noVBand="0"/>
      </w:tblPr>
      <w:tblGrid>
        <w:gridCol w:w="630"/>
        <w:gridCol w:w="2145"/>
        <w:gridCol w:w="1475"/>
        <w:gridCol w:w="1559"/>
        <w:gridCol w:w="1332"/>
        <w:gridCol w:w="1815"/>
        <w:gridCol w:w="1247"/>
        <w:gridCol w:w="1276"/>
        <w:gridCol w:w="1047"/>
        <w:gridCol w:w="940"/>
        <w:gridCol w:w="849"/>
        <w:gridCol w:w="820"/>
      </w:tblGrid>
      <w:tr w:rsidR="00D253F2">
        <w:tc>
          <w:tcPr>
            <w:tcW w:w="629" w:type="dxa"/>
            <w:tcBorders>
              <w:top w:val="single" w:sz="2" w:space="0" w:color="000000"/>
              <w:left w:val="single" w:sz="2" w:space="0" w:color="000000"/>
              <w:bottom w:val="single" w:sz="2" w:space="0" w:color="000000"/>
            </w:tcBorders>
          </w:tcPr>
          <w:p w:rsidR="00D253F2" w:rsidRDefault="00CE1CA7">
            <w:pPr>
              <w:pStyle w:val="Lentelsturinys"/>
              <w:widowControl w:val="0"/>
              <w:jc w:val="center"/>
              <w:rPr>
                <w:rFonts w:ascii="Times New Roman" w:hAnsi="Times New Roman"/>
                <w:sz w:val="24"/>
                <w:szCs w:val="24"/>
              </w:rPr>
            </w:pPr>
            <w:r>
              <w:rPr>
                <w:rFonts w:ascii="Times New Roman" w:hAnsi="Times New Roman"/>
                <w:sz w:val="24"/>
                <w:szCs w:val="24"/>
              </w:rPr>
              <w:t>Eil. Nr.</w:t>
            </w:r>
          </w:p>
        </w:tc>
        <w:tc>
          <w:tcPr>
            <w:tcW w:w="2145" w:type="dxa"/>
            <w:tcBorders>
              <w:top w:val="single" w:sz="2" w:space="0" w:color="000000"/>
              <w:left w:val="single" w:sz="2" w:space="0" w:color="000000"/>
              <w:bottom w:val="single" w:sz="2" w:space="0" w:color="000000"/>
            </w:tcBorders>
          </w:tcPr>
          <w:p w:rsidR="00D253F2" w:rsidRDefault="00CE1CA7">
            <w:pPr>
              <w:pStyle w:val="Puslapinantratirporat"/>
              <w:widowControl w:val="0"/>
              <w:jc w:val="center"/>
              <w:rPr>
                <w:rStyle w:val="Iskyrimas"/>
                <w:rFonts w:ascii="Times New Roman" w:hAnsi="Times New Roman" w:cs="Times New Roman"/>
                <w:i w:val="0"/>
              </w:rPr>
            </w:pPr>
            <w:r>
              <w:rPr>
                <w:rStyle w:val="Iskyrimas"/>
                <w:rFonts w:ascii="Times New Roman" w:hAnsi="Times New Roman" w:cs="Times New Roman"/>
                <w:i w:val="0"/>
              </w:rPr>
              <w:t>Automobilio pavadinimas, markė, modelis</w:t>
            </w:r>
          </w:p>
        </w:tc>
        <w:tc>
          <w:tcPr>
            <w:tcW w:w="1475" w:type="dxa"/>
            <w:tcBorders>
              <w:top w:val="single" w:sz="2" w:space="0" w:color="000000"/>
              <w:left w:val="single" w:sz="2" w:space="0" w:color="000000"/>
              <w:bottom w:val="single" w:sz="2" w:space="0" w:color="000000"/>
            </w:tcBorders>
          </w:tcPr>
          <w:p w:rsidR="00D253F2" w:rsidRDefault="00CE1CA7">
            <w:pPr>
              <w:pStyle w:val="Puslapinantratirporat"/>
              <w:widowControl w:val="0"/>
              <w:jc w:val="center"/>
              <w:rPr>
                <w:rStyle w:val="Iskyrimas"/>
                <w:rFonts w:ascii="Times New Roman" w:hAnsi="Times New Roman" w:cs="Times New Roman"/>
                <w:i w:val="0"/>
              </w:rPr>
            </w:pPr>
            <w:r>
              <w:rPr>
                <w:rStyle w:val="Iskyrimas"/>
                <w:rFonts w:ascii="Times New Roman" w:hAnsi="Times New Roman" w:cs="Times New Roman"/>
                <w:i w:val="0"/>
              </w:rPr>
              <w:t>Valstybinis numeris</w:t>
            </w:r>
          </w:p>
        </w:tc>
        <w:tc>
          <w:tcPr>
            <w:tcW w:w="1559" w:type="dxa"/>
            <w:tcBorders>
              <w:top w:val="single" w:sz="2" w:space="0" w:color="000000"/>
              <w:left w:val="single" w:sz="2" w:space="0" w:color="000000"/>
              <w:bottom w:val="single" w:sz="2" w:space="0" w:color="000000"/>
            </w:tcBorders>
          </w:tcPr>
          <w:p w:rsidR="00D253F2" w:rsidRDefault="00CE1CA7">
            <w:pPr>
              <w:pStyle w:val="Puslapinantratirporat"/>
              <w:widowControl w:val="0"/>
              <w:jc w:val="center"/>
              <w:rPr>
                <w:rStyle w:val="Iskyrimas"/>
                <w:rFonts w:ascii="Times New Roman" w:hAnsi="Times New Roman" w:cs="Times New Roman"/>
                <w:i w:val="0"/>
              </w:rPr>
            </w:pPr>
            <w:r>
              <w:rPr>
                <w:rStyle w:val="Iskyrimas"/>
                <w:rFonts w:ascii="Times New Roman" w:hAnsi="Times New Roman" w:cs="Times New Roman"/>
                <w:i w:val="0"/>
              </w:rPr>
              <w:t>Identifikavimo</w:t>
            </w:r>
          </w:p>
          <w:p w:rsidR="00D253F2" w:rsidRDefault="00CE1CA7">
            <w:pPr>
              <w:pStyle w:val="Puslapinantratirporat"/>
              <w:widowControl w:val="0"/>
              <w:jc w:val="center"/>
              <w:rPr>
                <w:rStyle w:val="Iskyrimas"/>
                <w:rFonts w:ascii="Times New Roman" w:hAnsi="Times New Roman" w:cs="Times New Roman"/>
                <w:i w:val="0"/>
              </w:rPr>
            </w:pPr>
            <w:r>
              <w:rPr>
                <w:rStyle w:val="Iskyrimas"/>
                <w:rFonts w:ascii="Times New Roman" w:hAnsi="Times New Roman" w:cs="Times New Roman"/>
                <w:i w:val="0"/>
              </w:rPr>
              <w:t>numeris</w:t>
            </w:r>
          </w:p>
          <w:p w:rsidR="00D253F2" w:rsidRDefault="00D253F2">
            <w:pPr>
              <w:pStyle w:val="Puslapinantratirporat"/>
              <w:widowControl w:val="0"/>
              <w:jc w:val="center"/>
              <w:rPr>
                <w:rStyle w:val="Iskyrimas"/>
                <w:rFonts w:ascii="Times New Roman" w:hAnsi="Times New Roman" w:cs="Times New Roman"/>
                <w:i w:val="0"/>
              </w:rPr>
            </w:pPr>
          </w:p>
        </w:tc>
        <w:tc>
          <w:tcPr>
            <w:tcW w:w="1332" w:type="dxa"/>
            <w:tcBorders>
              <w:top w:val="single" w:sz="2" w:space="0" w:color="000000"/>
              <w:left w:val="single" w:sz="2" w:space="0" w:color="000000"/>
              <w:bottom w:val="single" w:sz="2" w:space="0" w:color="000000"/>
            </w:tcBorders>
          </w:tcPr>
          <w:p w:rsidR="00D253F2" w:rsidRDefault="00CE1CA7">
            <w:pPr>
              <w:pStyle w:val="Puslapinantratirporat"/>
              <w:widowControl w:val="0"/>
              <w:jc w:val="center"/>
              <w:rPr>
                <w:rStyle w:val="Iskyrimas"/>
                <w:rFonts w:ascii="Times New Roman" w:hAnsi="Times New Roman" w:cs="Times New Roman"/>
                <w:i w:val="0"/>
              </w:rPr>
            </w:pPr>
            <w:r>
              <w:rPr>
                <w:rStyle w:val="Iskyrimas"/>
                <w:rFonts w:ascii="Times New Roman" w:hAnsi="Times New Roman" w:cs="Times New Roman"/>
                <w:i w:val="0"/>
              </w:rPr>
              <w:t>Pagaminimo metai, mėnuo</w:t>
            </w:r>
          </w:p>
          <w:p w:rsidR="00D253F2" w:rsidRDefault="00D253F2">
            <w:pPr>
              <w:pStyle w:val="Puslapinantratirporat"/>
              <w:widowControl w:val="0"/>
              <w:jc w:val="center"/>
              <w:rPr>
                <w:rStyle w:val="Iskyrimas"/>
                <w:rFonts w:ascii="Times New Roman" w:hAnsi="Times New Roman" w:cs="Times New Roman"/>
                <w:i w:val="0"/>
              </w:rPr>
            </w:pPr>
          </w:p>
        </w:tc>
        <w:tc>
          <w:tcPr>
            <w:tcW w:w="1815" w:type="dxa"/>
            <w:tcBorders>
              <w:top w:val="single" w:sz="2" w:space="0" w:color="000000"/>
              <w:left w:val="single" w:sz="2" w:space="0" w:color="000000"/>
              <w:bottom w:val="single" w:sz="2" w:space="0" w:color="000000"/>
            </w:tcBorders>
          </w:tcPr>
          <w:p w:rsidR="00D253F2" w:rsidRDefault="00CE1CA7">
            <w:pPr>
              <w:pStyle w:val="Puslapinantratirporat"/>
              <w:widowControl w:val="0"/>
              <w:jc w:val="center"/>
              <w:rPr>
                <w:rStyle w:val="Iskyrimas"/>
                <w:rFonts w:ascii="Times New Roman" w:hAnsi="Times New Roman" w:cs="Times New Roman"/>
                <w:i w:val="0"/>
              </w:rPr>
            </w:pPr>
            <w:r>
              <w:rPr>
                <w:rStyle w:val="Iskyrimas"/>
                <w:rFonts w:ascii="Times New Roman" w:hAnsi="Times New Roman" w:cs="Times New Roman"/>
                <w:i w:val="0"/>
              </w:rPr>
              <w:t>Transporto priemonės registravimo liudijimo numeris</w:t>
            </w:r>
          </w:p>
        </w:tc>
        <w:tc>
          <w:tcPr>
            <w:tcW w:w="1247" w:type="dxa"/>
            <w:tcBorders>
              <w:top w:val="single" w:sz="2" w:space="0" w:color="000000"/>
              <w:left w:val="single" w:sz="2" w:space="0" w:color="000000"/>
              <w:bottom w:val="single" w:sz="2" w:space="0" w:color="000000"/>
            </w:tcBorders>
          </w:tcPr>
          <w:p w:rsidR="00D253F2" w:rsidRDefault="00CE1CA7">
            <w:pPr>
              <w:pStyle w:val="Puslapinantratirporat"/>
              <w:widowControl w:val="0"/>
              <w:jc w:val="center"/>
              <w:rPr>
                <w:rStyle w:val="Iskyrimas"/>
                <w:rFonts w:ascii="Times New Roman" w:hAnsi="Times New Roman" w:cs="Times New Roman"/>
                <w:i w:val="0"/>
              </w:rPr>
            </w:pPr>
            <w:r>
              <w:rPr>
                <w:rStyle w:val="Iskyrimas"/>
                <w:rFonts w:ascii="Times New Roman" w:hAnsi="Times New Roman" w:cs="Times New Roman"/>
                <w:i w:val="0"/>
              </w:rPr>
              <w:t>Techninės apžiūros rezultatų kortelės numeris</w:t>
            </w:r>
          </w:p>
        </w:tc>
        <w:tc>
          <w:tcPr>
            <w:tcW w:w="1276" w:type="dxa"/>
            <w:tcBorders>
              <w:top w:val="single" w:sz="2" w:space="0" w:color="000000"/>
              <w:left w:val="single" w:sz="2" w:space="0" w:color="000000"/>
              <w:bottom w:val="single" w:sz="2" w:space="0" w:color="000000"/>
            </w:tcBorders>
          </w:tcPr>
          <w:p w:rsidR="00D253F2" w:rsidRDefault="00CE1CA7">
            <w:pPr>
              <w:pStyle w:val="Puslapinantratirporat"/>
              <w:widowControl w:val="0"/>
              <w:jc w:val="center"/>
              <w:rPr>
                <w:rStyle w:val="Iskyrimas"/>
                <w:rFonts w:ascii="Times New Roman" w:hAnsi="Times New Roman" w:cs="Times New Roman"/>
                <w:i w:val="0"/>
              </w:rPr>
            </w:pPr>
            <w:r>
              <w:rPr>
                <w:rStyle w:val="Iskyrimas"/>
                <w:rFonts w:ascii="Times New Roman" w:hAnsi="Times New Roman" w:cs="Times New Roman"/>
                <w:i w:val="0"/>
              </w:rPr>
              <w:t>Gamyklinis sertifikatas</w:t>
            </w:r>
          </w:p>
          <w:p w:rsidR="00D253F2" w:rsidRDefault="00CE1CA7">
            <w:pPr>
              <w:pStyle w:val="Puslapinantratirporat"/>
              <w:widowControl w:val="0"/>
              <w:jc w:val="center"/>
              <w:rPr>
                <w:rStyle w:val="Iskyrimas"/>
                <w:rFonts w:ascii="Times New Roman" w:hAnsi="Times New Roman" w:cs="Times New Roman"/>
                <w:i w:val="0"/>
              </w:rPr>
            </w:pPr>
            <w:r>
              <w:rPr>
                <w:rStyle w:val="Iskyrimas"/>
                <w:rFonts w:ascii="Times New Roman" w:hAnsi="Times New Roman" w:cs="Times New Roman"/>
                <w:i w:val="0"/>
              </w:rPr>
              <w:t>(taip/ne)</w:t>
            </w:r>
          </w:p>
        </w:tc>
        <w:tc>
          <w:tcPr>
            <w:tcW w:w="1047" w:type="dxa"/>
            <w:tcBorders>
              <w:top w:val="single" w:sz="2" w:space="0" w:color="000000"/>
              <w:left w:val="single" w:sz="2" w:space="0" w:color="000000"/>
              <w:bottom w:val="single" w:sz="2" w:space="0" w:color="000000"/>
            </w:tcBorders>
          </w:tcPr>
          <w:p w:rsidR="00D253F2" w:rsidRDefault="00CE1CA7">
            <w:pPr>
              <w:pStyle w:val="Puslapinantratirporat"/>
              <w:widowControl w:val="0"/>
              <w:jc w:val="center"/>
              <w:rPr>
                <w:rStyle w:val="Iskyrimas"/>
                <w:rFonts w:ascii="Times New Roman" w:hAnsi="Times New Roman" w:cs="Times New Roman"/>
                <w:i w:val="0"/>
              </w:rPr>
            </w:pPr>
            <w:r>
              <w:rPr>
                <w:rStyle w:val="Iskyrimas"/>
                <w:rFonts w:ascii="Times New Roman" w:hAnsi="Times New Roman" w:cs="Times New Roman"/>
                <w:i w:val="0"/>
              </w:rPr>
              <w:t>Serviso knygelė</w:t>
            </w:r>
          </w:p>
          <w:p w:rsidR="00D253F2" w:rsidRDefault="00CE1CA7">
            <w:pPr>
              <w:pStyle w:val="Puslapinantratirporat"/>
              <w:widowControl w:val="0"/>
              <w:jc w:val="center"/>
              <w:rPr>
                <w:rStyle w:val="Iskyrimas"/>
                <w:rFonts w:ascii="Times New Roman" w:hAnsi="Times New Roman" w:cs="Times New Roman"/>
                <w:i w:val="0"/>
              </w:rPr>
            </w:pPr>
            <w:r>
              <w:rPr>
                <w:rStyle w:val="Iskyrimas"/>
                <w:rFonts w:ascii="Times New Roman" w:hAnsi="Times New Roman" w:cs="Times New Roman"/>
                <w:i w:val="0"/>
              </w:rPr>
              <w:t>(taip/ne)</w:t>
            </w:r>
          </w:p>
        </w:tc>
        <w:tc>
          <w:tcPr>
            <w:tcW w:w="940" w:type="dxa"/>
            <w:tcBorders>
              <w:top w:val="single" w:sz="2" w:space="0" w:color="000000"/>
              <w:left w:val="single" w:sz="2" w:space="0" w:color="000000"/>
              <w:bottom w:val="single" w:sz="2" w:space="0" w:color="000000"/>
            </w:tcBorders>
          </w:tcPr>
          <w:p w:rsidR="00D253F2" w:rsidRDefault="00CE1CA7">
            <w:pPr>
              <w:pStyle w:val="Puslapinantratirporat"/>
              <w:widowControl w:val="0"/>
              <w:jc w:val="center"/>
              <w:rPr>
                <w:rStyle w:val="Iskyrimas"/>
                <w:rFonts w:ascii="Times New Roman" w:hAnsi="Times New Roman" w:cs="Times New Roman"/>
                <w:i w:val="0"/>
              </w:rPr>
            </w:pPr>
            <w:r>
              <w:rPr>
                <w:rStyle w:val="Iskyrimas"/>
                <w:rFonts w:ascii="Times New Roman" w:hAnsi="Times New Roman" w:cs="Times New Roman"/>
                <w:i w:val="0"/>
              </w:rPr>
              <w:t>Degalų rūšis</w:t>
            </w:r>
          </w:p>
        </w:tc>
        <w:tc>
          <w:tcPr>
            <w:tcW w:w="849" w:type="dxa"/>
            <w:tcBorders>
              <w:top w:val="single" w:sz="2" w:space="0" w:color="000000"/>
              <w:left w:val="single" w:sz="2" w:space="0" w:color="000000"/>
              <w:bottom w:val="single" w:sz="2" w:space="0" w:color="000000"/>
            </w:tcBorders>
          </w:tcPr>
          <w:p w:rsidR="00D253F2" w:rsidRDefault="00CE1CA7">
            <w:pPr>
              <w:pStyle w:val="Puslapinantratirporat"/>
              <w:widowControl w:val="0"/>
              <w:jc w:val="center"/>
              <w:rPr>
                <w:rStyle w:val="Iskyrimas"/>
                <w:rFonts w:ascii="Times New Roman" w:hAnsi="Times New Roman" w:cs="Times New Roman"/>
                <w:i w:val="0"/>
              </w:rPr>
            </w:pPr>
            <w:r>
              <w:rPr>
                <w:rStyle w:val="Iskyrimas"/>
                <w:rFonts w:ascii="Times New Roman" w:hAnsi="Times New Roman" w:cs="Times New Roman"/>
                <w:i w:val="0"/>
              </w:rPr>
              <w:t>Degalų likutis bake (l)</w:t>
            </w:r>
          </w:p>
        </w:tc>
        <w:tc>
          <w:tcPr>
            <w:tcW w:w="820" w:type="dxa"/>
            <w:tcBorders>
              <w:top w:val="single" w:sz="2" w:space="0" w:color="000000"/>
              <w:left w:val="single" w:sz="2" w:space="0" w:color="000000"/>
              <w:bottom w:val="single" w:sz="2" w:space="0" w:color="000000"/>
              <w:right w:val="single" w:sz="2" w:space="0" w:color="000000"/>
            </w:tcBorders>
          </w:tcPr>
          <w:p w:rsidR="00D253F2" w:rsidRDefault="00CE1CA7">
            <w:pPr>
              <w:pStyle w:val="Puslapinantratirporat"/>
              <w:widowControl w:val="0"/>
              <w:jc w:val="center"/>
              <w:rPr>
                <w:rStyle w:val="Iskyrimas"/>
                <w:rFonts w:ascii="Times New Roman" w:hAnsi="Times New Roman" w:cs="Times New Roman"/>
                <w:i w:val="0"/>
              </w:rPr>
            </w:pPr>
            <w:r>
              <w:rPr>
                <w:rStyle w:val="Iskyrimas"/>
                <w:rFonts w:ascii="Times New Roman" w:hAnsi="Times New Roman" w:cs="Times New Roman"/>
                <w:i w:val="0"/>
              </w:rPr>
              <w:t>Kita</w:t>
            </w:r>
          </w:p>
        </w:tc>
      </w:tr>
      <w:tr w:rsidR="00D253F2">
        <w:tc>
          <w:tcPr>
            <w:tcW w:w="629"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2145"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1475"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1559"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1332"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1815"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1247"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1276"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1047"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940"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849"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820" w:type="dxa"/>
            <w:tcBorders>
              <w:left w:val="single" w:sz="2" w:space="0" w:color="000000"/>
              <w:bottom w:val="single" w:sz="2" w:space="0" w:color="000000"/>
              <w:right w:val="single" w:sz="2" w:space="0" w:color="000000"/>
            </w:tcBorders>
          </w:tcPr>
          <w:p w:rsidR="00D253F2" w:rsidRDefault="00D253F2">
            <w:pPr>
              <w:pStyle w:val="Lentelsturinys"/>
              <w:widowControl w:val="0"/>
              <w:jc w:val="both"/>
              <w:rPr>
                <w:rFonts w:ascii="Times New Roman" w:hAnsi="Times New Roman"/>
                <w:sz w:val="24"/>
                <w:szCs w:val="24"/>
              </w:rPr>
            </w:pPr>
          </w:p>
        </w:tc>
      </w:tr>
      <w:tr w:rsidR="00D253F2">
        <w:tc>
          <w:tcPr>
            <w:tcW w:w="629"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2145"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1475"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1559"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1332"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1815"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1247"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1276"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1047"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940"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849"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820" w:type="dxa"/>
            <w:tcBorders>
              <w:left w:val="single" w:sz="2" w:space="0" w:color="000000"/>
              <w:bottom w:val="single" w:sz="2" w:space="0" w:color="000000"/>
              <w:right w:val="single" w:sz="2" w:space="0" w:color="000000"/>
            </w:tcBorders>
          </w:tcPr>
          <w:p w:rsidR="00D253F2" w:rsidRDefault="00D253F2">
            <w:pPr>
              <w:pStyle w:val="Lentelsturinys"/>
              <w:widowControl w:val="0"/>
              <w:jc w:val="both"/>
              <w:rPr>
                <w:rFonts w:ascii="Times New Roman" w:hAnsi="Times New Roman"/>
                <w:sz w:val="24"/>
                <w:szCs w:val="24"/>
              </w:rPr>
            </w:pPr>
          </w:p>
        </w:tc>
      </w:tr>
      <w:tr w:rsidR="00D253F2">
        <w:tc>
          <w:tcPr>
            <w:tcW w:w="629"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2145"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1475"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1559"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1332"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1815"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1247"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1276"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1047"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940"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849"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820" w:type="dxa"/>
            <w:tcBorders>
              <w:left w:val="single" w:sz="2" w:space="0" w:color="000000"/>
              <w:bottom w:val="single" w:sz="2" w:space="0" w:color="000000"/>
              <w:right w:val="single" w:sz="2" w:space="0" w:color="000000"/>
            </w:tcBorders>
          </w:tcPr>
          <w:p w:rsidR="00D253F2" w:rsidRDefault="00D253F2">
            <w:pPr>
              <w:pStyle w:val="Lentelsturinys"/>
              <w:widowControl w:val="0"/>
              <w:jc w:val="both"/>
              <w:rPr>
                <w:rFonts w:ascii="Times New Roman" w:hAnsi="Times New Roman"/>
                <w:sz w:val="24"/>
                <w:szCs w:val="24"/>
              </w:rPr>
            </w:pPr>
          </w:p>
        </w:tc>
      </w:tr>
    </w:tbl>
    <w:p w:rsidR="00D253F2" w:rsidRDefault="00CE1CA7">
      <w:pPr>
        <w:pStyle w:val="BodyText"/>
        <w:jc w:val="both"/>
        <w:rPr>
          <w:rFonts w:ascii="Times New Roman" w:hAnsi="Times New Roman" w:cs="Times New Roman"/>
        </w:rPr>
      </w:pPr>
      <w:r>
        <w:rPr>
          <w:rFonts w:ascii="Times New Roman" w:hAnsi="Times New Roman" w:cs="Times New Roman"/>
        </w:rPr>
        <w:t>Perduodamas (-i) Automobilis (-iai) yra neeksploatuotas (-i),  pilnai sukomplektuotas (-i), visiškai atitinka Sutarties 1 priedo reikalavimus ir galiojančias Lietuvos Respublikoje Kelių eismo taisykles. </w:t>
      </w:r>
    </w:p>
    <w:tbl>
      <w:tblPr>
        <w:tblW w:w="13475" w:type="dxa"/>
        <w:tblInd w:w="-108" w:type="dxa"/>
        <w:tblLayout w:type="fixed"/>
        <w:tblLook w:val="0000" w:firstRow="0" w:lastRow="0" w:firstColumn="0" w:lastColumn="0" w:noHBand="0" w:noVBand="0"/>
      </w:tblPr>
      <w:tblGrid>
        <w:gridCol w:w="1243"/>
        <w:gridCol w:w="2956"/>
        <w:gridCol w:w="2005"/>
        <w:gridCol w:w="158"/>
        <w:gridCol w:w="2536"/>
        <w:gridCol w:w="1884"/>
        <w:gridCol w:w="2693"/>
      </w:tblGrid>
      <w:tr w:rsidR="00D253F2">
        <w:tc>
          <w:tcPr>
            <w:tcW w:w="1242" w:type="dxa"/>
          </w:tcPr>
          <w:p w:rsidR="00D253F2" w:rsidRDefault="00D253F2">
            <w:pPr>
              <w:widowControl w:val="0"/>
              <w:contextualSpacing/>
              <w:rPr>
                <w:rFonts w:ascii="Times New Roman" w:hAnsi="Times New Roman" w:cs="Times New Roman"/>
              </w:rPr>
            </w:pPr>
          </w:p>
        </w:tc>
        <w:tc>
          <w:tcPr>
            <w:tcW w:w="5119" w:type="dxa"/>
            <w:gridSpan w:val="3"/>
          </w:tcPr>
          <w:p w:rsidR="00D253F2" w:rsidRDefault="00CE1CA7">
            <w:pPr>
              <w:widowControl w:val="0"/>
              <w:contextualSpacing/>
              <w:rPr>
                <w:rFonts w:ascii="Times New Roman" w:hAnsi="Times New Roman" w:cs="Times New Roman"/>
              </w:rPr>
            </w:pPr>
            <w:r>
              <w:rPr>
                <w:rFonts w:ascii="Times New Roman" w:hAnsi="Times New Roman" w:cs="Times New Roman"/>
                <w:b/>
              </w:rPr>
              <w:t xml:space="preserve">Perdavė:  </w:t>
            </w:r>
          </w:p>
          <w:p w:rsidR="00E5599C" w:rsidRDefault="00E5599C">
            <w:pPr>
              <w:widowControl w:val="0"/>
              <w:contextualSpacing/>
              <w:rPr>
                <w:rFonts w:ascii="Times New Roman" w:hAnsi="Times New Roman" w:cs="Times New Roman"/>
                <w:b/>
              </w:rPr>
            </w:pPr>
            <w:r>
              <w:rPr>
                <w:rFonts w:ascii="Times New Roman" w:hAnsi="Times New Roman" w:cs="Times New Roman"/>
                <w:b/>
              </w:rPr>
              <w:t>TIEKĖJAS</w:t>
            </w:r>
          </w:p>
          <w:p w:rsidR="00D253F2" w:rsidRDefault="00CE1CA7">
            <w:pPr>
              <w:widowControl w:val="0"/>
              <w:contextualSpacing/>
              <w:rPr>
                <w:rFonts w:ascii="Times New Roman" w:hAnsi="Times New Roman" w:cs="Times New Roman"/>
              </w:rPr>
            </w:pPr>
            <w:r>
              <w:rPr>
                <w:rFonts w:ascii="Times New Roman" w:hAnsi="Times New Roman" w:cs="Times New Roman"/>
              </w:rPr>
              <w:t>Pareigų pavadinimas</w:t>
            </w:r>
          </w:p>
          <w:p w:rsidR="00D253F2" w:rsidRDefault="00CE1CA7">
            <w:pPr>
              <w:widowControl w:val="0"/>
              <w:contextualSpacing/>
              <w:rPr>
                <w:rFonts w:ascii="Times New Roman" w:hAnsi="Times New Roman" w:cs="Times New Roman"/>
              </w:rPr>
            </w:pPr>
            <w:r>
              <w:rPr>
                <w:rFonts w:ascii="Times New Roman" w:hAnsi="Times New Roman" w:cs="Times New Roman"/>
              </w:rPr>
              <w:t>Vardas, pavardė, parašas</w:t>
            </w:r>
          </w:p>
        </w:tc>
        <w:tc>
          <w:tcPr>
            <w:tcW w:w="2536" w:type="dxa"/>
          </w:tcPr>
          <w:p w:rsidR="00D253F2" w:rsidRDefault="00D253F2">
            <w:pPr>
              <w:widowControl w:val="0"/>
              <w:snapToGrid w:val="0"/>
              <w:ind w:left="35"/>
              <w:contextualSpacing/>
              <w:rPr>
                <w:rFonts w:ascii="Times New Roman" w:hAnsi="Times New Roman" w:cs="Times New Roman"/>
              </w:rPr>
            </w:pPr>
          </w:p>
        </w:tc>
        <w:tc>
          <w:tcPr>
            <w:tcW w:w="4577" w:type="dxa"/>
            <w:gridSpan w:val="2"/>
          </w:tcPr>
          <w:p w:rsidR="00D253F2" w:rsidRDefault="00CE1CA7">
            <w:pPr>
              <w:widowControl w:val="0"/>
              <w:contextualSpacing/>
              <w:rPr>
                <w:rFonts w:ascii="Times New Roman" w:hAnsi="Times New Roman" w:cs="Times New Roman"/>
                <w:b/>
              </w:rPr>
            </w:pPr>
            <w:r>
              <w:rPr>
                <w:rFonts w:ascii="Times New Roman" w:hAnsi="Times New Roman" w:cs="Times New Roman"/>
                <w:b/>
              </w:rPr>
              <w:t>Priėmė:</w:t>
            </w:r>
          </w:p>
          <w:p w:rsidR="00D253F2" w:rsidRDefault="00E5599C">
            <w:pPr>
              <w:widowControl w:val="0"/>
              <w:contextualSpacing/>
              <w:rPr>
                <w:rFonts w:ascii="Times New Roman" w:hAnsi="Times New Roman" w:cs="Times New Roman"/>
              </w:rPr>
            </w:pPr>
            <w:r>
              <w:rPr>
                <w:rFonts w:ascii="Times New Roman" w:hAnsi="Times New Roman" w:cs="Times New Roman"/>
                <w:b/>
                <w:caps/>
              </w:rPr>
              <w:t>UŽSAKOVAS</w:t>
            </w:r>
          </w:p>
          <w:p w:rsidR="00D253F2" w:rsidRDefault="00CE1CA7">
            <w:pPr>
              <w:widowControl w:val="0"/>
              <w:contextualSpacing/>
              <w:rPr>
                <w:rFonts w:ascii="Times New Roman" w:hAnsi="Times New Roman" w:cs="Times New Roman"/>
              </w:rPr>
            </w:pPr>
            <w:r>
              <w:rPr>
                <w:rFonts w:ascii="Times New Roman" w:hAnsi="Times New Roman" w:cs="Times New Roman"/>
              </w:rPr>
              <w:t>Pareigų pavadinimas</w:t>
            </w:r>
          </w:p>
          <w:p w:rsidR="00D253F2" w:rsidRDefault="00CE1CA7">
            <w:pPr>
              <w:widowControl w:val="0"/>
              <w:contextualSpacing/>
              <w:rPr>
                <w:rFonts w:ascii="Times New Roman" w:hAnsi="Times New Roman" w:cs="Times New Roman"/>
              </w:rPr>
            </w:pPr>
            <w:r>
              <w:rPr>
                <w:rFonts w:ascii="Times New Roman" w:hAnsi="Times New Roman" w:cs="Times New Roman"/>
              </w:rPr>
              <w:t>Vardas, pavardė, parašas</w:t>
            </w:r>
          </w:p>
          <w:p w:rsidR="00D253F2" w:rsidRDefault="00D253F2">
            <w:pPr>
              <w:widowControl w:val="0"/>
              <w:contextualSpacing/>
              <w:rPr>
                <w:rFonts w:ascii="Times New Roman" w:hAnsi="Times New Roman" w:cs="Times New Roman"/>
                <w:b/>
                <w:caps/>
              </w:rPr>
            </w:pPr>
          </w:p>
        </w:tc>
      </w:tr>
      <w:tr w:rsidR="00D253F2">
        <w:tc>
          <w:tcPr>
            <w:tcW w:w="4198" w:type="dxa"/>
            <w:gridSpan w:val="2"/>
          </w:tcPr>
          <w:p w:rsidR="00D253F2" w:rsidRDefault="00CE1CA7">
            <w:pPr>
              <w:widowControl w:val="0"/>
              <w:ind w:left="1276"/>
              <w:contextualSpacing/>
              <w:rPr>
                <w:rFonts w:ascii="Times New Roman" w:hAnsi="Times New Roman" w:cs="Times New Roman"/>
              </w:rPr>
            </w:pPr>
            <w:r>
              <w:rPr>
                <w:rFonts w:ascii="Times New Roman" w:hAnsi="Times New Roman" w:cs="Times New Roman"/>
                <w:b/>
              </w:rPr>
              <w:t>_____________</w:t>
            </w:r>
          </w:p>
          <w:p w:rsidR="00D253F2" w:rsidRDefault="00D253F2">
            <w:pPr>
              <w:widowControl w:val="0"/>
              <w:contextualSpacing/>
              <w:rPr>
                <w:rFonts w:ascii="Times New Roman" w:hAnsi="Times New Roman" w:cs="Times New Roman"/>
              </w:rPr>
            </w:pPr>
          </w:p>
        </w:tc>
        <w:tc>
          <w:tcPr>
            <w:tcW w:w="2005" w:type="dxa"/>
          </w:tcPr>
          <w:p w:rsidR="00D253F2" w:rsidRDefault="00D253F2">
            <w:pPr>
              <w:widowControl w:val="0"/>
              <w:snapToGrid w:val="0"/>
              <w:contextualSpacing/>
              <w:rPr>
                <w:rFonts w:ascii="Times New Roman" w:hAnsi="Times New Roman" w:cs="Times New Roman"/>
              </w:rPr>
            </w:pPr>
          </w:p>
        </w:tc>
        <w:tc>
          <w:tcPr>
            <w:tcW w:w="4578" w:type="dxa"/>
            <w:gridSpan w:val="3"/>
          </w:tcPr>
          <w:p w:rsidR="00D253F2" w:rsidRDefault="00CE1CA7">
            <w:pPr>
              <w:widowControl w:val="0"/>
              <w:ind w:left="2721"/>
              <w:contextualSpacing/>
              <w:rPr>
                <w:rFonts w:ascii="Times New Roman" w:hAnsi="Times New Roman" w:cs="Times New Roman"/>
                <w:b/>
                <w:caps/>
              </w:rPr>
            </w:pPr>
            <w:r>
              <w:rPr>
                <w:rFonts w:ascii="Times New Roman" w:hAnsi="Times New Roman" w:cs="Times New Roman"/>
                <w:b/>
                <w:caps/>
              </w:rPr>
              <w:t>____________</w:t>
            </w:r>
          </w:p>
          <w:p w:rsidR="00D253F2" w:rsidRDefault="00D253F2">
            <w:pPr>
              <w:widowControl w:val="0"/>
              <w:ind w:left="1099"/>
              <w:contextualSpacing/>
              <w:rPr>
                <w:rFonts w:ascii="Times New Roman" w:hAnsi="Times New Roman" w:cs="Times New Roman"/>
                <w:b/>
                <w:caps/>
              </w:rPr>
            </w:pPr>
          </w:p>
        </w:tc>
        <w:tc>
          <w:tcPr>
            <w:tcW w:w="2693" w:type="dxa"/>
          </w:tcPr>
          <w:p w:rsidR="00D253F2" w:rsidRDefault="00D253F2">
            <w:pPr>
              <w:widowControl w:val="0"/>
              <w:rPr>
                <w:rFonts w:ascii="Times New Roman" w:hAnsi="Times New Roman" w:cs="Times New Roman"/>
                <w:b/>
                <w:color w:val="000000"/>
              </w:rPr>
            </w:pPr>
          </w:p>
        </w:tc>
      </w:tr>
    </w:tbl>
    <w:p w:rsidR="00D253F2" w:rsidRDefault="00D253F2">
      <w:pPr>
        <w:pStyle w:val="BodyText"/>
        <w:rPr>
          <w:rFonts w:ascii="Times New Roman" w:hAnsi="Times New Roman"/>
        </w:rPr>
        <w:sectPr w:rsidR="00D253F2">
          <w:headerReference w:type="default" r:id="rId19"/>
          <w:pgSz w:w="16838" w:h="11906" w:orient="landscape"/>
          <w:pgMar w:top="1134" w:right="567" w:bottom="567" w:left="1134" w:header="0" w:footer="0" w:gutter="0"/>
          <w:pgNumType w:start="1"/>
          <w:cols w:space="1296"/>
          <w:formProt w:val="0"/>
          <w:docGrid w:linePitch="600" w:charSpace="32768"/>
        </w:sectPr>
      </w:pPr>
    </w:p>
    <w:p w:rsidR="00D253F2" w:rsidRDefault="00CE1CA7">
      <w:pPr>
        <w:jc w:val="right"/>
        <w:rPr>
          <w:b/>
        </w:rPr>
      </w:pPr>
      <w:r>
        <w:rPr>
          <w:rFonts w:ascii="Times New Roman" w:hAnsi="Times New Roman" w:cs="Times New Roman"/>
          <w:sz w:val="20"/>
          <w:szCs w:val="20"/>
        </w:rPr>
        <w:lastRenderedPageBreak/>
        <w:t>Sutarties 6 priedas</w:t>
      </w:r>
      <w:r>
        <w:rPr>
          <w:b/>
        </w:rPr>
        <w:t xml:space="preserve"> </w:t>
      </w:r>
    </w:p>
    <w:p w:rsidR="00D253F2" w:rsidRDefault="00D253F2">
      <w:pPr>
        <w:pStyle w:val="BodyText"/>
        <w:rPr>
          <w:rFonts w:ascii="Times New Roman" w:hAnsi="Times New Roman"/>
          <w:color w:val="000000" w:themeColor="text1"/>
        </w:rPr>
      </w:pPr>
    </w:p>
    <w:p w:rsidR="00D253F2" w:rsidRDefault="00D253F2">
      <w:pPr>
        <w:pStyle w:val="LO-Normal3"/>
        <w:spacing w:after="0" w:line="240" w:lineRule="auto"/>
        <w:ind w:firstLine="731"/>
        <w:rPr>
          <w:rFonts w:ascii="Times New Roman" w:hAnsi="Times New Roman"/>
          <w:color w:val="000000" w:themeColor="text1"/>
          <w:szCs w:val="24"/>
        </w:rPr>
      </w:pPr>
    </w:p>
    <w:p w:rsidR="00D253F2" w:rsidRDefault="00CE1CA7">
      <w:pPr>
        <w:ind w:firstLine="731"/>
        <w:jc w:val="center"/>
        <w:rPr>
          <w:rFonts w:ascii="Calibri" w:eastAsia="Calibri" w:hAnsi="Calibri" w:cs="Times New Roman"/>
          <w:color w:val="000000" w:themeColor="text1"/>
          <w:kern w:val="0"/>
          <w:lang w:eastAsia="en-US" w:bidi="ar-SA"/>
        </w:rPr>
      </w:pPr>
      <w:r>
        <w:rPr>
          <w:rFonts w:ascii="Times New Roman" w:eastAsia="Calibri" w:hAnsi="Times New Roman" w:cs="Times New Roman"/>
          <w:b/>
          <w:color w:val="000000" w:themeColor="text1"/>
          <w:kern w:val="0"/>
          <w:lang w:eastAsia="en-US" w:bidi="ar-SA"/>
        </w:rPr>
        <w:t>SUSITARIMAS</w:t>
      </w:r>
    </w:p>
    <w:p w:rsidR="00D253F2" w:rsidRDefault="00CE1CA7">
      <w:pPr>
        <w:ind w:firstLine="731"/>
        <w:jc w:val="center"/>
        <w:rPr>
          <w:rFonts w:ascii="Calibri" w:eastAsia="Calibri" w:hAnsi="Calibri" w:cs="Times New Roman"/>
          <w:color w:val="000000" w:themeColor="text1"/>
          <w:kern w:val="0"/>
          <w:lang w:eastAsia="en-US" w:bidi="ar-SA"/>
        </w:rPr>
      </w:pPr>
      <w:r>
        <w:rPr>
          <w:rFonts w:ascii="Times New Roman" w:eastAsia="Calibri" w:hAnsi="Times New Roman" w:cs="Times New Roman"/>
          <w:b/>
          <w:color w:val="000000" w:themeColor="text1"/>
          <w:kern w:val="0"/>
          <w:lang w:eastAsia="en-US" w:bidi="ar-SA"/>
        </w:rPr>
        <w:t>DĖL AUTOMO</w:t>
      </w:r>
      <w:r w:rsidR="00AB7DF4">
        <w:rPr>
          <w:rFonts w:ascii="Times New Roman" w:eastAsia="Calibri" w:hAnsi="Times New Roman" w:cs="Times New Roman"/>
          <w:b/>
          <w:color w:val="000000" w:themeColor="text1"/>
          <w:kern w:val="0"/>
          <w:lang w:eastAsia="en-US" w:bidi="ar-SA"/>
        </w:rPr>
        <w:t>BILIO (-IŲ) ĮSIGIJIMO PAGAL 2025</w:t>
      </w:r>
      <w:r>
        <w:rPr>
          <w:rFonts w:ascii="Times New Roman" w:eastAsia="Calibri" w:hAnsi="Times New Roman" w:cs="Times New Roman"/>
          <w:b/>
          <w:color w:val="000000" w:themeColor="text1"/>
          <w:kern w:val="0"/>
          <w:lang w:eastAsia="en-US" w:bidi="ar-SA"/>
        </w:rPr>
        <w:t>-_______________ PAGRINDINĘ AUTOMOBILIŲ NUOMOS VIEŠOJO PIRKIMO-PARDAVIMO SUTARTĮ NR. _____________</w:t>
      </w:r>
    </w:p>
    <w:p w:rsidR="00D253F2" w:rsidRDefault="00D253F2">
      <w:pPr>
        <w:ind w:firstLine="731"/>
        <w:jc w:val="center"/>
        <w:rPr>
          <w:rFonts w:ascii="Times New Roman" w:eastAsia="Calibri" w:hAnsi="Times New Roman" w:cs="Times New Roman"/>
          <w:color w:val="000000" w:themeColor="text1"/>
          <w:kern w:val="0"/>
          <w:lang w:eastAsia="en-US" w:bidi="ar-SA"/>
        </w:rPr>
      </w:pPr>
    </w:p>
    <w:p w:rsidR="00D253F2" w:rsidRDefault="00CE1CA7">
      <w:pPr>
        <w:ind w:firstLine="567"/>
        <w:jc w:val="center"/>
        <w:rPr>
          <w:rFonts w:ascii="Times New Roman" w:eastAsia="Calibri" w:hAnsi="Times New Roman" w:cs="Times New Roman"/>
          <w:color w:val="000000" w:themeColor="text1"/>
          <w:kern w:val="0"/>
          <w:lang w:eastAsia="en-US" w:bidi="ar-SA"/>
        </w:rPr>
      </w:pPr>
      <w:r>
        <w:rPr>
          <w:rFonts w:ascii="Times New Roman" w:eastAsia="Calibri" w:hAnsi="Times New Roman" w:cs="Times New Roman"/>
          <w:color w:val="000000" w:themeColor="text1"/>
          <w:kern w:val="0"/>
          <w:lang w:eastAsia="en-US" w:bidi="ar-SA"/>
        </w:rPr>
        <w:t>Nr.</w:t>
      </w:r>
    </w:p>
    <w:p w:rsidR="00D253F2" w:rsidRDefault="00D253F2">
      <w:pPr>
        <w:rPr>
          <w:rFonts w:ascii="Times New Roman" w:eastAsia="Calibri" w:hAnsi="Times New Roman" w:cs="Times New Roman"/>
          <w:color w:val="000000" w:themeColor="text1"/>
          <w:kern w:val="0"/>
          <w:lang w:eastAsia="en-US" w:bidi="ar-SA"/>
        </w:rPr>
      </w:pPr>
    </w:p>
    <w:p w:rsidR="00D253F2" w:rsidRDefault="00CE1CA7">
      <w:pPr>
        <w:ind w:firstLine="731"/>
        <w:jc w:val="center"/>
        <w:rPr>
          <w:rFonts w:ascii="Times New Roman" w:eastAsia="Calibri" w:hAnsi="Times New Roman" w:cs="Times New Roman"/>
          <w:i/>
          <w:color w:val="000000" w:themeColor="text1"/>
          <w:kern w:val="0"/>
          <w:lang w:eastAsia="en-US" w:bidi="ar-SA"/>
        </w:rPr>
      </w:pPr>
      <w:r>
        <w:rPr>
          <w:rFonts w:ascii="Times New Roman" w:eastAsia="Calibri" w:hAnsi="Times New Roman" w:cs="Times New Roman"/>
          <w:i/>
          <w:color w:val="000000" w:themeColor="text1"/>
          <w:kern w:val="0"/>
          <w:lang w:eastAsia="en-US" w:bidi="ar-SA"/>
        </w:rPr>
        <w:t>(sudarymo vieta)</w:t>
      </w:r>
    </w:p>
    <w:p w:rsidR="00D253F2" w:rsidRDefault="00D253F2">
      <w:pPr>
        <w:ind w:firstLine="731"/>
        <w:jc w:val="center"/>
        <w:rPr>
          <w:rFonts w:ascii="Times New Roman" w:eastAsia="Calibri" w:hAnsi="Times New Roman" w:cs="Times New Roman"/>
          <w:color w:val="000000" w:themeColor="text1"/>
          <w:kern w:val="0"/>
          <w:lang w:eastAsia="en-US" w:bidi="ar-SA"/>
        </w:rPr>
      </w:pPr>
    </w:p>
    <w:p w:rsidR="00D253F2" w:rsidRDefault="00CE1CA7">
      <w:pPr>
        <w:ind w:firstLine="731"/>
        <w:jc w:val="both"/>
        <w:rPr>
          <w:rFonts w:ascii="Times New Roman" w:eastAsia="Calibri" w:hAnsi="Times New Roman" w:cs="Times New Roman"/>
          <w:color w:val="000000" w:themeColor="text1"/>
          <w:kern w:val="0"/>
          <w:highlight w:val="yellow"/>
          <w:lang w:eastAsia="en-US" w:bidi="ar-SA"/>
        </w:rPr>
      </w:pPr>
      <w:r>
        <w:rPr>
          <w:rFonts w:ascii="Times New Roman" w:eastAsia="Calibri" w:hAnsi="Times New Roman" w:cs="Times New Roman"/>
          <w:color w:val="000000" w:themeColor="text1"/>
          <w:kern w:val="0"/>
          <w:lang w:eastAsia="en-US" w:bidi="ar-SA"/>
        </w:rPr>
        <w:t xml:space="preserve">_______________ (toliau – Tiekėjas), juridinio asmens kodas ______________, buveinės adresas </w:t>
      </w:r>
      <w:r>
        <w:rPr>
          <w:rFonts w:ascii="Times New Roman" w:eastAsia="Calibri" w:hAnsi="Times New Roman" w:cs="Times New Roman"/>
          <w:color w:val="000000" w:themeColor="text1"/>
          <w:kern w:val="0"/>
          <w:lang w:val="en-US" w:eastAsia="en-US" w:bidi="ar-SA"/>
        </w:rPr>
        <w:t xml:space="preserve">_____________, </w:t>
      </w:r>
      <w:r>
        <w:rPr>
          <w:rFonts w:ascii="Times New Roman" w:eastAsia="Calibri" w:hAnsi="Times New Roman" w:cs="Times New Roman"/>
          <w:color w:val="000000" w:themeColor="text1"/>
          <w:kern w:val="0"/>
          <w:lang w:eastAsia="en-US" w:bidi="ar-SA"/>
        </w:rPr>
        <w:t>atstovaujamas (-a) _____________, veikiančio (-čios) pagal ________,</w:t>
      </w:r>
    </w:p>
    <w:p w:rsidR="00D253F2" w:rsidRDefault="00CE1CA7">
      <w:pPr>
        <w:ind w:firstLine="731"/>
        <w:jc w:val="both"/>
        <w:rPr>
          <w:rFonts w:ascii="Times New Roman" w:eastAsia="Calibri" w:hAnsi="Times New Roman" w:cs="Times New Roman"/>
          <w:color w:val="000000" w:themeColor="text1"/>
          <w:kern w:val="0"/>
          <w:lang w:eastAsia="en-US" w:bidi="ar-SA"/>
        </w:rPr>
      </w:pPr>
      <w:r>
        <w:rPr>
          <w:rFonts w:ascii="Times New Roman" w:eastAsia="Calibri" w:hAnsi="Times New Roman" w:cs="Times New Roman"/>
          <w:color w:val="000000" w:themeColor="text1"/>
          <w:kern w:val="0"/>
          <w:lang w:eastAsia="en-US" w:bidi="ar-SA"/>
        </w:rPr>
        <w:t>ir</w:t>
      </w:r>
    </w:p>
    <w:p w:rsidR="00D253F2" w:rsidRDefault="00CE1CA7">
      <w:pPr>
        <w:ind w:firstLine="731"/>
        <w:jc w:val="both"/>
        <w:rPr>
          <w:rFonts w:ascii="Calibri" w:eastAsia="Calibri" w:hAnsi="Calibri" w:cs="Times New Roman"/>
          <w:color w:val="000000" w:themeColor="text1"/>
          <w:kern w:val="0"/>
          <w:lang w:eastAsia="en-US" w:bidi="ar-SA"/>
        </w:rPr>
      </w:pPr>
      <w:r>
        <w:rPr>
          <w:rFonts w:ascii="Times New Roman" w:eastAsia="Calibri" w:hAnsi="Times New Roman" w:cs="Times New Roman"/>
          <w:color w:val="000000" w:themeColor="text1"/>
          <w:kern w:val="0"/>
          <w:lang w:eastAsia="en-US" w:bidi="ar-SA"/>
        </w:rPr>
        <w:t xml:space="preserve">_______________ (toliau – Užsakovas), juridinio asmens kodas __________, buveinės adresas ______________________________, atstovaujamas (-a________________________, veikiančio (-ios) pagal ______________________________, </w:t>
      </w:r>
    </w:p>
    <w:p w:rsidR="00D253F2" w:rsidRDefault="00CE1CA7">
      <w:pPr>
        <w:ind w:firstLine="731"/>
        <w:jc w:val="both"/>
        <w:rPr>
          <w:rFonts w:ascii="Times New Roman" w:eastAsia="Calibri" w:hAnsi="Times New Roman" w:cs="Times New Roman"/>
          <w:color w:val="000000" w:themeColor="text1"/>
          <w:kern w:val="0"/>
          <w:lang w:eastAsia="en-US" w:bidi="ar-SA"/>
        </w:rPr>
      </w:pPr>
      <w:r>
        <w:rPr>
          <w:rFonts w:ascii="Times New Roman" w:eastAsia="Calibri" w:hAnsi="Times New Roman" w:cs="Times New Roman"/>
          <w:color w:val="000000" w:themeColor="text1"/>
          <w:kern w:val="0"/>
          <w:lang w:eastAsia="en-US" w:bidi="ar-SA"/>
        </w:rPr>
        <w:t>toliau kartu vadinami Šalimis arba atskirai Šalimi, atsižvelgdami į __________ Pagrindinės automobilių nuomos viešojo pirkimo-pardavimo sutarties Nr. ____________ (toliau – Sutartis) 5.7 ir 8.7 papunkčius, sudaro šį susitarimą (toliau – Susitarimas) ir susitaria:</w:t>
      </w:r>
    </w:p>
    <w:p w:rsidR="00D253F2" w:rsidRDefault="00CE1CA7">
      <w:pPr>
        <w:ind w:firstLine="731"/>
        <w:jc w:val="both"/>
        <w:rPr>
          <w:rFonts w:ascii="Times New Roman" w:eastAsia="Calibri" w:hAnsi="Times New Roman" w:cs="Times New Roman"/>
          <w:color w:val="000000" w:themeColor="text1"/>
          <w:kern w:val="0"/>
          <w:lang w:eastAsia="en-US" w:bidi="ar-SA"/>
        </w:rPr>
      </w:pPr>
      <w:r>
        <w:rPr>
          <w:rFonts w:ascii="Times New Roman" w:eastAsia="Calibri" w:hAnsi="Times New Roman" w:cs="Times New Roman"/>
          <w:color w:val="000000" w:themeColor="text1"/>
          <w:kern w:val="0"/>
          <w:lang w:eastAsia="en-US" w:bidi="ar-SA"/>
        </w:rPr>
        <w:t>1. Užsakovas perka, o Tiekėjas Užsakovui perleidžia ____________ vnt. automobilius už __________ (</w:t>
      </w:r>
      <w:r>
        <w:rPr>
          <w:rFonts w:ascii="Times New Roman" w:eastAsia="Calibri" w:hAnsi="Times New Roman" w:cs="Times New Roman"/>
          <w:i/>
          <w:color w:val="000000" w:themeColor="text1"/>
          <w:kern w:val="0"/>
          <w:lang w:eastAsia="en-US" w:bidi="ar-SA"/>
        </w:rPr>
        <w:t>suma žodžiais)</w:t>
      </w:r>
      <w:r>
        <w:rPr>
          <w:rFonts w:ascii="Times New Roman" w:eastAsia="Calibri" w:hAnsi="Times New Roman" w:cs="Times New Roman"/>
          <w:color w:val="000000" w:themeColor="text1"/>
          <w:kern w:val="0"/>
          <w:lang w:eastAsia="en-US" w:bidi="ar-SA"/>
        </w:rPr>
        <w:t xml:space="preserve"> Eur su PVM. Automobilių sąrašas ir jų kaina pateikiama Susitarimo 1 priede. </w:t>
      </w:r>
    </w:p>
    <w:p w:rsidR="00D253F2" w:rsidRDefault="00CE1CA7">
      <w:pPr>
        <w:ind w:firstLine="731"/>
        <w:jc w:val="both"/>
        <w:rPr>
          <w:rFonts w:ascii="Times New Roman" w:eastAsia="Calibri" w:hAnsi="Times New Roman" w:cs="Times New Roman"/>
          <w:color w:val="000000" w:themeColor="text1"/>
          <w:kern w:val="0"/>
          <w:lang w:eastAsia="en-US" w:bidi="ar-SA"/>
        </w:rPr>
      </w:pPr>
      <w:r>
        <w:rPr>
          <w:rFonts w:ascii="Times New Roman" w:eastAsia="Calibri" w:hAnsi="Times New Roman" w:cs="Times New Roman"/>
          <w:color w:val="000000" w:themeColor="text1"/>
          <w:kern w:val="0"/>
          <w:lang w:eastAsia="en-US" w:bidi="ar-SA"/>
        </w:rPr>
        <w:t xml:space="preserve">2. Susitarimo </w:t>
      </w:r>
      <w:r>
        <w:rPr>
          <w:rFonts w:ascii="Times New Roman" w:eastAsia="Calibri" w:hAnsi="Times New Roman" w:cs="Times New Roman"/>
          <w:color w:val="000000" w:themeColor="text1"/>
          <w:kern w:val="0"/>
          <w:lang w:val="en-US" w:eastAsia="en-US" w:bidi="ar-SA"/>
        </w:rPr>
        <w:t>1</w:t>
      </w:r>
      <w:r>
        <w:rPr>
          <w:rFonts w:ascii="Times New Roman" w:eastAsia="Calibri" w:hAnsi="Times New Roman" w:cs="Times New Roman"/>
          <w:color w:val="000000" w:themeColor="text1"/>
          <w:kern w:val="0"/>
          <w:lang w:eastAsia="en-US" w:bidi="ar-SA"/>
        </w:rPr>
        <w:t xml:space="preserve"> punkte nurodytą sumą Užsakovas privalo sumokėti Tiekėjui ne vėliau kaip per 30 kalendorinių dienų nuo PVM sąskaitos faktūros gavimo dienos.</w:t>
      </w:r>
      <w:r>
        <w:rPr>
          <w:rFonts w:ascii="Calibri" w:eastAsia="Calibri" w:hAnsi="Calibri" w:cs="Times New Roman"/>
          <w:color w:val="000000" w:themeColor="text1"/>
          <w:kern w:val="0"/>
          <w:lang w:eastAsia="en-US" w:bidi="ar-SA"/>
        </w:rPr>
        <w:t xml:space="preserve"> </w:t>
      </w:r>
      <w:r>
        <w:rPr>
          <w:rFonts w:ascii="Times New Roman" w:eastAsia="Calibri" w:hAnsi="Times New Roman" w:cs="Times New Roman"/>
          <w:color w:val="000000" w:themeColor="text1"/>
          <w:kern w:val="0"/>
          <w:lang w:eastAsia="en-US" w:bidi="ar-SA"/>
        </w:rPr>
        <w:t>Už kiekvieną pradelstą dieną Užsakovas įsipareigoja Tiekėjui pareikalavus sumokėti 0,05 % laiku nesumokėtos sumos dydžio delspinigius. Šalys taip pat susitaria, kad jeigu laikotarpyje nuo šio Susitarimo pasirašymo iki Susitarimo 3 punkte nurodyto priėmimo-perdavimo akto pasirašymo dienos Lietuvos Respublikoje būtų pakeistas pridėtinės vertės mokesčio tarifas, taikytinas šiam Susitarimui, automobilių kaina bus perskaičiuojama pagal priėmimo-perdavimo akto pasirašymo dieną taikomą PVM tarifą.</w:t>
      </w:r>
    </w:p>
    <w:p w:rsidR="00D253F2" w:rsidRDefault="00CE1CA7">
      <w:pPr>
        <w:ind w:firstLine="731"/>
        <w:jc w:val="both"/>
        <w:rPr>
          <w:rFonts w:ascii="Times New Roman" w:eastAsia="Calibri" w:hAnsi="Times New Roman" w:cs="Times New Roman"/>
          <w:color w:val="000000" w:themeColor="text1"/>
          <w:kern w:val="0"/>
          <w:lang w:eastAsia="en-US" w:bidi="ar-SA"/>
        </w:rPr>
      </w:pPr>
      <w:r>
        <w:rPr>
          <w:rFonts w:ascii="Times New Roman" w:eastAsia="Calibri" w:hAnsi="Times New Roman" w:cs="Times New Roman"/>
          <w:color w:val="000000" w:themeColor="text1"/>
          <w:kern w:val="0"/>
          <w:lang w:eastAsia="en-US" w:bidi="ar-SA"/>
        </w:rPr>
        <w:t>3. Automobilių perdavimas Užsakovo nuosavybėn įforminamas Tiekėjo ir Užsakovo įgaliotų asmenų pasirašytu perdavimo – priėmimo aktu (Susitarimo 1 priedas), kurį Tiekėjas privalo pasirašyti ne vėliau kaip 5 (penkias) darbo dienas nuo visos Susitarimo 1 punkte nurodytos automobilių kainos sumokėjimo dienos. Šalims pasirašius priėmimo – perdavimo nuosavybėn aktą, bus laikoma, kad Pardavėjas tinkamai perdavė, o Pirkėjas priėmė automobilius bei nuosavybės teises į juos.</w:t>
      </w:r>
    </w:p>
    <w:p w:rsidR="00D253F2" w:rsidRDefault="00CE1CA7">
      <w:pPr>
        <w:ind w:firstLine="731"/>
        <w:jc w:val="both"/>
        <w:rPr>
          <w:rFonts w:ascii="Times New Roman" w:eastAsia="Calibri" w:hAnsi="Times New Roman" w:cs="Times New Roman"/>
          <w:color w:val="000000" w:themeColor="text1"/>
          <w:kern w:val="0"/>
          <w:lang w:eastAsia="en-US" w:bidi="ar-SA"/>
        </w:rPr>
      </w:pPr>
      <w:r>
        <w:rPr>
          <w:rFonts w:ascii="Times New Roman" w:eastAsia="Calibri" w:hAnsi="Times New Roman" w:cs="Times New Roman"/>
          <w:color w:val="000000" w:themeColor="text1"/>
          <w:kern w:val="0"/>
          <w:lang w:eastAsia="en-US" w:bidi="ar-SA"/>
        </w:rPr>
        <w:t>4. Užsakovas patvirtina, kad patvirtina:</w:t>
      </w:r>
    </w:p>
    <w:p w:rsidR="00D253F2" w:rsidRDefault="00CE1CA7">
      <w:pPr>
        <w:ind w:firstLine="731"/>
        <w:jc w:val="both"/>
        <w:rPr>
          <w:rFonts w:ascii="Times New Roman" w:eastAsia="Calibri" w:hAnsi="Times New Roman" w:cs="Times New Roman"/>
          <w:color w:val="000000" w:themeColor="text1"/>
          <w:kern w:val="0"/>
          <w:lang w:eastAsia="en-US" w:bidi="ar-SA"/>
        </w:rPr>
      </w:pPr>
      <w:r>
        <w:rPr>
          <w:rFonts w:ascii="Times New Roman" w:eastAsia="Calibri" w:hAnsi="Times New Roman" w:cs="Times New Roman"/>
          <w:color w:val="000000" w:themeColor="text1"/>
          <w:kern w:val="0"/>
          <w:lang w:eastAsia="en-US" w:bidi="ar-SA"/>
        </w:rPr>
        <w:t>4.1. kad iki šio Susitarimo sudarymo momento faktiškai naudojosi automobiliais ir buvo jų valdytojas, todėl sutinka, kad šioje Sutartyje nėra pateikiama informacija apie eismo ar kitus įvykius, kuriuose automobiliai buvo apgadinti per laikotarpį, kai jie buvo Tiekėjo nuosavybe, taip pat apie kitus eismo ar kitus įvykius.</w:t>
      </w:r>
    </w:p>
    <w:p w:rsidR="00D253F2" w:rsidRDefault="00CE1CA7">
      <w:pPr>
        <w:ind w:firstLine="731"/>
        <w:jc w:val="both"/>
        <w:rPr>
          <w:rFonts w:ascii="Times New Roman" w:eastAsia="Calibri" w:hAnsi="Times New Roman" w:cs="Times New Roman"/>
          <w:color w:val="000000" w:themeColor="text1"/>
          <w:kern w:val="0"/>
          <w:lang w:eastAsia="en-US" w:bidi="ar-SA"/>
        </w:rPr>
      </w:pPr>
      <w:r>
        <w:rPr>
          <w:rFonts w:ascii="Times New Roman" w:eastAsia="Calibri" w:hAnsi="Times New Roman" w:cs="Times New Roman"/>
          <w:color w:val="000000" w:themeColor="text1"/>
          <w:kern w:val="0"/>
          <w:lang w:eastAsia="en-US" w:bidi="ar-SA"/>
        </w:rPr>
        <w:t>4.2. prieš pasirašant šį Susitarimą atliko visus reikiamus veiksmus, kuriuos atliktų rūpestingas daikto įgijėjas, kad pilnai įsitikintų, jog automobiliai yra tinkamos kokybės ir atitinka visus kokybės bei komplektiškumo reikalavimus.</w:t>
      </w:r>
    </w:p>
    <w:p w:rsidR="00D253F2" w:rsidRDefault="00CE1CA7">
      <w:pPr>
        <w:ind w:firstLine="731"/>
        <w:jc w:val="both"/>
        <w:rPr>
          <w:rFonts w:ascii="Times New Roman" w:eastAsia="Calibri" w:hAnsi="Times New Roman" w:cs="Times New Roman"/>
          <w:color w:val="000000" w:themeColor="text1"/>
          <w:kern w:val="0"/>
          <w:lang w:eastAsia="en-US" w:bidi="ar-SA"/>
        </w:rPr>
      </w:pPr>
      <w:r>
        <w:rPr>
          <w:rFonts w:ascii="Times New Roman" w:eastAsia="Calibri" w:hAnsi="Times New Roman" w:cs="Times New Roman"/>
          <w:color w:val="000000" w:themeColor="text1"/>
          <w:kern w:val="0"/>
          <w:lang w:eastAsia="en-US" w:bidi="ar-SA"/>
        </w:rPr>
        <w:t>4.3. yra apžiūrėjęs automobilius, su jų komplektacija ir techninė būkle yra susipažinęs ir pretenzijų Užsakovui dėl jų neturi.</w:t>
      </w:r>
    </w:p>
    <w:p w:rsidR="00D253F2" w:rsidRDefault="00CE1CA7">
      <w:pPr>
        <w:jc w:val="both"/>
        <w:rPr>
          <w:rFonts w:ascii="Times New Roman" w:eastAsia="Calibri" w:hAnsi="Times New Roman" w:cs="Times New Roman"/>
          <w:color w:val="000000" w:themeColor="text1"/>
          <w:kern w:val="0"/>
          <w:lang w:eastAsia="en-US" w:bidi="ar-SA"/>
        </w:rPr>
      </w:pPr>
      <w:r>
        <w:rPr>
          <w:rFonts w:ascii="Times New Roman" w:hAnsi="Times New Roman" w:cs="Times New Roman"/>
          <w:color w:val="000000" w:themeColor="text1"/>
          <w:kern w:val="0"/>
          <w:lang w:eastAsia="en-US" w:bidi="ar-SA"/>
        </w:rPr>
        <w:tab/>
        <w:t xml:space="preserve">5. </w:t>
      </w:r>
      <w:r>
        <w:rPr>
          <w:rFonts w:ascii="Times New Roman" w:eastAsia="Calibri" w:hAnsi="Times New Roman" w:cs="Times New Roman"/>
          <w:color w:val="000000" w:themeColor="text1"/>
          <w:kern w:val="0"/>
          <w:lang w:eastAsia="en-US" w:bidi="ar-SA"/>
        </w:rPr>
        <w:t>Užsakovas įsipareigoja, laikydamasis teisės aktų nustatytų terminų, VĮ „Regitra“ tvarkomoje Transporto priemonių savininkų apskaitos informacinėje sistemoje laiku deklaruoti įgytą nuosavybės teisę į automobilius, o Tiekėjas – perleistą nuosavybės teisę į automobilius. Šalis, laiku nedeklaravusi perleistos ir/ar įgytos nuosavybės teisės, privalo atlyginti visus dėl to atsiradusius kitos Šalies nuostolius.</w:t>
      </w:r>
    </w:p>
    <w:p w:rsidR="00D253F2" w:rsidRDefault="00CE1CA7">
      <w:pPr>
        <w:ind w:firstLine="731"/>
        <w:jc w:val="both"/>
        <w:rPr>
          <w:rFonts w:ascii="Times New Roman" w:eastAsia="Calibri" w:hAnsi="Times New Roman" w:cs="Times New Roman"/>
          <w:color w:val="000000" w:themeColor="text1"/>
          <w:kern w:val="0"/>
          <w:lang w:eastAsia="en-US" w:bidi="ar-SA"/>
        </w:rPr>
      </w:pPr>
      <w:r>
        <w:rPr>
          <w:rFonts w:ascii="Times New Roman" w:eastAsia="Calibri" w:hAnsi="Times New Roman" w:cs="Times New Roman"/>
          <w:color w:val="000000" w:themeColor="text1"/>
          <w:kern w:val="0"/>
          <w:lang w:val="en-US" w:eastAsia="en-US" w:bidi="ar-SA"/>
        </w:rPr>
        <w:t>6</w:t>
      </w:r>
      <w:r>
        <w:rPr>
          <w:rFonts w:ascii="Times New Roman" w:eastAsia="Calibri" w:hAnsi="Times New Roman" w:cs="Times New Roman"/>
          <w:color w:val="000000" w:themeColor="text1"/>
          <w:kern w:val="0"/>
          <w:lang w:eastAsia="en-US" w:bidi="ar-SA"/>
        </w:rPr>
        <w:t xml:space="preserve">. Šis Susitarimas sudarytas lietuvių kalba, 2 (dviem) egzemplioriais, turinčiais vienodą teisinę galią – po vieną kiekvienai Šaliai. Elektroninio Susitarimo sudarymo atveju, Susitarimas sudarytas lietuvių kalba ir pasirašytas saugiais Šalių kvalifikuotais elektroniniais parašais. </w:t>
      </w:r>
    </w:p>
    <w:p w:rsidR="00D253F2" w:rsidRDefault="00CE1CA7">
      <w:pPr>
        <w:ind w:firstLine="731"/>
        <w:jc w:val="both"/>
        <w:rPr>
          <w:rFonts w:ascii="Times New Roman" w:eastAsia="Calibri" w:hAnsi="Times New Roman" w:cs="Times New Roman"/>
          <w:color w:val="000000" w:themeColor="text1"/>
          <w:kern w:val="0"/>
          <w:lang w:eastAsia="en-US" w:bidi="ar-SA"/>
        </w:rPr>
      </w:pPr>
      <w:r>
        <w:rPr>
          <w:rFonts w:ascii="Times New Roman" w:eastAsia="Calibri" w:hAnsi="Times New Roman" w:cs="Times New Roman"/>
          <w:color w:val="000000" w:themeColor="text1"/>
          <w:kern w:val="0"/>
          <w:lang w:eastAsia="en-US" w:bidi="ar-SA"/>
        </w:rPr>
        <w:t xml:space="preserve">7. Užsakovui vėluojant sumokėti šio Susitarimo 1 punkte nurodytą sumą ar jos dalį ilgiau nei 5 (penkias) darbo dienas, Tiekėjas turi teisę vienašaliu pareiškimu ir nesikreipdamas į teismą nutraukti šį </w:t>
      </w:r>
      <w:r>
        <w:rPr>
          <w:rFonts w:ascii="Times New Roman" w:eastAsia="Calibri" w:hAnsi="Times New Roman" w:cs="Times New Roman"/>
          <w:color w:val="000000" w:themeColor="text1"/>
          <w:kern w:val="0"/>
          <w:lang w:eastAsia="en-US" w:bidi="ar-SA"/>
        </w:rPr>
        <w:lastRenderedPageBreak/>
        <w:t>Susitarimą. Susitarimas laikomas nutrauktu po 5 (penkių) dienų nuo raštiško pareiškimo apie Susitarimo nutraukimą išsiuntimo Užsakovui dienos.</w:t>
      </w:r>
    </w:p>
    <w:p w:rsidR="00D253F2" w:rsidRDefault="00CE1CA7">
      <w:pPr>
        <w:ind w:firstLine="731"/>
        <w:jc w:val="both"/>
        <w:rPr>
          <w:rFonts w:ascii="Times New Roman" w:eastAsia="Calibri" w:hAnsi="Times New Roman" w:cs="Times New Roman"/>
          <w:color w:val="000000" w:themeColor="text1"/>
          <w:kern w:val="0"/>
          <w:lang w:eastAsia="en-US" w:bidi="ar-SA"/>
        </w:rPr>
      </w:pPr>
      <w:r>
        <w:rPr>
          <w:rFonts w:ascii="Times New Roman" w:eastAsia="Calibri" w:hAnsi="Times New Roman" w:cs="Times New Roman"/>
          <w:color w:val="000000" w:themeColor="text1"/>
          <w:kern w:val="0"/>
          <w:lang w:val="en-US" w:eastAsia="en-US" w:bidi="ar-SA"/>
        </w:rPr>
        <w:t>8</w:t>
      </w:r>
      <w:r>
        <w:rPr>
          <w:rFonts w:ascii="Times New Roman" w:eastAsia="Calibri" w:hAnsi="Times New Roman" w:cs="Times New Roman"/>
          <w:color w:val="000000" w:themeColor="text1"/>
          <w:kern w:val="0"/>
          <w:lang w:eastAsia="en-US" w:bidi="ar-SA"/>
        </w:rPr>
        <w:t xml:space="preserve">. Šis Susitarimas įsigalioja nuo </w:t>
      </w:r>
      <w:proofErr w:type="gramStart"/>
      <w:r>
        <w:rPr>
          <w:rFonts w:ascii="Times New Roman" w:eastAsia="Calibri" w:hAnsi="Times New Roman" w:cs="Times New Roman"/>
          <w:color w:val="000000" w:themeColor="text1"/>
          <w:kern w:val="0"/>
          <w:lang w:eastAsia="en-US" w:bidi="ar-SA"/>
        </w:rPr>
        <w:t>jo</w:t>
      </w:r>
      <w:proofErr w:type="gramEnd"/>
      <w:r>
        <w:rPr>
          <w:rFonts w:ascii="Times New Roman" w:eastAsia="Calibri" w:hAnsi="Times New Roman" w:cs="Times New Roman"/>
          <w:color w:val="000000" w:themeColor="text1"/>
          <w:kern w:val="0"/>
          <w:lang w:eastAsia="en-US" w:bidi="ar-SA"/>
        </w:rPr>
        <w:t xml:space="preserve"> pasirašymo dienos ir galioja iki visiško jo įvykdymo bei tampa neatskiriama Sutarties dalimi. Kitos Sutarties sąlygos, neaptartos šiame Susitarime, lieka galioti nepakitusios.</w:t>
      </w:r>
    </w:p>
    <w:p w:rsidR="00D253F2" w:rsidRDefault="00CE1CA7">
      <w:pPr>
        <w:ind w:firstLine="731"/>
        <w:jc w:val="both"/>
        <w:rPr>
          <w:rFonts w:ascii="Times New Roman" w:eastAsia="Calibri" w:hAnsi="Times New Roman" w:cs="Times New Roman"/>
          <w:color w:val="000000" w:themeColor="text1"/>
          <w:kern w:val="0"/>
          <w:lang w:eastAsia="en-US" w:bidi="ar-SA"/>
        </w:rPr>
      </w:pPr>
      <w:r>
        <w:rPr>
          <w:rFonts w:ascii="Times New Roman" w:eastAsia="Calibri" w:hAnsi="Times New Roman" w:cs="Times New Roman"/>
          <w:color w:val="000000" w:themeColor="text1"/>
          <w:kern w:val="0"/>
          <w:lang w:eastAsia="en-US" w:bidi="ar-SA"/>
        </w:rPr>
        <w:t>9. Visi dėl šio Susitarimo sąlygų vykdymo kilę klausimai sprendžiami abipusių derybų būdu, o Šalims nesusitarus, ginčai sprendžiami Lietuvos Respublikos įstatymų numatyta tvarka, Vilniaus miesto apylinkės teisme, o tais atvejais, kai pagal Lietuvos Respublikos įstatymus ginčo sprendimas teismingas apygardos teismui – Vilniaus apygardos teisme.</w:t>
      </w:r>
    </w:p>
    <w:p w:rsidR="00D253F2" w:rsidRDefault="00CE1CA7">
      <w:pPr>
        <w:ind w:firstLine="731"/>
        <w:jc w:val="both"/>
        <w:rPr>
          <w:rFonts w:ascii="Times New Roman" w:eastAsia="Calibri" w:hAnsi="Times New Roman" w:cs="Times New Roman"/>
          <w:color w:val="000000" w:themeColor="text1"/>
          <w:kern w:val="0"/>
          <w:lang w:eastAsia="en-US" w:bidi="ar-SA"/>
        </w:rPr>
      </w:pPr>
      <w:r>
        <w:rPr>
          <w:rFonts w:ascii="Times New Roman" w:eastAsia="Calibri" w:hAnsi="Times New Roman" w:cs="Times New Roman"/>
          <w:color w:val="000000" w:themeColor="text1"/>
          <w:kern w:val="0"/>
          <w:lang w:val="en-US" w:eastAsia="en-US" w:bidi="ar-SA"/>
        </w:rPr>
        <w:t>10</w:t>
      </w:r>
      <w:r>
        <w:rPr>
          <w:rFonts w:ascii="Times New Roman" w:eastAsia="Calibri" w:hAnsi="Times New Roman" w:cs="Times New Roman"/>
          <w:color w:val="000000" w:themeColor="text1"/>
          <w:kern w:val="0"/>
          <w:lang w:eastAsia="en-US" w:bidi="ar-SA"/>
        </w:rPr>
        <w:t>. Susitarimo priedas:</w:t>
      </w:r>
    </w:p>
    <w:p w:rsidR="00D253F2" w:rsidRDefault="00CE1CA7">
      <w:pPr>
        <w:ind w:firstLine="731"/>
        <w:jc w:val="both"/>
        <w:rPr>
          <w:rFonts w:ascii="Times New Roman" w:eastAsia="Calibri" w:hAnsi="Times New Roman" w:cs="Times New Roman"/>
          <w:color w:val="000000" w:themeColor="text1"/>
          <w:kern w:val="0"/>
          <w:lang w:eastAsia="en-US" w:bidi="ar-SA"/>
        </w:rPr>
      </w:pPr>
      <w:r>
        <w:rPr>
          <w:rFonts w:ascii="Times New Roman" w:eastAsia="Calibri" w:hAnsi="Times New Roman" w:cs="Times New Roman"/>
          <w:color w:val="000000" w:themeColor="text1"/>
          <w:kern w:val="0"/>
          <w:lang w:eastAsia="en-US" w:bidi="ar-SA"/>
        </w:rPr>
        <w:t xml:space="preserve">1 priedas – Automobilių perdavimo-priėmimo aktas. </w:t>
      </w:r>
    </w:p>
    <w:p w:rsidR="00D253F2" w:rsidRDefault="00D253F2">
      <w:pPr>
        <w:ind w:firstLine="731"/>
        <w:jc w:val="both"/>
        <w:rPr>
          <w:rFonts w:ascii="Times New Roman" w:eastAsia="Calibri" w:hAnsi="Times New Roman" w:cs="Times New Roman"/>
          <w:color w:val="000000" w:themeColor="text1"/>
          <w:kern w:val="0"/>
          <w:lang w:eastAsia="en-US" w:bidi="ar-SA"/>
        </w:rPr>
      </w:pPr>
    </w:p>
    <w:tbl>
      <w:tblPr>
        <w:tblW w:w="9157" w:type="dxa"/>
        <w:tblLayout w:type="fixed"/>
        <w:tblLook w:val="04A0" w:firstRow="1" w:lastRow="0" w:firstColumn="1" w:lastColumn="0" w:noHBand="0" w:noVBand="1"/>
      </w:tblPr>
      <w:tblGrid>
        <w:gridCol w:w="4578"/>
        <w:gridCol w:w="4579"/>
      </w:tblGrid>
      <w:tr w:rsidR="00D253F2">
        <w:tc>
          <w:tcPr>
            <w:tcW w:w="4578" w:type="dxa"/>
          </w:tcPr>
          <w:p w:rsidR="00D253F2" w:rsidRDefault="00CE1CA7">
            <w:pPr>
              <w:widowControl w:val="0"/>
              <w:ind w:firstLine="731"/>
              <w:jc w:val="both"/>
              <w:rPr>
                <w:rFonts w:ascii="Times New Roman" w:eastAsia="Calibri" w:hAnsi="Times New Roman" w:cs="Times New Roman"/>
                <w:b/>
                <w:color w:val="000000" w:themeColor="text1"/>
                <w:kern w:val="0"/>
                <w:lang w:val="en-US" w:eastAsia="en-US" w:bidi="ar-SA"/>
              </w:rPr>
            </w:pPr>
            <w:r>
              <w:rPr>
                <w:rFonts w:ascii="Times New Roman" w:eastAsia="Calibri" w:hAnsi="Times New Roman" w:cs="Times New Roman"/>
                <w:b/>
                <w:color w:val="000000" w:themeColor="text1"/>
                <w:kern w:val="0"/>
                <w:lang w:eastAsia="en-US" w:bidi="ar-SA"/>
              </w:rPr>
              <w:t>TIEKĖJAS</w:t>
            </w:r>
            <w:r>
              <w:rPr>
                <w:rFonts w:ascii="Times New Roman" w:eastAsia="Calibri" w:hAnsi="Times New Roman" w:cs="Times New Roman"/>
                <w:b/>
                <w:color w:val="000000" w:themeColor="text1"/>
                <w:kern w:val="0"/>
                <w:lang w:val="en-US" w:eastAsia="en-US" w:bidi="ar-SA"/>
              </w:rPr>
              <w:tab/>
            </w:r>
            <w:r>
              <w:rPr>
                <w:rFonts w:ascii="Times New Roman" w:eastAsia="Calibri" w:hAnsi="Times New Roman" w:cs="Times New Roman"/>
                <w:b/>
                <w:color w:val="000000" w:themeColor="text1"/>
                <w:kern w:val="0"/>
                <w:lang w:val="en-US" w:eastAsia="en-US" w:bidi="ar-SA"/>
              </w:rPr>
              <w:tab/>
            </w:r>
            <w:r>
              <w:rPr>
                <w:rFonts w:ascii="Times New Roman" w:eastAsia="Calibri" w:hAnsi="Times New Roman" w:cs="Times New Roman"/>
                <w:b/>
                <w:color w:val="000000" w:themeColor="text1"/>
                <w:kern w:val="0"/>
                <w:lang w:val="en-US" w:eastAsia="en-US" w:bidi="ar-SA"/>
              </w:rPr>
              <w:tab/>
            </w:r>
          </w:p>
          <w:p w:rsidR="00D253F2" w:rsidRDefault="00D253F2">
            <w:pPr>
              <w:widowControl w:val="0"/>
              <w:ind w:firstLine="731"/>
              <w:jc w:val="both"/>
              <w:rPr>
                <w:rFonts w:ascii="Times New Roman" w:eastAsia="Calibri" w:hAnsi="Times New Roman" w:cs="Times New Roman"/>
                <w:color w:val="000000" w:themeColor="text1"/>
                <w:kern w:val="0"/>
                <w:lang w:eastAsia="en-US" w:bidi="ar-SA"/>
              </w:rPr>
            </w:pPr>
          </w:p>
        </w:tc>
        <w:tc>
          <w:tcPr>
            <w:tcW w:w="4578" w:type="dxa"/>
          </w:tcPr>
          <w:p w:rsidR="00D253F2" w:rsidRDefault="00CE1CA7">
            <w:pPr>
              <w:widowControl w:val="0"/>
              <w:ind w:firstLine="731"/>
              <w:jc w:val="both"/>
              <w:rPr>
                <w:rFonts w:ascii="Times New Roman" w:eastAsia="Calibri" w:hAnsi="Times New Roman" w:cs="Times New Roman"/>
                <w:color w:val="000000" w:themeColor="text1"/>
                <w:kern w:val="0"/>
                <w:lang w:val="en-US" w:eastAsia="en-US" w:bidi="ar-SA"/>
              </w:rPr>
            </w:pPr>
            <w:r>
              <w:rPr>
                <w:rFonts w:ascii="Times New Roman" w:eastAsia="Calibri" w:hAnsi="Times New Roman" w:cs="Times New Roman"/>
                <w:b/>
                <w:color w:val="000000" w:themeColor="text1"/>
                <w:kern w:val="0"/>
                <w:lang w:val="en-US" w:eastAsia="en-US" w:bidi="ar-SA"/>
              </w:rPr>
              <w:t>UŽSAKOVAS</w:t>
            </w:r>
            <w:r>
              <w:rPr>
                <w:rFonts w:ascii="Times New Roman" w:eastAsia="Calibri" w:hAnsi="Times New Roman" w:cs="Times New Roman"/>
                <w:color w:val="000000" w:themeColor="text1"/>
                <w:kern w:val="0"/>
                <w:lang w:val="en-US" w:eastAsia="en-US" w:bidi="ar-SA"/>
              </w:rPr>
              <w:t xml:space="preserve"> </w:t>
            </w:r>
          </w:p>
          <w:p w:rsidR="00D253F2" w:rsidRDefault="00D253F2">
            <w:pPr>
              <w:widowControl w:val="0"/>
              <w:ind w:firstLine="731"/>
              <w:jc w:val="both"/>
              <w:rPr>
                <w:rFonts w:ascii="Times New Roman" w:eastAsia="Calibri" w:hAnsi="Times New Roman" w:cs="Times New Roman"/>
                <w:b/>
                <w:color w:val="000000" w:themeColor="text1"/>
                <w:kern w:val="0"/>
                <w:lang w:val="en-US" w:eastAsia="en-US" w:bidi="ar-SA"/>
              </w:rPr>
            </w:pPr>
          </w:p>
          <w:p w:rsidR="00D253F2" w:rsidRDefault="00D253F2">
            <w:pPr>
              <w:widowControl w:val="0"/>
              <w:ind w:firstLine="731"/>
              <w:jc w:val="both"/>
              <w:rPr>
                <w:rFonts w:ascii="Times New Roman" w:eastAsia="Calibri" w:hAnsi="Times New Roman" w:cs="Times New Roman"/>
                <w:b/>
                <w:color w:val="000000" w:themeColor="text1"/>
                <w:kern w:val="0"/>
                <w:lang w:val="en-US" w:eastAsia="en-US" w:bidi="ar-SA"/>
              </w:rPr>
            </w:pPr>
          </w:p>
        </w:tc>
      </w:tr>
    </w:tbl>
    <w:p w:rsidR="00D253F2" w:rsidRDefault="00D253F2">
      <w:pPr>
        <w:ind w:firstLine="731"/>
        <w:jc w:val="both"/>
        <w:rPr>
          <w:rFonts w:ascii="Times New Roman" w:eastAsia="Calibri" w:hAnsi="Times New Roman" w:cs="Times New Roman"/>
          <w:kern w:val="0"/>
          <w:sz w:val="22"/>
          <w:lang w:eastAsia="en-US" w:bidi="ar-SA"/>
        </w:rPr>
      </w:pPr>
    </w:p>
    <w:p w:rsidR="00D253F2" w:rsidRDefault="00CE1CA7">
      <w:pPr>
        <w:rPr>
          <w:rFonts w:ascii="Times New Roman" w:eastAsia="Calibri" w:hAnsi="Times New Roman" w:cs="Times New Roman"/>
          <w:kern w:val="0"/>
          <w:sz w:val="22"/>
          <w:lang w:eastAsia="en-US" w:bidi="ar-SA"/>
        </w:rPr>
      </w:pPr>
      <w:r>
        <w:br w:type="page"/>
      </w:r>
    </w:p>
    <w:p w:rsidR="00D253F2" w:rsidRDefault="00CE1CA7">
      <w:pPr>
        <w:pStyle w:val="LO-Normal3"/>
        <w:spacing w:after="0" w:line="240" w:lineRule="auto"/>
        <w:ind w:firstLine="731"/>
        <w:jc w:val="right"/>
        <w:rPr>
          <w:rFonts w:ascii="Times New Roman" w:hAnsi="Times New Roman"/>
          <w:bCs/>
          <w:sz w:val="24"/>
          <w:szCs w:val="24"/>
        </w:rPr>
      </w:pPr>
      <w:r>
        <w:rPr>
          <w:rFonts w:ascii="Times New Roman" w:hAnsi="Times New Roman"/>
          <w:bCs/>
          <w:sz w:val="24"/>
          <w:szCs w:val="24"/>
        </w:rPr>
        <w:lastRenderedPageBreak/>
        <w:t>Susitarimo</w:t>
      </w:r>
    </w:p>
    <w:p w:rsidR="00D253F2" w:rsidRDefault="00CE1CA7">
      <w:pPr>
        <w:pStyle w:val="LO-Normal3"/>
        <w:spacing w:after="0" w:line="240" w:lineRule="auto"/>
        <w:ind w:firstLine="731"/>
        <w:jc w:val="right"/>
        <w:rPr>
          <w:rFonts w:ascii="Times New Roman" w:hAnsi="Times New Roman"/>
          <w:b/>
          <w:bCs/>
          <w:sz w:val="24"/>
          <w:szCs w:val="24"/>
        </w:rPr>
      </w:pPr>
      <w:r>
        <w:rPr>
          <w:rFonts w:ascii="Times New Roman" w:hAnsi="Times New Roman"/>
          <w:bCs/>
          <w:sz w:val="24"/>
          <w:szCs w:val="24"/>
        </w:rPr>
        <w:t>1 priedas</w:t>
      </w:r>
    </w:p>
    <w:p w:rsidR="00D253F2" w:rsidRDefault="00CE1CA7">
      <w:pPr>
        <w:pStyle w:val="LO-Normal3"/>
        <w:spacing w:after="0" w:line="240" w:lineRule="auto"/>
        <w:ind w:firstLine="731"/>
        <w:jc w:val="center"/>
        <w:rPr>
          <w:rFonts w:ascii="Times New Roman" w:hAnsi="Times New Roman"/>
          <w:b/>
          <w:bCs/>
          <w:sz w:val="24"/>
          <w:szCs w:val="24"/>
        </w:rPr>
      </w:pPr>
      <w:r>
        <w:rPr>
          <w:rFonts w:ascii="Times New Roman" w:hAnsi="Times New Roman"/>
          <w:b/>
          <w:bCs/>
          <w:sz w:val="24"/>
          <w:szCs w:val="24"/>
        </w:rPr>
        <w:t xml:space="preserve">AUTOMOBILIŲ PERDAVIMO –PRIĖMIMO AKTAS </w:t>
      </w:r>
    </w:p>
    <w:p w:rsidR="00D253F2" w:rsidRDefault="00D253F2">
      <w:pPr>
        <w:pStyle w:val="LO-Normal3"/>
        <w:spacing w:after="0" w:line="240" w:lineRule="auto"/>
        <w:ind w:firstLine="731"/>
        <w:jc w:val="center"/>
        <w:rPr>
          <w:rFonts w:ascii="Times New Roman" w:hAnsi="Times New Roman"/>
          <w:sz w:val="24"/>
          <w:szCs w:val="24"/>
        </w:rPr>
      </w:pPr>
    </w:p>
    <w:p w:rsidR="00D253F2" w:rsidRDefault="00CE1CA7">
      <w:pPr>
        <w:pStyle w:val="LO-Normal3"/>
        <w:ind w:firstLine="731"/>
        <w:jc w:val="center"/>
        <w:rPr>
          <w:rFonts w:ascii="Times New Roman" w:hAnsi="Times New Roman"/>
          <w:sz w:val="24"/>
          <w:szCs w:val="24"/>
        </w:rPr>
      </w:pPr>
      <w:r>
        <w:rPr>
          <w:rFonts w:ascii="Times New Roman" w:hAnsi="Times New Roman"/>
          <w:sz w:val="24"/>
          <w:szCs w:val="24"/>
        </w:rPr>
        <w:t xml:space="preserve">202_ m. ______________d. Nr. </w:t>
      </w:r>
    </w:p>
    <w:p w:rsidR="00D253F2" w:rsidRDefault="00CE1CA7">
      <w:pPr>
        <w:pStyle w:val="LO-Normal3"/>
        <w:spacing w:after="0" w:line="240" w:lineRule="auto"/>
        <w:ind w:firstLine="731"/>
        <w:jc w:val="center"/>
        <w:rPr>
          <w:rFonts w:ascii="Times New Roman" w:hAnsi="Times New Roman"/>
          <w:i/>
          <w:sz w:val="24"/>
          <w:szCs w:val="24"/>
        </w:rPr>
      </w:pPr>
      <w:r>
        <w:rPr>
          <w:rFonts w:ascii="Times New Roman" w:hAnsi="Times New Roman"/>
          <w:i/>
          <w:sz w:val="24"/>
          <w:szCs w:val="24"/>
        </w:rPr>
        <w:t>(sudarymo vieta)</w:t>
      </w:r>
    </w:p>
    <w:p w:rsidR="00D253F2" w:rsidRDefault="00D253F2">
      <w:pPr>
        <w:pStyle w:val="LO-Normal3"/>
        <w:spacing w:after="0" w:line="240" w:lineRule="auto"/>
        <w:ind w:firstLine="731"/>
        <w:jc w:val="center"/>
        <w:rPr>
          <w:rFonts w:ascii="Times New Roman" w:hAnsi="Times New Roman"/>
          <w:sz w:val="24"/>
          <w:szCs w:val="24"/>
        </w:rPr>
      </w:pPr>
    </w:p>
    <w:p w:rsidR="00D253F2" w:rsidRDefault="00CE1CA7">
      <w:pPr>
        <w:pStyle w:val="LO-Normal3"/>
        <w:spacing w:after="0" w:line="240" w:lineRule="auto"/>
        <w:ind w:firstLine="731"/>
        <w:jc w:val="both"/>
        <w:rPr>
          <w:rFonts w:ascii="Times New Roman" w:hAnsi="Times New Roman"/>
          <w:sz w:val="24"/>
          <w:szCs w:val="24"/>
        </w:rPr>
      </w:pPr>
      <w:r>
        <w:rPr>
          <w:rFonts w:ascii="Times New Roman" w:hAnsi="Times New Roman"/>
          <w:sz w:val="24"/>
          <w:szCs w:val="24"/>
        </w:rPr>
        <w:t>1. Šiuo aktu, ___________ (toliau – Tiekėjas), pagal 202_ m. _______________d. Susitarimą dėl automobilio (-ių) įsigijimo pagal Pagrindinę automobilių nuomos viešojo pirkimo-pardavimo sutartį Nr. ________, Nr. ______, ______________ perleidžia, o _______________ (toliau – Užsakovas) perka ir priima nuosavybės teisę (-es) į Automobilį (-ius):</w:t>
      </w:r>
    </w:p>
    <w:p w:rsidR="00D253F2" w:rsidRDefault="00D253F2">
      <w:pPr>
        <w:pStyle w:val="LO-Normal3"/>
        <w:spacing w:after="0" w:line="240" w:lineRule="auto"/>
        <w:ind w:firstLine="731"/>
        <w:jc w:val="both"/>
        <w:rPr>
          <w:rFonts w:ascii="Times New Roman" w:hAnsi="Times New Roman"/>
          <w:sz w:val="24"/>
          <w:szCs w:val="24"/>
        </w:rPr>
      </w:pPr>
    </w:p>
    <w:tbl>
      <w:tblPr>
        <w:tblW w:w="10146" w:type="dxa"/>
        <w:tblInd w:w="58" w:type="dxa"/>
        <w:tblLayout w:type="fixed"/>
        <w:tblCellMar>
          <w:top w:w="55" w:type="dxa"/>
          <w:left w:w="55" w:type="dxa"/>
          <w:bottom w:w="55" w:type="dxa"/>
          <w:right w:w="55" w:type="dxa"/>
        </w:tblCellMar>
        <w:tblLook w:val="04A0" w:firstRow="1" w:lastRow="0" w:firstColumn="1" w:lastColumn="0" w:noHBand="0" w:noVBand="1"/>
      </w:tblPr>
      <w:tblGrid>
        <w:gridCol w:w="617"/>
        <w:gridCol w:w="2051"/>
        <w:gridCol w:w="3224"/>
        <w:gridCol w:w="2134"/>
        <w:gridCol w:w="2120"/>
      </w:tblGrid>
      <w:tr w:rsidR="00D253F2">
        <w:trPr>
          <w:trHeight w:val="624"/>
        </w:trPr>
        <w:tc>
          <w:tcPr>
            <w:tcW w:w="617" w:type="dxa"/>
            <w:tcBorders>
              <w:top w:val="single" w:sz="2" w:space="0" w:color="000000"/>
              <w:left w:val="single" w:sz="2" w:space="0" w:color="000000"/>
              <w:bottom w:val="single" w:sz="2" w:space="0" w:color="000000"/>
            </w:tcBorders>
          </w:tcPr>
          <w:p w:rsidR="00D253F2" w:rsidRDefault="00CE1CA7">
            <w:pPr>
              <w:pStyle w:val="Lentelsturinys"/>
              <w:widowControl w:val="0"/>
              <w:jc w:val="center"/>
              <w:rPr>
                <w:rFonts w:ascii="Times New Roman" w:hAnsi="Times New Roman"/>
                <w:sz w:val="24"/>
                <w:szCs w:val="24"/>
              </w:rPr>
            </w:pPr>
            <w:r>
              <w:rPr>
                <w:rFonts w:ascii="Times New Roman" w:hAnsi="Times New Roman"/>
                <w:sz w:val="24"/>
                <w:szCs w:val="24"/>
              </w:rPr>
              <w:t>Nr.</w:t>
            </w:r>
          </w:p>
        </w:tc>
        <w:tc>
          <w:tcPr>
            <w:tcW w:w="2051" w:type="dxa"/>
            <w:tcBorders>
              <w:top w:val="single" w:sz="2" w:space="0" w:color="000000"/>
              <w:left w:val="single" w:sz="2" w:space="0" w:color="000000"/>
              <w:bottom w:val="single" w:sz="2" w:space="0" w:color="000000"/>
            </w:tcBorders>
          </w:tcPr>
          <w:p w:rsidR="00D253F2" w:rsidRDefault="00CE1CA7">
            <w:pPr>
              <w:pStyle w:val="Lentelsturinys"/>
              <w:widowControl w:val="0"/>
              <w:jc w:val="center"/>
              <w:rPr>
                <w:rFonts w:ascii="Times New Roman" w:hAnsi="Times New Roman"/>
                <w:sz w:val="24"/>
                <w:szCs w:val="24"/>
              </w:rPr>
            </w:pPr>
            <w:r>
              <w:rPr>
                <w:rFonts w:ascii="Times New Roman" w:hAnsi="Times New Roman"/>
                <w:sz w:val="24"/>
                <w:szCs w:val="24"/>
              </w:rPr>
              <w:t>Pavadinimas</w:t>
            </w:r>
          </w:p>
        </w:tc>
        <w:tc>
          <w:tcPr>
            <w:tcW w:w="3224" w:type="dxa"/>
            <w:tcBorders>
              <w:top w:val="single" w:sz="2" w:space="0" w:color="000000"/>
              <w:left w:val="single" w:sz="2" w:space="0" w:color="000000"/>
              <w:bottom w:val="single" w:sz="2" w:space="0" w:color="000000"/>
            </w:tcBorders>
          </w:tcPr>
          <w:p w:rsidR="00D253F2" w:rsidRDefault="00CE1CA7">
            <w:pPr>
              <w:pStyle w:val="Lentelsturinys"/>
              <w:widowControl w:val="0"/>
              <w:jc w:val="center"/>
              <w:rPr>
                <w:rFonts w:ascii="Times New Roman" w:hAnsi="Times New Roman"/>
                <w:sz w:val="24"/>
                <w:szCs w:val="24"/>
              </w:rPr>
            </w:pPr>
            <w:r>
              <w:rPr>
                <w:rFonts w:ascii="Times New Roman" w:hAnsi="Times New Roman"/>
                <w:sz w:val="24"/>
                <w:szCs w:val="24"/>
              </w:rPr>
              <w:t>Identifikacinis Nr.</w:t>
            </w:r>
          </w:p>
        </w:tc>
        <w:tc>
          <w:tcPr>
            <w:tcW w:w="2134" w:type="dxa"/>
            <w:tcBorders>
              <w:top w:val="single" w:sz="2" w:space="0" w:color="000000"/>
              <w:left w:val="single" w:sz="2" w:space="0" w:color="000000"/>
              <w:bottom w:val="single" w:sz="2" w:space="0" w:color="000000"/>
            </w:tcBorders>
          </w:tcPr>
          <w:p w:rsidR="00D253F2" w:rsidRDefault="00CE1CA7">
            <w:pPr>
              <w:pStyle w:val="Lentelsturinys"/>
              <w:widowControl w:val="0"/>
              <w:jc w:val="center"/>
              <w:rPr>
                <w:rFonts w:ascii="Times New Roman" w:hAnsi="Times New Roman"/>
                <w:sz w:val="24"/>
                <w:szCs w:val="24"/>
              </w:rPr>
            </w:pPr>
            <w:r>
              <w:rPr>
                <w:rFonts w:ascii="Times New Roman" w:hAnsi="Times New Roman"/>
                <w:sz w:val="24"/>
                <w:szCs w:val="24"/>
              </w:rPr>
              <w:t>Valstybinis Nr.</w:t>
            </w:r>
          </w:p>
        </w:tc>
        <w:tc>
          <w:tcPr>
            <w:tcW w:w="2120" w:type="dxa"/>
            <w:tcBorders>
              <w:top w:val="single" w:sz="2" w:space="0" w:color="000000"/>
              <w:left w:val="single" w:sz="2" w:space="0" w:color="000000"/>
              <w:bottom w:val="single" w:sz="2" w:space="0" w:color="000000"/>
              <w:right w:val="single" w:sz="2" w:space="0" w:color="000000"/>
            </w:tcBorders>
          </w:tcPr>
          <w:p w:rsidR="00D253F2" w:rsidRDefault="00CE1CA7">
            <w:pPr>
              <w:pStyle w:val="Lentelsturinys"/>
              <w:widowControl w:val="0"/>
              <w:jc w:val="center"/>
              <w:rPr>
                <w:rFonts w:ascii="Times New Roman" w:hAnsi="Times New Roman"/>
                <w:sz w:val="24"/>
                <w:szCs w:val="24"/>
              </w:rPr>
            </w:pPr>
            <w:r>
              <w:rPr>
                <w:rFonts w:ascii="Times New Roman" w:hAnsi="Times New Roman"/>
                <w:sz w:val="24"/>
                <w:szCs w:val="24"/>
              </w:rPr>
              <w:t>Likutinė vertė Eur be PVM</w:t>
            </w:r>
          </w:p>
        </w:tc>
      </w:tr>
      <w:tr w:rsidR="00D253F2">
        <w:tc>
          <w:tcPr>
            <w:tcW w:w="617" w:type="dxa"/>
            <w:tcBorders>
              <w:left w:val="single" w:sz="2" w:space="0" w:color="000000"/>
              <w:bottom w:val="single" w:sz="2" w:space="0" w:color="000000"/>
            </w:tcBorders>
          </w:tcPr>
          <w:p w:rsidR="00D253F2" w:rsidRDefault="00CE1CA7">
            <w:pPr>
              <w:pStyle w:val="Lentelsturinys"/>
              <w:widowControl w:val="0"/>
              <w:jc w:val="both"/>
              <w:rPr>
                <w:rFonts w:ascii="Times New Roman" w:hAnsi="Times New Roman"/>
                <w:sz w:val="24"/>
                <w:szCs w:val="24"/>
              </w:rPr>
            </w:pPr>
            <w:r>
              <w:rPr>
                <w:rFonts w:ascii="Times New Roman" w:hAnsi="Times New Roman"/>
                <w:sz w:val="24"/>
                <w:szCs w:val="24"/>
              </w:rPr>
              <w:t>1.1.</w:t>
            </w:r>
          </w:p>
        </w:tc>
        <w:tc>
          <w:tcPr>
            <w:tcW w:w="2051"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3224" w:type="dxa"/>
            <w:tcBorders>
              <w:left w:val="single" w:sz="2" w:space="0" w:color="000000"/>
              <w:bottom w:val="single" w:sz="2" w:space="0" w:color="000000"/>
            </w:tcBorders>
          </w:tcPr>
          <w:p w:rsidR="00D253F2" w:rsidRDefault="00D253F2">
            <w:pPr>
              <w:pStyle w:val="Lentelsturinys"/>
              <w:widowControl w:val="0"/>
              <w:rPr>
                <w:rFonts w:ascii="Times New Roman" w:hAnsi="Times New Roman"/>
                <w:sz w:val="24"/>
                <w:szCs w:val="24"/>
              </w:rPr>
            </w:pPr>
          </w:p>
        </w:tc>
        <w:tc>
          <w:tcPr>
            <w:tcW w:w="2134" w:type="dxa"/>
            <w:tcBorders>
              <w:left w:val="single" w:sz="2" w:space="0" w:color="000000"/>
              <w:bottom w:val="single" w:sz="2" w:space="0" w:color="000000"/>
            </w:tcBorders>
          </w:tcPr>
          <w:p w:rsidR="00D253F2" w:rsidRDefault="00D253F2">
            <w:pPr>
              <w:pStyle w:val="Lentelsturinys"/>
              <w:widowControl w:val="0"/>
              <w:jc w:val="center"/>
              <w:rPr>
                <w:rFonts w:ascii="Times New Roman" w:hAnsi="Times New Roman"/>
                <w:sz w:val="24"/>
                <w:szCs w:val="24"/>
              </w:rPr>
            </w:pPr>
          </w:p>
        </w:tc>
        <w:tc>
          <w:tcPr>
            <w:tcW w:w="2120" w:type="dxa"/>
            <w:tcBorders>
              <w:left w:val="single" w:sz="2" w:space="0" w:color="000000"/>
              <w:bottom w:val="single" w:sz="2" w:space="0" w:color="000000"/>
              <w:right w:val="single" w:sz="2" w:space="0" w:color="000000"/>
            </w:tcBorders>
          </w:tcPr>
          <w:p w:rsidR="00D253F2" w:rsidRDefault="00D253F2">
            <w:pPr>
              <w:widowControl w:val="0"/>
              <w:jc w:val="center"/>
              <w:rPr>
                <w:rFonts w:ascii="Times New Roman" w:hAnsi="Times New Roman" w:cs="Times New Roman"/>
                <w:color w:val="000000"/>
              </w:rPr>
            </w:pPr>
          </w:p>
        </w:tc>
      </w:tr>
      <w:tr w:rsidR="00D253F2">
        <w:tc>
          <w:tcPr>
            <w:tcW w:w="617" w:type="dxa"/>
            <w:tcBorders>
              <w:left w:val="single" w:sz="2" w:space="0" w:color="000000"/>
              <w:bottom w:val="single" w:sz="2" w:space="0" w:color="000000"/>
            </w:tcBorders>
          </w:tcPr>
          <w:p w:rsidR="00D253F2" w:rsidRDefault="00CE1CA7">
            <w:pPr>
              <w:pStyle w:val="Lentelsturinys"/>
              <w:widowControl w:val="0"/>
              <w:jc w:val="both"/>
              <w:rPr>
                <w:rFonts w:ascii="Times New Roman" w:hAnsi="Times New Roman"/>
                <w:sz w:val="24"/>
                <w:szCs w:val="24"/>
              </w:rPr>
            </w:pPr>
            <w:r>
              <w:rPr>
                <w:rFonts w:ascii="Times New Roman" w:hAnsi="Times New Roman"/>
                <w:sz w:val="24"/>
                <w:szCs w:val="24"/>
              </w:rPr>
              <w:t>1.2.</w:t>
            </w:r>
          </w:p>
        </w:tc>
        <w:tc>
          <w:tcPr>
            <w:tcW w:w="2051"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3224" w:type="dxa"/>
            <w:tcBorders>
              <w:left w:val="single" w:sz="2" w:space="0" w:color="000000"/>
              <w:bottom w:val="single" w:sz="2" w:space="0" w:color="000000"/>
            </w:tcBorders>
          </w:tcPr>
          <w:p w:rsidR="00D253F2" w:rsidRDefault="00D253F2">
            <w:pPr>
              <w:pStyle w:val="Lentelsturinys"/>
              <w:widowControl w:val="0"/>
              <w:rPr>
                <w:rFonts w:ascii="Times New Roman" w:hAnsi="Times New Roman"/>
                <w:sz w:val="24"/>
                <w:szCs w:val="24"/>
              </w:rPr>
            </w:pPr>
          </w:p>
        </w:tc>
        <w:tc>
          <w:tcPr>
            <w:tcW w:w="2134" w:type="dxa"/>
            <w:tcBorders>
              <w:left w:val="single" w:sz="2" w:space="0" w:color="000000"/>
              <w:bottom w:val="single" w:sz="2" w:space="0" w:color="000000"/>
            </w:tcBorders>
          </w:tcPr>
          <w:p w:rsidR="00D253F2" w:rsidRDefault="00D253F2">
            <w:pPr>
              <w:pStyle w:val="Lentelsturinys"/>
              <w:widowControl w:val="0"/>
              <w:jc w:val="center"/>
              <w:rPr>
                <w:rFonts w:ascii="Times New Roman" w:hAnsi="Times New Roman"/>
                <w:sz w:val="24"/>
                <w:szCs w:val="24"/>
              </w:rPr>
            </w:pPr>
          </w:p>
        </w:tc>
        <w:tc>
          <w:tcPr>
            <w:tcW w:w="2120" w:type="dxa"/>
            <w:tcBorders>
              <w:left w:val="single" w:sz="2" w:space="0" w:color="000000"/>
              <w:bottom w:val="single" w:sz="2" w:space="0" w:color="000000"/>
              <w:right w:val="single" w:sz="2" w:space="0" w:color="000000"/>
            </w:tcBorders>
          </w:tcPr>
          <w:p w:rsidR="00D253F2" w:rsidRDefault="00D253F2">
            <w:pPr>
              <w:widowControl w:val="0"/>
              <w:jc w:val="center"/>
              <w:rPr>
                <w:rFonts w:ascii="Times New Roman" w:hAnsi="Times New Roman" w:cs="Times New Roman"/>
                <w:color w:val="000000"/>
              </w:rPr>
            </w:pPr>
          </w:p>
        </w:tc>
      </w:tr>
      <w:tr w:rsidR="00D253F2">
        <w:tc>
          <w:tcPr>
            <w:tcW w:w="617" w:type="dxa"/>
            <w:tcBorders>
              <w:left w:val="single" w:sz="2" w:space="0" w:color="000000"/>
              <w:bottom w:val="single" w:sz="2" w:space="0" w:color="000000"/>
            </w:tcBorders>
          </w:tcPr>
          <w:p w:rsidR="00D253F2" w:rsidRDefault="00CE1CA7">
            <w:pPr>
              <w:pStyle w:val="Lentelsturinys"/>
              <w:widowControl w:val="0"/>
              <w:jc w:val="both"/>
              <w:rPr>
                <w:rFonts w:ascii="Times New Roman" w:hAnsi="Times New Roman"/>
                <w:sz w:val="24"/>
                <w:szCs w:val="24"/>
              </w:rPr>
            </w:pPr>
            <w:r>
              <w:rPr>
                <w:rFonts w:ascii="Times New Roman" w:hAnsi="Times New Roman"/>
                <w:sz w:val="24"/>
                <w:szCs w:val="24"/>
              </w:rPr>
              <w:t>…</w:t>
            </w:r>
          </w:p>
        </w:tc>
        <w:tc>
          <w:tcPr>
            <w:tcW w:w="2051" w:type="dxa"/>
            <w:tcBorders>
              <w:left w:val="single" w:sz="2" w:space="0" w:color="000000"/>
              <w:bottom w:val="single" w:sz="2" w:space="0" w:color="000000"/>
            </w:tcBorders>
          </w:tcPr>
          <w:p w:rsidR="00D253F2" w:rsidRDefault="00D253F2">
            <w:pPr>
              <w:pStyle w:val="Lentelsturinys"/>
              <w:widowControl w:val="0"/>
              <w:jc w:val="both"/>
              <w:rPr>
                <w:rFonts w:ascii="Times New Roman" w:hAnsi="Times New Roman"/>
                <w:sz w:val="24"/>
                <w:szCs w:val="24"/>
              </w:rPr>
            </w:pPr>
          </w:p>
        </w:tc>
        <w:tc>
          <w:tcPr>
            <w:tcW w:w="3224" w:type="dxa"/>
            <w:tcBorders>
              <w:left w:val="single" w:sz="2" w:space="0" w:color="000000"/>
              <w:bottom w:val="single" w:sz="2" w:space="0" w:color="000000"/>
            </w:tcBorders>
          </w:tcPr>
          <w:p w:rsidR="00D253F2" w:rsidRDefault="00D253F2">
            <w:pPr>
              <w:pStyle w:val="Lentelsturinys"/>
              <w:widowControl w:val="0"/>
              <w:rPr>
                <w:rFonts w:ascii="Times New Roman" w:hAnsi="Times New Roman"/>
                <w:sz w:val="24"/>
                <w:szCs w:val="24"/>
              </w:rPr>
            </w:pPr>
          </w:p>
        </w:tc>
        <w:tc>
          <w:tcPr>
            <w:tcW w:w="2134" w:type="dxa"/>
            <w:tcBorders>
              <w:left w:val="single" w:sz="2" w:space="0" w:color="000000"/>
              <w:bottom w:val="single" w:sz="2" w:space="0" w:color="000000"/>
            </w:tcBorders>
          </w:tcPr>
          <w:p w:rsidR="00D253F2" w:rsidRDefault="00D253F2">
            <w:pPr>
              <w:pStyle w:val="Lentelsturinys"/>
              <w:widowControl w:val="0"/>
              <w:jc w:val="center"/>
              <w:rPr>
                <w:rFonts w:ascii="Times New Roman" w:hAnsi="Times New Roman"/>
                <w:sz w:val="24"/>
                <w:szCs w:val="24"/>
              </w:rPr>
            </w:pPr>
          </w:p>
        </w:tc>
        <w:tc>
          <w:tcPr>
            <w:tcW w:w="2120" w:type="dxa"/>
            <w:tcBorders>
              <w:left w:val="single" w:sz="2" w:space="0" w:color="000000"/>
              <w:bottom w:val="single" w:sz="2" w:space="0" w:color="000000"/>
              <w:right w:val="single" w:sz="2" w:space="0" w:color="000000"/>
            </w:tcBorders>
          </w:tcPr>
          <w:p w:rsidR="00D253F2" w:rsidRDefault="00D253F2">
            <w:pPr>
              <w:widowControl w:val="0"/>
              <w:jc w:val="center"/>
              <w:rPr>
                <w:rFonts w:ascii="Times New Roman" w:hAnsi="Times New Roman" w:cs="Times New Roman"/>
                <w:color w:val="000000"/>
              </w:rPr>
            </w:pPr>
          </w:p>
        </w:tc>
      </w:tr>
      <w:tr w:rsidR="00D253F2">
        <w:tc>
          <w:tcPr>
            <w:tcW w:w="8026" w:type="dxa"/>
            <w:gridSpan w:val="4"/>
            <w:tcBorders>
              <w:left w:val="single" w:sz="2" w:space="0" w:color="000000"/>
              <w:bottom w:val="single" w:sz="2" w:space="0" w:color="000000"/>
            </w:tcBorders>
          </w:tcPr>
          <w:p w:rsidR="00D253F2" w:rsidRDefault="00CE1CA7">
            <w:pPr>
              <w:pStyle w:val="Lentelsturinys"/>
              <w:widowControl w:val="0"/>
              <w:jc w:val="right"/>
              <w:rPr>
                <w:rFonts w:ascii="Times New Roman" w:hAnsi="Times New Roman"/>
                <w:sz w:val="24"/>
                <w:szCs w:val="24"/>
              </w:rPr>
            </w:pPr>
            <w:r>
              <w:rPr>
                <w:rFonts w:ascii="Times New Roman" w:hAnsi="Times New Roman"/>
                <w:sz w:val="24"/>
                <w:szCs w:val="24"/>
              </w:rPr>
              <w:t>Bendra automobilių kaina Eur be PVM</w:t>
            </w:r>
          </w:p>
        </w:tc>
        <w:tc>
          <w:tcPr>
            <w:tcW w:w="2120" w:type="dxa"/>
            <w:tcBorders>
              <w:left w:val="single" w:sz="2" w:space="0" w:color="000000"/>
              <w:bottom w:val="single" w:sz="2" w:space="0" w:color="000000"/>
              <w:right w:val="single" w:sz="2" w:space="0" w:color="000000"/>
            </w:tcBorders>
          </w:tcPr>
          <w:p w:rsidR="00D253F2" w:rsidRDefault="00D253F2">
            <w:pPr>
              <w:pStyle w:val="Lentelsturinys"/>
              <w:widowControl w:val="0"/>
              <w:jc w:val="center"/>
              <w:rPr>
                <w:rFonts w:ascii="Times New Roman" w:hAnsi="Times New Roman"/>
                <w:sz w:val="24"/>
                <w:szCs w:val="24"/>
              </w:rPr>
            </w:pPr>
          </w:p>
        </w:tc>
      </w:tr>
      <w:tr w:rsidR="00D253F2">
        <w:tc>
          <w:tcPr>
            <w:tcW w:w="8026" w:type="dxa"/>
            <w:gridSpan w:val="4"/>
            <w:tcBorders>
              <w:left w:val="single" w:sz="2" w:space="0" w:color="000000"/>
              <w:bottom w:val="single" w:sz="2" w:space="0" w:color="000000"/>
            </w:tcBorders>
          </w:tcPr>
          <w:p w:rsidR="00D253F2" w:rsidRDefault="00CE1CA7">
            <w:pPr>
              <w:pStyle w:val="Lentelsturinys"/>
              <w:widowControl w:val="0"/>
              <w:jc w:val="right"/>
              <w:rPr>
                <w:rFonts w:ascii="Times New Roman" w:hAnsi="Times New Roman"/>
                <w:sz w:val="24"/>
                <w:szCs w:val="24"/>
              </w:rPr>
            </w:pPr>
            <w:r>
              <w:rPr>
                <w:rFonts w:ascii="Times New Roman" w:hAnsi="Times New Roman"/>
                <w:sz w:val="24"/>
                <w:szCs w:val="24"/>
              </w:rPr>
              <w:t>PVM 21 proc.</w:t>
            </w:r>
          </w:p>
        </w:tc>
        <w:tc>
          <w:tcPr>
            <w:tcW w:w="2120" w:type="dxa"/>
            <w:tcBorders>
              <w:left w:val="single" w:sz="2" w:space="0" w:color="000000"/>
              <w:bottom w:val="single" w:sz="2" w:space="0" w:color="000000"/>
              <w:right w:val="single" w:sz="2" w:space="0" w:color="000000"/>
            </w:tcBorders>
          </w:tcPr>
          <w:p w:rsidR="00D253F2" w:rsidRDefault="00D253F2">
            <w:pPr>
              <w:pStyle w:val="Lentelsturinys"/>
              <w:widowControl w:val="0"/>
              <w:jc w:val="center"/>
              <w:rPr>
                <w:rFonts w:ascii="Times New Roman" w:hAnsi="Times New Roman"/>
                <w:sz w:val="24"/>
                <w:szCs w:val="24"/>
              </w:rPr>
            </w:pPr>
          </w:p>
        </w:tc>
      </w:tr>
      <w:tr w:rsidR="00D253F2">
        <w:tc>
          <w:tcPr>
            <w:tcW w:w="8026" w:type="dxa"/>
            <w:gridSpan w:val="4"/>
            <w:tcBorders>
              <w:left w:val="single" w:sz="2" w:space="0" w:color="000000"/>
              <w:bottom w:val="single" w:sz="2" w:space="0" w:color="000000"/>
            </w:tcBorders>
          </w:tcPr>
          <w:p w:rsidR="00D253F2" w:rsidRDefault="00CE1CA7">
            <w:pPr>
              <w:pStyle w:val="Lentelsturinys"/>
              <w:widowControl w:val="0"/>
              <w:jc w:val="right"/>
              <w:rPr>
                <w:rFonts w:ascii="Times New Roman" w:hAnsi="Times New Roman"/>
                <w:sz w:val="24"/>
                <w:szCs w:val="24"/>
              </w:rPr>
            </w:pPr>
            <w:r>
              <w:rPr>
                <w:rFonts w:ascii="Times New Roman" w:hAnsi="Times New Roman"/>
                <w:sz w:val="24"/>
                <w:szCs w:val="24"/>
              </w:rPr>
              <w:t>Bendra automobilių kaina Eur su PVM</w:t>
            </w:r>
          </w:p>
        </w:tc>
        <w:tc>
          <w:tcPr>
            <w:tcW w:w="2120" w:type="dxa"/>
            <w:tcBorders>
              <w:left w:val="single" w:sz="2" w:space="0" w:color="000000"/>
              <w:bottom w:val="single" w:sz="2" w:space="0" w:color="000000"/>
              <w:right w:val="single" w:sz="2" w:space="0" w:color="000000"/>
            </w:tcBorders>
          </w:tcPr>
          <w:p w:rsidR="00D253F2" w:rsidRDefault="00D253F2">
            <w:pPr>
              <w:pStyle w:val="Lentelsturinys"/>
              <w:widowControl w:val="0"/>
              <w:jc w:val="center"/>
              <w:rPr>
                <w:rFonts w:ascii="Times New Roman" w:hAnsi="Times New Roman"/>
                <w:sz w:val="24"/>
                <w:szCs w:val="24"/>
              </w:rPr>
            </w:pPr>
          </w:p>
        </w:tc>
      </w:tr>
    </w:tbl>
    <w:p w:rsidR="00D253F2" w:rsidRDefault="00D253F2">
      <w:pPr>
        <w:pStyle w:val="LO-Normal3"/>
        <w:spacing w:after="0" w:line="240" w:lineRule="auto"/>
        <w:ind w:firstLine="731"/>
        <w:jc w:val="both"/>
        <w:rPr>
          <w:rFonts w:ascii="Times New Roman" w:hAnsi="Times New Roman"/>
          <w:sz w:val="24"/>
          <w:szCs w:val="24"/>
        </w:rPr>
      </w:pPr>
    </w:p>
    <w:p w:rsidR="00D253F2" w:rsidRDefault="00CE1CA7">
      <w:pPr>
        <w:pStyle w:val="LO-Normal3"/>
        <w:spacing w:after="0" w:line="240" w:lineRule="auto"/>
        <w:ind w:firstLine="567"/>
        <w:jc w:val="both"/>
        <w:rPr>
          <w:rFonts w:ascii="Times New Roman" w:hAnsi="Times New Roman"/>
          <w:sz w:val="24"/>
          <w:szCs w:val="24"/>
        </w:rPr>
      </w:pPr>
      <w:r>
        <w:rPr>
          <w:rFonts w:ascii="Times New Roman" w:hAnsi="Times New Roman"/>
          <w:sz w:val="24"/>
          <w:szCs w:val="24"/>
        </w:rPr>
        <w:t>2. Abi Šalys pažymi, kad prieš priimant Automobilį (-ius), Užsakovas juos nuodugniai apžiūrėjo, yra susipažinęs su Automobilio (-ių) technine būkle bei esamais defektais, žino, kad Automobiliui (-iams) garantija nesuteikiama ir jokių pretenzijų Tiekėjui neturi.</w:t>
      </w:r>
    </w:p>
    <w:p w:rsidR="00D253F2" w:rsidRDefault="00CE1CA7">
      <w:pPr>
        <w:pStyle w:val="LO-Normal3"/>
        <w:spacing w:after="0" w:line="240" w:lineRule="auto"/>
        <w:ind w:firstLine="567"/>
        <w:jc w:val="both"/>
        <w:rPr>
          <w:rFonts w:ascii="Times New Roman" w:hAnsi="Times New Roman"/>
          <w:sz w:val="24"/>
          <w:szCs w:val="24"/>
        </w:rPr>
      </w:pPr>
      <w:r>
        <w:rPr>
          <w:rFonts w:ascii="Times New Roman" w:hAnsi="Times New Roman"/>
          <w:sz w:val="24"/>
          <w:szCs w:val="24"/>
        </w:rPr>
        <w:t>3. Abiems Šalims pasirašius šį aktą, Tiekėjo pareiga perleisti ir Užsakovo pareiga priimti Automobilį (-ius) nuosavybėn yra visiškai įvykdyta.</w:t>
      </w:r>
    </w:p>
    <w:p w:rsidR="00D253F2" w:rsidRDefault="00CE1CA7">
      <w:pPr>
        <w:pStyle w:val="BodyText1"/>
        <w:tabs>
          <w:tab w:val="left" w:pos="0"/>
          <w:tab w:val="left" w:pos="567"/>
          <w:tab w:val="left" w:pos="1201"/>
        </w:tabs>
        <w:ind w:firstLine="0"/>
        <w:rPr>
          <w:rFonts w:ascii="Times New Roman" w:hAnsi="Times New Roman"/>
          <w:sz w:val="24"/>
          <w:szCs w:val="24"/>
          <w:lang w:val="lt-LT"/>
        </w:rPr>
      </w:pPr>
      <w:r>
        <w:rPr>
          <w:rFonts w:ascii="Times New Roman" w:hAnsi="Times New Roman"/>
          <w:b/>
          <w:bCs/>
          <w:sz w:val="24"/>
          <w:szCs w:val="24"/>
          <w:lang w:val="lt-LT"/>
        </w:rPr>
        <w:tab/>
        <w:t xml:space="preserve"> </w:t>
      </w:r>
    </w:p>
    <w:tbl>
      <w:tblPr>
        <w:tblW w:w="10229" w:type="dxa"/>
        <w:tblInd w:w="-31" w:type="dxa"/>
        <w:tblLayout w:type="fixed"/>
        <w:tblLook w:val="04A0" w:firstRow="1" w:lastRow="0" w:firstColumn="1" w:lastColumn="0" w:noHBand="0" w:noVBand="1"/>
      </w:tblPr>
      <w:tblGrid>
        <w:gridCol w:w="3709"/>
        <w:gridCol w:w="2834"/>
        <w:gridCol w:w="3686"/>
      </w:tblGrid>
      <w:tr w:rsidR="00D253F2">
        <w:trPr>
          <w:trHeight w:val="270"/>
        </w:trPr>
        <w:tc>
          <w:tcPr>
            <w:tcW w:w="3709" w:type="dxa"/>
            <w:tcBorders>
              <w:top w:val="single" w:sz="6" w:space="0" w:color="000001"/>
              <w:left w:val="single" w:sz="6" w:space="0" w:color="000001"/>
            </w:tcBorders>
          </w:tcPr>
          <w:p w:rsidR="00D253F2" w:rsidRDefault="00CE1CA7">
            <w:pPr>
              <w:widowControl w:val="0"/>
              <w:jc w:val="center"/>
              <w:rPr>
                <w:rFonts w:ascii="Times New Roman" w:hAnsi="Times New Roman" w:cs="Times New Roman"/>
                <w:color w:val="000000"/>
              </w:rPr>
            </w:pPr>
            <w:r>
              <w:rPr>
                <w:rFonts w:ascii="Times New Roman" w:hAnsi="Times New Roman" w:cs="Times New Roman"/>
                <w:color w:val="000000"/>
                <w:kern w:val="0"/>
              </w:rPr>
              <w:t>Perdavė</w:t>
            </w:r>
          </w:p>
        </w:tc>
        <w:tc>
          <w:tcPr>
            <w:tcW w:w="2834" w:type="dxa"/>
            <w:tcBorders>
              <w:top w:val="single" w:sz="6" w:space="0" w:color="000001"/>
              <w:left w:val="single" w:sz="6" w:space="0" w:color="000001"/>
            </w:tcBorders>
          </w:tcPr>
          <w:p w:rsidR="00D253F2" w:rsidRDefault="00D253F2">
            <w:pPr>
              <w:widowControl w:val="0"/>
              <w:snapToGrid w:val="0"/>
              <w:ind w:firstLine="567"/>
              <w:rPr>
                <w:rFonts w:ascii="Times New Roman" w:hAnsi="Times New Roman" w:cs="Times New Roman"/>
                <w:color w:val="000000"/>
              </w:rPr>
            </w:pPr>
          </w:p>
        </w:tc>
        <w:tc>
          <w:tcPr>
            <w:tcW w:w="3686" w:type="dxa"/>
            <w:tcBorders>
              <w:top w:val="single" w:sz="6" w:space="0" w:color="000001"/>
              <w:left w:val="single" w:sz="6" w:space="0" w:color="000001"/>
              <w:right w:val="single" w:sz="6" w:space="0" w:color="000001"/>
            </w:tcBorders>
          </w:tcPr>
          <w:p w:rsidR="00D253F2" w:rsidRDefault="00CE1CA7">
            <w:pPr>
              <w:widowControl w:val="0"/>
              <w:jc w:val="center"/>
              <w:rPr>
                <w:rFonts w:ascii="Times New Roman" w:hAnsi="Times New Roman" w:cs="Times New Roman"/>
                <w:color w:val="000000"/>
              </w:rPr>
            </w:pPr>
            <w:r>
              <w:rPr>
                <w:rFonts w:ascii="Times New Roman" w:hAnsi="Times New Roman" w:cs="Times New Roman"/>
                <w:color w:val="000000"/>
                <w:kern w:val="0"/>
              </w:rPr>
              <w:t>Priėmė</w:t>
            </w:r>
          </w:p>
        </w:tc>
      </w:tr>
      <w:tr w:rsidR="00D253F2">
        <w:trPr>
          <w:trHeight w:val="375"/>
        </w:trPr>
        <w:tc>
          <w:tcPr>
            <w:tcW w:w="3709" w:type="dxa"/>
            <w:tcBorders>
              <w:left w:val="single" w:sz="6" w:space="0" w:color="000001"/>
              <w:bottom w:val="single" w:sz="6" w:space="0" w:color="000001"/>
            </w:tcBorders>
            <w:vAlign w:val="center"/>
          </w:tcPr>
          <w:p w:rsidR="00D253F2" w:rsidRDefault="00CE1CA7">
            <w:pPr>
              <w:widowControl w:val="0"/>
              <w:ind w:firstLine="567"/>
              <w:jc w:val="center"/>
              <w:rPr>
                <w:rFonts w:ascii="Times New Roman" w:hAnsi="Times New Roman" w:cs="Times New Roman"/>
                <w:color w:val="000000"/>
              </w:rPr>
            </w:pPr>
            <w:r>
              <w:rPr>
                <w:rFonts w:ascii="Times New Roman" w:hAnsi="Times New Roman" w:cs="Times New Roman"/>
                <w:color w:val="000000"/>
                <w:kern w:val="0"/>
              </w:rPr>
              <w:t>Tiekėjo atstovas</w:t>
            </w:r>
          </w:p>
        </w:tc>
        <w:tc>
          <w:tcPr>
            <w:tcW w:w="2834" w:type="dxa"/>
            <w:tcBorders>
              <w:left w:val="single" w:sz="6" w:space="0" w:color="000001"/>
              <w:bottom w:val="single" w:sz="6" w:space="0" w:color="000001"/>
            </w:tcBorders>
          </w:tcPr>
          <w:p w:rsidR="00D253F2" w:rsidRDefault="00D253F2">
            <w:pPr>
              <w:widowControl w:val="0"/>
              <w:snapToGrid w:val="0"/>
              <w:ind w:firstLine="567"/>
              <w:rPr>
                <w:rFonts w:ascii="Times New Roman" w:hAnsi="Times New Roman" w:cs="Times New Roman"/>
                <w:color w:val="000000"/>
              </w:rPr>
            </w:pPr>
          </w:p>
        </w:tc>
        <w:tc>
          <w:tcPr>
            <w:tcW w:w="3686" w:type="dxa"/>
            <w:tcBorders>
              <w:left w:val="single" w:sz="6" w:space="0" w:color="000001"/>
              <w:bottom w:val="single" w:sz="6" w:space="0" w:color="000001"/>
              <w:right w:val="single" w:sz="6" w:space="0" w:color="000001"/>
            </w:tcBorders>
            <w:vAlign w:val="center"/>
          </w:tcPr>
          <w:p w:rsidR="00D253F2" w:rsidRDefault="00CE1CA7">
            <w:pPr>
              <w:widowControl w:val="0"/>
              <w:ind w:firstLine="567"/>
              <w:jc w:val="center"/>
              <w:rPr>
                <w:rFonts w:ascii="Times New Roman" w:hAnsi="Times New Roman" w:cs="Times New Roman"/>
                <w:color w:val="000000"/>
              </w:rPr>
            </w:pPr>
            <w:r>
              <w:rPr>
                <w:rFonts w:ascii="Times New Roman" w:hAnsi="Times New Roman" w:cs="Times New Roman"/>
                <w:color w:val="000000"/>
                <w:kern w:val="0"/>
              </w:rPr>
              <w:t>Užsakovo atstovas</w:t>
            </w:r>
          </w:p>
        </w:tc>
      </w:tr>
      <w:tr w:rsidR="00D253F2">
        <w:trPr>
          <w:trHeight w:val="285"/>
        </w:trPr>
        <w:tc>
          <w:tcPr>
            <w:tcW w:w="3709" w:type="dxa"/>
            <w:tcBorders>
              <w:top w:val="single" w:sz="6" w:space="0" w:color="000001"/>
              <w:left w:val="single" w:sz="6" w:space="0" w:color="000001"/>
            </w:tcBorders>
          </w:tcPr>
          <w:p w:rsidR="00D253F2" w:rsidRDefault="00CE1CA7">
            <w:pPr>
              <w:widowControl w:val="0"/>
              <w:ind w:firstLine="567"/>
              <w:rPr>
                <w:rFonts w:ascii="Times New Roman" w:hAnsi="Times New Roman" w:cs="Times New Roman"/>
                <w:color w:val="000000"/>
              </w:rPr>
            </w:pPr>
            <w:r>
              <w:rPr>
                <w:rFonts w:ascii="Times New Roman" w:hAnsi="Times New Roman" w:cs="Times New Roman"/>
                <w:color w:val="000000"/>
                <w:kern w:val="0"/>
              </w:rPr>
              <w:t>(Data)</w:t>
            </w:r>
          </w:p>
        </w:tc>
        <w:tc>
          <w:tcPr>
            <w:tcW w:w="2834" w:type="dxa"/>
            <w:tcBorders>
              <w:top w:val="single" w:sz="6" w:space="0" w:color="000001"/>
              <w:left w:val="single" w:sz="6" w:space="0" w:color="000001"/>
            </w:tcBorders>
          </w:tcPr>
          <w:p w:rsidR="00D253F2" w:rsidRDefault="00D253F2">
            <w:pPr>
              <w:widowControl w:val="0"/>
              <w:snapToGrid w:val="0"/>
              <w:ind w:firstLine="567"/>
              <w:rPr>
                <w:rFonts w:ascii="Times New Roman" w:hAnsi="Times New Roman" w:cs="Times New Roman"/>
                <w:color w:val="000000"/>
              </w:rPr>
            </w:pPr>
          </w:p>
        </w:tc>
        <w:tc>
          <w:tcPr>
            <w:tcW w:w="3686" w:type="dxa"/>
            <w:tcBorders>
              <w:top w:val="single" w:sz="6" w:space="0" w:color="000001"/>
              <w:left w:val="single" w:sz="6" w:space="0" w:color="000001"/>
              <w:right w:val="single" w:sz="6" w:space="0" w:color="000001"/>
            </w:tcBorders>
          </w:tcPr>
          <w:p w:rsidR="00D253F2" w:rsidRDefault="00CE1CA7">
            <w:pPr>
              <w:widowControl w:val="0"/>
              <w:ind w:firstLine="567"/>
              <w:rPr>
                <w:rFonts w:ascii="Times New Roman" w:hAnsi="Times New Roman" w:cs="Times New Roman"/>
                <w:color w:val="000000"/>
              </w:rPr>
            </w:pPr>
            <w:r>
              <w:rPr>
                <w:rFonts w:ascii="Times New Roman" w:hAnsi="Times New Roman" w:cs="Times New Roman"/>
                <w:color w:val="000000"/>
                <w:kern w:val="0"/>
              </w:rPr>
              <w:t>(Data)</w:t>
            </w:r>
          </w:p>
        </w:tc>
      </w:tr>
      <w:tr w:rsidR="00D253F2">
        <w:trPr>
          <w:trHeight w:val="285"/>
        </w:trPr>
        <w:tc>
          <w:tcPr>
            <w:tcW w:w="3709" w:type="dxa"/>
            <w:tcBorders>
              <w:left w:val="single" w:sz="6" w:space="0" w:color="000001"/>
            </w:tcBorders>
          </w:tcPr>
          <w:p w:rsidR="00D253F2" w:rsidRDefault="00CE1CA7">
            <w:pPr>
              <w:widowControl w:val="0"/>
              <w:ind w:firstLine="567"/>
              <w:rPr>
                <w:rFonts w:ascii="Times New Roman" w:hAnsi="Times New Roman" w:cs="Times New Roman"/>
                <w:color w:val="000000"/>
              </w:rPr>
            </w:pPr>
            <w:r>
              <w:rPr>
                <w:rFonts w:ascii="Times New Roman" w:hAnsi="Times New Roman" w:cs="Times New Roman"/>
                <w:color w:val="000000"/>
                <w:kern w:val="0"/>
              </w:rPr>
              <w:t>(Parašas)</w:t>
            </w:r>
          </w:p>
        </w:tc>
        <w:tc>
          <w:tcPr>
            <w:tcW w:w="2834" w:type="dxa"/>
            <w:tcBorders>
              <w:left w:val="single" w:sz="6" w:space="0" w:color="000001"/>
            </w:tcBorders>
          </w:tcPr>
          <w:p w:rsidR="00D253F2" w:rsidRDefault="00D253F2">
            <w:pPr>
              <w:widowControl w:val="0"/>
              <w:snapToGrid w:val="0"/>
              <w:ind w:firstLine="567"/>
              <w:rPr>
                <w:rFonts w:ascii="Times New Roman" w:hAnsi="Times New Roman" w:cs="Times New Roman"/>
                <w:color w:val="000000"/>
              </w:rPr>
            </w:pPr>
          </w:p>
        </w:tc>
        <w:tc>
          <w:tcPr>
            <w:tcW w:w="3686" w:type="dxa"/>
            <w:tcBorders>
              <w:left w:val="single" w:sz="6" w:space="0" w:color="000001"/>
              <w:right w:val="single" w:sz="6" w:space="0" w:color="000001"/>
            </w:tcBorders>
          </w:tcPr>
          <w:p w:rsidR="00D253F2" w:rsidRDefault="00CE1CA7">
            <w:pPr>
              <w:widowControl w:val="0"/>
              <w:ind w:firstLine="567"/>
              <w:rPr>
                <w:rFonts w:ascii="Times New Roman" w:hAnsi="Times New Roman" w:cs="Times New Roman"/>
                <w:color w:val="000000"/>
              </w:rPr>
            </w:pPr>
            <w:r>
              <w:rPr>
                <w:rFonts w:ascii="Times New Roman" w:hAnsi="Times New Roman" w:cs="Times New Roman"/>
                <w:color w:val="000000"/>
                <w:kern w:val="0"/>
              </w:rPr>
              <w:t>(Parašas)</w:t>
            </w:r>
          </w:p>
        </w:tc>
      </w:tr>
      <w:tr w:rsidR="00D253F2">
        <w:trPr>
          <w:trHeight w:val="310"/>
        </w:trPr>
        <w:tc>
          <w:tcPr>
            <w:tcW w:w="3709" w:type="dxa"/>
            <w:tcBorders>
              <w:left w:val="single" w:sz="6" w:space="0" w:color="000001"/>
            </w:tcBorders>
          </w:tcPr>
          <w:p w:rsidR="00D253F2" w:rsidRDefault="00CE1CA7">
            <w:pPr>
              <w:widowControl w:val="0"/>
              <w:ind w:firstLine="567"/>
              <w:rPr>
                <w:rFonts w:ascii="Times New Roman" w:hAnsi="Times New Roman" w:cs="Times New Roman"/>
                <w:color w:val="000000"/>
              </w:rPr>
            </w:pPr>
            <w:r>
              <w:rPr>
                <w:rFonts w:ascii="Times New Roman" w:hAnsi="Times New Roman" w:cs="Times New Roman"/>
                <w:color w:val="000000"/>
                <w:kern w:val="0"/>
              </w:rPr>
              <w:t>(Pareigos, vardas, pavardė)</w:t>
            </w:r>
          </w:p>
        </w:tc>
        <w:tc>
          <w:tcPr>
            <w:tcW w:w="2834" w:type="dxa"/>
            <w:tcBorders>
              <w:left w:val="single" w:sz="6" w:space="0" w:color="000001"/>
            </w:tcBorders>
          </w:tcPr>
          <w:p w:rsidR="00D253F2" w:rsidRDefault="00D253F2">
            <w:pPr>
              <w:widowControl w:val="0"/>
              <w:snapToGrid w:val="0"/>
              <w:ind w:firstLine="567"/>
              <w:rPr>
                <w:rFonts w:ascii="Times New Roman" w:hAnsi="Times New Roman" w:cs="Times New Roman"/>
                <w:color w:val="000000"/>
              </w:rPr>
            </w:pPr>
          </w:p>
        </w:tc>
        <w:tc>
          <w:tcPr>
            <w:tcW w:w="3686" w:type="dxa"/>
            <w:tcBorders>
              <w:left w:val="single" w:sz="6" w:space="0" w:color="000001"/>
              <w:right w:val="single" w:sz="6" w:space="0" w:color="000001"/>
            </w:tcBorders>
          </w:tcPr>
          <w:p w:rsidR="00D253F2" w:rsidRDefault="00CE1CA7">
            <w:pPr>
              <w:widowControl w:val="0"/>
              <w:ind w:firstLine="567"/>
              <w:rPr>
                <w:rFonts w:ascii="Times New Roman" w:hAnsi="Times New Roman" w:cs="Times New Roman"/>
                <w:color w:val="000000"/>
              </w:rPr>
            </w:pPr>
            <w:r>
              <w:rPr>
                <w:rFonts w:ascii="Times New Roman" w:hAnsi="Times New Roman" w:cs="Times New Roman"/>
                <w:color w:val="000000"/>
                <w:kern w:val="0"/>
              </w:rPr>
              <w:t>(Pareigos, vardas, pavardė)</w:t>
            </w:r>
          </w:p>
        </w:tc>
      </w:tr>
      <w:tr w:rsidR="00D253F2">
        <w:trPr>
          <w:trHeight w:val="310"/>
        </w:trPr>
        <w:tc>
          <w:tcPr>
            <w:tcW w:w="3709" w:type="dxa"/>
            <w:tcBorders>
              <w:left w:val="single" w:sz="6" w:space="0" w:color="000001"/>
              <w:bottom w:val="single" w:sz="6" w:space="0" w:color="000001"/>
            </w:tcBorders>
          </w:tcPr>
          <w:p w:rsidR="00D253F2" w:rsidRDefault="00D253F2">
            <w:pPr>
              <w:widowControl w:val="0"/>
              <w:snapToGrid w:val="0"/>
              <w:ind w:firstLine="567"/>
              <w:rPr>
                <w:rFonts w:ascii="Times New Roman" w:hAnsi="Times New Roman" w:cs="Times New Roman"/>
                <w:color w:val="000000"/>
              </w:rPr>
            </w:pPr>
          </w:p>
        </w:tc>
        <w:tc>
          <w:tcPr>
            <w:tcW w:w="2834" w:type="dxa"/>
            <w:tcBorders>
              <w:left w:val="single" w:sz="6" w:space="0" w:color="000001"/>
              <w:bottom w:val="single" w:sz="6" w:space="0" w:color="000001"/>
            </w:tcBorders>
          </w:tcPr>
          <w:p w:rsidR="00D253F2" w:rsidRDefault="00D253F2">
            <w:pPr>
              <w:widowControl w:val="0"/>
              <w:snapToGrid w:val="0"/>
              <w:ind w:firstLine="567"/>
              <w:rPr>
                <w:rFonts w:ascii="Times New Roman" w:hAnsi="Times New Roman" w:cs="Times New Roman"/>
                <w:color w:val="000000"/>
              </w:rPr>
            </w:pPr>
          </w:p>
        </w:tc>
        <w:tc>
          <w:tcPr>
            <w:tcW w:w="3686" w:type="dxa"/>
            <w:tcBorders>
              <w:left w:val="single" w:sz="6" w:space="0" w:color="000001"/>
              <w:bottom w:val="single" w:sz="6" w:space="0" w:color="000001"/>
              <w:right w:val="single" w:sz="6" w:space="0" w:color="000001"/>
            </w:tcBorders>
          </w:tcPr>
          <w:p w:rsidR="00D253F2" w:rsidRDefault="00D253F2">
            <w:pPr>
              <w:widowControl w:val="0"/>
              <w:ind w:firstLine="567"/>
              <w:rPr>
                <w:rFonts w:ascii="Times New Roman" w:eastAsia="Times New Roman" w:hAnsi="Times New Roman" w:cs="Times New Roman"/>
                <w:color w:val="000000"/>
              </w:rPr>
            </w:pPr>
          </w:p>
        </w:tc>
      </w:tr>
    </w:tbl>
    <w:p w:rsidR="00D253F2" w:rsidRDefault="00CE1CA7">
      <w:pPr>
        <w:pStyle w:val="LO-Normal3"/>
        <w:spacing w:after="0" w:line="240" w:lineRule="auto"/>
        <w:rPr>
          <w:rFonts w:ascii="Times New Roman" w:hAnsi="Times New Roman"/>
          <w:sz w:val="24"/>
          <w:szCs w:val="24"/>
        </w:rPr>
      </w:pPr>
      <w:r>
        <w:rPr>
          <w:rFonts w:ascii="Times New Roman" w:hAnsi="Times New Roman"/>
          <w:b/>
          <w:bCs/>
          <w:sz w:val="24"/>
          <w:szCs w:val="24"/>
        </w:rPr>
        <w:t xml:space="preserve"> </w:t>
      </w:r>
    </w:p>
    <w:p w:rsidR="00D253F2" w:rsidRDefault="00CE1CA7">
      <w:pPr>
        <w:pStyle w:val="LO-Normal3"/>
        <w:jc w:val="both"/>
        <w:rPr>
          <w:rFonts w:ascii="Times New Roman" w:hAnsi="Times New Roman"/>
          <w:b/>
          <w:bCs/>
        </w:rPr>
      </w:pPr>
      <w:r>
        <w:rPr>
          <w:rFonts w:ascii="Times New Roman" w:hAnsi="Times New Roman"/>
          <w:b/>
          <w:bCs/>
        </w:rPr>
        <w:t xml:space="preserve">Atkreipiame dėmesį, kad nuo 2021 m. gegužės 1 d. Užsakovas privalo kuo skubiau, bet ne vėliau kaip per 5 (penkias) darbo dienas nuo šio akto datos kreiptis į VĮ „Regitra“ ir Transporto priemonių savininkų apskaitos informacinėje sistemoje deklaruoti savo nuosavybės teisę į Turtą. Daugiau informacijos apie nuosavybės teisės deklaravimą galima rasti VĮ „Regitra“ interneto puslapyje. Primename, kad už pavėluotą deklaravimą gali būti taikoma teisės aktuose nustatyta administracinė atsakomybė. </w:t>
      </w:r>
    </w:p>
    <w:p w:rsidR="00D253F2" w:rsidRDefault="00D253F2">
      <w:pPr>
        <w:pStyle w:val="LO-Normal3"/>
        <w:spacing w:after="0" w:line="240" w:lineRule="auto"/>
        <w:jc w:val="both"/>
        <w:rPr>
          <w:rFonts w:ascii="Times New Roman" w:hAnsi="Times New Roman"/>
          <w:sz w:val="24"/>
          <w:szCs w:val="24"/>
        </w:rPr>
      </w:pPr>
    </w:p>
    <w:sectPr w:rsidR="00D253F2">
      <w:headerReference w:type="default" r:id="rId20"/>
      <w:pgSz w:w="11906" w:h="16838"/>
      <w:pgMar w:top="567" w:right="567" w:bottom="1134" w:left="1134" w:header="0" w:footer="0" w:gutter="0"/>
      <w:pgNumType w:start="1"/>
      <w:cols w:space="1296"/>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9DC" w:rsidRDefault="007249DC">
      <w:r>
        <w:separator/>
      </w:r>
    </w:p>
  </w:endnote>
  <w:endnote w:type="continuationSeparator" w:id="0">
    <w:p w:rsidR="007249DC" w:rsidRDefault="0072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00"/>
    <w:family w:val="auto"/>
    <w:pitch w:val="variable"/>
    <w:sig w:usb0="00000287" w:usb1="00000000" w:usb2="00000000" w:usb3="00000000" w:csb0="0000009F" w:csb1="00000000"/>
  </w:font>
  <w:font w:name="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9DC" w:rsidRDefault="007249DC">
      <w:r>
        <w:separator/>
      </w:r>
    </w:p>
  </w:footnote>
  <w:footnote w:type="continuationSeparator" w:id="0">
    <w:p w:rsidR="007249DC" w:rsidRDefault="00724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129" w:rsidRDefault="00A56129">
    <w:pPr>
      <w:pStyle w:val="Header"/>
      <w:jc w:val="center"/>
    </w:pPr>
    <w:r>
      <w:fldChar w:fldCharType="begin"/>
    </w:r>
    <w:r>
      <w:instrText>PAGE</w:instrText>
    </w:r>
    <w:r>
      <w:fldChar w:fldCharType="separate"/>
    </w:r>
    <w:r w:rsidR="003121D1">
      <w:rPr>
        <w:noProof/>
      </w:rPr>
      <w:t>14</w:t>
    </w:r>
    <w:r>
      <w:fldChar w:fldCharType="end"/>
    </w:r>
  </w:p>
  <w:p w:rsidR="00A56129" w:rsidRDefault="00A56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129" w:rsidRDefault="00A56129">
    <w:pPr>
      <w:pStyle w:val="Header"/>
      <w:jc w:val="center"/>
    </w:pPr>
  </w:p>
  <w:p w:rsidR="00A56129" w:rsidRDefault="00A561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129" w:rsidRDefault="00A5612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129" w:rsidRDefault="00A56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D44"/>
    <w:multiLevelType w:val="hybridMultilevel"/>
    <w:tmpl w:val="05363A8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0BF4792"/>
    <w:multiLevelType w:val="multilevel"/>
    <w:tmpl w:val="C15C5926"/>
    <w:lvl w:ilvl="0">
      <w:start w:val="1"/>
      <w:numFmt w:val="decimal"/>
      <w:lvlText w:val=" %1 "/>
      <w:lvlJc w:val="left"/>
      <w:pPr>
        <w:tabs>
          <w:tab w:val="num" w:pos="720"/>
        </w:tabs>
        <w:ind w:left="720" w:hanging="360"/>
      </w:pPr>
      <w:rPr>
        <w:b/>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rPr>
        <w:strike w:val="0"/>
        <w:dstrike w:val="0"/>
      </w:r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5874402"/>
    <w:multiLevelType w:val="hybridMultilevel"/>
    <w:tmpl w:val="05363A8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16009D8"/>
    <w:multiLevelType w:val="hybridMultilevel"/>
    <w:tmpl w:val="16BA4B0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37E1E64"/>
    <w:multiLevelType w:val="multilevel"/>
    <w:tmpl w:val="27648C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B53768E"/>
    <w:multiLevelType w:val="hybridMultilevel"/>
    <w:tmpl w:val="05363A8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C54209A"/>
    <w:multiLevelType w:val="multilevel"/>
    <w:tmpl w:val="CD8C26F6"/>
    <w:lvl w:ilvl="0">
      <w:start w:val="1"/>
      <w:numFmt w:val="decimal"/>
      <w:lvlText w:val="%1."/>
      <w:lvlJc w:val="left"/>
      <w:pPr>
        <w:tabs>
          <w:tab w:val="num" w:pos="0"/>
        </w:tabs>
        <w:ind w:left="502" w:hanging="360"/>
      </w:pPr>
      <w:rPr>
        <w:b/>
      </w:rPr>
    </w:lvl>
    <w:lvl w:ilvl="1">
      <w:start w:val="1"/>
      <w:numFmt w:val="decimal"/>
      <w:lvlText w:val="%1.%2."/>
      <w:lvlJc w:val="left"/>
      <w:pPr>
        <w:tabs>
          <w:tab w:val="num" w:pos="425"/>
        </w:tabs>
        <w:ind w:left="1211" w:hanging="360"/>
      </w:pPr>
      <w:rPr>
        <w:rFonts w:ascii="Times New Roman" w:eastAsia="Times New Roman" w:hAnsi="Times New Roman" w:cs="Times New Roman"/>
        <w:b w:val="0"/>
        <w:bCs/>
        <w:i w:val="0"/>
        <w:iCs w:val="0"/>
        <w:caps/>
        <w:strike w:val="0"/>
        <w:dstrike w:val="0"/>
        <w:sz w:val="24"/>
        <w:szCs w:val="24"/>
        <w:lang w:val="fi-FI" w:eastAsia="lt-LT"/>
      </w:rPr>
    </w:lvl>
    <w:lvl w:ilvl="2">
      <w:start w:val="1"/>
      <w:numFmt w:val="decimal"/>
      <w:lvlText w:val="%1.%2.%3."/>
      <w:lvlJc w:val="left"/>
      <w:pPr>
        <w:tabs>
          <w:tab w:val="num" w:pos="0"/>
        </w:tabs>
        <w:ind w:left="720" w:hanging="720"/>
      </w:pPr>
      <w:rPr>
        <w:rFonts w:ascii="Times New Roman" w:eastAsia="Times New Roman" w:hAnsi="Times New Roman" w:cs="Times New Roman"/>
        <w:b w:val="0"/>
        <w:bCs/>
        <w:i w:val="0"/>
        <w:iCs w:val="0"/>
        <w:caps/>
        <w:sz w:val="24"/>
        <w:szCs w:val="24"/>
        <w:lang w:val="fi-FI" w:eastAsia="lt-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6"/>
  </w:num>
  <w:num w:numId="2">
    <w:abstractNumId w:val="1"/>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F2"/>
    <w:rsid w:val="00014DC4"/>
    <w:rsid w:val="00067D9F"/>
    <w:rsid w:val="00083FC4"/>
    <w:rsid w:val="000F2C61"/>
    <w:rsid w:val="001110D5"/>
    <w:rsid w:val="001723EF"/>
    <w:rsid w:val="001828C5"/>
    <w:rsid w:val="00193077"/>
    <w:rsid w:val="001B5778"/>
    <w:rsid w:val="001D2420"/>
    <w:rsid w:val="001E5FDE"/>
    <w:rsid w:val="001F0B0E"/>
    <w:rsid w:val="00211DD8"/>
    <w:rsid w:val="002B429E"/>
    <w:rsid w:val="002C2970"/>
    <w:rsid w:val="003121D1"/>
    <w:rsid w:val="00321B77"/>
    <w:rsid w:val="0033791B"/>
    <w:rsid w:val="003403A3"/>
    <w:rsid w:val="00396450"/>
    <w:rsid w:val="003D529B"/>
    <w:rsid w:val="00411837"/>
    <w:rsid w:val="00443EA9"/>
    <w:rsid w:val="0045047B"/>
    <w:rsid w:val="004868A2"/>
    <w:rsid w:val="004A32EF"/>
    <w:rsid w:val="00546FC6"/>
    <w:rsid w:val="005975C8"/>
    <w:rsid w:val="005D52BD"/>
    <w:rsid w:val="005D7715"/>
    <w:rsid w:val="005E664C"/>
    <w:rsid w:val="00623246"/>
    <w:rsid w:val="00642E1C"/>
    <w:rsid w:val="006964C3"/>
    <w:rsid w:val="007249DC"/>
    <w:rsid w:val="00752391"/>
    <w:rsid w:val="00783026"/>
    <w:rsid w:val="007903D7"/>
    <w:rsid w:val="007F443D"/>
    <w:rsid w:val="00811F75"/>
    <w:rsid w:val="008D1C7F"/>
    <w:rsid w:val="00905E75"/>
    <w:rsid w:val="00956E54"/>
    <w:rsid w:val="00982910"/>
    <w:rsid w:val="009B7D0F"/>
    <w:rsid w:val="009C202F"/>
    <w:rsid w:val="009C51A1"/>
    <w:rsid w:val="009F39A0"/>
    <w:rsid w:val="00A1197E"/>
    <w:rsid w:val="00A56129"/>
    <w:rsid w:val="00A81719"/>
    <w:rsid w:val="00AA0BF7"/>
    <w:rsid w:val="00AB7DF4"/>
    <w:rsid w:val="00B37700"/>
    <w:rsid w:val="00B37707"/>
    <w:rsid w:val="00B566F7"/>
    <w:rsid w:val="00B86ED6"/>
    <w:rsid w:val="00C01BB4"/>
    <w:rsid w:val="00C13A9A"/>
    <w:rsid w:val="00C22B65"/>
    <w:rsid w:val="00C60F4D"/>
    <w:rsid w:val="00CE1CA7"/>
    <w:rsid w:val="00D253F2"/>
    <w:rsid w:val="00DC1CB1"/>
    <w:rsid w:val="00DD34C9"/>
    <w:rsid w:val="00DE1238"/>
    <w:rsid w:val="00E12C95"/>
    <w:rsid w:val="00E5599C"/>
    <w:rsid w:val="00E911C4"/>
    <w:rsid w:val="00EA71B1"/>
    <w:rsid w:val="00EC1DF2"/>
    <w:rsid w:val="00ED60E2"/>
    <w:rsid w:val="00F26298"/>
    <w:rsid w:val="00F33432"/>
    <w:rsid w:val="00F85A15"/>
    <w:rsid w:val="00F86D04"/>
    <w:rsid w:val="00F928F9"/>
    <w:rsid w:val="00FA0727"/>
    <w:rsid w:val="00FD4106"/>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3684"/>
  <w15:docId w15:val="{88B4F416-013F-4067-96D2-BFAC5E0F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2"/>
        <w:sz w:val="24"/>
        <w:szCs w:val="24"/>
        <w:lang w:val="lt-L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29B"/>
  </w:style>
  <w:style w:type="paragraph" w:styleId="Heading2">
    <w:name w:val="heading 2"/>
    <w:basedOn w:val="Normal"/>
    <w:next w:val="Normal"/>
    <w:link w:val="Heading2Char"/>
    <w:uiPriority w:val="9"/>
    <w:semiHidden/>
    <w:unhideWhenUsed/>
    <w:qFormat/>
    <w:rsid w:val="00A4640F"/>
    <w:pPr>
      <w:keepNext/>
      <w:keepLines/>
      <w:spacing w:before="40"/>
      <w:outlineLvl w:val="1"/>
    </w:pPr>
    <w:rPr>
      <w:rFonts w:asciiTheme="majorHAnsi" w:eastAsiaTheme="majorEastAsia" w:hAnsiTheme="majorHAnsi" w:cs="Mangal"/>
      <w:color w:val="2E74B5"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1z0">
    <w:name w:val="WW8Num11z0"/>
    <w:qFormat/>
    <w:rPr>
      <w:rFonts w:cs="Times New Roman"/>
      <w:b/>
      <w:caps/>
      <w:szCs w:val="23"/>
    </w:rPr>
  </w:style>
  <w:style w:type="character" w:customStyle="1" w:styleId="WW8Num11z1">
    <w:name w:val="WW8Num11z1"/>
    <w:qFormat/>
    <w:rPr>
      <w:rFonts w:cs="Times New Roman"/>
    </w:rPr>
  </w:style>
  <w:style w:type="character" w:customStyle="1" w:styleId="WW8Num13z0">
    <w:name w:val="WW8Num13z0"/>
    <w:qFormat/>
    <w:rPr>
      <w:rFonts w:cs="Times New Roman"/>
    </w:rPr>
  </w:style>
  <w:style w:type="character" w:customStyle="1" w:styleId="WW8Num13z2">
    <w:name w:val="WW8Num13z2"/>
    <w:qFormat/>
    <w:rPr>
      <w:rFonts w:cs="Times New Roman"/>
      <w:color w:val="000000"/>
    </w:rPr>
  </w:style>
  <w:style w:type="character" w:customStyle="1" w:styleId="WW8Num13z3">
    <w:name w:val="WW8Num13z3"/>
    <w:qFormat/>
    <w:rPr>
      <w:rFonts w:cs="Times New Roman"/>
    </w:rPr>
  </w:style>
  <w:style w:type="character" w:customStyle="1" w:styleId="WW8Num32z0">
    <w:name w:val="WW8Num32z0"/>
    <w:qFormat/>
    <w:rPr>
      <w:rFonts w:cs="Times New Roman"/>
      <w:b/>
      <w:color w:val="000000"/>
      <w:szCs w:val="23"/>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14z0">
    <w:name w:val="WW8Num14z0"/>
    <w:qFormat/>
    <w:rPr>
      <w:rFonts w:cs="Times New Roman"/>
      <w:szCs w:val="23"/>
    </w:rPr>
  </w:style>
  <w:style w:type="character" w:customStyle="1" w:styleId="WW8Num14z1">
    <w:name w:val="WW8Num14z1"/>
    <w:qFormat/>
    <w:rPr>
      <w:rFonts w:cs="Times New Roman"/>
    </w:rPr>
  </w:style>
  <w:style w:type="character" w:customStyle="1" w:styleId="WW8Num21z0">
    <w:name w:val="WW8Num21z0"/>
    <w:qFormat/>
    <w:rPr>
      <w:rFonts w:cs="Times New Roman"/>
      <w:color w:val="000000"/>
      <w:szCs w:val="23"/>
    </w:rPr>
  </w:style>
  <w:style w:type="character" w:customStyle="1" w:styleId="WW8Num21z1">
    <w:name w:val="WW8Num21z1"/>
    <w:qFormat/>
    <w:rPr>
      <w:rFonts w:cs="Times New Roman"/>
    </w:rPr>
  </w:style>
  <w:style w:type="character" w:customStyle="1" w:styleId="WW8Num10z0">
    <w:name w:val="WW8Num10z0"/>
    <w:qFormat/>
    <w:rPr>
      <w:rFonts w:cs="Times New Roman"/>
    </w:rPr>
  </w:style>
  <w:style w:type="character" w:customStyle="1" w:styleId="WW8Num10z1">
    <w:name w:val="WW8Num10z1"/>
    <w:qFormat/>
    <w:rPr>
      <w:rFonts w:cs="Times New Roman"/>
    </w:rPr>
  </w:style>
  <w:style w:type="character" w:customStyle="1" w:styleId="WW8Num29z0">
    <w:name w:val="WW8Num29z0"/>
    <w:qFormat/>
  </w:style>
  <w:style w:type="character" w:customStyle="1" w:styleId="WW8Num1z0">
    <w:name w:val="WW8Num1z0"/>
    <w:qFormat/>
    <w:rPr>
      <w:rFonts w:cs="Times New Roman"/>
      <w:szCs w:val="23"/>
    </w:rPr>
  </w:style>
  <w:style w:type="character" w:customStyle="1" w:styleId="WW8Num1z1">
    <w:name w:val="WW8Num1z1"/>
    <w:qFormat/>
    <w:rPr>
      <w:rFonts w:cs="Times New Roman"/>
    </w:rPr>
  </w:style>
  <w:style w:type="character" w:customStyle="1" w:styleId="WW8Num34z0">
    <w:name w:val="WW8Num34z0"/>
    <w:qFormat/>
    <w:rPr>
      <w:rFonts w:cs="Times New Roman"/>
      <w:color w:val="000000"/>
      <w:sz w:val="24"/>
      <w:szCs w:val="24"/>
    </w:rPr>
  </w:style>
  <w:style w:type="character" w:customStyle="1" w:styleId="WW8Num34z1">
    <w:name w:val="WW8Num34z1"/>
    <w:qFormat/>
    <w:rPr>
      <w:rFonts w:cs="Times New Roman"/>
    </w:rPr>
  </w:style>
  <w:style w:type="character" w:customStyle="1" w:styleId="WW8Num23z0">
    <w:name w:val="WW8Num23z0"/>
    <w:qFormat/>
    <w:rPr>
      <w:rFonts w:cs="Times New Roman"/>
      <w:szCs w:val="23"/>
    </w:rPr>
  </w:style>
  <w:style w:type="character" w:customStyle="1" w:styleId="WW8Num23z1">
    <w:name w:val="WW8Num23z1"/>
    <w:qFormat/>
    <w:rPr>
      <w:rFonts w:cs="Times New Roman"/>
    </w:rPr>
  </w:style>
  <w:style w:type="character" w:customStyle="1" w:styleId="WW8Num15z0">
    <w:name w:val="WW8Num15z0"/>
    <w:qFormat/>
    <w:rPr>
      <w:rFonts w:cs="Times New Roman"/>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26z0">
    <w:name w:val="WW8Num26z0"/>
    <w:qFormat/>
    <w:rPr>
      <w:rFonts w:cs="Times New Roman"/>
      <w:color w:val="00000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33z0">
    <w:name w:val="WW8Num33z0"/>
    <w:qFormat/>
    <w:rPr>
      <w:rFonts w:cs="Times New Roman"/>
      <w:szCs w:val="23"/>
    </w:rPr>
  </w:style>
  <w:style w:type="character" w:customStyle="1" w:styleId="WW8Num33z1">
    <w:name w:val="WW8Num33z1"/>
    <w:qFormat/>
    <w:rPr>
      <w:rFonts w:cs="Times New Roman"/>
    </w:rPr>
  </w:style>
  <w:style w:type="character" w:customStyle="1" w:styleId="WW8Num24z0">
    <w:name w:val="WW8Num24z0"/>
    <w:qFormat/>
    <w:rPr>
      <w:rFonts w:cs="Times New Roman"/>
    </w:rPr>
  </w:style>
  <w:style w:type="character" w:customStyle="1" w:styleId="WW8Num24z1">
    <w:name w:val="WW8Num24z1"/>
    <w:qFormat/>
    <w:rPr>
      <w:rFonts w:cs="Times New Roman"/>
    </w:rPr>
  </w:style>
  <w:style w:type="character" w:customStyle="1" w:styleId="WW8Num9z0">
    <w:name w:val="WW8Num9z0"/>
    <w:qFormat/>
    <w:rPr>
      <w:rFonts w:cs="Times New Roman"/>
      <w:color w:val="000000"/>
    </w:rPr>
  </w:style>
  <w:style w:type="character" w:customStyle="1" w:styleId="WW8Num9z1">
    <w:name w:val="WW8Num9z1"/>
    <w:qFormat/>
    <w:rPr>
      <w:rFonts w:cs="Times New Roman"/>
    </w:rPr>
  </w:style>
  <w:style w:type="character" w:customStyle="1" w:styleId="WW8Num12z0">
    <w:name w:val="WW8Num12z0"/>
    <w:qFormat/>
    <w:rPr>
      <w:rFonts w:cs="Times New Roman"/>
      <w:color w:val="000000"/>
      <w:sz w:val="24"/>
      <w:szCs w:val="24"/>
    </w:rPr>
  </w:style>
  <w:style w:type="character" w:customStyle="1" w:styleId="WW8Num12z1">
    <w:name w:val="WW8Num12z1"/>
    <w:qFormat/>
    <w:rPr>
      <w:rFonts w:cs="Times New Roman"/>
    </w:rPr>
  </w:style>
  <w:style w:type="character" w:customStyle="1" w:styleId="WW8Num7z0">
    <w:name w:val="WW8Num7z0"/>
    <w:qFormat/>
    <w:rPr>
      <w:rFonts w:cs="Times New Roman"/>
      <w:color w:val="000000"/>
      <w:sz w:val="24"/>
      <w:szCs w:val="24"/>
    </w:rPr>
  </w:style>
  <w:style w:type="character" w:customStyle="1" w:styleId="WW8Num7z1">
    <w:name w:val="WW8Num7z1"/>
    <w:qFormat/>
    <w:rPr>
      <w:rFonts w:cs="Times New Roman"/>
    </w:rPr>
  </w:style>
  <w:style w:type="character" w:customStyle="1" w:styleId="WW8Num19z0">
    <w:name w:val="WW8Num19z0"/>
    <w:qFormat/>
    <w:rPr>
      <w:rFonts w:cs="Times New Roman"/>
      <w:color w:val="000000"/>
      <w:spacing w:val="-2"/>
      <w:sz w:val="24"/>
      <w:szCs w:val="24"/>
    </w:rPr>
  </w:style>
  <w:style w:type="character" w:customStyle="1" w:styleId="WW8Num19z1">
    <w:name w:val="WW8Num19z1"/>
    <w:qFormat/>
    <w:rPr>
      <w:rFonts w:cs="Times New Roman"/>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8z0">
    <w:name w:val="WW8Num8z0"/>
    <w:qFormat/>
    <w:rPr>
      <w:b/>
    </w:rPr>
  </w:style>
  <w:style w:type="character" w:customStyle="1" w:styleId="WW8Num8z1">
    <w:name w:val="WW8Num8z1"/>
    <w:qFormat/>
    <w:rPr>
      <w:rFonts w:ascii="Times New Roman" w:eastAsia="Times New Roman" w:hAnsi="Times New Roman" w:cs="Times New Roman"/>
      <w:b w:val="0"/>
      <w:bCs/>
      <w:i w:val="0"/>
      <w:iCs w:val="0"/>
      <w:caps/>
      <w:sz w:val="24"/>
      <w:szCs w:val="24"/>
      <w:lang w:val="fi-FI" w:eastAsia="lt-LT"/>
    </w:rPr>
  </w:style>
  <w:style w:type="character" w:customStyle="1" w:styleId="WW8Num8z3">
    <w:name w:val="WW8Num8z3"/>
    <w:qFormat/>
  </w:style>
  <w:style w:type="character" w:customStyle="1" w:styleId="Internetosaitas">
    <w:name w:val="Interneto saitas"/>
    <w:basedOn w:val="DefaultParagraphFont"/>
    <w:uiPriority w:val="99"/>
    <w:unhideWhenUsed/>
    <w:qFormat/>
    <w:rsid w:val="00930667"/>
    <w:rPr>
      <w:color w:val="0563C1" w:themeColor="hyperlink"/>
      <w:u w:val="single"/>
    </w:rPr>
  </w:style>
  <w:style w:type="character" w:customStyle="1" w:styleId="Aplankytasinternetosaitas">
    <w:name w:val="Aplankytas interneto saitas"/>
    <w:qFormat/>
    <w:rPr>
      <w:color w:val="800080"/>
      <w:u w:val="single"/>
    </w:rPr>
  </w:style>
  <w:style w:type="character" w:customStyle="1" w:styleId="Numeravimosimboliai">
    <w:name w:val="Numeravimo simboliai"/>
    <w:qFormat/>
  </w:style>
  <w:style w:type="character" w:customStyle="1" w:styleId="Character20style">
    <w:name w:val="Character_20_style"/>
    <w:qFormat/>
  </w:style>
  <w:style w:type="character" w:customStyle="1" w:styleId="Iskyrimas">
    <w:name w:val="Išskyrimas"/>
    <w:basedOn w:val="DefaultParagraphFont"/>
    <w:qFormat/>
    <w:rPr>
      <w:i/>
      <w:iCs/>
    </w:rPr>
  </w:style>
  <w:style w:type="character" w:customStyle="1" w:styleId="BalloonTextChar">
    <w:name w:val="Balloon Text Char"/>
    <w:basedOn w:val="DefaultParagraphFont"/>
    <w:link w:val="BalloonText"/>
    <w:uiPriority w:val="99"/>
    <w:semiHidden/>
    <w:qFormat/>
    <w:rsid w:val="00EC767C"/>
    <w:rPr>
      <w:rFonts w:ascii="Segoe UI" w:hAnsi="Segoe UI" w:cs="Mangal"/>
      <w:sz w:val="18"/>
      <w:szCs w:val="16"/>
    </w:rPr>
  </w:style>
  <w:style w:type="character" w:customStyle="1" w:styleId="Heading2Char">
    <w:name w:val="Heading 2 Char"/>
    <w:basedOn w:val="DefaultParagraphFont"/>
    <w:link w:val="Heading2"/>
    <w:uiPriority w:val="9"/>
    <w:semiHidden/>
    <w:qFormat/>
    <w:rsid w:val="00A4640F"/>
    <w:rPr>
      <w:rFonts w:asciiTheme="majorHAnsi" w:eastAsiaTheme="majorEastAsia" w:hAnsiTheme="majorHAnsi" w:cs="Mangal"/>
      <w:color w:val="2E74B5" w:themeColor="accent1" w:themeShade="BF"/>
      <w:sz w:val="26"/>
      <w:szCs w:val="23"/>
    </w:rPr>
  </w:style>
  <w:style w:type="character" w:styleId="CommentReference">
    <w:name w:val="annotation reference"/>
    <w:basedOn w:val="DefaultParagraphFont"/>
    <w:uiPriority w:val="99"/>
    <w:semiHidden/>
    <w:unhideWhenUsed/>
    <w:qFormat/>
    <w:rsid w:val="00CC490B"/>
    <w:rPr>
      <w:sz w:val="16"/>
      <w:szCs w:val="16"/>
    </w:rPr>
  </w:style>
  <w:style w:type="character" w:customStyle="1" w:styleId="CommentTextChar">
    <w:name w:val="Comment Text Char"/>
    <w:basedOn w:val="DefaultParagraphFont"/>
    <w:link w:val="CommentText"/>
    <w:uiPriority w:val="99"/>
    <w:semiHidden/>
    <w:qFormat/>
    <w:rsid w:val="00CC490B"/>
    <w:rPr>
      <w:rFonts w:cs="Mangal"/>
      <w:sz w:val="20"/>
      <w:szCs w:val="18"/>
    </w:rPr>
  </w:style>
  <w:style w:type="character" w:customStyle="1" w:styleId="CommentSubjectChar">
    <w:name w:val="Comment Subject Char"/>
    <w:basedOn w:val="CommentTextChar"/>
    <w:link w:val="CommentSubject"/>
    <w:uiPriority w:val="99"/>
    <w:semiHidden/>
    <w:qFormat/>
    <w:rsid w:val="00CC490B"/>
    <w:rPr>
      <w:rFonts w:cs="Mangal"/>
      <w:b/>
      <w:bCs/>
      <w:sz w:val="20"/>
      <w:szCs w:val="18"/>
    </w:rPr>
  </w:style>
  <w:style w:type="character" w:customStyle="1" w:styleId="Eiluinumeravimas">
    <w:name w:val="Eilučių numeravimas"/>
    <w:qFormat/>
  </w:style>
  <w:style w:type="character" w:styleId="Hyperlink">
    <w:name w:val="Hyperlink"/>
    <w:rPr>
      <w:color w:val="000080"/>
      <w:u w:val="single"/>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Times New Roman" w:eastAsia="Microsoft YaHei" w:hAnsi="Times New Roman"/>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next w:val="BodyText"/>
    <w:qFormat/>
    <w:pPr>
      <w:suppressLineNumbers/>
      <w:spacing w:before="120" w:after="120"/>
    </w:pPr>
    <w:rPr>
      <w:i/>
      <w:iCs/>
    </w:rPr>
  </w:style>
  <w:style w:type="paragraph" w:customStyle="1" w:styleId="Index">
    <w:name w:val="Index"/>
    <w:basedOn w:val="Normal"/>
    <w:qFormat/>
    <w:pPr>
      <w:suppressLineNumbers/>
    </w:pPr>
    <w:rPr>
      <w:rFonts w:ascii="Times New Roman" w:hAnsi="Times New Roman"/>
    </w:rPr>
  </w:style>
  <w:style w:type="paragraph" w:customStyle="1" w:styleId="Rodykl">
    <w:name w:val="Rodyklė"/>
    <w:basedOn w:val="Normal"/>
    <w:qFormat/>
    <w:pPr>
      <w:suppressLineNumbers/>
    </w:pPr>
  </w:style>
  <w:style w:type="paragraph" w:customStyle="1" w:styleId="Puslapinantratirporat">
    <w:name w:val="Puslapinė antraštė ir poraštė"/>
    <w:basedOn w:val="Normal"/>
    <w:qFormat/>
    <w:pPr>
      <w:suppressLineNumbers/>
      <w:tabs>
        <w:tab w:val="center" w:pos="4819"/>
        <w:tab w:val="right" w:pos="9638"/>
      </w:tabs>
    </w:pPr>
  </w:style>
  <w:style w:type="paragraph" w:customStyle="1" w:styleId="HeaderandFooter">
    <w:name w:val="Header and Footer"/>
    <w:basedOn w:val="Normal"/>
    <w:qFormat/>
  </w:style>
  <w:style w:type="paragraph" w:styleId="Header">
    <w:name w:val="header"/>
    <w:basedOn w:val="Normal"/>
    <w:pPr>
      <w:widowControl w:val="0"/>
      <w:tabs>
        <w:tab w:val="center" w:pos="4153"/>
        <w:tab w:val="right" w:pos="8306"/>
      </w:tabs>
      <w:spacing w:after="20"/>
      <w:jc w:val="both"/>
    </w:pPr>
    <w:rPr>
      <w:rFonts w:eastAsia="Times New Roman"/>
      <w:szCs w:val="20"/>
    </w:rPr>
  </w:style>
  <w:style w:type="paragraph" w:customStyle="1" w:styleId="Lentelsturinys">
    <w:name w:val="Lentelės turinys"/>
    <w:basedOn w:val="Normal"/>
    <w:qFormat/>
    <w:rsid w:val="00D601AD"/>
    <w:pPr>
      <w:suppressLineNumbers/>
      <w:suppressAutoHyphens w:val="0"/>
      <w:spacing w:after="160" w:line="252" w:lineRule="auto"/>
    </w:pPr>
    <w:rPr>
      <w:rFonts w:ascii="Calibri" w:eastAsia="Calibri" w:hAnsi="Calibri" w:cs="Times New Roman"/>
      <w:kern w:val="0"/>
      <w:sz w:val="22"/>
      <w:szCs w:val="22"/>
      <w:lang w:eastAsia="en-US" w:bidi="ar-SA"/>
    </w:rPr>
  </w:style>
  <w:style w:type="paragraph" w:customStyle="1" w:styleId="Kadroturinys">
    <w:name w:val="Kadro turinys"/>
    <w:basedOn w:val="Normal"/>
    <w:qFormat/>
  </w:style>
  <w:style w:type="paragraph" w:styleId="BalloonText">
    <w:name w:val="Balloon Text"/>
    <w:basedOn w:val="Normal"/>
    <w:link w:val="BalloonTextChar"/>
    <w:uiPriority w:val="99"/>
    <w:semiHidden/>
    <w:unhideWhenUsed/>
    <w:qFormat/>
    <w:rsid w:val="00EC767C"/>
    <w:rPr>
      <w:rFonts w:ascii="Segoe UI" w:hAnsi="Segoe UI" w:cs="Mangal"/>
      <w:sz w:val="18"/>
      <w:szCs w:val="16"/>
    </w:rPr>
  </w:style>
  <w:style w:type="paragraph" w:styleId="ListParagraph">
    <w:name w:val="List Paragraph"/>
    <w:basedOn w:val="Normal"/>
    <w:uiPriority w:val="34"/>
    <w:qFormat/>
    <w:rsid w:val="00BB7079"/>
    <w:pPr>
      <w:ind w:left="720"/>
      <w:contextualSpacing/>
    </w:pPr>
    <w:rPr>
      <w:rFonts w:cs="Mangal"/>
      <w:szCs w:val="21"/>
    </w:rPr>
  </w:style>
  <w:style w:type="paragraph" w:customStyle="1" w:styleId="western">
    <w:name w:val="western"/>
    <w:basedOn w:val="Normal"/>
    <w:qFormat/>
    <w:rsid w:val="00A4640F"/>
    <w:pPr>
      <w:suppressAutoHyphens w:val="0"/>
      <w:spacing w:beforeAutospacing="1" w:after="142" w:line="288" w:lineRule="auto"/>
    </w:pPr>
    <w:rPr>
      <w:rFonts w:ascii="Calibri" w:eastAsia="Times New Roman" w:hAnsi="Calibri" w:cs="Calibri"/>
      <w:color w:val="000000"/>
      <w:kern w:val="0"/>
      <w:sz w:val="22"/>
      <w:szCs w:val="22"/>
      <w:lang w:eastAsia="lt-LT" w:bidi="ar-SA"/>
    </w:rPr>
  </w:style>
  <w:style w:type="paragraph" w:styleId="CommentText">
    <w:name w:val="annotation text"/>
    <w:basedOn w:val="Normal"/>
    <w:link w:val="CommentTextChar"/>
    <w:uiPriority w:val="99"/>
    <w:semiHidden/>
    <w:unhideWhenUsed/>
    <w:qFormat/>
    <w:rsid w:val="00CC490B"/>
    <w:rPr>
      <w:rFonts w:cs="Mangal"/>
      <w:sz w:val="20"/>
      <w:szCs w:val="18"/>
    </w:rPr>
  </w:style>
  <w:style w:type="paragraph" w:styleId="CommentSubject">
    <w:name w:val="annotation subject"/>
    <w:basedOn w:val="CommentText"/>
    <w:next w:val="CommentText"/>
    <w:link w:val="CommentSubjectChar"/>
    <w:uiPriority w:val="99"/>
    <w:semiHidden/>
    <w:unhideWhenUsed/>
    <w:qFormat/>
    <w:rsid w:val="00CC490B"/>
    <w:rPr>
      <w:b/>
      <w:bCs/>
    </w:rPr>
  </w:style>
  <w:style w:type="paragraph" w:customStyle="1" w:styleId="LO-Normal3">
    <w:name w:val="LO-Normal3"/>
    <w:qFormat/>
    <w:rsid w:val="00D601AD"/>
    <w:pPr>
      <w:spacing w:after="160" w:line="252" w:lineRule="auto"/>
    </w:pPr>
    <w:rPr>
      <w:rFonts w:ascii="Calibri" w:eastAsia="Calibri" w:hAnsi="Calibri" w:cs="Times New Roman"/>
      <w:kern w:val="0"/>
      <w:sz w:val="22"/>
      <w:szCs w:val="22"/>
      <w:lang w:eastAsia="en-US" w:bidi="ar-SA"/>
    </w:rPr>
  </w:style>
  <w:style w:type="paragraph" w:customStyle="1" w:styleId="BodyText1">
    <w:name w:val="Body Text1"/>
    <w:qFormat/>
    <w:rsid w:val="00D601AD"/>
    <w:pPr>
      <w:ind w:firstLine="312"/>
      <w:jc w:val="both"/>
    </w:pPr>
    <w:rPr>
      <w:rFonts w:ascii="TimesLT" w:eastAsia="Times New Roman" w:hAnsi="TimesLT" w:cs="Times New Roman"/>
      <w:kern w:val="0"/>
      <w:sz w:val="20"/>
      <w:szCs w:val="20"/>
      <w:lang w:val="en-US" w:eastAsia="ar-SA" w:bidi="ar-SA"/>
    </w:rPr>
  </w:style>
  <w:style w:type="paragraph" w:customStyle="1" w:styleId="FrameContents">
    <w:name w:val="Frame Contents"/>
    <w:basedOn w:val="Normal"/>
    <w:qFormat/>
  </w:style>
  <w:style w:type="numbering" w:customStyle="1" w:styleId="WW8Num11">
    <w:name w:val="WW8Num11"/>
    <w:qFormat/>
  </w:style>
  <w:style w:type="numbering" w:customStyle="1" w:styleId="WW8Num13">
    <w:name w:val="WW8Num13"/>
    <w:qFormat/>
  </w:style>
  <w:style w:type="numbering" w:customStyle="1" w:styleId="WW8Num32">
    <w:name w:val="WW8Num32"/>
    <w:qFormat/>
  </w:style>
  <w:style w:type="numbering" w:customStyle="1" w:styleId="WW8Num14">
    <w:name w:val="WW8Num14"/>
    <w:qFormat/>
  </w:style>
  <w:style w:type="numbering" w:customStyle="1" w:styleId="WW8Num21">
    <w:name w:val="WW8Num21"/>
    <w:qFormat/>
  </w:style>
  <w:style w:type="numbering" w:customStyle="1" w:styleId="WW8Num10">
    <w:name w:val="WW8Num10"/>
    <w:qFormat/>
  </w:style>
  <w:style w:type="numbering" w:customStyle="1" w:styleId="WW8Num29">
    <w:name w:val="WW8Num29"/>
    <w:qFormat/>
  </w:style>
  <w:style w:type="numbering" w:customStyle="1" w:styleId="WW8Num1">
    <w:name w:val="WW8Num1"/>
    <w:qFormat/>
  </w:style>
  <w:style w:type="numbering" w:customStyle="1" w:styleId="WW8Num34">
    <w:name w:val="WW8Num34"/>
    <w:qFormat/>
  </w:style>
  <w:style w:type="numbering" w:customStyle="1" w:styleId="WW8Num23">
    <w:name w:val="WW8Num23"/>
    <w:qFormat/>
  </w:style>
  <w:style w:type="numbering" w:customStyle="1" w:styleId="WW8Num15">
    <w:name w:val="WW8Num15"/>
    <w:qFormat/>
  </w:style>
  <w:style w:type="numbering" w:customStyle="1" w:styleId="WW8Num26">
    <w:name w:val="WW8Num26"/>
    <w:qFormat/>
  </w:style>
  <w:style w:type="numbering" w:customStyle="1" w:styleId="WW8Num33">
    <w:name w:val="WW8Num33"/>
    <w:qFormat/>
  </w:style>
  <w:style w:type="numbering" w:customStyle="1" w:styleId="WW8Num24">
    <w:name w:val="WW8Num24"/>
    <w:qFormat/>
  </w:style>
  <w:style w:type="numbering" w:customStyle="1" w:styleId="WW8Num9">
    <w:name w:val="WW8Num9"/>
    <w:qFormat/>
  </w:style>
  <w:style w:type="numbering" w:customStyle="1" w:styleId="WW8Num12">
    <w:name w:val="WW8Num12"/>
    <w:qFormat/>
  </w:style>
  <w:style w:type="numbering" w:customStyle="1" w:styleId="WW8Num7">
    <w:name w:val="WW8Num7"/>
    <w:qFormat/>
  </w:style>
  <w:style w:type="numbering" w:customStyle="1" w:styleId="WW8Num19">
    <w:name w:val="WW8Num19"/>
    <w:qFormat/>
  </w:style>
  <w:style w:type="numbering" w:customStyle="1" w:styleId="WW8Num18">
    <w:name w:val="WW8Num18"/>
    <w:qFormat/>
  </w:style>
  <w:style w:type="numbering" w:customStyle="1" w:styleId="WW8Num5">
    <w:name w:val="WW8Num5"/>
    <w:qFormat/>
  </w:style>
  <w:style w:type="numbering" w:customStyle="1" w:styleId="WW8Num8">
    <w:name w:val="WW8Num8"/>
    <w:qFormat/>
  </w:style>
  <w:style w:type="numbering" w:customStyle="1" w:styleId="WW8Num2">
    <w:name w:val="WW8Num2"/>
    <w:qFormat/>
  </w:style>
  <w:style w:type="numbering" w:customStyle="1" w:styleId="WW8Num20">
    <w:name w:val="WW8Num20"/>
    <w:qFormat/>
  </w:style>
  <w:style w:type="numbering" w:customStyle="1" w:styleId="WW8Num37">
    <w:name w:val="WW8Num37"/>
    <w:qFormat/>
  </w:style>
  <w:style w:type="numbering" w:customStyle="1" w:styleId="WW8Num36">
    <w:name w:val="WW8Num36"/>
    <w:qFormat/>
  </w:style>
  <w:style w:type="numbering" w:customStyle="1" w:styleId="WW8Num45">
    <w:name w:val="WW8Num45"/>
    <w:qFormat/>
  </w:style>
  <w:style w:type="paragraph" w:styleId="NormalWeb">
    <w:name w:val="Normal (Web)"/>
    <w:basedOn w:val="Normal"/>
    <w:uiPriority w:val="99"/>
    <w:semiHidden/>
    <w:unhideWhenUsed/>
    <w:rsid w:val="003D529B"/>
    <w:rPr>
      <w:rFonts w:ascii="Times New Roman" w:hAnsi="Times New Roman"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34496">
      <w:bodyDiv w:val="1"/>
      <w:marLeft w:val="0"/>
      <w:marRight w:val="0"/>
      <w:marTop w:val="0"/>
      <w:marBottom w:val="0"/>
      <w:divBdr>
        <w:top w:val="none" w:sz="0" w:space="0" w:color="auto"/>
        <w:left w:val="none" w:sz="0" w:space="0" w:color="auto"/>
        <w:bottom w:val="none" w:sz="0" w:space="0" w:color="auto"/>
        <w:right w:val="none" w:sz="0" w:space="0" w:color="auto"/>
      </w:divBdr>
    </w:div>
    <w:div w:id="1041173190">
      <w:bodyDiv w:val="1"/>
      <w:marLeft w:val="0"/>
      <w:marRight w:val="0"/>
      <w:marTop w:val="0"/>
      <w:marBottom w:val="0"/>
      <w:divBdr>
        <w:top w:val="none" w:sz="0" w:space="0" w:color="auto"/>
        <w:left w:val="none" w:sz="0" w:space="0" w:color="auto"/>
        <w:bottom w:val="none" w:sz="0" w:space="0" w:color="auto"/>
        <w:right w:val="none" w:sz="0" w:space="0" w:color="auto"/>
      </w:divBdr>
    </w:div>
    <w:div w:id="1483735059">
      <w:bodyDiv w:val="1"/>
      <w:marLeft w:val="0"/>
      <w:marRight w:val="0"/>
      <w:marTop w:val="0"/>
      <w:marBottom w:val="0"/>
      <w:divBdr>
        <w:top w:val="none" w:sz="0" w:space="0" w:color="auto"/>
        <w:left w:val="none" w:sz="0" w:space="0" w:color="auto"/>
        <w:bottom w:val="none" w:sz="0" w:space="0" w:color="auto"/>
        <w:right w:val="none" w:sz="0" w:space="0" w:color="auto"/>
      </w:divBdr>
    </w:div>
    <w:div w:id="1704670740">
      <w:bodyDiv w:val="1"/>
      <w:marLeft w:val="0"/>
      <w:marRight w:val="0"/>
      <w:marTop w:val="0"/>
      <w:marBottom w:val="0"/>
      <w:divBdr>
        <w:top w:val="none" w:sz="0" w:space="0" w:color="auto"/>
        <w:left w:val="none" w:sz="0" w:space="0" w:color="auto"/>
        <w:bottom w:val="none" w:sz="0" w:space="0" w:color="auto"/>
        <w:right w:val="none" w:sz="0" w:space="0" w:color="auto"/>
      </w:divBdr>
    </w:div>
    <w:div w:id="1841122163">
      <w:bodyDiv w:val="1"/>
      <w:marLeft w:val="0"/>
      <w:marRight w:val="0"/>
      <w:marTop w:val="0"/>
      <w:marBottom w:val="0"/>
      <w:divBdr>
        <w:top w:val="none" w:sz="0" w:space="0" w:color="auto"/>
        <w:left w:val="none" w:sz="0" w:space="0" w:color="auto"/>
        <w:bottom w:val="none" w:sz="0" w:space="0" w:color="auto"/>
        <w:right w:val="none" w:sz="0" w:space="0" w:color="auto"/>
      </w:divBdr>
    </w:div>
    <w:div w:id="1994530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ytausvpk.bud@policija.l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autojuta.l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swedbank.l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wedbank.lt" TargetMode="External"/><Relationship Id="rId5" Type="http://schemas.openxmlformats.org/officeDocument/2006/relationships/webSettings" Target="webSettings.xml"/><Relationship Id="rId15" Type="http://schemas.openxmlformats.org/officeDocument/2006/relationships/hyperlink" Target="mailto:info@autojuta.lt" TargetMode="External"/><Relationship Id="rId10" Type="http://schemas.openxmlformats.org/officeDocument/2006/relationships/hyperlink" Target="mailto:alytausvpk.bud@policija.l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swedbank.lt"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BA0DC-E431-495F-AD62-631F029A5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18</Pages>
  <Words>37387</Words>
  <Characters>21312</Characters>
  <Application>Microsoft Office Word</Application>
  <DocSecurity>0</DocSecurity>
  <Lines>177</Lines>
  <Paragraphs>117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Šimkienė</dc:creator>
  <dc:description/>
  <cp:lastModifiedBy>Rasa Palinauskienė</cp:lastModifiedBy>
  <cp:revision>108</cp:revision>
  <cp:lastPrinted>2017-12-19T09:17:00Z</cp:lastPrinted>
  <dcterms:created xsi:type="dcterms:W3CDTF">2024-06-21T09:57:00Z</dcterms:created>
  <dcterms:modified xsi:type="dcterms:W3CDTF">2025-06-30T10:28:00Z</dcterms:modified>
  <dc:language>lt-LT</dc:language>
</cp:coreProperties>
</file>