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shd w:val="clear" w:color="auto" w:fill="005063"/>
        <w:tblLook w:val="04A0" w:firstRow="1" w:lastRow="0" w:firstColumn="1" w:lastColumn="0" w:noHBand="0" w:noVBand="1"/>
      </w:tblPr>
      <w:tblGrid>
        <w:gridCol w:w="9628"/>
      </w:tblGrid>
      <w:tr w:rsidR="00524827" w:rsidRPr="005976D5" w14:paraId="332511FC" w14:textId="77777777" w:rsidTr="00CB6C12">
        <w:trPr>
          <w:trHeight w:val="416"/>
        </w:trPr>
        <w:tc>
          <w:tcPr>
            <w:tcW w:w="9628" w:type="dxa"/>
            <w:shd w:val="clear" w:color="auto" w:fill="005063"/>
            <w:vAlign w:val="center"/>
          </w:tcPr>
          <w:p w14:paraId="6FB5F92C" w14:textId="6FC11FFC" w:rsidR="002C1403" w:rsidRPr="005976D5" w:rsidRDefault="00D6496B" w:rsidP="00336D35">
            <w:pPr>
              <w:pStyle w:val="Sraopastraipa"/>
              <w:numPr>
                <w:ilvl w:val="0"/>
                <w:numId w:val="12"/>
              </w:numPr>
              <w:rPr>
                <w:rFonts w:ascii="Arial" w:hAnsi="Arial" w:cs="Arial"/>
                <w:b/>
                <w:caps/>
                <w:sz w:val="22"/>
              </w:rPr>
            </w:pPr>
            <w:bookmarkStart w:id="0" w:name="_Hlk80274242"/>
            <w:r w:rsidRPr="005976D5">
              <w:rPr>
                <w:rFonts w:ascii="Arial" w:hAnsi="Arial" w:cs="Arial"/>
                <w:b/>
                <w:caps/>
                <w:sz w:val="22"/>
              </w:rPr>
              <w:t>TECHNINĖJE SPECIFIKACIJOJE NAUDOJAMOS SĄVOKOS IR SUTRUMPINIMAI</w:t>
            </w:r>
          </w:p>
        </w:tc>
      </w:tr>
    </w:tbl>
    <w:bookmarkEnd w:id="0"/>
    <w:p w14:paraId="5F951961" w14:textId="77777777" w:rsidR="00FF428D" w:rsidRPr="005976D5" w:rsidRDefault="00FF428D" w:rsidP="00FC3A04">
      <w:pPr>
        <w:rPr>
          <w:rFonts w:ascii="Arial" w:eastAsiaTheme="minorHAnsi" w:hAnsi="Arial" w:cs="Arial"/>
          <w:sz w:val="22"/>
          <w:szCs w:val="22"/>
        </w:rPr>
      </w:pPr>
      <w:r w:rsidRPr="005976D5">
        <w:rPr>
          <w:rFonts w:ascii="Arial" w:eastAsiaTheme="minorHAnsi" w:hAnsi="Arial" w:cs="Arial"/>
          <w:b/>
          <w:bCs/>
          <w:sz w:val="22"/>
          <w:szCs w:val="22"/>
        </w:rPr>
        <w:t>Pagalbos tarnyba</w:t>
      </w:r>
      <w:r w:rsidRPr="005976D5">
        <w:rPr>
          <w:rFonts w:ascii="Arial" w:eastAsiaTheme="minorHAnsi" w:hAnsi="Arial" w:cs="Arial"/>
          <w:sz w:val="22"/>
          <w:szCs w:val="22"/>
        </w:rPr>
        <w:t xml:space="preserve"> – vieno langelio principu veikianti centralizuota Pagalbos (kreipinių dėl programinės ir techninės įrangos aptarnavimo, darbo sutrikimų, klausimais registravimo, administravimo ir kontrolės bei problemų sprendimo) tarnyba, kuri su kreipiniais susijusios informacijos registravimui, saugojimui ir pateikimui naudoja tam pritaikytą programinę įrangą.</w:t>
      </w:r>
    </w:p>
    <w:p w14:paraId="75FB8D94" w14:textId="77777777" w:rsidR="00FF428D" w:rsidRPr="005976D5" w:rsidRDefault="00FF428D" w:rsidP="00FC3A04">
      <w:pPr>
        <w:rPr>
          <w:rFonts w:ascii="Arial" w:eastAsiaTheme="minorHAnsi" w:hAnsi="Arial" w:cs="Arial"/>
          <w:sz w:val="22"/>
          <w:szCs w:val="22"/>
        </w:rPr>
      </w:pPr>
      <w:r w:rsidRPr="005976D5">
        <w:rPr>
          <w:rFonts w:ascii="Arial" w:eastAsiaTheme="minorHAnsi" w:hAnsi="Arial" w:cs="Arial"/>
          <w:b/>
          <w:bCs/>
          <w:sz w:val="22"/>
          <w:szCs w:val="22"/>
        </w:rPr>
        <w:t>TS</w:t>
      </w:r>
      <w:r w:rsidRPr="005976D5">
        <w:rPr>
          <w:rFonts w:ascii="Arial" w:eastAsiaTheme="minorHAnsi" w:hAnsi="Arial" w:cs="Arial"/>
          <w:sz w:val="22"/>
          <w:szCs w:val="22"/>
        </w:rPr>
        <w:t xml:space="preserve"> – ši techninė specifikacija.</w:t>
      </w:r>
    </w:p>
    <w:p w14:paraId="4E7363D2" w14:textId="77777777" w:rsidR="00FF428D" w:rsidRPr="005976D5" w:rsidRDefault="00FF428D" w:rsidP="00FC3A04">
      <w:pPr>
        <w:rPr>
          <w:rFonts w:ascii="Arial" w:eastAsiaTheme="minorHAnsi" w:hAnsi="Arial" w:cs="Arial"/>
          <w:sz w:val="22"/>
          <w:szCs w:val="22"/>
        </w:rPr>
      </w:pPr>
      <w:r w:rsidRPr="005976D5">
        <w:rPr>
          <w:rFonts w:ascii="Arial" w:eastAsiaTheme="minorHAnsi" w:hAnsi="Arial" w:cs="Arial"/>
          <w:b/>
          <w:bCs/>
          <w:sz w:val="22"/>
          <w:szCs w:val="22"/>
        </w:rPr>
        <w:t>Teikėjas</w:t>
      </w:r>
      <w:r w:rsidRPr="005976D5">
        <w:rPr>
          <w:rFonts w:ascii="Arial" w:eastAsiaTheme="minorHAnsi" w:hAnsi="Arial" w:cs="Arial"/>
          <w:sz w:val="22"/>
          <w:szCs w:val="22"/>
        </w:rPr>
        <w:t xml:space="preserve"> – Pirkimo laimėtojas, Paslaugos teikėjas, prekių tiekėjas.</w:t>
      </w:r>
    </w:p>
    <w:p w14:paraId="3BC94F46" w14:textId="77777777" w:rsidR="00FF428D" w:rsidRPr="005976D5" w:rsidRDefault="00FF428D" w:rsidP="00FC3A04">
      <w:pPr>
        <w:rPr>
          <w:rFonts w:ascii="Arial" w:eastAsiaTheme="minorHAnsi" w:hAnsi="Arial" w:cs="Arial"/>
          <w:sz w:val="22"/>
          <w:szCs w:val="22"/>
        </w:rPr>
      </w:pPr>
      <w:r w:rsidRPr="005976D5">
        <w:rPr>
          <w:rFonts w:ascii="Arial" w:eastAsiaTheme="minorHAnsi" w:hAnsi="Arial" w:cs="Arial"/>
          <w:b/>
          <w:bCs/>
          <w:sz w:val="22"/>
          <w:szCs w:val="22"/>
        </w:rPr>
        <w:t>KOS</w:t>
      </w:r>
      <w:r w:rsidRPr="005976D5">
        <w:rPr>
          <w:rFonts w:ascii="Arial" w:eastAsiaTheme="minorHAnsi" w:hAnsi="Arial" w:cs="Arial"/>
          <w:sz w:val="22"/>
          <w:szCs w:val="22"/>
        </w:rPr>
        <w:t xml:space="preserve"> – kelių oro sąlygų.</w:t>
      </w:r>
    </w:p>
    <w:p w14:paraId="04409937" w14:textId="401966CF" w:rsidR="000054DA" w:rsidRPr="005976D5" w:rsidRDefault="00FF428D" w:rsidP="00717D62">
      <w:pPr>
        <w:rPr>
          <w:rFonts w:ascii="Arial" w:eastAsiaTheme="minorHAnsi" w:hAnsi="Arial" w:cs="Arial"/>
          <w:sz w:val="22"/>
          <w:szCs w:val="22"/>
        </w:rPr>
      </w:pPr>
      <w:r w:rsidRPr="005976D5">
        <w:rPr>
          <w:rFonts w:ascii="Arial" w:hAnsi="Arial" w:cs="Arial"/>
          <w:b/>
          <w:bCs/>
          <w:sz w:val="22"/>
          <w:szCs w:val="22"/>
        </w:rPr>
        <w:t>EIS</w:t>
      </w:r>
      <w:r w:rsidRPr="005976D5">
        <w:rPr>
          <w:rFonts w:ascii="Arial" w:hAnsi="Arial" w:cs="Arial"/>
          <w:sz w:val="22"/>
          <w:szCs w:val="22"/>
        </w:rPr>
        <w:t xml:space="preserve"> </w:t>
      </w:r>
      <w:r w:rsidRPr="005976D5">
        <w:rPr>
          <w:rFonts w:ascii="Arial" w:eastAsiaTheme="minorHAnsi" w:hAnsi="Arial" w:cs="Arial"/>
          <w:sz w:val="22"/>
          <w:szCs w:val="22"/>
        </w:rPr>
        <w:t>–</w:t>
      </w:r>
      <w:r w:rsidRPr="005976D5">
        <w:rPr>
          <w:rFonts w:ascii="Arial" w:hAnsi="Arial" w:cs="Arial"/>
          <w:sz w:val="22"/>
          <w:szCs w:val="22"/>
        </w:rPr>
        <w:t xml:space="preserve"> </w:t>
      </w:r>
      <w:r w:rsidRPr="005976D5">
        <w:rPr>
          <w:rFonts w:ascii="Arial" w:eastAsiaTheme="minorHAnsi" w:hAnsi="Arial" w:cs="Arial"/>
          <w:sz w:val="22"/>
          <w:szCs w:val="22"/>
        </w:rPr>
        <w:t>Valstybinės reikšmės kelių eismo informacinė sistema</w:t>
      </w:r>
    </w:p>
    <w:tbl>
      <w:tblPr>
        <w:tblStyle w:val="Lentelstinklelis"/>
        <w:tblpPr w:leftFromText="180" w:rightFromText="180" w:vertAnchor="text" w:horzAnchor="margin" w:tblpY="21"/>
        <w:tblW w:w="0" w:type="auto"/>
        <w:shd w:val="clear" w:color="auto" w:fill="005063"/>
        <w:tblLook w:val="04A0" w:firstRow="1" w:lastRow="0" w:firstColumn="1" w:lastColumn="0" w:noHBand="0" w:noVBand="1"/>
      </w:tblPr>
      <w:tblGrid>
        <w:gridCol w:w="9628"/>
      </w:tblGrid>
      <w:tr w:rsidR="00A8589F" w:rsidRPr="005976D5" w14:paraId="3A7A4AB2" w14:textId="77777777" w:rsidTr="00A8589F">
        <w:trPr>
          <w:trHeight w:val="416"/>
        </w:trPr>
        <w:tc>
          <w:tcPr>
            <w:tcW w:w="9628" w:type="dxa"/>
            <w:shd w:val="clear" w:color="auto" w:fill="005063"/>
            <w:vAlign w:val="center"/>
          </w:tcPr>
          <w:p w14:paraId="549D8814" w14:textId="77777777" w:rsidR="00A8589F" w:rsidRPr="005976D5" w:rsidRDefault="00A8589F" w:rsidP="00A8589F">
            <w:pPr>
              <w:pStyle w:val="Sraopastraipa"/>
              <w:numPr>
                <w:ilvl w:val="0"/>
                <w:numId w:val="12"/>
              </w:numPr>
              <w:rPr>
                <w:rFonts w:ascii="Arial" w:hAnsi="Arial" w:cs="Arial"/>
                <w:b/>
                <w:caps/>
                <w:sz w:val="22"/>
              </w:rPr>
            </w:pPr>
            <w:r w:rsidRPr="005976D5">
              <w:rPr>
                <w:rFonts w:ascii="Arial" w:hAnsi="Arial" w:cs="Arial"/>
                <w:b/>
                <w:caps/>
                <w:sz w:val="22"/>
              </w:rPr>
              <w:t>PIRKIMO OBJEKTAS</w:t>
            </w:r>
          </w:p>
        </w:tc>
      </w:tr>
    </w:tbl>
    <w:p w14:paraId="579D55CB" w14:textId="77777777" w:rsidR="00C37821" w:rsidRPr="005976D5" w:rsidRDefault="00C37821" w:rsidP="00717D62">
      <w:pPr>
        <w:rPr>
          <w:rFonts w:ascii="Arial" w:hAnsi="Arial" w:cs="Arial"/>
          <w:sz w:val="22"/>
          <w:szCs w:val="22"/>
        </w:rPr>
      </w:pPr>
    </w:p>
    <w:p w14:paraId="3CE76F8C" w14:textId="7FC9EB58" w:rsidR="004B1C9C" w:rsidRPr="005976D5" w:rsidRDefault="004B1C9C" w:rsidP="00FC3A04">
      <w:pPr>
        <w:pStyle w:val="Sraopastraipa"/>
        <w:numPr>
          <w:ilvl w:val="1"/>
          <w:numId w:val="12"/>
        </w:numPr>
        <w:jc w:val="both"/>
        <w:rPr>
          <w:rFonts w:ascii="Arial" w:hAnsi="Arial" w:cs="Arial"/>
          <w:sz w:val="22"/>
        </w:rPr>
      </w:pPr>
      <w:r w:rsidRPr="005976D5">
        <w:rPr>
          <w:rFonts w:ascii="Arial" w:hAnsi="Arial" w:cs="Arial"/>
          <w:sz w:val="22"/>
        </w:rPr>
        <w:t xml:space="preserve">Pirkimu </w:t>
      </w:r>
      <w:r w:rsidR="001D12B2" w:rsidRPr="005976D5">
        <w:rPr>
          <w:rFonts w:ascii="Arial" w:hAnsi="Arial" w:cs="Arial"/>
          <w:sz w:val="22"/>
        </w:rPr>
        <w:t>AB Via Lietuva</w:t>
      </w:r>
      <w:r w:rsidRPr="005976D5">
        <w:rPr>
          <w:rFonts w:ascii="Arial" w:hAnsi="Arial" w:cs="Arial"/>
          <w:sz w:val="22"/>
        </w:rPr>
        <w:t xml:space="preserve"> siekia įsigyti šias paslaugas (toliau – Paslaugos) ir prekes: </w:t>
      </w:r>
    </w:p>
    <w:p w14:paraId="15AF2B00" w14:textId="12462F41" w:rsidR="004B1C9C" w:rsidRPr="005976D5" w:rsidRDefault="004B1C9C" w:rsidP="00FC3A04">
      <w:pPr>
        <w:pStyle w:val="Sraopastraipa"/>
        <w:numPr>
          <w:ilvl w:val="2"/>
          <w:numId w:val="12"/>
        </w:numPr>
        <w:ind w:left="851" w:hanging="567"/>
        <w:jc w:val="both"/>
        <w:rPr>
          <w:rFonts w:ascii="Arial" w:hAnsi="Arial" w:cs="Arial"/>
          <w:sz w:val="22"/>
        </w:rPr>
      </w:pPr>
      <w:bookmarkStart w:id="1" w:name="_Ref125988465"/>
      <w:r w:rsidRPr="005976D5">
        <w:rPr>
          <w:rFonts w:ascii="Arial" w:eastAsiaTheme="majorEastAsia" w:hAnsi="Arial" w:cs="Arial"/>
          <w:sz w:val="22"/>
        </w:rPr>
        <w:t>Eksploatuojamų</w:t>
      </w:r>
      <w:r w:rsidRPr="005976D5">
        <w:rPr>
          <w:rFonts w:ascii="Arial" w:hAnsi="Arial" w:cs="Arial"/>
          <w:sz w:val="22"/>
        </w:rPr>
        <w:t xml:space="preserve"> KOS stotelių jutiklių ir kitų su KOS stotelių tinkamu veikimu susijusių įrenginių (toliau – įrenginys arba įrenginiai) remonto paslaugas</w:t>
      </w:r>
      <w:bookmarkEnd w:id="1"/>
      <w:r w:rsidRPr="005976D5">
        <w:rPr>
          <w:rFonts w:ascii="Arial" w:hAnsi="Arial" w:cs="Arial"/>
          <w:sz w:val="22"/>
        </w:rPr>
        <w:t xml:space="preserve">, TS </w:t>
      </w:r>
      <w:r w:rsidR="00755370" w:rsidRPr="005976D5">
        <w:rPr>
          <w:rFonts w:ascii="Arial" w:hAnsi="Arial" w:cs="Arial"/>
          <w:sz w:val="22"/>
        </w:rPr>
        <w:fldChar w:fldCharType="begin"/>
      </w:r>
      <w:r w:rsidR="00755370" w:rsidRPr="005976D5">
        <w:rPr>
          <w:rFonts w:ascii="Arial" w:hAnsi="Arial" w:cs="Arial"/>
          <w:sz w:val="22"/>
        </w:rPr>
        <w:instrText xml:space="preserve"> REF _Ref194995253 \r \h </w:instrText>
      </w:r>
      <w:r w:rsidR="00755370" w:rsidRPr="005976D5">
        <w:rPr>
          <w:rFonts w:ascii="Arial" w:hAnsi="Arial" w:cs="Arial"/>
          <w:sz w:val="22"/>
        </w:rPr>
      </w:r>
      <w:r w:rsidR="00865184" w:rsidRPr="005976D5">
        <w:rPr>
          <w:rFonts w:ascii="Arial" w:hAnsi="Arial" w:cs="Arial"/>
          <w:sz w:val="22"/>
        </w:rPr>
        <w:instrText xml:space="preserve"> \* MERGEFORMAT </w:instrText>
      </w:r>
      <w:r w:rsidR="00755370" w:rsidRPr="005976D5">
        <w:rPr>
          <w:rFonts w:ascii="Arial" w:hAnsi="Arial" w:cs="Arial"/>
          <w:sz w:val="22"/>
        </w:rPr>
        <w:fldChar w:fldCharType="separate"/>
      </w:r>
      <w:r w:rsidR="00755370" w:rsidRPr="005976D5">
        <w:rPr>
          <w:rFonts w:ascii="Arial" w:hAnsi="Arial" w:cs="Arial"/>
          <w:sz w:val="22"/>
          <w:cs/>
        </w:rPr>
        <w:t>‎</w:t>
      </w:r>
      <w:r w:rsidR="00755370" w:rsidRPr="005976D5">
        <w:rPr>
          <w:rFonts w:ascii="Arial" w:hAnsi="Arial" w:cs="Arial"/>
          <w:sz w:val="22"/>
        </w:rPr>
        <w:t>4</w:t>
      </w:r>
      <w:r w:rsidR="00755370" w:rsidRPr="005976D5">
        <w:rPr>
          <w:rFonts w:ascii="Arial" w:hAnsi="Arial" w:cs="Arial"/>
          <w:sz w:val="22"/>
        </w:rPr>
        <w:fldChar w:fldCharType="end"/>
      </w:r>
      <w:r w:rsidRPr="005976D5">
        <w:rPr>
          <w:rFonts w:ascii="Arial" w:hAnsi="Arial" w:cs="Arial"/>
          <w:sz w:val="22"/>
        </w:rPr>
        <w:t xml:space="preserve"> </w:t>
      </w:r>
      <w:r w:rsidR="00496CCA" w:rsidRPr="005976D5">
        <w:rPr>
          <w:rFonts w:ascii="Arial" w:hAnsi="Arial" w:cs="Arial"/>
          <w:sz w:val="22"/>
        </w:rPr>
        <w:t xml:space="preserve">skyriaus </w:t>
      </w:r>
      <w:r w:rsidRPr="005976D5">
        <w:rPr>
          <w:rFonts w:ascii="Arial" w:hAnsi="Arial" w:cs="Arial"/>
          <w:sz w:val="22"/>
        </w:rPr>
        <w:t>lentelėse ir pasiūlymo formose vadinamas remonto įkainiu.</w:t>
      </w:r>
    </w:p>
    <w:p w14:paraId="7C114A01" w14:textId="298F7A20" w:rsidR="004B1C9C" w:rsidRPr="005976D5" w:rsidRDefault="004B1C9C" w:rsidP="00FC3A04">
      <w:pPr>
        <w:pStyle w:val="Sraopastraipa"/>
        <w:numPr>
          <w:ilvl w:val="2"/>
          <w:numId w:val="12"/>
        </w:numPr>
        <w:ind w:left="851" w:hanging="567"/>
        <w:jc w:val="both"/>
        <w:rPr>
          <w:rFonts w:ascii="Arial" w:hAnsi="Arial" w:cs="Arial"/>
          <w:sz w:val="22"/>
        </w:rPr>
      </w:pPr>
      <w:bookmarkStart w:id="2" w:name="_Ref125988471"/>
      <w:bookmarkStart w:id="3" w:name="_Ref126235380"/>
      <w:r w:rsidRPr="005976D5">
        <w:rPr>
          <w:rFonts w:ascii="Arial" w:eastAsiaTheme="majorEastAsia" w:hAnsi="Arial" w:cs="Arial"/>
          <w:sz w:val="22"/>
        </w:rPr>
        <w:t>Neremontuotinų</w:t>
      </w:r>
      <w:r w:rsidRPr="005976D5">
        <w:rPr>
          <w:rFonts w:ascii="Arial" w:hAnsi="Arial" w:cs="Arial"/>
          <w:sz w:val="22"/>
        </w:rPr>
        <w:t xml:space="preserve"> įrenginių pakeitimo naujais paslaug</w:t>
      </w:r>
      <w:bookmarkEnd w:id="2"/>
      <w:r w:rsidRPr="005976D5">
        <w:rPr>
          <w:rFonts w:ascii="Arial" w:hAnsi="Arial" w:cs="Arial"/>
          <w:sz w:val="22"/>
        </w:rPr>
        <w:t xml:space="preserve">a ar naujų įrenginių įsigijimo atvejai, kai yra pristatomas naujas įrenginys (prekė), TS </w:t>
      </w:r>
      <w:r w:rsidR="00755370" w:rsidRPr="005976D5">
        <w:rPr>
          <w:rFonts w:ascii="Arial" w:hAnsi="Arial" w:cs="Arial"/>
          <w:sz w:val="22"/>
        </w:rPr>
        <w:fldChar w:fldCharType="begin"/>
      </w:r>
      <w:r w:rsidR="00755370" w:rsidRPr="005976D5">
        <w:rPr>
          <w:rFonts w:ascii="Arial" w:hAnsi="Arial" w:cs="Arial"/>
          <w:sz w:val="22"/>
        </w:rPr>
        <w:instrText xml:space="preserve"> REF _Ref194995253 \r \h </w:instrText>
      </w:r>
      <w:r w:rsidR="00755370" w:rsidRPr="005976D5">
        <w:rPr>
          <w:rFonts w:ascii="Arial" w:hAnsi="Arial" w:cs="Arial"/>
          <w:sz w:val="22"/>
        </w:rPr>
      </w:r>
      <w:r w:rsidR="00865184" w:rsidRPr="005976D5">
        <w:rPr>
          <w:rFonts w:ascii="Arial" w:hAnsi="Arial" w:cs="Arial"/>
          <w:sz w:val="22"/>
        </w:rPr>
        <w:instrText xml:space="preserve"> \* MERGEFORMAT </w:instrText>
      </w:r>
      <w:r w:rsidR="00755370" w:rsidRPr="005976D5">
        <w:rPr>
          <w:rFonts w:ascii="Arial" w:hAnsi="Arial" w:cs="Arial"/>
          <w:sz w:val="22"/>
        </w:rPr>
        <w:fldChar w:fldCharType="separate"/>
      </w:r>
      <w:r w:rsidR="00755370" w:rsidRPr="005976D5">
        <w:rPr>
          <w:rFonts w:ascii="Arial" w:hAnsi="Arial" w:cs="Arial"/>
          <w:sz w:val="22"/>
          <w:cs/>
        </w:rPr>
        <w:t>‎</w:t>
      </w:r>
      <w:r w:rsidR="00755370" w:rsidRPr="005976D5">
        <w:rPr>
          <w:rFonts w:ascii="Arial" w:hAnsi="Arial" w:cs="Arial"/>
          <w:sz w:val="22"/>
        </w:rPr>
        <w:t>4</w:t>
      </w:r>
      <w:r w:rsidR="00755370" w:rsidRPr="005976D5">
        <w:rPr>
          <w:rFonts w:ascii="Arial" w:hAnsi="Arial" w:cs="Arial"/>
          <w:sz w:val="22"/>
        </w:rPr>
        <w:fldChar w:fldCharType="end"/>
      </w:r>
      <w:r w:rsidRPr="005976D5">
        <w:rPr>
          <w:rFonts w:ascii="Arial" w:hAnsi="Arial" w:cs="Arial"/>
          <w:sz w:val="22"/>
        </w:rPr>
        <w:t xml:space="preserve"> skyriaus lentelėse ir pasiūlymo formose tai yra vadinama naujo įrenginio įkainiu.</w:t>
      </w:r>
      <w:bookmarkEnd w:id="3"/>
    </w:p>
    <w:p w14:paraId="3E51129B" w14:textId="004CE93B" w:rsidR="004B1C9C" w:rsidRPr="005976D5" w:rsidRDefault="004B1C9C" w:rsidP="00FC3A04">
      <w:pPr>
        <w:pStyle w:val="Sraopastraipa"/>
        <w:numPr>
          <w:ilvl w:val="2"/>
          <w:numId w:val="12"/>
        </w:numPr>
        <w:ind w:left="851" w:hanging="567"/>
        <w:jc w:val="both"/>
        <w:rPr>
          <w:rFonts w:ascii="Arial" w:hAnsi="Arial" w:cs="Arial"/>
          <w:sz w:val="22"/>
        </w:rPr>
      </w:pPr>
      <w:bookmarkStart w:id="4" w:name="_Ref135417410"/>
      <w:r w:rsidRPr="005976D5">
        <w:rPr>
          <w:rFonts w:ascii="Arial" w:eastAsiaTheme="majorEastAsia" w:hAnsi="Arial" w:cs="Arial"/>
          <w:sz w:val="22"/>
        </w:rPr>
        <w:t>Suremontuotų</w:t>
      </w:r>
      <w:r w:rsidRPr="005976D5">
        <w:rPr>
          <w:rFonts w:ascii="Arial" w:hAnsi="Arial" w:cs="Arial"/>
          <w:sz w:val="22"/>
        </w:rPr>
        <w:t xml:space="preserve"> ar naujų įrenginių sumontavimas, pajungimas ir pilnas įdiegimas į KOS stotelę, įskaitant kalibravimą bei suderinimą su </w:t>
      </w:r>
      <w:r w:rsidR="007D3C7F" w:rsidRPr="005976D5">
        <w:rPr>
          <w:rFonts w:ascii="Arial" w:hAnsi="Arial" w:cs="Arial"/>
          <w:sz w:val="22"/>
        </w:rPr>
        <w:t>AB Via Lietuva</w:t>
      </w:r>
      <w:r w:rsidRPr="005976D5">
        <w:rPr>
          <w:rFonts w:ascii="Arial" w:hAnsi="Arial" w:cs="Arial"/>
          <w:sz w:val="22"/>
        </w:rPr>
        <w:t xml:space="preserve"> EIS sistema (toliau – Įdiegimas), TS </w:t>
      </w:r>
      <w:r w:rsidR="00755370" w:rsidRPr="005976D5">
        <w:rPr>
          <w:rFonts w:ascii="Arial" w:hAnsi="Arial" w:cs="Arial"/>
          <w:sz w:val="22"/>
        </w:rPr>
        <w:fldChar w:fldCharType="begin"/>
      </w:r>
      <w:r w:rsidR="00755370" w:rsidRPr="005976D5">
        <w:rPr>
          <w:rFonts w:ascii="Arial" w:hAnsi="Arial" w:cs="Arial"/>
          <w:sz w:val="22"/>
        </w:rPr>
        <w:instrText xml:space="preserve"> REF _Ref194995253 \r \h </w:instrText>
      </w:r>
      <w:r w:rsidR="00755370" w:rsidRPr="005976D5">
        <w:rPr>
          <w:rFonts w:ascii="Arial" w:hAnsi="Arial" w:cs="Arial"/>
          <w:sz w:val="22"/>
        </w:rPr>
      </w:r>
      <w:r w:rsidR="00865184" w:rsidRPr="005976D5">
        <w:rPr>
          <w:rFonts w:ascii="Arial" w:hAnsi="Arial" w:cs="Arial"/>
          <w:sz w:val="22"/>
        </w:rPr>
        <w:instrText xml:space="preserve"> \* MERGEFORMAT </w:instrText>
      </w:r>
      <w:r w:rsidR="00755370" w:rsidRPr="005976D5">
        <w:rPr>
          <w:rFonts w:ascii="Arial" w:hAnsi="Arial" w:cs="Arial"/>
          <w:sz w:val="22"/>
        </w:rPr>
        <w:fldChar w:fldCharType="separate"/>
      </w:r>
      <w:r w:rsidR="00755370" w:rsidRPr="005976D5">
        <w:rPr>
          <w:rFonts w:ascii="Arial" w:hAnsi="Arial" w:cs="Arial"/>
          <w:sz w:val="22"/>
          <w:cs/>
        </w:rPr>
        <w:t>‎</w:t>
      </w:r>
      <w:r w:rsidR="00755370" w:rsidRPr="005976D5">
        <w:rPr>
          <w:rFonts w:ascii="Arial" w:hAnsi="Arial" w:cs="Arial"/>
          <w:sz w:val="22"/>
        </w:rPr>
        <w:t>4</w:t>
      </w:r>
      <w:r w:rsidR="00755370" w:rsidRPr="005976D5">
        <w:rPr>
          <w:rFonts w:ascii="Arial" w:hAnsi="Arial" w:cs="Arial"/>
          <w:sz w:val="22"/>
        </w:rPr>
        <w:fldChar w:fldCharType="end"/>
      </w:r>
      <w:r w:rsidRPr="005976D5">
        <w:rPr>
          <w:rFonts w:ascii="Arial" w:hAnsi="Arial" w:cs="Arial"/>
          <w:sz w:val="22"/>
        </w:rPr>
        <w:t xml:space="preserve"> skyriaus lentelėse ir pasiūlymo formose vadinamas Įdiegimo įkainiu.</w:t>
      </w:r>
      <w:bookmarkEnd w:id="4"/>
    </w:p>
    <w:p w14:paraId="4743A318" w14:textId="219C3A7A" w:rsidR="004B1C9C" w:rsidRPr="005976D5" w:rsidRDefault="004B1C9C" w:rsidP="00FC3A04">
      <w:pPr>
        <w:pStyle w:val="Sraopastraipa"/>
        <w:numPr>
          <w:ilvl w:val="2"/>
          <w:numId w:val="12"/>
        </w:numPr>
        <w:ind w:left="851" w:hanging="567"/>
        <w:jc w:val="both"/>
        <w:rPr>
          <w:rFonts w:ascii="Arial" w:hAnsi="Arial" w:cs="Arial"/>
          <w:sz w:val="22"/>
        </w:rPr>
      </w:pPr>
      <w:r w:rsidRPr="005976D5">
        <w:rPr>
          <w:rFonts w:ascii="Arial" w:hAnsi="Arial" w:cs="Arial"/>
          <w:sz w:val="22"/>
        </w:rPr>
        <w:t xml:space="preserve">Kitas su </w:t>
      </w:r>
      <w:r w:rsidRPr="005976D5">
        <w:rPr>
          <w:rFonts w:ascii="Arial" w:eastAsiaTheme="majorEastAsia" w:hAnsi="Arial" w:cs="Arial"/>
          <w:sz w:val="22"/>
        </w:rPr>
        <w:t>TS</w:t>
      </w:r>
      <w:r w:rsidRPr="005976D5">
        <w:rPr>
          <w:rFonts w:ascii="Arial" w:hAnsi="Arial" w:cs="Arial"/>
          <w:sz w:val="22"/>
        </w:rPr>
        <w:t xml:space="preserve"> </w:t>
      </w:r>
      <w:r w:rsidRPr="005976D5">
        <w:rPr>
          <w:rFonts w:ascii="Arial" w:hAnsi="Arial" w:cs="Arial"/>
          <w:sz w:val="22"/>
        </w:rPr>
        <w:fldChar w:fldCharType="begin"/>
      </w:r>
      <w:r w:rsidRPr="005976D5">
        <w:rPr>
          <w:rFonts w:ascii="Arial" w:hAnsi="Arial" w:cs="Arial"/>
          <w:sz w:val="22"/>
        </w:rPr>
        <w:instrText xml:space="preserve"> REF _Ref125988465 \r \h  \* MERGEFORMAT </w:instrText>
      </w:r>
      <w:r w:rsidRPr="005976D5">
        <w:rPr>
          <w:rFonts w:ascii="Arial" w:hAnsi="Arial" w:cs="Arial"/>
          <w:sz w:val="22"/>
        </w:rPr>
      </w:r>
      <w:r w:rsidRPr="005976D5">
        <w:rPr>
          <w:rFonts w:ascii="Arial" w:hAnsi="Arial" w:cs="Arial"/>
          <w:sz w:val="22"/>
        </w:rPr>
        <w:fldChar w:fldCharType="separate"/>
      </w:r>
      <w:r w:rsidR="00755370" w:rsidRPr="005976D5">
        <w:rPr>
          <w:rFonts w:ascii="Arial" w:hAnsi="Arial" w:cs="Arial"/>
          <w:sz w:val="22"/>
          <w:cs/>
        </w:rPr>
        <w:t>‎</w:t>
      </w:r>
      <w:r w:rsidR="00755370" w:rsidRPr="005976D5">
        <w:rPr>
          <w:rFonts w:ascii="Arial" w:hAnsi="Arial" w:cs="Arial"/>
          <w:sz w:val="22"/>
        </w:rPr>
        <w:t>2.1.1</w:t>
      </w:r>
      <w:r w:rsidRPr="005976D5">
        <w:rPr>
          <w:rFonts w:ascii="Arial" w:hAnsi="Arial" w:cs="Arial"/>
          <w:sz w:val="22"/>
        </w:rPr>
        <w:fldChar w:fldCharType="end"/>
      </w:r>
      <w:r w:rsidRPr="005976D5">
        <w:rPr>
          <w:rFonts w:ascii="Arial" w:hAnsi="Arial" w:cs="Arial"/>
          <w:sz w:val="22"/>
        </w:rPr>
        <w:t xml:space="preserve"> - </w:t>
      </w:r>
      <w:r w:rsidRPr="005976D5">
        <w:rPr>
          <w:rFonts w:ascii="Arial" w:hAnsi="Arial" w:cs="Arial"/>
          <w:sz w:val="22"/>
        </w:rPr>
        <w:fldChar w:fldCharType="begin"/>
      </w:r>
      <w:r w:rsidRPr="005976D5">
        <w:rPr>
          <w:rFonts w:ascii="Arial" w:hAnsi="Arial" w:cs="Arial"/>
          <w:sz w:val="22"/>
        </w:rPr>
        <w:instrText xml:space="preserve"> REF _Ref135417410 \r \h  \* MERGEFORMAT </w:instrText>
      </w:r>
      <w:r w:rsidRPr="005976D5">
        <w:rPr>
          <w:rFonts w:ascii="Arial" w:hAnsi="Arial" w:cs="Arial"/>
          <w:sz w:val="22"/>
        </w:rPr>
      </w:r>
      <w:r w:rsidRPr="005976D5">
        <w:rPr>
          <w:rFonts w:ascii="Arial" w:hAnsi="Arial" w:cs="Arial"/>
          <w:sz w:val="22"/>
        </w:rPr>
        <w:fldChar w:fldCharType="separate"/>
      </w:r>
      <w:r w:rsidR="00755370" w:rsidRPr="005976D5">
        <w:rPr>
          <w:rFonts w:ascii="Arial" w:hAnsi="Arial" w:cs="Arial"/>
          <w:sz w:val="22"/>
          <w:cs/>
        </w:rPr>
        <w:t>‎</w:t>
      </w:r>
      <w:r w:rsidR="00755370" w:rsidRPr="005976D5">
        <w:rPr>
          <w:rFonts w:ascii="Arial" w:hAnsi="Arial" w:cs="Arial"/>
          <w:sz w:val="22"/>
        </w:rPr>
        <w:t>2.1.3</w:t>
      </w:r>
      <w:r w:rsidRPr="005976D5">
        <w:rPr>
          <w:rFonts w:ascii="Arial" w:hAnsi="Arial" w:cs="Arial"/>
          <w:sz w:val="22"/>
        </w:rPr>
        <w:fldChar w:fldCharType="end"/>
      </w:r>
      <w:r w:rsidRPr="005976D5">
        <w:rPr>
          <w:rFonts w:ascii="Arial" w:hAnsi="Arial" w:cs="Arial"/>
          <w:sz w:val="22"/>
        </w:rPr>
        <w:t xml:space="preserve"> papunkčiuose išvardintomis paslaugomis susijusias paslaugas nurodytas TS </w:t>
      </w:r>
      <w:r w:rsidR="00755370" w:rsidRPr="005976D5">
        <w:rPr>
          <w:rFonts w:ascii="Arial" w:hAnsi="Arial" w:cs="Arial"/>
          <w:sz w:val="22"/>
        </w:rPr>
        <w:fldChar w:fldCharType="begin"/>
      </w:r>
      <w:r w:rsidR="00755370" w:rsidRPr="005976D5">
        <w:rPr>
          <w:rFonts w:ascii="Arial" w:hAnsi="Arial" w:cs="Arial"/>
          <w:sz w:val="22"/>
        </w:rPr>
        <w:instrText xml:space="preserve"> REF _Ref194995253 \r \h </w:instrText>
      </w:r>
      <w:r w:rsidR="00755370" w:rsidRPr="005976D5">
        <w:rPr>
          <w:rFonts w:ascii="Arial" w:hAnsi="Arial" w:cs="Arial"/>
          <w:sz w:val="22"/>
        </w:rPr>
      </w:r>
      <w:r w:rsidR="00865184" w:rsidRPr="005976D5">
        <w:rPr>
          <w:rFonts w:ascii="Arial" w:hAnsi="Arial" w:cs="Arial"/>
          <w:sz w:val="22"/>
        </w:rPr>
        <w:instrText xml:space="preserve"> \* MERGEFORMAT </w:instrText>
      </w:r>
      <w:r w:rsidR="00755370" w:rsidRPr="005976D5">
        <w:rPr>
          <w:rFonts w:ascii="Arial" w:hAnsi="Arial" w:cs="Arial"/>
          <w:sz w:val="22"/>
        </w:rPr>
        <w:fldChar w:fldCharType="separate"/>
      </w:r>
      <w:r w:rsidR="00755370" w:rsidRPr="005976D5">
        <w:rPr>
          <w:rFonts w:ascii="Arial" w:hAnsi="Arial" w:cs="Arial"/>
          <w:sz w:val="22"/>
          <w:cs/>
        </w:rPr>
        <w:t>‎</w:t>
      </w:r>
      <w:r w:rsidR="00755370" w:rsidRPr="005976D5">
        <w:rPr>
          <w:rFonts w:ascii="Arial" w:hAnsi="Arial" w:cs="Arial"/>
          <w:sz w:val="22"/>
        </w:rPr>
        <w:t>4</w:t>
      </w:r>
      <w:r w:rsidR="00755370" w:rsidRPr="005976D5">
        <w:rPr>
          <w:rFonts w:ascii="Arial" w:hAnsi="Arial" w:cs="Arial"/>
          <w:sz w:val="22"/>
        </w:rPr>
        <w:fldChar w:fldCharType="end"/>
      </w:r>
      <w:r w:rsidRPr="005976D5">
        <w:rPr>
          <w:rFonts w:ascii="Arial" w:hAnsi="Arial" w:cs="Arial"/>
          <w:sz w:val="22"/>
        </w:rPr>
        <w:t xml:space="preserve"> skyriaus lentelėse.</w:t>
      </w:r>
    </w:p>
    <w:p w14:paraId="08D4A0F2" w14:textId="7FF2F14B" w:rsidR="004B1C9C" w:rsidRPr="005976D5" w:rsidRDefault="004B1C9C" w:rsidP="00FC3A04">
      <w:pPr>
        <w:pStyle w:val="Sraopastraipa"/>
        <w:numPr>
          <w:ilvl w:val="1"/>
          <w:numId w:val="12"/>
        </w:numPr>
        <w:jc w:val="both"/>
        <w:rPr>
          <w:rFonts w:ascii="Arial" w:hAnsi="Arial" w:cs="Arial"/>
          <w:sz w:val="22"/>
        </w:rPr>
      </w:pPr>
      <w:r w:rsidRPr="005976D5">
        <w:rPr>
          <w:rFonts w:ascii="Arial" w:hAnsi="Arial" w:cs="Arial"/>
          <w:sz w:val="22"/>
        </w:rPr>
        <w:t xml:space="preserve">Paslaugos ir prekės bus įsigyjamos pagal </w:t>
      </w:r>
      <w:r w:rsidR="00B9291D" w:rsidRPr="005976D5">
        <w:rPr>
          <w:rFonts w:ascii="Arial" w:hAnsi="Arial" w:cs="Arial"/>
          <w:sz w:val="22"/>
        </w:rPr>
        <w:t>AB Via Lietuva</w:t>
      </w:r>
      <w:r w:rsidRPr="005976D5">
        <w:rPr>
          <w:rFonts w:ascii="Arial" w:hAnsi="Arial" w:cs="Arial"/>
          <w:sz w:val="22"/>
        </w:rPr>
        <w:t xml:space="preserve"> poreikį, fiksuoto įkainio kainodaros būdu pagal Teikėjo pasiūlyme nurodytus įkainius.</w:t>
      </w:r>
    </w:p>
    <w:p w14:paraId="4561C325" w14:textId="563052CE" w:rsidR="00C37821" w:rsidRPr="005976D5" w:rsidRDefault="004B1C9C" w:rsidP="00717D62">
      <w:pPr>
        <w:pStyle w:val="Sraopastraipa"/>
        <w:numPr>
          <w:ilvl w:val="1"/>
          <w:numId w:val="12"/>
        </w:numPr>
        <w:jc w:val="both"/>
        <w:rPr>
          <w:rFonts w:ascii="Arial" w:hAnsi="Arial" w:cs="Arial"/>
          <w:sz w:val="22"/>
        </w:rPr>
      </w:pPr>
      <w:r w:rsidRPr="005976D5">
        <w:rPr>
          <w:rFonts w:ascii="Arial" w:hAnsi="Arial" w:cs="Arial"/>
          <w:sz w:val="22"/>
        </w:rPr>
        <w:t>Pirkimo dalyvių pasiūlymai bus vertinami pagal TS</w:t>
      </w:r>
      <w:r w:rsidR="00755370" w:rsidRPr="005976D5">
        <w:rPr>
          <w:rFonts w:ascii="Arial" w:hAnsi="Arial" w:cs="Arial"/>
          <w:sz w:val="22"/>
        </w:rPr>
        <w:t xml:space="preserve"> 4</w:t>
      </w:r>
      <w:r w:rsidR="0040462A" w:rsidRPr="005976D5">
        <w:rPr>
          <w:rFonts w:ascii="Arial" w:hAnsi="Arial" w:cs="Arial"/>
          <w:sz w:val="22"/>
        </w:rPr>
        <w:t xml:space="preserve">  skyriaus lentelėse</w:t>
      </w:r>
      <w:r w:rsidRPr="005976D5">
        <w:rPr>
          <w:rFonts w:ascii="Arial" w:hAnsi="Arial" w:cs="Arial"/>
          <w:sz w:val="22"/>
        </w:rPr>
        <w:t xml:space="preserve"> nurodytus preliminarius kiekius.</w:t>
      </w:r>
    </w:p>
    <w:tbl>
      <w:tblPr>
        <w:tblStyle w:val="Lentelstinklelis"/>
        <w:tblW w:w="0" w:type="auto"/>
        <w:shd w:val="clear" w:color="auto" w:fill="005063"/>
        <w:tblLook w:val="04A0" w:firstRow="1" w:lastRow="0" w:firstColumn="1" w:lastColumn="0" w:noHBand="0" w:noVBand="1"/>
      </w:tblPr>
      <w:tblGrid>
        <w:gridCol w:w="9628"/>
      </w:tblGrid>
      <w:tr w:rsidR="002C1403" w:rsidRPr="005976D5" w14:paraId="67B4BB6C" w14:textId="77777777" w:rsidTr="00CB6C12">
        <w:trPr>
          <w:trHeight w:val="416"/>
        </w:trPr>
        <w:tc>
          <w:tcPr>
            <w:tcW w:w="9628" w:type="dxa"/>
            <w:shd w:val="clear" w:color="auto" w:fill="005063"/>
            <w:vAlign w:val="center"/>
          </w:tcPr>
          <w:p w14:paraId="383516B4" w14:textId="4FBE5AF6" w:rsidR="002C1403" w:rsidRPr="005976D5" w:rsidRDefault="006F2547" w:rsidP="00336D35">
            <w:pPr>
              <w:pStyle w:val="Sraopastraipa"/>
              <w:numPr>
                <w:ilvl w:val="0"/>
                <w:numId w:val="12"/>
              </w:numPr>
              <w:rPr>
                <w:rFonts w:ascii="Arial" w:hAnsi="Arial" w:cs="Arial"/>
                <w:b/>
                <w:caps/>
                <w:color w:val="FFFFFF" w:themeColor="background1"/>
                <w:sz w:val="22"/>
              </w:rPr>
            </w:pPr>
            <w:bookmarkStart w:id="5" w:name="_Hlk80275011"/>
            <w:r w:rsidRPr="005976D5">
              <w:rPr>
                <w:rFonts w:ascii="Arial" w:hAnsi="Arial" w:cs="Arial"/>
                <w:b/>
                <w:caps/>
                <w:sz w:val="22"/>
              </w:rPr>
              <w:t>BENDRIEJI</w:t>
            </w:r>
            <w:r w:rsidRPr="005976D5">
              <w:rPr>
                <w:rFonts w:ascii="Arial" w:hAnsi="Arial" w:cs="Arial"/>
                <w:b/>
                <w:caps/>
                <w:color w:val="FFFFFF" w:themeColor="background1"/>
                <w:sz w:val="22"/>
              </w:rPr>
              <w:t xml:space="preserve"> REIKALAVIMAI</w:t>
            </w:r>
          </w:p>
        </w:tc>
      </w:tr>
      <w:bookmarkEnd w:id="5"/>
    </w:tbl>
    <w:p w14:paraId="514A7B61" w14:textId="77777777" w:rsidR="00717D62" w:rsidRPr="005976D5" w:rsidRDefault="00717D62" w:rsidP="00717D62">
      <w:pPr>
        <w:rPr>
          <w:rFonts w:ascii="Arial" w:eastAsiaTheme="majorEastAsia" w:hAnsi="Arial" w:cs="Arial"/>
          <w:sz w:val="22"/>
          <w:szCs w:val="22"/>
        </w:rPr>
      </w:pPr>
    </w:p>
    <w:p w14:paraId="7BA2FCA2" w14:textId="77777777" w:rsidR="00324263" w:rsidRPr="005976D5" w:rsidRDefault="00324263" w:rsidP="00324263">
      <w:pPr>
        <w:pStyle w:val="Sraopastraipa"/>
        <w:numPr>
          <w:ilvl w:val="1"/>
          <w:numId w:val="12"/>
        </w:numPr>
        <w:ind w:left="426" w:hanging="426"/>
        <w:jc w:val="both"/>
        <w:rPr>
          <w:rFonts w:ascii="Arial" w:eastAsiaTheme="majorEastAsia" w:hAnsi="Arial" w:cs="Arial"/>
          <w:sz w:val="22"/>
        </w:rPr>
      </w:pPr>
      <w:r w:rsidRPr="005976D5">
        <w:rPr>
          <w:rFonts w:ascii="Arial" w:hAnsi="Arial" w:cs="Arial"/>
          <w:sz w:val="22"/>
        </w:rPr>
        <w:t>Paslaugų</w:t>
      </w:r>
      <w:r w:rsidRPr="005976D5">
        <w:rPr>
          <w:rFonts w:ascii="Arial" w:eastAsiaTheme="majorEastAsia" w:hAnsi="Arial" w:cs="Arial"/>
          <w:sz w:val="22"/>
        </w:rPr>
        <w:t xml:space="preserve"> teikimo ir prekių tiekimo poreikis bus išreiškiamas užsakymais Teikėjui, kurie bus registruojami AB Via Lietuva Pagalbos tarnyboje. Paslaugų teikimo terminas pradedamas skaičiuoti nuo to momento, kai buvo sukurtas kreipinys per Pagalbos tarnybą. Esant sutrikimams Pagalbos tarnybos puslapyje, bendravimas su Teikėju bei užsakymų registravimas vykdomas Teikėjo Sutartyje nurodytu el. paštu. Tokiu atveju, registracijos laiku laikomas el. laiško išsiuntimo minėtu adresu laikas.</w:t>
      </w:r>
    </w:p>
    <w:p w14:paraId="5A2BAD23" w14:textId="5C3BA7B0" w:rsidR="00982FC9" w:rsidRPr="005976D5" w:rsidRDefault="00982FC9" w:rsidP="00FC3A04">
      <w:pPr>
        <w:pStyle w:val="Sraopastraipa"/>
        <w:numPr>
          <w:ilvl w:val="1"/>
          <w:numId w:val="12"/>
        </w:numPr>
        <w:jc w:val="both"/>
        <w:rPr>
          <w:rFonts w:ascii="Arial" w:eastAsiaTheme="majorEastAsia" w:hAnsi="Arial" w:cs="Arial"/>
          <w:sz w:val="22"/>
        </w:rPr>
      </w:pPr>
      <w:r w:rsidRPr="005976D5">
        <w:rPr>
          <w:rFonts w:ascii="Arial" w:eastAsiaTheme="majorEastAsia" w:hAnsi="Arial" w:cs="Arial"/>
          <w:sz w:val="22"/>
        </w:rPr>
        <w:t>Visi TS nustatyti reikalavimai turi būti laikomi minimaliais reikalavimais. Ten kur nurodytos tikslios reikšmės, turi būti laikoma, kad tai yra minimalios reikšmės (arba maksimalios reikšmės, priklausomai nuo konteksto – siūlomos prekės turi atitikti reikalaujamą reikšmę arba būti geresnės). Jeigu tam tikro lygio prekių neįmanoma pateikti, turi būti siūlomos aukštesnio lygio prekės.</w:t>
      </w:r>
    </w:p>
    <w:p w14:paraId="589E0CD4" w14:textId="0E55FB85" w:rsidR="00982FC9" w:rsidRPr="005976D5" w:rsidRDefault="00982FC9" w:rsidP="00FC3A04">
      <w:pPr>
        <w:pStyle w:val="Sraopastraipa"/>
        <w:numPr>
          <w:ilvl w:val="1"/>
          <w:numId w:val="12"/>
        </w:numPr>
        <w:jc w:val="both"/>
        <w:rPr>
          <w:rFonts w:ascii="Arial" w:eastAsiaTheme="majorEastAsia" w:hAnsi="Arial" w:cs="Arial"/>
          <w:sz w:val="22"/>
        </w:rPr>
      </w:pPr>
      <w:r w:rsidRPr="005976D5">
        <w:rPr>
          <w:rFonts w:ascii="Arial" w:eastAsiaTheme="majorEastAsia" w:hAnsi="Arial" w:cs="Arial"/>
          <w:sz w:val="22"/>
        </w:rPr>
        <w:t xml:space="preserve">Teikėjui bus apmokama priklausomai nuo pirkimo dalies pagal TS </w:t>
      </w:r>
      <w:r w:rsidR="00975CEA" w:rsidRPr="005976D5">
        <w:rPr>
          <w:rFonts w:ascii="Arial" w:eastAsiaTheme="majorEastAsia" w:hAnsi="Arial" w:cs="Arial"/>
          <w:sz w:val="22"/>
        </w:rPr>
        <w:t>1, 2, 3 ir 4</w:t>
      </w:r>
      <w:r w:rsidRPr="005976D5">
        <w:rPr>
          <w:rFonts w:ascii="Arial" w:eastAsiaTheme="majorEastAsia" w:hAnsi="Arial" w:cs="Arial"/>
          <w:sz w:val="22"/>
        </w:rPr>
        <w:t xml:space="preserve"> lentelėse nurodytus įkainius, priklausomai nuo to, kurioje Lietuvos Respublikos apskrityje reikės suteikti Paslaugas ir (ar) pristatyti prekes. Teikėjas į suteiktų paslaugų pažymą</w:t>
      </w:r>
      <w:r w:rsidR="005A37CB" w:rsidRPr="005976D5">
        <w:rPr>
          <w:rFonts w:ascii="Arial" w:eastAsiaTheme="majorEastAsia" w:hAnsi="Arial" w:cs="Arial"/>
          <w:sz w:val="22"/>
        </w:rPr>
        <w:t>,</w:t>
      </w:r>
      <w:r w:rsidRPr="005976D5">
        <w:rPr>
          <w:rFonts w:ascii="Arial" w:eastAsiaTheme="majorEastAsia" w:hAnsi="Arial" w:cs="Arial"/>
          <w:sz w:val="22"/>
        </w:rPr>
        <w:t xml:space="preserve"> </w:t>
      </w:r>
      <w:r w:rsidR="00247188" w:rsidRPr="005976D5">
        <w:rPr>
          <w:rFonts w:ascii="Arial" w:eastAsiaTheme="majorEastAsia" w:hAnsi="Arial" w:cs="Arial"/>
          <w:sz w:val="22"/>
        </w:rPr>
        <w:t xml:space="preserve">vienam užsakymui, </w:t>
      </w:r>
      <w:r w:rsidRPr="005976D5">
        <w:rPr>
          <w:rFonts w:ascii="Arial" w:eastAsiaTheme="majorEastAsia" w:hAnsi="Arial" w:cs="Arial"/>
          <w:sz w:val="22"/>
        </w:rPr>
        <w:t>lentelėje nurodytą įkainį galės įtraukti tik vieną kartą</w:t>
      </w:r>
      <w:r w:rsidR="00942F21" w:rsidRPr="005976D5">
        <w:rPr>
          <w:rFonts w:ascii="Arial" w:eastAsiaTheme="majorEastAsia" w:hAnsi="Arial" w:cs="Arial"/>
          <w:sz w:val="22"/>
        </w:rPr>
        <w:t>. Jis</w:t>
      </w:r>
      <w:r w:rsidRPr="005976D5">
        <w:rPr>
          <w:rFonts w:ascii="Arial" w:eastAsiaTheme="majorEastAsia" w:hAnsi="Arial" w:cs="Arial"/>
          <w:sz w:val="22"/>
        </w:rPr>
        <w:t xml:space="preserve"> turės apimti visas Teikėjo vykimo į vietą išlaidas susijusias su to užsakymo vykdymu.</w:t>
      </w:r>
    </w:p>
    <w:p w14:paraId="049AFAD9" w14:textId="56739F5A" w:rsidR="004A1195" w:rsidRPr="005976D5" w:rsidRDefault="005E756F" w:rsidP="00FC3A04">
      <w:pPr>
        <w:pStyle w:val="Sraopastraipa"/>
        <w:numPr>
          <w:ilvl w:val="1"/>
          <w:numId w:val="12"/>
        </w:numPr>
        <w:jc w:val="both"/>
        <w:rPr>
          <w:rFonts w:ascii="Arial" w:eastAsiaTheme="majorEastAsia" w:hAnsi="Arial" w:cs="Arial"/>
          <w:sz w:val="22"/>
        </w:rPr>
      </w:pPr>
      <w:r w:rsidRPr="005976D5">
        <w:rPr>
          <w:rFonts w:ascii="Arial" w:eastAsiaTheme="majorEastAsia" w:hAnsi="Arial" w:cs="Arial"/>
          <w:sz w:val="22"/>
        </w:rPr>
        <w:t>Paslaugų suteikimo terminai</w:t>
      </w:r>
      <w:r w:rsidR="00820DB8" w:rsidRPr="005976D5">
        <w:rPr>
          <w:rFonts w:ascii="Arial" w:eastAsiaTheme="majorEastAsia" w:hAnsi="Arial" w:cs="Arial"/>
          <w:sz w:val="22"/>
        </w:rPr>
        <w:t xml:space="preserve"> nuo užsakymo </w:t>
      </w:r>
      <w:r w:rsidR="00AF263A" w:rsidRPr="005976D5">
        <w:rPr>
          <w:rFonts w:ascii="Arial" w:eastAsiaTheme="majorEastAsia" w:hAnsi="Arial" w:cs="Arial"/>
          <w:sz w:val="22"/>
        </w:rPr>
        <w:t>pateikimo dienos</w:t>
      </w:r>
      <w:r w:rsidR="004A1195" w:rsidRPr="005976D5">
        <w:rPr>
          <w:rFonts w:ascii="Arial" w:eastAsiaTheme="majorEastAsia" w:hAnsi="Arial" w:cs="Arial"/>
          <w:sz w:val="22"/>
        </w:rPr>
        <w:t>:</w:t>
      </w:r>
    </w:p>
    <w:p w14:paraId="5BD63339" w14:textId="67442B89" w:rsidR="00236EEE" w:rsidRPr="005976D5" w:rsidRDefault="00D248A6" w:rsidP="008C178C">
      <w:pPr>
        <w:pStyle w:val="Sraopastraipa"/>
        <w:numPr>
          <w:ilvl w:val="2"/>
          <w:numId w:val="12"/>
        </w:numPr>
        <w:ind w:left="567" w:hanging="567"/>
        <w:jc w:val="both"/>
        <w:rPr>
          <w:rFonts w:ascii="Arial" w:eastAsiaTheme="majorEastAsia" w:hAnsi="Arial" w:cs="Arial"/>
          <w:sz w:val="22"/>
        </w:rPr>
      </w:pPr>
      <w:r w:rsidRPr="005976D5">
        <w:rPr>
          <w:rFonts w:ascii="Arial" w:eastAsiaTheme="majorEastAsia" w:hAnsi="Arial" w:cs="Arial"/>
          <w:sz w:val="22"/>
        </w:rPr>
        <w:t xml:space="preserve">Teikėjo </w:t>
      </w:r>
      <w:r w:rsidR="00820DB8" w:rsidRPr="005976D5">
        <w:rPr>
          <w:rFonts w:ascii="Arial" w:eastAsiaTheme="majorEastAsia" w:hAnsi="Arial" w:cs="Arial"/>
          <w:sz w:val="22"/>
        </w:rPr>
        <w:t>ar Užsakovo s</w:t>
      </w:r>
      <w:r w:rsidRPr="005976D5">
        <w:rPr>
          <w:rFonts w:ascii="Arial" w:eastAsiaTheme="majorEastAsia" w:hAnsi="Arial" w:cs="Arial"/>
          <w:sz w:val="22"/>
        </w:rPr>
        <w:t>andėlyje esančio</w:t>
      </w:r>
      <w:r w:rsidR="004A1195" w:rsidRPr="005976D5">
        <w:rPr>
          <w:rFonts w:ascii="Arial" w:eastAsiaTheme="majorEastAsia" w:hAnsi="Arial" w:cs="Arial"/>
          <w:sz w:val="22"/>
        </w:rPr>
        <w:t xml:space="preserve"> įrenginio </w:t>
      </w:r>
      <w:r w:rsidR="005945EA" w:rsidRPr="005976D5">
        <w:rPr>
          <w:rFonts w:ascii="Arial" w:eastAsiaTheme="majorEastAsia" w:hAnsi="Arial" w:cs="Arial"/>
          <w:sz w:val="22"/>
        </w:rPr>
        <w:t>įdiegimas/</w:t>
      </w:r>
      <w:r w:rsidR="004A1195" w:rsidRPr="005976D5">
        <w:rPr>
          <w:rFonts w:ascii="Arial" w:eastAsiaTheme="majorEastAsia" w:hAnsi="Arial" w:cs="Arial"/>
          <w:sz w:val="22"/>
        </w:rPr>
        <w:t>pakeitimas</w:t>
      </w:r>
      <w:r w:rsidR="00692B17" w:rsidRPr="005976D5">
        <w:rPr>
          <w:rFonts w:ascii="Arial" w:eastAsiaTheme="majorEastAsia" w:hAnsi="Arial" w:cs="Arial"/>
          <w:sz w:val="22"/>
        </w:rPr>
        <w:t xml:space="preserve"> su kalibravimu (jei reikalinga)</w:t>
      </w:r>
      <w:r w:rsidR="00236EEE" w:rsidRPr="005976D5">
        <w:rPr>
          <w:rFonts w:ascii="Arial" w:eastAsiaTheme="majorEastAsia" w:hAnsi="Arial" w:cs="Arial"/>
          <w:sz w:val="22"/>
        </w:rPr>
        <w:t>:</w:t>
      </w:r>
    </w:p>
    <w:p w14:paraId="78C3B055" w14:textId="792D2F3D" w:rsidR="008C178C" w:rsidRPr="005976D5" w:rsidRDefault="004A1195" w:rsidP="00236EEE">
      <w:pPr>
        <w:pStyle w:val="Sraopastraipa"/>
        <w:numPr>
          <w:ilvl w:val="3"/>
          <w:numId w:val="12"/>
        </w:numPr>
        <w:jc w:val="both"/>
        <w:rPr>
          <w:rFonts w:ascii="Arial" w:eastAsiaTheme="majorEastAsia" w:hAnsi="Arial" w:cs="Arial"/>
          <w:sz w:val="22"/>
        </w:rPr>
      </w:pPr>
      <w:r w:rsidRPr="005976D5">
        <w:rPr>
          <w:rFonts w:ascii="Arial" w:eastAsiaTheme="majorEastAsia" w:hAnsi="Arial" w:cs="Arial"/>
          <w:sz w:val="22"/>
        </w:rPr>
        <w:t>5 darbo dien</w:t>
      </w:r>
      <w:r w:rsidR="008C178C" w:rsidRPr="005976D5">
        <w:rPr>
          <w:rFonts w:ascii="Arial" w:eastAsiaTheme="majorEastAsia" w:hAnsi="Arial" w:cs="Arial"/>
          <w:sz w:val="22"/>
        </w:rPr>
        <w:t>o</w:t>
      </w:r>
      <w:r w:rsidRPr="005976D5">
        <w:rPr>
          <w:rFonts w:ascii="Arial" w:eastAsiaTheme="majorEastAsia" w:hAnsi="Arial" w:cs="Arial"/>
          <w:sz w:val="22"/>
        </w:rPr>
        <w:t>s</w:t>
      </w:r>
      <w:r w:rsidR="00932A28" w:rsidRPr="005976D5">
        <w:rPr>
          <w:rFonts w:ascii="Arial" w:eastAsiaTheme="majorEastAsia" w:hAnsi="Arial" w:cs="Arial"/>
          <w:sz w:val="22"/>
        </w:rPr>
        <w:t>, kai užsakymas pateiktas</w:t>
      </w:r>
      <w:r w:rsidR="00F9509E" w:rsidRPr="005976D5">
        <w:rPr>
          <w:rFonts w:ascii="Arial" w:eastAsiaTheme="majorEastAsia" w:hAnsi="Arial" w:cs="Arial"/>
          <w:sz w:val="22"/>
        </w:rPr>
        <w:t xml:space="preserve"> </w:t>
      </w:r>
      <w:r w:rsidR="00397A28" w:rsidRPr="005976D5">
        <w:rPr>
          <w:rFonts w:ascii="Arial" w:eastAsiaTheme="majorEastAsia" w:hAnsi="Arial" w:cs="Arial"/>
          <w:sz w:val="22"/>
        </w:rPr>
        <w:t xml:space="preserve">laikotarpiu nuo </w:t>
      </w:r>
      <w:r w:rsidR="000E7507" w:rsidRPr="005976D5">
        <w:rPr>
          <w:rFonts w:ascii="Arial" w:eastAsiaTheme="majorEastAsia" w:hAnsi="Arial" w:cs="Arial"/>
          <w:sz w:val="22"/>
        </w:rPr>
        <w:t>lapkričio 1 dienos iki kovo 31 dienos</w:t>
      </w:r>
      <w:r w:rsidR="008C178C" w:rsidRPr="005976D5">
        <w:rPr>
          <w:rFonts w:ascii="Arial" w:eastAsiaTheme="majorEastAsia" w:hAnsi="Arial" w:cs="Arial"/>
          <w:sz w:val="22"/>
        </w:rPr>
        <w:t>;</w:t>
      </w:r>
    </w:p>
    <w:p w14:paraId="3C3F0B17" w14:textId="19B9FD86" w:rsidR="004A1195" w:rsidRPr="005976D5" w:rsidRDefault="000E7507" w:rsidP="00236EEE">
      <w:pPr>
        <w:pStyle w:val="Sraopastraipa"/>
        <w:numPr>
          <w:ilvl w:val="3"/>
          <w:numId w:val="12"/>
        </w:numPr>
        <w:jc w:val="both"/>
        <w:rPr>
          <w:rFonts w:ascii="Arial" w:eastAsiaTheme="majorEastAsia" w:hAnsi="Arial" w:cs="Arial"/>
          <w:sz w:val="22"/>
        </w:rPr>
      </w:pPr>
      <w:r w:rsidRPr="005976D5">
        <w:rPr>
          <w:rFonts w:ascii="Arial" w:eastAsiaTheme="majorEastAsia" w:hAnsi="Arial" w:cs="Arial"/>
          <w:sz w:val="22"/>
        </w:rPr>
        <w:t>10 darbo dienų</w:t>
      </w:r>
      <w:r w:rsidR="008A7490" w:rsidRPr="005976D5">
        <w:rPr>
          <w:rFonts w:ascii="Arial" w:eastAsiaTheme="majorEastAsia" w:hAnsi="Arial" w:cs="Arial"/>
          <w:sz w:val="22"/>
        </w:rPr>
        <w:t>, kai užsakymas pateiktas</w:t>
      </w:r>
      <w:r w:rsidRPr="005976D5">
        <w:rPr>
          <w:rFonts w:ascii="Arial" w:eastAsiaTheme="majorEastAsia" w:hAnsi="Arial" w:cs="Arial"/>
          <w:sz w:val="22"/>
        </w:rPr>
        <w:t xml:space="preserve"> nuo </w:t>
      </w:r>
      <w:r w:rsidR="006A6C88" w:rsidRPr="005976D5">
        <w:rPr>
          <w:rFonts w:ascii="Arial" w:eastAsiaTheme="majorEastAsia" w:hAnsi="Arial" w:cs="Arial"/>
          <w:sz w:val="22"/>
        </w:rPr>
        <w:t>balandžio 1 dienos iki spalio 31 dienos.</w:t>
      </w:r>
    </w:p>
    <w:p w14:paraId="15093AF2" w14:textId="4286F49E" w:rsidR="004A1195" w:rsidRPr="005976D5" w:rsidRDefault="00692B17" w:rsidP="008C178C">
      <w:pPr>
        <w:pStyle w:val="Sraopastraipa"/>
        <w:numPr>
          <w:ilvl w:val="2"/>
          <w:numId w:val="12"/>
        </w:numPr>
        <w:ind w:left="567" w:hanging="567"/>
        <w:jc w:val="both"/>
        <w:rPr>
          <w:rFonts w:ascii="Arial" w:eastAsiaTheme="majorEastAsia" w:hAnsi="Arial" w:cs="Arial"/>
          <w:sz w:val="22"/>
        </w:rPr>
      </w:pPr>
      <w:r w:rsidRPr="005976D5">
        <w:rPr>
          <w:rFonts w:ascii="Arial" w:eastAsiaTheme="majorEastAsia" w:hAnsi="Arial" w:cs="Arial"/>
          <w:sz w:val="22"/>
        </w:rPr>
        <w:t xml:space="preserve">Naujo įrenginio </w:t>
      </w:r>
      <w:r w:rsidR="00AF263A" w:rsidRPr="005976D5">
        <w:rPr>
          <w:rFonts w:ascii="Arial" w:eastAsiaTheme="majorEastAsia" w:hAnsi="Arial" w:cs="Arial"/>
          <w:sz w:val="22"/>
        </w:rPr>
        <w:t>pristatymas</w:t>
      </w:r>
      <w:r w:rsidR="00185B33" w:rsidRPr="005976D5">
        <w:rPr>
          <w:rFonts w:ascii="Arial" w:eastAsiaTheme="majorEastAsia" w:hAnsi="Arial" w:cs="Arial"/>
          <w:sz w:val="22"/>
        </w:rPr>
        <w:t xml:space="preserve"> į Teikėjo ar Užsakovo sandėlį - </w:t>
      </w:r>
      <w:r w:rsidR="008519A5" w:rsidRPr="005976D5">
        <w:rPr>
          <w:rFonts w:ascii="Arial" w:eastAsiaTheme="majorEastAsia" w:hAnsi="Arial" w:cs="Arial"/>
          <w:sz w:val="22"/>
        </w:rPr>
        <w:t xml:space="preserve">per </w:t>
      </w:r>
      <w:r w:rsidR="00D37070" w:rsidRPr="005976D5">
        <w:rPr>
          <w:rFonts w:ascii="Arial" w:eastAsiaTheme="majorEastAsia" w:hAnsi="Arial" w:cs="Arial"/>
          <w:sz w:val="22"/>
        </w:rPr>
        <w:t>20</w:t>
      </w:r>
      <w:r w:rsidR="008519A5" w:rsidRPr="005976D5">
        <w:rPr>
          <w:rFonts w:ascii="Arial" w:eastAsiaTheme="majorEastAsia" w:hAnsi="Arial" w:cs="Arial"/>
          <w:sz w:val="22"/>
        </w:rPr>
        <w:t xml:space="preserve"> darbo dienų</w:t>
      </w:r>
      <w:r w:rsidR="006A6C88" w:rsidRPr="005976D5">
        <w:rPr>
          <w:rFonts w:ascii="Arial" w:eastAsiaTheme="majorEastAsia" w:hAnsi="Arial" w:cs="Arial"/>
          <w:sz w:val="22"/>
        </w:rPr>
        <w:t>.</w:t>
      </w:r>
    </w:p>
    <w:p w14:paraId="378DCC90" w14:textId="75B50DE6" w:rsidR="00F419D1" w:rsidRPr="005976D5" w:rsidRDefault="008519A5" w:rsidP="008C178C">
      <w:pPr>
        <w:pStyle w:val="Sraopastraipa"/>
        <w:numPr>
          <w:ilvl w:val="2"/>
          <w:numId w:val="12"/>
        </w:numPr>
        <w:ind w:left="567" w:hanging="567"/>
        <w:jc w:val="both"/>
        <w:rPr>
          <w:rFonts w:ascii="Arial" w:eastAsiaTheme="majorEastAsia" w:hAnsi="Arial" w:cs="Arial"/>
          <w:sz w:val="22"/>
        </w:rPr>
      </w:pPr>
      <w:r w:rsidRPr="005976D5">
        <w:rPr>
          <w:rFonts w:ascii="Arial" w:eastAsiaTheme="majorEastAsia" w:hAnsi="Arial" w:cs="Arial"/>
          <w:sz w:val="22"/>
        </w:rPr>
        <w:lastRenderedPageBreak/>
        <w:t>Esamo įrenginio remontas</w:t>
      </w:r>
      <w:r w:rsidR="00761CF6" w:rsidRPr="005976D5">
        <w:rPr>
          <w:rFonts w:ascii="Arial" w:eastAsiaTheme="majorEastAsia" w:hAnsi="Arial" w:cs="Arial"/>
          <w:sz w:val="22"/>
        </w:rPr>
        <w:t>, įskaitant įrangos nuėmimą, remontą</w:t>
      </w:r>
      <w:r w:rsidR="00C8004A" w:rsidRPr="005976D5">
        <w:rPr>
          <w:rFonts w:ascii="Arial" w:eastAsiaTheme="majorEastAsia" w:hAnsi="Arial" w:cs="Arial"/>
          <w:sz w:val="22"/>
        </w:rPr>
        <w:t xml:space="preserve"> ir pristatymą</w:t>
      </w:r>
      <w:r w:rsidR="00F419D1" w:rsidRPr="005976D5">
        <w:rPr>
          <w:rFonts w:ascii="Arial" w:eastAsiaTheme="majorEastAsia" w:hAnsi="Arial" w:cs="Arial"/>
          <w:sz w:val="22"/>
        </w:rPr>
        <w:t xml:space="preserve"> </w:t>
      </w:r>
      <w:r w:rsidR="003F70BE" w:rsidRPr="005976D5">
        <w:rPr>
          <w:rFonts w:ascii="Arial" w:eastAsiaTheme="majorEastAsia" w:hAnsi="Arial" w:cs="Arial"/>
          <w:sz w:val="22"/>
        </w:rPr>
        <w:t xml:space="preserve">į Teikėjo ar Užsakovo sandėlį - </w:t>
      </w:r>
      <w:r w:rsidR="00F419D1" w:rsidRPr="005976D5">
        <w:rPr>
          <w:rFonts w:ascii="Arial" w:eastAsiaTheme="majorEastAsia" w:hAnsi="Arial" w:cs="Arial"/>
          <w:sz w:val="22"/>
        </w:rPr>
        <w:t xml:space="preserve">per </w:t>
      </w:r>
      <w:r w:rsidR="00DB6091" w:rsidRPr="005976D5">
        <w:rPr>
          <w:rFonts w:ascii="Arial" w:eastAsiaTheme="majorEastAsia" w:hAnsi="Arial" w:cs="Arial"/>
          <w:sz w:val="22"/>
        </w:rPr>
        <w:t>25</w:t>
      </w:r>
      <w:r w:rsidR="00F419D1" w:rsidRPr="005976D5">
        <w:rPr>
          <w:rFonts w:ascii="Arial" w:eastAsiaTheme="majorEastAsia" w:hAnsi="Arial" w:cs="Arial"/>
          <w:sz w:val="22"/>
        </w:rPr>
        <w:t xml:space="preserve"> darbo dien</w:t>
      </w:r>
      <w:r w:rsidR="00C8004A" w:rsidRPr="005976D5">
        <w:rPr>
          <w:rFonts w:ascii="Arial" w:eastAsiaTheme="majorEastAsia" w:hAnsi="Arial" w:cs="Arial"/>
          <w:sz w:val="22"/>
        </w:rPr>
        <w:t>as</w:t>
      </w:r>
      <w:r w:rsidR="00F419D1" w:rsidRPr="005976D5">
        <w:rPr>
          <w:rFonts w:ascii="Arial" w:eastAsiaTheme="majorEastAsia" w:hAnsi="Arial" w:cs="Arial"/>
          <w:sz w:val="22"/>
        </w:rPr>
        <w:t>.</w:t>
      </w:r>
    </w:p>
    <w:p w14:paraId="425EF72F" w14:textId="3560F811" w:rsidR="00982FC9" w:rsidRPr="005976D5" w:rsidRDefault="00982FC9" w:rsidP="00FC3A04">
      <w:pPr>
        <w:pStyle w:val="Sraopastraipa"/>
        <w:numPr>
          <w:ilvl w:val="1"/>
          <w:numId w:val="12"/>
        </w:numPr>
        <w:jc w:val="both"/>
        <w:rPr>
          <w:rFonts w:ascii="Arial" w:eastAsiaTheme="majorEastAsia" w:hAnsi="Arial" w:cs="Arial"/>
          <w:sz w:val="22"/>
        </w:rPr>
      </w:pPr>
      <w:r w:rsidRPr="005976D5">
        <w:rPr>
          <w:rFonts w:ascii="Arial" w:eastAsiaTheme="majorEastAsia" w:hAnsi="Arial" w:cs="Arial"/>
          <w:sz w:val="22"/>
        </w:rPr>
        <w:t>Teikėjas perduodamas suremontuotą ar naują įrenginį užtikrina, kad įrenginys veikia nepriekaištingai bei yra išbandytas.</w:t>
      </w:r>
    </w:p>
    <w:p w14:paraId="503D9B91" w14:textId="1A976766" w:rsidR="00982FC9" w:rsidRPr="005976D5" w:rsidRDefault="00982FC9" w:rsidP="00FC3A04">
      <w:pPr>
        <w:pStyle w:val="Sraopastraipa"/>
        <w:numPr>
          <w:ilvl w:val="1"/>
          <w:numId w:val="12"/>
        </w:numPr>
        <w:jc w:val="both"/>
        <w:rPr>
          <w:rFonts w:ascii="Arial" w:eastAsiaTheme="majorEastAsia" w:hAnsi="Arial" w:cs="Arial"/>
          <w:sz w:val="22"/>
        </w:rPr>
      </w:pPr>
      <w:r w:rsidRPr="005976D5">
        <w:rPr>
          <w:rFonts w:ascii="Arial" w:eastAsiaTheme="majorEastAsia" w:hAnsi="Arial" w:cs="Arial"/>
          <w:sz w:val="22"/>
        </w:rPr>
        <w:t>Kai įrenginys yra keičiamas nauju (žr. 2.1.2 papunktį) ir yra nurodytas konkretus įrenginio gamintojas ir modelis, Teikėjas turi pristatyti tokį patį ar naujesnio modelio įrenginį arba jam lygiavertį. Keičiant įrenginį kitu – lygiaverčiu, Teikėjas privalo užtikrinti įrenginio suderinimą su esama įranga, tokių pačių KOS parametrų surinkimą tokiu pačiu ar geresniu tikslumu, taip pat suderinamumą su esamais KOS stotelės įrenginiais, ir įdiegti įrenginį savo lėšomis, taip, kad naujas įrenginys veiktų ne prasčiau negu pakeistas įrenginys. Įrenginys su esama KOS stotelės įranga turi būti suderinamas ir veikti tinkamai nenaudojant papildomų signalų keitiklių, mikrokompiuterių ar panašios papildomos įrangos. Lygiavertiškumo įrodymas yra Teikėjo pareiga.</w:t>
      </w:r>
    </w:p>
    <w:p w14:paraId="6685ED2E" w14:textId="5236AEE7" w:rsidR="00982FC9" w:rsidRPr="005976D5" w:rsidRDefault="00982FC9" w:rsidP="00FC3A04">
      <w:pPr>
        <w:pStyle w:val="Sraopastraipa"/>
        <w:numPr>
          <w:ilvl w:val="1"/>
          <w:numId w:val="12"/>
        </w:numPr>
        <w:jc w:val="both"/>
        <w:rPr>
          <w:rFonts w:ascii="Arial" w:eastAsiaTheme="majorEastAsia" w:hAnsi="Arial" w:cs="Arial"/>
          <w:sz w:val="22"/>
        </w:rPr>
      </w:pPr>
      <w:r w:rsidRPr="005976D5">
        <w:rPr>
          <w:rFonts w:ascii="Arial" w:eastAsiaTheme="majorEastAsia" w:hAnsi="Arial" w:cs="Arial"/>
          <w:sz w:val="22"/>
        </w:rPr>
        <w:t xml:space="preserve">Jeigu užsakius įrenginio remontą paaiškėja, kad įrenginys nepataisomas, </w:t>
      </w:r>
      <w:r w:rsidR="00B9291D" w:rsidRPr="005976D5">
        <w:rPr>
          <w:rFonts w:ascii="Arial" w:eastAsiaTheme="majorEastAsia" w:hAnsi="Arial" w:cs="Arial"/>
          <w:sz w:val="22"/>
        </w:rPr>
        <w:t>AB Via Lietuva</w:t>
      </w:r>
      <w:r w:rsidRPr="005976D5">
        <w:rPr>
          <w:rFonts w:ascii="Arial" w:eastAsiaTheme="majorEastAsia" w:hAnsi="Arial" w:cs="Arial"/>
          <w:sz w:val="22"/>
        </w:rPr>
        <w:t xml:space="preserve"> turi būti pateikti tai įrodantys gamintojo patvirtinti dokumentai. Tokiu atveju pagal remonto įkainį Teikėjui apmokama nebus, tačiau </w:t>
      </w:r>
      <w:r w:rsidR="00B9291D" w:rsidRPr="005976D5">
        <w:rPr>
          <w:rFonts w:ascii="Arial" w:eastAsiaTheme="majorEastAsia" w:hAnsi="Arial" w:cs="Arial"/>
          <w:sz w:val="22"/>
        </w:rPr>
        <w:t>AB Via Lietuva</w:t>
      </w:r>
      <w:r w:rsidRPr="005976D5">
        <w:rPr>
          <w:rFonts w:ascii="Arial" w:eastAsiaTheme="majorEastAsia" w:hAnsi="Arial" w:cs="Arial"/>
          <w:sz w:val="22"/>
        </w:rPr>
        <w:t xml:space="preserve"> svarstys galimybę užsakyti naują įrenginį pagal Teikėjo pasiūlyme nurodytą naujo įrenginio įkainį. </w:t>
      </w:r>
    </w:p>
    <w:p w14:paraId="3AE8DFF1" w14:textId="36EB3A2C" w:rsidR="00982FC9" w:rsidRPr="005976D5" w:rsidRDefault="00982FC9" w:rsidP="00554EC0">
      <w:pPr>
        <w:pStyle w:val="Sraopastraipa"/>
        <w:numPr>
          <w:ilvl w:val="1"/>
          <w:numId w:val="12"/>
        </w:numPr>
        <w:jc w:val="both"/>
        <w:rPr>
          <w:rFonts w:ascii="Arial" w:eastAsiaTheme="majorEastAsia" w:hAnsi="Arial" w:cs="Arial"/>
          <w:sz w:val="22"/>
        </w:rPr>
      </w:pPr>
      <w:r w:rsidRPr="005976D5">
        <w:rPr>
          <w:rFonts w:ascii="Arial" w:eastAsiaTheme="majorEastAsia" w:hAnsi="Arial" w:cs="Arial"/>
          <w:sz w:val="22"/>
        </w:rPr>
        <w:t>Jeigu nenurodyta kitaip, visi naujai tiekiami įrenginiai turi atitikti šiuos aplinkos poveikio reikalavimus:</w:t>
      </w:r>
    </w:p>
    <w:p w14:paraId="12E3FF6A" w14:textId="4834BE7F" w:rsidR="00982FC9" w:rsidRPr="005976D5" w:rsidRDefault="00982FC9" w:rsidP="00554EC0">
      <w:pPr>
        <w:pStyle w:val="Sraopastraipa"/>
        <w:numPr>
          <w:ilvl w:val="2"/>
          <w:numId w:val="12"/>
        </w:numPr>
        <w:ind w:left="851" w:hanging="567"/>
        <w:jc w:val="both"/>
        <w:rPr>
          <w:rFonts w:ascii="Arial" w:eastAsiaTheme="majorEastAsia" w:hAnsi="Arial" w:cs="Arial"/>
          <w:sz w:val="22"/>
        </w:rPr>
      </w:pPr>
      <w:r w:rsidRPr="005976D5">
        <w:rPr>
          <w:rFonts w:ascii="Arial" w:eastAsiaTheme="majorEastAsia" w:hAnsi="Arial" w:cs="Arial"/>
          <w:sz w:val="22"/>
        </w:rPr>
        <w:t>Būti pramoninio tipo, skirti eksploatavimui ne tik buitinėmis sąlygomis: tinkami eksploatuoti įrangų spintose arba lauke, priklausomai nuo įrangos tipo.</w:t>
      </w:r>
    </w:p>
    <w:p w14:paraId="4FCA3756" w14:textId="2A7CE1FC" w:rsidR="00982FC9" w:rsidRPr="005976D5" w:rsidRDefault="00982FC9" w:rsidP="00554EC0">
      <w:pPr>
        <w:pStyle w:val="Sraopastraipa"/>
        <w:numPr>
          <w:ilvl w:val="2"/>
          <w:numId w:val="12"/>
        </w:numPr>
        <w:ind w:left="851" w:hanging="567"/>
        <w:jc w:val="both"/>
        <w:rPr>
          <w:rFonts w:ascii="Arial" w:eastAsiaTheme="majorEastAsia" w:hAnsi="Arial" w:cs="Arial"/>
          <w:sz w:val="22"/>
        </w:rPr>
      </w:pPr>
      <w:r w:rsidRPr="005976D5">
        <w:rPr>
          <w:rFonts w:ascii="Arial" w:eastAsiaTheme="majorEastAsia" w:hAnsi="Arial" w:cs="Arial"/>
          <w:sz w:val="22"/>
        </w:rPr>
        <w:t>Būti tinkami eksploatuoti ne daugiau nei nuo -30 °C ir ne mažiau kaip iki +50 °C.</w:t>
      </w:r>
    </w:p>
    <w:p w14:paraId="1BB9B011" w14:textId="1F07B99C" w:rsidR="00982FC9" w:rsidRPr="005976D5" w:rsidRDefault="00982FC9" w:rsidP="00554EC0">
      <w:pPr>
        <w:pStyle w:val="Sraopastraipa"/>
        <w:numPr>
          <w:ilvl w:val="1"/>
          <w:numId w:val="12"/>
        </w:numPr>
        <w:jc w:val="both"/>
        <w:rPr>
          <w:rFonts w:ascii="Arial" w:hAnsi="Arial" w:cs="Arial"/>
          <w:sz w:val="22"/>
        </w:rPr>
      </w:pPr>
      <w:bookmarkStart w:id="6" w:name="_Ref194929069"/>
      <w:r w:rsidRPr="005976D5">
        <w:rPr>
          <w:rFonts w:ascii="Arial" w:eastAsiaTheme="majorEastAsia" w:hAnsi="Arial" w:cs="Arial"/>
          <w:sz w:val="22"/>
        </w:rPr>
        <w:t>Suremontuotam įrenginiui turi būti suteikiamas ne trumpesnis nei 6 mėnesių, o naujam įrenginiui ne trumpesnis nei 24 mėnesių garantinis terminas nuo pasirašytos pažymos apie suteiktas Paslaugas ir pristatytas prekes dienos</w:t>
      </w:r>
      <w:r w:rsidRPr="005976D5">
        <w:rPr>
          <w:rFonts w:ascii="Arial" w:hAnsi="Arial" w:cs="Arial"/>
          <w:sz w:val="22"/>
        </w:rPr>
        <w:t>.</w:t>
      </w:r>
      <w:bookmarkEnd w:id="6"/>
    </w:p>
    <w:p w14:paraId="3DA43D24" w14:textId="1795AA20" w:rsidR="00982FC9" w:rsidRPr="005976D5" w:rsidRDefault="00982FC9" w:rsidP="00370A04">
      <w:pPr>
        <w:pStyle w:val="Sraopastraipa"/>
        <w:numPr>
          <w:ilvl w:val="1"/>
          <w:numId w:val="12"/>
        </w:numPr>
        <w:ind w:left="426" w:hanging="426"/>
        <w:jc w:val="both"/>
        <w:rPr>
          <w:rFonts w:ascii="Arial" w:eastAsiaTheme="majorEastAsia" w:hAnsi="Arial" w:cs="Arial"/>
          <w:sz w:val="22"/>
        </w:rPr>
      </w:pPr>
      <w:r w:rsidRPr="005976D5">
        <w:rPr>
          <w:rFonts w:ascii="Arial" w:eastAsiaTheme="majorEastAsia" w:hAnsi="Arial" w:cs="Arial"/>
          <w:sz w:val="22"/>
        </w:rPr>
        <w:t xml:space="preserve">Įvykus Teikėjo perduoto ar sumontuoto įrenginio gedimui per </w:t>
      </w:r>
      <w:r w:rsidR="00883989" w:rsidRPr="005976D5">
        <w:rPr>
          <w:rFonts w:ascii="Arial" w:eastAsiaTheme="majorEastAsia" w:hAnsi="Arial" w:cs="Arial"/>
          <w:sz w:val="22"/>
        </w:rPr>
        <w:fldChar w:fldCharType="begin"/>
      </w:r>
      <w:r w:rsidR="00883989" w:rsidRPr="005976D5">
        <w:rPr>
          <w:rFonts w:ascii="Arial" w:eastAsiaTheme="majorEastAsia" w:hAnsi="Arial" w:cs="Arial"/>
          <w:sz w:val="22"/>
        </w:rPr>
        <w:instrText xml:space="preserve"> REF _Ref194929069 \r \h </w:instrText>
      </w:r>
      <w:r w:rsidR="00370A04" w:rsidRPr="005976D5">
        <w:rPr>
          <w:rFonts w:ascii="Arial" w:eastAsiaTheme="majorEastAsia" w:hAnsi="Arial" w:cs="Arial"/>
          <w:sz w:val="22"/>
        </w:rPr>
        <w:instrText xml:space="preserve"> \* MERGEFORMAT </w:instrText>
      </w:r>
      <w:r w:rsidR="00883989" w:rsidRPr="005976D5">
        <w:rPr>
          <w:rFonts w:ascii="Arial" w:eastAsiaTheme="majorEastAsia" w:hAnsi="Arial" w:cs="Arial"/>
          <w:sz w:val="22"/>
        </w:rPr>
      </w:r>
      <w:r w:rsidR="00883989" w:rsidRPr="005976D5">
        <w:rPr>
          <w:rFonts w:ascii="Arial" w:eastAsiaTheme="majorEastAsia" w:hAnsi="Arial" w:cs="Arial"/>
          <w:sz w:val="22"/>
        </w:rPr>
        <w:fldChar w:fldCharType="separate"/>
      </w:r>
      <w:r w:rsidR="002C2D18" w:rsidRPr="005976D5">
        <w:rPr>
          <w:rFonts w:ascii="Arial" w:eastAsiaTheme="majorEastAsia" w:hAnsi="Arial" w:cs="Arial"/>
          <w:sz w:val="22"/>
          <w:cs/>
        </w:rPr>
        <w:t>‎</w:t>
      </w:r>
      <w:r w:rsidR="002C2D18" w:rsidRPr="005976D5">
        <w:rPr>
          <w:rFonts w:ascii="Arial" w:eastAsiaTheme="majorEastAsia" w:hAnsi="Arial" w:cs="Arial"/>
          <w:sz w:val="22"/>
        </w:rPr>
        <w:t>3.9</w:t>
      </w:r>
      <w:r w:rsidR="00883989" w:rsidRPr="005976D5">
        <w:rPr>
          <w:rFonts w:ascii="Arial" w:eastAsiaTheme="majorEastAsia" w:hAnsi="Arial" w:cs="Arial"/>
          <w:sz w:val="22"/>
        </w:rPr>
        <w:fldChar w:fldCharType="end"/>
      </w:r>
      <w:r w:rsidRPr="005976D5">
        <w:rPr>
          <w:rFonts w:ascii="Arial" w:eastAsiaTheme="majorEastAsia" w:hAnsi="Arial" w:cs="Arial"/>
          <w:sz w:val="22"/>
        </w:rPr>
        <w:t xml:space="preserve"> papunktyje nurodytus terminus, Teikėjas privalo savo sąskaita bei pagal 3.4 papunktyje nustatytus terminus nuvykti į vietą, kur yra sumontuotas įrenginys, jį demontuoti, pristatyti veikiantį įrenginį, jį sumontuoti ir pilnai įdiegti į KOS stotelę, iš kurios jis buvo paimtas. </w:t>
      </w:r>
    </w:p>
    <w:p w14:paraId="60CA540F" w14:textId="60AAD998" w:rsidR="00982FC9" w:rsidRPr="005976D5" w:rsidRDefault="00982FC9" w:rsidP="00554EC0">
      <w:pPr>
        <w:pStyle w:val="Sraopastraipa"/>
        <w:numPr>
          <w:ilvl w:val="1"/>
          <w:numId w:val="12"/>
        </w:numPr>
        <w:ind w:left="426" w:hanging="426"/>
        <w:jc w:val="both"/>
        <w:rPr>
          <w:rFonts w:ascii="Arial" w:eastAsiaTheme="majorEastAsia" w:hAnsi="Arial" w:cs="Arial"/>
          <w:sz w:val="22"/>
        </w:rPr>
      </w:pPr>
      <w:r w:rsidRPr="005976D5">
        <w:rPr>
          <w:rFonts w:ascii="Arial" w:eastAsiaTheme="majorEastAsia" w:hAnsi="Arial" w:cs="Arial"/>
          <w:sz w:val="22"/>
        </w:rPr>
        <w:t>Teikėjas tris mėnesius nuo įrenginio įdiegimo (jeigu tai atliko pats Teikėjas) privalės savo sąskaita šalinti trūkumus susijusius su netiksliu gamintojo numatytu įrenginio KOS parametrų fiksavimu (pvz. atlikdamas pakartotinį kalibravimą). Trūkumu bus laikoma, jeigu fiksuojamos KOS parametrų reikšmės neatitiks gamintojo nustatytų paklaidos ribų ar bus stebimas akivaizdus fiksuojamų KOS parametrų neatitikimas tuo metu esančioms oro sąlygoms.</w:t>
      </w:r>
    </w:p>
    <w:p w14:paraId="63B77249" w14:textId="3FE101C1" w:rsidR="006F2547" w:rsidRPr="005976D5" w:rsidRDefault="005A6791" w:rsidP="005A6791">
      <w:pPr>
        <w:pStyle w:val="Sraopastraipa"/>
        <w:numPr>
          <w:ilvl w:val="1"/>
          <w:numId w:val="12"/>
        </w:numPr>
        <w:ind w:left="426" w:hanging="426"/>
        <w:jc w:val="both"/>
        <w:rPr>
          <w:rFonts w:ascii="Arial" w:eastAsiaTheme="majorEastAsia" w:hAnsi="Arial" w:cs="Arial"/>
          <w:sz w:val="22"/>
        </w:rPr>
      </w:pPr>
      <w:r w:rsidRPr="005976D5">
        <w:rPr>
          <w:rFonts w:ascii="Arial" w:eastAsiaTheme="majorEastAsia" w:hAnsi="Arial" w:cs="Arial"/>
          <w:sz w:val="22"/>
        </w:rPr>
        <w:t>Perkančioji organizacija, vadovaudamasi 2022 m. kovo 30 d. Lietuvos Respublikos Vyriausybės nutarimu Nr. 280 „Dėl Lietuvos Respublikos viešųjų pirkimų įstatymo 92 straipsnio 13, 14 ir 15 dalių nuostatų įgyvendinimo“, reikalauja, kad tiekiamos įrangos gamintojas nebūtų iš minėtu nutarimu patvirtinto Valstybių ar teritorijų, kurių tiekėjai, jų subtiekėjai, ūkio subjektai, kurių pajėgumais yra remiamasi, gamintojai, techninės ar programinės įrangos priežiūrą ir palaikymą vykdantys asmenys ar juos kontroliuojantys asmenys nelaikomi patikimais, sąrašo.</w:t>
      </w:r>
    </w:p>
    <w:p w14:paraId="3A4778EA" w14:textId="00BFC60B" w:rsidR="004A42D2" w:rsidRPr="005976D5" w:rsidRDefault="004A42D2" w:rsidP="004A42D2">
      <w:pPr>
        <w:pStyle w:val="Sraopastraipa"/>
        <w:numPr>
          <w:ilvl w:val="1"/>
          <w:numId w:val="12"/>
        </w:numPr>
        <w:ind w:left="426" w:hanging="426"/>
        <w:jc w:val="both"/>
        <w:rPr>
          <w:rFonts w:ascii="Arial" w:eastAsiaTheme="majorEastAsia" w:hAnsi="Arial" w:cs="Arial"/>
          <w:sz w:val="22"/>
        </w:rPr>
      </w:pPr>
      <w:r w:rsidRPr="005976D5">
        <w:rPr>
          <w:rFonts w:ascii="Arial" w:eastAsiaTheme="majorEastAsia" w:hAnsi="Arial" w:cs="Arial"/>
          <w:sz w:val="22"/>
        </w:rPr>
        <w:t>Tiekėjo siūlomas spendimas neturi kelti grėsmės nacionaliniam saugumui. Tiekėjas teikdamas ir pasirašydamas pasiūlymą patvirtina, kad jo siūlomas sprendimas bei susijusios paslaugos nekelia grėsmės nacionaliniam saugumui.</w:t>
      </w:r>
    </w:p>
    <w:p w14:paraId="6E7E2C50" w14:textId="77777777" w:rsidR="004A42D2" w:rsidRDefault="004A42D2" w:rsidP="004A42D2">
      <w:pPr>
        <w:rPr>
          <w:rFonts w:ascii="Arial" w:eastAsiaTheme="majorEastAsia" w:hAnsi="Arial" w:cs="Arial"/>
          <w:sz w:val="22"/>
          <w:szCs w:val="22"/>
        </w:rPr>
      </w:pPr>
    </w:p>
    <w:p w14:paraId="1EAE20D4" w14:textId="77777777" w:rsidR="005976D5" w:rsidRDefault="005976D5" w:rsidP="004A42D2">
      <w:pPr>
        <w:rPr>
          <w:rFonts w:ascii="Arial" w:eastAsiaTheme="majorEastAsia" w:hAnsi="Arial" w:cs="Arial"/>
          <w:sz w:val="22"/>
          <w:szCs w:val="22"/>
        </w:rPr>
      </w:pPr>
    </w:p>
    <w:p w14:paraId="6702F223" w14:textId="77777777" w:rsidR="005976D5" w:rsidRDefault="005976D5" w:rsidP="004A42D2">
      <w:pPr>
        <w:rPr>
          <w:rFonts w:ascii="Arial" w:eastAsiaTheme="majorEastAsia" w:hAnsi="Arial" w:cs="Arial"/>
          <w:sz w:val="22"/>
          <w:szCs w:val="22"/>
        </w:rPr>
      </w:pPr>
    </w:p>
    <w:p w14:paraId="6F18CFA2" w14:textId="77777777" w:rsidR="005976D5" w:rsidRDefault="005976D5" w:rsidP="004A42D2">
      <w:pPr>
        <w:rPr>
          <w:rFonts w:ascii="Arial" w:eastAsiaTheme="majorEastAsia" w:hAnsi="Arial" w:cs="Arial"/>
          <w:sz w:val="22"/>
          <w:szCs w:val="22"/>
        </w:rPr>
      </w:pPr>
    </w:p>
    <w:p w14:paraId="386E6A37" w14:textId="77777777" w:rsidR="005976D5" w:rsidRDefault="005976D5" w:rsidP="004A42D2">
      <w:pPr>
        <w:rPr>
          <w:rFonts w:ascii="Arial" w:eastAsiaTheme="majorEastAsia" w:hAnsi="Arial" w:cs="Arial"/>
          <w:sz w:val="22"/>
          <w:szCs w:val="22"/>
        </w:rPr>
      </w:pPr>
    </w:p>
    <w:p w14:paraId="1BCA9E97" w14:textId="77777777" w:rsidR="005976D5" w:rsidRDefault="005976D5" w:rsidP="004A42D2">
      <w:pPr>
        <w:rPr>
          <w:rFonts w:ascii="Arial" w:eastAsiaTheme="majorEastAsia" w:hAnsi="Arial" w:cs="Arial"/>
          <w:sz w:val="22"/>
          <w:szCs w:val="22"/>
        </w:rPr>
      </w:pPr>
    </w:p>
    <w:p w14:paraId="46C6AC90" w14:textId="77777777" w:rsidR="005976D5" w:rsidRDefault="005976D5" w:rsidP="004A42D2">
      <w:pPr>
        <w:rPr>
          <w:rFonts w:ascii="Arial" w:eastAsiaTheme="majorEastAsia" w:hAnsi="Arial" w:cs="Arial"/>
          <w:sz w:val="22"/>
          <w:szCs w:val="22"/>
        </w:rPr>
      </w:pPr>
    </w:p>
    <w:p w14:paraId="02175EA6" w14:textId="77777777" w:rsidR="005976D5" w:rsidRDefault="005976D5" w:rsidP="004A42D2">
      <w:pPr>
        <w:rPr>
          <w:rFonts w:ascii="Arial" w:eastAsiaTheme="majorEastAsia" w:hAnsi="Arial" w:cs="Arial"/>
          <w:sz w:val="22"/>
          <w:szCs w:val="22"/>
        </w:rPr>
      </w:pPr>
    </w:p>
    <w:p w14:paraId="0F3F3614" w14:textId="77777777" w:rsidR="005976D5" w:rsidRDefault="005976D5" w:rsidP="004A42D2">
      <w:pPr>
        <w:rPr>
          <w:rFonts w:ascii="Arial" w:eastAsiaTheme="majorEastAsia" w:hAnsi="Arial" w:cs="Arial"/>
          <w:sz w:val="22"/>
          <w:szCs w:val="22"/>
        </w:rPr>
      </w:pPr>
    </w:p>
    <w:p w14:paraId="256F64E9" w14:textId="77777777" w:rsidR="005976D5" w:rsidRDefault="005976D5" w:rsidP="004A42D2">
      <w:pPr>
        <w:rPr>
          <w:rFonts w:ascii="Arial" w:eastAsiaTheme="majorEastAsia" w:hAnsi="Arial" w:cs="Arial"/>
          <w:sz w:val="22"/>
          <w:szCs w:val="22"/>
        </w:rPr>
      </w:pPr>
    </w:p>
    <w:p w14:paraId="2B17FB7D" w14:textId="77777777" w:rsidR="005976D5" w:rsidRDefault="005976D5" w:rsidP="004A42D2">
      <w:pPr>
        <w:rPr>
          <w:rFonts w:ascii="Arial" w:eastAsiaTheme="majorEastAsia" w:hAnsi="Arial" w:cs="Arial"/>
          <w:sz w:val="22"/>
          <w:szCs w:val="22"/>
        </w:rPr>
      </w:pPr>
    </w:p>
    <w:p w14:paraId="350D0374" w14:textId="77777777" w:rsidR="005976D5" w:rsidRPr="005976D5" w:rsidRDefault="005976D5" w:rsidP="004A42D2">
      <w:pPr>
        <w:rPr>
          <w:rFonts w:ascii="Arial" w:eastAsiaTheme="majorEastAsia" w:hAnsi="Arial" w:cs="Arial"/>
          <w:sz w:val="22"/>
          <w:szCs w:val="22"/>
        </w:rPr>
      </w:pPr>
    </w:p>
    <w:tbl>
      <w:tblPr>
        <w:tblStyle w:val="Lentelstinklelis"/>
        <w:tblW w:w="0" w:type="auto"/>
        <w:shd w:val="clear" w:color="auto" w:fill="005063"/>
        <w:tblLook w:val="04A0" w:firstRow="1" w:lastRow="0" w:firstColumn="1" w:lastColumn="0" w:noHBand="0" w:noVBand="1"/>
      </w:tblPr>
      <w:tblGrid>
        <w:gridCol w:w="9628"/>
      </w:tblGrid>
      <w:tr w:rsidR="000F6511" w:rsidRPr="005976D5" w14:paraId="0D9B3D20" w14:textId="77777777" w:rsidTr="00CB6C12">
        <w:trPr>
          <w:trHeight w:val="416"/>
        </w:trPr>
        <w:tc>
          <w:tcPr>
            <w:tcW w:w="9628" w:type="dxa"/>
            <w:shd w:val="clear" w:color="auto" w:fill="005063"/>
            <w:vAlign w:val="center"/>
          </w:tcPr>
          <w:p w14:paraId="37CEA4F6" w14:textId="540201BA" w:rsidR="000F6511" w:rsidRPr="005976D5" w:rsidRDefault="00CC4701" w:rsidP="00336D35">
            <w:pPr>
              <w:pStyle w:val="Sraopastraipa"/>
              <w:numPr>
                <w:ilvl w:val="0"/>
                <w:numId w:val="12"/>
              </w:numPr>
              <w:rPr>
                <w:rFonts w:ascii="Arial" w:hAnsi="Arial" w:cs="Arial"/>
                <w:b/>
                <w:caps/>
                <w:color w:val="FFFFFF" w:themeColor="background1"/>
                <w:sz w:val="22"/>
              </w:rPr>
            </w:pPr>
            <w:bookmarkStart w:id="7" w:name="_Ref194995253"/>
            <w:r w:rsidRPr="005976D5">
              <w:rPr>
                <w:rFonts w:ascii="Arial" w:hAnsi="Arial" w:cs="Arial"/>
                <w:b/>
                <w:caps/>
                <w:sz w:val="22"/>
              </w:rPr>
              <w:lastRenderedPageBreak/>
              <w:t>PERKAMŲ ĮRENGINIŲ IR PASLAUGŲ SĄRAŠAS</w:t>
            </w:r>
            <w:bookmarkEnd w:id="7"/>
          </w:p>
        </w:tc>
      </w:tr>
    </w:tbl>
    <w:p w14:paraId="5A6BE652" w14:textId="77777777" w:rsidR="000F6511" w:rsidRPr="005976D5" w:rsidRDefault="000F6511" w:rsidP="00717D62">
      <w:pPr>
        <w:rPr>
          <w:rFonts w:ascii="Arial" w:hAnsi="Arial" w:cs="Arial"/>
          <w:i/>
          <w:iCs/>
          <w:sz w:val="22"/>
          <w:szCs w:val="22"/>
        </w:rPr>
      </w:pPr>
    </w:p>
    <w:p w14:paraId="72DCBF1D" w14:textId="384C533B" w:rsidR="005976D5" w:rsidRPr="005976D5" w:rsidRDefault="00A366F0" w:rsidP="005976D5">
      <w:pPr>
        <w:pStyle w:val="Antrat2"/>
        <w:numPr>
          <w:ilvl w:val="1"/>
          <w:numId w:val="12"/>
        </w:numPr>
        <w:spacing w:after="120"/>
        <w:ind w:left="567" w:right="57" w:hanging="567"/>
        <w:rPr>
          <w:rFonts w:ascii="Arial" w:hAnsi="Arial" w:cs="Arial"/>
          <w:b/>
          <w:bCs/>
          <w:color w:val="auto"/>
          <w:sz w:val="22"/>
          <w:szCs w:val="22"/>
        </w:rPr>
      </w:pPr>
      <w:bookmarkStart w:id="8" w:name="_Ref134626838"/>
      <w:bookmarkStart w:id="9" w:name="_Ref126235030"/>
      <w:r w:rsidRPr="005976D5">
        <w:rPr>
          <w:rFonts w:ascii="Arial" w:hAnsi="Arial" w:cs="Arial"/>
          <w:b/>
          <w:bCs/>
          <w:color w:val="auto"/>
          <w:sz w:val="22"/>
          <w:szCs w:val="22"/>
        </w:rPr>
        <w:t>KOS stotelių įrangos remonto ir pakeitimo paslaugos (jutikliai ir kita įranga)</w:t>
      </w:r>
      <w:bookmarkEnd w:id="8"/>
    </w:p>
    <w:bookmarkEnd w:id="9"/>
    <w:p w14:paraId="7F8013DB" w14:textId="6CF02D95" w:rsidR="00A366F0" w:rsidRPr="005976D5" w:rsidRDefault="004838B2" w:rsidP="004838B2">
      <w:pPr>
        <w:pStyle w:val="Antrat"/>
        <w:ind w:left="60"/>
        <w:rPr>
          <w:rFonts w:ascii="Arial" w:hAnsi="Arial" w:cs="Arial"/>
          <w:b/>
          <w:bCs/>
          <w:i/>
          <w:iCs w:val="0"/>
          <w:sz w:val="22"/>
          <w:szCs w:val="22"/>
        </w:rPr>
      </w:pPr>
      <w:r>
        <w:rPr>
          <w:rFonts w:ascii="Arial" w:hAnsi="Arial" w:cs="Arial"/>
          <w:b/>
          <w:bCs/>
          <w:i/>
          <w:iCs w:val="0"/>
          <w:sz w:val="22"/>
          <w:szCs w:val="22"/>
        </w:rPr>
        <w:t xml:space="preserve">1 lentelė. </w:t>
      </w:r>
      <w:r w:rsidR="00A366F0" w:rsidRPr="005976D5">
        <w:rPr>
          <w:rFonts w:ascii="Arial" w:hAnsi="Arial" w:cs="Arial"/>
          <w:b/>
          <w:bCs/>
          <w:i/>
          <w:iCs w:val="0"/>
          <w:sz w:val="22"/>
          <w:szCs w:val="22"/>
        </w:rPr>
        <w:t>Pagrindinė KOS stotelės įranga</w:t>
      </w:r>
      <w:r w:rsidR="00A366F0" w:rsidRPr="005976D5">
        <w:rPr>
          <w:rStyle w:val="Puslapioinaosnuoroda"/>
          <w:rFonts w:ascii="Arial" w:hAnsi="Arial" w:cs="Arial"/>
          <w:b/>
          <w:bCs/>
          <w:i/>
          <w:iCs w:val="0"/>
          <w:sz w:val="22"/>
          <w:szCs w:val="22"/>
        </w:rPr>
        <w:footnoteReference w:id="1"/>
      </w:r>
      <w:r w:rsidR="00382B38" w:rsidRPr="005976D5">
        <w:rPr>
          <w:rFonts w:ascii="Arial" w:hAnsi="Arial" w:cs="Arial"/>
          <w:b/>
          <w:bCs/>
          <w:i/>
          <w:iCs w:val="0"/>
          <w:sz w:val="22"/>
          <w:szCs w:val="22"/>
        </w:rPr>
        <w:tab/>
      </w:r>
      <w:r w:rsidR="00382B38" w:rsidRPr="005976D5">
        <w:rPr>
          <w:rFonts w:ascii="Arial" w:hAnsi="Arial" w:cs="Arial"/>
          <w:b/>
          <w:bCs/>
          <w:i/>
          <w:iCs w:val="0"/>
          <w:sz w:val="22"/>
          <w:szCs w:val="22"/>
        </w:rPr>
        <w:tab/>
      </w:r>
      <w:r w:rsidR="000A7423" w:rsidRPr="005976D5">
        <w:rPr>
          <w:rFonts w:ascii="Arial" w:hAnsi="Arial" w:cs="Arial"/>
          <w:b/>
          <w:bCs/>
          <w:i/>
          <w:iCs w:val="0"/>
          <w:sz w:val="22"/>
          <w:szCs w:val="22"/>
        </w:rPr>
        <w:tab/>
      </w:r>
      <w:r w:rsidR="000A7423" w:rsidRPr="005976D5">
        <w:rPr>
          <w:rFonts w:ascii="Arial" w:hAnsi="Arial" w:cs="Arial"/>
          <w:b/>
          <w:bCs/>
          <w:i/>
          <w:iCs w:val="0"/>
          <w:sz w:val="22"/>
          <w:szCs w:val="22"/>
        </w:rPr>
        <w:tab/>
      </w:r>
      <w:bookmarkStart w:id="10" w:name="_Ref134607115"/>
      <w:r w:rsidR="00382B38" w:rsidRPr="005976D5">
        <w:rPr>
          <w:rFonts w:ascii="Arial" w:hAnsi="Arial" w:cs="Arial"/>
          <w:b/>
          <w:bCs/>
          <w:i/>
          <w:iCs w:val="0"/>
          <w:sz w:val="22"/>
          <w:szCs w:val="22"/>
        </w:rPr>
        <w:t xml:space="preserve">   </w:t>
      </w:r>
      <w:bookmarkEnd w:id="10"/>
    </w:p>
    <w:tbl>
      <w:tblPr>
        <w:tblW w:w="9634" w:type="dxa"/>
        <w:tblLayout w:type="fixed"/>
        <w:tblLook w:val="04A0" w:firstRow="1" w:lastRow="0" w:firstColumn="1" w:lastColumn="0" w:noHBand="0" w:noVBand="1"/>
      </w:tblPr>
      <w:tblGrid>
        <w:gridCol w:w="562"/>
        <w:gridCol w:w="9072"/>
      </w:tblGrid>
      <w:tr w:rsidR="005976D5" w:rsidRPr="005976D5" w14:paraId="14B062D6" w14:textId="77777777" w:rsidTr="005976D5">
        <w:trPr>
          <w:trHeight w:val="255"/>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86B3F7" w14:textId="77777777" w:rsidR="005976D5" w:rsidRPr="005976D5" w:rsidRDefault="005976D5" w:rsidP="008B03FB">
            <w:pPr>
              <w:ind w:left="-8"/>
              <w:jc w:val="center"/>
              <w:rPr>
                <w:rFonts w:ascii="Arial" w:hAnsi="Arial" w:cs="Arial"/>
                <w:b/>
                <w:bCs/>
                <w:color w:val="000000"/>
                <w:sz w:val="22"/>
                <w:szCs w:val="22"/>
                <w:lang w:eastAsia="lt-LT"/>
              </w:rPr>
            </w:pPr>
            <w:r w:rsidRPr="005976D5">
              <w:rPr>
                <w:rFonts w:ascii="Arial" w:hAnsi="Arial" w:cs="Arial"/>
                <w:b/>
                <w:bCs/>
                <w:color w:val="000000"/>
                <w:sz w:val="22"/>
                <w:szCs w:val="22"/>
                <w:lang w:eastAsia="lt-LT"/>
              </w:rPr>
              <w:t>Eil. Nr.</w:t>
            </w:r>
          </w:p>
        </w:tc>
        <w:tc>
          <w:tcPr>
            <w:tcW w:w="90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B2EADE" w14:textId="77777777" w:rsidR="005976D5" w:rsidRPr="005976D5" w:rsidRDefault="005976D5" w:rsidP="008B03FB">
            <w:pPr>
              <w:jc w:val="center"/>
              <w:rPr>
                <w:rFonts w:ascii="Arial" w:hAnsi="Arial" w:cs="Arial"/>
                <w:b/>
                <w:bCs/>
                <w:color w:val="000000"/>
                <w:sz w:val="22"/>
                <w:szCs w:val="22"/>
                <w:lang w:eastAsia="lt-LT"/>
              </w:rPr>
            </w:pPr>
            <w:r w:rsidRPr="005976D5">
              <w:rPr>
                <w:rFonts w:ascii="Arial" w:hAnsi="Arial" w:cs="Arial"/>
                <w:b/>
                <w:bCs/>
                <w:color w:val="000000"/>
                <w:sz w:val="22"/>
                <w:szCs w:val="22"/>
                <w:lang w:eastAsia="lt-LT"/>
              </w:rPr>
              <w:t>Įrenginys</w:t>
            </w:r>
          </w:p>
        </w:tc>
      </w:tr>
      <w:tr w:rsidR="005976D5" w:rsidRPr="005976D5" w14:paraId="2D038844" w14:textId="77777777" w:rsidTr="005976D5">
        <w:trPr>
          <w:trHeight w:val="253"/>
          <w:tblHeader/>
        </w:trPr>
        <w:tc>
          <w:tcPr>
            <w:tcW w:w="56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CC679C" w14:textId="77777777" w:rsidR="005976D5" w:rsidRPr="005976D5" w:rsidRDefault="005976D5" w:rsidP="008B03FB">
            <w:pPr>
              <w:ind w:left="-8"/>
              <w:jc w:val="center"/>
              <w:rPr>
                <w:rFonts w:ascii="Arial" w:hAnsi="Arial" w:cs="Arial"/>
                <w:b/>
                <w:bCs/>
                <w:color w:val="000000"/>
                <w:sz w:val="22"/>
                <w:szCs w:val="22"/>
                <w:lang w:eastAsia="lt-LT"/>
              </w:rPr>
            </w:pPr>
          </w:p>
        </w:tc>
        <w:tc>
          <w:tcPr>
            <w:tcW w:w="907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AFAA88" w14:textId="77777777" w:rsidR="005976D5" w:rsidRPr="005976D5" w:rsidRDefault="005976D5" w:rsidP="008B03FB">
            <w:pPr>
              <w:jc w:val="center"/>
              <w:rPr>
                <w:rFonts w:ascii="Arial" w:hAnsi="Arial" w:cs="Arial"/>
                <w:b/>
                <w:bCs/>
                <w:color w:val="000000"/>
                <w:sz w:val="22"/>
                <w:szCs w:val="22"/>
                <w:lang w:eastAsia="lt-LT"/>
              </w:rPr>
            </w:pPr>
          </w:p>
        </w:tc>
      </w:tr>
      <w:tr w:rsidR="005976D5" w:rsidRPr="005976D5" w14:paraId="3109932B" w14:textId="77777777" w:rsidTr="005976D5">
        <w:trPr>
          <w:trHeight w:val="2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EC58C2" w14:textId="065CCF78" w:rsidR="005976D5" w:rsidRPr="005976D5" w:rsidRDefault="005976D5" w:rsidP="008B03FB">
            <w:pPr>
              <w:pStyle w:val="Sraopastraipa"/>
              <w:numPr>
                <w:ilvl w:val="0"/>
                <w:numId w:val="23"/>
              </w:numPr>
              <w:ind w:left="-8" w:firstLine="0"/>
              <w:jc w:val="center"/>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7C160FFF" w14:textId="77777777" w:rsidR="005976D5" w:rsidRPr="005976D5" w:rsidRDefault="005976D5" w:rsidP="008B03FB">
            <w:pPr>
              <w:jc w:val="left"/>
              <w:rPr>
                <w:rFonts w:ascii="Arial" w:hAnsi="Arial" w:cs="Arial"/>
                <w:color w:val="000000"/>
                <w:sz w:val="22"/>
                <w:szCs w:val="22"/>
                <w:lang w:eastAsia="lt-LT"/>
              </w:rPr>
            </w:pPr>
            <w:r w:rsidRPr="005976D5">
              <w:rPr>
                <w:rFonts w:ascii="Arial" w:hAnsi="Arial" w:cs="Arial"/>
                <w:color w:val="000000"/>
                <w:sz w:val="22"/>
                <w:szCs w:val="22"/>
                <w:lang w:eastAsia="lt-LT"/>
              </w:rPr>
              <w:t>Vaisala DSC 111 / 211 nuotolinis kelio dangos būklės jutiklis</w:t>
            </w:r>
          </w:p>
        </w:tc>
      </w:tr>
      <w:tr w:rsidR="005976D5" w:rsidRPr="005976D5" w14:paraId="6858892F" w14:textId="77777777" w:rsidTr="005976D5">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5F9AA2" w14:textId="4D05803B" w:rsidR="005976D5" w:rsidRPr="005976D5" w:rsidRDefault="005976D5" w:rsidP="008B03FB">
            <w:pPr>
              <w:pStyle w:val="Sraopastraipa"/>
              <w:numPr>
                <w:ilvl w:val="0"/>
                <w:numId w:val="23"/>
              </w:numPr>
              <w:tabs>
                <w:tab w:val="left" w:pos="593"/>
              </w:tabs>
              <w:ind w:left="-8" w:firstLine="0"/>
              <w:jc w:val="center"/>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09BC13AB" w14:textId="77777777" w:rsidR="005976D5" w:rsidRPr="005976D5" w:rsidRDefault="005976D5" w:rsidP="008B03FB">
            <w:pPr>
              <w:jc w:val="left"/>
              <w:rPr>
                <w:rFonts w:ascii="Arial" w:hAnsi="Arial" w:cs="Arial"/>
                <w:color w:val="000000"/>
                <w:sz w:val="22"/>
                <w:szCs w:val="22"/>
                <w:lang w:eastAsia="lt-LT"/>
              </w:rPr>
            </w:pPr>
            <w:r w:rsidRPr="005976D5">
              <w:rPr>
                <w:rFonts w:ascii="Arial" w:hAnsi="Arial" w:cs="Arial"/>
                <w:color w:val="000000"/>
                <w:sz w:val="22"/>
                <w:szCs w:val="22"/>
                <w:lang w:eastAsia="lt-LT"/>
              </w:rPr>
              <w:t>Vaisala DST 111 nuotolinis kelio dangos temperatūros jutiklis</w:t>
            </w:r>
          </w:p>
        </w:tc>
      </w:tr>
      <w:tr w:rsidR="005976D5" w:rsidRPr="005976D5" w14:paraId="02F3ABA8" w14:textId="77777777" w:rsidTr="005976D5">
        <w:trPr>
          <w:trHeight w:val="272"/>
        </w:trPr>
        <w:tc>
          <w:tcPr>
            <w:tcW w:w="562" w:type="dxa"/>
            <w:tcBorders>
              <w:top w:val="nil"/>
              <w:left w:val="single" w:sz="4" w:space="0" w:color="auto"/>
              <w:bottom w:val="single" w:sz="4" w:space="0" w:color="auto"/>
              <w:right w:val="single" w:sz="4" w:space="0" w:color="auto"/>
            </w:tcBorders>
            <w:shd w:val="clear" w:color="auto" w:fill="auto"/>
            <w:vAlign w:val="center"/>
          </w:tcPr>
          <w:p w14:paraId="7358BA0A" w14:textId="67152EDF" w:rsidR="005976D5" w:rsidRPr="005976D5" w:rsidRDefault="005976D5" w:rsidP="008B03FB">
            <w:pPr>
              <w:pStyle w:val="Sraopastraipa"/>
              <w:numPr>
                <w:ilvl w:val="0"/>
                <w:numId w:val="23"/>
              </w:numPr>
              <w:tabs>
                <w:tab w:val="left" w:pos="593"/>
              </w:tabs>
              <w:ind w:left="-8" w:firstLine="0"/>
              <w:jc w:val="center"/>
              <w:rPr>
                <w:rFonts w:ascii="Arial" w:hAnsi="Arial" w:cs="Arial"/>
                <w:sz w:val="22"/>
                <w:lang w:eastAsia="lt-LT"/>
              </w:rPr>
            </w:pPr>
          </w:p>
        </w:tc>
        <w:tc>
          <w:tcPr>
            <w:tcW w:w="9072" w:type="dxa"/>
            <w:tcBorders>
              <w:top w:val="nil"/>
              <w:left w:val="nil"/>
              <w:bottom w:val="single" w:sz="4" w:space="0" w:color="auto"/>
              <w:right w:val="single" w:sz="4" w:space="0" w:color="auto"/>
            </w:tcBorders>
            <w:shd w:val="clear" w:color="auto" w:fill="auto"/>
            <w:vAlign w:val="center"/>
          </w:tcPr>
          <w:p w14:paraId="2DE6046D" w14:textId="3B1502D2" w:rsidR="005976D5" w:rsidRPr="005976D5" w:rsidRDefault="005976D5" w:rsidP="008B03FB">
            <w:pPr>
              <w:jc w:val="left"/>
              <w:rPr>
                <w:rFonts w:ascii="Arial" w:hAnsi="Arial" w:cs="Arial"/>
                <w:sz w:val="22"/>
                <w:szCs w:val="22"/>
                <w:lang w:eastAsia="lt-LT"/>
              </w:rPr>
            </w:pPr>
            <w:r w:rsidRPr="005976D5">
              <w:rPr>
                <w:rFonts w:ascii="Arial" w:hAnsi="Arial" w:cs="Arial"/>
                <w:sz w:val="22"/>
                <w:szCs w:val="22"/>
                <w:lang w:eastAsia="lt-LT"/>
              </w:rPr>
              <w:t xml:space="preserve">Vaisala DST 111 įrenginio INTERCAP jutiklis </w:t>
            </w:r>
          </w:p>
        </w:tc>
      </w:tr>
      <w:tr w:rsidR="005976D5" w:rsidRPr="005976D5" w14:paraId="188AB486" w14:textId="77777777" w:rsidTr="005976D5">
        <w:trPr>
          <w:trHeight w:val="29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93CF28" w14:textId="32B4203E" w:rsidR="005976D5" w:rsidRPr="005976D5" w:rsidRDefault="005976D5" w:rsidP="008B03FB">
            <w:pPr>
              <w:pStyle w:val="Sraopastraipa"/>
              <w:numPr>
                <w:ilvl w:val="0"/>
                <w:numId w:val="23"/>
              </w:numPr>
              <w:tabs>
                <w:tab w:val="left" w:pos="593"/>
              </w:tabs>
              <w:ind w:left="-8" w:firstLine="0"/>
              <w:jc w:val="center"/>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6C7EE767" w14:textId="77777777" w:rsidR="005976D5" w:rsidRPr="005976D5" w:rsidRDefault="005976D5" w:rsidP="008B03FB">
            <w:pPr>
              <w:jc w:val="left"/>
              <w:rPr>
                <w:rFonts w:ascii="Arial" w:hAnsi="Arial" w:cs="Arial"/>
                <w:color w:val="000000"/>
                <w:sz w:val="22"/>
                <w:szCs w:val="22"/>
                <w:lang w:eastAsia="lt-LT"/>
              </w:rPr>
            </w:pPr>
            <w:r w:rsidRPr="005976D5">
              <w:rPr>
                <w:rFonts w:ascii="Arial" w:hAnsi="Arial" w:cs="Arial"/>
                <w:color w:val="000000"/>
                <w:sz w:val="22"/>
                <w:szCs w:val="22"/>
                <w:lang w:eastAsia="lt-LT"/>
              </w:rPr>
              <w:t>Vaisala HMP 155E temperatūros ir santykinės oro drėgmės jutiklis (skaitmeninis)</w:t>
            </w:r>
          </w:p>
        </w:tc>
      </w:tr>
      <w:tr w:rsidR="005976D5" w:rsidRPr="005976D5" w14:paraId="2FD36C7E" w14:textId="77777777" w:rsidTr="005976D5">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3C3FB7" w14:textId="4345AE55" w:rsidR="005976D5" w:rsidRPr="005976D5" w:rsidRDefault="005976D5" w:rsidP="008B03FB">
            <w:pPr>
              <w:pStyle w:val="Sraopastraipa"/>
              <w:numPr>
                <w:ilvl w:val="0"/>
                <w:numId w:val="23"/>
              </w:numPr>
              <w:tabs>
                <w:tab w:val="left" w:pos="593"/>
              </w:tabs>
              <w:ind w:left="-8" w:firstLine="0"/>
              <w:jc w:val="center"/>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4E650A73" w14:textId="4163878C" w:rsidR="005976D5" w:rsidRPr="005976D5" w:rsidRDefault="005976D5" w:rsidP="008B03FB">
            <w:pPr>
              <w:jc w:val="left"/>
              <w:rPr>
                <w:rFonts w:ascii="Arial" w:hAnsi="Arial" w:cs="Arial"/>
                <w:color w:val="000000"/>
                <w:sz w:val="22"/>
                <w:szCs w:val="22"/>
                <w:lang w:eastAsia="lt-LT"/>
              </w:rPr>
            </w:pPr>
            <w:r w:rsidRPr="005976D5">
              <w:rPr>
                <w:rFonts w:ascii="Arial" w:hAnsi="Arial" w:cs="Arial"/>
                <w:color w:val="000000"/>
                <w:sz w:val="22"/>
                <w:szCs w:val="22"/>
                <w:lang w:eastAsia="lt-LT"/>
              </w:rPr>
              <w:t>Vaisala DRS511 kelio dangos būklės ir temperatūros  jutiklis</w:t>
            </w:r>
          </w:p>
        </w:tc>
      </w:tr>
      <w:tr w:rsidR="005976D5" w:rsidRPr="005976D5" w14:paraId="7042E532" w14:textId="77777777" w:rsidTr="005976D5">
        <w:trPr>
          <w:trHeight w:val="43"/>
        </w:trPr>
        <w:tc>
          <w:tcPr>
            <w:tcW w:w="562" w:type="dxa"/>
            <w:tcBorders>
              <w:top w:val="nil"/>
              <w:left w:val="single" w:sz="4" w:space="0" w:color="auto"/>
              <w:bottom w:val="single" w:sz="4" w:space="0" w:color="auto"/>
              <w:right w:val="single" w:sz="4" w:space="0" w:color="auto"/>
            </w:tcBorders>
            <w:shd w:val="clear" w:color="auto" w:fill="auto"/>
            <w:vAlign w:val="center"/>
          </w:tcPr>
          <w:p w14:paraId="5CF5F537" w14:textId="5719C70A" w:rsidR="005976D5" w:rsidRPr="005976D5" w:rsidRDefault="005976D5" w:rsidP="008B03FB">
            <w:pPr>
              <w:pStyle w:val="Sraopastraipa"/>
              <w:numPr>
                <w:ilvl w:val="0"/>
                <w:numId w:val="23"/>
              </w:numPr>
              <w:tabs>
                <w:tab w:val="left" w:pos="593"/>
              </w:tabs>
              <w:ind w:left="-8" w:firstLine="0"/>
              <w:jc w:val="center"/>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tcPr>
          <w:p w14:paraId="62CD17D8" w14:textId="426EF966" w:rsidR="005976D5" w:rsidRPr="005976D5" w:rsidRDefault="005976D5" w:rsidP="008B03FB">
            <w:pPr>
              <w:jc w:val="left"/>
              <w:rPr>
                <w:rFonts w:ascii="Arial" w:hAnsi="Arial" w:cs="Arial"/>
                <w:color w:val="000000"/>
                <w:sz w:val="22"/>
                <w:szCs w:val="22"/>
                <w:lang w:eastAsia="lt-LT"/>
              </w:rPr>
            </w:pPr>
            <w:r w:rsidRPr="005976D5">
              <w:rPr>
                <w:rFonts w:ascii="Arial" w:hAnsi="Arial" w:cs="Arial"/>
                <w:color w:val="000000"/>
                <w:sz w:val="22"/>
                <w:szCs w:val="22"/>
                <w:lang w:eastAsia="lt-LT"/>
              </w:rPr>
              <w:t>Vaisala PWD 12 / 22 esamų orų jutiklis</w:t>
            </w:r>
          </w:p>
        </w:tc>
      </w:tr>
      <w:tr w:rsidR="005976D5" w:rsidRPr="005976D5" w14:paraId="248194D2" w14:textId="77777777" w:rsidTr="005976D5">
        <w:trPr>
          <w:trHeight w:val="43"/>
        </w:trPr>
        <w:tc>
          <w:tcPr>
            <w:tcW w:w="562" w:type="dxa"/>
            <w:tcBorders>
              <w:top w:val="nil"/>
              <w:left w:val="single" w:sz="4" w:space="0" w:color="auto"/>
              <w:bottom w:val="single" w:sz="4" w:space="0" w:color="auto"/>
              <w:right w:val="single" w:sz="4" w:space="0" w:color="auto"/>
            </w:tcBorders>
            <w:shd w:val="clear" w:color="auto" w:fill="auto"/>
            <w:vAlign w:val="center"/>
          </w:tcPr>
          <w:p w14:paraId="37F9595C" w14:textId="77777777" w:rsidR="005976D5" w:rsidRPr="005976D5" w:rsidRDefault="005976D5" w:rsidP="008B03FB">
            <w:pPr>
              <w:pStyle w:val="Sraopastraipa"/>
              <w:numPr>
                <w:ilvl w:val="0"/>
                <w:numId w:val="23"/>
              </w:numPr>
              <w:tabs>
                <w:tab w:val="left" w:pos="593"/>
              </w:tabs>
              <w:ind w:left="-8" w:firstLine="0"/>
              <w:jc w:val="center"/>
              <w:rPr>
                <w:rFonts w:ascii="Arial" w:hAnsi="Arial" w:cs="Arial"/>
                <w:sz w:val="22"/>
                <w:lang w:eastAsia="lt-LT"/>
              </w:rPr>
            </w:pPr>
          </w:p>
        </w:tc>
        <w:tc>
          <w:tcPr>
            <w:tcW w:w="9072" w:type="dxa"/>
            <w:tcBorders>
              <w:top w:val="nil"/>
              <w:left w:val="nil"/>
              <w:bottom w:val="single" w:sz="4" w:space="0" w:color="auto"/>
              <w:right w:val="single" w:sz="4" w:space="0" w:color="auto"/>
            </w:tcBorders>
            <w:shd w:val="clear" w:color="auto" w:fill="auto"/>
            <w:vAlign w:val="center"/>
          </w:tcPr>
          <w:p w14:paraId="73E5DD95" w14:textId="5B7355BA" w:rsidR="005976D5" w:rsidRPr="005976D5" w:rsidRDefault="005976D5" w:rsidP="008B03FB">
            <w:pPr>
              <w:jc w:val="left"/>
              <w:rPr>
                <w:rFonts w:ascii="Arial" w:hAnsi="Arial" w:cs="Arial"/>
                <w:sz w:val="22"/>
                <w:szCs w:val="22"/>
                <w:lang w:eastAsia="lt-LT"/>
              </w:rPr>
            </w:pPr>
            <w:r w:rsidRPr="005976D5">
              <w:rPr>
                <w:rFonts w:ascii="Arial" w:hAnsi="Arial" w:cs="Arial"/>
                <w:sz w:val="22"/>
                <w:szCs w:val="22"/>
                <w:lang w:eastAsia="lt-LT"/>
              </w:rPr>
              <w:t>Vaisala PWD 12 įrenginio DRD jutiklis</w:t>
            </w:r>
          </w:p>
        </w:tc>
      </w:tr>
      <w:tr w:rsidR="005976D5" w:rsidRPr="005976D5" w14:paraId="0E010F90" w14:textId="77777777" w:rsidTr="005976D5">
        <w:trPr>
          <w:trHeight w:val="43"/>
        </w:trPr>
        <w:tc>
          <w:tcPr>
            <w:tcW w:w="562" w:type="dxa"/>
            <w:tcBorders>
              <w:top w:val="nil"/>
              <w:left w:val="single" w:sz="4" w:space="0" w:color="auto"/>
              <w:bottom w:val="single" w:sz="4" w:space="0" w:color="auto"/>
              <w:right w:val="single" w:sz="4" w:space="0" w:color="auto"/>
            </w:tcBorders>
            <w:shd w:val="clear" w:color="auto" w:fill="auto"/>
            <w:vAlign w:val="center"/>
          </w:tcPr>
          <w:p w14:paraId="78A88852" w14:textId="77777777" w:rsidR="005976D5" w:rsidRPr="005976D5" w:rsidRDefault="005976D5" w:rsidP="008B03FB">
            <w:pPr>
              <w:pStyle w:val="Sraopastraipa"/>
              <w:numPr>
                <w:ilvl w:val="0"/>
                <w:numId w:val="23"/>
              </w:numPr>
              <w:tabs>
                <w:tab w:val="left" w:pos="593"/>
              </w:tabs>
              <w:ind w:left="-8" w:firstLine="0"/>
              <w:jc w:val="center"/>
              <w:rPr>
                <w:rFonts w:ascii="Arial" w:hAnsi="Arial" w:cs="Arial"/>
                <w:sz w:val="22"/>
                <w:lang w:eastAsia="lt-LT"/>
              </w:rPr>
            </w:pPr>
          </w:p>
        </w:tc>
        <w:tc>
          <w:tcPr>
            <w:tcW w:w="9072" w:type="dxa"/>
            <w:tcBorders>
              <w:top w:val="nil"/>
              <w:left w:val="nil"/>
              <w:bottom w:val="single" w:sz="4" w:space="0" w:color="auto"/>
              <w:right w:val="single" w:sz="4" w:space="0" w:color="auto"/>
            </w:tcBorders>
            <w:shd w:val="clear" w:color="auto" w:fill="auto"/>
            <w:vAlign w:val="center"/>
          </w:tcPr>
          <w:p w14:paraId="7482B62F" w14:textId="66A3D9C5" w:rsidR="005976D5" w:rsidRPr="005976D5" w:rsidRDefault="005976D5" w:rsidP="008B03FB">
            <w:pPr>
              <w:jc w:val="left"/>
              <w:rPr>
                <w:rFonts w:ascii="Arial" w:hAnsi="Arial" w:cs="Arial"/>
                <w:sz w:val="22"/>
                <w:szCs w:val="22"/>
                <w:lang w:eastAsia="lt-LT"/>
              </w:rPr>
            </w:pPr>
            <w:r w:rsidRPr="005976D5">
              <w:rPr>
                <w:rFonts w:ascii="Arial" w:hAnsi="Arial" w:cs="Arial"/>
                <w:sz w:val="22"/>
                <w:szCs w:val="22"/>
                <w:lang w:eastAsia="lt-LT"/>
              </w:rPr>
              <w:t>Vaisala PWD 22 įrenginio DRD jutiklis</w:t>
            </w:r>
          </w:p>
        </w:tc>
      </w:tr>
      <w:tr w:rsidR="005976D5" w:rsidRPr="005976D5" w14:paraId="6B045017" w14:textId="77777777" w:rsidTr="005976D5">
        <w:trPr>
          <w:trHeight w:val="4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5FA0FB" w14:textId="33AB17EB" w:rsidR="005976D5" w:rsidRPr="005976D5" w:rsidRDefault="005976D5" w:rsidP="008B03FB">
            <w:pPr>
              <w:pStyle w:val="Sraopastraipa"/>
              <w:numPr>
                <w:ilvl w:val="0"/>
                <w:numId w:val="23"/>
              </w:numPr>
              <w:tabs>
                <w:tab w:val="left" w:pos="593"/>
              </w:tabs>
              <w:ind w:left="-8" w:firstLine="0"/>
              <w:jc w:val="center"/>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5CAF93B9" w14:textId="77777777" w:rsidR="005976D5" w:rsidRPr="005976D5" w:rsidRDefault="005976D5" w:rsidP="008B03FB">
            <w:pPr>
              <w:jc w:val="left"/>
              <w:rPr>
                <w:rFonts w:ascii="Arial" w:hAnsi="Arial" w:cs="Arial"/>
                <w:color w:val="000000"/>
                <w:sz w:val="22"/>
                <w:szCs w:val="22"/>
                <w:lang w:eastAsia="lt-LT"/>
              </w:rPr>
            </w:pPr>
            <w:r w:rsidRPr="005976D5">
              <w:rPr>
                <w:rFonts w:ascii="Arial" w:hAnsi="Arial" w:cs="Arial"/>
                <w:color w:val="000000"/>
                <w:sz w:val="22"/>
                <w:szCs w:val="22"/>
                <w:lang w:eastAsia="lt-LT"/>
              </w:rPr>
              <w:t>Vaisala WMT-702 / 703 Vėjo greičio ir krypties jutiklis</w:t>
            </w:r>
          </w:p>
        </w:tc>
      </w:tr>
      <w:tr w:rsidR="005976D5" w:rsidRPr="005976D5" w14:paraId="6A2FDD31" w14:textId="77777777" w:rsidTr="005976D5">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817DB1" w14:textId="45C164A4" w:rsidR="005976D5" w:rsidRPr="005976D5" w:rsidRDefault="005976D5" w:rsidP="008B03FB">
            <w:pPr>
              <w:pStyle w:val="Sraopastraipa"/>
              <w:numPr>
                <w:ilvl w:val="0"/>
                <w:numId w:val="23"/>
              </w:numPr>
              <w:tabs>
                <w:tab w:val="left" w:pos="593"/>
              </w:tabs>
              <w:ind w:left="-8" w:firstLine="0"/>
              <w:jc w:val="center"/>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45BFA22D" w14:textId="77777777" w:rsidR="005976D5" w:rsidRPr="005976D5" w:rsidRDefault="005976D5" w:rsidP="008B03FB">
            <w:pPr>
              <w:keepNext/>
              <w:jc w:val="left"/>
              <w:rPr>
                <w:rFonts w:ascii="Arial" w:hAnsi="Arial" w:cs="Arial"/>
                <w:color w:val="000000"/>
                <w:sz w:val="22"/>
                <w:szCs w:val="22"/>
                <w:lang w:eastAsia="lt-LT"/>
              </w:rPr>
            </w:pPr>
            <w:r w:rsidRPr="005976D5">
              <w:rPr>
                <w:rFonts w:ascii="Arial" w:hAnsi="Arial" w:cs="Arial"/>
                <w:color w:val="000000"/>
                <w:sz w:val="22"/>
                <w:szCs w:val="22"/>
                <w:lang w:eastAsia="lt-LT"/>
              </w:rPr>
              <w:t>Valdiklis Vaisala:</w:t>
            </w:r>
          </w:p>
        </w:tc>
      </w:tr>
      <w:tr w:rsidR="005976D5" w:rsidRPr="005976D5" w14:paraId="75F85BEA" w14:textId="77777777" w:rsidTr="005976D5">
        <w:trPr>
          <w:trHeight w:val="255"/>
        </w:trPr>
        <w:tc>
          <w:tcPr>
            <w:tcW w:w="562" w:type="dxa"/>
            <w:tcBorders>
              <w:top w:val="nil"/>
              <w:left w:val="single" w:sz="4" w:space="0" w:color="auto"/>
              <w:bottom w:val="single" w:sz="4" w:space="0" w:color="auto"/>
              <w:right w:val="single" w:sz="4" w:space="0" w:color="auto"/>
            </w:tcBorders>
            <w:shd w:val="clear" w:color="auto" w:fill="auto"/>
            <w:vAlign w:val="center"/>
          </w:tcPr>
          <w:p w14:paraId="4945940A" w14:textId="333886CC" w:rsidR="005976D5" w:rsidRPr="005976D5" w:rsidRDefault="005976D5" w:rsidP="008B03FB">
            <w:pPr>
              <w:pStyle w:val="Sraopastraipa"/>
              <w:numPr>
                <w:ilvl w:val="1"/>
                <w:numId w:val="23"/>
              </w:numPr>
              <w:tabs>
                <w:tab w:val="left" w:pos="593"/>
              </w:tabs>
              <w:ind w:left="-8" w:firstLine="0"/>
              <w:rPr>
                <w:rFonts w:ascii="Arial" w:hAnsi="Arial" w:cs="Arial"/>
                <w:color w:val="000000"/>
                <w:sz w:val="22"/>
                <w:lang w:eastAsia="lt-LT"/>
              </w:rPr>
            </w:pPr>
            <w:r w:rsidRPr="005976D5">
              <w:rPr>
                <w:rFonts w:ascii="Arial" w:hAnsi="Arial" w:cs="Arial"/>
                <w:color w:val="000000"/>
                <w:sz w:val="22"/>
                <w:lang w:eastAsia="lt-LT"/>
              </w:rPr>
              <w:t xml:space="preserve"> </w:t>
            </w:r>
          </w:p>
        </w:tc>
        <w:tc>
          <w:tcPr>
            <w:tcW w:w="9072" w:type="dxa"/>
            <w:tcBorders>
              <w:top w:val="nil"/>
              <w:left w:val="nil"/>
              <w:bottom w:val="single" w:sz="4" w:space="0" w:color="auto"/>
              <w:right w:val="single" w:sz="4" w:space="0" w:color="auto"/>
            </w:tcBorders>
            <w:shd w:val="clear" w:color="auto" w:fill="auto"/>
            <w:vAlign w:val="center"/>
            <w:hideMark/>
          </w:tcPr>
          <w:p w14:paraId="0D4D2B69" w14:textId="77777777" w:rsidR="005976D5" w:rsidRPr="005976D5" w:rsidRDefault="005976D5" w:rsidP="008B03FB">
            <w:pPr>
              <w:keepNext/>
              <w:jc w:val="left"/>
              <w:rPr>
                <w:rFonts w:ascii="Arial" w:hAnsi="Arial" w:cs="Arial"/>
                <w:color w:val="000000"/>
                <w:sz w:val="22"/>
                <w:szCs w:val="22"/>
                <w:lang w:eastAsia="lt-LT"/>
              </w:rPr>
            </w:pPr>
            <w:r w:rsidRPr="005976D5">
              <w:rPr>
                <w:rFonts w:ascii="Arial" w:hAnsi="Arial" w:cs="Arial"/>
                <w:color w:val="000000"/>
                <w:sz w:val="22"/>
                <w:szCs w:val="22"/>
                <w:lang w:eastAsia="lt-LT"/>
              </w:rPr>
              <w:t>DMU 703</w:t>
            </w:r>
          </w:p>
        </w:tc>
      </w:tr>
      <w:tr w:rsidR="005976D5" w:rsidRPr="005976D5" w14:paraId="528DFE8F" w14:textId="77777777" w:rsidTr="005976D5">
        <w:trPr>
          <w:trHeight w:val="255"/>
        </w:trPr>
        <w:tc>
          <w:tcPr>
            <w:tcW w:w="562" w:type="dxa"/>
            <w:tcBorders>
              <w:top w:val="nil"/>
              <w:left w:val="single" w:sz="4" w:space="0" w:color="auto"/>
              <w:bottom w:val="single" w:sz="4" w:space="0" w:color="auto"/>
              <w:right w:val="single" w:sz="4" w:space="0" w:color="auto"/>
            </w:tcBorders>
            <w:shd w:val="clear" w:color="auto" w:fill="auto"/>
            <w:vAlign w:val="center"/>
          </w:tcPr>
          <w:p w14:paraId="53EB212F" w14:textId="17052BBE" w:rsidR="005976D5" w:rsidRPr="005976D5" w:rsidRDefault="005976D5" w:rsidP="008B03FB">
            <w:pPr>
              <w:pStyle w:val="Sraopastraipa"/>
              <w:numPr>
                <w:ilvl w:val="1"/>
                <w:numId w:val="23"/>
              </w:numPr>
              <w:tabs>
                <w:tab w:val="left" w:pos="593"/>
              </w:tabs>
              <w:ind w:left="-8" w:firstLine="0"/>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7E64E79B" w14:textId="77777777" w:rsidR="005976D5" w:rsidRPr="005976D5" w:rsidRDefault="005976D5" w:rsidP="008B03FB">
            <w:pPr>
              <w:keepNext/>
              <w:jc w:val="left"/>
              <w:rPr>
                <w:rFonts w:ascii="Arial" w:hAnsi="Arial" w:cs="Arial"/>
                <w:color w:val="000000"/>
                <w:sz w:val="22"/>
                <w:szCs w:val="22"/>
                <w:lang w:eastAsia="lt-LT"/>
              </w:rPr>
            </w:pPr>
            <w:r w:rsidRPr="005976D5">
              <w:rPr>
                <w:rFonts w:ascii="Arial" w:hAnsi="Arial" w:cs="Arial"/>
                <w:color w:val="000000"/>
                <w:sz w:val="22"/>
                <w:szCs w:val="22"/>
                <w:lang w:eastAsia="lt-LT"/>
              </w:rPr>
              <w:t>DRI 701</w:t>
            </w:r>
          </w:p>
        </w:tc>
      </w:tr>
      <w:tr w:rsidR="005976D5" w:rsidRPr="005976D5" w14:paraId="5F833A6E" w14:textId="77777777" w:rsidTr="005976D5">
        <w:trPr>
          <w:trHeight w:val="255"/>
        </w:trPr>
        <w:tc>
          <w:tcPr>
            <w:tcW w:w="562" w:type="dxa"/>
            <w:tcBorders>
              <w:top w:val="nil"/>
              <w:left w:val="single" w:sz="4" w:space="0" w:color="auto"/>
              <w:bottom w:val="single" w:sz="4" w:space="0" w:color="auto"/>
              <w:right w:val="single" w:sz="4" w:space="0" w:color="auto"/>
            </w:tcBorders>
            <w:shd w:val="clear" w:color="auto" w:fill="auto"/>
            <w:vAlign w:val="center"/>
          </w:tcPr>
          <w:p w14:paraId="2C6B9CC7" w14:textId="3C6BDE62" w:rsidR="005976D5" w:rsidRPr="005976D5" w:rsidRDefault="005976D5" w:rsidP="008B03FB">
            <w:pPr>
              <w:pStyle w:val="Sraopastraipa"/>
              <w:numPr>
                <w:ilvl w:val="1"/>
                <w:numId w:val="23"/>
              </w:numPr>
              <w:tabs>
                <w:tab w:val="left" w:pos="593"/>
              </w:tabs>
              <w:ind w:left="-8" w:firstLine="0"/>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376A3631" w14:textId="77777777" w:rsidR="005976D5" w:rsidRPr="005976D5" w:rsidRDefault="005976D5" w:rsidP="008B03FB">
            <w:pPr>
              <w:keepNext/>
              <w:jc w:val="left"/>
              <w:rPr>
                <w:rFonts w:ascii="Arial" w:hAnsi="Arial" w:cs="Arial"/>
                <w:color w:val="000000"/>
                <w:sz w:val="22"/>
                <w:szCs w:val="22"/>
                <w:lang w:eastAsia="lt-LT"/>
              </w:rPr>
            </w:pPr>
            <w:r w:rsidRPr="005976D5">
              <w:rPr>
                <w:rFonts w:ascii="Arial" w:hAnsi="Arial" w:cs="Arial"/>
                <w:color w:val="000000"/>
                <w:sz w:val="22"/>
                <w:szCs w:val="22"/>
                <w:lang w:eastAsia="lt-LT"/>
              </w:rPr>
              <w:t>PMA 701</w:t>
            </w:r>
          </w:p>
        </w:tc>
      </w:tr>
      <w:tr w:rsidR="005976D5" w:rsidRPr="005976D5" w14:paraId="409DA3D2" w14:textId="77777777" w:rsidTr="005976D5">
        <w:trPr>
          <w:trHeight w:val="255"/>
        </w:trPr>
        <w:tc>
          <w:tcPr>
            <w:tcW w:w="562" w:type="dxa"/>
            <w:tcBorders>
              <w:top w:val="nil"/>
              <w:left w:val="single" w:sz="4" w:space="0" w:color="auto"/>
              <w:bottom w:val="single" w:sz="4" w:space="0" w:color="auto"/>
              <w:right w:val="single" w:sz="4" w:space="0" w:color="auto"/>
            </w:tcBorders>
            <w:shd w:val="clear" w:color="auto" w:fill="auto"/>
            <w:vAlign w:val="center"/>
          </w:tcPr>
          <w:p w14:paraId="48656C5F" w14:textId="113F1E96" w:rsidR="005976D5" w:rsidRPr="005976D5" w:rsidRDefault="005976D5" w:rsidP="008B03FB">
            <w:pPr>
              <w:pStyle w:val="Sraopastraipa"/>
              <w:numPr>
                <w:ilvl w:val="1"/>
                <w:numId w:val="23"/>
              </w:numPr>
              <w:tabs>
                <w:tab w:val="left" w:pos="593"/>
              </w:tabs>
              <w:ind w:left="-8" w:firstLine="0"/>
              <w:rPr>
                <w:rFonts w:ascii="Arial" w:hAnsi="Arial" w:cs="Arial"/>
                <w:color w:val="000000"/>
                <w:sz w:val="22"/>
                <w:lang w:eastAsia="lt-LT"/>
              </w:rPr>
            </w:pPr>
          </w:p>
        </w:tc>
        <w:tc>
          <w:tcPr>
            <w:tcW w:w="9072" w:type="dxa"/>
            <w:tcBorders>
              <w:top w:val="nil"/>
              <w:left w:val="nil"/>
              <w:bottom w:val="single" w:sz="4" w:space="0" w:color="auto"/>
              <w:right w:val="single" w:sz="4" w:space="0" w:color="auto"/>
            </w:tcBorders>
            <w:shd w:val="clear" w:color="auto" w:fill="auto"/>
            <w:vAlign w:val="center"/>
            <w:hideMark/>
          </w:tcPr>
          <w:p w14:paraId="75FB4D41" w14:textId="77777777" w:rsidR="005976D5" w:rsidRPr="005976D5" w:rsidRDefault="005976D5" w:rsidP="008B03FB">
            <w:pPr>
              <w:keepNext/>
              <w:jc w:val="left"/>
              <w:rPr>
                <w:rFonts w:ascii="Arial" w:hAnsi="Arial" w:cs="Arial"/>
                <w:color w:val="000000"/>
                <w:sz w:val="22"/>
                <w:szCs w:val="22"/>
                <w:lang w:eastAsia="lt-LT"/>
              </w:rPr>
            </w:pPr>
            <w:r w:rsidRPr="005976D5">
              <w:rPr>
                <w:rFonts w:ascii="Arial" w:hAnsi="Arial" w:cs="Arial"/>
                <w:color w:val="000000"/>
                <w:sz w:val="22"/>
                <w:szCs w:val="22"/>
                <w:lang w:eastAsia="lt-LT"/>
              </w:rPr>
              <w:t>PMS 701</w:t>
            </w:r>
          </w:p>
        </w:tc>
      </w:tr>
      <w:tr w:rsidR="005976D5" w:rsidRPr="005976D5" w14:paraId="5FC10317" w14:textId="77777777" w:rsidTr="005976D5">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A289F3" w14:textId="3D8510D2" w:rsidR="005976D5" w:rsidRPr="005976D5" w:rsidRDefault="005976D5" w:rsidP="008B03FB">
            <w:pPr>
              <w:pStyle w:val="Sraopastraipa"/>
              <w:numPr>
                <w:ilvl w:val="1"/>
                <w:numId w:val="23"/>
              </w:numPr>
              <w:tabs>
                <w:tab w:val="left" w:pos="593"/>
              </w:tabs>
              <w:ind w:left="-8" w:firstLine="0"/>
              <w:rPr>
                <w:rFonts w:ascii="Arial" w:hAnsi="Arial" w:cs="Arial"/>
                <w:color w:val="000000"/>
                <w:sz w:val="22"/>
                <w:lang w:eastAsia="lt-LT"/>
              </w:rPr>
            </w:pPr>
          </w:p>
        </w:tc>
        <w:tc>
          <w:tcPr>
            <w:tcW w:w="9072" w:type="dxa"/>
            <w:tcBorders>
              <w:top w:val="single" w:sz="4" w:space="0" w:color="auto"/>
              <w:left w:val="nil"/>
              <w:bottom w:val="single" w:sz="4" w:space="0" w:color="auto"/>
              <w:right w:val="single" w:sz="4" w:space="0" w:color="auto"/>
            </w:tcBorders>
            <w:shd w:val="clear" w:color="auto" w:fill="auto"/>
            <w:vAlign w:val="center"/>
            <w:hideMark/>
          </w:tcPr>
          <w:p w14:paraId="4893273D" w14:textId="77777777" w:rsidR="005976D5" w:rsidRPr="005976D5" w:rsidRDefault="005976D5" w:rsidP="008B03FB">
            <w:pPr>
              <w:jc w:val="left"/>
              <w:rPr>
                <w:rFonts w:ascii="Arial" w:hAnsi="Arial" w:cs="Arial"/>
                <w:color w:val="000000"/>
                <w:sz w:val="22"/>
                <w:szCs w:val="22"/>
                <w:lang w:eastAsia="lt-LT"/>
              </w:rPr>
            </w:pPr>
            <w:r w:rsidRPr="005976D5">
              <w:rPr>
                <w:rFonts w:ascii="Arial" w:hAnsi="Arial" w:cs="Arial"/>
                <w:color w:val="000000"/>
                <w:sz w:val="22"/>
                <w:szCs w:val="22"/>
                <w:lang w:eastAsia="lt-LT"/>
              </w:rPr>
              <w:t>PME 701</w:t>
            </w:r>
          </w:p>
        </w:tc>
      </w:tr>
      <w:tr w:rsidR="005976D5" w:rsidRPr="005976D5" w14:paraId="10AFB067" w14:textId="77777777" w:rsidTr="005976D5">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E5C530" w14:textId="34E32833" w:rsidR="005976D5" w:rsidRPr="005976D5" w:rsidRDefault="005976D5" w:rsidP="008B03FB">
            <w:pPr>
              <w:pStyle w:val="Sraopastraipa"/>
              <w:numPr>
                <w:ilvl w:val="1"/>
                <w:numId w:val="23"/>
              </w:numPr>
              <w:tabs>
                <w:tab w:val="left" w:pos="593"/>
              </w:tabs>
              <w:ind w:left="-8" w:firstLine="0"/>
              <w:rPr>
                <w:rFonts w:ascii="Arial" w:hAnsi="Arial" w:cs="Arial"/>
                <w:sz w:val="22"/>
                <w:lang w:eastAsia="lt-LT"/>
              </w:rPr>
            </w:pPr>
          </w:p>
        </w:tc>
        <w:tc>
          <w:tcPr>
            <w:tcW w:w="9072" w:type="dxa"/>
            <w:tcBorders>
              <w:top w:val="single" w:sz="4" w:space="0" w:color="auto"/>
              <w:left w:val="nil"/>
              <w:bottom w:val="single" w:sz="4" w:space="0" w:color="auto"/>
              <w:right w:val="single" w:sz="4" w:space="0" w:color="auto"/>
            </w:tcBorders>
            <w:shd w:val="clear" w:color="auto" w:fill="auto"/>
            <w:vAlign w:val="center"/>
          </w:tcPr>
          <w:p w14:paraId="56CA9814" w14:textId="567C6878" w:rsidR="005976D5" w:rsidRPr="005976D5" w:rsidRDefault="005976D5" w:rsidP="008B03FB">
            <w:pPr>
              <w:jc w:val="left"/>
              <w:rPr>
                <w:rFonts w:ascii="Arial" w:hAnsi="Arial" w:cs="Arial"/>
                <w:sz w:val="22"/>
                <w:szCs w:val="22"/>
                <w:lang w:eastAsia="lt-LT"/>
              </w:rPr>
            </w:pPr>
            <w:r w:rsidRPr="005976D5">
              <w:rPr>
                <w:rFonts w:ascii="Arial" w:hAnsi="Arial" w:cs="Arial"/>
                <w:sz w:val="22"/>
                <w:szCs w:val="22"/>
                <w:lang w:eastAsia="lt-LT"/>
              </w:rPr>
              <w:t>PMU 701 su įdėtomis PMS 701 (3 vnt.) ir PME 701 (1 vnt.) plokštėmis</w:t>
            </w:r>
          </w:p>
        </w:tc>
      </w:tr>
    </w:tbl>
    <w:p w14:paraId="7141EC06" w14:textId="77777777" w:rsidR="00DF4070" w:rsidRPr="005976D5" w:rsidRDefault="00DF4070" w:rsidP="00A366F0">
      <w:pPr>
        <w:pStyle w:val="Bodytext1"/>
        <w:shd w:val="clear" w:color="auto" w:fill="auto"/>
        <w:tabs>
          <w:tab w:val="left" w:pos="0"/>
        </w:tabs>
        <w:spacing w:before="0" w:after="0" w:line="240" w:lineRule="auto"/>
        <w:ind w:right="55" w:firstLine="0"/>
        <w:jc w:val="both"/>
        <w:rPr>
          <w:rFonts w:ascii="Arial" w:hAnsi="Arial" w:cs="Arial"/>
          <w:sz w:val="22"/>
          <w:szCs w:val="22"/>
        </w:rPr>
      </w:pPr>
    </w:p>
    <w:p w14:paraId="3484FEA1" w14:textId="7596B487" w:rsidR="00A366F0" w:rsidRPr="005976D5" w:rsidRDefault="004838B2" w:rsidP="00A366F0">
      <w:pPr>
        <w:pStyle w:val="Antrat"/>
        <w:rPr>
          <w:rFonts w:ascii="Arial" w:hAnsi="Arial" w:cs="Arial"/>
          <w:b/>
          <w:bCs/>
          <w:i/>
          <w:iCs w:val="0"/>
          <w:sz w:val="22"/>
          <w:szCs w:val="22"/>
        </w:rPr>
      </w:pPr>
      <w:r>
        <w:rPr>
          <w:rFonts w:ascii="Arial" w:hAnsi="Arial" w:cs="Arial"/>
          <w:b/>
          <w:bCs/>
          <w:i/>
          <w:iCs w:val="0"/>
          <w:sz w:val="22"/>
          <w:szCs w:val="22"/>
        </w:rPr>
        <w:t>2</w:t>
      </w:r>
      <w:r>
        <w:rPr>
          <w:rFonts w:ascii="Arial" w:hAnsi="Arial" w:cs="Arial"/>
          <w:b/>
          <w:bCs/>
          <w:i/>
          <w:iCs w:val="0"/>
          <w:sz w:val="22"/>
          <w:szCs w:val="22"/>
        </w:rPr>
        <w:t xml:space="preserve"> lentelė. </w:t>
      </w:r>
      <w:r w:rsidR="00A366F0" w:rsidRPr="005976D5">
        <w:rPr>
          <w:rFonts w:ascii="Arial" w:hAnsi="Arial" w:cs="Arial"/>
          <w:b/>
          <w:bCs/>
          <w:i/>
          <w:iCs w:val="0"/>
          <w:sz w:val="22"/>
          <w:szCs w:val="22"/>
        </w:rPr>
        <w:t>Įrenginiai – kiti</w:t>
      </w:r>
      <w:r w:rsidR="00DF4070" w:rsidRPr="005976D5">
        <w:rPr>
          <w:rFonts w:ascii="Arial" w:hAnsi="Arial" w:cs="Arial"/>
          <w:b/>
          <w:bCs/>
          <w:i/>
          <w:iCs w:val="0"/>
          <w:sz w:val="22"/>
          <w:szCs w:val="22"/>
        </w:rPr>
        <w:tab/>
      </w:r>
      <w:r w:rsidR="00DF4070" w:rsidRPr="005976D5">
        <w:rPr>
          <w:rFonts w:ascii="Arial" w:hAnsi="Arial" w:cs="Arial"/>
          <w:b/>
          <w:bCs/>
          <w:i/>
          <w:iCs w:val="0"/>
          <w:sz w:val="22"/>
          <w:szCs w:val="22"/>
        </w:rPr>
        <w:tab/>
      </w:r>
      <w:r w:rsidR="00DF4070" w:rsidRPr="005976D5">
        <w:rPr>
          <w:rFonts w:ascii="Arial" w:hAnsi="Arial" w:cs="Arial"/>
          <w:b/>
          <w:bCs/>
          <w:i/>
          <w:iCs w:val="0"/>
          <w:sz w:val="22"/>
          <w:szCs w:val="22"/>
        </w:rPr>
        <w:tab/>
      </w:r>
      <w:r w:rsidR="00DF4070" w:rsidRPr="005976D5">
        <w:rPr>
          <w:rFonts w:ascii="Arial" w:hAnsi="Arial" w:cs="Arial"/>
          <w:b/>
          <w:bCs/>
          <w:i/>
          <w:iCs w:val="0"/>
          <w:sz w:val="22"/>
          <w:szCs w:val="22"/>
        </w:rPr>
        <w:tab/>
      </w:r>
      <w:bookmarkStart w:id="11" w:name="_Ref126235032"/>
      <w:r w:rsidR="005976D5">
        <w:rPr>
          <w:rFonts w:ascii="Arial" w:hAnsi="Arial" w:cs="Arial"/>
          <w:b/>
          <w:bCs/>
          <w:i/>
          <w:iCs w:val="0"/>
          <w:sz w:val="22"/>
          <w:szCs w:val="22"/>
        </w:rPr>
        <w:tab/>
      </w:r>
      <w:bookmarkEnd w:id="11"/>
    </w:p>
    <w:tbl>
      <w:tblPr>
        <w:tblW w:w="9634" w:type="dxa"/>
        <w:tblLook w:val="04A0" w:firstRow="1" w:lastRow="0" w:firstColumn="1" w:lastColumn="0" w:noHBand="0" w:noVBand="1"/>
      </w:tblPr>
      <w:tblGrid>
        <w:gridCol w:w="567"/>
        <w:gridCol w:w="9067"/>
      </w:tblGrid>
      <w:tr w:rsidR="005976D5" w:rsidRPr="005976D5" w14:paraId="348DD734" w14:textId="77777777" w:rsidTr="005976D5">
        <w:trPr>
          <w:trHeight w:val="25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294425" w14:textId="77777777" w:rsidR="005976D5" w:rsidRPr="005976D5" w:rsidRDefault="005976D5" w:rsidP="005976D5">
            <w:pPr>
              <w:jc w:val="center"/>
              <w:rPr>
                <w:rFonts w:ascii="Arial" w:hAnsi="Arial" w:cs="Arial"/>
                <w:b/>
                <w:bCs/>
                <w:color w:val="000000"/>
                <w:sz w:val="22"/>
                <w:szCs w:val="22"/>
                <w:lang w:eastAsia="lt-LT"/>
              </w:rPr>
            </w:pPr>
            <w:r w:rsidRPr="005976D5">
              <w:rPr>
                <w:rFonts w:ascii="Arial" w:hAnsi="Arial" w:cs="Arial"/>
                <w:b/>
                <w:bCs/>
                <w:color w:val="000000"/>
                <w:sz w:val="22"/>
                <w:szCs w:val="22"/>
                <w:lang w:eastAsia="lt-LT"/>
              </w:rPr>
              <w:t>Eil. Nr.</w:t>
            </w:r>
          </w:p>
        </w:tc>
        <w:tc>
          <w:tcPr>
            <w:tcW w:w="906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84197" w14:textId="77777777" w:rsidR="005976D5" w:rsidRPr="005976D5" w:rsidRDefault="005976D5" w:rsidP="005976D5">
            <w:pPr>
              <w:jc w:val="center"/>
              <w:rPr>
                <w:rFonts w:ascii="Arial" w:hAnsi="Arial" w:cs="Arial"/>
                <w:b/>
                <w:bCs/>
                <w:color w:val="000000"/>
                <w:sz w:val="22"/>
                <w:szCs w:val="22"/>
                <w:lang w:eastAsia="lt-LT"/>
              </w:rPr>
            </w:pPr>
            <w:r w:rsidRPr="005976D5">
              <w:rPr>
                <w:rFonts w:ascii="Arial" w:hAnsi="Arial" w:cs="Arial"/>
                <w:b/>
                <w:bCs/>
                <w:color w:val="000000"/>
                <w:sz w:val="22"/>
                <w:szCs w:val="22"/>
                <w:lang w:eastAsia="lt-LT"/>
              </w:rPr>
              <w:t>Įrenginys</w:t>
            </w:r>
          </w:p>
        </w:tc>
      </w:tr>
      <w:tr w:rsidR="005976D5" w:rsidRPr="005976D5" w14:paraId="7C790F33" w14:textId="77777777" w:rsidTr="005976D5">
        <w:trPr>
          <w:trHeight w:val="253"/>
          <w:tblHeader/>
        </w:trPr>
        <w:tc>
          <w:tcPr>
            <w:tcW w:w="56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85AFB2" w14:textId="77777777" w:rsidR="005976D5" w:rsidRPr="005976D5" w:rsidRDefault="005976D5" w:rsidP="005976D5">
            <w:pPr>
              <w:jc w:val="center"/>
              <w:rPr>
                <w:rFonts w:ascii="Arial" w:hAnsi="Arial" w:cs="Arial"/>
                <w:b/>
                <w:bCs/>
                <w:color w:val="000000"/>
                <w:sz w:val="22"/>
                <w:szCs w:val="22"/>
                <w:lang w:eastAsia="lt-LT"/>
              </w:rPr>
            </w:pPr>
          </w:p>
        </w:tc>
        <w:tc>
          <w:tcPr>
            <w:tcW w:w="906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B21648" w14:textId="77777777" w:rsidR="005976D5" w:rsidRPr="005976D5" w:rsidRDefault="005976D5" w:rsidP="005976D5">
            <w:pPr>
              <w:jc w:val="center"/>
              <w:rPr>
                <w:rFonts w:ascii="Arial" w:hAnsi="Arial" w:cs="Arial"/>
                <w:b/>
                <w:bCs/>
                <w:color w:val="000000"/>
                <w:sz w:val="22"/>
                <w:szCs w:val="22"/>
                <w:lang w:eastAsia="lt-LT"/>
              </w:rPr>
            </w:pPr>
          </w:p>
        </w:tc>
      </w:tr>
      <w:tr w:rsidR="005976D5" w:rsidRPr="005976D5" w14:paraId="2E5347AC" w14:textId="77777777" w:rsidTr="005976D5">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02C6E5" w14:textId="77777777" w:rsidR="005976D5" w:rsidRPr="005976D5" w:rsidRDefault="005976D5" w:rsidP="005976D5">
            <w:pPr>
              <w:keepNext/>
              <w:jc w:val="center"/>
              <w:rPr>
                <w:rFonts w:ascii="Arial" w:hAnsi="Arial" w:cs="Arial"/>
                <w:color w:val="000000"/>
                <w:sz w:val="22"/>
                <w:szCs w:val="22"/>
                <w:lang w:eastAsia="lt-LT"/>
              </w:rPr>
            </w:pPr>
            <w:r w:rsidRPr="005976D5">
              <w:rPr>
                <w:rFonts w:ascii="Arial" w:hAnsi="Arial" w:cs="Arial"/>
                <w:color w:val="000000"/>
                <w:sz w:val="22"/>
                <w:szCs w:val="22"/>
                <w:lang w:eastAsia="lt-LT"/>
              </w:rPr>
              <w:t>1.</w:t>
            </w:r>
          </w:p>
        </w:tc>
        <w:tc>
          <w:tcPr>
            <w:tcW w:w="9067" w:type="dxa"/>
            <w:tcBorders>
              <w:top w:val="nil"/>
              <w:left w:val="nil"/>
              <w:bottom w:val="single" w:sz="4" w:space="0" w:color="auto"/>
              <w:right w:val="single" w:sz="4" w:space="0" w:color="auto"/>
            </w:tcBorders>
            <w:shd w:val="clear" w:color="auto" w:fill="auto"/>
            <w:vAlign w:val="center"/>
            <w:hideMark/>
          </w:tcPr>
          <w:p w14:paraId="3A951031" w14:textId="43AE7EDE" w:rsidR="005976D5" w:rsidRPr="005976D5" w:rsidRDefault="005976D5" w:rsidP="005976D5">
            <w:pPr>
              <w:keepNext/>
              <w:jc w:val="left"/>
              <w:rPr>
                <w:rFonts w:ascii="Arial" w:hAnsi="Arial" w:cs="Arial"/>
                <w:color w:val="000000"/>
                <w:sz w:val="22"/>
                <w:szCs w:val="22"/>
                <w:lang w:eastAsia="lt-LT"/>
              </w:rPr>
            </w:pPr>
            <w:r w:rsidRPr="005976D5">
              <w:rPr>
                <w:rFonts w:ascii="Arial" w:hAnsi="Arial" w:cs="Arial"/>
                <w:color w:val="000000"/>
                <w:sz w:val="22"/>
                <w:szCs w:val="22"/>
                <w:lang w:eastAsia="lt-LT"/>
              </w:rPr>
              <w:t>IR šviestuvas (žr. TS </w:t>
            </w:r>
            <w:r w:rsidRPr="005976D5">
              <w:rPr>
                <w:rFonts w:ascii="Arial" w:hAnsi="Arial" w:cs="Arial"/>
                <w:color w:val="000000"/>
                <w:sz w:val="22"/>
                <w:szCs w:val="22"/>
                <w:lang w:eastAsia="lt-LT"/>
              </w:rPr>
              <w:fldChar w:fldCharType="begin"/>
            </w:r>
            <w:r w:rsidRPr="005976D5">
              <w:rPr>
                <w:rFonts w:ascii="Arial" w:hAnsi="Arial" w:cs="Arial"/>
                <w:color w:val="000000"/>
                <w:sz w:val="22"/>
                <w:szCs w:val="22"/>
                <w:lang w:eastAsia="lt-LT"/>
              </w:rPr>
              <w:instrText xml:space="preserve"> REF _Ref126312528 \h  \* MERGEFORMAT </w:instrText>
            </w:r>
            <w:r w:rsidRPr="005976D5">
              <w:rPr>
                <w:rFonts w:ascii="Arial" w:hAnsi="Arial" w:cs="Arial"/>
                <w:color w:val="000000"/>
                <w:sz w:val="22"/>
                <w:szCs w:val="22"/>
                <w:lang w:eastAsia="lt-LT"/>
              </w:rPr>
            </w:r>
            <w:r w:rsidRPr="005976D5">
              <w:rPr>
                <w:rFonts w:ascii="Arial" w:hAnsi="Arial" w:cs="Arial"/>
                <w:color w:val="000000"/>
                <w:sz w:val="22"/>
                <w:szCs w:val="22"/>
                <w:lang w:eastAsia="lt-LT"/>
              </w:rPr>
              <w:fldChar w:fldCharType="separate"/>
            </w:r>
            <w:r w:rsidRPr="005976D5">
              <w:rPr>
                <w:rFonts w:ascii="Arial" w:hAnsi="Arial" w:cs="Arial"/>
                <w:sz w:val="22"/>
                <w:szCs w:val="22"/>
              </w:rPr>
              <w:t>Lentelė 5</w:t>
            </w:r>
            <w:r w:rsidRPr="005976D5">
              <w:rPr>
                <w:rFonts w:ascii="Arial" w:hAnsi="Arial" w:cs="Arial"/>
                <w:color w:val="000000"/>
                <w:sz w:val="22"/>
                <w:szCs w:val="22"/>
                <w:lang w:eastAsia="lt-LT"/>
              </w:rPr>
              <w:fldChar w:fldCharType="end"/>
            </w:r>
            <w:r w:rsidRPr="005976D5">
              <w:rPr>
                <w:rFonts w:ascii="Arial" w:hAnsi="Arial" w:cs="Arial"/>
                <w:color w:val="000000"/>
                <w:sz w:val="22"/>
                <w:szCs w:val="22"/>
                <w:lang w:eastAsia="lt-LT"/>
              </w:rPr>
              <w:t>)</w:t>
            </w:r>
          </w:p>
        </w:tc>
      </w:tr>
      <w:tr w:rsidR="005976D5" w:rsidRPr="005976D5" w14:paraId="22B09F57" w14:textId="77777777" w:rsidTr="005976D5">
        <w:trPr>
          <w:trHeight w:val="31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F16807" w14:textId="77777777" w:rsidR="005976D5" w:rsidRPr="005976D5" w:rsidRDefault="005976D5" w:rsidP="005976D5">
            <w:pPr>
              <w:keepNext/>
              <w:jc w:val="center"/>
              <w:rPr>
                <w:rFonts w:ascii="Arial" w:hAnsi="Arial" w:cs="Arial"/>
                <w:sz w:val="22"/>
                <w:szCs w:val="22"/>
                <w:lang w:eastAsia="lt-LT"/>
              </w:rPr>
            </w:pPr>
            <w:r w:rsidRPr="005976D5">
              <w:rPr>
                <w:rFonts w:ascii="Arial" w:hAnsi="Arial" w:cs="Arial"/>
                <w:sz w:val="22"/>
                <w:szCs w:val="22"/>
                <w:lang w:eastAsia="lt-LT"/>
              </w:rPr>
              <w:t>2.</w:t>
            </w:r>
          </w:p>
        </w:tc>
        <w:tc>
          <w:tcPr>
            <w:tcW w:w="9067" w:type="dxa"/>
            <w:tcBorders>
              <w:top w:val="nil"/>
              <w:left w:val="nil"/>
              <w:bottom w:val="single" w:sz="4" w:space="0" w:color="auto"/>
              <w:right w:val="single" w:sz="4" w:space="0" w:color="auto"/>
            </w:tcBorders>
            <w:shd w:val="clear" w:color="auto" w:fill="auto"/>
            <w:vAlign w:val="center"/>
            <w:hideMark/>
          </w:tcPr>
          <w:p w14:paraId="0730A685" w14:textId="1A89510B" w:rsidR="005976D5" w:rsidRPr="005976D5" w:rsidRDefault="005976D5" w:rsidP="005976D5">
            <w:pPr>
              <w:keepNext/>
              <w:jc w:val="left"/>
              <w:rPr>
                <w:rFonts w:ascii="Arial" w:hAnsi="Arial" w:cs="Arial"/>
                <w:sz w:val="22"/>
                <w:szCs w:val="22"/>
                <w:lang w:eastAsia="lt-LT"/>
              </w:rPr>
            </w:pPr>
            <w:r w:rsidRPr="005976D5">
              <w:rPr>
                <w:rFonts w:ascii="Arial" w:hAnsi="Arial" w:cs="Arial"/>
                <w:sz w:val="22"/>
                <w:szCs w:val="22"/>
                <w:lang w:eastAsia="lt-LT"/>
              </w:rPr>
              <w:t>Maitinimo šaltinis 220V / 24 V 10 A (ne PMU) (žr. TS </w:t>
            </w:r>
            <w:r w:rsidRPr="005976D5">
              <w:rPr>
                <w:rFonts w:ascii="Arial" w:hAnsi="Arial" w:cs="Arial"/>
                <w:sz w:val="22"/>
                <w:szCs w:val="22"/>
                <w:lang w:eastAsia="lt-LT"/>
              </w:rPr>
              <w:fldChar w:fldCharType="begin"/>
            </w:r>
            <w:r w:rsidRPr="005976D5">
              <w:rPr>
                <w:rFonts w:ascii="Arial" w:hAnsi="Arial" w:cs="Arial"/>
                <w:sz w:val="22"/>
                <w:szCs w:val="22"/>
                <w:lang w:eastAsia="lt-LT"/>
              </w:rPr>
              <w:instrText xml:space="preserve"> REF _Ref126312617 \h  \* MERGEFORMAT </w:instrText>
            </w:r>
            <w:r w:rsidRPr="005976D5">
              <w:rPr>
                <w:rFonts w:ascii="Arial" w:hAnsi="Arial" w:cs="Arial"/>
                <w:sz w:val="22"/>
                <w:szCs w:val="22"/>
                <w:lang w:eastAsia="lt-LT"/>
              </w:rPr>
            </w:r>
            <w:r w:rsidRPr="005976D5">
              <w:rPr>
                <w:rFonts w:ascii="Arial" w:hAnsi="Arial" w:cs="Arial"/>
                <w:sz w:val="22"/>
                <w:szCs w:val="22"/>
                <w:lang w:eastAsia="lt-LT"/>
              </w:rPr>
              <w:fldChar w:fldCharType="separate"/>
            </w:r>
            <w:r w:rsidRPr="005976D5">
              <w:rPr>
                <w:rFonts w:ascii="Arial" w:hAnsi="Arial" w:cs="Arial"/>
                <w:sz w:val="22"/>
                <w:szCs w:val="22"/>
              </w:rPr>
              <w:t>Lentelė 6</w:t>
            </w:r>
            <w:r w:rsidRPr="005976D5">
              <w:rPr>
                <w:rFonts w:ascii="Arial" w:hAnsi="Arial" w:cs="Arial"/>
                <w:sz w:val="22"/>
                <w:szCs w:val="22"/>
                <w:lang w:eastAsia="lt-LT"/>
              </w:rPr>
              <w:fldChar w:fldCharType="end"/>
            </w:r>
            <w:r w:rsidRPr="005976D5">
              <w:rPr>
                <w:rFonts w:ascii="Arial" w:hAnsi="Arial" w:cs="Arial"/>
                <w:sz w:val="22"/>
                <w:szCs w:val="22"/>
                <w:lang w:eastAsia="lt-LT"/>
              </w:rPr>
              <w:t>)</w:t>
            </w:r>
          </w:p>
        </w:tc>
      </w:tr>
      <w:tr w:rsidR="005976D5" w:rsidRPr="005976D5" w14:paraId="45627EB9" w14:textId="77777777" w:rsidTr="005976D5">
        <w:trPr>
          <w:trHeight w:val="2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DDA073" w14:textId="77777777" w:rsidR="005976D5" w:rsidRPr="005976D5" w:rsidRDefault="005976D5" w:rsidP="005976D5">
            <w:pPr>
              <w:keepNext/>
              <w:jc w:val="center"/>
              <w:rPr>
                <w:rFonts w:ascii="Arial" w:hAnsi="Arial" w:cs="Arial"/>
                <w:color w:val="000000"/>
                <w:sz w:val="22"/>
                <w:szCs w:val="22"/>
                <w:lang w:eastAsia="lt-LT"/>
              </w:rPr>
            </w:pPr>
            <w:r w:rsidRPr="005976D5">
              <w:rPr>
                <w:rFonts w:ascii="Arial" w:hAnsi="Arial" w:cs="Arial"/>
                <w:color w:val="000000"/>
                <w:sz w:val="22"/>
                <w:szCs w:val="22"/>
                <w:lang w:eastAsia="lt-LT"/>
              </w:rPr>
              <w:t>3.</w:t>
            </w:r>
          </w:p>
        </w:tc>
        <w:tc>
          <w:tcPr>
            <w:tcW w:w="9067" w:type="dxa"/>
            <w:tcBorders>
              <w:top w:val="nil"/>
              <w:left w:val="nil"/>
              <w:bottom w:val="single" w:sz="4" w:space="0" w:color="auto"/>
              <w:right w:val="single" w:sz="4" w:space="0" w:color="auto"/>
            </w:tcBorders>
            <w:shd w:val="clear" w:color="auto" w:fill="auto"/>
            <w:vAlign w:val="center"/>
            <w:hideMark/>
          </w:tcPr>
          <w:p w14:paraId="0D613F6F" w14:textId="4A9D629A" w:rsidR="005976D5" w:rsidRPr="005976D5" w:rsidRDefault="005976D5" w:rsidP="005976D5">
            <w:pPr>
              <w:keepNext/>
              <w:jc w:val="left"/>
              <w:rPr>
                <w:rFonts w:ascii="Arial" w:hAnsi="Arial" w:cs="Arial"/>
                <w:color w:val="FF0000"/>
                <w:sz w:val="22"/>
                <w:szCs w:val="22"/>
                <w:lang w:eastAsia="lt-LT"/>
              </w:rPr>
            </w:pPr>
            <w:r w:rsidRPr="005976D5">
              <w:rPr>
                <w:rFonts w:ascii="Arial" w:hAnsi="Arial" w:cs="Arial"/>
                <w:color w:val="000000" w:themeColor="text1"/>
                <w:sz w:val="22"/>
                <w:szCs w:val="22"/>
                <w:lang w:eastAsia="lt-LT"/>
              </w:rPr>
              <w:t xml:space="preserve">Nepertraukiamo maitinimo šaltinio PMU akumuliatorius </w:t>
            </w:r>
          </w:p>
        </w:tc>
      </w:tr>
      <w:tr w:rsidR="005976D5" w:rsidRPr="005976D5" w14:paraId="5FA21800" w14:textId="77777777" w:rsidTr="005976D5">
        <w:trPr>
          <w:trHeight w:val="2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EA4529A" w14:textId="77777777" w:rsidR="005976D5" w:rsidRPr="005976D5" w:rsidRDefault="005976D5" w:rsidP="005976D5">
            <w:pPr>
              <w:jc w:val="center"/>
              <w:rPr>
                <w:rFonts w:ascii="Arial" w:hAnsi="Arial" w:cs="Arial"/>
                <w:color w:val="000000"/>
                <w:sz w:val="22"/>
                <w:szCs w:val="22"/>
                <w:lang w:eastAsia="lt-LT"/>
              </w:rPr>
            </w:pPr>
            <w:r w:rsidRPr="005976D5">
              <w:rPr>
                <w:rFonts w:ascii="Arial" w:hAnsi="Arial" w:cs="Arial"/>
                <w:color w:val="000000"/>
                <w:sz w:val="22"/>
                <w:szCs w:val="22"/>
                <w:lang w:eastAsia="lt-LT"/>
              </w:rPr>
              <w:t>4.</w:t>
            </w:r>
          </w:p>
        </w:tc>
        <w:tc>
          <w:tcPr>
            <w:tcW w:w="9067" w:type="dxa"/>
            <w:tcBorders>
              <w:top w:val="nil"/>
              <w:left w:val="nil"/>
              <w:bottom w:val="single" w:sz="4" w:space="0" w:color="auto"/>
              <w:right w:val="single" w:sz="4" w:space="0" w:color="auto"/>
            </w:tcBorders>
            <w:shd w:val="clear" w:color="auto" w:fill="auto"/>
            <w:vAlign w:val="center"/>
            <w:hideMark/>
          </w:tcPr>
          <w:p w14:paraId="3101BE28" w14:textId="740E6F3A" w:rsidR="005976D5" w:rsidRPr="005976D5" w:rsidRDefault="005976D5" w:rsidP="005976D5">
            <w:pPr>
              <w:jc w:val="left"/>
              <w:rPr>
                <w:rFonts w:ascii="Arial" w:hAnsi="Arial" w:cs="Arial"/>
                <w:color w:val="000000"/>
                <w:sz w:val="22"/>
                <w:szCs w:val="22"/>
                <w:lang w:eastAsia="lt-LT"/>
              </w:rPr>
            </w:pPr>
            <w:r w:rsidRPr="005976D5">
              <w:rPr>
                <w:rFonts w:ascii="Arial" w:hAnsi="Arial" w:cs="Arial"/>
                <w:color w:val="000000"/>
                <w:sz w:val="22"/>
                <w:szCs w:val="22"/>
                <w:lang w:eastAsia="lt-LT"/>
              </w:rPr>
              <w:t>Vaizdo stebėjimo kamera (žr. TS </w:t>
            </w:r>
            <w:r w:rsidRPr="005976D5">
              <w:rPr>
                <w:rFonts w:ascii="Arial" w:hAnsi="Arial" w:cs="Arial"/>
                <w:color w:val="000000"/>
                <w:sz w:val="22"/>
                <w:szCs w:val="22"/>
                <w:lang w:eastAsia="lt-LT"/>
              </w:rPr>
              <w:fldChar w:fldCharType="begin"/>
            </w:r>
            <w:r w:rsidRPr="005976D5">
              <w:rPr>
                <w:rFonts w:ascii="Arial" w:hAnsi="Arial" w:cs="Arial"/>
                <w:color w:val="000000"/>
                <w:sz w:val="22"/>
                <w:szCs w:val="22"/>
                <w:lang w:eastAsia="lt-LT"/>
              </w:rPr>
              <w:instrText xml:space="preserve"> REF _Ref126332073 \h  \* MERGEFORMAT </w:instrText>
            </w:r>
            <w:r w:rsidRPr="005976D5">
              <w:rPr>
                <w:rFonts w:ascii="Arial" w:hAnsi="Arial" w:cs="Arial"/>
                <w:color w:val="000000"/>
                <w:sz w:val="22"/>
                <w:szCs w:val="22"/>
                <w:lang w:eastAsia="lt-LT"/>
              </w:rPr>
            </w:r>
            <w:r w:rsidRPr="005976D5">
              <w:rPr>
                <w:rFonts w:ascii="Arial" w:hAnsi="Arial" w:cs="Arial"/>
                <w:color w:val="000000"/>
                <w:sz w:val="22"/>
                <w:szCs w:val="22"/>
                <w:lang w:eastAsia="lt-LT"/>
              </w:rPr>
              <w:fldChar w:fldCharType="separate"/>
            </w:r>
            <w:r w:rsidRPr="005976D5">
              <w:rPr>
                <w:rFonts w:ascii="Arial" w:hAnsi="Arial" w:cs="Arial"/>
                <w:sz w:val="22"/>
                <w:szCs w:val="22"/>
              </w:rPr>
              <w:t>Lentelė 7</w:t>
            </w:r>
            <w:r w:rsidRPr="005976D5">
              <w:rPr>
                <w:rFonts w:ascii="Arial" w:hAnsi="Arial" w:cs="Arial"/>
                <w:color w:val="000000"/>
                <w:sz w:val="22"/>
                <w:szCs w:val="22"/>
                <w:lang w:eastAsia="lt-LT"/>
              </w:rPr>
              <w:fldChar w:fldCharType="end"/>
            </w:r>
            <w:r w:rsidRPr="005976D5">
              <w:rPr>
                <w:rFonts w:ascii="Arial" w:hAnsi="Arial" w:cs="Arial"/>
                <w:color w:val="000000"/>
                <w:sz w:val="22"/>
                <w:szCs w:val="22"/>
                <w:lang w:eastAsia="lt-LT"/>
              </w:rPr>
              <w:t>)</w:t>
            </w:r>
          </w:p>
        </w:tc>
      </w:tr>
      <w:tr w:rsidR="005976D5" w:rsidRPr="005976D5" w14:paraId="69E16967" w14:textId="77777777" w:rsidTr="005976D5">
        <w:trPr>
          <w:trHeight w:val="32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7FB281" w14:textId="77777777" w:rsidR="005976D5" w:rsidRPr="005976D5" w:rsidRDefault="005976D5" w:rsidP="005976D5">
            <w:pPr>
              <w:jc w:val="center"/>
              <w:rPr>
                <w:rFonts w:ascii="Arial" w:hAnsi="Arial" w:cs="Arial"/>
                <w:color w:val="000000"/>
                <w:sz w:val="22"/>
                <w:szCs w:val="22"/>
                <w:lang w:eastAsia="lt-LT"/>
              </w:rPr>
            </w:pPr>
            <w:r w:rsidRPr="005976D5">
              <w:rPr>
                <w:rFonts w:ascii="Arial" w:hAnsi="Arial" w:cs="Arial"/>
                <w:color w:val="000000"/>
                <w:sz w:val="22"/>
                <w:szCs w:val="22"/>
                <w:lang w:eastAsia="lt-LT"/>
              </w:rPr>
              <w:t>5.</w:t>
            </w:r>
          </w:p>
        </w:tc>
        <w:tc>
          <w:tcPr>
            <w:tcW w:w="9067" w:type="dxa"/>
            <w:tcBorders>
              <w:top w:val="nil"/>
              <w:left w:val="nil"/>
              <w:bottom w:val="single" w:sz="4" w:space="0" w:color="auto"/>
              <w:right w:val="single" w:sz="4" w:space="0" w:color="auto"/>
            </w:tcBorders>
            <w:shd w:val="clear" w:color="auto" w:fill="auto"/>
            <w:vAlign w:val="center"/>
            <w:hideMark/>
          </w:tcPr>
          <w:p w14:paraId="05EFFE65" w14:textId="6EF63868" w:rsidR="005976D5" w:rsidRPr="005976D5" w:rsidRDefault="005976D5" w:rsidP="005976D5">
            <w:pPr>
              <w:jc w:val="left"/>
              <w:rPr>
                <w:rFonts w:ascii="Arial" w:hAnsi="Arial" w:cs="Arial"/>
                <w:color w:val="000000"/>
                <w:sz w:val="22"/>
                <w:szCs w:val="22"/>
                <w:lang w:eastAsia="lt-LT"/>
              </w:rPr>
            </w:pPr>
            <w:r w:rsidRPr="005976D5">
              <w:rPr>
                <w:rFonts w:ascii="Arial" w:hAnsi="Arial" w:cs="Arial"/>
                <w:color w:val="000000"/>
                <w:sz w:val="22"/>
                <w:szCs w:val="22"/>
                <w:lang w:eastAsia="lt-LT"/>
              </w:rPr>
              <w:t>4G LTE ryšio modemas (žr. TS </w:t>
            </w:r>
            <w:r w:rsidRPr="005976D5">
              <w:rPr>
                <w:rFonts w:ascii="Arial" w:hAnsi="Arial" w:cs="Arial"/>
                <w:color w:val="000000"/>
                <w:sz w:val="22"/>
                <w:szCs w:val="22"/>
                <w:lang w:eastAsia="lt-LT"/>
              </w:rPr>
              <w:fldChar w:fldCharType="begin"/>
            </w:r>
            <w:r w:rsidRPr="005976D5">
              <w:rPr>
                <w:rFonts w:ascii="Arial" w:hAnsi="Arial" w:cs="Arial"/>
                <w:color w:val="000000"/>
                <w:sz w:val="22"/>
                <w:szCs w:val="22"/>
                <w:lang w:eastAsia="lt-LT"/>
              </w:rPr>
              <w:instrText xml:space="preserve"> REF _Ref126337001 \h  \* MERGEFORMAT </w:instrText>
            </w:r>
            <w:r w:rsidRPr="005976D5">
              <w:rPr>
                <w:rFonts w:ascii="Arial" w:hAnsi="Arial" w:cs="Arial"/>
                <w:color w:val="000000"/>
                <w:sz w:val="22"/>
                <w:szCs w:val="22"/>
                <w:lang w:eastAsia="lt-LT"/>
              </w:rPr>
            </w:r>
            <w:r w:rsidRPr="005976D5">
              <w:rPr>
                <w:rFonts w:ascii="Arial" w:hAnsi="Arial" w:cs="Arial"/>
                <w:color w:val="000000"/>
                <w:sz w:val="22"/>
                <w:szCs w:val="22"/>
                <w:lang w:eastAsia="lt-LT"/>
              </w:rPr>
              <w:fldChar w:fldCharType="separate"/>
            </w:r>
            <w:r w:rsidRPr="005976D5">
              <w:rPr>
                <w:rFonts w:ascii="Arial" w:hAnsi="Arial" w:cs="Arial"/>
                <w:sz w:val="22"/>
                <w:szCs w:val="22"/>
              </w:rPr>
              <w:t>Lentelė 8</w:t>
            </w:r>
            <w:r w:rsidRPr="005976D5">
              <w:rPr>
                <w:rFonts w:ascii="Arial" w:hAnsi="Arial" w:cs="Arial"/>
                <w:color w:val="000000"/>
                <w:sz w:val="22"/>
                <w:szCs w:val="22"/>
                <w:lang w:eastAsia="lt-LT"/>
              </w:rPr>
              <w:fldChar w:fldCharType="end"/>
            </w:r>
            <w:r w:rsidRPr="005976D5">
              <w:rPr>
                <w:rFonts w:ascii="Arial" w:hAnsi="Arial" w:cs="Arial"/>
                <w:color w:val="000000"/>
                <w:sz w:val="22"/>
                <w:szCs w:val="22"/>
                <w:lang w:eastAsia="lt-LT"/>
              </w:rPr>
              <w:t>)</w:t>
            </w:r>
          </w:p>
        </w:tc>
      </w:tr>
      <w:tr w:rsidR="005976D5" w:rsidRPr="005976D5" w14:paraId="33A21C5F" w14:textId="77777777" w:rsidTr="005976D5">
        <w:trPr>
          <w:trHeight w:val="2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9594B3" w14:textId="77777777" w:rsidR="005976D5" w:rsidRPr="005976D5" w:rsidRDefault="005976D5" w:rsidP="005976D5">
            <w:pPr>
              <w:jc w:val="center"/>
              <w:rPr>
                <w:rFonts w:ascii="Arial" w:hAnsi="Arial" w:cs="Arial"/>
                <w:color w:val="000000"/>
                <w:sz w:val="22"/>
                <w:szCs w:val="22"/>
                <w:lang w:eastAsia="lt-LT"/>
              </w:rPr>
            </w:pPr>
            <w:r w:rsidRPr="005976D5">
              <w:rPr>
                <w:rFonts w:ascii="Arial" w:hAnsi="Arial" w:cs="Arial"/>
                <w:color w:val="000000"/>
                <w:sz w:val="22"/>
                <w:szCs w:val="22"/>
                <w:lang w:eastAsia="lt-LT"/>
              </w:rPr>
              <w:t>6.</w:t>
            </w:r>
          </w:p>
        </w:tc>
        <w:tc>
          <w:tcPr>
            <w:tcW w:w="9067" w:type="dxa"/>
            <w:tcBorders>
              <w:top w:val="nil"/>
              <w:left w:val="nil"/>
              <w:bottom w:val="single" w:sz="4" w:space="0" w:color="auto"/>
              <w:right w:val="single" w:sz="4" w:space="0" w:color="auto"/>
            </w:tcBorders>
            <w:shd w:val="clear" w:color="auto" w:fill="auto"/>
            <w:vAlign w:val="center"/>
            <w:hideMark/>
          </w:tcPr>
          <w:p w14:paraId="1076494F" w14:textId="7935CDD0" w:rsidR="005976D5" w:rsidRPr="005976D5" w:rsidRDefault="005976D5" w:rsidP="005976D5">
            <w:pPr>
              <w:jc w:val="left"/>
              <w:rPr>
                <w:rFonts w:ascii="Arial" w:hAnsi="Arial" w:cs="Arial"/>
                <w:color w:val="000000"/>
                <w:sz w:val="22"/>
                <w:szCs w:val="22"/>
                <w:lang w:eastAsia="lt-LT"/>
              </w:rPr>
            </w:pPr>
            <w:r w:rsidRPr="005976D5">
              <w:rPr>
                <w:rFonts w:ascii="Arial" w:hAnsi="Arial" w:cs="Arial"/>
                <w:color w:val="000000"/>
                <w:sz w:val="22"/>
                <w:szCs w:val="22"/>
                <w:lang w:eastAsia="lt-LT"/>
              </w:rPr>
              <w:t>Spinta 400x500x210 (žr. TS </w:t>
            </w:r>
            <w:r w:rsidRPr="005976D5">
              <w:rPr>
                <w:rFonts w:ascii="Arial" w:hAnsi="Arial" w:cs="Arial"/>
                <w:color w:val="000000"/>
                <w:sz w:val="22"/>
                <w:szCs w:val="22"/>
                <w:lang w:eastAsia="lt-LT"/>
              </w:rPr>
              <w:fldChar w:fldCharType="begin"/>
            </w:r>
            <w:r w:rsidRPr="005976D5">
              <w:rPr>
                <w:rFonts w:ascii="Arial" w:hAnsi="Arial" w:cs="Arial"/>
                <w:color w:val="000000"/>
                <w:sz w:val="22"/>
                <w:szCs w:val="22"/>
                <w:lang w:eastAsia="lt-LT"/>
              </w:rPr>
              <w:instrText xml:space="preserve"> REF _Ref126336590 \h  \* MERGEFORMAT </w:instrText>
            </w:r>
            <w:r w:rsidRPr="005976D5">
              <w:rPr>
                <w:rFonts w:ascii="Arial" w:hAnsi="Arial" w:cs="Arial"/>
                <w:color w:val="000000"/>
                <w:sz w:val="22"/>
                <w:szCs w:val="22"/>
                <w:lang w:eastAsia="lt-LT"/>
              </w:rPr>
            </w:r>
            <w:r w:rsidRPr="005976D5">
              <w:rPr>
                <w:rFonts w:ascii="Arial" w:hAnsi="Arial" w:cs="Arial"/>
                <w:color w:val="000000"/>
                <w:sz w:val="22"/>
                <w:szCs w:val="22"/>
                <w:lang w:eastAsia="lt-LT"/>
              </w:rPr>
              <w:fldChar w:fldCharType="separate"/>
            </w:r>
            <w:r w:rsidRPr="005976D5">
              <w:rPr>
                <w:rFonts w:ascii="Arial" w:hAnsi="Arial" w:cs="Arial"/>
                <w:sz w:val="22"/>
                <w:szCs w:val="22"/>
              </w:rPr>
              <w:t>Lentelė 9</w:t>
            </w:r>
            <w:r w:rsidRPr="005976D5">
              <w:rPr>
                <w:rFonts w:ascii="Arial" w:hAnsi="Arial" w:cs="Arial"/>
                <w:color w:val="000000"/>
                <w:sz w:val="22"/>
                <w:szCs w:val="22"/>
                <w:lang w:eastAsia="lt-LT"/>
              </w:rPr>
              <w:fldChar w:fldCharType="end"/>
            </w:r>
            <w:r w:rsidRPr="005976D5">
              <w:rPr>
                <w:rFonts w:ascii="Arial" w:hAnsi="Arial" w:cs="Arial"/>
                <w:color w:val="000000"/>
                <w:sz w:val="22"/>
                <w:szCs w:val="22"/>
                <w:lang w:eastAsia="lt-LT"/>
              </w:rPr>
              <w:t>)</w:t>
            </w:r>
          </w:p>
        </w:tc>
      </w:tr>
      <w:tr w:rsidR="005976D5" w:rsidRPr="005976D5" w14:paraId="147694A0" w14:textId="77777777" w:rsidTr="005976D5">
        <w:trPr>
          <w:trHeight w:val="24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274A37" w14:textId="77777777" w:rsidR="005976D5" w:rsidRPr="005976D5" w:rsidRDefault="005976D5" w:rsidP="005976D5">
            <w:pPr>
              <w:jc w:val="center"/>
              <w:rPr>
                <w:rFonts w:ascii="Arial" w:hAnsi="Arial" w:cs="Arial"/>
                <w:color w:val="000000"/>
                <w:sz w:val="22"/>
                <w:szCs w:val="22"/>
                <w:lang w:eastAsia="lt-LT"/>
              </w:rPr>
            </w:pPr>
            <w:r w:rsidRPr="005976D5">
              <w:rPr>
                <w:rFonts w:ascii="Arial" w:hAnsi="Arial" w:cs="Arial"/>
                <w:color w:val="000000"/>
                <w:sz w:val="22"/>
                <w:szCs w:val="22"/>
                <w:lang w:eastAsia="lt-LT"/>
              </w:rPr>
              <w:t>7.</w:t>
            </w:r>
          </w:p>
        </w:tc>
        <w:tc>
          <w:tcPr>
            <w:tcW w:w="9067" w:type="dxa"/>
            <w:tcBorders>
              <w:top w:val="nil"/>
              <w:left w:val="nil"/>
              <w:bottom w:val="single" w:sz="4" w:space="0" w:color="auto"/>
              <w:right w:val="single" w:sz="4" w:space="0" w:color="auto"/>
            </w:tcBorders>
            <w:shd w:val="clear" w:color="auto" w:fill="auto"/>
            <w:vAlign w:val="center"/>
            <w:hideMark/>
          </w:tcPr>
          <w:p w14:paraId="17571ACA" w14:textId="26CB5DC8" w:rsidR="005976D5" w:rsidRPr="005976D5" w:rsidRDefault="005976D5" w:rsidP="005976D5">
            <w:pPr>
              <w:jc w:val="left"/>
              <w:rPr>
                <w:rFonts w:ascii="Arial" w:hAnsi="Arial" w:cs="Arial"/>
                <w:color w:val="000000"/>
                <w:sz w:val="22"/>
                <w:szCs w:val="22"/>
                <w:lang w:eastAsia="lt-LT"/>
              </w:rPr>
            </w:pPr>
            <w:r w:rsidRPr="005976D5">
              <w:rPr>
                <w:rFonts w:ascii="Arial" w:hAnsi="Arial" w:cs="Arial"/>
                <w:color w:val="000000"/>
                <w:sz w:val="22"/>
                <w:szCs w:val="22"/>
                <w:lang w:eastAsia="lt-LT"/>
              </w:rPr>
              <w:t>Spinta 600x600x210 (žr. TS </w:t>
            </w:r>
            <w:r w:rsidRPr="005976D5">
              <w:rPr>
                <w:rFonts w:ascii="Arial" w:hAnsi="Arial" w:cs="Arial"/>
                <w:color w:val="000000"/>
                <w:sz w:val="22"/>
                <w:szCs w:val="22"/>
                <w:lang w:eastAsia="lt-LT"/>
              </w:rPr>
              <w:fldChar w:fldCharType="begin"/>
            </w:r>
            <w:r w:rsidRPr="005976D5">
              <w:rPr>
                <w:rFonts w:ascii="Arial" w:hAnsi="Arial" w:cs="Arial"/>
                <w:color w:val="000000"/>
                <w:sz w:val="22"/>
                <w:szCs w:val="22"/>
                <w:lang w:eastAsia="lt-LT"/>
              </w:rPr>
              <w:instrText xml:space="preserve"> REF _Ref126336590 \h  \* MERGEFORMAT </w:instrText>
            </w:r>
            <w:r w:rsidRPr="005976D5">
              <w:rPr>
                <w:rFonts w:ascii="Arial" w:hAnsi="Arial" w:cs="Arial"/>
                <w:color w:val="000000"/>
                <w:sz w:val="22"/>
                <w:szCs w:val="22"/>
                <w:lang w:eastAsia="lt-LT"/>
              </w:rPr>
            </w:r>
            <w:r w:rsidRPr="005976D5">
              <w:rPr>
                <w:rFonts w:ascii="Arial" w:hAnsi="Arial" w:cs="Arial"/>
                <w:color w:val="000000"/>
                <w:sz w:val="22"/>
                <w:szCs w:val="22"/>
                <w:lang w:eastAsia="lt-LT"/>
              </w:rPr>
              <w:fldChar w:fldCharType="separate"/>
            </w:r>
            <w:r w:rsidRPr="005976D5">
              <w:rPr>
                <w:rFonts w:ascii="Arial" w:hAnsi="Arial" w:cs="Arial"/>
                <w:sz w:val="22"/>
                <w:szCs w:val="22"/>
              </w:rPr>
              <w:t>Lentelė 9</w:t>
            </w:r>
            <w:r w:rsidRPr="005976D5">
              <w:rPr>
                <w:rFonts w:ascii="Arial" w:hAnsi="Arial" w:cs="Arial"/>
                <w:color w:val="000000"/>
                <w:sz w:val="22"/>
                <w:szCs w:val="22"/>
                <w:lang w:eastAsia="lt-LT"/>
              </w:rPr>
              <w:fldChar w:fldCharType="end"/>
            </w:r>
            <w:r w:rsidRPr="005976D5">
              <w:rPr>
                <w:rFonts w:ascii="Arial" w:hAnsi="Arial" w:cs="Arial"/>
                <w:color w:val="000000"/>
                <w:sz w:val="22"/>
                <w:szCs w:val="22"/>
                <w:lang w:eastAsia="lt-LT"/>
              </w:rPr>
              <w:t>)</w:t>
            </w:r>
          </w:p>
        </w:tc>
      </w:tr>
      <w:tr w:rsidR="005976D5" w:rsidRPr="005976D5" w14:paraId="655F59F2" w14:textId="77777777" w:rsidTr="005976D5">
        <w:trPr>
          <w:trHeight w:val="26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30701B" w14:textId="77777777" w:rsidR="005976D5" w:rsidRPr="005976D5" w:rsidRDefault="005976D5" w:rsidP="005976D5">
            <w:pPr>
              <w:jc w:val="center"/>
              <w:rPr>
                <w:rFonts w:ascii="Arial" w:hAnsi="Arial" w:cs="Arial"/>
                <w:color w:val="000000"/>
                <w:sz w:val="22"/>
                <w:szCs w:val="22"/>
                <w:lang w:eastAsia="lt-LT"/>
              </w:rPr>
            </w:pPr>
            <w:r w:rsidRPr="005976D5">
              <w:rPr>
                <w:rFonts w:ascii="Arial" w:hAnsi="Arial" w:cs="Arial"/>
                <w:color w:val="000000"/>
                <w:sz w:val="22"/>
                <w:szCs w:val="22"/>
                <w:lang w:eastAsia="lt-LT"/>
              </w:rPr>
              <w:t>8.</w:t>
            </w:r>
          </w:p>
        </w:tc>
        <w:tc>
          <w:tcPr>
            <w:tcW w:w="9067" w:type="dxa"/>
            <w:tcBorders>
              <w:top w:val="nil"/>
              <w:left w:val="nil"/>
              <w:bottom w:val="single" w:sz="4" w:space="0" w:color="auto"/>
              <w:right w:val="single" w:sz="4" w:space="0" w:color="auto"/>
            </w:tcBorders>
            <w:shd w:val="clear" w:color="auto" w:fill="auto"/>
            <w:vAlign w:val="center"/>
            <w:hideMark/>
          </w:tcPr>
          <w:p w14:paraId="71497533" w14:textId="07C3F778" w:rsidR="005976D5" w:rsidRPr="005976D5" w:rsidRDefault="005976D5" w:rsidP="005976D5">
            <w:pPr>
              <w:jc w:val="left"/>
              <w:rPr>
                <w:rFonts w:ascii="Arial" w:hAnsi="Arial" w:cs="Arial"/>
                <w:color w:val="000000"/>
                <w:sz w:val="22"/>
                <w:szCs w:val="22"/>
                <w:lang w:eastAsia="lt-LT"/>
              </w:rPr>
            </w:pPr>
            <w:r w:rsidRPr="005976D5">
              <w:rPr>
                <w:rFonts w:ascii="Arial" w:hAnsi="Arial" w:cs="Arial"/>
                <w:color w:val="000000"/>
                <w:sz w:val="22"/>
                <w:szCs w:val="22"/>
                <w:lang w:eastAsia="lt-LT"/>
              </w:rPr>
              <w:t>Spinta 760x760x300 (žr. TS </w:t>
            </w:r>
            <w:r w:rsidRPr="005976D5">
              <w:rPr>
                <w:rFonts w:ascii="Arial" w:hAnsi="Arial" w:cs="Arial"/>
                <w:color w:val="000000"/>
                <w:sz w:val="22"/>
                <w:szCs w:val="22"/>
                <w:lang w:eastAsia="lt-LT"/>
              </w:rPr>
              <w:fldChar w:fldCharType="begin"/>
            </w:r>
            <w:r w:rsidRPr="005976D5">
              <w:rPr>
                <w:rFonts w:ascii="Arial" w:hAnsi="Arial" w:cs="Arial"/>
                <w:color w:val="000000"/>
                <w:sz w:val="22"/>
                <w:szCs w:val="22"/>
                <w:lang w:eastAsia="lt-LT"/>
              </w:rPr>
              <w:instrText xml:space="preserve"> REF _Ref126336590 \h  \* MERGEFORMAT </w:instrText>
            </w:r>
            <w:r w:rsidRPr="005976D5">
              <w:rPr>
                <w:rFonts w:ascii="Arial" w:hAnsi="Arial" w:cs="Arial"/>
                <w:color w:val="000000"/>
                <w:sz w:val="22"/>
                <w:szCs w:val="22"/>
                <w:lang w:eastAsia="lt-LT"/>
              </w:rPr>
            </w:r>
            <w:r w:rsidRPr="005976D5">
              <w:rPr>
                <w:rFonts w:ascii="Arial" w:hAnsi="Arial" w:cs="Arial"/>
                <w:color w:val="000000"/>
                <w:sz w:val="22"/>
                <w:szCs w:val="22"/>
                <w:lang w:eastAsia="lt-LT"/>
              </w:rPr>
              <w:fldChar w:fldCharType="separate"/>
            </w:r>
            <w:r w:rsidRPr="005976D5">
              <w:rPr>
                <w:rFonts w:ascii="Arial" w:hAnsi="Arial" w:cs="Arial"/>
                <w:sz w:val="22"/>
                <w:szCs w:val="22"/>
              </w:rPr>
              <w:t>Lentelė 9</w:t>
            </w:r>
            <w:r w:rsidRPr="005976D5">
              <w:rPr>
                <w:rFonts w:ascii="Arial" w:hAnsi="Arial" w:cs="Arial"/>
                <w:color w:val="000000"/>
                <w:sz w:val="22"/>
                <w:szCs w:val="22"/>
                <w:lang w:eastAsia="lt-LT"/>
              </w:rPr>
              <w:fldChar w:fldCharType="end"/>
            </w:r>
            <w:r w:rsidRPr="005976D5">
              <w:rPr>
                <w:rFonts w:ascii="Arial" w:hAnsi="Arial" w:cs="Arial"/>
                <w:color w:val="000000"/>
                <w:sz w:val="22"/>
                <w:szCs w:val="22"/>
                <w:lang w:eastAsia="lt-LT"/>
              </w:rPr>
              <w:t>)</w:t>
            </w:r>
          </w:p>
        </w:tc>
      </w:tr>
    </w:tbl>
    <w:p w14:paraId="7E636883" w14:textId="77777777" w:rsidR="00A366F0" w:rsidRPr="005976D5" w:rsidRDefault="00A366F0" w:rsidP="00A366F0">
      <w:pPr>
        <w:rPr>
          <w:rFonts w:ascii="Arial" w:hAnsi="Arial" w:cs="Arial"/>
          <w:sz w:val="22"/>
          <w:szCs w:val="22"/>
        </w:rPr>
      </w:pPr>
      <w:bookmarkStart w:id="12" w:name="_Ref126235033"/>
    </w:p>
    <w:bookmarkEnd w:id="12"/>
    <w:p w14:paraId="46AD6D8A" w14:textId="07B17459" w:rsidR="00A366F0" w:rsidRPr="005976D5" w:rsidRDefault="004838B2" w:rsidP="005976D5">
      <w:pPr>
        <w:pStyle w:val="Antrat"/>
        <w:rPr>
          <w:rFonts w:ascii="Arial" w:hAnsi="Arial" w:cs="Arial"/>
          <w:b/>
          <w:bCs/>
          <w:i/>
          <w:iCs w:val="0"/>
          <w:sz w:val="22"/>
          <w:szCs w:val="22"/>
        </w:rPr>
      </w:pPr>
      <w:r>
        <w:rPr>
          <w:rFonts w:ascii="Arial" w:hAnsi="Arial" w:cs="Arial"/>
          <w:b/>
          <w:bCs/>
          <w:i/>
          <w:iCs w:val="0"/>
          <w:sz w:val="22"/>
          <w:szCs w:val="22"/>
        </w:rPr>
        <w:t>3</w:t>
      </w:r>
      <w:r>
        <w:rPr>
          <w:rFonts w:ascii="Arial" w:hAnsi="Arial" w:cs="Arial"/>
          <w:b/>
          <w:bCs/>
          <w:i/>
          <w:iCs w:val="0"/>
          <w:sz w:val="22"/>
          <w:szCs w:val="22"/>
        </w:rPr>
        <w:t xml:space="preserve"> lentelė. </w:t>
      </w:r>
      <w:r w:rsidR="00A366F0" w:rsidRPr="005976D5">
        <w:rPr>
          <w:rFonts w:ascii="Arial" w:hAnsi="Arial" w:cs="Arial"/>
          <w:b/>
          <w:bCs/>
          <w:i/>
          <w:iCs w:val="0"/>
          <w:sz w:val="22"/>
          <w:szCs w:val="22"/>
        </w:rPr>
        <w:t>Papildomo apmokėjimo įkainiai pagal Paslaugų suteikimo vietą</w:t>
      </w:r>
      <w:r w:rsidR="00636AAD" w:rsidRPr="005976D5">
        <w:rPr>
          <w:rFonts w:ascii="Arial" w:hAnsi="Arial" w:cs="Arial"/>
          <w:b/>
          <w:bCs/>
          <w:i/>
          <w:iCs w:val="0"/>
          <w:sz w:val="22"/>
          <w:szCs w:val="22"/>
        </w:rPr>
        <w:t xml:space="preserve"> </w:t>
      </w:r>
      <w:bookmarkStart w:id="13" w:name="_Ref134624387"/>
      <w:r w:rsidR="00636AAD" w:rsidRPr="005976D5">
        <w:rPr>
          <w:rFonts w:ascii="Arial" w:hAnsi="Arial" w:cs="Arial"/>
          <w:b/>
          <w:bCs/>
          <w:i/>
          <w:iCs w:val="0"/>
          <w:sz w:val="22"/>
          <w:szCs w:val="22"/>
        </w:rPr>
        <w:tab/>
      </w:r>
      <w:r w:rsidR="00987A54" w:rsidRPr="005976D5">
        <w:rPr>
          <w:rFonts w:ascii="Arial" w:hAnsi="Arial" w:cs="Arial"/>
          <w:b/>
          <w:bCs/>
          <w:i/>
          <w:iCs w:val="0"/>
          <w:sz w:val="22"/>
          <w:szCs w:val="22"/>
        </w:rPr>
        <w:t xml:space="preserve">                    </w:t>
      </w:r>
      <w:r w:rsidR="005976D5">
        <w:rPr>
          <w:rFonts w:ascii="Arial" w:hAnsi="Arial" w:cs="Arial"/>
          <w:b/>
          <w:bCs/>
          <w:i/>
          <w:iCs w:val="0"/>
          <w:sz w:val="22"/>
          <w:szCs w:val="22"/>
        </w:rPr>
        <w:t xml:space="preserve">                       </w:t>
      </w:r>
      <w:bookmarkEnd w:id="13"/>
    </w:p>
    <w:tbl>
      <w:tblPr>
        <w:tblW w:w="9634" w:type="dxa"/>
        <w:tblLook w:val="04A0" w:firstRow="1" w:lastRow="0" w:firstColumn="1" w:lastColumn="0" w:noHBand="0" w:noVBand="1"/>
      </w:tblPr>
      <w:tblGrid>
        <w:gridCol w:w="560"/>
        <w:gridCol w:w="9074"/>
      </w:tblGrid>
      <w:tr w:rsidR="005976D5" w:rsidRPr="005976D5" w14:paraId="05A7D772" w14:textId="77777777" w:rsidTr="005976D5">
        <w:trPr>
          <w:trHeight w:val="510"/>
          <w:tblHeader/>
        </w:trPr>
        <w:tc>
          <w:tcPr>
            <w:tcW w:w="5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501C08" w14:textId="77777777" w:rsidR="005976D5" w:rsidRPr="005976D5" w:rsidRDefault="005976D5" w:rsidP="006315AF">
            <w:pPr>
              <w:jc w:val="center"/>
              <w:rPr>
                <w:rFonts w:ascii="Arial" w:hAnsi="Arial" w:cs="Arial"/>
                <w:b/>
                <w:bCs/>
                <w:color w:val="000000"/>
                <w:sz w:val="22"/>
                <w:szCs w:val="22"/>
                <w:lang w:eastAsia="lt-LT"/>
              </w:rPr>
            </w:pPr>
            <w:r w:rsidRPr="005976D5">
              <w:rPr>
                <w:rFonts w:ascii="Arial" w:hAnsi="Arial" w:cs="Arial"/>
                <w:b/>
                <w:bCs/>
                <w:color w:val="000000"/>
                <w:sz w:val="22"/>
                <w:szCs w:val="22"/>
                <w:lang w:eastAsia="lt-LT"/>
              </w:rPr>
              <w:t>Eil. Nr.</w:t>
            </w:r>
          </w:p>
        </w:tc>
        <w:tc>
          <w:tcPr>
            <w:tcW w:w="9074" w:type="dxa"/>
            <w:tcBorders>
              <w:top w:val="single" w:sz="4" w:space="0" w:color="auto"/>
              <w:left w:val="nil"/>
              <w:bottom w:val="single" w:sz="4" w:space="0" w:color="auto"/>
              <w:right w:val="single" w:sz="4" w:space="0" w:color="auto"/>
            </w:tcBorders>
            <w:shd w:val="clear" w:color="auto" w:fill="E7E6E6" w:themeFill="background2"/>
            <w:vAlign w:val="center"/>
            <w:hideMark/>
          </w:tcPr>
          <w:p w14:paraId="4A500AAA" w14:textId="77777777" w:rsidR="005976D5" w:rsidRPr="005976D5" w:rsidRDefault="005976D5" w:rsidP="006315AF">
            <w:pPr>
              <w:jc w:val="center"/>
              <w:rPr>
                <w:rFonts w:ascii="Arial" w:hAnsi="Arial" w:cs="Arial"/>
                <w:b/>
                <w:bCs/>
                <w:color w:val="000000"/>
                <w:sz w:val="22"/>
                <w:szCs w:val="22"/>
                <w:lang w:eastAsia="lt-LT"/>
              </w:rPr>
            </w:pPr>
            <w:r w:rsidRPr="005976D5">
              <w:rPr>
                <w:rFonts w:ascii="Arial" w:hAnsi="Arial" w:cs="Arial"/>
                <w:b/>
                <w:bCs/>
                <w:color w:val="000000"/>
                <w:sz w:val="22"/>
                <w:szCs w:val="22"/>
                <w:lang w:eastAsia="lt-LT"/>
              </w:rPr>
              <w:t>Įrenginys</w:t>
            </w:r>
          </w:p>
        </w:tc>
      </w:tr>
      <w:tr w:rsidR="005976D5" w:rsidRPr="005976D5" w14:paraId="654BA40F" w14:textId="77777777" w:rsidTr="005976D5">
        <w:trPr>
          <w:trHeight w:val="267"/>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4FCF56E" w14:textId="77777777" w:rsidR="005976D5" w:rsidRPr="005976D5" w:rsidRDefault="005976D5" w:rsidP="004F0127">
            <w:pPr>
              <w:jc w:val="center"/>
              <w:rPr>
                <w:rFonts w:ascii="Arial" w:hAnsi="Arial" w:cs="Arial"/>
                <w:color w:val="000000"/>
                <w:sz w:val="22"/>
                <w:szCs w:val="22"/>
                <w:lang w:eastAsia="lt-LT"/>
              </w:rPr>
            </w:pPr>
            <w:r w:rsidRPr="005976D5">
              <w:rPr>
                <w:rFonts w:ascii="Arial" w:hAnsi="Arial" w:cs="Arial"/>
                <w:color w:val="000000"/>
                <w:sz w:val="22"/>
                <w:szCs w:val="22"/>
                <w:lang w:eastAsia="lt-LT"/>
              </w:rPr>
              <w:t>1.</w:t>
            </w:r>
          </w:p>
        </w:tc>
        <w:tc>
          <w:tcPr>
            <w:tcW w:w="9074" w:type="dxa"/>
            <w:tcBorders>
              <w:top w:val="nil"/>
              <w:left w:val="nil"/>
              <w:bottom w:val="single" w:sz="4" w:space="0" w:color="auto"/>
              <w:right w:val="single" w:sz="4" w:space="0" w:color="auto"/>
            </w:tcBorders>
            <w:shd w:val="clear" w:color="auto" w:fill="auto"/>
            <w:vAlign w:val="center"/>
            <w:hideMark/>
          </w:tcPr>
          <w:p w14:paraId="07606B1C" w14:textId="77777777" w:rsidR="005976D5" w:rsidRPr="005976D5" w:rsidRDefault="005976D5" w:rsidP="004F0127">
            <w:pPr>
              <w:jc w:val="left"/>
              <w:rPr>
                <w:rFonts w:ascii="Arial" w:hAnsi="Arial" w:cs="Arial"/>
                <w:color w:val="000000"/>
                <w:sz w:val="22"/>
                <w:szCs w:val="22"/>
                <w:lang w:eastAsia="lt-LT"/>
              </w:rPr>
            </w:pPr>
            <w:r w:rsidRPr="005976D5">
              <w:rPr>
                <w:rFonts w:ascii="Arial" w:hAnsi="Arial" w:cs="Arial"/>
                <w:color w:val="000000"/>
                <w:sz w:val="22"/>
                <w:szCs w:val="22"/>
                <w:lang w:eastAsia="lt-LT"/>
              </w:rPr>
              <w:t>Užsakymo įvykdymas, kai reikia vykti į Vilniaus ar Utenos apskritį</w:t>
            </w:r>
          </w:p>
        </w:tc>
      </w:tr>
      <w:tr w:rsidR="005976D5" w:rsidRPr="005976D5" w14:paraId="699EB495" w14:textId="77777777" w:rsidTr="005976D5">
        <w:trPr>
          <w:trHeight w:val="239"/>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1E1B070" w14:textId="77777777" w:rsidR="005976D5" w:rsidRPr="005976D5" w:rsidRDefault="005976D5" w:rsidP="004F0127">
            <w:pPr>
              <w:jc w:val="center"/>
              <w:rPr>
                <w:rFonts w:ascii="Arial" w:hAnsi="Arial" w:cs="Arial"/>
                <w:color w:val="000000"/>
                <w:sz w:val="22"/>
                <w:szCs w:val="22"/>
                <w:lang w:eastAsia="lt-LT"/>
              </w:rPr>
            </w:pPr>
            <w:r w:rsidRPr="005976D5">
              <w:rPr>
                <w:rFonts w:ascii="Arial" w:hAnsi="Arial" w:cs="Arial"/>
                <w:color w:val="000000"/>
                <w:sz w:val="22"/>
                <w:szCs w:val="22"/>
                <w:lang w:eastAsia="lt-LT"/>
              </w:rPr>
              <w:t>2.</w:t>
            </w:r>
          </w:p>
        </w:tc>
        <w:tc>
          <w:tcPr>
            <w:tcW w:w="9074" w:type="dxa"/>
            <w:tcBorders>
              <w:top w:val="nil"/>
              <w:left w:val="nil"/>
              <w:bottom w:val="single" w:sz="4" w:space="0" w:color="auto"/>
              <w:right w:val="single" w:sz="4" w:space="0" w:color="auto"/>
            </w:tcBorders>
            <w:shd w:val="clear" w:color="auto" w:fill="auto"/>
            <w:vAlign w:val="center"/>
            <w:hideMark/>
          </w:tcPr>
          <w:p w14:paraId="6A3A7C1F" w14:textId="77777777" w:rsidR="005976D5" w:rsidRPr="005976D5" w:rsidRDefault="005976D5" w:rsidP="004F0127">
            <w:pPr>
              <w:jc w:val="left"/>
              <w:rPr>
                <w:rFonts w:ascii="Arial" w:hAnsi="Arial" w:cs="Arial"/>
                <w:color w:val="000000"/>
                <w:sz w:val="22"/>
                <w:szCs w:val="22"/>
                <w:lang w:eastAsia="lt-LT"/>
              </w:rPr>
            </w:pPr>
            <w:r w:rsidRPr="005976D5">
              <w:rPr>
                <w:rFonts w:ascii="Arial" w:hAnsi="Arial" w:cs="Arial"/>
                <w:color w:val="000000"/>
                <w:sz w:val="22"/>
                <w:szCs w:val="22"/>
                <w:lang w:eastAsia="lt-LT"/>
              </w:rPr>
              <w:t>Užsakymo įvykdymas, kai reikia vykti į Kauno, Alytaus ar Marijampolės apskritį</w:t>
            </w:r>
          </w:p>
        </w:tc>
      </w:tr>
      <w:tr w:rsidR="005976D5" w:rsidRPr="005976D5" w14:paraId="3FEE9472" w14:textId="77777777" w:rsidTr="005976D5">
        <w:trPr>
          <w:trHeight w:val="23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8829AF7" w14:textId="77777777" w:rsidR="005976D5" w:rsidRPr="005976D5" w:rsidRDefault="005976D5" w:rsidP="004F0127">
            <w:pPr>
              <w:jc w:val="center"/>
              <w:rPr>
                <w:rFonts w:ascii="Arial" w:hAnsi="Arial" w:cs="Arial"/>
                <w:color w:val="000000"/>
                <w:sz w:val="22"/>
                <w:szCs w:val="22"/>
                <w:lang w:eastAsia="lt-LT"/>
              </w:rPr>
            </w:pPr>
            <w:r w:rsidRPr="005976D5">
              <w:rPr>
                <w:rFonts w:ascii="Arial" w:hAnsi="Arial" w:cs="Arial"/>
                <w:color w:val="000000"/>
                <w:sz w:val="22"/>
                <w:szCs w:val="22"/>
                <w:lang w:eastAsia="lt-LT"/>
              </w:rPr>
              <w:t>3.</w:t>
            </w:r>
          </w:p>
        </w:tc>
        <w:tc>
          <w:tcPr>
            <w:tcW w:w="9074" w:type="dxa"/>
            <w:tcBorders>
              <w:top w:val="nil"/>
              <w:left w:val="nil"/>
              <w:bottom w:val="single" w:sz="4" w:space="0" w:color="auto"/>
              <w:right w:val="single" w:sz="4" w:space="0" w:color="auto"/>
            </w:tcBorders>
            <w:shd w:val="clear" w:color="auto" w:fill="auto"/>
            <w:vAlign w:val="center"/>
            <w:hideMark/>
          </w:tcPr>
          <w:p w14:paraId="157F9940" w14:textId="77777777" w:rsidR="005976D5" w:rsidRPr="005976D5" w:rsidRDefault="005976D5" w:rsidP="004F0127">
            <w:pPr>
              <w:jc w:val="left"/>
              <w:rPr>
                <w:rFonts w:ascii="Arial" w:hAnsi="Arial" w:cs="Arial"/>
                <w:color w:val="000000"/>
                <w:sz w:val="22"/>
                <w:szCs w:val="22"/>
                <w:lang w:eastAsia="lt-LT"/>
              </w:rPr>
            </w:pPr>
            <w:r w:rsidRPr="005976D5">
              <w:rPr>
                <w:rFonts w:ascii="Arial" w:hAnsi="Arial" w:cs="Arial"/>
                <w:color w:val="000000"/>
                <w:sz w:val="22"/>
                <w:szCs w:val="22"/>
                <w:lang w:eastAsia="lt-LT"/>
              </w:rPr>
              <w:t>Užsakymo įvykdymas, kai reikia vykti į Šiaulių ar Panevėžio apskritį</w:t>
            </w:r>
          </w:p>
        </w:tc>
      </w:tr>
      <w:tr w:rsidR="005976D5" w:rsidRPr="005976D5" w14:paraId="1370B26D" w14:textId="77777777" w:rsidTr="005976D5">
        <w:trPr>
          <w:trHeight w:val="283"/>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C1BBDF" w14:textId="77777777" w:rsidR="005976D5" w:rsidRPr="005976D5" w:rsidRDefault="005976D5" w:rsidP="004F0127">
            <w:pPr>
              <w:jc w:val="center"/>
              <w:rPr>
                <w:rFonts w:ascii="Arial" w:hAnsi="Arial" w:cs="Arial"/>
                <w:color w:val="000000"/>
                <w:sz w:val="22"/>
                <w:szCs w:val="22"/>
                <w:lang w:eastAsia="lt-LT"/>
              </w:rPr>
            </w:pPr>
            <w:r w:rsidRPr="005976D5">
              <w:rPr>
                <w:rFonts w:ascii="Arial" w:hAnsi="Arial" w:cs="Arial"/>
                <w:color w:val="000000"/>
                <w:sz w:val="22"/>
                <w:szCs w:val="22"/>
                <w:lang w:eastAsia="lt-LT"/>
              </w:rPr>
              <w:t>4.</w:t>
            </w:r>
          </w:p>
        </w:tc>
        <w:tc>
          <w:tcPr>
            <w:tcW w:w="9074" w:type="dxa"/>
            <w:tcBorders>
              <w:top w:val="nil"/>
              <w:left w:val="nil"/>
              <w:bottom w:val="single" w:sz="4" w:space="0" w:color="auto"/>
              <w:right w:val="single" w:sz="4" w:space="0" w:color="auto"/>
            </w:tcBorders>
            <w:shd w:val="clear" w:color="auto" w:fill="auto"/>
            <w:vAlign w:val="center"/>
            <w:hideMark/>
          </w:tcPr>
          <w:p w14:paraId="2951276A" w14:textId="77777777" w:rsidR="005976D5" w:rsidRPr="005976D5" w:rsidRDefault="005976D5" w:rsidP="004F0127">
            <w:pPr>
              <w:jc w:val="left"/>
              <w:rPr>
                <w:rFonts w:ascii="Arial" w:hAnsi="Arial" w:cs="Arial"/>
                <w:color w:val="000000"/>
                <w:sz w:val="22"/>
                <w:szCs w:val="22"/>
                <w:lang w:eastAsia="lt-LT"/>
              </w:rPr>
            </w:pPr>
            <w:r w:rsidRPr="005976D5">
              <w:rPr>
                <w:rFonts w:ascii="Arial" w:hAnsi="Arial" w:cs="Arial"/>
                <w:color w:val="000000"/>
                <w:sz w:val="22"/>
                <w:szCs w:val="22"/>
                <w:lang w:eastAsia="lt-LT"/>
              </w:rPr>
              <w:t>Užsakymo įvykdymas, kai reikia vykti į Klaipėdos, Telšių ar Tauragės apskritį</w:t>
            </w:r>
          </w:p>
        </w:tc>
      </w:tr>
    </w:tbl>
    <w:p w14:paraId="6579AB5B" w14:textId="77777777" w:rsidR="00A366F0" w:rsidRDefault="00A366F0" w:rsidP="00A366F0">
      <w:pPr>
        <w:pStyle w:val="Bodytext1"/>
        <w:shd w:val="clear" w:color="auto" w:fill="auto"/>
        <w:tabs>
          <w:tab w:val="left" w:pos="0"/>
        </w:tabs>
        <w:spacing w:before="0" w:after="0" w:line="240" w:lineRule="auto"/>
        <w:ind w:right="55" w:firstLine="0"/>
        <w:jc w:val="both"/>
        <w:rPr>
          <w:rFonts w:ascii="Arial" w:hAnsi="Arial" w:cs="Arial"/>
          <w:sz w:val="22"/>
          <w:szCs w:val="22"/>
        </w:rPr>
      </w:pPr>
    </w:p>
    <w:p w14:paraId="457A7544" w14:textId="2536F33D" w:rsidR="005976D5" w:rsidRDefault="005976D5" w:rsidP="00A366F0">
      <w:pPr>
        <w:pStyle w:val="Bodytext1"/>
        <w:shd w:val="clear" w:color="auto" w:fill="auto"/>
        <w:tabs>
          <w:tab w:val="left" w:pos="0"/>
        </w:tabs>
        <w:spacing w:before="0" w:after="0" w:line="240" w:lineRule="auto"/>
        <w:ind w:right="55" w:firstLine="0"/>
        <w:jc w:val="both"/>
        <w:rPr>
          <w:rFonts w:ascii="Arial" w:hAnsi="Arial" w:cs="Arial"/>
          <w:sz w:val="22"/>
          <w:szCs w:val="22"/>
        </w:rPr>
      </w:pPr>
    </w:p>
    <w:p w14:paraId="4C134521" w14:textId="77777777" w:rsidR="005976D5" w:rsidRDefault="005976D5" w:rsidP="00A366F0">
      <w:pPr>
        <w:pStyle w:val="Bodytext1"/>
        <w:shd w:val="clear" w:color="auto" w:fill="auto"/>
        <w:tabs>
          <w:tab w:val="left" w:pos="0"/>
        </w:tabs>
        <w:spacing w:before="0" w:after="0" w:line="240" w:lineRule="auto"/>
        <w:ind w:right="55" w:firstLine="0"/>
        <w:jc w:val="both"/>
        <w:rPr>
          <w:rFonts w:ascii="Arial" w:hAnsi="Arial" w:cs="Arial"/>
          <w:sz w:val="22"/>
          <w:szCs w:val="22"/>
        </w:rPr>
      </w:pPr>
    </w:p>
    <w:p w14:paraId="0502A0C0" w14:textId="77777777" w:rsidR="005976D5" w:rsidRDefault="005976D5" w:rsidP="00A366F0">
      <w:pPr>
        <w:pStyle w:val="Bodytext1"/>
        <w:shd w:val="clear" w:color="auto" w:fill="auto"/>
        <w:tabs>
          <w:tab w:val="left" w:pos="0"/>
        </w:tabs>
        <w:spacing w:before="0" w:after="0" w:line="240" w:lineRule="auto"/>
        <w:ind w:right="55" w:firstLine="0"/>
        <w:jc w:val="both"/>
        <w:rPr>
          <w:rFonts w:ascii="Arial" w:hAnsi="Arial" w:cs="Arial"/>
          <w:sz w:val="22"/>
          <w:szCs w:val="22"/>
        </w:rPr>
      </w:pPr>
    </w:p>
    <w:p w14:paraId="56D76859" w14:textId="77777777" w:rsidR="005976D5" w:rsidRDefault="005976D5" w:rsidP="00A366F0">
      <w:pPr>
        <w:pStyle w:val="Bodytext1"/>
        <w:shd w:val="clear" w:color="auto" w:fill="auto"/>
        <w:tabs>
          <w:tab w:val="left" w:pos="0"/>
        </w:tabs>
        <w:spacing w:before="0" w:after="0" w:line="240" w:lineRule="auto"/>
        <w:ind w:right="55" w:firstLine="0"/>
        <w:jc w:val="both"/>
        <w:rPr>
          <w:rFonts w:ascii="Arial" w:hAnsi="Arial" w:cs="Arial"/>
          <w:sz w:val="22"/>
          <w:szCs w:val="22"/>
        </w:rPr>
      </w:pPr>
    </w:p>
    <w:p w14:paraId="6276DEC8" w14:textId="77777777" w:rsidR="005976D5" w:rsidRPr="005976D5" w:rsidRDefault="005976D5" w:rsidP="00A366F0">
      <w:pPr>
        <w:pStyle w:val="Bodytext1"/>
        <w:shd w:val="clear" w:color="auto" w:fill="auto"/>
        <w:tabs>
          <w:tab w:val="left" w:pos="0"/>
        </w:tabs>
        <w:spacing w:before="0" w:after="0" w:line="240" w:lineRule="auto"/>
        <w:ind w:right="55" w:firstLine="0"/>
        <w:jc w:val="both"/>
        <w:rPr>
          <w:rFonts w:ascii="Arial" w:hAnsi="Arial" w:cs="Arial"/>
          <w:sz w:val="22"/>
          <w:szCs w:val="22"/>
        </w:rPr>
      </w:pPr>
    </w:p>
    <w:p w14:paraId="07AF9EE6" w14:textId="24305E6E" w:rsidR="00A366F0" w:rsidRPr="005976D5" w:rsidRDefault="004838B2" w:rsidP="00A366F0">
      <w:pPr>
        <w:pStyle w:val="Antrat"/>
        <w:rPr>
          <w:rFonts w:ascii="Arial" w:hAnsi="Arial" w:cs="Arial"/>
          <w:b/>
          <w:bCs/>
          <w:i/>
          <w:iCs w:val="0"/>
          <w:sz w:val="22"/>
          <w:szCs w:val="22"/>
        </w:rPr>
      </w:pPr>
      <w:r>
        <w:rPr>
          <w:rFonts w:ascii="Arial" w:hAnsi="Arial" w:cs="Arial"/>
          <w:b/>
          <w:bCs/>
          <w:i/>
          <w:iCs w:val="0"/>
          <w:sz w:val="22"/>
          <w:szCs w:val="22"/>
        </w:rPr>
        <w:lastRenderedPageBreak/>
        <w:t>4</w:t>
      </w:r>
      <w:r>
        <w:rPr>
          <w:rFonts w:ascii="Arial" w:hAnsi="Arial" w:cs="Arial"/>
          <w:b/>
          <w:bCs/>
          <w:i/>
          <w:iCs w:val="0"/>
          <w:sz w:val="22"/>
          <w:szCs w:val="22"/>
        </w:rPr>
        <w:t xml:space="preserve"> lentelė. </w:t>
      </w:r>
      <w:r w:rsidR="00A366F0" w:rsidRPr="005976D5">
        <w:rPr>
          <w:rFonts w:ascii="Arial" w:hAnsi="Arial" w:cs="Arial"/>
          <w:b/>
          <w:bCs/>
          <w:i/>
          <w:iCs w:val="0"/>
          <w:sz w:val="22"/>
          <w:szCs w:val="22"/>
        </w:rPr>
        <w:t>Kitos paslaugos</w:t>
      </w:r>
      <w:r w:rsidR="00987A54" w:rsidRPr="005976D5">
        <w:rPr>
          <w:rFonts w:ascii="Arial" w:hAnsi="Arial" w:cs="Arial"/>
          <w:b/>
          <w:bCs/>
          <w:i/>
          <w:iCs w:val="0"/>
          <w:sz w:val="22"/>
          <w:szCs w:val="22"/>
        </w:rPr>
        <w:t xml:space="preserve"> </w:t>
      </w:r>
      <w:r w:rsidR="00987A54" w:rsidRPr="005976D5">
        <w:rPr>
          <w:rFonts w:ascii="Arial" w:hAnsi="Arial" w:cs="Arial"/>
          <w:b/>
          <w:bCs/>
          <w:i/>
          <w:iCs w:val="0"/>
          <w:sz w:val="22"/>
          <w:szCs w:val="22"/>
        </w:rPr>
        <w:tab/>
      </w:r>
      <w:r w:rsidR="00987A54" w:rsidRPr="005976D5">
        <w:rPr>
          <w:rFonts w:ascii="Arial" w:hAnsi="Arial" w:cs="Arial"/>
          <w:b/>
          <w:bCs/>
          <w:i/>
          <w:iCs w:val="0"/>
          <w:sz w:val="22"/>
          <w:szCs w:val="22"/>
        </w:rPr>
        <w:tab/>
      </w:r>
      <w:r w:rsidR="00987A54" w:rsidRPr="005976D5">
        <w:rPr>
          <w:rFonts w:ascii="Arial" w:hAnsi="Arial" w:cs="Arial"/>
          <w:b/>
          <w:bCs/>
          <w:i/>
          <w:iCs w:val="0"/>
          <w:sz w:val="22"/>
          <w:szCs w:val="22"/>
        </w:rPr>
        <w:tab/>
      </w:r>
      <w:bookmarkStart w:id="14" w:name="_Ref126832244"/>
      <w:r w:rsidR="00987A54" w:rsidRPr="005976D5">
        <w:rPr>
          <w:rFonts w:ascii="Arial" w:hAnsi="Arial" w:cs="Arial"/>
          <w:b/>
          <w:bCs/>
          <w:i/>
          <w:iCs w:val="0"/>
          <w:sz w:val="22"/>
          <w:szCs w:val="22"/>
        </w:rPr>
        <w:t xml:space="preserve">                   </w:t>
      </w:r>
      <w:bookmarkEnd w:id="1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216"/>
      </w:tblGrid>
      <w:tr w:rsidR="005976D5" w:rsidRPr="005976D5" w14:paraId="1FAC7817" w14:textId="77777777" w:rsidTr="005976D5">
        <w:trPr>
          <w:trHeight w:val="510"/>
          <w:tblHeader/>
        </w:trPr>
        <w:tc>
          <w:tcPr>
            <w:tcW w:w="560" w:type="dxa"/>
            <w:shd w:val="clear" w:color="auto" w:fill="E7E6E6" w:themeFill="background2"/>
            <w:vAlign w:val="center"/>
            <w:hideMark/>
          </w:tcPr>
          <w:p w14:paraId="776F930D" w14:textId="77777777" w:rsidR="005976D5" w:rsidRPr="005976D5" w:rsidRDefault="005976D5" w:rsidP="006315AF">
            <w:pPr>
              <w:jc w:val="center"/>
              <w:rPr>
                <w:rFonts w:ascii="Arial" w:hAnsi="Arial" w:cs="Arial"/>
                <w:b/>
                <w:bCs/>
                <w:color w:val="000000"/>
                <w:sz w:val="22"/>
                <w:szCs w:val="22"/>
                <w:lang w:eastAsia="lt-LT"/>
              </w:rPr>
            </w:pPr>
            <w:r w:rsidRPr="005976D5">
              <w:rPr>
                <w:rFonts w:ascii="Arial" w:hAnsi="Arial" w:cs="Arial"/>
                <w:b/>
                <w:bCs/>
                <w:color w:val="000000"/>
                <w:sz w:val="22"/>
                <w:szCs w:val="22"/>
                <w:lang w:eastAsia="lt-LT"/>
              </w:rPr>
              <w:t>Eil. Nr.</w:t>
            </w:r>
          </w:p>
        </w:tc>
        <w:tc>
          <w:tcPr>
            <w:tcW w:w="9216" w:type="dxa"/>
            <w:shd w:val="clear" w:color="auto" w:fill="E7E6E6" w:themeFill="background2"/>
            <w:vAlign w:val="center"/>
            <w:hideMark/>
          </w:tcPr>
          <w:p w14:paraId="0E694E17" w14:textId="77777777" w:rsidR="005976D5" w:rsidRPr="005976D5" w:rsidRDefault="005976D5" w:rsidP="006315AF">
            <w:pPr>
              <w:jc w:val="center"/>
              <w:rPr>
                <w:rFonts w:ascii="Arial" w:hAnsi="Arial" w:cs="Arial"/>
                <w:b/>
                <w:bCs/>
                <w:color w:val="000000"/>
                <w:sz w:val="22"/>
                <w:szCs w:val="22"/>
                <w:lang w:eastAsia="lt-LT"/>
              </w:rPr>
            </w:pPr>
            <w:r w:rsidRPr="005976D5">
              <w:rPr>
                <w:rFonts w:ascii="Arial" w:hAnsi="Arial" w:cs="Arial"/>
                <w:b/>
                <w:bCs/>
                <w:color w:val="000000"/>
                <w:sz w:val="22"/>
                <w:szCs w:val="22"/>
                <w:lang w:eastAsia="lt-LT"/>
              </w:rPr>
              <w:t>Įrenginys</w:t>
            </w:r>
          </w:p>
        </w:tc>
      </w:tr>
      <w:tr w:rsidR="005976D5" w:rsidRPr="005976D5" w14:paraId="022DF6C4" w14:textId="77777777" w:rsidTr="005976D5">
        <w:trPr>
          <w:trHeight w:val="360"/>
        </w:trPr>
        <w:tc>
          <w:tcPr>
            <w:tcW w:w="560" w:type="dxa"/>
            <w:shd w:val="clear" w:color="auto" w:fill="auto"/>
            <w:vAlign w:val="center"/>
            <w:hideMark/>
          </w:tcPr>
          <w:p w14:paraId="1C00427C" w14:textId="77777777" w:rsidR="005976D5" w:rsidRPr="005976D5" w:rsidRDefault="005976D5" w:rsidP="004F0127">
            <w:pPr>
              <w:jc w:val="center"/>
              <w:rPr>
                <w:rFonts w:ascii="Arial" w:hAnsi="Arial" w:cs="Arial"/>
                <w:color w:val="000000"/>
                <w:sz w:val="22"/>
                <w:szCs w:val="22"/>
                <w:lang w:eastAsia="lt-LT"/>
              </w:rPr>
            </w:pPr>
            <w:r w:rsidRPr="005976D5">
              <w:rPr>
                <w:rFonts w:ascii="Arial" w:hAnsi="Arial" w:cs="Arial"/>
                <w:color w:val="000000"/>
                <w:sz w:val="22"/>
                <w:szCs w:val="22"/>
                <w:lang w:eastAsia="lt-LT"/>
              </w:rPr>
              <w:t>1.</w:t>
            </w:r>
          </w:p>
        </w:tc>
        <w:tc>
          <w:tcPr>
            <w:tcW w:w="9216" w:type="dxa"/>
            <w:shd w:val="clear" w:color="auto" w:fill="auto"/>
            <w:vAlign w:val="center"/>
            <w:hideMark/>
          </w:tcPr>
          <w:p w14:paraId="510354BB" w14:textId="77777777" w:rsidR="005976D5" w:rsidRPr="005976D5" w:rsidRDefault="005976D5" w:rsidP="004F0127">
            <w:pPr>
              <w:jc w:val="left"/>
              <w:rPr>
                <w:rFonts w:ascii="Arial" w:hAnsi="Arial" w:cs="Arial"/>
                <w:color w:val="000000"/>
                <w:sz w:val="22"/>
                <w:szCs w:val="22"/>
                <w:lang w:eastAsia="lt-LT"/>
              </w:rPr>
            </w:pPr>
            <w:r w:rsidRPr="005976D5">
              <w:rPr>
                <w:rFonts w:ascii="Arial" w:hAnsi="Arial" w:cs="Arial"/>
                <w:color w:val="000000"/>
                <w:sz w:val="22"/>
                <w:szCs w:val="22"/>
                <w:lang w:eastAsia="lt-LT"/>
              </w:rPr>
              <w:t>Visos KOS stotelės spintoje esančios įrangos permontavimas į naują įrangos spintą</w:t>
            </w:r>
          </w:p>
        </w:tc>
      </w:tr>
      <w:tr w:rsidR="005976D5" w:rsidRPr="005976D5" w14:paraId="76388F4F" w14:textId="77777777" w:rsidTr="005976D5">
        <w:trPr>
          <w:trHeight w:val="255"/>
        </w:trPr>
        <w:tc>
          <w:tcPr>
            <w:tcW w:w="560" w:type="dxa"/>
            <w:shd w:val="clear" w:color="auto" w:fill="auto"/>
            <w:vAlign w:val="center"/>
          </w:tcPr>
          <w:p w14:paraId="6E41911F" w14:textId="2B67841A" w:rsidR="005976D5" w:rsidRPr="005976D5" w:rsidRDefault="005976D5" w:rsidP="00543CF4">
            <w:pPr>
              <w:keepNext/>
              <w:jc w:val="center"/>
              <w:rPr>
                <w:rFonts w:ascii="Arial" w:hAnsi="Arial" w:cs="Arial"/>
                <w:sz w:val="22"/>
                <w:szCs w:val="22"/>
                <w:lang w:eastAsia="lt-LT"/>
              </w:rPr>
            </w:pPr>
            <w:r w:rsidRPr="005976D5">
              <w:rPr>
                <w:rFonts w:ascii="Arial" w:hAnsi="Arial" w:cs="Arial"/>
                <w:sz w:val="22"/>
                <w:szCs w:val="22"/>
                <w:lang w:eastAsia="lt-LT"/>
              </w:rPr>
              <w:t>2.</w:t>
            </w:r>
          </w:p>
        </w:tc>
        <w:tc>
          <w:tcPr>
            <w:tcW w:w="9216" w:type="dxa"/>
            <w:shd w:val="clear" w:color="auto" w:fill="auto"/>
            <w:vAlign w:val="center"/>
          </w:tcPr>
          <w:p w14:paraId="646957A2" w14:textId="1B42B48B" w:rsidR="005976D5" w:rsidRPr="005976D5" w:rsidRDefault="005976D5" w:rsidP="00543CF4">
            <w:pPr>
              <w:keepNext/>
              <w:jc w:val="left"/>
              <w:rPr>
                <w:rFonts w:ascii="Arial" w:hAnsi="Arial" w:cs="Arial"/>
                <w:sz w:val="22"/>
                <w:szCs w:val="22"/>
                <w:lang w:eastAsia="lt-LT"/>
              </w:rPr>
            </w:pPr>
            <w:r w:rsidRPr="005976D5">
              <w:rPr>
                <w:rFonts w:ascii="Arial" w:hAnsi="Arial" w:cs="Arial"/>
                <w:sz w:val="22"/>
                <w:szCs w:val="22"/>
                <w:lang w:eastAsia="lt-LT"/>
              </w:rPr>
              <w:t>Vaisala DSC 111/211 nuotolinio kelio dangos būklės jutiklio kalibravimas</w:t>
            </w:r>
          </w:p>
        </w:tc>
      </w:tr>
      <w:tr w:rsidR="005976D5" w:rsidRPr="005976D5" w14:paraId="2ED3E670" w14:textId="77777777" w:rsidTr="005976D5">
        <w:trPr>
          <w:trHeight w:val="255"/>
        </w:trPr>
        <w:tc>
          <w:tcPr>
            <w:tcW w:w="560" w:type="dxa"/>
            <w:shd w:val="clear" w:color="auto" w:fill="auto"/>
            <w:vAlign w:val="center"/>
          </w:tcPr>
          <w:p w14:paraId="79A88132" w14:textId="29B7015F" w:rsidR="005976D5" w:rsidRPr="005976D5" w:rsidRDefault="005976D5" w:rsidP="00543CF4">
            <w:pPr>
              <w:keepNext/>
              <w:jc w:val="center"/>
              <w:rPr>
                <w:rFonts w:ascii="Arial" w:hAnsi="Arial" w:cs="Arial"/>
                <w:sz w:val="22"/>
                <w:szCs w:val="22"/>
                <w:lang w:eastAsia="lt-LT"/>
              </w:rPr>
            </w:pPr>
            <w:r w:rsidRPr="005976D5">
              <w:rPr>
                <w:rFonts w:ascii="Arial" w:hAnsi="Arial" w:cs="Arial"/>
                <w:sz w:val="22"/>
                <w:szCs w:val="22"/>
                <w:lang w:eastAsia="lt-LT"/>
              </w:rPr>
              <w:t>3.</w:t>
            </w:r>
          </w:p>
        </w:tc>
        <w:tc>
          <w:tcPr>
            <w:tcW w:w="9216" w:type="dxa"/>
            <w:shd w:val="clear" w:color="auto" w:fill="auto"/>
            <w:vAlign w:val="center"/>
          </w:tcPr>
          <w:p w14:paraId="50714F4D" w14:textId="135D5085" w:rsidR="005976D5" w:rsidRPr="005976D5" w:rsidRDefault="005976D5" w:rsidP="00543CF4">
            <w:pPr>
              <w:keepNext/>
              <w:jc w:val="left"/>
              <w:rPr>
                <w:rFonts w:ascii="Arial" w:hAnsi="Arial" w:cs="Arial"/>
                <w:sz w:val="22"/>
                <w:szCs w:val="22"/>
                <w:lang w:eastAsia="lt-LT"/>
              </w:rPr>
            </w:pPr>
            <w:r w:rsidRPr="005976D5">
              <w:rPr>
                <w:rFonts w:ascii="Arial" w:hAnsi="Arial" w:cs="Arial"/>
                <w:sz w:val="22"/>
                <w:szCs w:val="22"/>
                <w:lang w:eastAsia="lt-LT"/>
              </w:rPr>
              <w:t>Vaisala PWD 12 / 22 esamų orų jutiklio kalibravimas</w:t>
            </w:r>
          </w:p>
        </w:tc>
      </w:tr>
      <w:tr w:rsidR="005976D5" w:rsidRPr="005976D5" w14:paraId="633D903A" w14:textId="77777777" w:rsidTr="005976D5">
        <w:trPr>
          <w:trHeight w:val="255"/>
        </w:trPr>
        <w:tc>
          <w:tcPr>
            <w:tcW w:w="560" w:type="dxa"/>
            <w:shd w:val="clear" w:color="auto" w:fill="auto"/>
            <w:vAlign w:val="center"/>
          </w:tcPr>
          <w:p w14:paraId="1FA52F96" w14:textId="32CFE030" w:rsidR="005976D5" w:rsidRPr="005976D5" w:rsidRDefault="005976D5" w:rsidP="00543CF4">
            <w:pPr>
              <w:keepNext/>
              <w:jc w:val="center"/>
              <w:rPr>
                <w:rFonts w:ascii="Arial" w:hAnsi="Arial" w:cs="Arial"/>
                <w:sz w:val="22"/>
                <w:szCs w:val="22"/>
                <w:lang w:eastAsia="lt-LT"/>
              </w:rPr>
            </w:pPr>
            <w:r w:rsidRPr="005976D5">
              <w:rPr>
                <w:rFonts w:ascii="Arial" w:hAnsi="Arial" w:cs="Arial"/>
                <w:sz w:val="22"/>
                <w:szCs w:val="22"/>
                <w:lang w:eastAsia="lt-LT"/>
              </w:rPr>
              <w:t>4.</w:t>
            </w:r>
          </w:p>
        </w:tc>
        <w:tc>
          <w:tcPr>
            <w:tcW w:w="9216" w:type="dxa"/>
            <w:shd w:val="clear" w:color="auto" w:fill="auto"/>
            <w:vAlign w:val="center"/>
          </w:tcPr>
          <w:p w14:paraId="1F1F57E6" w14:textId="619DB31E" w:rsidR="005976D5" w:rsidRPr="005976D5" w:rsidRDefault="005976D5" w:rsidP="00543CF4">
            <w:pPr>
              <w:keepNext/>
              <w:jc w:val="left"/>
              <w:rPr>
                <w:rFonts w:ascii="Arial" w:hAnsi="Arial" w:cs="Arial"/>
                <w:sz w:val="22"/>
                <w:szCs w:val="22"/>
                <w:lang w:eastAsia="lt-LT"/>
              </w:rPr>
            </w:pPr>
            <w:r w:rsidRPr="005976D5">
              <w:rPr>
                <w:rFonts w:ascii="Arial" w:hAnsi="Arial" w:cs="Arial"/>
                <w:sz w:val="22"/>
                <w:szCs w:val="22"/>
                <w:lang w:eastAsia="lt-LT"/>
              </w:rPr>
              <w:t>Vaisala HMP 155E temperatūros ir santykinės oro drėgmės jutiklio kalibravimas</w:t>
            </w:r>
          </w:p>
        </w:tc>
      </w:tr>
      <w:tr w:rsidR="005976D5" w:rsidRPr="005976D5" w14:paraId="2E6634FA" w14:textId="77777777" w:rsidTr="005976D5">
        <w:trPr>
          <w:trHeight w:val="255"/>
        </w:trPr>
        <w:tc>
          <w:tcPr>
            <w:tcW w:w="560" w:type="dxa"/>
            <w:shd w:val="clear" w:color="auto" w:fill="auto"/>
            <w:vAlign w:val="center"/>
          </w:tcPr>
          <w:p w14:paraId="72DEC536" w14:textId="68F45053" w:rsidR="005976D5" w:rsidRPr="005976D5" w:rsidRDefault="005976D5" w:rsidP="004F0127">
            <w:pPr>
              <w:keepNext/>
              <w:jc w:val="center"/>
              <w:rPr>
                <w:rFonts w:ascii="Arial" w:hAnsi="Arial" w:cs="Arial"/>
                <w:color w:val="000000"/>
                <w:sz w:val="22"/>
                <w:szCs w:val="22"/>
                <w:lang w:eastAsia="lt-LT"/>
              </w:rPr>
            </w:pPr>
            <w:bookmarkStart w:id="15" w:name="_Hlk135385503"/>
            <w:r w:rsidRPr="005976D5">
              <w:rPr>
                <w:rFonts w:ascii="Arial" w:hAnsi="Arial" w:cs="Arial"/>
                <w:color w:val="000000"/>
                <w:sz w:val="22"/>
                <w:szCs w:val="22"/>
                <w:lang w:eastAsia="lt-LT"/>
              </w:rPr>
              <w:t>5.</w:t>
            </w:r>
          </w:p>
        </w:tc>
        <w:tc>
          <w:tcPr>
            <w:tcW w:w="9216" w:type="dxa"/>
            <w:shd w:val="clear" w:color="auto" w:fill="auto"/>
            <w:vAlign w:val="center"/>
          </w:tcPr>
          <w:p w14:paraId="67409EC7" w14:textId="77777777" w:rsidR="005976D5" w:rsidRPr="005976D5" w:rsidRDefault="005976D5" w:rsidP="004F0127">
            <w:pPr>
              <w:keepNext/>
              <w:jc w:val="left"/>
              <w:rPr>
                <w:rFonts w:ascii="Arial" w:hAnsi="Arial" w:cs="Arial"/>
                <w:color w:val="000000"/>
                <w:sz w:val="22"/>
                <w:szCs w:val="22"/>
                <w:lang w:eastAsia="lt-LT"/>
              </w:rPr>
            </w:pPr>
            <w:r w:rsidRPr="005976D5">
              <w:rPr>
                <w:rFonts w:ascii="Arial" w:hAnsi="Arial" w:cs="Arial"/>
                <w:color w:val="000000"/>
                <w:sz w:val="22"/>
                <w:szCs w:val="22"/>
                <w:lang w:eastAsia="lt-LT"/>
              </w:rPr>
              <w:t>Specialisto darbo valanda konfigūravimo, smulkaus remonto ar kitoms panašioms paslaugoms suteikti</w:t>
            </w:r>
          </w:p>
        </w:tc>
      </w:tr>
      <w:bookmarkEnd w:id="15"/>
    </w:tbl>
    <w:p w14:paraId="21383CDB" w14:textId="44D1F6C3" w:rsidR="00A366F0" w:rsidRPr="005976D5" w:rsidRDefault="00A366F0" w:rsidP="00A366F0">
      <w:pPr>
        <w:pStyle w:val="Bodytext1"/>
        <w:shd w:val="clear" w:color="auto" w:fill="auto"/>
        <w:tabs>
          <w:tab w:val="left" w:pos="0"/>
        </w:tabs>
        <w:spacing w:before="0" w:line="240" w:lineRule="auto"/>
        <w:ind w:right="57" w:firstLine="0"/>
        <w:jc w:val="both"/>
        <w:rPr>
          <w:rFonts w:ascii="Arial" w:hAnsi="Arial" w:cs="Arial"/>
          <w:sz w:val="22"/>
          <w:szCs w:val="22"/>
        </w:rPr>
      </w:pPr>
    </w:p>
    <w:tbl>
      <w:tblPr>
        <w:tblStyle w:val="Lentelstinklelis"/>
        <w:tblW w:w="0" w:type="auto"/>
        <w:shd w:val="clear" w:color="auto" w:fill="005063"/>
        <w:tblLook w:val="04A0" w:firstRow="1" w:lastRow="0" w:firstColumn="1" w:lastColumn="0" w:noHBand="0" w:noVBand="1"/>
      </w:tblPr>
      <w:tblGrid>
        <w:gridCol w:w="9628"/>
      </w:tblGrid>
      <w:tr w:rsidR="00920DDD" w:rsidRPr="005976D5" w14:paraId="1177D105" w14:textId="77777777" w:rsidTr="004F0127">
        <w:trPr>
          <w:trHeight w:val="416"/>
        </w:trPr>
        <w:tc>
          <w:tcPr>
            <w:tcW w:w="9628" w:type="dxa"/>
            <w:shd w:val="clear" w:color="auto" w:fill="005063"/>
            <w:vAlign w:val="center"/>
          </w:tcPr>
          <w:p w14:paraId="6A56729D" w14:textId="245317D5" w:rsidR="00920DDD" w:rsidRPr="005976D5" w:rsidRDefault="00A070DC" w:rsidP="004F0127">
            <w:pPr>
              <w:pStyle w:val="Sraopastraipa"/>
              <w:numPr>
                <w:ilvl w:val="0"/>
                <w:numId w:val="12"/>
              </w:numPr>
              <w:rPr>
                <w:rFonts w:ascii="Arial" w:hAnsi="Arial" w:cs="Arial"/>
                <w:b/>
                <w:caps/>
                <w:color w:val="FFFFFF" w:themeColor="background1"/>
                <w:sz w:val="22"/>
              </w:rPr>
            </w:pPr>
            <w:r w:rsidRPr="005976D5">
              <w:rPr>
                <w:rFonts w:ascii="Arial" w:hAnsi="Arial" w:cs="Arial"/>
                <w:b/>
                <w:caps/>
                <w:sz w:val="22"/>
              </w:rPr>
              <w:t>REIKALAVIMAI NAUJIEMS ĮRENGINIAMS</w:t>
            </w:r>
          </w:p>
        </w:tc>
      </w:tr>
    </w:tbl>
    <w:p w14:paraId="3C9A7A71" w14:textId="77777777" w:rsidR="00920DDD" w:rsidRPr="005976D5" w:rsidRDefault="00920DDD" w:rsidP="00BB31E1">
      <w:pPr>
        <w:rPr>
          <w:rFonts w:ascii="Arial" w:eastAsiaTheme="majorEastAsia" w:hAnsi="Arial" w:cs="Arial"/>
          <w:sz w:val="22"/>
          <w:szCs w:val="22"/>
        </w:rPr>
      </w:pPr>
    </w:p>
    <w:p w14:paraId="5B6A59B6" w14:textId="4A6FE7FF" w:rsidR="005D0D28" w:rsidRPr="005976D5" w:rsidRDefault="004838B2" w:rsidP="005D0D28">
      <w:pPr>
        <w:pStyle w:val="Antrat"/>
        <w:rPr>
          <w:rFonts w:ascii="Arial" w:hAnsi="Arial" w:cs="Arial"/>
          <w:b/>
          <w:bCs/>
          <w:i/>
          <w:iCs w:val="0"/>
          <w:sz w:val="22"/>
          <w:szCs w:val="22"/>
        </w:rPr>
      </w:pPr>
      <w:r>
        <w:rPr>
          <w:rFonts w:ascii="Arial" w:hAnsi="Arial" w:cs="Arial"/>
          <w:b/>
          <w:bCs/>
          <w:i/>
          <w:iCs w:val="0"/>
          <w:sz w:val="22"/>
          <w:szCs w:val="22"/>
        </w:rPr>
        <w:t>5</w:t>
      </w:r>
      <w:r>
        <w:rPr>
          <w:rFonts w:ascii="Arial" w:hAnsi="Arial" w:cs="Arial"/>
          <w:b/>
          <w:bCs/>
          <w:i/>
          <w:iCs w:val="0"/>
          <w:sz w:val="22"/>
          <w:szCs w:val="22"/>
        </w:rPr>
        <w:t xml:space="preserve"> lentelė. </w:t>
      </w:r>
      <w:r w:rsidR="005D0D28" w:rsidRPr="005976D5">
        <w:rPr>
          <w:rFonts w:ascii="Arial" w:hAnsi="Arial" w:cs="Arial"/>
          <w:b/>
          <w:bCs/>
          <w:i/>
          <w:iCs w:val="0"/>
          <w:sz w:val="22"/>
          <w:szCs w:val="22"/>
        </w:rPr>
        <w:t>Reikalavimai IR šviestuvui</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
        <w:gridCol w:w="3681"/>
        <w:gridCol w:w="5388"/>
      </w:tblGrid>
      <w:tr w:rsidR="005D0D28" w:rsidRPr="005976D5" w14:paraId="6BB310E6" w14:textId="77777777" w:rsidTr="005976D5">
        <w:trPr>
          <w:cantSplit/>
          <w:trHeight w:val="454"/>
          <w:tblHeader/>
        </w:trPr>
        <w:tc>
          <w:tcPr>
            <w:tcW w:w="294" w:type="pct"/>
            <w:shd w:val="clear" w:color="auto" w:fill="E7E6E6" w:themeFill="background2"/>
            <w:vAlign w:val="center"/>
          </w:tcPr>
          <w:p w14:paraId="1A00885E" w14:textId="77777777" w:rsidR="005D0D28" w:rsidRPr="005976D5" w:rsidRDefault="005D0D28" w:rsidP="005976D5">
            <w:pPr>
              <w:widowControl w:val="0"/>
              <w:jc w:val="center"/>
              <w:rPr>
                <w:rFonts w:ascii="Arial" w:hAnsi="Arial" w:cs="Arial"/>
                <w:b/>
                <w:bCs/>
                <w:sz w:val="22"/>
                <w:szCs w:val="22"/>
              </w:rPr>
            </w:pPr>
            <w:r w:rsidRPr="005976D5">
              <w:rPr>
                <w:rFonts w:ascii="Arial" w:hAnsi="Arial" w:cs="Arial"/>
                <w:b/>
                <w:bCs/>
                <w:sz w:val="22"/>
                <w:szCs w:val="22"/>
              </w:rPr>
              <w:t>Eil. Nr.</w:t>
            </w:r>
          </w:p>
        </w:tc>
        <w:tc>
          <w:tcPr>
            <w:tcW w:w="1910" w:type="pct"/>
            <w:shd w:val="clear" w:color="auto" w:fill="E7E6E6" w:themeFill="background2"/>
            <w:vAlign w:val="center"/>
          </w:tcPr>
          <w:p w14:paraId="217C2B2F" w14:textId="77777777" w:rsidR="005D0D28" w:rsidRPr="005976D5" w:rsidRDefault="005D0D28" w:rsidP="005976D5">
            <w:pPr>
              <w:widowControl w:val="0"/>
              <w:jc w:val="center"/>
              <w:rPr>
                <w:rFonts w:ascii="Arial" w:hAnsi="Arial" w:cs="Arial"/>
                <w:b/>
                <w:bCs/>
                <w:sz w:val="22"/>
                <w:szCs w:val="22"/>
              </w:rPr>
            </w:pPr>
            <w:r w:rsidRPr="005976D5">
              <w:rPr>
                <w:rFonts w:ascii="Arial" w:hAnsi="Arial" w:cs="Arial"/>
                <w:b/>
                <w:bCs/>
                <w:sz w:val="22"/>
                <w:szCs w:val="22"/>
              </w:rPr>
              <w:t>Savybė</w:t>
            </w:r>
          </w:p>
        </w:tc>
        <w:tc>
          <w:tcPr>
            <w:tcW w:w="2796" w:type="pct"/>
            <w:shd w:val="clear" w:color="auto" w:fill="E7E6E6" w:themeFill="background2"/>
            <w:vAlign w:val="center"/>
          </w:tcPr>
          <w:p w14:paraId="339163EC" w14:textId="77777777" w:rsidR="005D0D28" w:rsidRPr="005976D5" w:rsidRDefault="005D0D28" w:rsidP="005976D5">
            <w:pPr>
              <w:widowControl w:val="0"/>
              <w:jc w:val="center"/>
              <w:rPr>
                <w:rFonts w:ascii="Arial" w:hAnsi="Arial" w:cs="Arial"/>
                <w:b/>
                <w:bCs/>
                <w:sz w:val="22"/>
                <w:szCs w:val="22"/>
              </w:rPr>
            </w:pPr>
            <w:r w:rsidRPr="005976D5">
              <w:rPr>
                <w:rFonts w:ascii="Arial" w:hAnsi="Arial" w:cs="Arial"/>
                <w:b/>
                <w:bCs/>
                <w:sz w:val="22"/>
                <w:szCs w:val="22"/>
              </w:rPr>
              <w:t>Reikalavimai</w:t>
            </w:r>
          </w:p>
        </w:tc>
      </w:tr>
      <w:tr w:rsidR="005D0D28" w:rsidRPr="005976D5" w14:paraId="24FA275F" w14:textId="77777777" w:rsidTr="005976D5">
        <w:trPr>
          <w:cantSplit/>
        </w:trPr>
        <w:tc>
          <w:tcPr>
            <w:tcW w:w="294" w:type="pct"/>
            <w:vAlign w:val="center"/>
          </w:tcPr>
          <w:p w14:paraId="4F9C4249" w14:textId="77777777" w:rsidR="005D0D28" w:rsidRPr="005976D5" w:rsidRDefault="005D0D28" w:rsidP="004F0127">
            <w:pPr>
              <w:widowControl w:val="0"/>
              <w:numPr>
                <w:ilvl w:val="0"/>
                <w:numId w:val="13"/>
              </w:numPr>
              <w:autoSpaceDE w:val="0"/>
              <w:autoSpaceDN w:val="0"/>
              <w:adjustRightInd w:val="0"/>
              <w:jc w:val="center"/>
              <w:rPr>
                <w:rFonts w:ascii="Arial" w:hAnsi="Arial" w:cs="Arial"/>
                <w:sz w:val="22"/>
                <w:szCs w:val="22"/>
              </w:rPr>
            </w:pPr>
          </w:p>
        </w:tc>
        <w:tc>
          <w:tcPr>
            <w:tcW w:w="1910" w:type="pct"/>
            <w:vAlign w:val="center"/>
          </w:tcPr>
          <w:p w14:paraId="38A7D8BD"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Standartinis apšvietimo atstumas (atstumas iki apšviečiamos kelio važiuojamosios dalies)</w:t>
            </w:r>
          </w:p>
        </w:tc>
        <w:tc>
          <w:tcPr>
            <w:tcW w:w="2796" w:type="pct"/>
            <w:vAlign w:val="center"/>
          </w:tcPr>
          <w:p w14:paraId="1A32ABEB"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 50 m</w:t>
            </w:r>
          </w:p>
        </w:tc>
      </w:tr>
      <w:tr w:rsidR="005D0D28" w:rsidRPr="005976D5" w14:paraId="1D981F3F" w14:textId="77777777" w:rsidTr="005976D5">
        <w:trPr>
          <w:cantSplit/>
        </w:trPr>
        <w:tc>
          <w:tcPr>
            <w:tcW w:w="294" w:type="pct"/>
            <w:vAlign w:val="center"/>
          </w:tcPr>
          <w:p w14:paraId="2BC5288D" w14:textId="77777777" w:rsidR="005D0D28" w:rsidRPr="005976D5" w:rsidRDefault="005D0D28" w:rsidP="004F0127">
            <w:pPr>
              <w:widowControl w:val="0"/>
              <w:numPr>
                <w:ilvl w:val="0"/>
                <w:numId w:val="13"/>
              </w:numPr>
              <w:autoSpaceDE w:val="0"/>
              <w:autoSpaceDN w:val="0"/>
              <w:adjustRightInd w:val="0"/>
              <w:jc w:val="center"/>
              <w:rPr>
                <w:rFonts w:ascii="Arial" w:hAnsi="Arial" w:cs="Arial"/>
                <w:sz w:val="22"/>
                <w:szCs w:val="22"/>
              </w:rPr>
            </w:pPr>
          </w:p>
        </w:tc>
        <w:tc>
          <w:tcPr>
            <w:tcW w:w="1910" w:type="pct"/>
            <w:vAlign w:val="center"/>
          </w:tcPr>
          <w:p w14:paraId="45B1762D"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Apšvietimo (spindulio) sklaidos kampas</w:t>
            </w:r>
          </w:p>
        </w:tc>
        <w:tc>
          <w:tcPr>
            <w:tcW w:w="2796" w:type="pct"/>
            <w:vAlign w:val="center"/>
          </w:tcPr>
          <w:p w14:paraId="440F64BA"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 45</w:t>
            </w:r>
            <w:r w:rsidRPr="005976D5">
              <w:rPr>
                <w:rFonts w:ascii="Arial" w:eastAsia="Symbol" w:hAnsi="Arial" w:cs="Arial"/>
                <w:sz w:val="22"/>
                <w:szCs w:val="22"/>
              </w:rPr>
              <w:t>°</w:t>
            </w:r>
          </w:p>
        </w:tc>
      </w:tr>
      <w:tr w:rsidR="005D0D28" w:rsidRPr="005976D5" w14:paraId="5A079A1C" w14:textId="77777777" w:rsidTr="005976D5">
        <w:trPr>
          <w:cantSplit/>
        </w:trPr>
        <w:tc>
          <w:tcPr>
            <w:tcW w:w="294" w:type="pct"/>
            <w:vAlign w:val="center"/>
          </w:tcPr>
          <w:p w14:paraId="6FF36809" w14:textId="77777777" w:rsidR="005D0D28" w:rsidRPr="005976D5" w:rsidRDefault="005D0D28" w:rsidP="004F0127">
            <w:pPr>
              <w:widowControl w:val="0"/>
              <w:numPr>
                <w:ilvl w:val="0"/>
                <w:numId w:val="13"/>
              </w:numPr>
              <w:autoSpaceDE w:val="0"/>
              <w:autoSpaceDN w:val="0"/>
              <w:adjustRightInd w:val="0"/>
              <w:jc w:val="center"/>
              <w:rPr>
                <w:rFonts w:ascii="Arial" w:hAnsi="Arial" w:cs="Arial"/>
                <w:sz w:val="22"/>
                <w:szCs w:val="22"/>
              </w:rPr>
            </w:pPr>
          </w:p>
        </w:tc>
        <w:tc>
          <w:tcPr>
            <w:tcW w:w="1910" w:type="pct"/>
            <w:vAlign w:val="center"/>
          </w:tcPr>
          <w:p w14:paraId="67EB0B4A"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Apšvietimo kokybė</w:t>
            </w:r>
          </w:p>
        </w:tc>
        <w:tc>
          <w:tcPr>
            <w:tcW w:w="2796" w:type="pct"/>
            <w:vAlign w:val="center"/>
          </w:tcPr>
          <w:p w14:paraId="3F1D16FC" w14:textId="77777777" w:rsidR="005D0D28" w:rsidRPr="005976D5" w:rsidRDefault="005D0D28" w:rsidP="008B03FB">
            <w:pPr>
              <w:rPr>
                <w:rFonts w:ascii="Arial" w:hAnsi="Arial" w:cs="Arial"/>
                <w:sz w:val="22"/>
                <w:szCs w:val="22"/>
              </w:rPr>
            </w:pPr>
            <w:r w:rsidRPr="005976D5">
              <w:rPr>
                <w:rFonts w:ascii="Arial" w:hAnsi="Arial" w:cs="Arial"/>
                <w:sz w:val="22"/>
                <w:szCs w:val="22"/>
              </w:rPr>
              <w:t>Apšvietimas turi būti pakankamas, kad būtų galima tamsiu paros metu su vaizdo kamera nustatyti kelio dangos paviršiaus būklę (šlapia, sniegas, pusto ir kt.).</w:t>
            </w:r>
          </w:p>
        </w:tc>
      </w:tr>
      <w:tr w:rsidR="005D0D28" w:rsidRPr="005976D5" w14:paraId="2540B240" w14:textId="77777777" w:rsidTr="005976D5">
        <w:trPr>
          <w:cantSplit/>
        </w:trPr>
        <w:tc>
          <w:tcPr>
            <w:tcW w:w="294" w:type="pct"/>
            <w:vAlign w:val="center"/>
          </w:tcPr>
          <w:p w14:paraId="70B018D5" w14:textId="77777777" w:rsidR="005D0D28" w:rsidRPr="005976D5" w:rsidRDefault="005D0D28" w:rsidP="004F0127">
            <w:pPr>
              <w:widowControl w:val="0"/>
              <w:numPr>
                <w:ilvl w:val="0"/>
                <w:numId w:val="13"/>
              </w:numPr>
              <w:autoSpaceDE w:val="0"/>
              <w:autoSpaceDN w:val="0"/>
              <w:adjustRightInd w:val="0"/>
              <w:jc w:val="center"/>
              <w:rPr>
                <w:rFonts w:ascii="Arial" w:hAnsi="Arial" w:cs="Arial"/>
                <w:sz w:val="22"/>
                <w:szCs w:val="22"/>
              </w:rPr>
            </w:pPr>
          </w:p>
        </w:tc>
        <w:tc>
          <w:tcPr>
            <w:tcW w:w="1910" w:type="pct"/>
            <w:vAlign w:val="center"/>
          </w:tcPr>
          <w:p w14:paraId="2EB59C77"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Skleidžiamos šviesos bangos ilgis</w:t>
            </w:r>
          </w:p>
        </w:tc>
        <w:tc>
          <w:tcPr>
            <w:tcW w:w="2796" w:type="pct"/>
            <w:vAlign w:val="center"/>
          </w:tcPr>
          <w:p w14:paraId="08404917" w14:textId="77777777" w:rsidR="005D0D28" w:rsidRPr="005976D5" w:rsidRDefault="005D0D28" w:rsidP="008B03FB">
            <w:pPr>
              <w:rPr>
                <w:rFonts w:ascii="Arial" w:hAnsi="Arial" w:cs="Arial"/>
                <w:sz w:val="22"/>
                <w:szCs w:val="22"/>
              </w:rPr>
            </w:pPr>
            <w:r w:rsidRPr="005976D5">
              <w:rPr>
                <w:rFonts w:ascii="Arial" w:hAnsi="Arial" w:cs="Arial"/>
                <w:sz w:val="22"/>
                <w:szCs w:val="22"/>
              </w:rPr>
              <w:t xml:space="preserve"> 850 ± 15 nm </w:t>
            </w:r>
          </w:p>
        </w:tc>
      </w:tr>
      <w:tr w:rsidR="005D0D28" w:rsidRPr="005976D5" w14:paraId="6FA01656" w14:textId="77777777" w:rsidTr="005976D5">
        <w:trPr>
          <w:cantSplit/>
        </w:trPr>
        <w:tc>
          <w:tcPr>
            <w:tcW w:w="294" w:type="pct"/>
            <w:vAlign w:val="center"/>
          </w:tcPr>
          <w:p w14:paraId="3E03123F" w14:textId="77777777" w:rsidR="005D0D28" w:rsidRPr="005976D5" w:rsidRDefault="005D0D28" w:rsidP="004F0127">
            <w:pPr>
              <w:widowControl w:val="0"/>
              <w:numPr>
                <w:ilvl w:val="0"/>
                <w:numId w:val="13"/>
              </w:numPr>
              <w:autoSpaceDE w:val="0"/>
              <w:autoSpaceDN w:val="0"/>
              <w:adjustRightInd w:val="0"/>
              <w:jc w:val="center"/>
              <w:rPr>
                <w:rFonts w:ascii="Arial" w:hAnsi="Arial" w:cs="Arial"/>
                <w:sz w:val="22"/>
                <w:szCs w:val="22"/>
              </w:rPr>
            </w:pPr>
          </w:p>
        </w:tc>
        <w:tc>
          <w:tcPr>
            <w:tcW w:w="1910" w:type="pct"/>
            <w:vAlign w:val="center"/>
          </w:tcPr>
          <w:p w14:paraId="16DFE24A"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Konstrukcija</w:t>
            </w:r>
          </w:p>
        </w:tc>
        <w:tc>
          <w:tcPr>
            <w:tcW w:w="2796" w:type="pct"/>
            <w:vAlign w:val="center"/>
          </w:tcPr>
          <w:p w14:paraId="25F8FDD6" w14:textId="77777777" w:rsidR="005D0D28" w:rsidRPr="005976D5" w:rsidRDefault="005D0D28" w:rsidP="008B03FB">
            <w:pPr>
              <w:rPr>
                <w:rFonts w:ascii="Arial" w:hAnsi="Arial" w:cs="Arial"/>
                <w:sz w:val="22"/>
                <w:szCs w:val="22"/>
              </w:rPr>
            </w:pPr>
            <w:r w:rsidRPr="005976D5">
              <w:rPr>
                <w:rFonts w:ascii="Arial" w:hAnsi="Arial" w:cs="Arial"/>
                <w:sz w:val="22"/>
                <w:szCs w:val="22"/>
              </w:rPr>
              <w:t>Visos tvirtinimo detalės bei šviestuvo korpusas turi būti pagaminti iš korozijai atsparios medžiagos.</w:t>
            </w:r>
          </w:p>
          <w:p w14:paraId="5C2EC31F" w14:textId="77777777" w:rsidR="005D0D28" w:rsidRPr="005976D5" w:rsidRDefault="005D0D28" w:rsidP="008B03FB">
            <w:pPr>
              <w:rPr>
                <w:rFonts w:ascii="Arial" w:hAnsi="Arial" w:cs="Arial"/>
                <w:sz w:val="22"/>
                <w:szCs w:val="22"/>
              </w:rPr>
            </w:pPr>
            <w:r w:rsidRPr="005976D5">
              <w:rPr>
                <w:rFonts w:ascii="Arial" w:hAnsi="Arial" w:cs="Arial"/>
                <w:sz w:val="22"/>
                <w:szCs w:val="22"/>
              </w:rPr>
              <w:t>Turi būti numatytos priemonės, prailginančios šviestuvo tarnavimo laiką (šilumos šalinimo sistema).</w:t>
            </w:r>
          </w:p>
          <w:p w14:paraId="090067F0" w14:textId="77777777" w:rsidR="005D0D28" w:rsidRPr="005976D5" w:rsidRDefault="005D0D28" w:rsidP="008B03FB">
            <w:pPr>
              <w:rPr>
                <w:rFonts w:ascii="Arial" w:hAnsi="Arial" w:cs="Arial"/>
                <w:sz w:val="22"/>
                <w:szCs w:val="22"/>
              </w:rPr>
            </w:pPr>
            <w:r w:rsidRPr="005976D5">
              <w:rPr>
                <w:rFonts w:ascii="Arial" w:hAnsi="Arial" w:cs="Arial"/>
                <w:sz w:val="22"/>
                <w:szCs w:val="22"/>
              </w:rPr>
              <w:t>Apsaugos laipsnis ne mažiau nei IP65</w:t>
            </w:r>
          </w:p>
        </w:tc>
      </w:tr>
      <w:tr w:rsidR="005D0D28" w:rsidRPr="005976D5" w14:paraId="4EEE4092" w14:textId="77777777" w:rsidTr="005976D5">
        <w:trPr>
          <w:cantSplit/>
        </w:trPr>
        <w:tc>
          <w:tcPr>
            <w:tcW w:w="294" w:type="pct"/>
            <w:vAlign w:val="center"/>
          </w:tcPr>
          <w:p w14:paraId="6B85CB43" w14:textId="77777777" w:rsidR="005D0D28" w:rsidRPr="005976D5" w:rsidRDefault="005D0D28" w:rsidP="004F0127">
            <w:pPr>
              <w:widowControl w:val="0"/>
              <w:numPr>
                <w:ilvl w:val="0"/>
                <w:numId w:val="13"/>
              </w:numPr>
              <w:autoSpaceDE w:val="0"/>
              <w:autoSpaceDN w:val="0"/>
              <w:adjustRightInd w:val="0"/>
              <w:jc w:val="center"/>
              <w:rPr>
                <w:rFonts w:ascii="Arial" w:hAnsi="Arial" w:cs="Arial"/>
                <w:sz w:val="22"/>
                <w:szCs w:val="22"/>
              </w:rPr>
            </w:pPr>
          </w:p>
        </w:tc>
        <w:tc>
          <w:tcPr>
            <w:tcW w:w="1910" w:type="pct"/>
            <w:vAlign w:val="center"/>
          </w:tcPr>
          <w:p w14:paraId="06D3CA72"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Papildomi reikalavimai</w:t>
            </w:r>
          </w:p>
        </w:tc>
        <w:tc>
          <w:tcPr>
            <w:tcW w:w="2796" w:type="pct"/>
            <w:vAlign w:val="center"/>
          </w:tcPr>
          <w:p w14:paraId="060A29B2" w14:textId="77777777" w:rsidR="005D0D28" w:rsidRPr="005976D5" w:rsidRDefault="005D0D28" w:rsidP="008B03FB">
            <w:pPr>
              <w:rPr>
                <w:rFonts w:ascii="Arial" w:hAnsi="Arial" w:cs="Arial"/>
                <w:sz w:val="22"/>
                <w:szCs w:val="22"/>
              </w:rPr>
            </w:pPr>
            <w:r w:rsidRPr="005976D5">
              <w:rPr>
                <w:rFonts w:ascii="Arial" w:hAnsi="Arial" w:cs="Arial"/>
                <w:sz w:val="22"/>
                <w:szCs w:val="22"/>
              </w:rPr>
              <w:t>Šviestuvas turi įsijungti vaizdo kamerai persijungus į nakties režimą.</w:t>
            </w:r>
          </w:p>
        </w:tc>
      </w:tr>
    </w:tbl>
    <w:p w14:paraId="252FEFA4" w14:textId="77777777" w:rsidR="005D0D28" w:rsidRPr="005976D5" w:rsidRDefault="005D0D28" w:rsidP="005D0D28">
      <w:pPr>
        <w:pStyle w:val="Bodytext1"/>
        <w:shd w:val="clear" w:color="auto" w:fill="auto"/>
        <w:tabs>
          <w:tab w:val="left" w:pos="0"/>
        </w:tabs>
        <w:spacing w:before="0" w:after="0" w:line="240" w:lineRule="auto"/>
        <w:ind w:right="55" w:firstLine="0"/>
        <w:jc w:val="both"/>
        <w:rPr>
          <w:rFonts w:ascii="Arial" w:hAnsi="Arial" w:cs="Arial"/>
          <w:sz w:val="22"/>
          <w:szCs w:val="22"/>
        </w:rPr>
      </w:pPr>
    </w:p>
    <w:p w14:paraId="3B092ECF" w14:textId="7A565AFC" w:rsidR="005D0D28" w:rsidRPr="005976D5" w:rsidRDefault="004838B2" w:rsidP="005D0D28">
      <w:pPr>
        <w:pStyle w:val="Antrat"/>
        <w:rPr>
          <w:rFonts w:ascii="Arial" w:hAnsi="Arial" w:cs="Arial"/>
          <w:b/>
          <w:bCs/>
          <w:i/>
          <w:iCs w:val="0"/>
          <w:sz w:val="22"/>
          <w:szCs w:val="22"/>
        </w:rPr>
      </w:pPr>
      <w:r>
        <w:rPr>
          <w:rFonts w:ascii="Arial" w:hAnsi="Arial" w:cs="Arial"/>
          <w:b/>
          <w:bCs/>
          <w:i/>
          <w:iCs w:val="0"/>
          <w:sz w:val="22"/>
          <w:szCs w:val="22"/>
        </w:rPr>
        <w:t>6</w:t>
      </w:r>
      <w:r>
        <w:rPr>
          <w:rFonts w:ascii="Arial" w:hAnsi="Arial" w:cs="Arial"/>
          <w:b/>
          <w:bCs/>
          <w:i/>
          <w:iCs w:val="0"/>
          <w:sz w:val="22"/>
          <w:szCs w:val="22"/>
        </w:rPr>
        <w:t xml:space="preserve"> lentelė. </w:t>
      </w:r>
      <w:r w:rsidR="005D0D28" w:rsidRPr="005976D5">
        <w:rPr>
          <w:rFonts w:ascii="Arial" w:hAnsi="Arial" w:cs="Arial"/>
          <w:b/>
          <w:bCs/>
          <w:i/>
          <w:iCs w:val="0"/>
          <w:sz w:val="22"/>
          <w:szCs w:val="22"/>
        </w:rPr>
        <w:t>Reikalavimai maitinimo šaltiniui</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7"/>
        <w:gridCol w:w="3681"/>
        <w:gridCol w:w="5388"/>
      </w:tblGrid>
      <w:tr w:rsidR="003C7249" w:rsidRPr="005976D5" w14:paraId="41073F6A" w14:textId="77777777" w:rsidTr="005976D5">
        <w:trPr>
          <w:trHeight w:val="454"/>
          <w:tblHeader/>
        </w:trPr>
        <w:tc>
          <w:tcPr>
            <w:tcW w:w="294" w:type="pct"/>
            <w:shd w:val="clear" w:color="auto" w:fill="E7E6E6" w:themeFill="background2"/>
            <w:vAlign w:val="center"/>
          </w:tcPr>
          <w:p w14:paraId="6A5598EF"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Eil. Nr.</w:t>
            </w:r>
          </w:p>
        </w:tc>
        <w:tc>
          <w:tcPr>
            <w:tcW w:w="1910" w:type="pct"/>
            <w:shd w:val="clear" w:color="auto" w:fill="E7E6E6" w:themeFill="background2"/>
            <w:tcMar>
              <w:top w:w="0" w:type="dxa"/>
              <w:left w:w="108" w:type="dxa"/>
              <w:bottom w:w="0" w:type="dxa"/>
              <w:right w:w="108" w:type="dxa"/>
            </w:tcMar>
            <w:vAlign w:val="center"/>
          </w:tcPr>
          <w:p w14:paraId="70D8EB94"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Savybė</w:t>
            </w:r>
          </w:p>
        </w:tc>
        <w:tc>
          <w:tcPr>
            <w:tcW w:w="2796" w:type="pct"/>
            <w:shd w:val="clear" w:color="auto" w:fill="E7E6E6" w:themeFill="background2"/>
            <w:tcMar>
              <w:top w:w="0" w:type="dxa"/>
              <w:left w:w="108" w:type="dxa"/>
              <w:bottom w:w="0" w:type="dxa"/>
              <w:right w:w="108" w:type="dxa"/>
            </w:tcMar>
            <w:vAlign w:val="center"/>
          </w:tcPr>
          <w:p w14:paraId="4CD2760A"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Reikalavimai</w:t>
            </w:r>
          </w:p>
        </w:tc>
      </w:tr>
      <w:tr w:rsidR="003C7249" w:rsidRPr="005976D5" w14:paraId="60C37498" w14:textId="77777777" w:rsidTr="005976D5">
        <w:tc>
          <w:tcPr>
            <w:tcW w:w="294" w:type="pct"/>
            <w:vAlign w:val="center"/>
          </w:tcPr>
          <w:p w14:paraId="4E18A0EB" w14:textId="77777777" w:rsidR="005D0D28" w:rsidRPr="005976D5" w:rsidRDefault="005D0D28"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21E2484A"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Įėjimo įtampa</w:t>
            </w:r>
          </w:p>
        </w:tc>
        <w:tc>
          <w:tcPr>
            <w:tcW w:w="2796" w:type="pct"/>
            <w:tcMar>
              <w:top w:w="0" w:type="dxa"/>
              <w:left w:w="108" w:type="dxa"/>
              <w:bottom w:w="0" w:type="dxa"/>
              <w:right w:w="108" w:type="dxa"/>
            </w:tcMar>
            <w:vAlign w:val="center"/>
          </w:tcPr>
          <w:p w14:paraId="00FC0E76"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230 ±10% V AC</w:t>
            </w:r>
          </w:p>
        </w:tc>
      </w:tr>
      <w:tr w:rsidR="003C7249" w:rsidRPr="005976D5" w14:paraId="59002F5D" w14:textId="77777777" w:rsidTr="005976D5">
        <w:trPr>
          <w:trHeight w:val="122"/>
        </w:trPr>
        <w:tc>
          <w:tcPr>
            <w:tcW w:w="294" w:type="pct"/>
            <w:vAlign w:val="center"/>
          </w:tcPr>
          <w:p w14:paraId="455CE01C" w14:textId="77777777" w:rsidR="005D0D28" w:rsidRPr="005976D5" w:rsidRDefault="005D0D28"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170E5EE7"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Įėjimo dažnis</w:t>
            </w:r>
          </w:p>
        </w:tc>
        <w:tc>
          <w:tcPr>
            <w:tcW w:w="2796" w:type="pct"/>
            <w:tcMar>
              <w:top w:w="0" w:type="dxa"/>
              <w:left w:w="108" w:type="dxa"/>
              <w:bottom w:w="0" w:type="dxa"/>
              <w:right w:w="108" w:type="dxa"/>
            </w:tcMar>
            <w:vAlign w:val="center"/>
          </w:tcPr>
          <w:p w14:paraId="1D5B7765" w14:textId="77777777" w:rsidR="005D0D28" w:rsidRPr="005976D5" w:rsidRDefault="005D0D28" w:rsidP="008B03FB">
            <w:pPr>
              <w:rPr>
                <w:rFonts w:ascii="Arial" w:hAnsi="Arial" w:cs="Arial"/>
                <w:sz w:val="22"/>
                <w:szCs w:val="22"/>
              </w:rPr>
            </w:pPr>
            <w:r w:rsidRPr="005976D5">
              <w:rPr>
                <w:rFonts w:ascii="Arial" w:hAnsi="Arial" w:cs="Arial"/>
                <w:sz w:val="22"/>
                <w:szCs w:val="22"/>
              </w:rPr>
              <w:t>50Hz ±1%</w:t>
            </w:r>
          </w:p>
        </w:tc>
      </w:tr>
      <w:tr w:rsidR="003C7249" w:rsidRPr="005976D5" w14:paraId="025DA984" w14:textId="77777777" w:rsidTr="005976D5">
        <w:tc>
          <w:tcPr>
            <w:tcW w:w="294" w:type="pct"/>
            <w:vAlign w:val="center"/>
          </w:tcPr>
          <w:p w14:paraId="7725DC2C" w14:textId="77777777" w:rsidR="005D0D28" w:rsidRPr="005976D5" w:rsidRDefault="005D0D28"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027C7894"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Galios faktorius</w:t>
            </w:r>
          </w:p>
        </w:tc>
        <w:tc>
          <w:tcPr>
            <w:tcW w:w="2796" w:type="pct"/>
            <w:tcMar>
              <w:top w:w="0" w:type="dxa"/>
              <w:left w:w="108" w:type="dxa"/>
              <w:bottom w:w="0" w:type="dxa"/>
              <w:right w:w="108" w:type="dxa"/>
            </w:tcMar>
            <w:vAlign w:val="center"/>
          </w:tcPr>
          <w:p w14:paraId="7C2A6B27" w14:textId="77777777" w:rsidR="005D0D28" w:rsidRPr="005976D5" w:rsidRDefault="005D0D28" w:rsidP="008B03FB">
            <w:pPr>
              <w:rPr>
                <w:rFonts w:ascii="Arial" w:hAnsi="Arial" w:cs="Arial"/>
                <w:sz w:val="22"/>
                <w:szCs w:val="22"/>
              </w:rPr>
            </w:pPr>
            <w:r w:rsidRPr="005976D5">
              <w:rPr>
                <w:rFonts w:ascii="Arial" w:hAnsi="Arial" w:cs="Arial"/>
                <w:sz w:val="22"/>
                <w:szCs w:val="22"/>
              </w:rPr>
              <w:t xml:space="preserve">&gt;0,8 </w:t>
            </w:r>
          </w:p>
        </w:tc>
      </w:tr>
      <w:tr w:rsidR="003C7249" w:rsidRPr="005976D5" w14:paraId="78058FBD" w14:textId="77777777" w:rsidTr="005976D5">
        <w:tc>
          <w:tcPr>
            <w:tcW w:w="294" w:type="pct"/>
            <w:vAlign w:val="center"/>
          </w:tcPr>
          <w:p w14:paraId="5E3CD82F" w14:textId="77777777" w:rsidR="005D0D28" w:rsidRPr="005976D5" w:rsidRDefault="005D0D28"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5F3E7BDC"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Įėjimo apsauga</w:t>
            </w:r>
          </w:p>
        </w:tc>
        <w:tc>
          <w:tcPr>
            <w:tcW w:w="2796" w:type="pct"/>
            <w:tcMar>
              <w:top w:w="0" w:type="dxa"/>
              <w:left w:w="108" w:type="dxa"/>
              <w:bottom w:w="0" w:type="dxa"/>
              <w:right w:w="108" w:type="dxa"/>
            </w:tcMar>
            <w:vAlign w:val="center"/>
          </w:tcPr>
          <w:p w14:paraId="7B229045" w14:textId="77777777" w:rsidR="005D0D28" w:rsidRPr="005976D5" w:rsidRDefault="005D0D28" w:rsidP="008B03FB">
            <w:pPr>
              <w:rPr>
                <w:rFonts w:ascii="Arial" w:hAnsi="Arial" w:cs="Arial"/>
                <w:sz w:val="22"/>
                <w:szCs w:val="22"/>
              </w:rPr>
            </w:pPr>
            <w:r w:rsidRPr="005976D5">
              <w:rPr>
                <w:rFonts w:ascii="Arial" w:hAnsi="Arial" w:cs="Arial"/>
                <w:sz w:val="22"/>
                <w:szCs w:val="22"/>
              </w:rPr>
              <w:t>Linijos apsauga; viršįtampiai</w:t>
            </w:r>
          </w:p>
        </w:tc>
      </w:tr>
      <w:tr w:rsidR="003C7249" w:rsidRPr="005976D5" w14:paraId="36A93142" w14:textId="77777777" w:rsidTr="005976D5">
        <w:tc>
          <w:tcPr>
            <w:tcW w:w="294" w:type="pct"/>
            <w:vAlign w:val="center"/>
          </w:tcPr>
          <w:p w14:paraId="08683C6D" w14:textId="77777777" w:rsidR="005D0D28" w:rsidRPr="005976D5" w:rsidRDefault="005D0D28"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21E2D154" w14:textId="0D44BBA9" w:rsidR="005D0D28" w:rsidRPr="005976D5" w:rsidRDefault="00D06E9F" w:rsidP="004F0127">
            <w:pPr>
              <w:jc w:val="left"/>
              <w:rPr>
                <w:rFonts w:ascii="Arial" w:hAnsi="Arial" w:cs="Arial"/>
                <w:sz w:val="22"/>
                <w:szCs w:val="22"/>
              </w:rPr>
            </w:pPr>
            <w:r w:rsidRPr="005976D5">
              <w:rPr>
                <w:rFonts w:ascii="Arial" w:hAnsi="Arial" w:cs="Arial"/>
                <w:sz w:val="22"/>
                <w:szCs w:val="22"/>
              </w:rPr>
              <w:t>I</w:t>
            </w:r>
            <w:r w:rsidR="005D0D28" w:rsidRPr="005976D5">
              <w:rPr>
                <w:rFonts w:ascii="Arial" w:hAnsi="Arial" w:cs="Arial"/>
                <w:sz w:val="22"/>
                <w:szCs w:val="22"/>
              </w:rPr>
              <w:t>šėjimo įtampa</w:t>
            </w:r>
          </w:p>
        </w:tc>
        <w:tc>
          <w:tcPr>
            <w:tcW w:w="2796" w:type="pct"/>
            <w:tcMar>
              <w:top w:w="0" w:type="dxa"/>
              <w:left w:w="108" w:type="dxa"/>
              <w:bottom w:w="0" w:type="dxa"/>
              <w:right w:w="108" w:type="dxa"/>
            </w:tcMar>
            <w:vAlign w:val="center"/>
          </w:tcPr>
          <w:p w14:paraId="1585520B" w14:textId="5E1FB823" w:rsidR="005D0D28" w:rsidRPr="005976D5" w:rsidRDefault="005D0D28" w:rsidP="008B03FB">
            <w:pPr>
              <w:rPr>
                <w:rFonts w:ascii="Arial" w:hAnsi="Arial" w:cs="Arial"/>
                <w:sz w:val="22"/>
                <w:szCs w:val="22"/>
              </w:rPr>
            </w:pPr>
            <w:r w:rsidRPr="005976D5">
              <w:rPr>
                <w:rFonts w:ascii="Arial" w:hAnsi="Arial" w:cs="Arial"/>
                <w:sz w:val="22"/>
                <w:szCs w:val="22"/>
              </w:rPr>
              <w:t xml:space="preserve">±24 </w:t>
            </w:r>
            <w:r w:rsidR="00651C41" w:rsidRPr="005976D5">
              <w:rPr>
                <w:rFonts w:ascii="Arial" w:hAnsi="Arial" w:cs="Arial"/>
                <w:sz w:val="22"/>
                <w:szCs w:val="22"/>
              </w:rPr>
              <w:t>V</w:t>
            </w:r>
            <w:r w:rsidRPr="005976D5">
              <w:rPr>
                <w:rFonts w:ascii="Arial" w:hAnsi="Arial" w:cs="Arial"/>
                <w:sz w:val="22"/>
                <w:szCs w:val="22"/>
              </w:rPr>
              <w:t xml:space="preserve">  </w:t>
            </w:r>
          </w:p>
        </w:tc>
      </w:tr>
      <w:tr w:rsidR="00C347EB" w:rsidRPr="005976D5" w14:paraId="001BC09D" w14:textId="77777777" w:rsidTr="005976D5">
        <w:tc>
          <w:tcPr>
            <w:tcW w:w="294" w:type="pct"/>
            <w:vAlign w:val="center"/>
          </w:tcPr>
          <w:p w14:paraId="3C30F691" w14:textId="77777777" w:rsidR="00C347EB" w:rsidRPr="005976D5" w:rsidRDefault="00C347EB"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3D6FF690" w14:textId="5D3F9E94" w:rsidR="00C347EB" w:rsidRPr="005976D5" w:rsidRDefault="00C347EB" w:rsidP="004F0127">
            <w:pPr>
              <w:jc w:val="left"/>
              <w:rPr>
                <w:rFonts w:ascii="Arial" w:hAnsi="Arial" w:cs="Arial"/>
                <w:sz w:val="22"/>
                <w:szCs w:val="22"/>
              </w:rPr>
            </w:pPr>
            <w:r w:rsidRPr="005976D5">
              <w:rPr>
                <w:rFonts w:ascii="Arial" w:hAnsi="Arial" w:cs="Arial"/>
                <w:sz w:val="22"/>
                <w:szCs w:val="22"/>
              </w:rPr>
              <w:t>Išėjimo srovė</w:t>
            </w:r>
          </w:p>
        </w:tc>
        <w:tc>
          <w:tcPr>
            <w:tcW w:w="2796" w:type="pct"/>
            <w:tcMar>
              <w:top w:w="0" w:type="dxa"/>
              <w:left w:w="108" w:type="dxa"/>
              <w:bottom w:w="0" w:type="dxa"/>
              <w:right w:w="108" w:type="dxa"/>
            </w:tcMar>
            <w:vAlign w:val="center"/>
          </w:tcPr>
          <w:p w14:paraId="0B52BCA5" w14:textId="07E58BA6" w:rsidR="00C347EB" w:rsidRPr="005976D5" w:rsidRDefault="00C347EB" w:rsidP="008B03FB">
            <w:pPr>
              <w:rPr>
                <w:rFonts w:ascii="Arial" w:hAnsi="Arial" w:cs="Arial"/>
                <w:sz w:val="22"/>
                <w:szCs w:val="22"/>
              </w:rPr>
            </w:pPr>
            <w:r w:rsidRPr="005976D5">
              <w:rPr>
                <w:rFonts w:ascii="Arial" w:hAnsi="Arial" w:cs="Arial"/>
                <w:sz w:val="22"/>
                <w:szCs w:val="22"/>
              </w:rPr>
              <w:t>10 A</w:t>
            </w:r>
          </w:p>
        </w:tc>
      </w:tr>
      <w:tr w:rsidR="005D0D28" w:rsidRPr="005976D5" w14:paraId="14EABF62" w14:textId="77777777" w:rsidTr="005976D5">
        <w:tc>
          <w:tcPr>
            <w:tcW w:w="294" w:type="pct"/>
            <w:vAlign w:val="center"/>
          </w:tcPr>
          <w:p w14:paraId="13D392D6" w14:textId="77777777" w:rsidR="005D0D28" w:rsidRPr="005976D5" w:rsidRDefault="005D0D28"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36B4D7C3"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Išėjimo apsauga</w:t>
            </w:r>
          </w:p>
        </w:tc>
        <w:tc>
          <w:tcPr>
            <w:tcW w:w="2796" w:type="pct"/>
            <w:tcMar>
              <w:top w:w="0" w:type="dxa"/>
              <w:left w:w="108" w:type="dxa"/>
              <w:bottom w:w="0" w:type="dxa"/>
              <w:right w:w="108" w:type="dxa"/>
            </w:tcMar>
            <w:vAlign w:val="center"/>
          </w:tcPr>
          <w:p w14:paraId="52C61A46" w14:textId="77777777" w:rsidR="005D0D28" w:rsidRPr="005976D5" w:rsidRDefault="005D0D28" w:rsidP="008B03FB">
            <w:pPr>
              <w:rPr>
                <w:rFonts w:ascii="Arial" w:hAnsi="Arial" w:cs="Arial"/>
                <w:sz w:val="22"/>
                <w:szCs w:val="22"/>
              </w:rPr>
            </w:pPr>
            <w:r w:rsidRPr="005976D5">
              <w:rPr>
                <w:rFonts w:ascii="Arial" w:hAnsi="Arial" w:cs="Arial"/>
                <w:sz w:val="22"/>
                <w:szCs w:val="22"/>
              </w:rPr>
              <w:t>Apsauga nuo trumpo jungimo; viršįtampių apsauga, saugikliai</w:t>
            </w:r>
          </w:p>
        </w:tc>
      </w:tr>
      <w:tr w:rsidR="005D0D28" w:rsidRPr="005976D5" w14:paraId="032E5654" w14:textId="77777777" w:rsidTr="005976D5">
        <w:tc>
          <w:tcPr>
            <w:tcW w:w="294" w:type="pct"/>
            <w:vAlign w:val="center"/>
          </w:tcPr>
          <w:p w14:paraId="0CBCBED0" w14:textId="77777777" w:rsidR="005D0D28" w:rsidRPr="005976D5" w:rsidRDefault="005D0D28"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3FF0EB7B"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Montavimas ir pajungimas</w:t>
            </w:r>
          </w:p>
        </w:tc>
        <w:tc>
          <w:tcPr>
            <w:tcW w:w="2796" w:type="pct"/>
            <w:tcMar>
              <w:top w:w="0" w:type="dxa"/>
              <w:left w:w="108" w:type="dxa"/>
              <w:bottom w:w="0" w:type="dxa"/>
              <w:right w:w="108" w:type="dxa"/>
            </w:tcMar>
            <w:vAlign w:val="center"/>
          </w:tcPr>
          <w:p w14:paraId="1886B72F" w14:textId="77777777" w:rsidR="005D0D28" w:rsidRPr="005976D5" w:rsidRDefault="005D0D28" w:rsidP="008B03FB">
            <w:pPr>
              <w:rPr>
                <w:rFonts w:ascii="Arial" w:hAnsi="Arial" w:cs="Arial"/>
                <w:sz w:val="22"/>
                <w:szCs w:val="22"/>
              </w:rPr>
            </w:pPr>
            <w:r w:rsidRPr="005976D5">
              <w:rPr>
                <w:rFonts w:ascii="Arial" w:hAnsi="Arial" w:cs="Arial"/>
                <w:sz w:val="22"/>
                <w:szCs w:val="22"/>
              </w:rPr>
              <w:t>Komplekte turi būti numatyti visi tvirtinimo priedai ir pajungimo kabeliai.</w:t>
            </w:r>
          </w:p>
        </w:tc>
      </w:tr>
      <w:tr w:rsidR="005D0D28" w:rsidRPr="005976D5" w14:paraId="770E8BCD" w14:textId="77777777" w:rsidTr="005976D5">
        <w:tc>
          <w:tcPr>
            <w:tcW w:w="294" w:type="pct"/>
            <w:vAlign w:val="center"/>
          </w:tcPr>
          <w:p w14:paraId="23B2763C" w14:textId="77777777" w:rsidR="005D0D28" w:rsidRPr="005976D5" w:rsidRDefault="005D0D28" w:rsidP="004F0127">
            <w:pPr>
              <w:widowControl w:val="0"/>
              <w:numPr>
                <w:ilvl w:val="0"/>
                <w:numId w:val="14"/>
              </w:numPr>
              <w:autoSpaceDE w:val="0"/>
              <w:autoSpaceDN w:val="0"/>
              <w:adjustRightInd w:val="0"/>
              <w:jc w:val="center"/>
              <w:rPr>
                <w:rFonts w:ascii="Arial" w:hAnsi="Arial" w:cs="Arial"/>
                <w:sz w:val="22"/>
                <w:szCs w:val="22"/>
              </w:rPr>
            </w:pPr>
          </w:p>
        </w:tc>
        <w:tc>
          <w:tcPr>
            <w:tcW w:w="1910" w:type="pct"/>
            <w:tcMar>
              <w:top w:w="0" w:type="dxa"/>
              <w:left w:w="108" w:type="dxa"/>
              <w:bottom w:w="0" w:type="dxa"/>
              <w:right w:w="108" w:type="dxa"/>
            </w:tcMar>
            <w:vAlign w:val="center"/>
          </w:tcPr>
          <w:p w14:paraId="106EAB9A"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Darbinė temperatūra</w:t>
            </w:r>
          </w:p>
        </w:tc>
        <w:tc>
          <w:tcPr>
            <w:tcW w:w="2796" w:type="pct"/>
            <w:tcMar>
              <w:top w:w="0" w:type="dxa"/>
              <w:left w:w="108" w:type="dxa"/>
              <w:bottom w:w="0" w:type="dxa"/>
              <w:right w:w="108" w:type="dxa"/>
            </w:tcMar>
            <w:vAlign w:val="center"/>
          </w:tcPr>
          <w:p w14:paraId="00B9E839" w14:textId="77777777" w:rsidR="005D0D28" w:rsidRPr="005976D5" w:rsidRDefault="005D0D28" w:rsidP="008B03FB">
            <w:pPr>
              <w:rPr>
                <w:rFonts w:ascii="Arial" w:hAnsi="Arial" w:cs="Arial"/>
                <w:sz w:val="22"/>
                <w:szCs w:val="22"/>
              </w:rPr>
            </w:pPr>
            <w:r w:rsidRPr="005976D5">
              <w:rPr>
                <w:rFonts w:ascii="Arial" w:hAnsi="Arial" w:cs="Arial"/>
                <w:sz w:val="22"/>
                <w:szCs w:val="22"/>
              </w:rPr>
              <w:t xml:space="preserve">nuo -20°C iki +50°C </w:t>
            </w:r>
          </w:p>
        </w:tc>
      </w:tr>
    </w:tbl>
    <w:p w14:paraId="2841AD3D" w14:textId="77777777" w:rsidR="005976D5" w:rsidRPr="005976D5" w:rsidRDefault="005976D5" w:rsidP="005D0D28">
      <w:pPr>
        <w:rPr>
          <w:rFonts w:ascii="Arial" w:hAnsi="Arial" w:cs="Arial"/>
          <w:sz w:val="22"/>
          <w:szCs w:val="22"/>
        </w:rPr>
      </w:pPr>
    </w:p>
    <w:p w14:paraId="6A99883B" w14:textId="56118DDF" w:rsidR="005D0D28" w:rsidRPr="005976D5" w:rsidRDefault="004838B2" w:rsidP="005976D5">
      <w:pPr>
        <w:pStyle w:val="Antrat"/>
        <w:rPr>
          <w:rFonts w:ascii="Arial" w:hAnsi="Arial" w:cs="Arial"/>
          <w:b/>
          <w:bCs/>
          <w:i/>
          <w:iCs w:val="0"/>
          <w:sz w:val="22"/>
          <w:szCs w:val="22"/>
        </w:rPr>
      </w:pPr>
      <w:r>
        <w:rPr>
          <w:rFonts w:ascii="Arial" w:hAnsi="Arial" w:cs="Arial"/>
          <w:b/>
          <w:bCs/>
          <w:i/>
          <w:iCs w:val="0"/>
          <w:sz w:val="22"/>
          <w:szCs w:val="22"/>
        </w:rPr>
        <w:t>7</w:t>
      </w:r>
      <w:r>
        <w:rPr>
          <w:rFonts w:ascii="Arial" w:hAnsi="Arial" w:cs="Arial"/>
          <w:b/>
          <w:bCs/>
          <w:i/>
          <w:iCs w:val="0"/>
          <w:sz w:val="22"/>
          <w:szCs w:val="22"/>
        </w:rPr>
        <w:t xml:space="preserve"> lentelė. </w:t>
      </w:r>
      <w:r w:rsidR="005D0D28" w:rsidRPr="005976D5">
        <w:rPr>
          <w:rFonts w:ascii="Arial" w:hAnsi="Arial" w:cs="Arial"/>
          <w:b/>
          <w:bCs/>
          <w:i/>
          <w:iCs w:val="0"/>
          <w:sz w:val="22"/>
          <w:szCs w:val="22"/>
        </w:rPr>
        <w:t>Reikalavimai KOS stotelių vaizdo stebėjimo kameroms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3"/>
        <w:gridCol w:w="3686"/>
        <w:gridCol w:w="5381"/>
      </w:tblGrid>
      <w:tr w:rsidR="005D0D28" w:rsidRPr="005976D5" w14:paraId="2E9B2454" w14:textId="77777777" w:rsidTr="005976D5">
        <w:trPr>
          <w:trHeight w:val="454"/>
          <w:tblHeader/>
        </w:trPr>
        <w:tc>
          <w:tcPr>
            <w:tcW w:w="292" w:type="pct"/>
            <w:shd w:val="clear" w:color="auto" w:fill="E7E6E6" w:themeFill="background2"/>
            <w:vAlign w:val="center"/>
          </w:tcPr>
          <w:p w14:paraId="1F0C2304"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Eil. Nr.</w:t>
            </w:r>
          </w:p>
        </w:tc>
        <w:tc>
          <w:tcPr>
            <w:tcW w:w="1914" w:type="pct"/>
            <w:shd w:val="clear" w:color="auto" w:fill="E7E6E6" w:themeFill="background2"/>
            <w:tcMar>
              <w:top w:w="0" w:type="dxa"/>
              <w:left w:w="108" w:type="dxa"/>
              <w:bottom w:w="0" w:type="dxa"/>
              <w:right w:w="108" w:type="dxa"/>
            </w:tcMar>
            <w:vAlign w:val="center"/>
          </w:tcPr>
          <w:p w14:paraId="2FA8134A"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Savybė</w:t>
            </w:r>
          </w:p>
        </w:tc>
        <w:tc>
          <w:tcPr>
            <w:tcW w:w="2794" w:type="pct"/>
            <w:shd w:val="clear" w:color="auto" w:fill="E7E6E6" w:themeFill="background2"/>
            <w:tcMar>
              <w:top w:w="0" w:type="dxa"/>
              <w:left w:w="108" w:type="dxa"/>
              <w:bottom w:w="0" w:type="dxa"/>
              <w:right w:w="108" w:type="dxa"/>
            </w:tcMar>
            <w:vAlign w:val="center"/>
          </w:tcPr>
          <w:p w14:paraId="5DF8D89F"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Reikalavimai</w:t>
            </w:r>
          </w:p>
        </w:tc>
      </w:tr>
      <w:tr w:rsidR="005D0D28" w:rsidRPr="005976D5" w14:paraId="18B0AA27" w14:textId="77777777" w:rsidTr="005976D5">
        <w:tc>
          <w:tcPr>
            <w:tcW w:w="292" w:type="pct"/>
            <w:vAlign w:val="center"/>
          </w:tcPr>
          <w:p w14:paraId="10CD78D2"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35A0BCA6"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Tipas</w:t>
            </w:r>
          </w:p>
        </w:tc>
        <w:tc>
          <w:tcPr>
            <w:tcW w:w="2794" w:type="pct"/>
            <w:tcMar>
              <w:top w:w="0" w:type="dxa"/>
              <w:left w:w="108" w:type="dxa"/>
              <w:bottom w:w="0" w:type="dxa"/>
              <w:right w:w="108" w:type="dxa"/>
            </w:tcMar>
            <w:vAlign w:val="center"/>
          </w:tcPr>
          <w:p w14:paraId="7271F428"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Spalvota aukštos raiškos (HD) IP vaizdo kamera</w:t>
            </w:r>
          </w:p>
        </w:tc>
      </w:tr>
      <w:tr w:rsidR="005D0D28" w:rsidRPr="005976D5" w14:paraId="464EB81E" w14:textId="77777777" w:rsidTr="005976D5">
        <w:trPr>
          <w:trHeight w:val="122"/>
        </w:trPr>
        <w:tc>
          <w:tcPr>
            <w:tcW w:w="292" w:type="pct"/>
            <w:vAlign w:val="center"/>
          </w:tcPr>
          <w:p w14:paraId="4C7C6B51"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5C2DD166"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Rezoliucija</w:t>
            </w:r>
          </w:p>
        </w:tc>
        <w:tc>
          <w:tcPr>
            <w:tcW w:w="2794" w:type="pct"/>
            <w:tcMar>
              <w:top w:w="0" w:type="dxa"/>
              <w:left w:w="108" w:type="dxa"/>
              <w:bottom w:w="0" w:type="dxa"/>
              <w:right w:w="108" w:type="dxa"/>
            </w:tcMar>
            <w:vAlign w:val="center"/>
          </w:tcPr>
          <w:p w14:paraId="64C72120"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 1920x1080</w:t>
            </w:r>
          </w:p>
        </w:tc>
      </w:tr>
      <w:tr w:rsidR="005D0D28" w:rsidRPr="005976D5" w14:paraId="57D7F47D" w14:textId="77777777" w:rsidTr="005976D5">
        <w:tc>
          <w:tcPr>
            <w:tcW w:w="292" w:type="pct"/>
            <w:vAlign w:val="center"/>
          </w:tcPr>
          <w:p w14:paraId="54FA3B87"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1ECA81B6"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Kadrų dažnis esant maksimaliai rezoliucijai</w:t>
            </w:r>
          </w:p>
        </w:tc>
        <w:tc>
          <w:tcPr>
            <w:tcW w:w="2794" w:type="pct"/>
            <w:tcMar>
              <w:top w:w="0" w:type="dxa"/>
              <w:left w:w="108" w:type="dxa"/>
              <w:bottom w:w="0" w:type="dxa"/>
              <w:right w:w="108" w:type="dxa"/>
            </w:tcMar>
            <w:vAlign w:val="center"/>
          </w:tcPr>
          <w:p w14:paraId="59DEEA86"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 25</w:t>
            </w:r>
          </w:p>
        </w:tc>
      </w:tr>
      <w:tr w:rsidR="005D0D28" w:rsidRPr="005976D5" w14:paraId="63D1C4D6" w14:textId="77777777" w:rsidTr="005976D5">
        <w:tc>
          <w:tcPr>
            <w:tcW w:w="292" w:type="pct"/>
            <w:vAlign w:val="center"/>
          </w:tcPr>
          <w:p w14:paraId="12CB4923"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1BC18282"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Skaitmeninis priartinimas</w:t>
            </w:r>
          </w:p>
        </w:tc>
        <w:tc>
          <w:tcPr>
            <w:tcW w:w="2794" w:type="pct"/>
            <w:tcMar>
              <w:top w:w="0" w:type="dxa"/>
              <w:left w:w="108" w:type="dxa"/>
              <w:bottom w:w="0" w:type="dxa"/>
              <w:right w:w="108" w:type="dxa"/>
            </w:tcMar>
            <w:vAlign w:val="center"/>
          </w:tcPr>
          <w:p w14:paraId="69B870F1"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 5</w:t>
            </w:r>
          </w:p>
        </w:tc>
      </w:tr>
      <w:tr w:rsidR="005D0D28" w:rsidRPr="005976D5" w14:paraId="2441DEDB" w14:textId="77777777" w:rsidTr="005976D5">
        <w:tc>
          <w:tcPr>
            <w:tcW w:w="292" w:type="pct"/>
            <w:vAlign w:val="center"/>
          </w:tcPr>
          <w:p w14:paraId="0179262E"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tcPr>
          <w:p w14:paraId="1FBA5D6C"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Nepriklausomi vaizdo srautai</w:t>
            </w:r>
          </w:p>
        </w:tc>
        <w:tc>
          <w:tcPr>
            <w:tcW w:w="2794" w:type="pct"/>
            <w:tcMar>
              <w:top w:w="0" w:type="dxa"/>
              <w:left w:w="108" w:type="dxa"/>
              <w:bottom w:w="0" w:type="dxa"/>
              <w:right w:w="108" w:type="dxa"/>
            </w:tcMar>
          </w:tcPr>
          <w:p w14:paraId="4B9EC03E" w14:textId="77777777" w:rsidR="005D0D28" w:rsidRPr="005976D5" w:rsidRDefault="005D0D28" w:rsidP="008B03FB">
            <w:pPr>
              <w:rPr>
                <w:rFonts w:ascii="Arial" w:hAnsi="Arial" w:cs="Arial"/>
                <w:sz w:val="22"/>
                <w:szCs w:val="22"/>
              </w:rPr>
            </w:pPr>
            <w:r w:rsidRPr="005976D5">
              <w:rPr>
                <w:rFonts w:ascii="Arial" w:hAnsi="Arial" w:cs="Arial"/>
                <w:sz w:val="22"/>
                <w:szCs w:val="22"/>
              </w:rPr>
              <w:t>≥ 2</w:t>
            </w:r>
          </w:p>
        </w:tc>
      </w:tr>
      <w:tr w:rsidR="005D0D28" w:rsidRPr="005976D5" w14:paraId="064D2BE8" w14:textId="77777777" w:rsidTr="005976D5">
        <w:tc>
          <w:tcPr>
            <w:tcW w:w="292" w:type="pct"/>
            <w:vAlign w:val="center"/>
          </w:tcPr>
          <w:p w14:paraId="0E0F4EEE"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tcPr>
          <w:p w14:paraId="7C53ABFE"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Vaizdo kompresija</w:t>
            </w:r>
          </w:p>
        </w:tc>
        <w:tc>
          <w:tcPr>
            <w:tcW w:w="2794" w:type="pct"/>
            <w:tcMar>
              <w:top w:w="0" w:type="dxa"/>
              <w:left w:w="108" w:type="dxa"/>
              <w:bottom w:w="0" w:type="dxa"/>
              <w:right w:w="108" w:type="dxa"/>
            </w:tcMar>
          </w:tcPr>
          <w:p w14:paraId="30FA1D92" w14:textId="77777777" w:rsidR="005D0D28" w:rsidRPr="005976D5" w:rsidRDefault="005D0D28" w:rsidP="008B03FB">
            <w:pPr>
              <w:rPr>
                <w:rFonts w:ascii="Arial" w:hAnsi="Arial" w:cs="Arial"/>
                <w:sz w:val="22"/>
                <w:szCs w:val="22"/>
              </w:rPr>
            </w:pPr>
            <w:r w:rsidRPr="005976D5">
              <w:rPr>
                <w:rFonts w:ascii="Arial" w:hAnsi="Arial" w:cs="Arial"/>
                <w:sz w:val="22"/>
                <w:szCs w:val="22"/>
              </w:rPr>
              <w:t>H.264,  MJPEG</w:t>
            </w:r>
          </w:p>
        </w:tc>
      </w:tr>
      <w:tr w:rsidR="005D0D28" w:rsidRPr="005976D5" w14:paraId="174B0A50" w14:textId="77777777" w:rsidTr="005976D5">
        <w:tc>
          <w:tcPr>
            <w:tcW w:w="292" w:type="pct"/>
            <w:vAlign w:val="center"/>
          </w:tcPr>
          <w:p w14:paraId="599A09CB"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tcPr>
          <w:p w14:paraId="05769887"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Prievadai</w:t>
            </w:r>
          </w:p>
        </w:tc>
        <w:tc>
          <w:tcPr>
            <w:tcW w:w="2794" w:type="pct"/>
            <w:tcMar>
              <w:top w:w="0" w:type="dxa"/>
              <w:left w:w="108" w:type="dxa"/>
              <w:bottom w:w="0" w:type="dxa"/>
              <w:right w:w="108" w:type="dxa"/>
            </w:tcMar>
          </w:tcPr>
          <w:p w14:paraId="31C6161C" w14:textId="77777777" w:rsidR="005D0D28" w:rsidRPr="005976D5" w:rsidRDefault="005D0D28" w:rsidP="008B03FB">
            <w:pPr>
              <w:rPr>
                <w:rFonts w:ascii="Arial" w:hAnsi="Arial" w:cs="Arial"/>
                <w:sz w:val="22"/>
                <w:szCs w:val="22"/>
              </w:rPr>
            </w:pPr>
            <w:r w:rsidRPr="005976D5">
              <w:rPr>
                <w:rFonts w:ascii="Arial" w:hAnsi="Arial" w:cs="Arial"/>
                <w:sz w:val="22"/>
                <w:szCs w:val="22"/>
              </w:rPr>
              <w:t>Ethernet 10 / 100 Base-T</w:t>
            </w:r>
          </w:p>
        </w:tc>
      </w:tr>
      <w:tr w:rsidR="005D0D28" w:rsidRPr="005976D5" w14:paraId="7A020D9F" w14:textId="77777777" w:rsidTr="005976D5">
        <w:tc>
          <w:tcPr>
            <w:tcW w:w="292" w:type="pct"/>
            <w:vAlign w:val="center"/>
          </w:tcPr>
          <w:p w14:paraId="34D7663F"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tcPr>
          <w:p w14:paraId="467A47CB"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Atmintis</w:t>
            </w:r>
          </w:p>
        </w:tc>
        <w:tc>
          <w:tcPr>
            <w:tcW w:w="2794" w:type="pct"/>
            <w:tcMar>
              <w:top w:w="0" w:type="dxa"/>
              <w:left w:w="108" w:type="dxa"/>
              <w:bottom w:w="0" w:type="dxa"/>
              <w:right w:w="108" w:type="dxa"/>
            </w:tcMar>
          </w:tcPr>
          <w:p w14:paraId="5C210678" w14:textId="77777777" w:rsidR="005D0D28" w:rsidRPr="005976D5" w:rsidRDefault="005D0D28" w:rsidP="008B03FB">
            <w:pPr>
              <w:rPr>
                <w:rFonts w:ascii="Arial" w:hAnsi="Arial" w:cs="Arial"/>
                <w:sz w:val="22"/>
                <w:szCs w:val="22"/>
              </w:rPr>
            </w:pPr>
            <w:r w:rsidRPr="005976D5">
              <w:rPr>
                <w:rFonts w:ascii="Arial" w:hAnsi="Arial" w:cs="Arial"/>
                <w:sz w:val="22"/>
                <w:szCs w:val="22"/>
              </w:rPr>
              <w:t>Micro SD/SDHC</w:t>
            </w:r>
          </w:p>
        </w:tc>
      </w:tr>
      <w:tr w:rsidR="005D0D28" w:rsidRPr="005976D5" w14:paraId="7ABA036E" w14:textId="77777777" w:rsidTr="005976D5">
        <w:tc>
          <w:tcPr>
            <w:tcW w:w="292" w:type="pct"/>
            <w:vAlign w:val="center"/>
          </w:tcPr>
          <w:p w14:paraId="3BD17969"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tcPr>
          <w:p w14:paraId="6E2B734E"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Palaikomi standartai</w:t>
            </w:r>
          </w:p>
        </w:tc>
        <w:tc>
          <w:tcPr>
            <w:tcW w:w="2794" w:type="pct"/>
            <w:tcMar>
              <w:top w:w="0" w:type="dxa"/>
              <w:left w:w="108" w:type="dxa"/>
              <w:bottom w:w="0" w:type="dxa"/>
              <w:right w:w="108" w:type="dxa"/>
            </w:tcMar>
          </w:tcPr>
          <w:p w14:paraId="13F36017" w14:textId="77777777" w:rsidR="005D0D28" w:rsidRPr="005976D5" w:rsidRDefault="005D0D28" w:rsidP="008B03FB">
            <w:pPr>
              <w:rPr>
                <w:rFonts w:ascii="Arial" w:hAnsi="Arial" w:cs="Arial"/>
                <w:sz w:val="22"/>
                <w:szCs w:val="22"/>
              </w:rPr>
            </w:pPr>
            <w:r w:rsidRPr="005976D5">
              <w:rPr>
                <w:rFonts w:ascii="Arial" w:hAnsi="Arial" w:cs="Arial"/>
                <w:sz w:val="22"/>
                <w:szCs w:val="22"/>
              </w:rPr>
              <w:t>ONVIF</w:t>
            </w:r>
          </w:p>
        </w:tc>
      </w:tr>
      <w:tr w:rsidR="005D0D28" w:rsidRPr="005976D5" w14:paraId="501DAC91" w14:textId="77777777" w:rsidTr="005976D5">
        <w:tc>
          <w:tcPr>
            <w:tcW w:w="292" w:type="pct"/>
            <w:vAlign w:val="center"/>
          </w:tcPr>
          <w:p w14:paraId="4D229230"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tcPr>
          <w:p w14:paraId="424F25C3"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Maitinimas</w:t>
            </w:r>
          </w:p>
        </w:tc>
        <w:tc>
          <w:tcPr>
            <w:tcW w:w="2794" w:type="pct"/>
            <w:tcMar>
              <w:top w:w="0" w:type="dxa"/>
              <w:left w:w="108" w:type="dxa"/>
              <w:bottom w:w="0" w:type="dxa"/>
              <w:right w:w="108" w:type="dxa"/>
            </w:tcMar>
          </w:tcPr>
          <w:p w14:paraId="71687A03" w14:textId="77777777" w:rsidR="005D0D28" w:rsidRPr="005976D5" w:rsidRDefault="005D0D28" w:rsidP="008B03FB">
            <w:pPr>
              <w:rPr>
                <w:rFonts w:ascii="Arial" w:hAnsi="Arial" w:cs="Arial"/>
                <w:sz w:val="22"/>
                <w:szCs w:val="22"/>
              </w:rPr>
            </w:pPr>
            <w:r w:rsidRPr="005976D5">
              <w:rPr>
                <w:rFonts w:ascii="Arial" w:hAnsi="Arial" w:cs="Arial"/>
                <w:sz w:val="22"/>
                <w:szCs w:val="22"/>
              </w:rPr>
              <w:t>POE</w:t>
            </w:r>
          </w:p>
        </w:tc>
      </w:tr>
      <w:tr w:rsidR="005D0D28" w:rsidRPr="005976D5" w14:paraId="3C9747D5" w14:textId="77777777" w:rsidTr="005976D5">
        <w:tc>
          <w:tcPr>
            <w:tcW w:w="292" w:type="pct"/>
            <w:vAlign w:val="center"/>
          </w:tcPr>
          <w:p w14:paraId="1D720AAC"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tcPr>
          <w:p w14:paraId="3B1033B7"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Konstrukciniai reikalavimai</w:t>
            </w:r>
          </w:p>
        </w:tc>
        <w:tc>
          <w:tcPr>
            <w:tcW w:w="2794" w:type="pct"/>
            <w:tcMar>
              <w:top w:w="0" w:type="dxa"/>
              <w:left w:w="108" w:type="dxa"/>
              <w:bottom w:w="0" w:type="dxa"/>
              <w:right w:w="108" w:type="dxa"/>
            </w:tcMar>
          </w:tcPr>
          <w:p w14:paraId="779CB50A" w14:textId="77777777" w:rsidR="005D0D28" w:rsidRPr="005976D5" w:rsidRDefault="005D0D28" w:rsidP="008B03FB">
            <w:pPr>
              <w:rPr>
                <w:rFonts w:ascii="Arial" w:hAnsi="Arial" w:cs="Arial"/>
                <w:sz w:val="22"/>
                <w:szCs w:val="22"/>
              </w:rPr>
            </w:pPr>
            <w:r w:rsidRPr="005976D5">
              <w:rPr>
                <w:rFonts w:ascii="Arial" w:hAnsi="Arial" w:cs="Arial"/>
                <w:sz w:val="22"/>
                <w:szCs w:val="22"/>
              </w:rPr>
              <w:t>- Apsaugos klasė ne mažesnė nei IP56</w:t>
            </w:r>
          </w:p>
          <w:p w14:paraId="51DA3E5D" w14:textId="77777777" w:rsidR="005D0D28" w:rsidRPr="005976D5" w:rsidRDefault="005D0D28" w:rsidP="008B03FB">
            <w:pPr>
              <w:rPr>
                <w:rFonts w:ascii="Arial" w:hAnsi="Arial" w:cs="Arial"/>
                <w:sz w:val="22"/>
                <w:szCs w:val="22"/>
              </w:rPr>
            </w:pPr>
            <w:r w:rsidRPr="005976D5">
              <w:rPr>
                <w:rFonts w:ascii="Arial" w:hAnsi="Arial" w:cs="Arial"/>
                <w:sz w:val="22"/>
                <w:szCs w:val="22"/>
              </w:rPr>
              <w:t>- Reikalavimai aplinkos sąlygoms turi būti užtikrinti nenaudojant papildomo skaidraus kupolo (ne kupolinė).</w:t>
            </w:r>
          </w:p>
        </w:tc>
      </w:tr>
      <w:tr w:rsidR="005D0D28" w:rsidRPr="005976D5" w14:paraId="4DDC246F" w14:textId="77777777" w:rsidTr="005976D5">
        <w:trPr>
          <w:trHeight w:val="523"/>
        </w:trPr>
        <w:tc>
          <w:tcPr>
            <w:tcW w:w="292" w:type="pct"/>
            <w:vAlign w:val="center"/>
          </w:tcPr>
          <w:p w14:paraId="12AB8C40"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5A302CDE"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Funkciniai reikalavimai vaizdo kontrolei</w:t>
            </w:r>
          </w:p>
        </w:tc>
        <w:tc>
          <w:tcPr>
            <w:tcW w:w="2794" w:type="pct"/>
            <w:tcMar>
              <w:top w:w="0" w:type="dxa"/>
              <w:left w:w="108" w:type="dxa"/>
              <w:bottom w:w="0" w:type="dxa"/>
              <w:right w:w="108" w:type="dxa"/>
            </w:tcMar>
          </w:tcPr>
          <w:p w14:paraId="053634A4" w14:textId="77777777" w:rsidR="005D0D28" w:rsidRPr="005976D5" w:rsidRDefault="005D0D28" w:rsidP="008B03FB">
            <w:pPr>
              <w:rPr>
                <w:rFonts w:ascii="Arial" w:hAnsi="Arial" w:cs="Arial"/>
                <w:sz w:val="22"/>
                <w:szCs w:val="22"/>
              </w:rPr>
            </w:pPr>
            <w:r w:rsidRPr="005976D5">
              <w:rPr>
                <w:rFonts w:ascii="Arial" w:hAnsi="Arial" w:cs="Arial"/>
                <w:sz w:val="22"/>
                <w:szCs w:val="22"/>
              </w:rPr>
              <w:t>Turi būti nesunkiai programiškai koreguojama:</w:t>
            </w:r>
          </w:p>
          <w:p w14:paraId="0B8E31F3" w14:textId="77777777" w:rsidR="005D0D28" w:rsidRPr="005976D5" w:rsidRDefault="005D0D28" w:rsidP="008B03FB">
            <w:pPr>
              <w:pStyle w:val="Sraopastraipa"/>
              <w:numPr>
                <w:ilvl w:val="0"/>
                <w:numId w:val="17"/>
              </w:numPr>
              <w:jc w:val="both"/>
              <w:rPr>
                <w:rFonts w:ascii="Arial" w:hAnsi="Arial" w:cs="Arial"/>
                <w:sz w:val="22"/>
              </w:rPr>
            </w:pPr>
            <w:r w:rsidRPr="005976D5">
              <w:rPr>
                <w:rFonts w:ascii="Arial" w:hAnsi="Arial" w:cs="Arial"/>
                <w:sz w:val="22"/>
              </w:rPr>
              <w:t>Ryškumas, kontrastas;</w:t>
            </w:r>
          </w:p>
          <w:p w14:paraId="691EFDDC" w14:textId="77777777" w:rsidR="005D0D28" w:rsidRPr="005976D5" w:rsidRDefault="005D0D28" w:rsidP="008B03FB">
            <w:pPr>
              <w:pStyle w:val="Sraopastraipa"/>
              <w:numPr>
                <w:ilvl w:val="0"/>
                <w:numId w:val="17"/>
              </w:numPr>
              <w:jc w:val="both"/>
              <w:rPr>
                <w:rFonts w:ascii="Arial" w:hAnsi="Arial" w:cs="Arial"/>
                <w:sz w:val="22"/>
              </w:rPr>
            </w:pPr>
            <w:r w:rsidRPr="005976D5">
              <w:rPr>
                <w:rFonts w:ascii="Arial" w:hAnsi="Arial" w:cs="Arial"/>
                <w:sz w:val="22"/>
              </w:rPr>
              <w:t>Fiksuojamo vaizdo orientacija ir pasukimas;</w:t>
            </w:r>
          </w:p>
          <w:p w14:paraId="64FDBECE" w14:textId="77777777" w:rsidR="005D0D28" w:rsidRPr="005976D5" w:rsidRDefault="005D0D28" w:rsidP="008B03FB">
            <w:pPr>
              <w:pStyle w:val="Sraopastraipa"/>
              <w:numPr>
                <w:ilvl w:val="0"/>
                <w:numId w:val="17"/>
              </w:numPr>
              <w:jc w:val="both"/>
              <w:rPr>
                <w:rFonts w:ascii="Arial" w:hAnsi="Arial" w:cs="Arial"/>
                <w:sz w:val="22"/>
              </w:rPr>
            </w:pPr>
            <w:r w:rsidRPr="005976D5">
              <w:rPr>
                <w:rFonts w:ascii="Arial" w:hAnsi="Arial" w:cs="Arial"/>
                <w:sz w:val="22"/>
              </w:rPr>
              <w:t>Apšvietimo kompensacija (angl. back light compensation);</w:t>
            </w:r>
          </w:p>
          <w:p w14:paraId="758DD586" w14:textId="77777777" w:rsidR="005D0D28" w:rsidRPr="005976D5" w:rsidRDefault="005D0D28" w:rsidP="008B03FB">
            <w:pPr>
              <w:pStyle w:val="Sraopastraipa"/>
              <w:numPr>
                <w:ilvl w:val="0"/>
                <w:numId w:val="17"/>
              </w:numPr>
              <w:jc w:val="both"/>
              <w:rPr>
                <w:rFonts w:ascii="Arial" w:hAnsi="Arial" w:cs="Arial"/>
                <w:sz w:val="22"/>
              </w:rPr>
            </w:pPr>
            <w:r w:rsidRPr="005976D5">
              <w:rPr>
                <w:rFonts w:ascii="Arial" w:hAnsi="Arial" w:cs="Arial"/>
                <w:sz w:val="22"/>
              </w:rPr>
              <w:t>Automatinis dienos (spalvotas) ir nakties (juodai baltas) režimai;</w:t>
            </w:r>
          </w:p>
          <w:p w14:paraId="5D457D13" w14:textId="77777777" w:rsidR="005D0D28" w:rsidRPr="005976D5" w:rsidRDefault="005D0D28" w:rsidP="008B03FB">
            <w:pPr>
              <w:pStyle w:val="Sraopastraipa"/>
              <w:numPr>
                <w:ilvl w:val="0"/>
                <w:numId w:val="17"/>
              </w:numPr>
              <w:jc w:val="both"/>
              <w:rPr>
                <w:rFonts w:ascii="Arial" w:hAnsi="Arial" w:cs="Arial"/>
                <w:sz w:val="22"/>
              </w:rPr>
            </w:pPr>
            <w:r w:rsidRPr="005976D5">
              <w:rPr>
                <w:rFonts w:ascii="Arial" w:hAnsi="Arial" w:cs="Arial"/>
                <w:sz w:val="22"/>
              </w:rPr>
              <w:t>Automatinis baltos spalvos balansas.</w:t>
            </w:r>
          </w:p>
        </w:tc>
      </w:tr>
      <w:tr w:rsidR="005D0D28" w:rsidRPr="005976D5" w14:paraId="33F92FB8" w14:textId="77777777" w:rsidTr="005976D5">
        <w:trPr>
          <w:trHeight w:val="523"/>
        </w:trPr>
        <w:tc>
          <w:tcPr>
            <w:tcW w:w="292" w:type="pct"/>
            <w:vAlign w:val="center"/>
          </w:tcPr>
          <w:p w14:paraId="116E8AB2"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58CB965F"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Funkciniai reikalavimai prieigai</w:t>
            </w:r>
          </w:p>
        </w:tc>
        <w:tc>
          <w:tcPr>
            <w:tcW w:w="2794" w:type="pct"/>
            <w:tcMar>
              <w:top w:w="0" w:type="dxa"/>
              <w:left w:w="108" w:type="dxa"/>
              <w:bottom w:w="0" w:type="dxa"/>
              <w:right w:w="108" w:type="dxa"/>
            </w:tcMar>
            <w:vAlign w:val="center"/>
          </w:tcPr>
          <w:p w14:paraId="15548DD6" w14:textId="77777777" w:rsidR="005D0D28" w:rsidRPr="005976D5" w:rsidRDefault="005D0D28" w:rsidP="008B03FB">
            <w:pPr>
              <w:rPr>
                <w:rFonts w:ascii="Arial" w:hAnsi="Arial" w:cs="Arial"/>
                <w:sz w:val="22"/>
                <w:szCs w:val="22"/>
              </w:rPr>
            </w:pPr>
            <w:r w:rsidRPr="005976D5">
              <w:rPr>
                <w:rFonts w:ascii="Arial" w:hAnsi="Arial" w:cs="Arial"/>
                <w:sz w:val="22"/>
                <w:szCs w:val="22"/>
              </w:rPr>
              <w:t>Turi palaikyti:</w:t>
            </w:r>
          </w:p>
          <w:p w14:paraId="67D1FD9E" w14:textId="77777777" w:rsidR="005D0D28" w:rsidRPr="005976D5" w:rsidRDefault="005D0D28" w:rsidP="008B03FB">
            <w:pPr>
              <w:pStyle w:val="Sraopastraipa"/>
              <w:numPr>
                <w:ilvl w:val="0"/>
                <w:numId w:val="19"/>
              </w:numPr>
              <w:jc w:val="both"/>
              <w:rPr>
                <w:rFonts w:ascii="Arial" w:hAnsi="Arial" w:cs="Arial"/>
                <w:sz w:val="22"/>
              </w:rPr>
            </w:pPr>
            <w:r w:rsidRPr="005976D5">
              <w:rPr>
                <w:rFonts w:ascii="Arial" w:hAnsi="Arial" w:cs="Arial"/>
                <w:sz w:val="22"/>
              </w:rPr>
              <w:t>HTTP API komandas;</w:t>
            </w:r>
          </w:p>
          <w:p w14:paraId="7DFB7D0C" w14:textId="77777777" w:rsidR="005D0D28" w:rsidRPr="005976D5" w:rsidRDefault="005D0D28" w:rsidP="008B03FB">
            <w:pPr>
              <w:pStyle w:val="Sraopastraipa"/>
              <w:numPr>
                <w:ilvl w:val="0"/>
                <w:numId w:val="19"/>
              </w:numPr>
              <w:jc w:val="both"/>
              <w:rPr>
                <w:rFonts w:ascii="Arial" w:hAnsi="Arial" w:cs="Arial"/>
                <w:sz w:val="22"/>
              </w:rPr>
            </w:pPr>
            <w:r w:rsidRPr="005976D5">
              <w:rPr>
                <w:rFonts w:ascii="Arial" w:hAnsi="Arial" w:cs="Arial"/>
                <w:sz w:val="22"/>
              </w:rPr>
              <w:t>Web sąsają</w:t>
            </w:r>
          </w:p>
        </w:tc>
      </w:tr>
      <w:tr w:rsidR="005D0D28" w:rsidRPr="005976D5" w14:paraId="1691FA2B" w14:textId="77777777" w:rsidTr="005976D5">
        <w:trPr>
          <w:trHeight w:val="523"/>
        </w:trPr>
        <w:tc>
          <w:tcPr>
            <w:tcW w:w="292" w:type="pct"/>
            <w:vAlign w:val="center"/>
          </w:tcPr>
          <w:p w14:paraId="79A87125"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4E098756"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Funkciniai reikalavimai duomenų apsaugai</w:t>
            </w:r>
          </w:p>
        </w:tc>
        <w:tc>
          <w:tcPr>
            <w:tcW w:w="2794" w:type="pct"/>
            <w:tcMar>
              <w:top w:w="0" w:type="dxa"/>
              <w:left w:w="108" w:type="dxa"/>
              <w:bottom w:w="0" w:type="dxa"/>
              <w:right w:w="108" w:type="dxa"/>
            </w:tcMar>
            <w:vAlign w:val="center"/>
          </w:tcPr>
          <w:p w14:paraId="5E99C17C" w14:textId="77777777" w:rsidR="005D0D28" w:rsidRPr="005976D5" w:rsidRDefault="005D0D28" w:rsidP="008B03FB">
            <w:pPr>
              <w:rPr>
                <w:rFonts w:ascii="Arial" w:hAnsi="Arial" w:cs="Arial"/>
                <w:sz w:val="22"/>
                <w:szCs w:val="22"/>
              </w:rPr>
            </w:pPr>
            <w:r w:rsidRPr="005976D5">
              <w:rPr>
                <w:rFonts w:ascii="Arial" w:hAnsi="Arial" w:cs="Arial"/>
                <w:sz w:val="22"/>
                <w:szCs w:val="22"/>
              </w:rPr>
              <w:t>Turi būti:</w:t>
            </w:r>
          </w:p>
          <w:p w14:paraId="4BA0AAAE" w14:textId="77777777" w:rsidR="005D0D28" w:rsidRPr="005976D5" w:rsidRDefault="005D0D28" w:rsidP="008B03FB">
            <w:pPr>
              <w:pStyle w:val="Sraopastraipa"/>
              <w:numPr>
                <w:ilvl w:val="0"/>
                <w:numId w:val="20"/>
              </w:numPr>
              <w:jc w:val="both"/>
              <w:rPr>
                <w:rFonts w:ascii="Arial" w:hAnsi="Arial" w:cs="Arial"/>
                <w:sz w:val="22"/>
              </w:rPr>
            </w:pPr>
            <w:r w:rsidRPr="005976D5">
              <w:rPr>
                <w:rFonts w:ascii="Arial" w:hAnsi="Arial" w:cs="Arial"/>
                <w:sz w:val="22"/>
              </w:rPr>
              <w:t>Skirtingų vartotojų teisių nustatymas, slaptažodžio prisijungimui naudojimas;</w:t>
            </w:r>
          </w:p>
          <w:p w14:paraId="6DC0BFFB" w14:textId="77777777" w:rsidR="005D0D28" w:rsidRPr="005976D5" w:rsidRDefault="005D0D28" w:rsidP="008B03FB">
            <w:pPr>
              <w:pStyle w:val="Sraopastraipa"/>
              <w:numPr>
                <w:ilvl w:val="0"/>
                <w:numId w:val="20"/>
              </w:numPr>
              <w:jc w:val="both"/>
              <w:rPr>
                <w:rFonts w:ascii="Arial" w:hAnsi="Arial" w:cs="Arial"/>
                <w:sz w:val="22"/>
              </w:rPr>
            </w:pPr>
            <w:r w:rsidRPr="005976D5">
              <w:rPr>
                <w:rFonts w:ascii="Arial" w:hAnsi="Arial" w:cs="Arial"/>
                <w:sz w:val="22"/>
              </w:rPr>
              <w:t>Galimybė naudoti HTTPS, SSL/TLS protokolą.</w:t>
            </w:r>
          </w:p>
        </w:tc>
      </w:tr>
      <w:tr w:rsidR="005D0D28" w:rsidRPr="005976D5" w14:paraId="2B6E60A3" w14:textId="77777777" w:rsidTr="005976D5">
        <w:trPr>
          <w:trHeight w:val="523"/>
        </w:trPr>
        <w:tc>
          <w:tcPr>
            <w:tcW w:w="292" w:type="pct"/>
            <w:vAlign w:val="center"/>
          </w:tcPr>
          <w:p w14:paraId="7937125E"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50C89CAE"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Funkciniai reikalavimai gedimų prevencijai</w:t>
            </w:r>
          </w:p>
        </w:tc>
        <w:tc>
          <w:tcPr>
            <w:tcW w:w="2794" w:type="pct"/>
            <w:tcMar>
              <w:top w:w="0" w:type="dxa"/>
              <w:left w:w="108" w:type="dxa"/>
              <w:bottom w:w="0" w:type="dxa"/>
              <w:right w:w="108" w:type="dxa"/>
            </w:tcMar>
            <w:vAlign w:val="center"/>
          </w:tcPr>
          <w:p w14:paraId="3B2F94DB" w14:textId="77777777" w:rsidR="005D0D28" w:rsidRPr="005976D5" w:rsidRDefault="005D0D28" w:rsidP="008B03FB">
            <w:pPr>
              <w:rPr>
                <w:rFonts w:ascii="Arial" w:hAnsi="Arial" w:cs="Arial"/>
                <w:sz w:val="22"/>
                <w:szCs w:val="22"/>
              </w:rPr>
            </w:pPr>
            <w:r w:rsidRPr="005976D5">
              <w:rPr>
                <w:rFonts w:ascii="Arial" w:hAnsi="Arial" w:cs="Arial"/>
                <w:sz w:val="22"/>
                <w:szCs w:val="22"/>
              </w:rPr>
              <w:t>Turi būti galima nuotoliniu būdu perkrauti kamerą. Nesant galimybės to užtikrinti tik pačios vaizdo kameros funkcionalumu, Teikėjas savo lėšomis privalės įdiegti kitas priemones (pvz. nuotoliniu būdu valdomą relę).</w:t>
            </w:r>
          </w:p>
        </w:tc>
      </w:tr>
      <w:tr w:rsidR="005D0D28" w:rsidRPr="005976D5" w14:paraId="1524EAC8" w14:textId="77777777" w:rsidTr="005976D5">
        <w:trPr>
          <w:trHeight w:val="523"/>
        </w:trPr>
        <w:tc>
          <w:tcPr>
            <w:tcW w:w="292" w:type="pct"/>
            <w:vAlign w:val="center"/>
          </w:tcPr>
          <w:p w14:paraId="447E2734" w14:textId="77777777" w:rsidR="005D0D28" w:rsidRPr="005976D5" w:rsidRDefault="005D0D28" w:rsidP="004F0127">
            <w:pPr>
              <w:pStyle w:val="Sraopastraipa"/>
              <w:widowControl w:val="0"/>
              <w:numPr>
                <w:ilvl w:val="0"/>
                <w:numId w:val="16"/>
              </w:numPr>
              <w:autoSpaceDE w:val="0"/>
              <w:autoSpaceDN w:val="0"/>
              <w:adjustRightInd w:val="0"/>
              <w:jc w:val="center"/>
              <w:rPr>
                <w:rFonts w:ascii="Arial" w:hAnsi="Arial" w:cs="Arial"/>
                <w:sz w:val="22"/>
              </w:rPr>
            </w:pPr>
          </w:p>
        </w:tc>
        <w:tc>
          <w:tcPr>
            <w:tcW w:w="1913" w:type="pct"/>
            <w:tcMar>
              <w:top w:w="0" w:type="dxa"/>
              <w:left w:w="108" w:type="dxa"/>
              <w:bottom w:w="0" w:type="dxa"/>
              <w:right w:w="108" w:type="dxa"/>
            </w:tcMar>
            <w:vAlign w:val="center"/>
          </w:tcPr>
          <w:p w14:paraId="36B2D580"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Reikalavimai papildomoms funkcijoms</w:t>
            </w:r>
          </w:p>
        </w:tc>
        <w:tc>
          <w:tcPr>
            <w:tcW w:w="2794" w:type="pct"/>
            <w:tcMar>
              <w:top w:w="0" w:type="dxa"/>
              <w:left w:w="108" w:type="dxa"/>
              <w:bottom w:w="0" w:type="dxa"/>
              <w:right w:w="108" w:type="dxa"/>
            </w:tcMar>
            <w:vAlign w:val="center"/>
          </w:tcPr>
          <w:p w14:paraId="05B560A7" w14:textId="77777777" w:rsidR="005D0D28" w:rsidRPr="005976D5" w:rsidRDefault="005D0D28" w:rsidP="008B03FB">
            <w:pPr>
              <w:rPr>
                <w:rFonts w:ascii="Arial" w:hAnsi="Arial" w:cs="Arial"/>
                <w:sz w:val="22"/>
                <w:szCs w:val="22"/>
              </w:rPr>
            </w:pPr>
            <w:r w:rsidRPr="005976D5">
              <w:rPr>
                <w:rFonts w:ascii="Arial" w:hAnsi="Arial" w:cs="Arial"/>
                <w:sz w:val="22"/>
                <w:szCs w:val="22"/>
              </w:rPr>
              <w:t>Turi būti:</w:t>
            </w:r>
          </w:p>
          <w:p w14:paraId="1A498F48" w14:textId="77777777" w:rsidR="005D0D28" w:rsidRPr="005976D5" w:rsidRDefault="005D0D28" w:rsidP="008B03FB">
            <w:pPr>
              <w:pStyle w:val="Sraopastraipa"/>
              <w:numPr>
                <w:ilvl w:val="0"/>
                <w:numId w:val="18"/>
              </w:numPr>
              <w:jc w:val="both"/>
              <w:rPr>
                <w:rFonts w:ascii="Arial" w:hAnsi="Arial" w:cs="Arial"/>
                <w:sz w:val="22"/>
              </w:rPr>
            </w:pPr>
            <w:r w:rsidRPr="005976D5">
              <w:rPr>
                <w:rFonts w:ascii="Arial" w:hAnsi="Arial" w:cs="Arial"/>
                <w:sz w:val="22"/>
              </w:rPr>
              <w:t>Galimybė programiškai uždengti fiksuojamo vaizdo lauko dalis (angl. Privacy masking)</w:t>
            </w:r>
          </w:p>
          <w:p w14:paraId="130A81DE" w14:textId="77777777" w:rsidR="005D0D28" w:rsidRPr="005976D5" w:rsidRDefault="005D0D28" w:rsidP="008B03FB">
            <w:pPr>
              <w:pStyle w:val="Sraopastraipa"/>
              <w:numPr>
                <w:ilvl w:val="0"/>
                <w:numId w:val="18"/>
              </w:numPr>
              <w:jc w:val="both"/>
              <w:rPr>
                <w:rFonts w:ascii="Arial" w:hAnsi="Arial" w:cs="Arial"/>
                <w:sz w:val="22"/>
              </w:rPr>
            </w:pPr>
            <w:r w:rsidRPr="005976D5">
              <w:rPr>
                <w:rFonts w:ascii="Arial" w:hAnsi="Arial" w:cs="Arial"/>
                <w:sz w:val="22"/>
              </w:rPr>
              <w:t>Datos ir laiko rodymas vaizde</w:t>
            </w:r>
          </w:p>
        </w:tc>
      </w:tr>
    </w:tbl>
    <w:p w14:paraId="444FB8EC" w14:textId="77777777" w:rsidR="005D0D28" w:rsidRPr="005976D5" w:rsidRDefault="005D0D28" w:rsidP="005D0D28">
      <w:pPr>
        <w:pStyle w:val="Bodytext1"/>
        <w:shd w:val="clear" w:color="auto" w:fill="auto"/>
        <w:tabs>
          <w:tab w:val="left" w:pos="0"/>
        </w:tabs>
        <w:spacing w:before="0" w:after="0" w:line="240" w:lineRule="auto"/>
        <w:ind w:right="55" w:firstLine="0"/>
        <w:jc w:val="both"/>
        <w:rPr>
          <w:rFonts w:ascii="Arial" w:hAnsi="Arial" w:cs="Arial"/>
          <w:sz w:val="22"/>
          <w:szCs w:val="22"/>
        </w:rPr>
      </w:pPr>
    </w:p>
    <w:p w14:paraId="41760D67" w14:textId="29EEE8D0" w:rsidR="005D0D28" w:rsidRPr="005976D5" w:rsidRDefault="004838B2" w:rsidP="005D0D28">
      <w:pPr>
        <w:pStyle w:val="Antrat"/>
        <w:rPr>
          <w:rFonts w:ascii="Arial" w:hAnsi="Arial" w:cs="Arial"/>
          <w:b/>
          <w:bCs/>
          <w:i/>
          <w:iCs w:val="0"/>
          <w:sz w:val="22"/>
          <w:szCs w:val="22"/>
        </w:rPr>
      </w:pPr>
      <w:r>
        <w:rPr>
          <w:rFonts w:ascii="Arial" w:hAnsi="Arial" w:cs="Arial"/>
          <w:b/>
          <w:bCs/>
          <w:i/>
          <w:iCs w:val="0"/>
          <w:sz w:val="22"/>
          <w:szCs w:val="22"/>
        </w:rPr>
        <w:t>8</w:t>
      </w:r>
      <w:r>
        <w:rPr>
          <w:rFonts w:ascii="Arial" w:hAnsi="Arial" w:cs="Arial"/>
          <w:b/>
          <w:bCs/>
          <w:i/>
          <w:iCs w:val="0"/>
          <w:sz w:val="22"/>
          <w:szCs w:val="22"/>
        </w:rPr>
        <w:t xml:space="preserve"> lentelė. </w:t>
      </w:r>
      <w:r w:rsidR="005D0D28" w:rsidRPr="005976D5">
        <w:rPr>
          <w:rFonts w:ascii="Arial" w:hAnsi="Arial" w:cs="Arial"/>
          <w:b/>
          <w:bCs/>
          <w:i/>
          <w:iCs w:val="0"/>
          <w:sz w:val="22"/>
          <w:szCs w:val="22"/>
        </w:rPr>
        <w:t>Reikalavimai ryšio modemui</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3"/>
        <w:gridCol w:w="3686"/>
        <w:gridCol w:w="5381"/>
      </w:tblGrid>
      <w:tr w:rsidR="005D0D28" w:rsidRPr="005976D5" w14:paraId="55A2C502" w14:textId="77777777" w:rsidTr="005976D5">
        <w:trPr>
          <w:trHeight w:val="454"/>
          <w:tblHeader/>
        </w:trPr>
        <w:tc>
          <w:tcPr>
            <w:tcW w:w="292" w:type="pct"/>
            <w:shd w:val="clear" w:color="auto" w:fill="E7E6E6" w:themeFill="background2"/>
            <w:vAlign w:val="center"/>
          </w:tcPr>
          <w:p w14:paraId="68ECEFD3"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Eil. Nr.</w:t>
            </w:r>
          </w:p>
        </w:tc>
        <w:tc>
          <w:tcPr>
            <w:tcW w:w="1914" w:type="pct"/>
            <w:shd w:val="clear" w:color="auto" w:fill="E7E6E6" w:themeFill="background2"/>
            <w:tcMar>
              <w:top w:w="0" w:type="dxa"/>
              <w:left w:w="108" w:type="dxa"/>
              <w:bottom w:w="0" w:type="dxa"/>
              <w:right w:w="108" w:type="dxa"/>
            </w:tcMar>
            <w:vAlign w:val="center"/>
          </w:tcPr>
          <w:p w14:paraId="64B94F76"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Savybė</w:t>
            </w:r>
          </w:p>
        </w:tc>
        <w:tc>
          <w:tcPr>
            <w:tcW w:w="2794" w:type="pct"/>
            <w:shd w:val="clear" w:color="auto" w:fill="E7E6E6" w:themeFill="background2"/>
            <w:tcMar>
              <w:top w:w="0" w:type="dxa"/>
              <w:left w:w="108" w:type="dxa"/>
              <w:bottom w:w="0" w:type="dxa"/>
              <w:right w:w="108" w:type="dxa"/>
            </w:tcMar>
            <w:vAlign w:val="center"/>
          </w:tcPr>
          <w:p w14:paraId="342A4B98" w14:textId="77777777" w:rsidR="005D0D28" w:rsidRPr="005976D5" w:rsidRDefault="005D0D28" w:rsidP="005976D5">
            <w:pPr>
              <w:jc w:val="center"/>
              <w:rPr>
                <w:rFonts w:ascii="Arial" w:hAnsi="Arial" w:cs="Arial"/>
                <w:b/>
                <w:bCs/>
                <w:sz w:val="22"/>
                <w:szCs w:val="22"/>
              </w:rPr>
            </w:pPr>
            <w:r w:rsidRPr="005976D5">
              <w:rPr>
                <w:rFonts w:ascii="Arial" w:hAnsi="Arial" w:cs="Arial"/>
                <w:b/>
                <w:bCs/>
                <w:sz w:val="22"/>
                <w:szCs w:val="22"/>
              </w:rPr>
              <w:t>Reikalavimai</w:t>
            </w:r>
          </w:p>
        </w:tc>
      </w:tr>
      <w:tr w:rsidR="005D0D28" w:rsidRPr="005976D5" w14:paraId="42AE0DD1" w14:textId="77777777" w:rsidTr="005976D5">
        <w:tc>
          <w:tcPr>
            <w:tcW w:w="292" w:type="pct"/>
            <w:vAlign w:val="center"/>
          </w:tcPr>
          <w:p w14:paraId="606CBFCE" w14:textId="77777777" w:rsidR="005D0D28" w:rsidRPr="005976D5" w:rsidRDefault="005D0D28" w:rsidP="005D0D28">
            <w:pPr>
              <w:pStyle w:val="Sraopastraipa"/>
              <w:widowControl w:val="0"/>
              <w:numPr>
                <w:ilvl w:val="0"/>
                <w:numId w:val="21"/>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4707391F"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Bevielio tinklo standartas</w:t>
            </w:r>
          </w:p>
        </w:tc>
        <w:tc>
          <w:tcPr>
            <w:tcW w:w="2794" w:type="pct"/>
            <w:tcMar>
              <w:top w:w="0" w:type="dxa"/>
              <w:left w:w="108" w:type="dxa"/>
              <w:bottom w:w="0" w:type="dxa"/>
              <w:right w:w="108" w:type="dxa"/>
            </w:tcMar>
            <w:vAlign w:val="center"/>
          </w:tcPr>
          <w:p w14:paraId="7B273AB1" w14:textId="77777777" w:rsidR="005D0D28" w:rsidRPr="005976D5" w:rsidRDefault="005D0D28" w:rsidP="008B03FB">
            <w:pPr>
              <w:rPr>
                <w:rFonts w:ascii="Arial" w:hAnsi="Arial" w:cs="Arial"/>
                <w:sz w:val="22"/>
                <w:szCs w:val="22"/>
              </w:rPr>
            </w:pPr>
            <w:r w:rsidRPr="005976D5">
              <w:rPr>
                <w:rFonts w:ascii="Arial" w:hAnsi="Arial" w:cs="Arial"/>
                <w:sz w:val="22"/>
                <w:szCs w:val="22"/>
              </w:rPr>
              <w:t>GSM tinklo HSPA, LTE (4G) ryšio tinklų standartą arba lygiaverčius standartus atitinkantis ryšio įrenginys, turi palaikyti MIMO technologiją.</w:t>
            </w:r>
          </w:p>
          <w:p w14:paraId="2B038FBD" w14:textId="77777777" w:rsidR="005D0D28" w:rsidRPr="005976D5" w:rsidRDefault="005D0D28" w:rsidP="008B03FB">
            <w:pPr>
              <w:rPr>
                <w:rFonts w:ascii="Arial" w:hAnsi="Arial" w:cs="Arial"/>
                <w:sz w:val="22"/>
                <w:szCs w:val="22"/>
              </w:rPr>
            </w:pPr>
            <w:r w:rsidRPr="005976D5">
              <w:rPr>
                <w:rFonts w:ascii="Arial" w:hAnsi="Arial" w:cs="Arial"/>
                <w:sz w:val="22"/>
                <w:szCs w:val="22"/>
              </w:rPr>
              <w:t>Įrenginys turi veikti Lietuvos teritorijoje veikiančių operatorių GSM tinkluose.</w:t>
            </w:r>
          </w:p>
        </w:tc>
      </w:tr>
      <w:tr w:rsidR="005D0D28" w:rsidRPr="005976D5" w14:paraId="32E1FB1E" w14:textId="77777777" w:rsidTr="005976D5">
        <w:trPr>
          <w:trHeight w:val="122"/>
        </w:trPr>
        <w:tc>
          <w:tcPr>
            <w:tcW w:w="292" w:type="pct"/>
            <w:vAlign w:val="center"/>
          </w:tcPr>
          <w:p w14:paraId="2A54E1B2" w14:textId="77777777" w:rsidR="005D0D28" w:rsidRPr="005976D5" w:rsidRDefault="005D0D28" w:rsidP="005D0D28">
            <w:pPr>
              <w:pStyle w:val="Sraopastraipa"/>
              <w:widowControl w:val="0"/>
              <w:numPr>
                <w:ilvl w:val="0"/>
                <w:numId w:val="21"/>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15632A2E"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Antena</w:t>
            </w:r>
          </w:p>
        </w:tc>
        <w:tc>
          <w:tcPr>
            <w:tcW w:w="2794" w:type="pct"/>
            <w:tcMar>
              <w:top w:w="0" w:type="dxa"/>
              <w:left w:w="108" w:type="dxa"/>
              <w:bottom w:w="0" w:type="dxa"/>
              <w:right w:w="108" w:type="dxa"/>
            </w:tcMar>
            <w:vAlign w:val="center"/>
          </w:tcPr>
          <w:p w14:paraId="1855E940" w14:textId="77777777" w:rsidR="005D0D28" w:rsidRPr="005976D5" w:rsidRDefault="005D0D28" w:rsidP="008B03FB">
            <w:pPr>
              <w:rPr>
                <w:rFonts w:ascii="Arial" w:hAnsi="Arial" w:cs="Arial"/>
                <w:sz w:val="22"/>
                <w:szCs w:val="22"/>
              </w:rPr>
            </w:pPr>
            <w:r w:rsidRPr="005976D5">
              <w:rPr>
                <w:rFonts w:ascii="Arial" w:hAnsi="Arial" w:cs="Arial"/>
                <w:sz w:val="22"/>
                <w:szCs w:val="22"/>
              </w:rPr>
              <w:t>Turi būti pateikiama išorinė antena</w:t>
            </w:r>
          </w:p>
        </w:tc>
      </w:tr>
      <w:tr w:rsidR="005D0D28" w:rsidRPr="005976D5" w14:paraId="0BB735FC" w14:textId="77777777" w:rsidTr="005976D5">
        <w:trPr>
          <w:trHeight w:val="122"/>
        </w:trPr>
        <w:tc>
          <w:tcPr>
            <w:tcW w:w="292" w:type="pct"/>
            <w:vAlign w:val="center"/>
          </w:tcPr>
          <w:p w14:paraId="226B7096" w14:textId="77777777" w:rsidR="005D0D28" w:rsidRPr="005976D5" w:rsidRDefault="005D0D28" w:rsidP="005D0D28">
            <w:pPr>
              <w:pStyle w:val="Sraopastraipa"/>
              <w:widowControl w:val="0"/>
              <w:numPr>
                <w:ilvl w:val="0"/>
                <w:numId w:val="21"/>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0ECAF74C"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Valdymo ir diagnostikos priemonės</w:t>
            </w:r>
          </w:p>
        </w:tc>
        <w:tc>
          <w:tcPr>
            <w:tcW w:w="2794" w:type="pct"/>
            <w:tcMar>
              <w:top w:w="0" w:type="dxa"/>
              <w:left w:w="108" w:type="dxa"/>
              <w:bottom w:w="0" w:type="dxa"/>
              <w:right w:w="108" w:type="dxa"/>
            </w:tcMar>
            <w:vAlign w:val="center"/>
          </w:tcPr>
          <w:p w14:paraId="1B7DD90E" w14:textId="77777777" w:rsidR="005D0D28" w:rsidRPr="005976D5" w:rsidRDefault="005D0D28" w:rsidP="008B03FB">
            <w:pPr>
              <w:rPr>
                <w:rFonts w:ascii="Arial" w:hAnsi="Arial" w:cs="Arial"/>
                <w:sz w:val="22"/>
                <w:szCs w:val="22"/>
              </w:rPr>
            </w:pPr>
            <w:r w:rsidRPr="005976D5">
              <w:rPr>
                <w:rFonts w:ascii="Arial" w:hAnsi="Arial" w:cs="Arial"/>
                <w:sz w:val="22"/>
                <w:szCs w:val="22"/>
              </w:rPr>
              <w:t>Įrenginys turi būti valdomas ir konfigūruojamas per WEB aplikacijas, turinčias grafinę aplinką.</w:t>
            </w:r>
          </w:p>
          <w:p w14:paraId="45FCBBA3" w14:textId="77777777" w:rsidR="005D0D28" w:rsidRPr="005976D5" w:rsidRDefault="005D0D28" w:rsidP="008B03FB">
            <w:pPr>
              <w:rPr>
                <w:rFonts w:ascii="Arial" w:hAnsi="Arial" w:cs="Arial"/>
                <w:sz w:val="22"/>
                <w:szCs w:val="22"/>
              </w:rPr>
            </w:pPr>
            <w:r w:rsidRPr="005976D5">
              <w:rPr>
                <w:rFonts w:ascii="Arial" w:hAnsi="Arial" w:cs="Arial"/>
                <w:sz w:val="22"/>
                <w:szCs w:val="22"/>
              </w:rPr>
              <w:t>Turi būti įrenginio programinės įrangos atnaujinimo galimybė nuotoliniu būdu.</w:t>
            </w:r>
          </w:p>
        </w:tc>
      </w:tr>
      <w:tr w:rsidR="005D0D28" w:rsidRPr="005976D5" w14:paraId="79C63AD5" w14:textId="77777777" w:rsidTr="005976D5">
        <w:trPr>
          <w:trHeight w:val="122"/>
        </w:trPr>
        <w:tc>
          <w:tcPr>
            <w:tcW w:w="292" w:type="pct"/>
            <w:vAlign w:val="center"/>
          </w:tcPr>
          <w:p w14:paraId="0E9EA8E4" w14:textId="77777777" w:rsidR="005D0D28" w:rsidRPr="005976D5" w:rsidRDefault="005D0D28" w:rsidP="005D0D28">
            <w:pPr>
              <w:pStyle w:val="Sraopastraipa"/>
              <w:widowControl w:val="0"/>
              <w:numPr>
                <w:ilvl w:val="0"/>
                <w:numId w:val="21"/>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77C1E9F9"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Maitinimo įtampa</w:t>
            </w:r>
          </w:p>
        </w:tc>
        <w:tc>
          <w:tcPr>
            <w:tcW w:w="2794" w:type="pct"/>
            <w:tcMar>
              <w:top w:w="0" w:type="dxa"/>
              <w:left w:w="108" w:type="dxa"/>
              <w:bottom w:w="0" w:type="dxa"/>
              <w:right w:w="108" w:type="dxa"/>
            </w:tcMar>
            <w:vAlign w:val="center"/>
          </w:tcPr>
          <w:p w14:paraId="6539E9AB" w14:textId="77777777" w:rsidR="005D0D28" w:rsidRPr="005976D5" w:rsidRDefault="005D0D28" w:rsidP="008B03FB">
            <w:pPr>
              <w:rPr>
                <w:rFonts w:ascii="Arial" w:hAnsi="Arial" w:cs="Arial"/>
                <w:sz w:val="22"/>
                <w:szCs w:val="22"/>
              </w:rPr>
            </w:pPr>
            <w:r w:rsidRPr="005976D5">
              <w:rPr>
                <w:rFonts w:ascii="Arial" w:hAnsi="Arial" w:cs="Arial"/>
                <w:sz w:val="22"/>
                <w:szCs w:val="22"/>
              </w:rPr>
              <w:t>12 – 24 V DC ar platesnio rėžio</w:t>
            </w:r>
          </w:p>
        </w:tc>
      </w:tr>
      <w:tr w:rsidR="005D0D28" w:rsidRPr="005976D5" w14:paraId="0E8AD678" w14:textId="77777777" w:rsidTr="005976D5">
        <w:trPr>
          <w:trHeight w:val="122"/>
        </w:trPr>
        <w:tc>
          <w:tcPr>
            <w:tcW w:w="292" w:type="pct"/>
            <w:vAlign w:val="center"/>
          </w:tcPr>
          <w:p w14:paraId="44CBE4EE" w14:textId="77777777" w:rsidR="005D0D28" w:rsidRPr="005976D5" w:rsidRDefault="005D0D28" w:rsidP="005D0D28">
            <w:pPr>
              <w:pStyle w:val="Sraopastraipa"/>
              <w:widowControl w:val="0"/>
              <w:numPr>
                <w:ilvl w:val="0"/>
                <w:numId w:val="21"/>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5D1A597F"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Papildomos funkcijos</w:t>
            </w:r>
          </w:p>
        </w:tc>
        <w:tc>
          <w:tcPr>
            <w:tcW w:w="2794" w:type="pct"/>
            <w:tcMar>
              <w:top w:w="0" w:type="dxa"/>
              <w:left w:w="108" w:type="dxa"/>
              <w:bottom w:w="0" w:type="dxa"/>
              <w:right w:w="108" w:type="dxa"/>
            </w:tcMar>
            <w:vAlign w:val="center"/>
          </w:tcPr>
          <w:p w14:paraId="56E85193" w14:textId="77777777" w:rsidR="005D0D28" w:rsidRPr="005976D5" w:rsidRDefault="005D0D28" w:rsidP="008B03FB">
            <w:pPr>
              <w:rPr>
                <w:rFonts w:ascii="Arial" w:hAnsi="Arial" w:cs="Arial"/>
                <w:sz w:val="22"/>
                <w:szCs w:val="22"/>
              </w:rPr>
            </w:pPr>
            <w:r w:rsidRPr="005976D5">
              <w:rPr>
                <w:rFonts w:ascii="Arial" w:hAnsi="Arial" w:cs="Arial"/>
                <w:sz w:val="22"/>
                <w:szCs w:val="22"/>
              </w:rPr>
              <w:t>Galimybė perkrauti SMS žinute ir skambučiu</w:t>
            </w:r>
          </w:p>
          <w:p w14:paraId="298E5895" w14:textId="77777777" w:rsidR="005D0D28" w:rsidRPr="005976D5" w:rsidRDefault="005D0D28" w:rsidP="008B03FB">
            <w:pPr>
              <w:rPr>
                <w:rFonts w:ascii="Arial" w:hAnsi="Arial" w:cs="Arial"/>
                <w:sz w:val="22"/>
                <w:szCs w:val="22"/>
              </w:rPr>
            </w:pPr>
            <w:r w:rsidRPr="005976D5">
              <w:rPr>
                <w:rFonts w:ascii="Arial" w:hAnsi="Arial" w:cs="Arial"/>
                <w:sz w:val="22"/>
                <w:szCs w:val="22"/>
              </w:rPr>
              <w:t>Automatinio periodinio persikrovimo funkcija</w:t>
            </w:r>
          </w:p>
          <w:p w14:paraId="54E92059" w14:textId="77777777" w:rsidR="005D0D28" w:rsidRPr="005976D5" w:rsidRDefault="005D0D28" w:rsidP="008B03FB">
            <w:pPr>
              <w:rPr>
                <w:rFonts w:ascii="Arial" w:hAnsi="Arial" w:cs="Arial"/>
                <w:sz w:val="22"/>
                <w:szCs w:val="22"/>
              </w:rPr>
            </w:pPr>
            <w:r w:rsidRPr="005976D5">
              <w:rPr>
                <w:rFonts w:ascii="Arial" w:hAnsi="Arial" w:cs="Arial"/>
                <w:sz w:val="22"/>
                <w:szCs w:val="22"/>
              </w:rPr>
              <w:t>Automatinio persikrovimo funkcija esant ryšio sutrikimams (angl. Ping test)</w:t>
            </w:r>
          </w:p>
        </w:tc>
      </w:tr>
    </w:tbl>
    <w:p w14:paraId="7F526ECA" w14:textId="77777777" w:rsidR="005D0D28" w:rsidRPr="005976D5" w:rsidRDefault="005D0D28" w:rsidP="005D0D28">
      <w:pPr>
        <w:pStyle w:val="Bodytext1"/>
        <w:shd w:val="clear" w:color="auto" w:fill="auto"/>
        <w:tabs>
          <w:tab w:val="left" w:pos="0"/>
        </w:tabs>
        <w:spacing w:before="0" w:after="0" w:line="240" w:lineRule="auto"/>
        <w:ind w:right="55" w:firstLine="0"/>
        <w:jc w:val="both"/>
        <w:rPr>
          <w:rFonts w:ascii="Arial" w:hAnsi="Arial" w:cs="Arial"/>
          <w:sz w:val="22"/>
          <w:szCs w:val="22"/>
        </w:rPr>
      </w:pPr>
    </w:p>
    <w:p w14:paraId="18713A3D" w14:textId="36A63077" w:rsidR="005D0D28" w:rsidRPr="005976D5" w:rsidRDefault="004838B2" w:rsidP="005D0D28">
      <w:pPr>
        <w:pStyle w:val="Antrat"/>
        <w:rPr>
          <w:rFonts w:ascii="Arial" w:hAnsi="Arial" w:cs="Arial"/>
          <w:b/>
          <w:bCs/>
          <w:i/>
          <w:iCs w:val="0"/>
          <w:sz w:val="22"/>
          <w:szCs w:val="22"/>
        </w:rPr>
      </w:pPr>
      <w:r>
        <w:rPr>
          <w:rFonts w:ascii="Arial" w:hAnsi="Arial" w:cs="Arial"/>
          <w:b/>
          <w:bCs/>
          <w:i/>
          <w:iCs w:val="0"/>
          <w:sz w:val="22"/>
          <w:szCs w:val="22"/>
        </w:rPr>
        <w:t>9</w:t>
      </w:r>
      <w:r>
        <w:rPr>
          <w:rFonts w:ascii="Arial" w:hAnsi="Arial" w:cs="Arial"/>
          <w:b/>
          <w:bCs/>
          <w:i/>
          <w:iCs w:val="0"/>
          <w:sz w:val="22"/>
          <w:szCs w:val="22"/>
        </w:rPr>
        <w:t xml:space="preserve"> lentelė. </w:t>
      </w:r>
      <w:r w:rsidR="005D0D28" w:rsidRPr="005976D5">
        <w:rPr>
          <w:rFonts w:ascii="Arial" w:hAnsi="Arial" w:cs="Arial"/>
          <w:b/>
          <w:bCs/>
          <w:i/>
          <w:iCs w:val="0"/>
          <w:sz w:val="22"/>
          <w:szCs w:val="22"/>
        </w:rPr>
        <w:t>Reikalavimai KOS stotelių įrangos spintai</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3"/>
        <w:gridCol w:w="3686"/>
        <w:gridCol w:w="5381"/>
      </w:tblGrid>
      <w:tr w:rsidR="005D0D28" w:rsidRPr="005976D5" w14:paraId="7D7C79B7" w14:textId="77777777" w:rsidTr="008B03FB">
        <w:trPr>
          <w:trHeight w:val="454"/>
          <w:tblHeader/>
        </w:trPr>
        <w:tc>
          <w:tcPr>
            <w:tcW w:w="292" w:type="pct"/>
            <w:shd w:val="clear" w:color="auto" w:fill="E7E6E6" w:themeFill="background2"/>
            <w:vAlign w:val="center"/>
          </w:tcPr>
          <w:p w14:paraId="4AD3FD91" w14:textId="77777777" w:rsidR="005D0D28" w:rsidRPr="005976D5" w:rsidRDefault="005D0D28" w:rsidP="008B03FB">
            <w:pPr>
              <w:keepNext/>
              <w:jc w:val="center"/>
              <w:rPr>
                <w:rFonts w:ascii="Arial" w:hAnsi="Arial" w:cs="Arial"/>
                <w:b/>
                <w:bCs/>
                <w:sz w:val="22"/>
                <w:szCs w:val="22"/>
              </w:rPr>
            </w:pPr>
            <w:r w:rsidRPr="005976D5">
              <w:rPr>
                <w:rFonts w:ascii="Arial" w:hAnsi="Arial" w:cs="Arial"/>
                <w:b/>
                <w:bCs/>
                <w:sz w:val="22"/>
                <w:szCs w:val="22"/>
              </w:rPr>
              <w:t>Eil. Nr.</w:t>
            </w:r>
          </w:p>
        </w:tc>
        <w:tc>
          <w:tcPr>
            <w:tcW w:w="1914" w:type="pct"/>
            <w:shd w:val="clear" w:color="auto" w:fill="E7E6E6" w:themeFill="background2"/>
            <w:tcMar>
              <w:top w:w="0" w:type="dxa"/>
              <w:left w:w="108" w:type="dxa"/>
              <w:bottom w:w="0" w:type="dxa"/>
              <w:right w:w="108" w:type="dxa"/>
            </w:tcMar>
            <w:vAlign w:val="center"/>
          </w:tcPr>
          <w:p w14:paraId="41B3817C" w14:textId="77777777" w:rsidR="005D0D28" w:rsidRPr="005976D5" w:rsidRDefault="005D0D28" w:rsidP="008B03FB">
            <w:pPr>
              <w:keepNext/>
              <w:jc w:val="center"/>
              <w:rPr>
                <w:rFonts w:ascii="Arial" w:hAnsi="Arial" w:cs="Arial"/>
                <w:b/>
                <w:bCs/>
                <w:sz w:val="22"/>
                <w:szCs w:val="22"/>
              </w:rPr>
            </w:pPr>
            <w:r w:rsidRPr="005976D5">
              <w:rPr>
                <w:rFonts w:ascii="Arial" w:hAnsi="Arial" w:cs="Arial"/>
                <w:b/>
                <w:bCs/>
                <w:sz w:val="22"/>
                <w:szCs w:val="22"/>
              </w:rPr>
              <w:t>Savybė</w:t>
            </w:r>
          </w:p>
        </w:tc>
        <w:tc>
          <w:tcPr>
            <w:tcW w:w="2794" w:type="pct"/>
            <w:shd w:val="clear" w:color="auto" w:fill="E7E6E6" w:themeFill="background2"/>
            <w:tcMar>
              <w:top w:w="0" w:type="dxa"/>
              <w:left w:w="108" w:type="dxa"/>
              <w:bottom w:w="0" w:type="dxa"/>
              <w:right w:w="108" w:type="dxa"/>
            </w:tcMar>
            <w:vAlign w:val="center"/>
          </w:tcPr>
          <w:p w14:paraId="1E7B5BC6" w14:textId="77777777" w:rsidR="005D0D28" w:rsidRPr="005976D5" w:rsidRDefault="005D0D28" w:rsidP="008B03FB">
            <w:pPr>
              <w:keepNext/>
              <w:jc w:val="center"/>
              <w:rPr>
                <w:rFonts w:ascii="Arial" w:hAnsi="Arial" w:cs="Arial"/>
                <w:b/>
                <w:bCs/>
                <w:sz w:val="22"/>
                <w:szCs w:val="22"/>
              </w:rPr>
            </w:pPr>
            <w:r w:rsidRPr="005976D5">
              <w:rPr>
                <w:rFonts w:ascii="Arial" w:hAnsi="Arial" w:cs="Arial"/>
                <w:b/>
                <w:bCs/>
                <w:sz w:val="22"/>
                <w:szCs w:val="22"/>
              </w:rPr>
              <w:t>Reikalavimai</w:t>
            </w:r>
          </w:p>
        </w:tc>
      </w:tr>
      <w:tr w:rsidR="005D0D28" w:rsidRPr="005976D5" w14:paraId="3B7BBC37" w14:textId="77777777" w:rsidTr="008B03FB">
        <w:tc>
          <w:tcPr>
            <w:tcW w:w="292" w:type="pct"/>
            <w:vAlign w:val="center"/>
          </w:tcPr>
          <w:p w14:paraId="2B5669ED" w14:textId="77777777" w:rsidR="005D0D28" w:rsidRPr="005976D5" w:rsidRDefault="005D0D28" w:rsidP="005D0D28">
            <w:pPr>
              <w:pStyle w:val="Sraopastraipa"/>
              <w:keepNext/>
              <w:widowControl w:val="0"/>
              <w:numPr>
                <w:ilvl w:val="0"/>
                <w:numId w:val="22"/>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2D2A7A19" w14:textId="77777777" w:rsidR="005D0D28" w:rsidRPr="005976D5" w:rsidRDefault="005D0D28" w:rsidP="004F0127">
            <w:pPr>
              <w:keepNext/>
              <w:jc w:val="left"/>
              <w:rPr>
                <w:rFonts w:ascii="Arial" w:hAnsi="Arial" w:cs="Arial"/>
                <w:sz w:val="22"/>
                <w:szCs w:val="22"/>
              </w:rPr>
            </w:pPr>
            <w:r w:rsidRPr="005976D5">
              <w:rPr>
                <w:rFonts w:ascii="Arial" w:hAnsi="Arial" w:cs="Arial"/>
                <w:sz w:val="22"/>
                <w:szCs w:val="22"/>
              </w:rPr>
              <w:t>Atsparumas mechaniniam poveikiui</w:t>
            </w:r>
          </w:p>
        </w:tc>
        <w:tc>
          <w:tcPr>
            <w:tcW w:w="2794" w:type="pct"/>
            <w:tcMar>
              <w:top w:w="0" w:type="dxa"/>
              <w:left w:w="108" w:type="dxa"/>
              <w:bottom w:w="0" w:type="dxa"/>
              <w:right w:w="108" w:type="dxa"/>
            </w:tcMar>
            <w:vAlign w:val="center"/>
          </w:tcPr>
          <w:p w14:paraId="519AD21E" w14:textId="77777777" w:rsidR="005D0D28" w:rsidRPr="005976D5" w:rsidRDefault="005D0D28" w:rsidP="008B03FB">
            <w:pPr>
              <w:keepNext/>
              <w:rPr>
                <w:rFonts w:ascii="Arial" w:hAnsi="Arial" w:cs="Arial"/>
                <w:sz w:val="22"/>
                <w:szCs w:val="22"/>
              </w:rPr>
            </w:pPr>
            <w:r w:rsidRPr="005976D5">
              <w:rPr>
                <w:rFonts w:ascii="Arial" w:hAnsi="Arial" w:cs="Arial"/>
                <w:sz w:val="22"/>
                <w:szCs w:val="22"/>
              </w:rPr>
              <w:t>Hermetišką spintą, apsaugančią nuo smarkių kritulių ir stiprių vandens srovių, drėgmės, dulkių ir vabzdžių – apsaugos laipsnis IP56 arba geresnis.</w:t>
            </w:r>
          </w:p>
        </w:tc>
      </w:tr>
      <w:tr w:rsidR="005D0D28" w:rsidRPr="005976D5" w14:paraId="2A7C3F75" w14:textId="77777777" w:rsidTr="008B03FB">
        <w:trPr>
          <w:trHeight w:val="122"/>
        </w:trPr>
        <w:tc>
          <w:tcPr>
            <w:tcW w:w="292" w:type="pct"/>
            <w:vAlign w:val="center"/>
          </w:tcPr>
          <w:p w14:paraId="14F0525D" w14:textId="77777777" w:rsidR="005D0D28" w:rsidRPr="005976D5" w:rsidRDefault="005D0D28" w:rsidP="005D0D28">
            <w:pPr>
              <w:pStyle w:val="Sraopastraipa"/>
              <w:keepNext/>
              <w:widowControl w:val="0"/>
              <w:numPr>
                <w:ilvl w:val="0"/>
                <w:numId w:val="22"/>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62947F18" w14:textId="77777777" w:rsidR="005D0D28" w:rsidRPr="005976D5" w:rsidRDefault="005D0D28" w:rsidP="004F0127">
            <w:pPr>
              <w:keepNext/>
              <w:jc w:val="left"/>
              <w:rPr>
                <w:rFonts w:ascii="Arial" w:hAnsi="Arial" w:cs="Arial"/>
                <w:sz w:val="22"/>
                <w:szCs w:val="22"/>
              </w:rPr>
            </w:pPr>
            <w:r w:rsidRPr="005976D5">
              <w:rPr>
                <w:rFonts w:ascii="Arial" w:hAnsi="Arial" w:cs="Arial"/>
                <w:sz w:val="22"/>
                <w:szCs w:val="22"/>
              </w:rPr>
              <w:t>Spintos medžiaga</w:t>
            </w:r>
          </w:p>
        </w:tc>
        <w:tc>
          <w:tcPr>
            <w:tcW w:w="2794" w:type="pct"/>
            <w:tcMar>
              <w:top w:w="0" w:type="dxa"/>
              <w:left w:w="108" w:type="dxa"/>
              <w:bottom w:w="0" w:type="dxa"/>
              <w:right w:w="108" w:type="dxa"/>
            </w:tcMar>
            <w:vAlign w:val="center"/>
          </w:tcPr>
          <w:p w14:paraId="75DC963B" w14:textId="77777777" w:rsidR="005D0D28" w:rsidRPr="005976D5" w:rsidRDefault="005D0D28" w:rsidP="008B03FB">
            <w:pPr>
              <w:keepNext/>
              <w:rPr>
                <w:rFonts w:ascii="Arial" w:hAnsi="Arial" w:cs="Arial"/>
                <w:sz w:val="22"/>
                <w:szCs w:val="22"/>
              </w:rPr>
            </w:pPr>
            <w:r w:rsidRPr="005976D5">
              <w:rPr>
                <w:rFonts w:ascii="Arial" w:hAnsi="Arial" w:cs="Arial"/>
                <w:sz w:val="22"/>
                <w:szCs w:val="22"/>
              </w:rPr>
              <w:t>Nerūdijančio plieno, karštai cinkuoto metalo lakštų ne plonesnių kaip 1,5 mm pagal LST EN 10346:2009 (arba lygiavertį) standartą arba dažyto aliuminio.</w:t>
            </w:r>
          </w:p>
        </w:tc>
      </w:tr>
      <w:tr w:rsidR="005D0D28" w:rsidRPr="005976D5" w14:paraId="7D83D87D" w14:textId="77777777" w:rsidTr="008B03FB">
        <w:trPr>
          <w:trHeight w:val="122"/>
        </w:trPr>
        <w:tc>
          <w:tcPr>
            <w:tcW w:w="292" w:type="pct"/>
            <w:vAlign w:val="center"/>
          </w:tcPr>
          <w:p w14:paraId="7B9B463D" w14:textId="77777777" w:rsidR="005D0D28" w:rsidRPr="005976D5" w:rsidRDefault="005D0D28" w:rsidP="005D0D28">
            <w:pPr>
              <w:pStyle w:val="Sraopastraipa"/>
              <w:keepNext/>
              <w:widowControl w:val="0"/>
              <w:numPr>
                <w:ilvl w:val="0"/>
                <w:numId w:val="22"/>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0EE29118" w14:textId="77777777" w:rsidR="005D0D28" w:rsidRPr="005976D5" w:rsidRDefault="005D0D28" w:rsidP="004F0127">
            <w:pPr>
              <w:keepNext/>
              <w:jc w:val="left"/>
              <w:rPr>
                <w:rFonts w:ascii="Arial" w:hAnsi="Arial" w:cs="Arial"/>
                <w:sz w:val="22"/>
                <w:szCs w:val="22"/>
              </w:rPr>
            </w:pPr>
            <w:r w:rsidRPr="005976D5">
              <w:rPr>
                <w:rFonts w:ascii="Arial" w:hAnsi="Arial" w:cs="Arial"/>
                <w:sz w:val="22"/>
                <w:szCs w:val="22"/>
              </w:rPr>
              <w:t>Matmenys</w:t>
            </w:r>
          </w:p>
        </w:tc>
        <w:tc>
          <w:tcPr>
            <w:tcW w:w="2794" w:type="pct"/>
            <w:tcMar>
              <w:top w:w="0" w:type="dxa"/>
              <w:left w:w="108" w:type="dxa"/>
              <w:bottom w:w="0" w:type="dxa"/>
              <w:right w:w="108" w:type="dxa"/>
            </w:tcMar>
            <w:vAlign w:val="center"/>
          </w:tcPr>
          <w:p w14:paraId="24E4EDCF" w14:textId="68CDFE4B" w:rsidR="005D0D28" w:rsidRPr="005976D5" w:rsidRDefault="005D0D28" w:rsidP="008B03FB">
            <w:pPr>
              <w:keepNext/>
              <w:rPr>
                <w:rFonts w:ascii="Arial" w:hAnsi="Arial" w:cs="Arial"/>
                <w:sz w:val="22"/>
                <w:szCs w:val="22"/>
              </w:rPr>
            </w:pPr>
            <w:r w:rsidRPr="005976D5">
              <w:rPr>
                <w:rFonts w:ascii="Arial" w:hAnsi="Arial" w:cs="Arial"/>
                <w:sz w:val="22"/>
                <w:szCs w:val="22"/>
              </w:rPr>
              <w:t xml:space="preserve">Tokie, kokie nurodyti lentelėse </w:t>
            </w:r>
            <w:r w:rsidRPr="005976D5">
              <w:rPr>
                <w:rFonts w:ascii="Arial" w:hAnsi="Arial" w:cs="Arial"/>
                <w:sz w:val="22"/>
                <w:szCs w:val="22"/>
              </w:rPr>
              <w:fldChar w:fldCharType="begin"/>
            </w:r>
            <w:r w:rsidRPr="005976D5">
              <w:rPr>
                <w:rFonts w:ascii="Arial" w:hAnsi="Arial" w:cs="Arial"/>
                <w:sz w:val="22"/>
                <w:szCs w:val="22"/>
              </w:rPr>
              <w:instrText xml:space="preserve"> REF _Ref126235032 \# 0 \h  \* MERGEFORMAT </w:instrText>
            </w:r>
            <w:r w:rsidRPr="005976D5">
              <w:rPr>
                <w:rFonts w:ascii="Arial" w:hAnsi="Arial" w:cs="Arial"/>
                <w:sz w:val="22"/>
                <w:szCs w:val="22"/>
              </w:rPr>
            </w:r>
            <w:r w:rsidRPr="005976D5">
              <w:rPr>
                <w:rFonts w:ascii="Arial" w:hAnsi="Arial" w:cs="Arial"/>
                <w:sz w:val="22"/>
                <w:szCs w:val="22"/>
              </w:rPr>
              <w:fldChar w:fldCharType="separate"/>
            </w:r>
            <w:r w:rsidRPr="005976D5">
              <w:rPr>
                <w:rFonts w:ascii="Arial" w:hAnsi="Arial" w:cs="Arial"/>
                <w:sz w:val="22"/>
                <w:szCs w:val="22"/>
              </w:rPr>
              <w:t>2</w:t>
            </w:r>
            <w:r w:rsidRPr="005976D5">
              <w:rPr>
                <w:rFonts w:ascii="Arial" w:hAnsi="Arial" w:cs="Arial"/>
                <w:sz w:val="22"/>
                <w:szCs w:val="22"/>
              </w:rPr>
              <w:fldChar w:fldCharType="end"/>
            </w:r>
            <w:r w:rsidRPr="005976D5">
              <w:rPr>
                <w:rFonts w:ascii="Arial" w:hAnsi="Arial" w:cs="Arial"/>
                <w:sz w:val="22"/>
                <w:szCs w:val="22"/>
              </w:rPr>
              <w:t xml:space="preserve"> ir </w:t>
            </w:r>
            <w:r w:rsidRPr="005976D5">
              <w:rPr>
                <w:rFonts w:ascii="Arial" w:hAnsi="Arial" w:cs="Arial"/>
                <w:sz w:val="22"/>
                <w:szCs w:val="22"/>
              </w:rPr>
              <w:fldChar w:fldCharType="begin"/>
            </w:r>
            <w:r w:rsidRPr="005976D5">
              <w:rPr>
                <w:rFonts w:ascii="Arial" w:hAnsi="Arial" w:cs="Arial"/>
                <w:sz w:val="22"/>
                <w:szCs w:val="22"/>
              </w:rPr>
              <w:instrText xml:space="preserve"> REF _Ref134624504 \# 0 \h  \* MERGEFORMAT </w:instrText>
            </w:r>
            <w:r w:rsidRPr="005976D5">
              <w:rPr>
                <w:rFonts w:ascii="Arial" w:hAnsi="Arial" w:cs="Arial"/>
                <w:sz w:val="22"/>
                <w:szCs w:val="22"/>
              </w:rPr>
            </w:r>
            <w:r w:rsidRPr="005976D5">
              <w:rPr>
                <w:rFonts w:ascii="Arial" w:hAnsi="Arial" w:cs="Arial"/>
                <w:sz w:val="22"/>
                <w:szCs w:val="22"/>
              </w:rPr>
              <w:fldChar w:fldCharType="separate"/>
            </w:r>
            <w:r w:rsidRPr="005976D5">
              <w:rPr>
                <w:rFonts w:ascii="Arial" w:hAnsi="Arial" w:cs="Arial"/>
                <w:sz w:val="22"/>
                <w:szCs w:val="22"/>
              </w:rPr>
              <w:t>6</w:t>
            </w:r>
            <w:r w:rsidRPr="005976D5">
              <w:rPr>
                <w:rFonts w:ascii="Arial" w:hAnsi="Arial" w:cs="Arial"/>
                <w:sz w:val="22"/>
                <w:szCs w:val="22"/>
              </w:rPr>
              <w:fldChar w:fldCharType="end"/>
            </w:r>
            <w:r w:rsidRPr="005976D5">
              <w:rPr>
                <w:rFonts w:ascii="Arial" w:hAnsi="Arial" w:cs="Arial"/>
                <w:sz w:val="22"/>
                <w:szCs w:val="22"/>
              </w:rPr>
              <w:t xml:space="preserve"> arba iki 15 % didesnė</w:t>
            </w:r>
          </w:p>
        </w:tc>
      </w:tr>
      <w:tr w:rsidR="005D0D28" w:rsidRPr="005976D5" w14:paraId="2FE21068" w14:textId="77777777" w:rsidTr="008B03FB">
        <w:trPr>
          <w:trHeight w:val="122"/>
        </w:trPr>
        <w:tc>
          <w:tcPr>
            <w:tcW w:w="292" w:type="pct"/>
            <w:vAlign w:val="center"/>
          </w:tcPr>
          <w:p w14:paraId="46153FC0" w14:textId="77777777" w:rsidR="005D0D28" w:rsidRPr="005976D5" w:rsidRDefault="005D0D28" w:rsidP="005D0D28">
            <w:pPr>
              <w:pStyle w:val="Sraopastraipa"/>
              <w:keepNext/>
              <w:widowControl w:val="0"/>
              <w:numPr>
                <w:ilvl w:val="0"/>
                <w:numId w:val="22"/>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383B8AD5" w14:textId="77777777" w:rsidR="005D0D28" w:rsidRPr="005976D5" w:rsidRDefault="005D0D28" w:rsidP="004F0127">
            <w:pPr>
              <w:keepNext/>
              <w:jc w:val="left"/>
              <w:rPr>
                <w:rFonts w:ascii="Arial" w:hAnsi="Arial" w:cs="Arial"/>
                <w:sz w:val="22"/>
                <w:szCs w:val="22"/>
              </w:rPr>
            </w:pPr>
            <w:r w:rsidRPr="005976D5">
              <w:rPr>
                <w:rFonts w:ascii="Arial" w:hAnsi="Arial" w:cs="Arial"/>
                <w:sz w:val="22"/>
                <w:szCs w:val="22"/>
              </w:rPr>
              <w:t>Garantija</w:t>
            </w:r>
          </w:p>
        </w:tc>
        <w:tc>
          <w:tcPr>
            <w:tcW w:w="2794" w:type="pct"/>
            <w:tcMar>
              <w:top w:w="0" w:type="dxa"/>
              <w:left w:w="108" w:type="dxa"/>
              <w:bottom w:w="0" w:type="dxa"/>
              <w:right w:w="108" w:type="dxa"/>
            </w:tcMar>
            <w:vAlign w:val="center"/>
          </w:tcPr>
          <w:p w14:paraId="5F49DE4D" w14:textId="77777777" w:rsidR="005D0D28" w:rsidRPr="005976D5" w:rsidRDefault="005D0D28" w:rsidP="008B03FB">
            <w:pPr>
              <w:keepNext/>
              <w:rPr>
                <w:rFonts w:ascii="Arial" w:hAnsi="Arial" w:cs="Arial"/>
                <w:sz w:val="22"/>
                <w:szCs w:val="22"/>
              </w:rPr>
            </w:pPr>
            <w:r w:rsidRPr="005976D5">
              <w:rPr>
                <w:rFonts w:ascii="Arial" w:hAnsi="Arial" w:cs="Arial"/>
                <w:sz w:val="22"/>
                <w:szCs w:val="22"/>
              </w:rPr>
              <w:t>≥ 5 metai įskaitant garantiją nuo korozijos. Garantiniu gedimu bus laikoma, jeigu spinta turės didesnių negu 1 cm skersmens korozijos požymių.</w:t>
            </w:r>
          </w:p>
        </w:tc>
      </w:tr>
      <w:tr w:rsidR="005D0D28" w:rsidRPr="005976D5" w14:paraId="131B09FC" w14:textId="77777777" w:rsidTr="008B03FB">
        <w:trPr>
          <w:trHeight w:val="122"/>
        </w:trPr>
        <w:tc>
          <w:tcPr>
            <w:tcW w:w="292" w:type="pct"/>
            <w:vAlign w:val="center"/>
          </w:tcPr>
          <w:p w14:paraId="0E9C36DB" w14:textId="77777777" w:rsidR="005D0D28" w:rsidRPr="005976D5" w:rsidRDefault="005D0D28" w:rsidP="005D0D28">
            <w:pPr>
              <w:pStyle w:val="Sraopastraipa"/>
              <w:widowControl w:val="0"/>
              <w:numPr>
                <w:ilvl w:val="0"/>
                <w:numId w:val="22"/>
              </w:numPr>
              <w:autoSpaceDE w:val="0"/>
              <w:autoSpaceDN w:val="0"/>
              <w:adjustRightInd w:val="0"/>
              <w:jc w:val="center"/>
              <w:rPr>
                <w:rFonts w:ascii="Arial" w:hAnsi="Arial" w:cs="Arial"/>
                <w:sz w:val="22"/>
              </w:rPr>
            </w:pPr>
          </w:p>
        </w:tc>
        <w:tc>
          <w:tcPr>
            <w:tcW w:w="1914" w:type="pct"/>
            <w:tcMar>
              <w:top w:w="0" w:type="dxa"/>
              <w:left w:w="108" w:type="dxa"/>
              <w:bottom w:w="0" w:type="dxa"/>
              <w:right w:w="108" w:type="dxa"/>
            </w:tcMar>
            <w:vAlign w:val="center"/>
          </w:tcPr>
          <w:p w14:paraId="19F13791" w14:textId="77777777" w:rsidR="005D0D28" w:rsidRPr="005976D5" w:rsidRDefault="005D0D28" w:rsidP="004F0127">
            <w:pPr>
              <w:jc w:val="left"/>
              <w:rPr>
                <w:rFonts w:ascii="Arial" w:hAnsi="Arial" w:cs="Arial"/>
                <w:sz w:val="22"/>
                <w:szCs w:val="22"/>
              </w:rPr>
            </w:pPr>
            <w:r w:rsidRPr="005976D5">
              <w:rPr>
                <w:rFonts w:ascii="Arial" w:hAnsi="Arial" w:cs="Arial"/>
                <w:sz w:val="22"/>
                <w:szCs w:val="22"/>
              </w:rPr>
              <w:t>Įdiegimas</w:t>
            </w:r>
          </w:p>
        </w:tc>
        <w:tc>
          <w:tcPr>
            <w:tcW w:w="2794" w:type="pct"/>
            <w:tcMar>
              <w:top w:w="0" w:type="dxa"/>
              <w:left w:w="108" w:type="dxa"/>
              <w:bottom w:w="0" w:type="dxa"/>
              <w:right w:w="108" w:type="dxa"/>
            </w:tcMar>
            <w:vAlign w:val="center"/>
          </w:tcPr>
          <w:p w14:paraId="55ED7E81" w14:textId="77777777" w:rsidR="005D0D28" w:rsidRPr="005976D5" w:rsidRDefault="005D0D28" w:rsidP="008B03FB">
            <w:pPr>
              <w:rPr>
                <w:rFonts w:ascii="Arial" w:hAnsi="Arial" w:cs="Arial"/>
                <w:sz w:val="22"/>
                <w:szCs w:val="22"/>
              </w:rPr>
            </w:pPr>
            <w:r w:rsidRPr="005976D5">
              <w:rPr>
                <w:rFonts w:ascii="Arial" w:hAnsi="Arial" w:cs="Arial"/>
                <w:sz w:val="22"/>
                <w:szCs w:val="22"/>
              </w:rPr>
              <w:t>Įdiegimas apima visos esamoje spintoje esančios įrangos, laidų, kabelių ir pan. permontavimą į naują spintą, užtikrinant tinkamą visų iki permontavimo buvusių komponentų veikimą.</w:t>
            </w:r>
          </w:p>
        </w:tc>
      </w:tr>
    </w:tbl>
    <w:p w14:paraId="43083581" w14:textId="77777777" w:rsidR="001A6A83" w:rsidRPr="005976D5" w:rsidRDefault="001A6A83" w:rsidP="00BB31E1">
      <w:pPr>
        <w:rPr>
          <w:rFonts w:ascii="Arial" w:hAnsi="Arial" w:cs="Arial"/>
          <w:sz w:val="22"/>
          <w:szCs w:val="22"/>
        </w:rPr>
      </w:pPr>
    </w:p>
    <w:p w14:paraId="5709A135" w14:textId="77777777" w:rsidR="00C15ECA" w:rsidRPr="005976D5" w:rsidRDefault="00C15ECA" w:rsidP="00BB31E1">
      <w:pPr>
        <w:rPr>
          <w:rFonts w:ascii="Arial" w:hAnsi="Arial" w:cs="Arial"/>
          <w:sz w:val="22"/>
          <w:szCs w:val="22"/>
        </w:rPr>
      </w:pPr>
    </w:p>
    <w:tbl>
      <w:tblPr>
        <w:tblStyle w:val="Lentelstinklelis"/>
        <w:tblW w:w="0" w:type="auto"/>
        <w:shd w:val="clear" w:color="auto" w:fill="005063"/>
        <w:tblLook w:val="04A0" w:firstRow="1" w:lastRow="0" w:firstColumn="1" w:lastColumn="0" w:noHBand="0" w:noVBand="1"/>
      </w:tblPr>
      <w:tblGrid>
        <w:gridCol w:w="9628"/>
      </w:tblGrid>
      <w:tr w:rsidR="00C15ECA" w:rsidRPr="005976D5" w14:paraId="36A4D2F0" w14:textId="77777777" w:rsidTr="004F0127">
        <w:trPr>
          <w:trHeight w:val="416"/>
        </w:trPr>
        <w:tc>
          <w:tcPr>
            <w:tcW w:w="9628" w:type="dxa"/>
            <w:shd w:val="clear" w:color="auto" w:fill="005063"/>
            <w:vAlign w:val="center"/>
          </w:tcPr>
          <w:p w14:paraId="55D0644D" w14:textId="2B204C84" w:rsidR="00C15ECA" w:rsidRPr="005976D5" w:rsidRDefault="00300896" w:rsidP="004F0127">
            <w:pPr>
              <w:pStyle w:val="Sraopastraipa"/>
              <w:numPr>
                <w:ilvl w:val="0"/>
                <w:numId w:val="12"/>
              </w:numPr>
              <w:rPr>
                <w:rFonts w:ascii="Arial" w:hAnsi="Arial" w:cs="Arial"/>
                <w:b/>
                <w:caps/>
                <w:color w:val="FFFFFF" w:themeColor="background1"/>
                <w:sz w:val="22"/>
              </w:rPr>
            </w:pPr>
            <w:r w:rsidRPr="005976D5">
              <w:rPr>
                <w:rFonts w:ascii="Arial" w:hAnsi="Arial" w:cs="Arial"/>
                <w:b/>
                <w:caps/>
                <w:sz w:val="22"/>
              </w:rPr>
              <w:t>REIKALAVIMAI SUSIJĘ SU INFORMACIJOS (DUOMENŲ) SAUGUMU BEI SUTARTIES VYKDYMU</w:t>
            </w:r>
          </w:p>
        </w:tc>
      </w:tr>
    </w:tbl>
    <w:p w14:paraId="65B83189" w14:textId="77777777" w:rsidR="001A6A83" w:rsidRPr="005976D5" w:rsidRDefault="001A6A83" w:rsidP="007B6CD7">
      <w:pPr>
        <w:rPr>
          <w:rFonts w:ascii="Arial" w:hAnsi="Arial" w:cs="Arial"/>
          <w:sz w:val="22"/>
          <w:szCs w:val="22"/>
        </w:rPr>
      </w:pPr>
    </w:p>
    <w:p w14:paraId="33EE12EA" w14:textId="5D2D281D" w:rsidR="00F84D37" w:rsidRPr="005976D5" w:rsidRDefault="00F84D37" w:rsidP="00F84D37">
      <w:pPr>
        <w:pStyle w:val="Sraopastraipa"/>
        <w:numPr>
          <w:ilvl w:val="1"/>
          <w:numId w:val="12"/>
        </w:numPr>
        <w:jc w:val="both"/>
        <w:rPr>
          <w:rFonts w:ascii="Arial" w:hAnsi="Arial" w:cs="Arial"/>
          <w:sz w:val="22"/>
        </w:rPr>
      </w:pPr>
      <w:r w:rsidRPr="005976D5">
        <w:rPr>
          <w:rFonts w:ascii="Arial" w:hAnsi="Arial" w:cs="Arial"/>
          <w:sz w:val="22"/>
        </w:rPr>
        <w:t>Teikėjas, vykdydamas viešojo pirkimo Sutartį, teikdamas paslaugas, turi vadovautis TS nustatytais saugumo reikalavimais ir užtikrinti bent šiuose teisės aktuose nustatytų reikalavimų įgyvendinimą :</w:t>
      </w:r>
    </w:p>
    <w:p w14:paraId="4F585B5F" w14:textId="2AB750C1"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2016 m. balandžio 27 d. Europos Parlamento ir Tarybos reglamentas (ES) 2016/679 dėl fizinių asmenų apsaugos tvarkant asmens duomenis ir dėl laisvo tokių duomenų judėjimo ir kuriuo panaikinama Direktyva 95/46/EB;</w:t>
      </w:r>
    </w:p>
    <w:p w14:paraId="0BB6267A" w14:textId="55A1CD56"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Organizacinių ir techninių kibernetinio saugumo reikalavimų, taikomų kibernetinio saugumo subjektams, aprašas, patvirtintas Lietuvos Respublikos Vyriausybės 2018 m. rugpjūčio 13 d. nutarimu Nr. 818 „Dėl Lietuvos Respublikos kibernetinio saugumo įstatymo įgyvendinimo“ (aktuali redakcija);</w:t>
      </w:r>
    </w:p>
    <w:p w14:paraId="65EEDD6D" w14:textId="3B4F3230"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Kiti Lietuvos Respublikos teisės aktai, reglamentuojantys valstybės informacinių išteklių ir duomenų saugą.</w:t>
      </w:r>
    </w:p>
    <w:p w14:paraId="17B186E7" w14:textId="68451C06" w:rsidR="00F84D37" w:rsidRPr="005976D5" w:rsidRDefault="00F84D37" w:rsidP="00752298">
      <w:pPr>
        <w:pStyle w:val="Sraopastraipa"/>
        <w:numPr>
          <w:ilvl w:val="1"/>
          <w:numId w:val="12"/>
        </w:numPr>
        <w:jc w:val="both"/>
        <w:rPr>
          <w:rFonts w:ascii="Arial" w:hAnsi="Arial" w:cs="Arial"/>
          <w:sz w:val="22"/>
        </w:rPr>
      </w:pPr>
      <w:r w:rsidRPr="005976D5">
        <w:rPr>
          <w:rFonts w:ascii="Arial" w:hAnsi="Arial" w:cs="Arial"/>
          <w:sz w:val="22"/>
        </w:rPr>
        <w:t>Įsigaliojus naujiems Europos Sąjungos ar Lietuvos Respublikos teisės aktams, ar jų pakeitimams, susijusiems su paslaugų vykdymu, Teikėjas privalo vykdyti tokių teisės aktų nuostatas nuo jų įsigaliojimo datos. Todėl kiekviena TS nurodyta reikalavimų nuostata, neatitinkanti įsigaliojusio naujojo Europos Sąjungos ar Lietuvos Respublikos teisės akto ar jo pakeitimo, susijusio su Teikėjo teikiamomis paslaugomis (darbais), nuo tokio naujojo teisės akto ar jo pakeitimo įsigaliojimo datos netaikoma, o vietoj jos taikoma įsigaliojusio naujojo Europos Sąjungos ar Lietuvos Respublikos teisės akto ar jo pakeitimo, susijusi su teikiamomis paslaugomis (darbais), nuostata.</w:t>
      </w:r>
    </w:p>
    <w:p w14:paraId="1090F967" w14:textId="3E51020C" w:rsidR="00F84D37" w:rsidRPr="005976D5" w:rsidRDefault="00F84D37" w:rsidP="00752298">
      <w:pPr>
        <w:pStyle w:val="Sraopastraipa"/>
        <w:numPr>
          <w:ilvl w:val="1"/>
          <w:numId w:val="12"/>
        </w:numPr>
        <w:jc w:val="both"/>
        <w:rPr>
          <w:rFonts w:ascii="Arial" w:hAnsi="Arial" w:cs="Arial"/>
          <w:sz w:val="22"/>
        </w:rPr>
      </w:pPr>
      <w:r w:rsidRPr="005976D5">
        <w:rPr>
          <w:rFonts w:ascii="Arial" w:hAnsi="Arial" w:cs="Arial"/>
          <w:sz w:val="22"/>
        </w:rPr>
        <w:t>Jeigu viešojo pirkimo Sutarties vykdymo metu Teikėjui bus būtina tvarkyti asmens duomenis, Teikėjas ir Perkančioji organizacija turės pasirašyti asmens duomenų tvarkymo sutartį.</w:t>
      </w:r>
    </w:p>
    <w:p w14:paraId="24BCA1B6" w14:textId="44C86777" w:rsidR="00F84D37" w:rsidRPr="005976D5" w:rsidRDefault="00F84D37" w:rsidP="00752298">
      <w:pPr>
        <w:pStyle w:val="Sraopastraipa"/>
        <w:numPr>
          <w:ilvl w:val="1"/>
          <w:numId w:val="12"/>
        </w:numPr>
        <w:jc w:val="both"/>
        <w:rPr>
          <w:rFonts w:ascii="Arial" w:hAnsi="Arial" w:cs="Arial"/>
          <w:sz w:val="22"/>
        </w:rPr>
      </w:pPr>
      <w:r w:rsidRPr="005976D5">
        <w:rPr>
          <w:rFonts w:ascii="Arial" w:hAnsi="Arial" w:cs="Arial"/>
          <w:sz w:val="22"/>
        </w:rPr>
        <w:lastRenderedPageBreak/>
        <w:t>Teikėjas galės vykdyti Sutartį tik Teikėjo specialistams pasirašius Konfidencialumo pasižadėjimo formą (konkurso Specialiųjų pirkimo sąlygų 12 priedas). Konfidencialumo pasižadėjimo formos Teikėjo, subteikėjo, specialistų (kurių kvalifikacija buvo tikrinama viešojo pirkimo vykdymo metu) ir kitų specialistų, kurių kvalifikacija nebuvo tikrinama viešojo pirkimo vykdymo metu, bet jie bus įtraukti į viešojo pirkimo Sutarties vykdymą kaip kiti specialistai, turi būti pasirašytos ir pateiktos Perkančiajai organizacijai per 2 d. d. nuo viešojo pirkimo Sutarties įsigaliojimo dienos (nebent su Perkančiąja organizacija yra sutariama kitaip). Keičiant / pasitelkiant naujus subtiekėjus, keičiant specialistus Sutarties vykdymo metu – kartu su raštu sudaromu susitarimu dėl suteikėjų, specialistų (įtraukimo, pakeitimo ir pan.) turi būti pateikti šių specialistų konfidencialumo pasižadėjimai.</w:t>
      </w:r>
    </w:p>
    <w:p w14:paraId="73948CEB" w14:textId="573629A7" w:rsidR="00F84D37" w:rsidRPr="005976D5" w:rsidRDefault="00F84D37" w:rsidP="00752298">
      <w:pPr>
        <w:pStyle w:val="Sraopastraipa"/>
        <w:numPr>
          <w:ilvl w:val="1"/>
          <w:numId w:val="12"/>
        </w:numPr>
        <w:jc w:val="both"/>
        <w:rPr>
          <w:rFonts w:ascii="Arial" w:hAnsi="Arial" w:cs="Arial"/>
          <w:sz w:val="22"/>
        </w:rPr>
      </w:pPr>
      <w:r w:rsidRPr="005976D5">
        <w:rPr>
          <w:rFonts w:ascii="Arial" w:hAnsi="Arial" w:cs="Arial"/>
          <w:sz w:val="22"/>
        </w:rPr>
        <w:t>Paslaugų (darbų) vykdymui Teikėjo darbuotojams prieiga prie Perkančiosios organizacijos informacinių išteklių bus suteikiama tik tokios apimties, kokios reikia paslaugų (darbų) vykdymui užtikrinti. Nuotoliniai prisijungimai prie Perkančiosios organizacijos informacinės infrastruktūros (jeigu tokie bus būtini paslaugai vykdyti) suteikiami taip, kaip numatyta TS 6.8 punkte.</w:t>
      </w:r>
    </w:p>
    <w:p w14:paraId="24EF105A" w14:textId="53E8DB4F" w:rsidR="00F84D37" w:rsidRPr="005976D5" w:rsidRDefault="00F84D37" w:rsidP="00752298">
      <w:pPr>
        <w:pStyle w:val="Sraopastraipa"/>
        <w:numPr>
          <w:ilvl w:val="1"/>
          <w:numId w:val="12"/>
        </w:numPr>
        <w:jc w:val="both"/>
        <w:rPr>
          <w:rFonts w:ascii="Arial" w:hAnsi="Arial" w:cs="Arial"/>
          <w:sz w:val="22"/>
        </w:rPr>
      </w:pPr>
      <w:r w:rsidRPr="005976D5">
        <w:rPr>
          <w:rFonts w:ascii="Arial" w:hAnsi="Arial" w:cs="Arial"/>
          <w:sz w:val="22"/>
        </w:rPr>
        <w:t>Teikėjui viešai neskelbtina informacija teikiama tik tokios apimties, kuri būtina viešojo pirkimo Sutarčiai vykdyti. Teikėjas turi imtis visų teisinių, techninių ir organizacinių priemonių iš Perkančiosios organizacijos gautai informacijai apsaugoti, todėl Teikėjui nustatomi bent tokie pagrindiniai informacijos saugumo reikalavimai:</w:t>
      </w:r>
    </w:p>
    <w:p w14:paraId="025325A4" w14:textId="0FFEBC11"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neatskleisti ir neperduoti kitiems fiziniams ar juridiniams asmenims iš Perkančiosios organizacijos viešojo pirkimo Sutarties vykdymo metu gautos informacijos, užtikrinti tinkamą jos saugumą, laikyti ją paslaptyje ir pasibaigus viešojo pirkimo Sutarties galiojimui;</w:t>
      </w:r>
    </w:p>
    <w:p w14:paraId="4AD7A8FE" w14:textId="3A818762"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užtikrinti, kad Teikėjo paskirti specialistai, kurie vykdys viešojo pirkimo Sutartį, saugos duomenų paslaptį, tiek viešojo pirkimo Sutarties vykdymo metu, tiek pasibaigus viešojo pirkimo Sutarties vykdymui;</w:t>
      </w:r>
    </w:p>
    <w:p w14:paraId="4E7AFCC1" w14:textId="16337EB7"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apie informacijos atskleidimo ar perdavimo kitiems fiziniams ar juridiniams asmenims faktą ar kitokį informacijos saugumo pažeidimą nedelsiant, jei įmanoma, praėjus ne daugiau kaip 24 valandoms nuo galimo informacijos saugumo pažeidimo nustatymo informuoti Perkančiąją organizaciją ir imtis visų būtinų veiksmų, siekiant užkirsti kelią tolesniam informacijos atskleidimui.</w:t>
      </w:r>
    </w:p>
    <w:p w14:paraId="5F3F58D8" w14:textId="27325844" w:rsidR="00F84D37" w:rsidRPr="005976D5" w:rsidRDefault="00F84D37" w:rsidP="00752298">
      <w:pPr>
        <w:pStyle w:val="Sraopastraipa"/>
        <w:numPr>
          <w:ilvl w:val="1"/>
          <w:numId w:val="12"/>
        </w:numPr>
        <w:jc w:val="both"/>
        <w:rPr>
          <w:rFonts w:ascii="Arial" w:hAnsi="Arial" w:cs="Arial"/>
          <w:sz w:val="22"/>
        </w:rPr>
      </w:pPr>
      <w:r w:rsidRPr="005976D5">
        <w:rPr>
          <w:rFonts w:ascii="Arial" w:hAnsi="Arial" w:cs="Arial"/>
          <w:sz w:val="22"/>
        </w:rPr>
        <w:t>Visi informacijos saugumo reikalavimai, taikomi Teikėjui, yra taikomi ir jo subrangovams ir kitais pagrindais pasitelkiamiems ūkio subjektams.</w:t>
      </w:r>
    </w:p>
    <w:p w14:paraId="1C40436B" w14:textId="5170F820" w:rsidR="00F84D37" w:rsidRPr="005976D5" w:rsidRDefault="00536284" w:rsidP="00752298">
      <w:pPr>
        <w:pStyle w:val="Sraopastraipa"/>
        <w:numPr>
          <w:ilvl w:val="1"/>
          <w:numId w:val="12"/>
        </w:numPr>
        <w:jc w:val="both"/>
        <w:rPr>
          <w:rFonts w:ascii="Arial" w:hAnsi="Arial" w:cs="Arial"/>
          <w:sz w:val="22"/>
        </w:rPr>
      </w:pPr>
      <w:r w:rsidRPr="005976D5">
        <w:rPr>
          <w:rFonts w:ascii="Arial" w:hAnsi="Arial" w:cs="Arial"/>
          <w:sz w:val="22"/>
        </w:rPr>
        <w:t>N</w:t>
      </w:r>
      <w:r w:rsidR="00F84D37" w:rsidRPr="005976D5">
        <w:rPr>
          <w:rFonts w:ascii="Arial" w:hAnsi="Arial" w:cs="Arial"/>
          <w:sz w:val="22"/>
        </w:rPr>
        <w:t>uotoliniams prisijungimams prie Perkančiosios organizacijos informacinių išteklių keliami šie reikalavimai:</w:t>
      </w:r>
    </w:p>
    <w:p w14:paraId="68671764" w14:textId="5090EA3A"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Nuotolinis prisijungimas yra galimas tik naudojantis virtualiuoju privačiu tinklu (angl. Virtual private network, VPN). Teikėjas nurodo IP adresą (-us) iš kurių bus jungiamasi prie Perkančiosios organizacijos įrangos ar kitos informacinės infrastruktūros;</w:t>
      </w:r>
    </w:p>
    <w:p w14:paraId="55F94805" w14:textId="6276924D"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Kiekvienam Teikėjo paskirtam specialistui, atitinkančiam Perkančiosios organizacijos paslaugų pirkimo sąlygose nustatytus kvalifikacinius reikalavimus (jeigu tokie taikomi), sudaromas unikalus naudotojo vardas ir slaptažodis, kurie perduodami Teikėjo specialistui asmeniškai arba siunčiami elektroniniu paštu, užšifruotame dokumente (pvz., pasinaudojant Gpg4win arba lygiaverčiu sprendimu). Slaptažodis perduodamas atskirai nuo prisijungimo vardo;</w:t>
      </w:r>
    </w:p>
    <w:p w14:paraId="574CC8D9" w14:textId="79D78F00" w:rsidR="00F84D37"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Teikėjui nutraukus darbo santykius su paskirtu vykdyti Sutartį specialistu, Teikėjas Sutartyje nurodytu el. paštu, nedelsiant turi informuoti apie tai Perkančiąją organizaciją, kuri nedelsiant panaikina nurodyto specialisto naudotojo vardą ir slaptažodį ir (arba) užblokuoja prieigą prie Perkančiosios organizacijos informacinės infrastruktūros;</w:t>
      </w:r>
    </w:p>
    <w:p w14:paraId="563628A8" w14:textId="2C4CA2FC" w:rsidR="006600AA" w:rsidRPr="005976D5" w:rsidRDefault="00F84D37" w:rsidP="00536284">
      <w:pPr>
        <w:pStyle w:val="Sraopastraipa"/>
        <w:numPr>
          <w:ilvl w:val="2"/>
          <w:numId w:val="12"/>
        </w:numPr>
        <w:ind w:left="851" w:hanging="567"/>
        <w:jc w:val="both"/>
        <w:rPr>
          <w:rFonts w:ascii="Arial" w:hAnsi="Arial" w:cs="Arial"/>
          <w:sz w:val="22"/>
        </w:rPr>
      </w:pPr>
      <w:r w:rsidRPr="005976D5">
        <w:rPr>
          <w:rFonts w:ascii="Arial" w:hAnsi="Arial" w:cs="Arial"/>
          <w:sz w:val="22"/>
        </w:rPr>
        <w:t>Teikėjo specialistui suteiktas naudotojo vardas nekeičiamas ir negali būti suteiktas kitam Teikėjo paskirtam specialistui.</w:t>
      </w:r>
    </w:p>
    <w:p w14:paraId="3A1EBC4D" w14:textId="77777777" w:rsidR="0049750B" w:rsidRPr="005976D5" w:rsidRDefault="0049750B" w:rsidP="0049750B">
      <w:pPr>
        <w:rPr>
          <w:rFonts w:ascii="Arial" w:hAnsi="Arial" w:cs="Arial"/>
          <w:sz w:val="22"/>
          <w:szCs w:val="22"/>
        </w:rPr>
      </w:pPr>
    </w:p>
    <w:sectPr w:rsidR="0049750B" w:rsidRPr="005976D5" w:rsidSect="00550D81">
      <w:headerReference w:type="default" r:id="rId11"/>
      <w:headerReference w:type="first"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49FC7" w14:textId="77777777" w:rsidR="002075BC" w:rsidRDefault="002075BC" w:rsidP="00EC4D0B">
      <w:r>
        <w:separator/>
      </w:r>
    </w:p>
  </w:endnote>
  <w:endnote w:type="continuationSeparator" w:id="0">
    <w:p w14:paraId="79156BBF" w14:textId="77777777" w:rsidR="002075BC" w:rsidRDefault="002075BC" w:rsidP="00EC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792A5" w14:textId="77777777" w:rsidR="002075BC" w:rsidRDefault="002075BC" w:rsidP="00EC4D0B">
      <w:r>
        <w:separator/>
      </w:r>
    </w:p>
  </w:footnote>
  <w:footnote w:type="continuationSeparator" w:id="0">
    <w:p w14:paraId="07BC12BE" w14:textId="77777777" w:rsidR="002075BC" w:rsidRDefault="002075BC" w:rsidP="00EC4D0B">
      <w:r>
        <w:continuationSeparator/>
      </w:r>
    </w:p>
  </w:footnote>
  <w:footnote w:id="1">
    <w:p w14:paraId="0583614C" w14:textId="77777777" w:rsidR="00A366F0" w:rsidRDefault="00A366F0" w:rsidP="00A366F0">
      <w:pPr>
        <w:pStyle w:val="Puslapioinaostekstas"/>
      </w:pPr>
      <w:r w:rsidRPr="00F53A21">
        <w:rPr>
          <w:rStyle w:val="Puslapioinaosnuoroda"/>
        </w:rPr>
        <w:footnoteRef/>
      </w:r>
      <w:r w:rsidRPr="00F53A21">
        <w:t xml:space="preserve"> Jeigu lentelės eilutėse yra nurodyti keli įrenginių modeliai, privaloma pateikti naujesnio modelio įrenginį. Pavyzdžiui, 111 / 211 reiškia, kad įkainyje reikia vertinti 211 modelio pateikimą.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entelstinklelis"/>
      <w:tblW w:w="0" w:type="auto"/>
      <w:tblLook w:val="04A0" w:firstRow="1" w:lastRow="0" w:firstColumn="1" w:lastColumn="0" w:noHBand="0" w:noVBand="1"/>
    </w:tblPr>
    <w:tblGrid>
      <w:gridCol w:w="2757"/>
      <w:gridCol w:w="5444"/>
      <w:gridCol w:w="1427"/>
    </w:tblGrid>
    <w:tr w:rsidR="0058356C" w:rsidRPr="0058356C" w14:paraId="7F9D33F4" w14:textId="77777777" w:rsidTr="001C5E1B">
      <w:tc>
        <w:tcPr>
          <w:tcW w:w="1838" w:type="dxa"/>
          <w:vMerge w:val="restart"/>
          <w:vAlign w:val="center"/>
        </w:tcPr>
        <w:p w14:paraId="54FBF203" w14:textId="77777777" w:rsidR="0058356C" w:rsidRPr="0058356C" w:rsidRDefault="0058356C" w:rsidP="0058356C">
          <w:pPr>
            <w:tabs>
              <w:tab w:val="center" w:pos="4819"/>
              <w:tab w:val="right" w:pos="9638"/>
            </w:tabs>
            <w:jc w:val="center"/>
            <w:rPr>
              <w:rFonts w:ascii="Arial Narrow" w:eastAsiaTheme="minorHAnsi" w:hAnsi="Arial Narrow" w:cstheme="minorBidi"/>
              <w:sz w:val="20"/>
              <w:szCs w:val="22"/>
            </w:rPr>
          </w:pPr>
          <w:r w:rsidRPr="0058356C">
            <w:rPr>
              <w:rFonts w:ascii="Arial Narrow" w:eastAsiaTheme="minorHAnsi" w:hAnsi="Arial Narrow" w:cstheme="minorBidi"/>
              <w:noProof/>
              <w:sz w:val="20"/>
              <w:szCs w:val="22"/>
            </w:rPr>
            <w:drawing>
              <wp:inline distT="0" distB="0" distL="0" distR="0" wp14:anchorId="613C421D" wp14:editId="5FC13045">
                <wp:extent cx="1613640" cy="206023"/>
                <wp:effectExtent l="0" t="0" r="0" b="0"/>
                <wp:docPr id="2079691694" name="officeArt object" descr="Via Lietuva Logo - Skaidrus Juodas.png"/>
                <wp:cNvGraphicFramePr/>
                <a:graphic xmlns:a="http://schemas.openxmlformats.org/drawingml/2006/main">
                  <a:graphicData uri="http://schemas.openxmlformats.org/drawingml/2006/picture">
                    <pic:pic xmlns:pic="http://schemas.openxmlformats.org/drawingml/2006/picture">
                      <pic:nvPicPr>
                        <pic:cNvPr id="1073741825" name="Via Lietuva Logo - Skaidrus Juodas.png" descr="Via Lietuva Logo - Skaidrus Juodas.png"/>
                        <pic:cNvPicPr>
                          <a:picLocks noChangeAspect="1"/>
                        </pic:cNvPicPr>
                      </pic:nvPicPr>
                      <pic:blipFill>
                        <a:blip r:embed="rId1"/>
                        <a:stretch>
                          <a:fillRect/>
                        </a:stretch>
                      </pic:blipFill>
                      <pic:spPr>
                        <a:xfrm>
                          <a:off x="0" y="0"/>
                          <a:ext cx="1613640" cy="206023"/>
                        </a:xfrm>
                        <a:prstGeom prst="rect">
                          <a:avLst/>
                        </a:prstGeom>
                        <a:ln w="12700" cap="flat">
                          <a:noFill/>
                          <a:miter lim="400000"/>
                        </a:ln>
                        <a:effectLst/>
                      </pic:spPr>
                    </pic:pic>
                  </a:graphicData>
                </a:graphic>
              </wp:inline>
            </w:drawing>
          </w:r>
        </w:p>
      </w:tc>
      <w:tc>
        <w:tcPr>
          <w:tcW w:w="6237" w:type="dxa"/>
          <w:vMerge w:val="restart"/>
          <w:shd w:val="clear" w:color="auto" w:fill="auto"/>
          <w:vAlign w:val="center"/>
        </w:tcPr>
        <w:p w14:paraId="60804E14" w14:textId="24397B09" w:rsidR="0058356C" w:rsidRPr="0058356C" w:rsidRDefault="0058356C" w:rsidP="0058356C">
          <w:pPr>
            <w:tabs>
              <w:tab w:val="center" w:pos="4819"/>
              <w:tab w:val="right" w:pos="9638"/>
            </w:tabs>
            <w:jc w:val="center"/>
            <w:rPr>
              <w:rFonts w:ascii="Arial Narrow" w:eastAsiaTheme="minorHAnsi" w:hAnsi="Arial Narrow" w:cstheme="minorBidi"/>
              <w:b/>
              <w:bCs/>
              <w:sz w:val="20"/>
              <w:szCs w:val="22"/>
            </w:rPr>
          </w:pPr>
          <w:r w:rsidRPr="0058356C">
            <w:rPr>
              <w:rFonts w:ascii="Arial Narrow" w:eastAsiaTheme="minorHAnsi" w:hAnsi="Arial Narrow" w:cstheme="minorBidi"/>
              <w:b/>
              <w:caps/>
              <w:szCs w:val="28"/>
            </w:rPr>
            <w:t>Techninė specifikacij</w:t>
          </w:r>
          <w:r w:rsidR="00DF255A">
            <w:rPr>
              <w:rFonts w:ascii="Arial Narrow" w:eastAsiaTheme="minorHAnsi" w:hAnsi="Arial Narrow" w:cstheme="minorBidi"/>
              <w:b/>
              <w:caps/>
              <w:szCs w:val="28"/>
            </w:rPr>
            <w:t>A</w:t>
          </w:r>
        </w:p>
      </w:tc>
      <w:tc>
        <w:tcPr>
          <w:tcW w:w="1553" w:type="dxa"/>
        </w:tcPr>
        <w:p w14:paraId="3540522C" w14:textId="4B58235A" w:rsidR="0058356C" w:rsidRPr="0058356C" w:rsidRDefault="0058356C" w:rsidP="0058356C">
          <w:pPr>
            <w:tabs>
              <w:tab w:val="center" w:pos="4819"/>
              <w:tab w:val="right" w:pos="9638"/>
            </w:tabs>
            <w:jc w:val="left"/>
            <w:rPr>
              <w:rFonts w:ascii="Arial Narrow" w:eastAsiaTheme="minorHAnsi" w:hAnsi="Arial Narrow" w:cstheme="minorBidi"/>
              <w:sz w:val="20"/>
              <w:szCs w:val="22"/>
              <w:lang w:val="en-US"/>
            </w:rPr>
          </w:pPr>
        </w:p>
      </w:tc>
    </w:tr>
    <w:tr w:rsidR="0058356C" w:rsidRPr="0058356C" w14:paraId="74F21F1A" w14:textId="77777777" w:rsidTr="001C5E1B">
      <w:tc>
        <w:tcPr>
          <w:tcW w:w="1838" w:type="dxa"/>
          <w:vMerge/>
        </w:tcPr>
        <w:p w14:paraId="4CDF0CE7"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c>
        <w:tcPr>
          <w:tcW w:w="6237" w:type="dxa"/>
          <w:vMerge/>
          <w:shd w:val="clear" w:color="auto" w:fill="auto"/>
        </w:tcPr>
        <w:p w14:paraId="23FEDE19"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c>
        <w:tcPr>
          <w:tcW w:w="1553" w:type="dxa"/>
        </w:tcPr>
        <w:p w14:paraId="039B394E"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r w:rsidRPr="0058356C">
            <w:rPr>
              <w:rFonts w:ascii="Arial Narrow" w:eastAsiaTheme="minorHAnsi" w:hAnsi="Arial Narrow" w:cstheme="minorBidi"/>
              <w:sz w:val="20"/>
              <w:szCs w:val="22"/>
            </w:rPr>
            <w:t xml:space="preserve">Puslapis </w:t>
          </w:r>
          <w:r w:rsidRPr="0058356C">
            <w:rPr>
              <w:rFonts w:ascii="Arial Narrow" w:eastAsiaTheme="minorHAnsi" w:hAnsi="Arial Narrow" w:cstheme="minorBidi"/>
              <w:b/>
              <w:bCs/>
              <w:sz w:val="20"/>
              <w:szCs w:val="22"/>
            </w:rPr>
            <w:fldChar w:fldCharType="begin"/>
          </w:r>
          <w:r w:rsidRPr="0058356C">
            <w:rPr>
              <w:rFonts w:ascii="Arial Narrow" w:eastAsiaTheme="minorHAnsi" w:hAnsi="Arial Narrow" w:cstheme="minorBidi"/>
              <w:b/>
              <w:bCs/>
              <w:sz w:val="20"/>
              <w:szCs w:val="22"/>
            </w:rPr>
            <w:instrText>PAGE  \* Arabic  \* MERGEFORMAT</w:instrText>
          </w:r>
          <w:r w:rsidRPr="0058356C">
            <w:rPr>
              <w:rFonts w:ascii="Arial Narrow" w:eastAsiaTheme="minorHAnsi" w:hAnsi="Arial Narrow" w:cstheme="minorBidi"/>
              <w:b/>
              <w:bCs/>
              <w:sz w:val="20"/>
              <w:szCs w:val="22"/>
            </w:rPr>
            <w:fldChar w:fldCharType="separate"/>
          </w:r>
          <w:r w:rsidRPr="0058356C">
            <w:rPr>
              <w:rFonts w:ascii="Arial Narrow" w:eastAsiaTheme="minorHAnsi" w:hAnsi="Arial Narrow" w:cstheme="minorBidi"/>
              <w:b/>
              <w:bCs/>
              <w:sz w:val="20"/>
              <w:szCs w:val="22"/>
            </w:rPr>
            <w:t>1</w:t>
          </w:r>
          <w:r w:rsidRPr="0058356C">
            <w:rPr>
              <w:rFonts w:ascii="Arial Narrow" w:eastAsiaTheme="minorHAnsi" w:hAnsi="Arial Narrow" w:cstheme="minorBidi"/>
              <w:b/>
              <w:bCs/>
              <w:sz w:val="20"/>
              <w:szCs w:val="22"/>
            </w:rPr>
            <w:fldChar w:fldCharType="end"/>
          </w:r>
          <w:r w:rsidRPr="0058356C">
            <w:rPr>
              <w:rFonts w:ascii="Arial Narrow" w:eastAsiaTheme="minorHAnsi" w:hAnsi="Arial Narrow" w:cstheme="minorBidi"/>
              <w:sz w:val="20"/>
              <w:szCs w:val="22"/>
            </w:rPr>
            <w:t xml:space="preserve"> iš </w:t>
          </w:r>
          <w:r w:rsidRPr="0058356C">
            <w:rPr>
              <w:rFonts w:ascii="Arial Narrow" w:eastAsiaTheme="minorHAnsi" w:hAnsi="Arial Narrow" w:cstheme="minorBidi"/>
              <w:b/>
              <w:bCs/>
              <w:sz w:val="20"/>
              <w:szCs w:val="22"/>
            </w:rPr>
            <w:fldChar w:fldCharType="begin"/>
          </w:r>
          <w:r w:rsidRPr="0058356C">
            <w:rPr>
              <w:rFonts w:ascii="Arial Narrow" w:eastAsiaTheme="minorHAnsi" w:hAnsi="Arial Narrow" w:cstheme="minorBidi"/>
              <w:b/>
              <w:bCs/>
              <w:sz w:val="20"/>
              <w:szCs w:val="22"/>
            </w:rPr>
            <w:instrText>NUMPAGES  \* Arabic  \* MERGEFORMAT</w:instrText>
          </w:r>
          <w:r w:rsidRPr="0058356C">
            <w:rPr>
              <w:rFonts w:ascii="Arial Narrow" w:eastAsiaTheme="minorHAnsi" w:hAnsi="Arial Narrow" w:cstheme="minorBidi"/>
              <w:b/>
              <w:bCs/>
              <w:sz w:val="20"/>
              <w:szCs w:val="22"/>
            </w:rPr>
            <w:fldChar w:fldCharType="separate"/>
          </w:r>
          <w:r w:rsidRPr="0058356C">
            <w:rPr>
              <w:rFonts w:ascii="Arial Narrow" w:eastAsiaTheme="minorHAnsi" w:hAnsi="Arial Narrow" w:cstheme="minorBidi"/>
              <w:b/>
              <w:bCs/>
              <w:sz w:val="20"/>
              <w:szCs w:val="22"/>
            </w:rPr>
            <w:t>2</w:t>
          </w:r>
          <w:r w:rsidRPr="0058356C">
            <w:rPr>
              <w:rFonts w:ascii="Arial Narrow" w:eastAsiaTheme="minorHAnsi" w:hAnsi="Arial Narrow" w:cstheme="minorBidi"/>
              <w:b/>
              <w:bCs/>
              <w:sz w:val="20"/>
              <w:szCs w:val="22"/>
            </w:rPr>
            <w:fldChar w:fldCharType="end"/>
          </w:r>
        </w:p>
      </w:tc>
    </w:tr>
    <w:tr w:rsidR="0058356C" w:rsidRPr="0058356C" w14:paraId="0D49BF4A" w14:textId="77777777" w:rsidTr="001C5E1B">
      <w:tc>
        <w:tcPr>
          <w:tcW w:w="1838" w:type="dxa"/>
          <w:vMerge/>
        </w:tcPr>
        <w:p w14:paraId="07A02A60"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c>
        <w:tcPr>
          <w:tcW w:w="6237" w:type="dxa"/>
          <w:vMerge/>
          <w:shd w:val="clear" w:color="auto" w:fill="auto"/>
        </w:tcPr>
        <w:p w14:paraId="26865727"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c>
        <w:tcPr>
          <w:tcW w:w="1553" w:type="dxa"/>
        </w:tcPr>
        <w:p w14:paraId="0ACA4871" w14:textId="0F510406"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r>
  </w:tbl>
  <w:p w14:paraId="49FB4925" w14:textId="77777777" w:rsidR="0058356C" w:rsidRDefault="0058356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0CE6" w14:textId="77777777" w:rsidR="00F20C9B" w:rsidRDefault="00F20C9B">
    <w:pPr>
      <w:pStyle w:val="Antrats"/>
    </w:pPr>
  </w:p>
  <w:tbl>
    <w:tblPr>
      <w:tblStyle w:val="Lentelstinklelis"/>
      <w:tblW w:w="0" w:type="auto"/>
      <w:tblLook w:val="04A0" w:firstRow="1" w:lastRow="0" w:firstColumn="1" w:lastColumn="0" w:noHBand="0" w:noVBand="1"/>
    </w:tblPr>
    <w:tblGrid>
      <w:gridCol w:w="2757"/>
      <w:gridCol w:w="5444"/>
      <w:gridCol w:w="1427"/>
    </w:tblGrid>
    <w:tr w:rsidR="0058356C" w:rsidRPr="0058356C" w14:paraId="55D6C2B1" w14:textId="77777777" w:rsidTr="001C5E1B">
      <w:tc>
        <w:tcPr>
          <w:tcW w:w="1838" w:type="dxa"/>
          <w:vMerge w:val="restart"/>
          <w:vAlign w:val="center"/>
        </w:tcPr>
        <w:p w14:paraId="520FF443" w14:textId="77777777" w:rsidR="0058356C" w:rsidRPr="0058356C" w:rsidRDefault="0058356C" w:rsidP="0058356C">
          <w:pPr>
            <w:tabs>
              <w:tab w:val="center" w:pos="4819"/>
              <w:tab w:val="right" w:pos="9638"/>
            </w:tabs>
            <w:jc w:val="center"/>
            <w:rPr>
              <w:rFonts w:ascii="Arial Narrow" w:eastAsiaTheme="minorHAnsi" w:hAnsi="Arial Narrow" w:cstheme="minorBidi"/>
              <w:sz w:val="20"/>
              <w:szCs w:val="22"/>
            </w:rPr>
          </w:pPr>
          <w:r w:rsidRPr="0058356C">
            <w:rPr>
              <w:rFonts w:ascii="Arial Narrow" w:eastAsiaTheme="minorHAnsi" w:hAnsi="Arial Narrow" w:cstheme="minorBidi"/>
              <w:noProof/>
              <w:sz w:val="20"/>
              <w:szCs w:val="22"/>
            </w:rPr>
            <w:drawing>
              <wp:inline distT="0" distB="0" distL="0" distR="0" wp14:anchorId="0B087C60" wp14:editId="5F9827F8">
                <wp:extent cx="1613640" cy="206023"/>
                <wp:effectExtent l="0" t="0" r="0" b="0"/>
                <wp:docPr id="617608350" name="officeArt object" descr="Via Lietuva Logo - Skaidrus Juodas.png"/>
                <wp:cNvGraphicFramePr/>
                <a:graphic xmlns:a="http://schemas.openxmlformats.org/drawingml/2006/main">
                  <a:graphicData uri="http://schemas.openxmlformats.org/drawingml/2006/picture">
                    <pic:pic xmlns:pic="http://schemas.openxmlformats.org/drawingml/2006/picture">
                      <pic:nvPicPr>
                        <pic:cNvPr id="1073741825" name="Via Lietuva Logo - Skaidrus Juodas.png" descr="Via Lietuva Logo - Skaidrus Juodas.png"/>
                        <pic:cNvPicPr>
                          <a:picLocks noChangeAspect="1"/>
                        </pic:cNvPicPr>
                      </pic:nvPicPr>
                      <pic:blipFill>
                        <a:blip r:embed="rId1"/>
                        <a:stretch>
                          <a:fillRect/>
                        </a:stretch>
                      </pic:blipFill>
                      <pic:spPr>
                        <a:xfrm>
                          <a:off x="0" y="0"/>
                          <a:ext cx="1613640" cy="206023"/>
                        </a:xfrm>
                        <a:prstGeom prst="rect">
                          <a:avLst/>
                        </a:prstGeom>
                        <a:ln w="12700" cap="flat">
                          <a:noFill/>
                          <a:miter lim="400000"/>
                        </a:ln>
                        <a:effectLst/>
                      </pic:spPr>
                    </pic:pic>
                  </a:graphicData>
                </a:graphic>
              </wp:inline>
            </w:drawing>
          </w:r>
        </w:p>
      </w:tc>
      <w:tc>
        <w:tcPr>
          <w:tcW w:w="6237" w:type="dxa"/>
          <w:vMerge w:val="restart"/>
          <w:shd w:val="clear" w:color="auto" w:fill="auto"/>
          <w:vAlign w:val="center"/>
        </w:tcPr>
        <w:p w14:paraId="491AA10E" w14:textId="57D66DF8" w:rsidR="0058356C" w:rsidRPr="0058356C" w:rsidRDefault="0058356C" w:rsidP="0058356C">
          <w:pPr>
            <w:tabs>
              <w:tab w:val="center" w:pos="4819"/>
              <w:tab w:val="right" w:pos="9638"/>
            </w:tabs>
            <w:jc w:val="center"/>
            <w:rPr>
              <w:rFonts w:ascii="Arial Narrow" w:eastAsiaTheme="minorHAnsi" w:hAnsi="Arial Narrow" w:cstheme="minorBidi"/>
              <w:b/>
              <w:bCs/>
              <w:sz w:val="20"/>
              <w:szCs w:val="22"/>
            </w:rPr>
          </w:pPr>
          <w:r w:rsidRPr="0058356C">
            <w:rPr>
              <w:rFonts w:ascii="Arial Narrow" w:eastAsiaTheme="minorHAnsi" w:hAnsi="Arial Narrow" w:cstheme="minorBidi"/>
              <w:b/>
              <w:caps/>
              <w:szCs w:val="28"/>
            </w:rPr>
            <w:t>Techninė specifikacij</w:t>
          </w:r>
          <w:r w:rsidR="00DF255A">
            <w:rPr>
              <w:rFonts w:ascii="Arial Narrow" w:eastAsiaTheme="minorHAnsi" w:hAnsi="Arial Narrow" w:cstheme="minorBidi"/>
              <w:b/>
              <w:caps/>
              <w:szCs w:val="28"/>
            </w:rPr>
            <w:t>A</w:t>
          </w:r>
        </w:p>
      </w:tc>
      <w:tc>
        <w:tcPr>
          <w:tcW w:w="1553" w:type="dxa"/>
        </w:tcPr>
        <w:p w14:paraId="1DA17373" w14:textId="4F24423C" w:rsidR="0058356C" w:rsidRPr="0058356C" w:rsidRDefault="0058356C" w:rsidP="0058356C">
          <w:pPr>
            <w:tabs>
              <w:tab w:val="center" w:pos="4819"/>
              <w:tab w:val="right" w:pos="9638"/>
            </w:tabs>
            <w:jc w:val="left"/>
            <w:rPr>
              <w:rFonts w:ascii="Arial Narrow" w:eastAsiaTheme="minorHAnsi" w:hAnsi="Arial Narrow" w:cstheme="minorBidi"/>
              <w:sz w:val="20"/>
              <w:szCs w:val="22"/>
              <w:lang w:val="en-US"/>
            </w:rPr>
          </w:pPr>
        </w:p>
      </w:tc>
    </w:tr>
    <w:tr w:rsidR="0058356C" w:rsidRPr="0058356C" w14:paraId="64DEE804" w14:textId="77777777" w:rsidTr="001C5E1B">
      <w:tc>
        <w:tcPr>
          <w:tcW w:w="1838" w:type="dxa"/>
          <w:vMerge/>
        </w:tcPr>
        <w:p w14:paraId="2AF7D7D2"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c>
        <w:tcPr>
          <w:tcW w:w="6237" w:type="dxa"/>
          <w:vMerge/>
          <w:shd w:val="clear" w:color="auto" w:fill="auto"/>
        </w:tcPr>
        <w:p w14:paraId="011F4CC3"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c>
        <w:tcPr>
          <w:tcW w:w="1553" w:type="dxa"/>
        </w:tcPr>
        <w:p w14:paraId="28D09488"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r w:rsidRPr="0058356C">
            <w:rPr>
              <w:rFonts w:ascii="Arial Narrow" w:eastAsiaTheme="minorHAnsi" w:hAnsi="Arial Narrow" w:cstheme="minorBidi"/>
              <w:sz w:val="20"/>
              <w:szCs w:val="22"/>
            </w:rPr>
            <w:t xml:space="preserve">Puslapis </w:t>
          </w:r>
          <w:r w:rsidRPr="0058356C">
            <w:rPr>
              <w:rFonts w:ascii="Arial Narrow" w:eastAsiaTheme="minorHAnsi" w:hAnsi="Arial Narrow" w:cstheme="minorBidi"/>
              <w:b/>
              <w:bCs/>
              <w:sz w:val="20"/>
              <w:szCs w:val="22"/>
            </w:rPr>
            <w:fldChar w:fldCharType="begin"/>
          </w:r>
          <w:r w:rsidRPr="0058356C">
            <w:rPr>
              <w:rFonts w:ascii="Arial Narrow" w:eastAsiaTheme="minorHAnsi" w:hAnsi="Arial Narrow" w:cstheme="minorBidi"/>
              <w:b/>
              <w:bCs/>
              <w:sz w:val="20"/>
              <w:szCs w:val="22"/>
            </w:rPr>
            <w:instrText>PAGE  \* Arabic  \* MERGEFORMAT</w:instrText>
          </w:r>
          <w:r w:rsidRPr="0058356C">
            <w:rPr>
              <w:rFonts w:ascii="Arial Narrow" w:eastAsiaTheme="minorHAnsi" w:hAnsi="Arial Narrow" w:cstheme="minorBidi"/>
              <w:b/>
              <w:bCs/>
              <w:sz w:val="20"/>
              <w:szCs w:val="22"/>
            </w:rPr>
            <w:fldChar w:fldCharType="separate"/>
          </w:r>
          <w:r w:rsidRPr="0058356C">
            <w:rPr>
              <w:rFonts w:ascii="Arial Narrow" w:eastAsiaTheme="minorHAnsi" w:hAnsi="Arial Narrow" w:cstheme="minorBidi"/>
              <w:b/>
              <w:bCs/>
              <w:sz w:val="20"/>
              <w:szCs w:val="22"/>
            </w:rPr>
            <w:t>1</w:t>
          </w:r>
          <w:r w:rsidRPr="0058356C">
            <w:rPr>
              <w:rFonts w:ascii="Arial Narrow" w:eastAsiaTheme="minorHAnsi" w:hAnsi="Arial Narrow" w:cstheme="minorBidi"/>
              <w:b/>
              <w:bCs/>
              <w:sz w:val="20"/>
              <w:szCs w:val="22"/>
            </w:rPr>
            <w:fldChar w:fldCharType="end"/>
          </w:r>
          <w:r w:rsidRPr="0058356C">
            <w:rPr>
              <w:rFonts w:ascii="Arial Narrow" w:eastAsiaTheme="minorHAnsi" w:hAnsi="Arial Narrow" w:cstheme="minorBidi"/>
              <w:sz w:val="20"/>
              <w:szCs w:val="22"/>
            </w:rPr>
            <w:t xml:space="preserve"> iš </w:t>
          </w:r>
          <w:r w:rsidRPr="0058356C">
            <w:rPr>
              <w:rFonts w:ascii="Arial Narrow" w:eastAsiaTheme="minorHAnsi" w:hAnsi="Arial Narrow" w:cstheme="minorBidi"/>
              <w:b/>
              <w:bCs/>
              <w:sz w:val="20"/>
              <w:szCs w:val="22"/>
            </w:rPr>
            <w:fldChar w:fldCharType="begin"/>
          </w:r>
          <w:r w:rsidRPr="0058356C">
            <w:rPr>
              <w:rFonts w:ascii="Arial Narrow" w:eastAsiaTheme="minorHAnsi" w:hAnsi="Arial Narrow" w:cstheme="minorBidi"/>
              <w:b/>
              <w:bCs/>
              <w:sz w:val="20"/>
              <w:szCs w:val="22"/>
            </w:rPr>
            <w:instrText>NUMPAGES  \* Arabic  \* MERGEFORMAT</w:instrText>
          </w:r>
          <w:r w:rsidRPr="0058356C">
            <w:rPr>
              <w:rFonts w:ascii="Arial Narrow" w:eastAsiaTheme="minorHAnsi" w:hAnsi="Arial Narrow" w:cstheme="minorBidi"/>
              <w:b/>
              <w:bCs/>
              <w:sz w:val="20"/>
              <w:szCs w:val="22"/>
            </w:rPr>
            <w:fldChar w:fldCharType="separate"/>
          </w:r>
          <w:r w:rsidRPr="0058356C">
            <w:rPr>
              <w:rFonts w:ascii="Arial Narrow" w:eastAsiaTheme="minorHAnsi" w:hAnsi="Arial Narrow" w:cstheme="minorBidi"/>
              <w:b/>
              <w:bCs/>
              <w:sz w:val="20"/>
              <w:szCs w:val="22"/>
            </w:rPr>
            <w:t>2</w:t>
          </w:r>
          <w:r w:rsidRPr="0058356C">
            <w:rPr>
              <w:rFonts w:ascii="Arial Narrow" w:eastAsiaTheme="minorHAnsi" w:hAnsi="Arial Narrow" w:cstheme="minorBidi"/>
              <w:b/>
              <w:bCs/>
              <w:sz w:val="20"/>
              <w:szCs w:val="22"/>
            </w:rPr>
            <w:fldChar w:fldCharType="end"/>
          </w:r>
        </w:p>
      </w:tc>
    </w:tr>
    <w:tr w:rsidR="0058356C" w:rsidRPr="0058356C" w14:paraId="1ECF1FED" w14:textId="77777777" w:rsidTr="001C5E1B">
      <w:tc>
        <w:tcPr>
          <w:tcW w:w="1838" w:type="dxa"/>
          <w:vMerge/>
        </w:tcPr>
        <w:p w14:paraId="5677D926"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c>
        <w:tcPr>
          <w:tcW w:w="6237" w:type="dxa"/>
          <w:vMerge/>
          <w:shd w:val="clear" w:color="auto" w:fill="auto"/>
        </w:tcPr>
        <w:p w14:paraId="4ED27A58" w14:textId="77777777"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c>
        <w:tcPr>
          <w:tcW w:w="1553" w:type="dxa"/>
        </w:tcPr>
        <w:p w14:paraId="7BAC5F40" w14:textId="3D0DD23C" w:rsidR="0058356C" w:rsidRPr="0058356C" w:rsidRDefault="0058356C" w:rsidP="0058356C">
          <w:pPr>
            <w:tabs>
              <w:tab w:val="center" w:pos="4819"/>
              <w:tab w:val="right" w:pos="9638"/>
            </w:tabs>
            <w:jc w:val="left"/>
            <w:rPr>
              <w:rFonts w:ascii="Arial Narrow" w:eastAsiaTheme="minorHAnsi" w:hAnsi="Arial Narrow" w:cstheme="minorBidi"/>
              <w:sz w:val="20"/>
              <w:szCs w:val="22"/>
            </w:rPr>
          </w:pPr>
        </w:p>
      </w:tc>
    </w:tr>
  </w:tbl>
  <w:p w14:paraId="23F3910A" w14:textId="77777777" w:rsidR="0058356C" w:rsidRDefault="0058356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F1B"/>
    <w:multiLevelType w:val="multilevel"/>
    <w:tmpl w:val="29A068F4"/>
    <w:lvl w:ilvl="0">
      <w:start w:val="1"/>
      <w:numFmt w:val="decimal"/>
      <w:suff w:val="nothing"/>
      <w:lvlText w:val="%1."/>
      <w:lvlJc w:val="left"/>
      <w:pPr>
        <w:ind w:left="0" w:firstLine="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3A57D01"/>
    <w:multiLevelType w:val="multilevel"/>
    <w:tmpl w:val="29A068F4"/>
    <w:lvl w:ilvl="0">
      <w:start w:val="1"/>
      <w:numFmt w:val="decimal"/>
      <w:suff w:val="nothing"/>
      <w:lvlText w:val="%1."/>
      <w:lvlJc w:val="left"/>
      <w:pPr>
        <w:ind w:left="0" w:firstLine="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DA6C0E"/>
    <w:multiLevelType w:val="multilevel"/>
    <w:tmpl w:val="E56E6F7E"/>
    <w:lvl w:ilvl="0">
      <w:start w:val="1"/>
      <w:numFmt w:val="decimal"/>
      <w:lvlText w:val="%1."/>
      <w:lvlJc w:val="left"/>
      <w:pPr>
        <w:ind w:left="390" w:hanging="39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D4906"/>
    <w:multiLevelType w:val="hybridMultilevel"/>
    <w:tmpl w:val="5C0492BC"/>
    <w:lvl w:ilvl="0" w:tplc="D856EC4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2585DAE"/>
    <w:multiLevelType w:val="multilevel"/>
    <w:tmpl w:val="978668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954E31"/>
    <w:multiLevelType w:val="hybridMultilevel"/>
    <w:tmpl w:val="68AE4616"/>
    <w:lvl w:ilvl="0" w:tplc="FCE8F22C">
      <w:start w:val="4"/>
      <w:numFmt w:val="bullet"/>
      <w:suff w:val="space"/>
      <w:lvlText w:val="-"/>
      <w:lvlJc w:val="left"/>
      <w:pPr>
        <w:ind w:left="397" w:hanging="113"/>
      </w:pPr>
      <w:rPr>
        <w:rFonts w:ascii="Arial" w:eastAsia="Times New Roman"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E282A4B"/>
    <w:multiLevelType w:val="multilevel"/>
    <w:tmpl w:val="29A068F4"/>
    <w:lvl w:ilvl="0">
      <w:start w:val="1"/>
      <w:numFmt w:val="decimal"/>
      <w:suff w:val="nothing"/>
      <w:lvlText w:val="%1."/>
      <w:lvlJc w:val="left"/>
      <w:pPr>
        <w:ind w:left="0" w:firstLine="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EC22D85"/>
    <w:multiLevelType w:val="multilevel"/>
    <w:tmpl w:val="9E3CD13E"/>
    <w:lvl w:ilvl="0">
      <w:start w:val="1"/>
      <w:numFmt w:val="decimal"/>
      <w:suff w:val="nothing"/>
      <w:lvlText w:val="%1."/>
      <w:lvlJc w:val="left"/>
      <w:pPr>
        <w:ind w:left="0" w:firstLine="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6694AB3"/>
    <w:multiLevelType w:val="hybridMultilevel"/>
    <w:tmpl w:val="0C2A05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04190"/>
    <w:multiLevelType w:val="hybridMultilevel"/>
    <w:tmpl w:val="85FC8134"/>
    <w:lvl w:ilvl="0" w:tplc="467A33DE">
      <w:start w:val="4"/>
      <w:numFmt w:val="bullet"/>
      <w:suff w:val="space"/>
      <w:lvlText w:val="-"/>
      <w:lvlJc w:val="left"/>
      <w:pPr>
        <w:ind w:left="397" w:hanging="113"/>
      </w:pPr>
      <w:rPr>
        <w:rFonts w:ascii="Arial" w:eastAsia="Times New Roman"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FDD61DD"/>
    <w:multiLevelType w:val="multilevel"/>
    <w:tmpl w:val="70946EC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9B7792"/>
    <w:multiLevelType w:val="hybridMultilevel"/>
    <w:tmpl w:val="90B6FF18"/>
    <w:lvl w:ilvl="0" w:tplc="1EACFAD0">
      <w:start w:val="4"/>
      <w:numFmt w:val="bullet"/>
      <w:suff w:val="space"/>
      <w:lvlText w:val="-"/>
      <w:lvlJc w:val="left"/>
      <w:pPr>
        <w:ind w:left="397" w:hanging="113"/>
      </w:pPr>
      <w:rPr>
        <w:rFonts w:ascii="Arial" w:eastAsia="Times New Roman"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D5E074E"/>
    <w:multiLevelType w:val="hybridMultilevel"/>
    <w:tmpl w:val="93686D22"/>
    <w:lvl w:ilvl="0" w:tplc="122681B4">
      <w:start w:val="4"/>
      <w:numFmt w:val="bullet"/>
      <w:suff w:val="space"/>
      <w:lvlText w:val="-"/>
      <w:lvlJc w:val="left"/>
      <w:pPr>
        <w:ind w:left="397" w:hanging="113"/>
      </w:pPr>
      <w:rPr>
        <w:rFonts w:ascii="Arial" w:eastAsia="Times New Roman"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CF7570D"/>
    <w:multiLevelType w:val="multilevel"/>
    <w:tmpl w:val="29A068F4"/>
    <w:lvl w:ilvl="0">
      <w:start w:val="1"/>
      <w:numFmt w:val="decimal"/>
      <w:suff w:val="nothing"/>
      <w:lvlText w:val="%1."/>
      <w:lvlJc w:val="left"/>
      <w:pPr>
        <w:ind w:left="0" w:firstLine="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E137B4E"/>
    <w:multiLevelType w:val="multilevel"/>
    <w:tmpl w:val="70946EC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EF3D59"/>
    <w:multiLevelType w:val="hybridMultilevel"/>
    <w:tmpl w:val="B218E2B8"/>
    <w:lvl w:ilvl="0" w:tplc="699640F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7BA213F"/>
    <w:multiLevelType w:val="hybridMultilevel"/>
    <w:tmpl w:val="0D5863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2D938DB"/>
    <w:multiLevelType w:val="hybridMultilevel"/>
    <w:tmpl w:val="ACE8C088"/>
    <w:lvl w:ilvl="0" w:tplc="D856EC4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30966D1"/>
    <w:multiLevelType w:val="multilevel"/>
    <w:tmpl w:val="10EA29D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3456F03"/>
    <w:multiLevelType w:val="multilevel"/>
    <w:tmpl w:val="E56E6F7E"/>
    <w:lvl w:ilvl="0">
      <w:start w:val="1"/>
      <w:numFmt w:val="decimal"/>
      <w:lvlText w:val="%1."/>
      <w:lvlJc w:val="left"/>
      <w:pPr>
        <w:ind w:left="390" w:hanging="39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75036E"/>
    <w:multiLevelType w:val="multilevel"/>
    <w:tmpl w:val="95B81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106396"/>
    <w:multiLevelType w:val="hybridMultilevel"/>
    <w:tmpl w:val="7AF0A6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FF4129A"/>
    <w:multiLevelType w:val="multilevel"/>
    <w:tmpl w:val="29A068F4"/>
    <w:lvl w:ilvl="0">
      <w:start w:val="1"/>
      <w:numFmt w:val="decimal"/>
      <w:suff w:val="nothing"/>
      <w:lvlText w:val="%1."/>
      <w:lvlJc w:val="left"/>
      <w:pPr>
        <w:ind w:left="0" w:firstLine="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555314536">
    <w:abstractNumId w:val="18"/>
  </w:num>
  <w:num w:numId="2" w16cid:durableId="1351029735">
    <w:abstractNumId w:val="15"/>
  </w:num>
  <w:num w:numId="3" w16cid:durableId="2080252091">
    <w:abstractNumId w:val="16"/>
  </w:num>
  <w:num w:numId="4" w16cid:durableId="1015035112">
    <w:abstractNumId w:val="17"/>
  </w:num>
  <w:num w:numId="5" w16cid:durableId="1159930471">
    <w:abstractNumId w:val="3"/>
  </w:num>
  <w:num w:numId="6" w16cid:durableId="1354921942">
    <w:abstractNumId w:val="21"/>
  </w:num>
  <w:num w:numId="7" w16cid:durableId="1461610445">
    <w:abstractNumId w:val="8"/>
  </w:num>
  <w:num w:numId="8" w16cid:durableId="83572663">
    <w:abstractNumId w:val="10"/>
  </w:num>
  <w:num w:numId="9" w16cid:durableId="130751614">
    <w:abstractNumId w:val="14"/>
  </w:num>
  <w:num w:numId="10" w16cid:durableId="294531167">
    <w:abstractNumId w:val="2"/>
  </w:num>
  <w:num w:numId="11" w16cid:durableId="1477338228">
    <w:abstractNumId w:val="19"/>
  </w:num>
  <w:num w:numId="12" w16cid:durableId="1084112365">
    <w:abstractNumId w:val="20"/>
  </w:num>
  <w:num w:numId="13" w16cid:durableId="393092274">
    <w:abstractNumId w:val="7"/>
  </w:num>
  <w:num w:numId="14" w16cid:durableId="1023089342">
    <w:abstractNumId w:val="6"/>
  </w:num>
  <w:num w:numId="15" w16cid:durableId="964626235">
    <w:abstractNumId w:val="0"/>
  </w:num>
  <w:num w:numId="16" w16cid:durableId="1600525056">
    <w:abstractNumId w:val="1"/>
  </w:num>
  <w:num w:numId="17" w16cid:durableId="764112327">
    <w:abstractNumId w:val="12"/>
  </w:num>
  <w:num w:numId="18" w16cid:durableId="1533419045">
    <w:abstractNumId w:val="5"/>
  </w:num>
  <w:num w:numId="19" w16cid:durableId="1279606208">
    <w:abstractNumId w:val="11"/>
  </w:num>
  <w:num w:numId="20" w16cid:durableId="268201301">
    <w:abstractNumId w:val="9"/>
  </w:num>
  <w:num w:numId="21" w16cid:durableId="1540312005">
    <w:abstractNumId w:val="22"/>
  </w:num>
  <w:num w:numId="22" w16cid:durableId="1512331276">
    <w:abstractNumId w:val="13"/>
  </w:num>
  <w:num w:numId="23" w16cid:durableId="160271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0B"/>
    <w:rsid w:val="000054DA"/>
    <w:rsid w:val="00010285"/>
    <w:rsid w:val="00011E8B"/>
    <w:rsid w:val="00015573"/>
    <w:rsid w:val="00015821"/>
    <w:rsid w:val="000233AA"/>
    <w:rsid w:val="00027751"/>
    <w:rsid w:val="0003313F"/>
    <w:rsid w:val="00034AD1"/>
    <w:rsid w:val="0004380B"/>
    <w:rsid w:val="000738F6"/>
    <w:rsid w:val="00074AE3"/>
    <w:rsid w:val="000768C3"/>
    <w:rsid w:val="0008011D"/>
    <w:rsid w:val="00082FF5"/>
    <w:rsid w:val="00083194"/>
    <w:rsid w:val="00085B18"/>
    <w:rsid w:val="00086E13"/>
    <w:rsid w:val="000948A1"/>
    <w:rsid w:val="000957F1"/>
    <w:rsid w:val="000A4F2C"/>
    <w:rsid w:val="000A5B4D"/>
    <w:rsid w:val="000A7249"/>
    <w:rsid w:val="000A7423"/>
    <w:rsid w:val="000B5263"/>
    <w:rsid w:val="000C24B2"/>
    <w:rsid w:val="000D5588"/>
    <w:rsid w:val="000D5D8D"/>
    <w:rsid w:val="000E3164"/>
    <w:rsid w:val="000E5B1C"/>
    <w:rsid w:val="000E7507"/>
    <w:rsid w:val="000F1DB6"/>
    <w:rsid w:val="000F3B7F"/>
    <w:rsid w:val="000F4907"/>
    <w:rsid w:val="000F5711"/>
    <w:rsid w:val="000F6511"/>
    <w:rsid w:val="001037EE"/>
    <w:rsid w:val="00105CB7"/>
    <w:rsid w:val="00110CCB"/>
    <w:rsid w:val="0012301A"/>
    <w:rsid w:val="00132400"/>
    <w:rsid w:val="0013656E"/>
    <w:rsid w:val="00137262"/>
    <w:rsid w:val="001376E6"/>
    <w:rsid w:val="001405ED"/>
    <w:rsid w:val="0014684C"/>
    <w:rsid w:val="00150302"/>
    <w:rsid w:val="0015165C"/>
    <w:rsid w:val="001519B7"/>
    <w:rsid w:val="00152CA2"/>
    <w:rsid w:val="00155CCB"/>
    <w:rsid w:val="0016409E"/>
    <w:rsid w:val="0016744B"/>
    <w:rsid w:val="001725FF"/>
    <w:rsid w:val="001738F3"/>
    <w:rsid w:val="00185B33"/>
    <w:rsid w:val="00190D29"/>
    <w:rsid w:val="00191702"/>
    <w:rsid w:val="00193C31"/>
    <w:rsid w:val="001940D3"/>
    <w:rsid w:val="00194D5E"/>
    <w:rsid w:val="001A3260"/>
    <w:rsid w:val="001A6A83"/>
    <w:rsid w:val="001A7BF0"/>
    <w:rsid w:val="001B18E5"/>
    <w:rsid w:val="001B2B60"/>
    <w:rsid w:val="001B4624"/>
    <w:rsid w:val="001B65A5"/>
    <w:rsid w:val="001C2D62"/>
    <w:rsid w:val="001C3CD7"/>
    <w:rsid w:val="001D12B2"/>
    <w:rsid w:val="001D7D4A"/>
    <w:rsid w:val="001E05FB"/>
    <w:rsid w:val="001E2B8D"/>
    <w:rsid w:val="001E68E3"/>
    <w:rsid w:val="00200A98"/>
    <w:rsid w:val="00200E70"/>
    <w:rsid w:val="00202C04"/>
    <w:rsid w:val="00204DB7"/>
    <w:rsid w:val="00205822"/>
    <w:rsid w:val="002075BC"/>
    <w:rsid w:val="0023219A"/>
    <w:rsid w:val="00232369"/>
    <w:rsid w:val="002366B9"/>
    <w:rsid w:val="002369C6"/>
    <w:rsid w:val="00236EEE"/>
    <w:rsid w:val="00247188"/>
    <w:rsid w:val="0025076B"/>
    <w:rsid w:val="0025099C"/>
    <w:rsid w:val="002566B7"/>
    <w:rsid w:val="0026300B"/>
    <w:rsid w:val="0026400F"/>
    <w:rsid w:val="00265EC4"/>
    <w:rsid w:val="002722F2"/>
    <w:rsid w:val="00273AB4"/>
    <w:rsid w:val="002773D1"/>
    <w:rsid w:val="002836FE"/>
    <w:rsid w:val="0028415F"/>
    <w:rsid w:val="00291AAC"/>
    <w:rsid w:val="00293A51"/>
    <w:rsid w:val="002A0C50"/>
    <w:rsid w:val="002A5C9C"/>
    <w:rsid w:val="002A60BD"/>
    <w:rsid w:val="002A676B"/>
    <w:rsid w:val="002A733C"/>
    <w:rsid w:val="002B6C9D"/>
    <w:rsid w:val="002C1403"/>
    <w:rsid w:val="002C1490"/>
    <w:rsid w:val="002C1672"/>
    <w:rsid w:val="002C2D18"/>
    <w:rsid w:val="002C72B9"/>
    <w:rsid w:val="002D4C57"/>
    <w:rsid w:val="002E0940"/>
    <w:rsid w:val="002E4A21"/>
    <w:rsid w:val="002F04F9"/>
    <w:rsid w:val="002F4D7E"/>
    <w:rsid w:val="002F58A5"/>
    <w:rsid w:val="002F65FC"/>
    <w:rsid w:val="00300896"/>
    <w:rsid w:val="00301639"/>
    <w:rsid w:val="00306A1F"/>
    <w:rsid w:val="00306DC9"/>
    <w:rsid w:val="003125BE"/>
    <w:rsid w:val="00315165"/>
    <w:rsid w:val="0032145C"/>
    <w:rsid w:val="003237ED"/>
    <w:rsid w:val="00324263"/>
    <w:rsid w:val="0032591C"/>
    <w:rsid w:val="00327BC6"/>
    <w:rsid w:val="003304CA"/>
    <w:rsid w:val="003343AE"/>
    <w:rsid w:val="0033443A"/>
    <w:rsid w:val="00334E84"/>
    <w:rsid w:val="00336D35"/>
    <w:rsid w:val="003431BD"/>
    <w:rsid w:val="00346096"/>
    <w:rsid w:val="00346944"/>
    <w:rsid w:val="00346B2C"/>
    <w:rsid w:val="0035225B"/>
    <w:rsid w:val="0035390F"/>
    <w:rsid w:val="00354E73"/>
    <w:rsid w:val="00363C92"/>
    <w:rsid w:val="00365270"/>
    <w:rsid w:val="003670F6"/>
    <w:rsid w:val="00370A04"/>
    <w:rsid w:val="0037261E"/>
    <w:rsid w:val="00372E1A"/>
    <w:rsid w:val="00382B38"/>
    <w:rsid w:val="00384823"/>
    <w:rsid w:val="00391772"/>
    <w:rsid w:val="003922F5"/>
    <w:rsid w:val="0039376C"/>
    <w:rsid w:val="003972F1"/>
    <w:rsid w:val="003977F5"/>
    <w:rsid w:val="00397A28"/>
    <w:rsid w:val="003A3326"/>
    <w:rsid w:val="003A6BA0"/>
    <w:rsid w:val="003A7063"/>
    <w:rsid w:val="003B03DB"/>
    <w:rsid w:val="003B0564"/>
    <w:rsid w:val="003B22D9"/>
    <w:rsid w:val="003B2B95"/>
    <w:rsid w:val="003B3009"/>
    <w:rsid w:val="003B4AB5"/>
    <w:rsid w:val="003B5FFC"/>
    <w:rsid w:val="003C053D"/>
    <w:rsid w:val="003C2D1D"/>
    <w:rsid w:val="003C4F0D"/>
    <w:rsid w:val="003C5C6F"/>
    <w:rsid w:val="003C6EED"/>
    <w:rsid w:val="003C7249"/>
    <w:rsid w:val="003D4C2B"/>
    <w:rsid w:val="003D4EB3"/>
    <w:rsid w:val="003D52D4"/>
    <w:rsid w:val="003E13EB"/>
    <w:rsid w:val="003E683B"/>
    <w:rsid w:val="003F03DC"/>
    <w:rsid w:val="003F3FBD"/>
    <w:rsid w:val="003F5DA8"/>
    <w:rsid w:val="003F61A6"/>
    <w:rsid w:val="003F70BE"/>
    <w:rsid w:val="003F7F4F"/>
    <w:rsid w:val="00400FB9"/>
    <w:rsid w:val="0040462A"/>
    <w:rsid w:val="00405E77"/>
    <w:rsid w:val="0041442A"/>
    <w:rsid w:val="004251CB"/>
    <w:rsid w:val="004366DB"/>
    <w:rsid w:val="00436ABF"/>
    <w:rsid w:val="00447707"/>
    <w:rsid w:val="00452AB8"/>
    <w:rsid w:val="00453D20"/>
    <w:rsid w:val="00461830"/>
    <w:rsid w:val="004634A8"/>
    <w:rsid w:val="0046686C"/>
    <w:rsid w:val="004742EC"/>
    <w:rsid w:val="00480C7E"/>
    <w:rsid w:val="004838B2"/>
    <w:rsid w:val="004868CF"/>
    <w:rsid w:val="004877C3"/>
    <w:rsid w:val="00493146"/>
    <w:rsid w:val="004952A7"/>
    <w:rsid w:val="00495FE6"/>
    <w:rsid w:val="00496CCA"/>
    <w:rsid w:val="0049750B"/>
    <w:rsid w:val="004A1195"/>
    <w:rsid w:val="004A262F"/>
    <w:rsid w:val="004A368F"/>
    <w:rsid w:val="004A42D2"/>
    <w:rsid w:val="004B1C9C"/>
    <w:rsid w:val="004B6B71"/>
    <w:rsid w:val="004B6E27"/>
    <w:rsid w:val="004B6E9C"/>
    <w:rsid w:val="004C01F5"/>
    <w:rsid w:val="004C06A1"/>
    <w:rsid w:val="004C69D0"/>
    <w:rsid w:val="004D3A0F"/>
    <w:rsid w:val="004D6FF2"/>
    <w:rsid w:val="004E2487"/>
    <w:rsid w:val="004E2CB6"/>
    <w:rsid w:val="004E3719"/>
    <w:rsid w:val="004E424B"/>
    <w:rsid w:val="004E62D7"/>
    <w:rsid w:val="004F3C99"/>
    <w:rsid w:val="004F508C"/>
    <w:rsid w:val="004F68B4"/>
    <w:rsid w:val="00500F46"/>
    <w:rsid w:val="005051F2"/>
    <w:rsid w:val="0050534C"/>
    <w:rsid w:val="0050650D"/>
    <w:rsid w:val="00514334"/>
    <w:rsid w:val="00515AAC"/>
    <w:rsid w:val="00516061"/>
    <w:rsid w:val="00520CE4"/>
    <w:rsid w:val="005222B7"/>
    <w:rsid w:val="00522A41"/>
    <w:rsid w:val="00522BB7"/>
    <w:rsid w:val="00523542"/>
    <w:rsid w:val="00524827"/>
    <w:rsid w:val="00526E02"/>
    <w:rsid w:val="00531A62"/>
    <w:rsid w:val="00533F71"/>
    <w:rsid w:val="00534EF1"/>
    <w:rsid w:val="0053600D"/>
    <w:rsid w:val="00536284"/>
    <w:rsid w:val="005439F6"/>
    <w:rsid w:val="00543CF4"/>
    <w:rsid w:val="0054552B"/>
    <w:rsid w:val="00546F9A"/>
    <w:rsid w:val="00550D81"/>
    <w:rsid w:val="00554EC0"/>
    <w:rsid w:val="005649D3"/>
    <w:rsid w:val="0056744B"/>
    <w:rsid w:val="00570CC3"/>
    <w:rsid w:val="0057565E"/>
    <w:rsid w:val="00582BAB"/>
    <w:rsid w:val="0058356C"/>
    <w:rsid w:val="00583ED2"/>
    <w:rsid w:val="00584B80"/>
    <w:rsid w:val="0059384E"/>
    <w:rsid w:val="005945EA"/>
    <w:rsid w:val="00595476"/>
    <w:rsid w:val="005976D5"/>
    <w:rsid w:val="005A0F32"/>
    <w:rsid w:val="005A23E4"/>
    <w:rsid w:val="005A2578"/>
    <w:rsid w:val="005A37CB"/>
    <w:rsid w:val="005A5117"/>
    <w:rsid w:val="005A6791"/>
    <w:rsid w:val="005A7973"/>
    <w:rsid w:val="005C1FFC"/>
    <w:rsid w:val="005C32AF"/>
    <w:rsid w:val="005C6C58"/>
    <w:rsid w:val="005D0D25"/>
    <w:rsid w:val="005D0D28"/>
    <w:rsid w:val="005D4E25"/>
    <w:rsid w:val="005D631A"/>
    <w:rsid w:val="005D6F1F"/>
    <w:rsid w:val="005E097F"/>
    <w:rsid w:val="005E4DE2"/>
    <w:rsid w:val="005E59A1"/>
    <w:rsid w:val="005E756F"/>
    <w:rsid w:val="005F194E"/>
    <w:rsid w:val="005F5463"/>
    <w:rsid w:val="005F5795"/>
    <w:rsid w:val="005F6FF3"/>
    <w:rsid w:val="006040C3"/>
    <w:rsid w:val="00606C63"/>
    <w:rsid w:val="00615887"/>
    <w:rsid w:val="0061791A"/>
    <w:rsid w:val="006264C3"/>
    <w:rsid w:val="006278CD"/>
    <w:rsid w:val="006315AF"/>
    <w:rsid w:val="006345AF"/>
    <w:rsid w:val="00634A54"/>
    <w:rsid w:val="00635657"/>
    <w:rsid w:val="00636AAD"/>
    <w:rsid w:val="00640615"/>
    <w:rsid w:val="00641F35"/>
    <w:rsid w:val="00643854"/>
    <w:rsid w:val="00651873"/>
    <w:rsid w:val="00651C41"/>
    <w:rsid w:val="006600AA"/>
    <w:rsid w:val="006609F8"/>
    <w:rsid w:val="00667B22"/>
    <w:rsid w:val="00670447"/>
    <w:rsid w:val="00680EA0"/>
    <w:rsid w:val="00683FAC"/>
    <w:rsid w:val="006902A7"/>
    <w:rsid w:val="00690ABF"/>
    <w:rsid w:val="0069136D"/>
    <w:rsid w:val="0069268A"/>
    <w:rsid w:val="00692B17"/>
    <w:rsid w:val="00693D2E"/>
    <w:rsid w:val="00696A4E"/>
    <w:rsid w:val="006A0584"/>
    <w:rsid w:val="006A3084"/>
    <w:rsid w:val="006A40C9"/>
    <w:rsid w:val="006A6C88"/>
    <w:rsid w:val="006A79C3"/>
    <w:rsid w:val="006B195A"/>
    <w:rsid w:val="006B5668"/>
    <w:rsid w:val="006C35E5"/>
    <w:rsid w:val="006D2FF2"/>
    <w:rsid w:val="006E56B4"/>
    <w:rsid w:val="006F2547"/>
    <w:rsid w:val="006F3B16"/>
    <w:rsid w:val="006F58A4"/>
    <w:rsid w:val="00703A43"/>
    <w:rsid w:val="00716421"/>
    <w:rsid w:val="00717D62"/>
    <w:rsid w:val="00724C32"/>
    <w:rsid w:val="0072566E"/>
    <w:rsid w:val="00752298"/>
    <w:rsid w:val="00755370"/>
    <w:rsid w:val="00756EB2"/>
    <w:rsid w:val="00761CF6"/>
    <w:rsid w:val="00765DA1"/>
    <w:rsid w:val="00766F6B"/>
    <w:rsid w:val="007673C7"/>
    <w:rsid w:val="00770625"/>
    <w:rsid w:val="00787947"/>
    <w:rsid w:val="00790DCB"/>
    <w:rsid w:val="0079418E"/>
    <w:rsid w:val="007A0188"/>
    <w:rsid w:val="007A038F"/>
    <w:rsid w:val="007A217F"/>
    <w:rsid w:val="007A2B92"/>
    <w:rsid w:val="007A42CF"/>
    <w:rsid w:val="007A5584"/>
    <w:rsid w:val="007A5DC4"/>
    <w:rsid w:val="007B3998"/>
    <w:rsid w:val="007B5EB3"/>
    <w:rsid w:val="007B66F6"/>
    <w:rsid w:val="007B6CD7"/>
    <w:rsid w:val="007C0027"/>
    <w:rsid w:val="007C0995"/>
    <w:rsid w:val="007C24AA"/>
    <w:rsid w:val="007C36CB"/>
    <w:rsid w:val="007C635E"/>
    <w:rsid w:val="007D0B89"/>
    <w:rsid w:val="007D1098"/>
    <w:rsid w:val="007D3C7F"/>
    <w:rsid w:val="007D5467"/>
    <w:rsid w:val="007E2471"/>
    <w:rsid w:val="007E2C18"/>
    <w:rsid w:val="007F6185"/>
    <w:rsid w:val="008002F6"/>
    <w:rsid w:val="008035E8"/>
    <w:rsid w:val="00806038"/>
    <w:rsid w:val="00807326"/>
    <w:rsid w:val="00814AD6"/>
    <w:rsid w:val="00815216"/>
    <w:rsid w:val="00820DB8"/>
    <w:rsid w:val="00825735"/>
    <w:rsid w:val="00835728"/>
    <w:rsid w:val="00835BA1"/>
    <w:rsid w:val="00835EE5"/>
    <w:rsid w:val="0084382C"/>
    <w:rsid w:val="008504B4"/>
    <w:rsid w:val="008519A5"/>
    <w:rsid w:val="00856801"/>
    <w:rsid w:val="00865184"/>
    <w:rsid w:val="00867969"/>
    <w:rsid w:val="0087202B"/>
    <w:rsid w:val="00876CE1"/>
    <w:rsid w:val="00880658"/>
    <w:rsid w:val="00883989"/>
    <w:rsid w:val="00893D82"/>
    <w:rsid w:val="008A1EC5"/>
    <w:rsid w:val="008A30EA"/>
    <w:rsid w:val="008A3157"/>
    <w:rsid w:val="008A6144"/>
    <w:rsid w:val="008A7490"/>
    <w:rsid w:val="008B03FB"/>
    <w:rsid w:val="008B2571"/>
    <w:rsid w:val="008C178C"/>
    <w:rsid w:val="008C3DF6"/>
    <w:rsid w:val="008D0114"/>
    <w:rsid w:val="008E397B"/>
    <w:rsid w:val="008E4684"/>
    <w:rsid w:val="008F00C8"/>
    <w:rsid w:val="008F5908"/>
    <w:rsid w:val="00901781"/>
    <w:rsid w:val="009018CF"/>
    <w:rsid w:val="00904A80"/>
    <w:rsid w:val="0090587F"/>
    <w:rsid w:val="00917A19"/>
    <w:rsid w:val="00920DDD"/>
    <w:rsid w:val="00932A28"/>
    <w:rsid w:val="00936702"/>
    <w:rsid w:val="00942F21"/>
    <w:rsid w:val="00945BB3"/>
    <w:rsid w:val="00946A9F"/>
    <w:rsid w:val="00953B0D"/>
    <w:rsid w:val="00956559"/>
    <w:rsid w:val="009575EA"/>
    <w:rsid w:val="009674EA"/>
    <w:rsid w:val="00975CEA"/>
    <w:rsid w:val="009824C0"/>
    <w:rsid w:val="00982FC9"/>
    <w:rsid w:val="00983AB1"/>
    <w:rsid w:val="0098755D"/>
    <w:rsid w:val="00987A54"/>
    <w:rsid w:val="0099292F"/>
    <w:rsid w:val="009A4489"/>
    <w:rsid w:val="009A53B3"/>
    <w:rsid w:val="009B2C9C"/>
    <w:rsid w:val="009B5C4E"/>
    <w:rsid w:val="009B78E7"/>
    <w:rsid w:val="009C0D82"/>
    <w:rsid w:val="009C1459"/>
    <w:rsid w:val="009C27B5"/>
    <w:rsid w:val="009C4EC8"/>
    <w:rsid w:val="009C78FF"/>
    <w:rsid w:val="009D0128"/>
    <w:rsid w:val="009D0F8F"/>
    <w:rsid w:val="009D289A"/>
    <w:rsid w:val="009E049E"/>
    <w:rsid w:val="009E14DD"/>
    <w:rsid w:val="009E2A62"/>
    <w:rsid w:val="009F49C3"/>
    <w:rsid w:val="00A03585"/>
    <w:rsid w:val="00A0361A"/>
    <w:rsid w:val="00A070DC"/>
    <w:rsid w:val="00A149A5"/>
    <w:rsid w:val="00A21236"/>
    <w:rsid w:val="00A22717"/>
    <w:rsid w:val="00A272CC"/>
    <w:rsid w:val="00A32D84"/>
    <w:rsid w:val="00A366F0"/>
    <w:rsid w:val="00A40BEA"/>
    <w:rsid w:val="00A455CA"/>
    <w:rsid w:val="00A6087C"/>
    <w:rsid w:val="00A61256"/>
    <w:rsid w:val="00A67084"/>
    <w:rsid w:val="00A725FC"/>
    <w:rsid w:val="00A7507A"/>
    <w:rsid w:val="00A7545D"/>
    <w:rsid w:val="00A84B07"/>
    <w:rsid w:val="00A8589F"/>
    <w:rsid w:val="00A87DCE"/>
    <w:rsid w:val="00A93D3D"/>
    <w:rsid w:val="00A97EA5"/>
    <w:rsid w:val="00AA13A8"/>
    <w:rsid w:val="00AA2CD9"/>
    <w:rsid w:val="00AA4911"/>
    <w:rsid w:val="00AA5011"/>
    <w:rsid w:val="00AB3028"/>
    <w:rsid w:val="00AB7EE0"/>
    <w:rsid w:val="00AC1F6E"/>
    <w:rsid w:val="00AC4D0F"/>
    <w:rsid w:val="00AC4D89"/>
    <w:rsid w:val="00AC4DE9"/>
    <w:rsid w:val="00AC654C"/>
    <w:rsid w:val="00AC6B8E"/>
    <w:rsid w:val="00AC7983"/>
    <w:rsid w:val="00AD3466"/>
    <w:rsid w:val="00AD4916"/>
    <w:rsid w:val="00AD63B6"/>
    <w:rsid w:val="00AD7AF0"/>
    <w:rsid w:val="00AE0D1D"/>
    <w:rsid w:val="00AE1AA8"/>
    <w:rsid w:val="00AE30A9"/>
    <w:rsid w:val="00AE65D7"/>
    <w:rsid w:val="00AE6EA9"/>
    <w:rsid w:val="00AE7106"/>
    <w:rsid w:val="00AF12B2"/>
    <w:rsid w:val="00AF1C6E"/>
    <w:rsid w:val="00AF1FA7"/>
    <w:rsid w:val="00AF263A"/>
    <w:rsid w:val="00AF3F1B"/>
    <w:rsid w:val="00AF4A50"/>
    <w:rsid w:val="00AF5F91"/>
    <w:rsid w:val="00AF64A6"/>
    <w:rsid w:val="00AF6529"/>
    <w:rsid w:val="00B03BB2"/>
    <w:rsid w:val="00B04D46"/>
    <w:rsid w:val="00B07D62"/>
    <w:rsid w:val="00B10687"/>
    <w:rsid w:val="00B13260"/>
    <w:rsid w:val="00B15FED"/>
    <w:rsid w:val="00B22376"/>
    <w:rsid w:val="00B224B0"/>
    <w:rsid w:val="00B25E2C"/>
    <w:rsid w:val="00B25E77"/>
    <w:rsid w:val="00B270C3"/>
    <w:rsid w:val="00B31D3F"/>
    <w:rsid w:val="00B42C55"/>
    <w:rsid w:val="00B4322F"/>
    <w:rsid w:val="00B47E45"/>
    <w:rsid w:val="00B56571"/>
    <w:rsid w:val="00B62ED9"/>
    <w:rsid w:val="00B64A39"/>
    <w:rsid w:val="00B66B6B"/>
    <w:rsid w:val="00B703B9"/>
    <w:rsid w:val="00B82522"/>
    <w:rsid w:val="00B82C4C"/>
    <w:rsid w:val="00B8713B"/>
    <w:rsid w:val="00B9291D"/>
    <w:rsid w:val="00B93799"/>
    <w:rsid w:val="00B95BA1"/>
    <w:rsid w:val="00BA6CB9"/>
    <w:rsid w:val="00BB088C"/>
    <w:rsid w:val="00BB1A18"/>
    <w:rsid w:val="00BB31E1"/>
    <w:rsid w:val="00BC32F7"/>
    <w:rsid w:val="00BD5AD4"/>
    <w:rsid w:val="00BD6417"/>
    <w:rsid w:val="00BE01C7"/>
    <w:rsid w:val="00C021D5"/>
    <w:rsid w:val="00C02327"/>
    <w:rsid w:val="00C0519F"/>
    <w:rsid w:val="00C139F4"/>
    <w:rsid w:val="00C15ECA"/>
    <w:rsid w:val="00C22A3B"/>
    <w:rsid w:val="00C2334D"/>
    <w:rsid w:val="00C234E3"/>
    <w:rsid w:val="00C25083"/>
    <w:rsid w:val="00C26167"/>
    <w:rsid w:val="00C2718C"/>
    <w:rsid w:val="00C2798F"/>
    <w:rsid w:val="00C347EB"/>
    <w:rsid w:val="00C34FE5"/>
    <w:rsid w:val="00C37821"/>
    <w:rsid w:val="00C40923"/>
    <w:rsid w:val="00C46199"/>
    <w:rsid w:val="00C462C4"/>
    <w:rsid w:val="00C50CE5"/>
    <w:rsid w:val="00C5563D"/>
    <w:rsid w:val="00C55CF7"/>
    <w:rsid w:val="00C66064"/>
    <w:rsid w:val="00C66B30"/>
    <w:rsid w:val="00C703E8"/>
    <w:rsid w:val="00C70481"/>
    <w:rsid w:val="00C71DD4"/>
    <w:rsid w:val="00C73A5C"/>
    <w:rsid w:val="00C76E63"/>
    <w:rsid w:val="00C8004A"/>
    <w:rsid w:val="00C814F1"/>
    <w:rsid w:val="00C8227F"/>
    <w:rsid w:val="00C8436E"/>
    <w:rsid w:val="00C85A52"/>
    <w:rsid w:val="00C8765E"/>
    <w:rsid w:val="00C910FE"/>
    <w:rsid w:val="00C91FC6"/>
    <w:rsid w:val="00C946C7"/>
    <w:rsid w:val="00C975D2"/>
    <w:rsid w:val="00C97992"/>
    <w:rsid w:val="00CA3863"/>
    <w:rsid w:val="00CB311C"/>
    <w:rsid w:val="00CB3A26"/>
    <w:rsid w:val="00CB6C12"/>
    <w:rsid w:val="00CC36A1"/>
    <w:rsid w:val="00CC4701"/>
    <w:rsid w:val="00CD13D5"/>
    <w:rsid w:val="00CD691C"/>
    <w:rsid w:val="00CD6A22"/>
    <w:rsid w:val="00D05BF5"/>
    <w:rsid w:val="00D06E9F"/>
    <w:rsid w:val="00D20263"/>
    <w:rsid w:val="00D2274A"/>
    <w:rsid w:val="00D248A6"/>
    <w:rsid w:val="00D251D3"/>
    <w:rsid w:val="00D34FA8"/>
    <w:rsid w:val="00D354EC"/>
    <w:rsid w:val="00D37070"/>
    <w:rsid w:val="00D37C55"/>
    <w:rsid w:val="00D428D4"/>
    <w:rsid w:val="00D44DBD"/>
    <w:rsid w:val="00D50DA7"/>
    <w:rsid w:val="00D53FD5"/>
    <w:rsid w:val="00D5555B"/>
    <w:rsid w:val="00D64765"/>
    <w:rsid w:val="00D6496B"/>
    <w:rsid w:val="00D64ACB"/>
    <w:rsid w:val="00D65AD3"/>
    <w:rsid w:val="00D71CE0"/>
    <w:rsid w:val="00D7274E"/>
    <w:rsid w:val="00D73C5B"/>
    <w:rsid w:val="00D742FB"/>
    <w:rsid w:val="00D81537"/>
    <w:rsid w:val="00D82E6C"/>
    <w:rsid w:val="00D92D22"/>
    <w:rsid w:val="00D92F92"/>
    <w:rsid w:val="00DB4FE8"/>
    <w:rsid w:val="00DB6091"/>
    <w:rsid w:val="00DC2BDE"/>
    <w:rsid w:val="00DC336E"/>
    <w:rsid w:val="00DD2F72"/>
    <w:rsid w:val="00DD550A"/>
    <w:rsid w:val="00DD769E"/>
    <w:rsid w:val="00DE208B"/>
    <w:rsid w:val="00DF1D10"/>
    <w:rsid w:val="00DF255A"/>
    <w:rsid w:val="00DF4070"/>
    <w:rsid w:val="00E029DC"/>
    <w:rsid w:val="00E03F5B"/>
    <w:rsid w:val="00E12DAC"/>
    <w:rsid w:val="00E16162"/>
    <w:rsid w:val="00E161E6"/>
    <w:rsid w:val="00E202D3"/>
    <w:rsid w:val="00E203E4"/>
    <w:rsid w:val="00E215F0"/>
    <w:rsid w:val="00E36449"/>
    <w:rsid w:val="00E4296C"/>
    <w:rsid w:val="00E44CBF"/>
    <w:rsid w:val="00E4564F"/>
    <w:rsid w:val="00E45C10"/>
    <w:rsid w:val="00E45CEB"/>
    <w:rsid w:val="00E462A6"/>
    <w:rsid w:val="00E4729D"/>
    <w:rsid w:val="00E51748"/>
    <w:rsid w:val="00E564D4"/>
    <w:rsid w:val="00E60283"/>
    <w:rsid w:val="00E62210"/>
    <w:rsid w:val="00E631E1"/>
    <w:rsid w:val="00E73BE4"/>
    <w:rsid w:val="00E757F1"/>
    <w:rsid w:val="00E8126E"/>
    <w:rsid w:val="00E931F4"/>
    <w:rsid w:val="00E93728"/>
    <w:rsid w:val="00E946CB"/>
    <w:rsid w:val="00EA4B3E"/>
    <w:rsid w:val="00EA6F8B"/>
    <w:rsid w:val="00EB58C9"/>
    <w:rsid w:val="00EC4D0B"/>
    <w:rsid w:val="00EC4E2D"/>
    <w:rsid w:val="00ED16CB"/>
    <w:rsid w:val="00EE4D34"/>
    <w:rsid w:val="00EF0BC8"/>
    <w:rsid w:val="00EF1A7B"/>
    <w:rsid w:val="00EF632B"/>
    <w:rsid w:val="00EF7DB0"/>
    <w:rsid w:val="00F042EF"/>
    <w:rsid w:val="00F04F33"/>
    <w:rsid w:val="00F06766"/>
    <w:rsid w:val="00F17F6F"/>
    <w:rsid w:val="00F20C9B"/>
    <w:rsid w:val="00F223DE"/>
    <w:rsid w:val="00F27228"/>
    <w:rsid w:val="00F31705"/>
    <w:rsid w:val="00F419D1"/>
    <w:rsid w:val="00F533D5"/>
    <w:rsid w:val="00F5413E"/>
    <w:rsid w:val="00F54573"/>
    <w:rsid w:val="00F63133"/>
    <w:rsid w:val="00F70034"/>
    <w:rsid w:val="00F75A12"/>
    <w:rsid w:val="00F84D37"/>
    <w:rsid w:val="00F921EB"/>
    <w:rsid w:val="00F92223"/>
    <w:rsid w:val="00F9509E"/>
    <w:rsid w:val="00F97F51"/>
    <w:rsid w:val="00FA1A08"/>
    <w:rsid w:val="00FA2209"/>
    <w:rsid w:val="00FA2F1F"/>
    <w:rsid w:val="00FB0519"/>
    <w:rsid w:val="00FB1AC6"/>
    <w:rsid w:val="00FB1AE0"/>
    <w:rsid w:val="00FB600A"/>
    <w:rsid w:val="00FC0C86"/>
    <w:rsid w:val="00FC1B0B"/>
    <w:rsid w:val="00FC3A04"/>
    <w:rsid w:val="00FC403E"/>
    <w:rsid w:val="00FC7822"/>
    <w:rsid w:val="00FD0018"/>
    <w:rsid w:val="00FD2106"/>
    <w:rsid w:val="00FD2E59"/>
    <w:rsid w:val="00FD42B8"/>
    <w:rsid w:val="00FE05E7"/>
    <w:rsid w:val="00FE45A2"/>
    <w:rsid w:val="00FF428D"/>
    <w:rsid w:val="00FF4FC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F5B6"/>
  <w15:chartTrackingRefBased/>
  <w15:docId w15:val="{5D11EAD1-F37B-4A54-8550-31FA4C17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28D4"/>
    <w:pPr>
      <w:jc w:val="both"/>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533F71"/>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F921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semiHidden/>
    <w:unhideWhenUsed/>
    <w:qFormat/>
    <w:rsid w:val="00F921E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C4D0B"/>
    <w:pPr>
      <w:tabs>
        <w:tab w:val="center" w:pos="4819"/>
        <w:tab w:val="right" w:pos="9638"/>
      </w:tabs>
      <w:jc w:val="left"/>
    </w:pPr>
    <w:rPr>
      <w:rFonts w:ascii="Arial Narrow" w:eastAsiaTheme="minorHAnsi" w:hAnsi="Arial Narrow" w:cstheme="minorBidi"/>
      <w:sz w:val="20"/>
      <w:szCs w:val="22"/>
    </w:rPr>
  </w:style>
  <w:style w:type="character" w:customStyle="1" w:styleId="AntratsDiagrama">
    <w:name w:val="Antraštės Diagrama"/>
    <w:basedOn w:val="Numatytasispastraiposriftas"/>
    <w:link w:val="Antrats"/>
    <w:uiPriority w:val="99"/>
    <w:rsid w:val="00EC4D0B"/>
  </w:style>
  <w:style w:type="paragraph" w:styleId="Porat">
    <w:name w:val="footer"/>
    <w:basedOn w:val="prastasis"/>
    <w:link w:val="PoratDiagrama"/>
    <w:uiPriority w:val="99"/>
    <w:unhideWhenUsed/>
    <w:rsid w:val="00EC4D0B"/>
    <w:pPr>
      <w:tabs>
        <w:tab w:val="center" w:pos="4819"/>
        <w:tab w:val="right" w:pos="9638"/>
      </w:tabs>
      <w:jc w:val="left"/>
    </w:pPr>
    <w:rPr>
      <w:rFonts w:ascii="Arial Narrow" w:eastAsiaTheme="minorHAnsi" w:hAnsi="Arial Narrow" w:cstheme="minorBidi"/>
      <w:sz w:val="20"/>
      <w:szCs w:val="22"/>
    </w:rPr>
  </w:style>
  <w:style w:type="character" w:customStyle="1" w:styleId="PoratDiagrama">
    <w:name w:val="Poraštė Diagrama"/>
    <w:basedOn w:val="Numatytasispastraiposriftas"/>
    <w:link w:val="Porat"/>
    <w:uiPriority w:val="99"/>
    <w:rsid w:val="00EC4D0B"/>
  </w:style>
  <w:style w:type="table" w:styleId="Lentelstinklelis">
    <w:name w:val="Table Grid"/>
    <w:basedOn w:val="prastojilentel"/>
    <w:uiPriority w:val="39"/>
    <w:rsid w:val="00EC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List not in Table,Para 0,Párrafo de lista1,Paragrafo elenco1,Bullets,Paragraphe de liste,lp1,Bullet 1,Use Case List Paragraph,List Paragraph 1,List Paragraph Red,Buletai,Bullet EY,List Paragraph21,List Paragraph1,List Paragraph2,Numberi"/>
    <w:basedOn w:val="prastasis"/>
    <w:link w:val="SraopastraipaDiagrama"/>
    <w:uiPriority w:val="34"/>
    <w:qFormat/>
    <w:rsid w:val="003C2D1D"/>
    <w:pPr>
      <w:ind w:left="720"/>
      <w:contextualSpacing/>
      <w:jc w:val="left"/>
    </w:pPr>
    <w:rPr>
      <w:rFonts w:ascii="Arial Narrow" w:eastAsiaTheme="minorHAnsi" w:hAnsi="Arial Narrow" w:cstheme="minorBidi"/>
      <w:sz w:val="20"/>
      <w:szCs w:val="22"/>
    </w:rPr>
  </w:style>
  <w:style w:type="character" w:customStyle="1" w:styleId="Antrat1Diagrama">
    <w:name w:val="Antraštė 1 Diagrama"/>
    <w:basedOn w:val="Numatytasispastraiposriftas"/>
    <w:link w:val="Antrat1"/>
    <w:uiPriority w:val="9"/>
    <w:rsid w:val="00533F71"/>
    <w:rPr>
      <w:rFonts w:asciiTheme="majorHAnsi" w:eastAsiaTheme="majorEastAsia" w:hAnsiTheme="majorHAnsi" w:cstheme="majorBidi"/>
      <w:color w:val="2F5496" w:themeColor="accent1" w:themeShade="BF"/>
      <w:sz w:val="32"/>
      <w:szCs w:val="32"/>
    </w:rPr>
  </w:style>
  <w:style w:type="character" w:styleId="Hipersaitas">
    <w:name w:val="Hyperlink"/>
    <w:basedOn w:val="Numatytasispastraiposriftas"/>
    <w:unhideWhenUsed/>
    <w:rsid w:val="00696A4E"/>
    <w:rPr>
      <w:color w:val="0563C1" w:themeColor="hyperlink"/>
      <w:u w:val="single"/>
    </w:rPr>
  </w:style>
  <w:style w:type="character" w:styleId="Neapdorotaspaminjimas">
    <w:name w:val="Unresolved Mention"/>
    <w:basedOn w:val="Numatytasispastraiposriftas"/>
    <w:uiPriority w:val="99"/>
    <w:semiHidden/>
    <w:unhideWhenUsed/>
    <w:rsid w:val="00696A4E"/>
    <w:rPr>
      <w:color w:val="605E5C"/>
      <w:shd w:val="clear" w:color="auto" w:fill="E1DFDD"/>
    </w:rPr>
  </w:style>
  <w:style w:type="character" w:styleId="Perirtashipersaitas">
    <w:name w:val="FollowedHyperlink"/>
    <w:basedOn w:val="Numatytasispastraiposriftas"/>
    <w:uiPriority w:val="99"/>
    <w:semiHidden/>
    <w:unhideWhenUsed/>
    <w:rsid w:val="006264C3"/>
    <w:rPr>
      <w:color w:val="954F72" w:themeColor="followedHyperlink"/>
      <w:u w:val="single"/>
    </w:rPr>
  </w:style>
  <w:style w:type="character" w:styleId="Vietosrezervavimoenklotekstas">
    <w:name w:val="Placeholder Text"/>
    <w:basedOn w:val="Numatytasispastraiposriftas"/>
    <w:uiPriority w:val="99"/>
    <w:semiHidden/>
    <w:rsid w:val="0025076B"/>
    <w:rPr>
      <w:color w:val="808080"/>
    </w:rPr>
  </w:style>
  <w:style w:type="character" w:customStyle="1" w:styleId="SraopastraipaDiagrama">
    <w:name w:val="Sąrašo pastraipa Diagrama"/>
    <w:aliases w:val="List not in Table Diagrama,Para 0 Diagrama,Párrafo de lista1 Diagrama,Paragrafo elenco1 Diagrama,Bullets Diagrama,Paragraphe de liste Diagrama,lp1 Diagrama,Bullet 1 Diagrama,Use Case List Paragraph Diagrama,Buletai Diagrama"/>
    <w:basedOn w:val="Numatytasispastraiposriftas"/>
    <w:link w:val="Sraopastraipa"/>
    <w:uiPriority w:val="34"/>
    <w:qFormat/>
    <w:rsid w:val="00AF4A50"/>
  </w:style>
  <w:style w:type="paragraph" w:customStyle="1" w:styleId="Default">
    <w:name w:val="Default"/>
    <w:rsid w:val="00AF4A50"/>
    <w:pPr>
      <w:autoSpaceDE w:val="0"/>
      <w:autoSpaceDN w:val="0"/>
      <w:adjustRightInd w:val="0"/>
    </w:pPr>
    <w:rPr>
      <w:rFonts w:ascii="Times New Roman" w:eastAsia="Times New Roman" w:hAnsi="Times New Roman" w:cs="Times New Roman"/>
      <w:color w:val="000000"/>
      <w:sz w:val="24"/>
      <w:szCs w:val="24"/>
      <w:lang w:eastAsia="lt-LT"/>
    </w:rPr>
  </w:style>
  <w:style w:type="character" w:styleId="Komentaronuoroda">
    <w:name w:val="annotation reference"/>
    <w:basedOn w:val="Numatytasispastraiposriftas"/>
    <w:uiPriority w:val="99"/>
    <w:semiHidden/>
    <w:unhideWhenUsed/>
    <w:rsid w:val="00641F35"/>
    <w:rPr>
      <w:sz w:val="16"/>
      <w:szCs w:val="16"/>
    </w:rPr>
  </w:style>
  <w:style w:type="paragraph" w:styleId="Komentarotekstas">
    <w:name w:val="annotation text"/>
    <w:basedOn w:val="prastasis"/>
    <w:link w:val="KomentarotekstasDiagrama"/>
    <w:uiPriority w:val="99"/>
    <w:semiHidden/>
    <w:unhideWhenUsed/>
    <w:rsid w:val="00D428D4"/>
    <w:rPr>
      <w:sz w:val="20"/>
    </w:rPr>
  </w:style>
  <w:style w:type="character" w:customStyle="1" w:styleId="KomentarotekstasDiagrama">
    <w:name w:val="Komentaro tekstas Diagrama"/>
    <w:basedOn w:val="Numatytasispastraiposriftas"/>
    <w:link w:val="Komentarotekstas"/>
    <w:uiPriority w:val="99"/>
    <w:semiHidden/>
    <w:rsid w:val="00D428D4"/>
    <w:rPr>
      <w:rFonts w:ascii="Times New Roman" w:eastAsia="Times New Roman" w:hAnsi="Times New Roman" w:cs="Times New Roman"/>
      <w:szCs w:val="20"/>
    </w:rPr>
  </w:style>
  <w:style w:type="paragraph" w:styleId="Komentarotema">
    <w:name w:val="annotation subject"/>
    <w:basedOn w:val="Komentarotekstas"/>
    <w:next w:val="Komentarotekstas"/>
    <w:link w:val="KomentarotemaDiagrama"/>
    <w:uiPriority w:val="99"/>
    <w:semiHidden/>
    <w:unhideWhenUsed/>
    <w:rsid w:val="00D428D4"/>
    <w:rPr>
      <w:b/>
      <w:bCs/>
    </w:rPr>
  </w:style>
  <w:style w:type="character" w:customStyle="1" w:styleId="KomentarotemaDiagrama">
    <w:name w:val="Komentaro tema Diagrama"/>
    <w:basedOn w:val="KomentarotekstasDiagrama"/>
    <w:link w:val="Komentarotema"/>
    <w:uiPriority w:val="99"/>
    <w:semiHidden/>
    <w:rsid w:val="00D428D4"/>
    <w:rPr>
      <w:rFonts w:ascii="Times New Roman" w:eastAsia="Times New Roman" w:hAnsi="Times New Roman" w:cs="Times New Roman"/>
      <w:b/>
      <w:bCs/>
      <w:szCs w:val="20"/>
    </w:rPr>
  </w:style>
  <w:style w:type="character" w:customStyle="1" w:styleId="Bodytext2">
    <w:name w:val="Body text (2)_"/>
    <w:link w:val="Bodytext20"/>
    <w:rsid w:val="002C1403"/>
    <w:rPr>
      <w:rFonts w:ascii="Times New Roman" w:hAnsi="Times New Roman" w:cs="Times New Roman"/>
      <w:i/>
      <w:iCs/>
      <w:sz w:val="23"/>
      <w:szCs w:val="23"/>
      <w:shd w:val="clear" w:color="auto" w:fill="FFFFFF"/>
    </w:rPr>
  </w:style>
  <w:style w:type="paragraph" w:customStyle="1" w:styleId="Bodytext20">
    <w:name w:val="Body text (2)"/>
    <w:basedOn w:val="prastasis"/>
    <w:link w:val="Bodytext2"/>
    <w:rsid w:val="002C1403"/>
    <w:pPr>
      <w:shd w:val="clear" w:color="auto" w:fill="FFFFFF"/>
      <w:spacing w:line="269" w:lineRule="exact"/>
      <w:ind w:hanging="400"/>
      <w:jc w:val="left"/>
    </w:pPr>
    <w:rPr>
      <w:rFonts w:eastAsiaTheme="minorHAnsi"/>
      <w:i/>
      <w:iCs/>
      <w:sz w:val="23"/>
      <w:szCs w:val="23"/>
    </w:rPr>
  </w:style>
  <w:style w:type="character" w:customStyle="1" w:styleId="Bodytext">
    <w:name w:val="Body text_"/>
    <w:link w:val="Bodytext1"/>
    <w:rsid w:val="00E44CBF"/>
    <w:rPr>
      <w:rFonts w:ascii="Times New Roman" w:hAnsi="Times New Roman" w:cs="Times New Roman"/>
      <w:sz w:val="23"/>
      <w:szCs w:val="23"/>
      <w:shd w:val="clear" w:color="auto" w:fill="FFFFFF"/>
    </w:rPr>
  </w:style>
  <w:style w:type="paragraph" w:customStyle="1" w:styleId="Bodytext1">
    <w:name w:val="Body text1"/>
    <w:basedOn w:val="prastasis"/>
    <w:link w:val="Bodytext"/>
    <w:rsid w:val="00E44CBF"/>
    <w:pPr>
      <w:shd w:val="clear" w:color="auto" w:fill="FFFFFF"/>
      <w:spacing w:before="240" w:after="240" w:line="274" w:lineRule="exact"/>
      <w:ind w:hanging="1060"/>
      <w:jc w:val="left"/>
    </w:pPr>
    <w:rPr>
      <w:rFonts w:eastAsiaTheme="minorHAnsi"/>
      <w:sz w:val="23"/>
      <w:szCs w:val="23"/>
    </w:rPr>
  </w:style>
  <w:style w:type="character" w:customStyle="1" w:styleId="Bodytext2Bold">
    <w:name w:val="Body text (2) + Bold"/>
    <w:rsid w:val="00E44CBF"/>
    <w:rPr>
      <w:rFonts w:ascii="Times New Roman" w:hAnsi="Times New Roman" w:cs="Times New Roman"/>
      <w:b/>
      <w:bCs/>
      <w:i/>
      <w:iCs/>
      <w:spacing w:val="0"/>
      <w:sz w:val="23"/>
      <w:szCs w:val="23"/>
    </w:rPr>
  </w:style>
  <w:style w:type="character" w:customStyle="1" w:styleId="Bodytext2Bold1">
    <w:name w:val="Body text (2) + Bold1"/>
    <w:rsid w:val="00E44CBF"/>
    <w:rPr>
      <w:rFonts w:ascii="Times New Roman" w:hAnsi="Times New Roman" w:cs="Times New Roman"/>
      <w:b/>
      <w:bCs/>
      <w:i/>
      <w:iCs/>
      <w:spacing w:val="0"/>
      <w:sz w:val="23"/>
      <w:szCs w:val="23"/>
    </w:rPr>
  </w:style>
  <w:style w:type="character" w:customStyle="1" w:styleId="Bodytext2NotItalic1">
    <w:name w:val="Body text (2) + Not Italic1"/>
    <w:basedOn w:val="Bodytext2"/>
    <w:rsid w:val="00E44CBF"/>
    <w:rPr>
      <w:rFonts w:ascii="Times New Roman" w:hAnsi="Times New Roman" w:cs="Times New Roman"/>
      <w:i/>
      <w:iCs/>
      <w:sz w:val="23"/>
      <w:szCs w:val="23"/>
      <w:shd w:val="clear" w:color="auto" w:fill="FFFFFF"/>
    </w:rPr>
  </w:style>
  <w:style w:type="character" w:customStyle="1" w:styleId="Bodytext9">
    <w:name w:val="Body text (9)_"/>
    <w:link w:val="Bodytext90"/>
    <w:rsid w:val="00E44CBF"/>
    <w:rPr>
      <w:rFonts w:ascii="Times New Roman" w:hAnsi="Times New Roman" w:cs="Times New Roman"/>
      <w:b/>
      <w:bCs/>
      <w:sz w:val="23"/>
      <w:szCs w:val="23"/>
      <w:shd w:val="clear" w:color="auto" w:fill="FFFFFF"/>
    </w:rPr>
  </w:style>
  <w:style w:type="paragraph" w:customStyle="1" w:styleId="Bodytext90">
    <w:name w:val="Body text (9)"/>
    <w:basedOn w:val="prastasis"/>
    <w:link w:val="Bodytext9"/>
    <w:rsid w:val="00E44CBF"/>
    <w:pPr>
      <w:shd w:val="clear" w:color="auto" w:fill="FFFFFF"/>
      <w:spacing w:line="274" w:lineRule="exact"/>
      <w:jc w:val="left"/>
    </w:pPr>
    <w:rPr>
      <w:rFonts w:eastAsiaTheme="minorHAnsi"/>
      <w:b/>
      <w:bCs/>
      <w:sz w:val="23"/>
      <w:szCs w:val="23"/>
    </w:rPr>
  </w:style>
  <w:style w:type="paragraph" w:styleId="Pataisymai">
    <w:name w:val="Revision"/>
    <w:hidden/>
    <w:uiPriority w:val="99"/>
    <w:semiHidden/>
    <w:rsid w:val="008D0114"/>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uiPriority w:val="9"/>
    <w:rsid w:val="00F921EB"/>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uiPriority w:val="9"/>
    <w:semiHidden/>
    <w:rsid w:val="00F921EB"/>
    <w:rPr>
      <w:rFonts w:asciiTheme="majorHAnsi" w:eastAsiaTheme="majorEastAsia" w:hAnsiTheme="majorHAnsi" w:cstheme="majorBidi"/>
      <w:color w:val="1F3763" w:themeColor="accent1" w:themeShade="7F"/>
      <w:sz w:val="24"/>
      <w:szCs w:val="24"/>
    </w:rPr>
  </w:style>
  <w:style w:type="paragraph" w:styleId="Antrat">
    <w:name w:val="caption"/>
    <w:basedOn w:val="prastasis"/>
    <w:next w:val="prastasis"/>
    <w:link w:val="AntratDiagrama"/>
    <w:uiPriority w:val="99"/>
    <w:unhideWhenUsed/>
    <w:qFormat/>
    <w:rsid w:val="00F921EB"/>
    <w:pPr>
      <w:jc w:val="left"/>
    </w:pPr>
    <w:rPr>
      <w:rFonts w:ascii="Arial Narrow" w:hAnsi="Arial Narrow"/>
      <w:iCs/>
      <w:sz w:val="20"/>
      <w:szCs w:val="18"/>
    </w:rPr>
  </w:style>
  <w:style w:type="character" w:customStyle="1" w:styleId="ui-provider">
    <w:name w:val="ui-provider"/>
    <w:basedOn w:val="Numatytasispastraiposriftas"/>
    <w:rsid w:val="00155CCB"/>
  </w:style>
  <w:style w:type="paragraph" w:styleId="Puslapioinaostekstas">
    <w:name w:val="footnote text"/>
    <w:basedOn w:val="prastasis"/>
    <w:link w:val="PuslapioinaostekstasDiagrama"/>
    <w:uiPriority w:val="99"/>
    <w:semiHidden/>
    <w:unhideWhenUsed/>
    <w:rsid w:val="007B6CD7"/>
    <w:pPr>
      <w:jc w:val="left"/>
    </w:pPr>
    <w:rPr>
      <w:rFonts w:ascii="Arial Narrow" w:hAnsi="Arial Narrow"/>
      <w:sz w:val="20"/>
    </w:rPr>
  </w:style>
  <w:style w:type="character" w:customStyle="1" w:styleId="PuslapioinaostekstasDiagrama">
    <w:name w:val="Puslapio išnašos tekstas Diagrama"/>
    <w:basedOn w:val="Numatytasispastraiposriftas"/>
    <w:link w:val="Puslapioinaostekstas"/>
    <w:uiPriority w:val="99"/>
    <w:semiHidden/>
    <w:rsid w:val="007B6CD7"/>
    <w:rPr>
      <w:rFonts w:eastAsia="Times New Roman" w:cs="Times New Roman"/>
      <w:szCs w:val="20"/>
    </w:rPr>
  </w:style>
  <w:style w:type="character" w:styleId="Puslapioinaosnuoroda">
    <w:name w:val="footnote reference"/>
    <w:basedOn w:val="Numatytasispastraiposriftas"/>
    <w:uiPriority w:val="99"/>
    <w:semiHidden/>
    <w:unhideWhenUsed/>
    <w:rsid w:val="007B6CD7"/>
    <w:rPr>
      <w:vertAlign w:val="superscript"/>
    </w:rPr>
  </w:style>
  <w:style w:type="character" w:customStyle="1" w:styleId="AntratDiagrama">
    <w:name w:val="Antraštė Diagrama"/>
    <w:link w:val="Antrat"/>
    <w:uiPriority w:val="99"/>
    <w:locked/>
    <w:rsid w:val="00A366F0"/>
    <w:rPr>
      <w:rFonts w:eastAsia="Times New Roman" w:cs="Times New Roman"/>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3828b8-123c-4286-9af1-8c814e0ee5a7" xsi:nil="true"/>
    <lcf76f155ced4ddcb4097134ff3c332f xmlns="8d667095-2462-4b9d-ac99-fb7dcc1d1e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0C8AE82F6374DD4E867678B630CDE7F7" ma:contentTypeVersion="15" ma:contentTypeDescription="Kurkite naują dokumentą." ma:contentTypeScope="" ma:versionID="22e3684f8cc342f6eb39be73af4e4d92">
  <xsd:schema xmlns:xsd="http://www.w3.org/2001/XMLSchema" xmlns:xs="http://www.w3.org/2001/XMLSchema" xmlns:p="http://schemas.microsoft.com/office/2006/metadata/properties" xmlns:ns2="483828b8-123c-4286-9af1-8c814e0ee5a7" xmlns:ns3="8d667095-2462-4b9d-ac99-fb7dcc1d1e30" targetNamespace="http://schemas.microsoft.com/office/2006/metadata/properties" ma:root="true" ma:fieldsID="06877fbeb329e9de408b32b31f2e5c4d" ns2:_="" ns3:_="">
    <xsd:import namespace="483828b8-123c-4286-9af1-8c814e0ee5a7"/>
    <xsd:import namespace="8d667095-2462-4b9d-ac99-fb7dcc1d1e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828b8-123c-4286-9af1-8c814e0ee5a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0a97f43f-1ad9-45fd-bfd0-f4c3e5058e75}" ma:internalName="TaxCatchAll" ma:showField="CatchAllData" ma:web="483828b8-123c-4286-9af1-8c814e0ee5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67095-2462-4b9d-ac99-fb7dcc1d1e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3f7648de-2460-46fd-a520-37932d78478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02A52-9D7B-4EA7-83BB-F145EB310ADB}">
  <ds:schemaRefs>
    <ds:schemaRef ds:uri="http://schemas.openxmlformats.org/officeDocument/2006/bibliography"/>
  </ds:schemaRefs>
</ds:datastoreItem>
</file>

<file path=customXml/itemProps2.xml><?xml version="1.0" encoding="utf-8"?>
<ds:datastoreItem xmlns:ds="http://schemas.openxmlformats.org/officeDocument/2006/customXml" ds:itemID="{A6B71BAA-08EE-4581-A69E-EABE39C63BB9}">
  <ds:schemaRefs>
    <ds:schemaRef ds:uri="http://schemas.microsoft.com/office/2006/metadata/properties"/>
    <ds:schemaRef ds:uri="http://schemas.microsoft.com/office/infopath/2007/PartnerControls"/>
    <ds:schemaRef ds:uri="483828b8-123c-4286-9af1-8c814e0ee5a7"/>
    <ds:schemaRef ds:uri="8d667095-2462-4b9d-ac99-fb7dcc1d1e30"/>
  </ds:schemaRefs>
</ds:datastoreItem>
</file>

<file path=customXml/itemProps3.xml><?xml version="1.0" encoding="utf-8"?>
<ds:datastoreItem xmlns:ds="http://schemas.openxmlformats.org/officeDocument/2006/customXml" ds:itemID="{98F99F84-6F19-4BCA-9133-62F8F16EFAD3}">
  <ds:schemaRefs>
    <ds:schemaRef ds:uri="http://schemas.microsoft.com/sharepoint/v3/contenttype/forms"/>
  </ds:schemaRefs>
</ds:datastoreItem>
</file>

<file path=customXml/itemProps4.xml><?xml version="1.0" encoding="utf-8"?>
<ds:datastoreItem xmlns:ds="http://schemas.openxmlformats.org/officeDocument/2006/customXml" ds:itemID="{536AA47D-EF0F-4E98-8A0F-E70E98A02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828b8-123c-4286-9af1-8c814e0ee5a7"/>
    <ds:schemaRef ds:uri="8d667095-2462-4b9d-ac99-fb7dcc1d1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7</Pages>
  <Words>12800</Words>
  <Characters>7296</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Ausėnienė</dc:creator>
  <cp:keywords/>
  <dc:description/>
  <cp:lastModifiedBy>Diana Pašluostienė</cp:lastModifiedBy>
  <cp:revision>181</cp:revision>
  <dcterms:created xsi:type="dcterms:W3CDTF">2025-03-03T12:42:00Z</dcterms:created>
  <dcterms:modified xsi:type="dcterms:W3CDTF">2025-04-24T08:51:00Z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0x0101000C8AE82F6374DD4E867678B630CDE7F7</vt:lpwstr>
  </property>
</Properties>
</file>