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57DDFB" w14:textId="793C94F8" w:rsidR="00CF36C0" w:rsidRPr="006E34F5" w:rsidRDefault="00CE59A8" w:rsidP="00257AC6">
      <w:pPr>
        <w:pStyle w:val="Heading1"/>
        <w:numPr>
          <w:ilvl w:val="0"/>
          <w:numId w:val="0"/>
        </w:numPr>
        <w:spacing w:before="0" w:line="240" w:lineRule="auto"/>
        <w:rPr>
          <w:rFonts w:ascii="Times New Roman" w:hAnsi="Times New Roman" w:cs="Times New Roman"/>
          <w:b/>
          <w:color w:val="000000" w:themeColor="text1"/>
          <w:sz w:val="22"/>
          <w:szCs w:val="22"/>
        </w:rPr>
      </w:pPr>
      <w:r w:rsidRPr="006E34F5">
        <w:rPr>
          <w:rFonts w:ascii="Times New Roman" w:hAnsi="Times New Roman" w:cs="Times New Roman"/>
          <w:b/>
          <w:color w:val="000000" w:themeColor="text1"/>
          <w:sz w:val="22"/>
          <w:szCs w:val="22"/>
        </w:rPr>
        <w:t>1</w:t>
      </w:r>
      <w:r w:rsidR="00CF36C0" w:rsidRPr="006E34F5">
        <w:rPr>
          <w:rFonts w:ascii="Times New Roman" w:hAnsi="Times New Roman" w:cs="Times New Roman"/>
          <w:b/>
          <w:color w:val="000000" w:themeColor="text1"/>
          <w:sz w:val="22"/>
          <w:szCs w:val="22"/>
        </w:rPr>
        <w:t xml:space="preserve"> lentelė. </w:t>
      </w:r>
      <w:r w:rsidR="00E172BA" w:rsidRPr="006E34F5">
        <w:rPr>
          <w:rFonts w:ascii="Times New Roman" w:hAnsi="Times New Roman" w:cs="Times New Roman"/>
          <w:b/>
          <w:color w:val="auto"/>
          <w:sz w:val="22"/>
          <w:szCs w:val="22"/>
        </w:rPr>
        <w:t>Rezervinio duomenų kopijavimo ir atstatymo SAN tipo duomenų saugykl</w:t>
      </w:r>
      <w:r w:rsidR="00237373" w:rsidRPr="006E34F5">
        <w:rPr>
          <w:rFonts w:ascii="Times New Roman" w:hAnsi="Times New Roman" w:cs="Times New Roman"/>
          <w:b/>
          <w:color w:val="auto"/>
          <w:sz w:val="22"/>
          <w:szCs w:val="22"/>
        </w:rPr>
        <w:t>o</w:t>
      </w:r>
      <w:r w:rsidR="00E172BA" w:rsidRPr="006E34F5">
        <w:rPr>
          <w:rFonts w:ascii="Times New Roman" w:hAnsi="Times New Roman" w:cs="Times New Roman"/>
          <w:b/>
          <w:color w:val="auto"/>
          <w:sz w:val="22"/>
          <w:szCs w:val="22"/>
        </w:rPr>
        <w:t xml:space="preserve">s </w:t>
      </w:r>
      <w:r w:rsidR="00CF36C0" w:rsidRPr="006E34F5">
        <w:rPr>
          <w:rFonts w:ascii="Times New Roman" w:hAnsi="Times New Roman" w:cs="Times New Roman"/>
          <w:b/>
          <w:color w:val="auto"/>
          <w:sz w:val="22"/>
          <w:szCs w:val="22"/>
        </w:rPr>
        <w:t xml:space="preserve">– </w:t>
      </w:r>
      <w:r w:rsidR="00A7790B" w:rsidRPr="006E34F5">
        <w:rPr>
          <w:rFonts w:ascii="Times New Roman" w:hAnsi="Times New Roman" w:cs="Times New Roman"/>
          <w:b/>
          <w:color w:val="auto"/>
          <w:sz w:val="22"/>
          <w:szCs w:val="22"/>
        </w:rPr>
        <w:t>6</w:t>
      </w:r>
      <w:r w:rsidR="00CF36C0" w:rsidRPr="006E34F5">
        <w:rPr>
          <w:rFonts w:ascii="Times New Roman" w:hAnsi="Times New Roman" w:cs="Times New Roman"/>
          <w:b/>
          <w:color w:val="auto"/>
          <w:sz w:val="22"/>
          <w:szCs w:val="22"/>
        </w:rPr>
        <w:t xml:space="preserve"> vnt.</w:t>
      </w:r>
    </w:p>
    <w:tbl>
      <w:tblPr>
        <w:tblW w:w="500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268"/>
        <w:gridCol w:w="3645"/>
        <w:gridCol w:w="3444"/>
      </w:tblGrid>
      <w:tr w:rsidR="0042058B" w:rsidRPr="006E34F5" w14:paraId="4215F267" w14:textId="77777777" w:rsidTr="00D046F7">
        <w:tc>
          <w:tcPr>
            <w:tcW w:w="283" w:type="pct"/>
            <w:shd w:val="clear" w:color="auto" w:fill="F2F2F2" w:themeFill="background1" w:themeFillShade="F2"/>
            <w:vAlign w:val="center"/>
          </w:tcPr>
          <w:p w14:paraId="7BEBA6D8" w14:textId="4F01A36E" w:rsidR="0042058B" w:rsidRPr="007F401F" w:rsidRDefault="0042058B" w:rsidP="00690264">
            <w:pPr>
              <w:spacing w:after="0" w:line="240" w:lineRule="auto"/>
              <w:ind w:right="-21"/>
              <w:jc w:val="center"/>
              <w:rPr>
                <w:rFonts w:cs="Times New Roman"/>
                <w:b/>
                <w:sz w:val="20"/>
                <w:szCs w:val="20"/>
              </w:rPr>
            </w:pPr>
            <w:r w:rsidRPr="007F401F">
              <w:rPr>
                <w:rFonts w:cs="Times New Roman"/>
                <w:b/>
                <w:sz w:val="20"/>
                <w:szCs w:val="20"/>
              </w:rPr>
              <w:t>Eil. Nr.</w:t>
            </w:r>
          </w:p>
        </w:tc>
        <w:tc>
          <w:tcPr>
            <w:tcW w:w="1143" w:type="pct"/>
            <w:shd w:val="clear" w:color="auto" w:fill="F2F2F2" w:themeFill="background1" w:themeFillShade="F2"/>
            <w:vAlign w:val="center"/>
          </w:tcPr>
          <w:p w14:paraId="1A6CA34F" w14:textId="399319D9" w:rsidR="0042058B" w:rsidRPr="007F401F" w:rsidRDefault="0042058B" w:rsidP="00690264">
            <w:pPr>
              <w:spacing w:after="0" w:line="240" w:lineRule="auto"/>
              <w:jc w:val="center"/>
              <w:rPr>
                <w:rFonts w:cs="Times New Roman"/>
                <w:b/>
                <w:sz w:val="20"/>
                <w:szCs w:val="20"/>
              </w:rPr>
            </w:pPr>
            <w:r w:rsidRPr="007F401F">
              <w:rPr>
                <w:rFonts w:cs="Times New Roman"/>
                <w:b/>
                <w:sz w:val="20"/>
                <w:szCs w:val="20"/>
              </w:rPr>
              <w:t>Charakteristikos pavadinimas</w:t>
            </w:r>
          </w:p>
        </w:tc>
        <w:tc>
          <w:tcPr>
            <w:tcW w:w="1837" w:type="pct"/>
            <w:shd w:val="clear" w:color="auto" w:fill="F2F2F2" w:themeFill="background1" w:themeFillShade="F2"/>
            <w:vAlign w:val="center"/>
          </w:tcPr>
          <w:p w14:paraId="089E6D80" w14:textId="77777777" w:rsidR="0042058B" w:rsidRPr="007F401F" w:rsidRDefault="0042058B" w:rsidP="00690264">
            <w:pPr>
              <w:spacing w:after="0" w:line="240" w:lineRule="auto"/>
              <w:jc w:val="center"/>
              <w:rPr>
                <w:rFonts w:cs="Times New Roman"/>
                <w:b/>
                <w:sz w:val="20"/>
                <w:szCs w:val="20"/>
              </w:rPr>
            </w:pPr>
            <w:r w:rsidRPr="007F401F">
              <w:rPr>
                <w:rFonts w:cs="Times New Roman"/>
                <w:b/>
                <w:sz w:val="20"/>
                <w:szCs w:val="20"/>
              </w:rPr>
              <w:t>Reikalaujama charakteristika</w:t>
            </w:r>
          </w:p>
          <w:p w14:paraId="289B2755" w14:textId="14450F48" w:rsidR="0042058B" w:rsidRPr="007F401F" w:rsidRDefault="0042058B" w:rsidP="00690264">
            <w:pPr>
              <w:spacing w:after="0" w:line="240" w:lineRule="auto"/>
              <w:jc w:val="center"/>
              <w:rPr>
                <w:rFonts w:cs="Times New Roman"/>
                <w:bCs/>
                <w:i/>
                <w:iCs/>
                <w:sz w:val="20"/>
                <w:szCs w:val="20"/>
              </w:rPr>
            </w:pPr>
            <w:r w:rsidRPr="007F401F">
              <w:rPr>
                <w:rFonts w:cs="Times New Roman"/>
                <w:bCs/>
                <w:i/>
                <w:iCs/>
                <w:sz w:val="20"/>
                <w:szCs w:val="20"/>
              </w:rPr>
              <w:t>(ne blogiau kaip)</w:t>
            </w:r>
          </w:p>
        </w:tc>
        <w:tc>
          <w:tcPr>
            <w:tcW w:w="1736" w:type="pct"/>
            <w:shd w:val="clear" w:color="auto" w:fill="F2F2F2" w:themeFill="background1" w:themeFillShade="F2"/>
          </w:tcPr>
          <w:p w14:paraId="3218FE5C" w14:textId="77777777" w:rsidR="0042058B" w:rsidRPr="006B5710" w:rsidRDefault="0042058B" w:rsidP="00690264">
            <w:pPr>
              <w:spacing w:after="0" w:line="240" w:lineRule="auto"/>
              <w:jc w:val="center"/>
              <w:rPr>
                <w:rFonts w:cs="Times New Roman"/>
                <w:b/>
                <w:sz w:val="20"/>
                <w:szCs w:val="20"/>
              </w:rPr>
            </w:pPr>
            <w:r w:rsidRPr="006B5710">
              <w:rPr>
                <w:rFonts w:cs="Times New Roman"/>
                <w:b/>
                <w:sz w:val="20"/>
                <w:szCs w:val="20"/>
              </w:rPr>
              <w:t>Siūloma charakteristika</w:t>
            </w:r>
          </w:p>
          <w:p w14:paraId="03E2E9CA" w14:textId="77777777" w:rsidR="0042058B" w:rsidRPr="00C87682" w:rsidRDefault="0042058B" w:rsidP="00690264">
            <w:pPr>
              <w:spacing w:after="0" w:line="240" w:lineRule="auto"/>
              <w:jc w:val="center"/>
              <w:rPr>
                <w:rFonts w:cs="Times New Roman"/>
                <w:i/>
                <w:sz w:val="20"/>
                <w:szCs w:val="20"/>
              </w:rPr>
            </w:pPr>
            <w:r w:rsidRPr="006B5710">
              <w:rPr>
                <w:rFonts w:cs="Times New Roman"/>
                <w:i/>
                <w:sz w:val="20"/>
                <w:szCs w:val="20"/>
              </w:rPr>
              <w:t>ir internetinė nuoroda į gamintojo techninę dokumentaciją, nurodant dokumento puslapį ar konkrečią vietą dokumente</w:t>
            </w:r>
            <w:r w:rsidRPr="00C87682">
              <w:rPr>
                <w:rFonts w:cs="Times New Roman"/>
                <w:i/>
                <w:sz w:val="20"/>
                <w:szCs w:val="20"/>
              </w:rPr>
              <w:t>, kurioje aprašytas reikalaujamos charakteristikos atitikimas</w:t>
            </w:r>
            <w:r w:rsidRPr="00C87682">
              <w:rPr>
                <w:rFonts w:cs="Times New Roman"/>
                <w:sz w:val="20"/>
                <w:szCs w:val="20"/>
              </w:rPr>
              <w:t>*</w:t>
            </w:r>
          </w:p>
          <w:p w14:paraId="6340A565" w14:textId="1538C04D" w:rsidR="00ED26CD" w:rsidRPr="00C87682" w:rsidRDefault="0042058B" w:rsidP="00690264">
            <w:pPr>
              <w:spacing w:after="0" w:line="240" w:lineRule="auto"/>
              <w:jc w:val="center"/>
              <w:rPr>
                <w:rFonts w:cs="Times New Roman"/>
                <w:b/>
                <w:bCs/>
                <w:i/>
                <w:iCs/>
                <w:color w:val="FF0000"/>
                <w:sz w:val="20"/>
                <w:szCs w:val="20"/>
              </w:rPr>
            </w:pPr>
            <w:r w:rsidRPr="00C87682">
              <w:rPr>
                <w:rFonts w:cs="Times New Roman"/>
                <w:b/>
                <w:bCs/>
                <w:i/>
                <w:iCs/>
                <w:color w:val="FF0000"/>
                <w:sz w:val="20"/>
                <w:szCs w:val="20"/>
              </w:rPr>
              <w:t>Pildo tiekėjas</w:t>
            </w:r>
            <w:r w:rsidR="007F401F" w:rsidRPr="00C87682">
              <w:rPr>
                <w:rFonts w:cs="Times New Roman"/>
                <w:b/>
                <w:bCs/>
                <w:i/>
                <w:iCs/>
                <w:color w:val="FF0000"/>
                <w:sz w:val="20"/>
                <w:szCs w:val="20"/>
              </w:rPr>
              <w:t>*</w:t>
            </w:r>
          </w:p>
        </w:tc>
      </w:tr>
      <w:tr w:rsidR="0094537E" w:rsidRPr="006E34F5" w14:paraId="027FB8D5" w14:textId="77777777" w:rsidTr="00D046F7">
        <w:tc>
          <w:tcPr>
            <w:tcW w:w="283" w:type="pct"/>
            <w:shd w:val="clear" w:color="auto" w:fill="auto"/>
          </w:tcPr>
          <w:p w14:paraId="5F0123AC" w14:textId="3B15A579" w:rsidR="0094537E" w:rsidRPr="007F401F" w:rsidRDefault="0094537E" w:rsidP="008B28A9">
            <w:pPr>
              <w:tabs>
                <w:tab w:val="left" w:pos="360"/>
              </w:tabs>
              <w:spacing w:after="0" w:line="240" w:lineRule="auto"/>
              <w:ind w:right="-21"/>
              <w:jc w:val="left"/>
              <w:rPr>
                <w:rFonts w:cs="Times New Roman"/>
                <w:sz w:val="22"/>
              </w:rPr>
            </w:pPr>
            <w:r>
              <w:rPr>
                <w:rFonts w:cs="Times New Roman"/>
                <w:sz w:val="22"/>
              </w:rPr>
              <w:t>1.</w:t>
            </w:r>
          </w:p>
        </w:tc>
        <w:tc>
          <w:tcPr>
            <w:tcW w:w="1143" w:type="pct"/>
            <w:shd w:val="clear" w:color="auto" w:fill="auto"/>
          </w:tcPr>
          <w:p w14:paraId="49C2578C" w14:textId="77777777" w:rsidR="0094537E" w:rsidRPr="006E34F5" w:rsidRDefault="0094537E" w:rsidP="008B28A9">
            <w:pPr>
              <w:spacing w:after="0" w:line="240" w:lineRule="auto"/>
              <w:jc w:val="left"/>
              <w:rPr>
                <w:rFonts w:cs="Times New Roman"/>
                <w:sz w:val="22"/>
              </w:rPr>
            </w:pPr>
            <w:r w:rsidRPr="006E34F5">
              <w:rPr>
                <w:rFonts w:cs="Times New Roman"/>
                <w:sz w:val="22"/>
              </w:rPr>
              <w:t>Duomenų saugykla</w:t>
            </w:r>
          </w:p>
        </w:tc>
        <w:tc>
          <w:tcPr>
            <w:tcW w:w="1837" w:type="pct"/>
            <w:shd w:val="clear" w:color="auto" w:fill="auto"/>
          </w:tcPr>
          <w:p w14:paraId="3FA57C70" w14:textId="605B4470" w:rsidR="0094537E" w:rsidRPr="00C87682" w:rsidRDefault="0094537E" w:rsidP="00690264">
            <w:pPr>
              <w:spacing w:after="0" w:line="240" w:lineRule="auto"/>
              <w:jc w:val="left"/>
              <w:rPr>
                <w:rFonts w:cs="Times New Roman"/>
                <w:sz w:val="20"/>
                <w:szCs w:val="20"/>
              </w:rPr>
            </w:pPr>
            <w:r w:rsidRPr="00C87682">
              <w:rPr>
                <w:rFonts w:cs="Times New Roman"/>
                <w:sz w:val="20"/>
                <w:szCs w:val="20"/>
              </w:rPr>
              <w:t>SAN tipo duomenų saugykla (</w:t>
            </w:r>
            <w:proofErr w:type="spellStart"/>
            <w:r w:rsidRPr="00C87682">
              <w:rPr>
                <w:rFonts w:cs="Times New Roman"/>
                <w:sz w:val="20"/>
                <w:szCs w:val="20"/>
              </w:rPr>
              <w:t>all</w:t>
            </w:r>
            <w:proofErr w:type="spellEnd"/>
            <w:r w:rsidRPr="00C87682">
              <w:rPr>
                <w:rFonts w:cs="Times New Roman"/>
                <w:sz w:val="20"/>
                <w:szCs w:val="20"/>
              </w:rPr>
              <w:t xml:space="preserve"> </w:t>
            </w:r>
            <w:proofErr w:type="spellStart"/>
            <w:r w:rsidRPr="00C87682">
              <w:rPr>
                <w:rFonts w:cs="Times New Roman"/>
                <w:sz w:val="20"/>
                <w:szCs w:val="20"/>
              </w:rPr>
              <w:t>flash</w:t>
            </w:r>
            <w:proofErr w:type="spellEnd"/>
            <w:r w:rsidRPr="00C87682">
              <w:rPr>
                <w:rFonts w:cs="Times New Roman"/>
                <w:sz w:val="20"/>
                <w:szCs w:val="20"/>
              </w:rPr>
              <w:t xml:space="preserve"> tipo), skirta montuoti į standartinę 19 colių kompiuterinei įrangai skirtą spintą.</w:t>
            </w:r>
          </w:p>
        </w:tc>
        <w:tc>
          <w:tcPr>
            <w:tcW w:w="1736" w:type="pct"/>
            <w:shd w:val="clear" w:color="auto" w:fill="auto"/>
          </w:tcPr>
          <w:p w14:paraId="4AA3A1B7" w14:textId="022EF512" w:rsidR="0094537E" w:rsidRPr="00D046F7" w:rsidRDefault="0094537E" w:rsidP="00390637">
            <w:pPr>
              <w:spacing w:after="0" w:line="240" w:lineRule="auto"/>
              <w:rPr>
                <w:rFonts w:cs="Times New Roman"/>
                <w:bCs/>
                <w:sz w:val="22"/>
              </w:rPr>
            </w:pPr>
            <w:r w:rsidRPr="00D046F7">
              <w:rPr>
                <w:rFonts w:cs="Times New Roman"/>
                <w:bCs/>
                <w:sz w:val="22"/>
              </w:rPr>
              <w:t xml:space="preserve">IBM </w:t>
            </w:r>
            <w:proofErr w:type="spellStart"/>
            <w:r w:rsidRPr="00D046F7">
              <w:rPr>
                <w:rFonts w:cs="Times New Roman"/>
                <w:bCs/>
                <w:sz w:val="22"/>
              </w:rPr>
              <w:t>FlashSystem</w:t>
            </w:r>
            <w:proofErr w:type="spellEnd"/>
            <w:r w:rsidRPr="00D046F7">
              <w:rPr>
                <w:rFonts w:cs="Times New Roman"/>
                <w:bCs/>
                <w:sz w:val="22"/>
              </w:rPr>
              <w:t xml:space="preserve"> 7300, SAN tipo duomenų saugykla (</w:t>
            </w:r>
            <w:proofErr w:type="spellStart"/>
            <w:r w:rsidRPr="00D046F7">
              <w:rPr>
                <w:rFonts w:cs="Times New Roman"/>
                <w:bCs/>
                <w:sz w:val="22"/>
              </w:rPr>
              <w:t>all</w:t>
            </w:r>
            <w:proofErr w:type="spellEnd"/>
            <w:r w:rsidRPr="00D046F7">
              <w:rPr>
                <w:rFonts w:cs="Times New Roman"/>
                <w:bCs/>
                <w:sz w:val="22"/>
              </w:rPr>
              <w:t xml:space="preserve"> </w:t>
            </w:r>
            <w:proofErr w:type="spellStart"/>
            <w:r w:rsidRPr="00D046F7">
              <w:rPr>
                <w:rFonts w:cs="Times New Roman"/>
                <w:bCs/>
                <w:sz w:val="22"/>
              </w:rPr>
              <w:t>flash</w:t>
            </w:r>
            <w:proofErr w:type="spellEnd"/>
            <w:r w:rsidRPr="00D046F7">
              <w:rPr>
                <w:rFonts w:cs="Times New Roman"/>
                <w:bCs/>
                <w:sz w:val="22"/>
              </w:rPr>
              <w:t xml:space="preserve"> tipo), skirta montuoti į standartinę 19 colių kompiuterinei įrangai skirtą spintą.</w:t>
            </w:r>
          </w:p>
        </w:tc>
      </w:tr>
      <w:tr w:rsidR="0094537E" w:rsidRPr="006E34F5" w14:paraId="2FC4D3E1" w14:textId="77777777" w:rsidTr="00D046F7">
        <w:tc>
          <w:tcPr>
            <w:tcW w:w="283" w:type="pct"/>
            <w:shd w:val="clear" w:color="auto" w:fill="auto"/>
          </w:tcPr>
          <w:p w14:paraId="78E28490" w14:textId="627E57AE" w:rsidR="0094537E" w:rsidRPr="00667313" w:rsidRDefault="0094537E" w:rsidP="008B28A9">
            <w:pPr>
              <w:spacing w:after="0" w:line="240" w:lineRule="auto"/>
              <w:ind w:right="-21"/>
              <w:jc w:val="left"/>
              <w:rPr>
                <w:rFonts w:cs="Times New Roman"/>
                <w:sz w:val="22"/>
              </w:rPr>
            </w:pPr>
            <w:r>
              <w:rPr>
                <w:rFonts w:cs="Times New Roman"/>
                <w:sz w:val="22"/>
              </w:rPr>
              <w:t>2.</w:t>
            </w:r>
          </w:p>
        </w:tc>
        <w:tc>
          <w:tcPr>
            <w:tcW w:w="1143" w:type="pct"/>
            <w:shd w:val="clear" w:color="auto" w:fill="auto"/>
          </w:tcPr>
          <w:p w14:paraId="25048991" w14:textId="77777777" w:rsidR="0094537E" w:rsidRPr="006E34F5" w:rsidRDefault="0094537E" w:rsidP="008B28A9">
            <w:pPr>
              <w:spacing w:after="0" w:line="240" w:lineRule="auto"/>
              <w:jc w:val="left"/>
              <w:rPr>
                <w:rFonts w:cs="Times New Roman"/>
                <w:sz w:val="22"/>
              </w:rPr>
            </w:pPr>
            <w:r w:rsidRPr="006E34F5">
              <w:rPr>
                <w:rFonts w:cs="Times New Roman"/>
                <w:sz w:val="22"/>
              </w:rPr>
              <w:t>Sprendimą sudarančios įrangos gamintojai, modeliai, kodai, komplektuojančios dalys</w:t>
            </w:r>
          </w:p>
        </w:tc>
        <w:tc>
          <w:tcPr>
            <w:tcW w:w="1837" w:type="pct"/>
            <w:shd w:val="clear" w:color="auto" w:fill="auto"/>
          </w:tcPr>
          <w:p w14:paraId="3A1E56D1" w14:textId="77777777" w:rsidR="0094537E" w:rsidRPr="006E34F5" w:rsidRDefault="0094537E" w:rsidP="008B28A9">
            <w:pPr>
              <w:spacing w:after="0" w:line="240" w:lineRule="auto"/>
              <w:jc w:val="left"/>
              <w:rPr>
                <w:rFonts w:cs="Times New Roman"/>
                <w:sz w:val="22"/>
              </w:rPr>
            </w:pPr>
            <w:r w:rsidRPr="006E34F5">
              <w:rPr>
                <w:rFonts w:cs="Times New Roman"/>
                <w:sz w:val="22"/>
              </w:rPr>
              <w:t>Išvardinti siūlomos saugyklos komponentus, jų kiekius, modelius, gamintoją, produktų kodus.</w:t>
            </w:r>
          </w:p>
          <w:p w14:paraId="38F57348"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Visos dalys privalo būti komplektuotos sprendimo gamintojo ir pažymėtos gamintojo gamykliniais kodais. Sprendimą sudarantys aparatiniai komponentai (procesoriai, valdikliai, diskai ir kt.) turi būti suderinti tarpusavyje, pagaminti vieno gamintojo arba kelių gamintojų, tačiau tokiu atveju turi būti pateikti sprendimo gamintojų patvirtinimai dėl komponentų tarpusavio suderinamumo. </w:t>
            </w:r>
          </w:p>
        </w:tc>
        <w:tc>
          <w:tcPr>
            <w:tcW w:w="1736" w:type="pct"/>
            <w:shd w:val="clear" w:color="auto" w:fill="auto"/>
          </w:tcPr>
          <w:p w14:paraId="1FB949D3" w14:textId="77777777" w:rsidR="00C87682" w:rsidRPr="00D046F7" w:rsidRDefault="00C87682" w:rsidP="00390637">
            <w:pPr>
              <w:spacing w:after="0" w:line="240" w:lineRule="auto"/>
              <w:rPr>
                <w:rFonts w:cs="Times New Roman"/>
                <w:bCs/>
                <w:sz w:val="22"/>
              </w:rPr>
            </w:pPr>
            <w:r w:rsidRPr="00D046F7">
              <w:rPr>
                <w:rFonts w:cs="Times New Roman"/>
                <w:bCs/>
                <w:sz w:val="22"/>
              </w:rPr>
              <w:t xml:space="preserve">IBM </w:t>
            </w:r>
            <w:proofErr w:type="spellStart"/>
            <w:r w:rsidRPr="00D046F7">
              <w:rPr>
                <w:rFonts w:cs="Times New Roman"/>
                <w:bCs/>
                <w:sz w:val="22"/>
              </w:rPr>
              <w:t>FlashSystem</w:t>
            </w:r>
            <w:proofErr w:type="spellEnd"/>
            <w:r w:rsidRPr="00D046F7">
              <w:rPr>
                <w:rFonts w:cs="Times New Roman"/>
                <w:bCs/>
                <w:sz w:val="22"/>
              </w:rPr>
              <w:t xml:space="preserve"> 7300, produkto kodas   4657-924, </w:t>
            </w:r>
          </w:p>
          <w:p w14:paraId="2251E178" w14:textId="77777777" w:rsidR="00C87682" w:rsidRPr="00D046F7" w:rsidRDefault="00C87682" w:rsidP="00390637">
            <w:pPr>
              <w:spacing w:after="0" w:line="240" w:lineRule="auto"/>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w:t>
            </w:r>
          </w:p>
          <w:p w14:paraId="3A438CD0" w14:textId="77777777" w:rsidR="00C87682" w:rsidRPr="00D046F7" w:rsidRDefault="00C87682" w:rsidP="00390637">
            <w:pPr>
              <w:spacing w:after="0" w:line="240" w:lineRule="auto"/>
              <w:rPr>
                <w:rFonts w:cs="Times New Roman"/>
                <w:bCs/>
                <w:sz w:val="22"/>
              </w:rPr>
            </w:pPr>
            <w:r w:rsidRPr="00D046F7">
              <w:rPr>
                <w:rFonts w:cs="Times New Roman"/>
                <w:bCs/>
                <w:sz w:val="22"/>
              </w:rPr>
              <w:t xml:space="preserve">Detalus produkto komponentų sąrašas yra pateiktas faile  </w:t>
            </w:r>
          </w:p>
          <w:p w14:paraId="4C7DE7B2" w14:textId="77777777" w:rsidR="00C87682" w:rsidRPr="00D046F7" w:rsidRDefault="00C87682" w:rsidP="00390637">
            <w:pPr>
              <w:spacing w:after="0" w:line="240" w:lineRule="auto"/>
              <w:rPr>
                <w:rFonts w:cs="Times New Roman"/>
                <w:bCs/>
                <w:sz w:val="22"/>
              </w:rPr>
            </w:pPr>
            <w:r w:rsidRPr="00D046F7">
              <w:rPr>
                <w:rFonts w:cs="Times New Roman"/>
                <w:bCs/>
                <w:sz w:val="22"/>
              </w:rPr>
              <w:t xml:space="preserve">žr. </w:t>
            </w:r>
            <w:r w:rsidRPr="00FE744B">
              <w:rPr>
                <w:rFonts w:cs="Times New Roman"/>
                <w:sz w:val="22"/>
              </w:rPr>
              <w:t xml:space="preserve">Įrangą komplektuojantys komponentai, </w:t>
            </w:r>
            <w:proofErr w:type="spellStart"/>
            <w:r w:rsidRPr="00FE744B">
              <w:rPr>
                <w:rFonts w:cs="Times New Roman"/>
                <w:sz w:val="22"/>
              </w:rPr>
              <w:t>ju</w:t>
            </w:r>
            <w:proofErr w:type="spellEnd"/>
            <w:r w:rsidRPr="00FE744B">
              <w:rPr>
                <w:rFonts w:cs="Times New Roman"/>
                <w:sz w:val="22"/>
              </w:rPr>
              <w:t>̨ kiekiai ir kodai _Konfidencialu.pdf</w:t>
            </w:r>
            <w:r w:rsidRPr="00FE744B">
              <w:rPr>
                <w:rFonts w:cs="Times New Roman"/>
                <w:bCs/>
                <w:sz w:val="22"/>
              </w:rPr>
              <w:t>.</w:t>
            </w:r>
          </w:p>
          <w:p w14:paraId="3B546574" w14:textId="152E733B" w:rsidR="0094537E" w:rsidRPr="00D046F7" w:rsidRDefault="00C87682" w:rsidP="00390637">
            <w:pPr>
              <w:spacing w:after="0" w:line="240" w:lineRule="auto"/>
              <w:rPr>
                <w:rFonts w:cs="Times New Roman"/>
                <w:bCs/>
                <w:sz w:val="22"/>
              </w:rPr>
            </w:pPr>
            <w:r w:rsidRPr="00D046F7">
              <w:rPr>
                <w:rFonts w:cs="Times New Roman"/>
                <w:bCs/>
                <w:sz w:val="22"/>
              </w:rPr>
              <w:t>Visos sprendimo dalys yra  komplektuotos IBM ir pažymėtos gamintojo gamykliniais kodais. Sprendimą sudarantys aparatiniai komponentai (procesoriai, valdikliai, diskai ir kt.) yra suderinti tarpusavyje, pagaminti IBM.</w:t>
            </w:r>
          </w:p>
        </w:tc>
      </w:tr>
      <w:tr w:rsidR="0094537E" w:rsidRPr="006E34F5" w14:paraId="447C1FB8" w14:textId="77777777" w:rsidTr="00D046F7">
        <w:tc>
          <w:tcPr>
            <w:tcW w:w="283" w:type="pct"/>
            <w:shd w:val="clear" w:color="auto" w:fill="auto"/>
          </w:tcPr>
          <w:p w14:paraId="2D01362E" w14:textId="2998F15A" w:rsidR="0094537E" w:rsidRPr="00667313" w:rsidRDefault="0094537E" w:rsidP="008B28A9">
            <w:pPr>
              <w:spacing w:after="0" w:line="240" w:lineRule="auto"/>
              <w:ind w:right="-21"/>
              <w:jc w:val="left"/>
              <w:rPr>
                <w:rFonts w:cs="Times New Roman"/>
                <w:sz w:val="22"/>
              </w:rPr>
            </w:pPr>
            <w:r>
              <w:rPr>
                <w:rFonts w:cs="Times New Roman"/>
                <w:sz w:val="22"/>
              </w:rPr>
              <w:t>3.</w:t>
            </w:r>
          </w:p>
        </w:tc>
        <w:tc>
          <w:tcPr>
            <w:tcW w:w="1143" w:type="pct"/>
            <w:shd w:val="clear" w:color="auto" w:fill="auto"/>
          </w:tcPr>
          <w:p w14:paraId="22885B94" w14:textId="77777777" w:rsidR="0094537E" w:rsidRPr="006E34F5" w:rsidRDefault="0094537E" w:rsidP="008B28A9">
            <w:pPr>
              <w:spacing w:after="0" w:line="240" w:lineRule="auto"/>
              <w:jc w:val="left"/>
              <w:rPr>
                <w:rFonts w:cs="Times New Roman"/>
                <w:sz w:val="22"/>
              </w:rPr>
            </w:pPr>
            <w:r w:rsidRPr="006E34F5">
              <w:rPr>
                <w:rFonts w:cs="Times New Roman"/>
                <w:sz w:val="22"/>
              </w:rPr>
              <w:t>Saugyklos valdikliai</w:t>
            </w:r>
          </w:p>
        </w:tc>
        <w:tc>
          <w:tcPr>
            <w:tcW w:w="1837" w:type="pct"/>
            <w:shd w:val="clear" w:color="auto" w:fill="auto"/>
          </w:tcPr>
          <w:p w14:paraId="642E0093" w14:textId="61B7BE03" w:rsidR="0094537E" w:rsidRPr="006E34F5" w:rsidRDefault="0094537E" w:rsidP="008B28A9">
            <w:pPr>
              <w:spacing w:after="0" w:line="240" w:lineRule="auto"/>
              <w:jc w:val="left"/>
              <w:rPr>
                <w:rFonts w:cs="Times New Roman"/>
                <w:sz w:val="22"/>
              </w:rPr>
            </w:pPr>
            <w:r w:rsidRPr="006E34F5">
              <w:rPr>
                <w:rFonts w:cs="Times New Roman"/>
                <w:sz w:val="22"/>
              </w:rPr>
              <w:t xml:space="preserve">Saugykla turi turėti ne mažiau kaip 2 (du) vnt. valdiklių. Valdikliai turi dirbti „aktyvus – aktyvus“ režimu, paskirstydami apkrovą tarp procesorių. Bet kuris loginis diskas turi būti pasiekiamas per bet kurio valdiklio bet kurį prievadą. Siūlomos saugyklos spartinančiosios atmintinės dydis – ne mažiau kaip 768 GB. Spartinančioji atmintis turi būti apsaugota </w:t>
            </w:r>
            <w:proofErr w:type="spellStart"/>
            <w:r w:rsidRPr="006E34F5">
              <w:rPr>
                <w:rFonts w:cs="Times New Roman"/>
                <w:sz w:val="22"/>
              </w:rPr>
              <w:t>flash</w:t>
            </w:r>
            <w:proofErr w:type="spellEnd"/>
            <w:r w:rsidRPr="006E34F5">
              <w:rPr>
                <w:rFonts w:cs="Times New Roman"/>
                <w:sz w:val="22"/>
              </w:rPr>
              <w:t xml:space="preserve">, arba baterija, arba analogiška technologija nuo netikėto elektros dingimo. </w:t>
            </w:r>
          </w:p>
        </w:tc>
        <w:tc>
          <w:tcPr>
            <w:tcW w:w="1736" w:type="pct"/>
            <w:shd w:val="clear" w:color="auto" w:fill="auto"/>
          </w:tcPr>
          <w:p w14:paraId="6AB325C9" w14:textId="77777777" w:rsidR="00646F54" w:rsidRPr="00D046F7" w:rsidRDefault="00646F54" w:rsidP="00646F54">
            <w:pPr>
              <w:spacing w:after="0" w:line="240" w:lineRule="auto"/>
              <w:jc w:val="left"/>
              <w:rPr>
                <w:rFonts w:cs="Times New Roman"/>
                <w:bCs/>
                <w:sz w:val="22"/>
              </w:rPr>
            </w:pPr>
            <w:r w:rsidRPr="00D046F7">
              <w:rPr>
                <w:rFonts w:cs="Times New Roman"/>
                <w:bCs/>
                <w:sz w:val="22"/>
              </w:rPr>
              <w:t xml:space="preserve">Saugykla turi 2 vnt. valdiklius. Valdikliai dirba „aktyvus – aktyvus“ režimu, paskirstydami apkrovą tarp valdiklių. Bet kuris loginis diskas pasiekiamas per bet kurio valdiklio bet kurį prievadą. </w:t>
            </w:r>
          </w:p>
          <w:p w14:paraId="75BD880D" w14:textId="77777777" w:rsidR="00646F54" w:rsidRPr="00D046F7" w:rsidRDefault="00646F54" w:rsidP="00646F54">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-24psl.</w:t>
            </w:r>
          </w:p>
          <w:p w14:paraId="03195A7B" w14:textId="77777777" w:rsidR="00646F54" w:rsidRPr="00D046F7" w:rsidRDefault="00646F54" w:rsidP="00646F54">
            <w:pPr>
              <w:spacing w:after="0" w:line="240" w:lineRule="auto"/>
              <w:jc w:val="left"/>
              <w:rPr>
                <w:rFonts w:cs="Times New Roman"/>
                <w:bCs/>
                <w:sz w:val="22"/>
              </w:rPr>
            </w:pPr>
            <w:r w:rsidRPr="00D046F7">
              <w:rPr>
                <w:rFonts w:cs="Times New Roman"/>
                <w:bCs/>
                <w:sz w:val="22"/>
              </w:rPr>
              <w:t>Siūlomos saugyklos spartinančiosios atminties dydis –768 GB (256GB bazinėje konfigūracijoje ir papildomai pridedama dar 512GB „</w:t>
            </w:r>
            <w:proofErr w:type="spellStart"/>
            <w:r w:rsidRPr="00D046F7">
              <w:rPr>
                <w:rFonts w:cs="Times New Roman"/>
                <w:bCs/>
                <w:sz w:val="22"/>
              </w:rPr>
              <w:t>cache</w:t>
            </w:r>
            <w:proofErr w:type="spellEnd"/>
            <w:r w:rsidRPr="00D046F7">
              <w:rPr>
                <w:rFonts w:cs="Times New Roman"/>
                <w:bCs/>
                <w:sz w:val="22"/>
              </w:rPr>
              <w:t xml:space="preserve"> </w:t>
            </w:r>
            <w:proofErr w:type="spellStart"/>
            <w:r w:rsidRPr="00D046F7">
              <w:rPr>
                <w:rFonts w:cs="Times New Roman"/>
                <w:bCs/>
                <w:sz w:val="22"/>
              </w:rPr>
              <w:t>upgrade</w:t>
            </w:r>
            <w:proofErr w:type="spellEnd"/>
            <w:r w:rsidRPr="00D046F7">
              <w:rPr>
                <w:rFonts w:cs="Times New Roman"/>
                <w:bCs/>
                <w:sz w:val="22"/>
              </w:rPr>
              <w:t>“)  . Spartinančioji atmintis apsaugota baterija nuo netikėto elektros dingimo.</w:t>
            </w:r>
          </w:p>
          <w:p w14:paraId="53D8F000" w14:textId="7EB0C89E" w:rsidR="0094537E" w:rsidRPr="00D046F7" w:rsidRDefault="00646F54" w:rsidP="00646F54">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-24psl.</w:t>
            </w:r>
          </w:p>
        </w:tc>
      </w:tr>
      <w:tr w:rsidR="0094537E" w:rsidRPr="006E34F5" w14:paraId="3731513B" w14:textId="77777777" w:rsidTr="00D046F7">
        <w:tc>
          <w:tcPr>
            <w:tcW w:w="283" w:type="pct"/>
            <w:shd w:val="clear" w:color="auto" w:fill="auto"/>
          </w:tcPr>
          <w:p w14:paraId="68D9A903" w14:textId="1776EBD5" w:rsidR="0094537E" w:rsidRPr="00667313" w:rsidRDefault="0094537E" w:rsidP="008B28A9">
            <w:pPr>
              <w:spacing w:after="0" w:line="240" w:lineRule="auto"/>
              <w:ind w:right="-21"/>
              <w:jc w:val="left"/>
              <w:rPr>
                <w:rFonts w:cs="Times New Roman"/>
                <w:sz w:val="22"/>
              </w:rPr>
            </w:pPr>
            <w:r>
              <w:rPr>
                <w:rFonts w:cs="Times New Roman"/>
                <w:sz w:val="22"/>
              </w:rPr>
              <w:t>4.</w:t>
            </w:r>
          </w:p>
        </w:tc>
        <w:tc>
          <w:tcPr>
            <w:tcW w:w="1143" w:type="pct"/>
            <w:shd w:val="clear" w:color="auto" w:fill="auto"/>
          </w:tcPr>
          <w:p w14:paraId="0135C9C3"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Saugyklos sąsajos </w:t>
            </w:r>
          </w:p>
        </w:tc>
        <w:tc>
          <w:tcPr>
            <w:tcW w:w="1837" w:type="pct"/>
            <w:shd w:val="clear" w:color="auto" w:fill="auto"/>
          </w:tcPr>
          <w:p w14:paraId="0789E003" w14:textId="32FCB119" w:rsidR="0094537E" w:rsidRPr="006E34F5" w:rsidRDefault="0094537E" w:rsidP="008B28A9">
            <w:pPr>
              <w:spacing w:after="0" w:line="240" w:lineRule="auto"/>
              <w:jc w:val="left"/>
              <w:rPr>
                <w:rFonts w:cs="Times New Roman"/>
                <w:sz w:val="22"/>
              </w:rPr>
            </w:pPr>
            <w:r w:rsidRPr="006E34F5">
              <w:rPr>
                <w:rFonts w:cs="Times New Roman"/>
                <w:sz w:val="22"/>
              </w:rPr>
              <w:t xml:space="preserve">Turi būti ne mažiau kaip 8 (aštuoni) vnt. FC sąsajų, palaikančių ne mažiau nei 32Gb/s duomenų perdavimo spartą. Sąsajos turi būti sukomplektuotos su ne prastesniais nei 32 </w:t>
            </w:r>
            <w:proofErr w:type="spellStart"/>
            <w:r w:rsidRPr="006E34F5">
              <w:rPr>
                <w:rFonts w:cs="Times New Roman"/>
                <w:sz w:val="22"/>
              </w:rPr>
              <w:t>Gb</w:t>
            </w:r>
            <w:proofErr w:type="spellEnd"/>
            <w:r w:rsidRPr="006E34F5">
              <w:rPr>
                <w:rFonts w:cs="Times New Roman"/>
                <w:sz w:val="22"/>
              </w:rPr>
              <w:t xml:space="preserve">/s SW optiniais </w:t>
            </w:r>
            <w:proofErr w:type="spellStart"/>
            <w:r w:rsidRPr="006E34F5">
              <w:rPr>
                <w:rFonts w:cs="Times New Roman"/>
                <w:sz w:val="22"/>
              </w:rPr>
              <w:t>Multi</w:t>
            </w:r>
            <w:proofErr w:type="spellEnd"/>
            <w:r w:rsidRPr="006E34F5">
              <w:rPr>
                <w:rFonts w:cs="Times New Roman"/>
                <w:sz w:val="22"/>
              </w:rPr>
              <w:t xml:space="preserve"> </w:t>
            </w:r>
            <w:proofErr w:type="spellStart"/>
            <w:r w:rsidRPr="006E34F5">
              <w:rPr>
                <w:rFonts w:cs="Times New Roman"/>
                <w:sz w:val="22"/>
              </w:rPr>
              <w:t>mode</w:t>
            </w:r>
            <w:proofErr w:type="spellEnd"/>
            <w:r w:rsidRPr="006E34F5">
              <w:rPr>
                <w:rFonts w:cs="Times New Roman"/>
                <w:sz w:val="22"/>
              </w:rPr>
              <w:t xml:space="preserve"> tipo moduliais, pilnai suderinamais su </w:t>
            </w:r>
            <w:proofErr w:type="spellStart"/>
            <w:r w:rsidRPr="006E34F5">
              <w:rPr>
                <w:rFonts w:cs="Times New Roman"/>
                <w:sz w:val="22"/>
              </w:rPr>
              <w:t>Cisco</w:t>
            </w:r>
            <w:proofErr w:type="spellEnd"/>
            <w:r w:rsidRPr="006E34F5">
              <w:rPr>
                <w:rFonts w:cs="Times New Roman"/>
                <w:sz w:val="22"/>
              </w:rPr>
              <w:t xml:space="preserve"> MDS 9710 SAN komutatoriais ir siūlomais SAN plėtimo moduliais. Turi būti pateikti reikiamo ilgio bei tipo kabeliai, skirti siūlomos įrangos </w:t>
            </w:r>
            <w:r w:rsidRPr="006E34F5">
              <w:rPr>
                <w:rFonts w:cs="Times New Roman"/>
                <w:sz w:val="22"/>
              </w:rPr>
              <w:lastRenderedPageBreak/>
              <w:t>prijungimui prie SAN komutatorių bei DC įrangos valdymui skirtų komutatorių.</w:t>
            </w:r>
          </w:p>
        </w:tc>
        <w:tc>
          <w:tcPr>
            <w:tcW w:w="1736" w:type="pct"/>
            <w:shd w:val="clear" w:color="auto" w:fill="auto"/>
          </w:tcPr>
          <w:p w14:paraId="0B6DEE19" w14:textId="77777777" w:rsidR="001E7F61" w:rsidRPr="001E7F61" w:rsidRDefault="001E7F61" w:rsidP="001E7F61">
            <w:pPr>
              <w:spacing w:after="0" w:line="240" w:lineRule="auto"/>
              <w:jc w:val="left"/>
              <w:rPr>
                <w:rFonts w:cs="Times New Roman"/>
                <w:bCs/>
                <w:sz w:val="22"/>
              </w:rPr>
            </w:pPr>
            <w:r w:rsidRPr="001E7F61">
              <w:rPr>
                <w:rFonts w:cs="Times New Roman"/>
                <w:bCs/>
                <w:sz w:val="22"/>
              </w:rPr>
              <w:lastRenderedPageBreak/>
              <w:t xml:space="preserve">Yra 8 vnt. FC sąsajų, palaikančių 32Gb/s duomenų perdavimo spartą. Sąsajos sukomplektuotos su 32 </w:t>
            </w:r>
            <w:proofErr w:type="spellStart"/>
            <w:r w:rsidRPr="001E7F61">
              <w:rPr>
                <w:rFonts w:cs="Times New Roman"/>
                <w:bCs/>
                <w:sz w:val="22"/>
              </w:rPr>
              <w:t>Gb</w:t>
            </w:r>
            <w:proofErr w:type="spellEnd"/>
            <w:r w:rsidRPr="001E7F61">
              <w:rPr>
                <w:rFonts w:cs="Times New Roman"/>
                <w:bCs/>
                <w:sz w:val="22"/>
              </w:rPr>
              <w:t xml:space="preserve">/s SW optiniais </w:t>
            </w:r>
            <w:proofErr w:type="spellStart"/>
            <w:r w:rsidRPr="001E7F61">
              <w:rPr>
                <w:rFonts w:cs="Times New Roman"/>
                <w:bCs/>
                <w:sz w:val="22"/>
              </w:rPr>
              <w:t>Multi</w:t>
            </w:r>
            <w:proofErr w:type="spellEnd"/>
            <w:r w:rsidRPr="001E7F61">
              <w:rPr>
                <w:rFonts w:cs="Times New Roman"/>
                <w:bCs/>
                <w:sz w:val="22"/>
              </w:rPr>
              <w:t xml:space="preserve"> </w:t>
            </w:r>
            <w:proofErr w:type="spellStart"/>
            <w:r w:rsidRPr="001E7F61">
              <w:rPr>
                <w:rFonts w:cs="Times New Roman"/>
                <w:bCs/>
                <w:sz w:val="22"/>
              </w:rPr>
              <w:t>mode</w:t>
            </w:r>
            <w:proofErr w:type="spellEnd"/>
            <w:r w:rsidRPr="001E7F61">
              <w:rPr>
                <w:rFonts w:cs="Times New Roman"/>
                <w:bCs/>
                <w:sz w:val="22"/>
              </w:rPr>
              <w:t xml:space="preserve"> tipo moduliais pilnai suderinamais su </w:t>
            </w:r>
            <w:proofErr w:type="spellStart"/>
            <w:r w:rsidRPr="001E7F61">
              <w:rPr>
                <w:rFonts w:cs="Times New Roman"/>
                <w:bCs/>
                <w:sz w:val="22"/>
              </w:rPr>
              <w:t>Cisco</w:t>
            </w:r>
            <w:proofErr w:type="spellEnd"/>
            <w:r w:rsidRPr="001E7F61">
              <w:rPr>
                <w:rFonts w:cs="Times New Roman"/>
                <w:bCs/>
                <w:sz w:val="22"/>
              </w:rPr>
              <w:t xml:space="preserve"> MDS 9710 SAN komutatoriais ir siūlomais SAN plėtimo moduliais. </w:t>
            </w:r>
          </w:p>
          <w:p w14:paraId="1353FCCB" w14:textId="77777777" w:rsidR="001E7F61" w:rsidRPr="001E7F61" w:rsidRDefault="001E7F61" w:rsidP="001E7F61">
            <w:pPr>
              <w:spacing w:after="0" w:line="240" w:lineRule="auto"/>
              <w:jc w:val="left"/>
              <w:rPr>
                <w:rFonts w:cs="Times New Roman"/>
                <w:bCs/>
                <w:i/>
                <w:sz w:val="22"/>
              </w:rPr>
            </w:pPr>
            <w:r w:rsidRPr="001E7F61">
              <w:rPr>
                <w:rFonts w:cs="Times New Roman"/>
                <w:bCs/>
                <w:i/>
                <w:sz w:val="22"/>
              </w:rPr>
              <w:t xml:space="preserve">žr. </w:t>
            </w:r>
            <w:proofErr w:type="spellStart"/>
            <w:r w:rsidRPr="001E7F61">
              <w:rPr>
                <w:rFonts w:cs="Times New Roman"/>
                <w:bCs/>
                <w:i/>
                <w:sz w:val="22"/>
              </w:rPr>
              <w:t>Storage</w:t>
            </w:r>
            <w:proofErr w:type="spellEnd"/>
            <w:r w:rsidRPr="001E7F61">
              <w:rPr>
                <w:rFonts w:cs="Times New Roman"/>
                <w:bCs/>
                <w:i/>
                <w:sz w:val="22"/>
              </w:rPr>
              <w:t xml:space="preserve"> </w:t>
            </w:r>
            <w:proofErr w:type="spellStart"/>
            <w:r w:rsidRPr="001E7F61">
              <w:rPr>
                <w:rFonts w:cs="Times New Roman"/>
                <w:bCs/>
                <w:i/>
                <w:sz w:val="22"/>
              </w:rPr>
              <w:t>Interoperability</w:t>
            </w:r>
            <w:proofErr w:type="spellEnd"/>
            <w:r w:rsidRPr="001E7F61">
              <w:rPr>
                <w:rFonts w:cs="Times New Roman"/>
                <w:bCs/>
                <w:i/>
                <w:sz w:val="22"/>
              </w:rPr>
              <w:t xml:space="preserve"> Matrix.pdf,  lentelė 1-3 - 7 psl.</w:t>
            </w:r>
          </w:p>
          <w:p w14:paraId="4F637FF9" w14:textId="1815A4B5" w:rsidR="0094537E" w:rsidRPr="00D046F7" w:rsidRDefault="001E7F61" w:rsidP="001E7F61">
            <w:pPr>
              <w:spacing w:after="0" w:line="240" w:lineRule="auto"/>
              <w:jc w:val="left"/>
              <w:rPr>
                <w:rFonts w:cs="Times New Roman"/>
                <w:bCs/>
                <w:sz w:val="22"/>
              </w:rPr>
            </w:pPr>
            <w:r w:rsidRPr="00D046F7">
              <w:rPr>
                <w:rFonts w:cs="Times New Roman"/>
                <w:bCs/>
                <w:sz w:val="22"/>
              </w:rPr>
              <w:lastRenderedPageBreak/>
              <w:t>Bus pateikti reikiamo ilgio bei tipo kabeliai, skirti siūlomos įrangos prijungimui prie SAN komutatorių bei DC įrangos valdymui skirtų komutatorių.</w:t>
            </w:r>
          </w:p>
        </w:tc>
      </w:tr>
      <w:tr w:rsidR="0094537E" w:rsidRPr="006E34F5" w14:paraId="522A96F1" w14:textId="77777777" w:rsidTr="00D046F7">
        <w:tc>
          <w:tcPr>
            <w:tcW w:w="283" w:type="pct"/>
            <w:shd w:val="clear" w:color="auto" w:fill="auto"/>
          </w:tcPr>
          <w:p w14:paraId="7A061773" w14:textId="3070BE66" w:rsidR="0094537E" w:rsidRPr="00667313" w:rsidRDefault="0094537E" w:rsidP="008B28A9">
            <w:pPr>
              <w:spacing w:after="0" w:line="240" w:lineRule="auto"/>
              <w:ind w:right="-21"/>
              <w:jc w:val="left"/>
              <w:rPr>
                <w:rFonts w:cs="Times New Roman"/>
                <w:sz w:val="22"/>
              </w:rPr>
            </w:pPr>
            <w:r>
              <w:rPr>
                <w:rFonts w:cs="Times New Roman"/>
                <w:sz w:val="22"/>
              </w:rPr>
              <w:lastRenderedPageBreak/>
              <w:t>5.</w:t>
            </w:r>
          </w:p>
        </w:tc>
        <w:tc>
          <w:tcPr>
            <w:tcW w:w="1143" w:type="pct"/>
            <w:shd w:val="clear" w:color="auto" w:fill="auto"/>
          </w:tcPr>
          <w:p w14:paraId="56BEA0DE" w14:textId="77777777" w:rsidR="0094537E" w:rsidRPr="006E34F5" w:rsidRDefault="0094537E" w:rsidP="008B28A9">
            <w:pPr>
              <w:spacing w:after="0" w:line="240" w:lineRule="auto"/>
              <w:jc w:val="left"/>
              <w:rPr>
                <w:rFonts w:cs="Times New Roman"/>
                <w:sz w:val="22"/>
              </w:rPr>
            </w:pPr>
            <w:r w:rsidRPr="006E34F5">
              <w:rPr>
                <w:rFonts w:cs="Times New Roman"/>
                <w:sz w:val="22"/>
              </w:rPr>
              <w:t>Duomenų saugyklos talpa ir jos realizacija</w:t>
            </w:r>
          </w:p>
        </w:tc>
        <w:tc>
          <w:tcPr>
            <w:tcW w:w="1837" w:type="pct"/>
            <w:shd w:val="clear" w:color="auto" w:fill="auto"/>
          </w:tcPr>
          <w:p w14:paraId="2EF54931" w14:textId="1A0E1A8E" w:rsidR="0094537E" w:rsidRPr="006E34F5" w:rsidRDefault="0094537E" w:rsidP="008B28A9">
            <w:pPr>
              <w:spacing w:after="0" w:line="240" w:lineRule="auto"/>
              <w:jc w:val="left"/>
              <w:rPr>
                <w:rFonts w:cs="Times New Roman"/>
                <w:sz w:val="22"/>
              </w:rPr>
            </w:pPr>
            <w:r w:rsidRPr="006E34F5">
              <w:rPr>
                <w:rFonts w:cs="Times New Roman"/>
                <w:sz w:val="22"/>
              </w:rPr>
              <w:t xml:space="preserve">Saugyklos naudinga talpa – ne mažiau kaip 650 </w:t>
            </w:r>
            <w:proofErr w:type="spellStart"/>
            <w:r w:rsidRPr="006E34F5">
              <w:rPr>
                <w:rFonts w:cs="Times New Roman"/>
                <w:sz w:val="22"/>
              </w:rPr>
              <w:t>TiB</w:t>
            </w:r>
            <w:proofErr w:type="spellEnd"/>
            <w:r w:rsidRPr="006E34F5">
              <w:rPr>
                <w:rFonts w:cs="Times New Roman"/>
                <w:sz w:val="22"/>
              </w:rPr>
              <w:t>, nevertinant talpos optimizavimo funkcionalumo (duomenų suspaudimo ir išdubliavimo).</w:t>
            </w:r>
          </w:p>
          <w:p w14:paraId="13059E4B" w14:textId="3A070EBC" w:rsidR="0094537E" w:rsidRPr="006E34F5" w:rsidRDefault="0094537E" w:rsidP="008B28A9">
            <w:pPr>
              <w:spacing w:after="0" w:line="240" w:lineRule="auto"/>
              <w:jc w:val="left"/>
              <w:rPr>
                <w:rFonts w:cs="Times New Roman"/>
                <w:sz w:val="22"/>
              </w:rPr>
            </w:pPr>
            <w:proofErr w:type="spellStart"/>
            <w:r w:rsidRPr="006E34F5">
              <w:rPr>
                <w:rFonts w:cs="Times New Roman"/>
                <w:sz w:val="22"/>
              </w:rPr>
              <w:t>Virtualizuotų</w:t>
            </w:r>
            <w:proofErr w:type="spellEnd"/>
            <w:r w:rsidRPr="006E34F5">
              <w:rPr>
                <w:rFonts w:cs="Times New Roman"/>
                <w:sz w:val="22"/>
              </w:rPr>
              <w:t xml:space="preserve"> / paskirstytų RAID-6, arba 10+2, jei naudojami mažesnės talpos diskai. Turi būti naudojami </w:t>
            </w:r>
            <w:proofErr w:type="spellStart"/>
            <w:r w:rsidRPr="006E34F5">
              <w:rPr>
                <w:rFonts w:cs="Times New Roman"/>
                <w:sz w:val="22"/>
              </w:rPr>
              <w:t>virtualizuoti</w:t>
            </w:r>
            <w:proofErr w:type="spellEnd"/>
            <w:r w:rsidRPr="006E34F5">
              <w:rPr>
                <w:rFonts w:cs="Times New Roman"/>
                <w:sz w:val="22"/>
              </w:rPr>
              <w:t xml:space="preserve"> / paskirstyti (kai naudojama rezervinė erdvė sugedusių diskų duomenims atstatyti) RAID junginiai.  Visi diskai turi būti vienodi.</w:t>
            </w:r>
          </w:p>
          <w:p w14:paraId="4D1E0171" w14:textId="681645F9" w:rsidR="0094537E" w:rsidRPr="006E34F5" w:rsidRDefault="0094537E" w:rsidP="008B28A9">
            <w:pPr>
              <w:spacing w:after="0" w:line="240" w:lineRule="auto"/>
              <w:jc w:val="left"/>
              <w:rPr>
                <w:rFonts w:cs="Times New Roman"/>
                <w:sz w:val="22"/>
              </w:rPr>
            </w:pPr>
            <w:r w:rsidRPr="006E34F5">
              <w:rPr>
                <w:rFonts w:cs="Times New Roman"/>
                <w:sz w:val="22"/>
              </w:rPr>
              <w:t>Turi būti pateiktas gamintojo rekomenduojamas „karštų“ atsarginių diskų / modulių / rezervinės erdvės kiekis (pasiūlyme pateikti tai patvirtinančius dokumentus), bet ne mažiau kaip 1 atsarginis diskas / modulis ar juos atitinkančios rezervinės erdvės ekvivalentas kiekvieniems įdiegtiems 24-iems diskams / moduliams (pvz. jeigu saugykla komplektuojama su 48 diskais / moduliais, turi būti pateikti 2 atsarginiai diskai / moduliai ir t.t.). „Karštų“ atsarginių diskų / modulių talpa arba rezervinė erdvė nesumuojama į naudingą talpą.</w:t>
            </w:r>
          </w:p>
        </w:tc>
        <w:tc>
          <w:tcPr>
            <w:tcW w:w="1736" w:type="pct"/>
            <w:shd w:val="clear" w:color="auto" w:fill="auto"/>
          </w:tcPr>
          <w:p w14:paraId="6A69746B" w14:textId="77777777" w:rsidR="005232C3" w:rsidRPr="00D046F7" w:rsidRDefault="005232C3" w:rsidP="005232C3">
            <w:pPr>
              <w:spacing w:after="0"/>
              <w:rPr>
                <w:rFonts w:cs="Times New Roman"/>
                <w:bCs/>
                <w:sz w:val="22"/>
              </w:rPr>
            </w:pPr>
            <w:r w:rsidRPr="00D046F7">
              <w:rPr>
                <w:rFonts w:cs="Times New Roman"/>
                <w:bCs/>
                <w:sz w:val="22"/>
              </w:rPr>
              <w:t xml:space="preserve">Duomenų saugyklos naudinga talpa 663,65 </w:t>
            </w:r>
            <w:proofErr w:type="spellStart"/>
            <w:r w:rsidRPr="00D046F7">
              <w:rPr>
                <w:rFonts w:cs="Times New Roman"/>
                <w:bCs/>
                <w:sz w:val="22"/>
              </w:rPr>
              <w:t>TiB</w:t>
            </w:r>
            <w:proofErr w:type="spellEnd"/>
            <w:r w:rsidRPr="00D046F7">
              <w:rPr>
                <w:rFonts w:cs="Times New Roman"/>
                <w:bCs/>
                <w:sz w:val="22"/>
              </w:rPr>
              <w:t xml:space="preserve">, nevertinant talpos optimizavimo funkcionalumo (duomenų suspaudimo ir išdubliavimo). RAID 6 10+2, yra naudojami </w:t>
            </w:r>
            <w:proofErr w:type="spellStart"/>
            <w:r w:rsidRPr="00D046F7">
              <w:rPr>
                <w:rFonts w:cs="Times New Roman"/>
                <w:bCs/>
                <w:sz w:val="22"/>
              </w:rPr>
              <w:t>virtualizuoti</w:t>
            </w:r>
            <w:proofErr w:type="spellEnd"/>
            <w:r w:rsidRPr="00D046F7">
              <w:rPr>
                <w:rFonts w:cs="Times New Roman"/>
                <w:bCs/>
                <w:sz w:val="22"/>
              </w:rPr>
              <w:t xml:space="preserve"> / paskirstyti (kai naudojama rezervinė erdvė sugedusių diskų duomenims atstatyti) RAID junginiai. Visi diskai 24 vnt.  yra vienodi 38.4 TB 2.5" </w:t>
            </w:r>
            <w:proofErr w:type="spellStart"/>
            <w:r w:rsidRPr="00D046F7">
              <w:rPr>
                <w:rFonts w:cs="Times New Roman"/>
                <w:bCs/>
                <w:sz w:val="22"/>
              </w:rPr>
              <w:t>NVMe</w:t>
            </w:r>
            <w:proofErr w:type="spellEnd"/>
            <w:r w:rsidRPr="00D046F7">
              <w:rPr>
                <w:rFonts w:cs="Times New Roman"/>
                <w:bCs/>
                <w:sz w:val="22"/>
              </w:rPr>
              <w:t xml:space="preserve"> FCM4. </w:t>
            </w:r>
          </w:p>
          <w:p w14:paraId="6AA41458" w14:textId="77777777" w:rsidR="005232C3" w:rsidRPr="00D046F7" w:rsidRDefault="005232C3" w:rsidP="005232C3">
            <w:pPr>
              <w:spacing w:after="0"/>
              <w:rPr>
                <w:rFonts w:cs="Times New Roman"/>
                <w:bCs/>
                <w:sz w:val="22"/>
              </w:rPr>
            </w:pPr>
            <w:r w:rsidRPr="00D046F7">
              <w:rPr>
                <w:rFonts w:cs="Times New Roman"/>
                <w:bCs/>
                <w:sz w:val="22"/>
              </w:rPr>
              <w:t xml:space="preserve">Yra pateiktas 1 FCM , </w:t>
            </w:r>
            <w:proofErr w:type="spellStart"/>
            <w:r w:rsidRPr="00D046F7">
              <w:rPr>
                <w:rFonts w:cs="Times New Roman"/>
                <w:bCs/>
                <w:sz w:val="22"/>
              </w:rPr>
              <w:t>t.y</w:t>
            </w:r>
            <w:proofErr w:type="spellEnd"/>
            <w:r w:rsidRPr="00D046F7">
              <w:rPr>
                <w:rFonts w:cs="Times New Roman"/>
                <w:bCs/>
                <w:sz w:val="22"/>
              </w:rPr>
              <w:t xml:space="preserve">. 38.4TB  modulio atitinkančios rezervinės erdvės ekvivalentas. „Karšta“ rezervinės erdvės talpa nesumuojama į naudingą talpą. Pateiktas gamintojo patvirtinimas dėl rekomenduojamas „karštos“ rezervinės erdvės kiekio.  </w:t>
            </w:r>
          </w:p>
          <w:p w14:paraId="132A206C" w14:textId="33AD6E41" w:rsidR="0094537E" w:rsidRPr="00D046F7" w:rsidRDefault="005232C3" w:rsidP="005232C3">
            <w:pPr>
              <w:spacing w:after="0" w:line="240" w:lineRule="auto"/>
              <w:jc w:val="left"/>
              <w:rPr>
                <w:rFonts w:cs="Times New Roman"/>
                <w:bCs/>
                <w:sz w:val="22"/>
              </w:rPr>
            </w:pPr>
            <w:r w:rsidRPr="00D046F7">
              <w:rPr>
                <w:rFonts w:cs="Times New Roman"/>
                <w:i/>
                <w:sz w:val="22"/>
              </w:rPr>
              <w:t>žr. IBM našumo deklaracija ir gyvavimo pabaigos patvirtinimas.pdf</w:t>
            </w:r>
          </w:p>
        </w:tc>
      </w:tr>
      <w:tr w:rsidR="0094537E" w:rsidRPr="006E34F5" w14:paraId="7C9E55B8" w14:textId="77777777" w:rsidTr="00D046F7">
        <w:tc>
          <w:tcPr>
            <w:tcW w:w="283" w:type="pct"/>
            <w:shd w:val="clear" w:color="auto" w:fill="auto"/>
          </w:tcPr>
          <w:p w14:paraId="46ED6EDF" w14:textId="4D67C7C4" w:rsidR="0094537E" w:rsidRPr="00667313" w:rsidRDefault="0094537E" w:rsidP="008B28A9">
            <w:pPr>
              <w:spacing w:after="0" w:line="240" w:lineRule="auto"/>
              <w:ind w:right="-21"/>
              <w:jc w:val="left"/>
              <w:rPr>
                <w:rFonts w:cs="Times New Roman"/>
                <w:sz w:val="22"/>
              </w:rPr>
            </w:pPr>
            <w:r>
              <w:rPr>
                <w:rFonts w:cs="Times New Roman"/>
                <w:sz w:val="22"/>
              </w:rPr>
              <w:t>6.</w:t>
            </w:r>
          </w:p>
        </w:tc>
        <w:tc>
          <w:tcPr>
            <w:tcW w:w="1143" w:type="pct"/>
            <w:shd w:val="clear" w:color="auto" w:fill="auto"/>
          </w:tcPr>
          <w:p w14:paraId="1DC33A41" w14:textId="77777777" w:rsidR="0094537E" w:rsidRPr="006E34F5" w:rsidRDefault="0094537E" w:rsidP="008B28A9">
            <w:pPr>
              <w:spacing w:after="0" w:line="240" w:lineRule="auto"/>
              <w:jc w:val="left"/>
              <w:rPr>
                <w:rFonts w:cs="Times New Roman"/>
                <w:sz w:val="22"/>
              </w:rPr>
            </w:pPr>
            <w:r w:rsidRPr="006E34F5">
              <w:rPr>
                <w:rFonts w:cs="Times New Roman"/>
                <w:sz w:val="22"/>
              </w:rPr>
              <w:t>Saugyklos našumas</w:t>
            </w:r>
          </w:p>
        </w:tc>
        <w:tc>
          <w:tcPr>
            <w:tcW w:w="1837" w:type="pct"/>
            <w:shd w:val="clear" w:color="auto" w:fill="auto"/>
          </w:tcPr>
          <w:p w14:paraId="659E8FE6" w14:textId="39874E54" w:rsidR="0094537E" w:rsidRPr="006E34F5" w:rsidRDefault="0094537E" w:rsidP="008B28A9">
            <w:pPr>
              <w:spacing w:after="0" w:line="240" w:lineRule="auto"/>
              <w:jc w:val="left"/>
              <w:rPr>
                <w:rFonts w:cs="Times New Roman"/>
                <w:sz w:val="22"/>
              </w:rPr>
            </w:pPr>
            <w:r w:rsidRPr="006E34F5">
              <w:rPr>
                <w:rFonts w:cs="Times New Roman"/>
                <w:sz w:val="22"/>
              </w:rPr>
              <w:t xml:space="preserve">Maksimalus siūlomos konfigūracijos saugyklos našumas turi būti ne mažiau kaip 300K IOPS (bloko dydis 8K, 60/40 </w:t>
            </w:r>
            <w:proofErr w:type="spellStart"/>
            <w:r w:rsidRPr="006E34F5">
              <w:rPr>
                <w:rFonts w:cs="Times New Roman"/>
                <w:sz w:val="22"/>
              </w:rPr>
              <w:t>random</w:t>
            </w:r>
            <w:proofErr w:type="spellEnd"/>
            <w:r w:rsidRPr="006E34F5">
              <w:rPr>
                <w:rFonts w:cs="Times New Roman"/>
                <w:sz w:val="22"/>
              </w:rPr>
              <w:t xml:space="preserve"> </w:t>
            </w:r>
            <w:proofErr w:type="spellStart"/>
            <w:r w:rsidRPr="006E34F5">
              <w:rPr>
                <w:rFonts w:cs="Times New Roman"/>
                <w:sz w:val="22"/>
              </w:rPr>
              <w:t>read</w:t>
            </w:r>
            <w:proofErr w:type="spellEnd"/>
            <w:r w:rsidRPr="006E34F5">
              <w:rPr>
                <w:rFonts w:cs="Times New Roman"/>
                <w:sz w:val="22"/>
              </w:rPr>
              <w:t>/</w:t>
            </w:r>
            <w:proofErr w:type="spellStart"/>
            <w:r w:rsidRPr="006E34F5">
              <w:rPr>
                <w:rFonts w:cs="Times New Roman"/>
                <w:sz w:val="22"/>
              </w:rPr>
              <w:t>write</w:t>
            </w:r>
            <w:proofErr w:type="spellEnd"/>
            <w:r w:rsidRPr="006E34F5">
              <w:rPr>
                <w:rFonts w:cs="Times New Roman"/>
                <w:sz w:val="22"/>
              </w:rPr>
              <w:t xml:space="preserve">), atsako laikui neviršijant 1 </w:t>
            </w:r>
            <w:proofErr w:type="spellStart"/>
            <w:r w:rsidRPr="006E34F5">
              <w:rPr>
                <w:rFonts w:cs="Times New Roman"/>
                <w:sz w:val="22"/>
              </w:rPr>
              <w:t>ms</w:t>
            </w:r>
            <w:proofErr w:type="spellEnd"/>
            <w:r w:rsidRPr="006E34F5">
              <w:rPr>
                <w:rFonts w:cs="Times New Roman"/>
                <w:sz w:val="22"/>
              </w:rPr>
              <w:t>, esant ne mažesniam saugyklos naudingos talpos užpildymui nei 70% bei ne didesne kaip 20% skaitymo iš spartinančiosios atminties apimtimi (</w:t>
            </w:r>
            <w:proofErr w:type="spellStart"/>
            <w:r w:rsidRPr="006E34F5">
              <w:rPr>
                <w:rFonts w:cs="Times New Roman"/>
                <w:sz w:val="22"/>
              </w:rPr>
              <w:t>anlg</w:t>
            </w:r>
            <w:proofErr w:type="spellEnd"/>
            <w:r w:rsidRPr="006E34F5">
              <w:rPr>
                <w:rFonts w:cs="Times New Roman"/>
                <w:sz w:val="22"/>
              </w:rPr>
              <w:t xml:space="preserve">. </w:t>
            </w:r>
            <w:proofErr w:type="spellStart"/>
            <w:r w:rsidRPr="006E34F5">
              <w:rPr>
                <w:rFonts w:cs="Times New Roman"/>
                <w:sz w:val="22"/>
              </w:rPr>
              <w:t>Cache</w:t>
            </w:r>
            <w:proofErr w:type="spellEnd"/>
            <w:r w:rsidRPr="006E34F5">
              <w:rPr>
                <w:rFonts w:cs="Times New Roman"/>
                <w:sz w:val="22"/>
              </w:rPr>
              <w:t xml:space="preserve"> </w:t>
            </w:r>
            <w:proofErr w:type="spellStart"/>
            <w:r w:rsidRPr="006E34F5">
              <w:rPr>
                <w:rFonts w:cs="Times New Roman"/>
                <w:sz w:val="22"/>
              </w:rPr>
              <w:t>hit</w:t>
            </w:r>
            <w:proofErr w:type="spellEnd"/>
            <w:r w:rsidRPr="006E34F5">
              <w:rPr>
                <w:rFonts w:cs="Times New Roman"/>
                <w:sz w:val="22"/>
              </w:rPr>
              <w:t xml:space="preserve"> </w:t>
            </w:r>
            <w:proofErr w:type="spellStart"/>
            <w:r w:rsidRPr="006E34F5">
              <w:rPr>
                <w:rFonts w:cs="Times New Roman"/>
                <w:sz w:val="22"/>
              </w:rPr>
              <w:t>ratio</w:t>
            </w:r>
            <w:proofErr w:type="spellEnd"/>
            <w:r w:rsidRPr="006E34F5">
              <w:rPr>
                <w:rFonts w:cs="Times New Roman"/>
                <w:sz w:val="22"/>
              </w:rPr>
              <w:t>).</w:t>
            </w:r>
          </w:p>
          <w:p w14:paraId="0F0364EA" w14:textId="060E88B2" w:rsidR="0094537E" w:rsidRPr="006E34F5" w:rsidRDefault="0094537E" w:rsidP="008B28A9">
            <w:pPr>
              <w:spacing w:after="0" w:line="240" w:lineRule="auto"/>
              <w:jc w:val="left"/>
              <w:rPr>
                <w:rFonts w:cs="Times New Roman"/>
                <w:sz w:val="22"/>
              </w:rPr>
            </w:pPr>
            <w:r w:rsidRPr="006E34F5">
              <w:rPr>
                <w:rFonts w:cs="Times New Roman"/>
                <w:sz w:val="22"/>
              </w:rPr>
              <w:t xml:space="preserve">Turi būti pateikta nuoroda į gamintojo dokumentaciją arba puslapį, kuriame skelbiama siūlomos sprendimo konfigūracijos našumo informacija (esant nurodytoms sąlygoms) arba našumo </w:t>
            </w:r>
            <w:proofErr w:type="spellStart"/>
            <w:r w:rsidRPr="006E34F5">
              <w:rPr>
                <w:rFonts w:cs="Times New Roman"/>
                <w:sz w:val="22"/>
              </w:rPr>
              <w:t>konfigūratoriaus</w:t>
            </w:r>
            <w:proofErr w:type="spellEnd"/>
            <w:r w:rsidRPr="006E34F5">
              <w:rPr>
                <w:rFonts w:cs="Times New Roman"/>
                <w:sz w:val="22"/>
              </w:rPr>
              <w:t xml:space="preserve"> ataskaita, patvirtinta gamintojo.</w:t>
            </w:r>
          </w:p>
        </w:tc>
        <w:tc>
          <w:tcPr>
            <w:tcW w:w="1736" w:type="pct"/>
            <w:shd w:val="clear" w:color="auto" w:fill="auto"/>
          </w:tcPr>
          <w:p w14:paraId="401FBF88" w14:textId="77777777" w:rsidR="00F85C96" w:rsidRPr="00D046F7" w:rsidRDefault="00F85C96" w:rsidP="00F85C96">
            <w:pPr>
              <w:spacing w:after="0"/>
              <w:rPr>
                <w:rFonts w:cs="Times New Roman"/>
                <w:bCs/>
                <w:sz w:val="22"/>
              </w:rPr>
            </w:pPr>
            <w:r w:rsidRPr="00D046F7">
              <w:rPr>
                <w:rFonts w:cs="Times New Roman"/>
                <w:bCs/>
                <w:sz w:val="22"/>
              </w:rPr>
              <w:t xml:space="preserve">IBM </w:t>
            </w:r>
            <w:proofErr w:type="spellStart"/>
            <w:r w:rsidRPr="00D046F7">
              <w:rPr>
                <w:rFonts w:cs="Times New Roman"/>
                <w:bCs/>
                <w:sz w:val="22"/>
              </w:rPr>
              <w:t>FlashSystem</w:t>
            </w:r>
            <w:proofErr w:type="spellEnd"/>
            <w:r w:rsidRPr="00D046F7">
              <w:rPr>
                <w:rFonts w:cs="Times New Roman"/>
                <w:bCs/>
                <w:sz w:val="22"/>
              </w:rPr>
              <w:t xml:space="preserve"> 7300  siūlomos saugyklos našumas 300K IOPS (bloko dydis 8K, 60/40 </w:t>
            </w:r>
            <w:proofErr w:type="spellStart"/>
            <w:r w:rsidRPr="00D046F7">
              <w:rPr>
                <w:rFonts w:cs="Times New Roman"/>
                <w:bCs/>
                <w:sz w:val="22"/>
              </w:rPr>
              <w:t>random</w:t>
            </w:r>
            <w:proofErr w:type="spellEnd"/>
            <w:r w:rsidRPr="00D046F7">
              <w:rPr>
                <w:rFonts w:cs="Times New Roman"/>
                <w:bCs/>
                <w:sz w:val="22"/>
              </w:rPr>
              <w:t xml:space="preserve"> </w:t>
            </w:r>
            <w:proofErr w:type="spellStart"/>
            <w:r w:rsidRPr="00D046F7">
              <w:rPr>
                <w:rFonts w:cs="Times New Roman"/>
                <w:bCs/>
                <w:sz w:val="22"/>
              </w:rPr>
              <w:t>read</w:t>
            </w:r>
            <w:proofErr w:type="spellEnd"/>
            <w:r w:rsidRPr="00D046F7">
              <w:rPr>
                <w:rFonts w:cs="Times New Roman"/>
                <w:bCs/>
                <w:sz w:val="22"/>
              </w:rPr>
              <w:t>/</w:t>
            </w:r>
            <w:proofErr w:type="spellStart"/>
            <w:r w:rsidRPr="00D046F7">
              <w:rPr>
                <w:rFonts w:cs="Times New Roman"/>
                <w:bCs/>
                <w:sz w:val="22"/>
              </w:rPr>
              <w:t>write</w:t>
            </w:r>
            <w:proofErr w:type="spellEnd"/>
            <w:r w:rsidRPr="00D046F7">
              <w:rPr>
                <w:rFonts w:cs="Times New Roman"/>
                <w:bCs/>
                <w:sz w:val="22"/>
              </w:rPr>
              <w:t xml:space="preserve">), esant įjungtam suspaudimo funkcionalumui, atsako laikas 0,85 </w:t>
            </w:r>
            <w:proofErr w:type="spellStart"/>
            <w:r w:rsidRPr="00D046F7">
              <w:rPr>
                <w:rFonts w:cs="Times New Roman"/>
                <w:bCs/>
                <w:sz w:val="22"/>
              </w:rPr>
              <w:t>ms</w:t>
            </w:r>
            <w:proofErr w:type="spellEnd"/>
            <w:r w:rsidRPr="00D046F7">
              <w:rPr>
                <w:rFonts w:cs="Times New Roman"/>
                <w:bCs/>
                <w:sz w:val="22"/>
              </w:rPr>
              <w:t xml:space="preserve">, esant saugyklos naudingos talpos užpildymui ne mažesniam nei 70% bei ne didesne kaip 20% skaitymo iš </w:t>
            </w:r>
            <w:proofErr w:type="spellStart"/>
            <w:r w:rsidRPr="00D046F7">
              <w:rPr>
                <w:rFonts w:cs="Times New Roman"/>
                <w:bCs/>
                <w:sz w:val="22"/>
              </w:rPr>
              <w:t>spartinačiosios</w:t>
            </w:r>
            <w:proofErr w:type="spellEnd"/>
            <w:r w:rsidRPr="00D046F7">
              <w:rPr>
                <w:rFonts w:cs="Times New Roman"/>
                <w:bCs/>
                <w:sz w:val="22"/>
              </w:rPr>
              <w:t xml:space="preserve"> atminties apimtimi (angl. </w:t>
            </w:r>
            <w:proofErr w:type="spellStart"/>
            <w:r w:rsidRPr="00D046F7">
              <w:rPr>
                <w:rFonts w:cs="Times New Roman"/>
                <w:bCs/>
                <w:sz w:val="22"/>
              </w:rPr>
              <w:t>Cache</w:t>
            </w:r>
            <w:proofErr w:type="spellEnd"/>
            <w:r w:rsidRPr="00D046F7">
              <w:rPr>
                <w:rFonts w:cs="Times New Roman"/>
                <w:bCs/>
                <w:sz w:val="22"/>
              </w:rPr>
              <w:t xml:space="preserve"> </w:t>
            </w:r>
            <w:proofErr w:type="spellStart"/>
            <w:r w:rsidRPr="00D046F7">
              <w:rPr>
                <w:rFonts w:cs="Times New Roman"/>
                <w:bCs/>
                <w:sz w:val="22"/>
              </w:rPr>
              <w:t>hit</w:t>
            </w:r>
            <w:proofErr w:type="spellEnd"/>
            <w:r w:rsidRPr="00D046F7">
              <w:rPr>
                <w:rFonts w:cs="Times New Roman"/>
                <w:bCs/>
                <w:sz w:val="22"/>
              </w:rPr>
              <w:t xml:space="preserve"> </w:t>
            </w:r>
            <w:proofErr w:type="spellStart"/>
            <w:r w:rsidRPr="00D046F7">
              <w:rPr>
                <w:rFonts w:cs="Times New Roman"/>
                <w:bCs/>
                <w:sz w:val="22"/>
              </w:rPr>
              <w:t>ratio</w:t>
            </w:r>
            <w:proofErr w:type="spellEnd"/>
            <w:r w:rsidRPr="00D046F7">
              <w:rPr>
                <w:rFonts w:cs="Times New Roman"/>
                <w:bCs/>
                <w:sz w:val="22"/>
              </w:rPr>
              <w:t>).</w:t>
            </w:r>
          </w:p>
          <w:p w14:paraId="1043303D" w14:textId="1D038EAA" w:rsidR="0094537E" w:rsidRPr="00D046F7" w:rsidRDefault="00F85C96" w:rsidP="00F85C96">
            <w:pPr>
              <w:spacing w:after="0" w:line="240" w:lineRule="auto"/>
              <w:jc w:val="left"/>
              <w:rPr>
                <w:rFonts w:cs="Times New Roman"/>
                <w:bCs/>
                <w:sz w:val="22"/>
              </w:rPr>
            </w:pPr>
            <w:proofErr w:type="spellStart"/>
            <w:r w:rsidRPr="00D046F7">
              <w:rPr>
                <w:rFonts w:cs="Times New Roman"/>
                <w:i/>
                <w:sz w:val="22"/>
              </w:rPr>
              <w:t>žr.IBM</w:t>
            </w:r>
            <w:proofErr w:type="spellEnd"/>
            <w:r w:rsidRPr="00D046F7">
              <w:rPr>
                <w:rFonts w:cs="Times New Roman"/>
                <w:i/>
                <w:sz w:val="22"/>
              </w:rPr>
              <w:t xml:space="preserve"> našumo deklaracija ir gyvavimo pabaigos patvirtinimas.pdf</w:t>
            </w:r>
          </w:p>
        </w:tc>
      </w:tr>
      <w:tr w:rsidR="0094537E" w:rsidRPr="006E34F5" w14:paraId="06C05A3C" w14:textId="77777777" w:rsidTr="00D046F7">
        <w:tc>
          <w:tcPr>
            <w:tcW w:w="283" w:type="pct"/>
            <w:shd w:val="clear" w:color="auto" w:fill="auto"/>
          </w:tcPr>
          <w:p w14:paraId="614B7192" w14:textId="54DC54D8" w:rsidR="0094537E" w:rsidRPr="00667313" w:rsidRDefault="0094537E" w:rsidP="008B28A9">
            <w:pPr>
              <w:spacing w:after="0" w:line="240" w:lineRule="auto"/>
              <w:ind w:right="-21"/>
              <w:jc w:val="left"/>
              <w:rPr>
                <w:rFonts w:cs="Times New Roman"/>
                <w:sz w:val="22"/>
              </w:rPr>
            </w:pPr>
            <w:r>
              <w:rPr>
                <w:rFonts w:cs="Times New Roman"/>
                <w:sz w:val="22"/>
              </w:rPr>
              <w:t>7.</w:t>
            </w:r>
          </w:p>
        </w:tc>
        <w:tc>
          <w:tcPr>
            <w:tcW w:w="1143" w:type="pct"/>
            <w:shd w:val="clear" w:color="auto" w:fill="auto"/>
          </w:tcPr>
          <w:p w14:paraId="2650E673" w14:textId="77777777" w:rsidR="0094537E" w:rsidRPr="006E34F5" w:rsidRDefault="0094537E" w:rsidP="008B28A9">
            <w:pPr>
              <w:spacing w:after="0" w:line="240" w:lineRule="auto"/>
              <w:jc w:val="left"/>
              <w:rPr>
                <w:rFonts w:cs="Times New Roman"/>
                <w:sz w:val="22"/>
              </w:rPr>
            </w:pPr>
            <w:r w:rsidRPr="006E34F5">
              <w:rPr>
                <w:rFonts w:cs="Times New Roman"/>
                <w:sz w:val="22"/>
              </w:rPr>
              <w:t>Padidinto patikimumo savybės</w:t>
            </w:r>
          </w:p>
        </w:tc>
        <w:tc>
          <w:tcPr>
            <w:tcW w:w="1837" w:type="pct"/>
            <w:shd w:val="clear" w:color="auto" w:fill="auto"/>
          </w:tcPr>
          <w:p w14:paraId="08A59FA6" w14:textId="77777777" w:rsidR="0094537E" w:rsidRPr="006E34F5" w:rsidRDefault="0094537E" w:rsidP="008B28A9">
            <w:pPr>
              <w:spacing w:after="0" w:line="240" w:lineRule="auto"/>
              <w:jc w:val="left"/>
              <w:rPr>
                <w:rFonts w:cs="Times New Roman"/>
                <w:sz w:val="22"/>
              </w:rPr>
            </w:pPr>
            <w:r w:rsidRPr="006E34F5">
              <w:rPr>
                <w:rFonts w:cs="Times New Roman"/>
                <w:sz w:val="22"/>
              </w:rPr>
              <w:t>Visi duomenų saugyklų valdikliai, I/O moduliai, diskų jungimo sąsajos, maitinimo blokai ir ventiliatoriai turi būti dubliuoti, sistema turi be sutrikimų dirbti sugedus bet kuriam vienam iš išvardintų dubliuotų komponentų.</w:t>
            </w:r>
          </w:p>
          <w:p w14:paraId="5D7AF1FE" w14:textId="20A84F20" w:rsidR="0094537E" w:rsidRPr="006E34F5" w:rsidRDefault="0094537E" w:rsidP="008B28A9">
            <w:pPr>
              <w:spacing w:after="0" w:line="240" w:lineRule="auto"/>
              <w:jc w:val="left"/>
              <w:rPr>
                <w:rFonts w:cs="Times New Roman"/>
                <w:sz w:val="22"/>
              </w:rPr>
            </w:pPr>
            <w:r w:rsidRPr="006E34F5">
              <w:rPr>
                <w:rFonts w:cs="Times New Roman"/>
                <w:sz w:val="22"/>
              </w:rPr>
              <w:lastRenderedPageBreak/>
              <w:t xml:space="preserve">Turi būti palaikoma kontrolerių lygyje duomenų replikacija į analogišką duomenų saugyklą, esančią kitame duomenų centre ir į perkančiosios organizacijos naudojamas IBM </w:t>
            </w:r>
            <w:proofErr w:type="spellStart"/>
            <w:r w:rsidRPr="006E34F5">
              <w:rPr>
                <w:rFonts w:cs="Times New Roman"/>
                <w:sz w:val="22"/>
              </w:rPr>
              <w:t>FlashSystem</w:t>
            </w:r>
            <w:proofErr w:type="spellEnd"/>
            <w:r w:rsidRPr="006E34F5">
              <w:rPr>
                <w:rFonts w:cs="Times New Roman"/>
                <w:sz w:val="22"/>
              </w:rPr>
              <w:t xml:space="preserve"> 5100 ir </w:t>
            </w:r>
            <w:proofErr w:type="spellStart"/>
            <w:r w:rsidRPr="006E34F5">
              <w:rPr>
                <w:rFonts w:cs="Times New Roman"/>
                <w:sz w:val="22"/>
              </w:rPr>
              <w:t>FlashSystem</w:t>
            </w:r>
            <w:proofErr w:type="spellEnd"/>
            <w:r w:rsidRPr="006E34F5">
              <w:rPr>
                <w:rFonts w:cs="Times New Roman"/>
                <w:sz w:val="22"/>
              </w:rPr>
              <w:t xml:space="preserve"> 7300 tipo saugyklas.   </w:t>
            </w:r>
          </w:p>
          <w:p w14:paraId="3DFBBDB9" w14:textId="77777777" w:rsidR="0094537E" w:rsidRPr="006E34F5" w:rsidRDefault="0094537E" w:rsidP="008B28A9">
            <w:pPr>
              <w:spacing w:after="0" w:line="240" w:lineRule="auto"/>
              <w:jc w:val="left"/>
              <w:rPr>
                <w:rFonts w:cs="Times New Roman"/>
                <w:sz w:val="22"/>
              </w:rPr>
            </w:pPr>
            <w:r w:rsidRPr="006E34F5">
              <w:rPr>
                <w:rFonts w:cs="Times New Roman"/>
                <w:sz w:val="22"/>
              </w:rPr>
              <w:t>Duomenų saugyklos vidinių programų (</w:t>
            </w:r>
            <w:proofErr w:type="spellStart"/>
            <w:r w:rsidRPr="006E34F5">
              <w:rPr>
                <w:rFonts w:cs="Times New Roman"/>
                <w:sz w:val="22"/>
              </w:rPr>
              <w:t>firmware</w:t>
            </w:r>
            <w:proofErr w:type="spellEnd"/>
            <w:r w:rsidRPr="006E34F5">
              <w:rPr>
                <w:rFonts w:cs="Times New Roman"/>
                <w:sz w:val="22"/>
              </w:rPr>
              <w:t>) naujinimai turi būti atliekami nestabdant saugyklos darbo.</w:t>
            </w:r>
          </w:p>
          <w:p w14:paraId="7DAA42F0" w14:textId="77777777" w:rsidR="0094537E" w:rsidRPr="006E34F5" w:rsidRDefault="0094537E" w:rsidP="008B28A9">
            <w:pPr>
              <w:spacing w:after="0" w:line="240" w:lineRule="auto"/>
              <w:jc w:val="left"/>
              <w:rPr>
                <w:rFonts w:cs="Times New Roman"/>
                <w:sz w:val="22"/>
              </w:rPr>
            </w:pPr>
            <w:r w:rsidRPr="006E34F5">
              <w:rPr>
                <w:rFonts w:cs="Times New Roman"/>
                <w:sz w:val="22"/>
              </w:rPr>
              <w:t>Saugykloje turi būti automatinio darbinių diskų pakeitimo į „karštus“ atsarginius diskus arba darbinių duomenų perkėlimo į rezervinę erdvę  prevencinės priemonės, aktyvuojamos pasirodžius pirmiems disko nepatikimumo požymiams.</w:t>
            </w:r>
          </w:p>
          <w:p w14:paraId="07D6DE23" w14:textId="77777777" w:rsidR="0094537E" w:rsidRPr="006E34F5" w:rsidRDefault="0094537E" w:rsidP="008B28A9">
            <w:pPr>
              <w:spacing w:after="0" w:line="240" w:lineRule="auto"/>
              <w:jc w:val="left"/>
              <w:rPr>
                <w:rFonts w:cs="Times New Roman"/>
                <w:sz w:val="22"/>
              </w:rPr>
            </w:pPr>
            <w:r w:rsidRPr="006E34F5">
              <w:rPr>
                <w:rFonts w:cs="Times New Roman"/>
                <w:sz w:val="22"/>
              </w:rPr>
              <w:t>Saugykla turi turėti nuotolinio monitoringo sistemą, prijungiamą prie gamintojo techninės priežiūros centro. Sistema turi pateikti mazgų prevencinio keitimo rekomendacijas, diagnozuoti sutrikimus ir inicijuoti atsarginių dalių tiekimą, teikti programinės įrangos naujinimo rekomendacijas. Informacija apie sutrikimus turi būti siunčiama gamintojui ir sistemos administratoriams.</w:t>
            </w:r>
          </w:p>
        </w:tc>
        <w:tc>
          <w:tcPr>
            <w:tcW w:w="1736" w:type="pct"/>
            <w:shd w:val="clear" w:color="auto" w:fill="auto"/>
          </w:tcPr>
          <w:p w14:paraId="5A294F8D" w14:textId="77777777" w:rsidR="00CF0FAE" w:rsidRPr="00D046F7" w:rsidRDefault="00CF0FAE" w:rsidP="00CF0FAE">
            <w:pPr>
              <w:spacing w:after="0" w:line="240" w:lineRule="auto"/>
              <w:jc w:val="left"/>
              <w:rPr>
                <w:rFonts w:cs="Times New Roman"/>
                <w:bCs/>
                <w:sz w:val="22"/>
              </w:rPr>
            </w:pPr>
            <w:r w:rsidRPr="00D046F7">
              <w:rPr>
                <w:rFonts w:cs="Times New Roman"/>
                <w:bCs/>
                <w:sz w:val="22"/>
              </w:rPr>
              <w:lastRenderedPageBreak/>
              <w:t xml:space="preserve">Visi pagrindiniai  IBM </w:t>
            </w:r>
            <w:proofErr w:type="spellStart"/>
            <w:r w:rsidRPr="00D046F7">
              <w:rPr>
                <w:rFonts w:cs="Times New Roman"/>
                <w:bCs/>
                <w:sz w:val="22"/>
              </w:rPr>
              <w:t>FlashSystem</w:t>
            </w:r>
            <w:proofErr w:type="spellEnd"/>
            <w:r w:rsidRPr="00D046F7">
              <w:rPr>
                <w:rFonts w:cs="Times New Roman"/>
                <w:bCs/>
                <w:sz w:val="22"/>
              </w:rPr>
              <w:t xml:space="preserve"> 7300 duomenų saugyklų komponentai – I/O moduliai, diskų jungimo sąsajos, maitinimo blokai ir ventiliatoriai yra dubliuoti, saugykla be sutrikimų dirba sugedus bet </w:t>
            </w:r>
            <w:r w:rsidRPr="00D046F7">
              <w:rPr>
                <w:rFonts w:cs="Times New Roman"/>
                <w:bCs/>
                <w:sz w:val="22"/>
              </w:rPr>
              <w:lastRenderedPageBreak/>
              <w:t>kuriam vienam iš išvardintų dubliuotų komponentų.</w:t>
            </w:r>
          </w:p>
          <w:p w14:paraId="7DDDCD27" w14:textId="77777777" w:rsidR="00CF0FAE" w:rsidRPr="00D046F7" w:rsidRDefault="00CF0FAE" w:rsidP="00CF0FAE">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-23psl.</w:t>
            </w:r>
          </w:p>
          <w:p w14:paraId="411457D0" w14:textId="77777777" w:rsidR="00CF0FAE" w:rsidRPr="00D046F7" w:rsidRDefault="00CF0FAE" w:rsidP="00CF0FAE">
            <w:pPr>
              <w:spacing w:after="0" w:line="240" w:lineRule="auto"/>
              <w:jc w:val="left"/>
              <w:rPr>
                <w:rFonts w:cs="Times New Roman"/>
                <w:bCs/>
                <w:sz w:val="22"/>
              </w:rPr>
            </w:pPr>
            <w:r w:rsidRPr="00D046F7">
              <w:rPr>
                <w:rFonts w:cs="Times New Roman"/>
                <w:bCs/>
                <w:sz w:val="22"/>
              </w:rPr>
              <w:t xml:space="preserve">Palaikoma kontrolerių lygyje duomenų replikacija į analogišką duomenų saugyklą, esančią kitame duomenų centre ir į perkančiosios organizacijos naudojamas IBM </w:t>
            </w:r>
            <w:proofErr w:type="spellStart"/>
            <w:r w:rsidRPr="00D046F7">
              <w:rPr>
                <w:rFonts w:cs="Times New Roman"/>
                <w:bCs/>
                <w:sz w:val="22"/>
              </w:rPr>
              <w:t>FlashSystem</w:t>
            </w:r>
            <w:proofErr w:type="spellEnd"/>
            <w:r w:rsidRPr="00D046F7">
              <w:rPr>
                <w:rFonts w:cs="Times New Roman"/>
                <w:bCs/>
                <w:sz w:val="22"/>
              </w:rPr>
              <w:t xml:space="preserve"> 5100 ir </w:t>
            </w:r>
            <w:proofErr w:type="spellStart"/>
            <w:r w:rsidRPr="00D046F7">
              <w:rPr>
                <w:rFonts w:cs="Times New Roman"/>
                <w:bCs/>
                <w:sz w:val="22"/>
              </w:rPr>
              <w:t>FlashSystem</w:t>
            </w:r>
            <w:proofErr w:type="spellEnd"/>
            <w:r w:rsidRPr="00D046F7">
              <w:rPr>
                <w:rFonts w:cs="Times New Roman"/>
                <w:bCs/>
                <w:sz w:val="22"/>
              </w:rPr>
              <w:t xml:space="preserve"> 7300 tipo saugyklas.  Turi  būti tik suderinamos kontrolerių programinio kodo versijos. Detaliau: </w:t>
            </w:r>
          </w:p>
          <w:p w14:paraId="4479B023" w14:textId="65B7B1A8" w:rsidR="00CF0FAE" w:rsidRPr="00D046F7" w:rsidRDefault="00AF23EC" w:rsidP="00CF0FAE">
            <w:pPr>
              <w:spacing w:after="0" w:line="240" w:lineRule="auto"/>
              <w:jc w:val="left"/>
              <w:rPr>
                <w:rFonts w:cs="Times New Roman"/>
                <w:bCs/>
                <w:sz w:val="22"/>
              </w:rPr>
            </w:pPr>
            <w:hyperlink r:id="rId11" w:history="1">
              <w:r w:rsidRPr="00D046F7">
                <w:rPr>
                  <w:rStyle w:val="Hyperlink"/>
                  <w:rFonts w:cs="Times New Roman"/>
                  <w:bCs/>
                  <w:sz w:val="22"/>
                </w:rPr>
                <w:t>https://www.ibm.com/support/pages/ibm-storage-virtualize-family-products-inter-system-metro-mirror-and-global-mirror-compatibility-cross-reference?_gl=1%2Ahvgptv%2A_ga%2ANDk0OTgxODE0LjE2OTY1NzE4NjQ.%2A_ga_FYECCCS21D%2AMTY5Njg0MzkzNy40LjEuMTY5Njg0NTE0Ny4wLjAuMA</w:t>
              </w:r>
            </w:hyperlink>
            <w:r w:rsidR="00CF0FAE" w:rsidRPr="00D046F7">
              <w:rPr>
                <w:rFonts w:cs="Times New Roman"/>
                <w:bCs/>
                <w:sz w:val="22"/>
              </w:rPr>
              <w:t>..</w:t>
            </w:r>
          </w:p>
          <w:p w14:paraId="0B6705EF" w14:textId="77777777" w:rsidR="00CF0FAE" w:rsidRPr="00D046F7" w:rsidRDefault="00CF0FAE" w:rsidP="00CF0FAE">
            <w:pPr>
              <w:spacing w:after="0" w:line="240" w:lineRule="auto"/>
              <w:jc w:val="left"/>
              <w:rPr>
                <w:rFonts w:cs="Times New Roman"/>
                <w:bCs/>
                <w:sz w:val="22"/>
              </w:rPr>
            </w:pPr>
          </w:p>
          <w:p w14:paraId="0A5B65CA" w14:textId="77777777" w:rsidR="00CF0FAE" w:rsidRPr="00D046F7" w:rsidRDefault="00CF0FAE" w:rsidP="00CF0FAE">
            <w:pPr>
              <w:spacing w:after="0" w:line="240" w:lineRule="auto"/>
              <w:jc w:val="left"/>
              <w:rPr>
                <w:rFonts w:cs="Times New Roman"/>
                <w:bCs/>
                <w:sz w:val="22"/>
              </w:rPr>
            </w:pPr>
            <w:r w:rsidRPr="00D046F7">
              <w:rPr>
                <w:rFonts w:cs="Times New Roman"/>
                <w:bCs/>
                <w:sz w:val="22"/>
              </w:rPr>
              <w:t>Duomenų saugyklų komponentų vidinių programų (</w:t>
            </w:r>
            <w:proofErr w:type="spellStart"/>
            <w:r w:rsidRPr="00D046F7">
              <w:rPr>
                <w:rFonts w:cs="Times New Roman"/>
                <w:bCs/>
                <w:sz w:val="22"/>
              </w:rPr>
              <w:t>firmware</w:t>
            </w:r>
            <w:proofErr w:type="spellEnd"/>
            <w:r w:rsidRPr="00D046F7">
              <w:rPr>
                <w:rFonts w:cs="Times New Roman"/>
                <w:bCs/>
                <w:sz w:val="22"/>
              </w:rPr>
              <w:t>) naujinimai atliekami nestabdant darbo.</w:t>
            </w:r>
          </w:p>
          <w:p w14:paraId="6F5CA031" w14:textId="77777777" w:rsidR="00CF0FAE" w:rsidRPr="00D046F7" w:rsidRDefault="00CF0FAE" w:rsidP="00CF0FAE">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-38psl.</w:t>
            </w:r>
          </w:p>
          <w:p w14:paraId="4F7A5F47" w14:textId="77777777" w:rsidR="00CF0FAE" w:rsidRPr="00D046F7" w:rsidRDefault="00CF0FAE" w:rsidP="00CF0FAE">
            <w:pPr>
              <w:spacing w:after="0" w:line="240" w:lineRule="auto"/>
              <w:jc w:val="left"/>
              <w:rPr>
                <w:rFonts w:cs="Times New Roman"/>
                <w:bCs/>
                <w:sz w:val="22"/>
              </w:rPr>
            </w:pPr>
            <w:r w:rsidRPr="00D046F7">
              <w:rPr>
                <w:rFonts w:cs="Times New Roman"/>
                <w:bCs/>
                <w:sz w:val="22"/>
              </w:rPr>
              <w:t>Duomenų saugyklose yra automatinės darbinių duomenų perkėlimo į rezervinę erdvę prevencinės priemonės, aktyvuojamos esant disko gedimui.</w:t>
            </w:r>
          </w:p>
          <w:p w14:paraId="24A5FACA" w14:textId="77777777" w:rsidR="00CF0FAE" w:rsidRPr="00D046F7" w:rsidRDefault="00CF0FAE" w:rsidP="00CF0FAE">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-49psl.</w:t>
            </w:r>
          </w:p>
          <w:p w14:paraId="0E92E29D" w14:textId="77777777" w:rsidR="00CF0FAE" w:rsidRPr="00D046F7" w:rsidRDefault="00CF0FAE" w:rsidP="00CF0FAE">
            <w:pPr>
              <w:spacing w:after="0" w:line="240" w:lineRule="auto"/>
              <w:jc w:val="left"/>
              <w:rPr>
                <w:rFonts w:cs="Times New Roman"/>
                <w:bCs/>
                <w:sz w:val="22"/>
              </w:rPr>
            </w:pPr>
            <w:r w:rsidRPr="00D046F7">
              <w:rPr>
                <w:rFonts w:cs="Times New Roman"/>
                <w:bCs/>
                <w:sz w:val="22"/>
              </w:rPr>
              <w:t xml:space="preserve">Duomenų saugyklos turi nuotolinio monitoringo sistemą IBM </w:t>
            </w:r>
            <w:proofErr w:type="spellStart"/>
            <w:r w:rsidRPr="00D046F7">
              <w:rPr>
                <w:rFonts w:cs="Times New Roman"/>
                <w:bCs/>
                <w:sz w:val="22"/>
              </w:rPr>
              <w:t>Storage</w:t>
            </w:r>
            <w:proofErr w:type="spellEnd"/>
            <w:r w:rsidRPr="00D046F7">
              <w:rPr>
                <w:rFonts w:cs="Times New Roman"/>
                <w:bCs/>
                <w:sz w:val="22"/>
              </w:rPr>
              <w:t xml:space="preserve"> </w:t>
            </w:r>
            <w:proofErr w:type="spellStart"/>
            <w:r w:rsidRPr="00D046F7">
              <w:rPr>
                <w:rFonts w:cs="Times New Roman"/>
                <w:bCs/>
                <w:sz w:val="22"/>
              </w:rPr>
              <w:t>Insights</w:t>
            </w:r>
            <w:proofErr w:type="spellEnd"/>
            <w:r w:rsidRPr="00D046F7">
              <w:rPr>
                <w:rFonts w:cs="Times New Roman"/>
                <w:bCs/>
                <w:sz w:val="22"/>
              </w:rPr>
              <w:t>, prijungiamą prie gamintojo techninės priežiūros centro. Sistema pateikia mazgų keitimo rekomendacijas, diagnozuoja sutrikimus ir inicijuoja atsarginių dalių tiekimą, teikia programinės įrangos naujinimo rekomendacijas. Informacija apie sutrikimus yra automatiškai siunčiama gamintojui ir sistemos administratoriams.</w:t>
            </w:r>
          </w:p>
          <w:p w14:paraId="59149C63" w14:textId="340C6299" w:rsidR="0094537E" w:rsidRPr="00D046F7" w:rsidRDefault="00CF0FAE" w:rsidP="00CF0FAE">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-17-18psl.</w:t>
            </w:r>
          </w:p>
        </w:tc>
      </w:tr>
      <w:tr w:rsidR="0094537E" w:rsidRPr="006E34F5" w14:paraId="45C73AAA" w14:textId="77777777" w:rsidTr="00D046F7">
        <w:tc>
          <w:tcPr>
            <w:tcW w:w="283" w:type="pct"/>
            <w:shd w:val="clear" w:color="auto" w:fill="auto"/>
          </w:tcPr>
          <w:p w14:paraId="1C52623A" w14:textId="3C504220" w:rsidR="0094537E" w:rsidRPr="00667313" w:rsidRDefault="0094537E" w:rsidP="008B28A9">
            <w:pPr>
              <w:spacing w:after="0" w:line="240" w:lineRule="auto"/>
              <w:ind w:right="-21"/>
              <w:jc w:val="left"/>
              <w:rPr>
                <w:rFonts w:cs="Times New Roman"/>
                <w:sz w:val="22"/>
              </w:rPr>
            </w:pPr>
            <w:r>
              <w:rPr>
                <w:rFonts w:cs="Times New Roman"/>
                <w:sz w:val="22"/>
              </w:rPr>
              <w:lastRenderedPageBreak/>
              <w:t>8.</w:t>
            </w:r>
          </w:p>
        </w:tc>
        <w:tc>
          <w:tcPr>
            <w:tcW w:w="1143" w:type="pct"/>
            <w:shd w:val="clear" w:color="auto" w:fill="auto"/>
          </w:tcPr>
          <w:p w14:paraId="1F8F07EA" w14:textId="77777777" w:rsidR="0094537E" w:rsidRPr="006E34F5" w:rsidRDefault="0094537E" w:rsidP="008B28A9">
            <w:pPr>
              <w:spacing w:after="0" w:line="240" w:lineRule="auto"/>
              <w:jc w:val="left"/>
              <w:rPr>
                <w:rFonts w:cs="Times New Roman"/>
                <w:sz w:val="22"/>
              </w:rPr>
            </w:pPr>
            <w:r w:rsidRPr="006E34F5">
              <w:rPr>
                <w:rFonts w:cs="Times New Roman"/>
                <w:sz w:val="22"/>
              </w:rPr>
              <w:t>Talpos konfigūravimas ir valdymas</w:t>
            </w:r>
          </w:p>
        </w:tc>
        <w:tc>
          <w:tcPr>
            <w:tcW w:w="1837" w:type="pct"/>
            <w:shd w:val="clear" w:color="auto" w:fill="auto"/>
          </w:tcPr>
          <w:p w14:paraId="4D2F625D" w14:textId="33CFB767" w:rsidR="0094537E" w:rsidRPr="006E34F5" w:rsidRDefault="0094537E" w:rsidP="008B28A9">
            <w:pPr>
              <w:spacing w:after="0" w:line="240" w:lineRule="auto"/>
              <w:jc w:val="left"/>
              <w:rPr>
                <w:rFonts w:cs="Times New Roman"/>
                <w:sz w:val="22"/>
              </w:rPr>
            </w:pPr>
            <w:r w:rsidRPr="006E34F5">
              <w:rPr>
                <w:rFonts w:cs="Times New Roman"/>
                <w:sz w:val="22"/>
              </w:rPr>
              <w:t>Turi būti pateikta valdymo programinė įranga, leidžianti valdyti  siūlomas duomenų saugyklas (nurodyti).</w:t>
            </w:r>
          </w:p>
          <w:p w14:paraId="2DDD7921"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Programinė įranga turi leisti kurti virtualius diskus, viršijančius fizinių </w:t>
            </w:r>
            <w:r w:rsidRPr="006E34F5">
              <w:rPr>
                <w:rFonts w:cs="Times New Roman"/>
                <w:sz w:val="22"/>
              </w:rPr>
              <w:lastRenderedPageBreak/>
              <w:t>diskų talpą (</w:t>
            </w:r>
            <w:proofErr w:type="spellStart"/>
            <w:r w:rsidRPr="006E34F5">
              <w:rPr>
                <w:rFonts w:cs="Times New Roman"/>
                <w:sz w:val="22"/>
              </w:rPr>
              <w:t>thin</w:t>
            </w:r>
            <w:proofErr w:type="spellEnd"/>
            <w:r w:rsidRPr="006E34F5">
              <w:rPr>
                <w:rFonts w:cs="Times New Roman"/>
                <w:sz w:val="22"/>
              </w:rPr>
              <w:t xml:space="preserve"> </w:t>
            </w:r>
            <w:proofErr w:type="spellStart"/>
            <w:r w:rsidRPr="006E34F5">
              <w:rPr>
                <w:rFonts w:cs="Times New Roman"/>
                <w:sz w:val="22"/>
              </w:rPr>
              <w:t>provisioning</w:t>
            </w:r>
            <w:proofErr w:type="spellEnd"/>
            <w:r w:rsidRPr="006E34F5">
              <w:rPr>
                <w:rFonts w:cs="Times New Roman"/>
                <w:sz w:val="22"/>
              </w:rPr>
              <w:t xml:space="preserve">), kurti virtualius diskus, kurių duomenys paskirstomi tarp visų nurodytų fizinių diskų, apimančių kelias RAID grupes. Talpos resursų padalinimas ir valdymas turi būti atliekamas LUN ir </w:t>
            </w:r>
            <w:proofErr w:type="spellStart"/>
            <w:r w:rsidRPr="006E34F5">
              <w:rPr>
                <w:rFonts w:cs="Times New Roman"/>
                <w:sz w:val="22"/>
              </w:rPr>
              <w:t>VMware</w:t>
            </w:r>
            <w:proofErr w:type="spellEnd"/>
            <w:r w:rsidRPr="006E34F5">
              <w:rPr>
                <w:rFonts w:cs="Times New Roman"/>
                <w:sz w:val="22"/>
              </w:rPr>
              <w:t xml:space="preserve"> </w:t>
            </w:r>
            <w:proofErr w:type="spellStart"/>
            <w:r w:rsidRPr="006E34F5">
              <w:rPr>
                <w:rFonts w:cs="Times New Roman"/>
                <w:sz w:val="22"/>
              </w:rPr>
              <w:t>VVol</w:t>
            </w:r>
            <w:proofErr w:type="spellEnd"/>
            <w:r w:rsidRPr="006E34F5">
              <w:rPr>
                <w:rFonts w:cs="Times New Roman"/>
                <w:sz w:val="22"/>
              </w:rPr>
              <w:t xml:space="preserve"> arba lygiavertės </w:t>
            </w:r>
            <w:proofErr w:type="spellStart"/>
            <w:r w:rsidRPr="006E34F5">
              <w:rPr>
                <w:rFonts w:cs="Times New Roman"/>
                <w:sz w:val="22"/>
              </w:rPr>
              <w:t>virtualizavimo</w:t>
            </w:r>
            <w:proofErr w:type="spellEnd"/>
            <w:r w:rsidRPr="006E34F5">
              <w:rPr>
                <w:rFonts w:cs="Times New Roman"/>
                <w:sz w:val="22"/>
              </w:rPr>
              <w:t xml:space="preserve"> platformos lygmenyje. PĮ turi leisti padalinti sistemos resursus kelioms virtualioms resursų grupėms, kurioms nustatomi skirtingi greitaveikos reikalavimai.</w:t>
            </w:r>
          </w:p>
          <w:p w14:paraId="247CBDAF"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Turi būti minimizuota skirtingų resursų grupių ir virtualių diskų tarpusavio įtaka (mažesnio prioriteto apkrovos neturi trikdyti didesnio prioriteto apkrovų darbo). Apkrovų ribojimas turi būti nustatomas saugyklos virtualių diskų (LUN, </w:t>
            </w:r>
            <w:proofErr w:type="spellStart"/>
            <w:r w:rsidRPr="006E34F5">
              <w:rPr>
                <w:rFonts w:cs="Times New Roman"/>
                <w:sz w:val="22"/>
              </w:rPr>
              <w:t>WMware</w:t>
            </w:r>
            <w:proofErr w:type="spellEnd"/>
            <w:r w:rsidRPr="006E34F5">
              <w:rPr>
                <w:rFonts w:cs="Times New Roman"/>
                <w:sz w:val="22"/>
              </w:rPr>
              <w:t xml:space="preserve"> </w:t>
            </w:r>
            <w:proofErr w:type="spellStart"/>
            <w:r w:rsidRPr="006E34F5">
              <w:rPr>
                <w:rFonts w:cs="Times New Roman"/>
                <w:sz w:val="22"/>
              </w:rPr>
              <w:t>VVol</w:t>
            </w:r>
            <w:proofErr w:type="spellEnd"/>
            <w:r w:rsidRPr="006E34F5">
              <w:rPr>
                <w:rFonts w:cs="Times New Roman"/>
                <w:sz w:val="22"/>
              </w:rPr>
              <w:t xml:space="preserve"> arba lygiavertės </w:t>
            </w:r>
            <w:proofErr w:type="spellStart"/>
            <w:r w:rsidRPr="006E34F5">
              <w:rPr>
                <w:rFonts w:cs="Times New Roman"/>
                <w:sz w:val="22"/>
              </w:rPr>
              <w:t>virtualizavimo</w:t>
            </w:r>
            <w:proofErr w:type="spellEnd"/>
            <w:r w:rsidRPr="006E34F5">
              <w:rPr>
                <w:rFonts w:cs="Times New Roman"/>
                <w:sz w:val="22"/>
              </w:rPr>
              <w:t xml:space="preserve"> platformos) ir sąsajų lygmenyje).</w:t>
            </w:r>
          </w:p>
          <w:p w14:paraId="60859C1E" w14:textId="77777777" w:rsidR="0094537E" w:rsidRPr="008C4F3C" w:rsidRDefault="0094537E" w:rsidP="008B28A9">
            <w:pPr>
              <w:spacing w:after="0" w:line="240" w:lineRule="auto"/>
              <w:jc w:val="left"/>
              <w:rPr>
                <w:rFonts w:cs="Times New Roman"/>
                <w:sz w:val="22"/>
              </w:rPr>
            </w:pPr>
            <w:r w:rsidRPr="008C4F3C">
              <w:rPr>
                <w:rFonts w:cs="Times New Roman"/>
                <w:sz w:val="22"/>
              </w:rPr>
              <w:t>Saugyklose turi būti įdiegtos talpos optimizavimo priemonės, užtikrinančios duomenų suspaudimą ir išdubliavimą (</w:t>
            </w:r>
            <w:proofErr w:type="spellStart"/>
            <w:r w:rsidRPr="008C4F3C">
              <w:rPr>
                <w:rFonts w:cs="Times New Roman"/>
                <w:sz w:val="22"/>
              </w:rPr>
              <w:t>deduplication</w:t>
            </w:r>
            <w:proofErr w:type="spellEnd"/>
            <w:r w:rsidRPr="008C4F3C">
              <w:rPr>
                <w:rFonts w:cs="Times New Roman"/>
                <w:sz w:val="22"/>
              </w:rPr>
              <w:t>). Duomenų suspaudimo ir išdubliavimo funkcionalumas turi būti aktyvuojamas LUN lygmenyje.</w:t>
            </w:r>
          </w:p>
          <w:p w14:paraId="00C317EC" w14:textId="286E8D2E" w:rsidR="0094537E" w:rsidRPr="008C4F3C" w:rsidRDefault="0094537E" w:rsidP="008B28A9">
            <w:pPr>
              <w:spacing w:after="0" w:line="240" w:lineRule="auto"/>
              <w:jc w:val="left"/>
              <w:rPr>
                <w:rFonts w:cs="Times New Roman"/>
                <w:sz w:val="22"/>
              </w:rPr>
            </w:pPr>
            <w:r w:rsidRPr="008C4F3C">
              <w:rPr>
                <w:rFonts w:cs="Times New Roman"/>
                <w:sz w:val="22"/>
              </w:rPr>
              <w:t xml:space="preserve">Turi būti įdiegtos ir aktyvuotos duomenų šifravimo priemonės, užtikrinančios įrašytų duomenų apsaugą (data at </w:t>
            </w:r>
            <w:proofErr w:type="spellStart"/>
            <w:r w:rsidRPr="008C4F3C">
              <w:rPr>
                <w:rFonts w:cs="Times New Roman"/>
                <w:sz w:val="22"/>
              </w:rPr>
              <w:t>rest</w:t>
            </w:r>
            <w:proofErr w:type="spellEnd"/>
            <w:r w:rsidRPr="008C4F3C">
              <w:rPr>
                <w:rFonts w:cs="Times New Roman"/>
                <w:sz w:val="22"/>
              </w:rPr>
              <w:t xml:space="preserve"> </w:t>
            </w:r>
            <w:proofErr w:type="spellStart"/>
            <w:r w:rsidRPr="008C4F3C">
              <w:rPr>
                <w:rFonts w:cs="Times New Roman"/>
                <w:sz w:val="22"/>
              </w:rPr>
              <w:t>encryption</w:t>
            </w:r>
            <w:proofErr w:type="spellEnd"/>
            <w:r w:rsidRPr="008C4F3C">
              <w:rPr>
                <w:rFonts w:cs="Times New Roman"/>
                <w:sz w:val="22"/>
              </w:rPr>
              <w:t>) visai saugyklos talpai saugyklų kontrolerių ir/arba diskų ar kitų pagalbinių aparatinių komponentų lygmenyje. Turi būti užtikrintas centralizuotas šifravimo raktų valdymas, panaudojant centralizuoto šifravimo raktų valdymo sprendimą, palaikantį ne blogesnį nei OASIS KMIP 1.1 versijos arba lygiavertį protokolą.</w:t>
            </w:r>
          </w:p>
          <w:p w14:paraId="57797739" w14:textId="6BF4FD8C" w:rsidR="0094537E" w:rsidRPr="006E34F5" w:rsidRDefault="0094537E" w:rsidP="008B28A9">
            <w:pPr>
              <w:spacing w:after="0" w:line="240" w:lineRule="auto"/>
              <w:jc w:val="left"/>
              <w:rPr>
                <w:rFonts w:cs="Times New Roman"/>
                <w:sz w:val="22"/>
              </w:rPr>
            </w:pPr>
            <w:r w:rsidRPr="008C4F3C">
              <w:rPr>
                <w:rFonts w:cs="Times New Roman"/>
                <w:sz w:val="22"/>
              </w:rPr>
              <w:t>Sprendimas turi būti pateiktas tokios komplektacijos, kad duomenų šifravimas veiktų be papildomos kliento aparatinės/programinės šifravimo raktų valdymo įrangos, t. y. jei tam reikalinga aparatinė/programinė įranga, ji turi būti pateikta su visomis reikalingomis licencijomis kartu su siūloma saugykla.</w:t>
            </w:r>
          </w:p>
        </w:tc>
        <w:tc>
          <w:tcPr>
            <w:tcW w:w="1736" w:type="pct"/>
            <w:shd w:val="clear" w:color="auto" w:fill="auto"/>
          </w:tcPr>
          <w:p w14:paraId="6E1A98BD" w14:textId="77777777" w:rsidR="005427DF" w:rsidRPr="00D046F7" w:rsidRDefault="005427DF" w:rsidP="005427DF">
            <w:pPr>
              <w:spacing w:after="0" w:line="240" w:lineRule="auto"/>
              <w:jc w:val="left"/>
              <w:rPr>
                <w:rFonts w:cs="Times New Roman"/>
                <w:bCs/>
                <w:sz w:val="22"/>
              </w:rPr>
            </w:pPr>
            <w:r w:rsidRPr="00D046F7">
              <w:rPr>
                <w:rFonts w:cs="Times New Roman"/>
                <w:bCs/>
                <w:sz w:val="22"/>
              </w:rPr>
              <w:lastRenderedPageBreak/>
              <w:t xml:space="preserve">Yra pateikta IBM </w:t>
            </w:r>
            <w:proofErr w:type="spellStart"/>
            <w:r w:rsidRPr="00D046F7">
              <w:rPr>
                <w:rFonts w:cs="Times New Roman"/>
                <w:bCs/>
                <w:sz w:val="22"/>
              </w:rPr>
              <w:t>Spectrum</w:t>
            </w:r>
            <w:proofErr w:type="spellEnd"/>
            <w:r w:rsidRPr="00D046F7">
              <w:rPr>
                <w:rFonts w:cs="Times New Roman"/>
                <w:bCs/>
                <w:sz w:val="22"/>
              </w:rPr>
              <w:t xml:space="preserve"> </w:t>
            </w:r>
            <w:proofErr w:type="spellStart"/>
            <w:r w:rsidRPr="00D046F7">
              <w:rPr>
                <w:rFonts w:cs="Times New Roman"/>
                <w:bCs/>
                <w:sz w:val="22"/>
              </w:rPr>
              <w:t>Virtualize</w:t>
            </w:r>
            <w:proofErr w:type="spellEnd"/>
            <w:r w:rsidRPr="00D046F7">
              <w:rPr>
                <w:rFonts w:cs="Times New Roman"/>
                <w:bCs/>
                <w:sz w:val="22"/>
              </w:rPr>
              <w:t xml:space="preserve"> programinė įranga kuri leidžia valdyti  siūlomas  duomenų saugyklas. </w:t>
            </w:r>
          </w:p>
          <w:p w14:paraId="0D626E51" w14:textId="77777777" w:rsidR="005427DF" w:rsidRPr="00D046F7" w:rsidRDefault="005427DF" w:rsidP="005427DF">
            <w:pPr>
              <w:spacing w:after="0" w:line="240" w:lineRule="auto"/>
              <w:jc w:val="left"/>
              <w:rPr>
                <w:rFonts w:cs="Times New Roman"/>
                <w:bCs/>
                <w:sz w:val="22"/>
              </w:rPr>
            </w:pPr>
            <w:r w:rsidRPr="00D046F7">
              <w:rPr>
                <w:rFonts w:cs="Times New Roman"/>
                <w:bCs/>
                <w:sz w:val="22"/>
              </w:rPr>
              <w:lastRenderedPageBreak/>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-4 psl. Programinė įranga leidžia kurti virtualius diskus, viršijančius fizinių diskų talpą (</w:t>
            </w:r>
            <w:proofErr w:type="spellStart"/>
            <w:r w:rsidRPr="00D046F7">
              <w:rPr>
                <w:rFonts w:cs="Times New Roman"/>
                <w:bCs/>
                <w:sz w:val="22"/>
              </w:rPr>
              <w:t>thin</w:t>
            </w:r>
            <w:proofErr w:type="spellEnd"/>
            <w:r w:rsidRPr="00D046F7">
              <w:rPr>
                <w:rFonts w:cs="Times New Roman"/>
                <w:bCs/>
                <w:sz w:val="22"/>
              </w:rPr>
              <w:t xml:space="preserve"> </w:t>
            </w:r>
            <w:proofErr w:type="spellStart"/>
            <w:r w:rsidRPr="00D046F7">
              <w:rPr>
                <w:rFonts w:cs="Times New Roman"/>
                <w:bCs/>
                <w:sz w:val="22"/>
              </w:rPr>
              <w:t>provisioning</w:t>
            </w:r>
            <w:proofErr w:type="spellEnd"/>
            <w:r w:rsidRPr="00D046F7">
              <w:rPr>
                <w:rFonts w:cs="Times New Roman"/>
                <w:bCs/>
                <w:sz w:val="22"/>
              </w:rPr>
              <w:t xml:space="preserve">), kurti virtualius diskus, kurių duomenys paskirstomi tarp visų nurodytų fizinių diskų apimančių kelias RAID grupes. </w:t>
            </w:r>
          </w:p>
          <w:p w14:paraId="142EE33C" w14:textId="77777777" w:rsidR="005427DF" w:rsidRPr="00D046F7" w:rsidRDefault="005427DF" w:rsidP="005427DF">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-1psl.</w:t>
            </w:r>
          </w:p>
          <w:p w14:paraId="65D0250C" w14:textId="77777777" w:rsidR="005427DF" w:rsidRPr="00D046F7" w:rsidRDefault="005427DF" w:rsidP="005427DF">
            <w:pPr>
              <w:spacing w:after="0" w:line="240" w:lineRule="auto"/>
              <w:jc w:val="left"/>
              <w:rPr>
                <w:rFonts w:cs="Times New Roman"/>
                <w:bCs/>
                <w:sz w:val="22"/>
              </w:rPr>
            </w:pPr>
            <w:r w:rsidRPr="00D046F7">
              <w:rPr>
                <w:rFonts w:cs="Times New Roman"/>
                <w:bCs/>
                <w:sz w:val="22"/>
              </w:rPr>
              <w:t>Talpos resursų padalinimas ir valdymas atliekamas „</w:t>
            </w:r>
            <w:proofErr w:type="spellStart"/>
            <w:r w:rsidRPr="00D046F7">
              <w:rPr>
                <w:rFonts w:cs="Times New Roman"/>
                <w:bCs/>
                <w:sz w:val="22"/>
              </w:rPr>
              <w:t>Mdisk</w:t>
            </w:r>
            <w:proofErr w:type="spellEnd"/>
            <w:r w:rsidRPr="00D046F7">
              <w:rPr>
                <w:rFonts w:cs="Times New Roman"/>
                <w:bCs/>
                <w:sz w:val="22"/>
              </w:rPr>
              <w:t>“ ir „</w:t>
            </w:r>
            <w:proofErr w:type="spellStart"/>
            <w:r w:rsidRPr="00D046F7">
              <w:rPr>
                <w:rFonts w:cs="Times New Roman"/>
                <w:bCs/>
                <w:sz w:val="22"/>
              </w:rPr>
              <w:t>Pool</w:t>
            </w:r>
            <w:proofErr w:type="spellEnd"/>
            <w:r w:rsidRPr="00D046F7">
              <w:rPr>
                <w:rFonts w:cs="Times New Roman"/>
                <w:bCs/>
                <w:sz w:val="22"/>
              </w:rPr>
              <w:t xml:space="preserve">“ lygmenyje </w:t>
            </w:r>
          </w:p>
          <w:p w14:paraId="7D2A3CA9" w14:textId="1F20F77C" w:rsidR="005427DF" w:rsidRDefault="005427DF" w:rsidP="005427DF">
            <w:pPr>
              <w:spacing w:after="0" w:line="240" w:lineRule="auto"/>
              <w:jc w:val="left"/>
              <w:rPr>
                <w:rFonts w:cs="Times New Roman"/>
                <w:bCs/>
                <w:sz w:val="22"/>
              </w:rPr>
            </w:pPr>
            <w:r w:rsidRPr="00D046F7">
              <w:rPr>
                <w:rFonts w:cs="Times New Roman"/>
                <w:bCs/>
                <w:sz w:val="22"/>
              </w:rPr>
              <w:t xml:space="preserve">žr. </w:t>
            </w:r>
            <w:hyperlink r:id="rId12" w:history="1">
              <w:r w:rsidR="001378FA" w:rsidRPr="0008424A">
                <w:rPr>
                  <w:rStyle w:val="Hyperlink"/>
                  <w:rFonts w:cs="Times New Roman"/>
                  <w:bCs/>
                  <w:sz w:val="22"/>
                </w:rPr>
                <w:t>https://www.ibm.com/docs/en/flashsystem-7x00/8.7.x?topic=pools-mdisks</w:t>
              </w:r>
            </w:hyperlink>
          </w:p>
          <w:p w14:paraId="43542AA9" w14:textId="77777777" w:rsidR="001378FA" w:rsidRPr="00D046F7" w:rsidRDefault="001378FA" w:rsidP="005427DF">
            <w:pPr>
              <w:spacing w:after="0" w:line="240" w:lineRule="auto"/>
              <w:jc w:val="left"/>
              <w:rPr>
                <w:rFonts w:cs="Times New Roman"/>
                <w:bCs/>
                <w:sz w:val="22"/>
              </w:rPr>
            </w:pPr>
          </w:p>
          <w:p w14:paraId="58661089" w14:textId="7C8C0CBF" w:rsidR="005427DF" w:rsidRDefault="001378FA" w:rsidP="005427DF">
            <w:pPr>
              <w:spacing w:after="0" w:line="240" w:lineRule="auto"/>
              <w:jc w:val="left"/>
              <w:rPr>
                <w:rFonts w:cs="Times New Roman"/>
                <w:bCs/>
                <w:sz w:val="22"/>
              </w:rPr>
            </w:pPr>
            <w:hyperlink r:id="rId13" w:history="1">
              <w:r w:rsidRPr="0008424A">
                <w:rPr>
                  <w:rStyle w:val="Hyperlink"/>
                  <w:rFonts w:cs="Times New Roman"/>
                  <w:bCs/>
                  <w:sz w:val="22"/>
                </w:rPr>
                <w:t>https://www.ibm.com/docs/en/flashsystem-7x00/8.7.x?topic=pools-pool-configuration-guidelines</w:t>
              </w:r>
            </w:hyperlink>
          </w:p>
          <w:p w14:paraId="5E953C3F" w14:textId="77777777" w:rsidR="005427DF" w:rsidRPr="00D046F7" w:rsidRDefault="005427DF" w:rsidP="005427DF">
            <w:pPr>
              <w:spacing w:after="0" w:line="240" w:lineRule="auto"/>
              <w:jc w:val="left"/>
              <w:rPr>
                <w:rFonts w:cs="Times New Roman"/>
                <w:bCs/>
                <w:sz w:val="22"/>
              </w:rPr>
            </w:pPr>
          </w:p>
          <w:p w14:paraId="1E352CFB" w14:textId="77777777" w:rsidR="005427DF" w:rsidRPr="00D046F7" w:rsidRDefault="005427DF" w:rsidP="005427DF">
            <w:pPr>
              <w:spacing w:after="0" w:line="240" w:lineRule="auto"/>
              <w:jc w:val="left"/>
              <w:rPr>
                <w:rFonts w:cs="Times New Roman"/>
                <w:bCs/>
                <w:sz w:val="22"/>
              </w:rPr>
            </w:pPr>
            <w:r w:rsidRPr="00D046F7">
              <w:rPr>
                <w:rFonts w:cs="Times New Roman"/>
                <w:bCs/>
                <w:sz w:val="22"/>
              </w:rPr>
              <w:t xml:space="preserve">ir </w:t>
            </w:r>
            <w:proofErr w:type="spellStart"/>
            <w:r w:rsidRPr="00D046F7">
              <w:rPr>
                <w:rFonts w:cs="Times New Roman"/>
                <w:bCs/>
                <w:sz w:val="22"/>
              </w:rPr>
              <w:t>VMware</w:t>
            </w:r>
            <w:proofErr w:type="spellEnd"/>
            <w:r w:rsidRPr="00D046F7">
              <w:rPr>
                <w:rFonts w:cs="Times New Roman"/>
                <w:bCs/>
                <w:sz w:val="22"/>
              </w:rPr>
              <w:t xml:space="preserve"> </w:t>
            </w:r>
            <w:proofErr w:type="spellStart"/>
            <w:r w:rsidRPr="00D046F7">
              <w:rPr>
                <w:rFonts w:cs="Times New Roman"/>
                <w:bCs/>
                <w:sz w:val="22"/>
              </w:rPr>
              <w:t>VVols</w:t>
            </w:r>
            <w:proofErr w:type="spellEnd"/>
            <w:r w:rsidRPr="00D046F7">
              <w:rPr>
                <w:rFonts w:cs="Times New Roman"/>
                <w:bCs/>
                <w:sz w:val="22"/>
              </w:rPr>
              <w:t xml:space="preserve"> </w:t>
            </w:r>
          </w:p>
          <w:p w14:paraId="790B68D4" w14:textId="77777777" w:rsidR="005427DF" w:rsidRPr="00D046F7" w:rsidRDefault="005427DF" w:rsidP="005427DF">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-38 psl.</w:t>
            </w:r>
          </w:p>
          <w:p w14:paraId="45C19071" w14:textId="77777777" w:rsidR="005427DF" w:rsidRPr="00D046F7" w:rsidRDefault="005427DF" w:rsidP="005427DF">
            <w:pPr>
              <w:spacing w:after="0" w:line="240" w:lineRule="auto"/>
              <w:jc w:val="left"/>
              <w:rPr>
                <w:rFonts w:cs="Times New Roman"/>
                <w:bCs/>
                <w:sz w:val="22"/>
              </w:rPr>
            </w:pPr>
            <w:r w:rsidRPr="00D046F7">
              <w:rPr>
                <w:rFonts w:cs="Times New Roman"/>
                <w:bCs/>
                <w:sz w:val="22"/>
              </w:rPr>
              <w:t xml:space="preserve"> PĮ leidžia padalinti sistemos resursus kelioms virtualioms resursų grupėms, kurioms nustatomi skirtingi greitaveikos reikalavimai, </w:t>
            </w:r>
            <w:proofErr w:type="spellStart"/>
            <w:r w:rsidRPr="00D046F7">
              <w:rPr>
                <w:rFonts w:cs="Times New Roman"/>
                <w:bCs/>
                <w:sz w:val="22"/>
              </w:rPr>
              <w:t>t.y</w:t>
            </w:r>
            <w:proofErr w:type="spellEnd"/>
            <w:r w:rsidRPr="00D046F7">
              <w:rPr>
                <w:rFonts w:cs="Times New Roman"/>
                <w:bCs/>
                <w:sz w:val="22"/>
              </w:rPr>
              <w:t xml:space="preserve">. minimizuota skirtingų resursų grupių ir virtualių diskų tarpusavio įtaka (mažesnio prioriteto apkrovos ne trikdo didesnio prioriteto apkrovų darbo). Apkrovų ribojimas nustatomas saugyklos  virtualių diskų lygmenyje o taip pat yra galimybe tai daryti </w:t>
            </w:r>
          </w:p>
          <w:p w14:paraId="2DCF0975" w14:textId="77777777" w:rsidR="005427DF" w:rsidRPr="00D046F7" w:rsidRDefault="005427DF" w:rsidP="005427DF">
            <w:pPr>
              <w:spacing w:after="0" w:line="240" w:lineRule="auto"/>
              <w:jc w:val="left"/>
              <w:rPr>
                <w:rFonts w:cs="Times New Roman"/>
                <w:bCs/>
                <w:sz w:val="22"/>
              </w:rPr>
            </w:pPr>
            <w:r w:rsidRPr="00D046F7">
              <w:rPr>
                <w:rFonts w:cs="Times New Roman"/>
                <w:bCs/>
                <w:sz w:val="22"/>
              </w:rPr>
              <w:t xml:space="preserve">Angl. </w:t>
            </w:r>
            <w:proofErr w:type="spellStart"/>
            <w:r w:rsidRPr="00D046F7">
              <w:rPr>
                <w:rFonts w:cs="Times New Roman"/>
                <w:bCs/>
                <w:sz w:val="22"/>
              </w:rPr>
              <w:t>Volumes</w:t>
            </w:r>
            <w:proofErr w:type="spellEnd"/>
            <w:r w:rsidRPr="00D046F7">
              <w:rPr>
                <w:rFonts w:cs="Times New Roman"/>
                <w:bCs/>
                <w:sz w:val="22"/>
              </w:rPr>
              <w:t xml:space="preserve">, </w:t>
            </w:r>
            <w:proofErr w:type="spellStart"/>
            <w:r w:rsidRPr="00D046F7">
              <w:rPr>
                <w:rFonts w:cs="Times New Roman"/>
                <w:bCs/>
                <w:sz w:val="22"/>
              </w:rPr>
              <w:t>hosts</w:t>
            </w:r>
            <w:proofErr w:type="spellEnd"/>
            <w:r w:rsidRPr="00D046F7">
              <w:rPr>
                <w:rFonts w:cs="Times New Roman"/>
                <w:bCs/>
                <w:sz w:val="22"/>
              </w:rPr>
              <w:t xml:space="preserve">, </w:t>
            </w:r>
            <w:proofErr w:type="spellStart"/>
            <w:r w:rsidRPr="00D046F7">
              <w:rPr>
                <w:rFonts w:cs="Times New Roman"/>
                <w:bCs/>
                <w:sz w:val="22"/>
              </w:rPr>
              <w:t>host</w:t>
            </w:r>
            <w:proofErr w:type="spellEnd"/>
            <w:r w:rsidRPr="00D046F7">
              <w:rPr>
                <w:rFonts w:cs="Times New Roman"/>
                <w:bCs/>
                <w:sz w:val="22"/>
              </w:rPr>
              <w:t xml:space="preserve"> </w:t>
            </w:r>
            <w:proofErr w:type="spellStart"/>
            <w:r w:rsidRPr="00D046F7">
              <w:rPr>
                <w:rFonts w:cs="Times New Roman"/>
                <w:bCs/>
                <w:sz w:val="22"/>
              </w:rPr>
              <w:t>clusters</w:t>
            </w:r>
            <w:proofErr w:type="spellEnd"/>
            <w:r w:rsidRPr="00D046F7">
              <w:rPr>
                <w:rFonts w:cs="Times New Roman"/>
                <w:bCs/>
                <w:sz w:val="22"/>
              </w:rPr>
              <w:t xml:space="preserve">, </w:t>
            </w:r>
            <w:proofErr w:type="spellStart"/>
            <w:r w:rsidRPr="00D046F7">
              <w:rPr>
                <w:rFonts w:cs="Times New Roman"/>
                <w:bCs/>
                <w:sz w:val="22"/>
              </w:rPr>
              <w:t>and</w:t>
            </w:r>
            <w:proofErr w:type="spellEnd"/>
            <w:r w:rsidRPr="00D046F7">
              <w:rPr>
                <w:rFonts w:cs="Times New Roman"/>
                <w:bCs/>
                <w:sz w:val="22"/>
              </w:rPr>
              <w:t xml:space="preserve"> </w:t>
            </w:r>
            <w:proofErr w:type="spellStart"/>
            <w:r w:rsidRPr="00D046F7">
              <w:rPr>
                <w:rFonts w:cs="Times New Roman"/>
                <w:bCs/>
                <w:sz w:val="22"/>
              </w:rPr>
              <w:t>managed</w:t>
            </w:r>
            <w:proofErr w:type="spellEnd"/>
            <w:r w:rsidRPr="00D046F7">
              <w:rPr>
                <w:rFonts w:cs="Times New Roman"/>
                <w:bCs/>
                <w:sz w:val="22"/>
              </w:rPr>
              <w:t xml:space="preserve"> </w:t>
            </w:r>
            <w:proofErr w:type="spellStart"/>
            <w:r w:rsidRPr="00D046F7">
              <w:rPr>
                <w:rFonts w:cs="Times New Roman"/>
                <w:bCs/>
                <w:sz w:val="22"/>
              </w:rPr>
              <w:t>disk</w:t>
            </w:r>
            <w:proofErr w:type="spellEnd"/>
            <w:r w:rsidRPr="00D046F7">
              <w:rPr>
                <w:rFonts w:cs="Times New Roman"/>
                <w:bCs/>
                <w:sz w:val="22"/>
              </w:rPr>
              <w:t xml:space="preserve"> </w:t>
            </w:r>
            <w:proofErr w:type="spellStart"/>
            <w:r w:rsidRPr="00D046F7">
              <w:rPr>
                <w:rFonts w:cs="Times New Roman"/>
                <w:bCs/>
                <w:sz w:val="22"/>
              </w:rPr>
              <w:t>groups</w:t>
            </w:r>
            <w:proofErr w:type="spellEnd"/>
            <w:r w:rsidRPr="00D046F7">
              <w:rPr>
                <w:rFonts w:cs="Times New Roman"/>
                <w:bCs/>
                <w:sz w:val="22"/>
              </w:rPr>
              <w:t xml:space="preserve">, </w:t>
            </w:r>
            <w:proofErr w:type="spellStart"/>
            <w:r w:rsidRPr="00D046F7">
              <w:rPr>
                <w:rFonts w:cs="Times New Roman"/>
                <w:bCs/>
                <w:sz w:val="22"/>
              </w:rPr>
              <w:t>VMWare</w:t>
            </w:r>
            <w:proofErr w:type="spellEnd"/>
            <w:r w:rsidRPr="00D046F7">
              <w:rPr>
                <w:rFonts w:cs="Times New Roman"/>
                <w:bCs/>
                <w:sz w:val="22"/>
              </w:rPr>
              <w:t xml:space="preserve"> </w:t>
            </w:r>
            <w:proofErr w:type="spellStart"/>
            <w:r w:rsidRPr="00D046F7">
              <w:rPr>
                <w:rFonts w:cs="Times New Roman"/>
                <w:bCs/>
                <w:sz w:val="22"/>
              </w:rPr>
              <w:t>VVols</w:t>
            </w:r>
            <w:proofErr w:type="spellEnd"/>
            <w:r w:rsidRPr="00D046F7">
              <w:rPr>
                <w:rFonts w:cs="Times New Roman"/>
                <w:bCs/>
                <w:sz w:val="22"/>
              </w:rPr>
              <w:t xml:space="preserve">. </w:t>
            </w:r>
          </w:p>
          <w:p w14:paraId="3D6335FC" w14:textId="77777777" w:rsidR="0094537E" w:rsidRDefault="005427DF" w:rsidP="005427DF">
            <w:pPr>
              <w:spacing w:after="0" w:line="240" w:lineRule="auto"/>
              <w:jc w:val="left"/>
              <w:rPr>
                <w:rFonts w:cs="Times New Roman"/>
                <w:bCs/>
                <w:sz w:val="22"/>
              </w:rPr>
            </w:pPr>
            <w:r w:rsidRPr="00D046F7">
              <w:rPr>
                <w:rFonts w:cs="Times New Roman"/>
                <w:bCs/>
                <w:sz w:val="22"/>
              </w:rPr>
              <w:t xml:space="preserve">žr. </w:t>
            </w:r>
            <w:proofErr w:type="spellStart"/>
            <w:r w:rsidRPr="00D046F7">
              <w:rPr>
                <w:rFonts w:cs="Times New Roman"/>
                <w:bCs/>
                <w:sz w:val="22"/>
              </w:rPr>
              <w:t>Performance</w:t>
            </w:r>
            <w:proofErr w:type="spellEnd"/>
            <w:r w:rsidRPr="00D046F7">
              <w:rPr>
                <w:rFonts w:cs="Times New Roman"/>
                <w:bCs/>
                <w:sz w:val="22"/>
              </w:rPr>
              <w:t xml:space="preserve"> </w:t>
            </w:r>
            <w:proofErr w:type="spellStart"/>
            <w:r w:rsidRPr="00D046F7">
              <w:rPr>
                <w:rFonts w:cs="Times New Roman"/>
                <w:bCs/>
                <w:sz w:val="22"/>
              </w:rPr>
              <w:t>and</w:t>
            </w:r>
            <w:proofErr w:type="spellEnd"/>
            <w:r w:rsidRPr="00D046F7">
              <w:rPr>
                <w:rFonts w:cs="Times New Roman"/>
                <w:bCs/>
                <w:sz w:val="22"/>
              </w:rPr>
              <w:t xml:space="preserve"> Best </w:t>
            </w:r>
            <w:proofErr w:type="spellStart"/>
            <w:r w:rsidRPr="00D046F7">
              <w:rPr>
                <w:rFonts w:cs="Times New Roman"/>
                <w:bCs/>
                <w:sz w:val="22"/>
              </w:rPr>
              <w:t>Practices</w:t>
            </w:r>
            <w:proofErr w:type="spellEnd"/>
            <w:r w:rsidRPr="00D046F7">
              <w:rPr>
                <w:rFonts w:cs="Times New Roman"/>
                <w:bCs/>
                <w:sz w:val="22"/>
              </w:rPr>
              <w:t xml:space="preserve"> Guide.pdf – 590, 591psl.</w:t>
            </w:r>
          </w:p>
          <w:p w14:paraId="426E7930"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Yra pateikta IBM </w:t>
            </w:r>
            <w:proofErr w:type="spellStart"/>
            <w:r w:rsidRPr="00F544AF">
              <w:rPr>
                <w:rFonts w:cs="Times New Roman"/>
                <w:bCs/>
                <w:sz w:val="22"/>
              </w:rPr>
              <w:t>Spectrum</w:t>
            </w:r>
            <w:proofErr w:type="spellEnd"/>
            <w:r w:rsidRPr="00F544AF">
              <w:rPr>
                <w:rFonts w:cs="Times New Roman"/>
                <w:bCs/>
                <w:sz w:val="22"/>
              </w:rPr>
              <w:t xml:space="preserve"> </w:t>
            </w:r>
            <w:proofErr w:type="spellStart"/>
            <w:r w:rsidRPr="00F544AF">
              <w:rPr>
                <w:rFonts w:cs="Times New Roman"/>
                <w:bCs/>
                <w:sz w:val="22"/>
              </w:rPr>
              <w:t>Virtualize</w:t>
            </w:r>
            <w:proofErr w:type="spellEnd"/>
            <w:r w:rsidRPr="00F544AF">
              <w:rPr>
                <w:rFonts w:cs="Times New Roman"/>
                <w:bCs/>
                <w:sz w:val="22"/>
              </w:rPr>
              <w:t xml:space="preserve"> programinė įranga kuri leidžia valdyti  siūlomas  duomenų saugyklas. </w:t>
            </w:r>
          </w:p>
          <w:p w14:paraId="232BF51D"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žr. IBM </w:t>
            </w:r>
            <w:proofErr w:type="spellStart"/>
            <w:r w:rsidRPr="00F544AF">
              <w:rPr>
                <w:rFonts w:cs="Times New Roman"/>
                <w:bCs/>
                <w:sz w:val="22"/>
              </w:rPr>
              <w:t>FlashSystem</w:t>
            </w:r>
            <w:proofErr w:type="spellEnd"/>
            <w:r w:rsidRPr="00F544AF">
              <w:rPr>
                <w:rFonts w:cs="Times New Roman"/>
                <w:bCs/>
                <w:sz w:val="22"/>
              </w:rPr>
              <w:t xml:space="preserve"> 7300 produkto aprašymas.pdf -4 psl. Programinė įranga leidžia kurti virtualius diskus, viršijančius fizinių diskų talpą (</w:t>
            </w:r>
            <w:proofErr w:type="spellStart"/>
            <w:r w:rsidRPr="00F544AF">
              <w:rPr>
                <w:rFonts w:cs="Times New Roman"/>
                <w:bCs/>
                <w:sz w:val="22"/>
              </w:rPr>
              <w:t>thin</w:t>
            </w:r>
            <w:proofErr w:type="spellEnd"/>
            <w:r w:rsidRPr="00F544AF">
              <w:rPr>
                <w:rFonts w:cs="Times New Roman"/>
                <w:bCs/>
                <w:sz w:val="22"/>
              </w:rPr>
              <w:t xml:space="preserve"> </w:t>
            </w:r>
            <w:proofErr w:type="spellStart"/>
            <w:r w:rsidRPr="00F544AF">
              <w:rPr>
                <w:rFonts w:cs="Times New Roman"/>
                <w:bCs/>
                <w:sz w:val="22"/>
              </w:rPr>
              <w:t>provisioning</w:t>
            </w:r>
            <w:proofErr w:type="spellEnd"/>
            <w:r w:rsidRPr="00F544AF">
              <w:rPr>
                <w:rFonts w:cs="Times New Roman"/>
                <w:bCs/>
                <w:sz w:val="22"/>
              </w:rPr>
              <w:t xml:space="preserve">), kurti virtualius diskus, kurių duomenys paskirstomi tarp visų nurodytų fizinių diskų apimančių kelias RAID grupes. </w:t>
            </w:r>
          </w:p>
          <w:p w14:paraId="686728BB"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žr. IBM </w:t>
            </w:r>
            <w:proofErr w:type="spellStart"/>
            <w:r w:rsidRPr="00F544AF">
              <w:rPr>
                <w:rFonts w:cs="Times New Roman"/>
                <w:bCs/>
                <w:sz w:val="22"/>
              </w:rPr>
              <w:t>FlashSystem</w:t>
            </w:r>
            <w:proofErr w:type="spellEnd"/>
            <w:r w:rsidRPr="00F544AF">
              <w:rPr>
                <w:rFonts w:cs="Times New Roman"/>
                <w:bCs/>
                <w:sz w:val="22"/>
              </w:rPr>
              <w:t xml:space="preserve"> 7300 produkto aprašymas.pdf -1psl.</w:t>
            </w:r>
          </w:p>
          <w:p w14:paraId="58928DE9" w14:textId="77777777" w:rsidR="00F544AF" w:rsidRPr="00F544AF" w:rsidRDefault="00F544AF" w:rsidP="00F544AF">
            <w:pPr>
              <w:spacing w:after="0" w:line="240" w:lineRule="auto"/>
              <w:jc w:val="left"/>
              <w:rPr>
                <w:rFonts w:cs="Times New Roman"/>
                <w:bCs/>
                <w:sz w:val="22"/>
              </w:rPr>
            </w:pPr>
            <w:r w:rsidRPr="00F544AF">
              <w:rPr>
                <w:rFonts w:cs="Times New Roman"/>
                <w:bCs/>
                <w:sz w:val="22"/>
              </w:rPr>
              <w:lastRenderedPageBreak/>
              <w:t>Talpos resursų padalinimas ir valdymas atliekamas „</w:t>
            </w:r>
            <w:proofErr w:type="spellStart"/>
            <w:r w:rsidRPr="00F544AF">
              <w:rPr>
                <w:rFonts w:cs="Times New Roman"/>
                <w:bCs/>
                <w:sz w:val="22"/>
              </w:rPr>
              <w:t>Mdisk</w:t>
            </w:r>
            <w:proofErr w:type="spellEnd"/>
            <w:r w:rsidRPr="00F544AF">
              <w:rPr>
                <w:rFonts w:cs="Times New Roman"/>
                <w:bCs/>
                <w:sz w:val="22"/>
              </w:rPr>
              <w:t>“ ir „</w:t>
            </w:r>
            <w:proofErr w:type="spellStart"/>
            <w:r w:rsidRPr="00F544AF">
              <w:rPr>
                <w:rFonts w:cs="Times New Roman"/>
                <w:bCs/>
                <w:sz w:val="22"/>
              </w:rPr>
              <w:t>Pool</w:t>
            </w:r>
            <w:proofErr w:type="spellEnd"/>
            <w:r w:rsidRPr="00F544AF">
              <w:rPr>
                <w:rFonts w:cs="Times New Roman"/>
                <w:bCs/>
                <w:sz w:val="22"/>
              </w:rPr>
              <w:t xml:space="preserve">“ lygmenyje </w:t>
            </w:r>
          </w:p>
          <w:p w14:paraId="095B06C7" w14:textId="77777777" w:rsidR="00F544AF" w:rsidRPr="00F544AF" w:rsidRDefault="00F544AF" w:rsidP="00F544AF">
            <w:pPr>
              <w:spacing w:after="0" w:line="240" w:lineRule="auto"/>
              <w:jc w:val="left"/>
              <w:rPr>
                <w:rFonts w:cs="Times New Roman"/>
                <w:bCs/>
                <w:sz w:val="22"/>
              </w:rPr>
            </w:pPr>
            <w:r w:rsidRPr="00F544AF">
              <w:rPr>
                <w:rFonts w:cs="Times New Roman"/>
                <w:bCs/>
                <w:sz w:val="22"/>
              </w:rPr>
              <w:t>žr. https://www.ibm.com/docs/en/flashsystem-7x00/8.7.x?topic=pools-mdisks</w:t>
            </w:r>
          </w:p>
          <w:p w14:paraId="041FBFB0" w14:textId="15F6F5AD" w:rsidR="00F544AF" w:rsidRDefault="00F83813" w:rsidP="00F544AF">
            <w:pPr>
              <w:spacing w:after="0" w:line="240" w:lineRule="auto"/>
              <w:jc w:val="left"/>
              <w:rPr>
                <w:rFonts w:cs="Times New Roman"/>
                <w:bCs/>
                <w:sz w:val="22"/>
              </w:rPr>
            </w:pPr>
            <w:hyperlink r:id="rId14" w:history="1">
              <w:r w:rsidRPr="00C121F0">
                <w:rPr>
                  <w:rStyle w:val="Hyperlink"/>
                  <w:rFonts w:cs="Times New Roman"/>
                  <w:bCs/>
                  <w:sz w:val="22"/>
                </w:rPr>
                <w:t>https://www.ibm.com/docs/en/flashsystem-7x00/8.7.x?topic=pools-pool-configuration-guidelines</w:t>
              </w:r>
            </w:hyperlink>
          </w:p>
          <w:p w14:paraId="7127E82A"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ir </w:t>
            </w:r>
            <w:proofErr w:type="spellStart"/>
            <w:r w:rsidRPr="00F544AF">
              <w:rPr>
                <w:rFonts w:cs="Times New Roman"/>
                <w:bCs/>
                <w:sz w:val="22"/>
              </w:rPr>
              <w:t>VMware</w:t>
            </w:r>
            <w:proofErr w:type="spellEnd"/>
            <w:r w:rsidRPr="00F544AF">
              <w:rPr>
                <w:rFonts w:cs="Times New Roman"/>
                <w:bCs/>
                <w:sz w:val="22"/>
              </w:rPr>
              <w:t xml:space="preserve"> </w:t>
            </w:r>
            <w:proofErr w:type="spellStart"/>
            <w:r w:rsidRPr="00F544AF">
              <w:rPr>
                <w:rFonts w:cs="Times New Roman"/>
                <w:bCs/>
                <w:sz w:val="22"/>
              </w:rPr>
              <w:t>VVols</w:t>
            </w:r>
            <w:proofErr w:type="spellEnd"/>
            <w:r w:rsidRPr="00F544AF">
              <w:rPr>
                <w:rFonts w:cs="Times New Roman"/>
                <w:bCs/>
                <w:sz w:val="22"/>
              </w:rPr>
              <w:t xml:space="preserve"> </w:t>
            </w:r>
          </w:p>
          <w:p w14:paraId="230276B1" w14:textId="77777777" w:rsidR="00F544AF" w:rsidRDefault="00F544AF" w:rsidP="00F544AF">
            <w:pPr>
              <w:spacing w:after="0" w:line="240" w:lineRule="auto"/>
              <w:jc w:val="left"/>
              <w:rPr>
                <w:rFonts w:cs="Times New Roman"/>
                <w:bCs/>
                <w:sz w:val="22"/>
              </w:rPr>
            </w:pPr>
            <w:r w:rsidRPr="00F544AF">
              <w:rPr>
                <w:rFonts w:cs="Times New Roman"/>
                <w:bCs/>
                <w:sz w:val="22"/>
              </w:rPr>
              <w:t xml:space="preserve">žr. IBM </w:t>
            </w:r>
            <w:proofErr w:type="spellStart"/>
            <w:r w:rsidRPr="00F544AF">
              <w:rPr>
                <w:rFonts w:cs="Times New Roman"/>
                <w:bCs/>
                <w:sz w:val="22"/>
              </w:rPr>
              <w:t>FlashSystem</w:t>
            </w:r>
            <w:proofErr w:type="spellEnd"/>
            <w:r w:rsidRPr="00F544AF">
              <w:rPr>
                <w:rFonts w:cs="Times New Roman"/>
                <w:bCs/>
                <w:sz w:val="22"/>
              </w:rPr>
              <w:t xml:space="preserve"> 7300 produkto aprašymas.pdf -38 psl.</w:t>
            </w:r>
          </w:p>
          <w:p w14:paraId="7BEE79F7" w14:textId="77777777" w:rsidR="00F83813" w:rsidRPr="00F544AF" w:rsidRDefault="00F83813" w:rsidP="00F544AF">
            <w:pPr>
              <w:spacing w:after="0" w:line="240" w:lineRule="auto"/>
              <w:jc w:val="left"/>
              <w:rPr>
                <w:rFonts w:cs="Times New Roman"/>
                <w:bCs/>
                <w:sz w:val="22"/>
              </w:rPr>
            </w:pPr>
          </w:p>
          <w:p w14:paraId="30901947"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 PĮ leidžia padalinti sistemos resursus kelioms virtualioms resursų grupėms, kurioms nustatomi skirtingi greitaveikos reikalavimai, </w:t>
            </w:r>
            <w:proofErr w:type="spellStart"/>
            <w:r w:rsidRPr="00F544AF">
              <w:rPr>
                <w:rFonts w:cs="Times New Roman"/>
                <w:bCs/>
                <w:sz w:val="22"/>
              </w:rPr>
              <w:t>t.y</w:t>
            </w:r>
            <w:proofErr w:type="spellEnd"/>
            <w:r w:rsidRPr="00F544AF">
              <w:rPr>
                <w:rFonts w:cs="Times New Roman"/>
                <w:bCs/>
                <w:sz w:val="22"/>
              </w:rPr>
              <w:t xml:space="preserve">. minimizuota skirtingų resursų grupių ir virtualių diskų tarpusavio įtaka (mažesnio prioriteto apkrovos ne trikdo didesnio prioriteto apkrovų darbo). Apkrovų ribojimas nustatomas saugyklos  virtualių diskų lygmenyje o taip pat yra galimybe tai daryti </w:t>
            </w:r>
          </w:p>
          <w:p w14:paraId="23267C61"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Angl. </w:t>
            </w:r>
            <w:proofErr w:type="spellStart"/>
            <w:r w:rsidRPr="00F544AF">
              <w:rPr>
                <w:rFonts w:cs="Times New Roman"/>
                <w:bCs/>
                <w:sz w:val="22"/>
              </w:rPr>
              <w:t>Volumes</w:t>
            </w:r>
            <w:proofErr w:type="spellEnd"/>
            <w:r w:rsidRPr="00F544AF">
              <w:rPr>
                <w:rFonts w:cs="Times New Roman"/>
                <w:bCs/>
                <w:sz w:val="22"/>
              </w:rPr>
              <w:t xml:space="preserve">, </w:t>
            </w:r>
            <w:proofErr w:type="spellStart"/>
            <w:r w:rsidRPr="00F544AF">
              <w:rPr>
                <w:rFonts w:cs="Times New Roman"/>
                <w:bCs/>
                <w:sz w:val="22"/>
              </w:rPr>
              <w:t>hosts</w:t>
            </w:r>
            <w:proofErr w:type="spellEnd"/>
            <w:r w:rsidRPr="00F544AF">
              <w:rPr>
                <w:rFonts w:cs="Times New Roman"/>
                <w:bCs/>
                <w:sz w:val="22"/>
              </w:rPr>
              <w:t xml:space="preserve">, </w:t>
            </w:r>
            <w:proofErr w:type="spellStart"/>
            <w:r w:rsidRPr="00F544AF">
              <w:rPr>
                <w:rFonts w:cs="Times New Roman"/>
                <w:bCs/>
                <w:sz w:val="22"/>
              </w:rPr>
              <w:t>host</w:t>
            </w:r>
            <w:proofErr w:type="spellEnd"/>
            <w:r w:rsidRPr="00F544AF">
              <w:rPr>
                <w:rFonts w:cs="Times New Roman"/>
                <w:bCs/>
                <w:sz w:val="22"/>
              </w:rPr>
              <w:t xml:space="preserve"> </w:t>
            </w:r>
            <w:proofErr w:type="spellStart"/>
            <w:r w:rsidRPr="00F544AF">
              <w:rPr>
                <w:rFonts w:cs="Times New Roman"/>
                <w:bCs/>
                <w:sz w:val="22"/>
              </w:rPr>
              <w:t>clusters</w:t>
            </w:r>
            <w:proofErr w:type="spellEnd"/>
            <w:r w:rsidRPr="00F544AF">
              <w:rPr>
                <w:rFonts w:cs="Times New Roman"/>
                <w:bCs/>
                <w:sz w:val="22"/>
              </w:rPr>
              <w:t xml:space="preserve">, </w:t>
            </w:r>
            <w:proofErr w:type="spellStart"/>
            <w:r w:rsidRPr="00F544AF">
              <w:rPr>
                <w:rFonts w:cs="Times New Roman"/>
                <w:bCs/>
                <w:sz w:val="22"/>
              </w:rPr>
              <w:t>and</w:t>
            </w:r>
            <w:proofErr w:type="spellEnd"/>
            <w:r w:rsidRPr="00F544AF">
              <w:rPr>
                <w:rFonts w:cs="Times New Roman"/>
                <w:bCs/>
                <w:sz w:val="22"/>
              </w:rPr>
              <w:t xml:space="preserve"> </w:t>
            </w:r>
            <w:proofErr w:type="spellStart"/>
            <w:r w:rsidRPr="00F544AF">
              <w:rPr>
                <w:rFonts w:cs="Times New Roman"/>
                <w:bCs/>
                <w:sz w:val="22"/>
              </w:rPr>
              <w:t>managed</w:t>
            </w:r>
            <w:proofErr w:type="spellEnd"/>
            <w:r w:rsidRPr="00F544AF">
              <w:rPr>
                <w:rFonts w:cs="Times New Roman"/>
                <w:bCs/>
                <w:sz w:val="22"/>
              </w:rPr>
              <w:t xml:space="preserve"> </w:t>
            </w:r>
            <w:proofErr w:type="spellStart"/>
            <w:r w:rsidRPr="00F544AF">
              <w:rPr>
                <w:rFonts w:cs="Times New Roman"/>
                <w:bCs/>
                <w:sz w:val="22"/>
              </w:rPr>
              <w:t>disk</w:t>
            </w:r>
            <w:proofErr w:type="spellEnd"/>
            <w:r w:rsidRPr="00F544AF">
              <w:rPr>
                <w:rFonts w:cs="Times New Roman"/>
                <w:bCs/>
                <w:sz w:val="22"/>
              </w:rPr>
              <w:t xml:space="preserve"> </w:t>
            </w:r>
            <w:proofErr w:type="spellStart"/>
            <w:r w:rsidRPr="00F544AF">
              <w:rPr>
                <w:rFonts w:cs="Times New Roman"/>
                <w:bCs/>
                <w:sz w:val="22"/>
              </w:rPr>
              <w:t>groups</w:t>
            </w:r>
            <w:proofErr w:type="spellEnd"/>
            <w:r w:rsidRPr="00F544AF">
              <w:rPr>
                <w:rFonts w:cs="Times New Roman"/>
                <w:bCs/>
                <w:sz w:val="22"/>
              </w:rPr>
              <w:t xml:space="preserve">, </w:t>
            </w:r>
            <w:proofErr w:type="spellStart"/>
            <w:r w:rsidRPr="00F544AF">
              <w:rPr>
                <w:rFonts w:cs="Times New Roman"/>
                <w:bCs/>
                <w:sz w:val="22"/>
              </w:rPr>
              <w:t>VMWare</w:t>
            </w:r>
            <w:proofErr w:type="spellEnd"/>
            <w:r w:rsidRPr="00F544AF">
              <w:rPr>
                <w:rFonts w:cs="Times New Roman"/>
                <w:bCs/>
                <w:sz w:val="22"/>
              </w:rPr>
              <w:t xml:space="preserve"> </w:t>
            </w:r>
            <w:proofErr w:type="spellStart"/>
            <w:r w:rsidRPr="00F544AF">
              <w:rPr>
                <w:rFonts w:cs="Times New Roman"/>
                <w:bCs/>
                <w:sz w:val="22"/>
              </w:rPr>
              <w:t>VVols</w:t>
            </w:r>
            <w:proofErr w:type="spellEnd"/>
            <w:r w:rsidRPr="00F544AF">
              <w:rPr>
                <w:rFonts w:cs="Times New Roman"/>
                <w:bCs/>
                <w:sz w:val="22"/>
              </w:rPr>
              <w:t xml:space="preserve">. </w:t>
            </w:r>
          </w:p>
          <w:p w14:paraId="167E68F0" w14:textId="77777777" w:rsidR="00F544AF" w:rsidRDefault="00F544AF" w:rsidP="00F544AF">
            <w:pPr>
              <w:spacing w:after="0" w:line="240" w:lineRule="auto"/>
              <w:jc w:val="left"/>
              <w:rPr>
                <w:rFonts w:cs="Times New Roman"/>
                <w:bCs/>
                <w:sz w:val="22"/>
              </w:rPr>
            </w:pPr>
            <w:r w:rsidRPr="00F544AF">
              <w:rPr>
                <w:rFonts w:cs="Times New Roman"/>
                <w:bCs/>
                <w:sz w:val="22"/>
              </w:rPr>
              <w:t xml:space="preserve">žr. </w:t>
            </w:r>
            <w:proofErr w:type="spellStart"/>
            <w:r w:rsidRPr="00F544AF">
              <w:rPr>
                <w:rFonts w:cs="Times New Roman"/>
                <w:bCs/>
                <w:sz w:val="22"/>
              </w:rPr>
              <w:t>Performance</w:t>
            </w:r>
            <w:proofErr w:type="spellEnd"/>
            <w:r w:rsidRPr="00F544AF">
              <w:rPr>
                <w:rFonts w:cs="Times New Roman"/>
                <w:bCs/>
                <w:sz w:val="22"/>
              </w:rPr>
              <w:t xml:space="preserve"> </w:t>
            </w:r>
            <w:proofErr w:type="spellStart"/>
            <w:r w:rsidRPr="00F544AF">
              <w:rPr>
                <w:rFonts w:cs="Times New Roman"/>
                <w:bCs/>
                <w:sz w:val="22"/>
              </w:rPr>
              <w:t>and</w:t>
            </w:r>
            <w:proofErr w:type="spellEnd"/>
            <w:r w:rsidRPr="00F544AF">
              <w:rPr>
                <w:rFonts w:cs="Times New Roman"/>
                <w:bCs/>
                <w:sz w:val="22"/>
              </w:rPr>
              <w:t xml:space="preserve"> Best </w:t>
            </w:r>
            <w:proofErr w:type="spellStart"/>
            <w:r w:rsidRPr="00F544AF">
              <w:rPr>
                <w:rFonts w:cs="Times New Roman"/>
                <w:bCs/>
                <w:sz w:val="22"/>
              </w:rPr>
              <w:t>Practices</w:t>
            </w:r>
            <w:proofErr w:type="spellEnd"/>
            <w:r w:rsidRPr="00F544AF">
              <w:rPr>
                <w:rFonts w:cs="Times New Roman"/>
                <w:bCs/>
                <w:sz w:val="22"/>
              </w:rPr>
              <w:t xml:space="preserve"> Guide.pdf – 590, 591psl.</w:t>
            </w:r>
          </w:p>
          <w:p w14:paraId="7A0A8202" w14:textId="77777777" w:rsidR="00F83813" w:rsidRPr="00F544AF" w:rsidRDefault="00F83813" w:rsidP="00F544AF">
            <w:pPr>
              <w:spacing w:after="0" w:line="240" w:lineRule="auto"/>
              <w:jc w:val="left"/>
              <w:rPr>
                <w:rFonts w:cs="Times New Roman"/>
                <w:bCs/>
                <w:sz w:val="22"/>
              </w:rPr>
            </w:pPr>
          </w:p>
          <w:p w14:paraId="0A8C6E8C"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Duomenų saugyklose yra įdiegtos talpos optimizavimo priemonės, užtikrinančios duomenų suspaudimą FCM lygmenyje ir išdubliavimą valdiklių lygmenyje. </w:t>
            </w:r>
          </w:p>
          <w:p w14:paraId="48799C8B"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žr. IBM </w:t>
            </w:r>
            <w:proofErr w:type="spellStart"/>
            <w:r w:rsidRPr="00F544AF">
              <w:rPr>
                <w:rFonts w:cs="Times New Roman"/>
                <w:bCs/>
                <w:sz w:val="22"/>
              </w:rPr>
              <w:t>FlashSystem</w:t>
            </w:r>
            <w:proofErr w:type="spellEnd"/>
            <w:r w:rsidRPr="00F544AF">
              <w:rPr>
                <w:rFonts w:cs="Times New Roman"/>
                <w:bCs/>
                <w:sz w:val="22"/>
              </w:rPr>
              <w:t xml:space="preserve"> 7300 produkto aprašymas.pdf -2psl.</w:t>
            </w:r>
          </w:p>
          <w:p w14:paraId="7C77565C"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IBM </w:t>
            </w:r>
            <w:proofErr w:type="spellStart"/>
            <w:r w:rsidRPr="00F544AF">
              <w:rPr>
                <w:rFonts w:cs="Times New Roman"/>
                <w:bCs/>
                <w:sz w:val="22"/>
              </w:rPr>
              <w:t>FlashSystem</w:t>
            </w:r>
            <w:proofErr w:type="spellEnd"/>
            <w:r w:rsidRPr="00F544AF">
              <w:rPr>
                <w:rFonts w:cs="Times New Roman"/>
                <w:bCs/>
                <w:sz w:val="22"/>
              </w:rPr>
              <w:t xml:space="preserve"> 7300 kontrolerių lygmenyje įdiegtos ir aktyvuotos duomenų šifravimo priemonės „Data-at-</w:t>
            </w:r>
            <w:proofErr w:type="spellStart"/>
            <w:r w:rsidRPr="00F544AF">
              <w:rPr>
                <w:rFonts w:cs="Times New Roman"/>
                <w:bCs/>
                <w:sz w:val="22"/>
              </w:rPr>
              <w:t>rest</w:t>
            </w:r>
            <w:proofErr w:type="spellEnd"/>
            <w:r w:rsidRPr="00F544AF">
              <w:rPr>
                <w:rFonts w:cs="Times New Roman"/>
                <w:bCs/>
                <w:sz w:val="22"/>
              </w:rPr>
              <w:t xml:space="preserve"> AES-XTS 256 </w:t>
            </w:r>
            <w:proofErr w:type="spellStart"/>
            <w:r w:rsidRPr="00F544AF">
              <w:rPr>
                <w:rFonts w:cs="Times New Roman"/>
                <w:bCs/>
                <w:sz w:val="22"/>
              </w:rPr>
              <w:t>encryption</w:t>
            </w:r>
            <w:proofErr w:type="spellEnd"/>
            <w:r w:rsidRPr="00F544AF">
              <w:rPr>
                <w:rFonts w:cs="Times New Roman"/>
                <w:bCs/>
                <w:sz w:val="22"/>
              </w:rPr>
              <w:t xml:space="preserve">“, užtikrinančios įrašytų duomenų apsaugą  visai saugyklos talpai. </w:t>
            </w:r>
          </w:p>
          <w:p w14:paraId="09390DC6"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žr. </w:t>
            </w:r>
            <w:proofErr w:type="spellStart"/>
            <w:r w:rsidRPr="00F544AF">
              <w:rPr>
                <w:rFonts w:cs="Times New Roman"/>
                <w:bCs/>
                <w:sz w:val="22"/>
              </w:rPr>
              <w:t>FlashSystem</w:t>
            </w:r>
            <w:proofErr w:type="spellEnd"/>
            <w:r w:rsidRPr="00F544AF">
              <w:rPr>
                <w:rFonts w:cs="Times New Roman"/>
                <w:bCs/>
                <w:sz w:val="22"/>
              </w:rPr>
              <w:t xml:space="preserve"> 7300 produkto aprašymas.pdf -45psl.</w:t>
            </w:r>
          </w:p>
          <w:p w14:paraId="6CD20C44" w14:textId="77777777" w:rsidR="00F544AF" w:rsidRPr="00F544AF" w:rsidRDefault="00F544AF" w:rsidP="00F544AF">
            <w:pPr>
              <w:spacing w:after="0" w:line="240" w:lineRule="auto"/>
              <w:jc w:val="left"/>
              <w:rPr>
                <w:rFonts w:cs="Times New Roman"/>
                <w:bCs/>
                <w:sz w:val="22"/>
              </w:rPr>
            </w:pPr>
            <w:r w:rsidRPr="00F544AF">
              <w:rPr>
                <w:rFonts w:cs="Times New Roman"/>
                <w:bCs/>
                <w:sz w:val="22"/>
              </w:rPr>
              <w:t xml:space="preserve">Yra galimybė naudoti centralizuotą šifravimo raktų valdymo sprendimą kaip „IBM </w:t>
            </w:r>
            <w:proofErr w:type="spellStart"/>
            <w:r w:rsidRPr="00F544AF">
              <w:rPr>
                <w:rFonts w:cs="Times New Roman"/>
                <w:bCs/>
                <w:sz w:val="22"/>
              </w:rPr>
              <w:t>Security</w:t>
            </w:r>
            <w:proofErr w:type="spellEnd"/>
            <w:r w:rsidRPr="00F544AF">
              <w:rPr>
                <w:rFonts w:cs="Times New Roman"/>
                <w:bCs/>
                <w:sz w:val="22"/>
              </w:rPr>
              <w:t xml:space="preserve"> </w:t>
            </w:r>
            <w:proofErr w:type="spellStart"/>
            <w:r w:rsidRPr="00F544AF">
              <w:rPr>
                <w:rFonts w:cs="Times New Roman"/>
                <w:bCs/>
                <w:sz w:val="22"/>
              </w:rPr>
              <w:t>Guardium</w:t>
            </w:r>
            <w:proofErr w:type="spellEnd"/>
            <w:r w:rsidRPr="00F544AF">
              <w:rPr>
                <w:rFonts w:cs="Times New Roman"/>
                <w:bCs/>
                <w:sz w:val="22"/>
              </w:rPr>
              <w:t xml:space="preserve"> </w:t>
            </w:r>
            <w:proofErr w:type="spellStart"/>
            <w:r w:rsidRPr="00F544AF">
              <w:rPr>
                <w:rFonts w:cs="Times New Roman"/>
                <w:bCs/>
                <w:sz w:val="22"/>
              </w:rPr>
              <w:t>Key</w:t>
            </w:r>
            <w:proofErr w:type="spellEnd"/>
            <w:r w:rsidRPr="00F544AF">
              <w:rPr>
                <w:rFonts w:cs="Times New Roman"/>
                <w:bCs/>
                <w:sz w:val="22"/>
              </w:rPr>
              <w:t xml:space="preserve"> </w:t>
            </w:r>
            <w:proofErr w:type="spellStart"/>
            <w:r w:rsidRPr="00F544AF">
              <w:rPr>
                <w:rFonts w:cs="Times New Roman"/>
                <w:bCs/>
                <w:sz w:val="22"/>
              </w:rPr>
              <w:t>Lifecycle</w:t>
            </w:r>
            <w:proofErr w:type="spellEnd"/>
            <w:r w:rsidRPr="00F544AF">
              <w:rPr>
                <w:rFonts w:cs="Times New Roman"/>
                <w:bCs/>
                <w:sz w:val="22"/>
              </w:rPr>
              <w:t xml:space="preserve"> Manager arba </w:t>
            </w:r>
            <w:proofErr w:type="spellStart"/>
            <w:r w:rsidRPr="00F544AF">
              <w:rPr>
                <w:rFonts w:cs="Times New Roman"/>
                <w:bCs/>
                <w:sz w:val="22"/>
              </w:rPr>
              <w:t>Gemalto</w:t>
            </w:r>
            <w:proofErr w:type="spellEnd"/>
            <w:r w:rsidRPr="00F544AF">
              <w:rPr>
                <w:rFonts w:cs="Times New Roman"/>
                <w:bCs/>
                <w:sz w:val="22"/>
              </w:rPr>
              <w:t xml:space="preserve"> </w:t>
            </w:r>
            <w:proofErr w:type="spellStart"/>
            <w:r w:rsidRPr="00F544AF">
              <w:rPr>
                <w:rFonts w:cs="Times New Roman"/>
                <w:bCs/>
                <w:sz w:val="22"/>
              </w:rPr>
              <w:t>Safenet</w:t>
            </w:r>
            <w:proofErr w:type="spellEnd"/>
            <w:r w:rsidRPr="00F544AF">
              <w:rPr>
                <w:rFonts w:cs="Times New Roman"/>
                <w:bCs/>
                <w:sz w:val="22"/>
              </w:rPr>
              <w:t xml:space="preserve"> </w:t>
            </w:r>
            <w:proofErr w:type="spellStart"/>
            <w:r w:rsidRPr="00F544AF">
              <w:rPr>
                <w:rFonts w:cs="Times New Roman"/>
                <w:bCs/>
                <w:sz w:val="22"/>
              </w:rPr>
              <w:t>Keysecure</w:t>
            </w:r>
            <w:proofErr w:type="spellEnd"/>
            <w:r w:rsidRPr="00F544AF">
              <w:rPr>
                <w:rFonts w:cs="Times New Roman"/>
                <w:bCs/>
                <w:sz w:val="22"/>
              </w:rPr>
              <w:t xml:space="preserve">“ žr. </w:t>
            </w:r>
            <w:proofErr w:type="spellStart"/>
            <w:r w:rsidRPr="00F544AF">
              <w:rPr>
                <w:rFonts w:cs="Times New Roman"/>
                <w:bCs/>
                <w:sz w:val="22"/>
              </w:rPr>
              <w:t>FlashSystem</w:t>
            </w:r>
            <w:proofErr w:type="spellEnd"/>
            <w:r w:rsidRPr="00F544AF">
              <w:rPr>
                <w:rFonts w:cs="Times New Roman"/>
                <w:bCs/>
                <w:sz w:val="22"/>
              </w:rPr>
              <w:t xml:space="preserve"> 7300 produkto aprašymas.pdf -45psl, palaikantį ne blogesnį nei OASIS KMIP 1.1 versijos arba lygiavertį protokolą.</w:t>
            </w:r>
          </w:p>
          <w:p w14:paraId="57D77C3E" w14:textId="73CED610" w:rsidR="00F544AF" w:rsidRDefault="00C066D1" w:rsidP="00F544AF">
            <w:pPr>
              <w:spacing w:after="0" w:line="240" w:lineRule="auto"/>
              <w:jc w:val="left"/>
              <w:rPr>
                <w:rFonts w:cs="Times New Roman"/>
                <w:bCs/>
                <w:sz w:val="22"/>
              </w:rPr>
            </w:pPr>
            <w:hyperlink r:id="rId15" w:history="1">
              <w:r w:rsidRPr="00C121F0">
                <w:rPr>
                  <w:rStyle w:val="Hyperlink"/>
                  <w:rFonts w:cs="Times New Roman"/>
                  <w:bCs/>
                  <w:sz w:val="22"/>
                </w:rPr>
                <w:t>https://www.ibm.com/docs/en/sgklm/4.1?topic=objects-overview-key-management-interoperability-protocol</w:t>
              </w:r>
            </w:hyperlink>
          </w:p>
          <w:p w14:paraId="45AA70CC" w14:textId="77777777" w:rsidR="00C066D1" w:rsidRPr="00F544AF" w:rsidRDefault="00C066D1" w:rsidP="00F544AF">
            <w:pPr>
              <w:spacing w:after="0" w:line="240" w:lineRule="auto"/>
              <w:jc w:val="left"/>
              <w:rPr>
                <w:rFonts w:cs="Times New Roman"/>
                <w:bCs/>
                <w:sz w:val="22"/>
              </w:rPr>
            </w:pPr>
          </w:p>
          <w:p w14:paraId="69DFB247" w14:textId="00C634CA" w:rsidR="00F544AF" w:rsidRPr="00D046F7" w:rsidRDefault="00F544AF" w:rsidP="00F544AF">
            <w:pPr>
              <w:spacing w:after="0" w:line="240" w:lineRule="auto"/>
              <w:jc w:val="left"/>
              <w:rPr>
                <w:rFonts w:cs="Times New Roman"/>
                <w:bCs/>
                <w:sz w:val="22"/>
              </w:rPr>
            </w:pPr>
            <w:r w:rsidRPr="00F544AF">
              <w:rPr>
                <w:rFonts w:cs="Times New Roman"/>
                <w:bCs/>
                <w:sz w:val="22"/>
              </w:rPr>
              <w:t>Sprendimas pateiktas tokios komplektacijos, kad duomenų šifravimas veiks be papildomos kliento aparatinės/programinės šifravimo raktų valdymo įrangos.</w:t>
            </w:r>
          </w:p>
        </w:tc>
      </w:tr>
      <w:tr w:rsidR="0094537E" w:rsidRPr="006E34F5" w14:paraId="1F690038" w14:textId="77777777" w:rsidTr="00D046F7">
        <w:tc>
          <w:tcPr>
            <w:tcW w:w="283" w:type="pct"/>
            <w:shd w:val="clear" w:color="auto" w:fill="auto"/>
          </w:tcPr>
          <w:p w14:paraId="072262AE" w14:textId="12316B92" w:rsidR="0094537E" w:rsidRPr="00667313" w:rsidRDefault="0094537E" w:rsidP="008B28A9">
            <w:pPr>
              <w:spacing w:after="0" w:line="240" w:lineRule="auto"/>
              <w:ind w:right="-21"/>
              <w:jc w:val="left"/>
              <w:rPr>
                <w:rFonts w:cs="Times New Roman"/>
                <w:sz w:val="22"/>
              </w:rPr>
            </w:pPr>
            <w:r>
              <w:rPr>
                <w:rFonts w:cs="Times New Roman"/>
                <w:sz w:val="22"/>
              </w:rPr>
              <w:lastRenderedPageBreak/>
              <w:t>9.</w:t>
            </w:r>
          </w:p>
        </w:tc>
        <w:tc>
          <w:tcPr>
            <w:tcW w:w="1143" w:type="pct"/>
            <w:shd w:val="clear" w:color="auto" w:fill="auto"/>
          </w:tcPr>
          <w:p w14:paraId="4D30554C" w14:textId="77777777" w:rsidR="0094537E" w:rsidRPr="006E34F5" w:rsidRDefault="0094537E" w:rsidP="008B28A9">
            <w:pPr>
              <w:spacing w:after="0" w:line="240" w:lineRule="auto"/>
              <w:jc w:val="left"/>
              <w:rPr>
                <w:rFonts w:cs="Times New Roman"/>
                <w:sz w:val="22"/>
              </w:rPr>
            </w:pPr>
            <w:r w:rsidRPr="006E34F5">
              <w:rPr>
                <w:rFonts w:cs="Times New Roman"/>
                <w:sz w:val="22"/>
              </w:rPr>
              <w:t>Kopijų valdymo PĮ</w:t>
            </w:r>
          </w:p>
        </w:tc>
        <w:tc>
          <w:tcPr>
            <w:tcW w:w="1837" w:type="pct"/>
            <w:shd w:val="clear" w:color="auto" w:fill="auto"/>
          </w:tcPr>
          <w:p w14:paraId="52452544" w14:textId="18CDF9EF" w:rsidR="0094537E" w:rsidRPr="006E34F5" w:rsidRDefault="0094537E" w:rsidP="008B28A9">
            <w:pPr>
              <w:spacing w:after="0" w:line="240" w:lineRule="auto"/>
              <w:jc w:val="left"/>
              <w:rPr>
                <w:rFonts w:cs="Times New Roman"/>
                <w:sz w:val="22"/>
              </w:rPr>
            </w:pPr>
            <w:r w:rsidRPr="006E34F5">
              <w:rPr>
                <w:rFonts w:cs="Times New Roman"/>
                <w:sz w:val="22"/>
              </w:rPr>
              <w:t>Turi būti pateikta virtualių diskų momentinio kopijavimo (</w:t>
            </w:r>
            <w:proofErr w:type="spellStart"/>
            <w:r w:rsidRPr="006E34F5">
              <w:rPr>
                <w:rFonts w:cs="Times New Roman"/>
                <w:sz w:val="22"/>
              </w:rPr>
              <w:t>snapshot</w:t>
            </w:r>
            <w:proofErr w:type="spellEnd"/>
            <w:r w:rsidRPr="006E34F5">
              <w:rPr>
                <w:rFonts w:cs="Times New Roman"/>
                <w:sz w:val="22"/>
              </w:rPr>
              <w:t>), klonavimo (</w:t>
            </w:r>
            <w:proofErr w:type="spellStart"/>
            <w:r w:rsidRPr="006E34F5">
              <w:rPr>
                <w:rFonts w:cs="Times New Roman"/>
                <w:sz w:val="22"/>
              </w:rPr>
              <w:t>clone</w:t>
            </w:r>
            <w:proofErr w:type="spellEnd"/>
            <w:r w:rsidRPr="006E34F5">
              <w:rPr>
                <w:rFonts w:cs="Times New Roman"/>
                <w:sz w:val="22"/>
              </w:rPr>
              <w:t xml:space="preserve">), duomenų migravimo programinė įranga (nurodyti). Programinė įranga turi turėti grafinę ir CLI sąsajas, palaikyti </w:t>
            </w:r>
            <w:proofErr w:type="spellStart"/>
            <w:r w:rsidRPr="006E34F5">
              <w:rPr>
                <w:rFonts w:cs="Times New Roman"/>
                <w:sz w:val="22"/>
              </w:rPr>
              <w:t>kaskadinį</w:t>
            </w:r>
            <w:proofErr w:type="spellEnd"/>
            <w:r w:rsidRPr="006E34F5">
              <w:rPr>
                <w:rFonts w:cs="Times New Roman"/>
                <w:sz w:val="22"/>
              </w:rPr>
              <w:t xml:space="preserve"> kopijavimą (kopijų kopijos). Programinės įrangos licencijos turi būti pateiktos visai saugyklos talpai ir neribotam kopijų kiekiui.</w:t>
            </w:r>
          </w:p>
        </w:tc>
        <w:tc>
          <w:tcPr>
            <w:tcW w:w="1736" w:type="pct"/>
            <w:shd w:val="clear" w:color="auto" w:fill="auto"/>
          </w:tcPr>
          <w:p w14:paraId="58DA6C7F" w14:textId="77777777" w:rsidR="009C261A" w:rsidRPr="00D046F7" w:rsidRDefault="009C261A" w:rsidP="009C261A">
            <w:pPr>
              <w:spacing w:after="0" w:line="240" w:lineRule="auto"/>
              <w:jc w:val="left"/>
              <w:rPr>
                <w:rFonts w:cs="Times New Roman"/>
                <w:bCs/>
                <w:sz w:val="22"/>
              </w:rPr>
            </w:pPr>
            <w:r w:rsidRPr="00D046F7">
              <w:rPr>
                <w:rFonts w:cs="Times New Roman"/>
                <w:bCs/>
                <w:sz w:val="22"/>
              </w:rPr>
              <w:t xml:space="preserve">IBM </w:t>
            </w:r>
            <w:proofErr w:type="spellStart"/>
            <w:r w:rsidRPr="00D046F7">
              <w:rPr>
                <w:rFonts w:cs="Times New Roman"/>
                <w:bCs/>
                <w:sz w:val="22"/>
              </w:rPr>
              <w:t>Spectrum</w:t>
            </w:r>
            <w:proofErr w:type="spellEnd"/>
            <w:r w:rsidRPr="00D046F7">
              <w:rPr>
                <w:rFonts w:cs="Times New Roman"/>
                <w:bCs/>
                <w:sz w:val="22"/>
              </w:rPr>
              <w:t xml:space="preserve"> </w:t>
            </w:r>
            <w:proofErr w:type="spellStart"/>
            <w:r w:rsidRPr="00D046F7">
              <w:rPr>
                <w:rFonts w:cs="Times New Roman"/>
                <w:bCs/>
                <w:sz w:val="22"/>
              </w:rPr>
              <w:t>Virtualize</w:t>
            </w:r>
            <w:proofErr w:type="spellEnd"/>
            <w:r w:rsidRPr="00D046F7">
              <w:rPr>
                <w:rFonts w:cs="Times New Roman"/>
                <w:bCs/>
                <w:sz w:val="22"/>
              </w:rPr>
              <w:t xml:space="preserve"> turi momentinio kopijavimo (</w:t>
            </w:r>
            <w:proofErr w:type="spellStart"/>
            <w:r w:rsidRPr="00D046F7">
              <w:rPr>
                <w:rFonts w:cs="Times New Roman"/>
                <w:bCs/>
                <w:sz w:val="22"/>
              </w:rPr>
              <w:t>snapshot</w:t>
            </w:r>
            <w:proofErr w:type="spellEnd"/>
            <w:r w:rsidRPr="00D046F7">
              <w:rPr>
                <w:rFonts w:cs="Times New Roman"/>
                <w:bCs/>
                <w:sz w:val="22"/>
              </w:rPr>
              <w:t>), klonavimo (</w:t>
            </w:r>
            <w:proofErr w:type="spellStart"/>
            <w:r w:rsidRPr="00D046F7">
              <w:rPr>
                <w:rFonts w:cs="Times New Roman"/>
                <w:bCs/>
                <w:sz w:val="22"/>
              </w:rPr>
              <w:t>clone</w:t>
            </w:r>
            <w:proofErr w:type="spellEnd"/>
            <w:r w:rsidRPr="00D046F7">
              <w:rPr>
                <w:rFonts w:cs="Times New Roman"/>
                <w:bCs/>
                <w:sz w:val="22"/>
              </w:rPr>
              <w:t xml:space="preserve">), duomenų migravimo </w:t>
            </w:r>
            <w:proofErr w:type="spellStart"/>
            <w:r w:rsidRPr="00D046F7">
              <w:rPr>
                <w:rFonts w:cs="Times New Roman"/>
                <w:bCs/>
                <w:sz w:val="22"/>
              </w:rPr>
              <w:t>funkcijonalumą</w:t>
            </w:r>
            <w:proofErr w:type="spellEnd"/>
            <w:r w:rsidRPr="00D046F7">
              <w:rPr>
                <w:rFonts w:cs="Times New Roman"/>
                <w:bCs/>
                <w:sz w:val="22"/>
              </w:rPr>
              <w:t xml:space="preserve"> </w:t>
            </w:r>
          </w:p>
          <w:p w14:paraId="4E81247E" w14:textId="77777777" w:rsidR="009C261A" w:rsidRPr="00D046F7" w:rsidRDefault="009C261A" w:rsidP="009C261A">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-1psl.</w:t>
            </w:r>
          </w:p>
          <w:p w14:paraId="4B61E63E" w14:textId="77777777" w:rsidR="009C261A" w:rsidRPr="00D046F7" w:rsidRDefault="009C261A" w:rsidP="009C261A">
            <w:pPr>
              <w:spacing w:after="0" w:line="240" w:lineRule="auto"/>
              <w:jc w:val="left"/>
              <w:rPr>
                <w:rFonts w:cs="Times New Roman"/>
                <w:bCs/>
                <w:sz w:val="22"/>
              </w:rPr>
            </w:pPr>
            <w:r w:rsidRPr="00D046F7">
              <w:rPr>
                <w:rFonts w:cs="Times New Roman"/>
                <w:bCs/>
                <w:sz w:val="22"/>
              </w:rPr>
              <w:t xml:space="preserve">Turi grafinę ir CLI sąsajas, žr. IBM </w:t>
            </w:r>
            <w:proofErr w:type="spellStart"/>
            <w:r w:rsidRPr="00D046F7">
              <w:rPr>
                <w:rFonts w:cs="Times New Roman"/>
                <w:bCs/>
                <w:sz w:val="22"/>
              </w:rPr>
              <w:t>FlashSystem</w:t>
            </w:r>
            <w:proofErr w:type="spellEnd"/>
            <w:r w:rsidRPr="00D046F7">
              <w:rPr>
                <w:rFonts w:cs="Times New Roman"/>
                <w:bCs/>
                <w:sz w:val="22"/>
              </w:rPr>
              <w:t xml:space="preserve"> 7300 produkto aprašymas.pdf-9psl. Palaiko </w:t>
            </w:r>
            <w:proofErr w:type="spellStart"/>
            <w:r w:rsidRPr="00D046F7">
              <w:rPr>
                <w:rFonts w:cs="Times New Roman"/>
                <w:bCs/>
                <w:sz w:val="22"/>
              </w:rPr>
              <w:t>kaskadinį</w:t>
            </w:r>
            <w:proofErr w:type="spellEnd"/>
            <w:r w:rsidRPr="00D046F7">
              <w:rPr>
                <w:rFonts w:cs="Times New Roman"/>
                <w:bCs/>
                <w:sz w:val="22"/>
              </w:rPr>
              <w:t xml:space="preserve"> kopijavimą (kopijų kopijos).</w:t>
            </w:r>
          </w:p>
          <w:p w14:paraId="05CAA4A8" w14:textId="2BDF0762" w:rsidR="009C261A" w:rsidRDefault="00151EF3" w:rsidP="009C261A">
            <w:pPr>
              <w:spacing w:after="0" w:line="240" w:lineRule="auto"/>
              <w:jc w:val="left"/>
              <w:rPr>
                <w:rFonts w:cs="Times New Roman"/>
                <w:bCs/>
                <w:sz w:val="22"/>
              </w:rPr>
            </w:pPr>
            <w:hyperlink r:id="rId16" w:history="1">
              <w:r w:rsidRPr="0008424A">
                <w:rPr>
                  <w:rStyle w:val="Hyperlink"/>
                  <w:rFonts w:cs="Times New Roman"/>
                  <w:bCs/>
                  <w:sz w:val="22"/>
                </w:rPr>
                <w:t>https://www.ibm.com/docs/en/flashsystem-7x00/8.5.x?topic=function-flashcopy-consistency-groups</w:t>
              </w:r>
            </w:hyperlink>
          </w:p>
          <w:p w14:paraId="4A1B6320" w14:textId="15BD8934" w:rsidR="009C261A" w:rsidRPr="00D046F7" w:rsidRDefault="009C261A" w:rsidP="009C261A">
            <w:pPr>
              <w:spacing w:after="0" w:line="240" w:lineRule="auto"/>
              <w:jc w:val="left"/>
              <w:rPr>
                <w:rFonts w:cs="Times New Roman"/>
                <w:bCs/>
                <w:sz w:val="22"/>
              </w:rPr>
            </w:pPr>
          </w:p>
          <w:p w14:paraId="41B387AE" w14:textId="17B68EE8" w:rsidR="0094537E" w:rsidRPr="00D046F7" w:rsidRDefault="009C261A" w:rsidP="009C261A">
            <w:pPr>
              <w:spacing w:after="0" w:line="240" w:lineRule="auto"/>
              <w:jc w:val="left"/>
              <w:rPr>
                <w:rFonts w:cs="Times New Roman"/>
                <w:bCs/>
                <w:sz w:val="22"/>
              </w:rPr>
            </w:pPr>
            <w:r w:rsidRPr="00D046F7">
              <w:rPr>
                <w:rFonts w:cs="Times New Roman"/>
                <w:bCs/>
                <w:sz w:val="22"/>
              </w:rPr>
              <w:t>Programinės įrangos licencijos pateiktos visai saugyklos talpai ir neribotam kopijų kiekiui.</w:t>
            </w:r>
          </w:p>
        </w:tc>
      </w:tr>
      <w:tr w:rsidR="0094537E" w:rsidRPr="006E34F5" w14:paraId="2934A25A" w14:textId="77777777" w:rsidTr="00D046F7">
        <w:tc>
          <w:tcPr>
            <w:tcW w:w="283" w:type="pct"/>
            <w:shd w:val="clear" w:color="auto" w:fill="auto"/>
          </w:tcPr>
          <w:p w14:paraId="1A3A2E4D" w14:textId="528EA9E4" w:rsidR="0094537E" w:rsidRPr="00667313" w:rsidRDefault="0094537E" w:rsidP="008B28A9">
            <w:pPr>
              <w:spacing w:after="0" w:line="240" w:lineRule="auto"/>
              <w:ind w:right="-21"/>
              <w:jc w:val="left"/>
              <w:rPr>
                <w:rFonts w:cs="Times New Roman"/>
                <w:sz w:val="22"/>
              </w:rPr>
            </w:pPr>
            <w:r>
              <w:rPr>
                <w:rFonts w:cs="Times New Roman"/>
                <w:sz w:val="22"/>
              </w:rPr>
              <w:t>10.</w:t>
            </w:r>
          </w:p>
        </w:tc>
        <w:tc>
          <w:tcPr>
            <w:tcW w:w="1143" w:type="pct"/>
            <w:shd w:val="clear" w:color="auto" w:fill="auto"/>
          </w:tcPr>
          <w:p w14:paraId="450EFE2A" w14:textId="77777777" w:rsidR="0094537E" w:rsidRPr="006E34F5" w:rsidRDefault="0094537E" w:rsidP="008B28A9">
            <w:pPr>
              <w:spacing w:after="0" w:line="240" w:lineRule="auto"/>
              <w:jc w:val="left"/>
              <w:rPr>
                <w:rFonts w:cs="Times New Roman"/>
                <w:sz w:val="22"/>
              </w:rPr>
            </w:pPr>
            <w:r w:rsidRPr="006E34F5">
              <w:rPr>
                <w:rFonts w:cs="Times New Roman"/>
                <w:sz w:val="22"/>
              </w:rPr>
              <w:t>Nuotolinio replikavimo PĮ</w:t>
            </w:r>
          </w:p>
        </w:tc>
        <w:tc>
          <w:tcPr>
            <w:tcW w:w="1837" w:type="pct"/>
            <w:shd w:val="clear" w:color="auto" w:fill="auto"/>
          </w:tcPr>
          <w:p w14:paraId="6B3961F4" w14:textId="77777777" w:rsidR="0094537E" w:rsidRPr="006E34F5" w:rsidRDefault="0094537E" w:rsidP="008B28A9">
            <w:pPr>
              <w:spacing w:after="0" w:line="240" w:lineRule="auto"/>
              <w:jc w:val="left"/>
              <w:rPr>
                <w:rFonts w:cs="Times New Roman"/>
                <w:sz w:val="22"/>
              </w:rPr>
            </w:pPr>
            <w:r w:rsidRPr="006E34F5">
              <w:rPr>
                <w:rFonts w:cs="Times New Roman"/>
                <w:sz w:val="22"/>
              </w:rPr>
              <w:t>Turi būti pateikta virtualių diskų nuotolinio replikavimo (sinchroniniu bei asinchroniniu būdu) programinė įranga. Programinė įranga turi turėti grafinę ir CLI sąsajas, bei palaikyti susijusių virtualių diskų grupių (</w:t>
            </w:r>
            <w:proofErr w:type="spellStart"/>
            <w:r w:rsidRPr="006E34F5">
              <w:rPr>
                <w:rFonts w:cs="Times New Roman"/>
                <w:sz w:val="22"/>
              </w:rPr>
              <w:t>consistency</w:t>
            </w:r>
            <w:proofErr w:type="spellEnd"/>
            <w:r w:rsidRPr="006E34F5">
              <w:rPr>
                <w:rFonts w:cs="Times New Roman"/>
                <w:sz w:val="22"/>
              </w:rPr>
              <w:t xml:space="preserve"> </w:t>
            </w:r>
            <w:proofErr w:type="spellStart"/>
            <w:r w:rsidRPr="006E34F5">
              <w:rPr>
                <w:rFonts w:cs="Times New Roman"/>
                <w:sz w:val="22"/>
              </w:rPr>
              <w:t>groups</w:t>
            </w:r>
            <w:proofErr w:type="spellEnd"/>
            <w:r w:rsidRPr="006E34F5">
              <w:rPr>
                <w:rFonts w:cs="Times New Roman"/>
                <w:sz w:val="22"/>
              </w:rPr>
              <w:t xml:space="preserve">) replikavimą. </w:t>
            </w:r>
          </w:p>
          <w:p w14:paraId="136FBF89"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Programinės įrangos licencijos turi būti pateiktos visai saugyklos talpai. </w:t>
            </w:r>
          </w:p>
        </w:tc>
        <w:tc>
          <w:tcPr>
            <w:tcW w:w="1736" w:type="pct"/>
            <w:shd w:val="clear" w:color="auto" w:fill="auto"/>
          </w:tcPr>
          <w:p w14:paraId="7DC2F0EA" w14:textId="77777777" w:rsidR="00953728" w:rsidRPr="00D046F7" w:rsidRDefault="00953728" w:rsidP="00953728">
            <w:pPr>
              <w:spacing w:after="0" w:line="240" w:lineRule="auto"/>
              <w:jc w:val="left"/>
              <w:rPr>
                <w:rFonts w:cs="Times New Roman"/>
                <w:bCs/>
                <w:sz w:val="22"/>
              </w:rPr>
            </w:pPr>
            <w:r w:rsidRPr="00D046F7">
              <w:rPr>
                <w:rFonts w:cs="Times New Roman"/>
                <w:bCs/>
                <w:sz w:val="22"/>
              </w:rPr>
              <w:t xml:space="preserve">IBM </w:t>
            </w:r>
            <w:proofErr w:type="spellStart"/>
            <w:r w:rsidRPr="00D046F7">
              <w:rPr>
                <w:rFonts w:cs="Times New Roman"/>
                <w:bCs/>
                <w:sz w:val="22"/>
              </w:rPr>
              <w:t>Spectrum</w:t>
            </w:r>
            <w:proofErr w:type="spellEnd"/>
            <w:r w:rsidRPr="00D046F7">
              <w:rPr>
                <w:rFonts w:cs="Times New Roman"/>
                <w:bCs/>
                <w:sz w:val="22"/>
              </w:rPr>
              <w:t xml:space="preserve"> </w:t>
            </w:r>
            <w:proofErr w:type="spellStart"/>
            <w:r w:rsidRPr="00D046F7">
              <w:rPr>
                <w:rFonts w:cs="Times New Roman"/>
                <w:bCs/>
                <w:sz w:val="22"/>
              </w:rPr>
              <w:t>Virtualize</w:t>
            </w:r>
            <w:proofErr w:type="spellEnd"/>
            <w:r w:rsidRPr="00D046F7">
              <w:rPr>
                <w:rFonts w:cs="Times New Roman"/>
                <w:bCs/>
                <w:sz w:val="22"/>
              </w:rPr>
              <w:t xml:space="preserve"> turi virtualių diskų nuotolinio replikavimo (sinchroniniu bei asinchroniniu būdu) </w:t>
            </w:r>
            <w:proofErr w:type="spellStart"/>
            <w:r w:rsidRPr="00D046F7">
              <w:rPr>
                <w:rFonts w:cs="Times New Roman"/>
                <w:bCs/>
                <w:sz w:val="22"/>
              </w:rPr>
              <w:t>funkcijonalumą</w:t>
            </w:r>
            <w:proofErr w:type="spellEnd"/>
            <w:r w:rsidRPr="00D046F7">
              <w:rPr>
                <w:rFonts w:cs="Times New Roman"/>
                <w:bCs/>
                <w:sz w:val="22"/>
              </w:rPr>
              <w:t xml:space="preserve"> </w:t>
            </w:r>
          </w:p>
          <w:p w14:paraId="3AA1342D" w14:textId="77777777" w:rsidR="00953728" w:rsidRPr="00D046F7" w:rsidRDefault="00953728" w:rsidP="00953728">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-1psl.</w:t>
            </w:r>
          </w:p>
          <w:p w14:paraId="555B6841" w14:textId="77777777" w:rsidR="00953728" w:rsidRPr="00D046F7" w:rsidRDefault="00953728" w:rsidP="00953728">
            <w:pPr>
              <w:spacing w:after="0" w:line="240" w:lineRule="auto"/>
              <w:jc w:val="left"/>
              <w:rPr>
                <w:rFonts w:cs="Times New Roman"/>
                <w:bCs/>
                <w:sz w:val="22"/>
              </w:rPr>
            </w:pPr>
            <w:r w:rsidRPr="00D046F7">
              <w:rPr>
                <w:rFonts w:cs="Times New Roman"/>
                <w:bCs/>
                <w:sz w:val="22"/>
              </w:rPr>
              <w:t xml:space="preserve">Turi grafinę ir CLI sąsajas, </w:t>
            </w:r>
          </w:p>
          <w:p w14:paraId="2EBB7183" w14:textId="77777777" w:rsidR="00953728" w:rsidRPr="00D046F7" w:rsidRDefault="00953728" w:rsidP="00953728">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FlashSystem</w:t>
            </w:r>
            <w:proofErr w:type="spellEnd"/>
            <w:r w:rsidRPr="00D046F7">
              <w:rPr>
                <w:rFonts w:cs="Times New Roman"/>
                <w:bCs/>
                <w:sz w:val="22"/>
              </w:rPr>
              <w:t xml:space="preserve"> 7300 produkto aprašymas.pdf -9psl.</w:t>
            </w:r>
          </w:p>
          <w:p w14:paraId="67FE77A5" w14:textId="77777777" w:rsidR="00953728" w:rsidRPr="00D046F7" w:rsidRDefault="00953728" w:rsidP="00953728">
            <w:pPr>
              <w:spacing w:after="0" w:line="240" w:lineRule="auto"/>
              <w:jc w:val="left"/>
              <w:rPr>
                <w:rFonts w:cs="Times New Roman"/>
                <w:bCs/>
                <w:sz w:val="22"/>
              </w:rPr>
            </w:pPr>
            <w:r w:rsidRPr="00D046F7">
              <w:rPr>
                <w:rFonts w:cs="Times New Roman"/>
                <w:bCs/>
                <w:sz w:val="22"/>
              </w:rPr>
              <w:t>Palaiko susijusių virtualių diskų grupių (</w:t>
            </w:r>
            <w:proofErr w:type="spellStart"/>
            <w:r w:rsidRPr="00D046F7">
              <w:rPr>
                <w:rFonts w:cs="Times New Roman"/>
                <w:bCs/>
                <w:sz w:val="22"/>
              </w:rPr>
              <w:t>consistency</w:t>
            </w:r>
            <w:proofErr w:type="spellEnd"/>
            <w:r w:rsidRPr="00D046F7">
              <w:rPr>
                <w:rFonts w:cs="Times New Roman"/>
                <w:bCs/>
                <w:sz w:val="22"/>
              </w:rPr>
              <w:t xml:space="preserve"> </w:t>
            </w:r>
            <w:proofErr w:type="spellStart"/>
            <w:r w:rsidRPr="00D046F7">
              <w:rPr>
                <w:rFonts w:cs="Times New Roman"/>
                <w:bCs/>
                <w:sz w:val="22"/>
              </w:rPr>
              <w:t>groups</w:t>
            </w:r>
            <w:proofErr w:type="spellEnd"/>
            <w:r w:rsidRPr="00D046F7">
              <w:rPr>
                <w:rFonts w:cs="Times New Roman"/>
                <w:bCs/>
                <w:sz w:val="22"/>
              </w:rPr>
              <w:t>) replikavimą</w:t>
            </w:r>
          </w:p>
          <w:p w14:paraId="20C0FAB4" w14:textId="66C1FF88" w:rsidR="005D7F9E" w:rsidRDefault="005D7F9E" w:rsidP="00953728">
            <w:pPr>
              <w:spacing w:after="0" w:line="240" w:lineRule="auto"/>
              <w:jc w:val="left"/>
              <w:rPr>
                <w:rFonts w:cs="Times New Roman"/>
                <w:bCs/>
                <w:sz w:val="22"/>
              </w:rPr>
            </w:pPr>
            <w:hyperlink r:id="rId17" w:history="1">
              <w:r w:rsidRPr="0008424A">
                <w:rPr>
                  <w:rStyle w:val="Hyperlink"/>
                  <w:rFonts w:cs="Times New Roman"/>
                  <w:bCs/>
                  <w:sz w:val="22"/>
                </w:rPr>
                <w:t>https://www.ibm.com/docs/en/flashsystem-7x00/8.5.x?topic=ST3FR7_8.5.x/com.ibm.fs7200.85x.doc/svc_remotecopycgovr_21iajm.htm</w:t>
              </w:r>
            </w:hyperlink>
          </w:p>
          <w:p w14:paraId="4113A1D8" w14:textId="46957A85" w:rsidR="005D7F9E" w:rsidRPr="00D046F7" w:rsidRDefault="005D7F9E" w:rsidP="00953728">
            <w:pPr>
              <w:spacing w:after="0" w:line="240" w:lineRule="auto"/>
              <w:jc w:val="left"/>
              <w:rPr>
                <w:rFonts w:cs="Times New Roman"/>
                <w:bCs/>
                <w:sz w:val="22"/>
              </w:rPr>
            </w:pPr>
          </w:p>
        </w:tc>
      </w:tr>
      <w:tr w:rsidR="0094537E" w:rsidRPr="006E34F5" w14:paraId="75F293AE" w14:textId="77777777" w:rsidTr="00D046F7">
        <w:tc>
          <w:tcPr>
            <w:tcW w:w="283" w:type="pct"/>
            <w:shd w:val="clear" w:color="auto" w:fill="auto"/>
          </w:tcPr>
          <w:p w14:paraId="63452A17" w14:textId="0528F23E" w:rsidR="0094537E" w:rsidRPr="00667313" w:rsidRDefault="0094537E" w:rsidP="008B28A9">
            <w:pPr>
              <w:spacing w:after="0" w:line="240" w:lineRule="auto"/>
              <w:ind w:right="-21"/>
              <w:jc w:val="left"/>
              <w:rPr>
                <w:rFonts w:cs="Times New Roman"/>
                <w:sz w:val="22"/>
              </w:rPr>
            </w:pPr>
            <w:r>
              <w:rPr>
                <w:rFonts w:cs="Times New Roman"/>
                <w:sz w:val="22"/>
              </w:rPr>
              <w:t>11.</w:t>
            </w:r>
          </w:p>
        </w:tc>
        <w:tc>
          <w:tcPr>
            <w:tcW w:w="1143" w:type="pct"/>
            <w:shd w:val="clear" w:color="auto" w:fill="auto"/>
          </w:tcPr>
          <w:p w14:paraId="6F6C9490" w14:textId="77777777" w:rsidR="0094537E" w:rsidRPr="006E34F5" w:rsidRDefault="0094537E" w:rsidP="008B28A9">
            <w:pPr>
              <w:spacing w:after="0" w:line="240" w:lineRule="auto"/>
              <w:jc w:val="left"/>
              <w:rPr>
                <w:rFonts w:cs="Times New Roman"/>
                <w:sz w:val="22"/>
              </w:rPr>
            </w:pPr>
            <w:r w:rsidRPr="006E34F5">
              <w:rPr>
                <w:rFonts w:cs="Times New Roman"/>
                <w:sz w:val="22"/>
              </w:rPr>
              <w:t>Saugyklų būsenos, talpos ir našumo stebėjimas ir valdymas</w:t>
            </w:r>
          </w:p>
        </w:tc>
        <w:tc>
          <w:tcPr>
            <w:tcW w:w="1837" w:type="pct"/>
            <w:shd w:val="clear" w:color="auto" w:fill="auto"/>
          </w:tcPr>
          <w:p w14:paraId="338C3AD8" w14:textId="4872C8EC" w:rsidR="0094537E" w:rsidRPr="006E34F5" w:rsidRDefault="0094537E" w:rsidP="008B28A9">
            <w:pPr>
              <w:spacing w:after="0" w:line="240" w:lineRule="auto"/>
              <w:jc w:val="left"/>
              <w:rPr>
                <w:rFonts w:cs="Times New Roman"/>
                <w:sz w:val="22"/>
              </w:rPr>
            </w:pPr>
            <w:r w:rsidRPr="006E34F5">
              <w:rPr>
                <w:rFonts w:cs="Times New Roman"/>
                <w:sz w:val="22"/>
              </w:rPr>
              <w:t xml:space="preserve">Turi būti pateikta siūlomų saugyklų stebėjimo programinė įranga, kaupianti ilgalaikę (ne trumpiau kaip 1 metų) statistiką ne mažiau kaip apie: saugyklų būseną, talpos užpildymą ir duomenų suspaudimą, našumo rodiklius (nurodyti). Stebėjimo programinė įranga turi generuoti įspėjimus apie viršytus leistinus rodiklius bei apie neįprastą parametrų pasikeitimą. Informacija turi būti </w:t>
            </w:r>
            <w:r w:rsidRPr="006E34F5">
              <w:rPr>
                <w:rFonts w:cs="Times New Roman"/>
                <w:sz w:val="22"/>
              </w:rPr>
              <w:lastRenderedPageBreak/>
              <w:t>pateikiama grafiniu ir tekstiniu pavidalu, turi būti galima sukonfigūruoti reguliarių ataskaitų generavimą.</w:t>
            </w:r>
          </w:p>
        </w:tc>
        <w:tc>
          <w:tcPr>
            <w:tcW w:w="1736" w:type="pct"/>
            <w:shd w:val="clear" w:color="auto" w:fill="auto"/>
          </w:tcPr>
          <w:p w14:paraId="4030A7BD" w14:textId="77777777" w:rsidR="0079512B" w:rsidRPr="00D046F7" w:rsidRDefault="0079512B" w:rsidP="0079512B">
            <w:pPr>
              <w:spacing w:after="0" w:line="240" w:lineRule="auto"/>
              <w:jc w:val="left"/>
              <w:rPr>
                <w:rFonts w:cs="Times New Roman"/>
                <w:bCs/>
                <w:sz w:val="22"/>
              </w:rPr>
            </w:pPr>
            <w:r w:rsidRPr="00D046F7">
              <w:rPr>
                <w:rFonts w:cs="Times New Roman"/>
                <w:bCs/>
                <w:sz w:val="22"/>
              </w:rPr>
              <w:lastRenderedPageBreak/>
              <w:t xml:space="preserve">Yra pateikta siūlomų saugyklų stebėjimo programinė įranga „IBM </w:t>
            </w:r>
            <w:proofErr w:type="spellStart"/>
            <w:r w:rsidRPr="00D046F7">
              <w:rPr>
                <w:rFonts w:cs="Times New Roman"/>
                <w:bCs/>
                <w:sz w:val="22"/>
              </w:rPr>
              <w:t>Storage</w:t>
            </w:r>
            <w:proofErr w:type="spellEnd"/>
            <w:r w:rsidRPr="00D046F7">
              <w:rPr>
                <w:rFonts w:cs="Times New Roman"/>
                <w:bCs/>
                <w:sz w:val="22"/>
              </w:rPr>
              <w:t xml:space="preserve"> </w:t>
            </w:r>
            <w:proofErr w:type="spellStart"/>
            <w:r w:rsidRPr="00D046F7">
              <w:rPr>
                <w:rFonts w:cs="Times New Roman"/>
                <w:bCs/>
                <w:sz w:val="22"/>
              </w:rPr>
              <w:t>Insights</w:t>
            </w:r>
            <w:proofErr w:type="spellEnd"/>
            <w:r w:rsidRPr="00D046F7">
              <w:rPr>
                <w:rFonts w:cs="Times New Roman"/>
                <w:bCs/>
                <w:sz w:val="22"/>
              </w:rPr>
              <w:t xml:space="preserve">“ kaupianti ilgalaikę (ne trumpiau kaip 1 (vienerių) metų) statistiką apie IBM </w:t>
            </w:r>
            <w:proofErr w:type="spellStart"/>
            <w:r w:rsidRPr="00D046F7">
              <w:rPr>
                <w:rFonts w:cs="Times New Roman"/>
                <w:bCs/>
                <w:sz w:val="22"/>
              </w:rPr>
              <w:t>FlashSystem</w:t>
            </w:r>
            <w:proofErr w:type="spellEnd"/>
            <w:r w:rsidRPr="00D046F7">
              <w:rPr>
                <w:rFonts w:cs="Times New Roman"/>
                <w:bCs/>
                <w:sz w:val="22"/>
              </w:rPr>
              <w:t xml:space="preserve"> 7300 saugyklos būseną, talpos užpildymą ir duomenų suspaudimą, našumo rodiklius. </w:t>
            </w:r>
          </w:p>
          <w:p w14:paraId="259FCD16" w14:textId="77777777" w:rsidR="0079512B" w:rsidRPr="00D046F7" w:rsidRDefault="0079512B" w:rsidP="0079512B">
            <w:pPr>
              <w:spacing w:after="0" w:line="240" w:lineRule="auto"/>
              <w:jc w:val="left"/>
              <w:rPr>
                <w:rFonts w:cs="Times New Roman"/>
                <w:bCs/>
                <w:sz w:val="22"/>
              </w:rPr>
            </w:pPr>
            <w:r w:rsidRPr="00D046F7">
              <w:rPr>
                <w:rFonts w:cs="Times New Roman"/>
                <w:bCs/>
                <w:sz w:val="22"/>
              </w:rPr>
              <w:t xml:space="preserve">žr. IBM </w:t>
            </w:r>
            <w:proofErr w:type="spellStart"/>
            <w:r w:rsidRPr="00D046F7">
              <w:rPr>
                <w:rFonts w:cs="Times New Roman"/>
                <w:bCs/>
                <w:sz w:val="22"/>
              </w:rPr>
              <w:t>Spectrum</w:t>
            </w:r>
            <w:proofErr w:type="spellEnd"/>
            <w:r w:rsidRPr="00D046F7">
              <w:rPr>
                <w:rFonts w:cs="Times New Roman"/>
                <w:bCs/>
                <w:sz w:val="22"/>
              </w:rPr>
              <w:t xml:space="preserve"> Control.pdf – 8psl.</w:t>
            </w:r>
          </w:p>
          <w:p w14:paraId="7E8B8D25" w14:textId="77777777" w:rsidR="0079512B" w:rsidRPr="00D046F7" w:rsidRDefault="0079512B" w:rsidP="0079512B">
            <w:pPr>
              <w:spacing w:after="0" w:line="240" w:lineRule="auto"/>
              <w:jc w:val="left"/>
              <w:rPr>
                <w:rFonts w:cs="Times New Roman"/>
                <w:bCs/>
                <w:sz w:val="22"/>
              </w:rPr>
            </w:pPr>
            <w:r w:rsidRPr="00D046F7">
              <w:rPr>
                <w:rFonts w:cs="Times New Roman"/>
                <w:bCs/>
                <w:sz w:val="22"/>
              </w:rPr>
              <w:t xml:space="preserve">„IBM </w:t>
            </w:r>
            <w:proofErr w:type="spellStart"/>
            <w:r w:rsidRPr="00D046F7">
              <w:rPr>
                <w:rFonts w:cs="Times New Roman"/>
                <w:bCs/>
                <w:sz w:val="22"/>
              </w:rPr>
              <w:t>Storage</w:t>
            </w:r>
            <w:proofErr w:type="spellEnd"/>
            <w:r w:rsidRPr="00D046F7">
              <w:rPr>
                <w:rFonts w:cs="Times New Roman"/>
                <w:bCs/>
                <w:sz w:val="22"/>
              </w:rPr>
              <w:t xml:space="preserve"> </w:t>
            </w:r>
            <w:proofErr w:type="spellStart"/>
            <w:r w:rsidRPr="00D046F7">
              <w:rPr>
                <w:rFonts w:cs="Times New Roman"/>
                <w:bCs/>
                <w:sz w:val="22"/>
              </w:rPr>
              <w:t>Insights</w:t>
            </w:r>
            <w:proofErr w:type="spellEnd"/>
            <w:r w:rsidRPr="00D046F7">
              <w:rPr>
                <w:rFonts w:cs="Times New Roman"/>
                <w:bCs/>
                <w:sz w:val="22"/>
              </w:rPr>
              <w:t xml:space="preserve">“ </w:t>
            </w:r>
          </w:p>
          <w:p w14:paraId="4AB2C192" w14:textId="77777777" w:rsidR="0079512B" w:rsidRPr="00D046F7" w:rsidRDefault="0079512B" w:rsidP="0079512B">
            <w:pPr>
              <w:spacing w:after="0" w:line="240" w:lineRule="auto"/>
              <w:jc w:val="left"/>
              <w:rPr>
                <w:rFonts w:cs="Times New Roman"/>
                <w:bCs/>
                <w:sz w:val="22"/>
              </w:rPr>
            </w:pPr>
            <w:r w:rsidRPr="00D046F7">
              <w:rPr>
                <w:rFonts w:cs="Times New Roman"/>
                <w:bCs/>
                <w:sz w:val="22"/>
              </w:rPr>
              <w:lastRenderedPageBreak/>
              <w:t>siunčia įspėjimus apie viršytus leistinus rodiklius bei apie neįprastą sistemos būseną. Informacija pateikiama grafiniu ir tekstiniu pavidalu, yra galimybę sukonfigūruoti reguliarių ataskaitų generavimą.</w:t>
            </w:r>
          </w:p>
          <w:p w14:paraId="25BA44EA" w14:textId="46B8E4EA" w:rsidR="0094537E" w:rsidRPr="00D046F7" w:rsidRDefault="0079512B" w:rsidP="0079512B">
            <w:pPr>
              <w:spacing w:after="0" w:line="240" w:lineRule="auto"/>
              <w:jc w:val="left"/>
              <w:rPr>
                <w:rFonts w:cs="Times New Roman"/>
                <w:bCs/>
                <w:sz w:val="22"/>
              </w:rPr>
            </w:pPr>
            <w:r w:rsidRPr="00D046F7">
              <w:rPr>
                <w:rFonts w:cs="Times New Roman"/>
                <w:bCs/>
                <w:sz w:val="22"/>
              </w:rPr>
              <w:t xml:space="preserve">žr. </w:t>
            </w:r>
            <w:proofErr w:type="spellStart"/>
            <w:r w:rsidRPr="00D046F7">
              <w:rPr>
                <w:rFonts w:cs="Times New Roman"/>
                <w:bCs/>
                <w:sz w:val="22"/>
              </w:rPr>
              <w:t>FlashSystem</w:t>
            </w:r>
            <w:proofErr w:type="spellEnd"/>
            <w:r w:rsidRPr="00D046F7">
              <w:rPr>
                <w:rFonts w:cs="Times New Roman"/>
                <w:bCs/>
                <w:sz w:val="22"/>
              </w:rPr>
              <w:t xml:space="preserve"> 7300 produkto aprašymas.pdf -17-18psl.</w:t>
            </w:r>
          </w:p>
        </w:tc>
      </w:tr>
      <w:tr w:rsidR="0094537E" w:rsidRPr="006E34F5" w14:paraId="67820614" w14:textId="77777777" w:rsidTr="00D046F7">
        <w:tc>
          <w:tcPr>
            <w:tcW w:w="283" w:type="pct"/>
            <w:shd w:val="clear" w:color="auto" w:fill="auto"/>
          </w:tcPr>
          <w:p w14:paraId="76186FC5" w14:textId="3B1000BB" w:rsidR="0094537E" w:rsidRPr="00667313" w:rsidRDefault="0094537E" w:rsidP="008B28A9">
            <w:pPr>
              <w:spacing w:after="0" w:line="240" w:lineRule="auto"/>
              <w:ind w:right="-21"/>
              <w:jc w:val="left"/>
              <w:rPr>
                <w:rFonts w:cs="Times New Roman"/>
                <w:sz w:val="22"/>
              </w:rPr>
            </w:pPr>
            <w:r>
              <w:rPr>
                <w:rFonts w:cs="Times New Roman"/>
                <w:sz w:val="22"/>
              </w:rPr>
              <w:lastRenderedPageBreak/>
              <w:t>12.</w:t>
            </w:r>
          </w:p>
        </w:tc>
        <w:tc>
          <w:tcPr>
            <w:tcW w:w="1143" w:type="pct"/>
            <w:shd w:val="clear" w:color="auto" w:fill="auto"/>
          </w:tcPr>
          <w:p w14:paraId="2284D89F" w14:textId="77777777" w:rsidR="0094537E" w:rsidRPr="006E34F5" w:rsidRDefault="0094537E" w:rsidP="008B28A9">
            <w:pPr>
              <w:spacing w:after="0" w:line="240" w:lineRule="auto"/>
              <w:jc w:val="left"/>
              <w:rPr>
                <w:rFonts w:cs="Times New Roman"/>
                <w:sz w:val="22"/>
              </w:rPr>
            </w:pPr>
            <w:r w:rsidRPr="006E34F5">
              <w:rPr>
                <w:rFonts w:cs="Times New Roman"/>
                <w:sz w:val="22"/>
              </w:rPr>
              <w:t>Saugyklos suderinamumas</w:t>
            </w:r>
          </w:p>
        </w:tc>
        <w:tc>
          <w:tcPr>
            <w:tcW w:w="1837" w:type="pct"/>
            <w:shd w:val="clear" w:color="auto" w:fill="auto"/>
          </w:tcPr>
          <w:p w14:paraId="76E47703" w14:textId="77777777" w:rsidR="0094537E" w:rsidRPr="006E34F5" w:rsidRDefault="0094537E" w:rsidP="008B28A9">
            <w:pPr>
              <w:spacing w:after="0" w:line="240" w:lineRule="auto"/>
              <w:jc w:val="left"/>
              <w:rPr>
                <w:rFonts w:cs="Times New Roman"/>
                <w:sz w:val="22"/>
              </w:rPr>
            </w:pPr>
            <w:r w:rsidRPr="006E34F5">
              <w:rPr>
                <w:rFonts w:cs="Times New Roman"/>
                <w:sz w:val="22"/>
              </w:rPr>
              <w:t>Siūloma įranga turi būti pilnai sertifikuota darbui su žemiau išvardintomis arba lygiavertėmis platformomis:</w:t>
            </w:r>
          </w:p>
          <w:p w14:paraId="35B69C4F" w14:textId="277CD583" w:rsidR="0094537E" w:rsidRPr="006E34F5" w:rsidRDefault="0094537E" w:rsidP="008B28A9">
            <w:pPr>
              <w:pStyle w:val="ListParagraph"/>
              <w:numPr>
                <w:ilvl w:val="0"/>
                <w:numId w:val="5"/>
              </w:numPr>
              <w:spacing w:after="0" w:line="240" w:lineRule="auto"/>
              <w:ind w:left="270" w:hanging="270"/>
              <w:contextualSpacing w:val="0"/>
              <w:jc w:val="left"/>
              <w:rPr>
                <w:rFonts w:cs="Times New Roman"/>
                <w:sz w:val="22"/>
              </w:rPr>
            </w:pPr>
            <w:proofErr w:type="spellStart"/>
            <w:r w:rsidRPr="006E34F5">
              <w:rPr>
                <w:rFonts w:cs="Times New Roman"/>
                <w:sz w:val="22"/>
              </w:rPr>
              <w:t>VMware</w:t>
            </w:r>
            <w:proofErr w:type="spellEnd"/>
            <w:r w:rsidRPr="006E34F5">
              <w:rPr>
                <w:rFonts w:cs="Times New Roman"/>
                <w:sz w:val="22"/>
              </w:rPr>
              <w:t xml:space="preserve"> </w:t>
            </w:r>
            <w:proofErr w:type="spellStart"/>
            <w:r w:rsidRPr="006E34F5">
              <w:rPr>
                <w:rFonts w:cs="Times New Roman"/>
                <w:sz w:val="22"/>
              </w:rPr>
              <w:t>vSphere</w:t>
            </w:r>
            <w:proofErr w:type="spellEnd"/>
            <w:r w:rsidRPr="006E34F5">
              <w:rPr>
                <w:rFonts w:cs="Times New Roman"/>
                <w:sz w:val="22"/>
              </w:rPr>
              <w:t xml:space="preserve"> 7.x versijomis;</w:t>
            </w:r>
          </w:p>
          <w:p w14:paraId="39976408" w14:textId="77777777" w:rsidR="0094537E" w:rsidRPr="006E34F5" w:rsidRDefault="0094537E" w:rsidP="008B28A9">
            <w:pPr>
              <w:pStyle w:val="ListParagraph"/>
              <w:numPr>
                <w:ilvl w:val="0"/>
                <w:numId w:val="5"/>
              </w:numPr>
              <w:spacing w:after="0" w:line="240" w:lineRule="auto"/>
              <w:ind w:left="270" w:hanging="270"/>
              <w:contextualSpacing w:val="0"/>
              <w:jc w:val="left"/>
              <w:rPr>
                <w:rFonts w:cs="Times New Roman"/>
                <w:sz w:val="22"/>
              </w:rPr>
            </w:pPr>
            <w:r w:rsidRPr="006E34F5">
              <w:rPr>
                <w:rFonts w:cs="Times New Roman"/>
                <w:sz w:val="22"/>
              </w:rPr>
              <w:t>Microsoft Windows Server 2016, 2019 ir 2022 versijomis;</w:t>
            </w:r>
          </w:p>
          <w:p w14:paraId="2B2B2BFF" w14:textId="7FE55EDE" w:rsidR="0094537E" w:rsidRPr="006E34F5" w:rsidRDefault="0094537E" w:rsidP="008B28A9">
            <w:pPr>
              <w:pStyle w:val="ListParagraph"/>
              <w:numPr>
                <w:ilvl w:val="0"/>
                <w:numId w:val="5"/>
              </w:numPr>
              <w:spacing w:after="0" w:line="240" w:lineRule="auto"/>
              <w:ind w:left="270" w:hanging="270"/>
              <w:contextualSpacing w:val="0"/>
              <w:jc w:val="left"/>
              <w:rPr>
                <w:rFonts w:cs="Times New Roman"/>
                <w:sz w:val="22"/>
              </w:rPr>
            </w:pPr>
            <w:proofErr w:type="spellStart"/>
            <w:r w:rsidRPr="006E34F5">
              <w:rPr>
                <w:rFonts w:cs="Times New Roman"/>
                <w:sz w:val="22"/>
              </w:rPr>
              <w:t>Oracle</w:t>
            </w:r>
            <w:proofErr w:type="spellEnd"/>
            <w:r w:rsidRPr="006E34F5">
              <w:rPr>
                <w:rFonts w:cs="Times New Roman"/>
                <w:sz w:val="22"/>
              </w:rPr>
              <w:t xml:space="preserve"> VM 3.3 ir 3.4 versijomis.</w:t>
            </w:r>
          </w:p>
        </w:tc>
        <w:tc>
          <w:tcPr>
            <w:tcW w:w="1736" w:type="pct"/>
            <w:shd w:val="clear" w:color="auto" w:fill="auto"/>
          </w:tcPr>
          <w:p w14:paraId="77FDF9F9" w14:textId="77777777" w:rsidR="002D1A06" w:rsidRPr="00D046F7" w:rsidRDefault="002D1A06" w:rsidP="002D1A06">
            <w:pPr>
              <w:spacing w:after="0" w:line="240" w:lineRule="auto"/>
              <w:jc w:val="left"/>
              <w:rPr>
                <w:rFonts w:cs="Times New Roman"/>
                <w:bCs/>
                <w:sz w:val="22"/>
              </w:rPr>
            </w:pPr>
            <w:r w:rsidRPr="00D046F7">
              <w:rPr>
                <w:rFonts w:cs="Times New Roman"/>
                <w:bCs/>
                <w:sz w:val="22"/>
              </w:rPr>
              <w:t>Siūloma įranga pilnai sertifikuota darbui su žemiau išvardintomis platformomis:</w:t>
            </w:r>
          </w:p>
          <w:p w14:paraId="656BC2E3" w14:textId="77777777" w:rsidR="002D1A06" w:rsidRPr="00D046F7" w:rsidRDefault="002D1A06" w:rsidP="002D1A06">
            <w:pPr>
              <w:spacing w:after="0" w:line="240" w:lineRule="auto"/>
              <w:jc w:val="left"/>
              <w:rPr>
                <w:rFonts w:cs="Times New Roman"/>
                <w:bCs/>
                <w:sz w:val="22"/>
              </w:rPr>
            </w:pPr>
            <w:r w:rsidRPr="00D046F7">
              <w:rPr>
                <w:rFonts w:cs="Times New Roman"/>
                <w:bCs/>
                <w:sz w:val="22"/>
              </w:rPr>
              <w:t xml:space="preserve">• </w:t>
            </w:r>
            <w:proofErr w:type="spellStart"/>
            <w:r w:rsidRPr="00D046F7">
              <w:rPr>
                <w:rFonts w:cs="Times New Roman"/>
                <w:bCs/>
                <w:sz w:val="22"/>
              </w:rPr>
              <w:t>VMware</w:t>
            </w:r>
            <w:proofErr w:type="spellEnd"/>
            <w:r w:rsidRPr="00D046F7">
              <w:rPr>
                <w:rFonts w:cs="Times New Roman"/>
                <w:bCs/>
                <w:sz w:val="22"/>
              </w:rPr>
              <w:t xml:space="preserve"> </w:t>
            </w:r>
            <w:proofErr w:type="spellStart"/>
            <w:r w:rsidRPr="00D046F7">
              <w:rPr>
                <w:rFonts w:cs="Times New Roman"/>
                <w:bCs/>
                <w:sz w:val="22"/>
              </w:rPr>
              <w:t>vSphere</w:t>
            </w:r>
            <w:proofErr w:type="spellEnd"/>
            <w:r w:rsidRPr="00D046F7">
              <w:rPr>
                <w:rFonts w:cs="Times New Roman"/>
                <w:bCs/>
                <w:sz w:val="22"/>
              </w:rPr>
              <w:t xml:space="preserve"> 7.x versijomis;</w:t>
            </w:r>
          </w:p>
          <w:p w14:paraId="72205AD9" w14:textId="77777777" w:rsidR="002D1A06" w:rsidRPr="00D046F7" w:rsidRDefault="002D1A06" w:rsidP="002D1A06">
            <w:pPr>
              <w:spacing w:after="0" w:line="240" w:lineRule="auto"/>
              <w:jc w:val="left"/>
              <w:rPr>
                <w:rFonts w:cs="Times New Roman"/>
                <w:bCs/>
                <w:sz w:val="22"/>
              </w:rPr>
            </w:pPr>
            <w:r w:rsidRPr="00D046F7">
              <w:rPr>
                <w:rFonts w:cs="Times New Roman"/>
                <w:bCs/>
                <w:sz w:val="22"/>
              </w:rPr>
              <w:t>• Microsoft Windows Server 2016, 2019 ir 2022 versijomis;</w:t>
            </w:r>
          </w:p>
          <w:p w14:paraId="5E4A359C" w14:textId="77777777" w:rsidR="002D1A06" w:rsidRPr="00D046F7" w:rsidRDefault="002D1A06" w:rsidP="002D1A06">
            <w:pPr>
              <w:spacing w:after="0" w:line="240" w:lineRule="auto"/>
              <w:jc w:val="left"/>
              <w:rPr>
                <w:rFonts w:cs="Times New Roman"/>
                <w:bCs/>
                <w:sz w:val="22"/>
              </w:rPr>
            </w:pPr>
            <w:r w:rsidRPr="00D046F7">
              <w:rPr>
                <w:rFonts w:cs="Times New Roman"/>
                <w:bCs/>
                <w:sz w:val="22"/>
              </w:rPr>
              <w:t xml:space="preserve">• </w:t>
            </w:r>
            <w:proofErr w:type="spellStart"/>
            <w:r w:rsidRPr="00D046F7">
              <w:rPr>
                <w:rFonts w:cs="Times New Roman"/>
                <w:bCs/>
                <w:sz w:val="22"/>
              </w:rPr>
              <w:t>Oracle</w:t>
            </w:r>
            <w:proofErr w:type="spellEnd"/>
            <w:r w:rsidRPr="00D046F7">
              <w:rPr>
                <w:rFonts w:cs="Times New Roman"/>
                <w:bCs/>
                <w:sz w:val="22"/>
              </w:rPr>
              <w:t xml:space="preserve"> VM 3.3 ir 3.4 versijomis.</w:t>
            </w:r>
          </w:p>
          <w:p w14:paraId="5FF78866" w14:textId="77777777" w:rsidR="002D1A06" w:rsidRPr="00D046F7" w:rsidRDefault="002D1A06" w:rsidP="002D1A06">
            <w:pPr>
              <w:spacing w:after="0" w:line="240" w:lineRule="auto"/>
              <w:jc w:val="left"/>
              <w:rPr>
                <w:rFonts w:cs="Times New Roman"/>
                <w:bCs/>
                <w:sz w:val="22"/>
              </w:rPr>
            </w:pPr>
            <w:r w:rsidRPr="00D046F7">
              <w:rPr>
                <w:rFonts w:cs="Times New Roman"/>
                <w:bCs/>
                <w:sz w:val="22"/>
              </w:rPr>
              <w:t xml:space="preserve">Detali informacija apie sertifikuotas aplinkas ir </w:t>
            </w:r>
            <w:proofErr w:type="spellStart"/>
            <w:r w:rsidRPr="00D046F7">
              <w:rPr>
                <w:rFonts w:cs="Times New Roman"/>
                <w:bCs/>
                <w:sz w:val="22"/>
              </w:rPr>
              <w:t>konfiguracijas</w:t>
            </w:r>
            <w:proofErr w:type="spellEnd"/>
            <w:r w:rsidRPr="00D046F7">
              <w:rPr>
                <w:rFonts w:cs="Times New Roman"/>
                <w:bCs/>
                <w:sz w:val="22"/>
              </w:rPr>
              <w:t xml:space="preserve"> yra pateikta čia:</w:t>
            </w:r>
          </w:p>
          <w:p w14:paraId="3243A0F1" w14:textId="606899FA" w:rsidR="0094537E" w:rsidRPr="00D046F7" w:rsidRDefault="002D1A06" w:rsidP="002D1A06">
            <w:pPr>
              <w:spacing w:after="0" w:line="240" w:lineRule="auto"/>
              <w:jc w:val="left"/>
              <w:rPr>
                <w:rFonts w:cs="Times New Roman"/>
                <w:bCs/>
                <w:sz w:val="22"/>
              </w:rPr>
            </w:pPr>
            <w:r w:rsidRPr="00D046F7">
              <w:rPr>
                <w:rFonts w:cs="Times New Roman"/>
                <w:bCs/>
                <w:sz w:val="22"/>
              </w:rPr>
              <w:t xml:space="preserve">IBM </w:t>
            </w:r>
            <w:proofErr w:type="spellStart"/>
            <w:r w:rsidRPr="00D046F7">
              <w:rPr>
                <w:rFonts w:cs="Times New Roman"/>
                <w:bCs/>
                <w:sz w:val="22"/>
              </w:rPr>
              <w:t>Storage</w:t>
            </w:r>
            <w:proofErr w:type="spellEnd"/>
            <w:r w:rsidRPr="00D046F7">
              <w:rPr>
                <w:rFonts w:cs="Times New Roman"/>
                <w:bCs/>
                <w:sz w:val="22"/>
              </w:rPr>
              <w:t xml:space="preserve"> </w:t>
            </w:r>
            <w:proofErr w:type="spellStart"/>
            <w:r w:rsidRPr="00D046F7">
              <w:rPr>
                <w:rFonts w:cs="Times New Roman"/>
                <w:bCs/>
                <w:sz w:val="22"/>
              </w:rPr>
              <w:t>Interoperability</w:t>
            </w:r>
            <w:proofErr w:type="spellEnd"/>
            <w:r w:rsidRPr="00D046F7">
              <w:rPr>
                <w:rFonts w:cs="Times New Roman"/>
                <w:bCs/>
                <w:sz w:val="22"/>
              </w:rPr>
              <w:t xml:space="preserve"> Data.pdf</w:t>
            </w:r>
            <w:r w:rsidR="00A87DE1">
              <w:rPr>
                <w:rFonts w:cs="Times New Roman"/>
                <w:bCs/>
                <w:sz w:val="22"/>
              </w:rPr>
              <w:t xml:space="preserve"> arba </w:t>
            </w:r>
            <w:r w:rsidR="008D7E10" w:rsidRPr="008D7E10">
              <w:rPr>
                <w:rFonts w:cs="Times New Roman"/>
                <w:bCs/>
                <w:sz w:val="22"/>
              </w:rPr>
              <w:t>https://www.ibm.com/systems/support/storage/ssic/interoperability</w:t>
            </w:r>
          </w:p>
        </w:tc>
      </w:tr>
      <w:tr w:rsidR="0094537E" w:rsidRPr="006E34F5" w14:paraId="331CC98E" w14:textId="77777777" w:rsidTr="00D046F7">
        <w:tc>
          <w:tcPr>
            <w:tcW w:w="283" w:type="pct"/>
            <w:shd w:val="clear" w:color="auto" w:fill="auto"/>
          </w:tcPr>
          <w:p w14:paraId="023026E1" w14:textId="19BBF48D" w:rsidR="0094537E" w:rsidRPr="00667313" w:rsidRDefault="0094537E" w:rsidP="008B28A9">
            <w:pPr>
              <w:spacing w:after="0" w:line="240" w:lineRule="auto"/>
              <w:ind w:right="-21"/>
              <w:jc w:val="left"/>
              <w:rPr>
                <w:rFonts w:cs="Times New Roman"/>
                <w:sz w:val="22"/>
              </w:rPr>
            </w:pPr>
            <w:r>
              <w:rPr>
                <w:rFonts w:cs="Times New Roman"/>
                <w:sz w:val="22"/>
              </w:rPr>
              <w:t>13.</w:t>
            </w:r>
          </w:p>
        </w:tc>
        <w:tc>
          <w:tcPr>
            <w:tcW w:w="1143" w:type="pct"/>
            <w:shd w:val="clear" w:color="auto" w:fill="auto"/>
          </w:tcPr>
          <w:p w14:paraId="0C5031A6" w14:textId="3F7B4445" w:rsidR="0094537E" w:rsidRPr="006E34F5" w:rsidRDefault="0094537E" w:rsidP="008B28A9">
            <w:pPr>
              <w:spacing w:after="0" w:line="240" w:lineRule="auto"/>
              <w:jc w:val="left"/>
              <w:rPr>
                <w:rFonts w:cs="Times New Roman"/>
                <w:sz w:val="22"/>
              </w:rPr>
            </w:pPr>
            <w:r w:rsidRPr="006E34F5">
              <w:rPr>
                <w:rFonts w:cs="Times New Roman"/>
                <w:sz w:val="22"/>
              </w:rPr>
              <w:t>Saugyklų montavimas</w:t>
            </w:r>
          </w:p>
        </w:tc>
        <w:tc>
          <w:tcPr>
            <w:tcW w:w="1837" w:type="pct"/>
            <w:shd w:val="clear" w:color="auto" w:fill="auto"/>
          </w:tcPr>
          <w:p w14:paraId="7B8D71B7"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Duomenų saugyklos turi būti pateiktos su visais komponentais, reikalingais saugyklų montavimui į standartinę 19 colių kompiuterinei įrangai skirtą spintą. </w:t>
            </w:r>
          </w:p>
        </w:tc>
        <w:tc>
          <w:tcPr>
            <w:tcW w:w="1736" w:type="pct"/>
            <w:shd w:val="clear" w:color="auto" w:fill="auto"/>
          </w:tcPr>
          <w:p w14:paraId="7C506417" w14:textId="65A77236" w:rsidR="0094537E" w:rsidRPr="00D046F7" w:rsidRDefault="00ED51BD" w:rsidP="00690264">
            <w:pPr>
              <w:spacing w:after="0" w:line="240" w:lineRule="auto"/>
              <w:jc w:val="left"/>
              <w:rPr>
                <w:rFonts w:cs="Times New Roman"/>
                <w:bCs/>
                <w:sz w:val="22"/>
              </w:rPr>
            </w:pPr>
            <w:r w:rsidRPr="00D046F7">
              <w:rPr>
                <w:rFonts w:cs="Times New Roman"/>
                <w:bCs/>
                <w:sz w:val="22"/>
              </w:rPr>
              <w:t xml:space="preserve">IBM </w:t>
            </w:r>
            <w:proofErr w:type="spellStart"/>
            <w:r w:rsidRPr="00D046F7">
              <w:rPr>
                <w:rFonts w:cs="Times New Roman"/>
                <w:bCs/>
                <w:sz w:val="22"/>
              </w:rPr>
              <w:t>FlashSystem</w:t>
            </w:r>
            <w:proofErr w:type="spellEnd"/>
            <w:r w:rsidRPr="00D046F7">
              <w:rPr>
                <w:rFonts w:cs="Times New Roman"/>
                <w:bCs/>
                <w:sz w:val="22"/>
              </w:rPr>
              <w:t xml:space="preserve"> 7300 pateikta su visais komponentais, reikalingais saugyklų montavimui į standartinę 19 colių kompiuterinei įrangai skirtą spintą.</w:t>
            </w:r>
          </w:p>
        </w:tc>
      </w:tr>
      <w:tr w:rsidR="0094537E" w:rsidRPr="006E34F5" w14:paraId="482AEACD" w14:textId="77777777" w:rsidTr="00D046F7">
        <w:tc>
          <w:tcPr>
            <w:tcW w:w="283" w:type="pct"/>
            <w:shd w:val="clear" w:color="auto" w:fill="auto"/>
          </w:tcPr>
          <w:p w14:paraId="726D2885" w14:textId="61BA1C27" w:rsidR="0094537E" w:rsidRPr="00667313" w:rsidRDefault="0094537E" w:rsidP="008B28A9">
            <w:pPr>
              <w:spacing w:after="0" w:line="240" w:lineRule="auto"/>
              <w:ind w:right="-21"/>
              <w:jc w:val="left"/>
              <w:rPr>
                <w:rFonts w:cs="Times New Roman"/>
                <w:sz w:val="22"/>
              </w:rPr>
            </w:pPr>
            <w:r>
              <w:rPr>
                <w:rFonts w:cs="Times New Roman"/>
                <w:sz w:val="22"/>
              </w:rPr>
              <w:t>14.</w:t>
            </w:r>
          </w:p>
        </w:tc>
        <w:tc>
          <w:tcPr>
            <w:tcW w:w="1143" w:type="pct"/>
            <w:shd w:val="clear" w:color="auto" w:fill="auto"/>
          </w:tcPr>
          <w:p w14:paraId="60B871A6" w14:textId="77777777" w:rsidR="0094537E" w:rsidRPr="006E34F5" w:rsidRDefault="0094537E" w:rsidP="008B28A9">
            <w:pPr>
              <w:spacing w:after="0" w:line="240" w:lineRule="auto"/>
              <w:jc w:val="left"/>
              <w:rPr>
                <w:rFonts w:cs="Times New Roman"/>
                <w:sz w:val="22"/>
              </w:rPr>
            </w:pPr>
            <w:r w:rsidRPr="006E34F5">
              <w:rPr>
                <w:rFonts w:cs="Times New Roman"/>
                <w:sz w:val="22"/>
              </w:rPr>
              <w:t>Programinės įrangos licencijos</w:t>
            </w:r>
          </w:p>
        </w:tc>
        <w:tc>
          <w:tcPr>
            <w:tcW w:w="1837" w:type="pct"/>
            <w:shd w:val="clear" w:color="auto" w:fill="auto"/>
          </w:tcPr>
          <w:p w14:paraId="1EECC68C" w14:textId="6F6EEBB3" w:rsidR="0094537E" w:rsidRPr="006E34F5" w:rsidRDefault="0094537E" w:rsidP="008B28A9">
            <w:pPr>
              <w:spacing w:after="0" w:line="240" w:lineRule="auto"/>
              <w:jc w:val="left"/>
              <w:rPr>
                <w:rFonts w:cs="Times New Roman"/>
                <w:sz w:val="22"/>
              </w:rPr>
            </w:pPr>
            <w:r w:rsidRPr="006E34F5">
              <w:rPr>
                <w:rFonts w:cs="Times New Roman"/>
                <w:sz w:val="22"/>
              </w:rPr>
              <w:t>Visam techninėje specifikacijoje išvardintam funkcionalumui užtikrinti turi būti pateiktos visos reikalingos programinės įrangos licencijos visai perkamai naudingai saugyklos talpai (nurodyti). Pateikiama programinė įranga / licencijos turi neriboti naudotojų skaičiaus. Turi būti pateiktos nuolatinės (neriboto galiojimo) PĮ licencijos.</w:t>
            </w:r>
          </w:p>
        </w:tc>
        <w:tc>
          <w:tcPr>
            <w:tcW w:w="1736" w:type="pct"/>
            <w:shd w:val="clear" w:color="auto" w:fill="auto"/>
          </w:tcPr>
          <w:p w14:paraId="7C89A925" w14:textId="5649EDF2" w:rsidR="0094537E" w:rsidRPr="00D046F7" w:rsidRDefault="004560C6" w:rsidP="00690264">
            <w:pPr>
              <w:spacing w:after="0" w:line="240" w:lineRule="auto"/>
              <w:jc w:val="left"/>
              <w:rPr>
                <w:rFonts w:cs="Times New Roman"/>
                <w:bCs/>
                <w:sz w:val="22"/>
              </w:rPr>
            </w:pPr>
            <w:r w:rsidRPr="00D046F7">
              <w:rPr>
                <w:rFonts w:cs="Times New Roman"/>
                <w:bCs/>
                <w:sz w:val="22"/>
              </w:rPr>
              <w:t>Visam techninėje specifikacijoje išvardintam funkcionalumui užtikrinti yra pateiktos visos reikalingos programinės įrangos licencijos visai perkamai saugyklų talpai. Pateikiama programinė įranga / licencijos  neriboja naudotojų skaičiaus</w:t>
            </w:r>
          </w:p>
        </w:tc>
      </w:tr>
      <w:tr w:rsidR="0094537E" w:rsidRPr="006E34F5" w14:paraId="6186E617" w14:textId="77777777" w:rsidTr="00D046F7">
        <w:tc>
          <w:tcPr>
            <w:tcW w:w="283" w:type="pct"/>
            <w:shd w:val="clear" w:color="auto" w:fill="auto"/>
          </w:tcPr>
          <w:p w14:paraId="317E85C7" w14:textId="294284A1" w:rsidR="0094537E" w:rsidRPr="00667313" w:rsidRDefault="0094537E" w:rsidP="008B28A9">
            <w:pPr>
              <w:spacing w:after="0" w:line="240" w:lineRule="auto"/>
              <w:ind w:right="-21"/>
              <w:jc w:val="left"/>
              <w:rPr>
                <w:rFonts w:cs="Times New Roman"/>
                <w:sz w:val="22"/>
              </w:rPr>
            </w:pPr>
            <w:r>
              <w:rPr>
                <w:rFonts w:cs="Times New Roman"/>
                <w:sz w:val="22"/>
              </w:rPr>
              <w:t>15.</w:t>
            </w:r>
          </w:p>
        </w:tc>
        <w:tc>
          <w:tcPr>
            <w:tcW w:w="1143" w:type="pct"/>
            <w:shd w:val="clear" w:color="auto" w:fill="auto"/>
          </w:tcPr>
          <w:p w14:paraId="5DDEEBD2" w14:textId="5702A83D" w:rsidR="0094537E" w:rsidRPr="006E34F5" w:rsidRDefault="0094537E" w:rsidP="008B28A9">
            <w:pPr>
              <w:spacing w:after="0" w:line="240" w:lineRule="auto"/>
              <w:jc w:val="left"/>
              <w:rPr>
                <w:rFonts w:cs="Times New Roman"/>
                <w:sz w:val="22"/>
              </w:rPr>
            </w:pPr>
            <w:r w:rsidRPr="006E34F5">
              <w:rPr>
                <w:rFonts w:cs="Times New Roman"/>
                <w:sz w:val="22"/>
              </w:rPr>
              <w:t>Įrangos garantinė priežiūra</w:t>
            </w:r>
          </w:p>
        </w:tc>
        <w:tc>
          <w:tcPr>
            <w:tcW w:w="1837" w:type="pct"/>
            <w:shd w:val="clear" w:color="auto" w:fill="auto"/>
          </w:tcPr>
          <w:p w14:paraId="1DA2030A" w14:textId="4786005F" w:rsidR="0094537E" w:rsidRPr="006E34F5" w:rsidRDefault="0094537E" w:rsidP="008B28A9">
            <w:pPr>
              <w:spacing w:after="0" w:line="240" w:lineRule="auto"/>
              <w:jc w:val="left"/>
              <w:rPr>
                <w:rFonts w:cs="Times New Roman"/>
                <w:sz w:val="22"/>
              </w:rPr>
            </w:pPr>
            <w:r w:rsidRPr="006E34F5">
              <w:rPr>
                <w:rFonts w:cs="Times New Roman"/>
                <w:sz w:val="22"/>
              </w:rPr>
              <w:t xml:space="preserve">Saugyklos sprendimui (saugyklai ir visiems pateiktiems techniniams ir programiniams komponentams) turi būti taikoma ne mažiau kaip 5 (penkių) metų 24 (dvidešimt keturios) valandos per parą, 7 (septynios) dienos per savaitę, 365 (trys šimtai šešiasdešimt penkios) dienos per metus) gamintojo garantinė priežiūra įrangos eksploatavimo vietoje. Garantinė priežiūra turi būti atliekama paties įrangos gamintojo arba jo autorizuoto aptarnavimo atstovo. </w:t>
            </w:r>
          </w:p>
          <w:p w14:paraId="0ECBE8DA" w14:textId="77777777" w:rsidR="0094537E" w:rsidRPr="006E34F5" w:rsidRDefault="0094537E" w:rsidP="008B28A9">
            <w:pPr>
              <w:spacing w:after="0" w:line="240" w:lineRule="auto"/>
              <w:jc w:val="left"/>
              <w:rPr>
                <w:rFonts w:cs="Times New Roman"/>
                <w:sz w:val="22"/>
              </w:rPr>
            </w:pPr>
            <w:r w:rsidRPr="006E34F5">
              <w:rPr>
                <w:rFonts w:cs="Times New Roman"/>
                <w:sz w:val="22"/>
              </w:rPr>
              <w:t xml:space="preserve">Reakcijos laikas – ne daugiau kaip 4 (keturios) valandos. </w:t>
            </w:r>
          </w:p>
          <w:p w14:paraId="4C09D0E6" w14:textId="3FB0A459" w:rsidR="0094537E" w:rsidRPr="006E34F5" w:rsidRDefault="0094537E" w:rsidP="008B28A9">
            <w:pPr>
              <w:spacing w:after="0" w:line="240" w:lineRule="auto"/>
              <w:jc w:val="left"/>
              <w:rPr>
                <w:rFonts w:cs="Times New Roman"/>
                <w:sz w:val="22"/>
              </w:rPr>
            </w:pPr>
            <w:r w:rsidRPr="002E1AEF">
              <w:rPr>
                <w:rFonts w:cs="Times New Roman"/>
                <w:sz w:val="22"/>
              </w:rPr>
              <w:t>Pasiūlyme turi būti pateikti visi siūlomos garantijos išplėtimo gamintojo kodai ir aprašai.</w:t>
            </w:r>
            <w:r w:rsidRPr="006E34F5">
              <w:rPr>
                <w:rFonts w:cs="Times New Roman"/>
                <w:sz w:val="22"/>
              </w:rPr>
              <w:t xml:space="preserve"> </w:t>
            </w:r>
          </w:p>
          <w:p w14:paraId="2F9FD9D4" w14:textId="77777777" w:rsidR="0094537E" w:rsidRPr="006E34F5" w:rsidRDefault="0094537E" w:rsidP="008B28A9">
            <w:pPr>
              <w:spacing w:after="0" w:line="240" w:lineRule="auto"/>
              <w:jc w:val="left"/>
              <w:rPr>
                <w:rFonts w:cs="Times New Roman"/>
                <w:sz w:val="22"/>
              </w:rPr>
            </w:pPr>
            <w:r w:rsidRPr="006E34F5">
              <w:rPr>
                <w:rFonts w:cs="Times New Roman"/>
                <w:sz w:val="22"/>
              </w:rPr>
              <w:lastRenderedPageBreak/>
              <w:t xml:space="preserve">Garantijos laikotarpio metu įrangos būsena turi būti nuolat stebima iš gamintojo techninio centro (tiekėjui sukonfigūravus stebėjimą pagal Perkančiosios organizacijos leidimą). </w:t>
            </w:r>
          </w:p>
          <w:p w14:paraId="22745E6D" w14:textId="6C1D68AD" w:rsidR="0094537E" w:rsidRPr="006E34F5" w:rsidRDefault="0094537E" w:rsidP="008B28A9">
            <w:pPr>
              <w:spacing w:after="0" w:line="240" w:lineRule="auto"/>
              <w:jc w:val="left"/>
              <w:rPr>
                <w:rFonts w:cs="Times New Roman"/>
                <w:sz w:val="22"/>
              </w:rPr>
            </w:pPr>
            <w:r w:rsidRPr="006E34F5">
              <w:rPr>
                <w:rFonts w:cs="Times New Roman"/>
                <w:sz w:val="22"/>
              </w:rPr>
              <w:t>Garantinio  aptarnavimo metu nemokamai atliekami remonto darbai ir nemokamai keičiami sugedę komponentai. SSD diskai / moduliai privalo turėti ne mažiau kaip 5 (penkių)metų gamintojo garantiją, kuri apima ir diskų / modulių susidėvėjimą (susidėvėjus diskui, jis yra keičiamas pagal garantiją). Sugedus diskams, diskai negrąžinami.</w:t>
            </w:r>
          </w:p>
        </w:tc>
        <w:tc>
          <w:tcPr>
            <w:tcW w:w="1736" w:type="pct"/>
            <w:shd w:val="clear" w:color="auto" w:fill="auto"/>
          </w:tcPr>
          <w:p w14:paraId="1756B163" w14:textId="77777777" w:rsidR="005D11B4" w:rsidRPr="00D046F7" w:rsidRDefault="005D11B4" w:rsidP="005D11B4">
            <w:pPr>
              <w:spacing w:after="0" w:line="240" w:lineRule="auto"/>
              <w:jc w:val="left"/>
              <w:rPr>
                <w:rFonts w:cs="Times New Roman"/>
                <w:bCs/>
                <w:sz w:val="22"/>
              </w:rPr>
            </w:pPr>
            <w:r w:rsidRPr="00D046F7">
              <w:rPr>
                <w:rFonts w:cs="Times New Roman"/>
                <w:bCs/>
                <w:sz w:val="22"/>
              </w:rPr>
              <w:lastRenderedPageBreak/>
              <w:t xml:space="preserve">IBM </w:t>
            </w:r>
            <w:proofErr w:type="spellStart"/>
            <w:r w:rsidRPr="00D046F7">
              <w:rPr>
                <w:rFonts w:cs="Times New Roman"/>
                <w:bCs/>
                <w:sz w:val="22"/>
              </w:rPr>
              <w:t>FlashSystem</w:t>
            </w:r>
            <w:proofErr w:type="spellEnd"/>
            <w:r w:rsidRPr="00D046F7">
              <w:rPr>
                <w:rFonts w:cs="Times New Roman"/>
                <w:bCs/>
                <w:sz w:val="22"/>
              </w:rPr>
              <w:t xml:space="preserve"> 7300 saugykloms ir visiems pateiktiems techniniams ir programiniams komponentams) taikoma 5 (penkerių) metų (vykdoma ne mažiau kaip 24 valandos per parą, 7 dienos per savaitę, 365 dienos per metus) gamintojo garantinė priežiūra įrangos eksploatavimo vietoje. Garantinė priežiūra atliekama paties įrangos gamintojo IBM. Reakcijos laikas – ne daugiau kaip 4 valandos. Pasiūlymo prieduose pateikti visi siūlomos įrangos garantijos išplėtimo gamintojo produktai, kodai ir aprašai.</w:t>
            </w:r>
          </w:p>
          <w:p w14:paraId="73DFDFBB" w14:textId="77777777" w:rsidR="005D11B4" w:rsidRPr="00D046F7" w:rsidRDefault="005D11B4" w:rsidP="005D11B4">
            <w:pPr>
              <w:spacing w:after="0" w:line="240" w:lineRule="auto"/>
              <w:jc w:val="left"/>
              <w:rPr>
                <w:rFonts w:cs="Times New Roman"/>
                <w:bCs/>
                <w:sz w:val="22"/>
              </w:rPr>
            </w:pPr>
            <w:r w:rsidRPr="002E1AEF">
              <w:rPr>
                <w:rFonts w:cs="Times New Roman"/>
                <w:sz w:val="22"/>
              </w:rPr>
              <w:t>žr. Įrangą komplektuojantys komponentai, jų kiekiai ir kodai_Konfidencialu.pdf</w:t>
            </w:r>
            <w:r w:rsidRPr="00D046F7">
              <w:rPr>
                <w:rFonts w:cs="Times New Roman"/>
                <w:bCs/>
                <w:sz w:val="22"/>
              </w:rPr>
              <w:t xml:space="preserve"> </w:t>
            </w:r>
          </w:p>
          <w:p w14:paraId="6E96EEAF" w14:textId="77777777" w:rsidR="005D11B4" w:rsidRPr="00D046F7" w:rsidRDefault="005D11B4" w:rsidP="005D11B4">
            <w:pPr>
              <w:spacing w:after="0" w:line="240" w:lineRule="auto"/>
              <w:jc w:val="left"/>
              <w:rPr>
                <w:rFonts w:cs="Times New Roman"/>
                <w:bCs/>
                <w:sz w:val="22"/>
              </w:rPr>
            </w:pPr>
            <w:r w:rsidRPr="00D046F7">
              <w:rPr>
                <w:rFonts w:cs="Times New Roman"/>
                <w:bCs/>
                <w:sz w:val="22"/>
              </w:rPr>
              <w:lastRenderedPageBreak/>
              <w:t xml:space="preserve">Garantijos laikotarpio metu įrangos būsena nuolat stebima iš gamintojo techninio centro (tiekėjui sukonfigūravus stebėjimą pagal Perkančiosios organizacijos leidimą). </w:t>
            </w:r>
          </w:p>
          <w:p w14:paraId="2F4FA30A" w14:textId="77777777" w:rsidR="005D11B4" w:rsidRPr="00D046F7" w:rsidRDefault="005D11B4" w:rsidP="005D11B4">
            <w:pPr>
              <w:spacing w:after="0" w:line="240" w:lineRule="auto"/>
              <w:jc w:val="left"/>
              <w:rPr>
                <w:rFonts w:cs="Times New Roman"/>
                <w:bCs/>
                <w:sz w:val="22"/>
              </w:rPr>
            </w:pPr>
            <w:r w:rsidRPr="00D046F7">
              <w:rPr>
                <w:rFonts w:cs="Times New Roman"/>
                <w:bCs/>
                <w:sz w:val="22"/>
              </w:rPr>
              <w:t>Garantinio  aptarnavimo metu nemokamai atliekami remonto darbai ir nemokamai keičiami sugedę komponentai. SSD diskai / moduliai turi 5 metų gamintojo garantiją, kuri apima ir diskų / modulių susidėvėjimą (susidėvėjus diskui, jis yra keičiamas pagal garantiją). Sugedus diskams, diskai negrąžinami.</w:t>
            </w:r>
          </w:p>
          <w:p w14:paraId="65574F37" w14:textId="1D2E8D07" w:rsidR="0094537E" w:rsidRPr="00D046F7" w:rsidRDefault="005D11B4" w:rsidP="005D11B4">
            <w:pPr>
              <w:spacing w:after="0" w:line="240" w:lineRule="auto"/>
              <w:jc w:val="left"/>
              <w:rPr>
                <w:rFonts w:cs="Times New Roman"/>
                <w:bCs/>
                <w:sz w:val="22"/>
              </w:rPr>
            </w:pPr>
            <w:r w:rsidRPr="00D046F7">
              <w:rPr>
                <w:rFonts w:cs="Times New Roman"/>
                <w:bCs/>
                <w:sz w:val="22"/>
              </w:rPr>
              <w:t>žr. IBM partnerystė.pdf</w:t>
            </w:r>
          </w:p>
        </w:tc>
      </w:tr>
    </w:tbl>
    <w:p w14:paraId="53C64F9C" w14:textId="01E3E1BD" w:rsidR="00CA296C" w:rsidRPr="00667313" w:rsidRDefault="00667313" w:rsidP="00F126A4">
      <w:pPr>
        <w:spacing w:before="60" w:after="0" w:line="240" w:lineRule="auto"/>
        <w:rPr>
          <w:rFonts w:eastAsiaTheme="majorEastAsia" w:cs="Times New Roman"/>
          <w:b/>
          <w:i/>
          <w:sz w:val="22"/>
        </w:rPr>
      </w:pPr>
      <w:r>
        <w:rPr>
          <w:rFonts w:cs="Times New Roman"/>
          <w:bCs/>
          <w:iCs/>
          <w:sz w:val="22"/>
        </w:rPr>
        <w:lastRenderedPageBreak/>
        <w:t xml:space="preserve">* </w:t>
      </w:r>
      <w:r w:rsidRPr="00667313">
        <w:rPr>
          <w:rFonts w:cs="Times New Roman"/>
          <w:bCs/>
          <w:i/>
          <w:sz w:val="20"/>
          <w:szCs w:val="20"/>
        </w:rPr>
        <w:t>Tiekėjai, pildydami lentelės grafą „Siūloma charakteristika“, turi nurodyti tikslų siūlomos prekės parametrą. Žodžiai „Atitinka“/ „Taip“/ „Ne mažiau“/ „Ne daugiau“/ „Ne blogiau“ neleidžiami.</w:t>
      </w:r>
    </w:p>
    <w:p w14:paraId="0C83E1A8" w14:textId="77777777" w:rsidR="001B03F1" w:rsidRPr="006E34F5" w:rsidRDefault="001B03F1" w:rsidP="00257AC6">
      <w:pPr>
        <w:spacing w:after="0" w:line="240" w:lineRule="auto"/>
        <w:jc w:val="left"/>
        <w:rPr>
          <w:rFonts w:eastAsiaTheme="majorEastAsia" w:cs="Times New Roman"/>
          <w:b/>
          <w:sz w:val="22"/>
        </w:rPr>
      </w:pPr>
    </w:p>
    <w:p w14:paraId="264CDB97" w14:textId="77777777" w:rsidR="001B03F1" w:rsidRPr="006E34F5" w:rsidRDefault="001B03F1" w:rsidP="00257AC6">
      <w:pPr>
        <w:spacing w:after="0" w:line="240" w:lineRule="auto"/>
        <w:jc w:val="left"/>
        <w:rPr>
          <w:rFonts w:eastAsiaTheme="majorEastAsia" w:cs="Times New Roman"/>
          <w:b/>
          <w:sz w:val="22"/>
        </w:rPr>
      </w:pPr>
    </w:p>
    <w:p w14:paraId="2588D501" w14:textId="0705E06F" w:rsidR="00733921" w:rsidRPr="006E34F5" w:rsidRDefault="00864A54" w:rsidP="00257AC6">
      <w:pPr>
        <w:pStyle w:val="Heading1"/>
        <w:numPr>
          <w:ilvl w:val="0"/>
          <w:numId w:val="0"/>
        </w:numPr>
        <w:spacing w:before="0" w:line="240" w:lineRule="auto"/>
        <w:rPr>
          <w:rFonts w:ascii="Times New Roman" w:hAnsi="Times New Roman" w:cs="Times New Roman"/>
          <w:b/>
          <w:color w:val="auto"/>
          <w:sz w:val="22"/>
          <w:szCs w:val="22"/>
        </w:rPr>
      </w:pPr>
      <w:r w:rsidRPr="006E34F5">
        <w:rPr>
          <w:rFonts w:ascii="Times New Roman" w:hAnsi="Times New Roman" w:cs="Times New Roman"/>
          <w:b/>
          <w:color w:val="auto"/>
          <w:sz w:val="22"/>
          <w:szCs w:val="22"/>
        </w:rPr>
        <w:t>2</w:t>
      </w:r>
      <w:r w:rsidR="00733921" w:rsidRPr="006E34F5">
        <w:rPr>
          <w:rFonts w:ascii="Times New Roman" w:hAnsi="Times New Roman" w:cs="Times New Roman"/>
          <w:b/>
          <w:color w:val="auto"/>
          <w:sz w:val="22"/>
          <w:szCs w:val="22"/>
        </w:rPr>
        <w:t xml:space="preserve"> lentelė. </w:t>
      </w:r>
      <w:r w:rsidR="00733921" w:rsidRPr="006E34F5">
        <w:rPr>
          <w:rFonts w:ascii="Times New Roman" w:hAnsi="Times New Roman" w:cs="Times New Roman"/>
          <w:b/>
          <w:color w:val="auto"/>
          <w:kern w:val="12"/>
          <w:sz w:val="22"/>
          <w:szCs w:val="22"/>
          <w:lang w:eastAsia="ar-SA"/>
        </w:rPr>
        <w:t xml:space="preserve">SAN tinklo komutatorių moduliai – </w:t>
      </w:r>
      <w:r w:rsidRPr="006E34F5">
        <w:rPr>
          <w:rFonts w:ascii="Times New Roman" w:hAnsi="Times New Roman" w:cs="Times New Roman"/>
          <w:b/>
          <w:color w:val="auto"/>
          <w:kern w:val="12"/>
          <w:sz w:val="22"/>
          <w:szCs w:val="22"/>
          <w:lang w:eastAsia="ar-SA"/>
        </w:rPr>
        <w:t>2</w:t>
      </w:r>
      <w:r w:rsidR="00733921" w:rsidRPr="006E34F5">
        <w:rPr>
          <w:rFonts w:ascii="Times New Roman" w:hAnsi="Times New Roman" w:cs="Times New Roman"/>
          <w:b/>
          <w:color w:val="auto"/>
          <w:kern w:val="12"/>
          <w:sz w:val="22"/>
          <w:szCs w:val="22"/>
          <w:lang w:eastAsia="ar-SA"/>
        </w:rPr>
        <w:t xml:space="preserve"> vnt</w:t>
      </w:r>
      <w:r w:rsidR="00733921" w:rsidRPr="006E34F5">
        <w:rPr>
          <w:rFonts w:ascii="Times New Roman" w:hAnsi="Times New Roman" w:cs="Times New Roman"/>
          <w:b/>
          <w:color w:val="auto"/>
          <w:sz w:val="22"/>
          <w:szCs w:val="22"/>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3"/>
        <w:gridCol w:w="2268"/>
        <w:gridCol w:w="3734"/>
        <w:gridCol w:w="3346"/>
      </w:tblGrid>
      <w:tr w:rsidR="0042058B" w:rsidRPr="006E34F5" w14:paraId="7850E430" w14:textId="167FBD11" w:rsidTr="00D046F7">
        <w:tc>
          <w:tcPr>
            <w:tcW w:w="284" w:type="pct"/>
            <w:shd w:val="clear" w:color="auto" w:fill="F2F2F2" w:themeFill="background1" w:themeFillShade="F2"/>
            <w:vAlign w:val="center"/>
          </w:tcPr>
          <w:p w14:paraId="0D6050A6" w14:textId="4F0723A1" w:rsidR="0042058B" w:rsidRPr="00667313" w:rsidRDefault="0042058B" w:rsidP="00257AC6">
            <w:pPr>
              <w:spacing w:after="0" w:line="240" w:lineRule="auto"/>
              <w:ind w:right="-21"/>
              <w:jc w:val="center"/>
              <w:rPr>
                <w:rFonts w:cs="Times New Roman"/>
                <w:b/>
                <w:sz w:val="20"/>
                <w:szCs w:val="20"/>
              </w:rPr>
            </w:pPr>
            <w:r w:rsidRPr="00667313">
              <w:rPr>
                <w:rFonts w:cs="Times New Roman"/>
                <w:b/>
                <w:sz w:val="20"/>
                <w:szCs w:val="20"/>
              </w:rPr>
              <w:t>Eil. Nr.</w:t>
            </w:r>
          </w:p>
        </w:tc>
        <w:tc>
          <w:tcPr>
            <w:tcW w:w="1144" w:type="pct"/>
            <w:shd w:val="clear" w:color="auto" w:fill="F2F2F2" w:themeFill="background1" w:themeFillShade="F2"/>
            <w:vAlign w:val="center"/>
          </w:tcPr>
          <w:p w14:paraId="43029625" w14:textId="7AFF887F" w:rsidR="0042058B" w:rsidRPr="00667313" w:rsidRDefault="0042058B" w:rsidP="00257AC6">
            <w:pPr>
              <w:spacing w:after="0" w:line="240" w:lineRule="auto"/>
              <w:jc w:val="center"/>
              <w:rPr>
                <w:rFonts w:cs="Times New Roman"/>
                <w:b/>
                <w:sz w:val="20"/>
                <w:szCs w:val="20"/>
              </w:rPr>
            </w:pPr>
            <w:r w:rsidRPr="00667313">
              <w:rPr>
                <w:rFonts w:cs="Times New Roman"/>
                <w:b/>
                <w:sz w:val="20"/>
                <w:szCs w:val="20"/>
              </w:rPr>
              <w:t>Charakteristikos pavadinimas</w:t>
            </w:r>
          </w:p>
        </w:tc>
        <w:tc>
          <w:tcPr>
            <w:tcW w:w="1884" w:type="pct"/>
            <w:shd w:val="clear" w:color="auto" w:fill="F2F2F2" w:themeFill="background1" w:themeFillShade="F2"/>
            <w:vAlign w:val="center"/>
          </w:tcPr>
          <w:p w14:paraId="58C89086" w14:textId="77777777" w:rsidR="0042058B" w:rsidRPr="00667313" w:rsidRDefault="0042058B" w:rsidP="00257AC6">
            <w:pPr>
              <w:spacing w:after="0" w:line="240" w:lineRule="auto"/>
              <w:jc w:val="center"/>
              <w:rPr>
                <w:rFonts w:cs="Times New Roman"/>
                <w:b/>
                <w:sz w:val="20"/>
                <w:szCs w:val="20"/>
              </w:rPr>
            </w:pPr>
            <w:r w:rsidRPr="00667313">
              <w:rPr>
                <w:rFonts w:cs="Times New Roman"/>
                <w:b/>
                <w:sz w:val="20"/>
                <w:szCs w:val="20"/>
              </w:rPr>
              <w:t>Reikalaujama charakteristika</w:t>
            </w:r>
          </w:p>
          <w:p w14:paraId="19FA84CF" w14:textId="5298DE4D" w:rsidR="0042058B" w:rsidRPr="00667313" w:rsidRDefault="0042058B" w:rsidP="00257AC6">
            <w:pPr>
              <w:spacing w:after="0" w:line="240" w:lineRule="auto"/>
              <w:jc w:val="center"/>
              <w:rPr>
                <w:rFonts w:cs="Times New Roman"/>
                <w:b/>
                <w:sz w:val="20"/>
                <w:szCs w:val="20"/>
              </w:rPr>
            </w:pPr>
            <w:r w:rsidRPr="00667313">
              <w:rPr>
                <w:rFonts w:cs="Times New Roman"/>
                <w:bCs/>
                <w:i/>
                <w:iCs/>
                <w:sz w:val="20"/>
                <w:szCs w:val="20"/>
              </w:rPr>
              <w:t>(ne blogiau kaip)</w:t>
            </w:r>
          </w:p>
        </w:tc>
        <w:tc>
          <w:tcPr>
            <w:tcW w:w="1688" w:type="pct"/>
            <w:shd w:val="clear" w:color="auto" w:fill="F2F2F2" w:themeFill="background1" w:themeFillShade="F2"/>
            <w:vAlign w:val="center"/>
          </w:tcPr>
          <w:p w14:paraId="22E7F377" w14:textId="77777777" w:rsidR="0042058B" w:rsidRPr="002A78A8" w:rsidRDefault="0042058B" w:rsidP="00257AC6">
            <w:pPr>
              <w:spacing w:after="0" w:line="240" w:lineRule="auto"/>
              <w:jc w:val="center"/>
              <w:rPr>
                <w:rFonts w:cs="Times New Roman"/>
                <w:b/>
                <w:sz w:val="20"/>
                <w:szCs w:val="20"/>
              </w:rPr>
            </w:pPr>
            <w:r w:rsidRPr="002A78A8">
              <w:rPr>
                <w:rFonts w:cs="Times New Roman"/>
                <w:b/>
                <w:sz w:val="20"/>
                <w:szCs w:val="20"/>
              </w:rPr>
              <w:t>Siūloma charakteristika</w:t>
            </w:r>
          </w:p>
          <w:p w14:paraId="3773E61C" w14:textId="77777777" w:rsidR="0042058B" w:rsidRPr="00667313" w:rsidRDefault="0042058B" w:rsidP="00257AC6">
            <w:pPr>
              <w:spacing w:after="0" w:line="240" w:lineRule="auto"/>
              <w:jc w:val="center"/>
              <w:rPr>
                <w:rFonts w:cs="Times New Roman"/>
                <w:i/>
                <w:sz w:val="20"/>
                <w:szCs w:val="20"/>
              </w:rPr>
            </w:pPr>
            <w:r w:rsidRPr="002A78A8">
              <w:rPr>
                <w:rFonts w:cs="Times New Roman"/>
                <w:i/>
                <w:sz w:val="20"/>
                <w:szCs w:val="20"/>
              </w:rPr>
              <w:t>ir internetinė nuoroda į gamintojo techninę dokumentaciją, nurodant dokumento puslapį ar konkrečią vietą dokumente</w:t>
            </w:r>
            <w:r w:rsidRPr="00667313">
              <w:rPr>
                <w:rFonts w:cs="Times New Roman"/>
                <w:i/>
                <w:sz w:val="20"/>
                <w:szCs w:val="20"/>
              </w:rPr>
              <w:t>, kurioje aprašytas reikalaujamos charakteristikos atitikimas</w:t>
            </w:r>
            <w:r w:rsidRPr="00667313">
              <w:rPr>
                <w:rFonts w:cs="Times New Roman"/>
                <w:sz w:val="20"/>
                <w:szCs w:val="20"/>
              </w:rPr>
              <w:t>*</w:t>
            </w:r>
          </w:p>
          <w:p w14:paraId="4C085FD2" w14:textId="0E0DA21E" w:rsidR="00373F8C" w:rsidRPr="00667313" w:rsidRDefault="0042058B" w:rsidP="00667313">
            <w:pPr>
              <w:spacing w:after="0" w:line="240" w:lineRule="auto"/>
              <w:jc w:val="center"/>
              <w:rPr>
                <w:rFonts w:cs="Times New Roman"/>
                <w:b/>
                <w:bCs/>
                <w:i/>
                <w:iCs/>
                <w:color w:val="FF0000"/>
                <w:sz w:val="20"/>
                <w:szCs w:val="20"/>
              </w:rPr>
            </w:pPr>
            <w:r w:rsidRPr="00667313">
              <w:rPr>
                <w:rFonts w:cs="Times New Roman"/>
                <w:b/>
                <w:bCs/>
                <w:i/>
                <w:iCs/>
                <w:color w:val="FF0000"/>
                <w:sz w:val="20"/>
                <w:szCs w:val="20"/>
              </w:rPr>
              <w:t>Pildo tiekėjas</w:t>
            </w:r>
            <w:r w:rsidR="00667313" w:rsidRPr="00667313">
              <w:rPr>
                <w:rFonts w:cs="Times New Roman"/>
                <w:b/>
                <w:bCs/>
                <w:i/>
                <w:iCs/>
                <w:color w:val="FF0000"/>
                <w:sz w:val="20"/>
                <w:szCs w:val="20"/>
              </w:rPr>
              <w:t>*</w:t>
            </w:r>
          </w:p>
        </w:tc>
      </w:tr>
      <w:tr w:rsidR="00733921" w:rsidRPr="006E34F5" w14:paraId="35BA58F4" w14:textId="79CF07CB" w:rsidTr="00D046F7">
        <w:tc>
          <w:tcPr>
            <w:tcW w:w="284" w:type="pct"/>
            <w:shd w:val="clear" w:color="auto" w:fill="auto"/>
            <w:vAlign w:val="center"/>
          </w:tcPr>
          <w:p w14:paraId="524EEAAA" w14:textId="12254F67" w:rsidR="00733921" w:rsidRPr="00667313" w:rsidRDefault="00667313" w:rsidP="00667313">
            <w:pPr>
              <w:spacing w:after="0" w:line="240" w:lineRule="auto"/>
              <w:ind w:right="-21"/>
              <w:rPr>
                <w:rFonts w:cs="Times New Roman"/>
                <w:sz w:val="22"/>
              </w:rPr>
            </w:pPr>
            <w:r>
              <w:rPr>
                <w:rFonts w:cs="Times New Roman"/>
                <w:sz w:val="22"/>
              </w:rPr>
              <w:t>1.</w:t>
            </w:r>
          </w:p>
        </w:tc>
        <w:tc>
          <w:tcPr>
            <w:tcW w:w="1144" w:type="pct"/>
            <w:shd w:val="clear" w:color="auto" w:fill="auto"/>
            <w:vAlign w:val="center"/>
          </w:tcPr>
          <w:p w14:paraId="388D64E2" w14:textId="209D8682" w:rsidR="00733921" w:rsidRPr="006E34F5" w:rsidRDefault="00733921" w:rsidP="00257AC6">
            <w:pPr>
              <w:spacing w:after="0" w:line="240" w:lineRule="auto"/>
              <w:rPr>
                <w:rFonts w:cs="Times New Roman"/>
                <w:sz w:val="22"/>
              </w:rPr>
            </w:pPr>
            <w:r w:rsidRPr="006E34F5">
              <w:rPr>
                <w:rFonts w:cs="Times New Roman"/>
                <w:sz w:val="22"/>
              </w:rPr>
              <w:t>Plečiama SAN tinklo įranga</w:t>
            </w:r>
          </w:p>
        </w:tc>
        <w:tc>
          <w:tcPr>
            <w:tcW w:w="1884" w:type="pct"/>
            <w:shd w:val="clear" w:color="auto" w:fill="auto"/>
            <w:vAlign w:val="center"/>
          </w:tcPr>
          <w:p w14:paraId="236405E0" w14:textId="5A033EC0" w:rsidR="00733921" w:rsidRPr="006E34F5" w:rsidRDefault="00733921" w:rsidP="00257AC6">
            <w:pPr>
              <w:spacing w:after="0" w:line="240" w:lineRule="auto"/>
              <w:rPr>
                <w:rFonts w:cs="Times New Roman"/>
                <w:sz w:val="22"/>
              </w:rPr>
            </w:pPr>
            <w:r w:rsidRPr="006E34F5">
              <w:rPr>
                <w:rFonts w:cs="Times New Roman"/>
                <w:sz w:val="22"/>
              </w:rPr>
              <w:t xml:space="preserve">Perkančioji organizacija eksploatuoja </w:t>
            </w:r>
            <w:proofErr w:type="spellStart"/>
            <w:r w:rsidRPr="006E34F5">
              <w:rPr>
                <w:rFonts w:cs="Times New Roman"/>
                <w:sz w:val="22"/>
              </w:rPr>
              <w:t>Cisco</w:t>
            </w:r>
            <w:proofErr w:type="spellEnd"/>
            <w:r w:rsidRPr="006E34F5">
              <w:rPr>
                <w:rFonts w:cs="Times New Roman"/>
                <w:sz w:val="22"/>
              </w:rPr>
              <w:t xml:space="preserve"> MDS 9710 SAN tinklo modulinius komutatorius. Šiuo pirkimu plečiami šių komutatorių prievadai pridedant papildomus prievadų modulius, kurie  turi būti pritaikyti montuoti į </w:t>
            </w:r>
            <w:proofErr w:type="spellStart"/>
            <w:r w:rsidRPr="006E34F5">
              <w:rPr>
                <w:rFonts w:cs="Times New Roman"/>
                <w:sz w:val="22"/>
              </w:rPr>
              <w:t>Cisco</w:t>
            </w:r>
            <w:proofErr w:type="spellEnd"/>
            <w:r w:rsidRPr="006E34F5">
              <w:rPr>
                <w:rFonts w:cs="Times New Roman"/>
                <w:sz w:val="22"/>
              </w:rPr>
              <w:t xml:space="preserve"> MDS 9710 įrangos korpusą.</w:t>
            </w:r>
          </w:p>
        </w:tc>
        <w:tc>
          <w:tcPr>
            <w:tcW w:w="1688" w:type="pct"/>
            <w:tcBorders>
              <w:tl2br w:val="single" w:sz="4" w:space="0" w:color="auto"/>
              <w:tr2bl w:val="single" w:sz="4" w:space="0" w:color="auto"/>
            </w:tcBorders>
            <w:shd w:val="clear" w:color="auto" w:fill="auto"/>
            <w:vAlign w:val="center"/>
          </w:tcPr>
          <w:p w14:paraId="4F4218B3" w14:textId="498B231E" w:rsidR="00733921" w:rsidRPr="006E34F5" w:rsidRDefault="00733921" w:rsidP="00257AC6">
            <w:pPr>
              <w:spacing w:after="0" w:line="240" w:lineRule="auto"/>
              <w:rPr>
                <w:rFonts w:cs="Times New Roman"/>
                <w:bCs/>
                <w:sz w:val="22"/>
              </w:rPr>
            </w:pPr>
          </w:p>
        </w:tc>
      </w:tr>
      <w:tr w:rsidR="00733921" w:rsidRPr="006E34F5" w14:paraId="3A6DF7C1" w14:textId="570E68EF" w:rsidTr="00D046F7">
        <w:tc>
          <w:tcPr>
            <w:tcW w:w="284" w:type="pct"/>
            <w:shd w:val="clear" w:color="auto" w:fill="auto"/>
            <w:vAlign w:val="center"/>
          </w:tcPr>
          <w:p w14:paraId="48F35EE2" w14:textId="4A6BCBA0" w:rsidR="00733921" w:rsidRPr="00667313" w:rsidRDefault="00667313" w:rsidP="00667313">
            <w:pPr>
              <w:spacing w:after="0" w:line="240" w:lineRule="auto"/>
              <w:ind w:right="-21"/>
              <w:rPr>
                <w:rFonts w:cs="Times New Roman"/>
                <w:sz w:val="22"/>
              </w:rPr>
            </w:pPr>
            <w:r>
              <w:rPr>
                <w:rFonts w:cs="Times New Roman"/>
                <w:sz w:val="22"/>
              </w:rPr>
              <w:t>2.</w:t>
            </w:r>
          </w:p>
        </w:tc>
        <w:tc>
          <w:tcPr>
            <w:tcW w:w="1144" w:type="pct"/>
            <w:shd w:val="clear" w:color="auto" w:fill="auto"/>
            <w:vAlign w:val="center"/>
          </w:tcPr>
          <w:p w14:paraId="3B8BE090" w14:textId="72B1FCCC" w:rsidR="00733921" w:rsidRPr="006E34F5" w:rsidRDefault="00733921" w:rsidP="00257AC6">
            <w:pPr>
              <w:spacing w:after="0" w:line="240" w:lineRule="auto"/>
              <w:rPr>
                <w:rFonts w:cs="Times New Roman"/>
                <w:sz w:val="22"/>
              </w:rPr>
            </w:pPr>
            <w:r w:rsidRPr="006E34F5">
              <w:rPr>
                <w:rFonts w:cs="Times New Roman"/>
                <w:sz w:val="22"/>
              </w:rPr>
              <w:t>Sprendimą sudarančios įrangos gamintojai, modeliai, kodai, komplektuojančios dalys</w:t>
            </w:r>
          </w:p>
        </w:tc>
        <w:tc>
          <w:tcPr>
            <w:tcW w:w="1884" w:type="pct"/>
            <w:shd w:val="clear" w:color="auto" w:fill="auto"/>
            <w:vAlign w:val="center"/>
          </w:tcPr>
          <w:p w14:paraId="0032D3B3" w14:textId="66BA9EF8" w:rsidR="00733921" w:rsidRPr="006E34F5" w:rsidRDefault="00733921" w:rsidP="00257AC6">
            <w:pPr>
              <w:spacing w:after="0" w:line="240" w:lineRule="auto"/>
              <w:rPr>
                <w:rFonts w:cs="Times New Roman"/>
                <w:sz w:val="22"/>
              </w:rPr>
            </w:pPr>
            <w:r w:rsidRPr="006E34F5">
              <w:rPr>
                <w:rFonts w:cs="Times New Roman"/>
                <w:sz w:val="22"/>
              </w:rPr>
              <w:t>Išvardinti siūlomų modulių komponentus kiekius, modelius, gamintoją, produktų kodus.</w:t>
            </w:r>
          </w:p>
          <w:p w14:paraId="38F03645" w14:textId="3B109AF4" w:rsidR="00733921" w:rsidRPr="006E34F5" w:rsidRDefault="00733921" w:rsidP="00257AC6">
            <w:pPr>
              <w:spacing w:after="0" w:line="240" w:lineRule="auto"/>
              <w:rPr>
                <w:rFonts w:cs="Times New Roman"/>
                <w:sz w:val="22"/>
              </w:rPr>
            </w:pPr>
            <w:r w:rsidRPr="006E34F5">
              <w:rPr>
                <w:rFonts w:cs="Times New Roman"/>
                <w:sz w:val="22"/>
              </w:rPr>
              <w:t xml:space="preserve">Visos dalys privalo būti komplektuotos sprendimo gamintojo ir pažymėtos gamintojo gamykliniais kodais. Sprendimą sudarantys aparatiniai komponentai (procesoriai, valdikliai, diskai ir kt.) turi būti suderinti tarpusavyje, pagaminti vieno gamintojo arba kelių gamintojų, tačiau tuo atveju turi būti pateikti sprendimo gamintojų patvirtinimai dėl komponentų tarpusavio suderinamumo. </w:t>
            </w:r>
          </w:p>
        </w:tc>
        <w:tc>
          <w:tcPr>
            <w:tcW w:w="1688" w:type="pct"/>
            <w:shd w:val="clear" w:color="auto" w:fill="auto"/>
            <w:vAlign w:val="center"/>
          </w:tcPr>
          <w:p w14:paraId="29A4EC22" w14:textId="77777777" w:rsidR="003A0A6A" w:rsidRPr="003A0A6A" w:rsidRDefault="003A0A6A" w:rsidP="003A0A6A">
            <w:pPr>
              <w:spacing w:after="0" w:line="240" w:lineRule="auto"/>
              <w:rPr>
                <w:rFonts w:cs="Times New Roman"/>
                <w:bCs/>
                <w:sz w:val="22"/>
              </w:rPr>
            </w:pPr>
            <w:proofErr w:type="spellStart"/>
            <w:r w:rsidRPr="003A0A6A">
              <w:rPr>
                <w:rFonts w:cs="Times New Roman"/>
                <w:bCs/>
                <w:sz w:val="22"/>
              </w:rPr>
              <w:t>Cisco</w:t>
            </w:r>
            <w:proofErr w:type="spellEnd"/>
            <w:r w:rsidRPr="003A0A6A">
              <w:rPr>
                <w:rFonts w:cs="Times New Roman"/>
                <w:bCs/>
                <w:sz w:val="22"/>
              </w:rPr>
              <w:t xml:space="preserve"> MDS 9700 48-Port 32-Gbps </w:t>
            </w:r>
            <w:proofErr w:type="spellStart"/>
            <w:r w:rsidRPr="003A0A6A">
              <w:rPr>
                <w:rFonts w:cs="Times New Roman"/>
                <w:bCs/>
                <w:sz w:val="22"/>
              </w:rPr>
              <w:t>Fibre</w:t>
            </w:r>
            <w:proofErr w:type="spellEnd"/>
            <w:r w:rsidRPr="003A0A6A">
              <w:rPr>
                <w:rFonts w:cs="Times New Roman"/>
                <w:bCs/>
                <w:sz w:val="22"/>
              </w:rPr>
              <w:t xml:space="preserve"> </w:t>
            </w:r>
            <w:proofErr w:type="spellStart"/>
            <w:r w:rsidRPr="003A0A6A">
              <w:rPr>
                <w:rFonts w:cs="Times New Roman"/>
                <w:bCs/>
                <w:sz w:val="22"/>
              </w:rPr>
              <w:t>Channel</w:t>
            </w:r>
            <w:proofErr w:type="spellEnd"/>
            <w:r w:rsidRPr="003A0A6A">
              <w:rPr>
                <w:rFonts w:cs="Times New Roman"/>
                <w:bCs/>
                <w:sz w:val="22"/>
              </w:rPr>
              <w:t xml:space="preserve"> </w:t>
            </w:r>
            <w:proofErr w:type="spellStart"/>
            <w:r w:rsidRPr="003A0A6A">
              <w:rPr>
                <w:rFonts w:cs="Times New Roman"/>
                <w:bCs/>
                <w:sz w:val="22"/>
              </w:rPr>
              <w:t>Switching</w:t>
            </w:r>
            <w:proofErr w:type="spellEnd"/>
            <w:r w:rsidRPr="003A0A6A">
              <w:rPr>
                <w:rFonts w:cs="Times New Roman"/>
                <w:bCs/>
                <w:sz w:val="22"/>
              </w:rPr>
              <w:t xml:space="preserve"> Module,  kodas - DS-X9648-1536K9, kiekis 1vnt.</w:t>
            </w:r>
          </w:p>
          <w:p w14:paraId="3703AD98" w14:textId="77777777" w:rsidR="003A0A6A" w:rsidRPr="003A0A6A" w:rsidRDefault="003A0A6A" w:rsidP="003A0A6A">
            <w:pPr>
              <w:spacing w:after="0" w:line="240" w:lineRule="auto"/>
              <w:rPr>
                <w:rFonts w:cs="Times New Roman"/>
                <w:bCs/>
                <w:sz w:val="22"/>
              </w:rPr>
            </w:pPr>
            <w:proofErr w:type="spellStart"/>
            <w:r w:rsidRPr="003A0A6A">
              <w:rPr>
                <w:rFonts w:cs="Times New Roman"/>
                <w:bCs/>
                <w:sz w:val="22"/>
              </w:rPr>
              <w:t>Cisco</w:t>
            </w:r>
            <w:proofErr w:type="spellEnd"/>
            <w:r w:rsidRPr="003A0A6A">
              <w:rPr>
                <w:rFonts w:cs="Times New Roman"/>
                <w:bCs/>
                <w:sz w:val="22"/>
              </w:rPr>
              <w:t xml:space="preserve"> 32 </w:t>
            </w:r>
            <w:proofErr w:type="spellStart"/>
            <w:r w:rsidRPr="003A0A6A">
              <w:rPr>
                <w:rFonts w:cs="Times New Roman"/>
                <w:bCs/>
                <w:sz w:val="22"/>
              </w:rPr>
              <w:t>Gbps</w:t>
            </w:r>
            <w:proofErr w:type="spellEnd"/>
            <w:r w:rsidRPr="003A0A6A">
              <w:rPr>
                <w:rFonts w:cs="Times New Roman"/>
                <w:bCs/>
                <w:sz w:val="22"/>
              </w:rPr>
              <w:t xml:space="preserve"> </w:t>
            </w:r>
            <w:proofErr w:type="spellStart"/>
            <w:r w:rsidRPr="003A0A6A">
              <w:rPr>
                <w:rFonts w:cs="Times New Roman"/>
                <w:bCs/>
                <w:sz w:val="22"/>
              </w:rPr>
              <w:t>Fibre</w:t>
            </w:r>
            <w:proofErr w:type="spellEnd"/>
            <w:r w:rsidRPr="003A0A6A">
              <w:rPr>
                <w:rFonts w:cs="Times New Roman"/>
                <w:bCs/>
                <w:sz w:val="22"/>
              </w:rPr>
              <w:t xml:space="preserve"> </w:t>
            </w:r>
            <w:proofErr w:type="spellStart"/>
            <w:r w:rsidRPr="003A0A6A">
              <w:rPr>
                <w:rFonts w:cs="Times New Roman"/>
                <w:bCs/>
                <w:sz w:val="22"/>
              </w:rPr>
              <w:t>Channel</w:t>
            </w:r>
            <w:proofErr w:type="spellEnd"/>
            <w:r w:rsidRPr="003A0A6A">
              <w:rPr>
                <w:rFonts w:cs="Times New Roman"/>
                <w:bCs/>
                <w:sz w:val="22"/>
              </w:rPr>
              <w:t xml:space="preserve"> SW SFP+, kodas - LCDS-SFP-FC32G-SW, kiekis 48vnt.</w:t>
            </w:r>
          </w:p>
          <w:p w14:paraId="725ED067" w14:textId="23276082" w:rsidR="00733921" w:rsidRPr="006E34F5" w:rsidRDefault="003A0A6A" w:rsidP="003A0A6A">
            <w:pPr>
              <w:spacing w:after="0" w:line="240" w:lineRule="auto"/>
              <w:rPr>
                <w:rFonts w:cs="Times New Roman"/>
                <w:bCs/>
                <w:sz w:val="22"/>
              </w:rPr>
            </w:pPr>
            <w:r w:rsidRPr="003A0A6A">
              <w:rPr>
                <w:rFonts w:cs="Times New Roman"/>
                <w:bCs/>
                <w:sz w:val="22"/>
              </w:rPr>
              <w:t>Visos dalys yra komplektuotos CISCO ir  pažymėtos CISCO  gamykliniais kodais. Sprendimą sudarantys aparatiniai komponentai yra  suderinti tarpusavyje.</w:t>
            </w:r>
          </w:p>
        </w:tc>
      </w:tr>
      <w:tr w:rsidR="00733921" w:rsidRPr="006E34F5" w14:paraId="5726E45E" w14:textId="69E90EE1" w:rsidTr="00D046F7">
        <w:tc>
          <w:tcPr>
            <w:tcW w:w="284" w:type="pct"/>
            <w:shd w:val="clear" w:color="auto" w:fill="auto"/>
            <w:vAlign w:val="center"/>
          </w:tcPr>
          <w:p w14:paraId="27C6762A" w14:textId="737E9479" w:rsidR="00733921" w:rsidRPr="00667313" w:rsidRDefault="00667313" w:rsidP="00667313">
            <w:pPr>
              <w:spacing w:after="0" w:line="240" w:lineRule="auto"/>
              <w:ind w:right="-21"/>
              <w:rPr>
                <w:rFonts w:cs="Times New Roman"/>
                <w:sz w:val="22"/>
              </w:rPr>
            </w:pPr>
            <w:r>
              <w:rPr>
                <w:rFonts w:cs="Times New Roman"/>
                <w:sz w:val="22"/>
              </w:rPr>
              <w:t>3.</w:t>
            </w:r>
          </w:p>
        </w:tc>
        <w:tc>
          <w:tcPr>
            <w:tcW w:w="1144" w:type="pct"/>
            <w:shd w:val="clear" w:color="auto" w:fill="auto"/>
            <w:vAlign w:val="center"/>
          </w:tcPr>
          <w:p w14:paraId="03AFF4F0" w14:textId="1D005F92" w:rsidR="00733921" w:rsidRPr="006E34F5" w:rsidRDefault="00733921" w:rsidP="00257AC6">
            <w:pPr>
              <w:spacing w:after="0" w:line="240" w:lineRule="auto"/>
              <w:rPr>
                <w:rFonts w:cs="Times New Roman"/>
                <w:sz w:val="22"/>
              </w:rPr>
            </w:pPr>
            <w:r w:rsidRPr="006E34F5">
              <w:rPr>
                <w:rFonts w:cs="Times New Roman"/>
                <w:sz w:val="22"/>
              </w:rPr>
              <w:t>Prievadų modulis</w:t>
            </w:r>
          </w:p>
        </w:tc>
        <w:tc>
          <w:tcPr>
            <w:tcW w:w="1884" w:type="pct"/>
            <w:shd w:val="clear" w:color="auto" w:fill="auto"/>
            <w:vAlign w:val="center"/>
          </w:tcPr>
          <w:p w14:paraId="0FFB432C" w14:textId="2C7AE0FA" w:rsidR="00733921" w:rsidRPr="006E34F5" w:rsidRDefault="00733921" w:rsidP="00257AC6">
            <w:pPr>
              <w:spacing w:after="0" w:line="240" w:lineRule="auto"/>
              <w:rPr>
                <w:rFonts w:cs="Times New Roman"/>
                <w:sz w:val="22"/>
              </w:rPr>
            </w:pPr>
            <w:r w:rsidRPr="006E34F5">
              <w:rPr>
                <w:rFonts w:cs="Times New Roman"/>
                <w:sz w:val="22"/>
              </w:rPr>
              <w:t xml:space="preserve">Turi būti pateiktas prievadų modulis, kurio bendras sąsajų kiekis – ne mažiau kaip 48 SFP+. Šis modulis turi užimti ne daugiau kaip vieną moduliams skirtą lizdą </w:t>
            </w:r>
            <w:proofErr w:type="spellStart"/>
            <w:r w:rsidRPr="006E34F5">
              <w:rPr>
                <w:rFonts w:cs="Times New Roman"/>
                <w:sz w:val="22"/>
              </w:rPr>
              <w:t>Cisco</w:t>
            </w:r>
            <w:proofErr w:type="spellEnd"/>
            <w:r w:rsidRPr="006E34F5">
              <w:rPr>
                <w:rFonts w:cs="Times New Roman"/>
                <w:sz w:val="22"/>
              </w:rPr>
              <w:t xml:space="preserve"> MDS 9710 įrangos korpuse. </w:t>
            </w:r>
            <w:r w:rsidRPr="006E34F5">
              <w:rPr>
                <w:rFonts w:cs="Times New Roman"/>
                <w:sz w:val="22"/>
              </w:rPr>
              <w:lastRenderedPageBreak/>
              <w:t>Visos sąsajos turi būti sukomplektuotos su ne prastesniais kaip 32Gb/s SW optiniais moduliais. Jeigu pagal siūlomos įrangos gamintojo taisykles sąsajų aktyvavimui reikalinga programinė įranga, turi būti pateikta tiek licencijų, kiek reikia visoms pateiktoms sąsajoms aktyvuoti</w:t>
            </w:r>
            <w:r w:rsidR="00E15606" w:rsidRPr="006E34F5">
              <w:rPr>
                <w:rFonts w:cs="Times New Roman"/>
                <w:sz w:val="22"/>
              </w:rPr>
              <w:t xml:space="preserve"> (nurodyti)</w:t>
            </w:r>
            <w:r w:rsidRPr="006E34F5">
              <w:rPr>
                <w:rFonts w:cs="Times New Roman"/>
                <w:sz w:val="22"/>
              </w:rPr>
              <w:t>.</w:t>
            </w:r>
          </w:p>
        </w:tc>
        <w:tc>
          <w:tcPr>
            <w:tcW w:w="1688" w:type="pct"/>
            <w:shd w:val="clear" w:color="auto" w:fill="auto"/>
            <w:vAlign w:val="center"/>
          </w:tcPr>
          <w:p w14:paraId="23B8C18C" w14:textId="77777777" w:rsidR="00503BFB" w:rsidRPr="00503BFB" w:rsidRDefault="00503BFB" w:rsidP="00503BFB">
            <w:pPr>
              <w:spacing w:after="0" w:line="240" w:lineRule="auto"/>
              <w:rPr>
                <w:rFonts w:cs="Times New Roman"/>
                <w:bCs/>
                <w:sz w:val="22"/>
              </w:rPr>
            </w:pPr>
            <w:proofErr w:type="spellStart"/>
            <w:r w:rsidRPr="00503BFB">
              <w:rPr>
                <w:rFonts w:cs="Times New Roman"/>
                <w:bCs/>
                <w:sz w:val="22"/>
              </w:rPr>
              <w:lastRenderedPageBreak/>
              <w:t>Cisco</w:t>
            </w:r>
            <w:proofErr w:type="spellEnd"/>
            <w:r w:rsidRPr="00503BFB">
              <w:rPr>
                <w:rFonts w:cs="Times New Roman"/>
                <w:bCs/>
                <w:sz w:val="22"/>
              </w:rPr>
              <w:t xml:space="preserve"> MDS 9700 48-Port 32-Gbps </w:t>
            </w:r>
            <w:proofErr w:type="spellStart"/>
            <w:r w:rsidRPr="00503BFB">
              <w:rPr>
                <w:rFonts w:cs="Times New Roman"/>
                <w:bCs/>
                <w:sz w:val="22"/>
              </w:rPr>
              <w:t>Fibre</w:t>
            </w:r>
            <w:proofErr w:type="spellEnd"/>
            <w:r w:rsidRPr="00503BFB">
              <w:rPr>
                <w:rFonts w:cs="Times New Roman"/>
                <w:bCs/>
                <w:sz w:val="22"/>
              </w:rPr>
              <w:t xml:space="preserve"> </w:t>
            </w:r>
            <w:proofErr w:type="spellStart"/>
            <w:r w:rsidRPr="00503BFB">
              <w:rPr>
                <w:rFonts w:cs="Times New Roman"/>
                <w:bCs/>
                <w:sz w:val="22"/>
              </w:rPr>
              <w:t>Channel</w:t>
            </w:r>
            <w:proofErr w:type="spellEnd"/>
            <w:r w:rsidRPr="00503BFB">
              <w:rPr>
                <w:rFonts w:cs="Times New Roman"/>
                <w:bCs/>
                <w:sz w:val="22"/>
              </w:rPr>
              <w:t xml:space="preserve"> </w:t>
            </w:r>
            <w:proofErr w:type="spellStart"/>
            <w:r w:rsidRPr="00503BFB">
              <w:rPr>
                <w:rFonts w:cs="Times New Roman"/>
                <w:bCs/>
                <w:sz w:val="22"/>
              </w:rPr>
              <w:t>Switching</w:t>
            </w:r>
            <w:proofErr w:type="spellEnd"/>
            <w:r w:rsidRPr="00503BFB">
              <w:rPr>
                <w:rFonts w:cs="Times New Roman"/>
                <w:bCs/>
                <w:sz w:val="22"/>
              </w:rPr>
              <w:t xml:space="preserve"> Module turi 48 SFP+ prievadus. </w:t>
            </w:r>
          </w:p>
          <w:p w14:paraId="01E5E916" w14:textId="77777777" w:rsidR="00503BFB" w:rsidRPr="00503BFB" w:rsidRDefault="00503BFB" w:rsidP="00503BFB">
            <w:pPr>
              <w:spacing w:after="0" w:line="240" w:lineRule="auto"/>
              <w:rPr>
                <w:rFonts w:cs="Times New Roman"/>
                <w:bCs/>
                <w:sz w:val="22"/>
              </w:rPr>
            </w:pPr>
            <w:r w:rsidRPr="00503BFB">
              <w:rPr>
                <w:rFonts w:cs="Times New Roman"/>
                <w:bCs/>
                <w:sz w:val="22"/>
              </w:rPr>
              <w:lastRenderedPageBreak/>
              <w:t xml:space="preserve">žr. </w:t>
            </w:r>
            <w:proofErr w:type="spellStart"/>
            <w:r w:rsidRPr="00503BFB">
              <w:rPr>
                <w:rFonts w:cs="Times New Roman"/>
                <w:bCs/>
                <w:sz w:val="22"/>
              </w:rPr>
              <w:t>Cisco</w:t>
            </w:r>
            <w:proofErr w:type="spellEnd"/>
            <w:r w:rsidRPr="00503BFB">
              <w:rPr>
                <w:rFonts w:cs="Times New Roman"/>
                <w:bCs/>
                <w:sz w:val="22"/>
              </w:rPr>
              <w:t xml:space="preserve"> MDS 9700 48-Port 32-Gbps </w:t>
            </w:r>
            <w:proofErr w:type="spellStart"/>
            <w:r w:rsidRPr="00503BFB">
              <w:rPr>
                <w:rFonts w:cs="Times New Roman"/>
                <w:bCs/>
                <w:sz w:val="22"/>
              </w:rPr>
              <w:t>Fibre</w:t>
            </w:r>
            <w:proofErr w:type="spellEnd"/>
            <w:r w:rsidRPr="00503BFB">
              <w:rPr>
                <w:rFonts w:cs="Times New Roman"/>
                <w:bCs/>
                <w:sz w:val="22"/>
              </w:rPr>
              <w:t xml:space="preserve"> </w:t>
            </w:r>
            <w:proofErr w:type="spellStart"/>
            <w:r w:rsidRPr="00503BFB">
              <w:rPr>
                <w:rFonts w:cs="Times New Roman"/>
                <w:bCs/>
                <w:sz w:val="22"/>
              </w:rPr>
              <w:t>Channel</w:t>
            </w:r>
            <w:proofErr w:type="spellEnd"/>
            <w:r w:rsidRPr="00503BFB">
              <w:rPr>
                <w:rFonts w:cs="Times New Roman"/>
                <w:bCs/>
                <w:sz w:val="22"/>
              </w:rPr>
              <w:t xml:space="preserve"> </w:t>
            </w:r>
            <w:proofErr w:type="spellStart"/>
            <w:r w:rsidRPr="00503BFB">
              <w:rPr>
                <w:rFonts w:cs="Times New Roman"/>
                <w:bCs/>
                <w:sz w:val="22"/>
              </w:rPr>
              <w:t>Switching</w:t>
            </w:r>
            <w:proofErr w:type="spellEnd"/>
            <w:r w:rsidRPr="00503BFB">
              <w:rPr>
                <w:rFonts w:cs="Times New Roman"/>
                <w:bCs/>
                <w:sz w:val="22"/>
              </w:rPr>
              <w:t xml:space="preserve"> Module.pdf – 1psl.</w:t>
            </w:r>
          </w:p>
          <w:p w14:paraId="354C9CC4" w14:textId="6C2BA092" w:rsidR="00733921" w:rsidRPr="006E34F5" w:rsidRDefault="00503BFB" w:rsidP="00503BFB">
            <w:pPr>
              <w:spacing w:after="0" w:line="240" w:lineRule="auto"/>
              <w:rPr>
                <w:rFonts w:cs="Times New Roman"/>
                <w:bCs/>
                <w:sz w:val="22"/>
              </w:rPr>
            </w:pPr>
            <w:r w:rsidRPr="00503BFB">
              <w:rPr>
                <w:rFonts w:cs="Times New Roman"/>
                <w:bCs/>
                <w:sz w:val="22"/>
              </w:rPr>
              <w:t xml:space="preserve">Šis modulis užima vieną moduliams skirtą lizdą </w:t>
            </w:r>
            <w:proofErr w:type="spellStart"/>
            <w:r w:rsidRPr="00503BFB">
              <w:rPr>
                <w:rFonts w:cs="Times New Roman"/>
                <w:bCs/>
                <w:sz w:val="22"/>
              </w:rPr>
              <w:t>Cisco</w:t>
            </w:r>
            <w:proofErr w:type="spellEnd"/>
            <w:r w:rsidRPr="00503BFB">
              <w:rPr>
                <w:rFonts w:cs="Times New Roman"/>
                <w:bCs/>
                <w:sz w:val="22"/>
              </w:rPr>
              <w:t xml:space="preserve"> MDS 9710 įrangos korpuse. Visos sąsajos sukomplektuotos 32Gb/s SW optiniais moduliais, visos sąsajos yra aktyvuotos, papildomų licencijų nereikia.</w:t>
            </w:r>
          </w:p>
        </w:tc>
      </w:tr>
      <w:tr w:rsidR="00733921" w:rsidRPr="006E34F5" w14:paraId="0973BA09" w14:textId="13F1EC49" w:rsidTr="00D046F7">
        <w:tc>
          <w:tcPr>
            <w:tcW w:w="284" w:type="pct"/>
            <w:shd w:val="clear" w:color="auto" w:fill="auto"/>
            <w:vAlign w:val="center"/>
          </w:tcPr>
          <w:p w14:paraId="0A13C9D6" w14:textId="424282D8" w:rsidR="00733921" w:rsidRPr="00667313" w:rsidRDefault="00667313" w:rsidP="00667313">
            <w:pPr>
              <w:spacing w:after="0" w:line="240" w:lineRule="auto"/>
              <w:ind w:right="-21"/>
              <w:rPr>
                <w:rFonts w:cs="Times New Roman"/>
                <w:sz w:val="22"/>
              </w:rPr>
            </w:pPr>
            <w:r>
              <w:rPr>
                <w:rFonts w:cs="Times New Roman"/>
                <w:sz w:val="22"/>
              </w:rPr>
              <w:lastRenderedPageBreak/>
              <w:t>4.</w:t>
            </w:r>
          </w:p>
        </w:tc>
        <w:tc>
          <w:tcPr>
            <w:tcW w:w="1144" w:type="pct"/>
            <w:shd w:val="clear" w:color="auto" w:fill="auto"/>
            <w:vAlign w:val="center"/>
          </w:tcPr>
          <w:p w14:paraId="3432C87F" w14:textId="2C350239" w:rsidR="00733921" w:rsidRPr="006E34F5" w:rsidRDefault="00733921" w:rsidP="00257AC6">
            <w:pPr>
              <w:spacing w:after="0" w:line="240" w:lineRule="auto"/>
              <w:rPr>
                <w:rFonts w:cs="Times New Roman"/>
                <w:sz w:val="22"/>
              </w:rPr>
            </w:pPr>
            <w:r w:rsidRPr="006E34F5">
              <w:rPr>
                <w:rFonts w:cs="Times New Roman"/>
                <w:sz w:val="22"/>
              </w:rPr>
              <w:t>SAN modulių prijungimas</w:t>
            </w:r>
          </w:p>
        </w:tc>
        <w:tc>
          <w:tcPr>
            <w:tcW w:w="1884" w:type="pct"/>
            <w:shd w:val="clear" w:color="auto" w:fill="auto"/>
            <w:vAlign w:val="center"/>
          </w:tcPr>
          <w:p w14:paraId="1B427AFE" w14:textId="6FF54AC9" w:rsidR="00733921" w:rsidRPr="006E34F5" w:rsidRDefault="00733921" w:rsidP="00257AC6">
            <w:pPr>
              <w:spacing w:after="0" w:line="240" w:lineRule="auto"/>
              <w:rPr>
                <w:rFonts w:cs="Times New Roman"/>
                <w:sz w:val="22"/>
              </w:rPr>
            </w:pPr>
            <w:r w:rsidRPr="006E34F5">
              <w:rPr>
                <w:rFonts w:cs="Times New Roman"/>
                <w:sz w:val="22"/>
              </w:rPr>
              <w:t xml:space="preserve">SAN modulis turi būti pateiktas su visais komponentais, reikalingais montavimui į </w:t>
            </w:r>
            <w:proofErr w:type="spellStart"/>
            <w:r w:rsidRPr="006E34F5">
              <w:rPr>
                <w:rFonts w:cs="Times New Roman"/>
                <w:sz w:val="22"/>
              </w:rPr>
              <w:t>Cisco</w:t>
            </w:r>
            <w:proofErr w:type="spellEnd"/>
            <w:r w:rsidRPr="006E34F5">
              <w:rPr>
                <w:rFonts w:cs="Times New Roman"/>
                <w:sz w:val="22"/>
              </w:rPr>
              <w:t xml:space="preserve"> MDS 9710 įrangos korpusą. Siūlomas modulis turi būti eksploatuojamos įrangos gamintojo nurodamas kaip pilnai suderinamas su šia įranga. </w:t>
            </w:r>
          </w:p>
        </w:tc>
        <w:tc>
          <w:tcPr>
            <w:tcW w:w="1688" w:type="pct"/>
            <w:shd w:val="clear" w:color="auto" w:fill="auto"/>
            <w:vAlign w:val="center"/>
          </w:tcPr>
          <w:p w14:paraId="5925F4DF" w14:textId="77777777" w:rsidR="00611158" w:rsidRPr="0061762C" w:rsidRDefault="00611158" w:rsidP="00611158">
            <w:pPr>
              <w:spacing w:after="0"/>
              <w:rPr>
                <w:rFonts w:cs="Times New Roman"/>
                <w:bCs/>
                <w:sz w:val="20"/>
                <w:szCs w:val="20"/>
              </w:rPr>
            </w:pPr>
            <w:r w:rsidRPr="0061762C">
              <w:rPr>
                <w:rFonts w:cs="Times New Roman"/>
                <w:bCs/>
                <w:sz w:val="20"/>
                <w:szCs w:val="20"/>
              </w:rPr>
              <w:t xml:space="preserve">SAN modulis yra pateiktas su visais komponentais, reikalingais montavimui į </w:t>
            </w:r>
            <w:proofErr w:type="spellStart"/>
            <w:r w:rsidRPr="0061762C">
              <w:rPr>
                <w:rFonts w:cs="Times New Roman"/>
                <w:bCs/>
                <w:sz w:val="20"/>
                <w:szCs w:val="20"/>
              </w:rPr>
              <w:t>Cisco</w:t>
            </w:r>
            <w:proofErr w:type="spellEnd"/>
            <w:r w:rsidRPr="0061762C">
              <w:rPr>
                <w:rFonts w:cs="Times New Roman"/>
                <w:bCs/>
                <w:sz w:val="20"/>
                <w:szCs w:val="20"/>
              </w:rPr>
              <w:t xml:space="preserve"> MDS 9710 įrangos korpusą. Siūlomas modulis yra eksploatuojamos įrangos gamintojo nurodamas kaip pilnai suderinamas su šia įranga. </w:t>
            </w:r>
          </w:p>
          <w:p w14:paraId="6075275B" w14:textId="2030058D" w:rsidR="00733921" w:rsidRPr="006E34F5" w:rsidRDefault="00611158" w:rsidP="00611158">
            <w:pPr>
              <w:spacing w:after="0" w:line="240" w:lineRule="auto"/>
              <w:rPr>
                <w:rFonts w:cs="Times New Roman"/>
                <w:bCs/>
                <w:sz w:val="22"/>
              </w:rPr>
            </w:pPr>
            <w:r w:rsidRPr="0061762C">
              <w:rPr>
                <w:rFonts w:cs="Times New Roman"/>
                <w:bCs/>
                <w:i/>
                <w:iCs/>
                <w:sz w:val="20"/>
                <w:szCs w:val="20"/>
              </w:rPr>
              <w:t xml:space="preserve">žr. </w:t>
            </w:r>
            <w:proofErr w:type="spellStart"/>
            <w:r w:rsidRPr="0061762C">
              <w:rPr>
                <w:rFonts w:cs="Times New Roman"/>
                <w:sz w:val="20"/>
                <w:szCs w:val="20"/>
              </w:rPr>
              <w:t>Ci</w:t>
            </w:r>
            <w:r w:rsidRPr="0061762C">
              <w:rPr>
                <w:rFonts w:cs="Times New Roman"/>
                <w:i/>
                <w:sz w:val="20"/>
                <w:szCs w:val="20"/>
              </w:rPr>
              <w:t>sco</w:t>
            </w:r>
            <w:proofErr w:type="spellEnd"/>
            <w:r w:rsidRPr="0061762C">
              <w:rPr>
                <w:rFonts w:cs="Times New Roman"/>
                <w:i/>
                <w:sz w:val="20"/>
                <w:szCs w:val="20"/>
              </w:rPr>
              <w:t xml:space="preserve"> MDS 9700 48-Port 32-Gbps </w:t>
            </w:r>
            <w:proofErr w:type="spellStart"/>
            <w:r w:rsidRPr="0061762C">
              <w:rPr>
                <w:rFonts w:cs="Times New Roman"/>
                <w:i/>
                <w:sz w:val="20"/>
                <w:szCs w:val="20"/>
              </w:rPr>
              <w:t>Fibre</w:t>
            </w:r>
            <w:proofErr w:type="spellEnd"/>
            <w:r w:rsidRPr="0061762C">
              <w:rPr>
                <w:rFonts w:cs="Times New Roman"/>
                <w:i/>
                <w:sz w:val="20"/>
                <w:szCs w:val="20"/>
              </w:rPr>
              <w:t xml:space="preserve"> </w:t>
            </w:r>
            <w:proofErr w:type="spellStart"/>
            <w:r w:rsidRPr="0061762C">
              <w:rPr>
                <w:rFonts w:cs="Times New Roman"/>
                <w:i/>
                <w:sz w:val="20"/>
                <w:szCs w:val="20"/>
              </w:rPr>
              <w:t>Channel</w:t>
            </w:r>
            <w:proofErr w:type="spellEnd"/>
            <w:r w:rsidRPr="0061762C">
              <w:rPr>
                <w:rFonts w:cs="Times New Roman"/>
                <w:i/>
                <w:sz w:val="20"/>
                <w:szCs w:val="20"/>
              </w:rPr>
              <w:t xml:space="preserve"> </w:t>
            </w:r>
            <w:proofErr w:type="spellStart"/>
            <w:r w:rsidRPr="0061762C">
              <w:rPr>
                <w:rFonts w:cs="Times New Roman"/>
                <w:i/>
                <w:sz w:val="20"/>
                <w:szCs w:val="20"/>
              </w:rPr>
              <w:t>Switching</w:t>
            </w:r>
            <w:proofErr w:type="spellEnd"/>
            <w:r w:rsidRPr="0061762C">
              <w:rPr>
                <w:rFonts w:cs="Times New Roman"/>
                <w:sz w:val="20"/>
                <w:szCs w:val="20"/>
              </w:rPr>
              <w:t xml:space="preserve"> </w:t>
            </w:r>
            <w:r w:rsidRPr="0061762C">
              <w:rPr>
                <w:rFonts w:cs="Times New Roman"/>
                <w:i/>
                <w:sz w:val="20"/>
                <w:szCs w:val="20"/>
              </w:rPr>
              <w:t>Module</w:t>
            </w:r>
            <w:r w:rsidRPr="0061762C">
              <w:rPr>
                <w:rFonts w:cs="Times New Roman"/>
                <w:sz w:val="20"/>
                <w:szCs w:val="20"/>
              </w:rPr>
              <w:t>.pdf – 3 psl.</w:t>
            </w:r>
          </w:p>
        </w:tc>
      </w:tr>
      <w:tr w:rsidR="00733921" w:rsidRPr="006E34F5" w14:paraId="3638BE3A" w14:textId="0ED6E8E1" w:rsidTr="00D046F7">
        <w:tc>
          <w:tcPr>
            <w:tcW w:w="284" w:type="pct"/>
            <w:shd w:val="clear" w:color="auto" w:fill="auto"/>
            <w:vAlign w:val="center"/>
          </w:tcPr>
          <w:p w14:paraId="37B494EE" w14:textId="7B765F28" w:rsidR="00733921" w:rsidRPr="00667313" w:rsidRDefault="00667313" w:rsidP="00667313">
            <w:pPr>
              <w:spacing w:after="0" w:line="240" w:lineRule="auto"/>
              <w:ind w:right="-21"/>
              <w:rPr>
                <w:rFonts w:cs="Times New Roman"/>
                <w:sz w:val="22"/>
              </w:rPr>
            </w:pPr>
            <w:r>
              <w:rPr>
                <w:rFonts w:cs="Times New Roman"/>
                <w:sz w:val="22"/>
              </w:rPr>
              <w:t>5.</w:t>
            </w:r>
          </w:p>
        </w:tc>
        <w:tc>
          <w:tcPr>
            <w:tcW w:w="1144" w:type="pct"/>
            <w:shd w:val="clear" w:color="auto" w:fill="auto"/>
            <w:vAlign w:val="center"/>
          </w:tcPr>
          <w:p w14:paraId="25C24801" w14:textId="5DA4E122" w:rsidR="00733921" w:rsidRPr="006E34F5" w:rsidRDefault="003C601A" w:rsidP="00257AC6">
            <w:pPr>
              <w:spacing w:after="0" w:line="240" w:lineRule="auto"/>
              <w:rPr>
                <w:rFonts w:cs="Times New Roman"/>
                <w:sz w:val="22"/>
              </w:rPr>
            </w:pPr>
            <w:r w:rsidRPr="006E34F5">
              <w:rPr>
                <w:rFonts w:cs="Times New Roman"/>
                <w:sz w:val="22"/>
              </w:rPr>
              <w:t>Įrangos garantinė priežiūra</w:t>
            </w:r>
          </w:p>
        </w:tc>
        <w:tc>
          <w:tcPr>
            <w:tcW w:w="1884" w:type="pct"/>
            <w:shd w:val="clear" w:color="auto" w:fill="auto"/>
            <w:vAlign w:val="center"/>
          </w:tcPr>
          <w:p w14:paraId="2951042A" w14:textId="391A321D" w:rsidR="00733921" w:rsidRPr="006E34F5" w:rsidRDefault="00417AD1" w:rsidP="00257AC6">
            <w:pPr>
              <w:spacing w:after="0" w:line="240" w:lineRule="auto"/>
              <w:rPr>
                <w:rFonts w:cs="Times New Roman"/>
                <w:sz w:val="22"/>
              </w:rPr>
            </w:pPr>
            <w:r w:rsidRPr="006E34F5">
              <w:rPr>
                <w:rFonts w:cs="Times New Roman"/>
                <w:sz w:val="22"/>
              </w:rPr>
              <w:t xml:space="preserve">Siūlomai įrangai turi galioti gamintojo garantija (vykdoma ne mažiau kaip 24 </w:t>
            </w:r>
            <w:r w:rsidR="00E67BFB" w:rsidRPr="006E34F5">
              <w:rPr>
                <w:rFonts w:cs="Times New Roman"/>
                <w:sz w:val="22"/>
              </w:rPr>
              <w:t>(dvidešimt keturi</w:t>
            </w:r>
            <w:r w:rsidR="00D15711" w:rsidRPr="006E34F5">
              <w:rPr>
                <w:rFonts w:cs="Times New Roman"/>
                <w:sz w:val="22"/>
              </w:rPr>
              <w:t xml:space="preserve">os) </w:t>
            </w:r>
            <w:r w:rsidRPr="006E34F5">
              <w:rPr>
                <w:rFonts w:cs="Times New Roman"/>
                <w:sz w:val="22"/>
              </w:rPr>
              <w:t>valandos per parą, 7</w:t>
            </w:r>
            <w:r w:rsidR="00D15711" w:rsidRPr="006E34F5">
              <w:rPr>
                <w:rFonts w:cs="Times New Roman"/>
                <w:sz w:val="22"/>
              </w:rPr>
              <w:t xml:space="preserve"> (septynios)</w:t>
            </w:r>
            <w:r w:rsidRPr="006E34F5">
              <w:rPr>
                <w:rFonts w:cs="Times New Roman"/>
                <w:sz w:val="22"/>
              </w:rPr>
              <w:t xml:space="preserve"> dienos per savaitę, 365 </w:t>
            </w:r>
            <w:r w:rsidR="00D15711" w:rsidRPr="006E34F5">
              <w:rPr>
                <w:rFonts w:cs="Times New Roman"/>
                <w:sz w:val="22"/>
              </w:rPr>
              <w:t>(trys šimta</w:t>
            </w:r>
            <w:r w:rsidR="003E2B87" w:rsidRPr="006E34F5">
              <w:rPr>
                <w:rFonts w:cs="Times New Roman"/>
                <w:sz w:val="22"/>
              </w:rPr>
              <w:t xml:space="preserve">i šešiasdešimt penkios) </w:t>
            </w:r>
            <w:r w:rsidRPr="006E34F5">
              <w:rPr>
                <w:rFonts w:cs="Times New Roman"/>
                <w:sz w:val="22"/>
              </w:rPr>
              <w:t xml:space="preserve">dienos per metus) iki Pirkėjo turimų </w:t>
            </w:r>
            <w:proofErr w:type="spellStart"/>
            <w:r w:rsidRPr="006E34F5">
              <w:rPr>
                <w:rFonts w:cs="Times New Roman"/>
                <w:sz w:val="22"/>
              </w:rPr>
              <w:t>Cisco</w:t>
            </w:r>
            <w:proofErr w:type="spellEnd"/>
            <w:r w:rsidRPr="006E34F5">
              <w:rPr>
                <w:rFonts w:cs="Times New Roman"/>
                <w:sz w:val="22"/>
              </w:rPr>
              <w:t xml:space="preserve"> MDS 9710 garantinio laikotarpio pabaigos (ne trumpiau kaip iki 2029.01.01). </w:t>
            </w:r>
            <w:r w:rsidR="00733921" w:rsidRPr="006E34F5">
              <w:rPr>
                <w:rFonts w:cs="Times New Roman"/>
                <w:sz w:val="22"/>
              </w:rPr>
              <w:t xml:space="preserve">Garantinė priežiūra turi būti atliekama paties įrangos gamintojo arba jo autorizuoto aptarnavimo atstovo. Aptarnavimas turi būti atliekamas vieno langelio principu su kartu šiuo metu eksploatuojama </w:t>
            </w:r>
            <w:proofErr w:type="spellStart"/>
            <w:r w:rsidR="00733921" w:rsidRPr="006E34F5">
              <w:rPr>
                <w:rFonts w:cs="Times New Roman"/>
                <w:sz w:val="22"/>
              </w:rPr>
              <w:t>Cisco</w:t>
            </w:r>
            <w:proofErr w:type="spellEnd"/>
            <w:r w:rsidR="00733921" w:rsidRPr="006E34F5">
              <w:rPr>
                <w:rFonts w:cs="Times New Roman"/>
                <w:sz w:val="22"/>
              </w:rPr>
              <w:t xml:space="preserve"> MDS 9710 įranga.</w:t>
            </w:r>
          </w:p>
          <w:p w14:paraId="6A3939FB" w14:textId="77777777" w:rsidR="00E90509" w:rsidRPr="006E34F5" w:rsidRDefault="00733921" w:rsidP="00257AC6">
            <w:pPr>
              <w:spacing w:after="0" w:line="240" w:lineRule="auto"/>
              <w:rPr>
                <w:rFonts w:cs="Times New Roman"/>
                <w:sz w:val="22"/>
              </w:rPr>
            </w:pPr>
            <w:r w:rsidRPr="006E34F5">
              <w:rPr>
                <w:rFonts w:cs="Times New Roman"/>
                <w:sz w:val="22"/>
              </w:rPr>
              <w:t>Reakcijos laikas – ne daugiau kaip 4</w:t>
            </w:r>
            <w:r w:rsidR="00E67BFB" w:rsidRPr="006E34F5">
              <w:rPr>
                <w:rFonts w:cs="Times New Roman"/>
                <w:sz w:val="22"/>
              </w:rPr>
              <w:t xml:space="preserve"> (keturios)</w:t>
            </w:r>
            <w:r w:rsidRPr="006E34F5">
              <w:rPr>
                <w:rFonts w:cs="Times New Roman"/>
                <w:sz w:val="22"/>
              </w:rPr>
              <w:t xml:space="preserve"> valandos. </w:t>
            </w:r>
          </w:p>
          <w:p w14:paraId="241982C5" w14:textId="30724367" w:rsidR="00733921" w:rsidRPr="006E34F5" w:rsidRDefault="00E90509" w:rsidP="00257AC6">
            <w:pPr>
              <w:spacing w:after="0" w:line="240" w:lineRule="auto"/>
              <w:rPr>
                <w:rFonts w:cs="Times New Roman"/>
                <w:sz w:val="22"/>
              </w:rPr>
            </w:pPr>
            <w:r w:rsidRPr="002E1AEF">
              <w:rPr>
                <w:rFonts w:cs="Times New Roman"/>
                <w:sz w:val="22"/>
              </w:rPr>
              <w:t>Pasiūlyme turi būti pateikti visi siūlomos garantijos išplėtimo gamintojo kodai ir aprašai.</w:t>
            </w:r>
            <w:r w:rsidR="00733921" w:rsidRPr="006E34F5">
              <w:rPr>
                <w:rFonts w:cs="Times New Roman"/>
                <w:sz w:val="22"/>
              </w:rPr>
              <w:t xml:space="preserve"> </w:t>
            </w:r>
          </w:p>
          <w:p w14:paraId="01BA8C4C" w14:textId="74CA85C2" w:rsidR="00733921" w:rsidRPr="006E34F5" w:rsidRDefault="00733921" w:rsidP="00257AC6">
            <w:pPr>
              <w:spacing w:after="0" w:line="240" w:lineRule="auto"/>
              <w:rPr>
                <w:rFonts w:cs="Times New Roman"/>
                <w:sz w:val="22"/>
              </w:rPr>
            </w:pPr>
            <w:r w:rsidRPr="006E34F5">
              <w:rPr>
                <w:rFonts w:cs="Times New Roman"/>
                <w:sz w:val="22"/>
              </w:rPr>
              <w:t xml:space="preserve">Garantijos laikotarpio metu įrangos būsena turi būti nuolat stebima iš gamintojo techninio centro (tiekėjui sukonfigūravus stebėjimą pagal Perkančiosios organizacijos leidimą). </w:t>
            </w:r>
          </w:p>
          <w:p w14:paraId="6CA4F315" w14:textId="2AB37782" w:rsidR="00733921" w:rsidRPr="006E34F5" w:rsidRDefault="00733921" w:rsidP="00257AC6">
            <w:pPr>
              <w:spacing w:after="0" w:line="240" w:lineRule="auto"/>
              <w:rPr>
                <w:rFonts w:cs="Times New Roman"/>
                <w:sz w:val="22"/>
              </w:rPr>
            </w:pPr>
            <w:r w:rsidRPr="006E34F5">
              <w:rPr>
                <w:rFonts w:cs="Times New Roman"/>
                <w:sz w:val="22"/>
              </w:rPr>
              <w:t xml:space="preserve">Garantinio  aptarnavimo metu nemokamai atliekami remonto darbai ir nemokamai keičiami sugedę komponentai. </w:t>
            </w:r>
          </w:p>
        </w:tc>
        <w:tc>
          <w:tcPr>
            <w:tcW w:w="1688" w:type="pct"/>
            <w:shd w:val="clear" w:color="auto" w:fill="auto"/>
            <w:vAlign w:val="center"/>
          </w:tcPr>
          <w:p w14:paraId="0C816B04" w14:textId="77777777" w:rsidR="006B6063" w:rsidRPr="006B6063" w:rsidRDefault="006B6063" w:rsidP="006B6063">
            <w:pPr>
              <w:spacing w:after="0" w:line="240" w:lineRule="auto"/>
              <w:rPr>
                <w:rFonts w:cs="Times New Roman"/>
                <w:bCs/>
                <w:sz w:val="22"/>
              </w:rPr>
            </w:pPr>
            <w:r w:rsidRPr="006B6063">
              <w:rPr>
                <w:rFonts w:cs="Times New Roman"/>
                <w:bCs/>
                <w:sz w:val="22"/>
              </w:rPr>
              <w:t xml:space="preserve">Siūlomam SAN moduliui galioja gamintojo garantija iki 2029.01.01 kaip ir jau </w:t>
            </w:r>
            <w:proofErr w:type="spellStart"/>
            <w:r w:rsidRPr="006B6063">
              <w:rPr>
                <w:rFonts w:cs="Times New Roman"/>
                <w:bCs/>
                <w:sz w:val="22"/>
              </w:rPr>
              <w:t>ekspluotajamai</w:t>
            </w:r>
            <w:proofErr w:type="spellEnd"/>
            <w:r w:rsidRPr="006B6063">
              <w:rPr>
                <w:rFonts w:cs="Times New Roman"/>
                <w:bCs/>
                <w:sz w:val="22"/>
              </w:rPr>
              <w:t xml:space="preserve">  </w:t>
            </w:r>
            <w:proofErr w:type="spellStart"/>
            <w:r w:rsidRPr="006B6063">
              <w:rPr>
                <w:rFonts w:cs="Times New Roman"/>
                <w:bCs/>
                <w:sz w:val="22"/>
              </w:rPr>
              <w:t>Cisco</w:t>
            </w:r>
            <w:proofErr w:type="spellEnd"/>
            <w:r w:rsidRPr="006B6063">
              <w:rPr>
                <w:rFonts w:cs="Times New Roman"/>
                <w:bCs/>
                <w:sz w:val="22"/>
              </w:rPr>
              <w:t xml:space="preserve"> MDS 9710  įrangai. Gamintojo garantija (vykdoma ne mažiau kaip 24 valandos per parą, 7 dienos per savaitę, 365 dienos per metus) gamintojo garantinė priežiūra įrangos eksploatavimo vietoje. Garantinė priežiūra atliekama paties įrangos </w:t>
            </w:r>
            <w:proofErr w:type="spellStart"/>
            <w:r w:rsidRPr="006B6063">
              <w:rPr>
                <w:rFonts w:cs="Times New Roman"/>
                <w:bCs/>
                <w:sz w:val="22"/>
              </w:rPr>
              <w:t>Cisco</w:t>
            </w:r>
            <w:proofErr w:type="spellEnd"/>
            <w:r w:rsidRPr="006B6063">
              <w:rPr>
                <w:rFonts w:cs="Times New Roman"/>
                <w:bCs/>
                <w:sz w:val="22"/>
              </w:rPr>
              <w:t xml:space="preserve"> gamintojo. Aptarnavimas atliekamas vieno langelio principu su kartu šiuo metu eksploatuojama </w:t>
            </w:r>
            <w:proofErr w:type="spellStart"/>
            <w:r w:rsidRPr="006B6063">
              <w:rPr>
                <w:rFonts w:cs="Times New Roman"/>
                <w:bCs/>
                <w:sz w:val="22"/>
              </w:rPr>
              <w:t>Cisco</w:t>
            </w:r>
            <w:proofErr w:type="spellEnd"/>
            <w:r w:rsidRPr="006B6063">
              <w:rPr>
                <w:rFonts w:cs="Times New Roman"/>
                <w:bCs/>
                <w:sz w:val="22"/>
              </w:rPr>
              <w:t xml:space="preserve"> MDS 9710 įranga.</w:t>
            </w:r>
          </w:p>
          <w:p w14:paraId="5BF33212" w14:textId="77777777" w:rsidR="006B6063" w:rsidRPr="006B6063" w:rsidRDefault="006B6063" w:rsidP="006B6063">
            <w:pPr>
              <w:spacing w:after="0" w:line="240" w:lineRule="auto"/>
              <w:rPr>
                <w:rFonts w:cs="Times New Roman"/>
                <w:bCs/>
                <w:sz w:val="22"/>
              </w:rPr>
            </w:pPr>
            <w:r w:rsidRPr="006B6063">
              <w:rPr>
                <w:rFonts w:cs="Times New Roman"/>
                <w:bCs/>
                <w:sz w:val="22"/>
              </w:rPr>
              <w:t xml:space="preserve">Reakcijos laikas – ne daugiau kaip 4 valandos. Garantijos išplėtimo kodai yra pateikti </w:t>
            </w:r>
          </w:p>
          <w:p w14:paraId="1BD4D088" w14:textId="77777777" w:rsidR="006B6063" w:rsidRPr="006B6063" w:rsidRDefault="006B6063" w:rsidP="006B6063">
            <w:pPr>
              <w:spacing w:after="0" w:line="240" w:lineRule="auto"/>
              <w:rPr>
                <w:rFonts w:cs="Times New Roman"/>
                <w:bCs/>
                <w:sz w:val="22"/>
              </w:rPr>
            </w:pPr>
            <w:r w:rsidRPr="002E1AEF">
              <w:rPr>
                <w:rFonts w:cs="Times New Roman"/>
                <w:sz w:val="22"/>
              </w:rPr>
              <w:t>žr. Įrangą komplektuojantys komponentai, jų kiekiai ir kodai_Konfidencialu.pdf</w:t>
            </w:r>
            <w:r w:rsidRPr="002E1AEF">
              <w:rPr>
                <w:rFonts w:cs="Times New Roman"/>
                <w:bCs/>
                <w:sz w:val="22"/>
              </w:rPr>
              <w:t>.</w:t>
            </w:r>
          </w:p>
          <w:p w14:paraId="4E50ABC6" w14:textId="77777777" w:rsidR="006B6063" w:rsidRPr="006B6063" w:rsidRDefault="006B6063" w:rsidP="006B6063">
            <w:pPr>
              <w:spacing w:after="0" w:line="240" w:lineRule="auto"/>
              <w:rPr>
                <w:rFonts w:cs="Times New Roman"/>
                <w:bCs/>
                <w:sz w:val="22"/>
              </w:rPr>
            </w:pPr>
            <w:r w:rsidRPr="006B6063">
              <w:rPr>
                <w:rFonts w:cs="Times New Roman"/>
                <w:bCs/>
                <w:sz w:val="22"/>
              </w:rPr>
              <w:t xml:space="preserve">Garantijos laikotarpio metu įrangos būsena nuolat stebima iš gamintojo techninio centro (tiekėjui sukonfigūravus stebėjimą pagal Perkančiosios organizacijos leidimą). </w:t>
            </w:r>
          </w:p>
          <w:p w14:paraId="0F0E64AB" w14:textId="07DAB7E1" w:rsidR="00733921" w:rsidRPr="006E34F5" w:rsidRDefault="006B6063" w:rsidP="006B6063">
            <w:pPr>
              <w:spacing w:after="0" w:line="240" w:lineRule="auto"/>
              <w:rPr>
                <w:rFonts w:cs="Times New Roman"/>
                <w:bCs/>
                <w:sz w:val="22"/>
              </w:rPr>
            </w:pPr>
            <w:r w:rsidRPr="006B6063">
              <w:rPr>
                <w:rFonts w:cs="Times New Roman"/>
                <w:bCs/>
                <w:sz w:val="22"/>
              </w:rPr>
              <w:t>Garantinio  aptarnavimo metu nemokamai atliekami remonto darbai ir nemokamai keičiami sugedę komponentai.</w:t>
            </w:r>
          </w:p>
        </w:tc>
      </w:tr>
    </w:tbl>
    <w:p w14:paraId="0B2D6D4F" w14:textId="1E57CB28" w:rsidR="00667313" w:rsidRPr="00667313" w:rsidRDefault="00667313" w:rsidP="00D55E50">
      <w:pPr>
        <w:spacing w:before="60" w:after="0" w:line="240" w:lineRule="auto"/>
        <w:rPr>
          <w:rFonts w:eastAsiaTheme="majorEastAsia" w:cs="Times New Roman"/>
          <w:b/>
          <w:i/>
          <w:sz w:val="22"/>
        </w:rPr>
      </w:pPr>
      <w:r>
        <w:rPr>
          <w:rFonts w:cs="Times New Roman"/>
          <w:bCs/>
          <w:iCs/>
          <w:sz w:val="22"/>
        </w:rPr>
        <w:t xml:space="preserve">* </w:t>
      </w:r>
      <w:r w:rsidRPr="00667313">
        <w:rPr>
          <w:rFonts w:cs="Times New Roman"/>
          <w:bCs/>
          <w:i/>
          <w:sz w:val="20"/>
          <w:szCs w:val="20"/>
        </w:rPr>
        <w:t>Tiekėjai, pildydami lentelės grafą „Siūloma charakteristika“, turi nurodyti tikslų siūlomos prekės parametrą. Žodžiai „Atitinka“/ „Taip“/ „Ne mažiau“/ „Ne daugiau“/ „Ne blogiau“ neleidžiami.</w:t>
      </w:r>
    </w:p>
    <w:p w14:paraId="6D72B314" w14:textId="77777777" w:rsidR="00667313" w:rsidRDefault="00667313" w:rsidP="00667313">
      <w:pPr>
        <w:spacing w:after="0" w:line="240" w:lineRule="auto"/>
        <w:jc w:val="left"/>
        <w:rPr>
          <w:rFonts w:cs="Times New Roman"/>
          <w:sz w:val="22"/>
        </w:rPr>
      </w:pPr>
    </w:p>
    <w:p w14:paraId="7903E684" w14:textId="77777777" w:rsidR="00667313" w:rsidRDefault="00667313" w:rsidP="00257AC6">
      <w:pPr>
        <w:spacing w:after="0" w:line="240" w:lineRule="auto"/>
        <w:jc w:val="center"/>
        <w:rPr>
          <w:rFonts w:cs="Times New Roman"/>
          <w:sz w:val="22"/>
        </w:rPr>
      </w:pPr>
    </w:p>
    <w:p w14:paraId="4EB4DA74" w14:textId="77777777" w:rsidR="00667313" w:rsidRDefault="00667313" w:rsidP="00257AC6">
      <w:pPr>
        <w:spacing w:after="0" w:line="240" w:lineRule="auto"/>
        <w:jc w:val="center"/>
        <w:rPr>
          <w:rFonts w:cs="Times New Roman"/>
          <w:sz w:val="22"/>
        </w:rPr>
      </w:pPr>
    </w:p>
    <w:p w14:paraId="2146C13C" w14:textId="25AF3C9B" w:rsidR="00A5157B" w:rsidRPr="006E34F5" w:rsidRDefault="605C5B1E" w:rsidP="00257AC6">
      <w:pPr>
        <w:spacing w:after="0" w:line="240" w:lineRule="auto"/>
        <w:jc w:val="center"/>
        <w:rPr>
          <w:rFonts w:cs="Times New Roman"/>
          <w:sz w:val="22"/>
        </w:rPr>
      </w:pPr>
      <w:r w:rsidRPr="006E34F5">
        <w:rPr>
          <w:rFonts w:cs="Times New Roman"/>
          <w:sz w:val="22"/>
        </w:rPr>
        <w:t>___________________________</w:t>
      </w:r>
    </w:p>
    <w:sectPr w:rsidR="00A5157B" w:rsidRPr="006E34F5" w:rsidSect="006E34F5">
      <w:pgSz w:w="11906" w:h="16838" w:code="9"/>
      <w:pgMar w:top="1134" w:right="567"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7D69ED" w14:textId="77777777" w:rsidR="004653CA" w:rsidRDefault="004653CA">
      <w:pPr>
        <w:spacing w:after="0" w:line="240" w:lineRule="auto"/>
      </w:pPr>
      <w:r>
        <w:separator/>
      </w:r>
    </w:p>
  </w:endnote>
  <w:endnote w:type="continuationSeparator" w:id="0">
    <w:p w14:paraId="26C9B72A" w14:textId="77777777" w:rsidR="004653CA" w:rsidRDefault="004653CA">
      <w:pPr>
        <w:spacing w:after="0" w:line="240" w:lineRule="auto"/>
      </w:pPr>
      <w:r>
        <w:continuationSeparator/>
      </w:r>
    </w:p>
  </w:endnote>
  <w:endnote w:type="continuationNotice" w:id="1">
    <w:p w14:paraId="31271A74" w14:textId="77777777" w:rsidR="004653CA" w:rsidRDefault="004653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okChampa">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26E953" w14:textId="77777777" w:rsidR="004653CA" w:rsidRDefault="004653CA">
      <w:pPr>
        <w:spacing w:after="0" w:line="240" w:lineRule="auto"/>
      </w:pPr>
      <w:r>
        <w:separator/>
      </w:r>
    </w:p>
  </w:footnote>
  <w:footnote w:type="continuationSeparator" w:id="0">
    <w:p w14:paraId="5A37BE8A" w14:textId="77777777" w:rsidR="004653CA" w:rsidRDefault="004653CA">
      <w:pPr>
        <w:spacing w:after="0" w:line="240" w:lineRule="auto"/>
      </w:pPr>
      <w:r>
        <w:continuationSeparator/>
      </w:r>
    </w:p>
  </w:footnote>
  <w:footnote w:type="continuationNotice" w:id="1">
    <w:p w14:paraId="32235C39" w14:textId="77777777" w:rsidR="004653CA" w:rsidRDefault="004653C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10AF9"/>
    <w:multiLevelType w:val="hybridMultilevel"/>
    <w:tmpl w:val="96E8C16C"/>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084152A7"/>
    <w:multiLevelType w:val="hybridMultilevel"/>
    <w:tmpl w:val="9056B546"/>
    <w:lvl w:ilvl="0" w:tplc="34981388">
      <w:start w:val="7"/>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5217CE"/>
    <w:multiLevelType w:val="hybridMultilevel"/>
    <w:tmpl w:val="B9EAD3C4"/>
    <w:lvl w:ilvl="0" w:tplc="D4067840">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136C92"/>
    <w:multiLevelType w:val="hybridMultilevel"/>
    <w:tmpl w:val="E256A7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D3F2BE2"/>
    <w:multiLevelType w:val="hybridMultilevel"/>
    <w:tmpl w:val="ABC892D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F485434"/>
    <w:multiLevelType w:val="multilevel"/>
    <w:tmpl w:val="34C4B740"/>
    <w:lvl w:ilvl="0">
      <w:start w:val="1"/>
      <w:numFmt w:val="decimal"/>
      <w:lvlText w:val="%1."/>
      <w:lvlJc w:val="left"/>
      <w:pPr>
        <w:ind w:left="720" w:hanging="360"/>
      </w:pPr>
    </w:lvl>
    <w:lvl w:ilvl="1">
      <w:start w:val="1"/>
      <w:numFmt w:val="decimal"/>
      <w:lvlText w:val="%1.%2"/>
      <w:lvlJc w:val="left"/>
      <w:pPr>
        <w:ind w:left="927"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 w15:restartNumberingAfterBreak="0">
    <w:nsid w:val="204A7A51"/>
    <w:multiLevelType w:val="hybridMultilevel"/>
    <w:tmpl w:val="ABC892D0"/>
    <w:lvl w:ilvl="0" w:tplc="9BB04D4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383630"/>
    <w:multiLevelType w:val="hybridMultilevel"/>
    <w:tmpl w:val="98AEB4B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4AA4E98"/>
    <w:multiLevelType w:val="multilevel"/>
    <w:tmpl w:val="1116ED12"/>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1146" w:hanging="720"/>
      </w:pPr>
      <w:rPr>
        <w:rFonts w:ascii="Times New Roman" w:hAnsi="Times New Roman" w:cs="Times New Roman" w:hint="default"/>
        <w:b w:val="0"/>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9" w15:restartNumberingAfterBreak="0">
    <w:nsid w:val="26C217E9"/>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2135"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26C21B51"/>
    <w:multiLevelType w:val="hybridMultilevel"/>
    <w:tmpl w:val="7ECA9FF4"/>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2E983E94"/>
    <w:multiLevelType w:val="hybridMultilevel"/>
    <w:tmpl w:val="DE8082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34A4E0C"/>
    <w:multiLevelType w:val="hybridMultilevel"/>
    <w:tmpl w:val="2F66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2C6FC1"/>
    <w:multiLevelType w:val="hybridMultilevel"/>
    <w:tmpl w:val="BAB89626"/>
    <w:lvl w:ilvl="0" w:tplc="73840598">
      <w:start w:val="20"/>
      <w:numFmt w:val="bullet"/>
      <w:lvlText w:val="-"/>
      <w:lvlJc w:val="left"/>
      <w:pPr>
        <w:ind w:left="720" w:hanging="360"/>
      </w:pPr>
      <w:rPr>
        <w:rFonts w:ascii="Calibri" w:eastAsia="Calibri" w:hAnsi="Calibri"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3AD78BD"/>
    <w:multiLevelType w:val="hybridMultilevel"/>
    <w:tmpl w:val="CBE809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442B60F8"/>
    <w:multiLevelType w:val="hybridMultilevel"/>
    <w:tmpl w:val="FD1CC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717A4"/>
    <w:multiLevelType w:val="hybridMultilevel"/>
    <w:tmpl w:val="98AEB4B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621AAB"/>
    <w:multiLevelType w:val="hybridMultilevel"/>
    <w:tmpl w:val="DCAA2A1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E33048C"/>
    <w:multiLevelType w:val="multilevel"/>
    <w:tmpl w:val="1116ED12"/>
    <w:lvl w:ilvl="0">
      <w:start w:val="1"/>
      <w:numFmt w:val="upperRoman"/>
      <w:lvlText w:val="%1."/>
      <w:lvlJc w:val="left"/>
      <w:pPr>
        <w:ind w:left="1080" w:hanging="720"/>
      </w:pPr>
      <w:rPr>
        <w:rFonts w:hint="default"/>
      </w:rPr>
    </w:lvl>
    <w:lvl w:ilvl="1">
      <w:start w:val="1"/>
      <w:numFmt w:val="decimal"/>
      <w:lvlText w:val="%1.%2."/>
      <w:lvlJc w:val="left"/>
      <w:pPr>
        <w:ind w:left="720" w:hanging="360"/>
      </w:pPr>
      <w:rPr>
        <w:b w:val="0"/>
        <w:color w:val="auto"/>
      </w:rPr>
    </w:lvl>
    <w:lvl w:ilvl="2">
      <w:start w:val="1"/>
      <w:numFmt w:val="decimal"/>
      <w:lvlText w:val="%1.%2.%3."/>
      <w:lvlJc w:val="left"/>
      <w:pPr>
        <w:ind w:left="1146" w:hanging="720"/>
      </w:pPr>
      <w:rPr>
        <w:rFonts w:ascii="Times New Roman" w:hAnsi="Times New Roman" w:cs="Times New Roman" w:hint="default"/>
        <w:b w:val="0"/>
        <w:sz w:val="24"/>
        <w:szCs w:val="24"/>
      </w:rPr>
    </w:lvl>
    <w:lvl w:ilvl="3">
      <w:start w:val="1"/>
      <w:numFmt w:val="decimal"/>
      <w:lvlText w:val="%1.%2.%3.%4."/>
      <w:lvlJc w:val="left"/>
      <w:pPr>
        <w:ind w:left="1080" w:hanging="720"/>
      </w:pPr>
      <w:rPr>
        <w:rFonts w:ascii="Times New Roman" w:hAnsi="Times New Roman" w:cs="Times New Roman" w:hint="default"/>
        <w:sz w:val="24"/>
        <w:szCs w:val="24"/>
      </w:r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9" w15:restartNumberingAfterBreak="0">
    <w:nsid w:val="679161B2"/>
    <w:multiLevelType w:val="hybridMultilevel"/>
    <w:tmpl w:val="FC5847CC"/>
    <w:lvl w:ilvl="0" w:tplc="0346085C">
      <w:start w:val="3"/>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A7F571D"/>
    <w:multiLevelType w:val="hybridMultilevel"/>
    <w:tmpl w:val="61D8EFD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9767248">
    <w:abstractNumId w:val="9"/>
  </w:num>
  <w:num w:numId="2" w16cid:durableId="213736674">
    <w:abstractNumId w:val="18"/>
  </w:num>
  <w:num w:numId="3" w16cid:durableId="12345849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7186218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7679688">
    <w:abstractNumId w:val="14"/>
  </w:num>
  <w:num w:numId="6" w16cid:durableId="103620944">
    <w:abstractNumId w:val="12"/>
  </w:num>
  <w:num w:numId="7" w16cid:durableId="1550721597">
    <w:abstractNumId w:val="6"/>
  </w:num>
  <w:num w:numId="8" w16cid:durableId="2049255324">
    <w:abstractNumId w:val="2"/>
  </w:num>
  <w:num w:numId="9" w16cid:durableId="1559828880">
    <w:abstractNumId w:val="3"/>
  </w:num>
  <w:num w:numId="10" w16cid:durableId="1725835938">
    <w:abstractNumId w:val="8"/>
  </w:num>
  <w:num w:numId="11" w16cid:durableId="1559241931">
    <w:abstractNumId w:val="15"/>
  </w:num>
  <w:num w:numId="12" w16cid:durableId="808665314">
    <w:abstractNumId w:val="17"/>
  </w:num>
  <w:num w:numId="13" w16cid:durableId="1348756014">
    <w:abstractNumId w:val="16"/>
  </w:num>
  <w:num w:numId="14" w16cid:durableId="1250233697">
    <w:abstractNumId w:val="7"/>
  </w:num>
  <w:num w:numId="15" w16cid:durableId="1535576746">
    <w:abstractNumId w:val="20"/>
  </w:num>
  <w:num w:numId="16" w16cid:durableId="1621570195">
    <w:abstractNumId w:val="0"/>
  </w:num>
  <w:num w:numId="17" w16cid:durableId="2069107855">
    <w:abstractNumId w:val="19"/>
  </w:num>
  <w:num w:numId="18" w16cid:durableId="1504055418">
    <w:abstractNumId w:val="13"/>
  </w:num>
  <w:num w:numId="19" w16cid:durableId="1154756716">
    <w:abstractNumId w:val="1"/>
  </w:num>
  <w:num w:numId="20" w16cid:durableId="896183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891427385">
    <w:abstractNumId w:val="11"/>
  </w:num>
  <w:num w:numId="22" w16cid:durableId="726222732">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6B83"/>
    <w:rsid w:val="000010DD"/>
    <w:rsid w:val="00001456"/>
    <w:rsid w:val="000023EE"/>
    <w:rsid w:val="00003813"/>
    <w:rsid w:val="000063C3"/>
    <w:rsid w:val="0000662B"/>
    <w:rsid w:val="00007045"/>
    <w:rsid w:val="000111E1"/>
    <w:rsid w:val="00011558"/>
    <w:rsid w:val="00011815"/>
    <w:rsid w:val="00012888"/>
    <w:rsid w:val="0001311A"/>
    <w:rsid w:val="0001432E"/>
    <w:rsid w:val="0001483D"/>
    <w:rsid w:val="00014AF7"/>
    <w:rsid w:val="00015115"/>
    <w:rsid w:val="0001695D"/>
    <w:rsid w:val="00017545"/>
    <w:rsid w:val="00020265"/>
    <w:rsid w:val="00020D24"/>
    <w:rsid w:val="00020D55"/>
    <w:rsid w:val="000235AC"/>
    <w:rsid w:val="00024EAA"/>
    <w:rsid w:val="00025985"/>
    <w:rsid w:val="0002614F"/>
    <w:rsid w:val="00027CAB"/>
    <w:rsid w:val="00027DA2"/>
    <w:rsid w:val="00030E72"/>
    <w:rsid w:val="00031346"/>
    <w:rsid w:val="00032547"/>
    <w:rsid w:val="00033230"/>
    <w:rsid w:val="000338B3"/>
    <w:rsid w:val="000338FC"/>
    <w:rsid w:val="00033C91"/>
    <w:rsid w:val="00033EE2"/>
    <w:rsid w:val="000357E3"/>
    <w:rsid w:val="00036169"/>
    <w:rsid w:val="00041D09"/>
    <w:rsid w:val="00042142"/>
    <w:rsid w:val="00042D6E"/>
    <w:rsid w:val="00043712"/>
    <w:rsid w:val="00046847"/>
    <w:rsid w:val="00046B5C"/>
    <w:rsid w:val="000476D1"/>
    <w:rsid w:val="00047AD1"/>
    <w:rsid w:val="000509FE"/>
    <w:rsid w:val="00050BD8"/>
    <w:rsid w:val="00053A36"/>
    <w:rsid w:val="00054D17"/>
    <w:rsid w:val="000554E2"/>
    <w:rsid w:val="00055D9A"/>
    <w:rsid w:val="0005758F"/>
    <w:rsid w:val="0006164D"/>
    <w:rsid w:val="000620C7"/>
    <w:rsid w:val="00062268"/>
    <w:rsid w:val="00062671"/>
    <w:rsid w:val="000628A2"/>
    <w:rsid w:val="00062D3E"/>
    <w:rsid w:val="00064674"/>
    <w:rsid w:val="00064DC7"/>
    <w:rsid w:val="00065147"/>
    <w:rsid w:val="00070319"/>
    <w:rsid w:val="00070489"/>
    <w:rsid w:val="00070B5F"/>
    <w:rsid w:val="0007105C"/>
    <w:rsid w:val="0007125C"/>
    <w:rsid w:val="00071D86"/>
    <w:rsid w:val="000723F5"/>
    <w:rsid w:val="000749C8"/>
    <w:rsid w:val="000752E9"/>
    <w:rsid w:val="00076450"/>
    <w:rsid w:val="000766A1"/>
    <w:rsid w:val="00076DE4"/>
    <w:rsid w:val="00077318"/>
    <w:rsid w:val="0008088D"/>
    <w:rsid w:val="00080D57"/>
    <w:rsid w:val="000826B4"/>
    <w:rsid w:val="00082AF2"/>
    <w:rsid w:val="00083B4E"/>
    <w:rsid w:val="00084205"/>
    <w:rsid w:val="000847C4"/>
    <w:rsid w:val="00084974"/>
    <w:rsid w:val="00084BB3"/>
    <w:rsid w:val="00085598"/>
    <w:rsid w:val="000869FC"/>
    <w:rsid w:val="00086DEB"/>
    <w:rsid w:val="000912BF"/>
    <w:rsid w:val="0009241D"/>
    <w:rsid w:val="00092A14"/>
    <w:rsid w:val="00094C51"/>
    <w:rsid w:val="00096D4F"/>
    <w:rsid w:val="00097078"/>
    <w:rsid w:val="000A01F1"/>
    <w:rsid w:val="000A7A13"/>
    <w:rsid w:val="000A7B30"/>
    <w:rsid w:val="000A7F00"/>
    <w:rsid w:val="000B04BE"/>
    <w:rsid w:val="000B26C5"/>
    <w:rsid w:val="000B28EE"/>
    <w:rsid w:val="000B2DE8"/>
    <w:rsid w:val="000B3528"/>
    <w:rsid w:val="000B3A90"/>
    <w:rsid w:val="000B5026"/>
    <w:rsid w:val="000B6BF9"/>
    <w:rsid w:val="000B7F7A"/>
    <w:rsid w:val="000C030B"/>
    <w:rsid w:val="000C19C8"/>
    <w:rsid w:val="000C257D"/>
    <w:rsid w:val="000C2B54"/>
    <w:rsid w:val="000C3562"/>
    <w:rsid w:val="000C4AF6"/>
    <w:rsid w:val="000C6515"/>
    <w:rsid w:val="000C6850"/>
    <w:rsid w:val="000C7C5A"/>
    <w:rsid w:val="000D019B"/>
    <w:rsid w:val="000D0B6F"/>
    <w:rsid w:val="000D0CEC"/>
    <w:rsid w:val="000D165B"/>
    <w:rsid w:val="000D21C8"/>
    <w:rsid w:val="000D22E1"/>
    <w:rsid w:val="000D3467"/>
    <w:rsid w:val="000D4854"/>
    <w:rsid w:val="000D5783"/>
    <w:rsid w:val="000E3A7B"/>
    <w:rsid w:val="000E3C22"/>
    <w:rsid w:val="000E3EB5"/>
    <w:rsid w:val="000E4A71"/>
    <w:rsid w:val="000E4A99"/>
    <w:rsid w:val="000E50C7"/>
    <w:rsid w:val="000E5C0F"/>
    <w:rsid w:val="000E649C"/>
    <w:rsid w:val="000E6BFE"/>
    <w:rsid w:val="000E735A"/>
    <w:rsid w:val="000E780A"/>
    <w:rsid w:val="000E7CF4"/>
    <w:rsid w:val="000F0668"/>
    <w:rsid w:val="000F0786"/>
    <w:rsid w:val="000F1BD6"/>
    <w:rsid w:val="000F27D6"/>
    <w:rsid w:val="000F292D"/>
    <w:rsid w:val="000F29EB"/>
    <w:rsid w:val="000F45BF"/>
    <w:rsid w:val="000F4618"/>
    <w:rsid w:val="000F4CFE"/>
    <w:rsid w:val="000F4E93"/>
    <w:rsid w:val="000F5225"/>
    <w:rsid w:val="000F59E4"/>
    <w:rsid w:val="000F64A8"/>
    <w:rsid w:val="000F6B83"/>
    <w:rsid w:val="00100B46"/>
    <w:rsid w:val="00101092"/>
    <w:rsid w:val="0010168E"/>
    <w:rsid w:val="001029F2"/>
    <w:rsid w:val="0010385E"/>
    <w:rsid w:val="00104798"/>
    <w:rsid w:val="00104961"/>
    <w:rsid w:val="00105DD5"/>
    <w:rsid w:val="0010685C"/>
    <w:rsid w:val="0010779C"/>
    <w:rsid w:val="0011085A"/>
    <w:rsid w:val="00112C57"/>
    <w:rsid w:val="001131DA"/>
    <w:rsid w:val="00114B28"/>
    <w:rsid w:val="0011553D"/>
    <w:rsid w:val="00120643"/>
    <w:rsid w:val="00120EA0"/>
    <w:rsid w:val="001235A1"/>
    <w:rsid w:val="00123C8A"/>
    <w:rsid w:val="0012685C"/>
    <w:rsid w:val="00126B6B"/>
    <w:rsid w:val="00127BEC"/>
    <w:rsid w:val="00130356"/>
    <w:rsid w:val="00130596"/>
    <w:rsid w:val="00130F20"/>
    <w:rsid w:val="00130FE6"/>
    <w:rsid w:val="001320BB"/>
    <w:rsid w:val="0013334E"/>
    <w:rsid w:val="0013489C"/>
    <w:rsid w:val="00134A15"/>
    <w:rsid w:val="00136C00"/>
    <w:rsid w:val="001376FA"/>
    <w:rsid w:val="001378FA"/>
    <w:rsid w:val="00140194"/>
    <w:rsid w:val="001407A2"/>
    <w:rsid w:val="00140FCB"/>
    <w:rsid w:val="001429E0"/>
    <w:rsid w:val="00142E4B"/>
    <w:rsid w:val="00144514"/>
    <w:rsid w:val="001447C5"/>
    <w:rsid w:val="001452F8"/>
    <w:rsid w:val="0014540E"/>
    <w:rsid w:val="00145FF0"/>
    <w:rsid w:val="00145FF1"/>
    <w:rsid w:val="00146BE0"/>
    <w:rsid w:val="00146C85"/>
    <w:rsid w:val="0014734A"/>
    <w:rsid w:val="00147DCF"/>
    <w:rsid w:val="00150274"/>
    <w:rsid w:val="0015086B"/>
    <w:rsid w:val="001516A9"/>
    <w:rsid w:val="00151746"/>
    <w:rsid w:val="00151D8C"/>
    <w:rsid w:val="00151EF3"/>
    <w:rsid w:val="0015296E"/>
    <w:rsid w:val="001560CB"/>
    <w:rsid w:val="001563B8"/>
    <w:rsid w:val="001570C7"/>
    <w:rsid w:val="001572B7"/>
    <w:rsid w:val="00157FF3"/>
    <w:rsid w:val="00160856"/>
    <w:rsid w:val="001608E1"/>
    <w:rsid w:val="0016127D"/>
    <w:rsid w:val="00161B47"/>
    <w:rsid w:val="00162920"/>
    <w:rsid w:val="001629D6"/>
    <w:rsid w:val="0016318F"/>
    <w:rsid w:val="0016376D"/>
    <w:rsid w:val="00164346"/>
    <w:rsid w:val="00164A23"/>
    <w:rsid w:val="001653C5"/>
    <w:rsid w:val="0016698B"/>
    <w:rsid w:val="001710D9"/>
    <w:rsid w:val="00171547"/>
    <w:rsid w:val="001718F1"/>
    <w:rsid w:val="00172192"/>
    <w:rsid w:val="00172341"/>
    <w:rsid w:val="00172CBE"/>
    <w:rsid w:val="00174AB8"/>
    <w:rsid w:val="00176F92"/>
    <w:rsid w:val="00177CD7"/>
    <w:rsid w:val="0018054E"/>
    <w:rsid w:val="00186E36"/>
    <w:rsid w:val="001904A4"/>
    <w:rsid w:val="001979FD"/>
    <w:rsid w:val="00197DBD"/>
    <w:rsid w:val="001A054E"/>
    <w:rsid w:val="001A0844"/>
    <w:rsid w:val="001A12DF"/>
    <w:rsid w:val="001A1ECB"/>
    <w:rsid w:val="001A21D9"/>
    <w:rsid w:val="001A22D4"/>
    <w:rsid w:val="001A2ECE"/>
    <w:rsid w:val="001A32EF"/>
    <w:rsid w:val="001A38CA"/>
    <w:rsid w:val="001A41D2"/>
    <w:rsid w:val="001A4527"/>
    <w:rsid w:val="001A559C"/>
    <w:rsid w:val="001A5E88"/>
    <w:rsid w:val="001A7308"/>
    <w:rsid w:val="001B03F1"/>
    <w:rsid w:val="001B1D8B"/>
    <w:rsid w:val="001B343A"/>
    <w:rsid w:val="001B3A13"/>
    <w:rsid w:val="001B6C1D"/>
    <w:rsid w:val="001B7783"/>
    <w:rsid w:val="001C0411"/>
    <w:rsid w:val="001C3A62"/>
    <w:rsid w:val="001C5D0B"/>
    <w:rsid w:val="001C7802"/>
    <w:rsid w:val="001D06BF"/>
    <w:rsid w:val="001D1026"/>
    <w:rsid w:val="001D4309"/>
    <w:rsid w:val="001D65F9"/>
    <w:rsid w:val="001D6BE2"/>
    <w:rsid w:val="001D7566"/>
    <w:rsid w:val="001E01E4"/>
    <w:rsid w:val="001E0830"/>
    <w:rsid w:val="001E0B63"/>
    <w:rsid w:val="001E26BA"/>
    <w:rsid w:val="001E3137"/>
    <w:rsid w:val="001E42FD"/>
    <w:rsid w:val="001E4915"/>
    <w:rsid w:val="001E49F6"/>
    <w:rsid w:val="001E4EEB"/>
    <w:rsid w:val="001E555A"/>
    <w:rsid w:val="001E649B"/>
    <w:rsid w:val="001E6BF1"/>
    <w:rsid w:val="001E7F61"/>
    <w:rsid w:val="001E7FCF"/>
    <w:rsid w:val="001F0063"/>
    <w:rsid w:val="001F02FC"/>
    <w:rsid w:val="001F1D0C"/>
    <w:rsid w:val="001F2893"/>
    <w:rsid w:val="001F3113"/>
    <w:rsid w:val="001F4F74"/>
    <w:rsid w:val="001F50E0"/>
    <w:rsid w:val="001F5D7F"/>
    <w:rsid w:val="001F6D3B"/>
    <w:rsid w:val="001F7612"/>
    <w:rsid w:val="002003CF"/>
    <w:rsid w:val="00200D87"/>
    <w:rsid w:val="00201FB3"/>
    <w:rsid w:val="00202F10"/>
    <w:rsid w:val="0020317F"/>
    <w:rsid w:val="00203954"/>
    <w:rsid w:val="00204629"/>
    <w:rsid w:val="0020744D"/>
    <w:rsid w:val="00207D4F"/>
    <w:rsid w:val="00211084"/>
    <w:rsid w:val="00211C15"/>
    <w:rsid w:val="002132F2"/>
    <w:rsid w:val="00215079"/>
    <w:rsid w:val="002157C0"/>
    <w:rsid w:val="00217878"/>
    <w:rsid w:val="0021788C"/>
    <w:rsid w:val="00217C34"/>
    <w:rsid w:val="002201E2"/>
    <w:rsid w:val="002208E4"/>
    <w:rsid w:val="00220923"/>
    <w:rsid w:val="00221928"/>
    <w:rsid w:val="00222AFF"/>
    <w:rsid w:val="00224121"/>
    <w:rsid w:val="0022662F"/>
    <w:rsid w:val="002277CB"/>
    <w:rsid w:val="00227987"/>
    <w:rsid w:val="002301E6"/>
    <w:rsid w:val="00231108"/>
    <w:rsid w:val="002311F2"/>
    <w:rsid w:val="00231E45"/>
    <w:rsid w:val="00231FCF"/>
    <w:rsid w:val="00232A57"/>
    <w:rsid w:val="00232E0A"/>
    <w:rsid w:val="0023331A"/>
    <w:rsid w:val="002336D1"/>
    <w:rsid w:val="002341E6"/>
    <w:rsid w:val="00234C29"/>
    <w:rsid w:val="00234D91"/>
    <w:rsid w:val="00237373"/>
    <w:rsid w:val="00240AB7"/>
    <w:rsid w:val="00240F86"/>
    <w:rsid w:val="002417DA"/>
    <w:rsid w:val="00243433"/>
    <w:rsid w:val="00244154"/>
    <w:rsid w:val="00244D89"/>
    <w:rsid w:val="00245509"/>
    <w:rsid w:val="00254EA4"/>
    <w:rsid w:val="0025517F"/>
    <w:rsid w:val="0025559F"/>
    <w:rsid w:val="00257A4C"/>
    <w:rsid w:val="00257AC6"/>
    <w:rsid w:val="002607C3"/>
    <w:rsid w:val="00260B08"/>
    <w:rsid w:val="00262BF7"/>
    <w:rsid w:val="002643E3"/>
    <w:rsid w:val="00265983"/>
    <w:rsid w:val="00265D2F"/>
    <w:rsid w:val="002660C0"/>
    <w:rsid w:val="00266380"/>
    <w:rsid w:val="00266590"/>
    <w:rsid w:val="00270D02"/>
    <w:rsid w:val="00272855"/>
    <w:rsid w:val="00273D0E"/>
    <w:rsid w:val="00274085"/>
    <w:rsid w:val="00274C26"/>
    <w:rsid w:val="00274EFB"/>
    <w:rsid w:val="00280432"/>
    <w:rsid w:val="00280EBB"/>
    <w:rsid w:val="0028144E"/>
    <w:rsid w:val="00281901"/>
    <w:rsid w:val="00283C07"/>
    <w:rsid w:val="00283D24"/>
    <w:rsid w:val="00283F0A"/>
    <w:rsid w:val="00285B71"/>
    <w:rsid w:val="00286D2E"/>
    <w:rsid w:val="00287AD8"/>
    <w:rsid w:val="00290499"/>
    <w:rsid w:val="00291898"/>
    <w:rsid w:val="00293423"/>
    <w:rsid w:val="00293560"/>
    <w:rsid w:val="00294C66"/>
    <w:rsid w:val="002955B7"/>
    <w:rsid w:val="00296CD8"/>
    <w:rsid w:val="002974E1"/>
    <w:rsid w:val="002A0ECB"/>
    <w:rsid w:val="002A1978"/>
    <w:rsid w:val="002A2A58"/>
    <w:rsid w:val="002A2B92"/>
    <w:rsid w:val="002A49B1"/>
    <w:rsid w:val="002A502D"/>
    <w:rsid w:val="002A5696"/>
    <w:rsid w:val="002A5D4C"/>
    <w:rsid w:val="002A6638"/>
    <w:rsid w:val="002A6EF9"/>
    <w:rsid w:val="002A7138"/>
    <w:rsid w:val="002A78A8"/>
    <w:rsid w:val="002B0A32"/>
    <w:rsid w:val="002B127C"/>
    <w:rsid w:val="002B14A0"/>
    <w:rsid w:val="002B5C93"/>
    <w:rsid w:val="002B612C"/>
    <w:rsid w:val="002C1621"/>
    <w:rsid w:val="002C1745"/>
    <w:rsid w:val="002C1932"/>
    <w:rsid w:val="002C3410"/>
    <w:rsid w:val="002C41CF"/>
    <w:rsid w:val="002C4223"/>
    <w:rsid w:val="002C4995"/>
    <w:rsid w:val="002C4A37"/>
    <w:rsid w:val="002D1A06"/>
    <w:rsid w:val="002D2317"/>
    <w:rsid w:val="002D3DCD"/>
    <w:rsid w:val="002E0807"/>
    <w:rsid w:val="002E12C2"/>
    <w:rsid w:val="002E136F"/>
    <w:rsid w:val="002E1489"/>
    <w:rsid w:val="002E1AEF"/>
    <w:rsid w:val="002E20C7"/>
    <w:rsid w:val="002E2199"/>
    <w:rsid w:val="002E4062"/>
    <w:rsid w:val="002E493C"/>
    <w:rsid w:val="002E4B74"/>
    <w:rsid w:val="002E75C9"/>
    <w:rsid w:val="002F1EE6"/>
    <w:rsid w:val="002F2514"/>
    <w:rsid w:val="002F2FDB"/>
    <w:rsid w:val="002F390A"/>
    <w:rsid w:val="002F5DD0"/>
    <w:rsid w:val="002F63C5"/>
    <w:rsid w:val="002F7F6B"/>
    <w:rsid w:val="00301128"/>
    <w:rsid w:val="003011AC"/>
    <w:rsid w:val="003014F9"/>
    <w:rsid w:val="0030263F"/>
    <w:rsid w:val="00302CBB"/>
    <w:rsid w:val="00302E70"/>
    <w:rsid w:val="00302EEE"/>
    <w:rsid w:val="003033F3"/>
    <w:rsid w:val="0030530A"/>
    <w:rsid w:val="00305A0E"/>
    <w:rsid w:val="00306872"/>
    <w:rsid w:val="00306876"/>
    <w:rsid w:val="00306A9A"/>
    <w:rsid w:val="003077CC"/>
    <w:rsid w:val="00307B78"/>
    <w:rsid w:val="00307B9F"/>
    <w:rsid w:val="00307C42"/>
    <w:rsid w:val="003130BD"/>
    <w:rsid w:val="00314EC5"/>
    <w:rsid w:val="003179B9"/>
    <w:rsid w:val="003179C7"/>
    <w:rsid w:val="00317C87"/>
    <w:rsid w:val="00320BC4"/>
    <w:rsid w:val="00322BCE"/>
    <w:rsid w:val="003248D4"/>
    <w:rsid w:val="003260E1"/>
    <w:rsid w:val="00327972"/>
    <w:rsid w:val="00327D4B"/>
    <w:rsid w:val="00327DC1"/>
    <w:rsid w:val="003304DF"/>
    <w:rsid w:val="00331AB6"/>
    <w:rsid w:val="00331FE2"/>
    <w:rsid w:val="00335EC8"/>
    <w:rsid w:val="00337D18"/>
    <w:rsid w:val="0034212D"/>
    <w:rsid w:val="00343220"/>
    <w:rsid w:val="00343E05"/>
    <w:rsid w:val="00344337"/>
    <w:rsid w:val="003451B4"/>
    <w:rsid w:val="0034539D"/>
    <w:rsid w:val="00346483"/>
    <w:rsid w:val="00346770"/>
    <w:rsid w:val="003471C4"/>
    <w:rsid w:val="0034753B"/>
    <w:rsid w:val="003515EF"/>
    <w:rsid w:val="00351769"/>
    <w:rsid w:val="00353598"/>
    <w:rsid w:val="00354AE0"/>
    <w:rsid w:val="0035552D"/>
    <w:rsid w:val="00360015"/>
    <w:rsid w:val="00360FF6"/>
    <w:rsid w:val="0036153D"/>
    <w:rsid w:val="00361CBE"/>
    <w:rsid w:val="00363834"/>
    <w:rsid w:val="00363DC4"/>
    <w:rsid w:val="00364291"/>
    <w:rsid w:val="003649B0"/>
    <w:rsid w:val="003649D8"/>
    <w:rsid w:val="00365792"/>
    <w:rsid w:val="00366184"/>
    <w:rsid w:val="00367797"/>
    <w:rsid w:val="00371456"/>
    <w:rsid w:val="00371769"/>
    <w:rsid w:val="00373C22"/>
    <w:rsid w:val="00373F8C"/>
    <w:rsid w:val="00374403"/>
    <w:rsid w:val="0037475E"/>
    <w:rsid w:val="00374E3B"/>
    <w:rsid w:val="0037518A"/>
    <w:rsid w:val="0037571B"/>
    <w:rsid w:val="00380BEF"/>
    <w:rsid w:val="0038236A"/>
    <w:rsid w:val="0038298F"/>
    <w:rsid w:val="00383863"/>
    <w:rsid w:val="00383CE1"/>
    <w:rsid w:val="00386FA9"/>
    <w:rsid w:val="003871DF"/>
    <w:rsid w:val="00390637"/>
    <w:rsid w:val="00393529"/>
    <w:rsid w:val="003940D6"/>
    <w:rsid w:val="003943F5"/>
    <w:rsid w:val="00395B03"/>
    <w:rsid w:val="00396AE5"/>
    <w:rsid w:val="00396B03"/>
    <w:rsid w:val="00396F30"/>
    <w:rsid w:val="003A01B6"/>
    <w:rsid w:val="003A0A6A"/>
    <w:rsid w:val="003A14FE"/>
    <w:rsid w:val="003A16EC"/>
    <w:rsid w:val="003A3C7E"/>
    <w:rsid w:val="003A442F"/>
    <w:rsid w:val="003A4699"/>
    <w:rsid w:val="003A4EAE"/>
    <w:rsid w:val="003A4F4B"/>
    <w:rsid w:val="003A6474"/>
    <w:rsid w:val="003A67E8"/>
    <w:rsid w:val="003A6A48"/>
    <w:rsid w:val="003A7902"/>
    <w:rsid w:val="003B0B2D"/>
    <w:rsid w:val="003B0F6C"/>
    <w:rsid w:val="003B6BC0"/>
    <w:rsid w:val="003B7C3C"/>
    <w:rsid w:val="003C0662"/>
    <w:rsid w:val="003C0851"/>
    <w:rsid w:val="003C0E9F"/>
    <w:rsid w:val="003C147E"/>
    <w:rsid w:val="003C419C"/>
    <w:rsid w:val="003C48CE"/>
    <w:rsid w:val="003C51B9"/>
    <w:rsid w:val="003C57BC"/>
    <w:rsid w:val="003C58B9"/>
    <w:rsid w:val="003C5A53"/>
    <w:rsid w:val="003C5C79"/>
    <w:rsid w:val="003C5D92"/>
    <w:rsid w:val="003C5FB9"/>
    <w:rsid w:val="003C601A"/>
    <w:rsid w:val="003D1599"/>
    <w:rsid w:val="003D206D"/>
    <w:rsid w:val="003D2477"/>
    <w:rsid w:val="003D2E2B"/>
    <w:rsid w:val="003D32F8"/>
    <w:rsid w:val="003D379D"/>
    <w:rsid w:val="003D39E0"/>
    <w:rsid w:val="003D4430"/>
    <w:rsid w:val="003D5693"/>
    <w:rsid w:val="003D6072"/>
    <w:rsid w:val="003D6DC1"/>
    <w:rsid w:val="003E005E"/>
    <w:rsid w:val="003E0B33"/>
    <w:rsid w:val="003E1ED6"/>
    <w:rsid w:val="003E2B87"/>
    <w:rsid w:val="003E58DA"/>
    <w:rsid w:val="003E5CD9"/>
    <w:rsid w:val="003E70D3"/>
    <w:rsid w:val="003F2421"/>
    <w:rsid w:val="003F2663"/>
    <w:rsid w:val="003F36F8"/>
    <w:rsid w:val="003F62FB"/>
    <w:rsid w:val="003F6DD0"/>
    <w:rsid w:val="003F72DD"/>
    <w:rsid w:val="00400022"/>
    <w:rsid w:val="00400CD1"/>
    <w:rsid w:val="00401563"/>
    <w:rsid w:val="00401D41"/>
    <w:rsid w:val="00402030"/>
    <w:rsid w:val="00402EA3"/>
    <w:rsid w:val="0040338B"/>
    <w:rsid w:val="00403C0E"/>
    <w:rsid w:val="0040524E"/>
    <w:rsid w:val="0040562D"/>
    <w:rsid w:val="00405A54"/>
    <w:rsid w:val="0040623B"/>
    <w:rsid w:val="004066C9"/>
    <w:rsid w:val="00406B72"/>
    <w:rsid w:val="00406F5F"/>
    <w:rsid w:val="0040708C"/>
    <w:rsid w:val="0040735D"/>
    <w:rsid w:val="004073E3"/>
    <w:rsid w:val="00407504"/>
    <w:rsid w:val="00407C70"/>
    <w:rsid w:val="00410801"/>
    <w:rsid w:val="00411A7A"/>
    <w:rsid w:val="00411E29"/>
    <w:rsid w:val="0041207F"/>
    <w:rsid w:val="00412FF1"/>
    <w:rsid w:val="00414239"/>
    <w:rsid w:val="00417712"/>
    <w:rsid w:val="00417AD1"/>
    <w:rsid w:val="00417C37"/>
    <w:rsid w:val="00417ED3"/>
    <w:rsid w:val="0042058B"/>
    <w:rsid w:val="004212A8"/>
    <w:rsid w:val="00421CB9"/>
    <w:rsid w:val="00422A84"/>
    <w:rsid w:val="00424C91"/>
    <w:rsid w:val="004251F1"/>
    <w:rsid w:val="00427E6B"/>
    <w:rsid w:val="00427F98"/>
    <w:rsid w:val="004312C9"/>
    <w:rsid w:val="004313BC"/>
    <w:rsid w:val="00431A81"/>
    <w:rsid w:val="00433C5E"/>
    <w:rsid w:val="004345F5"/>
    <w:rsid w:val="004348F0"/>
    <w:rsid w:val="00435765"/>
    <w:rsid w:val="00436112"/>
    <w:rsid w:val="00436383"/>
    <w:rsid w:val="004363FB"/>
    <w:rsid w:val="00441C35"/>
    <w:rsid w:val="004423B8"/>
    <w:rsid w:val="00442DBC"/>
    <w:rsid w:val="00445C5B"/>
    <w:rsid w:val="004466A7"/>
    <w:rsid w:val="004479F4"/>
    <w:rsid w:val="00451451"/>
    <w:rsid w:val="00451549"/>
    <w:rsid w:val="00452357"/>
    <w:rsid w:val="004528AD"/>
    <w:rsid w:val="00452DB8"/>
    <w:rsid w:val="00453631"/>
    <w:rsid w:val="00454911"/>
    <w:rsid w:val="004551ED"/>
    <w:rsid w:val="004556AC"/>
    <w:rsid w:val="00455E48"/>
    <w:rsid w:val="004560C6"/>
    <w:rsid w:val="0045658A"/>
    <w:rsid w:val="00456BD3"/>
    <w:rsid w:val="0046186B"/>
    <w:rsid w:val="00462107"/>
    <w:rsid w:val="00462DB3"/>
    <w:rsid w:val="00462ECC"/>
    <w:rsid w:val="0046356C"/>
    <w:rsid w:val="00463A46"/>
    <w:rsid w:val="00463EDF"/>
    <w:rsid w:val="004640FC"/>
    <w:rsid w:val="00464682"/>
    <w:rsid w:val="004653CA"/>
    <w:rsid w:val="00465E14"/>
    <w:rsid w:val="00467129"/>
    <w:rsid w:val="0046778E"/>
    <w:rsid w:val="004678A6"/>
    <w:rsid w:val="00472D10"/>
    <w:rsid w:val="00473FA8"/>
    <w:rsid w:val="004747C4"/>
    <w:rsid w:val="00474D20"/>
    <w:rsid w:val="004752AB"/>
    <w:rsid w:val="004755BB"/>
    <w:rsid w:val="004755DC"/>
    <w:rsid w:val="00477AC0"/>
    <w:rsid w:val="00477B44"/>
    <w:rsid w:val="004807A9"/>
    <w:rsid w:val="00481B5E"/>
    <w:rsid w:val="0048217E"/>
    <w:rsid w:val="0048236D"/>
    <w:rsid w:val="004824BB"/>
    <w:rsid w:val="0048326D"/>
    <w:rsid w:val="00485265"/>
    <w:rsid w:val="0048572A"/>
    <w:rsid w:val="004869C5"/>
    <w:rsid w:val="00486ED5"/>
    <w:rsid w:val="0048731C"/>
    <w:rsid w:val="00487D86"/>
    <w:rsid w:val="00492414"/>
    <w:rsid w:val="00492802"/>
    <w:rsid w:val="0049307D"/>
    <w:rsid w:val="00493CAA"/>
    <w:rsid w:val="00494857"/>
    <w:rsid w:val="00494A32"/>
    <w:rsid w:val="00495494"/>
    <w:rsid w:val="00495CC7"/>
    <w:rsid w:val="00497C39"/>
    <w:rsid w:val="004A1423"/>
    <w:rsid w:val="004A1484"/>
    <w:rsid w:val="004A217F"/>
    <w:rsid w:val="004A286C"/>
    <w:rsid w:val="004A3D0B"/>
    <w:rsid w:val="004A45C3"/>
    <w:rsid w:val="004A48BE"/>
    <w:rsid w:val="004A4FF8"/>
    <w:rsid w:val="004A53B9"/>
    <w:rsid w:val="004A5767"/>
    <w:rsid w:val="004A61D4"/>
    <w:rsid w:val="004A661D"/>
    <w:rsid w:val="004A7979"/>
    <w:rsid w:val="004B017D"/>
    <w:rsid w:val="004B05C1"/>
    <w:rsid w:val="004B0E8E"/>
    <w:rsid w:val="004B25D9"/>
    <w:rsid w:val="004B3900"/>
    <w:rsid w:val="004B4056"/>
    <w:rsid w:val="004B5F37"/>
    <w:rsid w:val="004B6354"/>
    <w:rsid w:val="004B6536"/>
    <w:rsid w:val="004B6B10"/>
    <w:rsid w:val="004B722E"/>
    <w:rsid w:val="004B767A"/>
    <w:rsid w:val="004B798A"/>
    <w:rsid w:val="004B7C0B"/>
    <w:rsid w:val="004B7CC2"/>
    <w:rsid w:val="004C0288"/>
    <w:rsid w:val="004C147E"/>
    <w:rsid w:val="004C3BC8"/>
    <w:rsid w:val="004C7D54"/>
    <w:rsid w:val="004D0189"/>
    <w:rsid w:val="004D0CD4"/>
    <w:rsid w:val="004D13FA"/>
    <w:rsid w:val="004D34C3"/>
    <w:rsid w:val="004D4A97"/>
    <w:rsid w:val="004D5ACC"/>
    <w:rsid w:val="004D5CDF"/>
    <w:rsid w:val="004D76EF"/>
    <w:rsid w:val="004D7C9B"/>
    <w:rsid w:val="004E2A71"/>
    <w:rsid w:val="004E2AD3"/>
    <w:rsid w:val="004E31DB"/>
    <w:rsid w:val="004E4BB0"/>
    <w:rsid w:val="004E5161"/>
    <w:rsid w:val="004E5462"/>
    <w:rsid w:val="004E5960"/>
    <w:rsid w:val="004E5E9A"/>
    <w:rsid w:val="004E677B"/>
    <w:rsid w:val="004E6C83"/>
    <w:rsid w:val="004E77CD"/>
    <w:rsid w:val="004E7887"/>
    <w:rsid w:val="004E7A61"/>
    <w:rsid w:val="004F07C9"/>
    <w:rsid w:val="004F0DE2"/>
    <w:rsid w:val="004F412A"/>
    <w:rsid w:val="004F4846"/>
    <w:rsid w:val="004F4B8C"/>
    <w:rsid w:val="004F4DB4"/>
    <w:rsid w:val="004F5CA7"/>
    <w:rsid w:val="004F5E45"/>
    <w:rsid w:val="004F63E9"/>
    <w:rsid w:val="004F6473"/>
    <w:rsid w:val="004F7AD4"/>
    <w:rsid w:val="00500411"/>
    <w:rsid w:val="00502F7B"/>
    <w:rsid w:val="00503324"/>
    <w:rsid w:val="005034CE"/>
    <w:rsid w:val="0050363A"/>
    <w:rsid w:val="00503BFB"/>
    <w:rsid w:val="005056CD"/>
    <w:rsid w:val="00506093"/>
    <w:rsid w:val="00506F87"/>
    <w:rsid w:val="0050705C"/>
    <w:rsid w:val="00507DCC"/>
    <w:rsid w:val="00510963"/>
    <w:rsid w:val="00511CF0"/>
    <w:rsid w:val="0051270D"/>
    <w:rsid w:val="005136D4"/>
    <w:rsid w:val="00513846"/>
    <w:rsid w:val="00516612"/>
    <w:rsid w:val="00517FDF"/>
    <w:rsid w:val="00520340"/>
    <w:rsid w:val="00520F98"/>
    <w:rsid w:val="00522E39"/>
    <w:rsid w:val="005231DB"/>
    <w:rsid w:val="005232C3"/>
    <w:rsid w:val="0052371C"/>
    <w:rsid w:val="00523960"/>
    <w:rsid w:val="005251FA"/>
    <w:rsid w:val="00525904"/>
    <w:rsid w:val="00525D1D"/>
    <w:rsid w:val="00527CBD"/>
    <w:rsid w:val="00530793"/>
    <w:rsid w:val="0053339C"/>
    <w:rsid w:val="005347B7"/>
    <w:rsid w:val="00534B72"/>
    <w:rsid w:val="00534FD4"/>
    <w:rsid w:val="00536D2B"/>
    <w:rsid w:val="00540177"/>
    <w:rsid w:val="00540190"/>
    <w:rsid w:val="0054090F"/>
    <w:rsid w:val="005427DF"/>
    <w:rsid w:val="00543BCB"/>
    <w:rsid w:val="00545A3C"/>
    <w:rsid w:val="005474BA"/>
    <w:rsid w:val="00547729"/>
    <w:rsid w:val="00551CE1"/>
    <w:rsid w:val="005547F9"/>
    <w:rsid w:val="00554D85"/>
    <w:rsid w:val="0055773E"/>
    <w:rsid w:val="00561089"/>
    <w:rsid w:val="0056156D"/>
    <w:rsid w:val="00561A46"/>
    <w:rsid w:val="00561CBB"/>
    <w:rsid w:val="005631DE"/>
    <w:rsid w:val="00563BC7"/>
    <w:rsid w:val="00565CF5"/>
    <w:rsid w:val="00566A89"/>
    <w:rsid w:val="00570694"/>
    <w:rsid w:val="00570DC1"/>
    <w:rsid w:val="00572B1F"/>
    <w:rsid w:val="00572D7A"/>
    <w:rsid w:val="005735BF"/>
    <w:rsid w:val="005735E0"/>
    <w:rsid w:val="00573E81"/>
    <w:rsid w:val="005764BD"/>
    <w:rsid w:val="00576E4C"/>
    <w:rsid w:val="00577D14"/>
    <w:rsid w:val="00582424"/>
    <w:rsid w:val="005863D7"/>
    <w:rsid w:val="005863F6"/>
    <w:rsid w:val="005867A3"/>
    <w:rsid w:val="00587C89"/>
    <w:rsid w:val="00587DCF"/>
    <w:rsid w:val="00591B5D"/>
    <w:rsid w:val="00592B44"/>
    <w:rsid w:val="005945CA"/>
    <w:rsid w:val="005951CC"/>
    <w:rsid w:val="00595AF0"/>
    <w:rsid w:val="00595DDE"/>
    <w:rsid w:val="0059602E"/>
    <w:rsid w:val="0059661C"/>
    <w:rsid w:val="00596AA3"/>
    <w:rsid w:val="00596AFA"/>
    <w:rsid w:val="00596CB4"/>
    <w:rsid w:val="005A0306"/>
    <w:rsid w:val="005A0AE7"/>
    <w:rsid w:val="005A62F4"/>
    <w:rsid w:val="005A6867"/>
    <w:rsid w:val="005A6962"/>
    <w:rsid w:val="005B0DC6"/>
    <w:rsid w:val="005B1424"/>
    <w:rsid w:val="005B1A04"/>
    <w:rsid w:val="005B1E10"/>
    <w:rsid w:val="005B1EAF"/>
    <w:rsid w:val="005B3000"/>
    <w:rsid w:val="005B42F5"/>
    <w:rsid w:val="005B43D6"/>
    <w:rsid w:val="005B4DC2"/>
    <w:rsid w:val="005B5DFA"/>
    <w:rsid w:val="005B7111"/>
    <w:rsid w:val="005C07C3"/>
    <w:rsid w:val="005C1BB3"/>
    <w:rsid w:val="005C4A4C"/>
    <w:rsid w:val="005C4C95"/>
    <w:rsid w:val="005C54C7"/>
    <w:rsid w:val="005C6248"/>
    <w:rsid w:val="005C6C08"/>
    <w:rsid w:val="005D06D8"/>
    <w:rsid w:val="005D1083"/>
    <w:rsid w:val="005D11B4"/>
    <w:rsid w:val="005D26AB"/>
    <w:rsid w:val="005D5A8D"/>
    <w:rsid w:val="005D76B7"/>
    <w:rsid w:val="005D7F9E"/>
    <w:rsid w:val="005E01C9"/>
    <w:rsid w:val="005E072D"/>
    <w:rsid w:val="005E0C3E"/>
    <w:rsid w:val="005E1AFB"/>
    <w:rsid w:val="005E1C6D"/>
    <w:rsid w:val="005E3CA7"/>
    <w:rsid w:val="005E3D3D"/>
    <w:rsid w:val="005E4090"/>
    <w:rsid w:val="005E58F3"/>
    <w:rsid w:val="005E67D9"/>
    <w:rsid w:val="005F004F"/>
    <w:rsid w:val="005F0726"/>
    <w:rsid w:val="005F0CB8"/>
    <w:rsid w:val="005F11E4"/>
    <w:rsid w:val="005F1409"/>
    <w:rsid w:val="005F16A4"/>
    <w:rsid w:val="005F26FB"/>
    <w:rsid w:val="005F29DE"/>
    <w:rsid w:val="005F4075"/>
    <w:rsid w:val="005F4761"/>
    <w:rsid w:val="005F5AAA"/>
    <w:rsid w:val="005F5E46"/>
    <w:rsid w:val="005F719F"/>
    <w:rsid w:val="005F7A9D"/>
    <w:rsid w:val="0060005D"/>
    <w:rsid w:val="0060053D"/>
    <w:rsid w:val="00600B41"/>
    <w:rsid w:val="00601256"/>
    <w:rsid w:val="0060225D"/>
    <w:rsid w:val="00602458"/>
    <w:rsid w:val="00602C6A"/>
    <w:rsid w:val="00602DE7"/>
    <w:rsid w:val="00602F04"/>
    <w:rsid w:val="00603331"/>
    <w:rsid w:val="006037DE"/>
    <w:rsid w:val="00604757"/>
    <w:rsid w:val="00604C9E"/>
    <w:rsid w:val="00605239"/>
    <w:rsid w:val="006052F2"/>
    <w:rsid w:val="00605398"/>
    <w:rsid w:val="00605BD6"/>
    <w:rsid w:val="00607E65"/>
    <w:rsid w:val="0061067B"/>
    <w:rsid w:val="00611158"/>
    <w:rsid w:val="00611D53"/>
    <w:rsid w:val="006136B9"/>
    <w:rsid w:val="0061401A"/>
    <w:rsid w:val="006150BA"/>
    <w:rsid w:val="0061718C"/>
    <w:rsid w:val="00620738"/>
    <w:rsid w:val="0062151B"/>
    <w:rsid w:val="00621BCA"/>
    <w:rsid w:val="00622A17"/>
    <w:rsid w:val="00624719"/>
    <w:rsid w:val="006247CF"/>
    <w:rsid w:val="0062569B"/>
    <w:rsid w:val="006258CD"/>
    <w:rsid w:val="00625B81"/>
    <w:rsid w:val="00625DE8"/>
    <w:rsid w:val="0062755F"/>
    <w:rsid w:val="0062759B"/>
    <w:rsid w:val="0063273D"/>
    <w:rsid w:val="00632DE5"/>
    <w:rsid w:val="00633491"/>
    <w:rsid w:val="006336B6"/>
    <w:rsid w:val="00633BDD"/>
    <w:rsid w:val="00633E7D"/>
    <w:rsid w:val="00633FCE"/>
    <w:rsid w:val="00634760"/>
    <w:rsid w:val="006348DB"/>
    <w:rsid w:val="006353EB"/>
    <w:rsid w:val="00635778"/>
    <w:rsid w:val="00635CEF"/>
    <w:rsid w:val="00637A21"/>
    <w:rsid w:val="00640D9B"/>
    <w:rsid w:val="00643403"/>
    <w:rsid w:val="006435F5"/>
    <w:rsid w:val="00644A72"/>
    <w:rsid w:val="00645C40"/>
    <w:rsid w:val="006469F5"/>
    <w:rsid w:val="00646F54"/>
    <w:rsid w:val="00646FE8"/>
    <w:rsid w:val="006510F1"/>
    <w:rsid w:val="0065140D"/>
    <w:rsid w:val="00652AB9"/>
    <w:rsid w:val="00653ACD"/>
    <w:rsid w:val="00654671"/>
    <w:rsid w:val="00654836"/>
    <w:rsid w:val="0065640F"/>
    <w:rsid w:val="00660185"/>
    <w:rsid w:val="00660A54"/>
    <w:rsid w:val="006624A9"/>
    <w:rsid w:val="00662FEA"/>
    <w:rsid w:val="006643DC"/>
    <w:rsid w:val="006655D6"/>
    <w:rsid w:val="00667313"/>
    <w:rsid w:val="00667FBB"/>
    <w:rsid w:val="00670493"/>
    <w:rsid w:val="00672F92"/>
    <w:rsid w:val="0067387A"/>
    <w:rsid w:val="0067438C"/>
    <w:rsid w:val="0067484F"/>
    <w:rsid w:val="00674A6F"/>
    <w:rsid w:val="00676AB3"/>
    <w:rsid w:val="0068112D"/>
    <w:rsid w:val="006812E6"/>
    <w:rsid w:val="006845CD"/>
    <w:rsid w:val="00685B28"/>
    <w:rsid w:val="006870F2"/>
    <w:rsid w:val="00690264"/>
    <w:rsid w:val="00691CD5"/>
    <w:rsid w:val="00692726"/>
    <w:rsid w:val="0069464B"/>
    <w:rsid w:val="00694B58"/>
    <w:rsid w:val="00695AED"/>
    <w:rsid w:val="00696251"/>
    <w:rsid w:val="00697301"/>
    <w:rsid w:val="006A0284"/>
    <w:rsid w:val="006A0D23"/>
    <w:rsid w:val="006A10E4"/>
    <w:rsid w:val="006A1531"/>
    <w:rsid w:val="006A1A28"/>
    <w:rsid w:val="006A27B3"/>
    <w:rsid w:val="006A4326"/>
    <w:rsid w:val="006A535B"/>
    <w:rsid w:val="006B26F5"/>
    <w:rsid w:val="006B454E"/>
    <w:rsid w:val="006B5710"/>
    <w:rsid w:val="006B5C09"/>
    <w:rsid w:val="006B6063"/>
    <w:rsid w:val="006B76F7"/>
    <w:rsid w:val="006C35C6"/>
    <w:rsid w:val="006C3935"/>
    <w:rsid w:val="006C44EF"/>
    <w:rsid w:val="006C46B8"/>
    <w:rsid w:val="006C5F4B"/>
    <w:rsid w:val="006C7AF8"/>
    <w:rsid w:val="006D00C6"/>
    <w:rsid w:val="006D0974"/>
    <w:rsid w:val="006D1623"/>
    <w:rsid w:val="006D2692"/>
    <w:rsid w:val="006D5882"/>
    <w:rsid w:val="006D6967"/>
    <w:rsid w:val="006D6993"/>
    <w:rsid w:val="006D75D3"/>
    <w:rsid w:val="006D7E42"/>
    <w:rsid w:val="006E0189"/>
    <w:rsid w:val="006E048B"/>
    <w:rsid w:val="006E0C5F"/>
    <w:rsid w:val="006E1466"/>
    <w:rsid w:val="006E211C"/>
    <w:rsid w:val="006E320F"/>
    <w:rsid w:val="006E34F5"/>
    <w:rsid w:val="006E3A92"/>
    <w:rsid w:val="006E4E09"/>
    <w:rsid w:val="006E51EC"/>
    <w:rsid w:val="006E530C"/>
    <w:rsid w:val="006E5708"/>
    <w:rsid w:val="006E6ACF"/>
    <w:rsid w:val="006E773B"/>
    <w:rsid w:val="006F02BD"/>
    <w:rsid w:val="006F053C"/>
    <w:rsid w:val="006F1F6A"/>
    <w:rsid w:val="006F5C25"/>
    <w:rsid w:val="006F5E07"/>
    <w:rsid w:val="006F5EEF"/>
    <w:rsid w:val="006F63D1"/>
    <w:rsid w:val="006F7CAC"/>
    <w:rsid w:val="00701AD0"/>
    <w:rsid w:val="00701B90"/>
    <w:rsid w:val="00701FC6"/>
    <w:rsid w:val="0070370E"/>
    <w:rsid w:val="007058CC"/>
    <w:rsid w:val="007065F6"/>
    <w:rsid w:val="0070742F"/>
    <w:rsid w:val="00707DF7"/>
    <w:rsid w:val="00707EE6"/>
    <w:rsid w:val="007115D0"/>
    <w:rsid w:val="00711AFA"/>
    <w:rsid w:val="00711D70"/>
    <w:rsid w:val="00712BF5"/>
    <w:rsid w:val="00714A84"/>
    <w:rsid w:val="007153E2"/>
    <w:rsid w:val="007155AD"/>
    <w:rsid w:val="00716628"/>
    <w:rsid w:val="0071788A"/>
    <w:rsid w:val="00721395"/>
    <w:rsid w:val="00721AA2"/>
    <w:rsid w:val="00721C37"/>
    <w:rsid w:val="00722AB0"/>
    <w:rsid w:val="00723F17"/>
    <w:rsid w:val="00724011"/>
    <w:rsid w:val="00724318"/>
    <w:rsid w:val="007246E8"/>
    <w:rsid w:val="0072717B"/>
    <w:rsid w:val="0072761C"/>
    <w:rsid w:val="0073014C"/>
    <w:rsid w:val="007309B9"/>
    <w:rsid w:val="007310D8"/>
    <w:rsid w:val="00731AAE"/>
    <w:rsid w:val="00731D42"/>
    <w:rsid w:val="00732837"/>
    <w:rsid w:val="00732A24"/>
    <w:rsid w:val="007334E4"/>
    <w:rsid w:val="00733921"/>
    <w:rsid w:val="00733B39"/>
    <w:rsid w:val="0073573D"/>
    <w:rsid w:val="00735CA6"/>
    <w:rsid w:val="00737421"/>
    <w:rsid w:val="007405C5"/>
    <w:rsid w:val="00740BF1"/>
    <w:rsid w:val="00740FB8"/>
    <w:rsid w:val="007412C5"/>
    <w:rsid w:val="007415FF"/>
    <w:rsid w:val="007430EB"/>
    <w:rsid w:val="00743CE9"/>
    <w:rsid w:val="00744468"/>
    <w:rsid w:val="00746EF6"/>
    <w:rsid w:val="00750625"/>
    <w:rsid w:val="00751188"/>
    <w:rsid w:val="00752277"/>
    <w:rsid w:val="00752BF3"/>
    <w:rsid w:val="00754D8D"/>
    <w:rsid w:val="00756740"/>
    <w:rsid w:val="00756760"/>
    <w:rsid w:val="00757AF9"/>
    <w:rsid w:val="00757CB6"/>
    <w:rsid w:val="0076027A"/>
    <w:rsid w:val="00760AA3"/>
    <w:rsid w:val="00760F34"/>
    <w:rsid w:val="00763BA2"/>
    <w:rsid w:val="00766A98"/>
    <w:rsid w:val="00772417"/>
    <w:rsid w:val="0077387F"/>
    <w:rsid w:val="00774D38"/>
    <w:rsid w:val="0077685B"/>
    <w:rsid w:val="00776FEA"/>
    <w:rsid w:val="00781952"/>
    <w:rsid w:val="00781E5A"/>
    <w:rsid w:val="00783FBF"/>
    <w:rsid w:val="00785690"/>
    <w:rsid w:val="00786E62"/>
    <w:rsid w:val="0078726E"/>
    <w:rsid w:val="00790394"/>
    <w:rsid w:val="00791299"/>
    <w:rsid w:val="0079245C"/>
    <w:rsid w:val="0079294D"/>
    <w:rsid w:val="00792ACC"/>
    <w:rsid w:val="0079512B"/>
    <w:rsid w:val="00795553"/>
    <w:rsid w:val="007958F1"/>
    <w:rsid w:val="0079641D"/>
    <w:rsid w:val="00797FF2"/>
    <w:rsid w:val="007A0088"/>
    <w:rsid w:val="007A0669"/>
    <w:rsid w:val="007A0736"/>
    <w:rsid w:val="007A0E92"/>
    <w:rsid w:val="007A3A97"/>
    <w:rsid w:val="007A4553"/>
    <w:rsid w:val="007A5836"/>
    <w:rsid w:val="007A5991"/>
    <w:rsid w:val="007A5EEF"/>
    <w:rsid w:val="007B0142"/>
    <w:rsid w:val="007B17A8"/>
    <w:rsid w:val="007B17B1"/>
    <w:rsid w:val="007B1929"/>
    <w:rsid w:val="007B27D6"/>
    <w:rsid w:val="007B2D66"/>
    <w:rsid w:val="007B3E9D"/>
    <w:rsid w:val="007B4539"/>
    <w:rsid w:val="007B485F"/>
    <w:rsid w:val="007B4A4F"/>
    <w:rsid w:val="007B5150"/>
    <w:rsid w:val="007B579A"/>
    <w:rsid w:val="007B57FD"/>
    <w:rsid w:val="007B6B39"/>
    <w:rsid w:val="007B6C37"/>
    <w:rsid w:val="007C1E45"/>
    <w:rsid w:val="007C2630"/>
    <w:rsid w:val="007C4187"/>
    <w:rsid w:val="007C514D"/>
    <w:rsid w:val="007C6607"/>
    <w:rsid w:val="007C6620"/>
    <w:rsid w:val="007C7837"/>
    <w:rsid w:val="007D083E"/>
    <w:rsid w:val="007D3436"/>
    <w:rsid w:val="007D3755"/>
    <w:rsid w:val="007D7429"/>
    <w:rsid w:val="007D7AA9"/>
    <w:rsid w:val="007D7AC9"/>
    <w:rsid w:val="007D7E64"/>
    <w:rsid w:val="007E13E8"/>
    <w:rsid w:val="007E2E35"/>
    <w:rsid w:val="007E36DD"/>
    <w:rsid w:val="007E4EF1"/>
    <w:rsid w:val="007E70EF"/>
    <w:rsid w:val="007F0171"/>
    <w:rsid w:val="007F0B93"/>
    <w:rsid w:val="007F1745"/>
    <w:rsid w:val="007F401F"/>
    <w:rsid w:val="007F4201"/>
    <w:rsid w:val="007F485E"/>
    <w:rsid w:val="007F5C40"/>
    <w:rsid w:val="007F5E39"/>
    <w:rsid w:val="0080041D"/>
    <w:rsid w:val="008006A3"/>
    <w:rsid w:val="00801951"/>
    <w:rsid w:val="00802785"/>
    <w:rsid w:val="00802B0B"/>
    <w:rsid w:val="0080330D"/>
    <w:rsid w:val="00803F01"/>
    <w:rsid w:val="008047F7"/>
    <w:rsid w:val="008049C3"/>
    <w:rsid w:val="00805459"/>
    <w:rsid w:val="00805D51"/>
    <w:rsid w:val="008062EB"/>
    <w:rsid w:val="008062EC"/>
    <w:rsid w:val="00806D17"/>
    <w:rsid w:val="0081055E"/>
    <w:rsid w:val="00810C04"/>
    <w:rsid w:val="008118E1"/>
    <w:rsid w:val="00811C95"/>
    <w:rsid w:val="0081222A"/>
    <w:rsid w:val="00812836"/>
    <w:rsid w:val="008143D3"/>
    <w:rsid w:val="00820667"/>
    <w:rsid w:val="00820F82"/>
    <w:rsid w:val="00824275"/>
    <w:rsid w:val="00824FF1"/>
    <w:rsid w:val="00825284"/>
    <w:rsid w:val="00825D53"/>
    <w:rsid w:val="00825E0A"/>
    <w:rsid w:val="0082636D"/>
    <w:rsid w:val="008267A0"/>
    <w:rsid w:val="008276F7"/>
    <w:rsid w:val="00830877"/>
    <w:rsid w:val="00830F5E"/>
    <w:rsid w:val="00831397"/>
    <w:rsid w:val="00831B50"/>
    <w:rsid w:val="00833EBC"/>
    <w:rsid w:val="00834067"/>
    <w:rsid w:val="00834524"/>
    <w:rsid w:val="008347A7"/>
    <w:rsid w:val="00834C7C"/>
    <w:rsid w:val="00837980"/>
    <w:rsid w:val="00837B49"/>
    <w:rsid w:val="008408E8"/>
    <w:rsid w:val="00841398"/>
    <w:rsid w:val="00841A6B"/>
    <w:rsid w:val="0084240A"/>
    <w:rsid w:val="00843A01"/>
    <w:rsid w:val="00844384"/>
    <w:rsid w:val="0084459B"/>
    <w:rsid w:val="00845BC6"/>
    <w:rsid w:val="00846148"/>
    <w:rsid w:val="0084693A"/>
    <w:rsid w:val="0084783C"/>
    <w:rsid w:val="0085407B"/>
    <w:rsid w:val="00854415"/>
    <w:rsid w:val="00854A35"/>
    <w:rsid w:val="008553F7"/>
    <w:rsid w:val="0085560E"/>
    <w:rsid w:val="00857480"/>
    <w:rsid w:val="008607C4"/>
    <w:rsid w:val="008607D0"/>
    <w:rsid w:val="0086144A"/>
    <w:rsid w:val="00861B05"/>
    <w:rsid w:val="00862A3B"/>
    <w:rsid w:val="00862DA9"/>
    <w:rsid w:val="00864A54"/>
    <w:rsid w:val="0086642B"/>
    <w:rsid w:val="008712B9"/>
    <w:rsid w:val="00871642"/>
    <w:rsid w:val="00872B8C"/>
    <w:rsid w:val="00872F98"/>
    <w:rsid w:val="008738E5"/>
    <w:rsid w:val="0087549D"/>
    <w:rsid w:val="00876C6E"/>
    <w:rsid w:val="008808B2"/>
    <w:rsid w:val="00881107"/>
    <w:rsid w:val="00882D94"/>
    <w:rsid w:val="00883BB8"/>
    <w:rsid w:val="00885810"/>
    <w:rsid w:val="00887BB5"/>
    <w:rsid w:val="00890F0B"/>
    <w:rsid w:val="0089291B"/>
    <w:rsid w:val="00892C9E"/>
    <w:rsid w:val="00893B08"/>
    <w:rsid w:val="00893B20"/>
    <w:rsid w:val="008940D1"/>
    <w:rsid w:val="00894CB7"/>
    <w:rsid w:val="008958C1"/>
    <w:rsid w:val="0089597A"/>
    <w:rsid w:val="00895D01"/>
    <w:rsid w:val="008A13A3"/>
    <w:rsid w:val="008A2D6B"/>
    <w:rsid w:val="008A2E06"/>
    <w:rsid w:val="008A309E"/>
    <w:rsid w:val="008A35B1"/>
    <w:rsid w:val="008A551D"/>
    <w:rsid w:val="008A5E79"/>
    <w:rsid w:val="008A6E16"/>
    <w:rsid w:val="008A7468"/>
    <w:rsid w:val="008B28A9"/>
    <w:rsid w:val="008B4B2F"/>
    <w:rsid w:val="008B58F2"/>
    <w:rsid w:val="008B7988"/>
    <w:rsid w:val="008B7BC4"/>
    <w:rsid w:val="008B7DD0"/>
    <w:rsid w:val="008C2F66"/>
    <w:rsid w:val="008C3E40"/>
    <w:rsid w:val="008C4208"/>
    <w:rsid w:val="008C4F3C"/>
    <w:rsid w:val="008C6AFC"/>
    <w:rsid w:val="008C6B82"/>
    <w:rsid w:val="008C705D"/>
    <w:rsid w:val="008C70AD"/>
    <w:rsid w:val="008C7F1B"/>
    <w:rsid w:val="008D0F87"/>
    <w:rsid w:val="008D1387"/>
    <w:rsid w:val="008D39EE"/>
    <w:rsid w:val="008D483F"/>
    <w:rsid w:val="008D6722"/>
    <w:rsid w:val="008D6D50"/>
    <w:rsid w:val="008D6F56"/>
    <w:rsid w:val="008D7428"/>
    <w:rsid w:val="008D742B"/>
    <w:rsid w:val="008D7E10"/>
    <w:rsid w:val="008E08A2"/>
    <w:rsid w:val="008E18A8"/>
    <w:rsid w:val="008E320F"/>
    <w:rsid w:val="008E3443"/>
    <w:rsid w:val="008E4827"/>
    <w:rsid w:val="008E4BE7"/>
    <w:rsid w:val="008E6405"/>
    <w:rsid w:val="008E64CF"/>
    <w:rsid w:val="008E697F"/>
    <w:rsid w:val="008F0628"/>
    <w:rsid w:val="008F0C09"/>
    <w:rsid w:val="008F13EA"/>
    <w:rsid w:val="008F191D"/>
    <w:rsid w:val="008F354B"/>
    <w:rsid w:val="008F3BB7"/>
    <w:rsid w:val="008F7D2C"/>
    <w:rsid w:val="00900232"/>
    <w:rsid w:val="009024F1"/>
    <w:rsid w:val="00902E57"/>
    <w:rsid w:val="00902F77"/>
    <w:rsid w:val="009034AE"/>
    <w:rsid w:val="00903B59"/>
    <w:rsid w:val="00905270"/>
    <w:rsid w:val="0090535B"/>
    <w:rsid w:val="00907176"/>
    <w:rsid w:val="00907E16"/>
    <w:rsid w:val="009102E0"/>
    <w:rsid w:val="00911931"/>
    <w:rsid w:val="0091227E"/>
    <w:rsid w:val="00912A2C"/>
    <w:rsid w:val="00912BED"/>
    <w:rsid w:val="009165BB"/>
    <w:rsid w:val="009177E3"/>
    <w:rsid w:val="009216D8"/>
    <w:rsid w:val="009219D2"/>
    <w:rsid w:val="009225DB"/>
    <w:rsid w:val="00923084"/>
    <w:rsid w:val="009240A5"/>
    <w:rsid w:val="00924858"/>
    <w:rsid w:val="00925DE6"/>
    <w:rsid w:val="009278C0"/>
    <w:rsid w:val="00927A0B"/>
    <w:rsid w:val="00930D92"/>
    <w:rsid w:val="00932C11"/>
    <w:rsid w:val="00932DE7"/>
    <w:rsid w:val="009334DA"/>
    <w:rsid w:val="00935B73"/>
    <w:rsid w:val="009369B4"/>
    <w:rsid w:val="009416D5"/>
    <w:rsid w:val="00943FD4"/>
    <w:rsid w:val="00943FF1"/>
    <w:rsid w:val="00944066"/>
    <w:rsid w:val="009444EB"/>
    <w:rsid w:val="00944536"/>
    <w:rsid w:val="0094537E"/>
    <w:rsid w:val="009463FD"/>
    <w:rsid w:val="00946D2A"/>
    <w:rsid w:val="009470B1"/>
    <w:rsid w:val="009473C5"/>
    <w:rsid w:val="00950B1F"/>
    <w:rsid w:val="00952732"/>
    <w:rsid w:val="00953728"/>
    <w:rsid w:val="00955DB1"/>
    <w:rsid w:val="009567FA"/>
    <w:rsid w:val="00956820"/>
    <w:rsid w:val="00960502"/>
    <w:rsid w:val="00961B52"/>
    <w:rsid w:val="009627C3"/>
    <w:rsid w:val="00962E95"/>
    <w:rsid w:val="009669FC"/>
    <w:rsid w:val="009671C9"/>
    <w:rsid w:val="009675C4"/>
    <w:rsid w:val="00970254"/>
    <w:rsid w:val="009705B9"/>
    <w:rsid w:val="0097124D"/>
    <w:rsid w:val="0097185F"/>
    <w:rsid w:val="0097265B"/>
    <w:rsid w:val="00973A11"/>
    <w:rsid w:val="00977AAB"/>
    <w:rsid w:val="00977B28"/>
    <w:rsid w:val="00980181"/>
    <w:rsid w:val="009811BB"/>
    <w:rsid w:val="00981FEA"/>
    <w:rsid w:val="00982245"/>
    <w:rsid w:val="00987DAE"/>
    <w:rsid w:val="00987F65"/>
    <w:rsid w:val="009908E8"/>
    <w:rsid w:val="00994987"/>
    <w:rsid w:val="00994B3B"/>
    <w:rsid w:val="00994B49"/>
    <w:rsid w:val="00994D70"/>
    <w:rsid w:val="00996E29"/>
    <w:rsid w:val="009A0328"/>
    <w:rsid w:val="009A0699"/>
    <w:rsid w:val="009A1FF8"/>
    <w:rsid w:val="009A642D"/>
    <w:rsid w:val="009B0B90"/>
    <w:rsid w:val="009B208A"/>
    <w:rsid w:val="009B3E01"/>
    <w:rsid w:val="009B4E89"/>
    <w:rsid w:val="009B54C1"/>
    <w:rsid w:val="009B6D28"/>
    <w:rsid w:val="009C261A"/>
    <w:rsid w:val="009C2ACF"/>
    <w:rsid w:val="009C39FB"/>
    <w:rsid w:val="009C5E1E"/>
    <w:rsid w:val="009C5E59"/>
    <w:rsid w:val="009C64F4"/>
    <w:rsid w:val="009C6956"/>
    <w:rsid w:val="009C7898"/>
    <w:rsid w:val="009C79C0"/>
    <w:rsid w:val="009D2ADB"/>
    <w:rsid w:val="009D3084"/>
    <w:rsid w:val="009D3DE7"/>
    <w:rsid w:val="009D42C7"/>
    <w:rsid w:val="009D4309"/>
    <w:rsid w:val="009D655C"/>
    <w:rsid w:val="009D6F2B"/>
    <w:rsid w:val="009D7E64"/>
    <w:rsid w:val="009E1A62"/>
    <w:rsid w:val="009E28C7"/>
    <w:rsid w:val="009E4F2A"/>
    <w:rsid w:val="009E5020"/>
    <w:rsid w:val="009E54BD"/>
    <w:rsid w:val="009E5645"/>
    <w:rsid w:val="009E6218"/>
    <w:rsid w:val="009E72E7"/>
    <w:rsid w:val="009E7824"/>
    <w:rsid w:val="009E7E99"/>
    <w:rsid w:val="009F0AA4"/>
    <w:rsid w:val="009F178D"/>
    <w:rsid w:val="009F1EA7"/>
    <w:rsid w:val="009F270A"/>
    <w:rsid w:val="009F333D"/>
    <w:rsid w:val="009F35E3"/>
    <w:rsid w:val="009F3CD9"/>
    <w:rsid w:val="009F436F"/>
    <w:rsid w:val="009F4734"/>
    <w:rsid w:val="009F49E2"/>
    <w:rsid w:val="009F4AB6"/>
    <w:rsid w:val="009F4B36"/>
    <w:rsid w:val="009F54FC"/>
    <w:rsid w:val="009F5AF6"/>
    <w:rsid w:val="009F653F"/>
    <w:rsid w:val="009F6DD9"/>
    <w:rsid w:val="00A01A2E"/>
    <w:rsid w:val="00A01F12"/>
    <w:rsid w:val="00A02B4F"/>
    <w:rsid w:val="00A03415"/>
    <w:rsid w:val="00A0553D"/>
    <w:rsid w:val="00A0596D"/>
    <w:rsid w:val="00A059BC"/>
    <w:rsid w:val="00A06539"/>
    <w:rsid w:val="00A07D6B"/>
    <w:rsid w:val="00A1136E"/>
    <w:rsid w:val="00A113A4"/>
    <w:rsid w:val="00A11ACE"/>
    <w:rsid w:val="00A1201F"/>
    <w:rsid w:val="00A12156"/>
    <w:rsid w:val="00A13FAC"/>
    <w:rsid w:val="00A14E4B"/>
    <w:rsid w:val="00A15744"/>
    <w:rsid w:val="00A1609C"/>
    <w:rsid w:val="00A161FD"/>
    <w:rsid w:val="00A166A4"/>
    <w:rsid w:val="00A166E7"/>
    <w:rsid w:val="00A16964"/>
    <w:rsid w:val="00A176F6"/>
    <w:rsid w:val="00A20693"/>
    <w:rsid w:val="00A224A0"/>
    <w:rsid w:val="00A22B5D"/>
    <w:rsid w:val="00A25EF4"/>
    <w:rsid w:val="00A272D7"/>
    <w:rsid w:val="00A27CF6"/>
    <w:rsid w:val="00A30457"/>
    <w:rsid w:val="00A30608"/>
    <w:rsid w:val="00A30E8B"/>
    <w:rsid w:val="00A33707"/>
    <w:rsid w:val="00A34465"/>
    <w:rsid w:val="00A3655B"/>
    <w:rsid w:val="00A372D3"/>
    <w:rsid w:val="00A3754E"/>
    <w:rsid w:val="00A42582"/>
    <w:rsid w:val="00A44897"/>
    <w:rsid w:val="00A44976"/>
    <w:rsid w:val="00A44BDB"/>
    <w:rsid w:val="00A46818"/>
    <w:rsid w:val="00A47C93"/>
    <w:rsid w:val="00A50E03"/>
    <w:rsid w:val="00A5157B"/>
    <w:rsid w:val="00A51D3A"/>
    <w:rsid w:val="00A5270D"/>
    <w:rsid w:val="00A52847"/>
    <w:rsid w:val="00A5331F"/>
    <w:rsid w:val="00A54511"/>
    <w:rsid w:val="00A55DAA"/>
    <w:rsid w:val="00A5645F"/>
    <w:rsid w:val="00A564F8"/>
    <w:rsid w:val="00A60D29"/>
    <w:rsid w:val="00A63A61"/>
    <w:rsid w:val="00A64BD1"/>
    <w:rsid w:val="00A65E37"/>
    <w:rsid w:val="00A671EB"/>
    <w:rsid w:val="00A67F26"/>
    <w:rsid w:val="00A709B4"/>
    <w:rsid w:val="00A71946"/>
    <w:rsid w:val="00A731E3"/>
    <w:rsid w:val="00A75FE8"/>
    <w:rsid w:val="00A76024"/>
    <w:rsid w:val="00A76DDB"/>
    <w:rsid w:val="00A7790B"/>
    <w:rsid w:val="00A8151F"/>
    <w:rsid w:val="00A816CC"/>
    <w:rsid w:val="00A81A30"/>
    <w:rsid w:val="00A85955"/>
    <w:rsid w:val="00A860F9"/>
    <w:rsid w:val="00A87844"/>
    <w:rsid w:val="00A87CEC"/>
    <w:rsid w:val="00A87DE1"/>
    <w:rsid w:val="00A91F97"/>
    <w:rsid w:val="00A92EC4"/>
    <w:rsid w:val="00A92EDC"/>
    <w:rsid w:val="00A958A3"/>
    <w:rsid w:val="00A959E6"/>
    <w:rsid w:val="00A963D7"/>
    <w:rsid w:val="00A97076"/>
    <w:rsid w:val="00AA0971"/>
    <w:rsid w:val="00AA180E"/>
    <w:rsid w:val="00AA1A3F"/>
    <w:rsid w:val="00AA1F7B"/>
    <w:rsid w:val="00AA3BB5"/>
    <w:rsid w:val="00AA5409"/>
    <w:rsid w:val="00AA5527"/>
    <w:rsid w:val="00AA6C16"/>
    <w:rsid w:val="00AB0DC1"/>
    <w:rsid w:val="00AB369A"/>
    <w:rsid w:val="00AB4897"/>
    <w:rsid w:val="00AB5CEA"/>
    <w:rsid w:val="00AB638B"/>
    <w:rsid w:val="00AB6481"/>
    <w:rsid w:val="00AB6B7E"/>
    <w:rsid w:val="00AB6E57"/>
    <w:rsid w:val="00AB7ED6"/>
    <w:rsid w:val="00AC0708"/>
    <w:rsid w:val="00AC10DA"/>
    <w:rsid w:val="00AC1225"/>
    <w:rsid w:val="00AC18C1"/>
    <w:rsid w:val="00AC19AB"/>
    <w:rsid w:val="00AC2624"/>
    <w:rsid w:val="00AC3013"/>
    <w:rsid w:val="00AC7C14"/>
    <w:rsid w:val="00AC7FCA"/>
    <w:rsid w:val="00AD2207"/>
    <w:rsid w:val="00AD2A8A"/>
    <w:rsid w:val="00AD2D39"/>
    <w:rsid w:val="00AD357D"/>
    <w:rsid w:val="00AD53A9"/>
    <w:rsid w:val="00AD5418"/>
    <w:rsid w:val="00AD6A80"/>
    <w:rsid w:val="00AD6BAE"/>
    <w:rsid w:val="00AE1E7D"/>
    <w:rsid w:val="00AE2AEB"/>
    <w:rsid w:val="00AE3FA2"/>
    <w:rsid w:val="00AE5572"/>
    <w:rsid w:val="00AE73E3"/>
    <w:rsid w:val="00AE7A37"/>
    <w:rsid w:val="00AF1A00"/>
    <w:rsid w:val="00AF23EC"/>
    <w:rsid w:val="00AF2604"/>
    <w:rsid w:val="00AF281C"/>
    <w:rsid w:val="00AF486B"/>
    <w:rsid w:val="00AF4E45"/>
    <w:rsid w:val="00AF5832"/>
    <w:rsid w:val="00AF6D57"/>
    <w:rsid w:val="00AF7571"/>
    <w:rsid w:val="00B0110B"/>
    <w:rsid w:val="00B03A9D"/>
    <w:rsid w:val="00B03CB9"/>
    <w:rsid w:val="00B045AB"/>
    <w:rsid w:val="00B062AF"/>
    <w:rsid w:val="00B07068"/>
    <w:rsid w:val="00B07C2B"/>
    <w:rsid w:val="00B1060C"/>
    <w:rsid w:val="00B1172D"/>
    <w:rsid w:val="00B14AB4"/>
    <w:rsid w:val="00B176ED"/>
    <w:rsid w:val="00B20236"/>
    <w:rsid w:val="00B21351"/>
    <w:rsid w:val="00B22EAB"/>
    <w:rsid w:val="00B238E5"/>
    <w:rsid w:val="00B24EA0"/>
    <w:rsid w:val="00B27D8C"/>
    <w:rsid w:val="00B304D0"/>
    <w:rsid w:val="00B32EF3"/>
    <w:rsid w:val="00B349EE"/>
    <w:rsid w:val="00B3571B"/>
    <w:rsid w:val="00B35E19"/>
    <w:rsid w:val="00B366C5"/>
    <w:rsid w:val="00B36A35"/>
    <w:rsid w:val="00B3714C"/>
    <w:rsid w:val="00B41C41"/>
    <w:rsid w:val="00B41EAE"/>
    <w:rsid w:val="00B4238F"/>
    <w:rsid w:val="00B4246D"/>
    <w:rsid w:val="00B442B6"/>
    <w:rsid w:val="00B45873"/>
    <w:rsid w:val="00B470E7"/>
    <w:rsid w:val="00B47A90"/>
    <w:rsid w:val="00B519E2"/>
    <w:rsid w:val="00B524C4"/>
    <w:rsid w:val="00B5306E"/>
    <w:rsid w:val="00B531DD"/>
    <w:rsid w:val="00B53423"/>
    <w:rsid w:val="00B53B33"/>
    <w:rsid w:val="00B543B8"/>
    <w:rsid w:val="00B55A6F"/>
    <w:rsid w:val="00B56D03"/>
    <w:rsid w:val="00B56E6F"/>
    <w:rsid w:val="00B609BA"/>
    <w:rsid w:val="00B60EAB"/>
    <w:rsid w:val="00B627D0"/>
    <w:rsid w:val="00B63573"/>
    <w:rsid w:val="00B6363F"/>
    <w:rsid w:val="00B65234"/>
    <w:rsid w:val="00B65BC6"/>
    <w:rsid w:val="00B66C5D"/>
    <w:rsid w:val="00B66E38"/>
    <w:rsid w:val="00B670FE"/>
    <w:rsid w:val="00B67759"/>
    <w:rsid w:val="00B67896"/>
    <w:rsid w:val="00B710D9"/>
    <w:rsid w:val="00B72070"/>
    <w:rsid w:val="00B724AB"/>
    <w:rsid w:val="00B72600"/>
    <w:rsid w:val="00B726D9"/>
    <w:rsid w:val="00B72DC1"/>
    <w:rsid w:val="00B735BC"/>
    <w:rsid w:val="00B73705"/>
    <w:rsid w:val="00B738CF"/>
    <w:rsid w:val="00B74078"/>
    <w:rsid w:val="00B74E1B"/>
    <w:rsid w:val="00B75D04"/>
    <w:rsid w:val="00B7644B"/>
    <w:rsid w:val="00B76895"/>
    <w:rsid w:val="00B80400"/>
    <w:rsid w:val="00B814AE"/>
    <w:rsid w:val="00B821F7"/>
    <w:rsid w:val="00B8268D"/>
    <w:rsid w:val="00B83562"/>
    <w:rsid w:val="00B8402E"/>
    <w:rsid w:val="00B857D9"/>
    <w:rsid w:val="00B861DF"/>
    <w:rsid w:val="00B90803"/>
    <w:rsid w:val="00B91E71"/>
    <w:rsid w:val="00B937B5"/>
    <w:rsid w:val="00B93DF4"/>
    <w:rsid w:val="00B94F1A"/>
    <w:rsid w:val="00B94F29"/>
    <w:rsid w:val="00B957CC"/>
    <w:rsid w:val="00B974A5"/>
    <w:rsid w:val="00BA012B"/>
    <w:rsid w:val="00BA075D"/>
    <w:rsid w:val="00BA086D"/>
    <w:rsid w:val="00BA6B81"/>
    <w:rsid w:val="00BA74B2"/>
    <w:rsid w:val="00BB0D29"/>
    <w:rsid w:val="00BB2B42"/>
    <w:rsid w:val="00BB331B"/>
    <w:rsid w:val="00BB347E"/>
    <w:rsid w:val="00BB3B5C"/>
    <w:rsid w:val="00BB4820"/>
    <w:rsid w:val="00BB48DA"/>
    <w:rsid w:val="00BB65FF"/>
    <w:rsid w:val="00BB72B6"/>
    <w:rsid w:val="00BB7CD8"/>
    <w:rsid w:val="00BC04D7"/>
    <w:rsid w:val="00BC0833"/>
    <w:rsid w:val="00BC1501"/>
    <w:rsid w:val="00BC1693"/>
    <w:rsid w:val="00BC25B6"/>
    <w:rsid w:val="00BC2B76"/>
    <w:rsid w:val="00BC33A1"/>
    <w:rsid w:val="00BC3C88"/>
    <w:rsid w:val="00BC3E27"/>
    <w:rsid w:val="00BC5A11"/>
    <w:rsid w:val="00BC5A9F"/>
    <w:rsid w:val="00BC619D"/>
    <w:rsid w:val="00BC767D"/>
    <w:rsid w:val="00BD01E6"/>
    <w:rsid w:val="00BD0D31"/>
    <w:rsid w:val="00BD10E2"/>
    <w:rsid w:val="00BD1DF7"/>
    <w:rsid w:val="00BD21BC"/>
    <w:rsid w:val="00BD3CF9"/>
    <w:rsid w:val="00BD4813"/>
    <w:rsid w:val="00BD4B86"/>
    <w:rsid w:val="00BD5261"/>
    <w:rsid w:val="00BD5BF2"/>
    <w:rsid w:val="00BD5E8D"/>
    <w:rsid w:val="00BD663B"/>
    <w:rsid w:val="00BD6885"/>
    <w:rsid w:val="00BD6D28"/>
    <w:rsid w:val="00BD754A"/>
    <w:rsid w:val="00BD7573"/>
    <w:rsid w:val="00BD7703"/>
    <w:rsid w:val="00BE12E3"/>
    <w:rsid w:val="00BE143E"/>
    <w:rsid w:val="00BE417C"/>
    <w:rsid w:val="00BE41D8"/>
    <w:rsid w:val="00BE471D"/>
    <w:rsid w:val="00BE4B45"/>
    <w:rsid w:val="00BE5A37"/>
    <w:rsid w:val="00BF02D8"/>
    <w:rsid w:val="00BF1654"/>
    <w:rsid w:val="00BF1B5F"/>
    <w:rsid w:val="00BF2607"/>
    <w:rsid w:val="00BF2F1A"/>
    <w:rsid w:val="00BF3605"/>
    <w:rsid w:val="00BF44DA"/>
    <w:rsid w:val="00BF582E"/>
    <w:rsid w:val="00BF5A04"/>
    <w:rsid w:val="00BF6896"/>
    <w:rsid w:val="00C011C4"/>
    <w:rsid w:val="00C03A10"/>
    <w:rsid w:val="00C0510C"/>
    <w:rsid w:val="00C066D1"/>
    <w:rsid w:val="00C06F14"/>
    <w:rsid w:val="00C071F7"/>
    <w:rsid w:val="00C07227"/>
    <w:rsid w:val="00C07F6C"/>
    <w:rsid w:val="00C07FE4"/>
    <w:rsid w:val="00C1219C"/>
    <w:rsid w:val="00C121A1"/>
    <w:rsid w:val="00C12374"/>
    <w:rsid w:val="00C123D2"/>
    <w:rsid w:val="00C142C1"/>
    <w:rsid w:val="00C149DF"/>
    <w:rsid w:val="00C1519E"/>
    <w:rsid w:val="00C1556B"/>
    <w:rsid w:val="00C16510"/>
    <w:rsid w:val="00C201D9"/>
    <w:rsid w:val="00C2069D"/>
    <w:rsid w:val="00C219E4"/>
    <w:rsid w:val="00C21B1B"/>
    <w:rsid w:val="00C22DC9"/>
    <w:rsid w:val="00C23591"/>
    <w:rsid w:val="00C246BE"/>
    <w:rsid w:val="00C24F54"/>
    <w:rsid w:val="00C259EF"/>
    <w:rsid w:val="00C25E21"/>
    <w:rsid w:val="00C25F4E"/>
    <w:rsid w:val="00C26A65"/>
    <w:rsid w:val="00C270C2"/>
    <w:rsid w:val="00C309E2"/>
    <w:rsid w:val="00C319AA"/>
    <w:rsid w:val="00C31BEE"/>
    <w:rsid w:val="00C324EB"/>
    <w:rsid w:val="00C330DE"/>
    <w:rsid w:val="00C33BFC"/>
    <w:rsid w:val="00C3418B"/>
    <w:rsid w:val="00C34E3D"/>
    <w:rsid w:val="00C35322"/>
    <w:rsid w:val="00C35A71"/>
    <w:rsid w:val="00C37627"/>
    <w:rsid w:val="00C37C2D"/>
    <w:rsid w:val="00C40551"/>
    <w:rsid w:val="00C40AAE"/>
    <w:rsid w:val="00C41F95"/>
    <w:rsid w:val="00C43D8A"/>
    <w:rsid w:val="00C440AE"/>
    <w:rsid w:val="00C448A4"/>
    <w:rsid w:val="00C502E0"/>
    <w:rsid w:val="00C50587"/>
    <w:rsid w:val="00C50FD1"/>
    <w:rsid w:val="00C5119E"/>
    <w:rsid w:val="00C5235A"/>
    <w:rsid w:val="00C52F6E"/>
    <w:rsid w:val="00C53D97"/>
    <w:rsid w:val="00C54B5F"/>
    <w:rsid w:val="00C54C37"/>
    <w:rsid w:val="00C559F0"/>
    <w:rsid w:val="00C55FC8"/>
    <w:rsid w:val="00C569F5"/>
    <w:rsid w:val="00C56D4B"/>
    <w:rsid w:val="00C56D5F"/>
    <w:rsid w:val="00C57909"/>
    <w:rsid w:val="00C60060"/>
    <w:rsid w:val="00C60AC3"/>
    <w:rsid w:val="00C610DA"/>
    <w:rsid w:val="00C626A8"/>
    <w:rsid w:val="00C626D4"/>
    <w:rsid w:val="00C627E6"/>
    <w:rsid w:val="00C645C8"/>
    <w:rsid w:val="00C64BFA"/>
    <w:rsid w:val="00C6613E"/>
    <w:rsid w:val="00C6635D"/>
    <w:rsid w:val="00C66379"/>
    <w:rsid w:val="00C7075A"/>
    <w:rsid w:val="00C72531"/>
    <w:rsid w:val="00C72998"/>
    <w:rsid w:val="00C7400F"/>
    <w:rsid w:val="00C749B1"/>
    <w:rsid w:val="00C75B35"/>
    <w:rsid w:val="00C77F84"/>
    <w:rsid w:val="00C8011F"/>
    <w:rsid w:val="00C80D51"/>
    <w:rsid w:val="00C82F8B"/>
    <w:rsid w:val="00C838AA"/>
    <w:rsid w:val="00C84969"/>
    <w:rsid w:val="00C85137"/>
    <w:rsid w:val="00C86CE0"/>
    <w:rsid w:val="00C87682"/>
    <w:rsid w:val="00C90190"/>
    <w:rsid w:val="00C9043A"/>
    <w:rsid w:val="00C90848"/>
    <w:rsid w:val="00C90BA6"/>
    <w:rsid w:val="00C91155"/>
    <w:rsid w:val="00C9199E"/>
    <w:rsid w:val="00C92A0C"/>
    <w:rsid w:val="00C9328C"/>
    <w:rsid w:val="00C94AD8"/>
    <w:rsid w:val="00C9634F"/>
    <w:rsid w:val="00C97659"/>
    <w:rsid w:val="00C97F41"/>
    <w:rsid w:val="00CA0225"/>
    <w:rsid w:val="00CA0357"/>
    <w:rsid w:val="00CA24CC"/>
    <w:rsid w:val="00CA2602"/>
    <w:rsid w:val="00CA296C"/>
    <w:rsid w:val="00CA3B90"/>
    <w:rsid w:val="00CA3CB8"/>
    <w:rsid w:val="00CA40EA"/>
    <w:rsid w:val="00CA4C03"/>
    <w:rsid w:val="00CA5581"/>
    <w:rsid w:val="00CA6598"/>
    <w:rsid w:val="00CA6696"/>
    <w:rsid w:val="00CA717B"/>
    <w:rsid w:val="00CB01F6"/>
    <w:rsid w:val="00CB0696"/>
    <w:rsid w:val="00CB0B35"/>
    <w:rsid w:val="00CB0E89"/>
    <w:rsid w:val="00CB1323"/>
    <w:rsid w:val="00CB186E"/>
    <w:rsid w:val="00CB2666"/>
    <w:rsid w:val="00CB40FC"/>
    <w:rsid w:val="00CB5E6C"/>
    <w:rsid w:val="00CB6A92"/>
    <w:rsid w:val="00CB7EBC"/>
    <w:rsid w:val="00CB7FB3"/>
    <w:rsid w:val="00CC2625"/>
    <w:rsid w:val="00CC43BC"/>
    <w:rsid w:val="00CC4670"/>
    <w:rsid w:val="00CC46A1"/>
    <w:rsid w:val="00CC5E89"/>
    <w:rsid w:val="00CC7A7B"/>
    <w:rsid w:val="00CD01D9"/>
    <w:rsid w:val="00CD063A"/>
    <w:rsid w:val="00CD17DA"/>
    <w:rsid w:val="00CD17ED"/>
    <w:rsid w:val="00CD1C62"/>
    <w:rsid w:val="00CD5271"/>
    <w:rsid w:val="00CD608B"/>
    <w:rsid w:val="00CD6D01"/>
    <w:rsid w:val="00CD7422"/>
    <w:rsid w:val="00CE2F7B"/>
    <w:rsid w:val="00CE3E67"/>
    <w:rsid w:val="00CE3FEC"/>
    <w:rsid w:val="00CE4015"/>
    <w:rsid w:val="00CE4820"/>
    <w:rsid w:val="00CE4CEE"/>
    <w:rsid w:val="00CE59A8"/>
    <w:rsid w:val="00CE5AED"/>
    <w:rsid w:val="00CF0E75"/>
    <w:rsid w:val="00CF0FAE"/>
    <w:rsid w:val="00CF1759"/>
    <w:rsid w:val="00CF2842"/>
    <w:rsid w:val="00CF28A9"/>
    <w:rsid w:val="00CF36C0"/>
    <w:rsid w:val="00CF3A12"/>
    <w:rsid w:val="00CF41F6"/>
    <w:rsid w:val="00D00252"/>
    <w:rsid w:val="00D011B5"/>
    <w:rsid w:val="00D02960"/>
    <w:rsid w:val="00D03FC9"/>
    <w:rsid w:val="00D046F7"/>
    <w:rsid w:val="00D05A6A"/>
    <w:rsid w:val="00D06A60"/>
    <w:rsid w:val="00D06DE2"/>
    <w:rsid w:val="00D108D3"/>
    <w:rsid w:val="00D13F57"/>
    <w:rsid w:val="00D141F0"/>
    <w:rsid w:val="00D15711"/>
    <w:rsid w:val="00D16807"/>
    <w:rsid w:val="00D16FA3"/>
    <w:rsid w:val="00D1704F"/>
    <w:rsid w:val="00D20479"/>
    <w:rsid w:val="00D21B58"/>
    <w:rsid w:val="00D22F99"/>
    <w:rsid w:val="00D230C2"/>
    <w:rsid w:val="00D2372C"/>
    <w:rsid w:val="00D237B5"/>
    <w:rsid w:val="00D26349"/>
    <w:rsid w:val="00D2654A"/>
    <w:rsid w:val="00D27F4F"/>
    <w:rsid w:val="00D32708"/>
    <w:rsid w:val="00D32DE0"/>
    <w:rsid w:val="00D3345F"/>
    <w:rsid w:val="00D35BC3"/>
    <w:rsid w:val="00D37240"/>
    <w:rsid w:val="00D406CE"/>
    <w:rsid w:val="00D41D02"/>
    <w:rsid w:val="00D41D72"/>
    <w:rsid w:val="00D41DBB"/>
    <w:rsid w:val="00D435A5"/>
    <w:rsid w:val="00D44190"/>
    <w:rsid w:val="00D52074"/>
    <w:rsid w:val="00D53B63"/>
    <w:rsid w:val="00D544EB"/>
    <w:rsid w:val="00D54B39"/>
    <w:rsid w:val="00D55625"/>
    <w:rsid w:val="00D55DE4"/>
    <w:rsid w:val="00D55E50"/>
    <w:rsid w:val="00D607C7"/>
    <w:rsid w:val="00D61958"/>
    <w:rsid w:val="00D62973"/>
    <w:rsid w:val="00D63EAC"/>
    <w:rsid w:val="00D65134"/>
    <w:rsid w:val="00D65E6F"/>
    <w:rsid w:val="00D6619E"/>
    <w:rsid w:val="00D67EF6"/>
    <w:rsid w:val="00D7254C"/>
    <w:rsid w:val="00D728E5"/>
    <w:rsid w:val="00D733AA"/>
    <w:rsid w:val="00D73543"/>
    <w:rsid w:val="00D766A6"/>
    <w:rsid w:val="00D7691B"/>
    <w:rsid w:val="00D76DBE"/>
    <w:rsid w:val="00D775C6"/>
    <w:rsid w:val="00D814FF"/>
    <w:rsid w:val="00D82E7F"/>
    <w:rsid w:val="00D83FB4"/>
    <w:rsid w:val="00D8465F"/>
    <w:rsid w:val="00D84969"/>
    <w:rsid w:val="00D84EA2"/>
    <w:rsid w:val="00D865A8"/>
    <w:rsid w:val="00D86638"/>
    <w:rsid w:val="00D90280"/>
    <w:rsid w:val="00D9077D"/>
    <w:rsid w:val="00D90ADA"/>
    <w:rsid w:val="00D90F5E"/>
    <w:rsid w:val="00D91008"/>
    <w:rsid w:val="00D92B1D"/>
    <w:rsid w:val="00D92BD0"/>
    <w:rsid w:val="00D93992"/>
    <w:rsid w:val="00D94934"/>
    <w:rsid w:val="00D94D12"/>
    <w:rsid w:val="00D94F73"/>
    <w:rsid w:val="00D95191"/>
    <w:rsid w:val="00D95860"/>
    <w:rsid w:val="00D9596C"/>
    <w:rsid w:val="00D96423"/>
    <w:rsid w:val="00D96EDA"/>
    <w:rsid w:val="00D97F65"/>
    <w:rsid w:val="00DA216B"/>
    <w:rsid w:val="00DA242C"/>
    <w:rsid w:val="00DA3E5F"/>
    <w:rsid w:val="00DB2978"/>
    <w:rsid w:val="00DB45C8"/>
    <w:rsid w:val="00DB52F6"/>
    <w:rsid w:val="00DB6638"/>
    <w:rsid w:val="00DB6984"/>
    <w:rsid w:val="00DB6A02"/>
    <w:rsid w:val="00DB7063"/>
    <w:rsid w:val="00DB790A"/>
    <w:rsid w:val="00DC1B59"/>
    <w:rsid w:val="00DC2518"/>
    <w:rsid w:val="00DC2662"/>
    <w:rsid w:val="00DC3DFE"/>
    <w:rsid w:val="00DC3FA4"/>
    <w:rsid w:val="00DC478C"/>
    <w:rsid w:val="00DC55FA"/>
    <w:rsid w:val="00DC58C6"/>
    <w:rsid w:val="00DC795C"/>
    <w:rsid w:val="00DC7DDF"/>
    <w:rsid w:val="00DD0A4D"/>
    <w:rsid w:val="00DD0F94"/>
    <w:rsid w:val="00DD0FFF"/>
    <w:rsid w:val="00DD2EBE"/>
    <w:rsid w:val="00DD3084"/>
    <w:rsid w:val="00DD3A78"/>
    <w:rsid w:val="00DD3B11"/>
    <w:rsid w:val="00DD3B6A"/>
    <w:rsid w:val="00DD4552"/>
    <w:rsid w:val="00DD50C1"/>
    <w:rsid w:val="00DD5746"/>
    <w:rsid w:val="00DD6FE1"/>
    <w:rsid w:val="00DE0B44"/>
    <w:rsid w:val="00DE0E53"/>
    <w:rsid w:val="00DE1215"/>
    <w:rsid w:val="00DE173A"/>
    <w:rsid w:val="00DE2AF3"/>
    <w:rsid w:val="00DE38BA"/>
    <w:rsid w:val="00DE4068"/>
    <w:rsid w:val="00DE4EDE"/>
    <w:rsid w:val="00DF1039"/>
    <w:rsid w:val="00DF16C3"/>
    <w:rsid w:val="00DF2E44"/>
    <w:rsid w:val="00DF43A4"/>
    <w:rsid w:val="00DF43B6"/>
    <w:rsid w:val="00DF4D5D"/>
    <w:rsid w:val="00DF56CA"/>
    <w:rsid w:val="00DF5F8A"/>
    <w:rsid w:val="00DF73AE"/>
    <w:rsid w:val="00DF7C12"/>
    <w:rsid w:val="00E012FA"/>
    <w:rsid w:val="00E0263D"/>
    <w:rsid w:val="00E03E96"/>
    <w:rsid w:val="00E06A4B"/>
    <w:rsid w:val="00E07D34"/>
    <w:rsid w:val="00E1155F"/>
    <w:rsid w:val="00E11DC3"/>
    <w:rsid w:val="00E12037"/>
    <w:rsid w:val="00E12F45"/>
    <w:rsid w:val="00E13DCC"/>
    <w:rsid w:val="00E13DDC"/>
    <w:rsid w:val="00E13E11"/>
    <w:rsid w:val="00E14AC4"/>
    <w:rsid w:val="00E14B55"/>
    <w:rsid w:val="00E14F9B"/>
    <w:rsid w:val="00E15606"/>
    <w:rsid w:val="00E162EC"/>
    <w:rsid w:val="00E172BA"/>
    <w:rsid w:val="00E1745A"/>
    <w:rsid w:val="00E1767B"/>
    <w:rsid w:val="00E179E8"/>
    <w:rsid w:val="00E200FD"/>
    <w:rsid w:val="00E2181F"/>
    <w:rsid w:val="00E21930"/>
    <w:rsid w:val="00E21D1D"/>
    <w:rsid w:val="00E21F78"/>
    <w:rsid w:val="00E23359"/>
    <w:rsid w:val="00E248E8"/>
    <w:rsid w:val="00E25887"/>
    <w:rsid w:val="00E26713"/>
    <w:rsid w:val="00E26B19"/>
    <w:rsid w:val="00E27A88"/>
    <w:rsid w:val="00E27F33"/>
    <w:rsid w:val="00E312AB"/>
    <w:rsid w:val="00E316CF"/>
    <w:rsid w:val="00E3192F"/>
    <w:rsid w:val="00E32285"/>
    <w:rsid w:val="00E339FC"/>
    <w:rsid w:val="00E375BA"/>
    <w:rsid w:val="00E37A70"/>
    <w:rsid w:val="00E37BFD"/>
    <w:rsid w:val="00E412D8"/>
    <w:rsid w:val="00E42859"/>
    <w:rsid w:val="00E46477"/>
    <w:rsid w:val="00E4729D"/>
    <w:rsid w:val="00E50A7D"/>
    <w:rsid w:val="00E516C3"/>
    <w:rsid w:val="00E547EA"/>
    <w:rsid w:val="00E5551D"/>
    <w:rsid w:val="00E564D4"/>
    <w:rsid w:val="00E5677A"/>
    <w:rsid w:val="00E5713F"/>
    <w:rsid w:val="00E601CD"/>
    <w:rsid w:val="00E601E5"/>
    <w:rsid w:val="00E649A1"/>
    <w:rsid w:val="00E65BC9"/>
    <w:rsid w:val="00E67BFB"/>
    <w:rsid w:val="00E70735"/>
    <w:rsid w:val="00E707FF"/>
    <w:rsid w:val="00E70FE0"/>
    <w:rsid w:val="00E721E0"/>
    <w:rsid w:val="00E73062"/>
    <w:rsid w:val="00E73195"/>
    <w:rsid w:val="00E73B3E"/>
    <w:rsid w:val="00E74878"/>
    <w:rsid w:val="00E74C05"/>
    <w:rsid w:val="00E74DFB"/>
    <w:rsid w:val="00E756C6"/>
    <w:rsid w:val="00E75B8E"/>
    <w:rsid w:val="00E77164"/>
    <w:rsid w:val="00E80434"/>
    <w:rsid w:val="00E81222"/>
    <w:rsid w:val="00E820E8"/>
    <w:rsid w:val="00E82C68"/>
    <w:rsid w:val="00E831DD"/>
    <w:rsid w:val="00E83432"/>
    <w:rsid w:val="00E837BE"/>
    <w:rsid w:val="00E84B79"/>
    <w:rsid w:val="00E84EB5"/>
    <w:rsid w:val="00E85C19"/>
    <w:rsid w:val="00E861DA"/>
    <w:rsid w:val="00E87658"/>
    <w:rsid w:val="00E87732"/>
    <w:rsid w:val="00E87B6A"/>
    <w:rsid w:val="00E87EDD"/>
    <w:rsid w:val="00E90509"/>
    <w:rsid w:val="00E905DA"/>
    <w:rsid w:val="00E90ACE"/>
    <w:rsid w:val="00E9184F"/>
    <w:rsid w:val="00E9249B"/>
    <w:rsid w:val="00E92DA8"/>
    <w:rsid w:val="00E94A6E"/>
    <w:rsid w:val="00E94DB9"/>
    <w:rsid w:val="00E94FE5"/>
    <w:rsid w:val="00E95F7B"/>
    <w:rsid w:val="00E96275"/>
    <w:rsid w:val="00E96A81"/>
    <w:rsid w:val="00E976F8"/>
    <w:rsid w:val="00EA07A8"/>
    <w:rsid w:val="00EA0947"/>
    <w:rsid w:val="00EA0CBA"/>
    <w:rsid w:val="00EA1C7F"/>
    <w:rsid w:val="00EA3161"/>
    <w:rsid w:val="00EA3B02"/>
    <w:rsid w:val="00EA5DBD"/>
    <w:rsid w:val="00EA64E2"/>
    <w:rsid w:val="00EB0160"/>
    <w:rsid w:val="00EB0309"/>
    <w:rsid w:val="00EB110E"/>
    <w:rsid w:val="00EB22F9"/>
    <w:rsid w:val="00EB232D"/>
    <w:rsid w:val="00EB2874"/>
    <w:rsid w:val="00EB4D19"/>
    <w:rsid w:val="00EB50F8"/>
    <w:rsid w:val="00EB5972"/>
    <w:rsid w:val="00EB7381"/>
    <w:rsid w:val="00EC0D9B"/>
    <w:rsid w:val="00EC18B8"/>
    <w:rsid w:val="00EC3914"/>
    <w:rsid w:val="00EC565B"/>
    <w:rsid w:val="00EC56C1"/>
    <w:rsid w:val="00EC6B1C"/>
    <w:rsid w:val="00EC7106"/>
    <w:rsid w:val="00EC7A0A"/>
    <w:rsid w:val="00ED0217"/>
    <w:rsid w:val="00ED153E"/>
    <w:rsid w:val="00ED237B"/>
    <w:rsid w:val="00ED238C"/>
    <w:rsid w:val="00ED26CD"/>
    <w:rsid w:val="00ED28E6"/>
    <w:rsid w:val="00ED2A82"/>
    <w:rsid w:val="00ED3231"/>
    <w:rsid w:val="00ED51BD"/>
    <w:rsid w:val="00ED679A"/>
    <w:rsid w:val="00ED6B3B"/>
    <w:rsid w:val="00ED7BE9"/>
    <w:rsid w:val="00EE016A"/>
    <w:rsid w:val="00EE0813"/>
    <w:rsid w:val="00EE12A5"/>
    <w:rsid w:val="00EE1638"/>
    <w:rsid w:val="00EE2387"/>
    <w:rsid w:val="00EE3139"/>
    <w:rsid w:val="00EE3FD6"/>
    <w:rsid w:val="00EE4165"/>
    <w:rsid w:val="00EE446E"/>
    <w:rsid w:val="00EE55D5"/>
    <w:rsid w:val="00EE6DFE"/>
    <w:rsid w:val="00EE7CE0"/>
    <w:rsid w:val="00EF18E8"/>
    <w:rsid w:val="00EF2023"/>
    <w:rsid w:val="00EF217E"/>
    <w:rsid w:val="00EF32AA"/>
    <w:rsid w:val="00EF3A4A"/>
    <w:rsid w:val="00EF3AEA"/>
    <w:rsid w:val="00EF4537"/>
    <w:rsid w:val="00EF5819"/>
    <w:rsid w:val="00EF6A0F"/>
    <w:rsid w:val="00EF6C35"/>
    <w:rsid w:val="00EF7603"/>
    <w:rsid w:val="00F0017B"/>
    <w:rsid w:val="00F00189"/>
    <w:rsid w:val="00F001B6"/>
    <w:rsid w:val="00F01FA5"/>
    <w:rsid w:val="00F02552"/>
    <w:rsid w:val="00F02764"/>
    <w:rsid w:val="00F03E2B"/>
    <w:rsid w:val="00F040A3"/>
    <w:rsid w:val="00F04F0B"/>
    <w:rsid w:val="00F05124"/>
    <w:rsid w:val="00F056A7"/>
    <w:rsid w:val="00F06EC5"/>
    <w:rsid w:val="00F10403"/>
    <w:rsid w:val="00F10611"/>
    <w:rsid w:val="00F10806"/>
    <w:rsid w:val="00F126A4"/>
    <w:rsid w:val="00F12BFC"/>
    <w:rsid w:val="00F12F3A"/>
    <w:rsid w:val="00F13773"/>
    <w:rsid w:val="00F16A77"/>
    <w:rsid w:val="00F17330"/>
    <w:rsid w:val="00F173E5"/>
    <w:rsid w:val="00F17BAB"/>
    <w:rsid w:val="00F2267D"/>
    <w:rsid w:val="00F32E83"/>
    <w:rsid w:val="00F335A3"/>
    <w:rsid w:val="00F337C4"/>
    <w:rsid w:val="00F346BD"/>
    <w:rsid w:val="00F3506B"/>
    <w:rsid w:val="00F35A6C"/>
    <w:rsid w:val="00F369AC"/>
    <w:rsid w:val="00F36F40"/>
    <w:rsid w:val="00F37167"/>
    <w:rsid w:val="00F377A7"/>
    <w:rsid w:val="00F40AA8"/>
    <w:rsid w:val="00F40E83"/>
    <w:rsid w:val="00F42F9A"/>
    <w:rsid w:val="00F43EF9"/>
    <w:rsid w:val="00F44114"/>
    <w:rsid w:val="00F4559A"/>
    <w:rsid w:val="00F460C6"/>
    <w:rsid w:val="00F47FC9"/>
    <w:rsid w:val="00F50A20"/>
    <w:rsid w:val="00F53423"/>
    <w:rsid w:val="00F544AF"/>
    <w:rsid w:val="00F54E5A"/>
    <w:rsid w:val="00F56930"/>
    <w:rsid w:val="00F57D12"/>
    <w:rsid w:val="00F60201"/>
    <w:rsid w:val="00F61384"/>
    <w:rsid w:val="00F615A9"/>
    <w:rsid w:val="00F62B9E"/>
    <w:rsid w:val="00F641A6"/>
    <w:rsid w:val="00F6519E"/>
    <w:rsid w:val="00F65A47"/>
    <w:rsid w:val="00F65D58"/>
    <w:rsid w:val="00F67A72"/>
    <w:rsid w:val="00F70BC9"/>
    <w:rsid w:val="00F71158"/>
    <w:rsid w:val="00F717C0"/>
    <w:rsid w:val="00F73086"/>
    <w:rsid w:val="00F749F8"/>
    <w:rsid w:val="00F77014"/>
    <w:rsid w:val="00F775A3"/>
    <w:rsid w:val="00F77B83"/>
    <w:rsid w:val="00F77FBC"/>
    <w:rsid w:val="00F82BFC"/>
    <w:rsid w:val="00F83813"/>
    <w:rsid w:val="00F83A3E"/>
    <w:rsid w:val="00F85553"/>
    <w:rsid w:val="00F85C96"/>
    <w:rsid w:val="00F903A8"/>
    <w:rsid w:val="00F9103A"/>
    <w:rsid w:val="00F91324"/>
    <w:rsid w:val="00F91CBD"/>
    <w:rsid w:val="00F922ED"/>
    <w:rsid w:val="00F93199"/>
    <w:rsid w:val="00F9356F"/>
    <w:rsid w:val="00F93CA9"/>
    <w:rsid w:val="00F948EF"/>
    <w:rsid w:val="00F94CE9"/>
    <w:rsid w:val="00F96097"/>
    <w:rsid w:val="00F964D5"/>
    <w:rsid w:val="00F9747E"/>
    <w:rsid w:val="00F97ABB"/>
    <w:rsid w:val="00FA28BC"/>
    <w:rsid w:val="00FA2C01"/>
    <w:rsid w:val="00FA429F"/>
    <w:rsid w:val="00FA5294"/>
    <w:rsid w:val="00FA5374"/>
    <w:rsid w:val="00FA64EB"/>
    <w:rsid w:val="00FA687F"/>
    <w:rsid w:val="00FB0589"/>
    <w:rsid w:val="00FB07D9"/>
    <w:rsid w:val="00FB09C7"/>
    <w:rsid w:val="00FB1906"/>
    <w:rsid w:val="00FB3A9A"/>
    <w:rsid w:val="00FB5C75"/>
    <w:rsid w:val="00FB6BA5"/>
    <w:rsid w:val="00FB6FBA"/>
    <w:rsid w:val="00FB70A7"/>
    <w:rsid w:val="00FC0324"/>
    <w:rsid w:val="00FC0A8B"/>
    <w:rsid w:val="00FC0CD6"/>
    <w:rsid w:val="00FC10B2"/>
    <w:rsid w:val="00FC10B6"/>
    <w:rsid w:val="00FC1DA0"/>
    <w:rsid w:val="00FC3244"/>
    <w:rsid w:val="00FC3425"/>
    <w:rsid w:val="00FC3D49"/>
    <w:rsid w:val="00FC403B"/>
    <w:rsid w:val="00FC5DD4"/>
    <w:rsid w:val="00FC6D8A"/>
    <w:rsid w:val="00FD1129"/>
    <w:rsid w:val="00FD162D"/>
    <w:rsid w:val="00FD4988"/>
    <w:rsid w:val="00FD556F"/>
    <w:rsid w:val="00FD70E3"/>
    <w:rsid w:val="00FD78FF"/>
    <w:rsid w:val="00FD7B71"/>
    <w:rsid w:val="00FE0CB8"/>
    <w:rsid w:val="00FE38B5"/>
    <w:rsid w:val="00FE6A4B"/>
    <w:rsid w:val="00FE744B"/>
    <w:rsid w:val="00FF0A73"/>
    <w:rsid w:val="00FF17C7"/>
    <w:rsid w:val="00FF229F"/>
    <w:rsid w:val="00FF22E7"/>
    <w:rsid w:val="00FF30EA"/>
    <w:rsid w:val="00FF3929"/>
    <w:rsid w:val="00FF3C45"/>
    <w:rsid w:val="00FF4FD6"/>
    <w:rsid w:val="00FF7DAE"/>
    <w:rsid w:val="038FBA5E"/>
    <w:rsid w:val="03919385"/>
    <w:rsid w:val="0559D17C"/>
    <w:rsid w:val="05C71DD0"/>
    <w:rsid w:val="0762D293"/>
    <w:rsid w:val="0783A355"/>
    <w:rsid w:val="09D634B4"/>
    <w:rsid w:val="0BFC108F"/>
    <w:rsid w:val="0D5F3AAC"/>
    <w:rsid w:val="0EEF5EA0"/>
    <w:rsid w:val="10579DDA"/>
    <w:rsid w:val="1319F329"/>
    <w:rsid w:val="13BD7189"/>
    <w:rsid w:val="13DEE9F3"/>
    <w:rsid w:val="14898D54"/>
    <w:rsid w:val="1499A11B"/>
    <w:rsid w:val="14F8F8F4"/>
    <w:rsid w:val="15AE6606"/>
    <w:rsid w:val="1663C2DD"/>
    <w:rsid w:val="16A894BF"/>
    <w:rsid w:val="176A7671"/>
    <w:rsid w:val="1B34BD1E"/>
    <w:rsid w:val="1D6DFF3C"/>
    <w:rsid w:val="1F38B3E5"/>
    <w:rsid w:val="24316E44"/>
    <w:rsid w:val="294D0CD8"/>
    <w:rsid w:val="2C1B0614"/>
    <w:rsid w:val="2CA35C56"/>
    <w:rsid w:val="2CA99BF3"/>
    <w:rsid w:val="2E789E25"/>
    <w:rsid w:val="2F16C7CB"/>
    <w:rsid w:val="2F1F56EC"/>
    <w:rsid w:val="2FF5A952"/>
    <w:rsid w:val="31B01B1E"/>
    <w:rsid w:val="3322BC94"/>
    <w:rsid w:val="33D525AC"/>
    <w:rsid w:val="3553E055"/>
    <w:rsid w:val="356A2F62"/>
    <w:rsid w:val="356D2ACB"/>
    <w:rsid w:val="3591C2AF"/>
    <w:rsid w:val="3603D4EB"/>
    <w:rsid w:val="36483A55"/>
    <w:rsid w:val="396EF69E"/>
    <w:rsid w:val="3A9D3344"/>
    <w:rsid w:val="3B0AC6FF"/>
    <w:rsid w:val="3DFA2F35"/>
    <w:rsid w:val="3F7B8ACA"/>
    <w:rsid w:val="4075483E"/>
    <w:rsid w:val="42163C28"/>
    <w:rsid w:val="43682BBF"/>
    <w:rsid w:val="45BB37B5"/>
    <w:rsid w:val="45F0C861"/>
    <w:rsid w:val="47D6A26D"/>
    <w:rsid w:val="4C14ADBC"/>
    <w:rsid w:val="4EFD2CDE"/>
    <w:rsid w:val="52E37D84"/>
    <w:rsid w:val="533177EB"/>
    <w:rsid w:val="539A6E41"/>
    <w:rsid w:val="565EAFDA"/>
    <w:rsid w:val="5941F655"/>
    <w:rsid w:val="5ACF8A98"/>
    <w:rsid w:val="5EDE4CB2"/>
    <w:rsid w:val="5F3DD284"/>
    <w:rsid w:val="605C5B1E"/>
    <w:rsid w:val="60A69D77"/>
    <w:rsid w:val="629D99FC"/>
    <w:rsid w:val="63E5D8C3"/>
    <w:rsid w:val="657A403D"/>
    <w:rsid w:val="6818918B"/>
    <w:rsid w:val="6AFF7FB7"/>
    <w:rsid w:val="6B4B1F97"/>
    <w:rsid w:val="6C8D679D"/>
    <w:rsid w:val="6D56346C"/>
    <w:rsid w:val="6DD439CE"/>
    <w:rsid w:val="6F7FA53F"/>
    <w:rsid w:val="708DE40C"/>
    <w:rsid w:val="720E1348"/>
    <w:rsid w:val="731C19C7"/>
    <w:rsid w:val="7426010F"/>
    <w:rsid w:val="764B7DF9"/>
    <w:rsid w:val="7C300D57"/>
    <w:rsid w:val="7EB4FD5A"/>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9D659"/>
  <w15:chartTrackingRefBased/>
  <w15:docId w15:val="{B8CB6B7D-33E0-47A5-AD62-B8595798D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CC"/>
    <w:pPr>
      <w:spacing w:after="200" w:line="276" w:lineRule="auto"/>
      <w:jc w:val="both"/>
    </w:pPr>
    <w:rPr>
      <w:rFonts w:ascii="Times New Roman" w:eastAsia="Times New Roman" w:hAnsi="Times New Roman" w:cs="DokChampa"/>
      <w:sz w:val="24"/>
      <w:lang w:bidi="en-US"/>
    </w:rPr>
  </w:style>
  <w:style w:type="paragraph" w:styleId="Heading1">
    <w:name w:val="heading 1"/>
    <w:basedOn w:val="Normal"/>
    <w:next w:val="Normal"/>
    <w:link w:val="Heading1Char"/>
    <w:uiPriority w:val="9"/>
    <w:qFormat/>
    <w:rsid w:val="000F6B83"/>
    <w:pPr>
      <w:keepNext/>
      <w:keepLines/>
      <w:numPr>
        <w:numId w:val="1"/>
      </w:numPr>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F6B83"/>
    <w:pPr>
      <w:keepNext/>
      <w:keepLines/>
      <w:numPr>
        <w:ilvl w:val="1"/>
        <w:numId w:val="1"/>
      </w:numPr>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0F6B83"/>
    <w:pPr>
      <w:keepNext/>
      <w:keepLines/>
      <w:numPr>
        <w:ilvl w:val="2"/>
        <w:numId w:val="1"/>
      </w:numPr>
      <w:spacing w:before="40" w:after="0"/>
      <w:outlineLvl w:val="2"/>
    </w:pPr>
    <w:rPr>
      <w:rFonts w:asciiTheme="majorHAnsi" w:eastAsiaTheme="majorEastAsia" w:hAnsiTheme="majorHAnsi" w:cstheme="majorBidi"/>
      <w:color w:val="1F3763" w:themeColor="accent1" w:themeShade="7F"/>
      <w:szCs w:val="24"/>
    </w:rPr>
  </w:style>
  <w:style w:type="paragraph" w:styleId="Heading4">
    <w:name w:val="heading 4"/>
    <w:basedOn w:val="Normal"/>
    <w:next w:val="Normal"/>
    <w:link w:val="Heading4Char"/>
    <w:uiPriority w:val="9"/>
    <w:semiHidden/>
    <w:unhideWhenUsed/>
    <w:qFormat/>
    <w:rsid w:val="000F6B83"/>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0F6B83"/>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0F6B83"/>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0F6B83"/>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0F6B8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F6B8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6B83"/>
    <w:rPr>
      <w:rFonts w:asciiTheme="majorHAnsi" w:eastAsiaTheme="majorEastAsia" w:hAnsiTheme="majorHAnsi" w:cstheme="majorBidi"/>
      <w:color w:val="2F5496" w:themeColor="accent1" w:themeShade="BF"/>
      <w:sz w:val="32"/>
      <w:szCs w:val="32"/>
      <w:lang w:val="en-US" w:bidi="en-US"/>
    </w:rPr>
  </w:style>
  <w:style w:type="character" w:customStyle="1" w:styleId="Heading2Char">
    <w:name w:val="Heading 2 Char"/>
    <w:basedOn w:val="DefaultParagraphFont"/>
    <w:link w:val="Heading2"/>
    <w:uiPriority w:val="9"/>
    <w:rsid w:val="000F6B83"/>
    <w:rPr>
      <w:rFonts w:asciiTheme="majorHAnsi" w:eastAsiaTheme="majorEastAsia" w:hAnsiTheme="majorHAnsi" w:cstheme="majorBidi"/>
      <w:color w:val="2F5496" w:themeColor="accent1" w:themeShade="BF"/>
      <w:sz w:val="26"/>
      <w:szCs w:val="26"/>
      <w:lang w:val="en-US" w:bidi="en-US"/>
    </w:rPr>
  </w:style>
  <w:style w:type="character" w:customStyle="1" w:styleId="Heading3Char">
    <w:name w:val="Heading 3 Char"/>
    <w:basedOn w:val="DefaultParagraphFont"/>
    <w:link w:val="Heading3"/>
    <w:uiPriority w:val="9"/>
    <w:semiHidden/>
    <w:rsid w:val="000F6B83"/>
    <w:rPr>
      <w:rFonts w:asciiTheme="majorHAnsi" w:eastAsiaTheme="majorEastAsia" w:hAnsiTheme="majorHAnsi" w:cstheme="majorBidi"/>
      <w:color w:val="1F3763" w:themeColor="accent1" w:themeShade="7F"/>
      <w:sz w:val="24"/>
      <w:szCs w:val="24"/>
      <w:lang w:val="en-US" w:bidi="en-US"/>
    </w:rPr>
  </w:style>
  <w:style w:type="character" w:customStyle="1" w:styleId="Heading4Char">
    <w:name w:val="Heading 4 Char"/>
    <w:basedOn w:val="DefaultParagraphFont"/>
    <w:link w:val="Heading4"/>
    <w:uiPriority w:val="9"/>
    <w:semiHidden/>
    <w:rsid w:val="000F6B83"/>
    <w:rPr>
      <w:rFonts w:asciiTheme="majorHAnsi" w:eastAsiaTheme="majorEastAsia" w:hAnsiTheme="majorHAnsi" w:cstheme="majorBidi"/>
      <w:i/>
      <w:iCs/>
      <w:color w:val="2F5496" w:themeColor="accent1" w:themeShade="BF"/>
      <w:sz w:val="24"/>
      <w:lang w:val="en-US" w:bidi="en-US"/>
    </w:rPr>
  </w:style>
  <w:style w:type="character" w:customStyle="1" w:styleId="Heading5Char">
    <w:name w:val="Heading 5 Char"/>
    <w:basedOn w:val="DefaultParagraphFont"/>
    <w:link w:val="Heading5"/>
    <w:uiPriority w:val="9"/>
    <w:semiHidden/>
    <w:rsid w:val="000F6B83"/>
    <w:rPr>
      <w:rFonts w:asciiTheme="majorHAnsi" w:eastAsiaTheme="majorEastAsia" w:hAnsiTheme="majorHAnsi" w:cstheme="majorBidi"/>
      <w:color w:val="2F5496" w:themeColor="accent1" w:themeShade="BF"/>
      <w:sz w:val="24"/>
      <w:lang w:val="en-US" w:bidi="en-US"/>
    </w:rPr>
  </w:style>
  <w:style w:type="character" w:customStyle="1" w:styleId="Heading6Char">
    <w:name w:val="Heading 6 Char"/>
    <w:basedOn w:val="DefaultParagraphFont"/>
    <w:link w:val="Heading6"/>
    <w:uiPriority w:val="9"/>
    <w:semiHidden/>
    <w:rsid w:val="000F6B83"/>
    <w:rPr>
      <w:rFonts w:asciiTheme="majorHAnsi" w:eastAsiaTheme="majorEastAsia" w:hAnsiTheme="majorHAnsi" w:cstheme="majorBidi"/>
      <w:color w:val="1F3763" w:themeColor="accent1" w:themeShade="7F"/>
      <w:sz w:val="24"/>
      <w:lang w:val="en-US" w:bidi="en-US"/>
    </w:rPr>
  </w:style>
  <w:style w:type="character" w:customStyle="1" w:styleId="Heading7Char">
    <w:name w:val="Heading 7 Char"/>
    <w:basedOn w:val="DefaultParagraphFont"/>
    <w:link w:val="Heading7"/>
    <w:uiPriority w:val="9"/>
    <w:semiHidden/>
    <w:rsid w:val="000F6B83"/>
    <w:rPr>
      <w:rFonts w:asciiTheme="majorHAnsi" w:eastAsiaTheme="majorEastAsia" w:hAnsiTheme="majorHAnsi" w:cstheme="majorBidi"/>
      <w:i/>
      <w:iCs/>
      <w:color w:val="1F3763" w:themeColor="accent1" w:themeShade="7F"/>
      <w:sz w:val="24"/>
      <w:lang w:val="en-US" w:bidi="en-US"/>
    </w:rPr>
  </w:style>
  <w:style w:type="character" w:customStyle="1" w:styleId="Heading8Char">
    <w:name w:val="Heading 8 Char"/>
    <w:basedOn w:val="DefaultParagraphFont"/>
    <w:link w:val="Heading8"/>
    <w:uiPriority w:val="9"/>
    <w:semiHidden/>
    <w:rsid w:val="000F6B83"/>
    <w:rPr>
      <w:rFonts w:asciiTheme="majorHAnsi" w:eastAsiaTheme="majorEastAsia" w:hAnsiTheme="majorHAnsi" w:cstheme="majorBidi"/>
      <w:color w:val="272727" w:themeColor="text1" w:themeTint="D8"/>
      <w:sz w:val="21"/>
      <w:szCs w:val="21"/>
      <w:lang w:val="en-US" w:bidi="en-US"/>
    </w:rPr>
  </w:style>
  <w:style w:type="character" w:customStyle="1" w:styleId="Heading9Char">
    <w:name w:val="Heading 9 Char"/>
    <w:basedOn w:val="DefaultParagraphFont"/>
    <w:link w:val="Heading9"/>
    <w:uiPriority w:val="9"/>
    <w:semiHidden/>
    <w:rsid w:val="000F6B83"/>
    <w:rPr>
      <w:rFonts w:asciiTheme="majorHAnsi" w:eastAsiaTheme="majorEastAsia" w:hAnsiTheme="majorHAnsi" w:cstheme="majorBidi"/>
      <w:i/>
      <w:iCs/>
      <w:color w:val="272727" w:themeColor="text1" w:themeTint="D8"/>
      <w:sz w:val="21"/>
      <w:szCs w:val="21"/>
      <w:lang w:val="en-US" w:bidi="en-US"/>
    </w:rPr>
  </w:style>
  <w:style w:type="paragraph" w:styleId="ListParagraph">
    <w:name w:val="List Paragraph"/>
    <w:aliases w:val="ERP-List Paragraph,List Paragraph1,List Paragraph11,Numbering,List Paragraph Red,Bullet EY,List Paragraph2,Bullet,TIIS - Bullet Style (Level 1),VKTI - text numbering,Normal bullet 2,Paragraph,List L1,List not in Table,List Paragraph21,lp1"/>
    <w:basedOn w:val="Normal"/>
    <w:link w:val="ListParagraphChar"/>
    <w:uiPriority w:val="34"/>
    <w:qFormat/>
    <w:rsid w:val="000F6B83"/>
    <w:pPr>
      <w:ind w:left="720"/>
      <w:contextualSpacing/>
    </w:pPr>
  </w:style>
  <w:style w:type="character" w:styleId="CommentReference">
    <w:name w:val="annotation reference"/>
    <w:basedOn w:val="DefaultParagraphFont"/>
    <w:uiPriority w:val="99"/>
    <w:semiHidden/>
    <w:unhideWhenUsed/>
    <w:rsid w:val="000F6B83"/>
    <w:rPr>
      <w:sz w:val="16"/>
      <w:szCs w:val="16"/>
    </w:rPr>
  </w:style>
  <w:style w:type="paragraph" w:styleId="CommentText">
    <w:name w:val="annotation text"/>
    <w:basedOn w:val="Normal"/>
    <w:link w:val="CommentTextChar"/>
    <w:uiPriority w:val="99"/>
    <w:unhideWhenUsed/>
    <w:rsid w:val="000F6B83"/>
    <w:pPr>
      <w:spacing w:line="240" w:lineRule="auto"/>
    </w:pPr>
    <w:rPr>
      <w:sz w:val="20"/>
      <w:szCs w:val="20"/>
    </w:rPr>
  </w:style>
  <w:style w:type="character" w:customStyle="1" w:styleId="CommentTextChar">
    <w:name w:val="Comment Text Char"/>
    <w:basedOn w:val="DefaultParagraphFont"/>
    <w:link w:val="CommentText"/>
    <w:uiPriority w:val="99"/>
    <w:rsid w:val="000F6B83"/>
    <w:rPr>
      <w:rFonts w:ascii="Cambria" w:eastAsia="Times New Roman" w:hAnsi="Cambria" w:cs="DokChampa"/>
      <w:sz w:val="20"/>
      <w:szCs w:val="20"/>
      <w:lang w:val="en-US" w:bidi="en-US"/>
    </w:rPr>
  </w:style>
  <w:style w:type="paragraph" w:styleId="NormalWeb">
    <w:name w:val="Normal (Web)"/>
    <w:basedOn w:val="Normal"/>
    <w:uiPriority w:val="99"/>
    <w:unhideWhenUsed/>
    <w:rsid w:val="000F6B83"/>
    <w:pPr>
      <w:spacing w:before="100" w:beforeAutospacing="1" w:after="100" w:afterAutospacing="1" w:line="240" w:lineRule="auto"/>
    </w:pPr>
    <w:rPr>
      <w:rFonts w:cs="Times New Roman"/>
      <w:szCs w:val="24"/>
      <w:lang w:eastAsia="lt-LT" w:bidi="ar-SA"/>
    </w:rPr>
  </w:style>
  <w:style w:type="paragraph" w:styleId="Header">
    <w:name w:val="header"/>
    <w:basedOn w:val="Normal"/>
    <w:link w:val="HeaderChar"/>
    <w:uiPriority w:val="99"/>
    <w:unhideWhenUsed/>
    <w:rsid w:val="000F6B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6B83"/>
    <w:rPr>
      <w:rFonts w:ascii="Cambria" w:eastAsia="Times New Roman" w:hAnsi="Cambria" w:cs="DokChampa"/>
      <w:lang w:val="en-US" w:bidi="en-US"/>
    </w:rPr>
  </w:style>
  <w:style w:type="paragraph" w:styleId="Footer">
    <w:name w:val="footer"/>
    <w:basedOn w:val="Normal"/>
    <w:link w:val="FooterChar"/>
    <w:uiPriority w:val="99"/>
    <w:unhideWhenUsed/>
    <w:rsid w:val="000F6B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6B83"/>
    <w:rPr>
      <w:rFonts w:ascii="Cambria" w:eastAsia="Times New Roman" w:hAnsi="Cambria" w:cs="DokChampa"/>
      <w:lang w:val="en-US" w:bidi="en-US"/>
    </w:rPr>
  </w:style>
  <w:style w:type="paragraph" w:styleId="BalloonText">
    <w:name w:val="Balloon Text"/>
    <w:basedOn w:val="Normal"/>
    <w:link w:val="BalloonTextChar"/>
    <w:uiPriority w:val="99"/>
    <w:semiHidden/>
    <w:unhideWhenUsed/>
    <w:rsid w:val="000F6B8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6B83"/>
    <w:rPr>
      <w:rFonts w:ascii="Segoe UI" w:eastAsia="Times New Roman" w:hAnsi="Segoe UI" w:cs="Segoe UI"/>
      <w:sz w:val="18"/>
      <w:szCs w:val="18"/>
      <w:lang w:val="en-US" w:bidi="en-US"/>
    </w:rPr>
  </w:style>
  <w:style w:type="paragraph" w:styleId="CommentSubject">
    <w:name w:val="annotation subject"/>
    <w:basedOn w:val="CommentText"/>
    <w:next w:val="CommentText"/>
    <w:link w:val="CommentSubjectChar"/>
    <w:uiPriority w:val="99"/>
    <w:semiHidden/>
    <w:unhideWhenUsed/>
    <w:rsid w:val="003A14FE"/>
    <w:rPr>
      <w:b/>
      <w:bCs/>
    </w:rPr>
  </w:style>
  <w:style w:type="character" w:customStyle="1" w:styleId="CommentSubjectChar">
    <w:name w:val="Comment Subject Char"/>
    <w:basedOn w:val="CommentTextChar"/>
    <w:link w:val="CommentSubject"/>
    <w:uiPriority w:val="99"/>
    <w:semiHidden/>
    <w:rsid w:val="003A14FE"/>
    <w:rPr>
      <w:rFonts w:ascii="Cambria" w:eastAsia="Times New Roman" w:hAnsi="Cambria" w:cs="DokChampa"/>
      <w:b/>
      <w:bCs/>
      <w:sz w:val="20"/>
      <w:szCs w:val="20"/>
      <w:lang w:val="en-US" w:bidi="en-US"/>
    </w:rPr>
  </w:style>
  <w:style w:type="paragraph" w:styleId="Revision">
    <w:name w:val="Revision"/>
    <w:hidden/>
    <w:uiPriority w:val="99"/>
    <w:semiHidden/>
    <w:rsid w:val="0008088D"/>
    <w:pPr>
      <w:spacing w:after="0" w:line="240" w:lineRule="auto"/>
    </w:pPr>
    <w:rPr>
      <w:rFonts w:ascii="Cambria" w:eastAsia="Times New Roman" w:hAnsi="Cambria" w:cs="DokChampa"/>
      <w:lang w:val="en-US" w:bidi="en-US"/>
    </w:rPr>
  </w:style>
  <w:style w:type="character" w:styleId="Hyperlink">
    <w:name w:val="Hyperlink"/>
    <w:aliases w:val="Alna"/>
    <w:rsid w:val="004747C4"/>
    <w:rPr>
      <w:color w:val="0000FF"/>
      <w:u w:val="single"/>
    </w:rPr>
  </w:style>
  <w:style w:type="character" w:customStyle="1" w:styleId="ListParagraphChar">
    <w:name w:val="List Paragraph Char"/>
    <w:aliases w:val="ERP-List Paragraph Char,List Paragraph1 Char,List Paragraph11 Char,Numbering Char,List Paragraph Red Char,Bullet EY Char,List Paragraph2 Char,Bullet Char,TIIS - Bullet Style (Level 1) Char,VKTI - text numbering Char,Paragraph Char"/>
    <w:link w:val="ListParagraph"/>
    <w:uiPriority w:val="34"/>
    <w:qFormat/>
    <w:locked/>
    <w:rsid w:val="004747C4"/>
    <w:rPr>
      <w:rFonts w:ascii="Cambria" w:eastAsia="Times New Roman" w:hAnsi="Cambria" w:cs="DokChampa"/>
      <w:lang w:val="en-US" w:bidi="en-US"/>
    </w:rPr>
  </w:style>
  <w:style w:type="paragraph" w:styleId="FootnoteText">
    <w:name w:val="footnote text"/>
    <w:basedOn w:val="Normal"/>
    <w:link w:val="FootnoteTextChar"/>
    <w:uiPriority w:val="99"/>
    <w:semiHidden/>
    <w:unhideWhenUsed/>
    <w:rsid w:val="004747C4"/>
    <w:pPr>
      <w:spacing w:after="0" w:line="240" w:lineRule="auto"/>
    </w:pPr>
    <w:rPr>
      <w:rFonts w:cs="Times New Roman"/>
      <w:sz w:val="20"/>
      <w:szCs w:val="20"/>
      <w:lang w:val="en-GB" w:bidi="ar-SA"/>
    </w:rPr>
  </w:style>
  <w:style w:type="character" w:customStyle="1" w:styleId="FootnoteTextChar">
    <w:name w:val="Footnote Text Char"/>
    <w:basedOn w:val="DefaultParagraphFont"/>
    <w:link w:val="FootnoteText"/>
    <w:uiPriority w:val="99"/>
    <w:semiHidden/>
    <w:rsid w:val="004747C4"/>
    <w:rPr>
      <w:rFonts w:ascii="Times New Roman" w:eastAsia="Times New Roman" w:hAnsi="Times New Roman" w:cs="Times New Roman"/>
      <w:sz w:val="20"/>
      <w:szCs w:val="20"/>
      <w:lang w:val="en-GB"/>
    </w:rPr>
  </w:style>
  <w:style w:type="character" w:styleId="FootnoteReference">
    <w:name w:val="footnote reference"/>
    <w:basedOn w:val="DefaultParagraphFont"/>
    <w:uiPriority w:val="99"/>
    <w:semiHidden/>
    <w:unhideWhenUsed/>
    <w:rsid w:val="004747C4"/>
    <w:rPr>
      <w:vertAlign w:val="superscript"/>
    </w:rPr>
  </w:style>
  <w:style w:type="table" w:styleId="TableGrid">
    <w:name w:val="Table Grid"/>
    <w:basedOn w:val="TableNormal"/>
    <w:uiPriority w:val="59"/>
    <w:rsid w:val="00530793"/>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5E01C9"/>
    <w:pPr>
      <w:spacing w:after="0" w:line="240" w:lineRule="auto"/>
      <w:contextualSpacing/>
    </w:pPr>
    <w:rPr>
      <w:rFonts w:asciiTheme="majorHAnsi" w:eastAsiaTheme="majorEastAsia" w:hAnsiTheme="majorHAnsi" w:cstheme="majorBidi"/>
      <w:spacing w:val="-10"/>
      <w:kern w:val="28"/>
      <w:sz w:val="28"/>
      <w:szCs w:val="56"/>
      <w:lang w:bidi="ar-SA"/>
    </w:rPr>
  </w:style>
  <w:style w:type="character" w:customStyle="1" w:styleId="TitleChar">
    <w:name w:val="Title Char"/>
    <w:basedOn w:val="DefaultParagraphFont"/>
    <w:link w:val="Title"/>
    <w:uiPriority w:val="10"/>
    <w:rsid w:val="005E01C9"/>
    <w:rPr>
      <w:rFonts w:asciiTheme="majorHAnsi" w:eastAsiaTheme="majorEastAsia" w:hAnsiTheme="majorHAnsi" w:cstheme="majorBidi"/>
      <w:spacing w:val="-10"/>
      <w:kern w:val="28"/>
      <w:sz w:val="28"/>
      <w:szCs w:val="56"/>
      <w:lang w:val="en-US"/>
    </w:rPr>
  </w:style>
  <w:style w:type="character" w:customStyle="1" w:styleId="UnresolvedMention1">
    <w:name w:val="Unresolved Mention1"/>
    <w:basedOn w:val="DefaultParagraphFont"/>
    <w:uiPriority w:val="99"/>
    <w:semiHidden/>
    <w:unhideWhenUsed/>
    <w:rsid w:val="00AB369A"/>
    <w:rPr>
      <w:color w:val="605E5C"/>
      <w:shd w:val="clear" w:color="auto" w:fill="E1DFDD"/>
    </w:rPr>
  </w:style>
  <w:style w:type="character" w:customStyle="1" w:styleId="normaltextrun">
    <w:name w:val="normaltextrun"/>
    <w:basedOn w:val="DefaultParagraphFont"/>
    <w:rsid w:val="00F85553"/>
  </w:style>
  <w:style w:type="character" w:styleId="FollowedHyperlink">
    <w:name w:val="FollowedHyperlink"/>
    <w:basedOn w:val="DefaultParagraphFont"/>
    <w:uiPriority w:val="99"/>
    <w:semiHidden/>
    <w:unhideWhenUsed/>
    <w:rsid w:val="0072761C"/>
    <w:rPr>
      <w:color w:val="954F72" w:themeColor="followedHyperlink"/>
      <w:u w:val="single"/>
    </w:rPr>
  </w:style>
  <w:style w:type="paragraph" w:customStyle="1" w:styleId="Default">
    <w:name w:val="Default"/>
    <w:rsid w:val="00C64BF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svadakonsoliduotaiversijai6">
    <w:name w:val="Isvada_konsoliduotai_versijai6"/>
    <w:basedOn w:val="Normal"/>
    <w:qFormat/>
    <w:rsid w:val="00CF3A12"/>
    <w:pPr>
      <w:keepNext/>
      <w:spacing w:after="0" w:line="240" w:lineRule="auto"/>
      <w:jc w:val="left"/>
      <w:outlineLvl w:val="5"/>
    </w:pPr>
    <w:rPr>
      <w:rFonts w:cs="Times New Roman"/>
      <w:b/>
      <w:bCs/>
      <w:szCs w:val="20"/>
      <w:lang w:eastAsia="lt-LT" w:bidi="ar-SA"/>
    </w:rPr>
  </w:style>
  <w:style w:type="paragraph" w:styleId="HTMLPreformatted">
    <w:name w:val="HTML Preformatted"/>
    <w:aliases w:val="Char Char Char Char"/>
    <w:basedOn w:val="Normal"/>
    <w:link w:val="HTMLPreformattedChar"/>
    <w:rsid w:val="00CF3A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hAnsi="Courier New" w:cs="Times New Roman"/>
      <w:sz w:val="20"/>
      <w:szCs w:val="24"/>
      <w:lang w:bidi="ar-SA"/>
    </w:rPr>
  </w:style>
  <w:style w:type="character" w:customStyle="1" w:styleId="HTMLPreformattedChar">
    <w:name w:val="HTML Preformatted Char"/>
    <w:aliases w:val="Char Char Char Char Char"/>
    <w:basedOn w:val="DefaultParagraphFont"/>
    <w:link w:val="HTMLPreformatted"/>
    <w:rsid w:val="00CF3A12"/>
    <w:rPr>
      <w:rFonts w:ascii="Courier New" w:eastAsia="Times New Roman" w:hAnsi="Courier New" w:cs="Times New Roman"/>
      <w:sz w:val="20"/>
      <w:szCs w:val="24"/>
      <w:lang w:val="en-US"/>
    </w:rPr>
  </w:style>
  <w:style w:type="paragraph" w:customStyle="1" w:styleId="paragraph">
    <w:name w:val="paragraph"/>
    <w:basedOn w:val="Normal"/>
    <w:rsid w:val="007D3436"/>
    <w:pPr>
      <w:spacing w:before="100" w:beforeAutospacing="1" w:after="100" w:afterAutospacing="1" w:line="240" w:lineRule="auto"/>
      <w:jc w:val="left"/>
    </w:pPr>
    <w:rPr>
      <w:rFonts w:cs="Times New Roman"/>
      <w:szCs w:val="24"/>
      <w:lang w:eastAsia="lt-LT" w:bidi="ar-SA"/>
    </w:rPr>
  </w:style>
  <w:style w:type="character" w:customStyle="1" w:styleId="eop">
    <w:name w:val="eop"/>
    <w:basedOn w:val="DefaultParagraphFont"/>
    <w:rsid w:val="007D3436"/>
  </w:style>
  <w:style w:type="character" w:customStyle="1" w:styleId="UnresolvedMention2">
    <w:name w:val="Unresolved Mention2"/>
    <w:basedOn w:val="DefaultParagraphFont"/>
    <w:uiPriority w:val="99"/>
    <w:semiHidden/>
    <w:unhideWhenUsed/>
    <w:rsid w:val="00A709B4"/>
    <w:rPr>
      <w:color w:val="605E5C"/>
      <w:shd w:val="clear" w:color="auto" w:fill="E1DFDD"/>
    </w:rPr>
  </w:style>
  <w:style w:type="character" w:customStyle="1" w:styleId="item">
    <w:name w:val="item"/>
    <w:rsid w:val="00BC0833"/>
  </w:style>
  <w:style w:type="paragraph" w:styleId="NoSpacing">
    <w:name w:val="No Spacing"/>
    <w:uiPriority w:val="1"/>
    <w:qFormat/>
    <w:rsid w:val="00D94F73"/>
    <w:pPr>
      <w:spacing w:after="0" w:line="240" w:lineRule="auto"/>
      <w:jc w:val="both"/>
    </w:pPr>
    <w:rPr>
      <w:rFonts w:ascii="Times New Roman" w:eastAsia="Times New Roman" w:hAnsi="Times New Roman" w:cs="DokChampa"/>
      <w:sz w:val="24"/>
      <w:lang w:val="en-US" w:bidi="en-US"/>
    </w:rPr>
  </w:style>
  <w:style w:type="character" w:styleId="UnresolvedMention">
    <w:name w:val="Unresolved Mention"/>
    <w:basedOn w:val="DefaultParagraphFont"/>
    <w:uiPriority w:val="99"/>
    <w:semiHidden/>
    <w:unhideWhenUsed/>
    <w:rsid w:val="00596AA3"/>
    <w:rPr>
      <w:color w:val="605E5C"/>
      <w:shd w:val="clear" w:color="auto" w:fill="E1DFDD"/>
    </w:rPr>
  </w:style>
  <w:style w:type="character" w:customStyle="1" w:styleId="ui-provider">
    <w:name w:val="ui-provider"/>
    <w:basedOn w:val="DefaultParagraphFont"/>
    <w:rsid w:val="00C56D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487205">
      <w:bodyDiv w:val="1"/>
      <w:marLeft w:val="0"/>
      <w:marRight w:val="0"/>
      <w:marTop w:val="0"/>
      <w:marBottom w:val="0"/>
      <w:divBdr>
        <w:top w:val="none" w:sz="0" w:space="0" w:color="auto"/>
        <w:left w:val="none" w:sz="0" w:space="0" w:color="auto"/>
        <w:bottom w:val="none" w:sz="0" w:space="0" w:color="auto"/>
        <w:right w:val="none" w:sz="0" w:space="0" w:color="auto"/>
      </w:divBdr>
    </w:div>
    <w:div w:id="95635707">
      <w:bodyDiv w:val="1"/>
      <w:marLeft w:val="0"/>
      <w:marRight w:val="0"/>
      <w:marTop w:val="0"/>
      <w:marBottom w:val="0"/>
      <w:divBdr>
        <w:top w:val="none" w:sz="0" w:space="0" w:color="auto"/>
        <w:left w:val="none" w:sz="0" w:space="0" w:color="auto"/>
        <w:bottom w:val="none" w:sz="0" w:space="0" w:color="auto"/>
        <w:right w:val="none" w:sz="0" w:space="0" w:color="auto"/>
      </w:divBdr>
      <w:divsChild>
        <w:div w:id="1336685772">
          <w:marLeft w:val="0"/>
          <w:marRight w:val="0"/>
          <w:marTop w:val="0"/>
          <w:marBottom w:val="0"/>
          <w:divBdr>
            <w:top w:val="none" w:sz="0" w:space="0" w:color="auto"/>
            <w:left w:val="none" w:sz="0" w:space="0" w:color="auto"/>
            <w:bottom w:val="none" w:sz="0" w:space="0" w:color="auto"/>
            <w:right w:val="none" w:sz="0" w:space="0" w:color="auto"/>
          </w:divBdr>
        </w:div>
      </w:divsChild>
    </w:div>
    <w:div w:id="98450900">
      <w:bodyDiv w:val="1"/>
      <w:marLeft w:val="0"/>
      <w:marRight w:val="0"/>
      <w:marTop w:val="0"/>
      <w:marBottom w:val="0"/>
      <w:divBdr>
        <w:top w:val="none" w:sz="0" w:space="0" w:color="auto"/>
        <w:left w:val="none" w:sz="0" w:space="0" w:color="auto"/>
        <w:bottom w:val="none" w:sz="0" w:space="0" w:color="auto"/>
        <w:right w:val="none" w:sz="0" w:space="0" w:color="auto"/>
      </w:divBdr>
      <w:divsChild>
        <w:div w:id="1365403151">
          <w:marLeft w:val="0"/>
          <w:marRight w:val="0"/>
          <w:marTop w:val="0"/>
          <w:marBottom w:val="0"/>
          <w:divBdr>
            <w:top w:val="none" w:sz="0" w:space="0" w:color="auto"/>
            <w:left w:val="none" w:sz="0" w:space="0" w:color="auto"/>
            <w:bottom w:val="none" w:sz="0" w:space="0" w:color="auto"/>
            <w:right w:val="none" w:sz="0" w:space="0" w:color="auto"/>
          </w:divBdr>
        </w:div>
      </w:divsChild>
    </w:div>
    <w:div w:id="136802207">
      <w:bodyDiv w:val="1"/>
      <w:marLeft w:val="0"/>
      <w:marRight w:val="0"/>
      <w:marTop w:val="0"/>
      <w:marBottom w:val="0"/>
      <w:divBdr>
        <w:top w:val="none" w:sz="0" w:space="0" w:color="auto"/>
        <w:left w:val="none" w:sz="0" w:space="0" w:color="auto"/>
        <w:bottom w:val="none" w:sz="0" w:space="0" w:color="auto"/>
        <w:right w:val="none" w:sz="0" w:space="0" w:color="auto"/>
      </w:divBdr>
      <w:divsChild>
        <w:div w:id="2013681400">
          <w:marLeft w:val="0"/>
          <w:marRight w:val="0"/>
          <w:marTop w:val="0"/>
          <w:marBottom w:val="0"/>
          <w:divBdr>
            <w:top w:val="none" w:sz="0" w:space="0" w:color="auto"/>
            <w:left w:val="none" w:sz="0" w:space="0" w:color="auto"/>
            <w:bottom w:val="none" w:sz="0" w:space="0" w:color="auto"/>
            <w:right w:val="none" w:sz="0" w:space="0" w:color="auto"/>
          </w:divBdr>
        </w:div>
      </w:divsChild>
    </w:div>
    <w:div w:id="172646137">
      <w:bodyDiv w:val="1"/>
      <w:marLeft w:val="0"/>
      <w:marRight w:val="0"/>
      <w:marTop w:val="0"/>
      <w:marBottom w:val="0"/>
      <w:divBdr>
        <w:top w:val="none" w:sz="0" w:space="0" w:color="auto"/>
        <w:left w:val="none" w:sz="0" w:space="0" w:color="auto"/>
        <w:bottom w:val="none" w:sz="0" w:space="0" w:color="auto"/>
        <w:right w:val="none" w:sz="0" w:space="0" w:color="auto"/>
      </w:divBdr>
    </w:div>
    <w:div w:id="222062697">
      <w:bodyDiv w:val="1"/>
      <w:marLeft w:val="0"/>
      <w:marRight w:val="0"/>
      <w:marTop w:val="0"/>
      <w:marBottom w:val="0"/>
      <w:divBdr>
        <w:top w:val="none" w:sz="0" w:space="0" w:color="auto"/>
        <w:left w:val="none" w:sz="0" w:space="0" w:color="auto"/>
        <w:bottom w:val="none" w:sz="0" w:space="0" w:color="auto"/>
        <w:right w:val="none" w:sz="0" w:space="0" w:color="auto"/>
      </w:divBdr>
      <w:divsChild>
        <w:div w:id="33115346">
          <w:marLeft w:val="0"/>
          <w:marRight w:val="0"/>
          <w:marTop w:val="0"/>
          <w:marBottom w:val="0"/>
          <w:divBdr>
            <w:top w:val="none" w:sz="0" w:space="0" w:color="auto"/>
            <w:left w:val="none" w:sz="0" w:space="0" w:color="auto"/>
            <w:bottom w:val="none" w:sz="0" w:space="0" w:color="auto"/>
            <w:right w:val="none" w:sz="0" w:space="0" w:color="auto"/>
          </w:divBdr>
          <w:divsChild>
            <w:div w:id="208612882">
              <w:marLeft w:val="0"/>
              <w:marRight w:val="0"/>
              <w:marTop w:val="0"/>
              <w:marBottom w:val="0"/>
              <w:divBdr>
                <w:top w:val="none" w:sz="0" w:space="0" w:color="auto"/>
                <w:left w:val="none" w:sz="0" w:space="0" w:color="auto"/>
                <w:bottom w:val="none" w:sz="0" w:space="0" w:color="auto"/>
                <w:right w:val="none" w:sz="0" w:space="0" w:color="auto"/>
              </w:divBdr>
            </w:div>
          </w:divsChild>
        </w:div>
        <w:div w:id="84108499">
          <w:marLeft w:val="0"/>
          <w:marRight w:val="0"/>
          <w:marTop w:val="0"/>
          <w:marBottom w:val="0"/>
          <w:divBdr>
            <w:top w:val="none" w:sz="0" w:space="0" w:color="auto"/>
            <w:left w:val="none" w:sz="0" w:space="0" w:color="auto"/>
            <w:bottom w:val="none" w:sz="0" w:space="0" w:color="auto"/>
            <w:right w:val="none" w:sz="0" w:space="0" w:color="auto"/>
          </w:divBdr>
          <w:divsChild>
            <w:div w:id="2029601313">
              <w:marLeft w:val="0"/>
              <w:marRight w:val="0"/>
              <w:marTop w:val="0"/>
              <w:marBottom w:val="0"/>
              <w:divBdr>
                <w:top w:val="none" w:sz="0" w:space="0" w:color="auto"/>
                <w:left w:val="none" w:sz="0" w:space="0" w:color="auto"/>
                <w:bottom w:val="none" w:sz="0" w:space="0" w:color="auto"/>
                <w:right w:val="none" w:sz="0" w:space="0" w:color="auto"/>
              </w:divBdr>
            </w:div>
          </w:divsChild>
        </w:div>
        <w:div w:id="97914674">
          <w:marLeft w:val="0"/>
          <w:marRight w:val="0"/>
          <w:marTop w:val="0"/>
          <w:marBottom w:val="0"/>
          <w:divBdr>
            <w:top w:val="none" w:sz="0" w:space="0" w:color="auto"/>
            <w:left w:val="none" w:sz="0" w:space="0" w:color="auto"/>
            <w:bottom w:val="none" w:sz="0" w:space="0" w:color="auto"/>
            <w:right w:val="none" w:sz="0" w:space="0" w:color="auto"/>
          </w:divBdr>
          <w:divsChild>
            <w:div w:id="133455692">
              <w:marLeft w:val="0"/>
              <w:marRight w:val="0"/>
              <w:marTop w:val="0"/>
              <w:marBottom w:val="0"/>
              <w:divBdr>
                <w:top w:val="none" w:sz="0" w:space="0" w:color="auto"/>
                <w:left w:val="none" w:sz="0" w:space="0" w:color="auto"/>
                <w:bottom w:val="none" w:sz="0" w:space="0" w:color="auto"/>
                <w:right w:val="none" w:sz="0" w:space="0" w:color="auto"/>
              </w:divBdr>
            </w:div>
          </w:divsChild>
        </w:div>
        <w:div w:id="119156534">
          <w:marLeft w:val="0"/>
          <w:marRight w:val="0"/>
          <w:marTop w:val="0"/>
          <w:marBottom w:val="0"/>
          <w:divBdr>
            <w:top w:val="none" w:sz="0" w:space="0" w:color="auto"/>
            <w:left w:val="none" w:sz="0" w:space="0" w:color="auto"/>
            <w:bottom w:val="none" w:sz="0" w:space="0" w:color="auto"/>
            <w:right w:val="none" w:sz="0" w:space="0" w:color="auto"/>
          </w:divBdr>
          <w:divsChild>
            <w:div w:id="1585265551">
              <w:marLeft w:val="0"/>
              <w:marRight w:val="0"/>
              <w:marTop w:val="0"/>
              <w:marBottom w:val="0"/>
              <w:divBdr>
                <w:top w:val="none" w:sz="0" w:space="0" w:color="auto"/>
                <w:left w:val="none" w:sz="0" w:space="0" w:color="auto"/>
                <w:bottom w:val="none" w:sz="0" w:space="0" w:color="auto"/>
                <w:right w:val="none" w:sz="0" w:space="0" w:color="auto"/>
              </w:divBdr>
            </w:div>
          </w:divsChild>
        </w:div>
        <w:div w:id="163133539">
          <w:marLeft w:val="0"/>
          <w:marRight w:val="0"/>
          <w:marTop w:val="0"/>
          <w:marBottom w:val="0"/>
          <w:divBdr>
            <w:top w:val="none" w:sz="0" w:space="0" w:color="auto"/>
            <w:left w:val="none" w:sz="0" w:space="0" w:color="auto"/>
            <w:bottom w:val="none" w:sz="0" w:space="0" w:color="auto"/>
            <w:right w:val="none" w:sz="0" w:space="0" w:color="auto"/>
          </w:divBdr>
          <w:divsChild>
            <w:div w:id="3172306">
              <w:marLeft w:val="0"/>
              <w:marRight w:val="0"/>
              <w:marTop w:val="0"/>
              <w:marBottom w:val="0"/>
              <w:divBdr>
                <w:top w:val="none" w:sz="0" w:space="0" w:color="auto"/>
                <w:left w:val="none" w:sz="0" w:space="0" w:color="auto"/>
                <w:bottom w:val="none" w:sz="0" w:space="0" w:color="auto"/>
                <w:right w:val="none" w:sz="0" w:space="0" w:color="auto"/>
              </w:divBdr>
            </w:div>
          </w:divsChild>
        </w:div>
        <w:div w:id="168646095">
          <w:marLeft w:val="0"/>
          <w:marRight w:val="0"/>
          <w:marTop w:val="0"/>
          <w:marBottom w:val="0"/>
          <w:divBdr>
            <w:top w:val="none" w:sz="0" w:space="0" w:color="auto"/>
            <w:left w:val="none" w:sz="0" w:space="0" w:color="auto"/>
            <w:bottom w:val="none" w:sz="0" w:space="0" w:color="auto"/>
            <w:right w:val="none" w:sz="0" w:space="0" w:color="auto"/>
          </w:divBdr>
          <w:divsChild>
            <w:div w:id="256594820">
              <w:marLeft w:val="0"/>
              <w:marRight w:val="0"/>
              <w:marTop w:val="0"/>
              <w:marBottom w:val="0"/>
              <w:divBdr>
                <w:top w:val="none" w:sz="0" w:space="0" w:color="auto"/>
                <w:left w:val="none" w:sz="0" w:space="0" w:color="auto"/>
                <w:bottom w:val="none" w:sz="0" w:space="0" w:color="auto"/>
                <w:right w:val="none" w:sz="0" w:space="0" w:color="auto"/>
              </w:divBdr>
            </w:div>
          </w:divsChild>
        </w:div>
        <w:div w:id="172234533">
          <w:marLeft w:val="0"/>
          <w:marRight w:val="0"/>
          <w:marTop w:val="0"/>
          <w:marBottom w:val="0"/>
          <w:divBdr>
            <w:top w:val="none" w:sz="0" w:space="0" w:color="auto"/>
            <w:left w:val="none" w:sz="0" w:space="0" w:color="auto"/>
            <w:bottom w:val="none" w:sz="0" w:space="0" w:color="auto"/>
            <w:right w:val="none" w:sz="0" w:space="0" w:color="auto"/>
          </w:divBdr>
          <w:divsChild>
            <w:div w:id="372123726">
              <w:marLeft w:val="0"/>
              <w:marRight w:val="0"/>
              <w:marTop w:val="0"/>
              <w:marBottom w:val="0"/>
              <w:divBdr>
                <w:top w:val="none" w:sz="0" w:space="0" w:color="auto"/>
                <w:left w:val="none" w:sz="0" w:space="0" w:color="auto"/>
                <w:bottom w:val="none" w:sz="0" w:space="0" w:color="auto"/>
                <w:right w:val="none" w:sz="0" w:space="0" w:color="auto"/>
              </w:divBdr>
            </w:div>
            <w:div w:id="1044450712">
              <w:marLeft w:val="0"/>
              <w:marRight w:val="0"/>
              <w:marTop w:val="0"/>
              <w:marBottom w:val="0"/>
              <w:divBdr>
                <w:top w:val="none" w:sz="0" w:space="0" w:color="auto"/>
                <w:left w:val="none" w:sz="0" w:space="0" w:color="auto"/>
                <w:bottom w:val="none" w:sz="0" w:space="0" w:color="auto"/>
                <w:right w:val="none" w:sz="0" w:space="0" w:color="auto"/>
              </w:divBdr>
            </w:div>
            <w:div w:id="1292908252">
              <w:marLeft w:val="0"/>
              <w:marRight w:val="0"/>
              <w:marTop w:val="0"/>
              <w:marBottom w:val="0"/>
              <w:divBdr>
                <w:top w:val="none" w:sz="0" w:space="0" w:color="auto"/>
                <w:left w:val="none" w:sz="0" w:space="0" w:color="auto"/>
                <w:bottom w:val="none" w:sz="0" w:space="0" w:color="auto"/>
                <w:right w:val="none" w:sz="0" w:space="0" w:color="auto"/>
              </w:divBdr>
            </w:div>
            <w:div w:id="1508792570">
              <w:marLeft w:val="0"/>
              <w:marRight w:val="0"/>
              <w:marTop w:val="0"/>
              <w:marBottom w:val="0"/>
              <w:divBdr>
                <w:top w:val="none" w:sz="0" w:space="0" w:color="auto"/>
                <w:left w:val="none" w:sz="0" w:space="0" w:color="auto"/>
                <w:bottom w:val="none" w:sz="0" w:space="0" w:color="auto"/>
                <w:right w:val="none" w:sz="0" w:space="0" w:color="auto"/>
              </w:divBdr>
            </w:div>
          </w:divsChild>
        </w:div>
        <w:div w:id="176193071">
          <w:marLeft w:val="0"/>
          <w:marRight w:val="0"/>
          <w:marTop w:val="0"/>
          <w:marBottom w:val="0"/>
          <w:divBdr>
            <w:top w:val="none" w:sz="0" w:space="0" w:color="auto"/>
            <w:left w:val="none" w:sz="0" w:space="0" w:color="auto"/>
            <w:bottom w:val="none" w:sz="0" w:space="0" w:color="auto"/>
            <w:right w:val="none" w:sz="0" w:space="0" w:color="auto"/>
          </w:divBdr>
          <w:divsChild>
            <w:div w:id="172691510">
              <w:marLeft w:val="0"/>
              <w:marRight w:val="0"/>
              <w:marTop w:val="0"/>
              <w:marBottom w:val="0"/>
              <w:divBdr>
                <w:top w:val="none" w:sz="0" w:space="0" w:color="auto"/>
                <w:left w:val="none" w:sz="0" w:space="0" w:color="auto"/>
                <w:bottom w:val="none" w:sz="0" w:space="0" w:color="auto"/>
                <w:right w:val="none" w:sz="0" w:space="0" w:color="auto"/>
              </w:divBdr>
            </w:div>
            <w:div w:id="1804039710">
              <w:marLeft w:val="0"/>
              <w:marRight w:val="0"/>
              <w:marTop w:val="0"/>
              <w:marBottom w:val="0"/>
              <w:divBdr>
                <w:top w:val="none" w:sz="0" w:space="0" w:color="auto"/>
                <w:left w:val="none" w:sz="0" w:space="0" w:color="auto"/>
                <w:bottom w:val="none" w:sz="0" w:space="0" w:color="auto"/>
                <w:right w:val="none" w:sz="0" w:space="0" w:color="auto"/>
              </w:divBdr>
            </w:div>
          </w:divsChild>
        </w:div>
        <w:div w:id="187912869">
          <w:marLeft w:val="0"/>
          <w:marRight w:val="0"/>
          <w:marTop w:val="0"/>
          <w:marBottom w:val="0"/>
          <w:divBdr>
            <w:top w:val="none" w:sz="0" w:space="0" w:color="auto"/>
            <w:left w:val="none" w:sz="0" w:space="0" w:color="auto"/>
            <w:bottom w:val="none" w:sz="0" w:space="0" w:color="auto"/>
            <w:right w:val="none" w:sz="0" w:space="0" w:color="auto"/>
          </w:divBdr>
          <w:divsChild>
            <w:div w:id="273756384">
              <w:marLeft w:val="0"/>
              <w:marRight w:val="0"/>
              <w:marTop w:val="0"/>
              <w:marBottom w:val="0"/>
              <w:divBdr>
                <w:top w:val="none" w:sz="0" w:space="0" w:color="auto"/>
                <w:left w:val="none" w:sz="0" w:space="0" w:color="auto"/>
                <w:bottom w:val="none" w:sz="0" w:space="0" w:color="auto"/>
                <w:right w:val="none" w:sz="0" w:space="0" w:color="auto"/>
              </w:divBdr>
            </w:div>
          </w:divsChild>
        </w:div>
        <w:div w:id="191461793">
          <w:marLeft w:val="0"/>
          <w:marRight w:val="0"/>
          <w:marTop w:val="0"/>
          <w:marBottom w:val="0"/>
          <w:divBdr>
            <w:top w:val="none" w:sz="0" w:space="0" w:color="auto"/>
            <w:left w:val="none" w:sz="0" w:space="0" w:color="auto"/>
            <w:bottom w:val="none" w:sz="0" w:space="0" w:color="auto"/>
            <w:right w:val="none" w:sz="0" w:space="0" w:color="auto"/>
          </w:divBdr>
          <w:divsChild>
            <w:div w:id="669451715">
              <w:marLeft w:val="0"/>
              <w:marRight w:val="0"/>
              <w:marTop w:val="0"/>
              <w:marBottom w:val="0"/>
              <w:divBdr>
                <w:top w:val="none" w:sz="0" w:space="0" w:color="auto"/>
                <w:left w:val="none" w:sz="0" w:space="0" w:color="auto"/>
                <w:bottom w:val="none" w:sz="0" w:space="0" w:color="auto"/>
                <w:right w:val="none" w:sz="0" w:space="0" w:color="auto"/>
              </w:divBdr>
            </w:div>
          </w:divsChild>
        </w:div>
        <w:div w:id="195890059">
          <w:marLeft w:val="0"/>
          <w:marRight w:val="0"/>
          <w:marTop w:val="0"/>
          <w:marBottom w:val="0"/>
          <w:divBdr>
            <w:top w:val="none" w:sz="0" w:space="0" w:color="auto"/>
            <w:left w:val="none" w:sz="0" w:space="0" w:color="auto"/>
            <w:bottom w:val="none" w:sz="0" w:space="0" w:color="auto"/>
            <w:right w:val="none" w:sz="0" w:space="0" w:color="auto"/>
          </w:divBdr>
          <w:divsChild>
            <w:div w:id="1023244113">
              <w:marLeft w:val="0"/>
              <w:marRight w:val="0"/>
              <w:marTop w:val="0"/>
              <w:marBottom w:val="0"/>
              <w:divBdr>
                <w:top w:val="none" w:sz="0" w:space="0" w:color="auto"/>
                <w:left w:val="none" w:sz="0" w:space="0" w:color="auto"/>
                <w:bottom w:val="none" w:sz="0" w:space="0" w:color="auto"/>
                <w:right w:val="none" w:sz="0" w:space="0" w:color="auto"/>
              </w:divBdr>
            </w:div>
          </w:divsChild>
        </w:div>
        <w:div w:id="297221959">
          <w:marLeft w:val="0"/>
          <w:marRight w:val="0"/>
          <w:marTop w:val="0"/>
          <w:marBottom w:val="0"/>
          <w:divBdr>
            <w:top w:val="none" w:sz="0" w:space="0" w:color="auto"/>
            <w:left w:val="none" w:sz="0" w:space="0" w:color="auto"/>
            <w:bottom w:val="none" w:sz="0" w:space="0" w:color="auto"/>
            <w:right w:val="none" w:sz="0" w:space="0" w:color="auto"/>
          </w:divBdr>
          <w:divsChild>
            <w:div w:id="1466510353">
              <w:marLeft w:val="0"/>
              <w:marRight w:val="0"/>
              <w:marTop w:val="0"/>
              <w:marBottom w:val="0"/>
              <w:divBdr>
                <w:top w:val="none" w:sz="0" w:space="0" w:color="auto"/>
                <w:left w:val="none" w:sz="0" w:space="0" w:color="auto"/>
                <w:bottom w:val="none" w:sz="0" w:space="0" w:color="auto"/>
                <w:right w:val="none" w:sz="0" w:space="0" w:color="auto"/>
              </w:divBdr>
            </w:div>
          </w:divsChild>
        </w:div>
        <w:div w:id="310598377">
          <w:marLeft w:val="0"/>
          <w:marRight w:val="0"/>
          <w:marTop w:val="0"/>
          <w:marBottom w:val="0"/>
          <w:divBdr>
            <w:top w:val="none" w:sz="0" w:space="0" w:color="auto"/>
            <w:left w:val="none" w:sz="0" w:space="0" w:color="auto"/>
            <w:bottom w:val="none" w:sz="0" w:space="0" w:color="auto"/>
            <w:right w:val="none" w:sz="0" w:space="0" w:color="auto"/>
          </w:divBdr>
          <w:divsChild>
            <w:div w:id="627855543">
              <w:marLeft w:val="0"/>
              <w:marRight w:val="0"/>
              <w:marTop w:val="0"/>
              <w:marBottom w:val="0"/>
              <w:divBdr>
                <w:top w:val="none" w:sz="0" w:space="0" w:color="auto"/>
                <w:left w:val="none" w:sz="0" w:space="0" w:color="auto"/>
                <w:bottom w:val="none" w:sz="0" w:space="0" w:color="auto"/>
                <w:right w:val="none" w:sz="0" w:space="0" w:color="auto"/>
              </w:divBdr>
            </w:div>
          </w:divsChild>
        </w:div>
        <w:div w:id="395712943">
          <w:marLeft w:val="0"/>
          <w:marRight w:val="0"/>
          <w:marTop w:val="0"/>
          <w:marBottom w:val="0"/>
          <w:divBdr>
            <w:top w:val="none" w:sz="0" w:space="0" w:color="auto"/>
            <w:left w:val="none" w:sz="0" w:space="0" w:color="auto"/>
            <w:bottom w:val="none" w:sz="0" w:space="0" w:color="auto"/>
            <w:right w:val="none" w:sz="0" w:space="0" w:color="auto"/>
          </w:divBdr>
          <w:divsChild>
            <w:div w:id="1131746679">
              <w:marLeft w:val="0"/>
              <w:marRight w:val="0"/>
              <w:marTop w:val="0"/>
              <w:marBottom w:val="0"/>
              <w:divBdr>
                <w:top w:val="none" w:sz="0" w:space="0" w:color="auto"/>
                <w:left w:val="none" w:sz="0" w:space="0" w:color="auto"/>
                <w:bottom w:val="none" w:sz="0" w:space="0" w:color="auto"/>
                <w:right w:val="none" w:sz="0" w:space="0" w:color="auto"/>
              </w:divBdr>
            </w:div>
          </w:divsChild>
        </w:div>
        <w:div w:id="398867874">
          <w:marLeft w:val="0"/>
          <w:marRight w:val="0"/>
          <w:marTop w:val="0"/>
          <w:marBottom w:val="0"/>
          <w:divBdr>
            <w:top w:val="none" w:sz="0" w:space="0" w:color="auto"/>
            <w:left w:val="none" w:sz="0" w:space="0" w:color="auto"/>
            <w:bottom w:val="none" w:sz="0" w:space="0" w:color="auto"/>
            <w:right w:val="none" w:sz="0" w:space="0" w:color="auto"/>
          </w:divBdr>
          <w:divsChild>
            <w:div w:id="1409115631">
              <w:marLeft w:val="0"/>
              <w:marRight w:val="0"/>
              <w:marTop w:val="0"/>
              <w:marBottom w:val="0"/>
              <w:divBdr>
                <w:top w:val="none" w:sz="0" w:space="0" w:color="auto"/>
                <w:left w:val="none" w:sz="0" w:space="0" w:color="auto"/>
                <w:bottom w:val="none" w:sz="0" w:space="0" w:color="auto"/>
                <w:right w:val="none" w:sz="0" w:space="0" w:color="auto"/>
              </w:divBdr>
            </w:div>
          </w:divsChild>
        </w:div>
        <w:div w:id="404452491">
          <w:marLeft w:val="0"/>
          <w:marRight w:val="0"/>
          <w:marTop w:val="0"/>
          <w:marBottom w:val="0"/>
          <w:divBdr>
            <w:top w:val="none" w:sz="0" w:space="0" w:color="auto"/>
            <w:left w:val="none" w:sz="0" w:space="0" w:color="auto"/>
            <w:bottom w:val="none" w:sz="0" w:space="0" w:color="auto"/>
            <w:right w:val="none" w:sz="0" w:space="0" w:color="auto"/>
          </w:divBdr>
          <w:divsChild>
            <w:div w:id="590895324">
              <w:marLeft w:val="0"/>
              <w:marRight w:val="0"/>
              <w:marTop w:val="0"/>
              <w:marBottom w:val="0"/>
              <w:divBdr>
                <w:top w:val="none" w:sz="0" w:space="0" w:color="auto"/>
                <w:left w:val="none" w:sz="0" w:space="0" w:color="auto"/>
                <w:bottom w:val="none" w:sz="0" w:space="0" w:color="auto"/>
                <w:right w:val="none" w:sz="0" w:space="0" w:color="auto"/>
              </w:divBdr>
            </w:div>
            <w:div w:id="874389801">
              <w:marLeft w:val="0"/>
              <w:marRight w:val="0"/>
              <w:marTop w:val="0"/>
              <w:marBottom w:val="0"/>
              <w:divBdr>
                <w:top w:val="none" w:sz="0" w:space="0" w:color="auto"/>
                <w:left w:val="none" w:sz="0" w:space="0" w:color="auto"/>
                <w:bottom w:val="none" w:sz="0" w:space="0" w:color="auto"/>
                <w:right w:val="none" w:sz="0" w:space="0" w:color="auto"/>
              </w:divBdr>
            </w:div>
          </w:divsChild>
        </w:div>
        <w:div w:id="409692898">
          <w:marLeft w:val="0"/>
          <w:marRight w:val="0"/>
          <w:marTop w:val="0"/>
          <w:marBottom w:val="0"/>
          <w:divBdr>
            <w:top w:val="none" w:sz="0" w:space="0" w:color="auto"/>
            <w:left w:val="none" w:sz="0" w:space="0" w:color="auto"/>
            <w:bottom w:val="none" w:sz="0" w:space="0" w:color="auto"/>
            <w:right w:val="none" w:sz="0" w:space="0" w:color="auto"/>
          </w:divBdr>
          <w:divsChild>
            <w:div w:id="1394817769">
              <w:marLeft w:val="0"/>
              <w:marRight w:val="0"/>
              <w:marTop w:val="0"/>
              <w:marBottom w:val="0"/>
              <w:divBdr>
                <w:top w:val="none" w:sz="0" w:space="0" w:color="auto"/>
                <w:left w:val="none" w:sz="0" w:space="0" w:color="auto"/>
                <w:bottom w:val="none" w:sz="0" w:space="0" w:color="auto"/>
                <w:right w:val="none" w:sz="0" w:space="0" w:color="auto"/>
              </w:divBdr>
            </w:div>
          </w:divsChild>
        </w:div>
        <w:div w:id="441342959">
          <w:marLeft w:val="0"/>
          <w:marRight w:val="0"/>
          <w:marTop w:val="0"/>
          <w:marBottom w:val="0"/>
          <w:divBdr>
            <w:top w:val="none" w:sz="0" w:space="0" w:color="auto"/>
            <w:left w:val="none" w:sz="0" w:space="0" w:color="auto"/>
            <w:bottom w:val="none" w:sz="0" w:space="0" w:color="auto"/>
            <w:right w:val="none" w:sz="0" w:space="0" w:color="auto"/>
          </w:divBdr>
          <w:divsChild>
            <w:div w:id="245070337">
              <w:marLeft w:val="0"/>
              <w:marRight w:val="0"/>
              <w:marTop w:val="0"/>
              <w:marBottom w:val="0"/>
              <w:divBdr>
                <w:top w:val="none" w:sz="0" w:space="0" w:color="auto"/>
                <w:left w:val="none" w:sz="0" w:space="0" w:color="auto"/>
                <w:bottom w:val="none" w:sz="0" w:space="0" w:color="auto"/>
                <w:right w:val="none" w:sz="0" w:space="0" w:color="auto"/>
              </w:divBdr>
            </w:div>
          </w:divsChild>
        </w:div>
        <w:div w:id="456484800">
          <w:marLeft w:val="0"/>
          <w:marRight w:val="0"/>
          <w:marTop w:val="0"/>
          <w:marBottom w:val="0"/>
          <w:divBdr>
            <w:top w:val="none" w:sz="0" w:space="0" w:color="auto"/>
            <w:left w:val="none" w:sz="0" w:space="0" w:color="auto"/>
            <w:bottom w:val="none" w:sz="0" w:space="0" w:color="auto"/>
            <w:right w:val="none" w:sz="0" w:space="0" w:color="auto"/>
          </w:divBdr>
          <w:divsChild>
            <w:div w:id="788553318">
              <w:marLeft w:val="0"/>
              <w:marRight w:val="0"/>
              <w:marTop w:val="0"/>
              <w:marBottom w:val="0"/>
              <w:divBdr>
                <w:top w:val="none" w:sz="0" w:space="0" w:color="auto"/>
                <w:left w:val="none" w:sz="0" w:space="0" w:color="auto"/>
                <w:bottom w:val="none" w:sz="0" w:space="0" w:color="auto"/>
                <w:right w:val="none" w:sz="0" w:space="0" w:color="auto"/>
              </w:divBdr>
            </w:div>
          </w:divsChild>
        </w:div>
        <w:div w:id="496189617">
          <w:marLeft w:val="0"/>
          <w:marRight w:val="0"/>
          <w:marTop w:val="0"/>
          <w:marBottom w:val="0"/>
          <w:divBdr>
            <w:top w:val="none" w:sz="0" w:space="0" w:color="auto"/>
            <w:left w:val="none" w:sz="0" w:space="0" w:color="auto"/>
            <w:bottom w:val="none" w:sz="0" w:space="0" w:color="auto"/>
            <w:right w:val="none" w:sz="0" w:space="0" w:color="auto"/>
          </w:divBdr>
          <w:divsChild>
            <w:div w:id="149912315">
              <w:marLeft w:val="0"/>
              <w:marRight w:val="0"/>
              <w:marTop w:val="0"/>
              <w:marBottom w:val="0"/>
              <w:divBdr>
                <w:top w:val="none" w:sz="0" w:space="0" w:color="auto"/>
                <w:left w:val="none" w:sz="0" w:space="0" w:color="auto"/>
                <w:bottom w:val="none" w:sz="0" w:space="0" w:color="auto"/>
                <w:right w:val="none" w:sz="0" w:space="0" w:color="auto"/>
              </w:divBdr>
            </w:div>
          </w:divsChild>
        </w:div>
        <w:div w:id="517039539">
          <w:marLeft w:val="0"/>
          <w:marRight w:val="0"/>
          <w:marTop w:val="0"/>
          <w:marBottom w:val="0"/>
          <w:divBdr>
            <w:top w:val="none" w:sz="0" w:space="0" w:color="auto"/>
            <w:left w:val="none" w:sz="0" w:space="0" w:color="auto"/>
            <w:bottom w:val="none" w:sz="0" w:space="0" w:color="auto"/>
            <w:right w:val="none" w:sz="0" w:space="0" w:color="auto"/>
          </w:divBdr>
          <w:divsChild>
            <w:div w:id="1494175704">
              <w:marLeft w:val="0"/>
              <w:marRight w:val="0"/>
              <w:marTop w:val="0"/>
              <w:marBottom w:val="0"/>
              <w:divBdr>
                <w:top w:val="none" w:sz="0" w:space="0" w:color="auto"/>
                <w:left w:val="none" w:sz="0" w:space="0" w:color="auto"/>
                <w:bottom w:val="none" w:sz="0" w:space="0" w:color="auto"/>
                <w:right w:val="none" w:sz="0" w:space="0" w:color="auto"/>
              </w:divBdr>
            </w:div>
          </w:divsChild>
        </w:div>
        <w:div w:id="522476805">
          <w:marLeft w:val="0"/>
          <w:marRight w:val="0"/>
          <w:marTop w:val="0"/>
          <w:marBottom w:val="0"/>
          <w:divBdr>
            <w:top w:val="none" w:sz="0" w:space="0" w:color="auto"/>
            <w:left w:val="none" w:sz="0" w:space="0" w:color="auto"/>
            <w:bottom w:val="none" w:sz="0" w:space="0" w:color="auto"/>
            <w:right w:val="none" w:sz="0" w:space="0" w:color="auto"/>
          </w:divBdr>
          <w:divsChild>
            <w:div w:id="556474001">
              <w:marLeft w:val="0"/>
              <w:marRight w:val="0"/>
              <w:marTop w:val="0"/>
              <w:marBottom w:val="0"/>
              <w:divBdr>
                <w:top w:val="none" w:sz="0" w:space="0" w:color="auto"/>
                <w:left w:val="none" w:sz="0" w:space="0" w:color="auto"/>
                <w:bottom w:val="none" w:sz="0" w:space="0" w:color="auto"/>
                <w:right w:val="none" w:sz="0" w:space="0" w:color="auto"/>
              </w:divBdr>
            </w:div>
          </w:divsChild>
        </w:div>
        <w:div w:id="544635219">
          <w:marLeft w:val="0"/>
          <w:marRight w:val="0"/>
          <w:marTop w:val="0"/>
          <w:marBottom w:val="0"/>
          <w:divBdr>
            <w:top w:val="none" w:sz="0" w:space="0" w:color="auto"/>
            <w:left w:val="none" w:sz="0" w:space="0" w:color="auto"/>
            <w:bottom w:val="none" w:sz="0" w:space="0" w:color="auto"/>
            <w:right w:val="none" w:sz="0" w:space="0" w:color="auto"/>
          </w:divBdr>
          <w:divsChild>
            <w:div w:id="1675768179">
              <w:marLeft w:val="0"/>
              <w:marRight w:val="0"/>
              <w:marTop w:val="0"/>
              <w:marBottom w:val="0"/>
              <w:divBdr>
                <w:top w:val="none" w:sz="0" w:space="0" w:color="auto"/>
                <w:left w:val="none" w:sz="0" w:space="0" w:color="auto"/>
                <w:bottom w:val="none" w:sz="0" w:space="0" w:color="auto"/>
                <w:right w:val="none" w:sz="0" w:space="0" w:color="auto"/>
              </w:divBdr>
            </w:div>
          </w:divsChild>
        </w:div>
        <w:div w:id="551039541">
          <w:marLeft w:val="0"/>
          <w:marRight w:val="0"/>
          <w:marTop w:val="0"/>
          <w:marBottom w:val="0"/>
          <w:divBdr>
            <w:top w:val="none" w:sz="0" w:space="0" w:color="auto"/>
            <w:left w:val="none" w:sz="0" w:space="0" w:color="auto"/>
            <w:bottom w:val="none" w:sz="0" w:space="0" w:color="auto"/>
            <w:right w:val="none" w:sz="0" w:space="0" w:color="auto"/>
          </w:divBdr>
          <w:divsChild>
            <w:div w:id="1215040650">
              <w:marLeft w:val="0"/>
              <w:marRight w:val="0"/>
              <w:marTop w:val="0"/>
              <w:marBottom w:val="0"/>
              <w:divBdr>
                <w:top w:val="none" w:sz="0" w:space="0" w:color="auto"/>
                <w:left w:val="none" w:sz="0" w:space="0" w:color="auto"/>
                <w:bottom w:val="none" w:sz="0" w:space="0" w:color="auto"/>
                <w:right w:val="none" w:sz="0" w:space="0" w:color="auto"/>
              </w:divBdr>
            </w:div>
          </w:divsChild>
        </w:div>
        <w:div w:id="552931839">
          <w:marLeft w:val="0"/>
          <w:marRight w:val="0"/>
          <w:marTop w:val="0"/>
          <w:marBottom w:val="0"/>
          <w:divBdr>
            <w:top w:val="none" w:sz="0" w:space="0" w:color="auto"/>
            <w:left w:val="none" w:sz="0" w:space="0" w:color="auto"/>
            <w:bottom w:val="none" w:sz="0" w:space="0" w:color="auto"/>
            <w:right w:val="none" w:sz="0" w:space="0" w:color="auto"/>
          </w:divBdr>
          <w:divsChild>
            <w:div w:id="315497301">
              <w:marLeft w:val="0"/>
              <w:marRight w:val="0"/>
              <w:marTop w:val="0"/>
              <w:marBottom w:val="0"/>
              <w:divBdr>
                <w:top w:val="none" w:sz="0" w:space="0" w:color="auto"/>
                <w:left w:val="none" w:sz="0" w:space="0" w:color="auto"/>
                <w:bottom w:val="none" w:sz="0" w:space="0" w:color="auto"/>
                <w:right w:val="none" w:sz="0" w:space="0" w:color="auto"/>
              </w:divBdr>
            </w:div>
          </w:divsChild>
        </w:div>
        <w:div w:id="559707215">
          <w:marLeft w:val="0"/>
          <w:marRight w:val="0"/>
          <w:marTop w:val="0"/>
          <w:marBottom w:val="0"/>
          <w:divBdr>
            <w:top w:val="none" w:sz="0" w:space="0" w:color="auto"/>
            <w:left w:val="none" w:sz="0" w:space="0" w:color="auto"/>
            <w:bottom w:val="none" w:sz="0" w:space="0" w:color="auto"/>
            <w:right w:val="none" w:sz="0" w:space="0" w:color="auto"/>
          </w:divBdr>
          <w:divsChild>
            <w:div w:id="91048240">
              <w:marLeft w:val="0"/>
              <w:marRight w:val="0"/>
              <w:marTop w:val="0"/>
              <w:marBottom w:val="0"/>
              <w:divBdr>
                <w:top w:val="none" w:sz="0" w:space="0" w:color="auto"/>
                <w:left w:val="none" w:sz="0" w:space="0" w:color="auto"/>
                <w:bottom w:val="none" w:sz="0" w:space="0" w:color="auto"/>
                <w:right w:val="none" w:sz="0" w:space="0" w:color="auto"/>
              </w:divBdr>
            </w:div>
            <w:div w:id="853685883">
              <w:marLeft w:val="0"/>
              <w:marRight w:val="0"/>
              <w:marTop w:val="0"/>
              <w:marBottom w:val="0"/>
              <w:divBdr>
                <w:top w:val="none" w:sz="0" w:space="0" w:color="auto"/>
                <w:left w:val="none" w:sz="0" w:space="0" w:color="auto"/>
                <w:bottom w:val="none" w:sz="0" w:space="0" w:color="auto"/>
                <w:right w:val="none" w:sz="0" w:space="0" w:color="auto"/>
              </w:divBdr>
            </w:div>
            <w:div w:id="1315069265">
              <w:marLeft w:val="0"/>
              <w:marRight w:val="0"/>
              <w:marTop w:val="0"/>
              <w:marBottom w:val="0"/>
              <w:divBdr>
                <w:top w:val="none" w:sz="0" w:space="0" w:color="auto"/>
                <w:left w:val="none" w:sz="0" w:space="0" w:color="auto"/>
                <w:bottom w:val="none" w:sz="0" w:space="0" w:color="auto"/>
                <w:right w:val="none" w:sz="0" w:space="0" w:color="auto"/>
              </w:divBdr>
            </w:div>
          </w:divsChild>
        </w:div>
        <w:div w:id="579370323">
          <w:marLeft w:val="0"/>
          <w:marRight w:val="0"/>
          <w:marTop w:val="0"/>
          <w:marBottom w:val="0"/>
          <w:divBdr>
            <w:top w:val="none" w:sz="0" w:space="0" w:color="auto"/>
            <w:left w:val="none" w:sz="0" w:space="0" w:color="auto"/>
            <w:bottom w:val="none" w:sz="0" w:space="0" w:color="auto"/>
            <w:right w:val="none" w:sz="0" w:space="0" w:color="auto"/>
          </w:divBdr>
          <w:divsChild>
            <w:div w:id="88473936">
              <w:marLeft w:val="0"/>
              <w:marRight w:val="0"/>
              <w:marTop w:val="0"/>
              <w:marBottom w:val="0"/>
              <w:divBdr>
                <w:top w:val="none" w:sz="0" w:space="0" w:color="auto"/>
                <w:left w:val="none" w:sz="0" w:space="0" w:color="auto"/>
                <w:bottom w:val="none" w:sz="0" w:space="0" w:color="auto"/>
                <w:right w:val="none" w:sz="0" w:space="0" w:color="auto"/>
              </w:divBdr>
            </w:div>
            <w:div w:id="194319807">
              <w:marLeft w:val="0"/>
              <w:marRight w:val="0"/>
              <w:marTop w:val="0"/>
              <w:marBottom w:val="0"/>
              <w:divBdr>
                <w:top w:val="none" w:sz="0" w:space="0" w:color="auto"/>
                <w:left w:val="none" w:sz="0" w:space="0" w:color="auto"/>
                <w:bottom w:val="none" w:sz="0" w:space="0" w:color="auto"/>
                <w:right w:val="none" w:sz="0" w:space="0" w:color="auto"/>
              </w:divBdr>
            </w:div>
            <w:div w:id="897587888">
              <w:marLeft w:val="0"/>
              <w:marRight w:val="0"/>
              <w:marTop w:val="0"/>
              <w:marBottom w:val="0"/>
              <w:divBdr>
                <w:top w:val="none" w:sz="0" w:space="0" w:color="auto"/>
                <w:left w:val="none" w:sz="0" w:space="0" w:color="auto"/>
                <w:bottom w:val="none" w:sz="0" w:space="0" w:color="auto"/>
                <w:right w:val="none" w:sz="0" w:space="0" w:color="auto"/>
              </w:divBdr>
            </w:div>
            <w:div w:id="939070560">
              <w:marLeft w:val="0"/>
              <w:marRight w:val="0"/>
              <w:marTop w:val="0"/>
              <w:marBottom w:val="0"/>
              <w:divBdr>
                <w:top w:val="none" w:sz="0" w:space="0" w:color="auto"/>
                <w:left w:val="none" w:sz="0" w:space="0" w:color="auto"/>
                <w:bottom w:val="none" w:sz="0" w:space="0" w:color="auto"/>
                <w:right w:val="none" w:sz="0" w:space="0" w:color="auto"/>
              </w:divBdr>
            </w:div>
            <w:div w:id="1214657024">
              <w:marLeft w:val="0"/>
              <w:marRight w:val="0"/>
              <w:marTop w:val="0"/>
              <w:marBottom w:val="0"/>
              <w:divBdr>
                <w:top w:val="none" w:sz="0" w:space="0" w:color="auto"/>
                <w:left w:val="none" w:sz="0" w:space="0" w:color="auto"/>
                <w:bottom w:val="none" w:sz="0" w:space="0" w:color="auto"/>
                <w:right w:val="none" w:sz="0" w:space="0" w:color="auto"/>
              </w:divBdr>
            </w:div>
            <w:div w:id="1367632279">
              <w:marLeft w:val="0"/>
              <w:marRight w:val="0"/>
              <w:marTop w:val="0"/>
              <w:marBottom w:val="0"/>
              <w:divBdr>
                <w:top w:val="none" w:sz="0" w:space="0" w:color="auto"/>
                <w:left w:val="none" w:sz="0" w:space="0" w:color="auto"/>
                <w:bottom w:val="none" w:sz="0" w:space="0" w:color="auto"/>
                <w:right w:val="none" w:sz="0" w:space="0" w:color="auto"/>
              </w:divBdr>
            </w:div>
            <w:div w:id="1517693214">
              <w:marLeft w:val="0"/>
              <w:marRight w:val="0"/>
              <w:marTop w:val="0"/>
              <w:marBottom w:val="0"/>
              <w:divBdr>
                <w:top w:val="none" w:sz="0" w:space="0" w:color="auto"/>
                <w:left w:val="none" w:sz="0" w:space="0" w:color="auto"/>
                <w:bottom w:val="none" w:sz="0" w:space="0" w:color="auto"/>
                <w:right w:val="none" w:sz="0" w:space="0" w:color="auto"/>
              </w:divBdr>
            </w:div>
            <w:div w:id="1586189159">
              <w:marLeft w:val="0"/>
              <w:marRight w:val="0"/>
              <w:marTop w:val="0"/>
              <w:marBottom w:val="0"/>
              <w:divBdr>
                <w:top w:val="none" w:sz="0" w:space="0" w:color="auto"/>
                <w:left w:val="none" w:sz="0" w:space="0" w:color="auto"/>
                <w:bottom w:val="none" w:sz="0" w:space="0" w:color="auto"/>
                <w:right w:val="none" w:sz="0" w:space="0" w:color="auto"/>
              </w:divBdr>
            </w:div>
            <w:div w:id="1770351129">
              <w:marLeft w:val="0"/>
              <w:marRight w:val="0"/>
              <w:marTop w:val="0"/>
              <w:marBottom w:val="0"/>
              <w:divBdr>
                <w:top w:val="none" w:sz="0" w:space="0" w:color="auto"/>
                <w:left w:val="none" w:sz="0" w:space="0" w:color="auto"/>
                <w:bottom w:val="none" w:sz="0" w:space="0" w:color="auto"/>
                <w:right w:val="none" w:sz="0" w:space="0" w:color="auto"/>
              </w:divBdr>
            </w:div>
            <w:div w:id="1789741440">
              <w:marLeft w:val="0"/>
              <w:marRight w:val="0"/>
              <w:marTop w:val="0"/>
              <w:marBottom w:val="0"/>
              <w:divBdr>
                <w:top w:val="none" w:sz="0" w:space="0" w:color="auto"/>
                <w:left w:val="none" w:sz="0" w:space="0" w:color="auto"/>
                <w:bottom w:val="none" w:sz="0" w:space="0" w:color="auto"/>
                <w:right w:val="none" w:sz="0" w:space="0" w:color="auto"/>
              </w:divBdr>
            </w:div>
            <w:div w:id="1937857783">
              <w:marLeft w:val="0"/>
              <w:marRight w:val="0"/>
              <w:marTop w:val="0"/>
              <w:marBottom w:val="0"/>
              <w:divBdr>
                <w:top w:val="none" w:sz="0" w:space="0" w:color="auto"/>
                <w:left w:val="none" w:sz="0" w:space="0" w:color="auto"/>
                <w:bottom w:val="none" w:sz="0" w:space="0" w:color="auto"/>
                <w:right w:val="none" w:sz="0" w:space="0" w:color="auto"/>
              </w:divBdr>
            </w:div>
          </w:divsChild>
        </w:div>
        <w:div w:id="598686874">
          <w:marLeft w:val="0"/>
          <w:marRight w:val="0"/>
          <w:marTop w:val="0"/>
          <w:marBottom w:val="0"/>
          <w:divBdr>
            <w:top w:val="none" w:sz="0" w:space="0" w:color="auto"/>
            <w:left w:val="none" w:sz="0" w:space="0" w:color="auto"/>
            <w:bottom w:val="none" w:sz="0" w:space="0" w:color="auto"/>
            <w:right w:val="none" w:sz="0" w:space="0" w:color="auto"/>
          </w:divBdr>
          <w:divsChild>
            <w:div w:id="279532954">
              <w:marLeft w:val="0"/>
              <w:marRight w:val="0"/>
              <w:marTop w:val="0"/>
              <w:marBottom w:val="0"/>
              <w:divBdr>
                <w:top w:val="none" w:sz="0" w:space="0" w:color="auto"/>
                <w:left w:val="none" w:sz="0" w:space="0" w:color="auto"/>
                <w:bottom w:val="none" w:sz="0" w:space="0" w:color="auto"/>
                <w:right w:val="none" w:sz="0" w:space="0" w:color="auto"/>
              </w:divBdr>
            </w:div>
          </w:divsChild>
        </w:div>
        <w:div w:id="624771949">
          <w:marLeft w:val="0"/>
          <w:marRight w:val="0"/>
          <w:marTop w:val="0"/>
          <w:marBottom w:val="0"/>
          <w:divBdr>
            <w:top w:val="none" w:sz="0" w:space="0" w:color="auto"/>
            <w:left w:val="none" w:sz="0" w:space="0" w:color="auto"/>
            <w:bottom w:val="none" w:sz="0" w:space="0" w:color="auto"/>
            <w:right w:val="none" w:sz="0" w:space="0" w:color="auto"/>
          </w:divBdr>
          <w:divsChild>
            <w:div w:id="1104764131">
              <w:marLeft w:val="0"/>
              <w:marRight w:val="0"/>
              <w:marTop w:val="0"/>
              <w:marBottom w:val="0"/>
              <w:divBdr>
                <w:top w:val="none" w:sz="0" w:space="0" w:color="auto"/>
                <w:left w:val="none" w:sz="0" w:space="0" w:color="auto"/>
                <w:bottom w:val="none" w:sz="0" w:space="0" w:color="auto"/>
                <w:right w:val="none" w:sz="0" w:space="0" w:color="auto"/>
              </w:divBdr>
            </w:div>
          </w:divsChild>
        </w:div>
        <w:div w:id="624892315">
          <w:marLeft w:val="0"/>
          <w:marRight w:val="0"/>
          <w:marTop w:val="0"/>
          <w:marBottom w:val="0"/>
          <w:divBdr>
            <w:top w:val="none" w:sz="0" w:space="0" w:color="auto"/>
            <w:left w:val="none" w:sz="0" w:space="0" w:color="auto"/>
            <w:bottom w:val="none" w:sz="0" w:space="0" w:color="auto"/>
            <w:right w:val="none" w:sz="0" w:space="0" w:color="auto"/>
          </w:divBdr>
          <w:divsChild>
            <w:div w:id="314071831">
              <w:marLeft w:val="0"/>
              <w:marRight w:val="0"/>
              <w:marTop w:val="0"/>
              <w:marBottom w:val="0"/>
              <w:divBdr>
                <w:top w:val="none" w:sz="0" w:space="0" w:color="auto"/>
                <w:left w:val="none" w:sz="0" w:space="0" w:color="auto"/>
                <w:bottom w:val="none" w:sz="0" w:space="0" w:color="auto"/>
                <w:right w:val="none" w:sz="0" w:space="0" w:color="auto"/>
              </w:divBdr>
            </w:div>
          </w:divsChild>
        </w:div>
        <w:div w:id="736636791">
          <w:marLeft w:val="0"/>
          <w:marRight w:val="0"/>
          <w:marTop w:val="0"/>
          <w:marBottom w:val="0"/>
          <w:divBdr>
            <w:top w:val="none" w:sz="0" w:space="0" w:color="auto"/>
            <w:left w:val="none" w:sz="0" w:space="0" w:color="auto"/>
            <w:bottom w:val="none" w:sz="0" w:space="0" w:color="auto"/>
            <w:right w:val="none" w:sz="0" w:space="0" w:color="auto"/>
          </w:divBdr>
          <w:divsChild>
            <w:div w:id="944775134">
              <w:marLeft w:val="0"/>
              <w:marRight w:val="0"/>
              <w:marTop w:val="0"/>
              <w:marBottom w:val="0"/>
              <w:divBdr>
                <w:top w:val="none" w:sz="0" w:space="0" w:color="auto"/>
                <w:left w:val="none" w:sz="0" w:space="0" w:color="auto"/>
                <w:bottom w:val="none" w:sz="0" w:space="0" w:color="auto"/>
                <w:right w:val="none" w:sz="0" w:space="0" w:color="auto"/>
              </w:divBdr>
            </w:div>
          </w:divsChild>
        </w:div>
        <w:div w:id="738866008">
          <w:marLeft w:val="0"/>
          <w:marRight w:val="0"/>
          <w:marTop w:val="0"/>
          <w:marBottom w:val="0"/>
          <w:divBdr>
            <w:top w:val="none" w:sz="0" w:space="0" w:color="auto"/>
            <w:left w:val="none" w:sz="0" w:space="0" w:color="auto"/>
            <w:bottom w:val="none" w:sz="0" w:space="0" w:color="auto"/>
            <w:right w:val="none" w:sz="0" w:space="0" w:color="auto"/>
          </w:divBdr>
          <w:divsChild>
            <w:div w:id="812410601">
              <w:marLeft w:val="0"/>
              <w:marRight w:val="0"/>
              <w:marTop w:val="0"/>
              <w:marBottom w:val="0"/>
              <w:divBdr>
                <w:top w:val="none" w:sz="0" w:space="0" w:color="auto"/>
                <w:left w:val="none" w:sz="0" w:space="0" w:color="auto"/>
                <w:bottom w:val="none" w:sz="0" w:space="0" w:color="auto"/>
                <w:right w:val="none" w:sz="0" w:space="0" w:color="auto"/>
              </w:divBdr>
            </w:div>
          </w:divsChild>
        </w:div>
        <w:div w:id="741949370">
          <w:marLeft w:val="0"/>
          <w:marRight w:val="0"/>
          <w:marTop w:val="0"/>
          <w:marBottom w:val="0"/>
          <w:divBdr>
            <w:top w:val="none" w:sz="0" w:space="0" w:color="auto"/>
            <w:left w:val="none" w:sz="0" w:space="0" w:color="auto"/>
            <w:bottom w:val="none" w:sz="0" w:space="0" w:color="auto"/>
            <w:right w:val="none" w:sz="0" w:space="0" w:color="auto"/>
          </w:divBdr>
          <w:divsChild>
            <w:div w:id="1056392091">
              <w:marLeft w:val="0"/>
              <w:marRight w:val="0"/>
              <w:marTop w:val="0"/>
              <w:marBottom w:val="0"/>
              <w:divBdr>
                <w:top w:val="none" w:sz="0" w:space="0" w:color="auto"/>
                <w:left w:val="none" w:sz="0" w:space="0" w:color="auto"/>
                <w:bottom w:val="none" w:sz="0" w:space="0" w:color="auto"/>
                <w:right w:val="none" w:sz="0" w:space="0" w:color="auto"/>
              </w:divBdr>
            </w:div>
            <w:div w:id="1061513862">
              <w:marLeft w:val="0"/>
              <w:marRight w:val="0"/>
              <w:marTop w:val="0"/>
              <w:marBottom w:val="0"/>
              <w:divBdr>
                <w:top w:val="none" w:sz="0" w:space="0" w:color="auto"/>
                <w:left w:val="none" w:sz="0" w:space="0" w:color="auto"/>
                <w:bottom w:val="none" w:sz="0" w:space="0" w:color="auto"/>
                <w:right w:val="none" w:sz="0" w:space="0" w:color="auto"/>
              </w:divBdr>
            </w:div>
            <w:div w:id="1407453764">
              <w:marLeft w:val="0"/>
              <w:marRight w:val="0"/>
              <w:marTop w:val="0"/>
              <w:marBottom w:val="0"/>
              <w:divBdr>
                <w:top w:val="none" w:sz="0" w:space="0" w:color="auto"/>
                <w:left w:val="none" w:sz="0" w:space="0" w:color="auto"/>
                <w:bottom w:val="none" w:sz="0" w:space="0" w:color="auto"/>
                <w:right w:val="none" w:sz="0" w:space="0" w:color="auto"/>
              </w:divBdr>
            </w:div>
          </w:divsChild>
        </w:div>
        <w:div w:id="758714546">
          <w:marLeft w:val="0"/>
          <w:marRight w:val="0"/>
          <w:marTop w:val="0"/>
          <w:marBottom w:val="0"/>
          <w:divBdr>
            <w:top w:val="none" w:sz="0" w:space="0" w:color="auto"/>
            <w:left w:val="none" w:sz="0" w:space="0" w:color="auto"/>
            <w:bottom w:val="none" w:sz="0" w:space="0" w:color="auto"/>
            <w:right w:val="none" w:sz="0" w:space="0" w:color="auto"/>
          </w:divBdr>
          <w:divsChild>
            <w:div w:id="1315179051">
              <w:marLeft w:val="0"/>
              <w:marRight w:val="0"/>
              <w:marTop w:val="0"/>
              <w:marBottom w:val="0"/>
              <w:divBdr>
                <w:top w:val="none" w:sz="0" w:space="0" w:color="auto"/>
                <w:left w:val="none" w:sz="0" w:space="0" w:color="auto"/>
                <w:bottom w:val="none" w:sz="0" w:space="0" w:color="auto"/>
                <w:right w:val="none" w:sz="0" w:space="0" w:color="auto"/>
              </w:divBdr>
            </w:div>
          </w:divsChild>
        </w:div>
        <w:div w:id="769084000">
          <w:marLeft w:val="0"/>
          <w:marRight w:val="0"/>
          <w:marTop w:val="0"/>
          <w:marBottom w:val="0"/>
          <w:divBdr>
            <w:top w:val="none" w:sz="0" w:space="0" w:color="auto"/>
            <w:left w:val="none" w:sz="0" w:space="0" w:color="auto"/>
            <w:bottom w:val="none" w:sz="0" w:space="0" w:color="auto"/>
            <w:right w:val="none" w:sz="0" w:space="0" w:color="auto"/>
          </w:divBdr>
          <w:divsChild>
            <w:div w:id="672805392">
              <w:marLeft w:val="0"/>
              <w:marRight w:val="0"/>
              <w:marTop w:val="0"/>
              <w:marBottom w:val="0"/>
              <w:divBdr>
                <w:top w:val="none" w:sz="0" w:space="0" w:color="auto"/>
                <w:left w:val="none" w:sz="0" w:space="0" w:color="auto"/>
                <w:bottom w:val="none" w:sz="0" w:space="0" w:color="auto"/>
                <w:right w:val="none" w:sz="0" w:space="0" w:color="auto"/>
              </w:divBdr>
            </w:div>
            <w:div w:id="985353184">
              <w:marLeft w:val="0"/>
              <w:marRight w:val="0"/>
              <w:marTop w:val="0"/>
              <w:marBottom w:val="0"/>
              <w:divBdr>
                <w:top w:val="none" w:sz="0" w:space="0" w:color="auto"/>
                <w:left w:val="none" w:sz="0" w:space="0" w:color="auto"/>
                <w:bottom w:val="none" w:sz="0" w:space="0" w:color="auto"/>
                <w:right w:val="none" w:sz="0" w:space="0" w:color="auto"/>
              </w:divBdr>
            </w:div>
            <w:div w:id="1342854141">
              <w:marLeft w:val="0"/>
              <w:marRight w:val="0"/>
              <w:marTop w:val="0"/>
              <w:marBottom w:val="0"/>
              <w:divBdr>
                <w:top w:val="none" w:sz="0" w:space="0" w:color="auto"/>
                <w:left w:val="none" w:sz="0" w:space="0" w:color="auto"/>
                <w:bottom w:val="none" w:sz="0" w:space="0" w:color="auto"/>
                <w:right w:val="none" w:sz="0" w:space="0" w:color="auto"/>
              </w:divBdr>
            </w:div>
            <w:div w:id="1504666162">
              <w:marLeft w:val="0"/>
              <w:marRight w:val="0"/>
              <w:marTop w:val="0"/>
              <w:marBottom w:val="0"/>
              <w:divBdr>
                <w:top w:val="none" w:sz="0" w:space="0" w:color="auto"/>
                <w:left w:val="none" w:sz="0" w:space="0" w:color="auto"/>
                <w:bottom w:val="none" w:sz="0" w:space="0" w:color="auto"/>
                <w:right w:val="none" w:sz="0" w:space="0" w:color="auto"/>
              </w:divBdr>
            </w:div>
            <w:div w:id="1805274812">
              <w:marLeft w:val="0"/>
              <w:marRight w:val="0"/>
              <w:marTop w:val="0"/>
              <w:marBottom w:val="0"/>
              <w:divBdr>
                <w:top w:val="none" w:sz="0" w:space="0" w:color="auto"/>
                <w:left w:val="none" w:sz="0" w:space="0" w:color="auto"/>
                <w:bottom w:val="none" w:sz="0" w:space="0" w:color="auto"/>
                <w:right w:val="none" w:sz="0" w:space="0" w:color="auto"/>
              </w:divBdr>
            </w:div>
            <w:div w:id="1938249286">
              <w:marLeft w:val="0"/>
              <w:marRight w:val="0"/>
              <w:marTop w:val="0"/>
              <w:marBottom w:val="0"/>
              <w:divBdr>
                <w:top w:val="none" w:sz="0" w:space="0" w:color="auto"/>
                <w:left w:val="none" w:sz="0" w:space="0" w:color="auto"/>
                <w:bottom w:val="none" w:sz="0" w:space="0" w:color="auto"/>
                <w:right w:val="none" w:sz="0" w:space="0" w:color="auto"/>
              </w:divBdr>
            </w:div>
          </w:divsChild>
        </w:div>
        <w:div w:id="791560919">
          <w:marLeft w:val="0"/>
          <w:marRight w:val="0"/>
          <w:marTop w:val="0"/>
          <w:marBottom w:val="0"/>
          <w:divBdr>
            <w:top w:val="none" w:sz="0" w:space="0" w:color="auto"/>
            <w:left w:val="none" w:sz="0" w:space="0" w:color="auto"/>
            <w:bottom w:val="none" w:sz="0" w:space="0" w:color="auto"/>
            <w:right w:val="none" w:sz="0" w:space="0" w:color="auto"/>
          </w:divBdr>
          <w:divsChild>
            <w:div w:id="1969899119">
              <w:marLeft w:val="0"/>
              <w:marRight w:val="0"/>
              <w:marTop w:val="0"/>
              <w:marBottom w:val="0"/>
              <w:divBdr>
                <w:top w:val="none" w:sz="0" w:space="0" w:color="auto"/>
                <w:left w:val="none" w:sz="0" w:space="0" w:color="auto"/>
                <w:bottom w:val="none" w:sz="0" w:space="0" w:color="auto"/>
                <w:right w:val="none" w:sz="0" w:space="0" w:color="auto"/>
              </w:divBdr>
            </w:div>
          </w:divsChild>
        </w:div>
        <w:div w:id="913585942">
          <w:marLeft w:val="0"/>
          <w:marRight w:val="0"/>
          <w:marTop w:val="0"/>
          <w:marBottom w:val="0"/>
          <w:divBdr>
            <w:top w:val="none" w:sz="0" w:space="0" w:color="auto"/>
            <w:left w:val="none" w:sz="0" w:space="0" w:color="auto"/>
            <w:bottom w:val="none" w:sz="0" w:space="0" w:color="auto"/>
            <w:right w:val="none" w:sz="0" w:space="0" w:color="auto"/>
          </w:divBdr>
          <w:divsChild>
            <w:div w:id="1123306619">
              <w:marLeft w:val="0"/>
              <w:marRight w:val="0"/>
              <w:marTop w:val="0"/>
              <w:marBottom w:val="0"/>
              <w:divBdr>
                <w:top w:val="none" w:sz="0" w:space="0" w:color="auto"/>
                <w:left w:val="none" w:sz="0" w:space="0" w:color="auto"/>
                <w:bottom w:val="none" w:sz="0" w:space="0" w:color="auto"/>
                <w:right w:val="none" w:sz="0" w:space="0" w:color="auto"/>
              </w:divBdr>
            </w:div>
          </w:divsChild>
        </w:div>
        <w:div w:id="914977845">
          <w:marLeft w:val="0"/>
          <w:marRight w:val="0"/>
          <w:marTop w:val="0"/>
          <w:marBottom w:val="0"/>
          <w:divBdr>
            <w:top w:val="none" w:sz="0" w:space="0" w:color="auto"/>
            <w:left w:val="none" w:sz="0" w:space="0" w:color="auto"/>
            <w:bottom w:val="none" w:sz="0" w:space="0" w:color="auto"/>
            <w:right w:val="none" w:sz="0" w:space="0" w:color="auto"/>
          </w:divBdr>
          <w:divsChild>
            <w:div w:id="1873568576">
              <w:marLeft w:val="0"/>
              <w:marRight w:val="0"/>
              <w:marTop w:val="0"/>
              <w:marBottom w:val="0"/>
              <w:divBdr>
                <w:top w:val="none" w:sz="0" w:space="0" w:color="auto"/>
                <w:left w:val="none" w:sz="0" w:space="0" w:color="auto"/>
                <w:bottom w:val="none" w:sz="0" w:space="0" w:color="auto"/>
                <w:right w:val="none" w:sz="0" w:space="0" w:color="auto"/>
              </w:divBdr>
            </w:div>
          </w:divsChild>
        </w:div>
        <w:div w:id="921332534">
          <w:marLeft w:val="0"/>
          <w:marRight w:val="0"/>
          <w:marTop w:val="0"/>
          <w:marBottom w:val="0"/>
          <w:divBdr>
            <w:top w:val="none" w:sz="0" w:space="0" w:color="auto"/>
            <w:left w:val="none" w:sz="0" w:space="0" w:color="auto"/>
            <w:bottom w:val="none" w:sz="0" w:space="0" w:color="auto"/>
            <w:right w:val="none" w:sz="0" w:space="0" w:color="auto"/>
          </w:divBdr>
          <w:divsChild>
            <w:div w:id="950743865">
              <w:marLeft w:val="0"/>
              <w:marRight w:val="0"/>
              <w:marTop w:val="0"/>
              <w:marBottom w:val="0"/>
              <w:divBdr>
                <w:top w:val="none" w:sz="0" w:space="0" w:color="auto"/>
                <w:left w:val="none" w:sz="0" w:space="0" w:color="auto"/>
                <w:bottom w:val="none" w:sz="0" w:space="0" w:color="auto"/>
                <w:right w:val="none" w:sz="0" w:space="0" w:color="auto"/>
              </w:divBdr>
            </w:div>
          </w:divsChild>
        </w:div>
        <w:div w:id="959607717">
          <w:marLeft w:val="0"/>
          <w:marRight w:val="0"/>
          <w:marTop w:val="0"/>
          <w:marBottom w:val="0"/>
          <w:divBdr>
            <w:top w:val="none" w:sz="0" w:space="0" w:color="auto"/>
            <w:left w:val="none" w:sz="0" w:space="0" w:color="auto"/>
            <w:bottom w:val="none" w:sz="0" w:space="0" w:color="auto"/>
            <w:right w:val="none" w:sz="0" w:space="0" w:color="auto"/>
          </w:divBdr>
          <w:divsChild>
            <w:div w:id="504445150">
              <w:marLeft w:val="0"/>
              <w:marRight w:val="0"/>
              <w:marTop w:val="0"/>
              <w:marBottom w:val="0"/>
              <w:divBdr>
                <w:top w:val="none" w:sz="0" w:space="0" w:color="auto"/>
                <w:left w:val="none" w:sz="0" w:space="0" w:color="auto"/>
                <w:bottom w:val="none" w:sz="0" w:space="0" w:color="auto"/>
                <w:right w:val="none" w:sz="0" w:space="0" w:color="auto"/>
              </w:divBdr>
            </w:div>
          </w:divsChild>
        </w:div>
        <w:div w:id="966591470">
          <w:marLeft w:val="0"/>
          <w:marRight w:val="0"/>
          <w:marTop w:val="0"/>
          <w:marBottom w:val="0"/>
          <w:divBdr>
            <w:top w:val="none" w:sz="0" w:space="0" w:color="auto"/>
            <w:left w:val="none" w:sz="0" w:space="0" w:color="auto"/>
            <w:bottom w:val="none" w:sz="0" w:space="0" w:color="auto"/>
            <w:right w:val="none" w:sz="0" w:space="0" w:color="auto"/>
          </w:divBdr>
          <w:divsChild>
            <w:div w:id="680812615">
              <w:marLeft w:val="0"/>
              <w:marRight w:val="0"/>
              <w:marTop w:val="0"/>
              <w:marBottom w:val="0"/>
              <w:divBdr>
                <w:top w:val="none" w:sz="0" w:space="0" w:color="auto"/>
                <w:left w:val="none" w:sz="0" w:space="0" w:color="auto"/>
                <w:bottom w:val="none" w:sz="0" w:space="0" w:color="auto"/>
                <w:right w:val="none" w:sz="0" w:space="0" w:color="auto"/>
              </w:divBdr>
            </w:div>
          </w:divsChild>
        </w:div>
        <w:div w:id="969435307">
          <w:marLeft w:val="0"/>
          <w:marRight w:val="0"/>
          <w:marTop w:val="0"/>
          <w:marBottom w:val="0"/>
          <w:divBdr>
            <w:top w:val="none" w:sz="0" w:space="0" w:color="auto"/>
            <w:left w:val="none" w:sz="0" w:space="0" w:color="auto"/>
            <w:bottom w:val="none" w:sz="0" w:space="0" w:color="auto"/>
            <w:right w:val="none" w:sz="0" w:space="0" w:color="auto"/>
          </w:divBdr>
          <w:divsChild>
            <w:div w:id="353574382">
              <w:marLeft w:val="0"/>
              <w:marRight w:val="0"/>
              <w:marTop w:val="0"/>
              <w:marBottom w:val="0"/>
              <w:divBdr>
                <w:top w:val="none" w:sz="0" w:space="0" w:color="auto"/>
                <w:left w:val="none" w:sz="0" w:space="0" w:color="auto"/>
                <w:bottom w:val="none" w:sz="0" w:space="0" w:color="auto"/>
                <w:right w:val="none" w:sz="0" w:space="0" w:color="auto"/>
              </w:divBdr>
            </w:div>
          </w:divsChild>
        </w:div>
        <w:div w:id="972102512">
          <w:marLeft w:val="0"/>
          <w:marRight w:val="0"/>
          <w:marTop w:val="0"/>
          <w:marBottom w:val="0"/>
          <w:divBdr>
            <w:top w:val="none" w:sz="0" w:space="0" w:color="auto"/>
            <w:left w:val="none" w:sz="0" w:space="0" w:color="auto"/>
            <w:bottom w:val="none" w:sz="0" w:space="0" w:color="auto"/>
            <w:right w:val="none" w:sz="0" w:space="0" w:color="auto"/>
          </w:divBdr>
          <w:divsChild>
            <w:div w:id="216429823">
              <w:marLeft w:val="0"/>
              <w:marRight w:val="0"/>
              <w:marTop w:val="0"/>
              <w:marBottom w:val="0"/>
              <w:divBdr>
                <w:top w:val="none" w:sz="0" w:space="0" w:color="auto"/>
                <w:left w:val="none" w:sz="0" w:space="0" w:color="auto"/>
                <w:bottom w:val="none" w:sz="0" w:space="0" w:color="auto"/>
                <w:right w:val="none" w:sz="0" w:space="0" w:color="auto"/>
              </w:divBdr>
            </w:div>
            <w:div w:id="314720985">
              <w:marLeft w:val="0"/>
              <w:marRight w:val="0"/>
              <w:marTop w:val="0"/>
              <w:marBottom w:val="0"/>
              <w:divBdr>
                <w:top w:val="none" w:sz="0" w:space="0" w:color="auto"/>
                <w:left w:val="none" w:sz="0" w:space="0" w:color="auto"/>
                <w:bottom w:val="none" w:sz="0" w:space="0" w:color="auto"/>
                <w:right w:val="none" w:sz="0" w:space="0" w:color="auto"/>
              </w:divBdr>
            </w:div>
            <w:div w:id="398721361">
              <w:marLeft w:val="0"/>
              <w:marRight w:val="0"/>
              <w:marTop w:val="0"/>
              <w:marBottom w:val="0"/>
              <w:divBdr>
                <w:top w:val="none" w:sz="0" w:space="0" w:color="auto"/>
                <w:left w:val="none" w:sz="0" w:space="0" w:color="auto"/>
                <w:bottom w:val="none" w:sz="0" w:space="0" w:color="auto"/>
                <w:right w:val="none" w:sz="0" w:space="0" w:color="auto"/>
              </w:divBdr>
            </w:div>
            <w:div w:id="1967857457">
              <w:marLeft w:val="0"/>
              <w:marRight w:val="0"/>
              <w:marTop w:val="0"/>
              <w:marBottom w:val="0"/>
              <w:divBdr>
                <w:top w:val="none" w:sz="0" w:space="0" w:color="auto"/>
                <w:left w:val="none" w:sz="0" w:space="0" w:color="auto"/>
                <w:bottom w:val="none" w:sz="0" w:space="0" w:color="auto"/>
                <w:right w:val="none" w:sz="0" w:space="0" w:color="auto"/>
              </w:divBdr>
            </w:div>
          </w:divsChild>
        </w:div>
        <w:div w:id="1036544324">
          <w:marLeft w:val="0"/>
          <w:marRight w:val="0"/>
          <w:marTop w:val="0"/>
          <w:marBottom w:val="0"/>
          <w:divBdr>
            <w:top w:val="none" w:sz="0" w:space="0" w:color="auto"/>
            <w:left w:val="none" w:sz="0" w:space="0" w:color="auto"/>
            <w:bottom w:val="none" w:sz="0" w:space="0" w:color="auto"/>
            <w:right w:val="none" w:sz="0" w:space="0" w:color="auto"/>
          </w:divBdr>
          <w:divsChild>
            <w:div w:id="80805949">
              <w:marLeft w:val="0"/>
              <w:marRight w:val="0"/>
              <w:marTop w:val="0"/>
              <w:marBottom w:val="0"/>
              <w:divBdr>
                <w:top w:val="none" w:sz="0" w:space="0" w:color="auto"/>
                <w:left w:val="none" w:sz="0" w:space="0" w:color="auto"/>
                <w:bottom w:val="none" w:sz="0" w:space="0" w:color="auto"/>
                <w:right w:val="none" w:sz="0" w:space="0" w:color="auto"/>
              </w:divBdr>
            </w:div>
          </w:divsChild>
        </w:div>
        <w:div w:id="1048605523">
          <w:marLeft w:val="0"/>
          <w:marRight w:val="0"/>
          <w:marTop w:val="0"/>
          <w:marBottom w:val="0"/>
          <w:divBdr>
            <w:top w:val="none" w:sz="0" w:space="0" w:color="auto"/>
            <w:left w:val="none" w:sz="0" w:space="0" w:color="auto"/>
            <w:bottom w:val="none" w:sz="0" w:space="0" w:color="auto"/>
            <w:right w:val="none" w:sz="0" w:space="0" w:color="auto"/>
          </w:divBdr>
          <w:divsChild>
            <w:div w:id="297994032">
              <w:marLeft w:val="0"/>
              <w:marRight w:val="0"/>
              <w:marTop w:val="0"/>
              <w:marBottom w:val="0"/>
              <w:divBdr>
                <w:top w:val="none" w:sz="0" w:space="0" w:color="auto"/>
                <w:left w:val="none" w:sz="0" w:space="0" w:color="auto"/>
                <w:bottom w:val="none" w:sz="0" w:space="0" w:color="auto"/>
                <w:right w:val="none" w:sz="0" w:space="0" w:color="auto"/>
              </w:divBdr>
            </w:div>
          </w:divsChild>
        </w:div>
        <w:div w:id="1084451558">
          <w:marLeft w:val="0"/>
          <w:marRight w:val="0"/>
          <w:marTop w:val="0"/>
          <w:marBottom w:val="0"/>
          <w:divBdr>
            <w:top w:val="none" w:sz="0" w:space="0" w:color="auto"/>
            <w:left w:val="none" w:sz="0" w:space="0" w:color="auto"/>
            <w:bottom w:val="none" w:sz="0" w:space="0" w:color="auto"/>
            <w:right w:val="none" w:sz="0" w:space="0" w:color="auto"/>
          </w:divBdr>
          <w:divsChild>
            <w:div w:id="1946888266">
              <w:marLeft w:val="0"/>
              <w:marRight w:val="0"/>
              <w:marTop w:val="0"/>
              <w:marBottom w:val="0"/>
              <w:divBdr>
                <w:top w:val="none" w:sz="0" w:space="0" w:color="auto"/>
                <w:left w:val="none" w:sz="0" w:space="0" w:color="auto"/>
                <w:bottom w:val="none" w:sz="0" w:space="0" w:color="auto"/>
                <w:right w:val="none" w:sz="0" w:space="0" w:color="auto"/>
              </w:divBdr>
            </w:div>
          </w:divsChild>
        </w:div>
        <w:div w:id="1089733185">
          <w:marLeft w:val="0"/>
          <w:marRight w:val="0"/>
          <w:marTop w:val="0"/>
          <w:marBottom w:val="0"/>
          <w:divBdr>
            <w:top w:val="none" w:sz="0" w:space="0" w:color="auto"/>
            <w:left w:val="none" w:sz="0" w:space="0" w:color="auto"/>
            <w:bottom w:val="none" w:sz="0" w:space="0" w:color="auto"/>
            <w:right w:val="none" w:sz="0" w:space="0" w:color="auto"/>
          </w:divBdr>
          <w:divsChild>
            <w:div w:id="2139058572">
              <w:marLeft w:val="0"/>
              <w:marRight w:val="0"/>
              <w:marTop w:val="0"/>
              <w:marBottom w:val="0"/>
              <w:divBdr>
                <w:top w:val="none" w:sz="0" w:space="0" w:color="auto"/>
                <w:left w:val="none" w:sz="0" w:space="0" w:color="auto"/>
                <w:bottom w:val="none" w:sz="0" w:space="0" w:color="auto"/>
                <w:right w:val="none" w:sz="0" w:space="0" w:color="auto"/>
              </w:divBdr>
            </w:div>
          </w:divsChild>
        </w:div>
        <w:div w:id="1123377449">
          <w:marLeft w:val="0"/>
          <w:marRight w:val="0"/>
          <w:marTop w:val="0"/>
          <w:marBottom w:val="0"/>
          <w:divBdr>
            <w:top w:val="none" w:sz="0" w:space="0" w:color="auto"/>
            <w:left w:val="none" w:sz="0" w:space="0" w:color="auto"/>
            <w:bottom w:val="none" w:sz="0" w:space="0" w:color="auto"/>
            <w:right w:val="none" w:sz="0" w:space="0" w:color="auto"/>
          </w:divBdr>
          <w:divsChild>
            <w:div w:id="883954818">
              <w:marLeft w:val="0"/>
              <w:marRight w:val="0"/>
              <w:marTop w:val="0"/>
              <w:marBottom w:val="0"/>
              <w:divBdr>
                <w:top w:val="none" w:sz="0" w:space="0" w:color="auto"/>
                <w:left w:val="none" w:sz="0" w:space="0" w:color="auto"/>
                <w:bottom w:val="none" w:sz="0" w:space="0" w:color="auto"/>
                <w:right w:val="none" w:sz="0" w:space="0" w:color="auto"/>
              </w:divBdr>
            </w:div>
          </w:divsChild>
        </w:div>
        <w:div w:id="1129014288">
          <w:marLeft w:val="0"/>
          <w:marRight w:val="0"/>
          <w:marTop w:val="0"/>
          <w:marBottom w:val="0"/>
          <w:divBdr>
            <w:top w:val="none" w:sz="0" w:space="0" w:color="auto"/>
            <w:left w:val="none" w:sz="0" w:space="0" w:color="auto"/>
            <w:bottom w:val="none" w:sz="0" w:space="0" w:color="auto"/>
            <w:right w:val="none" w:sz="0" w:space="0" w:color="auto"/>
          </w:divBdr>
          <w:divsChild>
            <w:div w:id="1848330150">
              <w:marLeft w:val="0"/>
              <w:marRight w:val="0"/>
              <w:marTop w:val="0"/>
              <w:marBottom w:val="0"/>
              <w:divBdr>
                <w:top w:val="none" w:sz="0" w:space="0" w:color="auto"/>
                <w:left w:val="none" w:sz="0" w:space="0" w:color="auto"/>
                <w:bottom w:val="none" w:sz="0" w:space="0" w:color="auto"/>
                <w:right w:val="none" w:sz="0" w:space="0" w:color="auto"/>
              </w:divBdr>
            </w:div>
          </w:divsChild>
        </w:div>
        <w:div w:id="1142818841">
          <w:marLeft w:val="0"/>
          <w:marRight w:val="0"/>
          <w:marTop w:val="0"/>
          <w:marBottom w:val="0"/>
          <w:divBdr>
            <w:top w:val="none" w:sz="0" w:space="0" w:color="auto"/>
            <w:left w:val="none" w:sz="0" w:space="0" w:color="auto"/>
            <w:bottom w:val="none" w:sz="0" w:space="0" w:color="auto"/>
            <w:right w:val="none" w:sz="0" w:space="0" w:color="auto"/>
          </w:divBdr>
          <w:divsChild>
            <w:div w:id="1577127418">
              <w:marLeft w:val="0"/>
              <w:marRight w:val="0"/>
              <w:marTop w:val="0"/>
              <w:marBottom w:val="0"/>
              <w:divBdr>
                <w:top w:val="none" w:sz="0" w:space="0" w:color="auto"/>
                <w:left w:val="none" w:sz="0" w:space="0" w:color="auto"/>
                <w:bottom w:val="none" w:sz="0" w:space="0" w:color="auto"/>
                <w:right w:val="none" w:sz="0" w:space="0" w:color="auto"/>
              </w:divBdr>
            </w:div>
          </w:divsChild>
        </w:div>
        <w:div w:id="1152212428">
          <w:marLeft w:val="0"/>
          <w:marRight w:val="0"/>
          <w:marTop w:val="0"/>
          <w:marBottom w:val="0"/>
          <w:divBdr>
            <w:top w:val="none" w:sz="0" w:space="0" w:color="auto"/>
            <w:left w:val="none" w:sz="0" w:space="0" w:color="auto"/>
            <w:bottom w:val="none" w:sz="0" w:space="0" w:color="auto"/>
            <w:right w:val="none" w:sz="0" w:space="0" w:color="auto"/>
          </w:divBdr>
          <w:divsChild>
            <w:div w:id="63264333">
              <w:marLeft w:val="0"/>
              <w:marRight w:val="0"/>
              <w:marTop w:val="0"/>
              <w:marBottom w:val="0"/>
              <w:divBdr>
                <w:top w:val="none" w:sz="0" w:space="0" w:color="auto"/>
                <w:left w:val="none" w:sz="0" w:space="0" w:color="auto"/>
                <w:bottom w:val="none" w:sz="0" w:space="0" w:color="auto"/>
                <w:right w:val="none" w:sz="0" w:space="0" w:color="auto"/>
              </w:divBdr>
            </w:div>
            <w:div w:id="70203009">
              <w:marLeft w:val="0"/>
              <w:marRight w:val="0"/>
              <w:marTop w:val="0"/>
              <w:marBottom w:val="0"/>
              <w:divBdr>
                <w:top w:val="none" w:sz="0" w:space="0" w:color="auto"/>
                <w:left w:val="none" w:sz="0" w:space="0" w:color="auto"/>
                <w:bottom w:val="none" w:sz="0" w:space="0" w:color="auto"/>
                <w:right w:val="none" w:sz="0" w:space="0" w:color="auto"/>
              </w:divBdr>
            </w:div>
            <w:div w:id="325595411">
              <w:marLeft w:val="0"/>
              <w:marRight w:val="0"/>
              <w:marTop w:val="0"/>
              <w:marBottom w:val="0"/>
              <w:divBdr>
                <w:top w:val="none" w:sz="0" w:space="0" w:color="auto"/>
                <w:left w:val="none" w:sz="0" w:space="0" w:color="auto"/>
                <w:bottom w:val="none" w:sz="0" w:space="0" w:color="auto"/>
                <w:right w:val="none" w:sz="0" w:space="0" w:color="auto"/>
              </w:divBdr>
            </w:div>
            <w:div w:id="357393585">
              <w:marLeft w:val="0"/>
              <w:marRight w:val="0"/>
              <w:marTop w:val="0"/>
              <w:marBottom w:val="0"/>
              <w:divBdr>
                <w:top w:val="none" w:sz="0" w:space="0" w:color="auto"/>
                <w:left w:val="none" w:sz="0" w:space="0" w:color="auto"/>
                <w:bottom w:val="none" w:sz="0" w:space="0" w:color="auto"/>
                <w:right w:val="none" w:sz="0" w:space="0" w:color="auto"/>
              </w:divBdr>
            </w:div>
            <w:div w:id="481166009">
              <w:marLeft w:val="0"/>
              <w:marRight w:val="0"/>
              <w:marTop w:val="0"/>
              <w:marBottom w:val="0"/>
              <w:divBdr>
                <w:top w:val="none" w:sz="0" w:space="0" w:color="auto"/>
                <w:left w:val="none" w:sz="0" w:space="0" w:color="auto"/>
                <w:bottom w:val="none" w:sz="0" w:space="0" w:color="auto"/>
                <w:right w:val="none" w:sz="0" w:space="0" w:color="auto"/>
              </w:divBdr>
            </w:div>
            <w:div w:id="1266037860">
              <w:marLeft w:val="0"/>
              <w:marRight w:val="0"/>
              <w:marTop w:val="0"/>
              <w:marBottom w:val="0"/>
              <w:divBdr>
                <w:top w:val="none" w:sz="0" w:space="0" w:color="auto"/>
                <w:left w:val="none" w:sz="0" w:space="0" w:color="auto"/>
                <w:bottom w:val="none" w:sz="0" w:space="0" w:color="auto"/>
                <w:right w:val="none" w:sz="0" w:space="0" w:color="auto"/>
              </w:divBdr>
            </w:div>
            <w:div w:id="1460100309">
              <w:marLeft w:val="0"/>
              <w:marRight w:val="0"/>
              <w:marTop w:val="0"/>
              <w:marBottom w:val="0"/>
              <w:divBdr>
                <w:top w:val="none" w:sz="0" w:space="0" w:color="auto"/>
                <w:left w:val="none" w:sz="0" w:space="0" w:color="auto"/>
                <w:bottom w:val="none" w:sz="0" w:space="0" w:color="auto"/>
                <w:right w:val="none" w:sz="0" w:space="0" w:color="auto"/>
              </w:divBdr>
            </w:div>
            <w:div w:id="1819103907">
              <w:marLeft w:val="0"/>
              <w:marRight w:val="0"/>
              <w:marTop w:val="0"/>
              <w:marBottom w:val="0"/>
              <w:divBdr>
                <w:top w:val="none" w:sz="0" w:space="0" w:color="auto"/>
                <w:left w:val="none" w:sz="0" w:space="0" w:color="auto"/>
                <w:bottom w:val="none" w:sz="0" w:space="0" w:color="auto"/>
                <w:right w:val="none" w:sz="0" w:space="0" w:color="auto"/>
              </w:divBdr>
            </w:div>
            <w:div w:id="1875968491">
              <w:marLeft w:val="0"/>
              <w:marRight w:val="0"/>
              <w:marTop w:val="0"/>
              <w:marBottom w:val="0"/>
              <w:divBdr>
                <w:top w:val="none" w:sz="0" w:space="0" w:color="auto"/>
                <w:left w:val="none" w:sz="0" w:space="0" w:color="auto"/>
                <w:bottom w:val="none" w:sz="0" w:space="0" w:color="auto"/>
                <w:right w:val="none" w:sz="0" w:space="0" w:color="auto"/>
              </w:divBdr>
            </w:div>
            <w:div w:id="1914585328">
              <w:marLeft w:val="0"/>
              <w:marRight w:val="0"/>
              <w:marTop w:val="0"/>
              <w:marBottom w:val="0"/>
              <w:divBdr>
                <w:top w:val="none" w:sz="0" w:space="0" w:color="auto"/>
                <w:left w:val="none" w:sz="0" w:space="0" w:color="auto"/>
                <w:bottom w:val="none" w:sz="0" w:space="0" w:color="auto"/>
                <w:right w:val="none" w:sz="0" w:space="0" w:color="auto"/>
              </w:divBdr>
            </w:div>
            <w:div w:id="2044667619">
              <w:marLeft w:val="0"/>
              <w:marRight w:val="0"/>
              <w:marTop w:val="0"/>
              <w:marBottom w:val="0"/>
              <w:divBdr>
                <w:top w:val="none" w:sz="0" w:space="0" w:color="auto"/>
                <w:left w:val="none" w:sz="0" w:space="0" w:color="auto"/>
                <w:bottom w:val="none" w:sz="0" w:space="0" w:color="auto"/>
                <w:right w:val="none" w:sz="0" w:space="0" w:color="auto"/>
              </w:divBdr>
            </w:div>
          </w:divsChild>
        </w:div>
        <w:div w:id="1179076370">
          <w:marLeft w:val="0"/>
          <w:marRight w:val="0"/>
          <w:marTop w:val="0"/>
          <w:marBottom w:val="0"/>
          <w:divBdr>
            <w:top w:val="none" w:sz="0" w:space="0" w:color="auto"/>
            <w:left w:val="none" w:sz="0" w:space="0" w:color="auto"/>
            <w:bottom w:val="none" w:sz="0" w:space="0" w:color="auto"/>
            <w:right w:val="none" w:sz="0" w:space="0" w:color="auto"/>
          </w:divBdr>
          <w:divsChild>
            <w:div w:id="690381506">
              <w:marLeft w:val="0"/>
              <w:marRight w:val="0"/>
              <w:marTop w:val="0"/>
              <w:marBottom w:val="0"/>
              <w:divBdr>
                <w:top w:val="none" w:sz="0" w:space="0" w:color="auto"/>
                <w:left w:val="none" w:sz="0" w:space="0" w:color="auto"/>
                <w:bottom w:val="none" w:sz="0" w:space="0" w:color="auto"/>
                <w:right w:val="none" w:sz="0" w:space="0" w:color="auto"/>
              </w:divBdr>
            </w:div>
            <w:div w:id="1052995080">
              <w:marLeft w:val="0"/>
              <w:marRight w:val="0"/>
              <w:marTop w:val="0"/>
              <w:marBottom w:val="0"/>
              <w:divBdr>
                <w:top w:val="none" w:sz="0" w:space="0" w:color="auto"/>
                <w:left w:val="none" w:sz="0" w:space="0" w:color="auto"/>
                <w:bottom w:val="none" w:sz="0" w:space="0" w:color="auto"/>
                <w:right w:val="none" w:sz="0" w:space="0" w:color="auto"/>
              </w:divBdr>
            </w:div>
          </w:divsChild>
        </w:div>
        <w:div w:id="1204634923">
          <w:marLeft w:val="0"/>
          <w:marRight w:val="0"/>
          <w:marTop w:val="0"/>
          <w:marBottom w:val="0"/>
          <w:divBdr>
            <w:top w:val="none" w:sz="0" w:space="0" w:color="auto"/>
            <w:left w:val="none" w:sz="0" w:space="0" w:color="auto"/>
            <w:bottom w:val="none" w:sz="0" w:space="0" w:color="auto"/>
            <w:right w:val="none" w:sz="0" w:space="0" w:color="auto"/>
          </w:divBdr>
          <w:divsChild>
            <w:div w:id="681737300">
              <w:marLeft w:val="0"/>
              <w:marRight w:val="0"/>
              <w:marTop w:val="0"/>
              <w:marBottom w:val="0"/>
              <w:divBdr>
                <w:top w:val="none" w:sz="0" w:space="0" w:color="auto"/>
                <w:left w:val="none" w:sz="0" w:space="0" w:color="auto"/>
                <w:bottom w:val="none" w:sz="0" w:space="0" w:color="auto"/>
                <w:right w:val="none" w:sz="0" w:space="0" w:color="auto"/>
              </w:divBdr>
            </w:div>
          </w:divsChild>
        </w:div>
        <w:div w:id="1246914401">
          <w:marLeft w:val="0"/>
          <w:marRight w:val="0"/>
          <w:marTop w:val="0"/>
          <w:marBottom w:val="0"/>
          <w:divBdr>
            <w:top w:val="none" w:sz="0" w:space="0" w:color="auto"/>
            <w:left w:val="none" w:sz="0" w:space="0" w:color="auto"/>
            <w:bottom w:val="none" w:sz="0" w:space="0" w:color="auto"/>
            <w:right w:val="none" w:sz="0" w:space="0" w:color="auto"/>
          </w:divBdr>
          <w:divsChild>
            <w:div w:id="750615673">
              <w:marLeft w:val="0"/>
              <w:marRight w:val="0"/>
              <w:marTop w:val="0"/>
              <w:marBottom w:val="0"/>
              <w:divBdr>
                <w:top w:val="none" w:sz="0" w:space="0" w:color="auto"/>
                <w:left w:val="none" w:sz="0" w:space="0" w:color="auto"/>
                <w:bottom w:val="none" w:sz="0" w:space="0" w:color="auto"/>
                <w:right w:val="none" w:sz="0" w:space="0" w:color="auto"/>
              </w:divBdr>
            </w:div>
            <w:div w:id="1751542706">
              <w:marLeft w:val="0"/>
              <w:marRight w:val="0"/>
              <w:marTop w:val="0"/>
              <w:marBottom w:val="0"/>
              <w:divBdr>
                <w:top w:val="none" w:sz="0" w:space="0" w:color="auto"/>
                <w:left w:val="none" w:sz="0" w:space="0" w:color="auto"/>
                <w:bottom w:val="none" w:sz="0" w:space="0" w:color="auto"/>
                <w:right w:val="none" w:sz="0" w:space="0" w:color="auto"/>
              </w:divBdr>
            </w:div>
            <w:div w:id="1900169574">
              <w:marLeft w:val="0"/>
              <w:marRight w:val="0"/>
              <w:marTop w:val="0"/>
              <w:marBottom w:val="0"/>
              <w:divBdr>
                <w:top w:val="none" w:sz="0" w:space="0" w:color="auto"/>
                <w:left w:val="none" w:sz="0" w:space="0" w:color="auto"/>
                <w:bottom w:val="none" w:sz="0" w:space="0" w:color="auto"/>
                <w:right w:val="none" w:sz="0" w:space="0" w:color="auto"/>
              </w:divBdr>
            </w:div>
          </w:divsChild>
        </w:div>
        <w:div w:id="1252205147">
          <w:marLeft w:val="0"/>
          <w:marRight w:val="0"/>
          <w:marTop w:val="0"/>
          <w:marBottom w:val="0"/>
          <w:divBdr>
            <w:top w:val="none" w:sz="0" w:space="0" w:color="auto"/>
            <w:left w:val="none" w:sz="0" w:space="0" w:color="auto"/>
            <w:bottom w:val="none" w:sz="0" w:space="0" w:color="auto"/>
            <w:right w:val="none" w:sz="0" w:space="0" w:color="auto"/>
          </w:divBdr>
          <w:divsChild>
            <w:div w:id="565606620">
              <w:marLeft w:val="0"/>
              <w:marRight w:val="0"/>
              <w:marTop w:val="0"/>
              <w:marBottom w:val="0"/>
              <w:divBdr>
                <w:top w:val="none" w:sz="0" w:space="0" w:color="auto"/>
                <w:left w:val="none" w:sz="0" w:space="0" w:color="auto"/>
                <w:bottom w:val="none" w:sz="0" w:space="0" w:color="auto"/>
                <w:right w:val="none" w:sz="0" w:space="0" w:color="auto"/>
              </w:divBdr>
            </w:div>
            <w:div w:id="1366129824">
              <w:marLeft w:val="0"/>
              <w:marRight w:val="0"/>
              <w:marTop w:val="0"/>
              <w:marBottom w:val="0"/>
              <w:divBdr>
                <w:top w:val="none" w:sz="0" w:space="0" w:color="auto"/>
                <w:left w:val="none" w:sz="0" w:space="0" w:color="auto"/>
                <w:bottom w:val="none" w:sz="0" w:space="0" w:color="auto"/>
                <w:right w:val="none" w:sz="0" w:space="0" w:color="auto"/>
              </w:divBdr>
            </w:div>
            <w:div w:id="1491680219">
              <w:marLeft w:val="0"/>
              <w:marRight w:val="0"/>
              <w:marTop w:val="0"/>
              <w:marBottom w:val="0"/>
              <w:divBdr>
                <w:top w:val="none" w:sz="0" w:space="0" w:color="auto"/>
                <w:left w:val="none" w:sz="0" w:space="0" w:color="auto"/>
                <w:bottom w:val="none" w:sz="0" w:space="0" w:color="auto"/>
                <w:right w:val="none" w:sz="0" w:space="0" w:color="auto"/>
              </w:divBdr>
            </w:div>
          </w:divsChild>
        </w:div>
        <w:div w:id="1332031135">
          <w:marLeft w:val="0"/>
          <w:marRight w:val="0"/>
          <w:marTop w:val="0"/>
          <w:marBottom w:val="0"/>
          <w:divBdr>
            <w:top w:val="none" w:sz="0" w:space="0" w:color="auto"/>
            <w:left w:val="none" w:sz="0" w:space="0" w:color="auto"/>
            <w:bottom w:val="none" w:sz="0" w:space="0" w:color="auto"/>
            <w:right w:val="none" w:sz="0" w:space="0" w:color="auto"/>
          </w:divBdr>
          <w:divsChild>
            <w:div w:id="497889540">
              <w:marLeft w:val="0"/>
              <w:marRight w:val="0"/>
              <w:marTop w:val="0"/>
              <w:marBottom w:val="0"/>
              <w:divBdr>
                <w:top w:val="none" w:sz="0" w:space="0" w:color="auto"/>
                <w:left w:val="none" w:sz="0" w:space="0" w:color="auto"/>
                <w:bottom w:val="none" w:sz="0" w:space="0" w:color="auto"/>
                <w:right w:val="none" w:sz="0" w:space="0" w:color="auto"/>
              </w:divBdr>
            </w:div>
            <w:div w:id="797334708">
              <w:marLeft w:val="0"/>
              <w:marRight w:val="0"/>
              <w:marTop w:val="0"/>
              <w:marBottom w:val="0"/>
              <w:divBdr>
                <w:top w:val="none" w:sz="0" w:space="0" w:color="auto"/>
                <w:left w:val="none" w:sz="0" w:space="0" w:color="auto"/>
                <w:bottom w:val="none" w:sz="0" w:space="0" w:color="auto"/>
                <w:right w:val="none" w:sz="0" w:space="0" w:color="auto"/>
              </w:divBdr>
            </w:div>
            <w:div w:id="1755198930">
              <w:marLeft w:val="0"/>
              <w:marRight w:val="0"/>
              <w:marTop w:val="0"/>
              <w:marBottom w:val="0"/>
              <w:divBdr>
                <w:top w:val="none" w:sz="0" w:space="0" w:color="auto"/>
                <w:left w:val="none" w:sz="0" w:space="0" w:color="auto"/>
                <w:bottom w:val="none" w:sz="0" w:space="0" w:color="auto"/>
                <w:right w:val="none" w:sz="0" w:space="0" w:color="auto"/>
              </w:divBdr>
            </w:div>
            <w:div w:id="1782454133">
              <w:marLeft w:val="0"/>
              <w:marRight w:val="0"/>
              <w:marTop w:val="0"/>
              <w:marBottom w:val="0"/>
              <w:divBdr>
                <w:top w:val="none" w:sz="0" w:space="0" w:color="auto"/>
                <w:left w:val="none" w:sz="0" w:space="0" w:color="auto"/>
                <w:bottom w:val="none" w:sz="0" w:space="0" w:color="auto"/>
                <w:right w:val="none" w:sz="0" w:space="0" w:color="auto"/>
              </w:divBdr>
            </w:div>
            <w:div w:id="1966689879">
              <w:marLeft w:val="0"/>
              <w:marRight w:val="0"/>
              <w:marTop w:val="0"/>
              <w:marBottom w:val="0"/>
              <w:divBdr>
                <w:top w:val="none" w:sz="0" w:space="0" w:color="auto"/>
                <w:left w:val="none" w:sz="0" w:space="0" w:color="auto"/>
                <w:bottom w:val="none" w:sz="0" w:space="0" w:color="auto"/>
                <w:right w:val="none" w:sz="0" w:space="0" w:color="auto"/>
              </w:divBdr>
            </w:div>
            <w:div w:id="2011252810">
              <w:marLeft w:val="0"/>
              <w:marRight w:val="0"/>
              <w:marTop w:val="0"/>
              <w:marBottom w:val="0"/>
              <w:divBdr>
                <w:top w:val="none" w:sz="0" w:space="0" w:color="auto"/>
                <w:left w:val="none" w:sz="0" w:space="0" w:color="auto"/>
                <w:bottom w:val="none" w:sz="0" w:space="0" w:color="auto"/>
                <w:right w:val="none" w:sz="0" w:space="0" w:color="auto"/>
              </w:divBdr>
            </w:div>
            <w:div w:id="2048917672">
              <w:marLeft w:val="0"/>
              <w:marRight w:val="0"/>
              <w:marTop w:val="0"/>
              <w:marBottom w:val="0"/>
              <w:divBdr>
                <w:top w:val="none" w:sz="0" w:space="0" w:color="auto"/>
                <w:left w:val="none" w:sz="0" w:space="0" w:color="auto"/>
                <w:bottom w:val="none" w:sz="0" w:space="0" w:color="auto"/>
                <w:right w:val="none" w:sz="0" w:space="0" w:color="auto"/>
              </w:divBdr>
            </w:div>
          </w:divsChild>
        </w:div>
        <w:div w:id="1358317224">
          <w:marLeft w:val="0"/>
          <w:marRight w:val="0"/>
          <w:marTop w:val="0"/>
          <w:marBottom w:val="0"/>
          <w:divBdr>
            <w:top w:val="none" w:sz="0" w:space="0" w:color="auto"/>
            <w:left w:val="none" w:sz="0" w:space="0" w:color="auto"/>
            <w:bottom w:val="none" w:sz="0" w:space="0" w:color="auto"/>
            <w:right w:val="none" w:sz="0" w:space="0" w:color="auto"/>
          </w:divBdr>
          <w:divsChild>
            <w:div w:id="963539371">
              <w:marLeft w:val="0"/>
              <w:marRight w:val="0"/>
              <w:marTop w:val="0"/>
              <w:marBottom w:val="0"/>
              <w:divBdr>
                <w:top w:val="none" w:sz="0" w:space="0" w:color="auto"/>
                <w:left w:val="none" w:sz="0" w:space="0" w:color="auto"/>
                <w:bottom w:val="none" w:sz="0" w:space="0" w:color="auto"/>
                <w:right w:val="none" w:sz="0" w:space="0" w:color="auto"/>
              </w:divBdr>
            </w:div>
          </w:divsChild>
        </w:div>
        <w:div w:id="1451317468">
          <w:marLeft w:val="0"/>
          <w:marRight w:val="0"/>
          <w:marTop w:val="0"/>
          <w:marBottom w:val="0"/>
          <w:divBdr>
            <w:top w:val="none" w:sz="0" w:space="0" w:color="auto"/>
            <w:left w:val="none" w:sz="0" w:space="0" w:color="auto"/>
            <w:bottom w:val="none" w:sz="0" w:space="0" w:color="auto"/>
            <w:right w:val="none" w:sz="0" w:space="0" w:color="auto"/>
          </w:divBdr>
          <w:divsChild>
            <w:div w:id="1175537761">
              <w:marLeft w:val="0"/>
              <w:marRight w:val="0"/>
              <w:marTop w:val="0"/>
              <w:marBottom w:val="0"/>
              <w:divBdr>
                <w:top w:val="none" w:sz="0" w:space="0" w:color="auto"/>
                <w:left w:val="none" w:sz="0" w:space="0" w:color="auto"/>
                <w:bottom w:val="none" w:sz="0" w:space="0" w:color="auto"/>
                <w:right w:val="none" w:sz="0" w:space="0" w:color="auto"/>
              </w:divBdr>
            </w:div>
          </w:divsChild>
        </w:div>
        <w:div w:id="1532183653">
          <w:marLeft w:val="0"/>
          <w:marRight w:val="0"/>
          <w:marTop w:val="0"/>
          <w:marBottom w:val="0"/>
          <w:divBdr>
            <w:top w:val="none" w:sz="0" w:space="0" w:color="auto"/>
            <w:left w:val="none" w:sz="0" w:space="0" w:color="auto"/>
            <w:bottom w:val="none" w:sz="0" w:space="0" w:color="auto"/>
            <w:right w:val="none" w:sz="0" w:space="0" w:color="auto"/>
          </w:divBdr>
          <w:divsChild>
            <w:div w:id="131138395">
              <w:marLeft w:val="0"/>
              <w:marRight w:val="0"/>
              <w:marTop w:val="0"/>
              <w:marBottom w:val="0"/>
              <w:divBdr>
                <w:top w:val="none" w:sz="0" w:space="0" w:color="auto"/>
                <w:left w:val="none" w:sz="0" w:space="0" w:color="auto"/>
                <w:bottom w:val="none" w:sz="0" w:space="0" w:color="auto"/>
                <w:right w:val="none" w:sz="0" w:space="0" w:color="auto"/>
              </w:divBdr>
            </w:div>
            <w:div w:id="149908697">
              <w:marLeft w:val="0"/>
              <w:marRight w:val="0"/>
              <w:marTop w:val="0"/>
              <w:marBottom w:val="0"/>
              <w:divBdr>
                <w:top w:val="none" w:sz="0" w:space="0" w:color="auto"/>
                <w:left w:val="none" w:sz="0" w:space="0" w:color="auto"/>
                <w:bottom w:val="none" w:sz="0" w:space="0" w:color="auto"/>
                <w:right w:val="none" w:sz="0" w:space="0" w:color="auto"/>
              </w:divBdr>
            </w:div>
            <w:div w:id="299266132">
              <w:marLeft w:val="0"/>
              <w:marRight w:val="0"/>
              <w:marTop w:val="0"/>
              <w:marBottom w:val="0"/>
              <w:divBdr>
                <w:top w:val="none" w:sz="0" w:space="0" w:color="auto"/>
                <w:left w:val="none" w:sz="0" w:space="0" w:color="auto"/>
                <w:bottom w:val="none" w:sz="0" w:space="0" w:color="auto"/>
                <w:right w:val="none" w:sz="0" w:space="0" w:color="auto"/>
              </w:divBdr>
            </w:div>
            <w:div w:id="939144969">
              <w:marLeft w:val="0"/>
              <w:marRight w:val="0"/>
              <w:marTop w:val="0"/>
              <w:marBottom w:val="0"/>
              <w:divBdr>
                <w:top w:val="none" w:sz="0" w:space="0" w:color="auto"/>
                <w:left w:val="none" w:sz="0" w:space="0" w:color="auto"/>
                <w:bottom w:val="none" w:sz="0" w:space="0" w:color="auto"/>
                <w:right w:val="none" w:sz="0" w:space="0" w:color="auto"/>
              </w:divBdr>
            </w:div>
            <w:div w:id="948393546">
              <w:marLeft w:val="0"/>
              <w:marRight w:val="0"/>
              <w:marTop w:val="0"/>
              <w:marBottom w:val="0"/>
              <w:divBdr>
                <w:top w:val="none" w:sz="0" w:space="0" w:color="auto"/>
                <w:left w:val="none" w:sz="0" w:space="0" w:color="auto"/>
                <w:bottom w:val="none" w:sz="0" w:space="0" w:color="auto"/>
                <w:right w:val="none" w:sz="0" w:space="0" w:color="auto"/>
              </w:divBdr>
            </w:div>
            <w:div w:id="951015462">
              <w:marLeft w:val="0"/>
              <w:marRight w:val="0"/>
              <w:marTop w:val="0"/>
              <w:marBottom w:val="0"/>
              <w:divBdr>
                <w:top w:val="none" w:sz="0" w:space="0" w:color="auto"/>
                <w:left w:val="none" w:sz="0" w:space="0" w:color="auto"/>
                <w:bottom w:val="none" w:sz="0" w:space="0" w:color="auto"/>
                <w:right w:val="none" w:sz="0" w:space="0" w:color="auto"/>
              </w:divBdr>
            </w:div>
            <w:div w:id="1051686518">
              <w:marLeft w:val="0"/>
              <w:marRight w:val="0"/>
              <w:marTop w:val="0"/>
              <w:marBottom w:val="0"/>
              <w:divBdr>
                <w:top w:val="none" w:sz="0" w:space="0" w:color="auto"/>
                <w:left w:val="none" w:sz="0" w:space="0" w:color="auto"/>
                <w:bottom w:val="none" w:sz="0" w:space="0" w:color="auto"/>
                <w:right w:val="none" w:sz="0" w:space="0" w:color="auto"/>
              </w:divBdr>
            </w:div>
            <w:div w:id="1125806711">
              <w:marLeft w:val="0"/>
              <w:marRight w:val="0"/>
              <w:marTop w:val="0"/>
              <w:marBottom w:val="0"/>
              <w:divBdr>
                <w:top w:val="none" w:sz="0" w:space="0" w:color="auto"/>
                <w:left w:val="none" w:sz="0" w:space="0" w:color="auto"/>
                <w:bottom w:val="none" w:sz="0" w:space="0" w:color="auto"/>
                <w:right w:val="none" w:sz="0" w:space="0" w:color="auto"/>
              </w:divBdr>
            </w:div>
            <w:div w:id="1652709572">
              <w:marLeft w:val="0"/>
              <w:marRight w:val="0"/>
              <w:marTop w:val="0"/>
              <w:marBottom w:val="0"/>
              <w:divBdr>
                <w:top w:val="none" w:sz="0" w:space="0" w:color="auto"/>
                <w:left w:val="none" w:sz="0" w:space="0" w:color="auto"/>
                <w:bottom w:val="none" w:sz="0" w:space="0" w:color="auto"/>
                <w:right w:val="none" w:sz="0" w:space="0" w:color="auto"/>
              </w:divBdr>
            </w:div>
            <w:div w:id="1747876164">
              <w:marLeft w:val="0"/>
              <w:marRight w:val="0"/>
              <w:marTop w:val="0"/>
              <w:marBottom w:val="0"/>
              <w:divBdr>
                <w:top w:val="none" w:sz="0" w:space="0" w:color="auto"/>
                <w:left w:val="none" w:sz="0" w:space="0" w:color="auto"/>
                <w:bottom w:val="none" w:sz="0" w:space="0" w:color="auto"/>
                <w:right w:val="none" w:sz="0" w:space="0" w:color="auto"/>
              </w:divBdr>
            </w:div>
            <w:div w:id="1999458180">
              <w:marLeft w:val="0"/>
              <w:marRight w:val="0"/>
              <w:marTop w:val="0"/>
              <w:marBottom w:val="0"/>
              <w:divBdr>
                <w:top w:val="none" w:sz="0" w:space="0" w:color="auto"/>
                <w:left w:val="none" w:sz="0" w:space="0" w:color="auto"/>
                <w:bottom w:val="none" w:sz="0" w:space="0" w:color="auto"/>
                <w:right w:val="none" w:sz="0" w:space="0" w:color="auto"/>
              </w:divBdr>
            </w:div>
            <w:div w:id="2110463453">
              <w:marLeft w:val="0"/>
              <w:marRight w:val="0"/>
              <w:marTop w:val="0"/>
              <w:marBottom w:val="0"/>
              <w:divBdr>
                <w:top w:val="none" w:sz="0" w:space="0" w:color="auto"/>
                <w:left w:val="none" w:sz="0" w:space="0" w:color="auto"/>
                <w:bottom w:val="none" w:sz="0" w:space="0" w:color="auto"/>
                <w:right w:val="none" w:sz="0" w:space="0" w:color="auto"/>
              </w:divBdr>
            </w:div>
          </w:divsChild>
        </w:div>
        <w:div w:id="1535382726">
          <w:marLeft w:val="0"/>
          <w:marRight w:val="0"/>
          <w:marTop w:val="0"/>
          <w:marBottom w:val="0"/>
          <w:divBdr>
            <w:top w:val="none" w:sz="0" w:space="0" w:color="auto"/>
            <w:left w:val="none" w:sz="0" w:space="0" w:color="auto"/>
            <w:bottom w:val="none" w:sz="0" w:space="0" w:color="auto"/>
            <w:right w:val="none" w:sz="0" w:space="0" w:color="auto"/>
          </w:divBdr>
          <w:divsChild>
            <w:div w:id="943920952">
              <w:marLeft w:val="0"/>
              <w:marRight w:val="0"/>
              <w:marTop w:val="0"/>
              <w:marBottom w:val="0"/>
              <w:divBdr>
                <w:top w:val="none" w:sz="0" w:space="0" w:color="auto"/>
                <w:left w:val="none" w:sz="0" w:space="0" w:color="auto"/>
                <w:bottom w:val="none" w:sz="0" w:space="0" w:color="auto"/>
                <w:right w:val="none" w:sz="0" w:space="0" w:color="auto"/>
              </w:divBdr>
            </w:div>
          </w:divsChild>
        </w:div>
        <w:div w:id="1583295515">
          <w:marLeft w:val="0"/>
          <w:marRight w:val="0"/>
          <w:marTop w:val="0"/>
          <w:marBottom w:val="0"/>
          <w:divBdr>
            <w:top w:val="none" w:sz="0" w:space="0" w:color="auto"/>
            <w:left w:val="none" w:sz="0" w:space="0" w:color="auto"/>
            <w:bottom w:val="none" w:sz="0" w:space="0" w:color="auto"/>
            <w:right w:val="none" w:sz="0" w:space="0" w:color="auto"/>
          </w:divBdr>
          <w:divsChild>
            <w:div w:id="808477632">
              <w:marLeft w:val="0"/>
              <w:marRight w:val="0"/>
              <w:marTop w:val="0"/>
              <w:marBottom w:val="0"/>
              <w:divBdr>
                <w:top w:val="none" w:sz="0" w:space="0" w:color="auto"/>
                <w:left w:val="none" w:sz="0" w:space="0" w:color="auto"/>
                <w:bottom w:val="none" w:sz="0" w:space="0" w:color="auto"/>
                <w:right w:val="none" w:sz="0" w:space="0" w:color="auto"/>
              </w:divBdr>
            </w:div>
          </w:divsChild>
        </w:div>
        <w:div w:id="1587494417">
          <w:marLeft w:val="0"/>
          <w:marRight w:val="0"/>
          <w:marTop w:val="0"/>
          <w:marBottom w:val="0"/>
          <w:divBdr>
            <w:top w:val="none" w:sz="0" w:space="0" w:color="auto"/>
            <w:left w:val="none" w:sz="0" w:space="0" w:color="auto"/>
            <w:bottom w:val="none" w:sz="0" w:space="0" w:color="auto"/>
            <w:right w:val="none" w:sz="0" w:space="0" w:color="auto"/>
          </w:divBdr>
          <w:divsChild>
            <w:div w:id="84306020">
              <w:marLeft w:val="0"/>
              <w:marRight w:val="0"/>
              <w:marTop w:val="0"/>
              <w:marBottom w:val="0"/>
              <w:divBdr>
                <w:top w:val="none" w:sz="0" w:space="0" w:color="auto"/>
                <w:left w:val="none" w:sz="0" w:space="0" w:color="auto"/>
                <w:bottom w:val="none" w:sz="0" w:space="0" w:color="auto"/>
                <w:right w:val="none" w:sz="0" w:space="0" w:color="auto"/>
              </w:divBdr>
            </w:div>
          </w:divsChild>
        </w:div>
        <w:div w:id="1673870561">
          <w:marLeft w:val="0"/>
          <w:marRight w:val="0"/>
          <w:marTop w:val="0"/>
          <w:marBottom w:val="0"/>
          <w:divBdr>
            <w:top w:val="none" w:sz="0" w:space="0" w:color="auto"/>
            <w:left w:val="none" w:sz="0" w:space="0" w:color="auto"/>
            <w:bottom w:val="none" w:sz="0" w:space="0" w:color="auto"/>
            <w:right w:val="none" w:sz="0" w:space="0" w:color="auto"/>
          </w:divBdr>
          <w:divsChild>
            <w:div w:id="670067118">
              <w:marLeft w:val="0"/>
              <w:marRight w:val="0"/>
              <w:marTop w:val="0"/>
              <w:marBottom w:val="0"/>
              <w:divBdr>
                <w:top w:val="none" w:sz="0" w:space="0" w:color="auto"/>
                <w:left w:val="none" w:sz="0" w:space="0" w:color="auto"/>
                <w:bottom w:val="none" w:sz="0" w:space="0" w:color="auto"/>
                <w:right w:val="none" w:sz="0" w:space="0" w:color="auto"/>
              </w:divBdr>
            </w:div>
          </w:divsChild>
        </w:div>
        <w:div w:id="1674406962">
          <w:marLeft w:val="0"/>
          <w:marRight w:val="0"/>
          <w:marTop w:val="0"/>
          <w:marBottom w:val="0"/>
          <w:divBdr>
            <w:top w:val="none" w:sz="0" w:space="0" w:color="auto"/>
            <w:left w:val="none" w:sz="0" w:space="0" w:color="auto"/>
            <w:bottom w:val="none" w:sz="0" w:space="0" w:color="auto"/>
            <w:right w:val="none" w:sz="0" w:space="0" w:color="auto"/>
          </w:divBdr>
          <w:divsChild>
            <w:div w:id="1787115737">
              <w:marLeft w:val="0"/>
              <w:marRight w:val="0"/>
              <w:marTop w:val="0"/>
              <w:marBottom w:val="0"/>
              <w:divBdr>
                <w:top w:val="none" w:sz="0" w:space="0" w:color="auto"/>
                <w:left w:val="none" w:sz="0" w:space="0" w:color="auto"/>
                <w:bottom w:val="none" w:sz="0" w:space="0" w:color="auto"/>
                <w:right w:val="none" w:sz="0" w:space="0" w:color="auto"/>
              </w:divBdr>
            </w:div>
          </w:divsChild>
        </w:div>
        <w:div w:id="1707679413">
          <w:marLeft w:val="0"/>
          <w:marRight w:val="0"/>
          <w:marTop w:val="0"/>
          <w:marBottom w:val="0"/>
          <w:divBdr>
            <w:top w:val="none" w:sz="0" w:space="0" w:color="auto"/>
            <w:left w:val="none" w:sz="0" w:space="0" w:color="auto"/>
            <w:bottom w:val="none" w:sz="0" w:space="0" w:color="auto"/>
            <w:right w:val="none" w:sz="0" w:space="0" w:color="auto"/>
          </w:divBdr>
          <w:divsChild>
            <w:div w:id="341976393">
              <w:marLeft w:val="0"/>
              <w:marRight w:val="0"/>
              <w:marTop w:val="0"/>
              <w:marBottom w:val="0"/>
              <w:divBdr>
                <w:top w:val="none" w:sz="0" w:space="0" w:color="auto"/>
                <w:left w:val="none" w:sz="0" w:space="0" w:color="auto"/>
                <w:bottom w:val="none" w:sz="0" w:space="0" w:color="auto"/>
                <w:right w:val="none" w:sz="0" w:space="0" w:color="auto"/>
              </w:divBdr>
            </w:div>
          </w:divsChild>
        </w:div>
        <w:div w:id="1779830635">
          <w:marLeft w:val="0"/>
          <w:marRight w:val="0"/>
          <w:marTop w:val="0"/>
          <w:marBottom w:val="0"/>
          <w:divBdr>
            <w:top w:val="none" w:sz="0" w:space="0" w:color="auto"/>
            <w:left w:val="none" w:sz="0" w:space="0" w:color="auto"/>
            <w:bottom w:val="none" w:sz="0" w:space="0" w:color="auto"/>
            <w:right w:val="none" w:sz="0" w:space="0" w:color="auto"/>
          </w:divBdr>
          <w:divsChild>
            <w:div w:id="1802534780">
              <w:marLeft w:val="0"/>
              <w:marRight w:val="0"/>
              <w:marTop w:val="0"/>
              <w:marBottom w:val="0"/>
              <w:divBdr>
                <w:top w:val="none" w:sz="0" w:space="0" w:color="auto"/>
                <w:left w:val="none" w:sz="0" w:space="0" w:color="auto"/>
                <w:bottom w:val="none" w:sz="0" w:space="0" w:color="auto"/>
                <w:right w:val="none" w:sz="0" w:space="0" w:color="auto"/>
              </w:divBdr>
            </w:div>
          </w:divsChild>
        </w:div>
        <w:div w:id="1785884495">
          <w:marLeft w:val="0"/>
          <w:marRight w:val="0"/>
          <w:marTop w:val="0"/>
          <w:marBottom w:val="0"/>
          <w:divBdr>
            <w:top w:val="none" w:sz="0" w:space="0" w:color="auto"/>
            <w:left w:val="none" w:sz="0" w:space="0" w:color="auto"/>
            <w:bottom w:val="none" w:sz="0" w:space="0" w:color="auto"/>
            <w:right w:val="none" w:sz="0" w:space="0" w:color="auto"/>
          </w:divBdr>
          <w:divsChild>
            <w:div w:id="231352399">
              <w:marLeft w:val="0"/>
              <w:marRight w:val="0"/>
              <w:marTop w:val="0"/>
              <w:marBottom w:val="0"/>
              <w:divBdr>
                <w:top w:val="none" w:sz="0" w:space="0" w:color="auto"/>
                <w:left w:val="none" w:sz="0" w:space="0" w:color="auto"/>
                <w:bottom w:val="none" w:sz="0" w:space="0" w:color="auto"/>
                <w:right w:val="none" w:sz="0" w:space="0" w:color="auto"/>
              </w:divBdr>
            </w:div>
          </w:divsChild>
        </w:div>
        <w:div w:id="1789615918">
          <w:marLeft w:val="0"/>
          <w:marRight w:val="0"/>
          <w:marTop w:val="0"/>
          <w:marBottom w:val="0"/>
          <w:divBdr>
            <w:top w:val="none" w:sz="0" w:space="0" w:color="auto"/>
            <w:left w:val="none" w:sz="0" w:space="0" w:color="auto"/>
            <w:bottom w:val="none" w:sz="0" w:space="0" w:color="auto"/>
            <w:right w:val="none" w:sz="0" w:space="0" w:color="auto"/>
          </w:divBdr>
          <w:divsChild>
            <w:div w:id="1362559592">
              <w:marLeft w:val="0"/>
              <w:marRight w:val="0"/>
              <w:marTop w:val="0"/>
              <w:marBottom w:val="0"/>
              <w:divBdr>
                <w:top w:val="none" w:sz="0" w:space="0" w:color="auto"/>
                <w:left w:val="none" w:sz="0" w:space="0" w:color="auto"/>
                <w:bottom w:val="none" w:sz="0" w:space="0" w:color="auto"/>
                <w:right w:val="none" w:sz="0" w:space="0" w:color="auto"/>
              </w:divBdr>
            </w:div>
          </w:divsChild>
        </w:div>
        <w:div w:id="1803696570">
          <w:marLeft w:val="0"/>
          <w:marRight w:val="0"/>
          <w:marTop w:val="0"/>
          <w:marBottom w:val="0"/>
          <w:divBdr>
            <w:top w:val="none" w:sz="0" w:space="0" w:color="auto"/>
            <w:left w:val="none" w:sz="0" w:space="0" w:color="auto"/>
            <w:bottom w:val="none" w:sz="0" w:space="0" w:color="auto"/>
            <w:right w:val="none" w:sz="0" w:space="0" w:color="auto"/>
          </w:divBdr>
          <w:divsChild>
            <w:div w:id="414326425">
              <w:marLeft w:val="0"/>
              <w:marRight w:val="0"/>
              <w:marTop w:val="0"/>
              <w:marBottom w:val="0"/>
              <w:divBdr>
                <w:top w:val="none" w:sz="0" w:space="0" w:color="auto"/>
                <w:left w:val="none" w:sz="0" w:space="0" w:color="auto"/>
                <w:bottom w:val="none" w:sz="0" w:space="0" w:color="auto"/>
                <w:right w:val="none" w:sz="0" w:space="0" w:color="auto"/>
              </w:divBdr>
            </w:div>
            <w:div w:id="506753886">
              <w:marLeft w:val="0"/>
              <w:marRight w:val="0"/>
              <w:marTop w:val="0"/>
              <w:marBottom w:val="0"/>
              <w:divBdr>
                <w:top w:val="none" w:sz="0" w:space="0" w:color="auto"/>
                <w:left w:val="none" w:sz="0" w:space="0" w:color="auto"/>
                <w:bottom w:val="none" w:sz="0" w:space="0" w:color="auto"/>
                <w:right w:val="none" w:sz="0" w:space="0" w:color="auto"/>
              </w:divBdr>
            </w:div>
            <w:div w:id="1204438083">
              <w:marLeft w:val="0"/>
              <w:marRight w:val="0"/>
              <w:marTop w:val="0"/>
              <w:marBottom w:val="0"/>
              <w:divBdr>
                <w:top w:val="none" w:sz="0" w:space="0" w:color="auto"/>
                <w:left w:val="none" w:sz="0" w:space="0" w:color="auto"/>
                <w:bottom w:val="none" w:sz="0" w:space="0" w:color="auto"/>
                <w:right w:val="none" w:sz="0" w:space="0" w:color="auto"/>
              </w:divBdr>
            </w:div>
            <w:div w:id="1559516936">
              <w:marLeft w:val="0"/>
              <w:marRight w:val="0"/>
              <w:marTop w:val="0"/>
              <w:marBottom w:val="0"/>
              <w:divBdr>
                <w:top w:val="none" w:sz="0" w:space="0" w:color="auto"/>
                <w:left w:val="none" w:sz="0" w:space="0" w:color="auto"/>
                <w:bottom w:val="none" w:sz="0" w:space="0" w:color="auto"/>
                <w:right w:val="none" w:sz="0" w:space="0" w:color="auto"/>
              </w:divBdr>
            </w:div>
            <w:div w:id="1881477899">
              <w:marLeft w:val="0"/>
              <w:marRight w:val="0"/>
              <w:marTop w:val="0"/>
              <w:marBottom w:val="0"/>
              <w:divBdr>
                <w:top w:val="none" w:sz="0" w:space="0" w:color="auto"/>
                <w:left w:val="none" w:sz="0" w:space="0" w:color="auto"/>
                <w:bottom w:val="none" w:sz="0" w:space="0" w:color="auto"/>
                <w:right w:val="none" w:sz="0" w:space="0" w:color="auto"/>
              </w:divBdr>
            </w:div>
            <w:div w:id="2021734604">
              <w:marLeft w:val="0"/>
              <w:marRight w:val="0"/>
              <w:marTop w:val="0"/>
              <w:marBottom w:val="0"/>
              <w:divBdr>
                <w:top w:val="none" w:sz="0" w:space="0" w:color="auto"/>
                <w:left w:val="none" w:sz="0" w:space="0" w:color="auto"/>
                <w:bottom w:val="none" w:sz="0" w:space="0" w:color="auto"/>
                <w:right w:val="none" w:sz="0" w:space="0" w:color="auto"/>
              </w:divBdr>
            </w:div>
          </w:divsChild>
        </w:div>
        <w:div w:id="1828596263">
          <w:marLeft w:val="0"/>
          <w:marRight w:val="0"/>
          <w:marTop w:val="0"/>
          <w:marBottom w:val="0"/>
          <w:divBdr>
            <w:top w:val="none" w:sz="0" w:space="0" w:color="auto"/>
            <w:left w:val="none" w:sz="0" w:space="0" w:color="auto"/>
            <w:bottom w:val="none" w:sz="0" w:space="0" w:color="auto"/>
            <w:right w:val="none" w:sz="0" w:space="0" w:color="auto"/>
          </w:divBdr>
          <w:divsChild>
            <w:div w:id="1311060865">
              <w:marLeft w:val="0"/>
              <w:marRight w:val="0"/>
              <w:marTop w:val="0"/>
              <w:marBottom w:val="0"/>
              <w:divBdr>
                <w:top w:val="none" w:sz="0" w:space="0" w:color="auto"/>
                <w:left w:val="none" w:sz="0" w:space="0" w:color="auto"/>
                <w:bottom w:val="none" w:sz="0" w:space="0" w:color="auto"/>
                <w:right w:val="none" w:sz="0" w:space="0" w:color="auto"/>
              </w:divBdr>
            </w:div>
          </w:divsChild>
        </w:div>
        <w:div w:id="1843080050">
          <w:marLeft w:val="0"/>
          <w:marRight w:val="0"/>
          <w:marTop w:val="0"/>
          <w:marBottom w:val="0"/>
          <w:divBdr>
            <w:top w:val="none" w:sz="0" w:space="0" w:color="auto"/>
            <w:left w:val="none" w:sz="0" w:space="0" w:color="auto"/>
            <w:bottom w:val="none" w:sz="0" w:space="0" w:color="auto"/>
            <w:right w:val="none" w:sz="0" w:space="0" w:color="auto"/>
          </w:divBdr>
          <w:divsChild>
            <w:div w:id="1174881391">
              <w:marLeft w:val="0"/>
              <w:marRight w:val="0"/>
              <w:marTop w:val="0"/>
              <w:marBottom w:val="0"/>
              <w:divBdr>
                <w:top w:val="none" w:sz="0" w:space="0" w:color="auto"/>
                <w:left w:val="none" w:sz="0" w:space="0" w:color="auto"/>
                <w:bottom w:val="none" w:sz="0" w:space="0" w:color="auto"/>
                <w:right w:val="none" w:sz="0" w:space="0" w:color="auto"/>
              </w:divBdr>
            </w:div>
          </w:divsChild>
        </w:div>
        <w:div w:id="1849715828">
          <w:marLeft w:val="0"/>
          <w:marRight w:val="0"/>
          <w:marTop w:val="0"/>
          <w:marBottom w:val="0"/>
          <w:divBdr>
            <w:top w:val="none" w:sz="0" w:space="0" w:color="auto"/>
            <w:left w:val="none" w:sz="0" w:space="0" w:color="auto"/>
            <w:bottom w:val="none" w:sz="0" w:space="0" w:color="auto"/>
            <w:right w:val="none" w:sz="0" w:space="0" w:color="auto"/>
          </w:divBdr>
          <w:divsChild>
            <w:div w:id="657535649">
              <w:marLeft w:val="0"/>
              <w:marRight w:val="0"/>
              <w:marTop w:val="0"/>
              <w:marBottom w:val="0"/>
              <w:divBdr>
                <w:top w:val="none" w:sz="0" w:space="0" w:color="auto"/>
                <w:left w:val="none" w:sz="0" w:space="0" w:color="auto"/>
                <w:bottom w:val="none" w:sz="0" w:space="0" w:color="auto"/>
                <w:right w:val="none" w:sz="0" w:space="0" w:color="auto"/>
              </w:divBdr>
            </w:div>
          </w:divsChild>
        </w:div>
        <w:div w:id="1866210958">
          <w:marLeft w:val="0"/>
          <w:marRight w:val="0"/>
          <w:marTop w:val="0"/>
          <w:marBottom w:val="0"/>
          <w:divBdr>
            <w:top w:val="none" w:sz="0" w:space="0" w:color="auto"/>
            <w:left w:val="none" w:sz="0" w:space="0" w:color="auto"/>
            <w:bottom w:val="none" w:sz="0" w:space="0" w:color="auto"/>
            <w:right w:val="none" w:sz="0" w:space="0" w:color="auto"/>
          </w:divBdr>
          <w:divsChild>
            <w:div w:id="131100019">
              <w:marLeft w:val="0"/>
              <w:marRight w:val="0"/>
              <w:marTop w:val="0"/>
              <w:marBottom w:val="0"/>
              <w:divBdr>
                <w:top w:val="none" w:sz="0" w:space="0" w:color="auto"/>
                <w:left w:val="none" w:sz="0" w:space="0" w:color="auto"/>
                <w:bottom w:val="none" w:sz="0" w:space="0" w:color="auto"/>
                <w:right w:val="none" w:sz="0" w:space="0" w:color="auto"/>
              </w:divBdr>
            </w:div>
          </w:divsChild>
        </w:div>
        <w:div w:id="1867206231">
          <w:marLeft w:val="0"/>
          <w:marRight w:val="0"/>
          <w:marTop w:val="0"/>
          <w:marBottom w:val="0"/>
          <w:divBdr>
            <w:top w:val="none" w:sz="0" w:space="0" w:color="auto"/>
            <w:left w:val="none" w:sz="0" w:space="0" w:color="auto"/>
            <w:bottom w:val="none" w:sz="0" w:space="0" w:color="auto"/>
            <w:right w:val="none" w:sz="0" w:space="0" w:color="auto"/>
          </w:divBdr>
          <w:divsChild>
            <w:div w:id="608781877">
              <w:marLeft w:val="0"/>
              <w:marRight w:val="0"/>
              <w:marTop w:val="0"/>
              <w:marBottom w:val="0"/>
              <w:divBdr>
                <w:top w:val="none" w:sz="0" w:space="0" w:color="auto"/>
                <w:left w:val="none" w:sz="0" w:space="0" w:color="auto"/>
                <w:bottom w:val="none" w:sz="0" w:space="0" w:color="auto"/>
                <w:right w:val="none" w:sz="0" w:space="0" w:color="auto"/>
              </w:divBdr>
            </w:div>
          </w:divsChild>
        </w:div>
        <w:div w:id="1872456572">
          <w:marLeft w:val="0"/>
          <w:marRight w:val="0"/>
          <w:marTop w:val="0"/>
          <w:marBottom w:val="0"/>
          <w:divBdr>
            <w:top w:val="none" w:sz="0" w:space="0" w:color="auto"/>
            <w:left w:val="none" w:sz="0" w:space="0" w:color="auto"/>
            <w:bottom w:val="none" w:sz="0" w:space="0" w:color="auto"/>
            <w:right w:val="none" w:sz="0" w:space="0" w:color="auto"/>
          </w:divBdr>
          <w:divsChild>
            <w:div w:id="1402673223">
              <w:marLeft w:val="0"/>
              <w:marRight w:val="0"/>
              <w:marTop w:val="0"/>
              <w:marBottom w:val="0"/>
              <w:divBdr>
                <w:top w:val="none" w:sz="0" w:space="0" w:color="auto"/>
                <w:left w:val="none" w:sz="0" w:space="0" w:color="auto"/>
                <w:bottom w:val="none" w:sz="0" w:space="0" w:color="auto"/>
                <w:right w:val="none" w:sz="0" w:space="0" w:color="auto"/>
              </w:divBdr>
            </w:div>
          </w:divsChild>
        </w:div>
        <w:div w:id="1884440535">
          <w:marLeft w:val="0"/>
          <w:marRight w:val="0"/>
          <w:marTop w:val="0"/>
          <w:marBottom w:val="0"/>
          <w:divBdr>
            <w:top w:val="none" w:sz="0" w:space="0" w:color="auto"/>
            <w:left w:val="none" w:sz="0" w:space="0" w:color="auto"/>
            <w:bottom w:val="none" w:sz="0" w:space="0" w:color="auto"/>
            <w:right w:val="none" w:sz="0" w:space="0" w:color="auto"/>
          </w:divBdr>
          <w:divsChild>
            <w:div w:id="2099015694">
              <w:marLeft w:val="0"/>
              <w:marRight w:val="0"/>
              <w:marTop w:val="0"/>
              <w:marBottom w:val="0"/>
              <w:divBdr>
                <w:top w:val="none" w:sz="0" w:space="0" w:color="auto"/>
                <w:left w:val="none" w:sz="0" w:space="0" w:color="auto"/>
                <w:bottom w:val="none" w:sz="0" w:space="0" w:color="auto"/>
                <w:right w:val="none" w:sz="0" w:space="0" w:color="auto"/>
              </w:divBdr>
            </w:div>
          </w:divsChild>
        </w:div>
        <w:div w:id="1919359629">
          <w:marLeft w:val="0"/>
          <w:marRight w:val="0"/>
          <w:marTop w:val="0"/>
          <w:marBottom w:val="0"/>
          <w:divBdr>
            <w:top w:val="none" w:sz="0" w:space="0" w:color="auto"/>
            <w:left w:val="none" w:sz="0" w:space="0" w:color="auto"/>
            <w:bottom w:val="none" w:sz="0" w:space="0" w:color="auto"/>
            <w:right w:val="none" w:sz="0" w:space="0" w:color="auto"/>
          </w:divBdr>
          <w:divsChild>
            <w:div w:id="244069055">
              <w:marLeft w:val="0"/>
              <w:marRight w:val="0"/>
              <w:marTop w:val="0"/>
              <w:marBottom w:val="0"/>
              <w:divBdr>
                <w:top w:val="none" w:sz="0" w:space="0" w:color="auto"/>
                <w:left w:val="none" w:sz="0" w:space="0" w:color="auto"/>
                <w:bottom w:val="none" w:sz="0" w:space="0" w:color="auto"/>
                <w:right w:val="none" w:sz="0" w:space="0" w:color="auto"/>
              </w:divBdr>
            </w:div>
          </w:divsChild>
        </w:div>
        <w:div w:id="1955207830">
          <w:marLeft w:val="0"/>
          <w:marRight w:val="0"/>
          <w:marTop w:val="0"/>
          <w:marBottom w:val="0"/>
          <w:divBdr>
            <w:top w:val="none" w:sz="0" w:space="0" w:color="auto"/>
            <w:left w:val="none" w:sz="0" w:space="0" w:color="auto"/>
            <w:bottom w:val="none" w:sz="0" w:space="0" w:color="auto"/>
            <w:right w:val="none" w:sz="0" w:space="0" w:color="auto"/>
          </w:divBdr>
          <w:divsChild>
            <w:div w:id="1839612325">
              <w:marLeft w:val="0"/>
              <w:marRight w:val="0"/>
              <w:marTop w:val="0"/>
              <w:marBottom w:val="0"/>
              <w:divBdr>
                <w:top w:val="none" w:sz="0" w:space="0" w:color="auto"/>
                <w:left w:val="none" w:sz="0" w:space="0" w:color="auto"/>
                <w:bottom w:val="none" w:sz="0" w:space="0" w:color="auto"/>
                <w:right w:val="none" w:sz="0" w:space="0" w:color="auto"/>
              </w:divBdr>
            </w:div>
          </w:divsChild>
        </w:div>
        <w:div w:id="1981692010">
          <w:marLeft w:val="0"/>
          <w:marRight w:val="0"/>
          <w:marTop w:val="0"/>
          <w:marBottom w:val="0"/>
          <w:divBdr>
            <w:top w:val="none" w:sz="0" w:space="0" w:color="auto"/>
            <w:left w:val="none" w:sz="0" w:space="0" w:color="auto"/>
            <w:bottom w:val="none" w:sz="0" w:space="0" w:color="auto"/>
            <w:right w:val="none" w:sz="0" w:space="0" w:color="auto"/>
          </w:divBdr>
          <w:divsChild>
            <w:div w:id="1326010527">
              <w:marLeft w:val="0"/>
              <w:marRight w:val="0"/>
              <w:marTop w:val="0"/>
              <w:marBottom w:val="0"/>
              <w:divBdr>
                <w:top w:val="none" w:sz="0" w:space="0" w:color="auto"/>
                <w:left w:val="none" w:sz="0" w:space="0" w:color="auto"/>
                <w:bottom w:val="none" w:sz="0" w:space="0" w:color="auto"/>
                <w:right w:val="none" w:sz="0" w:space="0" w:color="auto"/>
              </w:divBdr>
            </w:div>
          </w:divsChild>
        </w:div>
        <w:div w:id="1984499740">
          <w:marLeft w:val="0"/>
          <w:marRight w:val="0"/>
          <w:marTop w:val="0"/>
          <w:marBottom w:val="0"/>
          <w:divBdr>
            <w:top w:val="none" w:sz="0" w:space="0" w:color="auto"/>
            <w:left w:val="none" w:sz="0" w:space="0" w:color="auto"/>
            <w:bottom w:val="none" w:sz="0" w:space="0" w:color="auto"/>
            <w:right w:val="none" w:sz="0" w:space="0" w:color="auto"/>
          </w:divBdr>
          <w:divsChild>
            <w:div w:id="1193112384">
              <w:marLeft w:val="0"/>
              <w:marRight w:val="0"/>
              <w:marTop w:val="0"/>
              <w:marBottom w:val="0"/>
              <w:divBdr>
                <w:top w:val="none" w:sz="0" w:space="0" w:color="auto"/>
                <w:left w:val="none" w:sz="0" w:space="0" w:color="auto"/>
                <w:bottom w:val="none" w:sz="0" w:space="0" w:color="auto"/>
                <w:right w:val="none" w:sz="0" w:space="0" w:color="auto"/>
              </w:divBdr>
            </w:div>
          </w:divsChild>
        </w:div>
        <w:div w:id="2007660463">
          <w:marLeft w:val="0"/>
          <w:marRight w:val="0"/>
          <w:marTop w:val="0"/>
          <w:marBottom w:val="0"/>
          <w:divBdr>
            <w:top w:val="none" w:sz="0" w:space="0" w:color="auto"/>
            <w:left w:val="none" w:sz="0" w:space="0" w:color="auto"/>
            <w:bottom w:val="none" w:sz="0" w:space="0" w:color="auto"/>
            <w:right w:val="none" w:sz="0" w:space="0" w:color="auto"/>
          </w:divBdr>
          <w:divsChild>
            <w:div w:id="1124076548">
              <w:marLeft w:val="0"/>
              <w:marRight w:val="0"/>
              <w:marTop w:val="0"/>
              <w:marBottom w:val="0"/>
              <w:divBdr>
                <w:top w:val="none" w:sz="0" w:space="0" w:color="auto"/>
                <w:left w:val="none" w:sz="0" w:space="0" w:color="auto"/>
                <w:bottom w:val="none" w:sz="0" w:space="0" w:color="auto"/>
                <w:right w:val="none" w:sz="0" w:space="0" w:color="auto"/>
              </w:divBdr>
            </w:div>
          </w:divsChild>
        </w:div>
        <w:div w:id="2110003074">
          <w:marLeft w:val="0"/>
          <w:marRight w:val="0"/>
          <w:marTop w:val="0"/>
          <w:marBottom w:val="0"/>
          <w:divBdr>
            <w:top w:val="none" w:sz="0" w:space="0" w:color="auto"/>
            <w:left w:val="none" w:sz="0" w:space="0" w:color="auto"/>
            <w:bottom w:val="none" w:sz="0" w:space="0" w:color="auto"/>
            <w:right w:val="none" w:sz="0" w:space="0" w:color="auto"/>
          </w:divBdr>
          <w:divsChild>
            <w:div w:id="194926134">
              <w:marLeft w:val="0"/>
              <w:marRight w:val="0"/>
              <w:marTop w:val="0"/>
              <w:marBottom w:val="0"/>
              <w:divBdr>
                <w:top w:val="none" w:sz="0" w:space="0" w:color="auto"/>
                <w:left w:val="none" w:sz="0" w:space="0" w:color="auto"/>
                <w:bottom w:val="none" w:sz="0" w:space="0" w:color="auto"/>
                <w:right w:val="none" w:sz="0" w:space="0" w:color="auto"/>
              </w:divBdr>
            </w:div>
          </w:divsChild>
        </w:div>
        <w:div w:id="2113822744">
          <w:marLeft w:val="0"/>
          <w:marRight w:val="0"/>
          <w:marTop w:val="0"/>
          <w:marBottom w:val="0"/>
          <w:divBdr>
            <w:top w:val="none" w:sz="0" w:space="0" w:color="auto"/>
            <w:left w:val="none" w:sz="0" w:space="0" w:color="auto"/>
            <w:bottom w:val="none" w:sz="0" w:space="0" w:color="auto"/>
            <w:right w:val="none" w:sz="0" w:space="0" w:color="auto"/>
          </w:divBdr>
          <w:divsChild>
            <w:div w:id="493879886">
              <w:marLeft w:val="0"/>
              <w:marRight w:val="0"/>
              <w:marTop w:val="0"/>
              <w:marBottom w:val="0"/>
              <w:divBdr>
                <w:top w:val="none" w:sz="0" w:space="0" w:color="auto"/>
                <w:left w:val="none" w:sz="0" w:space="0" w:color="auto"/>
                <w:bottom w:val="none" w:sz="0" w:space="0" w:color="auto"/>
                <w:right w:val="none" w:sz="0" w:space="0" w:color="auto"/>
              </w:divBdr>
            </w:div>
          </w:divsChild>
        </w:div>
        <w:div w:id="2131628850">
          <w:marLeft w:val="0"/>
          <w:marRight w:val="0"/>
          <w:marTop w:val="0"/>
          <w:marBottom w:val="0"/>
          <w:divBdr>
            <w:top w:val="none" w:sz="0" w:space="0" w:color="auto"/>
            <w:left w:val="none" w:sz="0" w:space="0" w:color="auto"/>
            <w:bottom w:val="none" w:sz="0" w:space="0" w:color="auto"/>
            <w:right w:val="none" w:sz="0" w:space="0" w:color="auto"/>
          </w:divBdr>
          <w:divsChild>
            <w:div w:id="147733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677715">
      <w:bodyDiv w:val="1"/>
      <w:marLeft w:val="0"/>
      <w:marRight w:val="0"/>
      <w:marTop w:val="0"/>
      <w:marBottom w:val="0"/>
      <w:divBdr>
        <w:top w:val="none" w:sz="0" w:space="0" w:color="auto"/>
        <w:left w:val="none" w:sz="0" w:space="0" w:color="auto"/>
        <w:bottom w:val="none" w:sz="0" w:space="0" w:color="auto"/>
        <w:right w:val="none" w:sz="0" w:space="0" w:color="auto"/>
      </w:divBdr>
    </w:div>
    <w:div w:id="426855618">
      <w:bodyDiv w:val="1"/>
      <w:marLeft w:val="0"/>
      <w:marRight w:val="0"/>
      <w:marTop w:val="0"/>
      <w:marBottom w:val="0"/>
      <w:divBdr>
        <w:top w:val="none" w:sz="0" w:space="0" w:color="auto"/>
        <w:left w:val="none" w:sz="0" w:space="0" w:color="auto"/>
        <w:bottom w:val="none" w:sz="0" w:space="0" w:color="auto"/>
        <w:right w:val="none" w:sz="0" w:space="0" w:color="auto"/>
      </w:divBdr>
      <w:divsChild>
        <w:div w:id="709377189">
          <w:marLeft w:val="0"/>
          <w:marRight w:val="0"/>
          <w:marTop w:val="0"/>
          <w:marBottom w:val="0"/>
          <w:divBdr>
            <w:top w:val="none" w:sz="0" w:space="0" w:color="auto"/>
            <w:left w:val="none" w:sz="0" w:space="0" w:color="auto"/>
            <w:bottom w:val="none" w:sz="0" w:space="0" w:color="auto"/>
            <w:right w:val="none" w:sz="0" w:space="0" w:color="auto"/>
          </w:divBdr>
        </w:div>
      </w:divsChild>
    </w:div>
    <w:div w:id="477843926">
      <w:bodyDiv w:val="1"/>
      <w:marLeft w:val="0"/>
      <w:marRight w:val="0"/>
      <w:marTop w:val="0"/>
      <w:marBottom w:val="0"/>
      <w:divBdr>
        <w:top w:val="none" w:sz="0" w:space="0" w:color="auto"/>
        <w:left w:val="none" w:sz="0" w:space="0" w:color="auto"/>
        <w:bottom w:val="none" w:sz="0" w:space="0" w:color="auto"/>
        <w:right w:val="none" w:sz="0" w:space="0" w:color="auto"/>
      </w:divBdr>
      <w:divsChild>
        <w:div w:id="426774049">
          <w:marLeft w:val="0"/>
          <w:marRight w:val="0"/>
          <w:marTop w:val="0"/>
          <w:marBottom w:val="0"/>
          <w:divBdr>
            <w:top w:val="none" w:sz="0" w:space="0" w:color="auto"/>
            <w:left w:val="none" w:sz="0" w:space="0" w:color="auto"/>
            <w:bottom w:val="none" w:sz="0" w:space="0" w:color="auto"/>
            <w:right w:val="none" w:sz="0" w:space="0" w:color="auto"/>
          </w:divBdr>
        </w:div>
      </w:divsChild>
    </w:div>
    <w:div w:id="650064261">
      <w:bodyDiv w:val="1"/>
      <w:marLeft w:val="0"/>
      <w:marRight w:val="0"/>
      <w:marTop w:val="0"/>
      <w:marBottom w:val="0"/>
      <w:divBdr>
        <w:top w:val="none" w:sz="0" w:space="0" w:color="auto"/>
        <w:left w:val="none" w:sz="0" w:space="0" w:color="auto"/>
        <w:bottom w:val="none" w:sz="0" w:space="0" w:color="auto"/>
        <w:right w:val="none" w:sz="0" w:space="0" w:color="auto"/>
      </w:divBdr>
      <w:divsChild>
        <w:div w:id="43525941">
          <w:marLeft w:val="0"/>
          <w:marRight w:val="0"/>
          <w:marTop w:val="0"/>
          <w:marBottom w:val="0"/>
          <w:divBdr>
            <w:top w:val="none" w:sz="0" w:space="0" w:color="auto"/>
            <w:left w:val="none" w:sz="0" w:space="0" w:color="auto"/>
            <w:bottom w:val="none" w:sz="0" w:space="0" w:color="auto"/>
            <w:right w:val="none" w:sz="0" w:space="0" w:color="auto"/>
          </w:divBdr>
        </w:div>
      </w:divsChild>
    </w:div>
    <w:div w:id="722947324">
      <w:bodyDiv w:val="1"/>
      <w:marLeft w:val="0"/>
      <w:marRight w:val="0"/>
      <w:marTop w:val="0"/>
      <w:marBottom w:val="0"/>
      <w:divBdr>
        <w:top w:val="none" w:sz="0" w:space="0" w:color="auto"/>
        <w:left w:val="none" w:sz="0" w:space="0" w:color="auto"/>
        <w:bottom w:val="none" w:sz="0" w:space="0" w:color="auto"/>
        <w:right w:val="none" w:sz="0" w:space="0" w:color="auto"/>
      </w:divBdr>
      <w:divsChild>
        <w:div w:id="1664577121">
          <w:marLeft w:val="0"/>
          <w:marRight w:val="0"/>
          <w:marTop w:val="0"/>
          <w:marBottom w:val="0"/>
          <w:divBdr>
            <w:top w:val="none" w:sz="0" w:space="0" w:color="auto"/>
            <w:left w:val="none" w:sz="0" w:space="0" w:color="auto"/>
            <w:bottom w:val="none" w:sz="0" w:space="0" w:color="auto"/>
            <w:right w:val="none" w:sz="0" w:space="0" w:color="auto"/>
          </w:divBdr>
        </w:div>
      </w:divsChild>
    </w:div>
    <w:div w:id="811170552">
      <w:bodyDiv w:val="1"/>
      <w:marLeft w:val="0"/>
      <w:marRight w:val="0"/>
      <w:marTop w:val="0"/>
      <w:marBottom w:val="0"/>
      <w:divBdr>
        <w:top w:val="none" w:sz="0" w:space="0" w:color="auto"/>
        <w:left w:val="none" w:sz="0" w:space="0" w:color="auto"/>
        <w:bottom w:val="none" w:sz="0" w:space="0" w:color="auto"/>
        <w:right w:val="none" w:sz="0" w:space="0" w:color="auto"/>
      </w:divBdr>
      <w:divsChild>
        <w:div w:id="353725716">
          <w:marLeft w:val="0"/>
          <w:marRight w:val="0"/>
          <w:marTop w:val="0"/>
          <w:marBottom w:val="0"/>
          <w:divBdr>
            <w:top w:val="none" w:sz="0" w:space="0" w:color="auto"/>
            <w:left w:val="none" w:sz="0" w:space="0" w:color="auto"/>
            <w:bottom w:val="none" w:sz="0" w:space="0" w:color="auto"/>
            <w:right w:val="none" w:sz="0" w:space="0" w:color="auto"/>
          </w:divBdr>
        </w:div>
      </w:divsChild>
    </w:div>
    <w:div w:id="866600960">
      <w:bodyDiv w:val="1"/>
      <w:marLeft w:val="0"/>
      <w:marRight w:val="0"/>
      <w:marTop w:val="0"/>
      <w:marBottom w:val="0"/>
      <w:divBdr>
        <w:top w:val="none" w:sz="0" w:space="0" w:color="auto"/>
        <w:left w:val="none" w:sz="0" w:space="0" w:color="auto"/>
        <w:bottom w:val="none" w:sz="0" w:space="0" w:color="auto"/>
        <w:right w:val="none" w:sz="0" w:space="0" w:color="auto"/>
      </w:divBdr>
      <w:divsChild>
        <w:div w:id="1414401376">
          <w:marLeft w:val="0"/>
          <w:marRight w:val="0"/>
          <w:marTop w:val="0"/>
          <w:marBottom w:val="0"/>
          <w:divBdr>
            <w:top w:val="none" w:sz="0" w:space="0" w:color="auto"/>
            <w:left w:val="none" w:sz="0" w:space="0" w:color="auto"/>
            <w:bottom w:val="none" w:sz="0" w:space="0" w:color="auto"/>
            <w:right w:val="none" w:sz="0" w:space="0" w:color="auto"/>
          </w:divBdr>
        </w:div>
      </w:divsChild>
    </w:div>
    <w:div w:id="903952728">
      <w:bodyDiv w:val="1"/>
      <w:marLeft w:val="0"/>
      <w:marRight w:val="0"/>
      <w:marTop w:val="0"/>
      <w:marBottom w:val="0"/>
      <w:divBdr>
        <w:top w:val="none" w:sz="0" w:space="0" w:color="auto"/>
        <w:left w:val="none" w:sz="0" w:space="0" w:color="auto"/>
        <w:bottom w:val="none" w:sz="0" w:space="0" w:color="auto"/>
        <w:right w:val="none" w:sz="0" w:space="0" w:color="auto"/>
      </w:divBdr>
      <w:divsChild>
        <w:div w:id="1387028158">
          <w:marLeft w:val="0"/>
          <w:marRight w:val="0"/>
          <w:marTop w:val="0"/>
          <w:marBottom w:val="0"/>
          <w:divBdr>
            <w:top w:val="none" w:sz="0" w:space="0" w:color="auto"/>
            <w:left w:val="none" w:sz="0" w:space="0" w:color="auto"/>
            <w:bottom w:val="none" w:sz="0" w:space="0" w:color="auto"/>
            <w:right w:val="none" w:sz="0" w:space="0" w:color="auto"/>
          </w:divBdr>
        </w:div>
      </w:divsChild>
    </w:div>
    <w:div w:id="983851731">
      <w:bodyDiv w:val="1"/>
      <w:marLeft w:val="0"/>
      <w:marRight w:val="0"/>
      <w:marTop w:val="0"/>
      <w:marBottom w:val="0"/>
      <w:divBdr>
        <w:top w:val="none" w:sz="0" w:space="0" w:color="auto"/>
        <w:left w:val="none" w:sz="0" w:space="0" w:color="auto"/>
        <w:bottom w:val="none" w:sz="0" w:space="0" w:color="auto"/>
        <w:right w:val="none" w:sz="0" w:space="0" w:color="auto"/>
      </w:divBdr>
    </w:div>
    <w:div w:id="999772818">
      <w:bodyDiv w:val="1"/>
      <w:marLeft w:val="0"/>
      <w:marRight w:val="0"/>
      <w:marTop w:val="0"/>
      <w:marBottom w:val="0"/>
      <w:divBdr>
        <w:top w:val="none" w:sz="0" w:space="0" w:color="auto"/>
        <w:left w:val="none" w:sz="0" w:space="0" w:color="auto"/>
        <w:bottom w:val="none" w:sz="0" w:space="0" w:color="auto"/>
        <w:right w:val="none" w:sz="0" w:space="0" w:color="auto"/>
      </w:divBdr>
      <w:divsChild>
        <w:div w:id="2140757444">
          <w:marLeft w:val="0"/>
          <w:marRight w:val="0"/>
          <w:marTop w:val="0"/>
          <w:marBottom w:val="0"/>
          <w:divBdr>
            <w:top w:val="none" w:sz="0" w:space="0" w:color="auto"/>
            <w:left w:val="none" w:sz="0" w:space="0" w:color="auto"/>
            <w:bottom w:val="none" w:sz="0" w:space="0" w:color="auto"/>
            <w:right w:val="none" w:sz="0" w:space="0" w:color="auto"/>
          </w:divBdr>
        </w:div>
      </w:divsChild>
    </w:div>
    <w:div w:id="1067067747">
      <w:bodyDiv w:val="1"/>
      <w:marLeft w:val="0"/>
      <w:marRight w:val="0"/>
      <w:marTop w:val="0"/>
      <w:marBottom w:val="0"/>
      <w:divBdr>
        <w:top w:val="none" w:sz="0" w:space="0" w:color="auto"/>
        <w:left w:val="none" w:sz="0" w:space="0" w:color="auto"/>
        <w:bottom w:val="none" w:sz="0" w:space="0" w:color="auto"/>
        <w:right w:val="none" w:sz="0" w:space="0" w:color="auto"/>
      </w:divBdr>
    </w:div>
    <w:div w:id="1209877949">
      <w:bodyDiv w:val="1"/>
      <w:marLeft w:val="0"/>
      <w:marRight w:val="0"/>
      <w:marTop w:val="0"/>
      <w:marBottom w:val="0"/>
      <w:divBdr>
        <w:top w:val="none" w:sz="0" w:space="0" w:color="auto"/>
        <w:left w:val="none" w:sz="0" w:space="0" w:color="auto"/>
        <w:bottom w:val="none" w:sz="0" w:space="0" w:color="auto"/>
        <w:right w:val="none" w:sz="0" w:space="0" w:color="auto"/>
      </w:divBdr>
      <w:divsChild>
        <w:div w:id="1158807714">
          <w:marLeft w:val="0"/>
          <w:marRight w:val="0"/>
          <w:marTop w:val="0"/>
          <w:marBottom w:val="0"/>
          <w:divBdr>
            <w:top w:val="none" w:sz="0" w:space="0" w:color="auto"/>
            <w:left w:val="none" w:sz="0" w:space="0" w:color="auto"/>
            <w:bottom w:val="none" w:sz="0" w:space="0" w:color="auto"/>
            <w:right w:val="none" w:sz="0" w:space="0" w:color="auto"/>
          </w:divBdr>
        </w:div>
      </w:divsChild>
    </w:div>
    <w:div w:id="1257440293">
      <w:bodyDiv w:val="1"/>
      <w:marLeft w:val="0"/>
      <w:marRight w:val="0"/>
      <w:marTop w:val="0"/>
      <w:marBottom w:val="0"/>
      <w:divBdr>
        <w:top w:val="none" w:sz="0" w:space="0" w:color="auto"/>
        <w:left w:val="none" w:sz="0" w:space="0" w:color="auto"/>
        <w:bottom w:val="none" w:sz="0" w:space="0" w:color="auto"/>
        <w:right w:val="none" w:sz="0" w:space="0" w:color="auto"/>
      </w:divBdr>
    </w:div>
    <w:div w:id="1279948010">
      <w:bodyDiv w:val="1"/>
      <w:marLeft w:val="0"/>
      <w:marRight w:val="0"/>
      <w:marTop w:val="0"/>
      <w:marBottom w:val="0"/>
      <w:divBdr>
        <w:top w:val="none" w:sz="0" w:space="0" w:color="auto"/>
        <w:left w:val="none" w:sz="0" w:space="0" w:color="auto"/>
        <w:bottom w:val="none" w:sz="0" w:space="0" w:color="auto"/>
        <w:right w:val="none" w:sz="0" w:space="0" w:color="auto"/>
      </w:divBdr>
      <w:divsChild>
        <w:div w:id="1256477770">
          <w:marLeft w:val="0"/>
          <w:marRight w:val="0"/>
          <w:marTop w:val="0"/>
          <w:marBottom w:val="0"/>
          <w:divBdr>
            <w:top w:val="none" w:sz="0" w:space="0" w:color="auto"/>
            <w:left w:val="none" w:sz="0" w:space="0" w:color="auto"/>
            <w:bottom w:val="none" w:sz="0" w:space="0" w:color="auto"/>
            <w:right w:val="none" w:sz="0" w:space="0" w:color="auto"/>
          </w:divBdr>
        </w:div>
      </w:divsChild>
    </w:div>
    <w:div w:id="1369649740">
      <w:bodyDiv w:val="1"/>
      <w:marLeft w:val="0"/>
      <w:marRight w:val="0"/>
      <w:marTop w:val="0"/>
      <w:marBottom w:val="0"/>
      <w:divBdr>
        <w:top w:val="none" w:sz="0" w:space="0" w:color="auto"/>
        <w:left w:val="none" w:sz="0" w:space="0" w:color="auto"/>
        <w:bottom w:val="none" w:sz="0" w:space="0" w:color="auto"/>
        <w:right w:val="none" w:sz="0" w:space="0" w:color="auto"/>
      </w:divBdr>
    </w:div>
    <w:div w:id="1405835016">
      <w:bodyDiv w:val="1"/>
      <w:marLeft w:val="0"/>
      <w:marRight w:val="0"/>
      <w:marTop w:val="0"/>
      <w:marBottom w:val="0"/>
      <w:divBdr>
        <w:top w:val="none" w:sz="0" w:space="0" w:color="auto"/>
        <w:left w:val="none" w:sz="0" w:space="0" w:color="auto"/>
        <w:bottom w:val="none" w:sz="0" w:space="0" w:color="auto"/>
        <w:right w:val="none" w:sz="0" w:space="0" w:color="auto"/>
      </w:divBdr>
      <w:divsChild>
        <w:div w:id="1197809655">
          <w:marLeft w:val="0"/>
          <w:marRight w:val="0"/>
          <w:marTop w:val="0"/>
          <w:marBottom w:val="0"/>
          <w:divBdr>
            <w:top w:val="none" w:sz="0" w:space="0" w:color="auto"/>
            <w:left w:val="none" w:sz="0" w:space="0" w:color="auto"/>
            <w:bottom w:val="none" w:sz="0" w:space="0" w:color="auto"/>
            <w:right w:val="none" w:sz="0" w:space="0" w:color="auto"/>
          </w:divBdr>
        </w:div>
      </w:divsChild>
    </w:div>
    <w:div w:id="1427459646">
      <w:bodyDiv w:val="1"/>
      <w:marLeft w:val="0"/>
      <w:marRight w:val="0"/>
      <w:marTop w:val="0"/>
      <w:marBottom w:val="0"/>
      <w:divBdr>
        <w:top w:val="none" w:sz="0" w:space="0" w:color="auto"/>
        <w:left w:val="none" w:sz="0" w:space="0" w:color="auto"/>
        <w:bottom w:val="none" w:sz="0" w:space="0" w:color="auto"/>
        <w:right w:val="none" w:sz="0" w:space="0" w:color="auto"/>
      </w:divBdr>
    </w:div>
    <w:div w:id="1503162130">
      <w:bodyDiv w:val="1"/>
      <w:marLeft w:val="0"/>
      <w:marRight w:val="0"/>
      <w:marTop w:val="0"/>
      <w:marBottom w:val="0"/>
      <w:divBdr>
        <w:top w:val="none" w:sz="0" w:space="0" w:color="auto"/>
        <w:left w:val="none" w:sz="0" w:space="0" w:color="auto"/>
        <w:bottom w:val="none" w:sz="0" w:space="0" w:color="auto"/>
        <w:right w:val="none" w:sz="0" w:space="0" w:color="auto"/>
      </w:divBdr>
      <w:divsChild>
        <w:div w:id="1602567631">
          <w:marLeft w:val="0"/>
          <w:marRight w:val="0"/>
          <w:marTop w:val="0"/>
          <w:marBottom w:val="0"/>
          <w:divBdr>
            <w:top w:val="none" w:sz="0" w:space="0" w:color="auto"/>
            <w:left w:val="none" w:sz="0" w:space="0" w:color="auto"/>
            <w:bottom w:val="none" w:sz="0" w:space="0" w:color="auto"/>
            <w:right w:val="none" w:sz="0" w:space="0" w:color="auto"/>
          </w:divBdr>
        </w:div>
      </w:divsChild>
    </w:div>
    <w:div w:id="1507817244">
      <w:bodyDiv w:val="1"/>
      <w:marLeft w:val="0"/>
      <w:marRight w:val="0"/>
      <w:marTop w:val="0"/>
      <w:marBottom w:val="0"/>
      <w:divBdr>
        <w:top w:val="none" w:sz="0" w:space="0" w:color="auto"/>
        <w:left w:val="none" w:sz="0" w:space="0" w:color="auto"/>
        <w:bottom w:val="none" w:sz="0" w:space="0" w:color="auto"/>
        <w:right w:val="none" w:sz="0" w:space="0" w:color="auto"/>
      </w:divBdr>
      <w:divsChild>
        <w:div w:id="35471820">
          <w:marLeft w:val="0"/>
          <w:marRight w:val="0"/>
          <w:marTop w:val="0"/>
          <w:marBottom w:val="0"/>
          <w:divBdr>
            <w:top w:val="none" w:sz="0" w:space="0" w:color="auto"/>
            <w:left w:val="none" w:sz="0" w:space="0" w:color="auto"/>
            <w:bottom w:val="none" w:sz="0" w:space="0" w:color="auto"/>
            <w:right w:val="none" w:sz="0" w:space="0" w:color="auto"/>
          </w:divBdr>
        </w:div>
      </w:divsChild>
    </w:div>
    <w:div w:id="1564563283">
      <w:bodyDiv w:val="1"/>
      <w:marLeft w:val="0"/>
      <w:marRight w:val="0"/>
      <w:marTop w:val="0"/>
      <w:marBottom w:val="0"/>
      <w:divBdr>
        <w:top w:val="none" w:sz="0" w:space="0" w:color="auto"/>
        <w:left w:val="none" w:sz="0" w:space="0" w:color="auto"/>
        <w:bottom w:val="none" w:sz="0" w:space="0" w:color="auto"/>
        <w:right w:val="none" w:sz="0" w:space="0" w:color="auto"/>
      </w:divBdr>
      <w:divsChild>
        <w:div w:id="1648709013">
          <w:marLeft w:val="0"/>
          <w:marRight w:val="0"/>
          <w:marTop w:val="0"/>
          <w:marBottom w:val="0"/>
          <w:divBdr>
            <w:top w:val="none" w:sz="0" w:space="0" w:color="auto"/>
            <w:left w:val="none" w:sz="0" w:space="0" w:color="auto"/>
            <w:bottom w:val="none" w:sz="0" w:space="0" w:color="auto"/>
            <w:right w:val="none" w:sz="0" w:space="0" w:color="auto"/>
          </w:divBdr>
        </w:div>
      </w:divsChild>
    </w:div>
    <w:div w:id="1598054209">
      <w:bodyDiv w:val="1"/>
      <w:marLeft w:val="0"/>
      <w:marRight w:val="0"/>
      <w:marTop w:val="0"/>
      <w:marBottom w:val="0"/>
      <w:divBdr>
        <w:top w:val="none" w:sz="0" w:space="0" w:color="auto"/>
        <w:left w:val="none" w:sz="0" w:space="0" w:color="auto"/>
        <w:bottom w:val="none" w:sz="0" w:space="0" w:color="auto"/>
        <w:right w:val="none" w:sz="0" w:space="0" w:color="auto"/>
      </w:divBdr>
      <w:divsChild>
        <w:div w:id="913927195">
          <w:marLeft w:val="0"/>
          <w:marRight w:val="0"/>
          <w:marTop w:val="0"/>
          <w:marBottom w:val="0"/>
          <w:divBdr>
            <w:top w:val="none" w:sz="0" w:space="0" w:color="auto"/>
            <w:left w:val="none" w:sz="0" w:space="0" w:color="auto"/>
            <w:bottom w:val="none" w:sz="0" w:space="0" w:color="auto"/>
            <w:right w:val="none" w:sz="0" w:space="0" w:color="auto"/>
          </w:divBdr>
        </w:div>
      </w:divsChild>
    </w:div>
    <w:div w:id="1614239273">
      <w:bodyDiv w:val="1"/>
      <w:marLeft w:val="0"/>
      <w:marRight w:val="0"/>
      <w:marTop w:val="0"/>
      <w:marBottom w:val="0"/>
      <w:divBdr>
        <w:top w:val="none" w:sz="0" w:space="0" w:color="auto"/>
        <w:left w:val="none" w:sz="0" w:space="0" w:color="auto"/>
        <w:bottom w:val="none" w:sz="0" w:space="0" w:color="auto"/>
        <w:right w:val="none" w:sz="0" w:space="0" w:color="auto"/>
      </w:divBdr>
      <w:divsChild>
        <w:div w:id="63532005">
          <w:marLeft w:val="0"/>
          <w:marRight w:val="0"/>
          <w:marTop w:val="0"/>
          <w:marBottom w:val="0"/>
          <w:divBdr>
            <w:top w:val="none" w:sz="0" w:space="0" w:color="auto"/>
            <w:left w:val="none" w:sz="0" w:space="0" w:color="auto"/>
            <w:bottom w:val="none" w:sz="0" w:space="0" w:color="auto"/>
            <w:right w:val="none" w:sz="0" w:space="0" w:color="auto"/>
          </w:divBdr>
        </w:div>
        <w:div w:id="788353051">
          <w:marLeft w:val="0"/>
          <w:marRight w:val="0"/>
          <w:marTop w:val="0"/>
          <w:marBottom w:val="0"/>
          <w:divBdr>
            <w:top w:val="none" w:sz="0" w:space="0" w:color="auto"/>
            <w:left w:val="none" w:sz="0" w:space="0" w:color="auto"/>
            <w:bottom w:val="none" w:sz="0" w:space="0" w:color="auto"/>
            <w:right w:val="none" w:sz="0" w:space="0" w:color="auto"/>
          </w:divBdr>
        </w:div>
        <w:div w:id="995720224">
          <w:marLeft w:val="0"/>
          <w:marRight w:val="0"/>
          <w:marTop w:val="0"/>
          <w:marBottom w:val="0"/>
          <w:divBdr>
            <w:top w:val="none" w:sz="0" w:space="0" w:color="auto"/>
            <w:left w:val="none" w:sz="0" w:space="0" w:color="auto"/>
            <w:bottom w:val="none" w:sz="0" w:space="0" w:color="auto"/>
            <w:right w:val="none" w:sz="0" w:space="0" w:color="auto"/>
          </w:divBdr>
        </w:div>
        <w:div w:id="1012610883">
          <w:marLeft w:val="0"/>
          <w:marRight w:val="0"/>
          <w:marTop w:val="0"/>
          <w:marBottom w:val="0"/>
          <w:divBdr>
            <w:top w:val="none" w:sz="0" w:space="0" w:color="auto"/>
            <w:left w:val="none" w:sz="0" w:space="0" w:color="auto"/>
            <w:bottom w:val="none" w:sz="0" w:space="0" w:color="auto"/>
            <w:right w:val="none" w:sz="0" w:space="0" w:color="auto"/>
          </w:divBdr>
        </w:div>
        <w:div w:id="1938438266">
          <w:marLeft w:val="0"/>
          <w:marRight w:val="0"/>
          <w:marTop w:val="0"/>
          <w:marBottom w:val="0"/>
          <w:divBdr>
            <w:top w:val="none" w:sz="0" w:space="0" w:color="auto"/>
            <w:left w:val="none" w:sz="0" w:space="0" w:color="auto"/>
            <w:bottom w:val="none" w:sz="0" w:space="0" w:color="auto"/>
            <w:right w:val="none" w:sz="0" w:space="0" w:color="auto"/>
          </w:divBdr>
        </w:div>
      </w:divsChild>
    </w:div>
    <w:div w:id="1702701447">
      <w:bodyDiv w:val="1"/>
      <w:marLeft w:val="0"/>
      <w:marRight w:val="0"/>
      <w:marTop w:val="0"/>
      <w:marBottom w:val="0"/>
      <w:divBdr>
        <w:top w:val="none" w:sz="0" w:space="0" w:color="auto"/>
        <w:left w:val="none" w:sz="0" w:space="0" w:color="auto"/>
        <w:bottom w:val="none" w:sz="0" w:space="0" w:color="auto"/>
        <w:right w:val="none" w:sz="0" w:space="0" w:color="auto"/>
      </w:divBdr>
      <w:divsChild>
        <w:div w:id="420181177">
          <w:marLeft w:val="-105"/>
          <w:marRight w:val="0"/>
          <w:marTop w:val="0"/>
          <w:marBottom w:val="0"/>
          <w:divBdr>
            <w:top w:val="none" w:sz="0" w:space="0" w:color="auto"/>
            <w:left w:val="single" w:sz="6" w:space="6" w:color="DDDDDD"/>
            <w:bottom w:val="none" w:sz="0" w:space="0" w:color="auto"/>
            <w:right w:val="none" w:sz="0" w:space="0" w:color="auto"/>
          </w:divBdr>
        </w:div>
        <w:div w:id="445152035">
          <w:marLeft w:val="-105"/>
          <w:marRight w:val="0"/>
          <w:marTop w:val="0"/>
          <w:marBottom w:val="0"/>
          <w:divBdr>
            <w:top w:val="none" w:sz="0" w:space="0" w:color="auto"/>
            <w:left w:val="single" w:sz="6" w:space="6" w:color="DDDDDD"/>
            <w:bottom w:val="none" w:sz="0" w:space="0" w:color="auto"/>
            <w:right w:val="none" w:sz="0" w:space="0" w:color="auto"/>
          </w:divBdr>
        </w:div>
        <w:div w:id="1006976573">
          <w:marLeft w:val="-105"/>
          <w:marRight w:val="0"/>
          <w:marTop w:val="0"/>
          <w:marBottom w:val="0"/>
          <w:divBdr>
            <w:top w:val="none" w:sz="0" w:space="0" w:color="auto"/>
            <w:left w:val="single" w:sz="6" w:space="6" w:color="DDDDDD"/>
            <w:bottom w:val="none" w:sz="0" w:space="0" w:color="auto"/>
            <w:right w:val="none" w:sz="0" w:space="0" w:color="auto"/>
          </w:divBdr>
        </w:div>
        <w:div w:id="1093354409">
          <w:marLeft w:val="-105"/>
          <w:marRight w:val="0"/>
          <w:marTop w:val="0"/>
          <w:marBottom w:val="0"/>
          <w:divBdr>
            <w:top w:val="none" w:sz="0" w:space="0" w:color="auto"/>
            <w:left w:val="single" w:sz="6" w:space="6" w:color="DDDDDD"/>
            <w:bottom w:val="none" w:sz="0" w:space="0" w:color="auto"/>
            <w:right w:val="none" w:sz="0" w:space="0" w:color="auto"/>
          </w:divBdr>
        </w:div>
        <w:div w:id="1135872587">
          <w:marLeft w:val="-105"/>
          <w:marRight w:val="0"/>
          <w:marTop w:val="0"/>
          <w:marBottom w:val="0"/>
          <w:divBdr>
            <w:top w:val="none" w:sz="0" w:space="0" w:color="auto"/>
            <w:left w:val="single" w:sz="6" w:space="6" w:color="DDDDDD"/>
            <w:bottom w:val="none" w:sz="0" w:space="0" w:color="auto"/>
            <w:right w:val="none" w:sz="0" w:space="0" w:color="auto"/>
          </w:divBdr>
        </w:div>
        <w:div w:id="1312297449">
          <w:marLeft w:val="-105"/>
          <w:marRight w:val="0"/>
          <w:marTop w:val="0"/>
          <w:marBottom w:val="0"/>
          <w:divBdr>
            <w:top w:val="none" w:sz="0" w:space="0" w:color="auto"/>
            <w:left w:val="single" w:sz="6" w:space="6" w:color="DDDDDD"/>
            <w:bottom w:val="none" w:sz="0" w:space="0" w:color="auto"/>
            <w:right w:val="none" w:sz="0" w:space="0" w:color="auto"/>
          </w:divBdr>
        </w:div>
        <w:div w:id="1491023200">
          <w:marLeft w:val="-105"/>
          <w:marRight w:val="0"/>
          <w:marTop w:val="0"/>
          <w:marBottom w:val="0"/>
          <w:divBdr>
            <w:top w:val="none" w:sz="0" w:space="0" w:color="auto"/>
            <w:left w:val="single" w:sz="6" w:space="6" w:color="DDDDDD"/>
            <w:bottom w:val="none" w:sz="0" w:space="0" w:color="auto"/>
            <w:right w:val="none" w:sz="0" w:space="0" w:color="auto"/>
          </w:divBdr>
        </w:div>
        <w:div w:id="1493989947">
          <w:marLeft w:val="-105"/>
          <w:marRight w:val="0"/>
          <w:marTop w:val="0"/>
          <w:marBottom w:val="0"/>
          <w:divBdr>
            <w:top w:val="none" w:sz="0" w:space="0" w:color="auto"/>
            <w:left w:val="single" w:sz="6" w:space="6" w:color="DDDDDD"/>
            <w:bottom w:val="none" w:sz="0" w:space="0" w:color="auto"/>
            <w:right w:val="none" w:sz="0" w:space="0" w:color="auto"/>
          </w:divBdr>
        </w:div>
        <w:div w:id="1627154671">
          <w:marLeft w:val="-105"/>
          <w:marRight w:val="0"/>
          <w:marTop w:val="0"/>
          <w:marBottom w:val="0"/>
          <w:divBdr>
            <w:top w:val="none" w:sz="0" w:space="0" w:color="auto"/>
            <w:left w:val="single" w:sz="6" w:space="6" w:color="DDDDDD"/>
            <w:bottom w:val="none" w:sz="0" w:space="0" w:color="auto"/>
            <w:right w:val="none" w:sz="0" w:space="0" w:color="auto"/>
          </w:divBdr>
        </w:div>
        <w:div w:id="1735200067">
          <w:marLeft w:val="-105"/>
          <w:marRight w:val="0"/>
          <w:marTop w:val="0"/>
          <w:marBottom w:val="0"/>
          <w:divBdr>
            <w:top w:val="none" w:sz="0" w:space="0" w:color="auto"/>
            <w:left w:val="single" w:sz="6" w:space="6" w:color="DDDDDD"/>
            <w:bottom w:val="none" w:sz="0" w:space="0" w:color="auto"/>
            <w:right w:val="none" w:sz="0" w:space="0" w:color="auto"/>
          </w:divBdr>
        </w:div>
        <w:div w:id="2104952041">
          <w:marLeft w:val="-105"/>
          <w:marRight w:val="0"/>
          <w:marTop w:val="0"/>
          <w:marBottom w:val="0"/>
          <w:divBdr>
            <w:top w:val="none" w:sz="0" w:space="0" w:color="auto"/>
            <w:left w:val="single" w:sz="6" w:space="6" w:color="DDDDDD"/>
            <w:bottom w:val="none" w:sz="0" w:space="0" w:color="auto"/>
            <w:right w:val="none" w:sz="0" w:space="0" w:color="auto"/>
          </w:divBdr>
        </w:div>
      </w:divsChild>
    </w:div>
    <w:div w:id="1772046325">
      <w:bodyDiv w:val="1"/>
      <w:marLeft w:val="0"/>
      <w:marRight w:val="0"/>
      <w:marTop w:val="0"/>
      <w:marBottom w:val="0"/>
      <w:divBdr>
        <w:top w:val="none" w:sz="0" w:space="0" w:color="auto"/>
        <w:left w:val="none" w:sz="0" w:space="0" w:color="auto"/>
        <w:bottom w:val="none" w:sz="0" w:space="0" w:color="auto"/>
        <w:right w:val="none" w:sz="0" w:space="0" w:color="auto"/>
      </w:divBdr>
    </w:div>
    <w:div w:id="1873880739">
      <w:bodyDiv w:val="1"/>
      <w:marLeft w:val="0"/>
      <w:marRight w:val="0"/>
      <w:marTop w:val="0"/>
      <w:marBottom w:val="0"/>
      <w:divBdr>
        <w:top w:val="none" w:sz="0" w:space="0" w:color="auto"/>
        <w:left w:val="none" w:sz="0" w:space="0" w:color="auto"/>
        <w:bottom w:val="none" w:sz="0" w:space="0" w:color="auto"/>
        <w:right w:val="none" w:sz="0" w:space="0" w:color="auto"/>
      </w:divBdr>
    </w:div>
    <w:div w:id="2006082087">
      <w:bodyDiv w:val="1"/>
      <w:marLeft w:val="0"/>
      <w:marRight w:val="0"/>
      <w:marTop w:val="0"/>
      <w:marBottom w:val="0"/>
      <w:divBdr>
        <w:top w:val="none" w:sz="0" w:space="0" w:color="auto"/>
        <w:left w:val="none" w:sz="0" w:space="0" w:color="auto"/>
        <w:bottom w:val="none" w:sz="0" w:space="0" w:color="auto"/>
        <w:right w:val="none" w:sz="0" w:space="0" w:color="auto"/>
      </w:divBdr>
    </w:div>
    <w:div w:id="2102406368">
      <w:bodyDiv w:val="1"/>
      <w:marLeft w:val="0"/>
      <w:marRight w:val="0"/>
      <w:marTop w:val="0"/>
      <w:marBottom w:val="0"/>
      <w:divBdr>
        <w:top w:val="none" w:sz="0" w:space="0" w:color="auto"/>
        <w:left w:val="none" w:sz="0" w:space="0" w:color="auto"/>
        <w:bottom w:val="none" w:sz="0" w:space="0" w:color="auto"/>
        <w:right w:val="none" w:sz="0" w:space="0" w:color="auto"/>
      </w:divBdr>
      <w:divsChild>
        <w:div w:id="20128675">
          <w:marLeft w:val="0"/>
          <w:marRight w:val="0"/>
          <w:marTop w:val="0"/>
          <w:marBottom w:val="0"/>
          <w:divBdr>
            <w:top w:val="none" w:sz="0" w:space="0" w:color="auto"/>
            <w:left w:val="none" w:sz="0" w:space="0" w:color="auto"/>
            <w:bottom w:val="none" w:sz="0" w:space="0" w:color="auto"/>
            <w:right w:val="none" w:sz="0" w:space="0" w:color="auto"/>
          </w:divBdr>
          <w:divsChild>
            <w:div w:id="1075854070">
              <w:marLeft w:val="0"/>
              <w:marRight w:val="0"/>
              <w:marTop w:val="0"/>
              <w:marBottom w:val="0"/>
              <w:divBdr>
                <w:top w:val="none" w:sz="0" w:space="0" w:color="auto"/>
                <w:left w:val="none" w:sz="0" w:space="0" w:color="auto"/>
                <w:bottom w:val="none" w:sz="0" w:space="0" w:color="auto"/>
                <w:right w:val="none" w:sz="0" w:space="0" w:color="auto"/>
              </w:divBdr>
            </w:div>
          </w:divsChild>
        </w:div>
        <w:div w:id="34813916">
          <w:marLeft w:val="0"/>
          <w:marRight w:val="0"/>
          <w:marTop w:val="0"/>
          <w:marBottom w:val="0"/>
          <w:divBdr>
            <w:top w:val="none" w:sz="0" w:space="0" w:color="auto"/>
            <w:left w:val="none" w:sz="0" w:space="0" w:color="auto"/>
            <w:bottom w:val="none" w:sz="0" w:space="0" w:color="auto"/>
            <w:right w:val="none" w:sz="0" w:space="0" w:color="auto"/>
          </w:divBdr>
          <w:divsChild>
            <w:div w:id="118302523">
              <w:marLeft w:val="0"/>
              <w:marRight w:val="0"/>
              <w:marTop w:val="0"/>
              <w:marBottom w:val="0"/>
              <w:divBdr>
                <w:top w:val="none" w:sz="0" w:space="0" w:color="auto"/>
                <w:left w:val="none" w:sz="0" w:space="0" w:color="auto"/>
                <w:bottom w:val="none" w:sz="0" w:space="0" w:color="auto"/>
                <w:right w:val="none" w:sz="0" w:space="0" w:color="auto"/>
              </w:divBdr>
            </w:div>
            <w:div w:id="384569021">
              <w:marLeft w:val="0"/>
              <w:marRight w:val="0"/>
              <w:marTop w:val="0"/>
              <w:marBottom w:val="0"/>
              <w:divBdr>
                <w:top w:val="none" w:sz="0" w:space="0" w:color="auto"/>
                <w:left w:val="none" w:sz="0" w:space="0" w:color="auto"/>
                <w:bottom w:val="none" w:sz="0" w:space="0" w:color="auto"/>
                <w:right w:val="none" w:sz="0" w:space="0" w:color="auto"/>
              </w:divBdr>
            </w:div>
            <w:div w:id="1914848364">
              <w:marLeft w:val="0"/>
              <w:marRight w:val="0"/>
              <w:marTop w:val="0"/>
              <w:marBottom w:val="0"/>
              <w:divBdr>
                <w:top w:val="none" w:sz="0" w:space="0" w:color="auto"/>
                <w:left w:val="none" w:sz="0" w:space="0" w:color="auto"/>
                <w:bottom w:val="none" w:sz="0" w:space="0" w:color="auto"/>
                <w:right w:val="none" w:sz="0" w:space="0" w:color="auto"/>
              </w:divBdr>
            </w:div>
          </w:divsChild>
        </w:div>
        <w:div w:id="38673455">
          <w:marLeft w:val="0"/>
          <w:marRight w:val="0"/>
          <w:marTop w:val="0"/>
          <w:marBottom w:val="0"/>
          <w:divBdr>
            <w:top w:val="none" w:sz="0" w:space="0" w:color="auto"/>
            <w:left w:val="none" w:sz="0" w:space="0" w:color="auto"/>
            <w:bottom w:val="none" w:sz="0" w:space="0" w:color="auto"/>
            <w:right w:val="none" w:sz="0" w:space="0" w:color="auto"/>
          </w:divBdr>
          <w:divsChild>
            <w:div w:id="2090812404">
              <w:marLeft w:val="0"/>
              <w:marRight w:val="0"/>
              <w:marTop w:val="0"/>
              <w:marBottom w:val="0"/>
              <w:divBdr>
                <w:top w:val="none" w:sz="0" w:space="0" w:color="auto"/>
                <w:left w:val="none" w:sz="0" w:space="0" w:color="auto"/>
                <w:bottom w:val="none" w:sz="0" w:space="0" w:color="auto"/>
                <w:right w:val="none" w:sz="0" w:space="0" w:color="auto"/>
              </w:divBdr>
            </w:div>
          </w:divsChild>
        </w:div>
        <w:div w:id="43410785">
          <w:marLeft w:val="0"/>
          <w:marRight w:val="0"/>
          <w:marTop w:val="0"/>
          <w:marBottom w:val="0"/>
          <w:divBdr>
            <w:top w:val="none" w:sz="0" w:space="0" w:color="auto"/>
            <w:left w:val="none" w:sz="0" w:space="0" w:color="auto"/>
            <w:bottom w:val="none" w:sz="0" w:space="0" w:color="auto"/>
            <w:right w:val="none" w:sz="0" w:space="0" w:color="auto"/>
          </w:divBdr>
          <w:divsChild>
            <w:div w:id="1446344572">
              <w:marLeft w:val="0"/>
              <w:marRight w:val="0"/>
              <w:marTop w:val="0"/>
              <w:marBottom w:val="0"/>
              <w:divBdr>
                <w:top w:val="none" w:sz="0" w:space="0" w:color="auto"/>
                <w:left w:val="none" w:sz="0" w:space="0" w:color="auto"/>
                <w:bottom w:val="none" w:sz="0" w:space="0" w:color="auto"/>
                <w:right w:val="none" w:sz="0" w:space="0" w:color="auto"/>
              </w:divBdr>
            </w:div>
          </w:divsChild>
        </w:div>
        <w:div w:id="57676415">
          <w:marLeft w:val="0"/>
          <w:marRight w:val="0"/>
          <w:marTop w:val="0"/>
          <w:marBottom w:val="0"/>
          <w:divBdr>
            <w:top w:val="none" w:sz="0" w:space="0" w:color="auto"/>
            <w:left w:val="none" w:sz="0" w:space="0" w:color="auto"/>
            <w:bottom w:val="none" w:sz="0" w:space="0" w:color="auto"/>
            <w:right w:val="none" w:sz="0" w:space="0" w:color="auto"/>
          </w:divBdr>
          <w:divsChild>
            <w:div w:id="204101251">
              <w:marLeft w:val="0"/>
              <w:marRight w:val="0"/>
              <w:marTop w:val="0"/>
              <w:marBottom w:val="0"/>
              <w:divBdr>
                <w:top w:val="none" w:sz="0" w:space="0" w:color="auto"/>
                <w:left w:val="none" w:sz="0" w:space="0" w:color="auto"/>
                <w:bottom w:val="none" w:sz="0" w:space="0" w:color="auto"/>
                <w:right w:val="none" w:sz="0" w:space="0" w:color="auto"/>
              </w:divBdr>
            </w:div>
          </w:divsChild>
        </w:div>
        <w:div w:id="59404780">
          <w:marLeft w:val="0"/>
          <w:marRight w:val="0"/>
          <w:marTop w:val="0"/>
          <w:marBottom w:val="0"/>
          <w:divBdr>
            <w:top w:val="none" w:sz="0" w:space="0" w:color="auto"/>
            <w:left w:val="none" w:sz="0" w:space="0" w:color="auto"/>
            <w:bottom w:val="none" w:sz="0" w:space="0" w:color="auto"/>
            <w:right w:val="none" w:sz="0" w:space="0" w:color="auto"/>
          </w:divBdr>
          <w:divsChild>
            <w:div w:id="720598510">
              <w:marLeft w:val="0"/>
              <w:marRight w:val="0"/>
              <w:marTop w:val="0"/>
              <w:marBottom w:val="0"/>
              <w:divBdr>
                <w:top w:val="none" w:sz="0" w:space="0" w:color="auto"/>
                <w:left w:val="none" w:sz="0" w:space="0" w:color="auto"/>
                <w:bottom w:val="none" w:sz="0" w:space="0" w:color="auto"/>
                <w:right w:val="none" w:sz="0" w:space="0" w:color="auto"/>
              </w:divBdr>
            </w:div>
            <w:div w:id="1371224198">
              <w:marLeft w:val="0"/>
              <w:marRight w:val="0"/>
              <w:marTop w:val="0"/>
              <w:marBottom w:val="0"/>
              <w:divBdr>
                <w:top w:val="none" w:sz="0" w:space="0" w:color="auto"/>
                <w:left w:val="none" w:sz="0" w:space="0" w:color="auto"/>
                <w:bottom w:val="none" w:sz="0" w:space="0" w:color="auto"/>
                <w:right w:val="none" w:sz="0" w:space="0" w:color="auto"/>
              </w:divBdr>
            </w:div>
            <w:div w:id="1563561086">
              <w:marLeft w:val="0"/>
              <w:marRight w:val="0"/>
              <w:marTop w:val="0"/>
              <w:marBottom w:val="0"/>
              <w:divBdr>
                <w:top w:val="none" w:sz="0" w:space="0" w:color="auto"/>
                <w:left w:val="none" w:sz="0" w:space="0" w:color="auto"/>
                <w:bottom w:val="none" w:sz="0" w:space="0" w:color="auto"/>
                <w:right w:val="none" w:sz="0" w:space="0" w:color="auto"/>
              </w:divBdr>
            </w:div>
          </w:divsChild>
        </w:div>
        <w:div w:id="71197874">
          <w:marLeft w:val="0"/>
          <w:marRight w:val="0"/>
          <w:marTop w:val="0"/>
          <w:marBottom w:val="0"/>
          <w:divBdr>
            <w:top w:val="none" w:sz="0" w:space="0" w:color="auto"/>
            <w:left w:val="none" w:sz="0" w:space="0" w:color="auto"/>
            <w:bottom w:val="none" w:sz="0" w:space="0" w:color="auto"/>
            <w:right w:val="none" w:sz="0" w:space="0" w:color="auto"/>
          </w:divBdr>
          <w:divsChild>
            <w:div w:id="436994612">
              <w:marLeft w:val="0"/>
              <w:marRight w:val="0"/>
              <w:marTop w:val="0"/>
              <w:marBottom w:val="0"/>
              <w:divBdr>
                <w:top w:val="none" w:sz="0" w:space="0" w:color="auto"/>
                <w:left w:val="none" w:sz="0" w:space="0" w:color="auto"/>
                <w:bottom w:val="none" w:sz="0" w:space="0" w:color="auto"/>
                <w:right w:val="none" w:sz="0" w:space="0" w:color="auto"/>
              </w:divBdr>
            </w:div>
          </w:divsChild>
        </w:div>
        <w:div w:id="73599757">
          <w:marLeft w:val="0"/>
          <w:marRight w:val="0"/>
          <w:marTop w:val="0"/>
          <w:marBottom w:val="0"/>
          <w:divBdr>
            <w:top w:val="none" w:sz="0" w:space="0" w:color="auto"/>
            <w:left w:val="none" w:sz="0" w:space="0" w:color="auto"/>
            <w:bottom w:val="none" w:sz="0" w:space="0" w:color="auto"/>
            <w:right w:val="none" w:sz="0" w:space="0" w:color="auto"/>
          </w:divBdr>
          <w:divsChild>
            <w:div w:id="214586421">
              <w:marLeft w:val="0"/>
              <w:marRight w:val="0"/>
              <w:marTop w:val="0"/>
              <w:marBottom w:val="0"/>
              <w:divBdr>
                <w:top w:val="none" w:sz="0" w:space="0" w:color="auto"/>
                <w:left w:val="none" w:sz="0" w:space="0" w:color="auto"/>
                <w:bottom w:val="none" w:sz="0" w:space="0" w:color="auto"/>
                <w:right w:val="none" w:sz="0" w:space="0" w:color="auto"/>
              </w:divBdr>
            </w:div>
          </w:divsChild>
        </w:div>
        <w:div w:id="96218530">
          <w:marLeft w:val="0"/>
          <w:marRight w:val="0"/>
          <w:marTop w:val="0"/>
          <w:marBottom w:val="0"/>
          <w:divBdr>
            <w:top w:val="none" w:sz="0" w:space="0" w:color="auto"/>
            <w:left w:val="none" w:sz="0" w:space="0" w:color="auto"/>
            <w:bottom w:val="none" w:sz="0" w:space="0" w:color="auto"/>
            <w:right w:val="none" w:sz="0" w:space="0" w:color="auto"/>
          </w:divBdr>
          <w:divsChild>
            <w:div w:id="936669302">
              <w:marLeft w:val="0"/>
              <w:marRight w:val="0"/>
              <w:marTop w:val="0"/>
              <w:marBottom w:val="0"/>
              <w:divBdr>
                <w:top w:val="none" w:sz="0" w:space="0" w:color="auto"/>
                <w:left w:val="none" w:sz="0" w:space="0" w:color="auto"/>
                <w:bottom w:val="none" w:sz="0" w:space="0" w:color="auto"/>
                <w:right w:val="none" w:sz="0" w:space="0" w:color="auto"/>
              </w:divBdr>
            </w:div>
          </w:divsChild>
        </w:div>
        <w:div w:id="108277697">
          <w:marLeft w:val="0"/>
          <w:marRight w:val="0"/>
          <w:marTop w:val="0"/>
          <w:marBottom w:val="0"/>
          <w:divBdr>
            <w:top w:val="none" w:sz="0" w:space="0" w:color="auto"/>
            <w:left w:val="none" w:sz="0" w:space="0" w:color="auto"/>
            <w:bottom w:val="none" w:sz="0" w:space="0" w:color="auto"/>
            <w:right w:val="none" w:sz="0" w:space="0" w:color="auto"/>
          </w:divBdr>
          <w:divsChild>
            <w:div w:id="1041900166">
              <w:marLeft w:val="0"/>
              <w:marRight w:val="0"/>
              <w:marTop w:val="0"/>
              <w:marBottom w:val="0"/>
              <w:divBdr>
                <w:top w:val="none" w:sz="0" w:space="0" w:color="auto"/>
                <w:left w:val="none" w:sz="0" w:space="0" w:color="auto"/>
                <w:bottom w:val="none" w:sz="0" w:space="0" w:color="auto"/>
                <w:right w:val="none" w:sz="0" w:space="0" w:color="auto"/>
              </w:divBdr>
            </w:div>
          </w:divsChild>
        </w:div>
        <w:div w:id="129590096">
          <w:marLeft w:val="0"/>
          <w:marRight w:val="0"/>
          <w:marTop w:val="0"/>
          <w:marBottom w:val="0"/>
          <w:divBdr>
            <w:top w:val="none" w:sz="0" w:space="0" w:color="auto"/>
            <w:left w:val="none" w:sz="0" w:space="0" w:color="auto"/>
            <w:bottom w:val="none" w:sz="0" w:space="0" w:color="auto"/>
            <w:right w:val="none" w:sz="0" w:space="0" w:color="auto"/>
          </w:divBdr>
          <w:divsChild>
            <w:div w:id="1328554260">
              <w:marLeft w:val="0"/>
              <w:marRight w:val="0"/>
              <w:marTop w:val="0"/>
              <w:marBottom w:val="0"/>
              <w:divBdr>
                <w:top w:val="none" w:sz="0" w:space="0" w:color="auto"/>
                <w:left w:val="none" w:sz="0" w:space="0" w:color="auto"/>
                <w:bottom w:val="none" w:sz="0" w:space="0" w:color="auto"/>
                <w:right w:val="none" w:sz="0" w:space="0" w:color="auto"/>
              </w:divBdr>
            </w:div>
          </w:divsChild>
        </w:div>
        <w:div w:id="162473591">
          <w:marLeft w:val="0"/>
          <w:marRight w:val="0"/>
          <w:marTop w:val="0"/>
          <w:marBottom w:val="0"/>
          <w:divBdr>
            <w:top w:val="none" w:sz="0" w:space="0" w:color="auto"/>
            <w:left w:val="none" w:sz="0" w:space="0" w:color="auto"/>
            <w:bottom w:val="none" w:sz="0" w:space="0" w:color="auto"/>
            <w:right w:val="none" w:sz="0" w:space="0" w:color="auto"/>
          </w:divBdr>
          <w:divsChild>
            <w:div w:id="139855869">
              <w:marLeft w:val="0"/>
              <w:marRight w:val="0"/>
              <w:marTop w:val="0"/>
              <w:marBottom w:val="0"/>
              <w:divBdr>
                <w:top w:val="none" w:sz="0" w:space="0" w:color="auto"/>
                <w:left w:val="none" w:sz="0" w:space="0" w:color="auto"/>
                <w:bottom w:val="none" w:sz="0" w:space="0" w:color="auto"/>
                <w:right w:val="none" w:sz="0" w:space="0" w:color="auto"/>
              </w:divBdr>
            </w:div>
          </w:divsChild>
        </w:div>
        <w:div w:id="162861634">
          <w:marLeft w:val="0"/>
          <w:marRight w:val="0"/>
          <w:marTop w:val="0"/>
          <w:marBottom w:val="0"/>
          <w:divBdr>
            <w:top w:val="none" w:sz="0" w:space="0" w:color="auto"/>
            <w:left w:val="none" w:sz="0" w:space="0" w:color="auto"/>
            <w:bottom w:val="none" w:sz="0" w:space="0" w:color="auto"/>
            <w:right w:val="none" w:sz="0" w:space="0" w:color="auto"/>
          </w:divBdr>
          <w:divsChild>
            <w:div w:id="438840300">
              <w:marLeft w:val="0"/>
              <w:marRight w:val="0"/>
              <w:marTop w:val="0"/>
              <w:marBottom w:val="0"/>
              <w:divBdr>
                <w:top w:val="none" w:sz="0" w:space="0" w:color="auto"/>
                <w:left w:val="none" w:sz="0" w:space="0" w:color="auto"/>
                <w:bottom w:val="none" w:sz="0" w:space="0" w:color="auto"/>
                <w:right w:val="none" w:sz="0" w:space="0" w:color="auto"/>
              </w:divBdr>
            </w:div>
          </w:divsChild>
        </w:div>
        <w:div w:id="203830426">
          <w:marLeft w:val="0"/>
          <w:marRight w:val="0"/>
          <w:marTop w:val="0"/>
          <w:marBottom w:val="0"/>
          <w:divBdr>
            <w:top w:val="none" w:sz="0" w:space="0" w:color="auto"/>
            <w:left w:val="none" w:sz="0" w:space="0" w:color="auto"/>
            <w:bottom w:val="none" w:sz="0" w:space="0" w:color="auto"/>
            <w:right w:val="none" w:sz="0" w:space="0" w:color="auto"/>
          </w:divBdr>
          <w:divsChild>
            <w:div w:id="2001536481">
              <w:marLeft w:val="0"/>
              <w:marRight w:val="0"/>
              <w:marTop w:val="0"/>
              <w:marBottom w:val="0"/>
              <w:divBdr>
                <w:top w:val="none" w:sz="0" w:space="0" w:color="auto"/>
                <w:left w:val="none" w:sz="0" w:space="0" w:color="auto"/>
                <w:bottom w:val="none" w:sz="0" w:space="0" w:color="auto"/>
                <w:right w:val="none" w:sz="0" w:space="0" w:color="auto"/>
              </w:divBdr>
            </w:div>
          </w:divsChild>
        </w:div>
        <w:div w:id="213010928">
          <w:marLeft w:val="0"/>
          <w:marRight w:val="0"/>
          <w:marTop w:val="0"/>
          <w:marBottom w:val="0"/>
          <w:divBdr>
            <w:top w:val="none" w:sz="0" w:space="0" w:color="auto"/>
            <w:left w:val="none" w:sz="0" w:space="0" w:color="auto"/>
            <w:bottom w:val="none" w:sz="0" w:space="0" w:color="auto"/>
            <w:right w:val="none" w:sz="0" w:space="0" w:color="auto"/>
          </w:divBdr>
          <w:divsChild>
            <w:div w:id="1247766996">
              <w:marLeft w:val="0"/>
              <w:marRight w:val="0"/>
              <w:marTop w:val="0"/>
              <w:marBottom w:val="0"/>
              <w:divBdr>
                <w:top w:val="none" w:sz="0" w:space="0" w:color="auto"/>
                <w:left w:val="none" w:sz="0" w:space="0" w:color="auto"/>
                <w:bottom w:val="none" w:sz="0" w:space="0" w:color="auto"/>
                <w:right w:val="none" w:sz="0" w:space="0" w:color="auto"/>
              </w:divBdr>
            </w:div>
          </w:divsChild>
        </w:div>
        <w:div w:id="242492198">
          <w:marLeft w:val="0"/>
          <w:marRight w:val="0"/>
          <w:marTop w:val="0"/>
          <w:marBottom w:val="0"/>
          <w:divBdr>
            <w:top w:val="none" w:sz="0" w:space="0" w:color="auto"/>
            <w:left w:val="none" w:sz="0" w:space="0" w:color="auto"/>
            <w:bottom w:val="none" w:sz="0" w:space="0" w:color="auto"/>
            <w:right w:val="none" w:sz="0" w:space="0" w:color="auto"/>
          </w:divBdr>
          <w:divsChild>
            <w:div w:id="1365212576">
              <w:marLeft w:val="0"/>
              <w:marRight w:val="0"/>
              <w:marTop w:val="0"/>
              <w:marBottom w:val="0"/>
              <w:divBdr>
                <w:top w:val="none" w:sz="0" w:space="0" w:color="auto"/>
                <w:left w:val="none" w:sz="0" w:space="0" w:color="auto"/>
                <w:bottom w:val="none" w:sz="0" w:space="0" w:color="auto"/>
                <w:right w:val="none" w:sz="0" w:space="0" w:color="auto"/>
              </w:divBdr>
            </w:div>
          </w:divsChild>
        </w:div>
        <w:div w:id="291981348">
          <w:marLeft w:val="0"/>
          <w:marRight w:val="0"/>
          <w:marTop w:val="0"/>
          <w:marBottom w:val="0"/>
          <w:divBdr>
            <w:top w:val="none" w:sz="0" w:space="0" w:color="auto"/>
            <w:left w:val="none" w:sz="0" w:space="0" w:color="auto"/>
            <w:bottom w:val="none" w:sz="0" w:space="0" w:color="auto"/>
            <w:right w:val="none" w:sz="0" w:space="0" w:color="auto"/>
          </w:divBdr>
          <w:divsChild>
            <w:div w:id="214633263">
              <w:marLeft w:val="0"/>
              <w:marRight w:val="0"/>
              <w:marTop w:val="0"/>
              <w:marBottom w:val="0"/>
              <w:divBdr>
                <w:top w:val="none" w:sz="0" w:space="0" w:color="auto"/>
                <w:left w:val="none" w:sz="0" w:space="0" w:color="auto"/>
                <w:bottom w:val="none" w:sz="0" w:space="0" w:color="auto"/>
                <w:right w:val="none" w:sz="0" w:space="0" w:color="auto"/>
              </w:divBdr>
            </w:div>
          </w:divsChild>
        </w:div>
        <w:div w:id="330766160">
          <w:marLeft w:val="0"/>
          <w:marRight w:val="0"/>
          <w:marTop w:val="0"/>
          <w:marBottom w:val="0"/>
          <w:divBdr>
            <w:top w:val="none" w:sz="0" w:space="0" w:color="auto"/>
            <w:left w:val="none" w:sz="0" w:space="0" w:color="auto"/>
            <w:bottom w:val="none" w:sz="0" w:space="0" w:color="auto"/>
            <w:right w:val="none" w:sz="0" w:space="0" w:color="auto"/>
          </w:divBdr>
          <w:divsChild>
            <w:div w:id="996883447">
              <w:marLeft w:val="0"/>
              <w:marRight w:val="0"/>
              <w:marTop w:val="0"/>
              <w:marBottom w:val="0"/>
              <w:divBdr>
                <w:top w:val="none" w:sz="0" w:space="0" w:color="auto"/>
                <w:left w:val="none" w:sz="0" w:space="0" w:color="auto"/>
                <w:bottom w:val="none" w:sz="0" w:space="0" w:color="auto"/>
                <w:right w:val="none" w:sz="0" w:space="0" w:color="auto"/>
              </w:divBdr>
            </w:div>
          </w:divsChild>
        </w:div>
        <w:div w:id="424496100">
          <w:marLeft w:val="0"/>
          <w:marRight w:val="0"/>
          <w:marTop w:val="0"/>
          <w:marBottom w:val="0"/>
          <w:divBdr>
            <w:top w:val="none" w:sz="0" w:space="0" w:color="auto"/>
            <w:left w:val="none" w:sz="0" w:space="0" w:color="auto"/>
            <w:bottom w:val="none" w:sz="0" w:space="0" w:color="auto"/>
            <w:right w:val="none" w:sz="0" w:space="0" w:color="auto"/>
          </w:divBdr>
          <w:divsChild>
            <w:div w:id="1751003143">
              <w:marLeft w:val="0"/>
              <w:marRight w:val="0"/>
              <w:marTop w:val="0"/>
              <w:marBottom w:val="0"/>
              <w:divBdr>
                <w:top w:val="none" w:sz="0" w:space="0" w:color="auto"/>
                <w:left w:val="none" w:sz="0" w:space="0" w:color="auto"/>
                <w:bottom w:val="none" w:sz="0" w:space="0" w:color="auto"/>
                <w:right w:val="none" w:sz="0" w:space="0" w:color="auto"/>
              </w:divBdr>
            </w:div>
          </w:divsChild>
        </w:div>
        <w:div w:id="433526060">
          <w:marLeft w:val="0"/>
          <w:marRight w:val="0"/>
          <w:marTop w:val="0"/>
          <w:marBottom w:val="0"/>
          <w:divBdr>
            <w:top w:val="none" w:sz="0" w:space="0" w:color="auto"/>
            <w:left w:val="none" w:sz="0" w:space="0" w:color="auto"/>
            <w:bottom w:val="none" w:sz="0" w:space="0" w:color="auto"/>
            <w:right w:val="none" w:sz="0" w:space="0" w:color="auto"/>
          </w:divBdr>
          <w:divsChild>
            <w:div w:id="1246109458">
              <w:marLeft w:val="0"/>
              <w:marRight w:val="0"/>
              <w:marTop w:val="0"/>
              <w:marBottom w:val="0"/>
              <w:divBdr>
                <w:top w:val="none" w:sz="0" w:space="0" w:color="auto"/>
                <w:left w:val="none" w:sz="0" w:space="0" w:color="auto"/>
                <w:bottom w:val="none" w:sz="0" w:space="0" w:color="auto"/>
                <w:right w:val="none" w:sz="0" w:space="0" w:color="auto"/>
              </w:divBdr>
            </w:div>
            <w:div w:id="2070298170">
              <w:marLeft w:val="0"/>
              <w:marRight w:val="0"/>
              <w:marTop w:val="0"/>
              <w:marBottom w:val="0"/>
              <w:divBdr>
                <w:top w:val="none" w:sz="0" w:space="0" w:color="auto"/>
                <w:left w:val="none" w:sz="0" w:space="0" w:color="auto"/>
                <w:bottom w:val="none" w:sz="0" w:space="0" w:color="auto"/>
                <w:right w:val="none" w:sz="0" w:space="0" w:color="auto"/>
              </w:divBdr>
            </w:div>
          </w:divsChild>
        </w:div>
        <w:div w:id="440875762">
          <w:marLeft w:val="0"/>
          <w:marRight w:val="0"/>
          <w:marTop w:val="0"/>
          <w:marBottom w:val="0"/>
          <w:divBdr>
            <w:top w:val="none" w:sz="0" w:space="0" w:color="auto"/>
            <w:left w:val="none" w:sz="0" w:space="0" w:color="auto"/>
            <w:bottom w:val="none" w:sz="0" w:space="0" w:color="auto"/>
            <w:right w:val="none" w:sz="0" w:space="0" w:color="auto"/>
          </w:divBdr>
          <w:divsChild>
            <w:div w:id="1904179252">
              <w:marLeft w:val="0"/>
              <w:marRight w:val="0"/>
              <w:marTop w:val="0"/>
              <w:marBottom w:val="0"/>
              <w:divBdr>
                <w:top w:val="none" w:sz="0" w:space="0" w:color="auto"/>
                <w:left w:val="none" w:sz="0" w:space="0" w:color="auto"/>
                <w:bottom w:val="none" w:sz="0" w:space="0" w:color="auto"/>
                <w:right w:val="none" w:sz="0" w:space="0" w:color="auto"/>
              </w:divBdr>
            </w:div>
          </w:divsChild>
        </w:div>
        <w:div w:id="442892831">
          <w:marLeft w:val="0"/>
          <w:marRight w:val="0"/>
          <w:marTop w:val="0"/>
          <w:marBottom w:val="0"/>
          <w:divBdr>
            <w:top w:val="none" w:sz="0" w:space="0" w:color="auto"/>
            <w:left w:val="none" w:sz="0" w:space="0" w:color="auto"/>
            <w:bottom w:val="none" w:sz="0" w:space="0" w:color="auto"/>
            <w:right w:val="none" w:sz="0" w:space="0" w:color="auto"/>
          </w:divBdr>
          <w:divsChild>
            <w:div w:id="521239648">
              <w:marLeft w:val="0"/>
              <w:marRight w:val="0"/>
              <w:marTop w:val="0"/>
              <w:marBottom w:val="0"/>
              <w:divBdr>
                <w:top w:val="none" w:sz="0" w:space="0" w:color="auto"/>
                <w:left w:val="none" w:sz="0" w:space="0" w:color="auto"/>
                <w:bottom w:val="none" w:sz="0" w:space="0" w:color="auto"/>
                <w:right w:val="none" w:sz="0" w:space="0" w:color="auto"/>
              </w:divBdr>
            </w:div>
          </w:divsChild>
        </w:div>
        <w:div w:id="516503854">
          <w:marLeft w:val="0"/>
          <w:marRight w:val="0"/>
          <w:marTop w:val="0"/>
          <w:marBottom w:val="0"/>
          <w:divBdr>
            <w:top w:val="none" w:sz="0" w:space="0" w:color="auto"/>
            <w:left w:val="none" w:sz="0" w:space="0" w:color="auto"/>
            <w:bottom w:val="none" w:sz="0" w:space="0" w:color="auto"/>
            <w:right w:val="none" w:sz="0" w:space="0" w:color="auto"/>
          </w:divBdr>
          <w:divsChild>
            <w:div w:id="1107114099">
              <w:marLeft w:val="0"/>
              <w:marRight w:val="0"/>
              <w:marTop w:val="0"/>
              <w:marBottom w:val="0"/>
              <w:divBdr>
                <w:top w:val="none" w:sz="0" w:space="0" w:color="auto"/>
                <w:left w:val="none" w:sz="0" w:space="0" w:color="auto"/>
                <w:bottom w:val="none" w:sz="0" w:space="0" w:color="auto"/>
                <w:right w:val="none" w:sz="0" w:space="0" w:color="auto"/>
              </w:divBdr>
            </w:div>
          </w:divsChild>
        </w:div>
        <w:div w:id="531191133">
          <w:marLeft w:val="0"/>
          <w:marRight w:val="0"/>
          <w:marTop w:val="0"/>
          <w:marBottom w:val="0"/>
          <w:divBdr>
            <w:top w:val="none" w:sz="0" w:space="0" w:color="auto"/>
            <w:left w:val="none" w:sz="0" w:space="0" w:color="auto"/>
            <w:bottom w:val="none" w:sz="0" w:space="0" w:color="auto"/>
            <w:right w:val="none" w:sz="0" w:space="0" w:color="auto"/>
          </w:divBdr>
          <w:divsChild>
            <w:div w:id="87502216">
              <w:marLeft w:val="0"/>
              <w:marRight w:val="0"/>
              <w:marTop w:val="0"/>
              <w:marBottom w:val="0"/>
              <w:divBdr>
                <w:top w:val="none" w:sz="0" w:space="0" w:color="auto"/>
                <w:left w:val="none" w:sz="0" w:space="0" w:color="auto"/>
                <w:bottom w:val="none" w:sz="0" w:space="0" w:color="auto"/>
                <w:right w:val="none" w:sz="0" w:space="0" w:color="auto"/>
              </w:divBdr>
            </w:div>
            <w:div w:id="1212959390">
              <w:marLeft w:val="0"/>
              <w:marRight w:val="0"/>
              <w:marTop w:val="0"/>
              <w:marBottom w:val="0"/>
              <w:divBdr>
                <w:top w:val="none" w:sz="0" w:space="0" w:color="auto"/>
                <w:left w:val="none" w:sz="0" w:space="0" w:color="auto"/>
                <w:bottom w:val="none" w:sz="0" w:space="0" w:color="auto"/>
                <w:right w:val="none" w:sz="0" w:space="0" w:color="auto"/>
              </w:divBdr>
            </w:div>
            <w:div w:id="1240747515">
              <w:marLeft w:val="0"/>
              <w:marRight w:val="0"/>
              <w:marTop w:val="0"/>
              <w:marBottom w:val="0"/>
              <w:divBdr>
                <w:top w:val="none" w:sz="0" w:space="0" w:color="auto"/>
                <w:left w:val="none" w:sz="0" w:space="0" w:color="auto"/>
                <w:bottom w:val="none" w:sz="0" w:space="0" w:color="auto"/>
                <w:right w:val="none" w:sz="0" w:space="0" w:color="auto"/>
              </w:divBdr>
            </w:div>
          </w:divsChild>
        </w:div>
        <w:div w:id="544633822">
          <w:marLeft w:val="0"/>
          <w:marRight w:val="0"/>
          <w:marTop w:val="0"/>
          <w:marBottom w:val="0"/>
          <w:divBdr>
            <w:top w:val="none" w:sz="0" w:space="0" w:color="auto"/>
            <w:left w:val="none" w:sz="0" w:space="0" w:color="auto"/>
            <w:bottom w:val="none" w:sz="0" w:space="0" w:color="auto"/>
            <w:right w:val="none" w:sz="0" w:space="0" w:color="auto"/>
          </w:divBdr>
          <w:divsChild>
            <w:div w:id="979042695">
              <w:marLeft w:val="0"/>
              <w:marRight w:val="0"/>
              <w:marTop w:val="0"/>
              <w:marBottom w:val="0"/>
              <w:divBdr>
                <w:top w:val="none" w:sz="0" w:space="0" w:color="auto"/>
                <w:left w:val="none" w:sz="0" w:space="0" w:color="auto"/>
                <w:bottom w:val="none" w:sz="0" w:space="0" w:color="auto"/>
                <w:right w:val="none" w:sz="0" w:space="0" w:color="auto"/>
              </w:divBdr>
            </w:div>
          </w:divsChild>
        </w:div>
        <w:div w:id="702022712">
          <w:marLeft w:val="0"/>
          <w:marRight w:val="0"/>
          <w:marTop w:val="0"/>
          <w:marBottom w:val="0"/>
          <w:divBdr>
            <w:top w:val="none" w:sz="0" w:space="0" w:color="auto"/>
            <w:left w:val="none" w:sz="0" w:space="0" w:color="auto"/>
            <w:bottom w:val="none" w:sz="0" w:space="0" w:color="auto"/>
            <w:right w:val="none" w:sz="0" w:space="0" w:color="auto"/>
          </w:divBdr>
          <w:divsChild>
            <w:div w:id="107314709">
              <w:marLeft w:val="0"/>
              <w:marRight w:val="0"/>
              <w:marTop w:val="0"/>
              <w:marBottom w:val="0"/>
              <w:divBdr>
                <w:top w:val="none" w:sz="0" w:space="0" w:color="auto"/>
                <w:left w:val="none" w:sz="0" w:space="0" w:color="auto"/>
                <w:bottom w:val="none" w:sz="0" w:space="0" w:color="auto"/>
                <w:right w:val="none" w:sz="0" w:space="0" w:color="auto"/>
              </w:divBdr>
            </w:div>
          </w:divsChild>
        </w:div>
        <w:div w:id="742920510">
          <w:marLeft w:val="0"/>
          <w:marRight w:val="0"/>
          <w:marTop w:val="0"/>
          <w:marBottom w:val="0"/>
          <w:divBdr>
            <w:top w:val="none" w:sz="0" w:space="0" w:color="auto"/>
            <w:left w:val="none" w:sz="0" w:space="0" w:color="auto"/>
            <w:bottom w:val="none" w:sz="0" w:space="0" w:color="auto"/>
            <w:right w:val="none" w:sz="0" w:space="0" w:color="auto"/>
          </w:divBdr>
          <w:divsChild>
            <w:div w:id="1279607493">
              <w:marLeft w:val="0"/>
              <w:marRight w:val="0"/>
              <w:marTop w:val="0"/>
              <w:marBottom w:val="0"/>
              <w:divBdr>
                <w:top w:val="none" w:sz="0" w:space="0" w:color="auto"/>
                <w:left w:val="none" w:sz="0" w:space="0" w:color="auto"/>
                <w:bottom w:val="none" w:sz="0" w:space="0" w:color="auto"/>
                <w:right w:val="none" w:sz="0" w:space="0" w:color="auto"/>
              </w:divBdr>
            </w:div>
          </w:divsChild>
        </w:div>
        <w:div w:id="761687620">
          <w:marLeft w:val="0"/>
          <w:marRight w:val="0"/>
          <w:marTop w:val="0"/>
          <w:marBottom w:val="0"/>
          <w:divBdr>
            <w:top w:val="none" w:sz="0" w:space="0" w:color="auto"/>
            <w:left w:val="none" w:sz="0" w:space="0" w:color="auto"/>
            <w:bottom w:val="none" w:sz="0" w:space="0" w:color="auto"/>
            <w:right w:val="none" w:sz="0" w:space="0" w:color="auto"/>
          </w:divBdr>
          <w:divsChild>
            <w:div w:id="1420440187">
              <w:marLeft w:val="0"/>
              <w:marRight w:val="0"/>
              <w:marTop w:val="0"/>
              <w:marBottom w:val="0"/>
              <w:divBdr>
                <w:top w:val="none" w:sz="0" w:space="0" w:color="auto"/>
                <w:left w:val="none" w:sz="0" w:space="0" w:color="auto"/>
                <w:bottom w:val="none" w:sz="0" w:space="0" w:color="auto"/>
                <w:right w:val="none" w:sz="0" w:space="0" w:color="auto"/>
              </w:divBdr>
            </w:div>
          </w:divsChild>
        </w:div>
        <w:div w:id="790561814">
          <w:marLeft w:val="0"/>
          <w:marRight w:val="0"/>
          <w:marTop w:val="0"/>
          <w:marBottom w:val="0"/>
          <w:divBdr>
            <w:top w:val="none" w:sz="0" w:space="0" w:color="auto"/>
            <w:left w:val="none" w:sz="0" w:space="0" w:color="auto"/>
            <w:bottom w:val="none" w:sz="0" w:space="0" w:color="auto"/>
            <w:right w:val="none" w:sz="0" w:space="0" w:color="auto"/>
          </w:divBdr>
          <w:divsChild>
            <w:div w:id="1002510811">
              <w:marLeft w:val="0"/>
              <w:marRight w:val="0"/>
              <w:marTop w:val="0"/>
              <w:marBottom w:val="0"/>
              <w:divBdr>
                <w:top w:val="none" w:sz="0" w:space="0" w:color="auto"/>
                <w:left w:val="none" w:sz="0" w:space="0" w:color="auto"/>
                <w:bottom w:val="none" w:sz="0" w:space="0" w:color="auto"/>
                <w:right w:val="none" w:sz="0" w:space="0" w:color="auto"/>
              </w:divBdr>
            </w:div>
            <w:div w:id="1647199322">
              <w:marLeft w:val="0"/>
              <w:marRight w:val="0"/>
              <w:marTop w:val="0"/>
              <w:marBottom w:val="0"/>
              <w:divBdr>
                <w:top w:val="none" w:sz="0" w:space="0" w:color="auto"/>
                <w:left w:val="none" w:sz="0" w:space="0" w:color="auto"/>
                <w:bottom w:val="none" w:sz="0" w:space="0" w:color="auto"/>
                <w:right w:val="none" w:sz="0" w:space="0" w:color="auto"/>
              </w:divBdr>
            </w:div>
            <w:div w:id="1700474305">
              <w:marLeft w:val="0"/>
              <w:marRight w:val="0"/>
              <w:marTop w:val="0"/>
              <w:marBottom w:val="0"/>
              <w:divBdr>
                <w:top w:val="none" w:sz="0" w:space="0" w:color="auto"/>
                <w:left w:val="none" w:sz="0" w:space="0" w:color="auto"/>
                <w:bottom w:val="none" w:sz="0" w:space="0" w:color="auto"/>
                <w:right w:val="none" w:sz="0" w:space="0" w:color="auto"/>
              </w:divBdr>
            </w:div>
            <w:div w:id="1841038664">
              <w:marLeft w:val="0"/>
              <w:marRight w:val="0"/>
              <w:marTop w:val="0"/>
              <w:marBottom w:val="0"/>
              <w:divBdr>
                <w:top w:val="none" w:sz="0" w:space="0" w:color="auto"/>
                <w:left w:val="none" w:sz="0" w:space="0" w:color="auto"/>
                <w:bottom w:val="none" w:sz="0" w:space="0" w:color="auto"/>
                <w:right w:val="none" w:sz="0" w:space="0" w:color="auto"/>
              </w:divBdr>
            </w:div>
          </w:divsChild>
        </w:div>
        <w:div w:id="827016651">
          <w:marLeft w:val="0"/>
          <w:marRight w:val="0"/>
          <w:marTop w:val="0"/>
          <w:marBottom w:val="0"/>
          <w:divBdr>
            <w:top w:val="none" w:sz="0" w:space="0" w:color="auto"/>
            <w:left w:val="none" w:sz="0" w:space="0" w:color="auto"/>
            <w:bottom w:val="none" w:sz="0" w:space="0" w:color="auto"/>
            <w:right w:val="none" w:sz="0" w:space="0" w:color="auto"/>
          </w:divBdr>
          <w:divsChild>
            <w:div w:id="657005027">
              <w:marLeft w:val="0"/>
              <w:marRight w:val="0"/>
              <w:marTop w:val="0"/>
              <w:marBottom w:val="0"/>
              <w:divBdr>
                <w:top w:val="none" w:sz="0" w:space="0" w:color="auto"/>
                <w:left w:val="none" w:sz="0" w:space="0" w:color="auto"/>
                <w:bottom w:val="none" w:sz="0" w:space="0" w:color="auto"/>
                <w:right w:val="none" w:sz="0" w:space="0" w:color="auto"/>
              </w:divBdr>
            </w:div>
          </w:divsChild>
        </w:div>
        <w:div w:id="835800542">
          <w:marLeft w:val="0"/>
          <w:marRight w:val="0"/>
          <w:marTop w:val="0"/>
          <w:marBottom w:val="0"/>
          <w:divBdr>
            <w:top w:val="none" w:sz="0" w:space="0" w:color="auto"/>
            <w:left w:val="none" w:sz="0" w:space="0" w:color="auto"/>
            <w:bottom w:val="none" w:sz="0" w:space="0" w:color="auto"/>
            <w:right w:val="none" w:sz="0" w:space="0" w:color="auto"/>
          </w:divBdr>
          <w:divsChild>
            <w:div w:id="207298734">
              <w:marLeft w:val="0"/>
              <w:marRight w:val="0"/>
              <w:marTop w:val="0"/>
              <w:marBottom w:val="0"/>
              <w:divBdr>
                <w:top w:val="none" w:sz="0" w:space="0" w:color="auto"/>
                <w:left w:val="none" w:sz="0" w:space="0" w:color="auto"/>
                <w:bottom w:val="none" w:sz="0" w:space="0" w:color="auto"/>
                <w:right w:val="none" w:sz="0" w:space="0" w:color="auto"/>
              </w:divBdr>
            </w:div>
          </w:divsChild>
        </w:div>
        <w:div w:id="861823394">
          <w:marLeft w:val="0"/>
          <w:marRight w:val="0"/>
          <w:marTop w:val="0"/>
          <w:marBottom w:val="0"/>
          <w:divBdr>
            <w:top w:val="none" w:sz="0" w:space="0" w:color="auto"/>
            <w:left w:val="none" w:sz="0" w:space="0" w:color="auto"/>
            <w:bottom w:val="none" w:sz="0" w:space="0" w:color="auto"/>
            <w:right w:val="none" w:sz="0" w:space="0" w:color="auto"/>
          </w:divBdr>
          <w:divsChild>
            <w:div w:id="798567742">
              <w:marLeft w:val="0"/>
              <w:marRight w:val="0"/>
              <w:marTop w:val="0"/>
              <w:marBottom w:val="0"/>
              <w:divBdr>
                <w:top w:val="none" w:sz="0" w:space="0" w:color="auto"/>
                <w:left w:val="none" w:sz="0" w:space="0" w:color="auto"/>
                <w:bottom w:val="none" w:sz="0" w:space="0" w:color="auto"/>
                <w:right w:val="none" w:sz="0" w:space="0" w:color="auto"/>
              </w:divBdr>
            </w:div>
          </w:divsChild>
        </w:div>
        <w:div w:id="869991226">
          <w:marLeft w:val="0"/>
          <w:marRight w:val="0"/>
          <w:marTop w:val="0"/>
          <w:marBottom w:val="0"/>
          <w:divBdr>
            <w:top w:val="none" w:sz="0" w:space="0" w:color="auto"/>
            <w:left w:val="none" w:sz="0" w:space="0" w:color="auto"/>
            <w:bottom w:val="none" w:sz="0" w:space="0" w:color="auto"/>
            <w:right w:val="none" w:sz="0" w:space="0" w:color="auto"/>
          </w:divBdr>
          <w:divsChild>
            <w:div w:id="143787253">
              <w:marLeft w:val="0"/>
              <w:marRight w:val="0"/>
              <w:marTop w:val="0"/>
              <w:marBottom w:val="0"/>
              <w:divBdr>
                <w:top w:val="none" w:sz="0" w:space="0" w:color="auto"/>
                <w:left w:val="none" w:sz="0" w:space="0" w:color="auto"/>
                <w:bottom w:val="none" w:sz="0" w:space="0" w:color="auto"/>
                <w:right w:val="none" w:sz="0" w:space="0" w:color="auto"/>
              </w:divBdr>
            </w:div>
          </w:divsChild>
        </w:div>
        <w:div w:id="904755884">
          <w:marLeft w:val="0"/>
          <w:marRight w:val="0"/>
          <w:marTop w:val="0"/>
          <w:marBottom w:val="0"/>
          <w:divBdr>
            <w:top w:val="none" w:sz="0" w:space="0" w:color="auto"/>
            <w:left w:val="none" w:sz="0" w:space="0" w:color="auto"/>
            <w:bottom w:val="none" w:sz="0" w:space="0" w:color="auto"/>
            <w:right w:val="none" w:sz="0" w:space="0" w:color="auto"/>
          </w:divBdr>
          <w:divsChild>
            <w:div w:id="1222521504">
              <w:marLeft w:val="0"/>
              <w:marRight w:val="0"/>
              <w:marTop w:val="0"/>
              <w:marBottom w:val="0"/>
              <w:divBdr>
                <w:top w:val="none" w:sz="0" w:space="0" w:color="auto"/>
                <w:left w:val="none" w:sz="0" w:space="0" w:color="auto"/>
                <w:bottom w:val="none" w:sz="0" w:space="0" w:color="auto"/>
                <w:right w:val="none" w:sz="0" w:space="0" w:color="auto"/>
              </w:divBdr>
            </w:div>
          </w:divsChild>
        </w:div>
        <w:div w:id="950089218">
          <w:marLeft w:val="0"/>
          <w:marRight w:val="0"/>
          <w:marTop w:val="0"/>
          <w:marBottom w:val="0"/>
          <w:divBdr>
            <w:top w:val="none" w:sz="0" w:space="0" w:color="auto"/>
            <w:left w:val="none" w:sz="0" w:space="0" w:color="auto"/>
            <w:bottom w:val="none" w:sz="0" w:space="0" w:color="auto"/>
            <w:right w:val="none" w:sz="0" w:space="0" w:color="auto"/>
          </w:divBdr>
          <w:divsChild>
            <w:div w:id="1477648067">
              <w:marLeft w:val="0"/>
              <w:marRight w:val="0"/>
              <w:marTop w:val="0"/>
              <w:marBottom w:val="0"/>
              <w:divBdr>
                <w:top w:val="none" w:sz="0" w:space="0" w:color="auto"/>
                <w:left w:val="none" w:sz="0" w:space="0" w:color="auto"/>
                <w:bottom w:val="none" w:sz="0" w:space="0" w:color="auto"/>
                <w:right w:val="none" w:sz="0" w:space="0" w:color="auto"/>
              </w:divBdr>
            </w:div>
          </w:divsChild>
        </w:div>
        <w:div w:id="984238009">
          <w:marLeft w:val="0"/>
          <w:marRight w:val="0"/>
          <w:marTop w:val="0"/>
          <w:marBottom w:val="0"/>
          <w:divBdr>
            <w:top w:val="none" w:sz="0" w:space="0" w:color="auto"/>
            <w:left w:val="none" w:sz="0" w:space="0" w:color="auto"/>
            <w:bottom w:val="none" w:sz="0" w:space="0" w:color="auto"/>
            <w:right w:val="none" w:sz="0" w:space="0" w:color="auto"/>
          </w:divBdr>
          <w:divsChild>
            <w:div w:id="1539930369">
              <w:marLeft w:val="0"/>
              <w:marRight w:val="0"/>
              <w:marTop w:val="0"/>
              <w:marBottom w:val="0"/>
              <w:divBdr>
                <w:top w:val="none" w:sz="0" w:space="0" w:color="auto"/>
                <w:left w:val="none" w:sz="0" w:space="0" w:color="auto"/>
                <w:bottom w:val="none" w:sz="0" w:space="0" w:color="auto"/>
                <w:right w:val="none" w:sz="0" w:space="0" w:color="auto"/>
              </w:divBdr>
            </w:div>
          </w:divsChild>
        </w:div>
        <w:div w:id="999425670">
          <w:marLeft w:val="0"/>
          <w:marRight w:val="0"/>
          <w:marTop w:val="0"/>
          <w:marBottom w:val="0"/>
          <w:divBdr>
            <w:top w:val="none" w:sz="0" w:space="0" w:color="auto"/>
            <w:left w:val="none" w:sz="0" w:space="0" w:color="auto"/>
            <w:bottom w:val="none" w:sz="0" w:space="0" w:color="auto"/>
            <w:right w:val="none" w:sz="0" w:space="0" w:color="auto"/>
          </w:divBdr>
          <w:divsChild>
            <w:div w:id="465709177">
              <w:marLeft w:val="0"/>
              <w:marRight w:val="0"/>
              <w:marTop w:val="0"/>
              <w:marBottom w:val="0"/>
              <w:divBdr>
                <w:top w:val="none" w:sz="0" w:space="0" w:color="auto"/>
                <w:left w:val="none" w:sz="0" w:space="0" w:color="auto"/>
                <w:bottom w:val="none" w:sz="0" w:space="0" w:color="auto"/>
                <w:right w:val="none" w:sz="0" w:space="0" w:color="auto"/>
              </w:divBdr>
            </w:div>
          </w:divsChild>
        </w:div>
        <w:div w:id="1004167904">
          <w:marLeft w:val="0"/>
          <w:marRight w:val="0"/>
          <w:marTop w:val="0"/>
          <w:marBottom w:val="0"/>
          <w:divBdr>
            <w:top w:val="none" w:sz="0" w:space="0" w:color="auto"/>
            <w:left w:val="none" w:sz="0" w:space="0" w:color="auto"/>
            <w:bottom w:val="none" w:sz="0" w:space="0" w:color="auto"/>
            <w:right w:val="none" w:sz="0" w:space="0" w:color="auto"/>
          </w:divBdr>
          <w:divsChild>
            <w:div w:id="2019236313">
              <w:marLeft w:val="0"/>
              <w:marRight w:val="0"/>
              <w:marTop w:val="0"/>
              <w:marBottom w:val="0"/>
              <w:divBdr>
                <w:top w:val="none" w:sz="0" w:space="0" w:color="auto"/>
                <w:left w:val="none" w:sz="0" w:space="0" w:color="auto"/>
                <w:bottom w:val="none" w:sz="0" w:space="0" w:color="auto"/>
                <w:right w:val="none" w:sz="0" w:space="0" w:color="auto"/>
              </w:divBdr>
            </w:div>
          </w:divsChild>
        </w:div>
        <w:div w:id="1020811612">
          <w:marLeft w:val="0"/>
          <w:marRight w:val="0"/>
          <w:marTop w:val="0"/>
          <w:marBottom w:val="0"/>
          <w:divBdr>
            <w:top w:val="none" w:sz="0" w:space="0" w:color="auto"/>
            <w:left w:val="none" w:sz="0" w:space="0" w:color="auto"/>
            <w:bottom w:val="none" w:sz="0" w:space="0" w:color="auto"/>
            <w:right w:val="none" w:sz="0" w:space="0" w:color="auto"/>
          </w:divBdr>
          <w:divsChild>
            <w:div w:id="1699432760">
              <w:marLeft w:val="0"/>
              <w:marRight w:val="0"/>
              <w:marTop w:val="0"/>
              <w:marBottom w:val="0"/>
              <w:divBdr>
                <w:top w:val="none" w:sz="0" w:space="0" w:color="auto"/>
                <w:left w:val="none" w:sz="0" w:space="0" w:color="auto"/>
                <w:bottom w:val="none" w:sz="0" w:space="0" w:color="auto"/>
                <w:right w:val="none" w:sz="0" w:space="0" w:color="auto"/>
              </w:divBdr>
            </w:div>
            <w:div w:id="2069065520">
              <w:marLeft w:val="0"/>
              <w:marRight w:val="0"/>
              <w:marTop w:val="0"/>
              <w:marBottom w:val="0"/>
              <w:divBdr>
                <w:top w:val="none" w:sz="0" w:space="0" w:color="auto"/>
                <w:left w:val="none" w:sz="0" w:space="0" w:color="auto"/>
                <w:bottom w:val="none" w:sz="0" w:space="0" w:color="auto"/>
                <w:right w:val="none" w:sz="0" w:space="0" w:color="auto"/>
              </w:divBdr>
            </w:div>
          </w:divsChild>
        </w:div>
        <w:div w:id="1064836210">
          <w:marLeft w:val="0"/>
          <w:marRight w:val="0"/>
          <w:marTop w:val="0"/>
          <w:marBottom w:val="0"/>
          <w:divBdr>
            <w:top w:val="none" w:sz="0" w:space="0" w:color="auto"/>
            <w:left w:val="none" w:sz="0" w:space="0" w:color="auto"/>
            <w:bottom w:val="none" w:sz="0" w:space="0" w:color="auto"/>
            <w:right w:val="none" w:sz="0" w:space="0" w:color="auto"/>
          </w:divBdr>
          <w:divsChild>
            <w:div w:id="1949769879">
              <w:marLeft w:val="0"/>
              <w:marRight w:val="0"/>
              <w:marTop w:val="0"/>
              <w:marBottom w:val="0"/>
              <w:divBdr>
                <w:top w:val="none" w:sz="0" w:space="0" w:color="auto"/>
                <w:left w:val="none" w:sz="0" w:space="0" w:color="auto"/>
                <w:bottom w:val="none" w:sz="0" w:space="0" w:color="auto"/>
                <w:right w:val="none" w:sz="0" w:space="0" w:color="auto"/>
              </w:divBdr>
            </w:div>
          </w:divsChild>
        </w:div>
        <w:div w:id="1070543353">
          <w:marLeft w:val="0"/>
          <w:marRight w:val="0"/>
          <w:marTop w:val="0"/>
          <w:marBottom w:val="0"/>
          <w:divBdr>
            <w:top w:val="none" w:sz="0" w:space="0" w:color="auto"/>
            <w:left w:val="none" w:sz="0" w:space="0" w:color="auto"/>
            <w:bottom w:val="none" w:sz="0" w:space="0" w:color="auto"/>
            <w:right w:val="none" w:sz="0" w:space="0" w:color="auto"/>
          </w:divBdr>
          <w:divsChild>
            <w:div w:id="2102526421">
              <w:marLeft w:val="0"/>
              <w:marRight w:val="0"/>
              <w:marTop w:val="0"/>
              <w:marBottom w:val="0"/>
              <w:divBdr>
                <w:top w:val="none" w:sz="0" w:space="0" w:color="auto"/>
                <w:left w:val="none" w:sz="0" w:space="0" w:color="auto"/>
                <w:bottom w:val="none" w:sz="0" w:space="0" w:color="auto"/>
                <w:right w:val="none" w:sz="0" w:space="0" w:color="auto"/>
              </w:divBdr>
            </w:div>
          </w:divsChild>
        </w:div>
        <w:div w:id="1187870057">
          <w:marLeft w:val="0"/>
          <w:marRight w:val="0"/>
          <w:marTop w:val="0"/>
          <w:marBottom w:val="0"/>
          <w:divBdr>
            <w:top w:val="none" w:sz="0" w:space="0" w:color="auto"/>
            <w:left w:val="none" w:sz="0" w:space="0" w:color="auto"/>
            <w:bottom w:val="none" w:sz="0" w:space="0" w:color="auto"/>
            <w:right w:val="none" w:sz="0" w:space="0" w:color="auto"/>
          </w:divBdr>
          <w:divsChild>
            <w:div w:id="481196219">
              <w:marLeft w:val="0"/>
              <w:marRight w:val="0"/>
              <w:marTop w:val="0"/>
              <w:marBottom w:val="0"/>
              <w:divBdr>
                <w:top w:val="none" w:sz="0" w:space="0" w:color="auto"/>
                <w:left w:val="none" w:sz="0" w:space="0" w:color="auto"/>
                <w:bottom w:val="none" w:sz="0" w:space="0" w:color="auto"/>
                <w:right w:val="none" w:sz="0" w:space="0" w:color="auto"/>
              </w:divBdr>
            </w:div>
          </w:divsChild>
        </w:div>
        <w:div w:id="1216963905">
          <w:marLeft w:val="0"/>
          <w:marRight w:val="0"/>
          <w:marTop w:val="0"/>
          <w:marBottom w:val="0"/>
          <w:divBdr>
            <w:top w:val="none" w:sz="0" w:space="0" w:color="auto"/>
            <w:left w:val="none" w:sz="0" w:space="0" w:color="auto"/>
            <w:bottom w:val="none" w:sz="0" w:space="0" w:color="auto"/>
            <w:right w:val="none" w:sz="0" w:space="0" w:color="auto"/>
          </w:divBdr>
          <w:divsChild>
            <w:div w:id="421880390">
              <w:marLeft w:val="0"/>
              <w:marRight w:val="0"/>
              <w:marTop w:val="0"/>
              <w:marBottom w:val="0"/>
              <w:divBdr>
                <w:top w:val="none" w:sz="0" w:space="0" w:color="auto"/>
                <w:left w:val="none" w:sz="0" w:space="0" w:color="auto"/>
                <w:bottom w:val="none" w:sz="0" w:space="0" w:color="auto"/>
                <w:right w:val="none" w:sz="0" w:space="0" w:color="auto"/>
              </w:divBdr>
            </w:div>
          </w:divsChild>
        </w:div>
        <w:div w:id="1258445299">
          <w:marLeft w:val="0"/>
          <w:marRight w:val="0"/>
          <w:marTop w:val="0"/>
          <w:marBottom w:val="0"/>
          <w:divBdr>
            <w:top w:val="none" w:sz="0" w:space="0" w:color="auto"/>
            <w:left w:val="none" w:sz="0" w:space="0" w:color="auto"/>
            <w:bottom w:val="none" w:sz="0" w:space="0" w:color="auto"/>
            <w:right w:val="none" w:sz="0" w:space="0" w:color="auto"/>
          </w:divBdr>
          <w:divsChild>
            <w:div w:id="1199582603">
              <w:marLeft w:val="0"/>
              <w:marRight w:val="0"/>
              <w:marTop w:val="0"/>
              <w:marBottom w:val="0"/>
              <w:divBdr>
                <w:top w:val="none" w:sz="0" w:space="0" w:color="auto"/>
                <w:left w:val="none" w:sz="0" w:space="0" w:color="auto"/>
                <w:bottom w:val="none" w:sz="0" w:space="0" w:color="auto"/>
                <w:right w:val="none" w:sz="0" w:space="0" w:color="auto"/>
              </w:divBdr>
            </w:div>
          </w:divsChild>
        </w:div>
        <w:div w:id="1321620557">
          <w:marLeft w:val="0"/>
          <w:marRight w:val="0"/>
          <w:marTop w:val="0"/>
          <w:marBottom w:val="0"/>
          <w:divBdr>
            <w:top w:val="none" w:sz="0" w:space="0" w:color="auto"/>
            <w:left w:val="none" w:sz="0" w:space="0" w:color="auto"/>
            <w:bottom w:val="none" w:sz="0" w:space="0" w:color="auto"/>
            <w:right w:val="none" w:sz="0" w:space="0" w:color="auto"/>
          </w:divBdr>
          <w:divsChild>
            <w:div w:id="499271450">
              <w:marLeft w:val="0"/>
              <w:marRight w:val="0"/>
              <w:marTop w:val="0"/>
              <w:marBottom w:val="0"/>
              <w:divBdr>
                <w:top w:val="none" w:sz="0" w:space="0" w:color="auto"/>
                <w:left w:val="none" w:sz="0" w:space="0" w:color="auto"/>
                <w:bottom w:val="none" w:sz="0" w:space="0" w:color="auto"/>
                <w:right w:val="none" w:sz="0" w:space="0" w:color="auto"/>
              </w:divBdr>
            </w:div>
          </w:divsChild>
        </w:div>
        <w:div w:id="1322856205">
          <w:marLeft w:val="0"/>
          <w:marRight w:val="0"/>
          <w:marTop w:val="0"/>
          <w:marBottom w:val="0"/>
          <w:divBdr>
            <w:top w:val="none" w:sz="0" w:space="0" w:color="auto"/>
            <w:left w:val="none" w:sz="0" w:space="0" w:color="auto"/>
            <w:bottom w:val="none" w:sz="0" w:space="0" w:color="auto"/>
            <w:right w:val="none" w:sz="0" w:space="0" w:color="auto"/>
          </w:divBdr>
          <w:divsChild>
            <w:div w:id="1919292082">
              <w:marLeft w:val="0"/>
              <w:marRight w:val="0"/>
              <w:marTop w:val="0"/>
              <w:marBottom w:val="0"/>
              <w:divBdr>
                <w:top w:val="none" w:sz="0" w:space="0" w:color="auto"/>
                <w:left w:val="none" w:sz="0" w:space="0" w:color="auto"/>
                <w:bottom w:val="none" w:sz="0" w:space="0" w:color="auto"/>
                <w:right w:val="none" w:sz="0" w:space="0" w:color="auto"/>
              </w:divBdr>
            </w:div>
          </w:divsChild>
        </w:div>
        <w:div w:id="1345089076">
          <w:marLeft w:val="0"/>
          <w:marRight w:val="0"/>
          <w:marTop w:val="0"/>
          <w:marBottom w:val="0"/>
          <w:divBdr>
            <w:top w:val="none" w:sz="0" w:space="0" w:color="auto"/>
            <w:left w:val="none" w:sz="0" w:space="0" w:color="auto"/>
            <w:bottom w:val="none" w:sz="0" w:space="0" w:color="auto"/>
            <w:right w:val="none" w:sz="0" w:space="0" w:color="auto"/>
          </w:divBdr>
          <w:divsChild>
            <w:div w:id="968055146">
              <w:marLeft w:val="0"/>
              <w:marRight w:val="0"/>
              <w:marTop w:val="0"/>
              <w:marBottom w:val="0"/>
              <w:divBdr>
                <w:top w:val="none" w:sz="0" w:space="0" w:color="auto"/>
                <w:left w:val="none" w:sz="0" w:space="0" w:color="auto"/>
                <w:bottom w:val="none" w:sz="0" w:space="0" w:color="auto"/>
                <w:right w:val="none" w:sz="0" w:space="0" w:color="auto"/>
              </w:divBdr>
            </w:div>
          </w:divsChild>
        </w:div>
        <w:div w:id="1370184573">
          <w:marLeft w:val="0"/>
          <w:marRight w:val="0"/>
          <w:marTop w:val="0"/>
          <w:marBottom w:val="0"/>
          <w:divBdr>
            <w:top w:val="none" w:sz="0" w:space="0" w:color="auto"/>
            <w:left w:val="none" w:sz="0" w:space="0" w:color="auto"/>
            <w:bottom w:val="none" w:sz="0" w:space="0" w:color="auto"/>
            <w:right w:val="none" w:sz="0" w:space="0" w:color="auto"/>
          </w:divBdr>
          <w:divsChild>
            <w:div w:id="907300942">
              <w:marLeft w:val="0"/>
              <w:marRight w:val="0"/>
              <w:marTop w:val="0"/>
              <w:marBottom w:val="0"/>
              <w:divBdr>
                <w:top w:val="none" w:sz="0" w:space="0" w:color="auto"/>
                <w:left w:val="none" w:sz="0" w:space="0" w:color="auto"/>
                <w:bottom w:val="none" w:sz="0" w:space="0" w:color="auto"/>
                <w:right w:val="none" w:sz="0" w:space="0" w:color="auto"/>
              </w:divBdr>
            </w:div>
          </w:divsChild>
        </w:div>
        <w:div w:id="1372535256">
          <w:marLeft w:val="0"/>
          <w:marRight w:val="0"/>
          <w:marTop w:val="0"/>
          <w:marBottom w:val="0"/>
          <w:divBdr>
            <w:top w:val="none" w:sz="0" w:space="0" w:color="auto"/>
            <w:left w:val="none" w:sz="0" w:space="0" w:color="auto"/>
            <w:bottom w:val="none" w:sz="0" w:space="0" w:color="auto"/>
            <w:right w:val="none" w:sz="0" w:space="0" w:color="auto"/>
          </w:divBdr>
          <w:divsChild>
            <w:div w:id="1283145831">
              <w:marLeft w:val="0"/>
              <w:marRight w:val="0"/>
              <w:marTop w:val="0"/>
              <w:marBottom w:val="0"/>
              <w:divBdr>
                <w:top w:val="none" w:sz="0" w:space="0" w:color="auto"/>
                <w:left w:val="none" w:sz="0" w:space="0" w:color="auto"/>
                <w:bottom w:val="none" w:sz="0" w:space="0" w:color="auto"/>
                <w:right w:val="none" w:sz="0" w:space="0" w:color="auto"/>
              </w:divBdr>
            </w:div>
          </w:divsChild>
        </w:div>
        <w:div w:id="1375885267">
          <w:marLeft w:val="0"/>
          <w:marRight w:val="0"/>
          <w:marTop w:val="0"/>
          <w:marBottom w:val="0"/>
          <w:divBdr>
            <w:top w:val="none" w:sz="0" w:space="0" w:color="auto"/>
            <w:left w:val="none" w:sz="0" w:space="0" w:color="auto"/>
            <w:bottom w:val="none" w:sz="0" w:space="0" w:color="auto"/>
            <w:right w:val="none" w:sz="0" w:space="0" w:color="auto"/>
          </w:divBdr>
          <w:divsChild>
            <w:div w:id="1797799522">
              <w:marLeft w:val="0"/>
              <w:marRight w:val="0"/>
              <w:marTop w:val="0"/>
              <w:marBottom w:val="0"/>
              <w:divBdr>
                <w:top w:val="none" w:sz="0" w:space="0" w:color="auto"/>
                <w:left w:val="none" w:sz="0" w:space="0" w:color="auto"/>
                <w:bottom w:val="none" w:sz="0" w:space="0" w:color="auto"/>
                <w:right w:val="none" w:sz="0" w:space="0" w:color="auto"/>
              </w:divBdr>
            </w:div>
          </w:divsChild>
        </w:div>
        <w:div w:id="1404254675">
          <w:marLeft w:val="0"/>
          <w:marRight w:val="0"/>
          <w:marTop w:val="0"/>
          <w:marBottom w:val="0"/>
          <w:divBdr>
            <w:top w:val="none" w:sz="0" w:space="0" w:color="auto"/>
            <w:left w:val="none" w:sz="0" w:space="0" w:color="auto"/>
            <w:bottom w:val="none" w:sz="0" w:space="0" w:color="auto"/>
            <w:right w:val="none" w:sz="0" w:space="0" w:color="auto"/>
          </w:divBdr>
          <w:divsChild>
            <w:div w:id="381254103">
              <w:marLeft w:val="0"/>
              <w:marRight w:val="0"/>
              <w:marTop w:val="0"/>
              <w:marBottom w:val="0"/>
              <w:divBdr>
                <w:top w:val="none" w:sz="0" w:space="0" w:color="auto"/>
                <w:left w:val="none" w:sz="0" w:space="0" w:color="auto"/>
                <w:bottom w:val="none" w:sz="0" w:space="0" w:color="auto"/>
                <w:right w:val="none" w:sz="0" w:space="0" w:color="auto"/>
              </w:divBdr>
            </w:div>
          </w:divsChild>
        </w:div>
        <w:div w:id="1440763075">
          <w:marLeft w:val="0"/>
          <w:marRight w:val="0"/>
          <w:marTop w:val="0"/>
          <w:marBottom w:val="0"/>
          <w:divBdr>
            <w:top w:val="none" w:sz="0" w:space="0" w:color="auto"/>
            <w:left w:val="none" w:sz="0" w:space="0" w:color="auto"/>
            <w:bottom w:val="none" w:sz="0" w:space="0" w:color="auto"/>
            <w:right w:val="none" w:sz="0" w:space="0" w:color="auto"/>
          </w:divBdr>
          <w:divsChild>
            <w:div w:id="34626621">
              <w:marLeft w:val="0"/>
              <w:marRight w:val="0"/>
              <w:marTop w:val="0"/>
              <w:marBottom w:val="0"/>
              <w:divBdr>
                <w:top w:val="none" w:sz="0" w:space="0" w:color="auto"/>
                <w:left w:val="none" w:sz="0" w:space="0" w:color="auto"/>
                <w:bottom w:val="none" w:sz="0" w:space="0" w:color="auto"/>
                <w:right w:val="none" w:sz="0" w:space="0" w:color="auto"/>
              </w:divBdr>
            </w:div>
            <w:div w:id="841553386">
              <w:marLeft w:val="0"/>
              <w:marRight w:val="0"/>
              <w:marTop w:val="0"/>
              <w:marBottom w:val="0"/>
              <w:divBdr>
                <w:top w:val="none" w:sz="0" w:space="0" w:color="auto"/>
                <w:left w:val="none" w:sz="0" w:space="0" w:color="auto"/>
                <w:bottom w:val="none" w:sz="0" w:space="0" w:color="auto"/>
                <w:right w:val="none" w:sz="0" w:space="0" w:color="auto"/>
              </w:divBdr>
            </w:div>
            <w:div w:id="1005742333">
              <w:marLeft w:val="0"/>
              <w:marRight w:val="0"/>
              <w:marTop w:val="0"/>
              <w:marBottom w:val="0"/>
              <w:divBdr>
                <w:top w:val="none" w:sz="0" w:space="0" w:color="auto"/>
                <w:left w:val="none" w:sz="0" w:space="0" w:color="auto"/>
                <w:bottom w:val="none" w:sz="0" w:space="0" w:color="auto"/>
                <w:right w:val="none" w:sz="0" w:space="0" w:color="auto"/>
              </w:divBdr>
            </w:div>
            <w:div w:id="1074665290">
              <w:marLeft w:val="0"/>
              <w:marRight w:val="0"/>
              <w:marTop w:val="0"/>
              <w:marBottom w:val="0"/>
              <w:divBdr>
                <w:top w:val="none" w:sz="0" w:space="0" w:color="auto"/>
                <w:left w:val="none" w:sz="0" w:space="0" w:color="auto"/>
                <w:bottom w:val="none" w:sz="0" w:space="0" w:color="auto"/>
                <w:right w:val="none" w:sz="0" w:space="0" w:color="auto"/>
              </w:divBdr>
            </w:div>
          </w:divsChild>
        </w:div>
        <w:div w:id="1442188506">
          <w:marLeft w:val="0"/>
          <w:marRight w:val="0"/>
          <w:marTop w:val="0"/>
          <w:marBottom w:val="0"/>
          <w:divBdr>
            <w:top w:val="none" w:sz="0" w:space="0" w:color="auto"/>
            <w:left w:val="none" w:sz="0" w:space="0" w:color="auto"/>
            <w:bottom w:val="none" w:sz="0" w:space="0" w:color="auto"/>
            <w:right w:val="none" w:sz="0" w:space="0" w:color="auto"/>
          </w:divBdr>
          <w:divsChild>
            <w:div w:id="1030765841">
              <w:marLeft w:val="0"/>
              <w:marRight w:val="0"/>
              <w:marTop w:val="0"/>
              <w:marBottom w:val="0"/>
              <w:divBdr>
                <w:top w:val="none" w:sz="0" w:space="0" w:color="auto"/>
                <w:left w:val="none" w:sz="0" w:space="0" w:color="auto"/>
                <w:bottom w:val="none" w:sz="0" w:space="0" w:color="auto"/>
                <w:right w:val="none" w:sz="0" w:space="0" w:color="auto"/>
              </w:divBdr>
            </w:div>
          </w:divsChild>
        </w:div>
        <w:div w:id="1480464441">
          <w:marLeft w:val="0"/>
          <w:marRight w:val="0"/>
          <w:marTop w:val="0"/>
          <w:marBottom w:val="0"/>
          <w:divBdr>
            <w:top w:val="none" w:sz="0" w:space="0" w:color="auto"/>
            <w:left w:val="none" w:sz="0" w:space="0" w:color="auto"/>
            <w:bottom w:val="none" w:sz="0" w:space="0" w:color="auto"/>
            <w:right w:val="none" w:sz="0" w:space="0" w:color="auto"/>
          </w:divBdr>
          <w:divsChild>
            <w:div w:id="197475913">
              <w:marLeft w:val="0"/>
              <w:marRight w:val="0"/>
              <w:marTop w:val="0"/>
              <w:marBottom w:val="0"/>
              <w:divBdr>
                <w:top w:val="none" w:sz="0" w:space="0" w:color="auto"/>
                <w:left w:val="none" w:sz="0" w:space="0" w:color="auto"/>
                <w:bottom w:val="none" w:sz="0" w:space="0" w:color="auto"/>
                <w:right w:val="none" w:sz="0" w:space="0" w:color="auto"/>
              </w:divBdr>
            </w:div>
            <w:div w:id="491455651">
              <w:marLeft w:val="0"/>
              <w:marRight w:val="0"/>
              <w:marTop w:val="0"/>
              <w:marBottom w:val="0"/>
              <w:divBdr>
                <w:top w:val="none" w:sz="0" w:space="0" w:color="auto"/>
                <w:left w:val="none" w:sz="0" w:space="0" w:color="auto"/>
                <w:bottom w:val="none" w:sz="0" w:space="0" w:color="auto"/>
                <w:right w:val="none" w:sz="0" w:space="0" w:color="auto"/>
              </w:divBdr>
            </w:div>
            <w:div w:id="718557154">
              <w:marLeft w:val="0"/>
              <w:marRight w:val="0"/>
              <w:marTop w:val="0"/>
              <w:marBottom w:val="0"/>
              <w:divBdr>
                <w:top w:val="none" w:sz="0" w:space="0" w:color="auto"/>
                <w:left w:val="none" w:sz="0" w:space="0" w:color="auto"/>
                <w:bottom w:val="none" w:sz="0" w:space="0" w:color="auto"/>
                <w:right w:val="none" w:sz="0" w:space="0" w:color="auto"/>
              </w:divBdr>
            </w:div>
            <w:div w:id="1008218742">
              <w:marLeft w:val="0"/>
              <w:marRight w:val="0"/>
              <w:marTop w:val="0"/>
              <w:marBottom w:val="0"/>
              <w:divBdr>
                <w:top w:val="none" w:sz="0" w:space="0" w:color="auto"/>
                <w:left w:val="none" w:sz="0" w:space="0" w:color="auto"/>
                <w:bottom w:val="none" w:sz="0" w:space="0" w:color="auto"/>
                <w:right w:val="none" w:sz="0" w:space="0" w:color="auto"/>
              </w:divBdr>
            </w:div>
            <w:div w:id="2042583684">
              <w:marLeft w:val="0"/>
              <w:marRight w:val="0"/>
              <w:marTop w:val="0"/>
              <w:marBottom w:val="0"/>
              <w:divBdr>
                <w:top w:val="none" w:sz="0" w:space="0" w:color="auto"/>
                <w:left w:val="none" w:sz="0" w:space="0" w:color="auto"/>
                <w:bottom w:val="none" w:sz="0" w:space="0" w:color="auto"/>
                <w:right w:val="none" w:sz="0" w:space="0" w:color="auto"/>
              </w:divBdr>
            </w:div>
            <w:div w:id="2134784007">
              <w:marLeft w:val="0"/>
              <w:marRight w:val="0"/>
              <w:marTop w:val="0"/>
              <w:marBottom w:val="0"/>
              <w:divBdr>
                <w:top w:val="none" w:sz="0" w:space="0" w:color="auto"/>
                <w:left w:val="none" w:sz="0" w:space="0" w:color="auto"/>
                <w:bottom w:val="none" w:sz="0" w:space="0" w:color="auto"/>
                <w:right w:val="none" w:sz="0" w:space="0" w:color="auto"/>
              </w:divBdr>
            </w:div>
          </w:divsChild>
        </w:div>
        <w:div w:id="1525971693">
          <w:marLeft w:val="0"/>
          <w:marRight w:val="0"/>
          <w:marTop w:val="0"/>
          <w:marBottom w:val="0"/>
          <w:divBdr>
            <w:top w:val="none" w:sz="0" w:space="0" w:color="auto"/>
            <w:left w:val="none" w:sz="0" w:space="0" w:color="auto"/>
            <w:bottom w:val="none" w:sz="0" w:space="0" w:color="auto"/>
            <w:right w:val="none" w:sz="0" w:space="0" w:color="auto"/>
          </w:divBdr>
          <w:divsChild>
            <w:div w:id="334456655">
              <w:marLeft w:val="0"/>
              <w:marRight w:val="0"/>
              <w:marTop w:val="0"/>
              <w:marBottom w:val="0"/>
              <w:divBdr>
                <w:top w:val="none" w:sz="0" w:space="0" w:color="auto"/>
                <w:left w:val="none" w:sz="0" w:space="0" w:color="auto"/>
                <w:bottom w:val="none" w:sz="0" w:space="0" w:color="auto"/>
                <w:right w:val="none" w:sz="0" w:space="0" w:color="auto"/>
              </w:divBdr>
            </w:div>
          </w:divsChild>
        </w:div>
        <w:div w:id="1537545011">
          <w:marLeft w:val="0"/>
          <w:marRight w:val="0"/>
          <w:marTop w:val="0"/>
          <w:marBottom w:val="0"/>
          <w:divBdr>
            <w:top w:val="none" w:sz="0" w:space="0" w:color="auto"/>
            <w:left w:val="none" w:sz="0" w:space="0" w:color="auto"/>
            <w:bottom w:val="none" w:sz="0" w:space="0" w:color="auto"/>
            <w:right w:val="none" w:sz="0" w:space="0" w:color="auto"/>
          </w:divBdr>
          <w:divsChild>
            <w:div w:id="578835203">
              <w:marLeft w:val="0"/>
              <w:marRight w:val="0"/>
              <w:marTop w:val="0"/>
              <w:marBottom w:val="0"/>
              <w:divBdr>
                <w:top w:val="none" w:sz="0" w:space="0" w:color="auto"/>
                <w:left w:val="none" w:sz="0" w:space="0" w:color="auto"/>
                <w:bottom w:val="none" w:sz="0" w:space="0" w:color="auto"/>
                <w:right w:val="none" w:sz="0" w:space="0" w:color="auto"/>
              </w:divBdr>
            </w:div>
            <w:div w:id="1223520890">
              <w:marLeft w:val="0"/>
              <w:marRight w:val="0"/>
              <w:marTop w:val="0"/>
              <w:marBottom w:val="0"/>
              <w:divBdr>
                <w:top w:val="none" w:sz="0" w:space="0" w:color="auto"/>
                <w:left w:val="none" w:sz="0" w:space="0" w:color="auto"/>
                <w:bottom w:val="none" w:sz="0" w:space="0" w:color="auto"/>
                <w:right w:val="none" w:sz="0" w:space="0" w:color="auto"/>
              </w:divBdr>
            </w:div>
            <w:div w:id="1836333501">
              <w:marLeft w:val="0"/>
              <w:marRight w:val="0"/>
              <w:marTop w:val="0"/>
              <w:marBottom w:val="0"/>
              <w:divBdr>
                <w:top w:val="none" w:sz="0" w:space="0" w:color="auto"/>
                <w:left w:val="none" w:sz="0" w:space="0" w:color="auto"/>
                <w:bottom w:val="none" w:sz="0" w:space="0" w:color="auto"/>
                <w:right w:val="none" w:sz="0" w:space="0" w:color="auto"/>
              </w:divBdr>
            </w:div>
          </w:divsChild>
        </w:div>
        <w:div w:id="1563978146">
          <w:marLeft w:val="0"/>
          <w:marRight w:val="0"/>
          <w:marTop w:val="0"/>
          <w:marBottom w:val="0"/>
          <w:divBdr>
            <w:top w:val="none" w:sz="0" w:space="0" w:color="auto"/>
            <w:left w:val="none" w:sz="0" w:space="0" w:color="auto"/>
            <w:bottom w:val="none" w:sz="0" w:space="0" w:color="auto"/>
            <w:right w:val="none" w:sz="0" w:space="0" w:color="auto"/>
          </w:divBdr>
          <w:divsChild>
            <w:div w:id="450322875">
              <w:marLeft w:val="0"/>
              <w:marRight w:val="0"/>
              <w:marTop w:val="0"/>
              <w:marBottom w:val="0"/>
              <w:divBdr>
                <w:top w:val="none" w:sz="0" w:space="0" w:color="auto"/>
                <w:left w:val="none" w:sz="0" w:space="0" w:color="auto"/>
                <w:bottom w:val="none" w:sz="0" w:space="0" w:color="auto"/>
                <w:right w:val="none" w:sz="0" w:space="0" w:color="auto"/>
              </w:divBdr>
            </w:div>
          </w:divsChild>
        </w:div>
        <w:div w:id="1583027407">
          <w:marLeft w:val="0"/>
          <w:marRight w:val="0"/>
          <w:marTop w:val="0"/>
          <w:marBottom w:val="0"/>
          <w:divBdr>
            <w:top w:val="none" w:sz="0" w:space="0" w:color="auto"/>
            <w:left w:val="none" w:sz="0" w:space="0" w:color="auto"/>
            <w:bottom w:val="none" w:sz="0" w:space="0" w:color="auto"/>
            <w:right w:val="none" w:sz="0" w:space="0" w:color="auto"/>
          </w:divBdr>
          <w:divsChild>
            <w:div w:id="290210666">
              <w:marLeft w:val="0"/>
              <w:marRight w:val="0"/>
              <w:marTop w:val="0"/>
              <w:marBottom w:val="0"/>
              <w:divBdr>
                <w:top w:val="none" w:sz="0" w:space="0" w:color="auto"/>
                <w:left w:val="none" w:sz="0" w:space="0" w:color="auto"/>
                <w:bottom w:val="none" w:sz="0" w:space="0" w:color="auto"/>
                <w:right w:val="none" w:sz="0" w:space="0" w:color="auto"/>
              </w:divBdr>
            </w:div>
          </w:divsChild>
        </w:div>
        <w:div w:id="1605192181">
          <w:marLeft w:val="0"/>
          <w:marRight w:val="0"/>
          <w:marTop w:val="0"/>
          <w:marBottom w:val="0"/>
          <w:divBdr>
            <w:top w:val="none" w:sz="0" w:space="0" w:color="auto"/>
            <w:left w:val="none" w:sz="0" w:space="0" w:color="auto"/>
            <w:bottom w:val="none" w:sz="0" w:space="0" w:color="auto"/>
            <w:right w:val="none" w:sz="0" w:space="0" w:color="auto"/>
          </w:divBdr>
          <w:divsChild>
            <w:div w:id="539510608">
              <w:marLeft w:val="0"/>
              <w:marRight w:val="0"/>
              <w:marTop w:val="0"/>
              <w:marBottom w:val="0"/>
              <w:divBdr>
                <w:top w:val="none" w:sz="0" w:space="0" w:color="auto"/>
                <w:left w:val="none" w:sz="0" w:space="0" w:color="auto"/>
                <w:bottom w:val="none" w:sz="0" w:space="0" w:color="auto"/>
                <w:right w:val="none" w:sz="0" w:space="0" w:color="auto"/>
              </w:divBdr>
            </w:div>
            <w:div w:id="669522747">
              <w:marLeft w:val="0"/>
              <w:marRight w:val="0"/>
              <w:marTop w:val="0"/>
              <w:marBottom w:val="0"/>
              <w:divBdr>
                <w:top w:val="none" w:sz="0" w:space="0" w:color="auto"/>
                <w:left w:val="none" w:sz="0" w:space="0" w:color="auto"/>
                <w:bottom w:val="none" w:sz="0" w:space="0" w:color="auto"/>
                <w:right w:val="none" w:sz="0" w:space="0" w:color="auto"/>
              </w:divBdr>
            </w:div>
            <w:div w:id="890731040">
              <w:marLeft w:val="0"/>
              <w:marRight w:val="0"/>
              <w:marTop w:val="0"/>
              <w:marBottom w:val="0"/>
              <w:divBdr>
                <w:top w:val="none" w:sz="0" w:space="0" w:color="auto"/>
                <w:left w:val="none" w:sz="0" w:space="0" w:color="auto"/>
                <w:bottom w:val="none" w:sz="0" w:space="0" w:color="auto"/>
                <w:right w:val="none" w:sz="0" w:space="0" w:color="auto"/>
              </w:divBdr>
            </w:div>
            <w:div w:id="937368402">
              <w:marLeft w:val="0"/>
              <w:marRight w:val="0"/>
              <w:marTop w:val="0"/>
              <w:marBottom w:val="0"/>
              <w:divBdr>
                <w:top w:val="none" w:sz="0" w:space="0" w:color="auto"/>
                <w:left w:val="none" w:sz="0" w:space="0" w:color="auto"/>
                <w:bottom w:val="none" w:sz="0" w:space="0" w:color="auto"/>
                <w:right w:val="none" w:sz="0" w:space="0" w:color="auto"/>
              </w:divBdr>
            </w:div>
            <w:div w:id="1492868103">
              <w:marLeft w:val="0"/>
              <w:marRight w:val="0"/>
              <w:marTop w:val="0"/>
              <w:marBottom w:val="0"/>
              <w:divBdr>
                <w:top w:val="none" w:sz="0" w:space="0" w:color="auto"/>
                <w:left w:val="none" w:sz="0" w:space="0" w:color="auto"/>
                <w:bottom w:val="none" w:sz="0" w:space="0" w:color="auto"/>
                <w:right w:val="none" w:sz="0" w:space="0" w:color="auto"/>
              </w:divBdr>
            </w:div>
            <w:div w:id="1713261515">
              <w:marLeft w:val="0"/>
              <w:marRight w:val="0"/>
              <w:marTop w:val="0"/>
              <w:marBottom w:val="0"/>
              <w:divBdr>
                <w:top w:val="none" w:sz="0" w:space="0" w:color="auto"/>
                <w:left w:val="none" w:sz="0" w:space="0" w:color="auto"/>
                <w:bottom w:val="none" w:sz="0" w:space="0" w:color="auto"/>
                <w:right w:val="none" w:sz="0" w:space="0" w:color="auto"/>
              </w:divBdr>
            </w:div>
          </w:divsChild>
        </w:div>
        <w:div w:id="1621761923">
          <w:marLeft w:val="0"/>
          <w:marRight w:val="0"/>
          <w:marTop w:val="0"/>
          <w:marBottom w:val="0"/>
          <w:divBdr>
            <w:top w:val="none" w:sz="0" w:space="0" w:color="auto"/>
            <w:left w:val="none" w:sz="0" w:space="0" w:color="auto"/>
            <w:bottom w:val="none" w:sz="0" w:space="0" w:color="auto"/>
            <w:right w:val="none" w:sz="0" w:space="0" w:color="auto"/>
          </w:divBdr>
          <w:divsChild>
            <w:div w:id="1546597389">
              <w:marLeft w:val="0"/>
              <w:marRight w:val="0"/>
              <w:marTop w:val="0"/>
              <w:marBottom w:val="0"/>
              <w:divBdr>
                <w:top w:val="none" w:sz="0" w:space="0" w:color="auto"/>
                <w:left w:val="none" w:sz="0" w:space="0" w:color="auto"/>
                <w:bottom w:val="none" w:sz="0" w:space="0" w:color="auto"/>
                <w:right w:val="none" w:sz="0" w:space="0" w:color="auto"/>
              </w:divBdr>
            </w:div>
          </w:divsChild>
        </w:div>
        <w:div w:id="1633439150">
          <w:marLeft w:val="0"/>
          <w:marRight w:val="0"/>
          <w:marTop w:val="0"/>
          <w:marBottom w:val="0"/>
          <w:divBdr>
            <w:top w:val="none" w:sz="0" w:space="0" w:color="auto"/>
            <w:left w:val="none" w:sz="0" w:space="0" w:color="auto"/>
            <w:bottom w:val="none" w:sz="0" w:space="0" w:color="auto"/>
            <w:right w:val="none" w:sz="0" w:space="0" w:color="auto"/>
          </w:divBdr>
          <w:divsChild>
            <w:div w:id="1181041081">
              <w:marLeft w:val="0"/>
              <w:marRight w:val="0"/>
              <w:marTop w:val="0"/>
              <w:marBottom w:val="0"/>
              <w:divBdr>
                <w:top w:val="none" w:sz="0" w:space="0" w:color="auto"/>
                <w:left w:val="none" w:sz="0" w:space="0" w:color="auto"/>
                <w:bottom w:val="none" w:sz="0" w:space="0" w:color="auto"/>
                <w:right w:val="none" w:sz="0" w:space="0" w:color="auto"/>
              </w:divBdr>
            </w:div>
          </w:divsChild>
        </w:div>
        <w:div w:id="1642274505">
          <w:marLeft w:val="0"/>
          <w:marRight w:val="0"/>
          <w:marTop w:val="0"/>
          <w:marBottom w:val="0"/>
          <w:divBdr>
            <w:top w:val="none" w:sz="0" w:space="0" w:color="auto"/>
            <w:left w:val="none" w:sz="0" w:space="0" w:color="auto"/>
            <w:bottom w:val="none" w:sz="0" w:space="0" w:color="auto"/>
            <w:right w:val="none" w:sz="0" w:space="0" w:color="auto"/>
          </w:divBdr>
          <w:divsChild>
            <w:div w:id="637147821">
              <w:marLeft w:val="0"/>
              <w:marRight w:val="0"/>
              <w:marTop w:val="0"/>
              <w:marBottom w:val="0"/>
              <w:divBdr>
                <w:top w:val="none" w:sz="0" w:space="0" w:color="auto"/>
                <w:left w:val="none" w:sz="0" w:space="0" w:color="auto"/>
                <w:bottom w:val="none" w:sz="0" w:space="0" w:color="auto"/>
                <w:right w:val="none" w:sz="0" w:space="0" w:color="auto"/>
              </w:divBdr>
            </w:div>
          </w:divsChild>
        </w:div>
        <w:div w:id="1667395659">
          <w:marLeft w:val="0"/>
          <w:marRight w:val="0"/>
          <w:marTop w:val="0"/>
          <w:marBottom w:val="0"/>
          <w:divBdr>
            <w:top w:val="none" w:sz="0" w:space="0" w:color="auto"/>
            <w:left w:val="none" w:sz="0" w:space="0" w:color="auto"/>
            <w:bottom w:val="none" w:sz="0" w:space="0" w:color="auto"/>
            <w:right w:val="none" w:sz="0" w:space="0" w:color="auto"/>
          </w:divBdr>
          <w:divsChild>
            <w:div w:id="2147117653">
              <w:marLeft w:val="0"/>
              <w:marRight w:val="0"/>
              <w:marTop w:val="0"/>
              <w:marBottom w:val="0"/>
              <w:divBdr>
                <w:top w:val="none" w:sz="0" w:space="0" w:color="auto"/>
                <w:left w:val="none" w:sz="0" w:space="0" w:color="auto"/>
                <w:bottom w:val="none" w:sz="0" w:space="0" w:color="auto"/>
                <w:right w:val="none" w:sz="0" w:space="0" w:color="auto"/>
              </w:divBdr>
            </w:div>
          </w:divsChild>
        </w:div>
        <w:div w:id="1679115211">
          <w:marLeft w:val="0"/>
          <w:marRight w:val="0"/>
          <w:marTop w:val="0"/>
          <w:marBottom w:val="0"/>
          <w:divBdr>
            <w:top w:val="none" w:sz="0" w:space="0" w:color="auto"/>
            <w:left w:val="none" w:sz="0" w:space="0" w:color="auto"/>
            <w:bottom w:val="none" w:sz="0" w:space="0" w:color="auto"/>
            <w:right w:val="none" w:sz="0" w:space="0" w:color="auto"/>
          </w:divBdr>
          <w:divsChild>
            <w:div w:id="540019715">
              <w:marLeft w:val="0"/>
              <w:marRight w:val="0"/>
              <w:marTop w:val="0"/>
              <w:marBottom w:val="0"/>
              <w:divBdr>
                <w:top w:val="none" w:sz="0" w:space="0" w:color="auto"/>
                <w:left w:val="none" w:sz="0" w:space="0" w:color="auto"/>
                <w:bottom w:val="none" w:sz="0" w:space="0" w:color="auto"/>
                <w:right w:val="none" w:sz="0" w:space="0" w:color="auto"/>
              </w:divBdr>
            </w:div>
          </w:divsChild>
        </w:div>
        <w:div w:id="1680812155">
          <w:marLeft w:val="0"/>
          <w:marRight w:val="0"/>
          <w:marTop w:val="0"/>
          <w:marBottom w:val="0"/>
          <w:divBdr>
            <w:top w:val="none" w:sz="0" w:space="0" w:color="auto"/>
            <w:left w:val="none" w:sz="0" w:space="0" w:color="auto"/>
            <w:bottom w:val="none" w:sz="0" w:space="0" w:color="auto"/>
            <w:right w:val="none" w:sz="0" w:space="0" w:color="auto"/>
          </w:divBdr>
          <w:divsChild>
            <w:div w:id="1353528056">
              <w:marLeft w:val="0"/>
              <w:marRight w:val="0"/>
              <w:marTop w:val="0"/>
              <w:marBottom w:val="0"/>
              <w:divBdr>
                <w:top w:val="none" w:sz="0" w:space="0" w:color="auto"/>
                <w:left w:val="none" w:sz="0" w:space="0" w:color="auto"/>
                <w:bottom w:val="none" w:sz="0" w:space="0" w:color="auto"/>
                <w:right w:val="none" w:sz="0" w:space="0" w:color="auto"/>
              </w:divBdr>
            </w:div>
          </w:divsChild>
        </w:div>
        <w:div w:id="1692878737">
          <w:marLeft w:val="0"/>
          <w:marRight w:val="0"/>
          <w:marTop w:val="0"/>
          <w:marBottom w:val="0"/>
          <w:divBdr>
            <w:top w:val="none" w:sz="0" w:space="0" w:color="auto"/>
            <w:left w:val="none" w:sz="0" w:space="0" w:color="auto"/>
            <w:bottom w:val="none" w:sz="0" w:space="0" w:color="auto"/>
            <w:right w:val="none" w:sz="0" w:space="0" w:color="auto"/>
          </w:divBdr>
          <w:divsChild>
            <w:div w:id="218052246">
              <w:marLeft w:val="0"/>
              <w:marRight w:val="0"/>
              <w:marTop w:val="0"/>
              <w:marBottom w:val="0"/>
              <w:divBdr>
                <w:top w:val="none" w:sz="0" w:space="0" w:color="auto"/>
                <w:left w:val="none" w:sz="0" w:space="0" w:color="auto"/>
                <w:bottom w:val="none" w:sz="0" w:space="0" w:color="auto"/>
                <w:right w:val="none" w:sz="0" w:space="0" w:color="auto"/>
              </w:divBdr>
            </w:div>
            <w:div w:id="422603042">
              <w:marLeft w:val="0"/>
              <w:marRight w:val="0"/>
              <w:marTop w:val="0"/>
              <w:marBottom w:val="0"/>
              <w:divBdr>
                <w:top w:val="none" w:sz="0" w:space="0" w:color="auto"/>
                <w:left w:val="none" w:sz="0" w:space="0" w:color="auto"/>
                <w:bottom w:val="none" w:sz="0" w:space="0" w:color="auto"/>
                <w:right w:val="none" w:sz="0" w:space="0" w:color="auto"/>
              </w:divBdr>
            </w:div>
            <w:div w:id="828441677">
              <w:marLeft w:val="0"/>
              <w:marRight w:val="0"/>
              <w:marTop w:val="0"/>
              <w:marBottom w:val="0"/>
              <w:divBdr>
                <w:top w:val="none" w:sz="0" w:space="0" w:color="auto"/>
                <w:left w:val="none" w:sz="0" w:space="0" w:color="auto"/>
                <w:bottom w:val="none" w:sz="0" w:space="0" w:color="auto"/>
                <w:right w:val="none" w:sz="0" w:space="0" w:color="auto"/>
              </w:divBdr>
            </w:div>
            <w:div w:id="969440772">
              <w:marLeft w:val="0"/>
              <w:marRight w:val="0"/>
              <w:marTop w:val="0"/>
              <w:marBottom w:val="0"/>
              <w:divBdr>
                <w:top w:val="none" w:sz="0" w:space="0" w:color="auto"/>
                <w:left w:val="none" w:sz="0" w:space="0" w:color="auto"/>
                <w:bottom w:val="none" w:sz="0" w:space="0" w:color="auto"/>
                <w:right w:val="none" w:sz="0" w:space="0" w:color="auto"/>
              </w:divBdr>
            </w:div>
            <w:div w:id="1523393743">
              <w:marLeft w:val="0"/>
              <w:marRight w:val="0"/>
              <w:marTop w:val="0"/>
              <w:marBottom w:val="0"/>
              <w:divBdr>
                <w:top w:val="none" w:sz="0" w:space="0" w:color="auto"/>
                <w:left w:val="none" w:sz="0" w:space="0" w:color="auto"/>
                <w:bottom w:val="none" w:sz="0" w:space="0" w:color="auto"/>
                <w:right w:val="none" w:sz="0" w:space="0" w:color="auto"/>
              </w:divBdr>
            </w:div>
            <w:div w:id="1809469142">
              <w:marLeft w:val="0"/>
              <w:marRight w:val="0"/>
              <w:marTop w:val="0"/>
              <w:marBottom w:val="0"/>
              <w:divBdr>
                <w:top w:val="none" w:sz="0" w:space="0" w:color="auto"/>
                <w:left w:val="none" w:sz="0" w:space="0" w:color="auto"/>
                <w:bottom w:val="none" w:sz="0" w:space="0" w:color="auto"/>
                <w:right w:val="none" w:sz="0" w:space="0" w:color="auto"/>
              </w:divBdr>
            </w:div>
            <w:div w:id="2077585212">
              <w:marLeft w:val="0"/>
              <w:marRight w:val="0"/>
              <w:marTop w:val="0"/>
              <w:marBottom w:val="0"/>
              <w:divBdr>
                <w:top w:val="none" w:sz="0" w:space="0" w:color="auto"/>
                <w:left w:val="none" w:sz="0" w:space="0" w:color="auto"/>
                <w:bottom w:val="none" w:sz="0" w:space="0" w:color="auto"/>
                <w:right w:val="none" w:sz="0" w:space="0" w:color="auto"/>
              </w:divBdr>
            </w:div>
          </w:divsChild>
        </w:div>
        <w:div w:id="1706171321">
          <w:marLeft w:val="0"/>
          <w:marRight w:val="0"/>
          <w:marTop w:val="0"/>
          <w:marBottom w:val="0"/>
          <w:divBdr>
            <w:top w:val="none" w:sz="0" w:space="0" w:color="auto"/>
            <w:left w:val="none" w:sz="0" w:space="0" w:color="auto"/>
            <w:bottom w:val="none" w:sz="0" w:space="0" w:color="auto"/>
            <w:right w:val="none" w:sz="0" w:space="0" w:color="auto"/>
          </w:divBdr>
          <w:divsChild>
            <w:div w:id="366613341">
              <w:marLeft w:val="0"/>
              <w:marRight w:val="0"/>
              <w:marTop w:val="0"/>
              <w:marBottom w:val="0"/>
              <w:divBdr>
                <w:top w:val="none" w:sz="0" w:space="0" w:color="auto"/>
                <w:left w:val="none" w:sz="0" w:space="0" w:color="auto"/>
                <w:bottom w:val="none" w:sz="0" w:space="0" w:color="auto"/>
                <w:right w:val="none" w:sz="0" w:space="0" w:color="auto"/>
              </w:divBdr>
            </w:div>
            <w:div w:id="676227624">
              <w:marLeft w:val="0"/>
              <w:marRight w:val="0"/>
              <w:marTop w:val="0"/>
              <w:marBottom w:val="0"/>
              <w:divBdr>
                <w:top w:val="none" w:sz="0" w:space="0" w:color="auto"/>
                <w:left w:val="none" w:sz="0" w:space="0" w:color="auto"/>
                <w:bottom w:val="none" w:sz="0" w:space="0" w:color="auto"/>
                <w:right w:val="none" w:sz="0" w:space="0" w:color="auto"/>
              </w:divBdr>
            </w:div>
            <w:div w:id="682433601">
              <w:marLeft w:val="0"/>
              <w:marRight w:val="0"/>
              <w:marTop w:val="0"/>
              <w:marBottom w:val="0"/>
              <w:divBdr>
                <w:top w:val="none" w:sz="0" w:space="0" w:color="auto"/>
                <w:left w:val="none" w:sz="0" w:space="0" w:color="auto"/>
                <w:bottom w:val="none" w:sz="0" w:space="0" w:color="auto"/>
                <w:right w:val="none" w:sz="0" w:space="0" w:color="auto"/>
              </w:divBdr>
            </w:div>
            <w:div w:id="858012811">
              <w:marLeft w:val="0"/>
              <w:marRight w:val="0"/>
              <w:marTop w:val="0"/>
              <w:marBottom w:val="0"/>
              <w:divBdr>
                <w:top w:val="none" w:sz="0" w:space="0" w:color="auto"/>
                <w:left w:val="none" w:sz="0" w:space="0" w:color="auto"/>
                <w:bottom w:val="none" w:sz="0" w:space="0" w:color="auto"/>
                <w:right w:val="none" w:sz="0" w:space="0" w:color="auto"/>
              </w:divBdr>
            </w:div>
            <w:div w:id="936794955">
              <w:marLeft w:val="0"/>
              <w:marRight w:val="0"/>
              <w:marTop w:val="0"/>
              <w:marBottom w:val="0"/>
              <w:divBdr>
                <w:top w:val="none" w:sz="0" w:space="0" w:color="auto"/>
                <w:left w:val="none" w:sz="0" w:space="0" w:color="auto"/>
                <w:bottom w:val="none" w:sz="0" w:space="0" w:color="auto"/>
                <w:right w:val="none" w:sz="0" w:space="0" w:color="auto"/>
              </w:divBdr>
            </w:div>
            <w:div w:id="1136412546">
              <w:marLeft w:val="0"/>
              <w:marRight w:val="0"/>
              <w:marTop w:val="0"/>
              <w:marBottom w:val="0"/>
              <w:divBdr>
                <w:top w:val="none" w:sz="0" w:space="0" w:color="auto"/>
                <w:left w:val="none" w:sz="0" w:space="0" w:color="auto"/>
                <w:bottom w:val="none" w:sz="0" w:space="0" w:color="auto"/>
                <w:right w:val="none" w:sz="0" w:space="0" w:color="auto"/>
              </w:divBdr>
            </w:div>
            <w:div w:id="1252590676">
              <w:marLeft w:val="0"/>
              <w:marRight w:val="0"/>
              <w:marTop w:val="0"/>
              <w:marBottom w:val="0"/>
              <w:divBdr>
                <w:top w:val="none" w:sz="0" w:space="0" w:color="auto"/>
                <w:left w:val="none" w:sz="0" w:space="0" w:color="auto"/>
                <w:bottom w:val="none" w:sz="0" w:space="0" w:color="auto"/>
                <w:right w:val="none" w:sz="0" w:space="0" w:color="auto"/>
              </w:divBdr>
            </w:div>
            <w:div w:id="1544368503">
              <w:marLeft w:val="0"/>
              <w:marRight w:val="0"/>
              <w:marTop w:val="0"/>
              <w:marBottom w:val="0"/>
              <w:divBdr>
                <w:top w:val="none" w:sz="0" w:space="0" w:color="auto"/>
                <w:left w:val="none" w:sz="0" w:space="0" w:color="auto"/>
                <w:bottom w:val="none" w:sz="0" w:space="0" w:color="auto"/>
                <w:right w:val="none" w:sz="0" w:space="0" w:color="auto"/>
              </w:divBdr>
            </w:div>
            <w:div w:id="1566408212">
              <w:marLeft w:val="0"/>
              <w:marRight w:val="0"/>
              <w:marTop w:val="0"/>
              <w:marBottom w:val="0"/>
              <w:divBdr>
                <w:top w:val="none" w:sz="0" w:space="0" w:color="auto"/>
                <w:left w:val="none" w:sz="0" w:space="0" w:color="auto"/>
                <w:bottom w:val="none" w:sz="0" w:space="0" w:color="auto"/>
                <w:right w:val="none" w:sz="0" w:space="0" w:color="auto"/>
              </w:divBdr>
            </w:div>
            <w:div w:id="1879472352">
              <w:marLeft w:val="0"/>
              <w:marRight w:val="0"/>
              <w:marTop w:val="0"/>
              <w:marBottom w:val="0"/>
              <w:divBdr>
                <w:top w:val="none" w:sz="0" w:space="0" w:color="auto"/>
                <w:left w:val="none" w:sz="0" w:space="0" w:color="auto"/>
                <w:bottom w:val="none" w:sz="0" w:space="0" w:color="auto"/>
                <w:right w:val="none" w:sz="0" w:space="0" w:color="auto"/>
              </w:divBdr>
            </w:div>
            <w:div w:id="2078090291">
              <w:marLeft w:val="0"/>
              <w:marRight w:val="0"/>
              <w:marTop w:val="0"/>
              <w:marBottom w:val="0"/>
              <w:divBdr>
                <w:top w:val="none" w:sz="0" w:space="0" w:color="auto"/>
                <w:left w:val="none" w:sz="0" w:space="0" w:color="auto"/>
                <w:bottom w:val="none" w:sz="0" w:space="0" w:color="auto"/>
                <w:right w:val="none" w:sz="0" w:space="0" w:color="auto"/>
              </w:divBdr>
            </w:div>
          </w:divsChild>
        </w:div>
        <w:div w:id="1707481736">
          <w:marLeft w:val="0"/>
          <w:marRight w:val="0"/>
          <w:marTop w:val="0"/>
          <w:marBottom w:val="0"/>
          <w:divBdr>
            <w:top w:val="none" w:sz="0" w:space="0" w:color="auto"/>
            <w:left w:val="none" w:sz="0" w:space="0" w:color="auto"/>
            <w:bottom w:val="none" w:sz="0" w:space="0" w:color="auto"/>
            <w:right w:val="none" w:sz="0" w:space="0" w:color="auto"/>
          </w:divBdr>
          <w:divsChild>
            <w:div w:id="1336498505">
              <w:marLeft w:val="0"/>
              <w:marRight w:val="0"/>
              <w:marTop w:val="0"/>
              <w:marBottom w:val="0"/>
              <w:divBdr>
                <w:top w:val="none" w:sz="0" w:space="0" w:color="auto"/>
                <w:left w:val="none" w:sz="0" w:space="0" w:color="auto"/>
                <w:bottom w:val="none" w:sz="0" w:space="0" w:color="auto"/>
                <w:right w:val="none" w:sz="0" w:space="0" w:color="auto"/>
              </w:divBdr>
            </w:div>
          </w:divsChild>
        </w:div>
        <w:div w:id="1777098585">
          <w:marLeft w:val="0"/>
          <w:marRight w:val="0"/>
          <w:marTop w:val="0"/>
          <w:marBottom w:val="0"/>
          <w:divBdr>
            <w:top w:val="none" w:sz="0" w:space="0" w:color="auto"/>
            <w:left w:val="none" w:sz="0" w:space="0" w:color="auto"/>
            <w:bottom w:val="none" w:sz="0" w:space="0" w:color="auto"/>
            <w:right w:val="none" w:sz="0" w:space="0" w:color="auto"/>
          </w:divBdr>
          <w:divsChild>
            <w:div w:id="1464470074">
              <w:marLeft w:val="0"/>
              <w:marRight w:val="0"/>
              <w:marTop w:val="0"/>
              <w:marBottom w:val="0"/>
              <w:divBdr>
                <w:top w:val="none" w:sz="0" w:space="0" w:color="auto"/>
                <w:left w:val="none" w:sz="0" w:space="0" w:color="auto"/>
                <w:bottom w:val="none" w:sz="0" w:space="0" w:color="auto"/>
                <w:right w:val="none" w:sz="0" w:space="0" w:color="auto"/>
              </w:divBdr>
            </w:div>
          </w:divsChild>
        </w:div>
        <w:div w:id="1795903693">
          <w:marLeft w:val="0"/>
          <w:marRight w:val="0"/>
          <w:marTop w:val="0"/>
          <w:marBottom w:val="0"/>
          <w:divBdr>
            <w:top w:val="none" w:sz="0" w:space="0" w:color="auto"/>
            <w:left w:val="none" w:sz="0" w:space="0" w:color="auto"/>
            <w:bottom w:val="none" w:sz="0" w:space="0" w:color="auto"/>
            <w:right w:val="none" w:sz="0" w:space="0" w:color="auto"/>
          </w:divBdr>
          <w:divsChild>
            <w:div w:id="845754804">
              <w:marLeft w:val="0"/>
              <w:marRight w:val="0"/>
              <w:marTop w:val="0"/>
              <w:marBottom w:val="0"/>
              <w:divBdr>
                <w:top w:val="none" w:sz="0" w:space="0" w:color="auto"/>
                <w:left w:val="none" w:sz="0" w:space="0" w:color="auto"/>
                <w:bottom w:val="none" w:sz="0" w:space="0" w:color="auto"/>
                <w:right w:val="none" w:sz="0" w:space="0" w:color="auto"/>
              </w:divBdr>
            </w:div>
          </w:divsChild>
        </w:div>
        <w:div w:id="1807623449">
          <w:marLeft w:val="0"/>
          <w:marRight w:val="0"/>
          <w:marTop w:val="0"/>
          <w:marBottom w:val="0"/>
          <w:divBdr>
            <w:top w:val="none" w:sz="0" w:space="0" w:color="auto"/>
            <w:left w:val="none" w:sz="0" w:space="0" w:color="auto"/>
            <w:bottom w:val="none" w:sz="0" w:space="0" w:color="auto"/>
            <w:right w:val="none" w:sz="0" w:space="0" w:color="auto"/>
          </w:divBdr>
          <w:divsChild>
            <w:div w:id="1538353866">
              <w:marLeft w:val="0"/>
              <w:marRight w:val="0"/>
              <w:marTop w:val="0"/>
              <w:marBottom w:val="0"/>
              <w:divBdr>
                <w:top w:val="none" w:sz="0" w:space="0" w:color="auto"/>
                <w:left w:val="none" w:sz="0" w:space="0" w:color="auto"/>
                <w:bottom w:val="none" w:sz="0" w:space="0" w:color="auto"/>
                <w:right w:val="none" w:sz="0" w:space="0" w:color="auto"/>
              </w:divBdr>
            </w:div>
          </w:divsChild>
        </w:div>
        <w:div w:id="1808163431">
          <w:marLeft w:val="0"/>
          <w:marRight w:val="0"/>
          <w:marTop w:val="0"/>
          <w:marBottom w:val="0"/>
          <w:divBdr>
            <w:top w:val="none" w:sz="0" w:space="0" w:color="auto"/>
            <w:left w:val="none" w:sz="0" w:space="0" w:color="auto"/>
            <w:bottom w:val="none" w:sz="0" w:space="0" w:color="auto"/>
            <w:right w:val="none" w:sz="0" w:space="0" w:color="auto"/>
          </w:divBdr>
          <w:divsChild>
            <w:div w:id="597324454">
              <w:marLeft w:val="0"/>
              <w:marRight w:val="0"/>
              <w:marTop w:val="0"/>
              <w:marBottom w:val="0"/>
              <w:divBdr>
                <w:top w:val="none" w:sz="0" w:space="0" w:color="auto"/>
                <w:left w:val="none" w:sz="0" w:space="0" w:color="auto"/>
                <w:bottom w:val="none" w:sz="0" w:space="0" w:color="auto"/>
                <w:right w:val="none" w:sz="0" w:space="0" w:color="auto"/>
              </w:divBdr>
            </w:div>
          </w:divsChild>
        </w:div>
        <w:div w:id="1860460051">
          <w:marLeft w:val="0"/>
          <w:marRight w:val="0"/>
          <w:marTop w:val="0"/>
          <w:marBottom w:val="0"/>
          <w:divBdr>
            <w:top w:val="none" w:sz="0" w:space="0" w:color="auto"/>
            <w:left w:val="none" w:sz="0" w:space="0" w:color="auto"/>
            <w:bottom w:val="none" w:sz="0" w:space="0" w:color="auto"/>
            <w:right w:val="none" w:sz="0" w:space="0" w:color="auto"/>
          </w:divBdr>
          <w:divsChild>
            <w:div w:id="4862559">
              <w:marLeft w:val="0"/>
              <w:marRight w:val="0"/>
              <w:marTop w:val="0"/>
              <w:marBottom w:val="0"/>
              <w:divBdr>
                <w:top w:val="none" w:sz="0" w:space="0" w:color="auto"/>
                <w:left w:val="none" w:sz="0" w:space="0" w:color="auto"/>
                <w:bottom w:val="none" w:sz="0" w:space="0" w:color="auto"/>
                <w:right w:val="none" w:sz="0" w:space="0" w:color="auto"/>
              </w:divBdr>
            </w:div>
          </w:divsChild>
        </w:div>
        <w:div w:id="1908488505">
          <w:marLeft w:val="0"/>
          <w:marRight w:val="0"/>
          <w:marTop w:val="0"/>
          <w:marBottom w:val="0"/>
          <w:divBdr>
            <w:top w:val="none" w:sz="0" w:space="0" w:color="auto"/>
            <w:left w:val="none" w:sz="0" w:space="0" w:color="auto"/>
            <w:bottom w:val="none" w:sz="0" w:space="0" w:color="auto"/>
            <w:right w:val="none" w:sz="0" w:space="0" w:color="auto"/>
          </w:divBdr>
          <w:divsChild>
            <w:div w:id="1378897832">
              <w:marLeft w:val="0"/>
              <w:marRight w:val="0"/>
              <w:marTop w:val="0"/>
              <w:marBottom w:val="0"/>
              <w:divBdr>
                <w:top w:val="none" w:sz="0" w:space="0" w:color="auto"/>
                <w:left w:val="none" w:sz="0" w:space="0" w:color="auto"/>
                <w:bottom w:val="none" w:sz="0" w:space="0" w:color="auto"/>
                <w:right w:val="none" w:sz="0" w:space="0" w:color="auto"/>
              </w:divBdr>
            </w:div>
          </w:divsChild>
        </w:div>
        <w:div w:id="1923484185">
          <w:marLeft w:val="0"/>
          <w:marRight w:val="0"/>
          <w:marTop w:val="0"/>
          <w:marBottom w:val="0"/>
          <w:divBdr>
            <w:top w:val="none" w:sz="0" w:space="0" w:color="auto"/>
            <w:left w:val="none" w:sz="0" w:space="0" w:color="auto"/>
            <w:bottom w:val="none" w:sz="0" w:space="0" w:color="auto"/>
            <w:right w:val="none" w:sz="0" w:space="0" w:color="auto"/>
          </w:divBdr>
          <w:divsChild>
            <w:div w:id="1317494550">
              <w:marLeft w:val="0"/>
              <w:marRight w:val="0"/>
              <w:marTop w:val="0"/>
              <w:marBottom w:val="0"/>
              <w:divBdr>
                <w:top w:val="none" w:sz="0" w:space="0" w:color="auto"/>
                <w:left w:val="none" w:sz="0" w:space="0" w:color="auto"/>
                <w:bottom w:val="none" w:sz="0" w:space="0" w:color="auto"/>
                <w:right w:val="none" w:sz="0" w:space="0" w:color="auto"/>
              </w:divBdr>
            </w:div>
          </w:divsChild>
        </w:div>
        <w:div w:id="1936554740">
          <w:marLeft w:val="0"/>
          <w:marRight w:val="0"/>
          <w:marTop w:val="0"/>
          <w:marBottom w:val="0"/>
          <w:divBdr>
            <w:top w:val="none" w:sz="0" w:space="0" w:color="auto"/>
            <w:left w:val="none" w:sz="0" w:space="0" w:color="auto"/>
            <w:bottom w:val="none" w:sz="0" w:space="0" w:color="auto"/>
            <w:right w:val="none" w:sz="0" w:space="0" w:color="auto"/>
          </w:divBdr>
          <w:divsChild>
            <w:div w:id="126358001">
              <w:marLeft w:val="0"/>
              <w:marRight w:val="0"/>
              <w:marTop w:val="0"/>
              <w:marBottom w:val="0"/>
              <w:divBdr>
                <w:top w:val="none" w:sz="0" w:space="0" w:color="auto"/>
                <w:left w:val="none" w:sz="0" w:space="0" w:color="auto"/>
                <w:bottom w:val="none" w:sz="0" w:space="0" w:color="auto"/>
                <w:right w:val="none" w:sz="0" w:space="0" w:color="auto"/>
              </w:divBdr>
            </w:div>
            <w:div w:id="151334252">
              <w:marLeft w:val="0"/>
              <w:marRight w:val="0"/>
              <w:marTop w:val="0"/>
              <w:marBottom w:val="0"/>
              <w:divBdr>
                <w:top w:val="none" w:sz="0" w:space="0" w:color="auto"/>
                <w:left w:val="none" w:sz="0" w:space="0" w:color="auto"/>
                <w:bottom w:val="none" w:sz="0" w:space="0" w:color="auto"/>
                <w:right w:val="none" w:sz="0" w:space="0" w:color="auto"/>
              </w:divBdr>
            </w:div>
            <w:div w:id="448554637">
              <w:marLeft w:val="0"/>
              <w:marRight w:val="0"/>
              <w:marTop w:val="0"/>
              <w:marBottom w:val="0"/>
              <w:divBdr>
                <w:top w:val="none" w:sz="0" w:space="0" w:color="auto"/>
                <w:left w:val="none" w:sz="0" w:space="0" w:color="auto"/>
                <w:bottom w:val="none" w:sz="0" w:space="0" w:color="auto"/>
                <w:right w:val="none" w:sz="0" w:space="0" w:color="auto"/>
              </w:divBdr>
            </w:div>
            <w:div w:id="455292963">
              <w:marLeft w:val="0"/>
              <w:marRight w:val="0"/>
              <w:marTop w:val="0"/>
              <w:marBottom w:val="0"/>
              <w:divBdr>
                <w:top w:val="none" w:sz="0" w:space="0" w:color="auto"/>
                <w:left w:val="none" w:sz="0" w:space="0" w:color="auto"/>
                <w:bottom w:val="none" w:sz="0" w:space="0" w:color="auto"/>
                <w:right w:val="none" w:sz="0" w:space="0" w:color="auto"/>
              </w:divBdr>
            </w:div>
            <w:div w:id="545676178">
              <w:marLeft w:val="0"/>
              <w:marRight w:val="0"/>
              <w:marTop w:val="0"/>
              <w:marBottom w:val="0"/>
              <w:divBdr>
                <w:top w:val="none" w:sz="0" w:space="0" w:color="auto"/>
                <w:left w:val="none" w:sz="0" w:space="0" w:color="auto"/>
                <w:bottom w:val="none" w:sz="0" w:space="0" w:color="auto"/>
                <w:right w:val="none" w:sz="0" w:space="0" w:color="auto"/>
              </w:divBdr>
            </w:div>
            <w:div w:id="639652502">
              <w:marLeft w:val="0"/>
              <w:marRight w:val="0"/>
              <w:marTop w:val="0"/>
              <w:marBottom w:val="0"/>
              <w:divBdr>
                <w:top w:val="none" w:sz="0" w:space="0" w:color="auto"/>
                <w:left w:val="none" w:sz="0" w:space="0" w:color="auto"/>
                <w:bottom w:val="none" w:sz="0" w:space="0" w:color="auto"/>
                <w:right w:val="none" w:sz="0" w:space="0" w:color="auto"/>
              </w:divBdr>
            </w:div>
            <w:div w:id="897669209">
              <w:marLeft w:val="0"/>
              <w:marRight w:val="0"/>
              <w:marTop w:val="0"/>
              <w:marBottom w:val="0"/>
              <w:divBdr>
                <w:top w:val="none" w:sz="0" w:space="0" w:color="auto"/>
                <w:left w:val="none" w:sz="0" w:space="0" w:color="auto"/>
                <w:bottom w:val="none" w:sz="0" w:space="0" w:color="auto"/>
                <w:right w:val="none" w:sz="0" w:space="0" w:color="auto"/>
              </w:divBdr>
            </w:div>
            <w:div w:id="1380009162">
              <w:marLeft w:val="0"/>
              <w:marRight w:val="0"/>
              <w:marTop w:val="0"/>
              <w:marBottom w:val="0"/>
              <w:divBdr>
                <w:top w:val="none" w:sz="0" w:space="0" w:color="auto"/>
                <w:left w:val="none" w:sz="0" w:space="0" w:color="auto"/>
                <w:bottom w:val="none" w:sz="0" w:space="0" w:color="auto"/>
                <w:right w:val="none" w:sz="0" w:space="0" w:color="auto"/>
              </w:divBdr>
            </w:div>
            <w:div w:id="1449542330">
              <w:marLeft w:val="0"/>
              <w:marRight w:val="0"/>
              <w:marTop w:val="0"/>
              <w:marBottom w:val="0"/>
              <w:divBdr>
                <w:top w:val="none" w:sz="0" w:space="0" w:color="auto"/>
                <w:left w:val="none" w:sz="0" w:space="0" w:color="auto"/>
                <w:bottom w:val="none" w:sz="0" w:space="0" w:color="auto"/>
                <w:right w:val="none" w:sz="0" w:space="0" w:color="auto"/>
              </w:divBdr>
            </w:div>
            <w:div w:id="1577519355">
              <w:marLeft w:val="0"/>
              <w:marRight w:val="0"/>
              <w:marTop w:val="0"/>
              <w:marBottom w:val="0"/>
              <w:divBdr>
                <w:top w:val="none" w:sz="0" w:space="0" w:color="auto"/>
                <w:left w:val="none" w:sz="0" w:space="0" w:color="auto"/>
                <w:bottom w:val="none" w:sz="0" w:space="0" w:color="auto"/>
                <w:right w:val="none" w:sz="0" w:space="0" w:color="auto"/>
              </w:divBdr>
            </w:div>
            <w:div w:id="1587492248">
              <w:marLeft w:val="0"/>
              <w:marRight w:val="0"/>
              <w:marTop w:val="0"/>
              <w:marBottom w:val="0"/>
              <w:divBdr>
                <w:top w:val="none" w:sz="0" w:space="0" w:color="auto"/>
                <w:left w:val="none" w:sz="0" w:space="0" w:color="auto"/>
                <w:bottom w:val="none" w:sz="0" w:space="0" w:color="auto"/>
                <w:right w:val="none" w:sz="0" w:space="0" w:color="auto"/>
              </w:divBdr>
            </w:div>
            <w:div w:id="2129085904">
              <w:marLeft w:val="0"/>
              <w:marRight w:val="0"/>
              <w:marTop w:val="0"/>
              <w:marBottom w:val="0"/>
              <w:divBdr>
                <w:top w:val="none" w:sz="0" w:space="0" w:color="auto"/>
                <w:left w:val="none" w:sz="0" w:space="0" w:color="auto"/>
                <w:bottom w:val="none" w:sz="0" w:space="0" w:color="auto"/>
                <w:right w:val="none" w:sz="0" w:space="0" w:color="auto"/>
              </w:divBdr>
            </w:div>
          </w:divsChild>
        </w:div>
        <w:div w:id="1938631279">
          <w:marLeft w:val="0"/>
          <w:marRight w:val="0"/>
          <w:marTop w:val="0"/>
          <w:marBottom w:val="0"/>
          <w:divBdr>
            <w:top w:val="none" w:sz="0" w:space="0" w:color="auto"/>
            <w:left w:val="none" w:sz="0" w:space="0" w:color="auto"/>
            <w:bottom w:val="none" w:sz="0" w:space="0" w:color="auto"/>
            <w:right w:val="none" w:sz="0" w:space="0" w:color="auto"/>
          </w:divBdr>
          <w:divsChild>
            <w:div w:id="837694474">
              <w:marLeft w:val="0"/>
              <w:marRight w:val="0"/>
              <w:marTop w:val="0"/>
              <w:marBottom w:val="0"/>
              <w:divBdr>
                <w:top w:val="none" w:sz="0" w:space="0" w:color="auto"/>
                <w:left w:val="none" w:sz="0" w:space="0" w:color="auto"/>
                <w:bottom w:val="none" w:sz="0" w:space="0" w:color="auto"/>
                <w:right w:val="none" w:sz="0" w:space="0" w:color="auto"/>
              </w:divBdr>
            </w:div>
          </w:divsChild>
        </w:div>
        <w:div w:id="1974287434">
          <w:marLeft w:val="0"/>
          <w:marRight w:val="0"/>
          <w:marTop w:val="0"/>
          <w:marBottom w:val="0"/>
          <w:divBdr>
            <w:top w:val="none" w:sz="0" w:space="0" w:color="auto"/>
            <w:left w:val="none" w:sz="0" w:space="0" w:color="auto"/>
            <w:bottom w:val="none" w:sz="0" w:space="0" w:color="auto"/>
            <w:right w:val="none" w:sz="0" w:space="0" w:color="auto"/>
          </w:divBdr>
          <w:divsChild>
            <w:div w:id="193884017">
              <w:marLeft w:val="0"/>
              <w:marRight w:val="0"/>
              <w:marTop w:val="0"/>
              <w:marBottom w:val="0"/>
              <w:divBdr>
                <w:top w:val="none" w:sz="0" w:space="0" w:color="auto"/>
                <w:left w:val="none" w:sz="0" w:space="0" w:color="auto"/>
                <w:bottom w:val="none" w:sz="0" w:space="0" w:color="auto"/>
                <w:right w:val="none" w:sz="0" w:space="0" w:color="auto"/>
              </w:divBdr>
            </w:div>
          </w:divsChild>
        </w:div>
        <w:div w:id="1986425167">
          <w:marLeft w:val="0"/>
          <w:marRight w:val="0"/>
          <w:marTop w:val="0"/>
          <w:marBottom w:val="0"/>
          <w:divBdr>
            <w:top w:val="none" w:sz="0" w:space="0" w:color="auto"/>
            <w:left w:val="none" w:sz="0" w:space="0" w:color="auto"/>
            <w:bottom w:val="none" w:sz="0" w:space="0" w:color="auto"/>
            <w:right w:val="none" w:sz="0" w:space="0" w:color="auto"/>
          </w:divBdr>
          <w:divsChild>
            <w:div w:id="1440949007">
              <w:marLeft w:val="0"/>
              <w:marRight w:val="0"/>
              <w:marTop w:val="0"/>
              <w:marBottom w:val="0"/>
              <w:divBdr>
                <w:top w:val="none" w:sz="0" w:space="0" w:color="auto"/>
                <w:left w:val="none" w:sz="0" w:space="0" w:color="auto"/>
                <w:bottom w:val="none" w:sz="0" w:space="0" w:color="auto"/>
                <w:right w:val="none" w:sz="0" w:space="0" w:color="auto"/>
              </w:divBdr>
            </w:div>
          </w:divsChild>
        </w:div>
        <w:div w:id="1990134319">
          <w:marLeft w:val="0"/>
          <w:marRight w:val="0"/>
          <w:marTop w:val="0"/>
          <w:marBottom w:val="0"/>
          <w:divBdr>
            <w:top w:val="none" w:sz="0" w:space="0" w:color="auto"/>
            <w:left w:val="none" w:sz="0" w:space="0" w:color="auto"/>
            <w:bottom w:val="none" w:sz="0" w:space="0" w:color="auto"/>
            <w:right w:val="none" w:sz="0" w:space="0" w:color="auto"/>
          </w:divBdr>
          <w:divsChild>
            <w:div w:id="52122824">
              <w:marLeft w:val="0"/>
              <w:marRight w:val="0"/>
              <w:marTop w:val="0"/>
              <w:marBottom w:val="0"/>
              <w:divBdr>
                <w:top w:val="none" w:sz="0" w:space="0" w:color="auto"/>
                <w:left w:val="none" w:sz="0" w:space="0" w:color="auto"/>
                <w:bottom w:val="none" w:sz="0" w:space="0" w:color="auto"/>
                <w:right w:val="none" w:sz="0" w:space="0" w:color="auto"/>
              </w:divBdr>
            </w:div>
            <w:div w:id="817765104">
              <w:marLeft w:val="0"/>
              <w:marRight w:val="0"/>
              <w:marTop w:val="0"/>
              <w:marBottom w:val="0"/>
              <w:divBdr>
                <w:top w:val="none" w:sz="0" w:space="0" w:color="auto"/>
                <w:left w:val="none" w:sz="0" w:space="0" w:color="auto"/>
                <w:bottom w:val="none" w:sz="0" w:space="0" w:color="auto"/>
                <w:right w:val="none" w:sz="0" w:space="0" w:color="auto"/>
              </w:divBdr>
            </w:div>
          </w:divsChild>
        </w:div>
        <w:div w:id="2039044248">
          <w:marLeft w:val="0"/>
          <w:marRight w:val="0"/>
          <w:marTop w:val="0"/>
          <w:marBottom w:val="0"/>
          <w:divBdr>
            <w:top w:val="none" w:sz="0" w:space="0" w:color="auto"/>
            <w:left w:val="none" w:sz="0" w:space="0" w:color="auto"/>
            <w:bottom w:val="none" w:sz="0" w:space="0" w:color="auto"/>
            <w:right w:val="none" w:sz="0" w:space="0" w:color="auto"/>
          </w:divBdr>
          <w:divsChild>
            <w:div w:id="385953708">
              <w:marLeft w:val="0"/>
              <w:marRight w:val="0"/>
              <w:marTop w:val="0"/>
              <w:marBottom w:val="0"/>
              <w:divBdr>
                <w:top w:val="none" w:sz="0" w:space="0" w:color="auto"/>
                <w:left w:val="none" w:sz="0" w:space="0" w:color="auto"/>
                <w:bottom w:val="none" w:sz="0" w:space="0" w:color="auto"/>
                <w:right w:val="none" w:sz="0" w:space="0" w:color="auto"/>
              </w:divBdr>
            </w:div>
            <w:div w:id="462499883">
              <w:marLeft w:val="0"/>
              <w:marRight w:val="0"/>
              <w:marTop w:val="0"/>
              <w:marBottom w:val="0"/>
              <w:divBdr>
                <w:top w:val="none" w:sz="0" w:space="0" w:color="auto"/>
                <w:left w:val="none" w:sz="0" w:space="0" w:color="auto"/>
                <w:bottom w:val="none" w:sz="0" w:space="0" w:color="auto"/>
                <w:right w:val="none" w:sz="0" w:space="0" w:color="auto"/>
              </w:divBdr>
            </w:div>
            <w:div w:id="566384295">
              <w:marLeft w:val="0"/>
              <w:marRight w:val="0"/>
              <w:marTop w:val="0"/>
              <w:marBottom w:val="0"/>
              <w:divBdr>
                <w:top w:val="none" w:sz="0" w:space="0" w:color="auto"/>
                <w:left w:val="none" w:sz="0" w:space="0" w:color="auto"/>
                <w:bottom w:val="none" w:sz="0" w:space="0" w:color="auto"/>
                <w:right w:val="none" w:sz="0" w:space="0" w:color="auto"/>
              </w:divBdr>
            </w:div>
            <w:div w:id="812602489">
              <w:marLeft w:val="0"/>
              <w:marRight w:val="0"/>
              <w:marTop w:val="0"/>
              <w:marBottom w:val="0"/>
              <w:divBdr>
                <w:top w:val="none" w:sz="0" w:space="0" w:color="auto"/>
                <w:left w:val="none" w:sz="0" w:space="0" w:color="auto"/>
                <w:bottom w:val="none" w:sz="0" w:space="0" w:color="auto"/>
                <w:right w:val="none" w:sz="0" w:space="0" w:color="auto"/>
              </w:divBdr>
            </w:div>
            <w:div w:id="992681935">
              <w:marLeft w:val="0"/>
              <w:marRight w:val="0"/>
              <w:marTop w:val="0"/>
              <w:marBottom w:val="0"/>
              <w:divBdr>
                <w:top w:val="none" w:sz="0" w:space="0" w:color="auto"/>
                <w:left w:val="none" w:sz="0" w:space="0" w:color="auto"/>
                <w:bottom w:val="none" w:sz="0" w:space="0" w:color="auto"/>
                <w:right w:val="none" w:sz="0" w:space="0" w:color="auto"/>
              </w:divBdr>
            </w:div>
            <w:div w:id="1213225445">
              <w:marLeft w:val="0"/>
              <w:marRight w:val="0"/>
              <w:marTop w:val="0"/>
              <w:marBottom w:val="0"/>
              <w:divBdr>
                <w:top w:val="none" w:sz="0" w:space="0" w:color="auto"/>
                <w:left w:val="none" w:sz="0" w:space="0" w:color="auto"/>
                <w:bottom w:val="none" w:sz="0" w:space="0" w:color="auto"/>
                <w:right w:val="none" w:sz="0" w:space="0" w:color="auto"/>
              </w:divBdr>
            </w:div>
            <w:div w:id="1246107621">
              <w:marLeft w:val="0"/>
              <w:marRight w:val="0"/>
              <w:marTop w:val="0"/>
              <w:marBottom w:val="0"/>
              <w:divBdr>
                <w:top w:val="none" w:sz="0" w:space="0" w:color="auto"/>
                <w:left w:val="none" w:sz="0" w:space="0" w:color="auto"/>
                <w:bottom w:val="none" w:sz="0" w:space="0" w:color="auto"/>
                <w:right w:val="none" w:sz="0" w:space="0" w:color="auto"/>
              </w:divBdr>
            </w:div>
            <w:div w:id="1446120609">
              <w:marLeft w:val="0"/>
              <w:marRight w:val="0"/>
              <w:marTop w:val="0"/>
              <w:marBottom w:val="0"/>
              <w:divBdr>
                <w:top w:val="none" w:sz="0" w:space="0" w:color="auto"/>
                <w:left w:val="none" w:sz="0" w:space="0" w:color="auto"/>
                <w:bottom w:val="none" w:sz="0" w:space="0" w:color="auto"/>
                <w:right w:val="none" w:sz="0" w:space="0" w:color="auto"/>
              </w:divBdr>
            </w:div>
            <w:div w:id="1606187760">
              <w:marLeft w:val="0"/>
              <w:marRight w:val="0"/>
              <w:marTop w:val="0"/>
              <w:marBottom w:val="0"/>
              <w:divBdr>
                <w:top w:val="none" w:sz="0" w:space="0" w:color="auto"/>
                <w:left w:val="none" w:sz="0" w:space="0" w:color="auto"/>
                <w:bottom w:val="none" w:sz="0" w:space="0" w:color="auto"/>
                <w:right w:val="none" w:sz="0" w:space="0" w:color="auto"/>
              </w:divBdr>
            </w:div>
            <w:div w:id="1908101987">
              <w:marLeft w:val="0"/>
              <w:marRight w:val="0"/>
              <w:marTop w:val="0"/>
              <w:marBottom w:val="0"/>
              <w:divBdr>
                <w:top w:val="none" w:sz="0" w:space="0" w:color="auto"/>
                <w:left w:val="none" w:sz="0" w:space="0" w:color="auto"/>
                <w:bottom w:val="none" w:sz="0" w:space="0" w:color="auto"/>
                <w:right w:val="none" w:sz="0" w:space="0" w:color="auto"/>
              </w:divBdr>
            </w:div>
            <w:div w:id="1941912252">
              <w:marLeft w:val="0"/>
              <w:marRight w:val="0"/>
              <w:marTop w:val="0"/>
              <w:marBottom w:val="0"/>
              <w:divBdr>
                <w:top w:val="none" w:sz="0" w:space="0" w:color="auto"/>
                <w:left w:val="none" w:sz="0" w:space="0" w:color="auto"/>
                <w:bottom w:val="none" w:sz="0" w:space="0" w:color="auto"/>
                <w:right w:val="none" w:sz="0" w:space="0" w:color="auto"/>
              </w:divBdr>
            </w:div>
          </w:divsChild>
        </w:div>
        <w:div w:id="2083140805">
          <w:marLeft w:val="0"/>
          <w:marRight w:val="0"/>
          <w:marTop w:val="0"/>
          <w:marBottom w:val="0"/>
          <w:divBdr>
            <w:top w:val="none" w:sz="0" w:space="0" w:color="auto"/>
            <w:left w:val="none" w:sz="0" w:space="0" w:color="auto"/>
            <w:bottom w:val="none" w:sz="0" w:space="0" w:color="auto"/>
            <w:right w:val="none" w:sz="0" w:space="0" w:color="auto"/>
          </w:divBdr>
          <w:divsChild>
            <w:div w:id="1774325287">
              <w:marLeft w:val="0"/>
              <w:marRight w:val="0"/>
              <w:marTop w:val="0"/>
              <w:marBottom w:val="0"/>
              <w:divBdr>
                <w:top w:val="none" w:sz="0" w:space="0" w:color="auto"/>
                <w:left w:val="none" w:sz="0" w:space="0" w:color="auto"/>
                <w:bottom w:val="none" w:sz="0" w:space="0" w:color="auto"/>
                <w:right w:val="none" w:sz="0" w:space="0" w:color="auto"/>
              </w:divBdr>
            </w:div>
          </w:divsChild>
        </w:div>
        <w:div w:id="2087414924">
          <w:marLeft w:val="0"/>
          <w:marRight w:val="0"/>
          <w:marTop w:val="0"/>
          <w:marBottom w:val="0"/>
          <w:divBdr>
            <w:top w:val="none" w:sz="0" w:space="0" w:color="auto"/>
            <w:left w:val="none" w:sz="0" w:space="0" w:color="auto"/>
            <w:bottom w:val="none" w:sz="0" w:space="0" w:color="auto"/>
            <w:right w:val="none" w:sz="0" w:space="0" w:color="auto"/>
          </w:divBdr>
          <w:divsChild>
            <w:div w:id="920220043">
              <w:marLeft w:val="0"/>
              <w:marRight w:val="0"/>
              <w:marTop w:val="0"/>
              <w:marBottom w:val="0"/>
              <w:divBdr>
                <w:top w:val="none" w:sz="0" w:space="0" w:color="auto"/>
                <w:left w:val="none" w:sz="0" w:space="0" w:color="auto"/>
                <w:bottom w:val="none" w:sz="0" w:space="0" w:color="auto"/>
                <w:right w:val="none" w:sz="0" w:space="0" w:color="auto"/>
              </w:divBdr>
            </w:div>
          </w:divsChild>
        </w:div>
        <w:div w:id="2119786451">
          <w:marLeft w:val="0"/>
          <w:marRight w:val="0"/>
          <w:marTop w:val="0"/>
          <w:marBottom w:val="0"/>
          <w:divBdr>
            <w:top w:val="none" w:sz="0" w:space="0" w:color="auto"/>
            <w:left w:val="none" w:sz="0" w:space="0" w:color="auto"/>
            <w:bottom w:val="none" w:sz="0" w:space="0" w:color="auto"/>
            <w:right w:val="none" w:sz="0" w:space="0" w:color="auto"/>
          </w:divBdr>
          <w:divsChild>
            <w:div w:id="1625692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51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bm.com/docs/en/flashsystem-7x00/8.7.x?topic=pools-pool-configuration-guidelin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bm.com/docs/en/flashsystem-7x00/8.7.x?topic=pools-mdisks" TargetMode="External"/><Relationship Id="rId17" Type="http://schemas.openxmlformats.org/officeDocument/2006/relationships/hyperlink" Target="https://www.ibm.com/docs/en/flashsystem-7x00/8.5.x?topic=ST3FR7_8.5.x/com.ibm.fs7200.85x.doc/svc_remotecopycgovr_21iajm.htm" TargetMode="External"/><Relationship Id="rId2" Type="http://schemas.openxmlformats.org/officeDocument/2006/relationships/customXml" Target="../customXml/item2.xml"/><Relationship Id="rId16" Type="http://schemas.openxmlformats.org/officeDocument/2006/relationships/hyperlink" Target="https://www.ibm.com/docs/en/flashsystem-7x00/8.5.x?topic=function-flashcopy-consistency-group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ibm.com/support/pages/ibm-storage-virtualize-family-products-inter-system-metro-mirror-and-global-mirror-compatibility-cross-reference?_gl=1%2Ahvgptv%2A_ga%2ANDk0OTgxODE0LjE2OTY1NzE4NjQ.%2A_ga_FYECCCS21D%2AMTY5Njg0MzkzNy40LjEuMTY5Njg0NTE0Ny4wLjAuMA" TargetMode="External"/><Relationship Id="rId5" Type="http://schemas.openxmlformats.org/officeDocument/2006/relationships/numbering" Target="numbering.xml"/><Relationship Id="rId15" Type="http://schemas.openxmlformats.org/officeDocument/2006/relationships/hyperlink" Target="https://www.ibm.com/docs/en/sgklm/4.1?topic=objects-overview-key-management-interoperability-protoco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bm.com/docs/en/flashsystem-7x00/8.7.x?topic=pools-pool-configuration-guidelin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15ae340-f8de-44f7-847c-b2bc71832455" xsi:nil="true"/>
    <TaxCatchAll xmlns="e6fbd211-8a08-4acd-a44e-560cbae88feb" xsi:nil="true"/>
    <xs_projectguid xmlns="515ae340-f8de-44f7-847c-b2bc71832455" xsi:nil="true"/>
    <_Flow_SignoffStatus xmlns="515ae340-f8de-44f7-847c-b2bc71832455" xsi:nil="true"/>
    <CheckForItems xmlns="515ae340-f8de-44f7-847c-b2bc71832455">false</CheckForItems>
  </documentManagement>
</p:properties>
</file>

<file path=customXml/item4.xml><?xml version="1.0" encoding="utf-8"?>
<ct:contentTypeSchema xmlns:ct="http://schemas.microsoft.com/office/2006/metadata/contentType" xmlns:ma="http://schemas.microsoft.com/office/2006/metadata/properties/metaAttributes" ct:_="" ma:_="" ma:contentTypeName="BB Projekto plano šablonas" ma:contentTypeID="0x010100D8E47DFC279ED040A98998BF1C8668550091AC7C57838990409D9A0420084367D3" ma:contentTypeVersion="10" ma:contentTypeDescription="Create a new document." ma:contentTypeScope="" ma:versionID="64e9b5f34e51abc103cb8454f9fb20b4">
  <xsd:schema xmlns:xsd="http://www.w3.org/2001/XMLSchema" xmlns:xs="http://www.w3.org/2001/XMLSchema" xmlns:p="http://schemas.microsoft.com/office/2006/metadata/properties" xmlns:ns2="515ae340-f8de-44f7-847c-b2bc71832455" xmlns:ns3="e6fbd211-8a08-4acd-a44e-560cbae88feb" targetNamespace="http://schemas.microsoft.com/office/2006/metadata/properties" ma:root="true" ma:fieldsID="9ecab0f98f1381dfb760057495751d31" ns2:_="" ns3:_="">
    <xsd:import namespace="515ae340-f8de-44f7-847c-b2bc71832455"/>
    <xsd:import namespace="e6fbd211-8a08-4acd-a44e-560cbae88feb"/>
    <xsd:element name="properties">
      <xsd:complexType>
        <xsd:sequence>
          <xsd:element name="documentManagement">
            <xsd:complexType>
              <xsd:all>
                <xsd:element ref="ns2:CheckForItems" minOccurs="0"/>
                <xsd:element ref="ns2:lcf76f155ced4ddcb4097134ff3c332f" minOccurs="0"/>
                <xsd:element ref="ns3:TaxCatchAll" minOccurs="0"/>
                <xsd:element ref="ns2:_Flow_SignoffStatus" minOccurs="0"/>
                <xsd:element ref="ns2:xs_project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15ae340-f8de-44f7-847c-b2bc71832455" elementFormDefault="qualified">
    <xsd:import namespace="http://schemas.microsoft.com/office/2006/documentManagement/types"/>
    <xsd:import namespace="http://schemas.microsoft.com/office/infopath/2007/PartnerControls"/>
    <xsd:element name="CheckForItems" ma:index="8" nillable="true" ma:displayName="CheckForItems" ma:default="0" ma:format="Dropdown" ma:internalName="CheckForItems">
      <xsd:simpleType>
        <xsd:restriction base="dms:Boolean"/>
      </xsd:simpleType>
    </xsd:element>
    <xsd:element name="lcf76f155ced4ddcb4097134ff3c332f" ma:index="9" nillable="true" ma:displayName="Image Tags_0" ma:hidden="true" ma:internalName="lcf76f155ced4ddcb4097134ff3c332f">
      <xsd:simpleType>
        <xsd:restriction base="dms:Note"/>
      </xsd:simpleType>
    </xsd:element>
    <xsd:element name="_Flow_SignoffStatus" ma:index="11" nillable="true" ma:displayName="Sign-off status" ma:internalName="Sign_x002d_off_x0020_status">
      <xsd:simpleType>
        <xsd:restriction base="dms:Text"/>
      </xsd:simpleType>
    </xsd:element>
    <xsd:element name="xs_projectguid" ma:index="12" nillable="true" ma:displayName="xs_projectguid" ma:format="Dropdown" ma:internalName="xs_project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6fbd211-8a08-4acd-a44e-560cbae88feb"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ddd4ff53-3bcb-439f-a3fd-e4ffb0014849}" ma:internalName="TaxCatchAll" ma:showField="CatchAllData" ma:web="e6fbd211-8a08-4acd-a44e-560cbae88f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CD7128-F165-45CE-8813-52559048CFD1}">
  <ds:schemaRefs>
    <ds:schemaRef ds:uri="http://schemas.microsoft.com/sharepoint/v3/contenttype/forms"/>
  </ds:schemaRefs>
</ds:datastoreItem>
</file>

<file path=customXml/itemProps2.xml><?xml version="1.0" encoding="utf-8"?>
<ds:datastoreItem xmlns:ds="http://schemas.openxmlformats.org/officeDocument/2006/customXml" ds:itemID="{046C1A6B-82BB-46A4-8C6B-13C5D6BEC50A}">
  <ds:schemaRefs>
    <ds:schemaRef ds:uri="http://schemas.openxmlformats.org/officeDocument/2006/bibliography"/>
  </ds:schemaRefs>
</ds:datastoreItem>
</file>

<file path=customXml/itemProps3.xml><?xml version="1.0" encoding="utf-8"?>
<ds:datastoreItem xmlns:ds="http://schemas.openxmlformats.org/officeDocument/2006/customXml" ds:itemID="{3F4A3790-5732-4C83-937F-D61386B27051}">
  <ds:schemaRefs>
    <ds:schemaRef ds:uri="http://schemas.microsoft.com/office/2006/metadata/properties"/>
    <ds:schemaRef ds:uri="http://schemas.microsoft.com/office/infopath/2007/PartnerControls"/>
    <ds:schemaRef ds:uri="515ae340-f8de-44f7-847c-b2bc71832455"/>
    <ds:schemaRef ds:uri="e6fbd211-8a08-4acd-a44e-560cbae88feb"/>
  </ds:schemaRefs>
</ds:datastoreItem>
</file>

<file path=customXml/itemProps4.xml><?xml version="1.0" encoding="utf-8"?>
<ds:datastoreItem xmlns:ds="http://schemas.openxmlformats.org/officeDocument/2006/customXml" ds:itemID="{7A60905F-102A-4761-A5E1-8A37C25C8F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15ae340-f8de-44f7-847c-b2bc71832455"/>
    <ds:schemaRef ds:uri="e6fbd211-8a08-4acd-a44e-560cbae88f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572</TotalTime>
  <Pages>9</Pages>
  <Words>4074</Words>
  <Characters>23222</Characters>
  <Application>Microsoft Office Word</Application>
  <DocSecurity>0</DocSecurity>
  <Lines>193</Lines>
  <Paragraphs>54</Paragraphs>
  <ScaleCrop>false</ScaleCrop>
  <Manager/>
  <Company/>
  <LinksUpToDate>false</LinksUpToDate>
  <CharactersWithSpaces>27242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Gražina Kašinskienė</cp:lastModifiedBy>
  <cp:revision>306</cp:revision>
  <dcterms:created xsi:type="dcterms:W3CDTF">2025-01-09T14:19:00Z</dcterms:created>
  <dcterms:modified xsi:type="dcterms:W3CDTF">2025-06-10T05:20:00Z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0x010100D8E47DFC279ED040A98998BF1C8668550091AC7C57838990409D9A0420084367D3</vt:lpwstr>
  </property>
  <property fmtid="{D5CDD505-2E9C-101B-9397-08002B2CF9AE}" pid="3" name="MediaServiceImageTags">
    <vt:lpwstr/>
  </property>
</Properties>
</file>