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AA27" w14:textId="77777777" w:rsidR="006E46D6" w:rsidRDefault="00225368">
      <w:pPr>
        <w:spacing w:after="0" w:line="240" w:lineRule="auto"/>
        <w:jc w:val="center"/>
        <w:rPr>
          <w:rFonts w:ascii="Garamond" w:hAnsi="Garamond"/>
          <w:b/>
          <w:sz w:val="24"/>
          <w:szCs w:val="24"/>
        </w:rPr>
      </w:pPr>
      <w:r>
        <w:rPr>
          <w:rFonts w:ascii="Garamond" w:hAnsi="Garamond"/>
          <w:b/>
          <w:sz w:val="24"/>
          <w:szCs w:val="24"/>
        </w:rPr>
        <w:t>S U S I T A R I M A S</w:t>
      </w:r>
    </w:p>
    <w:p w14:paraId="101A6DF1" w14:textId="6A8887B2" w:rsidR="006E46D6" w:rsidRDefault="00225368">
      <w:pPr>
        <w:spacing w:after="0" w:line="240" w:lineRule="auto"/>
        <w:jc w:val="center"/>
        <w:rPr>
          <w:rFonts w:ascii="Garamond" w:hAnsi="Garamond"/>
          <w:i/>
          <w:sz w:val="24"/>
          <w:szCs w:val="24"/>
        </w:rPr>
      </w:pPr>
      <w:r>
        <w:rPr>
          <w:rFonts w:ascii="Garamond" w:hAnsi="Garamond"/>
          <w:i/>
          <w:sz w:val="24"/>
          <w:szCs w:val="24"/>
        </w:rPr>
        <w:t xml:space="preserve">Dėl statybos rangos darbų ir paslaugų </w:t>
      </w:r>
    </w:p>
    <w:p w14:paraId="60F86CDF" w14:textId="77777777" w:rsidR="006E46D6" w:rsidRDefault="006E46D6">
      <w:pPr>
        <w:spacing w:after="0" w:line="240" w:lineRule="auto"/>
        <w:jc w:val="center"/>
        <w:rPr>
          <w:rFonts w:ascii="Garamond" w:hAnsi="Garamond"/>
          <w:sz w:val="24"/>
          <w:szCs w:val="24"/>
        </w:rPr>
      </w:pPr>
    </w:p>
    <w:p w14:paraId="35759B4D" w14:textId="77777777" w:rsidR="006E46D6" w:rsidRDefault="006E46D6">
      <w:pPr>
        <w:spacing w:after="0" w:line="240" w:lineRule="auto"/>
        <w:jc w:val="center"/>
        <w:rPr>
          <w:rFonts w:ascii="Garamond" w:hAnsi="Garamond"/>
          <w:sz w:val="24"/>
          <w:szCs w:val="24"/>
        </w:rPr>
      </w:pPr>
    </w:p>
    <w:p w14:paraId="7BD3AF36" w14:textId="77777777" w:rsidR="006E46D6" w:rsidRDefault="00225368">
      <w:pPr>
        <w:spacing w:after="0" w:line="240" w:lineRule="auto"/>
        <w:jc w:val="both"/>
        <w:rPr>
          <w:rFonts w:ascii="Garamond" w:hAnsi="Garamond"/>
          <w:sz w:val="24"/>
          <w:szCs w:val="24"/>
        </w:rPr>
      </w:pPr>
      <w:r>
        <w:rPr>
          <w:rFonts w:ascii="Garamond" w:hAnsi="Garamond"/>
          <w:sz w:val="24"/>
          <w:szCs w:val="24"/>
        </w:rPr>
        <w:t>Vilnius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2025 m. gegužės 23 d.</w:t>
      </w:r>
    </w:p>
    <w:p w14:paraId="02F5AD72" w14:textId="77777777" w:rsidR="006E46D6" w:rsidRDefault="006E46D6">
      <w:pPr>
        <w:spacing w:after="0" w:line="240" w:lineRule="auto"/>
        <w:jc w:val="both"/>
        <w:rPr>
          <w:rFonts w:ascii="Garamond" w:hAnsi="Garamond"/>
          <w:sz w:val="24"/>
          <w:szCs w:val="24"/>
        </w:rPr>
      </w:pPr>
    </w:p>
    <w:p w14:paraId="260BA796" w14:textId="77777777" w:rsidR="006E46D6" w:rsidRDefault="00225368">
      <w:pPr>
        <w:spacing w:after="0" w:line="240" w:lineRule="auto"/>
        <w:jc w:val="both"/>
        <w:rPr>
          <w:rFonts w:ascii="Garamond" w:hAnsi="Garamond"/>
          <w:sz w:val="24"/>
          <w:szCs w:val="24"/>
        </w:rPr>
      </w:pPr>
      <w:r>
        <w:rPr>
          <w:rFonts w:ascii="Garamond" w:hAnsi="Garamond"/>
          <w:sz w:val="24"/>
          <w:szCs w:val="24"/>
        </w:rPr>
        <w:t xml:space="preserve">VŠĮ „Vilniaus universitetas“, kodas 211950810, buveinės adresas Universiteto g. 3, Vilnius, (toliau – Užsakovas), atstovaujama kanclerio Raimundo </w:t>
      </w:r>
      <w:proofErr w:type="spellStart"/>
      <w:r>
        <w:rPr>
          <w:rFonts w:ascii="Garamond" w:hAnsi="Garamond"/>
          <w:sz w:val="24"/>
          <w:szCs w:val="24"/>
        </w:rPr>
        <w:t>Balčiūnaičio</w:t>
      </w:r>
      <w:proofErr w:type="spellEnd"/>
      <w:r>
        <w:rPr>
          <w:rFonts w:ascii="Garamond" w:hAnsi="Garamond"/>
          <w:sz w:val="24"/>
          <w:szCs w:val="24"/>
        </w:rPr>
        <w:t>, veikiančio pagal 2025-04-01 rektoriaus įgaliojimą  Nr. RI-86 (toliau – Užsakovas)</w:t>
      </w:r>
    </w:p>
    <w:p w14:paraId="2828EFAD" w14:textId="77777777" w:rsidR="006E46D6" w:rsidRDefault="006E46D6">
      <w:pPr>
        <w:spacing w:after="0" w:line="240" w:lineRule="auto"/>
        <w:jc w:val="both"/>
        <w:rPr>
          <w:rFonts w:ascii="Garamond" w:hAnsi="Garamond"/>
          <w:sz w:val="24"/>
          <w:szCs w:val="24"/>
        </w:rPr>
      </w:pPr>
    </w:p>
    <w:p w14:paraId="457F8395" w14:textId="77777777" w:rsidR="006E46D6" w:rsidRDefault="00225368">
      <w:pPr>
        <w:spacing w:after="0" w:line="240" w:lineRule="auto"/>
        <w:jc w:val="both"/>
        <w:rPr>
          <w:rFonts w:ascii="Garamond" w:hAnsi="Garamond"/>
          <w:sz w:val="24"/>
          <w:szCs w:val="24"/>
        </w:rPr>
      </w:pPr>
      <w:r>
        <w:rPr>
          <w:rFonts w:ascii="Garamond" w:hAnsi="Garamond"/>
          <w:sz w:val="24"/>
          <w:szCs w:val="24"/>
        </w:rPr>
        <w:t>ir</w:t>
      </w:r>
    </w:p>
    <w:p w14:paraId="47E7CCC3" w14:textId="77777777" w:rsidR="006E46D6" w:rsidRDefault="006E46D6">
      <w:pPr>
        <w:spacing w:after="0" w:line="240" w:lineRule="auto"/>
        <w:jc w:val="both"/>
        <w:rPr>
          <w:rFonts w:ascii="Garamond" w:hAnsi="Garamond"/>
          <w:sz w:val="24"/>
          <w:szCs w:val="24"/>
        </w:rPr>
      </w:pPr>
    </w:p>
    <w:p w14:paraId="22A72251" w14:textId="77777777" w:rsidR="006E46D6" w:rsidRDefault="00225368">
      <w:pPr>
        <w:spacing w:after="0" w:line="240" w:lineRule="auto"/>
        <w:jc w:val="both"/>
        <w:rPr>
          <w:rFonts w:ascii="Garamond" w:hAnsi="Garamond"/>
          <w:sz w:val="24"/>
          <w:szCs w:val="24"/>
        </w:rPr>
      </w:pPr>
      <w:r>
        <w:rPr>
          <w:rFonts w:ascii="Garamond" w:hAnsi="Garamond"/>
          <w:sz w:val="24"/>
          <w:szCs w:val="24"/>
        </w:rPr>
        <w:t xml:space="preserve">UAB „SRS servisas“, juridinio asmens kodas 301558858, kurios registruota buveinė yra K. Dulksnio g. 13, </w:t>
      </w:r>
      <w:proofErr w:type="spellStart"/>
      <w:r>
        <w:rPr>
          <w:rFonts w:ascii="Garamond" w:hAnsi="Garamond"/>
          <w:sz w:val="24"/>
          <w:szCs w:val="24"/>
        </w:rPr>
        <w:t>Narsiečių</w:t>
      </w:r>
      <w:proofErr w:type="spellEnd"/>
      <w:r>
        <w:rPr>
          <w:rFonts w:ascii="Garamond" w:hAnsi="Garamond"/>
          <w:sz w:val="24"/>
          <w:szCs w:val="24"/>
        </w:rPr>
        <w:t xml:space="preserve"> k., Kauno r., atstovaujama direktorės Natalijos </w:t>
      </w:r>
      <w:proofErr w:type="spellStart"/>
      <w:r>
        <w:rPr>
          <w:rFonts w:ascii="Garamond" w:hAnsi="Garamond"/>
          <w:sz w:val="24"/>
          <w:szCs w:val="24"/>
        </w:rPr>
        <w:t>Zagorskaitės</w:t>
      </w:r>
      <w:proofErr w:type="spellEnd"/>
      <w:r>
        <w:rPr>
          <w:rFonts w:ascii="Garamond" w:hAnsi="Garamond"/>
          <w:sz w:val="24"/>
          <w:szCs w:val="24"/>
        </w:rPr>
        <w:t>, veikiančios pagal įmonės įstatus,  (toliau – Rangovas)</w:t>
      </w:r>
    </w:p>
    <w:p w14:paraId="00DC503A" w14:textId="77777777" w:rsidR="006E46D6" w:rsidRDefault="006E46D6">
      <w:pPr>
        <w:spacing w:after="0" w:line="240" w:lineRule="auto"/>
        <w:jc w:val="both"/>
        <w:rPr>
          <w:rFonts w:ascii="Garamond" w:hAnsi="Garamond"/>
          <w:sz w:val="24"/>
          <w:szCs w:val="24"/>
        </w:rPr>
      </w:pPr>
    </w:p>
    <w:p w14:paraId="1EFE6989" w14:textId="77777777" w:rsidR="006E46D6" w:rsidRDefault="00225368">
      <w:pPr>
        <w:spacing w:after="0" w:line="240" w:lineRule="auto"/>
        <w:jc w:val="both"/>
        <w:rPr>
          <w:rFonts w:ascii="Garamond" w:hAnsi="Garamond"/>
          <w:sz w:val="24"/>
          <w:szCs w:val="24"/>
        </w:rPr>
      </w:pPr>
      <w:r>
        <w:rPr>
          <w:rFonts w:ascii="Garamond" w:hAnsi="Garamond"/>
          <w:sz w:val="24"/>
          <w:szCs w:val="24"/>
        </w:rPr>
        <w:t>(toliau kartu vadinamos - Šalimis, o kiekviena atskirai, nenurodant konkrečiai - Šalimi))</w:t>
      </w:r>
    </w:p>
    <w:p w14:paraId="2123638C" w14:textId="77777777" w:rsidR="006E46D6" w:rsidRDefault="006E46D6">
      <w:pPr>
        <w:spacing w:after="0" w:line="240" w:lineRule="auto"/>
        <w:jc w:val="both"/>
        <w:rPr>
          <w:rFonts w:ascii="Garamond" w:hAnsi="Garamond"/>
          <w:sz w:val="24"/>
          <w:szCs w:val="24"/>
        </w:rPr>
      </w:pPr>
    </w:p>
    <w:p w14:paraId="65AEA85E" w14:textId="77777777" w:rsidR="006E46D6" w:rsidRDefault="006E46D6">
      <w:pPr>
        <w:spacing w:after="0" w:line="240" w:lineRule="auto"/>
        <w:jc w:val="both"/>
        <w:rPr>
          <w:rFonts w:ascii="Garamond" w:hAnsi="Garamond"/>
          <w:sz w:val="24"/>
          <w:szCs w:val="24"/>
        </w:rPr>
      </w:pPr>
    </w:p>
    <w:p w14:paraId="787E10AC" w14:textId="77777777" w:rsidR="006E46D6" w:rsidRDefault="00225368">
      <w:pPr>
        <w:spacing w:after="0" w:line="240" w:lineRule="auto"/>
        <w:jc w:val="both"/>
        <w:rPr>
          <w:rFonts w:ascii="Garamond" w:hAnsi="Garamond"/>
          <w:b/>
          <w:i/>
          <w:sz w:val="24"/>
          <w:szCs w:val="24"/>
        </w:rPr>
      </w:pPr>
      <w:r>
        <w:rPr>
          <w:rFonts w:ascii="Garamond" w:hAnsi="Garamond"/>
          <w:b/>
          <w:i/>
          <w:sz w:val="24"/>
          <w:szCs w:val="24"/>
        </w:rPr>
        <w:t>Atsižvelgdami į tai, kad:</w:t>
      </w:r>
    </w:p>
    <w:p w14:paraId="17529C02" w14:textId="77777777" w:rsidR="006E46D6" w:rsidRDefault="006E46D6">
      <w:pPr>
        <w:spacing w:after="0" w:line="240" w:lineRule="auto"/>
        <w:jc w:val="both"/>
        <w:rPr>
          <w:rFonts w:ascii="Garamond" w:hAnsi="Garamond"/>
          <w:i/>
          <w:iCs/>
          <w:sz w:val="24"/>
          <w:szCs w:val="24"/>
        </w:rPr>
      </w:pPr>
    </w:p>
    <w:p w14:paraId="5737C693" w14:textId="77777777" w:rsidR="006E46D6" w:rsidRDefault="00225368">
      <w:pPr>
        <w:pStyle w:val="ListParagraph"/>
        <w:numPr>
          <w:ilvl w:val="0"/>
          <w:numId w:val="1"/>
        </w:numPr>
        <w:rPr>
          <w:rFonts w:ascii="Garamond" w:hAnsi="Garamond"/>
          <w:i/>
          <w:iCs/>
          <w:sz w:val="24"/>
          <w:szCs w:val="24"/>
        </w:rPr>
      </w:pPr>
      <w:r>
        <w:rPr>
          <w:rFonts w:ascii="Garamond" w:hAnsi="Garamond"/>
          <w:i/>
          <w:iCs/>
          <w:sz w:val="24"/>
          <w:szCs w:val="24"/>
        </w:rPr>
        <w:t xml:space="preserve">Šalys 2025 m. kovo-10 d. sudarė sutartį  Nr. (5.74 </w:t>
      </w:r>
      <w:proofErr w:type="spellStart"/>
      <w:r>
        <w:rPr>
          <w:rFonts w:ascii="Garamond" w:hAnsi="Garamond"/>
          <w:i/>
          <w:iCs/>
          <w:sz w:val="24"/>
          <w:szCs w:val="24"/>
        </w:rPr>
        <w:t>Mr</w:t>
      </w:r>
      <w:proofErr w:type="spellEnd"/>
      <w:r>
        <w:rPr>
          <w:rFonts w:ascii="Garamond" w:hAnsi="Garamond"/>
          <w:i/>
          <w:iCs/>
          <w:sz w:val="24"/>
          <w:szCs w:val="24"/>
        </w:rPr>
        <w:t>) SU-544  (toliau - Sutartis), kuria Rangovas įsipareigojo atlikti mokslo paskirties pastato, esančio adresu Konstitucijos pr. 12A, Vilnius, (toliau - Pastatas) Sutartyje detalizuotus statybos rangos darbus bei suteikti joje numatytas paslaugas;</w:t>
      </w:r>
    </w:p>
    <w:p w14:paraId="11C9EB0B" w14:textId="77777777" w:rsidR="006E46D6" w:rsidRDefault="00225368">
      <w:pPr>
        <w:pStyle w:val="ListParagraph"/>
        <w:numPr>
          <w:ilvl w:val="0"/>
          <w:numId w:val="1"/>
        </w:numPr>
        <w:autoSpaceDE w:val="0"/>
        <w:autoSpaceDN w:val="0"/>
        <w:adjustRightInd w:val="0"/>
        <w:spacing w:after="0" w:line="240" w:lineRule="auto"/>
        <w:jc w:val="both"/>
        <w:rPr>
          <w:rFonts w:ascii="Garamond" w:hAnsi="Garamond"/>
          <w:i/>
          <w:iCs/>
          <w:sz w:val="24"/>
          <w:szCs w:val="24"/>
        </w:rPr>
      </w:pPr>
      <w:r>
        <w:rPr>
          <w:rFonts w:ascii="Garamond" w:hAnsi="Garamond"/>
          <w:i/>
          <w:iCs/>
          <w:sz w:val="24"/>
          <w:szCs w:val="24"/>
        </w:rPr>
        <w:t>Užgesinus Pastate kilusį gaisrą paaiškėjo, kad Pastato stogo (kupolo) konstrukcijos buvo paveiktos ugnies ir vandens bei dalinai išardytos, to apsekoje pro Pastato stogą (kupolą) į Pastatą patenka vanduo, todėl siekiant apsaugoti Pastato vidaus patalpas bei stogo (kupolo) konstrukcijas nuo kritulių ir kitų klimatinių sąlygų būtina neatidėliojant atlikti Pastato stogo (kupolo) gaisro ir jo gesinimo padarinių šalinimo darbus;</w:t>
      </w:r>
    </w:p>
    <w:p w14:paraId="0A4ABF38" w14:textId="77777777" w:rsidR="006E46D6" w:rsidRDefault="006E46D6">
      <w:pPr>
        <w:autoSpaceDE w:val="0"/>
        <w:autoSpaceDN w:val="0"/>
        <w:adjustRightInd w:val="0"/>
        <w:spacing w:after="0" w:line="240" w:lineRule="auto"/>
        <w:jc w:val="both"/>
        <w:rPr>
          <w:rFonts w:ascii="Garamond" w:hAnsi="Garamond"/>
          <w:i/>
          <w:iCs/>
          <w:sz w:val="24"/>
          <w:szCs w:val="24"/>
        </w:rPr>
      </w:pPr>
    </w:p>
    <w:p w14:paraId="70967FFD" w14:textId="2436BC0B" w:rsidR="006E46D6" w:rsidRPr="00254CD1" w:rsidRDefault="007D21B7" w:rsidP="00254CD1">
      <w:pPr>
        <w:pStyle w:val="ListParagraph"/>
        <w:numPr>
          <w:ilvl w:val="0"/>
          <w:numId w:val="1"/>
        </w:numPr>
        <w:autoSpaceDE w:val="0"/>
        <w:autoSpaceDN w:val="0"/>
        <w:adjustRightInd w:val="0"/>
        <w:spacing w:after="0" w:line="240" w:lineRule="auto"/>
        <w:jc w:val="both"/>
        <w:rPr>
          <w:rStyle w:val="app-text--selectable"/>
          <w:rFonts w:ascii="Garamond" w:hAnsi="Garamond"/>
          <w:i/>
          <w:iCs/>
          <w:sz w:val="24"/>
          <w:szCs w:val="24"/>
        </w:rPr>
      </w:pPr>
      <w:r w:rsidRPr="00254CD1">
        <w:rPr>
          <w:rFonts w:ascii="Garamond" w:hAnsi="Garamond"/>
          <w:i/>
          <w:iCs/>
          <w:sz w:val="24"/>
          <w:szCs w:val="24"/>
        </w:rPr>
        <w:t xml:space="preserve">Vadovaujantis </w:t>
      </w:r>
      <w:r w:rsidR="00225368" w:rsidRPr="00254CD1">
        <w:rPr>
          <w:rFonts w:ascii="Garamond" w:hAnsi="Garamond"/>
          <w:i/>
          <w:iCs/>
          <w:sz w:val="24"/>
          <w:szCs w:val="24"/>
        </w:rPr>
        <w:t xml:space="preserve">Lietuvos Respublikos viešųjų pirkimų įstatymo </w:t>
      </w:r>
      <w:r w:rsidR="00B35DEA" w:rsidRPr="00254CD1">
        <w:rPr>
          <w:rFonts w:ascii="Garamond" w:hAnsi="Garamond"/>
          <w:i/>
          <w:iCs/>
          <w:sz w:val="24"/>
          <w:szCs w:val="24"/>
        </w:rPr>
        <w:t xml:space="preserve">31 </w:t>
      </w:r>
      <w:r w:rsidR="00225368" w:rsidRPr="00254CD1">
        <w:rPr>
          <w:rFonts w:ascii="Garamond" w:hAnsi="Garamond"/>
          <w:i/>
          <w:iCs/>
          <w:sz w:val="24"/>
          <w:szCs w:val="24"/>
        </w:rPr>
        <w:t xml:space="preserve">straipsnio </w:t>
      </w:r>
      <w:r w:rsidR="00B35DEA" w:rsidRPr="00254CD1">
        <w:rPr>
          <w:rFonts w:ascii="Garamond" w:hAnsi="Garamond"/>
          <w:i/>
          <w:iCs/>
          <w:sz w:val="24"/>
          <w:szCs w:val="24"/>
        </w:rPr>
        <w:t xml:space="preserve">3 </w:t>
      </w:r>
      <w:r w:rsidR="00225368" w:rsidRPr="00254CD1">
        <w:rPr>
          <w:rFonts w:ascii="Garamond" w:hAnsi="Garamond"/>
          <w:i/>
          <w:iCs/>
          <w:sz w:val="24"/>
          <w:szCs w:val="24"/>
        </w:rPr>
        <w:t xml:space="preserve">dalies </w:t>
      </w:r>
      <w:r w:rsidR="00B35DEA" w:rsidRPr="00254CD1">
        <w:rPr>
          <w:rFonts w:ascii="Garamond" w:hAnsi="Garamond"/>
          <w:i/>
          <w:iCs/>
          <w:sz w:val="24"/>
          <w:szCs w:val="24"/>
        </w:rPr>
        <w:t xml:space="preserve">4 </w:t>
      </w:r>
      <w:r w:rsidR="00225368" w:rsidRPr="00254CD1">
        <w:rPr>
          <w:rFonts w:ascii="Garamond" w:hAnsi="Garamond"/>
          <w:i/>
          <w:iCs/>
          <w:sz w:val="24"/>
          <w:szCs w:val="24"/>
        </w:rPr>
        <w:t>punkt</w:t>
      </w:r>
      <w:r w:rsidRPr="00254CD1">
        <w:rPr>
          <w:rFonts w:ascii="Garamond" w:hAnsi="Garamond"/>
          <w:i/>
          <w:iCs/>
          <w:sz w:val="24"/>
          <w:szCs w:val="24"/>
        </w:rPr>
        <w:t>u</w:t>
      </w:r>
      <w:r w:rsidR="00225368" w:rsidRPr="00254CD1">
        <w:rPr>
          <w:rFonts w:ascii="Garamond" w:hAnsi="Garamond"/>
          <w:i/>
          <w:iCs/>
          <w:sz w:val="24"/>
          <w:szCs w:val="24"/>
        </w:rPr>
        <w:t xml:space="preserve"> </w:t>
      </w:r>
      <w:r w:rsidRPr="00254CD1">
        <w:rPr>
          <w:rFonts w:ascii="Garamond" w:hAnsi="Garamond"/>
          <w:i/>
          <w:iCs/>
          <w:sz w:val="24"/>
          <w:szCs w:val="24"/>
        </w:rPr>
        <w:t xml:space="preserve">apie </w:t>
      </w:r>
      <w:r w:rsidR="00B35DEA" w:rsidRPr="00254CD1">
        <w:rPr>
          <w:rFonts w:ascii="Garamond" w:hAnsi="Garamond"/>
          <w:i/>
          <w:iCs/>
          <w:sz w:val="24"/>
          <w:szCs w:val="24"/>
        </w:rPr>
        <w:t xml:space="preserve">mažos vertės </w:t>
      </w:r>
      <w:r w:rsidRPr="00254CD1">
        <w:rPr>
          <w:rFonts w:ascii="Garamond" w:hAnsi="Garamond"/>
          <w:i/>
          <w:iCs/>
          <w:sz w:val="24"/>
          <w:szCs w:val="24"/>
        </w:rPr>
        <w:t>pirkimą gali būti neskelbiama</w:t>
      </w:r>
      <w:r w:rsidR="00C747F3" w:rsidRPr="00254CD1">
        <w:rPr>
          <w:rFonts w:ascii="Garamond" w:hAnsi="Garamond"/>
          <w:i/>
          <w:iCs/>
          <w:sz w:val="24"/>
          <w:szCs w:val="24"/>
        </w:rPr>
        <w:t xml:space="preserve">, kai numatoma pirkimo sutarties vertė neviršija 15 000 Eur (be </w:t>
      </w:r>
      <w:r w:rsidR="00475018" w:rsidRPr="00254CD1">
        <w:rPr>
          <w:rFonts w:ascii="Garamond" w:hAnsi="Garamond"/>
          <w:i/>
          <w:iCs/>
          <w:sz w:val="24"/>
          <w:szCs w:val="24"/>
        </w:rPr>
        <w:t>PVM</w:t>
      </w:r>
      <w:r w:rsidR="00C747F3" w:rsidRPr="00254CD1">
        <w:rPr>
          <w:rFonts w:ascii="Garamond" w:hAnsi="Garamond"/>
          <w:i/>
          <w:iCs/>
          <w:sz w:val="24"/>
          <w:szCs w:val="24"/>
        </w:rPr>
        <w:t>)</w:t>
      </w:r>
      <w:r w:rsidR="00475018" w:rsidRPr="00254CD1">
        <w:rPr>
          <w:rFonts w:ascii="Garamond" w:hAnsi="Garamond"/>
          <w:i/>
          <w:iCs/>
          <w:sz w:val="24"/>
          <w:szCs w:val="24"/>
        </w:rPr>
        <w:t xml:space="preserve">. </w:t>
      </w:r>
      <w:r w:rsidR="001F5EC3" w:rsidRPr="00254CD1">
        <w:rPr>
          <w:rFonts w:ascii="Garamond" w:hAnsi="Garamond"/>
          <w:i/>
          <w:iCs/>
          <w:sz w:val="24"/>
          <w:szCs w:val="24"/>
        </w:rPr>
        <w:t xml:space="preserve">Vadovaujantis </w:t>
      </w:r>
      <w:r w:rsidR="00254CD1" w:rsidRPr="00254CD1">
        <w:rPr>
          <w:rFonts w:ascii="Garamond" w:hAnsi="Garamond"/>
          <w:i/>
          <w:iCs/>
          <w:sz w:val="24"/>
          <w:szCs w:val="24"/>
        </w:rPr>
        <w:t>Viešųjų pirkimų tarnybos direktoriaus 2017 m. birželio 28 d. įsakymu Nr. 1S-97</w:t>
      </w:r>
      <w:r w:rsidR="00906364">
        <w:rPr>
          <w:rFonts w:ascii="Garamond" w:hAnsi="Garamond"/>
          <w:i/>
          <w:iCs/>
          <w:sz w:val="24"/>
          <w:szCs w:val="24"/>
        </w:rPr>
        <w:t xml:space="preserve"> patvirtintu</w:t>
      </w:r>
      <w:r w:rsidR="00254CD1" w:rsidRPr="00906364">
        <w:rPr>
          <w:rFonts w:ascii="Garamond" w:hAnsi="Garamond"/>
          <w:i/>
          <w:iCs/>
          <w:sz w:val="24"/>
          <w:szCs w:val="24"/>
        </w:rPr>
        <w:t xml:space="preserve"> </w:t>
      </w:r>
      <w:r w:rsidR="001F5EC3" w:rsidRPr="00254CD1">
        <w:rPr>
          <w:rFonts w:ascii="Garamond" w:hAnsi="Garamond"/>
          <w:i/>
          <w:iCs/>
          <w:sz w:val="24"/>
          <w:szCs w:val="24"/>
        </w:rPr>
        <w:t>Mažos vertės pirkimų tvarkos apraš</w:t>
      </w:r>
      <w:r w:rsidR="00906364">
        <w:rPr>
          <w:rFonts w:ascii="Garamond" w:hAnsi="Garamond"/>
          <w:i/>
          <w:iCs/>
          <w:sz w:val="24"/>
          <w:szCs w:val="24"/>
        </w:rPr>
        <w:t>o</w:t>
      </w:r>
      <w:r w:rsidR="007865ED">
        <w:rPr>
          <w:rFonts w:ascii="Garamond" w:hAnsi="Garamond"/>
          <w:i/>
          <w:iCs/>
          <w:sz w:val="24"/>
          <w:szCs w:val="24"/>
        </w:rPr>
        <w:t xml:space="preserve"> </w:t>
      </w:r>
      <w:r w:rsidR="007865ED" w:rsidRPr="007865ED">
        <w:rPr>
          <w:rFonts w:ascii="Garamond" w:hAnsi="Garamond"/>
          <w:i/>
          <w:iCs/>
          <w:sz w:val="24"/>
          <w:szCs w:val="24"/>
        </w:rPr>
        <w:t>24.1.2.</w:t>
      </w:r>
      <w:r w:rsidR="00D15BFE">
        <w:rPr>
          <w:rFonts w:ascii="Garamond" w:hAnsi="Garamond"/>
          <w:i/>
          <w:iCs/>
          <w:sz w:val="24"/>
          <w:szCs w:val="24"/>
        </w:rPr>
        <w:t xml:space="preserve"> ir</w:t>
      </w:r>
      <w:r w:rsidR="001F5EC3" w:rsidRPr="00254CD1">
        <w:rPr>
          <w:rFonts w:ascii="Garamond" w:hAnsi="Garamond"/>
          <w:i/>
          <w:iCs/>
          <w:sz w:val="24"/>
          <w:szCs w:val="24"/>
        </w:rPr>
        <w:t xml:space="preserve"> </w:t>
      </w:r>
      <w:r w:rsidR="00475018" w:rsidRPr="00254CD1">
        <w:rPr>
          <w:rFonts w:ascii="Garamond" w:hAnsi="Garamond"/>
          <w:i/>
          <w:iCs/>
          <w:sz w:val="24"/>
          <w:szCs w:val="24"/>
        </w:rPr>
        <w:t>24.2.1.</w:t>
      </w:r>
      <w:r w:rsidR="00D15BFE">
        <w:rPr>
          <w:rFonts w:ascii="Garamond" w:hAnsi="Garamond"/>
          <w:i/>
          <w:iCs/>
          <w:sz w:val="24"/>
          <w:szCs w:val="24"/>
        </w:rPr>
        <w:t xml:space="preserve"> punktais gali būti atliekama neskelbiama apklausą žodžiu</w:t>
      </w:r>
      <w:r w:rsidR="00225368" w:rsidRPr="00254CD1">
        <w:rPr>
          <w:rStyle w:val="app-text--selectable"/>
          <w:rFonts w:ascii="Garamond" w:hAnsi="Garamond"/>
          <w:i/>
          <w:iCs/>
          <w:sz w:val="24"/>
          <w:szCs w:val="24"/>
        </w:rPr>
        <w:t>;</w:t>
      </w:r>
    </w:p>
    <w:p w14:paraId="58B8F309" w14:textId="77777777" w:rsidR="006E46D6" w:rsidRDefault="006E46D6">
      <w:pPr>
        <w:autoSpaceDE w:val="0"/>
        <w:autoSpaceDN w:val="0"/>
        <w:adjustRightInd w:val="0"/>
        <w:spacing w:after="0" w:line="240" w:lineRule="auto"/>
        <w:jc w:val="both"/>
        <w:rPr>
          <w:rStyle w:val="app-text--selectable"/>
          <w:rFonts w:ascii="Garamond" w:hAnsi="Garamond"/>
          <w:i/>
          <w:iCs/>
          <w:sz w:val="24"/>
          <w:szCs w:val="24"/>
        </w:rPr>
      </w:pPr>
    </w:p>
    <w:p w14:paraId="4A509049" w14:textId="62D8B415" w:rsidR="006E46D6" w:rsidRDefault="00225368">
      <w:pPr>
        <w:pStyle w:val="ListParagraph"/>
        <w:numPr>
          <w:ilvl w:val="0"/>
          <w:numId w:val="1"/>
        </w:numPr>
        <w:autoSpaceDE w:val="0"/>
        <w:autoSpaceDN w:val="0"/>
        <w:adjustRightInd w:val="0"/>
        <w:spacing w:after="0" w:line="240" w:lineRule="auto"/>
        <w:jc w:val="both"/>
        <w:rPr>
          <w:rStyle w:val="app-text--selectable"/>
          <w:rFonts w:ascii="Garamond" w:hAnsi="Garamond"/>
          <w:i/>
          <w:iCs/>
          <w:sz w:val="24"/>
          <w:szCs w:val="24"/>
        </w:rPr>
      </w:pPr>
      <w:r>
        <w:rPr>
          <w:rStyle w:val="app-text--selectable"/>
          <w:rFonts w:ascii="Garamond" w:hAnsi="Garamond"/>
          <w:i/>
          <w:iCs/>
          <w:sz w:val="24"/>
          <w:szCs w:val="24"/>
        </w:rPr>
        <w:t xml:space="preserve">Visi Pastate kilusio gaisro priežasčių bei gaisro ir jo gesinimo metu Pastato konstrukcijų pažaidų nustatymui būtini Pastato apžiūros darbai buvo atlikti 2025 m. gegužės 19 d., todėl Užsakovas siekdamas sumažinti Pastato stogo gaisro pasakoje dėl išorės poveikio (kritulių, vėjo ir pan.) Pastatui ir jo konstrukcijoms daromą žalą nusprendė skubos tvarka </w:t>
      </w:r>
      <w:r w:rsidR="00933E6A">
        <w:rPr>
          <w:rStyle w:val="app-text--selectable"/>
          <w:rFonts w:ascii="Garamond" w:hAnsi="Garamond"/>
          <w:i/>
          <w:iCs/>
          <w:sz w:val="24"/>
          <w:szCs w:val="24"/>
        </w:rPr>
        <w:t xml:space="preserve">žodinės </w:t>
      </w:r>
      <w:r w:rsidR="00EE0AE4">
        <w:rPr>
          <w:rStyle w:val="app-text--selectable"/>
          <w:rFonts w:ascii="Garamond" w:hAnsi="Garamond"/>
          <w:i/>
          <w:iCs/>
          <w:sz w:val="24"/>
          <w:szCs w:val="24"/>
        </w:rPr>
        <w:t>neskelbiamos apklausos</w:t>
      </w:r>
      <w:r>
        <w:rPr>
          <w:rStyle w:val="app-text--selectable"/>
          <w:rFonts w:ascii="Garamond" w:hAnsi="Garamond"/>
          <w:i/>
          <w:iCs/>
          <w:sz w:val="24"/>
          <w:szCs w:val="24"/>
        </w:rPr>
        <w:t xml:space="preserve"> būdu nupirkti Pastato gaisro padarinių šalinimo statybos rangos darbus ir paslaugas;</w:t>
      </w:r>
    </w:p>
    <w:p w14:paraId="0FBC2F91" w14:textId="77777777" w:rsidR="006E46D6" w:rsidRDefault="006E46D6">
      <w:pPr>
        <w:autoSpaceDE w:val="0"/>
        <w:autoSpaceDN w:val="0"/>
        <w:adjustRightInd w:val="0"/>
        <w:spacing w:after="0" w:line="240" w:lineRule="auto"/>
        <w:jc w:val="both"/>
        <w:rPr>
          <w:rStyle w:val="app-text--selectable"/>
          <w:rFonts w:ascii="Garamond" w:hAnsi="Garamond"/>
          <w:i/>
          <w:iCs/>
          <w:sz w:val="24"/>
          <w:szCs w:val="24"/>
        </w:rPr>
      </w:pPr>
    </w:p>
    <w:p w14:paraId="4179887F" w14:textId="77777777" w:rsidR="006E46D6" w:rsidRDefault="00225368">
      <w:pPr>
        <w:pStyle w:val="ListParagraph"/>
        <w:numPr>
          <w:ilvl w:val="0"/>
          <w:numId w:val="1"/>
        </w:numPr>
        <w:autoSpaceDE w:val="0"/>
        <w:autoSpaceDN w:val="0"/>
        <w:adjustRightInd w:val="0"/>
        <w:spacing w:after="0" w:line="240" w:lineRule="auto"/>
        <w:jc w:val="both"/>
        <w:rPr>
          <w:rFonts w:ascii="Garamond" w:hAnsi="Garamond"/>
          <w:i/>
          <w:iCs/>
          <w:sz w:val="24"/>
          <w:szCs w:val="24"/>
        </w:rPr>
      </w:pPr>
      <w:r>
        <w:rPr>
          <w:rStyle w:val="app-text--selectable"/>
          <w:rFonts w:ascii="Garamond" w:hAnsi="Garamond"/>
          <w:i/>
          <w:iCs/>
          <w:sz w:val="24"/>
          <w:szCs w:val="24"/>
        </w:rPr>
        <w:t>Rangovas sutinka neatidėliojant atlikti Pastato gaisro padarinių šalinimo statybos rangos darbus bei suteikti su tuo susijusias būtinas paslaugas;</w:t>
      </w:r>
    </w:p>
    <w:p w14:paraId="6E763A2A" w14:textId="77777777" w:rsidR="006E46D6" w:rsidRDefault="006E46D6">
      <w:pPr>
        <w:spacing w:after="0" w:line="240" w:lineRule="auto"/>
        <w:jc w:val="both"/>
        <w:rPr>
          <w:rFonts w:ascii="Garamond" w:hAnsi="Garamond"/>
          <w:sz w:val="24"/>
          <w:szCs w:val="24"/>
        </w:rPr>
      </w:pPr>
    </w:p>
    <w:p w14:paraId="48A248C8" w14:textId="3602768F" w:rsidR="006E46D6" w:rsidRDefault="00225368">
      <w:pPr>
        <w:spacing w:after="0" w:line="240" w:lineRule="auto"/>
        <w:jc w:val="both"/>
        <w:rPr>
          <w:rFonts w:ascii="Garamond" w:hAnsi="Garamond"/>
          <w:sz w:val="24"/>
          <w:szCs w:val="24"/>
        </w:rPr>
      </w:pPr>
      <w:r>
        <w:rPr>
          <w:rFonts w:ascii="Garamond" w:hAnsi="Garamond"/>
          <w:b/>
          <w:bCs/>
          <w:sz w:val="24"/>
          <w:szCs w:val="24"/>
        </w:rPr>
        <w:t>susitarėme ir žemiau nurodytomis sąlygomis sudarėme šį susitarimą dėl statybos rangos darbų ir paslaugų pirkimo neskelbiam</w:t>
      </w:r>
      <w:r w:rsidR="00EE0AE4">
        <w:rPr>
          <w:rFonts w:ascii="Garamond" w:hAnsi="Garamond"/>
          <w:b/>
          <w:bCs/>
          <w:sz w:val="24"/>
          <w:szCs w:val="24"/>
        </w:rPr>
        <w:t>os</w:t>
      </w:r>
      <w:r>
        <w:rPr>
          <w:rFonts w:ascii="Garamond" w:hAnsi="Garamond"/>
          <w:b/>
          <w:bCs/>
          <w:sz w:val="24"/>
          <w:szCs w:val="24"/>
        </w:rPr>
        <w:t xml:space="preserve"> </w:t>
      </w:r>
      <w:r w:rsidR="00EE0AE4">
        <w:rPr>
          <w:rFonts w:ascii="Garamond" w:hAnsi="Garamond"/>
          <w:b/>
          <w:bCs/>
          <w:sz w:val="24"/>
          <w:szCs w:val="24"/>
        </w:rPr>
        <w:t xml:space="preserve">apklausos </w:t>
      </w:r>
      <w:r>
        <w:rPr>
          <w:rFonts w:ascii="Garamond" w:hAnsi="Garamond"/>
          <w:b/>
          <w:bCs/>
          <w:sz w:val="24"/>
          <w:szCs w:val="24"/>
        </w:rPr>
        <w:t xml:space="preserve">būdu </w:t>
      </w:r>
      <w:r>
        <w:rPr>
          <w:rFonts w:ascii="Garamond" w:hAnsi="Garamond"/>
          <w:sz w:val="24"/>
          <w:szCs w:val="24"/>
        </w:rPr>
        <w:t xml:space="preserve">(toliau – </w:t>
      </w:r>
      <w:r>
        <w:rPr>
          <w:rFonts w:ascii="Garamond" w:hAnsi="Garamond"/>
          <w:b/>
          <w:sz w:val="24"/>
          <w:szCs w:val="24"/>
        </w:rPr>
        <w:t>Susitarimas</w:t>
      </w:r>
      <w:r>
        <w:rPr>
          <w:rFonts w:ascii="Garamond" w:hAnsi="Garamond"/>
          <w:sz w:val="24"/>
          <w:szCs w:val="24"/>
        </w:rPr>
        <w:t xml:space="preserve">) </w:t>
      </w:r>
      <w:r>
        <w:rPr>
          <w:rFonts w:ascii="Garamond" w:hAnsi="Garamond"/>
          <w:b/>
          <w:bCs/>
          <w:sz w:val="24"/>
          <w:szCs w:val="24"/>
        </w:rPr>
        <w:t>bei įsipareigojame jį vykdyti</w:t>
      </w:r>
      <w:r>
        <w:rPr>
          <w:rFonts w:ascii="Garamond" w:hAnsi="Garamond"/>
          <w:sz w:val="24"/>
          <w:szCs w:val="24"/>
        </w:rPr>
        <w:t>:</w:t>
      </w:r>
    </w:p>
    <w:p w14:paraId="14CEED50" w14:textId="77777777" w:rsidR="006E46D6" w:rsidRDefault="006E46D6">
      <w:pPr>
        <w:spacing w:after="0" w:line="240" w:lineRule="auto"/>
        <w:jc w:val="both"/>
        <w:rPr>
          <w:rFonts w:ascii="Garamond" w:hAnsi="Garamond"/>
          <w:sz w:val="24"/>
          <w:szCs w:val="24"/>
        </w:rPr>
      </w:pPr>
    </w:p>
    <w:p w14:paraId="6172C291" w14:textId="77777777" w:rsidR="006E46D6" w:rsidRDefault="00225368">
      <w:pPr>
        <w:numPr>
          <w:ilvl w:val="0"/>
          <w:numId w:val="2"/>
        </w:numPr>
        <w:spacing w:after="0" w:line="240" w:lineRule="auto"/>
        <w:jc w:val="both"/>
        <w:rPr>
          <w:rStyle w:val="app-text--selectable"/>
          <w:rFonts w:ascii="Garamond" w:hAnsi="Garamond"/>
          <w:sz w:val="24"/>
          <w:szCs w:val="24"/>
        </w:rPr>
      </w:pPr>
      <w:r>
        <w:rPr>
          <w:rFonts w:ascii="Garamond" w:hAnsi="Garamond"/>
          <w:sz w:val="24"/>
          <w:szCs w:val="24"/>
        </w:rPr>
        <w:t xml:space="preserve">Susitarimu Užsakovas paveda, o Rangovas Susitarime nustatyta tvarka ir sąlygomis įsipareigoja atlikti bei perduoti Užsakovui Susitarimo priede Nr. 1 „Darbų sąmata“ (toliau - </w:t>
      </w:r>
      <w:r>
        <w:rPr>
          <w:rFonts w:ascii="Garamond" w:hAnsi="Garamond"/>
          <w:b/>
          <w:bCs/>
          <w:sz w:val="24"/>
          <w:szCs w:val="24"/>
        </w:rPr>
        <w:t>Sąmata</w:t>
      </w:r>
      <w:r>
        <w:rPr>
          <w:rFonts w:ascii="Garamond" w:hAnsi="Garamond"/>
          <w:sz w:val="24"/>
          <w:szCs w:val="24"/>
        </w:rPr>
        <w:t xml:space="preserve">) nurodytus </w:t>
      </w:r>
      <w:r>
        <w:rPr>
          <w:rStyle w:val="app-text--selectable"/>
          <w:rFonts w:ascii="Garamond" w:hAnsi="Garamond"/>
          <w:sz w:val="24"/>
          <w:szCs w:val="24"/>
        </w:rPr>
        <w:t xml:space="preserve">Pastato stogo (kupolo) gaisro padarinių šalinimo statybos rangos darbus ir suteikti būtinas paslaugas (toliau kartu - </w:t>
      </w:r>
      <w:r>
        <w:rPr>
          <w:rStyle w:val="app-text--selectable"/>
          <w:rFonts w:ascii="Garamond" w:hAnsi="Garamond"/>
          <w:b/>
          <w:bCs/>
          <w:sz w:val="24"/>
          <w:szCs w:val="24"/>
        </w:rPr>
        <w:t>Darbai</w:t>
      </w:r>
      <w:r>
        <w:rPr>
          <w:rStyle w:val="app-text--selectable"/>
          <w:rFonts w:ascii="Garamond" w:hAnsi="Garamond"/>
          <w:sz w:val="24"/>
          <w:szCs w:val="24"/>
        </w:rPr>
        <w:t>), o Užsakovas įsipareigoja priimti Rangovo tinkamai atliktų Darbų rezultatą ir už tinkamai atliktų Darbų rezultatą sumokėti Rangovui Sąmatoje nurodytą Darbų kainą.</w:t>
      </w:r>
    </w:p>
    <w:p w14:paraId="0A9F30D6" w14:textId="77777777" w:rsidR="006E46D6" w:rsidRDefault="006E46D6">
      <w:pPr>
        <w:spacing w:after="0" w:line="240" w:lineRule="auto"/>
        <w:jc w:val="both"/>
        <w:rPr>
          <w:rStyle w:val="app-text--selectable"/>
          <w:rFonts w:ascii="Garamond" w:hAnsi="Garamond"/>
          <w:sz w:val="24"/>
          <w:szCs w:val="24"/>
        </w:rPr>
      </w:pPr>
    </w:p>
    <w:p w14:paraId="18213465"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Darbus Rangovas įsipareigoja atlikti dviem etapais tokiais terminais:</w:t>
      </w:r>
    </w:p>
    <w:p w14:paraId="4CE3D870" w14:textId="372F5ABA" w:rsidR="006E46D6" w:rsidRDefault="00225368">
      <w:pPr>
        <w:numPr>
          <w:ilvl w:val="1"/>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 xml:space="preserve">ne vėliau nei per 5 darbo dienų nuo Susitarimo sudarymo dienos Rangovas įsipareigoja atlikti Pastato stogo (kupolo) gaisro ir jo gesinimo metu pažeisto Pastato stogo ir kitų Pastato konstrukcijų laikino sandarinimo darbus (toliau – </w:t>
      </w:r>
      <w:r>
        <w:rPr>
          <w:rStyle w:val="app-text--selectable"/>
          <w:rFonts w:ascii="Garamond" w:hAnsi="Garamond"/>
          <w:b/>
          <w:bCs/>
          <w:sz w:val="24"/>
          <w:szCs w:val="24"/>
        </w:rPr>
        <w:t>I etapo darbai</w:t>
      </w:r>
      <w:r>
        <w:rPr>
          <w:rStyle w:val="app-text--selectable"/>
          <w:rFonts w:ascii="Garamond" w:hAnsi="Garamond"/>
          <w:sz w:val="24"/>
          <w:szCs w:val="24"/>
        </w:rPr>
        <w:t>). Šalys aiškiai susitaria, kad I etapo darbų rezultatas privalo besąlygiškai užtikrinti Pastato išorinių konstrukcijų ir jo vidaus patalpų apsaugą nuo išorinio poveikio (kritulių, vėjo ir pan.) visu laikotarpiu nuo I etapo darbų atlikimo iki nuolatinės Pastato stogo (kupolo) konstrukcijų apsaugos nuo išorinio poveikio (kritulių, vėjo ir pan.) visu Pastato stogo remonto darbų atlikimo laikotarpiui įrengimo dienos;</w:t>
      </w:r>
    </w:p>
    <w:p w14:paraId="5BF3210B" w14:textId="77777777" w:rsidR="006E46D6" w:rsidRDefault="00225368">
      <w:pPr>
        <w:numPr>
          <w:ilvl w:val="1"/>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 xml:space="preserve">ne vėliau nei per 20 darbo dienų nuo Susitarimo sudarymo dienos Rangovas įsipareigoja atlikti Pastato stogo (kupolo) gaisro ir jo gesinimo metu apgadintų Pastato stogo ir kitų Pastato išorinių Pastato konstrukcijų bei Pastato vidaus patalpų valymo nuo Pastato gaisro ir jo gesinimo metu bei išorės poveikio Pastatui susidariusių šiukšlių, degėsių, suodžių, dūmų ir vandens bei susidariusių atliekų išvežimo ir jų utilizavimo teisės aktų numatyta tvarka paslaugas(toliau – </w:t>
      </w:r>
      <w:r>
        <w:rPr>
          <w:rStyle w:val="app-text--selectable"/>
          <w:rFonts w:ascii="Garamond" w:hAnsi="Garamond"/>
          <w:b/>
          <w:bCs/>
          <w:sz w:val="24"/>
          <w:szCs w:val="24"/>
        </w:rPr>
        <w:t>II etapo darbai</w:t>
      </w:r>
      <w:r>
        <w:rPr>
          <w:rStyle w:val="app-text--selectable"/>
          <w:rFonts w:ascii="Garamond" w:hAnsi="Garamond"/>
          <w:sz w:val="24"/>
          <w:szCs w:val="24"/>
        </w:rPr>
        <w:t>) bei priėmimo – perdavimo aktu perduoti II etapo darbų rezultatą Užsakovui;</w:t>
      </w:r>
    </w:p>
    <w:p w14:paraId="19479377" w14:textId="77777777" w:rsidR="006E46D6" w:rsidRDefault="006E46D6">
      <w:pPr>
        <w:spacing w:after="0" w:line="240" w:lineRule="auto"/>
        <w:jc w:val="both"/>
        <w:rPr>
          <w:rStyle w:val="app-text--selectable"/>
          <w:rFonts w:ascii="Garamond" w:hAnsi="Garamond"/>
          <w:sz w:val="24"/>
          <w:szCs w:val="24"/>
        </w:rPr>
      </w:pPr>
    </w:p>
    <w:p w14:paraId="69F1085B"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Pasirašydamas Susitarimą Rangovas patvirtina, kad Užsakovas jam tinkamai perdavė Darbų atlikimui būtinas Pastato dalis (Pastato stogą) ir jos yra tinkamos Darbų atlikimui Susitarime nurodytomis sąlygomis ir terminais. Atskiras Darbų vietos priėmimo – perdavimo aktas nėra sudaromas. Šalių susitarimu Susitarimas kartu laikomas Darbų vietos perdavimą Rangovui visam Darbų atlikimo laikotarpiui patvirtinančiu dokumentu.</w:t>
      </w:r>
    </w:p>
    <w:p w14:paraId="5EDA79E0" w14:textId="77777777" w:rsidR="006E46D6" w:rsidRDefault="006E46D6">
      <w:pPr>
        <w:spacing w:after="0" w:line="240" w:lineRule="auto"/>
        <w:jc w:val="both"/>
        <w:rPr>
          <w:rStyle w:val="app-text--selectable"/>
          <w:rFonts w:ascii="Garamond" w:hAnsi="Garamond"/>
          <w:sz w:val="24"/>
          <w:szCs w:val="24"/>
        </w:rPr>
      </w:pPr>
    </w:p>
    <w:p w14:paraId="7E827903"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 xml:space="preserve">Už savalaikį ir kokybišką Darbų atlikimą Užsakovas įsipareigoja sumokėti Rangovui viso </w:t>
      </w:r>
      <w:r>
        <w:rPr>
          <w:rStyle w:val="app-text--selectable"/>
          <w:rFonts w:ascii="Garamond" w:hAnsi="Garamond"/>
          <w:sz w:val="24"/>
          <w:szCs w:val="24"/>
          <w:lang w:val="en-US"/>
        </w:rPr>
        <w:t>9230.00</w:t>
      </w:r>
      <w:r>
        <w:rPr>
          <w:rStyle w:val="app-text--selectable"/>
          <w:rFonts w:ascii="Garamond" w:hAnsi="Garamond"/>
          <w:sz w:val="24"/>
          <w:szCs w:val="24"/>
        </w:rPr>
        <w:t xml:space="preserve"> Eur, neįskaitant PVM (21%), dydžio atlygį, kurio detalizavimas pateiktas Sąmatoje.</w:t>
      </w:r>
    </w:p>
    <w:p w14:paraId="6E6964D8" w14:textId="77777777" w:rsidR="006E46D6" w:rsidRDefault="006E46D6">
      <w:pPr>
        <w:spacing w:after="0" w:line="240" w:lineRule="auto"/>
        <w:jc w:val="both"/>
        <w:rPr>
          <w:rStyle w:val="app-text--selectable"/>
          <w:rFonts w:ascii="Garamond" w:hAnsi="Garamond"/>
          <w:sz w:val="24"/>
          <w:szCs w:val="24"/>
        </w:rPr>
      </w:pPr>
    </w:p>
    <w:p w14:paraId="5C4E9CF1" w14:textId="77777777" w:rsidR="006E46D6" w:rsidRDefault="00225368">
      <w:pPr>
        <w:pStyle w:val="ListParagraph"/>
        <w:numPr>
          <w:ilvl w:val="0"/>
          <w:numId w:val="2"/>
        </w:numPr>
        <w:rPr>
          <w:rStyle w:val="app-text--selectable"/>
          <w:rFonts w:ascii="Garamond" w:hAnsi="Garamond"/>
          <w:sz w:val="24"/>
          <w:szCs w:val="24"/>
        </w:rPr>
      </w:pPr>
      <w:r>
        <w:rPr>
          <w:rStyle w:val="app-text--selectable"/>
          <w:rFonts w:ascii="Garamond" w:hAnsi="Garamond"/>
          <w:sz w:val="24"/>
          <w:szCs w:val="24"/>
        </w:rPr>
        <w:t>Užsakovas Darbų kainą įsipareigoja sumokėti Rangovui į pastarojo atsiskaitomąją sąskaitą Nr. [A/s LT667044060006296150, esančią banke AB „Swedbank“  per 30 darbo dienas skaičiuojant nuo tos dienos kai Užsakovo atlikti Darbai pripažįstami atlikti tinkamai ir kokybiškai Užsakovui patvirtinus Rangovo parengtus I etapo darbų ir II etapo darbų rezultatų priėmimo – perdavimo aktus bei jų pagrindu Rangovo surašytą ir Užsakovui pasirašytinai įteiktą PVM sąskaitą – faktūrą už visų Darbų atlikimą. Šalys aiškiai susitaria, kad tuo atveju jei gaisras Pastate kilo dėl Rangovo ir (ar) jo pasitelktų trečiųjų asmenų (subrangovų) kaltės, Darbų kainą Užsakovas Rangovui sumokės ne ankščiau nei per 30 darbo dienas, skaičiuojant nuo tos dienos kai Rangovo draudikas ar kitas asmuo, visa apimtimi atlyginis Darbų kainą Užsakovui.</w:t>
      </w:r>
    </w:p>
    <w:p w14:paraId="4EE7A7BC" w14:textId="77777777" w:rsidR="006E46D6" w:rsidRDefault="006E46D6">
      <w:pPr>
        <w:spacing w:after="0" w:line="240" w:lineRule="auto"/>
        <w:jc w:val="both"/>
        <w:rPr>
          <w:rStyle w:val="app-text--selectable"/>
          <w:rFonts w:ascii="Garamond" w:hAnsi="Garamond"/>
          <w:sz w:val="24"/>
          <w:szCs w:val="24"/>
        </w:rPr>
      </w:pPr>
    </w:p>
    <w:p w14:paraId="281ABD80"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Rangovui vėluojant atlikti atitinkamo etapo Darbus Susitarime nurodytu terminu už kiekvieną tokio vėlavimo dieną iki vėluojamo atlikti Darbų etapo užbaigimo, Rangovas įsipareigoja mokėti Užsakovui 100 Eur dydžio delspinigius.</w:t>
      </w:r>
    </w:p>
    <w:p w14:paraId="24E4A80D" w14:textId="77777777" w:rsidR="006E46D6" w:rsidRDefault="006E46D6">
      <w:pPr>
        <w:spacing w:after="0" w:line="240" w:lineRule="auto"/>
        <w:jc w:val="both"/>
        <w:rPr>
          <w:rStyle w:val="app-text--selectable"/>
          <w:rFonts w:ascii="Garamond" w:hAnsi="Garamond"/>
          <w:sz w:val="24"/>
          <w:szCs w:val="24"/>
        </w:rPr>
      </w:pPr>
    </w:p>
    <w:p w14:paraId="730FB850"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Tuo atveju jei atitinkamo Darbų etapo vėlavimas trunka ilgiau nei 10 (dešimt) darbo dienų, Užsakovas įgyja teisę vienašališkai, nesikreipdamas į teismą, nutraukti Susitarimą dėl esminio jo pažeidimo, raštu apie tai informuodamas Rangovą prieš penkias dienas iki numatomos Susitarimo nutraukimo datos. Užsakovui šiame Susitarimo punkte nurodytu pagrindu nutraukus Susitarimą, Rangovas paskutinę Susitarimo galiojimo dieną įsipareigoja sumokėti Užsakovui 1000 Eur dydžio pinigų sumą, kuri Šalių susitarimu laikytina minimalių dėl tokio Susitarimo Užsakovo patirtų nuostolių atlyginimu.</w:t>
      </w:r>
    </w:p>
    <w:p w14:paraId="3D1EBABE" w14:textId="77777777" w:rsidR="006E46D6" w:rsidRDefault="006E46D6">
      <w:pPr>
        <w:spacing w:after="0" w:line="240" w:lineRule="auto"/>
        <w:jc w:val="both"/>
        <w:rPr>
          <w:rFonts w:ascii="Garamond" w:hAnsi="Garamond"/>
          <w:sz w:val="24"/>
          <w:szCs w:val="24"/>
        </w:rPr>
      </w:pPr>
    </w:p>
    <w:p w14:paraId="5EEED13B" w14:textId="77777777" w:rsidR="006E46D6" w:rsidRDefault="00225368">
      <w:pPr>
        <w:numPr>
          <w:ilvl w:val="0"/>
          <w:numId w:val="2"/>
        </w:numPr>
        <w:spacing w:after="0" w:line="240" w:lineRule="auto"/>
        <w:jc w:val="both"/>
        <w:rPr>
          <w:rStyle w:val="app-text--selectable"/>
          <w:rFonts w:ascii="Garamond" w:hAnsi="Garamond"/>
          <w:sz w:val="24"/>
          <w:szCs w:val="24"/>
        </w:rPr>
      </w:pPr>
      <w:r>
        <w:rPr>
          <w:rFonts w:ascii="Garamond" w:eastAsia="Arial" w:hAnsi="Garamond" w:cs="Arial"/>
          <w:sz w:val="24"/>
          <w:szCs w:val="24"/>
        </w:rPr>
        <w:t xml:space="preserve">Šalis uždelsusi laiku įvykdyti Susitarimu prisiimtą piniginę prievolę, už kiekvieną tokios prievolės neįvykdymo dieną įsipareigoja mokėti kitai Šaliai </w:t>
      </w:r>
      <w:sdt>
        <w:sdtPr>
          <w:rPr>
            <w:rFonts w:ascii="Garamond" w:hAnsi="Garamond"/>
            <w:sz w:val="24"/>
            <w:szCs w:val="24"/>
          </w:rPr>
          <w:tag w:val="goog_rdk_22"/>
          <w:id w:val="1090119053"/>
        </w:sdtPr>
        <w:sdtEndPr/>
        <w:sdtContent/>
      </w:sdt>
      <w:r>
        <w:rPr>
          <w:rFonts w:ascii="Garamond" w:eastAsia="Arial" w:hAnsi="Garamond" w:cs="Arial"/>
          <w:sz w:val="24"/>
          <w:szCs w:val="24"/>
        </w:rPr>
        <w:t>0,08 (aštuonių šimtųjų) procento neįvykdytos piniginės prievolės dydžio delspinigius iki visiško tokios prievolės įvykdymo dienos.</w:t>
      </w:r>
    </w:p>
    <w:p w14:paraId="0ADDA5D8" w14:textId="77777777" w:rsidR="006E46D6" w:rsidRDefault="006E46D6">
      <w:pPr>
        <w:spacing w:after="0" w:line="240" w:lineRule="auto"/>
        <w:jc w:val="both"/>
        <w:rPr>
          <w:rStyle w:val="app-text--selectable"/>
          <w:rFonts w:ascii="Garamond" w:hAnsi="Garamond"/>
          <w:sz w:val="24"/>
          <w:szCs w:val="24"/>
        </w:rPr>
      </w:pPr>
    </w:p>
    <w:p w14:paraId="74300809"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lastRenderedPageBreak/>
        <w:t>Darbų atlikimui, tiek kiek tai neaptarta atskirai Susitarime, taikomos Sutartyje numatytos sąlygos.</w:t>
      </w:r>
    </w:p>
    <w:p w14:paraId="71B146CA" w14:textId="77777777" w:rsidR="006E46D6" w:rsidRDefault="006E46D6">
      <w:pPr>
        <w:pStyle w:val="ListParagraph"/>
        <w:spacing w:after="0" w:line="240" w:lineRule="auto"/>
        <w:rPr>
          <w:rStyle w:val="app-text--selectable"/>
          <w:rFonts w:ascii="Garamond" w:hAnsi="Garamond"/>
          <w:sz w:val="24"/>
          <w:szCs w:val="24"/>
        </w:rPr>
      </w:pPr>
    </w:p>
    <w:p w14:paraId="38F5A799" w14:textId="77777777" w:rsidR="006E46D6" w:rsidRDefault="00225368">
      <w:pPr>
        <w:pStyle w:val="ListParagraph"/>
        <w:numPr>
          <w:ilvl w:val="0"/>
          <w:numId w:val="2"/>
        </w:numPr>
        <w:spacing w:after="0" w:line="240" w:lineRule="auto"/>
        <w:contextualSpacing/>
        <w:jc w:val="both"/>
        <w:rPr>
          <w:rFonts w:ascii="Garamond" w:eastAsia="Times New Roman" w:hAnsi="Garamond" w:cs="Arial"/>
          <w:bCs/>
          <w:sz w:val="24"/>
          <w:szCs w:val="24"/>
        </w:rPr>
      </w:pPr>
      <w:r>
        <w:rPr>
          <w:rFonts w:ascii="Garamond" w:eastAsia="Times New Roman" w:hAnsi="Garamond" w:cs="Arial"/>
          <w:bCs/>
          <w:sz w:val="24"/>
          <w:szCs w:val="24"/>
        </w:rPr>
        <w:t>už Susitarimo vykdymą atsakingi asmenys</w:t>
      </w:r>
    </w:p>
    <w:p w14:paraId="432B67EE" w14:textId="1B36CF57" w:rsidR="006E46D6" w:rsidRDefault="00225368">
      <w:pPr>
        <w:pStyle w:val="ListParagraph"/>
        <w:numPr>
          <w:ilvl w:val="1"/>
          <w:numId w:val="2"/>
        </w:numPr>
        <w:spacing w:after="0" w:line="240" w:lineRule="auto"/>
        <w:contextualSpacing/>
        <w:jc w:val="both"/>
        <w:rPr>
          <w:rFonts w:ascii="Garamond" w:eastAsia="Times New Roman" w:hAnsi="Garamond" w:cs="Arial"/>
          <w:bCs/>
          <w:sz w:val="24"/>
          <w:szCs w:val="24"/>
        </w:rPr>
      </w:pPr>
      <w:r>
        <w:rPr>
          <w:rFonts w:ascii="Garamond" w:hAnsi="Garamond" w:cs="Arial"/>
          <w:sz w:val="24"/>
          <w:szCs w:val="24"/>
        </w:rPr>
        <w:t xml:space="preserve">Susitarimo Šalys susirašinėja lietuvių kalba. Visi pranešimai, sutikimai ir kitas susižinojimas, kuriuos Šalis gali pateikti pagal </w:t>
      </w:r>
      <w:r w:rsidR="004C7BBB">
        <w:rPr>
          <w:rFonts w:ascii="Garamond" w:hAnsi="Garamond" w:cs="Arial"/>
          <w:sz w:val="24"/>
          <w:szCs w:val="24"/>
        </w:rPr>
        <w:t>Susitarimą</w:t>
      </w:r>
      <w:r>
        <w:rPr>
          <w:rFonts w:ascii="Garamond" w:hAnsi="Garamond" w:cs="Arial"/>
          <w:sz w:val="24"/>
          <w:szCs w:val="24"/>
        </w:rPr>
        <w:t>, bus laikomi galiojančiais ir įteiktais tinkamai, jeigu yra pateikti žemiau nurodytais kontaktais: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4050"/>
        <w:gridCol w:w="3786"/>
      </w:tblGrid>
      <w:tr w:rsidR="006E46D6" w14:paraId="75634514" w14:textId="77777777">
        <w:trPr>
          <w:trHeight w:val="590"/>
        </w:trPr>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EFD02" w14:textId="77777777" w:rsidR="006E46D6" w:rsidRDefault="006E46D6">
            <w:pPr>
              <w:spacing w:after="0" w:line="240" w:lineRule="auto"/>
              <w:ind w:firstLine="709"/>
              <w:jc w:val="center"/>
              <w:rPr>
                <w:rFonts w:ascii="Garamond" w:hAnsi="Garamond" w:cs="Arial"/>
                <w:b/>
                <w:bCs/>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D36FA" w14:textId="77777777" w:rsidR="006E46D6" w:rsidRDefault="00225368">
            <w:pPr>
              <w:spacing w:after="0" w:line="240" w:lineRule="auto"/>
              <w:ind w:firstLine="13"/>
              <w:jc w:val="center"/>
              <w:rPr>
                <w:rFonts w:ascii="Garamond" w:hAnsi="Garamond" w:cs="Arial"/>
                <w:b/>
                <w:bCs/>
                <w:sz w:val="24"/>
                <w:szCs w:val="24"/>
              </w:rPr>
            </w:pPr>
            <w:r>
              <w:rPr>
                <w:rFonts w:ascii="Garamond" w:hAnsi="Garamond" w:cs="Arial"/>
                <w:b/>
                <w:bCs/>
                <w:sz w:val="24"/>
                <w:szCs w:val="24"/>
              </w:rPr>
              <w:t>Užsakovo atstovas</w:t>
            </w:r>
          </w:p>
        </w:tc>
        <w:tc>
          <w:tcPr>
            <w:tcW w:w="3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2FB66" w14:textId="77777777" w:rsidR="006E46D6" w:rsidRDefault="00225368">
            <w:pPr>
              <w:spacing w:after="0" w:line="240" w:lineRule="auto"/>
              <w:ind w:firstLine="709"/>
              <w:jc w:val="center"/>
              <w:rPr>
                <w:rFonts w:ascii="Garamond" w:hAnsi="Garamond" w:cs="Arial"/>
                <w:b/>
                <w:bCs/>
                <w:sz w:val="24"/>
                <w:szCs w:val="24"/>
              </w:rPr>
            </w:pPr>
            <w:r>
              <w:rPr>
                <w:rFonts w:ascii="Garamond" w:hAnsi="Garamond" w:cs="Arial"/>
                <w:b/>
                <w:bCs/>
                <w:sz w:val="24"/>
                <w:szCs w:val="24"/>
              </w:rPr>
              <w:t>Rangovo atstovas</w:t>
            </w:r>
          </w:p>
        </w:tc>
      </w:tr>
      <w:tr w:rsidR="006E46D6" w14:paraId="1456BB52" w14:textId="77777777">
        <w:trPr>
          <w:trHeight w:val="327"/>
        </w:trPr>
        <w:tc>
          <w:tcPr>
            <w:tcW w:w="1657" w:type="dxa"/>
            <w:tcBorders>
              <w:top w:val="single" w:sz="4" w:space="0" w:color="auto"/>
              <w:left w:val="single" w:sz="4" w:space="0" w:color="auto"/>
              <w:bottom w:val="single" w:sz="4" w:space="0" w:color="auto"/>
              <w:right w:val="single" w:sz="4" w:space="0" w:color="auto"/>
            </w:tcBorders>
          </w:tcPr>
          <w:p w14:paraId="7C5E05FA" w14:textId="77777777" w:rsidR="006E46D6" w:rsidRDefault="00225368">
            <w:pPr>
              <w:spacing w:after="0" w:line="240" w:lineRule="auto"/>
              <w:ind w:firstLine="37"/>
              <w:jc w:val="both"/>
              <w:rPr>
                <w:rFonts w:ascii="Garamond" w:hAnsi="Garamond" w:cs="Arial"/>
                <w:sz w:val="24"/>
                <w:szCs w:val="24"/>
              </w:rPr>
            </w:pPr>
            <w:r>
              <w:rPr>
                <w:rFonts w:ascii="Garamond" w:hAnsi="Garamond" w:cs="Arial"/>
                <w:sz w:val="24"/>
                <w:szCs w:val="24"/>
              </w:rPr>
              <w:t>Vardas, pavardė</w:t>
            </w:r>
          </w:p>
        </w:tc>
        <w:tc>
          <w:tcPr>
            <w:tcW w:w="4050" w:type="dxa"/>
            <w:tcBorders>
              <w:top w:val="single" w:sz="4" w:space="0" w:color="auto"/>
              <w:left w:val="single" w:sz="4" w:space="0" w:color="auto"/>
              <w:bottom w:val="single" w:sz="4" w:space="0" w:color="auto"/>
              <w:right w:val="single" w:sz="4" w:space="0" w:color="auto"/>
            </w:tcBorders>
          </w:tcPr>
          <w:p w14:paraId="3E182F72" w14:textId="235413B1" w:rsidR="006E46D6" w:rsidRDefault="006E46D6">
            <w:pPr>
              <w:spacing w:after="0" w:line="240" w:lineRule="auto"/>
              <w:ind w:firstLine="709"/>
              <w:jc w:val="both"/>
              <w:rPr>
                <w:rFonts w:ascii="Garamond" w:hAnsi="Garamond" w:cs="Arial"/>
                <w:sz w:val="24"/>
                <w:szCs w:val="24"/>
              </w:rPr>
            </w:pPr>
          </w:p>
        </w:tc>
        <w:tc>
          <w:tcPr>
            <w:tcW w:w="3786" w:type="dxa"/>
            <w:tcBorders>
              <w:top w:val="single" w:sz="4" w:space="0" w:color="auto"/>
              <w:left w:val="single" w:sz="4" w:space="0" w:color="auto"/>
              <w:bottom w:val="single" w:sz="4" w:space="0" w:color="auto"/>
              <w:right w:val="single" w:sz="4" w:space="0" w:color="auto"/>
            </w:tcBorders>
          </w:tcPr>
          <w:p w14:paraId="40E10A58" w14:textId="364F82A7" w:rsidR="006E46D6" w:rsidRDefault="006E46D6">
            <w:pPr>
              <w:spacing w:after="0" w:line="240" w:lineRule="auto"/>
              <w:ind w:firstLine="709"/>
              <w:jc w:val="both"/>
              <w:rPr>
                <w:rFonts w:ascii="Garamond" w:hAnsi="Garamond" w:cs="Arial"/>
                <w:sz w:val="24"/>
                <w:szCs w:val="24"/>
              </w:rPr>
            </w:pPr>
          </w:p>
        </w:tc>
      </w:tr>
      <w:tr w:rsidR="006E46D6" w14:paraId="3FA50114" w14:textId="77777777">
        <w:trPr>
          <w:trHeight w:val="327"/>
        </w:trPr>
        <w:tc>
          <w:tcPr>
            <w:tcW w:w="1657" w:type="dxa"/>
            <w:tcBorders>
              <w:top w:val="single" w:sz="4" w:space="0" w:color="auto"/>
              <w:left w:val="single" w:sz="4" w:space="0" w:color="auto"/>
              <w:bottom w:val="single" w:sz="4" w:space="0" w:color="auto"/>
              <w:right w:val="single" w:sz="4" w:space="0" w:color="auto"/>
            </w:tcBorders>
          </w:tcPr>
          <w:p w14:paraId="5E5CFB19" w14:textId="77777777" w:rsidR="006E46D6" w:rsidRDefault="00225368">
            <w:pPr>
              <w:spacing w:after="0" w:line="240" w:lineRule="auto"/>
              <w:ind w:firstLine="709"/>
              <w:jc w:val="both"/>
              <w:rPr>
                <w:rFonts w:ascii="Garamond" w:hAnsi="Garamond" w:cs="Arial"/>
                <w:sz w:val="24"/>
                <w:szCs w:val="24"/>
              </w:rPr>
            </w:pPr>
            <w:r>
              <w:rPr>
                <w:rFonts w:ascii="Garamond" w:hAnsi="Garamond" w:cs="Arial"/>
                <w:sz w:val="24"/>
                <w:szCs w:val="24"/>
              </w:rPr>
              <w:t xml:space="preserve"> Adresas</w:t>
            </w:r>
          </w:p>
        </w:tc>
        <w:tc>
          <w:tcPr>
            <w:tcW w:w="4050" w:type="dxa"/>
            <w:tcBorders>
              <w:top w:val="single" w:sz="4" w:space="0" w:color="auto"/>
              <w:left w:val="single" w:sz="4" w:space="0" w:color="auto"/>
              <w:bottom w:val="single" w:sz="4" w:space="0" w:color="auto"/>
              <w:right w:val="single" w:sz="4" w:space="0" w:color="auto"/>
            </w:tcBorders>
          </w:tcPr>
          <w:p w14:paraId="3019E4C5" w14:textId="4865B2E5" w:rsidR="006E46D6" w:rsidRDefault="006E46D6">
            <w:pPr>
              <w:spacing w:after="0" w:line="240" w:lineRule="auto"/>
              <w:ind w:firstLine="709"/>
              <w:jc w:val="both"/>
              <w:rPr>
                <w:rFonts w:ascii="Garamond" w:hAnsi="Garamond" w:cs="Arial"/>
                <w:sz w:val="24"/>
                <w:szCs w:val="24"/>
              </w:rPr>
            </w:pPr>
          </w:p>
        </w:tc>
        <w:tc>
          <w:tcPr>
            <w:tcW w:w="3786" w:type="dxa"/>
            <w:tcBorders>
              <w:top w:val="single" w:sz="4" w:space="0" w:color="auto"/>
              <w:left w:val="single" w:sz="4" w:space="0" w:color="auto"/>
              <w:bottom w:val="single" w:sz="4" w:space="0" w:color="auto"/>
              <w:right w:val="single" w:sz="4" w:space="0" w:color="auto"/>
            </w:tcBorders>
          </w:tcPr>
          <w:p w14:paraId="6C6A289D" w14:textId="6B842AAA" w:rsidR="006E46D6" w:rsidRDefault="006E46D6">
            <w:pPr>
              <w:spacing w:after="0" w:line="240" w:lineRule="auto"/>
              <w:ind w:firstLine="709"/>
              <w:jc w:val="both"/>
              <w:rPr>
                <w:rFonts w:ascii="Garamond" w:hAnsi="Garamond" w:cs="Arial"/>
                <w:sz w:val="24"/>
                <w:szCs w:val="24"/>
              </w:rPr>
            </w:pPr>
          </w:p>
        </w:tc>
      </w:tr>
      <w:tr w:rsidR="006E46D6" w14:paraId="5F30EA2A" w14:textId="77777777">
        <w:trPr>
          <w:trHeight w:val="257"/>
        </w:trPr>
        <w:tc>
          <w:tcPr>
            <w:tcW w:w="1657" w:type="dxa"/>
            <w:tcBorders>
              <w:top w:val="single" w:sz="4" w:space="0" w:color="auto"/>
              <w:left w:val="single" w:sz="4" w:space="0" w:color="auto"/>
              <w:bottom w:val="single" w:sz="4" w:space="0" w:color="auto"/>
              <w:right w:val="single" w:sz="4" w:space="0" w:color="auto"/>
            </w:tcBorders>
          </w:tcPr>
          <w:p w14:paraId="3827216D" w14:textId="77777777" w:rsidR="006E46D6" w:rsidRDefault="00225368">
            <w:pPr>
              <w:spacing w:after="0" w:line="240" w:lineRule="auto"/>
              <w:ind w:firstLine="37"/>
              <w:jc w:val="both"/>
              <w:rPr>
                <w:rFonts w:ascii="Garamond" w:hAnsi="Garamond" w:cs="Arial"/>
                <w:sz w:val="24"/>
                <w:szCs w:val="24"/>
              </w:rPr>
            </w:pPr>
            <w:r>
              <w:rPr>
                <w:rFonts w:ascii="Garamond" w:hAnsi="Garamond" w:cs="Arial"/>
                <w:sz w:val="24"/>
                <w:szCs w:val="24"/>
              </w:rPr>
              <w:t>Telefonas</w:t>
            </w:r>
          </w:p>
        </w:tc>
        <w:tc>
          <w:tcPr>
            <w:tcW w:w="4050" w:type="dxa"/>
            <w:tcBorders>
              <w:top w:val="single" w:sz="4" w:space="0" w:color="auto"/>
              <w:left w:val="single" w:sz="4" w:space="0" w:color="auto"/>
              <w:bottom w:val="single" w:sz="4" w:space="0" w:color="auto"/>
              <w:right w:val="single" w:sz="4" w:space="0" w:color="auto"/>
            </w:tcBorders>
          </w:tcPr>
          <w:p w14:paraId="503A1F2C" w14:textId="34C171FF" w:rsidR="006E46D6" w:rsidRDefault="006E46D6">
            <w:pPr>
              <w:spacing w:after="0" w:line="240" w:lineRule="auto"/>
              <w:ind w:firstLine="709"/>
              <w:jc w:val="both"/>
              <w:rPr>
                <w:rFonts w:ascii="Garamond" w:hAnsi="Garamond" w:cs="Arial"/>
                <w:sz w:val="24"/>
                <w:szCs w:val="24"/>
              </w:rPr>
            </w:pPr>
          </w:p>
        </w:tc>
        <w:tc>
          <w:tcPr>
            <w:tcW w:w="3786" w:type="dxa"/>
            <w:tcBorders>
              <w:top w:val="single" w:sz="4" w:space="0" w:color="auto"/>
              <w:left w:val="single" w:sz="4" w:space="0" w:color="auto"/>
              <w:bottom w:val="single" w:sz="4" w:space="0" w:color="auto"/>
              <w:right w:val="single" w:sz="4" w:space="0" w:color="auto"/>
            </w:tcBorders>
          </w:tcPr>
          <w:p w14:paraId="60CACD40" w14:textId="008CCDD7" w:rsidR="006E46D6" w:rsidRDefault="006E46D6">
            <w:pPr>
              <w:spacing w:after="0" w:line="240" w:lineRule="auto"/>
              <w:ind w:firstLine="709"/>
              <w:jc w:val="both"/>
              <w:rPr>
                <w:rFonts w:ascii="Garamond" w:hAnsi="Garamond" w:cs="Arial"/>
                <w:sz w:val="24"/>
                <w:szCs w:val="24"/>
              </w:rPr>
            </w:pPr>
          </w:p>
        </w:tc>
      </w:tr>
      <w:tr w:rsidR="006E46D6" w14:paraId="02794397" w14:textId="77777777">
        <w:tc>
          <w:tcPr>
            <w:tcW w:w="1657" w:type="dxa"/>
            <w:tcBorders>
              <w:top w:val="single" w:sz="4" w:space="0" w:color="auto"/>
              <w:left w:val="single" w:sz="4" w:space="0" w:color="auto"/>
              <w:bottom w:val="single" w:sz="4" w:space="0" w:color="auto"/>
              <w:right w:val="single" w:sz="4" w:space="0" w:color="auto"/>
            </w:tcBorders>
          </w:tcPr>
          <w:p w14:paraId="729425E5" w14:textId="77777777" w:rsidR="006E46D6" w:rsidRDefault="00225368">
            <w:pPr>
              <w:spacing w:after="0" w:line="240" w:lineRule="auto"/>
              <w:ind w:firstLine="37"/>
              <w:jc w:val="both"/>
              <w:rPr>
                <w:rFonts w:ascii="Garamond" w:hAnsi="Garamond" w:cs="Arial"/>
                <w:sz w:val="24"/>
                <w:szCs w:val="24"/>
              </w:rPr>
            </w:pPr>
            <w:r>
              <w:rPr>
                <w:rFonts w:ascii="Garamond" w:hAnsi="Garamond" w:cs="Arial"/>
                <w:sz w:val="24"/>
                <w:szCs w:val="24"/>
              </w:rPr>
              <w:t>El. paštas</w:t>
            </w:r>
          </w:p>
        </w:tc>
        <w:tc>
          <w:tcPr>
            <w:tcW w:w="4050" w:type="dxa"/>
            <w:tcBorders>
              <w:top w:val="single" w:sz="4" w:space="0" w:color="auto"/>
              <w:left w:val="single" w:sz="4" w:space="0" w:color="auto"/>
              <w:bottom w:val="single" w:sz="4" w:space="0" w:color="auto"/>
              <w:right w:val="single" w:sz="4" w:space="0" w:color="auto"/>
            </w:tcBorders>
          </w:tcPr>
          <w:p w14:paraId="387EBDD3" w14:textId="18559CCC" w:rsidR="006E46D6" w:rsidRDefault="006E46D6">
            <w:pPr>
              <w:tabs>
                <w:tab w:val="left" w:pos="0"/>
              </w:tabs>
              <w:spacing w:after="0" w:line="240" w:lineRule="auto"/>
              <w:ind w:firstLine="709"/>
              <w:jc w:val="both"/>
              <w:rPr>
                <w:rFonts w:ascii="Garamond" w:hAnsi="Garamond" w:cs="Arial"/>
                <w:sz w:val="24"/>
                <w:szCs w:val="24"/>
              </w:rPr>
            </w:pPr>
          </w:p>
        </w:tc>
        <w:tc>
          <w:tcPr>
            <w:tcW w:w="3786" w:type="dxa"/>
            <w:tcBorders>
              <w:top w:val="single" w:sz="4" w:space="0" w:color="auto"/>
              <w:left w:val="single" w:sz="4" w:space="0" w:color="auto"/>
              <w:bottom w:val="single" w:sz="4" w:space="0" w:color="auto"/>
              <w:right w:val="single" w:sz="4" w:space="0" w:color="auto"/>
            </w:tcBorders>
          </w:tcPr>
          <w:p w14:paraId="71451666" w14:textId="7C3F02A6" w:rsidR="006E46D6" w:rsidRDefault="006E46D6">
            <w:pPr>
              <w:spacing w:after="0" w:line="240" w:lineRule="auto"/>
              <w:ind w:firstLine="709"/>
              <w:jc w:val="both"/>
              <w:rPr>
                <w:rFonts w:ascii="Garamond" w:hAnsi="Garamond" w:cs="Arial"/>
                <w:sz w:val="24"/>
                <w:szCs w:val="24"/>
              </w:rPr>
            </w:pPr>
          </w:p>
        </w:tc>
      </w:tr>
    </w:tbl>
    <w:p w14:paraId="0122A724" w14:textId="77777777" w:rsidR="006E46D6" w:rsidRDefault="00225368">
      <w:pPr>
        <w:pStyle w:val="ListParagraph"/>
        <w:numPr>
          <w:ilvl w:val="1"/>
          <w:numId w:val="2"/>
        </w:numPr>
        <w:tabs>
          <w:tab w:val="left" w:pos="851"/>
        </w:tabs>
        <w:spacing w:after="0" w:line="240" w:lineRule="auto"/>
        <w:jc w:val="both"/>
        <w:rPr>
          <w:rFonts w:ascii="Garamond" w:eastAsiaTheme="minorHAnsi" w:hAnsi="Garamond" w:cs="Arial"/>
          <w:sz w:val="24"/>
          <w:szCs w:val="24"/>
        </w:rPr>
      </w:pPr>
      <w:r>
        <w:rPr>
          <w:rFonts w:ascii="Garamond" w:hAnsi="Garamond" w:cs="Arial"/>
          <w:sz w:val="24"/>
          <w:szCs w:val="24"/>
        </w:rPr>
        <w:t>Jei pasikeičia Šalies adresas ir (ar) kiti duomenys, tokia Šalis turi informuoti kitą Šalį pranešdama ne vėliau, kaip prieš 5 (penkias) darbo dienas ir atskiras Susitarimo pakeitimas dėl šios priežasties nėra atliekamas.</w:t>
      </w:r>
    </w:p>
    <w:p w14:paraId="2972B4CC" w14:textId="77777777" w:rsidR="006E46D6" w:rsidRDefault="00225368">
      <w:pPr>
        <w:numPr>
          <w:ilvl w:val="1"/>
          <w:numId w:val="2"/>
        </w:numPr>
        <w:spacing w:after="0" w:line="240" w:lineRule="auto"/>
        <w:contextualSpacing/>
        <w:jc w:val="both"/>
        <w:rPr>
          <w:rFonts w:ascii="Garamond" w:hAnsi="Garamond" w:cs="Arial"/>
          <w:sz w:val="24"/>
          <w:szCs w:val="24"/>
        </w:rPr>
      </w:pPr>
      <w:r>
        <w:rPr>
          <w:rFonts w:ascii="Garamond" w:hAnsi="Garamond" w:cs="Arial"/>
          <w:sz w:val="24"/>
          <w:szCs w:val="24"/>
        </w:rPr>
        <w:t>Darbų priėmimo–perdavimo aktą ir (ar) kitą pagal Susitarime numatytą pasirašyti dokumentaciją iš Užsakovo pusės turi teisę pasirašyti Susitarimo 10.1. p. nurodytas Užsakovo atstovas.</w:t>
      </w:r>
    </w:p>
    <w:p w14:paraId="308EC0BC" w14:textId="77777777" w:rsidR="006E46D6" w:rsidRDefault="00225368">
      <w:pPr>
        <w:numPr>
          <w:ilvl w:val="1"/>
          <w:numId w:val="2"/>
        </w:numPr>
        <w:tabs>
          <w:tab w:val="left" w:pos="900"/>
        </w:tabs>
        <w:spacing w:after="0" w:line="240" w:lineRule="auto"/>
        <w:contextualSpacing/>
        <w:jc w:val="both"/>
        <w:rPr>
          <w:rFonts w:ascii="Garamond" w:hAnsi="Garamond" w:cs="Arial"/>
          <w:sz w:val="24"/>
          <w:szCs w:val="24"/>
        </w:rPr>
      </w:pPr>
      <w:r>
        <w:rPr>
          <w:rFonts w:ascii="Garamond" w:hAnsi="Garamond" w:cs="Arial"/>
          <w:sz w:val="24"/>
          <w:szCs w:val="24"/>
        </w:rPr>
        <w:t>Užsakovas gali pakeisti Susitarimo 10.1. p. nurodytą Užsakovo atstovą ir/arba paskirti kitą (-</w:t>
      </w:r>
      <w:proofErr w:type="spellStart"/>
      <w:r>
        <w:rPr>
          <w:rFonts w:ascii="Garamond" w:hAnsi="Garamond" w:cs="Arial"/>
          <w:sz w:val="24"/>
          <w:szCs w:val="24"/>
        </w:rPr>
        <w:t>us</w:t>
      </w:r>
      <w:proofErr w:type="spellEnd"/>
      <w:r>
        <w:rPr>
          <w:rFonts w:ascii="Garamond" w:hAnsi="Garamond" w:cs="Arial"/>
          <w:sz w:val="24"/>
          <w:szCs w:val="24"/>
        </w:rPr>
        <w:t>) Užsakovo atstovą (-</w:t>
      </w:r>
      <w:proofErr w:type="spellStart"/>
      <w:r>
        <w:rPr>
          <w:rFonts w:ascii="Garamond" w:hAnsi="Garamond" w:cs="Arial"/>
          <w:sz w:val="24"/>
          <w:szCs w:val="24"/>
        </w:rPr>
        <w:t>us</w:t>
      </w:r>
      <w:proofErr w:type="spellEnd"/>
      <w:r>
        <w:rPr>
          <w:rFonts w:ascii="Garamond" w:hAnsi="Garamond" w:cs="Arial"/>
          <w:sz w:val="24"/>
          <w:szCs w:val="24"/>
        </w:rPr>
        <w:t xml:space="preserve">) Susitarime nurodytų Užsakovo atstovui deleguotų funkcijų atlikimui apie tai iš anksto, t. y. ne vėliau kaip prieš 5 (penkias) darbo dienas, informuodamas Rangovą. </w:t>
      </w:r>
      <w:r>
        <w:rPr>
          <w:rFonts w:ascii="Garamond" w:eastAsiaTheme="minorEastAsia" w:hAnsi="Garamond" w:cs="Arial"/>
          <w:sz w:val="24"/>
          <w:szCs w:val="24"/>
        </w:rPr>
        <w:t>Apie įgalioto asmens, atsakingo už Susitarimo vykdymą, pasikeitimą Užsakovas informuoja Rangovą Susitarimo 10.1. p. nurodytu el. paštu ir atskiras Susitarimo pakeitimas dėl šios priežasties nėra atliekamas.</w:t>
      </w:r>
    </w:p>
    <w:p w14:paraId="5055151E" w14:textId="77777777" w:rsidR="006E46D6" w:rsidRDefault="006E46D6">
      <w:pPr>
        <w:spacing w:after="0" w:line="240" w:lineRule="auto"/>
        <w:jc w:val="both"/>
        <w:rPr>
          <w:rStyle w:val="app-text--selectable"/>
          <w:rFonts w:ascii="Garamond" w:hAnsi="Garamond"/>
          <w:sz w:val="24"/>
          <w:szCs w:val="24"/>
        </w:rPr>
      </w:pPr>
    </w:p>
    <w:p w14:paraId="6B181336" w14:textId="77777777" w:rsidR="006E46D6" w:rsidRDefault="00225368">
      <w:pPr>
        <w:numPr>
          <w:ilvl w:val="0"/>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Prie Susitarimo pridedami šie priedai, sudarantys neatskiriamą Susitarimo dalį:</w:t>
      </w:r>
    </w:p>
    <w:p w14:paraId="15A5ED5D" w14:textId="77777777" w:rsidR="006E46D6" w:rsidRDefault="00225368">
      <w:pPr>
        <w:numPr>
          <w:ilvl w:val="1"/>
          <w:numId w:val="2"/>
        </w:numPr>
        <w:spacing w:after="0" w:line="240" w:lineRule="auto"/>
        <w:jc w:val="both"/>
        <w:rPr>
          <w:rStyle w:val="app-text--selectable"/>
          <w:rFonts w:ascii="Garamond" w:hAnsi="Garamond"/>
          <w:sz w:val="24"/>
          <w:szCs w:val="24"/>
        </w:rPr>
      </w:pPr>
      <w:r>
        <w:rPr>
          <w:rStyle w:val="app-text--selectable"/>
          <w:rFonts w:ascii="Garamond" w:hAnsi="Garamond"/>
          <w:sz w:val="24"/>
          <w:szCs w:val="24"/>
        </w:rPr>
        <w:t xml:space="preserve">Priedas Nr. 1 „Darbų sąmata“, </w:t>
      </w:r>
      <w:r>
        <w:rPr>
          <w:rStyle w:val="app-text--selectable"/>
          <w:rFonts w:ascii="Garamond" w:hAnsi="Garamond"/>
          <w:sz w:val="24"/>
          <w:szCs w:val="24"/>
          <w:lang w:val="en-US"/>
        </w:rPr>
        <w:t>1</w:t>
      </w:r>
      <w:r>
        <w:rPr>
          <w:rStyle w:val="app-text--selectable"/>
          <w:rFonts w:ascii="Garamond" w:hAnsi="Garamond"/>
          <w:sz w:val="24"/>
          <w:szCs w:val="24"/>
        </w:rPr>
        <w:t xml:space="preserve"> </w:t>
      </w:r>
      <w:proofErr w:type="spellStart"/>
      <w:r>
        <w:rPr>
          <w:rStyle w:val="app-text--selectable"/>
          <w:rFonts w:ascii="Garamond" w:hAnsi="Garamond"/>
          <w:sz w:val="24"/>
          <w:szCs w:val="24"/>
        </w:rPr>
        <w:t>lap</w:t>
      </w:r>
      <w:proofErr w:type="spellEnd"/>
      <w:r>
        <w:rPr>
          <w:rStyle w:val="app-text--selectable"/>
          <w:rFonts w:ascii="Garamond" w:hAnsi="Garamond"/>
          <w:sz w:val="24"/>
          <w:szCs w:val="24"/>
          <w:lang w:val="en-US"/>
        </w:rPr>
        <w:t>as</w:t>
      </w:r>
      <w:r>
        <w:rPr>
          <w:rStyle w:val="app-text--selectable"/>
          <w:rFonts w:ascii="Garamond" w:hAnsi="Garamond"/>
          <w:sz w:val="24"/>
          <w:szCs w:val="24"/>
        </w:rPr>
        <w:t>.</w:t>
      </w:r>
    </w:p>
    <w:p w14:paraId="198FCE3F" w14:textId="77777777" w:rsidR="006E46D6" w:rsidRDefault="006E46D6">
      <w:pPr>
        <w:spacing w:after="0" w:line="240" w:lineRule="auto"/>
        <w:jc w:val="both"/>
        <w:rPr>
          <w:rFonts w:ascii="Garamond" w:hAnsi="Garamond"/>
          <w:sz w:val="24"/>
          <w:szCs w:val="24"/>
        </w:rPr>
      </w:pPr>
    </w:p>
    <w:p w14:paraId="3CE808F9" w14:textId="77777777" w:rsidR="006E46D6" w:rsidRDefault="00225368">
      <w:pPr>
        <w:pStyle w:val="ListParagraph"/>
        <w:numPr>
          <w:ilvl w:val="0"/>
          <w:numId w:val="2"/>
        </w:numPr>
        <w:tabs>
          <w:tab w:val="left" w:pos="709"/>
        </w:tabs>
        <w:spacing w:after="0" w:line="240" w:lineRule="auto"/>
        <w:contextualSpacing/>
        <w:jc w:val="both"/>
        <w:rPr>
          <w:rFonts w:ascii="Garamond" w:hAnsi="Garamond"/>
          <w:sz w:val="24"/>
          <w:szCs w:val="24"/>
        </w:rPr>
      </w:pPr>
      <w:r>
        <w:rPr>
          <w:rFonts w:ascii="Garamond" w:hAnsi="Garamond"/>
          <w:sz w:val="24"/>
          <w:szCs w:val="24"/>
        </w:rPr>
        <w:t>Šalių atstovų parašai:</w:t>
      </w:r>
    </w:p>
    <w:p w14:paraId="2CAD1A3D" w14:textId="77777777" w:rsidR="006E46D6" w:rsidRDefault="006E46D6">
      <w:pPr>
        <w:spacing w:after="0" w:line="240" w:lineRule="auto"/>
        <w:jc w:val="both"/>
        <w:rPr>
          <w:rFonts w:ascii="Garamond" w:hAnsi="Garamond"/>
          <w:sz w:val="24"/>
          <w:szCs w:val="24"/>
        </w:rPr>
      </w:pPr>
    </w:p>
    <w:p w14:paraId="07D47194" w14:textId="77777777" w:rsidR="006E46D6" w:rsidRDefault="006E46D6">
      <w:pPr>
        <w:spacing w:after="0" w:line="240" w:lineRule="auto"/>
        <w:jc w:val="both"/>
        <w:rPr>
          <w:rFonts w:ascii="Garamond" w:hAnsi="Garamon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41"/>
      </w:tblGrid>
      <w:tr w:rsidR="006E46D6" w14:paraId="18756789" w14:textId="77777777">
        <w:tc>
          <w:tcPr>
            <w:tcW w:w="4814" w:type="dxa"/>
          </w:tcPr>
          <w:p w14:paraId="7C15DEF4" w14:textId="77777777" w:rsidR="006E46D6" w:rsidRDefault="00225368">
            <w:pPr>
              <w:spacing w:after="0" w:line="240" w:lineRule="auto"/>
              <w:jc w:val="both"/>
              <w:rPr>
                <w:rFonts w:ascii="Garamond" w:hAnsi="Garamond"/>
                <w:sz w:val="24"/>
                <w:szCs w:val="24"/>
              </w:rPr>
            </w:pPr>
            <w:r>
              <w:rPr>
                <w:rFonts w:ascii="Garamond" w:hAnsi="Garamond"/>
                <w:sz w:val="24"/>
                <w:szCs w:val="24"/>
              </w:rPr>
              <w:t>Užsakovo vardu</w:t>
            </w:r>
          </w:p>
          <w:p w14:paraId="6E172C93" w14:textId="77777777" w:rsidR="006E46D6" w:rsidRDefault="006E46D6">
            <w:pPr>
              <w:spacing w:after="0" w:line="240" w:lineRule="auto"/>
              <w:jc w:val="both"/>
              <w:rPr>
                <w:rFonts w:ascii="Garamond" w:hAnsi="Garamond"/>
                <w:sz w:val="24"/>
                <w:szCs w:val="24"/>
              </w:rPr>
            </w:pPr>
          </w:p>
          <w:p w14:paraId="0A160003" w14:textId="77777777" w:rsidR="006E46D6" w:rsidRDefault="006E46D6">
            <w:pPr>
              <w:spacing w:after="0" w:line="240" w:lineRule="auto"/>
              <w:jc w:val="both"/>
              <w:rPr>
                <w:rFonts w:ascii="Garamond" w:hAnsi="Garamond"/>
                <w:sz w:val="24"/>
                <w:szCs w:val="24"/>
              </w:rPr>
            </w:pPr>
          </w:p>
          <w:p w14:paraId="090B2944" w14:textId="77777777" w:rsidR="006E46D6" w:rsidRDefault="00225368">
            <w:pPr>
              <w:spacing w:after="0" w:line="240" w:lineRule="auto"/>
              <w:jc w:val="both"/>
              <w:rPr>
                <w:rFonts w:ascii="Garamond" w:hAnsi="Garamond"/>
                <w:sz w:val="24"/>
                <w:szCs w:val="24"/>
              </w:rPr>
            </w:pPr>
            <w:r>
              <w:rPr>
                <w:rFonts w:ascii="Garamond" w:hAnsi="Garamond"/>
                <w:sz w:val="24"/>
                <w:szCs w:val="24"/>
              </w:rPr>
              <w:t>___________________________________</w:t>
            </w:r>
          </w:p>
          <w:p w14:paraId="0C3AD5B2" w14:textId="77777777" w:rsidR="006E46D6" w:rsidRDefault="00225368">
            <w:pPr>
              <w:overflowPunct w:val="0"/>
              <w:autoSpaceDE w:val="0"/>
              <w:autoSpaceDN w:val="0"/>
              <w:adjustRightInd w:val="0"/>
              <w:spacing w:after="0" w:line="240" w:lineRule="auto"/>
              <w:ind w:right="6"/>
              <w:jc w:val="both"/>
              <w:rPr>
                <w:rFonts w:ascii="Garamond" w:hAnsi="Garamond"/>
                <w:i/>
                <w:iCs/>
                <w:sz w:val="24"/>
                <w:szCs w:val="24"/>
              </w:rPr>
            </w:pPr>
            <w:r>
              <w:rPr>
                <w:rFonts w:ascii="Garamond" w:hAnsi="Garamond"/>
                <w:i/>
                <w:iCs/>
                <w:sz w:val="24"/>
                <w:szCs w:val="24"/>
              </w:rPr>
              <w:t>Kancleris Raimundas Balčiūnaitis</w:t>
            </w:r>
          </w:p>
        </w:tc>
        <w:tc>
          <w:tcPr>
            <w:tcW w:w="4814" w:type="dxa"/>
          </w:tcPr>
          <w:p w14:paraId="4824C5C9" w14:textId="77777777" w:rsidR="006E46D6" w:rsidRDefault="00225368">
            <w:pPr>
              <w:overflowPunct w:val="0"/>
              <w:autoSpaceDE w:val="0"/>
              <w:autoSpaceDN w:val="0"/>
              <w:adjustRightInd w:val="0"/>
              <w:spacing w:after="0" w:line="240" w:lineRule="auto"/>
              <w:ind w:right="6"/>
              <w:jc w:val="right"/>
              <w:rPr>
                <w:rFonts w:ascii="Garamond" w:hAnsi="Garamond"/>
                <w:sz w:val="24"/>
                <w:szCs w:val="24"/>
              </w:rPr>
            </w:pPr>
            <w:r>
              <w:rPr>
                <w:rFonts w:ascii="Garamond" w:hAnsi="Garamond"/>
                <w:sz w:val="24"/>
                <w:szCs w:val="24"/>
              </w:rPr>
              <w:t>Rangovo vardu</w:t>
            </w:r>
          </w:p>
          <w:p w14:paraId="45C48BBB" w14:textId="77777777" w:rsidR="006E46D6" w:rsidRDefault="006E46D6">
            <w:pPr>
              <w:overflowPunct w:val="0"/>
              <w:autoSpaceDE w:val="0"/>
              <w:autoSpaceDN w:val="0"/>
              <w:adjustRightInd w:val="0"/>
              <w:spacing w:after="0" w:line="240" w:lineRule="auto"/>
              <w:ind w:right="6"/>
              <w:jc w:val="right"/>
              <w:rPr>
                <w:rFonts w:ascii="Garamond" w:hAnsi="Garamond"/>
                <w:sz w:val="24"/>
                <w:szCs w:val="24"/>
              </w:rPr>
            </w:pPr>
          </w:p>
          <w:p w14:paraId="20316B5D" w14:textId="77777777" w:rsidR="006E46D6" w:rsidRDefault="006E46D6">
            <w:pPr>
              <w:overflowPunct w:val="0"/>
              <w:autoSpaceDE w:val="0"/>
              <w:autoSpaceDN w:val="0"/>
              <w:adjustRightInd w:val="0"/>
              <w:spacing w:after="0" w:line="240" w:lineRule="auto"/>
              <w:ind w:right="6"/>
              <w:jc w:val="right"/>
              <w:rPr>
                <w:rFonts w:ascii="Garamond" w:hAnsi="Garamond"/>
                <w:sz w:val="24"/>
                <w:szCs w:val="24"/>
              </w:rPr>
            </w:pPr>
          </w:p>
          <w:p w14:paraId="22F08DE0" w14:textId="77777777" w:rsidR="006E46D6" w:rsidRDefault="00225368">
            <w:pPr>
              <w:overflowPunct w:val="0"/>
              <w:autoSpaceDE w:val="0"/>
              <w:autoSpaceDN w:val="0"/>
              <w:adjustRightInd w:val="0"/>
              <w:spacing w:after="0" w:line="240" w:lineRule="auto"/>
              <w:ind w:right="6"/>
              <w:jc w:val="right"/>
              <w:rPr>
                <w:rFonts w:ascii="Garamond" w:hAnsi="Garamond"/>
                <w:sz w:val="24"/>
                <w:szCs w:val="24"/>
              </w:rPr>
            </w:pPr>
            <w:r>
              <w:rPr>
                <w:rFonts w:ascii="Garamond" w:hAnsi="Garamond"/>
                <w:sz w:val="24"/>
                <w:szCs w:val="24"/>
              </w:rPr>
              <w:t>__________________________________</w:t>
            </w:r>
          </w:p>
          <w:p w14:paraId="017FA1F8" w14:textId="77777777" w:rsidR="006E46D6" w:rsidRDefault="00225368">
            <w:pPr>
              <w:wordWrap w:val="0"/>
              <w:overflowPunct w:val="0"/>
              <w:autoSpaceDE w:val="0"/>
              <w:autoSpaceDN w:val="0"/>
              <w:adjustRightInd w:val="0"/>
              <w:spacing w:after="0" w:line="240" w:lineRule="auto"/>
              <w:ind w:right="6"/>
              <w:jc w:val="right"/>
              <w:rPr>
                <w:rFonts w:ascii="Garamond" w:hAnsi="Garamond"/>
                <w:i/>
                <w:iCs/>
                <w:sz w:val="24"/>
                <w:szCs w:val="24"/>
              </w:rPr>
            </w:pPr>
            <w:proofErr w:type="spellStart"/>
            <w:r>
              <w:rPr>
                <w:rFonts w:ascii="Garamond" w:hAnsi="Garamond"/>
                <w:i/>
                <w:iCs/>
                <w:sz w:val="24"/>
                <w:szCs w:val="24"/>
                <w:lang w:val="en-US"/>
              </w:rPr>
              <w:t>Direktor</w:t>
            </w:r>
            <w:proofErr w:type="spellEnd"/>
            <w:r>
              <w:rPr>
                <w:rFonts w:ascii="Garamond" w:hAnsi="Garamond"/>
                <w:i/>
                <w:iCs/>
                <w:sz w:val="24"/>
                <w:szCs w:val="24"/>
              </w:rPr>
              <w:t xml:space="preserve">ė Natalija </w:t>
            </w:r>
            <w:proofErr w:type="spellStart"/>
            <w:r>
              <w:rPr>
                <w:rFonts w:ascii="Garamond" w:hAnsi="Garamond"/>
                <w:i/>
                <w:iCs/>
                <w:sz w:val="24"/>
                <w:szCs w:val="24"/>
              </w:rPr>
              <w:t>Zagorskaitė</w:t>
            </w:r>
            <w:proofErr w:type="spellEnd"/>
          </w:p>
        </w:tc>
      </w:tr>
    </w:tbl>
    <w:p w14:paraId="6B11AE56" w14:textId="77777777" w:rsidR="006E46D6" w:rsidRDefault="006E46D6">
      <w:pPr>
        <w:spacing w:after="0" w:line="240" w:lineRule="auto"/>
        <w:jc w:val="both"/>
        <w:rPr>
          <w:rFonts w:ascii="Garamond" w:hAnsi="Garamond"/>
          <w:sz w:val="24"/>
          <w:szCs w:val="24"/>
        </w:rPr>
      </w:pPr>
    </w:p>
    <w:sectPr w:rsidR="006E46D6">
      <w:headerReference w:type="default" r:id="rId10"/>
      <w:footerReference w:type="default" r:id="rId11"/>
      <w:headerReference w:type="first" r:id="rId12"/>
      <w:footerReference w:type="first" r:id="rId13"/>
      <w:pgSz w:w="11906" w:h="16838"/>
      <w:pgMar w:top="851"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BC46" w14:textId="77777777" w:rsidR="004574B9" w:rsidRDefault="004574B9">
      <w:pPr>
        <w:spacing w:line="240" w:lineRule="auto"/>
      </w:pPr>
      <w:r>
        <w:separator/>
      </w:r>
    </w:p>
  </w:endnote>
  <w:endnote w:type="continuationSeparator" w:id="0">
    <w:p w14:paraId="5E2EF734" w14:textId="77777777" w:rsidR="004574B9" w:rsidRDefault="00457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3A3" w14:textId="77777777" w:rsidR="006E46D6" w:rsidRDefault="00225368">
    <w:pPr>
      <w:pStyle w:val="Footer"/>
      <w:rPr>
        <w:rFonts w:ascii="Garamond" w:hAnsi="Garamond"/>
        <w:i/>
        <w:sz w:val="20"/>
        <w:szCs w:val="20"/>
      </w:rPr>
    </w:pPr>
    <w:r>
      <w:rPr>
        <w:rFonts w:ascii="Garamond" w:hAnsi="Garamond"/>
        <w:i/>
        <w:sz w:val="20"/>
        <w:szCs w:val="20"/>
      </w:rPr>
      <w:t>Užsakovo vardu ______________________</w:t>
    </w:r>
    <w:r>
      <w:rPr>
        <w:rFonts w:ascii="Garamond" w:hAnsi="Garamond"/>
        <w:i/>
        <w:sz w:val="20"/>
        <w:szCs w:val="20"/>
      </w:rPr>
      <w:tab/>
    </w:r>
    <w:r>
      <w:rPr>
        <w:rFonts w:ascii="Garamond" w:hAnsi="Garamond"/>
        <w:i/>
        <w:sz w:val="20"/>
        <w:szCs w:val="20"/>
      </w:rPr>
      <w:tab/>
      <w:t>Rangovo vardu 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2A44" w14:textId="77777777" w:rsidR="006E46D6" w:rsidRDefault="00225368">
    <w:pPr>
      <w:pStyle w:val="Footer"/>
      <w:rPr>
        <w:rFonts w:ascii="Garamond" w:hAnsi="Garamond"/>
        <w:i/>
        <w:sz w:val="20"/>
        <w:szCs w:val="20"/>
      </w:rPr>
    </w:pPr>
    <w:r>
      <w:rPr>
        <w:rFonts w:ascii="Garamond" w:hAnsi="Garamond"/>
        <w:i/>
        <w:sz w:val="20"/>
        <w:szCs w:val="20"/>
      </w:rPr>
      <w:t>Užsakovo vardu ______________________</w:t>
    </w:r>
    <w:r>
      <w:rPr>
        <w:rFonts w:ascii="Garamond" w:hAnsi="Garamond"/>
        <w:i/>
        <w:sz w:val="20"/>
        <w:szCs w:val="20"/>
      </w:rPr>
      <w:tab/>
    </w:r>
    <w:r>
      <w:rPr>
        <w:rFonts w:ascii="Garamond" w:hAnsi="Garamond"/>
        <w:i/>
        <w:sz w:val="20"/>
        <w:szCs w:val="20"/>
      </w:rPr>
      <w:tab/>
      <w:t>Rangovo vardu 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37C4" w14:textId="77777777" w:rsidR="004574B9" w:rsidRDefault="004574B9">
      <w:pPr>
        <w:spacing w:after="0"/>
      </w:pPr>
      <w:r>
        <w:separator/>
      </w:r>
    </w:p>
  </w:footnote>
  <w:footnote w:type="continuationSeparator" w:id="0">
    <w:p w14:paraId="488F98D3" w14:textId="77777777" w:rsidR="004574B9" w:rsidRDefault="00457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i/>
        <w:sz w:val="20"/>
        <w:szCs w:val="20"/>
      </w:rPr>
      <w:id w:val="673924340"/>
      <w:docPartObj>
        <w:docPartGallery w:val="AutoText"/>
      </w:docPartObj>
    </w:sdtPr>
    <w:sdtEndPr/>
    <w:sdtContent>
      <w:sdt>
        <w:sdtPr>
          <w:rPr>
            <w:rFonts w:ascii="Garamond" w:hAnsi="Garamond"/>
            <w:i/>
            <w:sz w:val="20"/>
            <w:szCs w:val="20"/>
          </w:rPr>
          <w:id w:val="248701324"/>
          <w:docPartObj>
            <w:docPartGallery w:val="AutoText"/>
          </w:docPartObj>
        </w:sdtPr>
        <w:sdtEndPr/>
        <w:sdtContent>
          <w:sdt>
            <w:sdtPr>
              <w:rPr>
                <w:rFonts w:ascii="Garamond" w:hAnsi="Garamond"/>
                <w:i/>
                <w:sz w:val="20"/>
                <w:szCs w:val="20"/>
              </w:rPr>
              <w:id w:val="1980098833"/>
              <w:docPartObj>
                <w:docPartGallery w:val="AutoText"/>
              </w:docPartObj>
            </w:sdtPr>
            <w:sdtEndPr/>
            <w:sdtContent>
              <w:p w14:paraId="6D5CCD35" w14:textId="56EF29E8" w:rsidR="006E46D6" w:rsidRDefault="00225368">
                <w:pPr>
                  <w:pStyle w:val="Header"/>
                  <w:rPr>
                    <w:rFonts w:ascii="Garamond" w:hAnsi="Garamond"/>
                    <w:i/>
                    <w:sz w:val="20"/>
                    <w:szCs w:val="20"/>
                  </w:rPr>
                </w:pPr>
                <w:r>
                  <w:rPr>
                    <w:rFonts w:ascii="Garamond" w:hAnsi="Garamond"/>
                    <w:i/>
                    <w:sz w:val="20"/>
                    <w:szCs w:val="20"/>
                  </w:rPr>
                  <w:tab/>
                </w:r>
                <w:r>
                  <w:rPr>
                    <w:rFonts w:ascii="Garamond" w:hAnsi="Garamond"/>
                    <w:bCs/>
                    <w:i/>
                    <w:sz w:val="20"/>
                    <w:szCs w:val="20"/>
                  </w:rPr>
                  <w:fldChar w:fldCharType="begin"/>
                </w:r>
                <w:r>
                  <w:rPr>
                    <w:rFonts w:ascii="Garamond" w:hAnsi="Garamond"/>
                    <w:bCs/>
                    <w:i/>
                    <w:sz w:val="20"/>
                    <w:szCs w:val="20"/>
                  </w:rPr>
                  <w:instrText xml:space="preserve"> PAGE </w:instrText>
                </w:r>
                <w:r>
                  <w:rPr>
                    <w:rFonts w:ascii="Garamond" w:hAnsi="Garamond"/>
                    <w:bCs/>
                    <w:i/>
                    <w:sz w:val="20"/>
                    <w:szCs w:val="20"/>
                  </w:rPr>
                  <w:fldChar w:fldCharType="separate"/>
                </w:r>
                <w:r>
                  <w:rPr>
                    <w:rFonts w:ascii="Garamond" w:hAnsi="Garamond"/>
                    <w:bCs/>
                    <w:i/>
                    <w:sz w:val="20"/>
                    <w:szCs w:val="20"/>
                  </w:rPr>
                  <w:t>1</w:t>
                </w:r>
                <w:r>
                  <w:rPr>
                    <w:rFonts w:ascii="Garamond" w:hAnsi="Garamond"/>
                    <w:bCs/>
                    <w:i/>
                    <w:sz w:val="20"/>
                    <w:szCs w:val="20"/>
                  </w:rPr>
                  <w:fldChar w:fldCharType="end"/>
                </w:r>
                <w:r>
                  <w:rPr>
                    <w:rFonts w:ascii="Garamond" w:hAnsi="Garamond"/>
                    <w:i/>
                    <w:sz w:val="20"/>
                    <w:szCs w:val="20"/>
                  </w:rPr>
                  <w:t xml:space="preserve"> lapas iš </w:t>
                </w:r>
                <w:r>
                  <w:rPr>
                    <w:rFonts w:ascii="Garamond" w:hAnsi="Garamond"/>
                    <w:bCs/>
                    <w:i/>
                    <w:sz w:val="20"/>
                    <w:szCs w:val="20"/>
                  </w:rPr>
                  <w:fldChar w:fldCharType="begin"/>
                </w:r>
                <w:r>
                  <w:rPr>
                    <w:rFonts w:ascii="Garamond" w:hAnsi="Garamond"/>
                    <w:bCs/>
                    <w:i/>
                    <w:sz w:val="20"/>
                    <w:szCs w:val="20"/>
                  </w:rPr>
                  <w:instrText xml:space="preserve"> NUMPAGES  </w:instrText>
                </w:r>
                <w:r>
                  <w:rPr>
                    <w:rFonts w:ascii="Garamond" w:hAnsi="Garamond"/>
                    <w:bCs/>
                    <w:i/>
                    <w:sz w:val="20"/>
                    <w:szCs w:val="20"/>
                  </w:rPr>
                  <w:fldChar w:fldCharType="separate"/>
                </w:r>
                <w:r>
                  <w:rPr>
                    <w:rFonts w:ascii="Garamond" w:hAnsi="Garamond"/>
                    <w:bCs/>
                    <w:i/>
                    <w:sz w:val="20"/>
                    <w:szCs w:val="20"/>
                  </w:rPr>
                  <w:t>3</w:t>
                </w:r>
                <w:r>
                  <w:rPr>
                    <w:rFonts w:ascii="Garamond" w:hAnsi="Garamond"/>
                    <w:bCs/>
                    <w:i/>
                    <w:sz w:val="20"/>
                    <w:szCs w:val="20"/>
                  </w:rPr>
                  <w:fldChar w:fldCharType="end"/>
                </w:r>
              </w:p>
              <w:p w14:paraId="1C396237" w14:textId="77777777" w:rsidR="006E46D6" w:rsidRDefault="005F33E3">
                <w:pPr>
                  <w:pStyle w:val="Header"/>
                  <w:rPr>
                    <w:rFonts w:ascii="Garamond" w:hAnsi="Garamond"/>
                    <w:i/>
                    <w:sz w:val="20"/>
                    <w:szCs w:val="20"/>
                  </w:rPr>
                </w:pP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i/>
        <w:sz w:val="20"/>
        <w:szCs w:val="20"/>
      </w:rPr>
      <w:id w:val="-825510438"/>
      <w:docPartObj>
        <w:docPartGallery w:val="AutoText"/>
      </w:docPartObj>
    </w:sdtPr>
    <w:sdtEndPr/>
    <w:sdtContent>
      <w:p w14:paraId="705910D4" w14:textId="30279EB2" w:rsidR="006E46D6" w:rsidRDefault="00225368">
        <w:pPr>
          <w:pStyle w:val="Header"/>
          <w:rPr>
            <w:rFonts w:ascii="Garamond" w:hAnsi="Garamond"/>
            <w:i/>
            <w:sz w:val="20"/>
            <w:szCs w:val="20"/>
          </w:rPr>
        </w:pPr>
        <w:r>
          <w:rPr>
            <w:rFonts w:ascii="Garamond" w:hAnsi="Garamond"/>
            <w:i/>
            <w:sz w:val="20"/>
            <w:szCs w:val="20"/>
          </w:rPr>
          <w:tab/>
        </w:r>
        <w:r>
          <w:rPr>
            <w:rFonts w:ascii="Garamond" w:hAnsi="Garamond"/>
            <w:bCs/>
            <w:i/>
            <w:sz w:val="20"/>
            <w:szCs w:val="20"/>
          </w:rPr>
          <w:fldChar w:fldCharType="begin"/>
        </w:r>
        <w:r>
          <w:rPr>
            <w:rFonts w:ascii="Garamond" w:hAnsi="Garamond"/>
            <w:bCs/>
            <w:i/>
            <w:sz w:val="20"/>
            <w:szCs w:val="20"/>
          </w:rPr>
          <w:instrText xml:space="preserve"> PAGE </w:instrText>
        </w:r>
        <w:r>
          <w:rPr>
            <w:rFonts w:ascii="Garamond" w:hAnsi="Garamond"/>
            <w:bCs/>
            <w:i/>
            <w:sz w:val="20"/>
            <w:szCs w:val="20"/>
          </w:rPr>
          <w:fldChar w:fldCharType="separate"/>
        </w:r>
        <w:r>
          <w:rPr>
            <w:rFonts w:ascii="Garamond" w:hAnsi="Garamond"/>
            <w:bCs/>
            <w:i/>
            <w:sz w:val="20"/>
            <w:szCs w:val="20"/>
          </w:rPr>
          <w:t>1</w:t>
        </w:r>
        <w:r>
          <w:rPr>
            <w:rFonts w:ascii="Garamond" w:hAnsi="Garamond"/>
            <w:bCs/>
            <w:i/>
            <w:sz w:val="20"/>
            <w:szCs w:val="20"/>
          </w:rPr>
          <w:fldChar w:fldCharType="end"/>
        </w:r>
        <w:r>
          <w:rPr>
            <w:rFonts w:ascii="Garamond" w:hAnsi="Garamond"/>
            <w:i/>
            <w:sz w:val="20"/>
            <w:szCs w:val="20"/>
          </w:rPr>
          <w:t xml:space="preserve"> lapas iš </w:t>
        </w:r>
        <w:r>
          <w:rPr>
            <w:rFonts w:ascii="Garamond" w:hAnsi="Garamond"/>
            <w:bCs/>
            <w:i/>
            <w:sz w:val="20"/>
            <w:szCs w:val="20"/>
          </w:rPr>
          <w:fldChar w:fldCharType="begin"/>
        </w:r>
        <w:r>
          <w:rPr>
            <w:rFonts w:ascii="Garamond" w:hAnsi="Garamond"/>
            <w:bCs/>
            <w:i/>
            <w:sz w:val="20"/>
            <w:szCs w:val="20"/>
          </w:rPr>
          <w:instrText xml:space="preserve"> NUMPAGES  </w:instrText>
        </w:r>
        <w:r>
          <w:rPr>
            <w:rFonts w:ascii="Garamond" w:hAnsi="Garamond"/>
            <w:bCs/>
            <w:i/>
            <w:sz w:val="20"/>
            <w:szCs w:val="20"/>
          </w:rPr>
          <w:fldChar w:fldCharType="separate"/>
        </w:r>
        <w:r>
          <w:rPr>
            <w:rFonts w:ascii="Garamond" w:hAnsi="Garamond"/>
            <w:bCs/>
            <w:i/>
            <w:sz w:val="20"/>
            <w:szCs w:val="20"/>
          </w:rPr>
          <w:t>2</w:t>
        </w:r>
        <w:r>
          <w:rPr>
            <w:rFonts w:ascii="Garamond" w:hAnsi="Garamond"/>
            <w:bCs/>
            <w:i/>
            <w:sz w:val="20"/>
            <w:szCs w:val="20"/>
          </w:rPr>
          <w:fldChar w:fldCharType="end"/>
        </w:r>
      </w:p>
      <w:p w14:paraId="23E78722" w14:textId="77777777" w:rsidR="006E46D6" w:rsidRDefault="005F33E3">
        <w:pPr>
          <w:pStyle w:val="Header"/>
          <w:rPr>
            <w:rFonts w:ascii="Garamond" w:hAnsi="Garamond"/>
            <w:i/>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F2D"/>
    <w:multiLevelType w:val="multilevel"/>
    <w:tmpl w:val="0BE03F2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AF2832"/>
    <w:multiLevelType w:val="multilevel"/>
    <w:tmpl w:val="40AF283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FC"/>
    <w:rsid w:val="00000D11"/>
    <w:rsid w:val="00007D62"/>
    <w:rsid w:val="00043553"/>
    <w:rsid w:val="00051050"/>
    <w:rsid w:val="000535AC"/>
    <w:rsid w:val="00065136"/>
    <w:rsid w:val="0008231B"/>
    <w:rsid w:val="0008259D"/>
    <w:rsid w:val="000852C3"/>
    <w:rsid w:val="000F589D"/>
    <w:rsid w:val="00103A2E"/>
    <w:rsid w:val="0011069A"/>
    <w:rsid w:val="00110D05"/>
    <w:rsid w:val="001111CF"/>
    <w:rsid w:val="0016102A"/>
    <w:rsid w:val="00187E69"/>
    <w:rsid w:val="001B6440"/>
    <w:rsid w:val="001C770A"/>
    <w:rsid w:val="001D64A4"/>
    <w:rsid w:val="001E2DFF"/>
    <w:rsid w:val="001F5EC3"/>
    <w:rsid w:val="00225368"/>
    <w:rsid w:val="0023383D"/>
    <w:rsid w:val="00233EE0"/>
    <w:rsid w:val="002461C6"/>
    <w:rsid w:val="00254CD1"/>
    <w:rsid w:val="0029627B"/>
    <w:rsid w:val="002B60AE"/>
    <w:rsid w:val="002C4516"/>
    <w:rsid w:val="002E49F5"/>
    <w:rsid w:val="002E58F2"/>
    <w:rsid w:val="002E71DF"/>
    <w:rsid w:val="00310908"/>
    <w:rsid w:val="00367E02"/>
    <w:rsid w:val="003A688C"/>
    <w:rsid w:val="003A6F9B"/>
    <w:rsid w:val="003E37F9"/>
    <w:rsid w:val="004408B7"/>
    <w:rsid w:val="004574B9"/>
    <w:rsid w:val="00475018"/>
    <w:rsid w:val="004B42A4"/>
    <w:rsid w:val="004C7BBB"/>
    <w:rsid w:val="004D4469"/>
    <w:rsid w:val="004D472F"/>
    <w:rsid w:val="004D4AA8"/>
    <w:rsid w:val="00507043"/>
    <w:rsid w:val="005138A3"/>
    <w:rsid w:val="00516F6A"/>
    <w:rsid w:val="00523B46"/>
    <w:rsid w:val="00525FD8"/>
    <w:rsid w:val="00534A9E"/>
    <w:rsid w:val="00543C86"/>
    <w:rsid w:val="00547817"/>
    <w:rsid w:val="005E70DC"/>
    <w:rsid w:val="005F33E3"/>
    <w:rsid w:val="006009B4"/>
    <w:rsid w:val="00616DE3"/>
    <w:rsid w:val="00617235"/>
    <w:rsid w:val="00621F27"/>
    <w:rsid w:val="0062352E"/>
    <w:rsid w:val="006570B6"/>
    <w:rsid w:val="00670DC9"/>
    <w:rsid w:val="006851C8"/>
    <w:rsid w:val="006A2C52"/>
    <w:rsid w:val="006A7DEF"/>
    <w:rsid w:val="006B01DC"/>
    <w:rsid w:val="006B6B27"/>
    <w:rsid w:val="006D1B2A"/>
    <w:rsid w:val="006E46D6"/>
    <w:rsid w:val="006E6D81"/>
    <w:rsid w:val="006F1768"/>
    <w:rsid w:val="007147C0"/>
    <w:rsid w:val="00764F47"/>
    <w:rsid w:val="00774B46"/>
    <w:rsid w:val="007865ED"/>
    <w:rsid w:val="007B39A5"/>
    <w:rsid w:val="007D21B7"/>
    <w:rsid w:val="007D2AB8"/>
    <w:rsid w:val="007D7089"/>
    <w:rsid w:val="007F55D6"/>
    <w:rsid w:val="00821609"/>
    <w:rsid w:val="008434C7"/>
    <w:rsid w:val="0084599B"/>
    <w:rsid w:val="0087405E"/>
    <w:rsid w:val="00880101"/>
    <w:rsid w:val="00880D36"/>
    <w:rsid w:val="00891E4C"/>
    <w:rsid w:val="00906364"/>
    <w:rsid w:val="00912D81"/>
    <w:rsid w:val="00933E6A"/>
    <w:rsid w:val="00940DB8"/>
    <w:rsid w:val="00960B8C"/>
    <w:rsid w:val="00961A72"/>
    <w:rsid w:val="009A1CD0"/>
    <w:rsid w:val="009A4896"/>
    <w:rsid w:val="009A5E24"/>
    <w:rsid w:val="009B1791"/>
    <w:rsid w:val="009B4C8B"/>
    <w:rsid w:val="009E2EE2"/>
    <w:rsid w:val="009F75EF"/>
    <w:rsid w:val="00A306D3"/>
    <w:rsid w:val="00A4395F"/>
    <w:rsid w:val="00A45E93"/>
    <w:rsid w:val="00A635A7"/>
    <w:rsid w:val="00A864FF"/>
    <w:rsid w:val="00AB07B2"/>
    <w:rsid w:val="00AB0EC8"/>
    <w:rsid w:val="00AD0386"/>
    <w:rsid w:val="00AD3A19"/>
    <w:rsid w:val="00B013BF"/>
    <w:rsid w:val="00B03EB6"/>
    <w:rsid w:val="00B14EEB"/>
    <w:rsid w:val="00B27B3B"/>
    <w:rsid w:val="00B35DEA"/>
    <w:rsid w:val="00B602BE"/>
    <w:rsid w:val="00B70A24"/>
    <w:rsid w:val="00B828F7"/>
    <w:rsid w:val="00B863C6"/>
    <w:rsid w:val="00B96792"/>
    <w:rsid w:val="00BB747C"/>
    <w:rsid w:val="00BB7EC9"/>
    <w:rsid w:val="00BD2762"/>
    <w:rsid w:val="00BF65F8"/>
    <w:rsid w:val="00C61045"/>
    <w:rsid w:val="00C74399"/>
    <w:rsid w:val="00C747F3"/>
    <w:rsid w:val="00C835B5"/>
    <w:rsid w:val="00CA1150"/>
    <w:rsid w:val="00CA1C11"/>
    <w:rsid w:val="00CC68FE"/>
    <w:rsid w:val="00CD3079"/>
    <w:rsid w:val="00CF563B"/>
    <w:rsid w:val="00D15BFE"/>
    <w:rsid w:val="00D33A81"/>
    <w:rsid w:val="00D33D61"/>
    <w:rsid w:val="00D60A79"/>
    <w:rsid w:val="00DB6773"/>
    <w:rsid w:val="00DB7A0C"/>
    <w:rsid w:val="00DB7D0B"/>
    <w:rsid w:val="00DC030F"/>
    <w:rsid w:val="00DC5F11"/>
    <w:rsid w:val="00DD45BC"/>
    <w:rsid w:val="00DE63CF"/>
    <w:rsid w:val="00DE76A7"/>
    <w:rsid w:val="00E07B55"/>
    <w:rsid w:val="00E14840"/>
    <w:rsid w:val="00E23754"/>
    <w:rsid w:val="00E320B7"/>
    <w:rsid w:val="00E52E6F"/>
    <w:rsid w:val="00E55885"/>
    <w:rsid w:val="00EA5072"/>
    <w:rsid w:val="00EB4DFC"/>
    <w:rsid w:val="00EB6120"/>
    <w:rsid w:val="00EB7EEF"/>
    <w:rsid w:val="00EC595C"/>
    <w:rsid w:val="00EC640A"/>
    <w:rsid w:val="00ED7D01"/>
    <w:rsid w:val="00EE0AE4"/>
    <w:rsid w:val="00EE2D34"/>
    <w:rsid w:val="00EF39D9"/>
    <w:rsid w:val="00F06D13"/>
    <w:rsid w:val="00F20162"/>
    <w:rsid w:val="00F26944"/>
    <w:rsid w:val="00F30CB3"/>
    <w:rsid w:val="00F533E0"/>
    <w:rsid w:val="00F87427"/>
    <w:rsid w:val="00FA7363"/>
    <w:rsid w:val="00FB2A99"/>
    <w:rsid w:val="00FB541C"/>
    <w:rsid w:val="00FC1890"/>
    <w:rsid w:val="00FE6A08"/>
    <w:rsid w:val="00FF79C8"/>
    <w:rsid w:val="11306DA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AA79"/>
  <w15:docId w15:val="{521632BA-187B-4167-8634-A7DE4743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imes New Roman" w:hAnsi="Times New Roman"/>
      <w:sz w:val="18"/>
      <w:szCs w:val="18"/>
    </w:rPr>
  </w:style>
  <w:style w:type="paragraph" w:styleId="BodyText3">
    <w:name w:val="Body Text 3"/>
    <w:basedOn w:val="Normal"/>
    <w:link w:val="BodyText3Char"/>
    <w:uiPriority w:val="99"/>
    <w:semiHidden/>
    <w:unhideWhenUsed/>
    <w:qFormat/>
    <w:pPr>
      <w:spacing w:after="120" w:line="240" w:lineRule="auto"/>
      <w:ind w:firstLine="709"/>
    </w:pPr>
    <w:rPr>
      <w:rFonts w:ascii="Times New Roman" w:eastAsiaTheme="minorHAnsi" w:hAnsi="Times New Roman"/>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819"/>
        <w:tab w:val="right" w:pos="9638"/>
      </w:tabs>
      <w:spacing w:after="0" w:line="240" w:lineRule="auto"/>
    </w:pPr>
  </w:style>
  <w:style w:type="paragraph" w:styleId="Header">
    <w:name w:val="header"/>
    <w:basedOn w:val="Normal"/>
    <w:link w:val="HeaderChar"/>
    <w:unhideWhenUsed/>
    <w:qFormat/>
    <w:pPr>
      <w:tabs>
        <w:tab w:val="center" w:pos="4819"/>
        <w:tab w:val="right" w:pos="9638"/>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1296"/>
    </w:pPr>
  </w:style>
  <w:style w:type="character" w:customStyle="1" w:styleId="ListParagraphChar">
    <w:name w:val="List Paragraph Char"/>
    <w:basedOn w:val="DefaultParagraphFont"/>
    <w:link w:val="ListParagraph"/>
    <w:uiPriority w:val="34"/>
    <w:qFormat/>
    <w:locked/>
    <w:rPr>
      <w:sz w:val="22"/>
      <w:szCs w:val="22"/>
      <w:lang w:eastAsia="en-US"/>
    </w:rPr>
  </w:style>
  <w:style w:type="character" w:customStyle="1" w:styleId="HeaderChar">
    <w:name w:val="Header Char"/>
    <w:basedOn w:val="DefaultParagraphFont"/>
    <w:link w:val="Header"/>
    <w:qFormat/>
    <w:rPr>
      <w:sz w:val="22"/>
      <w:szCs w:val="22"/>
      <w:lang w:eastAsia="en-US"/>
    </w:rPr>
  </w:style>
  <w:style w:type="character" w:customStyle="1" w:styleId="FooterChar">
    <w:name w:val="Footer Char"/>
    <w:basedOn w:val="DefaultParagraphFont"/>
    <w:link w:val="Footer"/>
    <w:uiPriority w:val="99"/>
    <w:qFormat/>
    <w:rPr>
      <w:sz w:val="22"/>
      <w:szCs w:val="22"/>
      <w:lang w:eastAsia="en-US"/>
    </w:rPr>
  </w:style>
  <w:style w:type="character" w:customStyle="1" w:styleId="BodyText3Char">
    <w:name w:val="Body Text 3 Char"/>
    <w:basedOn w:val="DefaultParagraphFont"/>
    <w:link w:val="BodyText3"/>
    <w:uiPriority w:val="99"/>
    <w:semiHidden/>
    <w:qFormat/>
    <w:rPr>
      <w:rFonts w:ascii="Times New Roman" w:eastAsiaTheme="minorHAnsi" w:hAnsi="Times New Roman"/>
      <w:sz w:val="16"/>
      <w:szCs w:val="16"/>
      <w:lang w:eastAsia="en-US"/>
    </w:rPr>
  </w:style>
  <w:style w:type="character" w:customStyle="1" w:styleId="BalloonTextChar">
    <w:name w:val="Balloon Text Char"/>
    <w:basedOn w:val="DefaultParagraphFont"/>
    <w:link w:val="BalloonText"/>
    <w:uiPriority w:val="99"/>
    <w:semiHidden/>
    <w:qFormat/>
    <w:rPr>
      <w:rFonts w:ascii="Times New Roman" w:hAnsi="Times New Roman"/>
      <w:sz w:val="18"/>
      <w:szCs w:val="18"/>
      <w:lang w:eastAsia="en-US"/>
    </w:r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app-text--selectable">
    <w:name w:val="app-text--selectable"/>
    <w:basedOn w:val="DefaultParagraphFont"/>
    <w:qFormat/>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1EFF5-0F4D-4F99-9641-B8BE127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3D0F4-5F9A-436B-A89D-AE979136291D}">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F0E03C9F-96EE-4C27-94D7-72AD337C2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5518</Words>
  <Characters>3146</Characters>
  <Application>Microsoft Office Word</Application>
  <DocSecurity>0</DocSecurity>
  <Lines>26</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Juonys</dc:creator>
  <cp:lastModifiedBy>Žana Mekšraitė</cp:lastModifiedBy>
  <cp:revision>22</cp:revision>
  <dcterms:created xsi:type="dcterms:W3CDTF">2025-05-23T11:44:00Z</dcterms:created>
  <dcterms:modified xsi:type="dcterms:W3CDTF">2025-05-26T10:22:00Z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8C01495B1D164D429194D28DB3CB4993_13</vt:lpwstr>
  </property>
  <property fmtid="{D5CDD505-2E9C-101B-9397-08002B2CF9AE}" pid="4" name="ContentTypeId">
    <vt:lpwstr>0x010100DB8210A874BFC64B87AC34CB24042502</vt:lpwstr>
  </property>
  <property fmtid="{D5CDD505-2E9C-101B-9397-08002B2CF9AE}" pid="5" name="MediaServiceImageTags">
    <vt:lpwstr/>
  </property>
</Properties>
</file>