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2733" w14:textId="09157079" w:rsidR="007C25CD" w:rsidRDefault="002E4779" w:rsidP="002E4779">
      <w:pPr>
        <w:ind w:hanging="709"/>
        <w:jc w:val="center"/>
        <w:rPr>
          <w:b/>
        </w:rPr>
      </w:pPr>
      <w:r>
        <w:rPr>
          <w:b/>
        </w:rPr>
        <w:t xml:space="preserve">       </w:t>
      </w:r>
      <w:r w:rsidR="00993AF5">
        <w:rPr>
          <w:b/>
        </w:rPr>
        <w:t>KALTINĖNŲ VDC LANKYTOJŲ MAITINIMO</w:t>
      </w:r>
    </w:p>
    <w:p w14:paraId="6426171F" w14:textId="042098A6" w:rsidR="00993AF5" w:rsidRDefault="002E4779" w:rsidP="002E4779">
      <w:pPr>
        <w:ind w:hanging="709"/>
        <w:jc w:val="center"/>
        <w:rPr>
          <w:b/>
        </w:rPr>
      </w:pPr>
      <w:r>
        <w:rPr>
          <w:b/>
        </w:rPr>
        <w:t xml:space="preserve">       </w:t>
      </w:r>
      <w:r w:rsidR="00993AF5">
        <w:rPr>
          <w:b/>
        </w:rPr>
        <w:t xml:space="preserve">PASLAUGOS TEIKIMO SUTARTIS </w:t>
      </w:r>
      <w:r w:rsidR="00993AF5">
        <w:rPr>
          <w:b/>
          <w:lang w:val="pt-BR"/>
        </w:rPr>
        <w:t>Nr.</w:t>
      </w:r>
    </w:p>
    <w:p w14:paraId="2451DB27" w14:textId="1021C133" w:rsidR="00993AF5" w:rsidRDefault="00993AF5" w:rsidP="002E4779">
      <w:pPr>
        <w:jc w:val="center"/>
        <w:rPr>
          <w:b/>
          <w:u w:val="single"/>
        </w:rPr>
      </w:pPr>
    </w:p>
    <w:p w14:paraId="79FD84BC" w14:textId="77777777" w:rsidR="00FD41F8" w:rsidRDefault="00FD41F8" w:rsidP="002E4779">
      <w:pPr>
        <w:jc w:val="center"/>
        <w:rPr>
          <w:b/>
          <w:u w:val="single"/>
        </w:rPr>
      </w:pPr>
    </w:p>
    <w:p w14:paraId="7351274E" w14:textId="77777777" w:rsidR="00993AF5" w:rsidRDefault="00993AF5" w:rsidP="002E4779">
      <w:pPr>
        <w:jc w:val="center"/>
        <w:rPr>
          <w:b/>
          <w:u w:val="single"/>
        </w:rPr>
      </w:pPr>
    </w:p>
    <w:p w14:paraId="0B5DC7C3" w14:textId="006449DE" w:rsidR="00993AF5" w:rsidRDefault="00993AF5" w:rsidP="002E4779">
      <w:pPr>
        <w:jc w:val="center"/>
      </w:pPr>
      <w:r>
        <w:t>20</w:t>
      </w:r>
      <w:r w:rsidR="00365A47">
        <w:t>25</w:t>
      </w:r>
      <w:r>
        <w:t xml:space="preserve"> m.</w:t>
      </w:r>
      <w:r w:rsidR="005164A1">
        <w:t xml:space="preserve"> </w:t>
      </w:r>
      <w:r>
        <w:t xml:space="preserve"> </w:t>
      </w:r>
      <w:r w:rsidR="00365A47">
        <w:t>gegužės</w:t>
      </w:r>
      <w:r>
        <w:t xml:space="preserve"> </w:t>
      </w:r>
      <w:r w:rsidR="005164A1">
        <w:t>2</w:t>
      </w:r>
      <w:r w:rsidR="002E4779">
        <w:t xml:space="preserve"> </w:t>
      </w:r>
      <w:r>
        <w:t xml:space="preserve"> d.</w:t>
      </w:r>
    </w:p>
    <w:p w14:paraId="27C53106" w14:textId="04CF26BD" w:rsidR="00993AF5" w:rsidRDefault="00993AF5" w:rsidP="002E4779">
      <w:pPr>
        <w:jc w:val="center"/>
      </w:pPr>
      <w:r>
        <w:t>Šilalė</w:t>
      </w:r>
    </w:p>
    <w:p w14:paraId="52F67AF6" w14:textId="77777777" w:rsidR="00993AF5" w:rsidRDefault="00993AF5" w:rsidP="00993AF5"/>
    <w:p w14:paraId="54D809A8" w14:textId="77777777" w:rsidR="00993AF5" w:rsidRDefault="00993AF5" w:rsidP="00993AF5"/>
    <w:p w14:paraId="7EF74725" w14:textId="77777777" w:rsidR="00993AF5" w:rsidRDefault="00993AF5" w:rsidP="00993AF5">
      <w:pPr>
        <w:numPr>
          <w:ilvl w:val="0"/>
          <w:numId w:val="1"/>
        </w:numPr>
        <w:rPr>
          <w:b/>
        </w:rPr>
      </w:pPr>
      <w:r>
        <w:rPr>
          <w:b/>
        </w:rPr>
        <w:t>BENDROJI DALIS</w:t>
      </w:r>
    </w:p>
    <w:p w14:paraId="6F7163D4" w14:textId="77777777" w:rsidR="00993AF5" w:rsidRDefault="00993AF5" w:rsidP="00993AF5"/>
    <w:p w14:paraId="6C0FB2ED" w14:textId="6E9FACD1" w:rsidR="00993AF5" w:rsidRDefault="00993AF5" w:rsidP="00DD4259">
      <w:pPr>
        <w:ind w:firstLine="1296"/>
        <w:jc w:val="both"/>
      </w:pPr>
      <w:r>
        <w:t xml:space="preserve">1.1. Šilalės rajono socialinių paslaugų namai, atstovaujami direktoriaus </w:t>
      </w:r>
      <w:r w:rsidR="00365A47">
        <w:t>Gedimino Raudoniaus</w:t>
      </w:r>
      <w:r>
        <w:t xml:space="preserve">, veikiantys pagal nuostatus (toliau -  Paslaugų gavėjas) ir Šilalės rajono </w:t>
      </w:r>
      <w:proofErr w:type="spellStart"/>
      <w:r w:rsidR="00DD4259" w:rsidRPr="00DD4259">
        <w:rPr>
          <w:rStyle w:val="Grietas"/>
          <w:b w:val="0"/>
          <w:bCs w:val="0"/>
          <w:color w:val="1B2021"/>
        </w:rPr>
        <w:t>Kaltinėnų</w:t>
      </w:r>
      <w:proofErr w:type="spellEnd"/>
      <w:r w:rsidR="00DD4259" w:rsidRPr="00DD4259">
        <w:rPr>
          <w:rStyle w:val="Grietas"/>
          <w:b w:val="0"/>
          <w:bCs w:val="0"/>
          <w:color w:val="1B2021"/>
        </w:rPr>
        <w:t xml:space="preserve"> Aleksandro Stulginskio gimnazija</w:t>
      </w:r>
      <w:r w:rsidRPr="00DD4259">
        <w:rPr>
          <w:b/>
          <w:bCs/>
        </w:rPr>
        <w:t>,</w:t>
      </w:r>
      <w:r>
        <w:t xml:space="preserve"> atstovaujama direktoriaus</w:t>
      </w:r>
      <w:r w:rsidR="00DD4259">
        <w:t xml:space="preserve"> Virginijaus Andrejausko</w:t>
      </w:r>
      <w:r>
        <w:t xml:space="preserve">, veikianti pagal  nuostatus  (toliau - Paslaugų teikėjas) sudarėme šią </w:t>
      </w:r>
      <w:proofErr w:type="spellStart"/>
      <w:r w:rsidR="0082323C">
        <w:t>Kaltinėnų</w:t>
      </w:r>
      <w:proofErr w:type="spellEnd"/>
      <w:r>
        <w:t xml:space="preserve"> VDC lankytojų maitinimo paslaugos </w:t>
      </w:r>
      <w:r w:rsidR="0082323C">
        <w:t>teikimo sutartį</w:t>
      </w:r>
      <w:r>
        <w:t xml:space="preserve"> (toliau – sutartis).</w:t>
      </w:r>
    </w:p>
    <w:p w14:paraId="31501221" w14:textId="0DDA1DE1" w:rsidR="00993AF5" w:rsidRDefault="00993AF5" w:rsidP="00993AF5">
      <w:pPr>
        <w:tabs>
          <w:tab w:val="left" w:pos="761"/>
          <w:tab w:val="left" w:pos="1418"/>
        </w:tabs>
        <w:snapToGrid w:val="0"/>
        <w:ind w:right="-840"/>
        <w:jc w:val="both"/>
        <w:rPr>
          <w:color w:val="000000"/>
          <w:szCs w:val="20"/>
        </w:rPr>
      </w:pPr>
      <w:r>
        <w:rPr>
          <w:color w:val="000000"/>
          <w:szCs w:val="20"/>
        </w:rPr>
        <w:t xml:space="preserve">                                     </w:t>
      </w:r>
    </w:p>
    <w:p w14:paraId="03B904B4" w14:textId="77777777" w:rsidR="00FD41F8" w:rsidRDefault="00FD41F8" w:rsidP="00993AF5">
      <w:pPr>
        <w:tabs>
          <w:tab w:val="left" w:pos="761"/>
          <w:tab w:val="left" w:pos="1418"/>
        </w:tabs>
        <w:snapToGrid w:val="0"/>
        <w:ind w:right="-840"/>
        <w:jc w:val="both"/>
        <w:rPr>
          <w:color w:val="000000"/>
          <w:szCs w:val="20"/>
        </w:rPr>
      </w:pPr>
    </w:p>
    <w:p w14:paraId="67D44258" w14:textId="1A7EE55C" w:rsidR="00993AF5" w:rsidRPr="00FD41F8" w:rsidRDefault="00993AF5" w:rsidP="00FD41F8">
      <w:pPr>
        <w:pStyle w:val="Sraopastraipa"/>
        <w:numPr>
          <w:ilvl w:val="0"/>
          <w:numId w:val="1"/>
        </w:numPr>
        <w:tabs>
          <w:tab w:val="left" w:pos="761"/>
          <w:tab w:val="left" w:pos="1418"/>
        </w:tabs>
        <w:snapToGrid w:val="0"/>
        <w:ind w:right="-840"/>
        <w:jc w:val="both"/>
        <w:rPr>
          <w:b/>
        </w:rPr>
      </w:pPr>
      <w:r w:rsidRPr="00FD41F8">
        <w:rPr>
          <w:b/>
        </w:rPr>
        <w:t>SUTARTIES  OBJEKTAS</w:t>
      </w:r>
    </w:p>
    <w:p w14:paraId="5AE4E701" w14:textId="77777777" w:rsidR="00FD41F8" w:rsidRPr="00FD41F8" w:rsidRDefault="00FD41F8" w:rsidP="006011BA">
      <w:pPr>
        <w:pStyle w:val="Sraopastraipa"/>
        <w:tabs>
          <w:tab w:val="left" w:pos="761"/>
          <w:tab w:val="left" w:pos="1418"/>
        </w:tabs>
        <w:snapToGrid w:val="0"/>
        <w:ind w:left="3825" w:right="-840"/>
        <w:jc w:val="both"/>
        <w:rPr>
          <w:b/>
        </w:rPr>
      </w:pPr>
    </w:p>
    <w:p w14:paraId="55021950" w14:textId="77777777" w:rsidR="00993AF5" w:rsidRDefault="00993AF5" w:rsidP="00993AF5">
      <w:pPr>
        <w:ind w:firstLine="1296"/>
        <w:jc w:val="both"/>
        <w:rPr>
          <w:b/>
        </w:rPr>
      </w:pPr>
    </w:p>
    <w:p w14:paraId="4C91E8C1" w14:textId="16066588" w:rsidR="00993AF5" w:rsidRDefault="00993AF5" w:rsidP="00993AF5">
      <w:pPr>
        <w:ind w:firstLine="1296"/>
        <w:jc w:val="both"/>
      </w:pPr>
      <w:r>
        <w:t xml:space="preserve">2.1. Sutarties objektas – Šilalės rajono socialinių paslaugų namų filialo </w:t>
      </w:r>
      <w:proofErr w:type="spellStart"/>
      <w:r w:rsidR="00D74C93">
        <w:t>Kaltinėnų</w:t>
      </w:r>
      <w:proofErr w:type="spellEnd"/>
      <w:r>
        <w:t xml:space="preserve"> VDC lankančių vaikų maitinimo paslaugos teikimo sutartis. </w:t>
      </w:r>
    </w:p>
    <w:p w14:paraId="149B1406" w14:textId="25717C68" w:rsidR="00993AF5" w:rsidRDefault="00993AF5" w:rsidP="00993AF5">
      <w:pPr>
        <w:ind w:firstLine="1296"/>
        <w:jc w:val="both"/>
      </w:pPr>
      <w:r>
        <w:t xml:space="preserve">2.2. </w:t>
      </w:r>
      <w:proofErr w:type="spellStart"/>
      <w:r w:rsidR="00D74C93">
        <w:t>Kaltinėnų</w:t>
      </w:r>
      <w:proofErr w:type="spellEnd"/>
      <w:r>
        <w:t xml:space="preserve"> VDC lankantiems vaikams sudaroma galimybė gauti maitinimo paslaugą iš </w:t>
      </w:r>
      <w:proofErr w:type="spellStart"/>
      <w:r w:rsidR="00BB5B99" w:rsidRPr="00DD4259">
        <w:rPr>
          <w:rStyle w:val="Grietas"/>
          <w:b w:val="0"/>
          <w:bCs w:val="0"/>
          <w:color w:val="1B2021"/>
        </w:rPr>
        <w:t>Kaltinėnų</w:t>
      </w:r>
      <w:proofErr w:type="spellEnd"/>
      <w:r w:rsidR="00BB5B99" w:rsidRPr="00DD4259">
        <w:rPr>
          <w:rStyle w:val="Grietas"/>
          <w:b w:val="0"/>
          <w:bCs w:val="0"/>
          <w:color w:val="1B2021"/>
        </w:rPr>
        <w:t xml:space="preserve"> Aleksandro Stulginskio</w:t>
      </w:r>
      <w:r w:rsidR="00BB5B99">
        <w:t xml:space="preserve"> </w:t>
      </w:r>
      <w:r>
        <w:t>gimnazijos valgyklos kasdien (darbo dienomis) – pavakarius,  moksleivių atostogų metu – pusryčius, pietus ir pavakarius.</w:t>
      </w:r>
    </w:p>
    <w:p w14:paraId="34ECBBBE" w14:textId="77777777" w:rsidR="00D52255" w:rsidRDefault="00993AF5" w:rsidP="00D52255">
      <w:pPr>
        <w:ind w:firstLine="1296"/>
        <w:jc w:val="both"/>
      </w:pPr>
      <w:r>
        <w:t xml:space="preserve">2.3. </w:t>
      </w:r>
      <w:bookmarkStart w:id="0" w:name="_Hlk52183289"/>
      <w:r>
        <w:t xml:space="preserve">Paslaugos gavėjas </w:t>
      </w:r>
      <w:bookmarkEnd w:id="0"/>
      <w:r>
        <w:t xml:space="preserve">įsipareigoja informuoti Paslaugos teikėją apie tą dieną valgančių VDC lankytojų skaičių iki 8.05 val. nurodytu telefonu ar elektroniniu paštu. </w:t>
      </w:r>
    </w:p>
    <w:p w14:paraId="005CE000" w14:textId="35F66D39" w:rsidR="00262A36" w:rsidRDefault="00D52255" w:rsidP="00D52255">
      <w:pPr>
        <w:ind w:firstLine="1296"/>
        <w:jc w:val="both"/>
      </w:pPr>
      <w:r>
        <w:t>2.4. Paslaugos gavėjas</w:t>
      </w:r>
      <w:r w:rsidR="00262A36">
        <w:t xml:space="preserve"> pavakari</w:t>
      </w:r>
      <w:r>
        <w:t xml:space="preserve">us atsiima iš Paslaugos teikėjo </w:t>
      </w:r>
      <w:r w:rsidR="00262A36">
        <w:t xml:space="preserve"> iki 15.00 val.</w:t>
      </w:r>
      <w:r w:rsidR="00105C74">
        <w:t xml:space="preserve">, o mokslo metų atostogų </w:t>
      </w:r>
      <w:r w:rsidR="00D37D9A">
        <w:t xml:space="preserve">laikotarpiu </w:t>
      </w:r>
      <w:r w:rsidR="00105C74">
        <w:t xml:space="preserve">maitinimo laiką </w:t>
      </w:r>
      <w:r w:rsidR="00D37D9A">
        <w:t>derinasi atskirai.</w:t>
      </w:r>
    </w:p>
    <w:p w14:paraId="0E332699" w14:textId="1237C7A1" w:rsidR="00993AF5" w:rsidRDefault="00D37D9A" w:rsidP="00D37D9A">
      <w:pPr>
        <w:jc w:val="both"/>
      </w:pPr>
      <w:r>
        <w:t xml:space="preserve">                      </w:t>
      </w:r>
      <w:r w:rsidR="00993AF5">
        <w:t>2.</w:t>
      </w:r>
      <w:r>
        <w:rPr>
          <w:lang w:val="pt-BR"/>
        </w:rPr>
        <w:t>5</w:t>
      </w:r>
      <w:r w:rsidR="00993AF5">
        <w:t>. Paslaugos  gavėjas su Paslaugos teikėju nuolat derina maitinamų VDC lankytojų sąrašą. Atsiradus pasikeitimams sąraše, nedelsiant derinamas naujas maitinamų VDC lankytojų sąrašas.</w:t>
      </w:r>
    </w:p>
    <w:p w14:paraId="5B5C81CA" w14:textId="497C9108" w:rsidR="00993AF5" w:rsidRDefault="00993AF5" w:rsidP="00993AF5">
      <w:pPr>
        <w:ind w:firstLine="1296"/>
      </w:pPr>
    </w:p>
    <w:p w14:paraId="5CF2F2F4" w14:textId="77777777" w:rsidR="00BB5B99" w:rsidRDefault="00BB5B99" w:rsidP="00993AF5">
      <w:pPr>
        <w:ind w:firstLine="1296"/>
      </w:pPr>
    </w:p>
    <w:p w14:paraId="47E10E46" w14:textId="77777777" w:rsidR="00FD41F8" w:rsidRDefault="00FD41F8" w:rsidP="00993AF5">
      <w:pPr>
        <w:ind w:firstLine="1296"/>
      </w:pPr>
    </w:p>
    <w:p w14:paraId="06EC03CB" w14:textId="77777777" w:rsidR="00993AF5" w:rsidRDefault="00993AF5" w:rsidP="00993AF5">
      <w:pPr>
        <w:ind w:firstLine="1296"/>
        <w:rPr>
          <w:b/>
        </w:rPr>
      </w:pPr>
      <w:r>
        <w:rPr>
          <w:b/>
        </w:rPr>
        <w:t xml:space="preserve">         3. PASLAUGOS KAINA IR ATSISKAITYMŲ TVARKA</w:t>
      </w:r>
    </w:p>
    <w:p w14:paraId="275A3B52" w14:textId="05AB238F" w:rsidR="00993AF5" w:rsidRDefault="00993AF5" w:rsidP="00993AF5">
      <w:pPr>
        <w:ind w:firstLine="1296"/>
        <w:rPr>
          <w:b/>
        </w:rPr>
      </w:pPr>
    </w:p>
    <w:p w14:paraId="117FC76B" w14:textId="77777777" w:rsidR="00FD41F8" w:rsidRDefault="00FD41F8" w:rsidP="00993AF5">
      <w:pPr>
        <w:ind w:firstLine="1296"/>
        <w:rPr>
          <w:b/>
        </w:rPr>
      </w:pPr>
    </w:p>
    <w:p w14:paraId="4BA27196" w14:textId="54A30D57" w:rsidR="00993AF5" w:rsidRDefault="00D52255" w:rsidP="00D52255">
      <w:pPr>
        <w:jc w:val="both"/>
      </w:pPr>
      <w:r>
        <w:t xml:space="preserve">                     </w:t>
      </w:r>
      <w:r w:rsidR="00993AF5">
        <w:t>3.1.Paslaugų teikėjas, šios sutarties nustatyta tvarka ir sąlygomis, įsipareigoja teikti maitinimo paslaugą, o Paslaugų gavėjas sumokėti už paslaugą šioje sutartyje sutartą kainą, nurodytu terminu ir tvarka.</w:t>
      </w:r>
    </w:p>
    <w:p w14:paraId="31EC5532" w14:textId="77777777" w:rsidR="00993AF5" w:rsidRDefault="00993AF5" w:rsidP="00993AF5">
      <w:pPr>
        <w:ind w:firstLine="1296"/>
        <w:jc w:val="both"/>
      </w:pPr>
      <w:r>
        <w:rPr>
          <w:lang w:val="pt-BR"/>
        </w:rPr>
        <w:t>3.2. Vienos dienos maitinimo kaina</w:t>
      </w:r>
      <w:r>
        <w:t xml:space="preserve"> vienam VDC lankytojui:</w:t>
      </w:r>
    </w:p>
    <w:p w14:paraId="7806E5EE" w14:textId="41D7E244" w:rsidR="0039355D" w:rsidRDefault="00993AF5" w:rsidP="0039355D">
      <w:pPr>
        <w:ind w:firstLine="1296"/>
        <w:jc w:val="both"/>
      </w:pPr>
      <w:r>
        <w:t xml:space="preserve">3.2.1. </w:t>
      </w:r>
      <w:r w:rsidR="00497D73">
        <w:t xml:space="preserve"> </w:t>
      </w:r>
      <w:r w:rsidR="0039355D">
        <w:t xml:space="preserve">iki </w:t>
      </w:r>
      <w:r w:rsidR="00497D73">
        <w:t>10</w:t>
      </w:r>
      <w:r w:rsidR="0039355D">
        <w:t xml:space="preserve"> metų </w:t>
      </w:r>
      <w:bookmarkStart w:id="1" w:name="_Hlk52182911"/>
      <w:r w:rsidR="0039355D">
        <w:t>–</w:t>
      </w:r>
      <w:bookmarkEnd w:id="1"/>
      <w:r w:rsidR="0039355D">
        <w:t xml:space="preserve">  pusryčiai 0,</w:t>
      </w:r>
      <w:r w:rsidR="00DB145E">
        <w:t>65</w:t>
      </w:r>
      <w:r w:rsidR="0039355D" w:rsidRPr="0039355D">
        <w:t xml:space="preserve"> </w:t>
      </w:r>
      <w:r w:rsidR="0039355D">
        <w:t>Eur.; pietūs 1,</w:t>
      </w:r>
      <w:r w:rsidR="00DB145E">
        <w:t>65</w:t>
      </w:r>
      <w:r w:rsidR="0039355D" w:rsidRPr="0039355D">
        <w:t xml:space="preserve"> </w:t>
      </w:r>
      <w:r w:rsidR="0039355D">
        <w:t>Eur.; pavakariai 0,</w:t>
      </w:r>
      <w:r w:rsidR="00DB145E">
        <w:t>70</w:t>
      </w:r>
      <w:r w:rsidR="0039355D">
        <w:t xml:space="preserve"> Eur.;</w:t>
      </w:r>
    </w:p>
    <w:p w14:paraId="4C4438BB" w14:textId="4D78B00E" w:rsidR="0039355D" w:rsidRDefault="0039355D" w:rsidP="0039355D">
      <w:pPr>
        <w:ind w:firstLine="1296"/>
        <w:jc w:val="both"/>
      </w:pPr>
      <w:r>
        <w:t xml:space="preserve">Eur. </w:t>
      </w:r>
      <w:r w:rsidR="008334A7">
        <w:t>i</w:t>
      </w:r>
      <w:r>
        <w:t>š viso</w:t>
      </w:r>
      <w:r w:rsidR="008334A7">
        <w:t xml:space="preserve"> - </w:t>
      </w:r>
      <w:r>
        <w:t xml:space="preserve"> </w:t>
      </w:r>
      <w:r w:rsidR="002B6B70">
        <w:t>3,00</w:t>
      </w:r>
      <w:r>
        <w:t xml:space="preserve"> Eur.</w:t>
      </w:r>
      <w:r w:rsidR="00946B5E">
        <w:t>;</w:t>
      </w:r>
    </w:p>
    <w:p w14:paraId="49E3B336" w14:textId="2C84FF93" w:rsidR="008334A7" w:rsidRDefault="008334A7" w:rsidP="008334A7">
      <w:pPr>
        <w:ind w:firstLine="1296"/>
        <w:jc w:val="both"/>
      </w:pPr>
      <w:r>
        <w:t xml:space="preserve">3.2.2. </w:t>
      </w:r>
      <w:r w:rsidR="00497D73">
        <w:t xml:space="preserve">11 metų ir vyresni </w:t>
      </w:r>
      <w:r>
        <w:t>– pusryčiai 0,</w:t>
      </w:r>
      <w:r w:rsidR="002B6B70">
        <w:t>70</w:t>
      </w:r>
      <w:r w:rsidRPr="0039355D">
        <w:t xml:space="preserve"> </w:t>
      </w:r>
      <w:r>
        <w:t>Eur.; pietūs 1,</w:t>
      </w:r>
      <w:r w:rsidR="002B6B70">
        <w:t>85</w:t>
      </w:r>
      <w:r w:rsidRPr="0039355D">
        <w:t xml:space="preserve"> </w:t>
      </w:r>
      <w:r>
        <w:t>Eur.; pavakariai 0,</w:t>
      </w:r>
      <w:r w:rsidR="002B6B70">
        <w:t xml:space="preserve">85 </w:t>
      </w:r>
      <w:r>
        <w:t>Eur.;</w:t>
      </w:r>
    </w:p>
    <w:p w14:paraId="3F5F02DF" w14:textId="5447AAB4" w:rsidR="008334A7" w:rsidRDefault="008334A7" w:rsidP="008334A7">
      <w:pPr>
        <w:ind w:firstLine="1296"/>
        <w:jc w:val="both"/>
      </w:pPr>
      <w:r>
        <w:t xml:space="preserve">Eur. iš viso -  </w:t>
      </w:r>
      <w:r w:rsidR="002B6B70">
        <w:t>3,40</w:t>
      </w:r>
      <w:r>
        <w:t xml:space="preserve"> Eur.</w:t>
      </w:r>
    </w:p>
    <w:p w14:paraId="2BF1F6D6" w14:textId="0E43B852" w:rsidR="00993AF5" w:rsidRDefault="00262A36" w:rsidP="00993AF5">
      <w:pPr>
        <w:jc w:val="both"/>
        <w:rPr>
          <w:shd w:val="clear" w:color="auto" w:fill="FFFF00"/>
        </w:rPr>
      </w:pPr>
      <w:r>
        <w:t xml:space="preserve">                     </w:t>
      </w:r>
      <w:r w:rsidR="00993AF5">
        <w:t xml:space="preserve">3.3. Maitinimo paslaugos įkainiai pagal amžiaus grupes ir laikotarpį  nurodomi sąskaitoje – faktūroje. </w:t>
      </w:r>
    </w:p>
    <w:p w14:paraId="7C9747A1" w14:textId="461317F4" w:rsidR="00993AF5" w:rsidRDefault="00993AF5" w:rsidP="00993AF5">
      <w:pPr>
        <w:jc w:val="both"/>
      </w:pPr>
      <w:r>
        <w:t xml:space="preserve">                    3.4. Paslaugų gavėjas apmoka Paslaugų teikėjui už paslaugą pavedimu per 20 dienų nuo sąskaitos išrašymo dienos.</w:t>
      </w:r>
    </w:p>
    <w:p w14:paraId="658AB9CA" w14:textId="77777777" w:rsidR="006011BA" w:rsidRDefault="006011BA" w:rsidP="00993AF5">
      <w:pPr>
        <w:jc w:val="both"/>
      </w:pPr>
    </w:p>
    <w:p w14:paraId="52A3EE2A" w14:textId="77777777" w:rsidR="00993AF5" w:rsidRDefault="00993AF5" w:rsidP="00993AF5">
      <w:pPr>
        <w:jc w:val="both"/>
      </w:pPr>
    </w:p>
    <w:p w14:paraId="75F492B4" w14:textId="77777777" w:rsidR="00993AF5" w:rsidRDefault="00993AF5" w:rsidP="00993AF5">
      <w:pPr>
        <w:ind w:firstLine="1296"/>
        <w:rPr>
          <w:b/>
        </w:rPr>
      </w:pPr>
      <w:r>
        <w:rPr>
          <w:b/>
        </w:rPr>
        <w:t xml:space="preserve">                                   4. PASLAUGOS KOKYBĖ</w:t>
      </w:r>
    </w:p>
    <w:p w14:paraId="42ACEE3D" w14:textId="77777777" w:rsidR="00993AF5" w:rsidRDefault="00993AF5" w:rsidP="00993AF5">
      <w:pPr>
        <w:ind w:firstLine="1296"/>
        <w:jc w:val="center"/>
      </w:pPr>
      <w:r>
        <w:t xml:space="preserve">                   </w:t>
      </w:r>
    </w:p>
    <w:p w14:paraId="4D5D741F" w14:textId="1FED7FDA" w:rsidR="00993AF5" w:rsidRDefault="00993AF5" w:rsidP="00FD41F8">
      <w:pPr>
        <w:ind w:firstLine="1296"/>
        <w:jc w:val="both"/>
      </w:pPr>
      <w:r>
        <w:t>4.1. Teikiamos  paslaugos  kokybė  turi  atitikti Lietuvos Respublikos sveikatos apsaugos ministro 2011 m. lapkričio 11 d. įsakymu Nr. V - 964 patvirtintą maitinimo organizavimo ikimokyklinio ugdymo, bendrojo ugdymo mokyklose ir vaikų socialinės globos įstaigose tvarkos aprašą, kuris patvirtintas Lietuvos Respublikos sveikatos apsaugos ministro nauja redakcija 2018 m. balandžio 10 d. įsakymu Nr. V-394.</w:t>
      </w:r>
    </w:p>
    <w:p w14:paraId="153C97B7" w14:textId="77777777" w:rsidR="00993AF5" w:rsidRDefault="00993AF5" w:rsidP="00993AF5">
      <w:pPr>
        <w:jc w:val="both"/>
      </w:pPr>
      <w:r>
        <w:t xml:space="preserve">                      4.2. Paslaugų gavėjas turi teisę pareikšti pretenziją dėl maisto kokybės.</w:t>
      </w:r>
    </w:p>
    <w:p w14:paraId="509501C6" w14:textId="4AEA862A" w:rsidR="00993AF5" w:rsidRDefault="00993AF5" w:rsidP="00993AF5">
      <w:pPr>
        <w:rPr>
          <w:b/>
        </w:rPr>
      </w:pPr>
    </w:p>
    <w:p w14:paraId="2229D738" w14:textId="77777777" w:rsidR="006011BA" w:rsidRDefault="006011BA" w:rsidP="00993AF5">
      <w:pPr>
        <w:rPr>
          <w:b/>
        </w:rPr>
      </w:pPr>
    </w:p>
    <w:p w14:paraId="374C807D" w14:textId="77777777" w:rsidR="006011BA" w:rsidRDefault="00993AF5" w:rsidP="00993AF5">
      <w:pPr>
        <w:jc w:val="center"/>
      </w:pPr>
      <w:r>
        <w:rPr>
          <w:b/>
        </w:rPr>
        <w:t>5. SUTARTIES GALIOJIMAS</w:t>
      </w:r>
      <w:r>
        <w:t xml:space="preserve">  </w:t>
      </w:r>
    </w:p>
    <w:p w14:paraId="7F71EEE7" w14:textId="3A3250A4" w:rsidR="00993AF5" w:rsidRDefault="00993AF5" w:rsidP="00993AF5">
      <w:pPr>
        <w:jc w:val="center"/>
      </w:pPr>
      <w:r>
        <w:t xml:space="preserve">        </w:t>
      </w:r>
    </w:p>
    <w:p w14:paraId="50E71C49" w14:textId="77777777" w:rsidR="00993AF5" w:rsidRDefault="00993AF5" w:rsidP="00993AF5">
      <w:pPr>
        <w:jc w:val="both"/>
      </w:pPr>
    </w:p>
    <w:p w14:paraId="4D350CD6" w14:textId="08D3CD1A" w:rsidR="00993AF5" w:rsidRPr="0057062F" w:rsidRDefault="00993AF5" w:rsidP="00993AF5">
      <w:pPr>
        <w:pStyle w:val="Pagrindinistekstas"/>
        <w:keepNext/>
        <w:keepLines/>
        <w:spacing w:after="0"/>
        <w:jc w:val="both"/>
        <w:rPr>
          <w:lang w:val="lt-LT"/>
        </w:rPr>
      </w:pPr>
      <w:r>
        <w:t xml:space="preserve">                  5.1. </w:t>
      </w:r>
      <w:r w:rsidRPr="0057062F">
        <w:rPr>
          <w:lang w:val="lt-LT"/>
        </w:rPr>
        <w:t>Sutartis įsigalioja nuo 202</w:t>
      </w:r>
      <w:r w:rsidR="00365A47">
        <w:rPr>
          <w:lang w:val="lt-LT"/>
        </w:rPr>
        <w:t>5</w:t>
      </w:r>
      <w:r w:rsidRPr="0057062F">
        <w:rPr>
          <w:lang w:val="lt-LT"/>
        </w:rPr>
        <w:t xml:space="preserve"> m. </w:t>
      </w:r>
      <w:r w:rsidR="00365A47">
        <w:rPr>
          <w:lang w:val="lt-LT"/>
        </w:rPr>
        <w:t>gegužės 2</w:t>
      </w:r>
      <w:r w:rsidRPr="0057062F">
        <w:rPr>
          <w:lang w:val="lt-LT"/>
        </w:rPr>
        <w:t xml:space="preserve"> dienos  3.1., 3.2., 3.3. ir 3.4. punktuose aptartomis sąlygomis ir galioja iki kol kuri iš šalių pareikš norą nutraukti sutartį, įspėjus apie tai kitą šalį  prieš 30 kalendorinių dienų ir kol abi šalys pilnai įvykdys savo įsipareigojimus.</w:t>
      </w:r>
    </w:p>
    <w:p w14:paraId="073A524D" w14:textId="1517B652" w:rsidR="00993AF5" w:rsidRPr="0057062F" w:rsidRDefault="00993AF5" w:rsidP="00993AF5">
      <w:pPr>
        <w:jc w:val="both"/>
      </w:pPr>
      <w:r w:rsidRPr="0057062F">
        <w:t xml:space="preserve">                  5.2. Sutartis sudaroma dviem egzemplioriais, turinčiais vienodą juridinę galią, </w:t>
      </w:r>
      <w:r w:rsidRPr="0057062F">
        <w:rPr>
          <w:lang w:eastAsia="lt-LT"/>
        </w:rPr>
        <w:t>po vieną kiekvienai sutarties šaliai.</w:t>
      </w:r>
    </w:p>
    <w:p w14:paraId="6373FE4E" w14:textId="77777777" w:rsidR="00993AF5" w:rsidRDefault="00993AF5" w:rsidP="00993AF5">
      <w:pPr>
        <w:jc w:val="both"/>
      </w:pPr>
      <w:r>
        <w:t xml:space="preserve">                  5.3. Už šios sutarties įsipareigojimų nevykdymą šalys atsako Lietuvos Respublikos įstatymų nustatyta tvarka. Ginčai dėl šios sutarties vykdymo sprendžiami šalių derybų keliu, o nepasiekus susitarimo – įstatymų nustatyta tvarka.</w:t>
      </w:r>
    </w:p>
    <w:p w14:paraId="73EFE839" w14:textId="77777777" w:rsidR="00993AF5" w:rsidRDefault="00993AF5" w:rsidP="00993AF5"/>
    <w:p w14:paraId="55ACD681" w14:textId="77777777" w:rsidR="00993AF5" w:rsidRDefault="00993AF5" w:rsidP="00993AF5">
      <w:pPr>
        <w:jc w:val="both"/>
        <w:rPr>
          <w:b/>
        </w:rPr>
      </w:pPr>
    </w:p>
    <w:p w14:paraId="62AE002F" w14:textId="77777777" w:rsidR="00993AF5" w:rsidRDefault="00993AF5" w:rsidP="00993AF5">
      <w:pPr>
        <w:jc w:val="both"/>
      </w:pPr>
    </w:p>
    <w:p w14:paraId="4849E570" w14:textId="77777777" w:rsidR="00993AF5" w:rsidRDefault="00993AF5" w:rsidP="00993AF5">
      <w:pPr>
        <w:jc w:val="both"/>
      </w:pPr>
    </w:p>
    <w:p w14:paraId="55F3D5C6" w14:textId="2A18601C" w:rsidR="00993AF5" w:rsidRDefault="00993AF5" w:rsidP="00993AF5">
      <w:pPr>
        <w:jc w:val="both"/>
        <w:rPr>
          <w:b/>
        </w:rPr>
      </w:pPr>
      <w:r>
        <w:rPr>
          <w:b/>
        </w:rPr>
        <w:t>PASLAUGOS GAVĖJAS:                                      PASLAUGOS TEIKĖJAS:</w:t>
      </w:r>
    </w:p>
    <w:p w14:paraId="065CEFD7" w14:textId="77777777" w:rsidR="00993AF5" w:rsidRDefault="00993AF5" w:rsidP="00993AF5">
      <w:pPr>
        <w:jc w:val="both"/>
      </w:pPr>
      <w:r>
        <w:tab/>
      </w:r>
      <w:r>
        <w:tab/>
        <w:t xml:space="preserve"> </w:t>
      </w:r>
    </w:p>
    <w:p w14:paraId="3669B597" w14:textId="2F52420F" w:rsidR="00993AF5" w:rsidRDefault="00993AF5" w:rsidP="00993AF5">
      <w:pPr>
        <w:jc w:val="both"/>
      </w:pPr>
      <w:r>
        <w:t xml:space="preserve">Šilalės rajono socialinių paslaugų namai       </w:t>
      </w:r>
      <w:r w:rsidR="00FD41F8">
        <w:t xml:space="preserve">       </w:t>
      </w:r>
      <w:r>
        <w:t xml:space="preserve"> </w:t>
      </w:r>
      <w:r w:rsidR="00F32509">
        <w:t xml:space="preserve">     </w:t>
      </w:r>
      <w:r>
        <w:t xml:space="preserve"> Šilalės r.</w:t>
      </w:r>
      <w:r w:rsidR="00291426">
        <w:t xml:space="preserve"> </w:t>
      </w:r>
      <w:proofErr w:type="spellStart"/>
      <w:r w:rsidR="00FD41F8" w:rsidRPr="00DD4259">
        <w:rPr>
          <w:rStyle w:val="Grietas"/>
          <w:b w:val="0"/>
          <w:bCs w:val="0"/>
          <w:color w:val="1B2021"/>
        </w:rPr>
        <w:t>Kaltinėnų</w:t>
      </w:r>
      <w:proofErr w:type="spellEnd"/>
      <w:r w:rsidR="00FD41F8" w:rsidRPr="00DD4259">
        <w:rPr>
          <w:rStyle w:val="Grietas"/>
          <w:b w:val="0"/>
          <w:bCs w:val="0"/>
          <w:color w:val="1B2021"/>
        </w:rPr>
        <w:t xml:space="preserve"> Aleksandro Stulginskio</w:t>
      </w:r>
      <w:r>
        <w:t xml:space="preserve"> gimnazija</w:t>
      </w:r>
    </w:p>
    <w:p w14:paraId="10683B53" w14:textId="01BD014F" w:rsidR="00993AF5" w:rsidRDefault="00993AF5" w:rsidP="00993AF5">
      <w:pPr>
        <w:jc w:val="both"/>
      </w:pPr>
      <w:r>
        <w:t xml:space="preserve">Įstaigos kodas 302635186                                         Įstaigos </w:t>
      </w:r>
      <w:r w:rsidRPr="00F32509">
        <w:t xml:space="preserve">kodas </w:t>
      </w:r>
      <w:r w:rsidR="00F32509" w:rsidRPr="00F32509">
        <w:rPr>
          <w:rStyle w:val="auto-style51"/>
          <w:color w:val="auto"/>
          <w:lang w:eastAsia="en-US"/>
        </w:rPr>
        <w:t>190329256</w:t>
      </w:r>
      <w:r w:rsidRPr="00F32509">
        <w:t xml:space="preserve">                                    </w:t>
      </w:r>
    </w:p>
    <w:p w14:paraId="09B88DFC" w14:textId="4F9244AF" w:rsidR="00993AF5" w:rsidRPr="00F32509" w:rsidRDefault="00993AF5" w:rsidP="00993AF5">
      <w:pPr>
        <w:jc w:val="both"/>
      </w:pPr>
      <w:r>
        <w:t xml:space="preserve">Adresas Vytauto Didžiojo g. 17, Šilalė                    </w:t>
      </w:r>
      <w:r w:rsidRPr="00F32509">
        <w:t xml:space="preserve">Adresas </w:t>
      </w:r>
      <w:r w:rsidR="00F32509" w:rsidRPr="00F32509">
        <w:rPr>
          <w:rStyle w:val="auto-style51"/>
          <w:color w:val="auto"/>
        </w:rPr>
        <w:t>Varnių g. 22</w:t>
      </w:r>
    </w:p>
    <w:p w14:paraId="42A6D925" w14:textId="3C7F2CFA" w:rsidR="00856A55" w:rsidRDefault="00856A55" w:rsidP="00993AF5">
      <w:pPr>
        <w:jc w:val="both"/>
      </w:pPr>
      <w:proofErr w:type="spellStart"/>
      <w:r>
        <w:t>a.s</w:t>
      </w:r>
      <w:proofErr w:type="spellEnd"/>
      <w:r>
        <w:t>. LT0</w:t>
      </w:r>
      <w:r w:rsidR="00EC2EEE">
        <w:t>3</w:t>
      </w:r>
      <w:r>
        <w:t xml:space="preserve">4010044500250629  </w:t>
      </w:r>
      <w:r>
        <w:rPr>
          <w:b/>
          <w:bCs/>
        </w:rPr>
        <w:t xml:space="preserve"> </w:t>
      </w:r>
      <w:r w:rsidR="00993AF5">
        <w:t xml:space="preserve">                                 </w:t>
      </w:r>
      <w:proofErr w:type="spellStart"/>
      <w:r w:rsidR="00F32509">
        <w:t>Kaltinėnų</w:t>
      </w:r>
      <w:proofErr w:type="spellEnd"/>
      <w:r w:rsidR="00F32509">
        <w:t xml:space="preserve"> </w:t>
      </w:r>
      <w:r w:rsidR="00993AF5">
        <w:t xml:space="preserve"> mstl., Šilalės rajonas</w:t>
      </w:r>
    </w:p>
    <w:p w14:paraId="467172EE" w14:textId="462CFCF9" w:rsidR="00856A55" w:rsidRDefault="00856A55" w:rsidP="00856A55">
      <w:pPr>
        <w:jc w:val="both"/>
      </w:pPr>
      <w:r>
        <w:t xml:space="preserve">Tel.: </w:t>
      </w:r>
      <w:r w:rsidR="00365A47">
        <w:t>0</w:t>
      </w:r>
      <w:r>
        <w:t xml:space="preserve"> (449) 51250</w:t>
      </w:r>
      <w:r w:rsidR="00993AF5">
        <w:rPr>
          <w:b/>
          <w:bCs/>
        </w:rPr>
        <w:t xml:space="preserve">                  </w:t>
      </w:r>
      <w:r w:rsidR="003C58DF">
        <w:rPr>
          <w:b/>
          <w:bCs/>
        </w:rPr>
        <w:t xml:space="preserve">                               </w:t>
      </w:r>
      <w:r>
        <w:rPr>
          <w:b/>
          <w:bCs/>
        </w:rPr>
        <w:t xml:space="preserve">  </w:t>
      </w:r>
      <w:r w:rsidR="00993AF5">
        <w:t>a. s. LT</w:t>
      </w:r>
      <w:r w:rsidR="00BB1DC0">
        <w:t>977300010002583166</w:t>
      </w:r>
    </w:p>
    <w:p w14:paraId="538D742C" w14:textId="6002CD42" w:rsidR="00993AF5" w:rsidRPr="00856A55" w:rsidRDefault="00993AF5" w:rsidP="00856A55">
      <w:pPr>
        <w:jc w:val="both"/>
      </w:pPr>
      <w:r>
        <w:t xml:space="preserve"> </w:t>
      </w:r>
      <w:hyperlink r:id="rId5" w:history="1">
        <w:r w:rsidR="00856A55">
          <w:rPr>
            <w:rStyle w:val="Hipersaitas"/>
          </w:rPr>
          <w:t>El.p.info</w:t>
        </w:r>
        <w:r w:rsidR="00856A55">
          <w:rPr>
            <w:rStyle w:val="Hipersaitas"/>
            <w:lang w:val="en-US"/>
          </w:rPr>
          <w:t xml:space="preserve">@uzimtumocentras.lt; </w:t>
        </w:r>
      </w:hyperlink>
      <w:r w:rsidR="00856A55">
        <w:t xml:space="preserve">  </w:t>
      </w:r>
      <w:r>
        <w:t xml:space="preserve">                 </w:t>
      </w:r>
      <w:r w:rsidR="00856A55">
        <w:t xml:space="preserve">            </w:t>
      </w:r>
      <w:r>
        <w:t>Tel.</w:t>
      </w:r>
      <w:r w:rsidR="00365A47">
        <w:t xml:space="preserve"> </w:t>
      </w:r>
      <w:r w:rsidR="00365A47">
        <w:rPr>
          <w:lang w:val="en-US"/>
        </w:rPr>
        <w:t>0</w:t>
      </w:r>
      <w:r>
        <w:rPr>
          <w:lang w:val="en-US"/>
        </w:rPr>
        <w:t xml:space="preserve"> (449) </w:t>
      </w:r>
      <w:r w:rsidR="00153435" w:rsidRPr="00153435">
        <w:rPr>
          <w:rStyle w:val="auto-style51"/>
          <w:color w:val="auto"/>
        </w:rPr>
        <w:t>57337</w:t>
      </w:r>
    </w:p>
    <w:p w14:paraId="7B976100" w14:textId="06E51C84" w:rsidR="00856A55" w:rsidRDefault="00856A55" w:rsidP="00856A55">
      <w:pPr>
        <w:rPr>
          <w:lang w:val="en-US"/>
        </w:rPr>
      </w:pPr>
      <w:proofErr w:type="spellStart"/>
      <w:r>
        <w:t>paslaugu.namai</w:t>
      </w:r>
      <w:proofErr w:type="spellEnd"/>
      <w:r>
        <w:rPr>
          <w:lang w:val="en-US"/>
        </w:rPr>
        <w:t>@gmail.com</w:t>
      </w:r>
      <w:r w:rsidRPr="00856A55">
        <w:t xml:space="preserve"> </w:t>
      </w:r>
      <w:r>
        <w:t xml:space="preserve">                                    </w:t>
      </w:r>
      <w:proofErr w:type="spellStart"/>
      <w:r>
        <w:t>El.p</w:t>
      </w:r>
      <w:proofErr w:type="spellEnd"/>
      <w:r w:rsidRPr="00153435">
        <w:t>.</w:t>
      </w:r>
      <w:r w:rsidRPr="00153435">
        <w:rPr>
          <w:rFonts w:ascii="Verdana" w:hAnsi="Verdana"/>
          <w:b/>
          <w:bCs/>
          <w:sz w:val="20"/>
          <w:szCs w:val="20"/>
        </w:rPr>
        <w:t xml:space="preserve"> </w:t>
      </w:r>
      <w:r w:rsidRPr="00153435">
        <w:rPr>
          <w:rStyle w:val="auto-style51"/>
          <w:color w:val="auto"/>
        </w:rPr>
        <w:t>rastine.kaltinenai@gmail.com</w:t>
      </w:r>
    </w:p>
    <w:p w14:paraId="3C78B019" w14:textId="77777777" w:rsidR="00856A55" w:rsidRDefault="00856A55" w:rsidP="00993AF5"/>
    <w:p w14:paraId="4AE41E21" w14:textId="77777777" w:rsidR="00856A55" w:rsidRDefault="00856A55" w:rsidP="00993AF5"/>
    <w:p w14:paraId="07080262" w14:textId="21D2C9B8" w:rsidR="00993AF5" w:rsidRDefault="00993AF5" w:rsidP="00993AF5">
      <w:r>
        <w:t xml:space="preserve">Direktorius </w:t>
      </w:r>
      <w:r w:rsidR="00365A47">
        <w:t xml:space="preserve">Gediminas Raudonius  </w:t>
      </w:r>
      <w:r>
        <w:t xml:space="preserve">                      </w:t>
      </w:r>
      <w:r w:rsidR="00A31B03">
        <w:t xml:space="preserve">  </w:t>
      </w:r>
      <w:r>
        <w:t xml:space="preserve">       Direktorius</w:t>
      </w:r>
      <w:r w:rsidR="00153435">
        <w:t xml:space="preserve"> Virginijus Andrejauskas</w:t>
      </w:r>
      <w:r>
        <w:tab/>
      </w:r>
      <w:r>
        <w:tab/>
      </w:r>
    </w:p>
    <w:p w14:paraId="59502C36" w14:textId="77777777" w:rsidR="00993AF5" w:rsidRDefault="00993AF5" w:rsidP="00993AF5">
      <w:pPr>
        <w:jc w:val="both"/>
      </w:pPr>
      <w:r>
        <w:tab/>
        <w:t xml:space="preserve">  </w:t>
      </w:r>
    </w:p>
    <w:p w14:paraId="73BCFFD0" w14:textId="77777777" w:rsidR="00993AF5" w:rsidRDefault="00993AF5" w:rsidP="00993AF5">
      <w:pPr>
        <w:jc w:val="both"/>
      </w:pPr>
      <w:r>
        <w:tab/>
      </w:r>
      <w:r>
        <w:tab/>
      </w:r>
      <w:r>
        <w:tab/>
      </w:r>
      <w:r>
        <w:tab/>
      </w:r>
      <w:r>
        <w:tab/>
      </w:r>
      <w:r>
        <w:tab/>
      </w:r>
    </w:p>
    <w:p w14:paraId="34AEB37E" w14:textId="77777777" w:rsidR="00993AF5" w:rsidRDefault="00993AF5" w:rsidP="00993AF5">
      <w:pPr>
        <w:jc w:val="both"/>
      </w:pPr>
    </w:p>
    <w:p w14:paraId="2D28B607" w14:textId="77777777" w:rsidR="00993AF5" w:rsidRDefault="00993AF5" w:rsidP="00993AF5"/>
    <w:p w14:paraId="0DDBE870" w14:textId="77777777" w:rsidR="00993AF5" w:rsidRDefault="00993AF5" w:rsidP="00993AF5"/>
    <w:p w14:paraId="4870C583" w14:textId="77777777" w:rsidR="00993AF5" w:rsidRDefault="00993AF5" w:rsidP="00993AF5"/>
    <w:p w14:paraId="29560E9A" w14:textId="77777777" w:rsidR="00993AF5" w:rsidRDefault="00993AF5" w:rsidP="00993AF5">
      <w:r>
        <w:tab/>
      </w:r>
      <w:r>
        <w:tab/>
      </w:r>
      <w:r>
        <w:tab/>
      </w:r>
      <w:r>
        <w:tab/>
      </w:r>
    </w:p>
    <w:p w14:paraId="657B05E1" w14:textId="77777777" w:rsidR="00993AF5" w:rsidRDefault="00993AF5" w:rsidP="00993AF5"/>
    <w:p w14:paraId="3B9D8412" w14:textId="77777777" w:rsidR="00993AF5" w:rsidRDefault="00993AF5" w:rsidP="00993AF5"/>
    <w:p w14:paraId="24E07FA1" w14:textId="77777777" w:rsidR="00993AF5" w:rsidRDefault="00993AF5" w:rsidP="00993AF5"/>
    <w:p w14:paraId="219BBB34" w14:textId="77777777" w:rsidR="00993AF5" w:rsidRDefault="00993AF5" w:rsidP="00993AF5"/>
    <w:p w14:paraId="38CFA2F5" w14:textId="77777777" w:rsidR="00F612EA" w:rsidRDefault="00F612EA"/>
    <w:sectPr w:rsidR="00F612EA" w:rsidSect="00946B5E">
      <w:pgSz w:w="11906" w:h="16838"/>
      <w:pgMar w:top="1418" w:right="424"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825" w:hanging="360"/>
      </w:pPr>
    </w:lvl>
  </w:abstractNum>
  <w:num w:numId="1" w16cid:durableId="1863279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F5"/>
    <w:rsid w:val="000E0595"/>
    <w:rsid w:val="000E4152"/>
    <w:rsid w:val="00105C74"/>
    <w:rsid w:val="00153435"/>
    <w:rsid w:val="00262A36"/>
    <w:rsid w:val="002900DA"/>
    <w:rsid w:val="00291426"/>
    <w:rsid w:val="002B6B70"/>
    <w:rsid w:val="002E4779"/>
    <w:rsid w:val="00314556"/>
    <w:rsid w:val="00365A47"/>
    <w:rsid w:val="0039355D"/>
    <w:rsid w:val="003C58DF"/>
    <w:rsid w:val="0044570E"/>
    <w:rsid w:val="00497D73"/>
    <w:rsid w:val="004B20FB"/>
    <w:rsid w:val="004E16D1"/>
    <w:rsid w:val="005164A1"/>
    <w:rsid w:val="0054481C"/>
    <w:rsid w:val="0057062F"/>
    <w:rsid w:val="005756C2"/>
    <w:rsid w:val="006011BA"/>
    <w:rsid w:val="0076378F"/>
    <w:rsid w:val="007C25CD"/>
    <w:rsid w:val="0082323C"/>
    <w:rsid w:val="008279FE"/>
    <w:rsid w:val="008334A7"/>
    <w:rsid w:val="00856A55"/>
    <w:rsid w:val="00946B5E"/>
    <w:rsid w:val="00993AF5"/>
    <w:rsid w:val="00A31B03"/>
    <w:rsid w:val="00BB1DC0"/>
    <w:rsid w:val="00BB5B99"/>
    <w:rsid w:val="00BF7B45"/>
    <w:rsid w:val="00CC4CBA"/>
    <w:rsid w:val="00D37D9A"/>
    <w:rsid w:val="00D52076"/>
    <w:rsid w:val="00D52255"/>
    <w:rsid w:val="00D74C93"/>
    <w:rsid w:val="00DB145E"/>
    <w:rsid w:val="00DD4259"/>
    <w:rsid w:val="00EC2EEE"/>
    <w:rsid w:val="00F01E24"/>
    <w:rsid w:val="00F32509"/>
    <w:rsid w:val="00F612EA"/>
    <w:rsid w:val="00FB08A9"/>
    <w:rsid w:val="00FD41F8"/>
    <w:rsid w:val="00FD4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2748"/>
  <w15:chartTrackingRefBased/>
  <w15:docId w15:val="{21B77C38-BFF8-4A10-B128-82F425BA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93AF5"/>
    <w:pPr>
      <w:suppressAutoHyphens/>
      <w:spacing w:after="0" w:line="240" w:lineRule="auto"/>
    </w:pPr>
    <w:rPr>
      <w:rFonts w:ascii="Times New Roman" w:eastAsia="Times New Roman"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993AF5"/>
    <w:rPr>
      <w:color w:val="0000FF"/>
      <w:u w:val="single"/>
    </w:rPr>
  </w:style>
  <w:style w:type="paragraph" w:styleId="Pagrindinistekstas">
    <w:name w:val="Body Text"/>
    <w:basedOn w:val="prastasis"/>
    <w:link w:val="PagrindinistekstasDiagrama"/>
    <w:uiPriority w:val="99"/>
    <w:semiHidden/>
    <w:unhideWhenUsed/>
    <w:rsid w:val="00993AF5"/>
    <w:pPr>
      <w:spacing w:after="120"/>
    </w:pPr>
    <w:rPr>
      <w:szCs w:val="20"/>
      <w:lang w:val="en-US" w:eastAsia="lt-LT"/>
    </w:rPr>
  </w:style>
  <w:style w:type="character" w:customStyle="1" w:styleId="PagrindinistekstasDiagrama">
    <w:name w:val="Pagrindinis tekstas Diagrama"/>
    <w:basedOn w:val="Numatytasispastraiposriftas"/>
    <w:link w:val="Pagrindinistekstas"/>
    <w:uiPriority w:val="99"/>
    <w:semiHidden/>
    <w:rsid w:val="00993AF5"/>
    <w:rPr>
      <w:rFonts w:ascii="Times New Roman" w:eastAsia="Times New Roman" w:hAnsi="Times New Roman" w:cs="Times New Roman"/>
      <w:sz w:val="24"/>
      <w:szCs w:val="20"/>
      <w:lang w:val="en-US" w:eastAsia="lt-LT"/>
    </w:rPr>
  </w:style>
  <w:style w:type="paragraph" w:styleId="Sraopastraipa">
    <w:name w:val="List Paragraph"/>
    <w:basedOn w:val="prastasis"/>
    <w:uiPriority w:val="34"/>
    <w:qFormat/>
    <w:rsid w:val="00DD4259"/>
    <w:pPr>
      <w:ind w:left="720"/>
      <w:contextualSpacing/>
    </w:pPr>
  </w:style>
  <w:style w:type="character" w:styleId="Grietas">
    <w:name w:val="Strong"/>
    <w:basedOn w:val="Numatytasispastraiposriftas"/>
    <w:uiPriority w:val="22"/>
    <w:qFormat/>
    <w:rsid w:val="00DD4259"/>
    <w:rPr>
      <w:b/>
      <w:bCs/>
    </w:rPr>
  </w:style>
  <w:style w:type="character" w:customStyle="1" w:styleId="auto-style51">
    <w:name w:val="auto-style51"/>
    <w:basedOn w:val="Numatytasispastraiposriftas"/>
    <w:rsid w:val="00F32509"/>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p.info@uzimtumocentras.l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2927</Words>
  <Characters>1669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Soc.Darbuotoja</dc:creator>
  <cp:keywords/>
  <dc:description/>
  <cp:lastModifiedBy>Soc. Darbuotoja</cp:lastModifiedBy>
  <cp:revision>2</cp:revision>
  <cp:lastPrinted>2022-04-19T11:12:00Z</cp:lastPrinted>
  <dcterms:created xsi:type="dcterms:W3CDTF">2025-05-02T07:47:00Z</dcterms:created>
  <dcterms:modified xsi:type="dcterms:W3CDTF">2025-05-02T07:47:00Z</dcterms:modified>
</cp:coreProperties>
</file>