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58DE" w14:textId="63E20204" w:rsidR="00710703" w:rsidRPr="001B1C4E" w:rsidRDefault="00710703" w:rsidP="0071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bookmarkStart w:id="0" w:name="_Hlk82096411"/>
      <w:r w:rsidRPr="001B1C4E">
        <w:rPr>
          <w:rFonts w:ascii="Times New Roman" w:eastAsia="Times New Roman" w:hAnsi="Times New Roman" w:cs="Times New Roman"/>
          <w:b/>
          <w:lang w:eastAsia="en-US"/>
        </w:rPr>
        <w:t>TECHNINĖ SPECIFIKACIJA</w:t>
      </w:r>
    </w:p>
    <w:p w14:paraId="4D10F30C" w14:textId="77777777" w:rsidR="00710703" w:rsidRPr="00581AED" w:rsidRDefault="00710703" w:rsidP="0071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48CE9E28" w14:textId="26375650" w:rsidR="00581AED" w:rsidRPr="00EE1C1D" w:rsidRDefault="00581AED" w:rsidP="00581AE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EE1C1D">
        <w:rPr>
          <w:rFonts w:ascii="Times New Roman" w:hAnsi="Times New Roman" w:cs="Times New Roman"/>
          <w:b/>
          <w:bCs/>
        </w:rPr>
        <w:t xml:space="preserve">APLIKACIJŲ UGNIASIENIŲ </w:t>
      </w:r>
      <w:r w:rsidR="00F42C83">
        <w:rPr>
          <w:rFonts w:ascii="Times New Roman" w:hAnsi="Times New Roman" w:cs="Times New Roman"/>
          <w:b/>
          <w:bCs/>
        </w:rPr>
        <w:t>„</w:t>
      </w:r>
      <w:r w:rsidRPr="00EE1C1D">
        <w:rPr>
          <w:rFonts w:ascii="Times New Roman" w:hAnsi="Times New Roman" w:cs="Times New Roman"/>
          <w:b/>
          <w:bCs/>
        </w:rPr>
        <w:t>FORTIWEB</w:t>
      </w:r>
      <w:r w:rsidR="00F42C83">
        <w:rPr>
          <w:rFonts w:ascii="Times New Roman" w:hAnsi="Times New Roman" w:cs="Times New Roman"/>
          <w:b/>
          <w:bCs/>
        </w:rPr>
        <w:t>“</w:t>
      </w:r>
      <w:r w:rsidRPr="00EE1C1D">
        <w:rPr>
          <w:rFonts w:ascii="Times New Roman" w:hAnsi="Times New Roman" w:cs="Times New Roman"/>
          <w:b/>
          <w:bCs/>
        </w:rPr>
        <w:t xml:space="preserve"> PROGRAMINĖS ĮRANGOS LICENCIJŲ PALAIKYMO PASLAUGOS</w:t>
      </w:r>
      <w:r w:rsidRPr="00EE1C1D" w:rsidDel="00581AED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 </w:t>
      </w:r>
    </w:p>
    <w:p w14:paraId="6E02D7BB" w14:textId="77777777" w:rsidR="00710703" w:rsidRPr="00EE1C1D" w:rsidRDefault="00710703" w:rsidP="002B104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096"/>
        <w:gridCol w:w="5942"/>
      </w:tblGrid>
      <w:tr w:rsidR="00EE1C1D" w:rsidRPr="00EE1C1D" w14:paraId="39C75C21" w14:textId="77777777" w:rsidTr="00A9440C">
        <w:trPr>
          <w:trHeight w:val="126"/>
        </w:trPr>
        <w:tc>
          <w:tcPr>
            <w:tcW w:w="306" w:type="pct"/>
            <w:shd w:val="clear" w:color="auto" w:fill="FFFFFF" w:themeFill="background1"/>
          </w:tcPr>
          <w:bookmarkEnd w:id="0"/>
          <w:p w14:paraId="7E1B2421" w14:textId="77777777" w:rsidR="00EE1C1D" w:rsidRPr="00EE1C1D" w:rsidRDefault="00EE1C1D" w:rsidP="007F38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EE1C1D">
              <w:rPr>
                <w:rFonts w:ascii="Times New Roman" w:eastAsia="Arial Unicode MS" w:hAnsi="Times New Roman" w:cs="Times New Roman"/>
                <w:b/>
                <w:color w:val="000000"/>
                <w:kern w:val="2"/>
                <w:lang w:eastAsia="zh-CN"/>
              </w:rPr>
              <w:t>Eil. Nr.</w:t>
            </w:r>
          </w:p>
        </w:tc>
        <w:tc>
          <w:tcPr>
            <w:tcW w:w="1608" w:type="pct"/>
            <w:shd w:val="clear" w:color="auto" w:fill="FFFFFF" w:themeFill="background1"/>
          </w:tcPr>
          <w:p w14:paraId="72460849" w14:textId="77777777" w:rsidR="00EE1C1D" w:rsidRPr="00EE1C1D" w:rsidRDefault="00EE1C1D" w:rsidP="007F38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EE1C1D">
              <w:rPr>
                <w:rFonts w:ascii="Times New Roman" w:eastAsia="Arial Unicode MS" w:hAnsi="Times New Roman" w:cs="Times New Roman"/>
                <w:b/>
                <w:color w:val="000000"/>
                <w:kern w:val="2"/>
                <w:lang w:eastAsia="zh-CN"/>
              </w:rPr>
              <w:t>Parametro</w:t>
            </w:r>
          </w:p>
          <w:p w14:paraId="03B8D3EE" w14:textId="77777777" w:rsidR="00EE1C1D" w:rsidRPr="00EE1C1D" w:rsidRDefault="00EE1C1D" w:rsidP="007F3849">
            <w:pPr>
              <w:widowControl w:val="0"/>
              <w:suppressAutoHyphens/>
              <w:spacing w:after="2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EE1C1D">
              <w:rPr>
                <w:rFonts w:ascii="Times New Roman" w:eastAsia="Arial Unicode MS" w:hAnsi="Times New Roman" w:cs="Times New Roman"/>
                <w:b/>
                <w:color w:val="000000"/>
                <w:kern w:val="2"/>
                <w:lang w:eastAsia="zh-CN"/>
              </w:rPr>
              <w:t>pavadinimas</w:t>
            </w:r>
          </w:p>
        </w:tc>
        <w:tc>
          <w:tcPr>
            <w:tcW w:w="3086" w:type="pct"/>
            <w:shd w:val="clear" w:color="auto" w:fill="FFFFFF" w:themeFill="background1"/>
            <w:vAlign w:val="center"/>
          </w:tcPr>
          <w:p w14:paraId="64A70B3B" w14:textId="77777777" w:rsidR="00EE1C1D" w:rsidRPr="00EE1C1D" w:rsidRDefault="00EE1C1D" w:rsidP="007F3849">
            <w:pPr>
              <w:widowControl w:val="0"/>
              <w:suppressAutoHyphens/>
              <w:snapToGrid w:val="0"/>
              <w:spacing w:after="2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101D3C4F">
              <w:rPr>
                <w:rFonts w:ascii="Times New Roman" w:eastAsia="Arial Unicode MS" w:hAnsi="Times New Roman" w:cs="Times New Roman"/>
                <w:b/>
                <w:bCs/>
                <w:kern w:val="2"/>
                <w:lang w:eastAsia="zh-CN"/>
              </w:rPr>
              <w:t>Reikalaujamos parametrų reikšmės</w:t>
            </w:r>
          </w:p>
        </w:tc>
      </w:tr>
      <w:tr w:rsidR="00EE1C1D" w:rsidRPr="00EE1C1D" w14:paraId="35EF3A01" w14:textId="77777777" w:rsidTr="78758F58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306" w:type="pct"/>
            <w:shd w:val="clear" w:color="auto" w:fill="auto"/>
          </w:tcPr>
          <w:p w14:paraId="30262565" w14:textId="77777777" w:rsidR="00EE1C1D" w:rsidRPr="00EE1C1D" w:rsidRDefault="00EE1C1D" w:rsidP="00E12B3E">
            <w:pPr>
              <w:widowControl w:val="0"/>
              <w:suppressAutoHyphens/>
              <w:snapToGrid w:val="0"/>
              <w:spacing w:after="2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EE1C1D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1.1</w:t>
            </w:r>
          </w:p>
        </w:tc>
        <w:tc>
          <w:tcPr>
            <w:tcW w:w="1608" w:type="pct"/>
            <w:shd w:val="clear" w:color="auto" w:fill="auto"/>
          </w:tcPr>
          <w:p w14:paraId="42757180" w14:textId="1BED23B6" w:rsidR="00EE1C1D" w:rsidRPr="00EE1C1D" w:rsidRDefault="00EE1C1D" w:rsidP="00EB7597">
            <w:pPr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EE1C1D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Aplikacijų ugniasienės modelis</w:t>
            </w:r>
          </w:p>
        </w:tc>
        <w:tc>
          <w:tcPr>
            <w:tcW w:w="3086" w:type="pct"/>
            <w:shd w:val="clear" w:color="auto" w:fill="auto"/>
          </w:tcPr>
          <w:p w14:paraId="2E90253A" w14:textId="1FAEC782" w:rsidR="00EE1C1D" w:rsidRPr="00EE1C1D" w:rsidRDefault="00EE1C1D" w:rsidP="26C72A6A">
            <w:pPr>
              <w:widowControl w:val="0"/>
              <w:suppressAutoHyphens/>
              <w:snapToGrid w:val="0"/>
              <w:spacing w:after="2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proofErr w:type="spellStart"/>
            <w:r w:rsidRPr="26C72A6A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>FortiWeb</w:t>
            </w:r>
            <w:proofErr w:type="spellEnd"/>
            <w:r w:rsidRPr="26C72A6A">
              <w:rPr>
                <w:rFonts w:ascii="Times New Roman" w:eastAsia="Arial Unicode MS" w:hAnsi="Times New Roman" w:cs="Times New Roman"/>
                <w:kern w:val="2"/>
                <w:lang w:eastAsia="zh-CN"/>
              </w:rPr>
              <w:t xml:space="preserve"> VM04</w:t>
            </w:r>
          </w:p>
        </w:tc>
      </w:tr>
      <w:tr w:rsidR="00EE1C1D" w:rsidRPr="001B1C4E" w14:paraId="6C73D19B" w14:textId="77777777" w:rsidTr="78758F58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306" w:type="pct"/>
            <w:shd w:val="clear" w:color="auto" w:fill="auto"/>
          </w:tcPr>
          <w:p w14:paraId="3591095D" w14:textId="77777777" w:rsidR="00EE1C1D" w:rsidRPr="00EE1C1D" w:rsidRDefault="00EE1C1D" w:rsidP="00E12B3E">
            <w:pPr>
              <w:widowControl w:val="0"/>
              <w:suppressAutoHyphens/>
              <w:snapToGrid w:val="0"/>
              <w:spacing w:after="2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EE1C1D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1.2</w:t>
            </w:r>
          </w:p>
        </w:tc>
        <w:tc>
          <w:tcPr>
            <w:tcW w:w="1608" w:type="pct"/>
            <w:shd w:val="clear" w:color="auto" w:fill="auto"/>
          </w:tcPr>
          <w:p w14:paraId="1820F5D3" w14:textId="0B79FCA0" w:rsidR="00EE1C1D" w:rsidRPr="00EE1C1D" w:rsidRDefault="00EE1C1D" w:rsidP="00EB7597">
            <w:pPr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EE1C1D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Aplikacijų ugniasienių, kurioms pratęsiama programinės įrangos licencijų palaikymas, skaičius</w:t>
            </w:r>
          </w:p>
        </w:tc>
        <w:tc>
          <w:tcPr>
            <w:tcW w:w="3086" w:type="pct"/>
            <w:shd w:val="clear" w:color="auto" w:fill="auto"/>
          </w:tcPr>
          <w:p w14:paraId="07864A29" w14:textId="77777777" w:rsidR="00EE1C1D" w:rsidRPr="001B1C4E" w:rsidRDefault="00EE1C1D" w:rsidP="00EB7597">
            <w:pPr>
              <w:widowControl w:val="0"/>
              <w:suppressAutoHyphens/>
              <w:snapToGrid w:val="0"/>
              <w:spacing w:after="2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</w:pPr>
            <w:r w:rsidRPr="00EE1C1D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>2 vnt.</w:t>
            </w:r>
          </w:p>
          <w:p w14:paraId="43836C9B" w14:textId="0F1AB674" w:rsidR="00EE1C1D" w:rsidRPr="001B1C4E" w:rsidRDefault="00EE1C1D" w:rsidP="005E62CB">
            <w:pPr>
              <w:widowControl w:val="0"/>
              <w:suppressAutoHyphens/>
              <w:snapToGrid w:val="0"/>
              <w:spacing w:after="2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</w:p>
        </w:tc>
      </w:tr>
      <w:tr w:rsidR="00EE1C1D" w:rsidRPr="001B1C4E" w14:paraId="74B497B5" w14:textId="77777777" w:rsidTr="78758F58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306" w:type="pct"/>
            <w:shd w:val="clear" w:color="auto" w:fill="auto"/>
          </w:tcPr>
          <w:p w14:paraId="323D2830" w14:textId="77777777" w:rsidR="00EE1C1D" w:rsidRPr="001B1C4E" w:rsidRDefault="00EE1C1D" w:rsidP="00E12B3E">
            <w:pPr>
              <w:widowControl w:val="0"/>
              <w:suppressAutoHyphens/>
              <w:snapToGrid w:val="0"/>
              <w:spacing w:after="2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1B1C4E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1.3</w:t>
            </w:r>
          </w:p>
        </w:tc>
        <w:tc>
          <w:tcPr>
            <w:tcW w:w="1608" w:type="pct"/>
            <w:shd w:val="clear" w:color="auto" w:fill="auto"/>
          </w:tcPr>
          <w:p w14:paraId="6F3B7D18" w14:textId="77777777" w:rsidR="00EE1C1D" w:rsidRPr="001B1C4E" w:rsidRDefault="00EE1C1D" w:rsidP="00EB7597">
            <w:pPr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1B1C4E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Licencijos galiojimo terminas</w:t>
            </w:r>
          </w:p>
        </w:tc>
        <w:tc>
          <w:tcPr>
            <w:tcW w:w="3086" w:type="pct"/>
            <w:shd w:val="clear" w:color="auto" w:fill="auto"/>
          </w:tcPr>
          <w:p w14:paraId="583B02BE" w14:textId="0390B03C" w:rsidR="00EE1C1D" w:rsidRPr="001B1C4E" w:rsidRDefault="00EE1C1D" w:rsidP="00EB7597">
            <w:pPr>
              <w:widowControl w:val="0"/>
              <w:suppressAutoHyphens/>
              <w:snapToGrid w:val="0"/>
              <w:spacing w:after="2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>12 (dvylika) mėnesių</w:t>
            </w:r>
            <w:r w:rsidRPr="001B1C4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 xml:space="preserve"> nuo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 xml:space="preserve">šiuo metu naudojamos </w:t>
            </w:r>
            <w:r w:rsidRPr="001B1C4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>licencijos galiojimo datos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 xml:space="preserve"> pabaigos</w:t>
            </w:r>
            <w:r w:rsidRPr="001B1C4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 xml:space="preserve">- </w:t>
            </w:r>
            <w:r w:rsidRPr="00505CE6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>202</w:t>
            </w:r>
            <w:r w:rsidR="00BC12D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>5</w:t>
            </w:r>
            <w:r w:rsidRPr="00505CE6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>-04-0</w:t>
            </w:r>
            <w:r w:rsidR="00505CE6" w:rsidRPr="00505CE6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eastAsia="zh-CN"/>
              </w:rPr>
              <w:t>4</w:t>
            </w:r>
          </w:p>
        </w:tc>
      </w:tr>
      <w:tr w:rsidR="00EE1C1D" w:rsidRPr="001B1C4E" w14:paraId="4EC3172B" w14:textId="77777777" w:rsidTr="78758F58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306" w:type="pct"/>
            <w:shd w:val="clear" w:color="auto" w:fill="auto"/>
          </w:tcPr>
          <w:p w14:paraId="4F2CEB5F" w14:textId="77777777" w:rsidR="00EE1C1D" w:rsidRPr="001B1C4E" w:rsidRDefault="00EE1C1D" w:rsidP="00E12B3E">
            <w:pPr>
              <w:widowControl w:val="0"/>
              <w:suppressAutoHyphens/>
              <w:snapToGrid w:val="0"/>
              <w:spacing w:after="2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</w:pPr>
            <w:r w:rsidRPr="001B1C4E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1.4</w:t>
            </w:r>
          </w:p>
        </w:tc>
        <w:tc>
          <w:tcPr>
            <w:tcW w:w="1608" w:type="pct"/>
            <w:shd w:val="clear" w:color="auto" w:fill="auto"/>
          </w:tcPr>
          <w:p w14:paraId="094E75A7" w14:textId="30753BA7" w:rsidR="00EE1C1D" w:rsidRPr="001B1C4E" w:rsidRDefault="00EE1C1D" w:rsidP="00EB7597">
            <w:pPr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</w:pPr>
            <w:r w:rsidRPr="001B1C4E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Licencijos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 xml:space="preserve"> pratęsimu</w:t>
            </w:r>
            <w:r w:rsidRPr="001B1C4E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 xml:space="preserve"> įgalinamos paslaugos</w:t>
            </w:r>
          </w:p>
        </w:tc>
        <w:tc>
          <w:tcPr>
            <w:tcW w:w="3086" w:type="pct"/>
            <w:shd w:val="clear" w:color="auto" w:fill="auto"/>
          </w:tcPr>
          <w:p w14:paraId="22044EDA" w14:textId="6DD7CDF6" w:rsidR="00EE1C1D" w:rsidRPr="001B1C4E" w:rsidRDefault="00EE1C1D" w:rsidP="26C72A6A">
            <w:pPr>
              <w:widowControl w:val="0"/>
              <w:suppressAutoHyphens/>
              <w:snapToGrid w:val="0"/>
              <w:spacing w:after="2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kern w:val="2"/>
                <w:lang w:eastAsia="zh-CN"/>
              </w:rPr>
            </w:pPr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Standard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Bundle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 (24x7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FortiCare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plus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 AV,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FortiWeb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Security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Service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and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 xml:space="preserve"> IP </w:t>
            </w:r>
            <w:proofErr w:type="spellStart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Reputation</w:t>
            </w:r>
            <w:proofErr w:type="spellEnd"/>
            <w:r w:rsidRPr="26C72A6A">
              <w:rPr>
                <w:rFonts w:ascii="Times New Roman" w:hAnsi="Times New Roman" w:cs="Times New Roman"/>
                <w:color w:val="262626" w:themeColor="text1" w:themeTint="D9"/>
              </w:rPr>
              <w:t>)</w:t>
            </w:r>
          </w:p>
        </w:tc>
      </w:tr>
      <w:tr w:rsidR="00EE1C1D" w:rsidRPr="001B1C4E" w14:paraId="4C6744D2" w14:textId="77777777" w:rsidTr="78758F58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306" w:type="pct"/>
            <w:shd w:val="clear" w:color="auto" w:fill="auto"/>
          </w:tcPr>
          <w:p w14:paraId="7E199DCC" w14:textId="5DFC816E" w:rsidR="00EE1C1D" w:rsidRPr="001B1C4E" w:rsidRDefault="00EE1C1D" w:rsidP="00E12B3E">
            <w:pPr>
              <w:widowControl w:val="0"/>
              <w:suppressAutoHyphens/>
              <w:snapToGrid w:val="0"/>
              <w:spacing w:after="2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</w:pPr>
            <w:r w:rsidRPr="001B1C4E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1.5</w:t>
            </w:r>
          </w:p>
        </w:tc>
        <w:tc>
          <w:tcPr>
            <w:tcW w:w="1608" w:type="pct"/>
            <w:shd w:val="clear" w:color="auto" w:fill="auto"/>
          </w:tcPr>
          <w:p w14:paraId="37C790DC" w14:textId="1A13F401" w:rsidR="00EE1C1D" w:rsidRPr="001B1C4E" w:rsidRDefault="00EE1C1D" w:rsidP="00EB7597">
            <w:pPr>
              <w:widowControl w:val="0"/>
              <w:suppressAutoHyphens/>
              <w:snapToGrid w:val="0"/>
              <w:spacing w:after="2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</w:pPr>
            <w:r w:rsidRPr="001B1C4E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Kitos sąlygos</w:t>
            </w:r>
          </w:p>
        </w:tc>
        <w:tc>
          <w:tcPr>
            <w:tcW w:w="3086" w:type="pct"/>
            <w:shd w:val="clear" w:color="auto" w:fill="auto"/>
          </w:tcPr>
          <w:p w14:paraId="7E0D1FCF" w14:textId="59AED16A" w:rsidR="00EE1C1D" w:rsidRPr="001B1C4E" w:rsidRDefault="00EE1C1D" w:rsidP="00EB7597">
            <w:pPr>
              <w:widowControl w:val="0"/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 w:cs="Times New Roman"/>
                <w:color w:val="262626"/>
              </w:rPr>
            </w:pPr>
            <w:r w:rsidRPr="20A95042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 xml:space="preserve">Įrenginių </w:t>
            </w:r>
            <w:r w:rsidR="003C5E0A" w:rsidRPr="20A95042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(</w:t>
            </w:r>
            <w:r w:rsidRPr="20A95042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SN: FVVM040000184107 ir FVVM040000184108</w:t>
            </w:r>
            <w:r w:rsidR="003C5E0A" w:rsidRPr="20A95042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)</w:t>
            </w:r>
            <w:r w:rsidRPr="20A95042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 xml:space="preserve"> pratęstų licencijų galiojimo terminai turi matytis gamintojo svetainėje</w:t>
            </w:r>
            <w:r w:rsidR="00362EDD" w:rsidRPr="20A95042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 xml:space="preserve"> </w:t>
            </w:r>
            <w:r w:rsidRPr="20A95042">
              <w:rPr>
                <w:rFonts w:ascii="Times New Roman" w:eastAsia="Arial Unicode MS" w:hAnsi="Times New Roman" w:cs="Times New Roman"/>
                <w:color w:val="000000"/>
                <w:kern w:val="2"/>
                <w:lang w:eastAsia="zh-CN"/>
              </w:rPr>
              <w:t>(tikrinama pasirašant sutartį su Tiekėju).</w:t>
            </w:r>
          </w:p>
        </w:tc>
      </w:tr>
    </w:tbl>
    <w:p w14:paraId="40D5E5A0" w14:textId="212E9714" w:rsidR="3A803823" w:rsidRDefault="3A803823" w:rsidP="3A803823">
      <w:pPr>
        <w:rPr>
          <w:rFonts w:ascii="Times New Roman" w:hAnsi="Times New Roman" w:cs="Times New Roman"/>
        </w:rPr>
      </w:pPr>
    </w:p>
    <w:p w14:paraId="49B30117" w14:textId="567ED0BA" w:rsidR="01526733" w:rsidRDefault="00E12B3E" w:rsidP="00E12B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1526733" w:rsidRPr="3A803823">
        <w:rPr>
          <w:rFonts w:ascii="Times New Roman" w:eastAsia="Times New Roman" w:hAnsi="Times New Roman" w:cs="Times New Roman"/>
        </w:rPr>
        <w:t>Paslaugos neturi kelti grėsmės nacionaliniam saugumui vadovaujantis Lietuvos Respublikos viešųjų pirkimų įstatymo 37 str. 9 d.</w:t>
      </w:r>
    </w:p>
    <w:p w14:paraId="19080FCC" w14:textId="5BE6EEE7" w:rsidR="3A803823" w:rsidRDefault="3A803823" w:rsidP="3A803823">
      <w:pPr>
        <w:rPr>
          <w:rFonts w:ascii="Times New Roman" w:hAnsi="Times New Roman" w:cs="Times New Roman"/>
        </w:rPr>
      </w:pPr>
    </w:p>
    <w:sectPr w:rsidR="3A803823">
      <w:headerReference w:type="defaul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2F58" w14:textId="77777777" w:rsidR="00645B03" w:rsidRDefault="00645B03" w:rsidP="00645B03">
      <w:pPr>
        <w:spacing w:after="0" w:line="240" w:lineRule="auto"/>
      </w:pPr>
      <w:r>
        <w:separator/>
      </w:r>
    </w:p>
  </w:endnote>
  <w:endnote w:type="continuationSeparator" w:id="0">
    <w:p w14:paraId="02A3B924" w14:textId="77777777" w:rsidR="00645B03" w:rsidRDefault="00645B03" w:rsidP="0064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B880" w14:textId="77777777" w:rsidR="00645B03" w:rsidRDefault="00645B03" w:rsidP="00645B03">
      <w:pPr>
        <w:spacing w:after="0" w:line="240" w:lineRule="auto"/>
      </w:pPr>
      <w:r>
        <w:separator/>
      </w:r>
    </w:p>
  </w:footnote>
  <w:footnote w:type="continuationSeparator" w:id="0">
    <w:p w14:paraId="7C2A27E5" w14:textId="77777777" w:rsidR="00645B03" w:rsidRDefault="00645B03" w:rsidP="0064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56AC" w14:textId="77777777" w:rsidR="00645B03" w:rsidRPr="00645B03" w:rsidRDefault="00645B03" w:rsidP="00645B03">
    <w:pPr>
      <w:suppressAutoHyphens/>
      <w:autoSpaceDN w:val="0"/>
      <w:spacing w:after="0" w:line="240" w:lineRule="auto"/>
      <w:jc w:val="right"/>
      <w:rPr>
        <w:rFonts w:ascii="Times New Roman" w:eastAsia="Times New Roman" w:hAnsi="Times New Roman" w:cs="Times New Roman"/>
        <w:lang w:eastAsia="en-US"/>
      </w:rPr>
    </w:pPr>
    <w:r w:rsidRPr="00645B03">
      <w:rPr>
        <w:rFonts w:ascii="Times New Roman" w:eastAsia="Times New Roman" w:hAnsi="Times New Roman" w:cs="Times New Roman"/>
        <w:lang w:eastAsia="en-US"/>
      </w:rPr>
      <w:t>Specialiųjų Pirkimo sąlygų 2 priedas „Techninė specifikacija“</w:t>
    </w:r>
  </w:p>
  <w:p w14:paraId="6B647D88" w14:textId="77777777" w:rsidR="00645B03" w:rsidRDefault="00645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ADFA"/>
    <w:multiLevelType w:val="hybridMultilevel"/>
    <w:tmpl w:val="F62EC46A"/>
    <w:lvl w:ilvl="0" w:tplc="B2B2C51E">
      <w:start w:val="1"/>
      <w:numFmt w:val="decimal"/>
      <w:lvlText w:val="%1."/>
      <w:lvlJc w:val="left"/>
      <w:pPr>
        <w:ind w:left="720" w:hanging="360"/>
      </w:pPr>
    </w:lvl>
    <w:lvl w:ilvl="1" w:tplc="CD5858F8">
      <w:start w:val="1"/>
      <w:numFmt w:val="lowerLetter"/>
      <w:lvlText w:val="%2."/>
      <w:lvlJc w:val="left"/>
      <w:pPr>
        <w:ind w:left="1440" w:hanging="360"/>
      </w:pPr>
    </w:lvl>
    <w:lvl w:ilvl="2" w:tplc="7CD81074">
      <w:start w:val="1"/>
      <w:numFmt w:val="upperRoman"/>
      <w:lvlText w:val="%3."/>
      <w:lvlJc w:val="right"/>
      <w:pPr>
        <w:ind w:left="2160" w:hanging="180"/>
      </w:pPr>
    </w:lvl>
    <w:lvl w:ilvl="3" w:tplc="B1440970">
      <w:start w:val="1"/>
      <w:numFmt w:val="decimal"/>
      <w:lvlText w:val="%4."/>
      <w:lvlJc w:val="left"/>
      <w:pPr>
        <w:ind w:left="2880" w:hanging="360"/>
      </w:pPr>
    </w:lvl>
    <w:lvl w:ilvl="4" w:tplc="48427BD0">
      <w:start w:val="1"/>
      <w:numFmt w:val="lowerLetter"/>
      <w:lvlText w:val="%5."/>
      <w:lvlJc w:val="left"/>
      <w:pPr>
        <w:ind w:left="3600" w:hanging="360"/>
      </w:pPr>
    </w:lvl>
    <w:lvl w:ilvl="5" w:tplc="60CE5AF0">
      <w:start w:val="1"/>
      <w:numFmt w:val="lowerRoman"/>
      <w:lvlText w:val="%6."/>
      <w:lvlJc w:val="right"/>
      <w:pPr>
        <w:ind w:left="4320" w:hanging="180"/>
      </w:pPr>
    </w:lvl>
    <w:lvl w:ilvl="6" w:tplc="1D4C6F46">
      <w:start w:val="1"/>
      <w:numFmt w:val="decimal"/>
      <w:lvlText w:val="%7."/>
      <w:lvlJc w:val="left"/>
      <w:pPr>
        <w:ind w:left="5040" w:hanging="360"/>
      </w:pPr>
    </w:lvl>
    <w:lvl w:ilvl="7" w:tplc="5FF49450">
      <w:start w:val="1"/>
      <w:numFmt w:val="lowerLetter"/>
      <w:lvlText w:val="%8."/>
      <w:lvlJc w:val="left"/>
      <w:pPr>
        <w:ind w:left="5760" w:hanging="360"/>
      </w:pPr>
    </w:lvl>
    <w:lvl w:ilvl="8" w:tplc="65DAF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E3BB4"/>
    <w:multiLevelType w:val="hybridMultilevel"/>
    <w:tmpl w:val="21587D1E"/>
    <w:lvl w:ilvl="0" w:tplc="661A920E">
      <w:start w:val="1"/>
      <w:numFmt w:val="decimal"/>
      <w:lvlText w:val="%1."/>
      <w:lvlJc w:val="left"/>
      <w:pPr>
        <w:ind w:left="720" w:hanging="360"/>
      </w:pPr>
    </w:lvl>
    <w:lvl w:ilvl="1" w:tplc="A9D24F94">
      <w:start w:val="1"/>
      <w:numFmt w:val="lowerLetter"/>
      <w:lvlText w:val="%2."/>
      <w:lvlJc w:val="left"/>
      <w:pPr>
        <w:ind w:left="1440" w:hanging="360"/>
      </w:pPr>
    </w:lvl>
    <w:lvl w:ilvl="2" w:tplc="6470ACEC">
      <w:start w:val="1"/>
      <w:numFmt w:val="upperRoman"/>
      <w:lvlText w:val="%3."/>
      <w:lvlJc w:val="right"/>
      <w:pPr>
        <w:ind w:left="2160" w:hanging="180"/>
      </w:pPr>
    </w:lvl>
    <w:lvl w:ilvl="3" w:tplc="43D48C70">
      <w:start w:val="1"/>
      <w:numFmt w:val="decimal"/>
      <w:lvlText w:val="%4."/>
      <w:lvlJc w:val="left"/>
      <w:pPr>
        <w:ind w:left="2880" w:hanging="360"/>
      </w:pPr>
    </w:lvl>
    <w:lvl w:ilvl="4" w:tplc="2B7E0C98">
      <w:start w:val="1"/>
      <w:numFmt w:val="lowerLetter"/>
      <w:lvlText w:val="%5."/>
      <w:lvlJc w:val="left"/>
      <w:pPr>
        <w:ind w:left="3600" w:hanging="360"/>
      </w:pPr>
    </w:lvl>
    <w:lvl w:ilvl="5" w:tplc="650C1B4A">
      <w:start w:val="1"/>
      <w:numFmt w:val="lowerRoman"/>
      <w:lvlText w:val="%6."/>
      <w:lvlJc w:val="right"/>
      <w:pPr>
        <w:ind w:left="4320" w:hanging="180"/>
      </w:pPr>
    </w:lvl>
    <w:lvl w:ilvl="6" w:tplc="33A00246">
      <w:start w:val="1"/>
      <w:numFmt w:val="decimal"/>
      <w:lvlText w:val="%7."/>
      <w:lvlJc w:val="left"/>
      <w:pPr>
        <w:ind w:left="5040" w:hanging="360"/>
      </w:pPr>
    </w:lvl>
    <w:lvl w:ilvl="7" w:tplc="98B4A920">
      <w:start w:val="1"/>
      <w:numFmt w:val="lowerLetter"/>
      <w:lvlText w:val="%8."/>
      <w:lvlJc w:val="left"/>
      <w:pPr>
        <w:ind w:left="5760" w:hanging="360"/>
      </w:pPr>
    </w:lvl>
    <w:lvl w:ilvl="8" w:tplc="DC928CD6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45420">
    <w:abstractNumId w:val="1"/>
  </w:num>
  <w:num w:numId="2" w16cid:durableId="10679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03"/>
    <w:rsid w:val="00025D94"/>
    <w:rsid w:val="00060E15"/>
    <w:rsid w:val="000867DF"/>
    <w:rsid w:val="00107D25"/>
    <w:rsid w:val="00151248"/>
    <w:rsid w:val="001B1C4E"/>
    <w:rsid w:val="001C663A"/>
    <w:rsid w:val="001D175B"/>
    <w:rsid w:val="00206538"/>
    <w:rsid w:val="00271AED"/>
    <w:rsid w:val="00274065"/>
    <w:rsid w:val="002B1044"/>
    <w:rsid w:val="002F12E6"/>
    <w:rsid w:val="0033324F"/>
    <w:rsid w:val="00362EDD"/>
    <w:rsid w:val="003C5E0A"/>
    <w:rsid w:val="003D3A8F"/>
    <w:rsid w:val="00405844"/>
    <w:rsid w:val="004777CC"/>
    <w:rsid w:val="00483F02"/>
    <w:rsid w:val="004A34A3"/>
    <w:rsid w:val="00505AEF"/>
    <w:rsid w:val="00505CE6"/>
    <w:rsid w:val="0057196D"/>
    <w:rsid w:val="00573802"/>
    <w:rsid w:val="00581AED"/>
    <w:rsid w:val="005A7DE6"/>
    <w:rsid w:val="005D4669"/>
    <w:rsid w:val="005E62CB"/>
    <w:rsid w:val="005E7353"/>
    <w:rsid w:val="00621D55"/>
    <w:rsid w:val="00645B03"/>
    <w:rsid w:val="006B730F"/>
    <w:rsid w:val="006D00CD"/>
    <w:rsid w:val="00710703"/>
    <w:rsid w:val="00725335"/>
    <w:rsid w:val="0073586A"/>
    <w:rsid w:val="00754489"/>
    <w:rsid w:val="007E6ADC"/>
    <w:rsid w:val="007F3849"/>
    <w:rsid w:val="00940C80"/>
    <w:rsid w:val="009514B9"/>
    <w:rsid w:val="00A151F1"/>
    <w:rsid w:val="00A42B6C"/>
    <w:rsid w:val="00A77293"/>
    <w:rsid w:val="00A9440C"/>
    <w:rsid w:val="00B13363"/>
    <w:rsid w:val="00BC12DF"/>
    <w:rsid w:val="00C3421A"/>
    <w:rsid w:val="00D01857"/>
    <w:rsid w:val="00D7562A"/>
    <w:rsid w:val="00DA4288"/>
    <w:rsid w:val="00E12B3E"/>
    <w:rsid w:val="00E1391A"/>
    <w:rsid w:val="00E577D5"/>
    <w:rsid w:val="00EE1C1D"/>
    <w:rsid w:val="00F42C83"/>
    <w:rsid w:val="01526733"/>
    <w:rsid w:val="0FC266D1"/>
    <w:rsid w:val="101D3C4F"/>
    <w:rsid w:val="20A95042"/>
    <w:rsid w:val="26C72A6A"/>
    <w:rsid w:val="3A803823"/>
    <w:rsid w:val="7875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55F1"/>
  <w15:chartTrackingRefBased/>
  <w15:docId w15:val="{11267E40-5B8B-4989-9F3B-5959611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03"/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514B9"/>
    <w:pPr>
      <w:spacing w:after="0" w:line="240" w:lineRule="auto"/>
    </w:pPr>
    <w:rPr>
      <w:rFonts w:eastAsiaTheme="minorEastAsia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573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802"/>
    <w:rPr>
      <w:rFonts w:eastAsiaTheme="minorEastAsia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802"/>
    <w:rPr>
      <w:rFonts w:eastAsiaTheme="minorEastAsia"/>
      <w:b/>
      <w:bCs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45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B03"/>
    <w:rPr>
      <w:rFonts w:eastAsiaTheme="minorEastAsia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645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B03"/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D107B404CDD45894803F5D3A342DC" ma:contentTypeVersion="6" ma:contentTypeDescription="Create a new document." ma:contentTypeScope="" ma:versionID="b6e01d594e2f03448cabe92dfb941335">
  <xsd:schema xmlns:xsd="http://www.w3.org/2001/XMLSchema" xmlns:xs="http://www.w3.org/2001/XMLSchema" xmlns:p="http://schemas.microsoft.com/office/2006/metadata/properties" xmlns:ns2="0cd650e9-71a8-4abb-814f-a99b90a7232a" xmlns:ns3="35947333-4340-4808-a3dc-44082fd1fa47" targetNamespace="http://schemas.microsoft.com/office/2006/metadata/properties" ma:root="true" ma:fieldsID="3eb17ea601dbdeadf8f9821e43b70f4f" ns2:_="" ns3:_="">
    <xsd:import namespace="0cd650e9-71a8-4abb-814f-a99b90a7232a"/>
    <xsd:import namespace="35947333-4340-4808-a3dc-44082fd1f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50e9-71a8-4abb-814f-a99b90a72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7333-4340-4808-a3dc-44082fd1f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B3C2A-C6F8-454A-B419-519AC2BF0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EBEAD-7368-4205-8EEF-205C202C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650e9-71a8-4abb-814f-a99b90a7232a"/>
    <ds:schemaRef ds:uri="35947333-4340-4808-a3dc-44082fd1f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97728-2270-49D4-9CB7-F95E8B2AA9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74fe3e-27fb-42cb-9d0e-8b2fb3d72474}" enabled="1" method="Standard" siteId="{298c9912-d762-4211-a02c-8aba974f62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Sakalauskas</dc:creator>
  <cp:keywords/>
  <dc:description/>
  <cp:lastModifiedBy>Donata Stankūnienė</cp:lastModifiedBy>
  <cp:revision>25</cp:revision>
  <dcterms:created xsi:type="dcterms:W3CDTF">2022-03-16T06:59:00Z</dcterms:created>
  <dcterms:modified xsi:type="dcterms:W3CDTF">2025-03-17T07:52:00Z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0x01010080AD107B404CDD45894803F5D3A342DC</vt:lpwstr>
  </property>
</Properties>
</file>