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2578" w14:textId="1454D704" w:rsidR="00C066A2" w:rsidRPr="00736459" w:rsidRDefault="00C066A2" w:rsidP="007E5E8D">
      <w:pPr>
        <w:tabs>
          <w:tab w:val="left" w:pos="2930"/>
        </w:tabs>
        <w:spacing w:line="276" w:lineRule="auto"/>
        <w:ind w:right="12"/>
        <w:jc w:val="center"/>
        <w:rPr>
          <w:rFonts w:eastAsia="Calibri"/>
          <w:b/>
          <w:sz w:val="22"/>
          <w:szCs w:val="22"/>
        </w:rPr>
      </w:pPr>
      <w:r w:rsidRPr="00736459">
        <w:rPr>
          <w:rFonts w:eastAsia="Calibri"/>
          <w:b/>
          <w:sz w:val="22"/>
          <w:szCs w:val="22"/>
        </w:rPr>
        <w:t>DARBŲ PIRKIMO PAGRINDINĖ SUTARTIS</w:t>
      </w:r>
    </w:p>
    <w:p w14:paraId="1A6034AD" w14:textId="77777777" w:rsidR="00C066A2" w:rsidRPr="00736459" w:rsidRDefault="00C066A2" w:rsidP="00C066A2">
      <w:pPr>
        <w:tabs>
          <w:tab w:val="left" w:pos="2930"/>
        </w:tabs>
        <w:spacing w:line="276" w:lineRule="auto"/>
        <w:ind w:right="12"/>
        <w:jc w:val="center"/>
        <w:rPr>
          <w:rFonts w:eastAsia="Calibri"/>
          <w:b/>
          <w:sz w:val="22"/>
          <w:szCs w:val="22"/>
        </w:rPr>
      </w:pPr>
    </w:p>
    <w:p w14:paraId="77D1A0A5" w14:textId="358A564C" w:rsidR="00C066A2" w:rsidRPr="00736459"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202</w:t>
      </w:r>
      <w:r w:rsidR="007E5E8D">
        <w:rPr>
          <w:rFonts w:eastAsia="Calibri"/>
          <w:sz w:val="22"/>
          <w:szCs w:val="22"/>
          <w:lang w:eastAsia="lo-LA" w:bidi="lo-LA"/>
        </w:rPr>
        <w:t xml:space="preserve">5-04-    </w:t>
      </w:r>
      <w:r w:rsidRPr="00736459">
        <w:rPr>
          <w:rFonts w:eastAsia="Calibri"/>
          <w:sz w:val="22"/>
          <w:szCs w:val="22"/>
          <w:lang w:eastAsia="lo-LA" w:bidi="lo-LA"/>
        </w:rPr>
        <w:t>Nr.</w:t>
      </w:r>
      <w:r w:rsidR="007E5E8D">
        <w:rPr>
          <w:rFonts w:eastAsia="Calibri"/>
          <w:sz w:val="22"/>
          <w:szCs w:val="22"/>
          <w:lang w:eastAsia="lo-LA" w:bidi="lo-LA"/>
        </w:rPr>
        <w:t xml:space="preserve"> DS-</w:t>
      </w:r>
    </w:p>
    <w:p w14:paraId="400CC4F0" w14:textId="77777777" w:rsidR="00C066A2"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Kaunas</w:t>
      </w:r>
    </w:p>
    <w:p w14:paraId="72A3B475" w14:textId="77777777" w:rsidR="0003259D" w:rsidRPr="00736459" w:rsidRDefault="0003259D"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p>
    <w:p w14:paraId="6162606D" w14:textId="6C11296A" w:rsidR="00057514" w:rsidRDefault="00057514" w:rsidP="00057514">
      <w:pPr>
        <w:ind w:right="16"/>
        <w:jc w:val="both"/>
        <w:rPr>
          <w:rFonts w:eastAsia="Calibri"/>
          <w:color w:val="000000"/>
          <w:sz w:val="22"/>
          <w:szCs w:val="22"/>
        </w:rPr>
      </w:pPr>
      <w:bookmarkStart w:id="0" w:name="_Hlk65480192"/>
      <w:r w:rsidRPr="00057514">
        <w:rPr>
          <w:rFonts w:eastAsia="Calibri"/>
          <w:b/>
          <w:bCs/>
          <w:color w:val="000000"/>
          <w:sz w:val="22"/>
          <w:szCs w:val="22"/>
        </w:rPr>
        <w:t>UAB „Giraitės vandenys“</w:t>
      </w:r>
      <w:r w:rsidRPr="00057514">
        <w:rPr>
          <w:rFonts w:eastAsia="Calibri"/>
          <w:color w:val="000000"/>
          <w:sz w:val="22"/>
          <w:szCs w:val="22"/>
        </w:rPr>
        <w:t xml:space="preserve">, juridinio asmens kodas 159702357, buveinės adresas Topolių g. 5, Giraitė 54310, PVM mokėtojo kodas  LT597023515, atstovaujama direktoriaus </w:t>
      </w:r>
      <w:r w:rsidR="00732280">
        <w:rPr>
          <w:rFonts w:eastAsia="Calibri"/>
          <w:color w:val="000000"/>
          <w:sz w:val="22"/>
          <w:szCs w:val="22"/>
        </w:rPr>
        <w:t>pavaduotoj</w:t>
      </w:r>
      <w:r w:rsidR="008508FD">
        <w:rPr>
          <w:rFonts w:eastAsia="Calibri"/>
          <w:color w:val="000000"/>
          <w:sz w:val="22"/>
          <w:szCs w:val="22"/>
        </w:rPr>
        <w:t>o</w:t>
      </w:r>
      <w:r w:rsidR="00732280">
        <w:rPr>
          <w:rFonts w:eastAsia="Calibri"/>
          <w:color w:val="000000"/>
          <w:sz w:val="22"/>
          <w:szCs w:val="22"/>
        </w:rPr>
        <w:t xml:space="preserve"> gamybai, pavaduojan</w:t>
      </w:r>
      <w:r w:rsidR="008508FD">
        <w:rPr>
          <w:rFonts w:eastAsia="Calibri"/>
          <w:color w:val="000000"/>
          <w:sz w:val="22"/>
          <w:szCs w:val="22"/>
        </w:rPr>
        <w:t>čio direktorių</w:t>
      </w:r>
      <w:r w:rsidR="00732280">
        <w:rPr>
          <w:rFonts w:eastAsia="Calibri"/>
          <w:color w:val="000000"/>
          <w:sz w:val="22"/>
          <w:szCs w:val="22"/>
        </w:rPr>
        <w:t xml:space="preserve"> </w:t>
      </w:r>
      <w:r w:rsidR="008508FD">
        <w:rPr>
          <w:rFonts w:eastAsia="Calibri"/>
          <w:color w:val="000000"/>
          <w:sz w:val="22"/>
          <w:szCs w:val="22"/>
        </w:rPr>
        <w:t>Regimanto Kelmelio</w:t>
      </w:r>
      <w:r w:rsidRPr="00057514">
        <w:rPr>
          <w:rFonts w:eastAsia="Calibri"/>
          <w:color w:val="000000"/>
          <w:sz w:val="22"/>
          <w:szCs w:val="22"/>
        </w:rPr>
        <w:t xml:space="preserve">, veikiančio pagal </w:t>
      </w:r>
      <w:bookmarkEnd w:id="0"/>
      <w:r w:rsidR="008508FD">
        <w:rPr>
          <w:rFonts w:eastAsia="Calibri"/>
          <w:color w:val="000000"/>
          <w:sz w:val="22"/>
          <w:szCs w:val="22"/>
        </w:rPr>
        <w:t xml:space="preserve">pareiginius nuostatus </w:t>
      </w:r>
      <w:r w:rsidRPr="00057514">
        <w:rPr>
          <w:rFonts w:eastAsia="Calibri"/>
          <w:color w:val="000000"/>
          <w:sz w:val="22"/>
          <w:szCs w:val="22"/>
        </w:rPr>
        <w:t xml:space="preserve">(toliau – </w:t>
      </w:r>
      <w:r w:rsidRPr="00057514">
        <w:rPr>
          <w:rFonts w:eastAsia="Calibri"/>
          <w:b/>
          <w:bCs/>
          <w:color w:val="000000"/>
          <w:sz w:val="22"/>
          <w:szCs w:val="22"/>
        </w:rPr>
        <w:t>Užsakovas</w:t>
      </w:r>
      <w:r w:rsidRPr="00057514">
        <w:rPr>
          <w:rFonts w:eastAsia="Calibri"/>
          <w:color w:val="000000"/>
          <w:sz w:val="22"/>
          <w:szCs w:val="22"/>
        </w:rPr>
        <w:t>), ir</w:t>
      </w:r>
    </w:p>
    <w:p w14:paraId="23C742A6" w14:textId="77777777" w:rsidR="00057514" w:rsidRPr="00057514" w:rsidRDefault="00057514" w:rsidP="00057514">
      <w:pPr>
        <w:ind w:right="16"/>
        <w:jc w:val="both"/>
        <w:rPr>
          <w:rFonts w:eastAsia="Calibri"/>
          <w:color w:val="000000"/>
          <w:sz w:val="22"/>
          <w:szCs w:val="22"/>
        </w:rPr>
      </w:pPr>
    </w:p>
    <w:p w14:paraId="4E757A50" w14:textId="0A175EAD" w:rsidR="00D00224" w:rsidRDefault="00D00224" w:rsidP="008508FD">
      <w:pPr>
        <w:jc w:val="both"/>
        <w:rPr>
          <w:rFonts w:eastAsia="Arial Unicode MS"/>
          <w:sz w:val="22"/>
          <w:szCs w:val="22"/>
          <w:lang w:eastAsia="lt-LT"/>
        </w:rPr>
      </w:pPr>
      <w:r w:rsidRPr="00573D66">
        <w:rPr>
          <w:b/>
          <w:bCs/>
          <w:color w:val="000000" w:themeColor="text1"/>
          <w:sz w:val="22"/>
        </w:rPr>
        <w:t>UAB „Inti“</w:t>
      </w:r>
      <w:r w:rsidR="00C066A2" w:rsidRPr="00736459">
        <w:rPr>
          <w:rFonts w:eastAsia="Arial Unicode MS"/>
          <w:sz w:val="22"/>
          <w:szCs w:val="22"/>
          <w:lang w:eastAsia="lt-LT"/>
        </w:rPr>
        <w:t xml:space="preserve">, buveinės adresas </w:t>
      </w:r>
      <w:r w:rsidRPr="00573D66">
        <w:rPr>
          <w:color w:val="000000" w:themeColor="text1"/>
          <w:sz w:val="22"/>
        </w:rPr>
        <w:t xml:space="preserve">Draugystės g. </w:t>
      </w:r>
      <w:r w:rsidRPr="00160872">
        <w:rPr>
          <w:color w:val="000000" w:themeColor="text1"/>
          <w:sz w:val="22"/>
        </w:rPr>
        <w:t>8H, Kaunas</w:t>
      </w:r>
      <w:r w:rsidR="00C066A2" w:rsidRPr="00736459">
        <w:rPr>
          <w:color w:val="000000"/>
          <w:sz w:val="22"/>
          <w:szCs w:val="22"/>
          <w:lang w:eastAsia="lt-LT"/>
        </w:rPr>
        <w:t xml:space="preserve">, </w:t>
      </w:r>
      <w:r w:rsidR="00C066A2" w:rsidRPr="00736459">
        <w:rPr>
          <w:rFonts w:eastAsia="Arial Unicode MS"/>
          <w:sz w:val="22"/>
          <w:szCs w:val="22"/>
          <w:lang w:eastAsia="lt-LT"/>
        </w:rPr>
        <w:t xml:space="preserve">juridinio asmens kodas </w:t>
      </w:r>
      <w:r w:rsidRPr="00D00224">
        <w:rPr>
          <w:color w:val="00241A"/>
          <w:sz w:val="22"/>
        </w:rPr>
        <w:t>133165398</w:t>
      </w:r>
      <w:r w:rsidR="00C066A2" w:rsidRPr="00736459">
        <w:rPr>
          <w:rFonts w:eastAsia="Arial Unicode MS"/>
          <w:sz w:val="22"/>
          <w:szCs w:val="22"/>
          <w:lang w:eastAsia="lt-LT"/>
        </w:rPr>
        <w:t xml:space="preserve">, atstovaujama </w:t>
      </w:r>
      <w:r w:rsidR="00A64734" w:rsidRPr="00573D66">
        <w:rPr>
          <w:color w:val="000000" w:themeColor="text1"/>
          <w:sz w:val="22"/>
        </w:rPr>
        <w:t>generalinio direktoriaus Rolando Raižio</w:t>
      </w:r>
      <w:r w:rsidR="00C066A2" w:rsidRPr="00736459">
        <w:rPr>
          <w:rFonts w:eastAsia="Arial Unicode MS"/>
          <w:sz w:val="22"/>
          <w:szCs w:val="22"/>
          <w:lang w:eastAsia="lt-LT"/>
        </w:rPr>
        <w:t xml:space="preserve">, veikiančio </w:t>
      </w:r>
      <w:r w:rsidR="00C066A2" w:rsidRPr="00736459">
        <w:rPr>
          <w:sz w:val="22"/>
          <w:szCs w:val="22"/>
          <w:lang w:eastAsia="lt-LT"/>
        </w:rPr>
        <w:t xml:space="preserve">pagal </w:t>
      </w:r>
      <w:r w:rsidR="00A64734" w:rsidRPr="00573D66">
        <w:rPr>
          <w:color w:val="000000" w:themeColor="text1"/>
          <w:sz w:val="22"/>
        </w:rPr>
        <w:t xml:space="preserve">bendrovės įstatus </w:t>
      </w:r>
      <w:r w:rsidR="00C066A2" w:rsidRPr="00736459">
        <w:rPr>
          <w:rFonts w:eastAsia="Arial Unicode MS"/>
          <w:sz w:val="22"/>
          <w:szCs w:val="22"/>
          <w:lang w:eastAsia="lt-LT"/>
        </w:rPr>
        <w:t xml:space="preserve">(toliau – </w:t>
      </w:r>
      <w:r w:rsidR="00C066A2" w:rsidRPr="00736459">
        <w:rPr>
          <w:rFonts w:eastAsia="Arial Unicode MS"/>
          <w:b/>
          <w:sz w:val="22"/>
          <w:szCs w:val="22"/>
          <w:lang w:eastAsia="lt-LT"/>
        </w:rPr>
        <w:t>Rangovas</w:t>
      </w:r>
      <w:r w:rsidR="00C066A2" w:rsidRPr="00736459">
        <w:rPr>
          <w:rFonts w:eastAsia="Arial Unicode MS"/>
          <w:sz w:val="22"/>
          <w:szCs w:val="22"/>
          <w:lang w:eastAsia="lt-LT"/>
        </w:rPr>
        <w:t>),</w:t>
      </w:r>
    </w:p>
    <w:p w14:paraId="7CACEA14" w14:textId="77777777" w:rsidR="00D00224" w:rsidRPr="00736459" w:rsidRDefault="00D00224" w:rsidP="00C066A2">
      <w:pPr>
        <w:spacing w:line="276" w:lineRule="auto"/>
        <w:jc w:val="both"/>
        <w:rPr>
          <w:rFonts w:eastAsia="Arial Unicode MS"/>
          <w:sz w:val="22"/>
          <w:szCs w:val="22"/>
          <w:lang w:eastAsia="lt-LT"/>
        </w:rPr>
      </w:pPr>
    </w:p>
    <w:p w14:paraId="3A8F1EBD" w14:textId="77777777" w:rsidR="00C066A2" w:rsidRPr="00736459" w:rsidRDefault="00C066A2" w:rsidP="00C066A2">
      <w:pPr>
        <w:spacing w:line="276" w:lineRule="auto"/>
        <w:jc w:val="both"/>
        <w:rPr>
          <w:rFonts w:eastAsia="Arial Unicode MS"/>
          <w:sz w:val="22"/>
          <w:szCs w:val="22"/>
          <w:lang w:eastAsia="lt-LT"/>
        </w:rPr>
      </w:pPr>
      <w:r w:rsidRPr="00736459">
        <w:rPr>
          <w:rFonts w:eastAsia="Arial Unicode MS"/>
          <w:sz w:val="22"/>
          <w:szCs w:val="22"/>
          <w:lang w:eastAsia="lt-LT"/>
        </w:rPr>
        <w:t xml:space="preserve">Užsakovas ir Rangovas toliau kartu vadinami Šalimis, o kiekvienas atskirai – Šalimi, sudarė šią Pagrindinę darbų pirkimo sutartį (toliau – </w:t>
      </w:r>
      <w:r w:rsidRPr="00736459">
        <w:rPr>
          <w:rFonts w:eastAsia="Arial Unicode MS"/>
          <w:b/>
          <w:sz w:val="22"/>
          <w:szCs w:val="22"/>
          <w:lang w:eastAsia="lt-LT"/>
        </w:rPr>
        <w:t>Sutartis</w:t>
      </w:r>
      <w:r w:rsidRPr="00736459">
        <w:rPr>
          <w:rFonts w:eastAsia="Arial Unicode MS"/>
          <w:sz w:val="22"/>
          <w:szCs w:val="22"/>
          <w:lang w:eastAsia="lt-LT"/>
        </w:rPr>
        <w:t>).</w:t>
      </w:r>
    </w:p>
    <w:p w14:paraId="1F9AFA26" w14:textId="77777777" w:rsidR="00C066A2" w:rsidRPr="00736459" w:rsidRDefault="00C066A2" w:rsidP="00C066A2">
      <w:pPr>
        <w:spacing w:line="276" w:lineRule="auto"/>
        <w:ind w:left="57" w:right="567" w:firstLine="539"/>
        <w:jc w:val="both"/>
        <w:rPr>
          <w:rFonts w:eastAsia="Calibri"/>
          <w:sz w:val="22"/>
          <w:szCs w:val="22"/>
        </w:rPr>
      </w:pPr>
    </w:p>
    <w:p w14:paraId="177B5435" w14:textId="77777777" w:rsidR="00C066A2" w:rsidRPr="00736459" w:rsidRDefault="00C066A2" w:rsidP="00C066A2">
      <w:pPr>
        <w:numPr>
          <w:ilvl w:val="0"/>
          <w:numId w:val="15"/>
        </w:numPr>
        <w:spacing w:line="276" w:lineRule="auto"/>
        <w:ind w:right="567"/>
        <w:jc w:val="center"/>
        <w:rPr>
          <w:rFonts w:eastAsia="Calibri"/>
          <w:b/>
          <w:sz w:val="22"/>
          <w:szCs w:val="22"/>
        </w:rPr>
      </w:pPr>
      <w:r w:rsidRPr="00736459">
        <w:rPr>
          <w:rFonts w:eastAsia="Calibri"/>
          <w:b/>
          <w:sz w:val="22"/>
          <w:szCs w:val="22"/>
        </w:rPr>
        <w:t>SKYRIUS</w:t>
      </w:r>
    </w:p>
    <w:p w14:paraId="715A24E8" w14:textId="77777777" w:rsidR="00C066A2" w:rsidRPr="00736459" w:rsidRDefault="00C066A2" w:rsidP="00C066A2">
      <w:pPr>
        <w:spacing w:line="276" w:lineRule="auto"/>
        <w:ind w:right="-2"/>
        <w:jc w:val="center"/>
        <w:rPr>
          <w:rFonts w:eastAsia="Calibri"/>
          <w:b/>
          <w:bCs/>
          <w:sz w:val="22"/>
          <w:szCs w:val="22"/>
        </w:rPr>
      </w:pPr>
      <w:r w:rsidRPr="00736459">
        <w:rPr>
          <w:rFonts w:eastAsia="Calibri"/>
          <w:b/>
          <w:bCs/>
          <w:sz w:val="22"/>
          <w:szCs w:val="22"/>
        </w:rPr>
        <w:t>SĄVOKOS IR SUTARTIES AIŠKINIMAS</w:t>
      </w:r>
    </w:p>
    <w:p w14:paraId="2A46C634" w14:textId="77777777" w:rsidR="00C066A2" w:rsidRPr="00736459" w:rsidRDefault="00C066A2" w:rsidP="00C066A2">
      <w:pPr>
        <w:spacing w:line="276" w:lineRule="auto"/>
        <w:ind w:left="57" w:right="567"/>
        <w:rPr>
          <w:rFonts w:eastAsia="Calibri"/>
          <w:b/>
          <w:bCs/>
          <w:sz w:val="22"/>
          <w:szCs w:val="22"/>
        </w:rPr>
      </w:pPr>
    </w:p>
    <w:p w14:paraId="782E7E59" w14:textId="77777777" w:rsidR="00C066A2" w:rsidRPr="00736459" w:rsidRDefault="00C066A2" w:rsidP="00DC21B3">
      <w:pPr>
        <w:numPr>
          <w:ilvl w:val="1"/>
          <w:numId w:val="15"/>
        </w:numPr>
        <w:spacing w:line="276" w:lineRule="auto"/>
        <w:ind w:left="709" w:right="567" w:hanging="425"/>
        <w:jc w:val="both"/>
        <w:rPr>
          <w:rFonts w:eastAsia="Calibri"/>
          <w:bCs/>
          <w:sz w:val="22"/>
          <w:szCs w:val="22"/>
        </w:rPr>
      </w:pPr>
      <w:r w:rsidRPr="00736459">
        <w:rPr>
          <w:rFonts w:eastAsia="Calibri"/>
          <w:sz w:val="22"/>
          <w:szCs w:val="22"/>
        </w:rPr>
        <w:t>Sutartyje vartojamos (ir didžiąja raide rašomos) šios sąvokos:</w:t>
      </w:r>
    </w:p>
    <w:p w14:paraId="2AB204C9" w14:textId="23B1234B" w:rsidR="00C066A2" w:rsidRPr="00736459" w:rsidRDefault="00C066A2" w:rsidP="00C066A2">
      <w:pPr>
        <w:numPr>
          <w:ilvl w:val="2"/>
          <w:numId w:val="15"/>
        </w:numPr>
        <w:spacing w:line="276" w:lineRule="auto"/>
        <w:ind w:left="709" w:right="38"/>
        <w:jc w:val="both"/>
        <w:rPr>
          <w:rFonts w:eastAsia="Calibri"/>
          <w:sz w:val="22"/>
          <w:szCs w:val="22"/>
        </w:rPr>
      </w:pPr>
      <w:r w:rsidRPr="00736459">
        <w:rPr>
          <w:rFonts w:eastAsia="Calibri"/>
          <w:b/>
          <w:sz w:val="22"/>
          <w:szCs w:val="22"/>
        </w:rPr>
        <w:t>Darbai</w:t>
      </w:r>
      <w:r w:rsidRPr="00736459">
        <w:rPr>
          <w:rFonts w:eastAsia="Calibri"/>
          <w:sz w:val="22"/>
          <w:szCs w:val="22"/>
        </w:rPr>
        <w:t xml:space="preserve"> – tai Preliminariojoje sutartyje nustatyta tvarka Rangovui </w:t>
      </w:r>
      <w:r w:rsidR="008E5E9C">
        <w:rPr>
          <w:rFonts w:eastAsia="Calibri"/>
          <w:sz w:val="22"/>
          <w:szCs w:val="22"/>
        </w:rPr>
        <w:t>Pagrindinėje sutartyje</w:t>
      </w:r>
      <w:r w:rsidRPr="00736459">
        <w:rPr>
          <w:rFonts w:eastAsia="Calibri"/>
          <w:sz w:val="22"/>
          <w:szCs w:val="22"/>
        </w:rPr>
        <w:t xml:space="preserve"> nurodyti darbai.</w:t>
      </w:r>
    </w:p>
    <w:p w14:paraId="0A6E4E97" w14:textId="59263991" w:rsidR="00C066A2" w:rsidRPr="0055374C" w:rsidRDefault="00C066A2" w:rsidP="00C066A2">
      <w:pPr>
        <w:numPr>
          <w:ilvl w:val="2"/>
          <w:numId w:val="15"/>
        </w:numPr>
        <w:spacing w:line="276" w:lineRule="auto"/>
        <w:ind w:left="709" w:right="140"/>
        <w:jc w:val="both"/>
        <w:rPr>
          <w:rFonts w:eastAsia="Calibri"/>
          <w:sz w:val="22"/>
          <w:szCs w:val="22"/>
        </w:rPr>
      </w:pPr>
      <w:r w:rsidRPr="00736459">
        <w:rPr>
          <w:rFonts w:eastAsia="Calibri"/>
          <w:b/>
          <w:sz w:val="22"/>
          <w:szCs w:val="22"/>
        </w:rPr>
        <w:t>Konkursas</w:t>
      </w:r>
      <w:r w:rsidRPr="00736459">
        <w:rPr>
          <w:rFonts w:eastAsia="Calibri"/>
          <w:sz w:val="22"/>
          <w:szCs w:val="22"/>
        </w:rPr>
        <w:t xml:space="preserve"> – </w:t>
      </w:r>
      <w:r w:rsidRPr="00736459">
        <w:rPr>
          <w:rFonts w:eastAsia="Calibri"/>
          <w:color w:val="000000"/>
          <w:sz w:val="22"/>
          <w:szCs w:val="22"/>
        </w:rPr>
        <w:t xml:space="preserve">Užsakovo </w:t>
      </w:r>
      <w:r w:rsidR="00F01730" w:rsidRPr="00C52949">
        <w:rPr>
          <w:rFonts w:eastAsia="Calibri"/>
          <w:i/>
          <w:color w:val="000000"/>
          <w:sz w:val="22"/>
          <w:szCs w:val="22"/>
        </w:rPr>
        <w:t>2024-12-23</w:t>
      </w:r>
      <w:r w:rsidRPr="00736459">
        <w:rPr>
          <w:rFonts w:eastAsia="Calibri"/>
          <w:color w:val="000000"/>
          <w:sz w:val="22"/>
          <w:szCs w:val="22"/>
        </w:rPr>
        <w:t xml:space="preserve"> paskelbtas </w:t>
      </w:r>
      <w:r w:rsidR="0055374C" w:rsidRPr="0055374C">
        <w:rPr>
          <w:i/>
          <w:iCs/>
          <w:color w:val="000000" w:themeColor="text1"/>
          <w:sz w:val="22"/>
          <w:szCs w:val="22"/>
        </w:rPr>
        <w:t>,,Nuotekų tinklų plėtra Vilkijos m., Vydūno al.“</w:t>
      </w:r>
      <w:r w:rsidR="0055374C" w:rsidRPr="0055374C">
        <w:rPr>
          <w:color w:val="000000" w:themeColor="text1"/>
          <w:sz w:val="22"/>
          <w:szCs w:val="22"/>
        </w:rPr>
        <w:t xml:space="preserve"> </w:t>
      </w:r>
      <w:r w:rsidRPr="0055374C">
        <w:rPr>
          <w:rFonts w:eastAsia="Calibri"/>
          <w:color w:val="000000"/>
          <w:sz w:val="22"/>
          <w:szCs w:val="22"/>
        </w:rPr>
        <w:t>darbų pirkimo</w:t>
      </w:r>
      <w:r w:rsidRPr="0055374C">
        <w:rPr>
          <w:rFonts w:eastAsia="Calibri"/>
          <w:b/>
          <w:color w:val="000000"/>
          <w:sz w:val="22"/>
          <w:szCs w:val="22"/>
        </w:rPr>
        <w:t xml:space="preserve"> </w:t>
      </w:r>
      <w:r w:rsidRPr="0055374C">
        <w:rPr>
          <w:rFonts w:eastAsia="Calibri"/>
          <w:color w:val="000000"/>
          <w:sz w:val="22"/>
          <w:szCs w:val="22"/>
        </w:rPr>
        <w:t xml:space="preserve">konkursas (pirkimo Nr. </w:t>
      </w:r>
      <w:r w:rsidR="006F219E" w:rsidRPr="0055374C">
        <w:rPr>
          <w:rFonts w:eastAsia="Calibri"/>
          <w:color w:val="000000"/>
          <w:sz w:val="22"/>
          <w:szCs w:val="22"/>
        </w:rPr>
        <w:t>589316).</w:t>
      </w:r>
    </w:p>
    <w:p w14:paraId="44C9B9D7"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 xml:space="preserve">Konkurso pasiūlymas – </w:t>
      </w:r>
      <w:r w:rsidRPr="00736459">
        <w:rPr>
          <w:rFonts w:eastAsia="Calibri"/>
          <w:sz w:val="22"/>
          <w:szCs w:val="22"/>
        </w:rPr>
        <w:t>Konkurso metu remiantis Konkurso sąlygomis Rangovo parengtas ir Užsakovui Konkurso sąlygose nustatyta tvarka pateiktas Rangovo pasiūlymas.</w:t>
      </w:r>
    </w:p>
    <w:p w14:paraId="09EB55C9"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Konkurso sąlygos</w:t>
      </w:r>
      <w:r w:rsidRPr="00736459">
        <w:rPr>
          <w:rFonts w:eastAsia="Calibri"/>
          <w:sz w:val="22"/>
          <w:szCs w:val="22"/>
        </w:rPr>
        <w:t xml:space="preserve"> – Konkurso pirkimo dokumentai.</w:t>
      </w:r>
    </w:p>
    <w:p w14:paraId="2446A9FB" w14:textId="16D36218"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color w:val="000000"/>
          <w:sz w:val="22"/>
          <w:szCs w:val="22"/>
        </w:rPr>
        <w:t>Pasiūlymas</w:t>
      </w:r>
      <w:r w:rsidRPr="00736459">
        <w:rPr>
          <w:rFonts w:eastAsia="Calibri"/>
          <w:color w:val="000000"/>
          <w:sz w:val="22"/>
          <w:szCs w:val="22"/>
        </w:rPr>
        <w:t xml:space="preserve"> </w:t>
      </w:r>
      <w:r w:rsidRPr="00736459">
        <w:rPr>
          <w:rFonts w:eastAsia="Calibri"/>
          <w:b/>
          <w:color w:val="000000"/>
          <w:sz w:val="22"/>
          <w:szCs w:val="22"/>
        </w:rPr>
        <w:t>–</w:t>
      </w:r>
      <w:r w:rsidRPr="00736459">
        <w:rPr>
          <w:rFonts w:eastAsia="Calibri"/>
          <w:sz w:val="22"/>
          <w:szCs w:val="22"/>
        </w:rPr>
        <w:t>Rangovo pateiktas Konkurso pasiūlym</w:t>
      </w:r>
      <w:r w:rsidR="00057514">
        <w:rPr>
          <w:rFonts w:eastAsia="Calibri"/>
          <w:sz w:val="22"/>
          <w:szCs w:val="22"/>
        </w:rPr>
        <w:t>as</w:t>
      </w:r>
      <w:r w:rsidRPr="00736459">
        <w:rPr>
          <w:rFonts w:eastAsia="Calibri"/>
          <w:sz w:val="22"/>
          <w:szCs w:val="22"/>
        </w:rPr>
        <w:t>.</w:t>
      </w:r>
      <w:r w:rsidRPr="00736459">
        <w:rPr>
          <w:rFonts w:eastAsia="Calibri"/>
          <w:b/>
          <w:sz w:val="22"/>
          <w:szCs w:val="22"/>
        </w:rPr>
        <w:t xml:space="preserve"> </w:t>
      </w:r>
    </w:p>
    <w:p w14:paraId="45F3D13C" w14:textId="20A81937" w:rsidR="00C066A2" w:rsidRPr="00736459" w:rsidRDefault="00C066A2" w:rsidP="00C066A2">
      <w:pPr>
        <w:numPr>
          <w:ilvl w:val="2"/>
          <w:numId w:val="15"/>
        </w:numPr>
        <w:spacing w:line="276" w:lineRule="auto"/>
        <w:ind w:left="709" w:right="140"/>
        <w:jc w:val="both"/>
        <w:rPr>
          <w:rFonts w:eastAsia="Calibri"/>
          <w:b/>
          <w:i/>
          <w:color w:val="000000"/>
          <w:sz w:val="22"/>
          <w:szCs w:val="22"/>
        </w:rPr>
      </w:pPr>
      <w:r w:rsidRPr="00736459">
        <w:rPr>
          <w:rFonts w:eastAsia="Calibri"/>
          <w:b/>
          <w:bCs/>
          <w:color w:val="000000"/>
          <w:spacing w:val="2"/>
          <w:sz w:val="22"/>
          <w:szCs w:val="22"/>
        </w:rPr>
        <w:t>Preliminarioji sutartis</w:t>
      </w:r>
      <w:r w:rsidRPr="00736459">
        <w:rPr>
          <w:rFonts w:eastAsia="Calibri"/>
          <w:bCs/>
          <w:color w:val="000000"/>
          <w:spacing w:val="2"/>
          <w:sz w:val="22"/>
          <w:szCs w:val="22"/>
        </w:rPr>
        <w:t xml:space="preserve"> –</w:t>
      </w:r>
      <w:r w:rsidR="0055374C" w:rsidRPr="00C52949">
        <w:rPr>
          <w:rFonts w:eastAsia="Calibri"/>
          <w:bCs/>
          <w:i/>
          <w:color w:val="000000"/>
          <w:spacing w:val="2"/>
          <w:sz w:val="22"/>
          <w:szCs w:val="22"/>
        </w:rPr>
        <w:t xml:space="preserve"> </w:t>
      </w:r>
      <w:r w:rsidR="00BB066E" w:rsidRPr="00C52949">
        <w:rPr>
          <w:rFonts w:eastAsia="Calibri"/>
          <w:bCs/>
          <w:i/>
          <w:color w:val="000000"/>
          <w:spacing w:val="2"/>
          <w:sz w:val="22"/>
          <w:szCs w:val="22"/>
        </w:rPr>
        <w:t xml:space="preserve">2025-02-07 </w:t>
      </w:r>
      <w:r w:rsidR="0055374C" w:rsidRPr="00C52949">
        <w:rPr>
          <w:i/>
          <w:color w:val="000000" w:themeColor="text1"/>
          <w:sz w:val="22"/>
          <w:szCs w:val="22"/>
        </w:rPr>
        <w:t>,,</w:t>
      </w:r>
      <w:r w:rsidR="0055374C" w:rsidRPr="0055374C">
        <w:rPr>
          <w:i/>
          <w:iCs/>
          <w:color w:val="000000" w:themeColor="text1"/>
          <w:sz w:val="22"/>
          <w:szCs w:val="22"/>
        </w:rPr>
        <w:t>Nuotekų tinklų plėtra Vilkijos m., Vydūno al.“</w:t>
      </w:r>
      <w:r w:rsidR="0055374C" w:rsidRPr="0055374C">
        <w:rPr>
          <w:color w:val="000000" w:themeColor="text1"/>
          <w:sz w:val="22"/>
          <w:szCs w:val="22"/>
        </w:rPr>
        <w:t xml:space="preserve"> </w:t>
      </w:r>
      <w:r w:rsidRPr="0055374C">
        <w:rPr>
          <w:rFonts w:eastAsia="Calibri"/>
          <w:bCs/>
          <w:color w:val="000000"/>
          <w:spacing w:val="2"/>
          <w:sz w:val="22"/>
          <w:szCs w:val="22"/>
        </w:rPr>
        <w:t>preliminarioji</w:t>
      </w:r>
      <w:r w:rsidRPr="00736459">
        <w:rPr>
          <w:rFonts w:eastAsia="Calibri"/>
          <w:bCs/>
          <w:color w:val="000000"/>
          <w:spacing w:val="2"/>
          <w:sz w:val="22"/>
          <w:szCs w:val="22"/>
        </w:rPr>
        <w:t xml:space="preserve"> sutartis Nr. </w:t>
      </w:r>
      <w:r w:rsidR="00C52949" w:rsidRPr="00C52949">
        <w:rPr>
          <w:rFonts w:eastAsia="Calibri"/>
          <w:bCs/>
          <w:i/>
          <w:color w:val="000000"/>
          <w:spacing w:val="2"/>
          <w:sz w:val="22"/>
          <w:szCs w:val="22"/>
        </w:rPr>
        <w:t>DS-15.</w:t>
      </w:r>
      <w:r w:rsidRPr="00C52949">
        <w:rPr>
          <w:rFonts w:eastAsia="Calibri"/>
          <w:b/>
          <w:i/>
          <w:color w:val="000000"/>
          <w:sz w:val="22"/>
          <w:szCs w:val="22"/>
        </w:rPr>
        <w:t xml:space="preserve"> </w:t>
      </w:r>
    </w:p>
    <w:p w14:paraId="0A9B2B55"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Sutartyje neapibrėžtos sąvokos aiškinamos vadovaujantis Preliminariojoje sutartyje, Konkurso sąlygose,  Sutartyje ir teisės aktuose nustatytu reglamentavimu.</w:t>
      </w:r>
    </w:p>
    <w:p w14:paraId="7DDA1A84" w14:textId="77777777" w:rsidR="00C066A2" w:rsidRPr="00736459" w:rsidRDefault="00C066A2" w:rsidP="00C066A2">
      <w:pPr>
        <w:spacing w:line="276" w:lineRule="auto"/>
        <w:ind w:left="709" w:right="567" w:firstLine="540"/>
        <w:jc w:val="both"/>
        <w:rPr>
          <w:rFonts w:eastAsia="Calibri"/>
          <w:sz w:val="22"/>
          <w:szCs w:val="22"/>
        </w:rPr>
      </w:pPr>
    </w:p>
    <w:p w14:paraId="33383476"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0E416C1C"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SUTARTIES DALYKAS</w:t>
      </w:r>
    </w:p>
    <w:p w14:paraId="7EDD2E75" w14:textId="77777777" w:rsidR="00C066A2" w:rsidRPr="00736459" w:rsidRDefault="00C066A2" w:rsidP="00C066A2">
      <w:pPr>
        <w:spacing w:line="276" w:lineRule="auto"/>
        <w:ind w:left="709" w:right="567"/>
        <w:rPr>
          <w:rFonts w:eastAsia="Calibri"/>
          <w:b/>
          <w:bCs/>
          <w:sz w:val="22"/>
          <w:szCs w:val="22"/>
        </w:rPr>
      </w:pPr>
    </w:p>
    <w:p w14:paraId="064C38DE" w14:textId="4D9C7B18"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bCs/>
          <w:sz w:val="22"/>
          <w:szCs w:val="22"/>
        </w:rPr>
        <w:t>Rangovas</w:t>
      </w:r>
      <w:r w:rsidRPr="00736459">
        <w:rPr>
          <w:rFonts w:eastAsia="Calibri"/>
          <w:sz w:val="22"/>
          <w:szCs w:val="22"/>
        </w:rPr>
        <w:t xml:space="preserve"> įsipareigoja Sutartyje nustatytomis sąlygomis ir tvarka, savo lėšomis, rizika ir priemonėmis atlikti </w:t>
      </w:r>
      <w:r w:rsidR="00C52949">
        <w:rPr>
          <w:color w:val="000000" w:themeColor="text1"/>
          <w:sz w:val="22"/>
          <w:szCs w:val="22"/>
        </w:rPr>
        <w:t>n</w:t>
      </w:r>
      <w:r w:rsidR="00C52949" w:rsidRPr="00C52949">
        <w:rPr>
          <w:color w:val="000000" w:themeColor="text1"/>
          <w:sz w:val="22"/>
          <w:szCs w:val="22"/>
        </w:rPr>
        <w:t>uotekų tinklų plėtr</w:t>
      </w:r>
      <w:r w:rsidR="00C52949">
        <w:rPr>
          <w:color w:val="000000" w:themeColor="text1"/>
          <w:sz w:val="22"/>
          <w:szCs w:val="22"/>
        </w:rPr>
        <w:t>os</w:t>
      </w:r>
      <w:r w:rsidR="00C52949" w:rsidRPr="00C52949">
        <w:rPr>
          <w:color w:val="000000" w:themeColor="text1"/>
          <w:sz w:val="22"/>
          <w:szCs w:val="22"/>
        </w:rPr>
        <w:t xml:space="preserve"> Vilkijos m., Vydūno al. </w:t>
      </w:r>
      <w:r w:rsidR="00057514" w:rsidRPr="00C52949">
        <w:rPr>
          <w:rFonts w:eastAsia="Calibri"/>
          <w:sz w:val="22"/>
          <w:szCs w:val="22"/>
        </w:rPr>
        <w:t>darbus</w:t>
      </w:r>
      <w:r w:rsidR="00057514">
        <w:rPr>
          <w:rFonts w:eastAsia="Calibri"/>
          <w:sz w:val="22"/>
          <w:szCs w:val="22"/>
        </w:rPr>
        <w:t xml:space="preserve"> (toliau – </w:t>
      </w:r>
      <w:r w:rsidR="00057514" w:rsidRPr="00057514">
        <w:rPr>
          <w:rFonts w:eastAsia="Calibri"/>
          <w:b/>
          <w:bCs/>
          <w:sz w:val="22"/>
          <w:szCs w:val="22"/>
        </w:rPr>
        <w:t>Darbai</w:t>
      </w:r>
      <w:r w:rsidR="00057514">
        <w:rPr>
          <w:rFonts w:eastAsia="Calibri"/>
          <w:sz w:val="22"/>
          <w:szCs w:val="22"/>
        </w:rPr>
        <w:t>)</w:t>
      </w:r>
      <w:r w:rsidRPr="00736459">
        <w:rPr>
          <w:rFonts w:eastAsia="Calibri"/>
          <w:sz w:val="22"/>
          <w:szCs w:val="22"/>
        </w:rPr>
        <w:t xml:space="preserve"> Užsakovui, o Užsakovas įsipareigoja, nenustatęs trūkumų arba Rangovui juos pašalinus per Užsakovo nurodytą terminą, priimti tinkamai, faktiškai, kokybiškai ir laiku atliktus Darbus ir už juos sumokėti Rangovui Sutartyje nustatyta tvarka.  </w:t>
      </w:r>
    </w:p>
    <w:p w14:paraId="4A970663" w14:textId="5A7D6DBE" w:rsidR="00C066A2" w:rsidRPr="001E1828" w:rsidRDefault="00C066A2" w:rsidP="001E1828">
      <w:pPr>
        <w:numPr>
          <w:ilvl w:val="1"/>
          <w:numId w:val="15"/>
        </w:numPr>
        <w:spacing w:line="276" w:lineRule="auto"/>
        <w:ind w:left="709" w:right="38"/>
        <w:jc w:val="both"/>
        <w:rPr>
          <w:rFonts w:eastAsia="Calibri"/>
          <w:sz w:val="22"/>
          <w:szCs w:val="22"/>
        </w:rPr>
      </w:pPr>
      <w:r w:rsidRPr="00736459">
        <w:rPr>
          <w:rFonts w:eastAsia="Calibri"/>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1EDCD736" w14:textId="77777777" w:rsidR="00C066A2" w:rsidRPr="00736459" w:rsidRDefault="00C066A2" w:rsidP="00C066A2">
      <w:pPr>
        <w:spacing w:line="276" w:lineRule="auto"/>
        <w:ind w:left="709" w:right="567"/>
        <w:jc w:val="both"/>
        <w:rPr>
          <w:rFonts w:eastAsia="Calibri"/>
          <w:sz w:val="22"/>
          <w:szCs w:val="22"/>
        </w:rPr>
      </w:pPr>
    </w:p>
    <w:p w14:paraId="193904E4"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3B7D633D"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ATLIKIMO TERMINAI</w:t>
      </w:r>
    </w:p>
    <w:p w14:paraId="5454EEC7" w14:textId="77777777" w:rsidR="00C066A2" w:rsidRPr="00736459" w:rsidRDefault="00C066A2" w:rsidP="00C066A2">
      <w:pPr>
        <w:spacing w:line="276" w:lineRule="auto"/>
        <w:ind w:left="709" w:right="567"/>
        <w:rPr>
          <w:rFonts w:eastAsia="Calibri"/>
          <w:b/>
          <w:bCs/>
          <w:sz w:val="22"/>
          <w:szCs w:val="22"/>
        </w:rPr>
      </w:pPr>
    </w:p>
    <w:p w14:paraId="59593D68" w14:textId="5E2B79A3" w:rsidR="00C066A2" w:rsidRPr="00C52949" w:rsidRDefault="00C066A2" w:rsidP="00C066A2">
      <w:pPr>
        <w:numPr>
          <w:ilvl w:val="1"/>
          <w:numId w:val="15"/>
        </w:numPr>
        <w:tabs>
          <w:tab w:val="left" w:pos="709"/>
        </w:tabs>
        <w:spacing w:line="276" w:lineRule="auto"/>
        <w:ind w:left="709" w:right="38"/>
        <w:jc w:val="both"/>
        <w:rPr>
          <w:rFonts w:eastAsia="Calibri"/>
          <w:sz w:val="22"/>
          <w:szCs w:val="22"/>
        </w:rPr>
      </w:pPr>
      <w:r w:rsidRPr="00736459">
        <w:rPr>
          <w:rFonts w:eastAsia="Calibri"/>
          <w:sz w:val="22"/>
          <w:szCs w:val="22"/>
        </w:rPr>
        <w:t>Rangovas įsipareigoja savo lėšomis ir rizika atlikti visus Darbus per</w:t>
      </w:r>
      <w:r w:rsidR="00EA41E7">
        <w:rPr>
          <w:rFonts w:eastAsia="Calibri"/>
          <w:sz w:val="22"/>
          <w:szCs w:val="22"/>
        </w:rPr>
        <w:t xml:space="preserve"> </w:t>
      </w:r>
      <w:r w:rsidR="00C52949" w:rsidRPr="00C52949">
        <w:rPr>
          <w:rFonts w:eastAsia="Calibri"/>
          <w:sz w:val="22"/>
          <w:szCs w:val="22"/>
        </w:rPr>
        <w:t>10 mėnesių</w:t>
      </w:r>
      <w:r w:rsidR="00C52949" w:rsidRPr="00C52949">
        <w:rPr>
          <w:rFonts w:eastAsia="Calibri"/>
          <w:i/>
          <w:iCs/>
          <w:sz w:val="22"/>
          <w:szCs w:val="22"/>
        </w:rPr>
        <w:t xml:space="preserve"> </w:t>
      </w:r>
      <w:r w:rsidR="00ED4A08" w:rsidRPr="00C52949">
        <w:rPr>
          <w:rFonts w:eastAsia="Calibri"/>
          <w:sz w:val="22"/>
          <w:szCs w:val="22"/>
        </w:rPr>
        <w:t>(toliau – Darbų atlikimo terminas)</w:t>
      </w:r>
      <w:r w:rsidRPr="00C52949">
        <w:rPr>
          <w:rFonts w:eastAsia="Calibri"/>
          <w:sz w:val="22"/>
          <w:szCs w:val="22"/>
        </w:rPr>
        <w:t>.</w:t>
      </w:r>
    </w:p>
    <w:p w14:paraId="4F9594F3" w14:textId="57AED9C3" w:rsidR="00C066A2" w:rsidRPr="00736459" w:rsidRDefault="00C066A2" w:rsidP="00C066A2">
      <w:pPr>
        <w:numPr>
          <w:ilvl w:val="1"/>
          <w:numId w:val="15"/>
        </w:numPr>
        <w:tabs>
          <w:tab w:val="left" w:pos="709"/>
        </w:tabs>
        <w:spacing w:line="276" w:lineRule="auto"/>
        <w:ind w:left="709" w:right="38"/>
        <w:jc w:val="both"/>
        <w:rPr>
          <w:rFonts w:eastAsia="Calibri"/>
          <w:i/>
          <w:sz w:val="22"/>
          <w:szCs w:val="22"/>
        </w:rPr>
      </w:pPr>
      <w:r w:rsidRPr="00736459">
        <w:rPr>
          <w:rFonts w:eastAsia="Calibri"/>
          <w:sz w:val="22"/>
          <w:szCs w:val="22"/>
        </w:rPr>
        <w:t>Šalys sutaria, kad Darbų atlikimo terminas, gali būti pratęstas</w:t>
      </w:r>
      <w:r w:rsidR="00130858">
        <w:rPr>
          <w:rFonts w:eastAsia="Calibri"/>
          <w:sz w:val="22"/>
          <w:szCs w:val="22"/>
        </w:rPr>
        <w:t xml:space="preserve"> ne ilgiau kaip </w:t>
      </w:r>
      <w:r w:rsidR="00130858" w:rsidRPr="001E1828">
        <w:rPr>
          <w:rFonts w:eastAsia="Calibri"/>
          <w:sz w:val="22"/>
          <w:szCs w:val="22"/>
        </w:rPr>
        <w:t>3 m</w:t>
      </w:r>
      <w:r w:rsidR="00130858">
        <w:rPr>
          <w:rFonts w:eastAsia="Calibri"/>
          <w:sz w:val="22"/>
          <w:szCs w:val="22"/>
        </w:rPr>
        <w:t>ėn. terminui</w:t>
      </w:r>
      <w:r w:rsidRPr="00736459">
        <w:rPr>
          <w:rFonts w:eastAsia="Calibri"/>
          <w:sz w:val="22"/>
          <w:szCs w:val="22"/>
        </w:rPr>
        <w:t xml:space="preserve">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388003C5" w14:textId="1E00BC6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lastRenderedPageBreak/>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221D8013"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60C714C5"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Rangovas turi teisę užbaigti Darbus anksčiau numatyto Darbų atlikimo termino.</w:t>
      </w:r>
    </w:p>
    <w:p w14:paraId="5074A86D" w14:textId="77777777" w:rsidR="00C066A2" w:rsidRPr="00736459" w:rsidRDefault="00C066A2" w:rsidP="00C066A2">
      <w:pPr>
        <w:spacing w:line="276" w:lineRule="auto"/>
        <w:ind w:left="709"/>
        <w:jc w:val="both"/>
        <w:rPr>
          <w:rFonts w:eastAsia="Calibri"/>
          <w:sz w:val="22"/>
          <w:szCs w:val="22"/>
        </w:rPr>
      </w:pPr>
    </w:p>
    <w:p w14:paraId="266E35CA" w14:textId="77777777" w:rsidR="00C066A2" w:rsidRPr="00736459" w:rsidRDefault="00C066A2" w:rsidP="00C066A2">
      <w:pPr>
        <w:numPr>
          <w:ilvl w:val="0"/>
          <w:numId w:val="15"/>
        </w:numPr>
        <w:tabs>
          <w:tab w:val="left" w:pos="284"/>
        </w:tabs>
        <w:spacing w:line="276" w:lineRule="auto"/>
        <w:ind w:left="709"/>
        <w:jc w:val="center"/>
        <w:rPr>
          <w:rFonts w:eastAsia="Calibri"/>
          <w:b/>
          <w:sz w:val="22"/>
          <w:szCs w:val="22"/>
        </w:rPr>
      </w:pPr>
      <w:r w:rsidRPr="00736459">
        <w:rPr>
          <w:rFonts w:eastAsia="Calibri"/>
          <w:b/>
          <w:sz w:val="22"/>
          <w:szCs w:val="22"/>
        </w:rPr>
        <w:t>SKYRIUS</w:t>
      </w:r>
    </w:p>
    <w:p w14:paraId="6D125834"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PRIĖMIMAS IR ATSISKAITYMAS PAGAL SUTARTĮ</w:t>
      </w:r>
    </w:p>
    <w:p w14:paraId="73CEAA37" w14:textId="77777777" w:rsidR="00C066A2" w:rsidRPr="00736459" w:rsidRDefault="00C066A2" w:rsidP="00C066A2">
      <w:pPr>
        <w:spacing w:line="276" w:lineRule="auto"/>
        <w:ind w:left="709" w:right="567" w:firstLine="540"/>
        <w:jc w:val="center"/>
        <w:rPr>
          <w:rFonts w:eastAsia="Calibri"/>
          <w:b/>
          <w:sz w:val="22"/>
          <w:szCs w:val="22"/>
        </w:rPr>
      </w:pPr>
    </w:p>
    <w:p w14:paraId="7986FF7E" w14:textId="35A55C92" w:rsidR="00103EC6" w:rsidRDefault="00ED4A08" w:rsidP="00103EC6">
      <w:pPr>
        <w:numPr>
          <w:ilvl w:val="1"/>
          <w:numId w:val="15"/>
        </w:numPr>
        <w:tabs>
          <w:tab w:val="left" w:pos="709"/>
        </w:tabs>
        <w:spacing w:line="276" w:lineRule="auto"/>
        <w:ind w:left="709" w:right="-1"/>
        <w:jc w:val="both"/>
        <w:rPr>
          <w:rFonts w:eastAsia="Calibri"/>
          <w:sz w:val="22"/>
          <w:szCs w:val="22"/>
        </w:rPr>
      </w:pPr>
      <w:r w:rsidRPr="00ED4A08">
        <w:rPr>
          <w:rFonts w:eastAsia="Calibri"/>
          <w:sz w:val="22"/>
          <w:szCs w:val="22"/>
        </w:rPr>
        <w:t xml:space="preserve">Pradinė Sutarties kaina: </w:t>
      </w:r>
      <w:r w:rsidR="0030172E" w:rsidRPr="003B2C64">
        <w:rPr>
          <w:sz w:val="22"/>
          <w:szCs w:val="22"/>
        </w:rPr>
        <w:t xml:space="preserve">398 000,00 </w:t>
      </w:r>
      <w:r w:rsidRPr="003B2C64">
        <w:rPr>
          <w:rFonts w:eastAsia="Calibri"/>
          <w:sz w:val="22"/>
          <w:szCs w:val="22"/>
        </w:rPr>
        <w:t xml:space="preserve"> EUR, plius </w:t>
      </w:r>
      <w:r w:rsidR="00307992" w:rsidRPr="003B2C64">
        <w:rPr>
          <w:sz w:val="22"/>
          <w:szCs w:val="22"/>
        </w:rPr>
        <w:t xml:space="preserve">83 580,00 </w:t>
      </w:r>
      <w:r w:rsidRPr="003B2C64">
        <w:rPr>
          <w:rFonts w:eastAsia="Calibri"/>
          <w:sz w:val="22"/>
          <w:szCs w:val="22"/>
        </w:rPr>
        <w:t xml:space="preserve">EUR PVM mokestis, viso </w:t>
      </w:r>
      <w:r w:rsidR="003B2C64" w:rsidRPr="003B2C64">
        <w:rPr>
          <w:sz w:val="22"/>
          <w:szCs w:val="22"/>
        </w:rPr>
        <w:t xml:space="preserve">481 580,00 </w:t>
      </w:r>
      <w:r w:rsidRPr="003B2C64">
        <w:rPr>
          <w:rFonts w:eastAsia="Calibri"/>
          <w:sz w:val="22"/>
          <w:szCs w:val="22"/>
        </w:rPr>
        <w:t xml:space="preserve"> EUR su PVM (toliau – Pradinė sutarties kaina). Pradinė sutarties kaina detalizuojama Darbų žiniaraštyje (-iuose) ir Rangovo pateiktame pasiūlyme, kurie yra pridedami prie šios Sutarties priedai Nr. 2 ir Nr. 3. Sutarties kaina apima visas tiesiogines ir netiesiogines išlaidas</w:t>
      </w:r>
      <w:r w:rsidRPr="00ED4A08">
        <w:rPr>
          <w:rFonts w:eastAsia="Calibri"/>
          <w:sz w:val="22"/>
          <w:szCs w:val="22"/>
        </w:rPr>
        <w:t>, susijusias su Darbais. Pradinė sutarties kaina apima ir tuos darbus, kurie nors ir nebuvo tiesiogiai nustatyti pirkimo dokumentuose ar šioje Sutartyje, bet yra būtini Sutarčiai įvykdyti, o Rangovas turėjo ir galėjo juos numatyti ir įvertinti savo pasiūlyme (toliau – Pasiūlymas), kurį Rangovas pateikė Užsakovo vykdomame Pirkime.</w:t>
      </w:r>
    </w:p>
    <w:p w14:paraId="404501AD" w14:textId="762A885E" w:rsidR="00ED4A08" w:rsidRPr="00103EC6" w:rsidRDefault="00103EC6" w:rsidP="00103EC6">
      <w:pPr>
        <w:numPr>
          <w:ilvl w:val="1"/>
          <w:numId w:val="15"/>
        </w:numPr>
        <w:tabs>
          <w:tab w:val="left" w:pos="709"/>
        </w:tabs>
        <w:spacing w:line="276" w:lineRule="auto"/>
        <w:ind w:left="709" w:right="-1"/>
        <w:jc w:val="both"/>
        <w:rPr>
          <w:rFonts w:eastAsia="Calibri"/>
          <w:sz w:val="22"/>
          <w:szCs w:val="22"/>
        </w:rPr>
      </w:pPr>
      <w:r w:rsidRPr="00103EC6">
        <w:rPr>
          <w:rFonts w:eastAsia="Calibri"/>
          <w:sz w:val="22"/>
          <w:szCs w:val="22"/>
        </w:rPr>
        <w:t xml:space="preserve">Šiai Sutarčiai taikoma fiksuoto įkainio su peržiūra kainodara. </w:t>
      </w:r>
      <w:r w:rsidR="00ED4A08" w:rsidRPr="00103EC6">
        <w:rPr>
          <w:rFonts w:eastAsia="Calibri"/>
          <w:sz w:val="22"/>
          <w:szCs w:val="22"/>
        </w:rPr>
        <w:t>Rangovui mokėtinos sumos už tinkamai</w:t>
      </w:r>
      <w:r>
        <w:rPr>
          <w:rFonts w:eastAsia="Calibri"/>
          <w:sz w:val="22"/>
          <w:szCs w:val="22"/>
        </w:rPr>
        <w:t>, laiku ir kokybiškai</w:t>
      </w:r>
      <w:r w:rsidR="00ED4A08" w:rsidRPr="00103EC6">
        <w:rPr>
          <w:rFonts w:eastAsia="Calibri"/>
          <w:sz w:val="22"/>
          <w:szCs w:val="22"/>
        </w:rPr>
        <w:t xml:space="preserve"> pagal Sutartį atliktus Darbus</w:t>
      </w:r>
      <w:r>
        <w:rPr>
          <w:rFonts w:eastAsia="Calibri"/>
          <w:sz w:val="22"/>
          <w:szCs w:val="22"/>
        </w:rPr>
        <w:t>,</w:t>
      </w:r>
      <w:r w:rsidRPr="00103EC6">
        <w:t xml:space="preserve"> </w:t>
      </w:r>
      <w:r w:rsidRPr="00103EC6">
        <w:rPr>
          <w:rFonts w:eastAsia="Calibri"/>
          <w:sz w:val="22"/>
          <w:szCs w:val="22"/>
        </w:rPr>
        <w:t>o kai Darbai yra atliekami etapais – pasibaigus atitinkamam Darbų atlikimo etapui</w:t>
      </w:r>
      <w:r>
        <w:rPr>
          <w:rFonts w:eastAsia="Calibri"/>
          <w:sz w:val="22"/>
          <w:szCs w:val="22"/>
        </w:rPr>
        <w:t>,</w:t>
      </w:r>
      <w:r w:rsidR="00ED4A08" w:rsidRPr="00103EC6">
        <w:rPr>
          <w:rFonts w:eastAsia="Calibri"/>
          <w:sz w:val="22"/>
          <w:szCs w:val="22"/>
        </w:rPr>
        <w:t xml:space="preserve"> turi būti apskaičiuojamos pagal Sutarties priede Nr. 2 nustatytus </w:t>
      </w:r>
      <w:r>
        <w:rPr>
          <w:rFonts w:eastAsia="Calibri"/>
          <w:sz w:val="22"/>
          <w:szCs w:val="22"/>
        </w:rPr>
        <w:t xml:space="preserve">Darbų </w:t>
      </w:r>
      <w:r w:rsidR="00ED4A08" w:rsidRPr="00103EC6">
        <w:rPr>
          <w:rFonts w:eastAsia="Calibri"/>
          <w:sz w:val="22"/>
          <w:szCs w:val="22"/>
        </w:rPr>
        <w:t>įkainius padauginus iš faktiškai atliktų Darbų kiekio. Rangovas, prieš pateikdamas Užsakovui apmokėjimo už atliktus Darbus dokumentus privalo nustatyti atliktų Darbų faktinį kiekį, kurį Užsakovo atstovas turi patikrinti ir patvirtinti.</w:t>
      </w:r>
    </w:p>
    <w:p w14:paraId="35BB1183" w14:textId="6B82A841"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Bet kuriuo atveju Darbų atlikimas įforminamas Rangovo ir Užsakovo pasirašomu </w:t>
      </w:r>
      <w:r w:rsidR="00C95034">
        <w:rPr>
          <w:rFonts w:eastAsia="Calibri"/>
          <w:sz w:val="22"/>
          <w:szCs w:val="22"/>
        </w:rPr>
        <w:t xml:space="preserve">atliktų </w:t>
      </w:r>
      <w:r w:rsidRPr="00736459">
        <w:rPr>
          <w:rFonts w:eastAsia="Calibri"/>
          <w:sz w:val="22"/>
          <w:szCs w:val="22"/>
        </w:rPr>
        <w:t>Darbų aktu. Užsakovas turi teisę nemokėti už Rangovo atliktus Darbus kurių Užsakovas neužsakė Sutartyje numatyta tvarka. Apmokėjimo suma turi būti nustatoma taikant pateiktame Pasiūlyme nurodytus Darbų įkainius.</w:t>
      </w:r>
    </w:p>
    <w:p w14:paraId="649BA907" w14:textId="009DE9F8"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Rangovas įsipareigoja Sutarties galiojimo metu, per kiekvieno mėnesio pirmas 5 darbo dienas parengti ir pateikti Užsakovui 2 (du) pasirašytus atliktų Darbų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42B05499" w14:textId="5C80F5F5"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lang w:eastAsia="lt-LT"/>
        </w:rPr>
        <w:t>Jeigu Darbai atlikti tinkamai, laiku ir kokybiškai, Užsakovas už atliktus Darbus apmoka per 30 (trisdešimt) kalendorinių dienų nuo PVM sąskaitos - faktūros, pateiktos per informacinę sistemą „</w:t>
      </w:r>
      <w:r w:rsidR="00EF155B">
        <w:rPr>
          <w:rFonts w:eastAsia="Calibri"/>
          <w:sz w:val="22"/>
          <w:szCs w:val="22"/>
          <w:lang w:eastAsia="lt-LT"/>
        </w:rPr>
        <w:t>SABIS</w:t>
      </w:r>
      <w:r w:rsidRPr="00736459">
        <w:rPr>
          <w:rFonts w:eastAsia="Calibri"/>
          <w:sz w:val="22"/>
          <w:szCs w:val="22"/>
          <w:lang w:eastAsia="lt-LT"/>
        </w:rPr>
        <w:t xml:space="preserve">“, gavimo ir </w:t>
      </w:r>
      <w:r w:rsidR="00EF155B">
        <w:rPr>
          <w:rFonts w:eastAsia="Calibri"/>
          <w:sz w:val="22"/>
          <w:szCs w:val="22"/>
          <w:lang w:eastAsia="lt-LT"/>
        </w:rPr>
        <w:t xml:space="preserve">atliktų </w:t>
      </w:r>
      <w:r w:rsidRPr="00736459">
        <w:rPr>
          <w:rFonts w:eastAsia="Calibri"/>
          <w:sz w:val="22"/>
          <w:szCs w:val="22"/>
          <w:lang w:eastAsia="lt-LT"/>
        </w:rPr>
        <w:t>Darbų akto pasirašymo dienos, mokėjimo pavedimu į Rangovo PVM sąskaitoje faktūroje nurodytą banko atsiskaitomąją sąskaitą.</w:t>
      </w:r>
    </w:p>
    <w:p w14:paraId="74C092C8" w14:textId="77777777" w:rsidR="00C95034" w:rsidRDefault="00C95034" w:rsidP="00C95034">
      <w:pPr>
        <w:numPr>
          <w:ilvl w:val="1"/>
          <w:numId w:val="15"/>
        </w:numPr>
        <w:tabs>
          <w:tab w:val="left" w:pos="709"/>
        </w:tabs>
        <w:spacing w:line="276" w:lineRule="auto"/>
        <w:ind w:left="709" w:right="-1"/>
        <w:jc w:val="both"/>
        <w:rPr>
          <w:rFonts w:eastAsia="Calibri"/>
          <w:sz w:val="22"/>
          <w:szCs w:val="22"/>
        </w:rPr>
      </w:pPr>
      <w:r w:rsidRPr="002A4FB0">
        <w:rPr>
          <w:rFonts w:eastAsia="Calibri"/>
          <w:b/>
          <w:bCs/>
          <w:sz w:val="22"/>
          <w:szCs w:val="22"/>
        </w:rPr>
        <w:t>Sulaikymo procentas: 5 proc.</w:t>
      </w:r>
    </w:p>
    <w:p w14:paraId="1ACBFB12" w14:textId="77777777" w:rsidR="00C95034" w:rsidRPr="00A25974" w:rsidRDefault="00C95034" w:rsidP="00C9503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Užsakovas sulaikymą Rangovui išmoka:</w:t>
      </w:r>
    </w:p>
    <w:p w14:paraId="1E6B911F" w14:textId="77777777" w:rsidR="00C95034" w:rsidRPr="00A25974" w:rsidRDefault="00C95034" w:rsidP="00C9503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ištaisius nurodytus defektus ir surašius Statybos užbaigimo aktą per Statybos užbaigimo terminą – visą, arba</w:t>
      </w:r>
    </w:p>
    <w:p w14:paraId="322C9E45" w14:textId="49C5B743" w:rsidR="00C95034" w:rsidRPr="00C95034" w:rsidRDefault="00C95034" w:rsidP="00C9503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neištaisius nurodytų defektų ir (ar) nesurašius Statybos užbaigimo akto ir pasibaigus Statybos užbaigimo terminui – atskaičius defektų taisymo sumą.</w:t>
      </w:r>
    </w:p>
    <w:p w14:paraId="7DD9F75E" w14:textId="4780C5AF"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Rangovas pateiktame mokėjimo dokumente privalo nurodyti atsakingo Užsakovo darbuotojo vardą, pavardę, pareigas, kelių tarnybą, Sutarties sudarymo datą bei Užsakovo suteiktą Sutarties numerį.</w:t>
      </w:r>
    </w:p>
    <w:p w14:paraId="2DF3CD75" w14:textId="20926405" w:rsidR="00C066A2" w:rsidRPr="00736459" w:rsidRDefault="00C066A2" w:rsidP="00C066A2">
      <w:pPr>
        <w:numPr>
          <w:ilvl w:val="1"/>
          <w:numId w:val="15"/>
        </w:numPr>
        <w:tabs>
          <w:tab w:val="left" w:pos="709"/>
        </w:tabs>
        <w:spacing w:line="276" w:lineRule="auto"/>
        <w:ind w:left="709" w:right="-1"/>
        <w:jc w:val="both"/>
        <w:rPr>
          <w:rFonts w:eastAsia="Calibri"/>
        </w:rPr>
      </w:pPr>
      <w:r w:rsidRPr="00736459">
        <w:rPr>
          <w:rFonts w:eastAsia="Calibri"/>
          <w:sz w:val="22"/>
          <w:szCs w:val="22"/>
        </w:rPr>
        <w:t xml:space="preserve">Net ir po paskutinio </w:t>
      </w:r>
      <w:r w:rsidR="00C95034">
        <w:rPr>
          <w:rFonts w:eastAsia="Calibri"/>
          <w:sz w:val="22"/>
          <w:szCs w:val="22"/>
        </w:rPr>
        <w:t xml:space="preserve">atliktų </w:t>
      </w:r>
      <w:r w:rsidRPr="00736459">
        <w:rPr>
          <w:rFonts w:eastAsia="Calibri"/>
          <w:sz w:val="22"/>
          <w:szCs w:val="22"/>
        </w:rPr>
        <w:t xml:space="preserve">Darbų akto pasirašymo, Rangovas įsipareigoja bendradarbiauti su Užsakovu tam, kad būtų užtikrintas pagal Sutartį atliktų darbų patikrinimas, pridavimas generaliniam užsakovui ir </w:t>
      </w:r>
      <w:r w:rsidRPr="00736459">
        <w:rPr>
          <w:rFonts w:eastAsia="Calibri"/>
          <w:sz w:val="22"/>
          <w:szCs w:val="22"/>
        </w:rPr>
        <w:lastRenderedPageBreak/>
        <w:t>valstybės institucijoms, kiek tai priklauso nuo Rangovo atliktų Darbų. Iš Rangovo pusės atliktas bendradarbiavimas yra neatlygintinis.</w:t>
      </w:r>
    </w:p>
    <w:p w14:paraId="7D1DCDB4" w14:textId="77777777" w:rsidR="00C066A2" w:rsidRPr="00736459" w:rsidRDefault="00C066A2" w:rsidP="00C066A2">
      <w:pPr>
        <w:tabs>
          <w:tab w:val="left" w:pos="8505"/>
        </w:tabs>
        <w:spacing w:line="276" w:lineRule="auto"/>
        <w:ind w:left="709" w:right="-1" w:firstLine="1260"/>
        <w:jc w:val="both"/>
        <w:rPr>
          <w:rFonts w:eastAsia="Calibri"/>
          <w:sz w:val="22"/>
          <w:szCs w:val="22"/>
        </w:rPr>
      </w:pPr>
    </w:p>
    <w:p w14:paraId="7B69682D" w14:textId="77777777" w:rsidR="00C066A2" w:rsidRPr="00736459" w:rsidRDefault="00C066A2" w:rsidP="00C066A2">
      <w:pPr>
        <w:numPr>
          <w:ilvl w:val="0"/>
          <w:numId w:val="15"/>
        </w:numPr>
        <w:tabs>
          <w:tab w:val="left" w:pos="426"/>
        </w:tabs>
        <w:spacing w:line="276" w:lineRule="auto"/>
        <w:ind w:left="709" w:right="-1"/>
        <w:jc w:val="center"/>
        <w:rPr>
          <w:rFonts w:eastAsia="Calibri"/>
          <w:b/>
          <w:sz w:val="22"/>
          <w:szCs w:val="22"/>
        </w:rPr>
      </w:pPr>
      <w:r w:rsidRPr="00736459">
        <w:rPr>
          <w:rFonts w:eastAsia="Calibri"/>
          <w:b/>
          <w:sz w:val="22"/>
          <w:szCs w:val="22"/>
        </w:rPr>
        <w:t>SKYRIUS</w:t>
      </w:r>
    </w:p>
    <w:p w14:paraId="15CE74DF"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ŠALIŲ TEISĖS IR PAREIGOS</w:t>
      </w:r>
    </w:p>
    <w:p w14:paraId="2C663F7E" w14:textId="77777777" w:rsidR="00C066A2" w:rsidRPr="00736459" w:rsidRDefault="00C066A2" w:rsidP="00C066A2">
      <w:pPr>
        <w:spacing w:line="276" w:lineRule="auto"/>
        <w:ind w:left="709"/>
        <w:jc w:val="both"/>
        <w:rPr>
          <w:rFonts w:eastAsia="Calibri"/>
          <w:sz w:val="22"/>
          <w:szCs w:val="22"/>
        </w:rPr>
      </w:pPr>
    </w:p>
    <w:p w14:paraId="699E8C41"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Rangovas įsipareigoja:</w:t>
      </w:r>
    </w:p>
    <w:p w14:paraId="02777E65" w14:textId="0EC6A6B9"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r w:rsidRPr="00736459">
        <w:rPr>
          <w:rFonts w:eastAsia="Calibri"/>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darbų projekto specifikacijomis, Preliminariosios sutarties techninėje specifikacijoje nurodytais Darbų aprašymais darbų projektu, bei visa kita pateikta informacija apie Užsakovo poreikius;</w:t>
      </w:r>
    </w:p>
    <w:p w14:paraId="3D38A7EE" w14:textId="77777777"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bookmarkStart w:id="1" w:name="_Hlk536793640"/>
      <w:r w:rsidRPr="00736459">
        <w:rPr>
          <w:rFonts w:eastAsia="Calibri"/>
          <w:color w:val="000000"/>
          <w:sz w:val="22"/>
          <w:szCs w:val="22"/>
        </w:rPr>
        <w:t>pagal poreikį</w:t>
      </w:r>
      <w:r w:rsidRPr="00736459">
        <w:rPr>
          <w:rFonts w:eastAsia="Calibri"/>
          <w:sz w:val="22"/>
          <w:szCs w:val="22"/>
        </w:rPr>
        <w:t xml:space="preserve"> parengti Darbų projektą pagal Užsakovo pateiktą projektavimo užduotį vadovaujantis  Lietuvos Respublikos statybos įstatymu ir kitais Lietuvos Respublikoje galiojančiais teisės aktais;</w:t>
      </w:r>
    </w:p>
    <w:p w14:paraId="418F3AFE" w14:textId="77777777" w:rsidR="00C066A2" w:rsidRPr="00736459" w:rsidRDefault="00C066A2" w:rsidP="00C066A2">
      <w:pPr>
        <w:numPr>
          <w:ilvl w:val="2"/>
          <w:numId w:val="15"/>
        </w:numPr>
        <w:tabs>
          <w:tab w:val="left" w:pos="1418"/>
          <w:tab w:val="left" w:pos="1560"/>
        </w:tabs>
        <w:spacing w:line="276" w:lineRule="auto"/>
        <w:ind w:left="709" w:right="38"/>
        <w:jc w:val="both"/>
        <w:rPr>
          <w:rFonts w:eastAsia="Calibri"/>
          <w:sz w:val="22"/>
          <w:szCs w:val="22"/>
          <w:u w:val="single"/>
        </w:rPr>
      </w:pPr>
      <w:r w:rsidRPr="00736459">
        <w:rPr>
          <w:rFonts w:eastAsia="Calibri"/>
          <w:color w:val="000000"/>
          <w:sz w:val="22"/>
          <w:szCs w:val="22"/>
        </w:rPr>
        <w:t>pagal poreikį</w:t>
      </w:r>
      <w:r w:rsidRPr="00736459">
        <w:rPr>
          <w:rFonts w:eastAsia="Calibri"/>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2ED6F179" w14:textId="32166B3E"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r w:rsidR="0003259D">
        <w:rPr>
          <w:rFonts w:eastAsia="Calibri"/>
          <w:sz w:val="22"/>
          <w:szCs w:val="22"/>
        </w:rPr>
        <w:t>;</w:t>
      </w:r>
    </w:p>
    <w:p w14:paraId="06FA8893" w14:textId="2B13E9FC"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saugoti atliktus Darbus ir reikmenis nuo sugadinimo ir vagystės, nuo meteorologinių sąlygų poveikio iki atliktų Darbų akto pasirašymo dienos. Statybvietėje, kurioje atliekami Darbai, atsitiktinio žuvimo ar sugadinimo rizika tenka Rangovui;</w:t>
      </w:r>
    </w:p>
    <w:p w14:paraId="54562C2B"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08E95361"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7A3056F9"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Suderinti darbų atlikimo grafiką ir netrukdyti Užsakovo darbuotojams atlikti darbus toje pačioje darbų atlikimo vietoje. </w:t>
      </w:r>
    </w:p>
    <w:p w14:paraId="2B858B24" w14:textId="77777777" w:rsidR="00C066A2" w:rsidRPr="00106324"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w:t>
      </w:r>
      <w:r w:rsidRPr="00106324">
        <w:rPr>
          <w:rFonts w:eastAsia="Calibri"/>
          <w:sz w:val="22"/>
          <w:szCs w:val="22"/>
        </w:rPr>
        <w:t>vykdyti garantinius įsipareigojimus;</w:t>
      </w:r>
    </w:p>
    <w:p w14:paraId="3D37A125" w14:textId="77777777"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bCs/>
          <w:sz w:val="22"/>
          <w:szCs w:val="22"/>
        </w:rPr>
        <w:t>v</w:t>
      </w:r>
      <w:r w:rsidRPr="00106324">
        <w:rPr>
          <w:rFonts w:eastAsia="Calibri"/>
          <w:sz w:val="22"/>
          <w:szCs w:val="22"/>
        </w:rPr>
        <w:t>ykdyti visus kitus  teisėtus ir neprieštaraujančius Sutarties nuostatoms raštiškus Užsakovo nurodymus ir priskirtas pareigas;</w:t>
      </w:r>
    </w:p>
    <w:p w14:paraId="1A2DE3B5" w14:textId="36043E0A"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lastRenderedPageBreak/>
        <w:t>kartu su atliktų Darbų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6D85535E"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užtikrinti, kad jis ir bet kurie asmenys, veikiantys jo vardu, yra gavę visus būtinus leidimus, kvalifikacijos atestatus ar kitokius dokumentus, suteikiančius teisę Rangovui atlikti šioje Sutartyje numatytus Darbus ir vykdyti Rangovo</w:t>
      </w:r>
      <w:r w:rsidRPr="00736459">
        <w:rPr>
          <w:rFonts w:eastAsia="Calibri"/>
          <w:sz w:val="22"/>
          <w:szCs w:val="22"/>
        </w:rPr>
        <w:t xml:space="preserve"> sutartinius įsipareigojimus pagal šią Sutartį;</w:t>
      </w:r>
    </w:p>
    <w:p w14:paraId="2EDC3B54"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736459">
        <w:rPr>
          <w:rFonts w:eastAsia="Calibri"/>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51DCDADC" w14:textId="77777777" w:rsidR="00C066A2" w:rsidRPr="00736459" w:rsidRDefault="00C066A2" w:rsidP="00DC21B3">
      <w:pPr>
        <w:numPr>
          <w:ilvl w:val="2"/>
          <w:numId w:val="15"/>
        </w:numPr>
        <w:tabs>
          <w:tab w:val="left" w:pos="851"/>
        </w:tabs>
        <w:spacing w:line="276" w:lineRule="auto"/>
        <w:ind w:left="709" w:right="38"/>
        <w:jc w:val="both"/>
        <w:rPr>
          <w:rFonts w:eastAsia="Calibri"/>
          <w:sz w:val="22"/>
          <w:szCs w:val="22"/>
        </w:rPr>
      </w:pPr>
      <w:r w:rsidRPr="00736459">
        <w:rPr>
          <w:rFonts w:eastAsia="Calibri"/>
          <w:sz w:val="22"/>
          <w:szCs w:val="22"/>
        </w:rPr>
        <w:t>per 10 kalendorinių dienų nuo Sutarties įsigaliojimo dienos pateikti suderintą su Užsakovu kalendorinį darbų vykdymo grafiką (jei reikalaujama);</w:t>
      </w:r>
    </w:p>
    <w:p w14:paraId="20C4FF7E"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per Užsakovo rašte nustatytą terminą savo lėšomis ištaisyti Darbų defektus, atsiradusius Darbų vykdymo metu ir (ar) garantiniu laikotarpiu. Defektais nelaikomi pažeidimai, kurie atsirado ne dėl Rangovo kaltės;</w:t>
      </w:r>
    </w:p>
    <w:p w14:paraId="408A48E2"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736459">
        <w:rPr>
          <w:rFonts w:eastAsia="Calibri"/>
          <w:sz w:val="22"/>
          <w:szCs w:val="22"/>
        </w:rPr>
        <w:t xml:space="preserve"> privalo atlyginti žalą, padarytą Užsakovui ir (ar) tretiesiems asmenims</w:t>
      </w:r>
      <w:r w:rsidRPr="00736459">
        <w:rPr>
          <w:rFonts w:eastAsia="Calibri"/>
          <w:bCs/>
          <w:sz w:val="22"/>
          <w:szCs w:val="22"/>
          <w:lang w:eastAsia="ar-SA"/>
        </w:rPr>
        <w:t>;</w:t>
      </w:r>
    </w:p>
    <w:p w14:paraId="141AE437"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pateikti Užsakovui įsakymo (ar kito dokumento) dėl Rangovo paskirto Darbų vadovo kopiją ir raštu nurodyti šio asmens kontaktinius duomenis;</w:t>
      </w:r>
    </w:p>
    <w:p w14:paraId="66B1CAD9"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 xml:space="preserve">Užsakovui ir (ar) Užsakovo techniniam prižiūrėtojui raštu pateikti visų naudojamų medžiagų pasus ir sertifikatus ir (ar) kitus dokumentus, susijusius su Darbais; </w:t>
      </w:r>
    </w:p>
    <w:p w14:paraId="4DBFE1DD"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nedelsdamas raštu informuoti Užsakovą apie Darbų eigoje atsiradusias nenumatytas aplinkybes ir pateikti siūlymus, kaip pašalinti aplinkybes, jei tokios bus nustatytos;</w:t>
      </w:r>
    </w:p>
    <w:p w14:paraId="5548BEDD"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 xml:space="preserve">per 10 kalendorinių dienų nuo Sutarties pasirašymo dienos  privalo pateikti Užsakovui </w:t>
      </w:r>
    </w:p>
    <w:p w14:paraId="62CF0D7C" w14:textId="77777777" w:rsidR="00C066A2" w:rsidRPr="00736459" w:rsidRDefault="00C066A2" w:rsidP="00C066A2">
      <w:pPr>
        <w:tabs>
          <w:tab w:val="left" w:pos="1560"/>
        </w:tabs>
        <w:spacing w:line="276" w:lineRule="auto"/>
        <w:ind w:left="709" w:right="-1"/>
        <w:jc w:val="both"/>
        <w:rPr>
          <w:rFonts w:eastAsia="Calibri"/>
          <w:color w:val="FF0000"/>
          <w:sz w:val="22"/>
          <w:szCs w:val="22"/>
        </w:rPr>
      </w:pPr>
      <w:r w:rsidRPr="00736459">
        <w:rPr>
          <w:rFonts w:eastAsia="Calibri"/>
          <w:color w:val="000000"/>
          <w:sz w:val="22"/>
          <w:szCs w:val="22"/>
        </w:rPr>
        <w:t>Statybos darbų ir civilinės atsakomybės privalomojo draudimo liudijimą</w:t>
      </w:r>
      <w:r w:rsidRPr="00736459">
        <w:rPr>
          <w:rFonts w:eastAsia="Calibri"/>
          <w:color w:val="FF0000"/>
          <w:sz w:val="22"/>
          <w:szCs w:val="22"/>
        </w:rPr>
        <w:t xml:space="preserve">. </w:t>
      </w:r>
      <w:r w:rsidRPr="00736459">
        <w:rPr>
          <w:rFonts w:eastAsia="Calibri"/>
          <w:sz w:val="22"/>
          <w:szCs w:val="22"/>
        </w:rPr>
        <w:t>Privalomojo draudimo liudijimas (polisas) turi galioti Sutarties galiojimo laikotarpiu;</w:t>
      </w:r>
    </w:p>
    <w:p w14:paraId="3C4528C9"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vykdyti visus Užsakovo nurodymus, susijusius su Darbų atlikimu, neprieštaraujančius įstatymams ir (ar) šiai Sutarčiai.</w:t>
      </w:r>
    </w:p>
    <w:p w14:paraId="443A7F96"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133D6BCC" w14:textId="77777777" w:rsidR="00C066A2" w:rsidRPr="00736459" w:rsidRDefault="00C066A2" w:rsidP="00C066A2">
      <w:pPr>
        <w:numPr>
          <w:ilvl w:val="1"/>
          <w:numId w:val="15"/>
        </w:numPr>
        <w:spacing w:line="276" w:lineRule="auto"/>
        <w:ind w:left="709"/>
        <w:rPr>
          <w:sz w:val="22"/>
          <w:szCs w:val="22"/>
        </w:rPr>
      </w:pPr>
      <w:r w:rsidRPr="00736459">
        <w:rPr>
          <w:sz w:val="22"/>
          <w:szCs w:val="22"/>
        </w:rPr>
        <w:t>Rangovas turi teisę:</w:t>
      </w:r>
    </w:p>
    <w:p w14:paraId="365D1D78"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sz w:val="22"/>
          <w:szCs w:val="22"/>
        </w:rPr>
        <w:t>gauti Užsakovo apmokėjimą už atlikus Darbus Sutartyje nustatytomis sąlygomis ir tvarka.</w:t>
      </w:r>
    </w:p>
    <w:p w14:paraId="2D404C74"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color w:val="000000"/>
          <w:sz w:val="22"/>
          <w:szCs w:val="22"/>
        </w:rPr>
        <w:t xml:space="preserve">Sutartyje nustatyta tvarka darbų atlikimui pasitelkti trečiuosius asmenis. </w:t>
      </w:r>
    </w:p>
    <w:p w14:paraId="16C1B909" w14:textId="77777777" w:rsidR="00C066A2" w:rsidRPr="00736459" w:rsidRDefault="00C066A2" w:rsidP="00C066A2">
      <w:pPr>
        <w:numPr>
          <w:ilvl w:val="1"/>
          <w:numId w:val="15"/>
        </w:numPr>
        <w:spacing w:line="276" w:lineRule="auto"/>
        <w:ind w:left="709" w:right="140" w:hanging="425"/>
        <w:jc w:val="both"/>
        <w:rPr>
          <w:rFonts w:eastAsia="Calibri"/>
          <w:sz w:val="22"/>
          <w:szCs w:val="22"/>
        </w:rPr>
      </w:pPr>
      <w:r w:rsidRPr="00736459">
        <w:rPr>
          <w:rFonts w:eastAsia="Calibri"/>
          <w:sz w:val="22"/>
          <w:szCs w:val="22"/>
        </w:rPr>
        <w:t>Užsakovas įsipareigoja:</w:t>
      </w:r>
    </w:p>
    <w:p w14:paraId="20E45F45"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apžiūrėti Rangovo atliktus Darbus ir, pastebėjęs Darbų trūkumų, raštu pranešti apie juos Rangovui ir nustatyti terminą jiems pašalinti;</w:t>
      </w:r>
    </w:p>
    <w:p w14:paraId="74279B1A" w14:textId="5BCCE923"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apžiūrėjęs Darbus ir nenustatęs atliktų Darbų trūkumų, arba Rangovui per Užsakovo nurodytą terminą juos pašalinus, priimti pagal atliktų Darbų aktą Rangovo tinkamai atliktus Darbus;</w:t>
      </w:r>
    </w:p>
    <w:p w14:paraId="2E7627C3"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paskirti atestuotą specialistą;</w:t>
      </w:r>
    </w:p>
    <w:p w14:paraId="05E02C4D"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informuoti Rangovą apie paskirtą specialistą;</w:t>
      </w:r>
    </w:p>
    <w:p w14:paraId="04102BE4"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kontroliuoti Darbų eigą, kiekį ir kokybę, o Darbų garantinio termino metu tikrinti atliktų Darbų būklę;</w:t>
      </w:r>
    </w:p>
    <w:p w14:paraId="7B7079DB"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lastRenderedPageBreak/>
        <w:t xml:space="preserve">teikti Rangovui rašytinius pranešimus Rangovo Sutartyje nurodytu adresu apie atsiradusius defektus garantinio termino metu, nurodydamas Darbų vietą, orientacinius Darbų kiekius ir jų ištaisymo terminą; </w:t>
      </w:r>
    </w:p>
    <w:p w14:paraId="24FFB0F5" w14:textId="77777777" w:rsidR="00C066A2" w:rsidRPr="00736459" w:rsidRDefault="00C066A2" w:rsidP="00C066A2">
      <w:pPr>
        <w:numPr>
          <w:ilvl w:val="1"/>
          <w:numId w:val="15"/>
        </w:numPr>
        <w:spacing w:line="276" w:lineRule="auto"/>
        <w:ind w:left="709"/>
        <w:jc w:val="both"/>
        <w:rPr>
          <w:sz w:val="22"/>
          <w:szCs w:val="22"/>
        </w:rPr>
      </w:pPr>
      <w:r w:rsidRPr="00736459">
        <w:rPr>
          <w:sz w:val="22"/>
          <w:szCs w:val="22"/>
        </w:rPr>
        <w:t>Užsakovas turi teisę:</w:t>
      </w:r>
    </w:p>
    <w:p w14:paraId="00347E26"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kontroliuoti ir prižiūrėti atliekamų Darbų atlikimo eigą;</w:t>
      </w:r>
    </w:p>
    <w:p w14:paraId="78D834C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kad Rangovas Darbus vykdytų laikydamasis sutartinių  įsipareigojimų  ir Darbus reglamentuojančių teisės aktų reikalavimų;</w:t>
      </w:r>
    </w:p>
    <w:p w14:paraId="196E4A68"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šalinti defektus, nepriimti nekokybiškai atliktų Darbų ir nemokėti už netinkamai atliktus Darbus iki nustatytų Darbų defektų pašalinimo;</w:t>
      </w:r>
    </w:p>
    <w:p w14:paraId="372946F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nemokėti už savavališkai atliktus, Sutartyje nenumatytus Darbus;</w:t>
      </w:r>
    </w:p>
    <w:p w14:paraId="4594E4C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sz w:val="22"/>
          <w:szCs w:val="22"/>
        </w:rPr>
        <w:t xml:space="preserve">Neišpirkti Darbų už maksimalią Sutarties vertę. </w:t>
      </w:r>
    </w:p>
    <w:p w14:paraId="7C1A493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teisę pasinaudoti Preliminarios sutarties įvykdymo užtikrinimu arba atlikti išskaičiavimus iš Rangovui mokėtinų sumų dėl netesybų (baudų, delspinigių), nuostolių, jeigu Rangovas neįvykdė Sutartyje numatytų įsipareigojimų (ar jų dalies) arba įvykdė juos netinkamai.</w:t>
      </w:r>
    </w:p>
    <w:p w14:paraId="17788EEA"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070F7443" w14:textId="77777777" w:rsidR="00C066A2" w:rsidRPr="00736459" w:rsidRDefault="00C066A2" w:rsidP="00C066A2">
      <w:pPr>
        <w:spacing w:line="276" w:lineRule="auto"/>
        <w:ind w:left="709" w:right="567" w:firstLine="4263"/>
        <w:jc w:val="both"/>
        <w:rPr>
          <w:rFonts w:eastAsia="Calibri"/>
          <w:b/>
          <w:sz w:val="22"/>
          <w:szCs w:val="22"/>
        </w:rPr>
      </w:pPr>
    </w:p>
    <w:p w14:paraId="76EBEC3A"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53D26E9F"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RANGOVO TEISĖ PASITELKTI TREČIUOSIUS ASMENIS (SUBRANGA), JUNGTINĖ VEIKLA</w:t>
      </w:r>
    </w:p>
    <w:p w14:paraId="4AEAA5D9" w14:textId="77777777" w:rsidR="00C066A2" w:rsidRPr="00736459" w:rsidRDefault="00C066A2" w:rsidP="00C066A2">
      <w:pPr>
        <w:spacing w:line="276" w:lineRule="auto"/>
        <w:ind w:left="709" w:right="567" w:firstLine="483"/>
        <w:jc w:val="center"/>
        <w:rPr>
          <w:rFonts w:eastAsia="Calibri"/>
          <w:b/>
          <w:sz w:val="22"/>
          <w:szCs w:val="22"/>
        </w:rPr>
      </w:pPr>
    </w:p>
    <w:p w14:paraId="26E958BD"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60FE1B82" w14:textId="77777777" w:rsidR="00C066A2" w:rsidRPr="00736459" w:rsidRDefault="00C066A2" w:rsidP="00C066A2">
      <w:pPr>
        <w:spacing w:line="276" w:lineRule="auto"/>
        <w:ind w:left="792" w:right="-1"/>
        <w:jc w:val="both"/>
        <w:rPr>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C066A2" w:rsidRPr="00736459" w14:paraId="516259C4"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7223B2"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b/>
                <w:sz w:val="22"/>
                <w:szCs w:val="22"/>
              </w:rPr>
            </w:pPr>
            <w:bookmarkStart w:id="2" w:name="_Hlk507859626"/>
            <w:r w:rsidRPr="00736459">
              <w:rPr>
                <w:rFonts w:eastAsia="Calibri"/>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8D0127F" w14:textId="77777777" w:rsidR="00C066A2" w:rsidRPr="00736459" w:rsidRDefault="00C066A2" w:rsidP="00736459">
            <w:pPr>
              <w:tabs>
                <w:tab w:val="left" w:pos="360"/>
                <w:tab w:val="left" w:pos="390"/>
                <w:tab w:val="left" w:pos="1620"/>
              </w:tabs>
              <w:spacing w:line="276" w:lineRule="auto"/>
              <w:ind w:left="567" w:hanging="567"/>
              <w:jc w:val="center"/>
              <w:rPr>
                <w:rFonts w:eastAsia="Calibri"/>
                <w:b/>
                <w:sz w:val="22"/>
                <w:szCs w:val="22"/>
              </w:rPr>
            </w:pPr>
            <w:r w:rsidRPr="00736459">
              <w:rPr>
                <w:rFonts w:eastAsia="Calibri"/>
                <w:b/>
                <w:sz w:val="22"/>
                <w:szCs w:val="22"/>
              </w:rPr>
              <w:t>Sutarties dalis, kuriai pasitelkiamas Subrangovas</w:t>
            </w:r>
          </w:p>
        </w:tc>
      </w:tr>
      <w:tr w:rsidR="00C066A2" w:rsidRPr="00736459" w14:paraId="67128635"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tcPr>
          <w:p w14:paraId="451AA6EB"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8262BC"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Sutarties dalis, kuriai pasitelkiamas Subrangovas</w:t>
            </w:r>
          </w:p>
        </w:tc>
      </w:tr>
      <w:bookmarkEnd w:id="2"/>
    </w:tbl>
    <w:p w14:paraId="4CB39D22" w14:textId="77777777" w:rsidR="00C066A2" w:rsidRPr="00736459" w:rsidRDefault="00C066A2" w:rsidP="00C066A2">
      <w:pPr>
        <w:spacing w:line="276" w:lineRule="auto"/>
        <w:ind w:right="-1"/>
        <w:jc w:val="both"/>
        <w:rPr>
          <w:sz w:val="22"/>
          <w:szCs w:val="22"/>
          <w:lang w:eastAsia="lt-LT"/>
        </w:rPr>
      </w:pPr>
    </w:p>
    <w:p w14:paraId="21A00130"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125A4E21"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740A9A"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Rangovui ar Subrangovui paprašius raštu, gali būti sudarytas tiesioginio atsiskaitymo su Subrangovu susitarimas. Toks susitarimas įsigalioja tik, jei jį pasirašo Rangovas, Subrangovas ir Užsakovas.</w:t>
      </w:r>
    </w:p>
    <w:p w14:paraId="57C77BC7"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lastRenderedPageBreak/>
        <w:t xml:space="preserve">Atsiradus poreikiui keisti Jungtinės veiklos sutartyje nurodytus partnerius kitais (jeigu Darbai atliekami pagal Jungtinės veiklos sutartį), Jungtinės veiklos partneriai privalo įvykdyti visas žemiau nurodytas sąlygas: </w:t>
      </w:r>
    </w:p>
    <w:p w14:paraId="1AE46639"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Užsakovas gaus šiuos dokumentus:</w:t>
      </w:r>
    </w:p>
    <w:p w14:paraId="473265E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pasiliekančio Jungtinės veiklos partnerio prašymą dėl Jungtinės veiklos partnerio keitimo;</w:t>
      </w:r>
    </w:p>
    <w:p w14:paraId="737B6C6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60F9F146"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6FA9E610"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Rangovas įrodys Užsakovui naujojo/ pasiliekančio Jungtinės veiklos partnerio patikimumą ir gebėjimą vykdyti paskirtas funkcijas; </w:t>
      </w:r>
    </w:p>
    <w:p w14:paraId="63EBF9A2"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Rangovas gaus Užsakovo rašytinį sutikimą keisti Jungtinės veiklos partnerius;</w:t>
      </w:r>
    </w:p>
    <w:p w14:paraId="6ED4A593"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6EE0DD8E"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43A072D1" w14:textId="77777777" w:rsidR="00C066A2" w:rsidRPr="00736459" w:rsidRDefault="00C066A2" w:rsidP="00C066A2">
      <w:pPr>
        <w:spacing w:line="276" w:lineRule="auto"/>
        <w:ind w:left="709" w:right="567" w:firstLine="483"/>
        <w:jc w:val="both"/>
        <w:rPr>
          <w:rFonts w:eastAsia="Calibri"/>
          <w:sz w:val="22"/>
          <w:szCs w:val="22"/>
        </w:rPr>
      </w:pPr>
    </w:p>
    <w:p w14:paraId="7D619ADB" w14:textId="77777777" w:rsidR="00C066A2" w:rsidRPr="00736459" w:rsidRDefault="00C066A2" w:rsidP="00C066A2">
      <w:pPr>
        <w:numPr>
          <w:ilvl w:val="0"/>
          <w:numId w:val="15"/>
        </w:numPr>
        <w:spacing w:line="276" w:lineRule="auto"/>
        <w:ind w:left="709" w:right="567"/>
        <w:jc w:val="center"/>
        <w:rPr>
          <w:rFonts w:eastAsia="Calibri"/>
          <w:bCs/>
          <w:sz w:val="22"/>
          <w:szCs w:val="22"/>
        </w:rPr>
      </w:pPr>
      <w:r w:rsidRPr="00736459">
        <w:rPr>
          <w:rFonts w:eastAsia="Calibri"/>
          <w:b/>
          <w:bCs/>
          <w:sz w:val="22"/>
          <w:szCs w:val="22"/>
        </w:rPr>
        <w:t>SKYRIUS</w:t>
      </w:r>
    </w:p>
    <w:p w14:paraId="247EC91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SUTARTIES ĮSIGALIOJIMAS, KEITIMAS IR PASIBAIGIMAS</w:t>
      </w:r>
    </w:p>
    <w:p w14:paraId="2EF4F87B" w14:textId="77777777" w:rsidR="00C066A2" w:rsidRPr="00736459" w:rsidRDefault="00C066A2" w:rsidP="00C066A2">
      <w:pPr>
        <w:spacing w:line="276" w:lineRule="auto"/>
        <w:ind w:left="709" w:right="567"/>
        <w:rPr>
          <w:rFonts w:eastAsia="Calibri"/>
          <w:b/>
          <w:sz w:val="22"/>
          <w:szCs w:val="22"/>
        </w:rPr>
      </w:pPr>
    </w:p>
    <w:p w14:paraId="06ED55F6" w14:textId="706D18FF"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 xml:space="preserve">Ši Sutartis įsigalioja Šalims ją pasirašius ir galioja tol, kol yra atliekama </w:t>
      </w:r>
      <w:r w:rsidRPr="0091620F">
        <w:rPr>
          <w:rFonts w:eastAsia="Calibri"/>
          <w:sz w:val="22"/>
          <w:szCs w:val="22"/>
        </w:rPr>
        <w:t>darbų už pradinę Sutarties vertę, nurodytą Sutarties 4.1. punkte, arba iki Sutarties nutraukimo Sutartyje ar įstatymuose nustatytais pagrindais ir tvarka. Sutarties galiojimo termino pabaiga arba Sutarties nutraukimas neatleidžia Užsakovo</w:t>
      </w:r>
      <w:r w:rsidRPr="00736459">
        <w:rPr>
          <w:rFonts w:eastAsia="Calibri"/>
          <w:sz w:val="22"/>
          <w:szCs w:val="22"/>
        </w:rPr>
        <w:t xml:space="preserve"> nuo pareigos atsiskaityti su Rangovu už tinkamai, kokybiškai ir laiku atliktus Darbus, atliktus iki Sutarties galiojimo termino pabaigos dienos</w:t>
      </w:r>
      <w:r w:rsidRPr="00736459">
        <w:rPr>
          <w:rFonts w:eastAsia="Calibri"/>
          <w:i/>
          <w:sz w:val="22"/>
          <w:szCs w:val="22"/>
        </w:rPr>
        <w:t>.</w:t>
      </w:r>
    </w:p>
    <w:p w14:paraId="5A07789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BA9F18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Visi Sutarties keitimai yra atliekami vadovaujantis Pirkimų, atliekamų  vandentvarkos, energetikos, transporto ar pašto paslaugų srities perkančiųjų subjektų įstatymo (toliau – PĮ) 97 str. nuostatomis.</w:t>
      </w:r>
    </w:p>
    <w:p w14:paraId="71A2A1A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Sutarties keitimas gali būti atliekamas šiais atvejais:</w:t>
      </w:r>
    </w:p>
    <w:p w14:paraId="4F796EBE" w14:textId="77777777" w:rsidR="00DC21B3" w:rsidRDefault="00C066A2" w:rsidP="00DC21B3">
      <w:pPr>
        <w:numPr>
          <w:ilvl w:val="2"/>
          <w:numId w:val="15"/>
        </w:numPr>
        <w:tabs>
          <w:tab w:val="left" w:pos="709"/>
        </w:tabs>
        <w:spacing w:line="276" w:lineRule="auto"/>
        <w:ind w:left="851" w:right="-1"/>
        <w:jc w:val="both"/>
        <w:rPr>
          <w:rFonts w:eastAsia="Calibri"/>
          <w:sz w:val="22"/>
          <w:szCs w:val="22"/>
        </w:rPr>
      </w:pPr>
      <w:r w:rsidRPr="00736459">
        <w:rPr>
          <w:rFonts w:eastAsia="Calibri"/>
          <w:sz w:val="22"/>
          <w:szCs w:val="22"/>
        </w:rPr>
        <w:t xml:space="preserve"> dėl papildomų Darbų kiekio įsigijimo, kai yra viršijama Sutarties pradinė vertė. </w:t>
      </w:r>
    </w:p>
    <w:p w14:paraId="5AC4BF32" w14:textId="47277327" w:rsidR="00C066A2" w:rsidRPr="00DC21B3" w:rsidRDefault="00C066A2" w:rsidP="00DC21B3">
      <w:pPr>
        <w:numPr>
          <w:ilvl w:val="2"/>
          <w:numId w:val="15"/>
        </w:numPr>
        <w:tabs>
          <w:tab w:val="left" w:pos="709"/>
        </w:tabs>
        <w:spacing w:line="276" w:lineRule="auto"/>
        <w:ind w:left="851" w:right="-1"/>
        <w:jc w:val="both"/>
        <w:rPr>
          <w:rFonts w:eastAsia="Calibri"/>
          <w:sz w:val="22"/>
          <w:szCs w:val="22"/>
        </w:rPr>
      </w:pPr>
      <w:r w:rsidRPr="00DC21B3">
        <w:rPr>
          <w:rFonts w:eastAsia="Calibri"/>
          <w:sz w:val="22"/>
          <w:szCs w:val="22"/>
        </w:rPr>
        <w:t xml:space="preserve">kai būtina atlikti darbus, kurie nėra aprašyti Techninėje specifikacijoje ir gali atsirasti dėl nenumatytų priežasčių. Tokių darbų įkainiai yra apskaičiuojami vadovaujantis Lietuvos Respublikos aplinkos ministerijos patvirtintomis Statinių statybos skaičiuojamosios kainos nustatymo rekomendacijomis, naudojantis UAB „Sistela“ sąmatine programa. </w:t>
      </w:r>
    </w:p>
    <w:p w14:paraId="48E7C950"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Visi Sutarties pakeitimai neturi pabloginti Sutarties rezultato;</w:t>
      </w:r>
    </w:p>
    <w:p w14:paraId="7F22EE55"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Jei faktinės papildomų darbų įsigijimo aplinkybės neatitinka PĮ 97 str. numatytų aplinkybių, papildomai Darbai turi būti įsigyjami vykdant naują pirkimo procedūrą pagal PĮ reikalavimus.</w:t>
      </w:r>
    </w:p>
    <w:p w14:paraId="7A1E1EC6" w14:textId="77777777" w:rsidR="00C066A2" w:rsidRPr="00736459"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708F8158"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pritaikant Rangovo pasiūlyme nurodytus Darbų įkainius;</w:t>
      </w:r>
    </w:p>
    <w:p w14:paraId="4C62111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lastRenderedPageBreak/>
        <w:t>jei įmanoma, išskaičiuojant kainos dalį iš Sutartyje numatyto įkainio;</w:t>
      </w:r>
    </w:p>
    <w:p w14:paraId="69359C0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pritaikant Sutartyje numatytus panašių Darbų įkainius. Panašius Darbus turi pagrįsti ir nustatyti Užsakovas; </w:t>
      </w:r>
    </w:p>
    <w:p w14:paraId="48AEC29B"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4306B20C"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796A9173"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Surašius Sutarties 7.8. punkte nurodytą dokumentą Šalys pasirašo papildomą susitarimą dėl papildomų Darbų įsigijimo, kuris tampa Sutarties sudėtine dalimi.</w:t>
      </w:r>
    </w:p>
    <w:p w14:paraId="711CE53E" w14:textId="50A23225" w:rsidR="00C066A2" w:rsidRP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Rangovas gali pradėti vykdyti papildomus darbus tik pasirašius papildomą susitarimą dėl papildomų Darbų įsigijimo, priešingu atveju bus laikoma, kad Rangovas darbus vykdo savavališkai.</w:t>
      </w:r>
    </w:p>
    <w:p w14:paraId="7C935C7A" w14:textId="77777777" w:rsidR="00C066A2" w:rsidRPr="00736459" w:rsidRDefault="00C066A2" w:rsidP="00C066A2">
      <w:pPr>
        <w:tabs>
          <w:tab w:val="left" w:pos="709"/>
        </w:tabs>
        <w:spacing w:line="276" w:lineRule="auto"/>
        <w:ind w:right="-1"/>
        <w:jc w:val="both"/>
        <w:rPr>
          <w:rFonts w:eastAsia="Calibri"/>
          <w:sz w:val="22"/>
          <w:szCs w:val="22"/>
        </w:rPr>
      </w:pPr>
    </w:p>
    <w:p w14:paraId="3C4FB652" w14:textId="77777777" w:rsidR="00C066A2" w:rsidRPr="00736459" w:rsidRDefault="00C066A2" w:rsidP="00C066A2">
      <w:pPr>
        <w:tabs>
          <w:tab w:val="left" w:pos="709"/>
        </w:tabs>
        <w:spacing w:line="276" w:lineRule="auto"/>
        <w:ind w:right="-1"/>
        <w:jc w:val="both"/>
        <w:rPr>
          <w:rFonts w:eastAsia="Calibri"/>
          <w:sz w:val="22"/>
          <w:szCs w:val="22"/>
        </w:rPr>
      </w:pPr>
    </w:p>
    <w:p w14:paraId="59124752"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2D470555"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SUTARTIES PAŽEIDIMAS IR NUTRAUKIMAS</w:t>
      </w:r>
    </w:p>
    <w:p w14:paraId="18A460FA" w14:textId="77777777" w:rsidR="00C066A2" w:rsidRPr="00736459" w:rsidRDefault="00C066A2" w:rsidP="00C066A2">
      <w:pPr>
        <w:spacing w:line="276" w:lineRule="auto"/>
        <w:ind w:left="709" w:right="-1" w:firstLine="482"/>
        <w:jc w:val="center"/>
        <w:rPr>
          <w:rFonts w:eastAsia="Calibri"/>
          <w:b/>
          <w:sz w:val="22"/>
          <w:szCs w:val="22"/>
        </w:rPr>
      </w:pPr>
    </w:p>
    <w:p w14:paraId="75291B27" w14:textId="77777777" w:rsidR="00C066A2" w:rsidRPr="00736459" w:rsidRDefault="00C066A2" w:rsidP="00DC21B3">
      <w:pPr>
        <w:numPr>
          <w:ilvl w:val="1"/>
          <w:numId w:val="15"/>
        </w:numPr>
        <w:spacing w:line="276" w:lineRule="auto"/>
        <w:ind w:left="709" w:right="-1" w:hanging="425"/>
        <w:jc w:val="both"/>
        <w:rPr>
          <w:sz w:val="22"/>
          <w:szCs w:val="22"/>
        </w:rPr>
      </w:pPr>
      <w:r w:rsidRPr="00736459">
        <w:rPr>
          <w:sz w:val="22"/>
          <w:szCs w:val="22"/>
        </w:rPr>
        <w:t>Sutartis gali būti nutraukiama:</w:t>
      </w:r>
    </w:p>
    <w:p w14:paraId="3D46E18B" w14:textId="77777777" w:rsidR="00DC21B3" w:rsidRDefault="00C066A2" w:rsidP="00DC21B3">
      <w:pPr>
        <w:numPr>
          <w:ilvl w:val="2"/>
          <w:numId w:val="15"/>
        </w:numPr>
        <w:tabs>
          <w:tab w:val="left" w:pos="1560"/>
        </w:tabs>
        <w:spacing w:line="276" w:lineRule="auto"/>
        <w:ind w:left="709" w:right="-1"/>
        <w:jc w:val="both"/>
        <w:rPr>
          <w:sz w:val="22"/>
          <w:szCs w:val="22"/>
        </w:rPr>
      </w:pPr>
      <w:r w:rsidRPr="00736459">
        <w:rPr>
          <w:sz w:val="22"/>
          <w:szCs w:val="22"/>
        </w:rPr>
        <w:t>raštišku Šalių susitarimu;</w:t>
      </w:r>
    </w:p>
    <w:p w14:paraId="363ED005" w14:textId="789668FE" w:rsidR="00C066A2" w:rsidRPr="00DC21B3" w:rsidRDefault="00C066A2" w:rsidP="00DC21B3">
      <w:pPr>
        <w:numPr>
          <w:ilvl w:val="2"/>
          <w:numId w:val="15"/>
        </w:numPr>
        <w:tabs>
          <w:tab w:val="left" w:pos="1560"/>
        </w:tabs>
        <w:spacing w:line="276" w:lineRule="auto"/>
        <w:ind w:left="709" w:right="-1"/>
        <w:jc w:val="both"/>
        <w:rPr>
          <w:sz w:val="22"/>
          <w:szCs w:val="22"/>
        </w:rPr>
      </w:pPr>
      <w:r w:rsidRPr="00DC21B3">
        <w:rPr>
          <w:sz w:val="22"/>
          <w:szCs w:val="22"/>
        </w:rPr>
        <w:t>Užsakovo vienašališku sprendimu:</w:t>
      </w:r>
    </w:p>
    <w:p w14:paraId="22BF2C94" w14:textId="4739481B" w:rsidR="00C066A2"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jeigu Rangovas pažeidžia Darbų terminus, nevykdo arba netinkamai vykdo Sutartį ir nepašalina Sutarties pažeidimo p</w:t>
      </w:r>
      <w:r w:rsidR="00FE15C9">
        <w:rPr>
          <w:sz w:val="22"/>
          <w:szCs w:val="22"/>
        </w:rPr>
        <w:t xml:space="preserve">er papildomai nustatytą terminą. </w:t>
      </w:r>
      <w:r w:rsidRPr="00736459">
        <w:rPr>
          <w:sz w:val="22"/>
          <w:szCs w:val="22"/>
        </w:rPr>
        <w:t>Tokiu atveju Užsakovas įsipareigoja visiškai atsiskaityti su Rangovu už Sutarties nutraukimo dienai tinkamai, laiku ir kokybiškai atliktus darbus;</w:t>
      </w:r>
    </w:p>
    <w:p w14:paraId="7B900CD2" w14:textId="01243DC3" w:rsidR="00FE15C9" w:rsidRPr="00DC21B3" w:rsidRDefault="00FE15C9" w:rsidP="00C066A2">
      <w:pPr>
        <w:numPr>
          <w:ilvl w:val="3"/>
          <w:numId w:val="15"/>
        </w:numPr>
        <w:tabs>
          <w:tab w:val="left" w:pos="2268"/>
          <w:tab w:val="left" w:pos="2410"/>
        </w:tabs>
        <w:spacing w:line="276" w:lineRule="auto"/>
        <w:ind w:left="1560" w:right="-1"/>
        <w:jc w:val="both"/>
        <w:rPr>
          <w:bCs/>
          <w:sz w:val="22"/>
          <w:szCs w:val="22"/>
        </w:rPr>
      </w:pPr>
      <w:r w:rsidRPr="00DC21B3">
        <w:rPr>
          <w:bCs/>
          <w:sz w:val="22"/>
          <w:szCs w:val="22"/>
        </w:rPr>
        <w:t>nesikreipiant į teismą, apie tai raštu įspėjus Rangovą prieš 5 (penkias) darbo dienas, jei priskaičiuotų baudų dydis viršija 20 proc. Sutarties vertės.</w:t>
      </w:r>
    </w:p>
    <w:p w14:paraId="1B1DFEA9"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68BF6B84"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128C83CB" w14:textId="4780F6E9"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w:t>
      </w:r>
      <w:r w:rsidR="000A417E">
        <w:rPr>
          <w:sz w:val="22"/>
          <w:szCs w:val="22"/>
        </w:rPr>
        <w:t>įvykdymo užtikrinimu</w:t>
      </w:r>
      <w:r w:rsidRPr="00736459">
        <w:rPr>
          <w:sz w:val="22"/>
          <w:szCs w:val="22"/>
        </w:rPr>
        <w:t xml:space="preserve"> bei Subrangovų pasitelkimo tvarka nesilaikymas. </w:t>
      </w:r>
    </w:p>
    <w:p w14:paraId="64E390C5" w14:textId="77777777" w:rsidR="00DC21B3" w:rsidRDefault="00C066A2" w:rsidP="00DC21B3">
      <w:pPr>
        <w:numPr>
          <w:ilvl w:val="2"/>
          <w:numId w:val="15"/>
        </w:numPr>
        <w:spacing w:line="276" w:lineRule="auto"/>
        <w:ind w:left="567"/>
        <w:jc w:val="both"/>
        <w:rPr>
          <w:sz w:val="22"/>
          <w:szCs w:val="22"/>
        </w:rPr>
      </w:pPr>
      <w:r w:rsidRPr="00736459">
        <w:rPr>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10EE04EF" w14:textId="77777777" w:rsidR="00DC21B3" w:rsidRDefault="00C066A2" w:rsidP="00DC21B3">
      <w:pPr>
        <w:numPr>
          <w:ilvl w:val="2"/>
          <w:numId w:val="15"/>
        </w:numPr>
        <w:spacing w:line="276" w:lineRule="auto"/>
        <w:ind w:left="567"/>
        <w:jc w:val="both"/>
        <w:rPr>
          <w:sz w:val="22"/>
          <w:szCs w:val="22"/>
        </w:rPr>
      </w:pPr>
      <w:r w:rsidRPr="00DC21B3">
        <w:rPr>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6C7DFAD" w14:textId="2B84639B" w:rsidR="00C066A2" w:rsidRPr="00DC21B3" w:rsidRDefault="00C066A2" w:rsidP="00DC21B3">
      <w:pPr>
        <w:numPr>
          <w:ilvl w:val="2"/>
          <w:numId w:val="15"/>
        </w:numPr>
        <w:spacing w:line="276" w:lineRule="auto"/>
        <w:ind w:left="567"/>
        <w:jc w:val="both"/>
        <w:rPr>
          <w:sz w:val="22"/>
          <w:szCs w:val="22"/>
        </w:rPr>
      </w:pPr>
      <w:r w:rsidRPr="00DC21B3">
        <w:rPr>
          <w:sz w:val="22"/>
          <w:szCs w:val="22"/>
        </w:rPr>
        <w:t>Kitomis Lietuvos Respublikos teisės aktuose nustatytomis aplinkybėmis ir tvarka.</w:t>
      </w:r>
    </w:p>
    <w:p w14:paraId="05036E37" w14:textId="77777777" w:rsidR="00DC21B3" w:rsidRDefault="00C066A2" w:rsidP="00DC21B3">
      <w:pPr>
        <w:numPr>
          <w:ilvl w:val="1"/>
          <w:numId w:val="15"/>
        </w:numPr>
        <w:spacing w:line="276" w:lineRule="auto"/>
        <w:ind w:left="567" w:right="-1" w:hanging="425"/>
        <w:jc w:val="both"/>
        <w:rPr>
          <w:sz w:val="22"/>
          <w:szCs w:val="22"/>
        </w:rPr>
      </w:pPr>
      <w:r w:rsidRPr="00736459">
        <w:rPr>
          <w:sz w:val="22"/>
          <w:szCs w:val="22"/>
        </w:rPr>
        <w:lastRenderedPageBreak/>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04853BAC"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3809DCD5"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E2867FB" w14:textId="6DE9A91E" w:rsidR="00C066A2" w:rsidRPr="00DC21B3" w:rsidRDefault="00C066A2" w:rsidP="00DC21B3">
      <w:pPr>
        <w:numPr>
          <w:ilvl w:val="1"/>
          <w:numId w:val="15"/>
        </w:numPr>
        <w:spacing w:line="276" w:lineRule="auto"/>
        <w:ind w:left="567" w:right="-1" w:hanging="425"/>
        <w:jc w:val="both"/>
        <w:rPr>
          <w:sz w:val="22"/>
          <w:szCs w:val="22"/>
        </w:rPr>
      </w:pPr>
      <w:r w:rsidRPr="00DC21B3">
        <w:rPr>
          <w:sz w:val="22"/>
          <w:szCs w:val="22"/>
        </w:rPr>
        <w:t>Sutarties nutraukimo įsigaliojimo atveju pagal bet kurį Sutarties sąlygų punktą, Rangovas per Užsakovo nurodytą terminą privalo:</w:t>
      </w:r>
    </w:p>
    <w:p w14:paraId="7EB7AB41" w14:textId="77777777" w:rsidR="00DC21B3" w:rsidRDefault="00C066A2" w:rsidP="00DC21B3">
      <w:pPr>
        <w:numPr>
          <w:ilvl w:val="2"/>
          <w:numId w:val="15"/>
        </w:numPr>
        <w:tabs>
          <w:tab w:val="left" w:pos="1418"/>
        </w:tabs>
        <w:spacing w:line="276" w:lineRule="auto"/>
        <w:ind w:left="567"/>
        <w:jc w:val="both"/>
        <w:rPr>
          <w:sz w:val="22"/>
          <w:szCs w:val="22"/>
        </w:rPr>
      </w:pPr>
      <w:r w:rsidRPr="00736459">
        <w:rPr>
          <w:sz w:val="22"/>
          <w:szCs w:val="22"/>
        </w:rPr>
        <w:t>nutraukti visą tolesnį Darbą, išskyrus tokį, kurį būtina atlikti dėl gyvybės ar turto išsaugojimo arba dėl Darbų saugos;</w:t>
      </w:r>
    </w:p>
    <w:p w14:paraId="0A295A1A" w14:textId="77777777" w:rsid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perduoti Užsakovui įrangą ir medžiagas, už kuriuos jau sumokėta;</w:t>
      </w:r>
    </w:p>
    <w:p w14:paraId="0C12B759" w14:textId="3C7C5DDA" w:rsidR="00C066A2" w:rsidRP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pašalinti visus Rangovo įrenginius ir kitus daiktus iš Statybvietės ir pats palikti statybvietę</w:t>
      </w:r>
      <w:r w:rsidRPr="00736459">
        <w:t>.</w:t>
      </w:r>
    </w:p>
    <w:p w14:paraId="45108662" w14:textId="77777777" w:rsidR="00C066A2" w:rsidRPr="00736459" w:rsidRDefault="00C066A2" w:rsidP="00C066A2">
      <w:pPr>
        <w:spacing w:line="276" w:lineRule="auto"/>
        <w:ind w:left="709" w:right="-1" w:firstLine="6182"/>
        <w:rPr>
          <w:rFonts w:eastAsia="Calibri"/>
          <w:b/>
          <w:sz w:val="22"/>
          <w:szCs w:val="22"/>
        </w:rPr>
      </w:pPr>
    </w:p>
    <w:p w14:paraId="26002828" w14:textId="77777777" w:rsidR="00C066A2" w:rsidRPr="00736459" w:rsidRDefault="00C066A2" w:rsidP="00C066A2">
      <w:pPr>
        <w:spacing w:line="276" w:lineRule="auto"/>
        <w:ind w:left="709" w:right="-1" w:firstLine="6182"/>
        <w:rPr>
          <w:rFonts w:eastAsia="Calibri"/>
          <w:b/>
          <w:sz w:val="22"/>
          <w:szCs w:val="22"/>
        </w:rPr>
      </w:pPr>
    </w:p>
    <w:p w14:paraId="6F11561A"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07211FE8"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NENUGALIMA JĖGA</w:t>
      </w:r>
    </w:p>
    <w:p w14:paraId="1CD1AF85" w14:textId="77777777" w:rsidR="00C066A2" w:rsidRPr="00736459" w:rsidRDefault="00C066A2" w:rsidP="00C066A2">
      <w:pPr>
        <w:spacing w:line="276" w:lineRule="auto"/>
        <w:ind w:left="709" w:right="-1"/>
        <w:jc w:val="center"/>
        <w:rPr>
          <w:rFonts w:eastAsia="Calibri"/>
          <w:b/>
          <w:sz w:val="22"/>
          <w:szCs w:val="22"/>
        </w:rPr>
      </w:pPr>
    </w:p>
    <w:p w14:paraId="2437C406"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736459">
        <w:rPr>
          <w:rFonts w:eastAsia="Calibri"/>
          <w:sz w:val="22"/>
          <w:szCs w:val="22"/>
        </w:rPr>
        <w:t>Šalis gali būti visiškai ar iš dalies atleidžiama nuo atsakomybės už Sutarties nevykdymą dėl nenugalimos jėgos (</w:t>
      </w:r>
      <w:r w:rsidRPr="00736459">
        <w:rPr>
          <w:rFonts w:eastAsia="Calibri"/>
          <w:i/>
          <w:sz w:val="22"/>
          <w:szCs w:val="22"/>
        </w:rPr>
        <w:t>force majeure</w:t>
      </w:r>
      <w:r w:rsidRPr="00736459">
        <w:rPr>
          <w:rFonts w:eastAsia="Calibri"/>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6887EA3"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Nenugalima jėga (</w:t>
      </w:r>
      <w:r w:rsidRPr="00DC21B3">
        <w:rPr>
          <w:rFonts w:eastAsia="Calibri"/>
          <w:i/>
          <w:sz w:val="22"/>
          <w:szCs w:val="22"/>
        </w:rPr>
        <w:t>force majeure</w:t>
      </w:r>
      <w:r w:rsidRPr="00DC21B3">
        <w:rPr>
          <w:rFonts w:eastAsia="Calibri"/>
          <w:sz w:val="22"/>
          <w:szCs w:val="22"/>
        </w:rPr>
        <w:t>) nelaikoma tai, kad rinkoje nėra reikalingų prievolei vykdyti prekių, Šalis neturi reikiamų finansinių išteklių arba Šalies kontrahentai pažeidžia savo prievoles. Nenugalima jėga (</w:t>
      </w:r>
      <w:r w:rsidRPr="00DC21B3">
        <w:rPr>
          <w:rFonts w:eastAsia="Calibri"/>
          <w:i/>
          <w:sz w:val="22"/>
          <w:szCs w:val="22"/>
        </w:rPr>
        <w:t>force majeure</w:t>
      </w:r>
      <w:r w:rsidRPr="00DC21B3">
        <w:rPr>
          <w:rFonts w:eastAsia="Calibri"/>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575C72F9" w14:textId="04B6DEA8" w:rsidR="00C066A2" w:rsidRP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Sutartis baigiasi kitos Šalies reikalavimu, kai ją įvykdyti kitai šaliai neįmanoma dėl  nenugalimos jėgos (</w:t>
      </w:r>
      <w:r w:rsidRPr="00DC21B3">
        <w:rPr>
          <w:rFonts w:eastAsia="Calibri"/>
          <w:i/>
          <w:sz w:val="22"/>
          <w:szCs w:val="22"/>
        </w:rPr>
        <w:t>force majeure</w:t>
      </w:r>
      <w:r w:rsidRPr="00DC21B3">
        <w:rPr>
          <w:rFonts w:eastAsia="Calibri"/>
          <w:sz w:val="22"/>
          <w:szCs w:val="22"/>
        </w:rPr>
        <w:t>).</w:t>
      </w:r>
    </w:p>
    <w:p w14:paraId="10B3A3BC" w14:textId="77777777" w:rsidR="00C066A2" w:rsidRPr="00736459" w:rsidRDefault="00C066A2" w:rsidP="00C066A2">
      <w:pPr>
        <w:spacing w:line="276" w:lineRule="auto"/>
        <w:ind w:left="709" w:right="567" w:firstLine="597"/>
        <w:jc w:val="center"/>
        <w:rPr>
          <w:rFonts w:eastAsia="Calibri"/>
          <w:b/>
          <w:sz w:val="22"/>
          <w:szCs w:val="22"/>
        </w:rPr>
      </w:pPr>
    </w:p>
    <w:p w14:paraId="569D1EA4" w14:textId="77777777" w:rsidR="00C066A2" w:rsidRPr="00736459" w:rsidRDefault="00C066A2" w:rsidP="00C066A2">
      <w:pPr>
        <w:numPr>
          <w:ilvl w:val="0"/>
          <w:numId w:val="15"/>
        </w:numPr>
        <w:spacing w:line="276" w:lineRule="auto"/>
        <w:ind w:left="709" w:right="567"/>
        <w:jc w:val="center"/>
        <w:rPr>
          <w:rFonts w:eastAsia="Calibri"/>
          <w:b/>
          <w:strike/>
          <w:sz w:val="22"/>
          <w:szCs w:val="22"/>
        </w:rPr>
      </w:pPr>
      <w:r w:rsidRPr="00736459">
        <w:rPr>
          <w:rFonts w:eastAsia="Calibri"/>
          <w:b/>
          <w:sz w:val="22"/>
          <w:szCs w:val="22"/>
        </w:rPr>
        <w:t>SKYRIUS</w:t>
      </w:r>
    </w:p>
    <w:p w14:paraId="64AD4E0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ŠALIŲ ATSAKOMYBĖ</w:t>
      </w:r>
    </w:p>
    <w:p w14:paraId="67970ADA" w14:textId="77777777" w:rsidR="00C066A2" w:rsidRPr="00736459" w:rsidRDefault="00C066A2" w:rsidP="00C066A2">
      <w:pPr>
        <w:spacing w:line="276" w:lineRule="auto"/>
        <w:ind w:left="709" w:right="567"/>
        <w:jc w:val="center"/>
        <w:rPr>
          <w:rFonts w:eastAsia="Calibri"/>
          <w:b/>
          <w:sz w:val="22"/>
          <w:szCs w:val="22"/>
        </w:rPr>
      </w:pPr>
    </w:p>
    <w:p w14:paraId="4AB8C150"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736459">
        <w:rPr>
          <w:rFonts w:eastAsia="Calibri"/>
          <w:sz w:val="22"/>
          <w:szCs w:val="22"/>
        </w:rPr>
        <w:t xml:space="preserve">Jei viena iš Šalių nevykdo arba netinkamai vykdo Sutartyje nustatytus įsipareigojimus, kita Šalis turi teisę reikalauti nedelsiant, tačiau bet kokiu atveju ne vėliau kaip per 5 (penkias) dienas nuo atitinkamo prašymo gavimo dienos, sumokėti </w:t>
      </w:r>
      <w:r w:rsidRPr="00E86611">
        <w:rPr>
          <w:rFonts w:eastAsia="Calibri"/>
          <w:sz w:val="22"/>
          <w:szCs w:val="22"/>
        </w:rPr>
        <w:t>Sutartyje numatytas netesybas (baudas, delspinigius). Netesybų (delspinigių, baudų) sumokėjimas neatleidžia Šalių nuo atitinkamų įsipareigojimų įvykdymo, išskyrus teisės aktuose numatytus atvejus.</w:t>
      </w:r>
    </w:p>
    <w:p w14:paraId="772B127D" w14:textId="5F18C5F2"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Rangovui vėluojant pateikti atliktų Darbų aktus, Užsakovas turi teisę taikyti 10 proc. dydžio baudą nuo atliktų darbų vertės.</w:t>
      </w:r>
    </w:p>
    <w:p w14:paraId="50B18E52" w14:textId="77777777" w:rsidR="00DC21B3" w:rsidRPr="00C95034"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Jeigu Rangovas neatlieka Darbų per Sutartyje nustatytą terminą arba </w:t>
      </w:r>
      <w:r w:rsidRPr="00DC21B3">
        <w:rPr>
          <w:rFonts w:eastAsia="Calibri"/>
          <w:bCs/>
          <w:sz w:val="22"/>
          <w:szCs w:val="22"/>
        </w:rPr>
        <w:t>Darbų vykdymo metu per nustatytą terminą</w:t>
      </w:r>
      <w:r w:rsidRPr="00DC21B3">
        <w:rPr>
          <w:rFonts w:eastAsia="Calibri"/>
          <w:sz w:val="22"/>
          <w:szCs w:val="22"/>
        </w:rPr>
        <w:t xml:space="preserve"> nepašalina Darbų trūkumų, Užsakovas turi </w:t>
      </w:r>
      <w:r w:rsidRPr="00C95034">
        <w:rPr>
          <w:rFonts w:eastAsia="Calibri"/>
          <w:sz w:val="22"/>
          <w:szCs w:val="22"/>
        </w:rPr>
        <w:t xml:space="preserve">teisę skaičiuoti </w:t>
      </w:r>
      <w:r w:rsidR="00106324" w:rsidRPr="00C95034">
        <w:rPr>
          <w:rFonts w:eastAsia="Calibri"/>
          <w:sz w:val="22"/>
          <w:szCs w:val="22"/>
        </w:rPr>
        <w:t>2</w:t>
      </w:r>
      <w:r w:rsidR="000439B0" w:rsidRPr="00C95034">
        <w:rPr>
          <w:rFonts w:eastAsia="Calibri"/>
          <w:sz w:val="22"/>
          <w:szCs w:val="22"/>
        </w:rPr>
        <w:t>00 Eur</w:t>
      </w:r>
      <w:r w:rsidRPr="00C95034">
        <w:rPr>
          <w:rFonts w:eastAsia="Calibri"/>
          <w:sz w:val="22"/>
          <w:szCs w:val="22"/>
        </w:rPr>
        <w:t xml:space="preserve"> dydžio </w:t>
      </w:r>
      <w:r w:rsidR="00CF12D6" w:rsidRPr="00C95034">
        <w:rPr>
          <w:rFonts w:eastAsia="Calibri"/>
          <w:sz w:val="22"/>
          <w:szCs w:val="22"/>
        </w:rPr>
        <w:t>baudą</w:t>
      </w:r>
      <w:r w:rsidRPr="00C95034">
        <w:rPr>
          <w:rFonts w:eastAsia="Calibri"/>
          <w:sz w:val="22"/>
          <w:szCs w:val="22"/>
        </w:rPr>
        <w:t xml:space="preserve"> už kiekvieną </w:t>
      </w:r>
      <w:r w:rsidRPr="00C95034">
        <w:rPr>
          <w:rFonts w:eastAsia="Calibri"/>
          <w:sz w:val="22"/>
          <w:szCs w:val="22"/>
        </w:rPr>
        <w:lastRenderedPageBreak/>
        <w:t>uždelstą dieną ir reikalauti iš Rangovo j</w:t>
      </w:r>
      <w:r w:rsidR="00CF12D6" w:rsidRPr="00C95034">
        <w:rPr>
          <w:rFonts w:eastAsia="Calibri"/>
          <w:sz w:val="22"/>
          <w:szCs w:val="22"/>
        </w:rPr>
        <w:t>ą</w:t>
      </w:r>
      <w:r w:rsidRPr="00C95034">
        <w:rPr>
          <w:rFonts w:eastAsia="Calibri"/>
          <w:sz w:val="22"/>
          <w:szCs w:val="22"/>
        </w:rPr>
        <w:t xml:space="preserve"> sumokėti per 5 darbo dienas nuo Užsakovo reikalavimo gavimo dienos. </w:t>
      </w:r>
    </w:p>
    <w:p w14:paraId="188925F4"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C95034">
        <w:rPr>
          <w:rFonts w:eastAsia="Calibri"/>
          <w:sz w:val="22"/>
          <w:szCs w:val="22"/>
        </w:rPr>
        <w:t xml:space="preserve">Jeigu Užsakovas už tinkamai, faktiškai, kokybiškai ir laiku atliktus Darbus nesumoka Rangovui Sutartyje nustatytais terminais, Rangovas turi teisę reikalauti iš Užsakovo </w:t>
      </w:r>
      <w:r w:rsidR="000439B0" w:rsidRPr="00C95034">
        <w:rPr>
          <w:rFonts w:eastAsia="Calibri"/>
          <w:sz w:val="22"/>
          <w:szCs w:val="22"/>
        </w:rPr>
        <w:t>0,1 proc.</w:t>
      </w:r>
      <w:r w:rsidRPr="00C95034">
        <w:rPr>
          <w:rFonts w:eastAsia="Calibri"/>
          <w:sz w:val="22"/>
          <w:szCs w:val="22"/>
        </w:rPr>
        <w:t xml:space="preserve"> dydžio</w:t>
      </w:r>
      <w:r w:rsidR="000439B0" w:rsidRPr="00C95034">
        <w:rPr>
          <w:rFonts w:eastAsia="Calibri"/>
          <w:sz w:val="22"/>
          <w:szCs w:val="22"/>
        </w:rPr>
        <w:t xml:space="preserve"> delspinigius</w:t>
      </w:r>
      <w:r w:rsidR="000439B0" w:rsidRPr="00DC21B3">
        <w:rPr>
          <w:rFonts w:eastAsia="Calibri"/>
          <w:sz w:val="22"/>
          <w:szCs w:val="22"/>
        </w:rPr>
        <w:t>, skaičiuojamus</w:t>
      </w:r>
      <w:r w:rsidRPr="00DC21B3">
        <w:rPr>
          <w:rFonts w:eastAsia="Calibri"/>
          <w:sz w:val="22"/>
          <w:szCs w:val="22"/>
        </w:rPr>
        <w:t xml:space="preserve"> nuo atitinkamoje sąskaitoje - faktūroje nurodytos sumos už kiekvieną uždelstą dieną.</w:t>
      </w:r>
    </w:p>
    <w:p w14:paraId="34682117"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Rangovas privalo visiškai atlyginti Užsakovo nuostolius, atsiradusius dėl netinkamo Darbų atlikimo ar Rangovui pažeidus kitus savo įsipareigojimus pagal Sutartį. </w:t>
      </w:r>
    </w:p>
    <w:p w14:paraId="54DA0C9F"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DC21B3">
        <w:rPr>
          <w:rFonts w:eastAsia="Calibri"/>
        </w:rPr>
        <w:t xml:space="preserve"> </w:t>
      </w:r>
      <w:r w:rsidRPr="00DC21B3">
        <w:rPr>
          <w:rFonts w:eastAsia="Calibri"/>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4220DF9E"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lang w:eastAsia="lt-LT"/>
        </w:rPr>
        <w:t>Netesybų sumokėjimas neatleidžia Šalies nuo įsipareigojimų pagal Sutartį vykdymo bei nuo pareigos atlyginti nuostolius.</w:t>
      </w:r>
    </w:p>
    <w:p w14:paraId="234F15B2" w14:textId="4654E6A3" w:rsidR="00C066A2" w:rsidRP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Užsakovui nutraukus Sutartį, 8.1.2. punkte numatytu pagrindu, Rangovas moka Užsakovui 10 procentų nuo pradinės Sutarties vertės, numatytos Sutarties 4.1 punkte, dydžio baudą.</w:t>
      </w:r>
    </w:p>
    <w:p w14:paraId="2C000A48" w14:textId="77777777" w:rsidR="00C066A2" w:rsidRPr="00736459" w:rsidRDefault="00C066A2" w:rsidP="00C066A2">
      <w:pPr>
        <w:spacing w:line="276" w:lineRule="auto"/>
        <w:ind w:right="-1"/>
        <w:jc w:val="both"/>
        <w:rPr>
          <w:rFonts w:eastAsia="Calibri"/>
          <w:sz w:val="22"/>
          <w:szCs w:val="22"/>
        </w:rPr>
      </w:pPr>
    </w:p>
    <w:p w14:paraId="189743FA" w14:textId="77777777" w:rsidR="00C066A2" w:rsidRPr="00736459" w:rsidRDefault="00C066A2" w:rsidP="00C066A2">
      <w:pPr>
        <w:numPr>
          <w:ilvl w:val="0"/>
          <w:numId w:val="15"/>
        </w:numPr>
        <w:spacing w:line="276" w:lineRule="auto"/>
        <w:ind w:left="709" w:right="-1"/>
        <w:jc w:val="center"/>
        <w:rPr>
          <w:rFonts w:eastAsia="Calibri"/>
          <w:sz w:val="22"/>
          <w:szCs w:val="22"/>
        </w:rPr>
      </w:pPr>
      <w:r w:rsidRPr="00736459">
        <w:rPr>
          <w:rFonts w:eastAsia="Calibri"/>
          <w:b/>
          <w:sz w:val="22"/>
          <w:szCs w:val="22"/>
        </w:rPr>
        <w:t>SKYRIUS</w:t>
      </w:r>
    </w:p>
    <w:p w14:paraId="7E177CCC"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BAIGIAMOSIOS NUOSTATOS</w:t>
      </w:r>
    </w:p>
    <w:p w14:paraId="661B9A0A" w14:textId="77777777" w:rsidR="00C066A2" w:rsidRPr="00736459" w:rsidRDefault="00C066A2" w:rsidP="00C066A2">
      <w:pPr>
        <w:spacing w:line="276" w:lineRule="auto"/>
        <w:ind w:left="709" w:right="-1"/>
        <w:rPr>
          <w:rFonts w:eastAsia="Calibri"/>
          <w:b/>
          <w:sz w:val="22"/>
          <w:szCs w:val="22"/>
        </w:rPr>
      </w:pPr>
    </w:p>
    <w:p w14:paraId="4215FE9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736459">
        <w:rPr>
          <w:rFonts w:eastAsia="Calibri"/>
          <w:sz w:val="22"/>
          <w:szCs w:val="22"/>
        </w:rPr>
        <w:t>Sutarčiai, sprendžiant jos galiojimo, vykdymo, taikymo ir aiškinimo klausimus, taip pat neaptartoms sąlygoms taikomi Lietuvos Respublikos teisės aktai.</w:t>
      </w:r>
    </w:p>
    <w:p w14:paraId="64AA74C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2D115198"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4922BF4"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060D0E24" w14:textId="5E05837D" w:rsidR="00C066A2" w:rsidRP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skiria savo atstovus Sutarties vykdymo kontrolės ir ryšių palaikymo tikslais. Visi su Sutarties vykdymu susiję pranešimai gali būti siunčiami šių atstovų kontaktiniais duomenimis:</w:t>
      </w:r>
    </w:p>
    <w:p w14:paraId="48BE9994" w14:textId="77777777" w:rsidR="00CE7568" w:rsidRPr="00F26D3A" w:rsidRDefault="00C066A2" w:rsidP="00CE7568">
      <w:pPr>
        <w:pStyle w:val="Body2"/>
        <w:numPr>
          <w:ilvl w:val="2"/>
          <w:numId w:val="15"/>
        </w:numPr>
        <w:tabs>
          <w:tab w:val="left" w:pos="709"/>
        </w:tabs>
        <w:spacing w:line="276" w:lineRule="auto"/>
        <w:rPr>
          <w:rFonts w:cs="Times New Roman"/>
          <w:lang w:val="lt-LT"/>
        </w:rPr>
      </w:pPr>
      <w:r w:rsidRPr="00CE7568">
        <w:rPr>
          <w:rFonts w:eastAsia="Calibri"/>
          <w:lang w:val="lt-LT"/>
        </w:rPr>
        <w:t xml:space="preserve">Užsakovo už šios Sutarties vykdymą atsakingas </w:t>
      </w:r>
      <w:r w:rsidRPr="00F26D3A">
        <w:rPr>
          <w:rFonts w:eastAsia="Calibri"/>
          <w:lang w:val="lt-LT"/>
        </w:rPr>
        <w:t xml:space="preserve">asmuo – </w:t>
      </w:r>
      <w:r w:rsidR="00CE7568" w:rsidRPr="00F26D3A">
        <w:rPr>
          <w:rFonts w:eastAsia="Times New Roman" w:cs="Times New Roman"/>
          <w:bdr w:val="none" w:sz="0" w:space="0" w:color="auto"/>
          <w:lang w:val="lt-LT"/>
        </w:rPr>
        <w:t xml:space="preserve">Inžinierė Eglė Giedraitė, tel. +37064168180, el. paštas </w:t>
      </w:r>
      <w:hyperlink r:id="rId8" w:history="1">
        <w:r w:rsidR="00CE7568" w:rsidRPr="00F26D3A">
          <w:rPr>
            <w:rStyle w:val="Hyperlink"/>
            <w:rFonts w:eastAsia="Times New Roman" w:cs="Times New Roman"/>
            <w:u w:val="none"/>
            <w:bdr w:val="none" w:sz="0" w:space="0" w:color="auto"/>
            <w:lang w:val="lt-LT"/>
          </w:rPr>
          <w:t>egle.giedraite@giraitesvandenys.lt</w:t>
        </w:r>
      </w:hyperlink>
      <w:r w:rsidR="00CE7568" w:rsidRPr="00F26D3A">
        <w:rPr>
          <w:rFonts w:eastAsia="Times New Roman" w:cs="Times New Roman"/>
          <w:bdr w:val="none" w:sz="0" w:space="0" w:color="auto"/>
          <w:lang w:val="lt-LT"/>
        </w:rPr>
        <w:t xml:space="preserve"> </w:t>
      </w:r>
    </w:p>
    <w:p w14:paraId="7E4D2AA2" w14:textId="77777777" w:rsidR="00592ACF" w:rsidRPr="00F26D3A" w:rsidRDefault="00C066A2" w:rsidP="00592ACF">
      <w:pPr>
        <w:pStyle w:val="Body2"/>
        <w:numPr>
          <w:ilvl w:val="2"/>
          <w:numId w:val="15"/>
        </w:numPr>
        <w:tabs>
          <w:tab w:val="left" w:pos="709"/>
        </w:tabs>
        <w:spacing w:line="276" w:lineRule="auto"/>
        <w:rPr>
          <w:rFonts w:cs="Times New Roman"/>
          <w:lang w:val="lt-LT"/>
        </w:rPr>
      </w:pPr>
      <w:r w:rsidRPr="00F26D3A">
        <w:rPr>
          <w:rFonts w:eastAsia="Calibri"/>
          <w:lang w:val="lt-LT"/>
        </w:rPr>
        <w:t xml:space="preserve">Rangovo už šios Sutarties vykdymą atsakingas asmuo – </w:t>
      </w:r>
      <w:r w:rsidR="00592ACF" w:rsidRPr="00F26D3A">
        <w:rPr>
          <w:rFonts w:eastAsia="Calibri" w:cs="Times New Roman"/>
          <w:bdr w:val="none" w:sz="0" w:space="0" w:color="auto"/>
          <w:shd w:val="clear" w:color="auto" w:fill="FFFFFF"/>
          <w:lang w:val="lt-LT"/>
        </w:rPr>
        <w:t xml:space="preserve">Statybos direktorius Mindaugas Švilpa, tel. +37065097075, el. paštas </w:t>
      </w:r>
      <w:r w:rsidR="00592ACF" w:rsidRPr="00F26D3A">
        <w:fldChar w:fldCharType="begin"/>
      </w:r>
      <w:r w:rsidR="00592ACF" w:rsidRPr="00F26D3A">
        <w:rPr>
          <w:lang w:val="lt-LT"/>
        </w:rPr>
        <w:instrText>HYPERLINK "mailto:mindaugass@inti.lt"</w:instrText>
      </w:r>
      <w:r w:rsidR="00592ACF" w:rsidRPr="00F26D3A">
        <w:fldChar w:fldCharType="separate"/>
      </w:r>
      <w:r w:rsidR="00592ACF" w:rsidRPr="00F26D3A">
        <w:rPr>
          <w:rStyle w:val="Hyperlink"/>
          <w:u w:val="none"/>
          <w:lang w:val="lt-LT"/>
        </w:rPr>
        <w:t>mindaugass@inti.lt</w:t>
      </w:r>
      <w:r w:rsidR="00592ACF" w:rsidRPr="00F26D3A">
        <w:fldChar w:fldCharType="end"/>
      </w:r>
      <w:r w:rsidR="00592ACF" w:rsidRPr="00F26D3A">
        <w:rPr>
          <w:lang w:val="lt-LT"/>
        </w:rPr>
        <w:t xml:space="preserve"> </w:t>
      </w:r>
    </w:p>
    <w:p w14:paraId="563D041B" w14:textId="57B8CEB8" w:rsidR="00C066A2" w:rsidRPr="00F26D3A" w:rsidRDefault="00C066A2" w:rsidP="00C36F79">
      <w:pPr>
        <w:numPr>
          <w:ilvl w:val="2"/>
          <w:numId w:val="15"/>
        </w:numPr>
        <w:tabs>
          <w:tab w:val="left" w:pos="1418"/>
        </w:tabs>
        <w:spacing w:line="276" w:lineRule="auto"/>
        <w:ind w:left="709" w:right="-1" w:firstLine="11"/>
        <w:jc w:val="both"/>
        <w:rPr>
          <w:rFonts w:eastAsia="Calibri"/>
          <w:sz w:val="22"/>
          <w:szCs w:val="22"/>
          <w:highlight w:val="lightGray"/>
          <w:u w:val="single"/>
        </w:rPr>
      </w:pPr>
      <w:r w:rsidRPr="00F26D3A">
        <w:rPr>
          <w:rFonts w:eastAsia="Calibri"/>
          <w:sz w:val="22"/>
          <w:szCs w:val="22"/>
        </w:rPr>
        <w:t>Užsakovo atstovas, atsakingas už Sutarties ir jos pakeitimų paskelbimą Viešųjų pirkimų įstatyme nustatyta tvarka -</w:t>
      </w:r>
      <w:r w:rsidRPr="00F26D3A">
        <w:rPr>
          <w:rFonts w:eastAsia="Calibri"/>
          <w:color w:val="FF0000"/>
          <w:sz w:val="22"/>
          <w:szCs w:val="22"/>
        </w:rPr>
        <w:t xml:space="preserve"> </w:t>
      </w:r>
      <w:r w:rsidR="007554A1" w:rsidRPr="00F26D3A">
        <w:rPr>
          <w:rFonts w:eastAsia="Calibri"/>
          <w:sz w:val="22"/>
          <w:szCs w:val="22"/>
        </w:rPr>
        <w:t>Viešųjų pirkimų specialistė, tel. +37068474338, el. paštas egle.jasiukaitiene@giraitesvandenys.lt</w:t>
      </w:r>
    </w:p>
    <w:p w14:paraId="395B3EEB" w14:textId="77777777" w:rsidR="00DC21B3" w:rsidRDefault="00C066A2" w:rsidP="00DC21B3">
      <w:pPr>
        <w:numPr>
          <w:ilvl w:val="1"/>
          <w:numId w:val="15"/>
        </w:numPr>
        <w:spacing w:line="276" w:lineRule="auto"/>
        <w:ind w:left="567" w:right="-1" w:hanging="425"/>
        <w:jc w:val="both"/>
        <w:rPr>
          <w:rFonts w:eastAsia="Calibri"/>
          <w:sz w:val="22"/>
          <w:szCs w:val="22"/>
        </w:rPr>
      </w:pPr>
      <w:r w:rsidRPr="00736459">
        <w:rPr>
          <w:rFonts w:eastAsia="Calibri"/>
          <w:sz w:val="22"/>
          <w:szCs w:val="22"/>
        </w:rPr>
        <w:t>Sutartis sudaryta 2 (dviem) vienodą teisinę galią turinčiais egzemplioriais, kurių po 1 (vieną) tenka abiem Šalims. Sutartis tvirtinama Šalių parašais ir antspaudais (jei antspaudus turėti privaloma).</w:t>
      </w:r>
    </w:p>
    <w:p w14:paraId="3205F140" w14:textId="741DE15A" w:rsidR="00C066A2" w:rsidRPr="00DC21B3" w:rsidRDefault="00C066A2" w:rsidP="00DC21B3">
      <w:pPr>
        <w:numPr>
          <w:ilvl w:val="1"/>
          <w:numId w:val="15"/>
        </w:numPr>
        <w:spacing w:line="276" w:lineRule="auto"/>
        <w:ind w:left="567" w:right="-1" w:hanging="425"/>
        <w:jc w:val="both"/>
        <w:rPr>
          <w:rFonts w:eastAsia="Calibri"/>
          <w:sz w:val="22"/>
          <w:szCs w:val="22"/>
        </w:rPr>
      </w:pPr>
      <w:r w:rsidRPr="00DC21B3">
        <w:rPr>
          <w:rFonts w:eastAsia="Calibri"/>
          <w:sz w:val="22"/>
          <w:szCs w:val="22"/>
        </w:rPr>
        <w:t>Prie Sutarties pridedami priedai ir dokumentai:</w:t>
      </w:r>
    </w:p>
    <w:p w14:paraId="2904FBFE" w14:textId="58CE8B42" w:rsidR="00C066A2" w:rsidRPr="00F26D3A"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F26D3A">
        <w:rPr>
          <w:rFonts w:eastAsia="Calibri"/>
          <w:sz w:val="22"/>
          <w:szCs w:val="22"/>
        </w:rPr>
        <w:lastRenderedPageBreak/>
        <w:t xml:space="preserve">1 priedas </w:t>
      </w:r>
      <w:r w:rsidR="00103EC6" w:rsidRPr="00F26D3A">
        <w:rPr>
          <w:rFonts w:eastAsia="Calibri"/>
          <w:sz w:val="22"/>
          <w:szCs w:val="22"/>
        </w:rPr>
        <w:t>–</w:t>
      </w:r>
      <w:r w:rsidRPr="00F26D3A">
        <w:rPr>
          <w:rFonts w:eastAsia="Calibri"/>
          <w:sz w:val="22"/>
          <w:szCs w:val="22"/>
        </w:rPr>
        <w:t xml:space="preserve"> </w:t>
      </w:r>
      <w:r w:rsidR="00103EC6" w:rsidRPr="00F26D3A">
        <w:rPr>
          <w:rFonts w:eastAsia="Calibri"/>
          <w:sz w:val="22"/>
          <w:szCs w:val="22"/>
        </w:rPr>
        <w:t>Techninė užduotis;</w:t>
      </w:r>
    </w:p>
    <w:p w14:paraId="0CA44267" w14:textId="77777777" w:rsidR="0003259D" w:rsidRPr="00F26D3A"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F26D3A">
        <w:rPr>
          <w:rFonts w:eastAsia="Calibri"/>
          <w:sz w:val="22"/>
          <w:szCs w:val="22"/>
        </w:rPr>
        <w:t xml:space="preserve">2 priedas </w:t>
      </w:r>
      <w:r w:rsidR="00103EC6" w:rsidRPr="00F26D3A">
        <w:rPr>
          <w:rFonts w:eastAsia="Calibri"/>
          <w:sz w:val="22"/>
          <w:szCs w:val="22"/>
        </w:rPr>
        <w:t>–</w:t>
      </w:r>
      <w:r w:rsidRPr="00F26D3A">
        <w:rPr>
          <w:rFonts w:eastAsia="Calibri"/>
          <w:sz w:val="22"/>
          <w:szCs w:val="22"/>
        </w:rPr>
        <w:t xml:space="preserve"> </w:t>
      </w:r>
      <w:r w:rsidR="00103EC6" w:rsidRPr="00F26D3A">
        <w:rPr>
          <w:rFonts w:eastAsia="Calibri"/>
          <w:sz w:val="22"/>
          <w:szCs w:val="22"/>
        </w:rPr>
        <w:t>Darbų žiniaraštis;</w:t>
      </w:r>
    </w:p>
    <w:p w14:paraId="4B6A73C7" w14:textId="3251020D" w:rsidR="00103EC6" w:rsidRPr="00F26D3A" w:rsidRDefault="00103EC6"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F26D3A">
        <w:rPr>
          <w:rFonts w:eastAsia="Calibri"/>
          <w:sz w:val="22"/>
          <w:szCs w:val="22"/>
          <w:lang w:val="en-US"/>
        </w:rPr>
        <w:t xml:space="preserve">3 </w:t>
      </w:r>
      <w:proofErr w:type="spellStart"/>
      <w:r w:rsidRPr="00F26D3A">
        <w:rPr>
          <w:rFonts w:eastAsia="Calibri"/>
          <w:sz w:val="22"/>
          <w:szCs w:val="22"/>
          <w:lang w:val="en-US"/>
        </w:rPr>
        <w:t>priedas</w:t>
      </w:r>
      <w:proofErr w:type="spellEnd"/>
      <w:r w:rsidRPr="00F26D3A">
        <w:rPr>
          <w:rFonts w:eastAsia="Calibri"/>
          <w:sz w:val="22"/>
          <w:szCs w:val="22"/>
          <w:lang w:val="en-US"/>
        </w:rPr>
        <w:t xml:space="preserve"> – </w:t>
      </w:r>
      <w:proofErr w:type="spellStart"/>
      <w:r w:rsidRPr="00F26D3A">
        <w:rPr>
          <w:rFonts w:eastAsia="Calibri"/>
          <w:sz w:val="22"/>
          <w:szCs w:val="22"/>
          <w:lang w:val="en-US"/>
        </w:rPr>
        <w:t>Pasiūlymas</w:t>
      </w:r>
      <w:proofErr w:type="spellEnd"/>
      <w:r w:rsidR="00F26D3A">
        <w:rPr>
          <w:rFonts w:eastAsia="Calibri"/>
          <w:sz w:val="22"/>
          <w:szCs w:val="22"/>
          <w:lang w:val="en-US"/>
        </w:rPr>
        <w:t>.</w:t>
      </w:r>
    </w:p>
    <w:p w14:paraId="30CC72FF" w14:textId="77777777" w:rsidR="00C066A2" w:rsidRPr="00736459" w:rsidRDefault="00C066A2" w:rsidP="00C066A2">
      <w:pPr>
        <w:tabs>
          <w:tab w:val="left" w:pos="1560"/>
          <w:tab w:val="left" w:pos="1800"/>
          <w:tab w:val="left" w:pos="2268"/>
        </w:tabs>
        <w:spacing w:after="200" w:line="276" w:lineRule="auto"/>
        <w:ind w:left="709" w:right="-1"/>
        <w:jc w:val="both"/>
        <w:rPr>
          <w:rFonts w:eastAsia="Calibri"/>
          <w:sz w:val="22"/>
          <w:szCs w:val="22"/>
        </w:rPr>
      </w:pPr>
    </w:p>
    <w:p w14:paraId="2E646460" w14:textId="77777777" w:rsidR="00C066A2" w:rsidRPr="00736459" w:rsidRDefault="00C066A2" w:rsidP="00C066A2">
      <w:pPr>
        <w:numPr>
          <w:ilvl w:val="0"/>
          <w:numId w:val="15"/>
        </w:numPr>
        <w:tabs>
          <w:tab w:val="left" w:pos="284"/>
        </w:tabs>
        <w:spacing w:line="276" w:lineRule="auto"/>
        <w:jc w:val="center"/>
        <w:rPr>
          <w:rFonts w:eastAsia="Calibri"/>
          <w:b/>
          <w:bCs/>
          <w:sz w:val="22"/>
          <w:szCs w:val="22"/>
        </w:rPr>
      </w:pPr>
      <w:r w:rsidRPr="00736459">
        <w:rPr>
          <w:rFonts w:eastAsia="Calibri"/>
          <w:b/>
          <w:bCs/>
          <w:sz w:val="22"/>
          <w:szCs w:val="22"/>
        </w:rPr>
        <w:t>SKYRIUS</w:t>
      </w:r>
    </w:p>
    <w:p w14:paraId="5C6B7224" w14:textId="77777777" w:rsidR="00C066A2" w:rsidRDefault="00C066A2" w:rsidP="00C066A2">
      <w:pPr>
        <w:tabs>
          <w:tab w:val="left" w:pos="900"/>
        </w:tabs>
        <w:spacing w:after="200" w:line="276" w:lineRule="auto"/>
        <w:jc w:val="center"/>
        <w:rPr>
          <w:rFonts w:eastAsia="Calibri"/>
          <w:b/>
          <w:bCs/>
          <w:sz w:val="22"/>
          <w:szCs w:val="22"/>
        </w:rPr>
      </w:pPr>
      <w:r w:rsidRPr="00736459">
        <w:rPr>
          <w:rFonts w:eastAsia="Calibri"/>
          <w:b/>
          <w:bCs/>
          <w:sz w:val="22"/>
          <w:szCs w:val="22"/>
        </w:rPr>
        <w:t>ŠALIŲ REKVIZITAI</w:t>
      </w:r>
    </w:p>
    <w:p w14:paraId="25D455F5" w14:textId="77777777" w:rsidR="00F26D3A" w:rsidRDefault="00F26D3A" w:rsidP="00C066A2">
      <w:pPr>
        <w:tabs>
          <w:tab w:val="left" w:pos="900"/>
        </w:tabs>
        <w:spacing w:after="200" w:line="276" w:lineRule="auto"/>
        <w:jc w:val="center"/>
        <w:rPr>
          <w:rFonts w:eastAsia="Calibri"/>
          <w:b/>
          <w:bCs/>
          <w:sz w:val="22"/>
          <w:szCs w:val="22"/>
        </w:rPr>
      </w:pPr>
    </w:p>
    <w:tbl>
      <w:tblPr>
        <w:tblW w:w="10201" w:type="dxa"/>
        <w:tblLook w:val="04A0" w:firstRow="1" w:lastRow="0" w:firstColumn="1" w:lastColumn="0" w:noHBand="0" w:noVBand="1"/>
      </w:tblPr>
      <w:tblGrid>
        <w:gridCol w:w="4927"/>
        <w:gridCol w:w="5274"/>
      </w:tblGrid>
      <w:tr w:rsidR="00FC6E12" w:rsidRPr="00C92F4A" w14:paraId="6679D864" w14:textId="77777777" w:rsidTr="00D80CC1">
        <w:trPr>
          <w:trHeight w:val="66"/>
        </w:trPr>
        <w:tc>
          <w:tcPr>
            <w:tcW w:w="4927" w:type="dxa"/>
          </w:tcPr>
          <w:p w14:paraId="46BEEF67" w14:textId="77777777" w:rsidR="00FC6E12" w:rsidRPr="00E41652" w:rsidRDefault="00FC6E12" w:rsidP="00D80CC1">
            <w:pPr>
              <w:rPr>
                <w:b/>
                <w:bCs/>
                <w:color w:val="000000" w:themeColor="text1"/>
                <w:sz w:val="22"/>
              </w:rPr>
            </w:pPr>
            <w:r w:rsidRPr="00E41652">
              <w:rPr>
                <w:b/>
                <w:bCs/>
                <w:color w:val="000000" w:themeColor="text1"/>
                <w:sz w:val="22"/>
              </w:rPr>
              <w:t>UŽSAKOVO VARDU</w:t>
            </w:r>
          </w:p>
          <w:p w14:paraId="25F327CC" w14:textId="77777777" w:rsidR="00FC6E12" w:rsidRPr="00E41652" w:rsidRDefault="00FC6E12" w:rsidP="00D80CC1">
            <w:pPr>
              <w:rPr>
                <w:b/>
                <w:bCs/>
                <w:color w:val="000000" w:themeColor="text1"/>
                <w:sz w:val="22"/>
              </w:rPr>
            </w:pPr>
            <w:r w:rsidRPr="00E41652">
              <w:rPr>
                <w:b/>
                <w:bCs/>
                <w:color w:val="000000" w:themeColor="text1"/>
                <w:sz w:val="22"/>
              </w:rPr>
              <w:t>UAB ,,Giraitės vandenys“</w:t>
            </w:r>
          </w:p>
          <w:p w14:paraId="7C4A8DBB" w14:textId="77777777" w:rsidR="00FC6E12" w:rsidRPr="00E41652" w:rsidRDefault="00FC6E12" w:rsidP="00D80CC1">
            <w:pPr>
              <w:rPr>
                <w:color w:val="000000" w:themeColor="text1"/>
                <w:sz w:val="22"/>
              </w:rPr>
            </w:pPr>
            <w:r w:rsidRPr="00E41652">
              <w:rPr>
                <w:color w:val="000000" w:themeColor="text1"/>
                <w:sz w:val="22"/>
              </w:rPr>
              <w:t>Topolių g. 5, Giraitės k., Kauno r. sav.</w:t>
            </w:r>
          </w:p>
          <w:p w14:paraId="532C29DB" w14:textId="77777777" w:rsidR="00FC6E12" w:rsidRPr="00E41652" w:rsidRDefault="00FC6E12" w:rsidP="00D80CC1">
            <w:pPr>
              <w:rPr>
                <w:color w:val="000000" w:themeColor="text1"/>
                <w:sz w:val="22"/>
              </w:rPr>
            </w:pPr>
            <w:r w:rsidRPr="00E41652">
              <w:rPr>
                <w:color w:val="000000" w:themeColor="text1"/>
                <w:sz w:val="22"/>
              </w:rPr>
              <w:t>Įmonės kodas 159702357</w:t>
            </w:r>
          </w:p>
          <w:p w14:paraId="604E9830" w14:textId="77777777" w:rsidR="00FC6E12" w:rsidRPr="00E41652" w:rsidRDefault="00FC6E12" w:rsidP="00D80CC1">
            <w:pPr>
              <w:rPr>
                <w:color w:val="000000" w:themeColor="text1"/>
                <w:sz w:val="22"/>
              </w:rPr>
            </w:pPr>
            <w:r w:rsidRPr="00E41652">
              <w:rPr>
                <w:color w:val="000000" w:themeColor="text1"/>
                <w:sz w:val="22"/>
              </w:rPr>
              <w:t>PVM mokėtojo kodas LT597023515</w:t>
            </w:r>
          </w:p>
          <w:p w14:paraId="42315D47" w14:textId="77777777" w:rsidR="00FC6E12" w:rsidRPr="00E41652" w:rsidRDefault="00FC6E12" w:rsidP="00D80CC1">
            <w:pPr>
              <w:rPr>
                <w:color w:val="000000" w:themeColor="text1"/>
                <w:sz w:val="22"/>
              </w:rPr>
            </w:pPr>
            <w:r w:rsidRPr="00E41652">
              <w:rPr>
                <w:color w:val="000000" w:themeColor="text1"/>
                <w:sz w:val="22"/>
              </w:rPr>
              <w:t xml:space="preserve">a. s. Nr. </w:t>
            </w:r>
            <w:r w:rsidRPr="00E41652">
              <w:rPr>
                <w:color w:val="000000" w:themeColor="text1"/>
                <w:sz w:val="22"/>
                <w:lang w:eastAsia="ar-SA"/>
              </w:rPr>
              <w:t>LT417044060007163198</w:t>
            </w:r>
          </w:p>
          <w:p w14:paraId="7AD43F96" w14:textId="77777777" w:rsidR="00FC6E12" w:rsidRPr="00E41652" w:rsidRDefault="00FC6E12" w:rsidP="00D80CC1">
            <w:pPr>
              <w:rPr>
                <w:color w:val="000000" w:themeColor="text1"/>
                <w:sz w:val="22"/>
              </w:rPr>
            </w:pPr>
            <w:r w:rsidRPr="00E41652">
              <w:rPr>
                <w:color w:val="000000" w:themeColor="text1"/>
                <w:sz w:val="22"/>
              </w:rPr>
              <w:t>AB SEB bankas</w:t>
            </w:r>
          </w:p>
          <w:p w14:paraId="3B9852AE" w14:textId="77777777" w:rsidR="00FC6E12" w:rsidRPr="00E41652" w:rsidRDefault="00FC6E12" w:rsidP="00D80CC1">
            <w:pPr>
              <w:rPr>
                <w:color w:val="000000" w:themeColor="text1"/>
                <w:sz w:val="22"/>
              </w:rPr>
            </w:pPr>
            <w:r w:rsidRPr="00E41652">
              <w:rPr>
                <w:color w:val="000000" w:themeColor="text1"/>
                <w:sz w:val="22"/>
              </w:rPr>
              <w:t>Tel.: 8 37 338347</w:t>
            </w:r>
          </w:p>
          <w:p w14:paraId="5DA8BA58" w14:textId="77777777" w:rsidR="00FC6E12" w:rsidRPr="00E41652" w:rsidRDefault="00FC6E12" w:rsidP="00D80CC1">
            <w:pPr>
              <w:rPr>
                <w:color w:val="000000" w:themeColor="text1"/>
                <w:sz w:val="22"/>
              </w:rPr>
            </w:pPr>
          </w:p>
          <w:p w14:paraId="2D01B9B5" w14:textId="6336DC35" w:rsidR="00FC6E12" w:rsidRDefault="00FC6E12" w:rsidP="00D80CC1">
            <w:pPr>
              <w:rPr>
                <w:color w:val="000000" w:themeColor="text1"/>
                <w:sz w:val="22"/>
              </w:rPr>
            </w:pPr>
            <w:r w:rsidRPr="00E41652">
              <w:rPr>
                <w:color w:val="000000" w:themeColor="text1"/>
                <w:sz w:val="22"/>
              </w:rPr>
              <w:t>Direktori</w:t>
            </w:r>
            <w:r w:rsidR="00732280">
              <w:rPr>
                <w:color w:val="000000" w:themeColor="text1"/>
                <w:sz w:val="22"/>
              </w:rPr>
              <w:t>aus pavaduotojas gamybai,</w:t>
            </w:r>
          </w:p>
          <w:p w14:paraId="15A8BE14" w14:textId="61CFD1F4" w:rsidR="00732280" w:rsidRPr="00E41652" w:rsidRDefault="00732280" w:rsidP="00D80CC1">
            <w:pPr>
              <w:rPr>
                <w:color w:val="000000" w:themeColor="text1"/>
                <w:sz w:val="22"/>
              </w:rPr>
            </w:pPr>
            <w:r>
              <w:rPr>
                <w:color w:val="000000" w:themeColor="text1"/>
                <w:sz w:val="22"/>
              </w:rPr>
              <w:t>Pavaduojantis direktorių</w:t>
            </w:r>
          </w:p>
          <w:p w14:paraId="363E1245" w14:textId="60FC2F69" w:rsidR="00FC6E12" w:rsidRPr="00E41652" w:rsidRDefault="00732280" w:rsidP="00D80CC1">
            <w:pPr>
              <w:rPr>
                <w:color w:val="000000" w:themeColor="text1"/>
                <w:sz w:val="22"/>
              </w:rPr>
            </w:pPr>
            <w:r>
              <w:rPr>
                <w:color w:val="000000" w:themeColor="text1"/>
                <w:sz w:val="22"/>
              </w:rPr>
              <w:t>Regimantas Kelmelis</w:t>
            </w:r>
          </w:p>
          <w:p w14:paraId="064FBFC8" w14:textId="77777777" w:rsidR="00FC6E12" w:rsidRPr="00E41652" w:rsidRDefault="00FC6E12" w:rsidP="00D80CC1">
            <w:pPr>
              <w:tabs>
                <w:tab w:val="left" w:pos="4560"/>
              </w:tabs>
              <w:jc w:val="both"/>
              <w:rPr>
                <w:color w:val="000000" w:themeColor="text1"/>
                <w:sz w:val="22"/>
              </w:rPr>
            </w:pPr>
            <w:r w:rsidRPr="00E41652">
              <w:rPr>
                <w:color w:val="000000" w:themeColor="text1"/>
                <w:sz w:val="22"/>
              </w:rPr>
              <w:t>_______________________________________</w:t>
            </w:r>
            <w:r w:rsidRPr="00E41652">
              <w:rPr>
                <w:color w:val="000000" w:themeColor="text1"/>
                <w:sz w:val="22"/>
              </w:rPr>
              <w:tab/>
            </w:r>
          </w:p>
          <w:p w14:paraId="3C7CFF8C" w14:textId="77777777" w:rsidR="00FC6E12" w:rsidRPr="00E41652" w:rsidRDefault="00FC6E12" w:rsidP="00D80CC1">
            <w:pPr>
              <w:tabs>
                <w:tab w:val="left" w:pos="4560"/>
              </w:tabs>
              <w:jc w:val="center"/>
              <w:rPr>
                <w:i/>
                <w:color w:val="000000" w:themeColor="text1"/>
                <w:sz w:val="22"/>
              </w:rPr>
            </w:pPr>
            <w:r w:rsidRPr="00E41652">
              <w:rPr>
                <w:color w:val="000000" w:themeColor="text1"/>
                <w:sz w:val="22"/>
              </w:rPr>
              <w:t>(parašas)                         A. V.</w:t>
            </w:r>
          </w:p>
        </w:tc>
        <w:tc>
          <w:tcPr>
            <w:tcW w:w="5274" w:type="dxa"/>
          </w:tcPr>
          <w:p w14:paraId="226477ED" w14:textId="77777777" w:rsidR="00FC6E12" w:rsidRPr="00E41652" w:rsidRDefault="00FC6E12" w:rsidP="00D80CC1">
            <w:pPr>
              <w:tabs>
                <w:tab w:val="left" w:pos="4560"/>
              </w:tabs>
              <w:jc w:val="both"/>
              <w:rPr>
                <w:b/>
                <w:bCs/>
                <w:iCs/>
                <w:color w:val="000000" w:themeColor="text1"/>
                <w:sz w:val="22"/>
              </w:rPr>
            </w:pPr>
            <w:r w:rsidRPr="00E41652">
              <w:rPr>
                <w:b/>
                <w:bCs/>
                <w:iCs/>
                <w:color w:val="000000" w:themeColor="text1"/>
                <w:sz w:val="22"/>
              </w:rPr>
              <w:t>RANGOVO VARDU</w:t>
            </w:r>
          </w:p>
          <w:p w14:paraId="03597F51" w14:textId="77777777" w:rsidR="00FC6E12" w:rsidRPr="00E41652" w:rsidRDefault="00FC6E12" w:rsidP="00D80CC1">
            <w:pPr>
              <w:rPr>
                <w:b/>
                <w:bCs/>
                <w:color w:val="000000" w:themeColor="text1"/>
                <w:sz w:val="22"/>
              </w:rPr>
            </w:pPr>
            <w:r w:rsidRPr="00E41652">
              <w:rPr>
                <w:b/>
                <w:bCs/>
                <w:color w:val="000000" w:themeColor="text1"/>
                <w:sz w:val="22"/>
              </w:rPr>
              <w:t>UAB „Inti“</w:t>
            </w:r>
          </w:p>
          <w:p w14:paraId="1B75ED17" w14:textId="77777777" w:rsidR="00FC6E12" w:rsidRPr="00E41652" w:rsidRDefault="00FC6E12" w:rsidP="00D80CC1">
            <w:pPr>
              <w:rPr>
                <w:color w:val="000000" w:themeColor="text1"/>
                <w:sz w:val="22"/>
              </w:rPr>
            </w:pPr>
            <w:r w:rsidRPr="00E41652">
              <w:rPr>
                <w:color w:val="000000" w:themeColor="text1"/>
                <w:sz w:val="22"/>
              </w:rPr>
              <w:t>Draugystės g. 8H, LT-51264 Kaunas</w:t>
            </w:r>
          </w:p>
          <w:p w14:paraId="16155AB5" w14:textId="77777777" w:rsidR="00FC6E12" w:rsidRPr="00E41652" w:rsidRDefault="00FC6E12" w:rsidP="00D80CC1">
            <w:pPr>
              <w:rPr>
                <w:color w:val="000000" w:themeColor="text1"/>
                <w:sz w:val="22"/>
              </w:rPr>
            </w:pPr>
            <w:r w:rsidRPr="00E41652">
              <w:rPr>
                <w:color w:val="000000" w:themeColor="text1"/>
                <w:sz w:val="22"/>
              </w:rPr>
              <w:t>Juridinio asmens kodas 133165398</w:t>
            </w:r>
          </w:p>
          <w:p w14:paraId="4C4592F1" w14:textId="77777777" w:rsidR="00FC6E12" w:rsidRPr="00E41652" w:rsidRDefault="00FC6E12" w:rsidP="00D80CC1">
            <w:pPr>
              <w:rPr>
                <w:color w:val="000000" w:themeColor="text1"/>
                <w:sz w:val="22"/>
              </w:rPr>
            </w:pPr>
            <w:r w:rsidRPr="00E41652">
              <w:rPr>
                <w:color w:val="000000" w:themeColor="text1"/>
                <w:sz w:val="22"/>
              </w:rPr>
              <w:t>PVM mokėtojo kodas LT331653917</w:t>
            </w:r>
          </w:p>
          <w:p w14:paraId="24230271" w14:textId="77777777" w:rsidR="00FC6E12" w:rsidRPr="00E41652" w:rsidRDefault="00FC6E12" w:rsidP="00D80CC1">
            <w:pPr>
              <w:rPr>
                <w:color w:val="000000" w:themeColor="text1"/>
                <w:sz w:val="22"/>
              </w:rPr>
            </w:pPr>
            <w:r w:rsidRPr="00E41652">
              <w:rPr>
                <w:color w:val="000000" w:themeColor="text1"/>
                <w:sz w:val="22"/>
              </w:rPr>
              <w:t>a.s. Nr. LT307044060003344021</w:t>
            </w:r>
          </w:p>
          <w:p w14:paraId="6E216930" w14:textId="77777777" w:rsidR="00FC6E12" w:rsidRPr="00E41652" w:rsidRDefault="00FC6E12" w:rsidP="00D80CC1">
            <w:pPr>
              <w:rPr>
                <w:color w:val="000000" w:themeColor="text1"/>
                <w:sz w:val="22"/>
              </w:rPr>
            </w:pPr>
            <w:r w:rsidRPr="00E41652">
              <w:rPr>
                <w:color w:val="000000" w:themeColor="text1"/>
                <w:sz w:val="22"/>
              </w:rPr>
              <w:t>Tel. +370 650 97423</w:t>
            </w:r>
          </w:p>
          <w:p w14:paraId="12CD42DD" w14:textId="77777777" w:rsidR="00FC6E12" w:rsidRPr="00E41652" w:rsidRDefault="00FC6E12" w:rsidP="00D80CC1">
            <w:pPr>
              <w:rPr>
                <w:b/>
                <w:bCs/>
                <w:color w:val="000000" w:themeColor="text1"/>
                <w:sz w:val="22"/>
              </w:rPr>
            </w:pPr>
          </w:p>
          <w:p w14:paraId="678AC577" w14:textId="77777777" w:rsidR="00FC6E12" w:rsidRPr="00E41652" w:rsidRDefault="00FC6E12" w:rsidP="00D80CC1">
            <w:pPr>
              <w:rPr>
                <w:b/>
                <w:bCs/>
                <w:color w:val="000000" w:themeColor="text1"/>
                <w:sz w:val="22"/>
              </w:rPr>
            </w:pPr>
          </w:p>
          <w:p w14:paraId="51C65460" w14:textId="77777777" w:rsidR="00FC6E12" w:rsidRPr="00E41652" w:rsidRDefault="00FC6E12" w:rsidP="00D80CC1">
            <w:pPr>
              <w:rPr>
                <w:color w:val="000000" w:themeColor="text1"/>
                <w:sz w:val="22"/>
              </w:rPr>
            </w:pPr>
            <w:r w:rsidRPr="00E41652">
              <w:rPr>
                <w:color w:val="000000" w:themeColor="text1"/>
                <w:sz w:val="22"/>
              </w:rPr>
              <w:t>Generalinis direktorius</w:t>
            </w:r>
          </w:p>
          <w:p w14:paraId="1CADCBF3" w14:textId="77777777" w:rsidR="00732280" w:rsidRDefault="00732280" w:rsidP="00D80CC1">
            <w:pPr>
              <w:rPr>
                <w:color w:val="000000" w:themeColor="text1"/>
                <w:sz w:val="22"/>
              </w:rPr>
            </w:pPr>
          </w:p>
          <w:p w14:paraId="409FC12A" w14:textId="45B3C588" w:rsidR="00FC6E12" w:rsidRPr="00E41652" w:rsidRDefault="00FC6E12" w:rsidP="00D80CC1">
            <w:pPr>
              <w:rPr>
                <w:color w:val="000000" w:themeColor="text1"/>
                <w:sz w:val="22"/>
              </w:rPr>
            </w:pPr>
            <w:r w:rsidRPr="00E41652">
              <w:rPr>
                <w:color w:val="000000" w:themeColor="text1"/>
                <w:sz w:val="22"/>
              </w:rPr>
              <w:t>Rolandas Raižys</w:t>
            </w:r>
          </w:p>
          <w:p w14:paraId="4BC23D60" w14:textId="77777777" w:rsidR="00FC6E12" w:rsidRPr="00E41652" w:rsidRDefault="00FC6E12" w:rsidP="00D80CC1">
            <w:pPr>
              <w:rPr>
                <w:b/>
                <w:bCs/>
                <w:color w:val="000000" w:themeColor="text1"/>
                <w:sz w:val="22"/>
              </w:rPr>
            </w:pPr>
            <w:r w:rsidRPr="00E41652">
              <w:rPr>
                <w:b/>
                <w:bCs/>
                <w:color w:val="000000" w:themeColor="text1"/>
                <w:sz w:val="22"/>
              </w:rPr>
              <w:t>_______________________________________</w:t>
            </w:r>
            <w:r w:rsidRPr="00E41652">
              <w:rPr>
                <w:b/>
                <w:bCs/>
                <w:color w:val="000000" w:themeColor="text1"/>
                <w:sz w:val="22"/>
              </w:rPr>
              <w:tab/>
            </w:r>
          </w:p>
          <w:p w14:paraId="75B972E6" w14:textId="77777777" w:rsidR="00FC6E12" w:rsidRPr="00C92F4A" w:rsidRDefault="00FC6E12" w:rsidP="00D80CC1">
            <w:pPr>
              <w:rPr>
                <w:i/>
                <w:color w:val="000000" w:themeColor="text1"/>
                <w:sz w:val="22"/>
              </w:rPr>
            </w:pPr>
            <w:r w:rsidRPr="00E41652">
              <w:rPr>
                <w:color w:val="000000" w:themeColor="text1"/>
                <w:sz w:val="22"/>
              </w:rPr>
              <w:t>(parašas)                         A. V.</w:t>
            </w:r>
          </w:p>
        </w:tc>
      </w:tr>
    </w:tbl>
    <w:p w14:paraId="31555477" w14:textId="77777777" w:rsidR="00FC6E12" w:rsidRDefault="00FC6E12" w:rsidP="00FC6E12">
      <w:pPr>
        <w:tabs>
          <w:tab w:val="left" w:pos="900"/>
        </w:tabs>
        <w:spacing w:after="200" w:line="276" w:lineRule="auto"/>
        <w:rPr>
          <w:rFonts w:eastAsia="Calibri"/>
          <w:b/>
          <w:bCs/>
          <w:sz w:val="22"/>
          <w:szCs w:val="22"/>
        </w:rPr>
      </w:pPr>
    </w:p>
    <w:sectPr w:rsidR="00FC6E12" w:rsidSect="001E1828">
      <w:footerReference w:type="default" r:id="rId9"/>
      <w:pgSz w:w="11900" w:h="16840"/>
      <w:pgMar w:top="851" w:right="560" w:bottom="567" w:left="1276"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E4FE" w14:textId="77777777" w:rsidR="003B1380" w:rsidRDefault="003B1380" w:rsidP="004F7D39">
      <w:r>
        <w:separator/>
      </w:r>
    </w:p>
  </w:endnote>
  <w:endnote w:type="continuationSeparator" w:id="0">
    <w:p w14:paraId="17ACFA7C" w14:textId="77777777" w:rsidR="003B1380" w:rsidRDefault="003B1380" w:rsidP="004F7D39">
      <w:r>
        <w:continuationSeparator/>
      </w:r>
    </w:p>
  </w:endnote>
  <w:endnote w:type="continuationNotice" w:id="1">
    <w:p w14:paraId="6E565868" w14:textId="77777777" w:rsidR="003B1380" w:rsidRDefault="003B1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UltraLight">
    <w:altName w:val="HELVETICA NEUE ULTRALIGHT"/>
    <w:charset w:val="00"/>
    <w:family w:val="auto"/>
    <w:pitch w:val="variable"/>
    <w:sig w:usb0="A00002FF" w:usb1="5000205B" w:usb2="00000002" w:usb3="00000000" w:csb0="00000001" w:csb1="00000000"/>
  </w:font>
  <w:font w:name="Helvetica Neue Light">
    <w:altName w:val="HELVETICA NEUE LIGHT"/>
    <w:charset w:val="00"/>
    <w:family w:val="auto"/>
    <w:pitch w:val="variable"/>
    <w:sig w:usb0="A00002FF" w:usb1="5000205B" w:usb2="00000002" w:usb3="00000000" w:csb0="00000007"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imes-Bold">
    <w:altName w:val="Times New Roman"/>
    <w:charset w:val="00"/>
    <w:family w:val="auto"/>
    <w:pitch w:val="default"/>
  </w:font>
  <w:font w:name="TimesNewRomanPS-BoldMT">
    <w:altName w:val="Times New Roman"/>
    <w:charset w:val="00"/>
    <w:family w:val="auto"/>
    <w:pitch w:val="default"/>
  </w:font>
  <w:font w:name="Optima">
    <w:charset w:val="00"/>
    <w:family w:val="auto"/>
    <w:pitch w:val="variable"/>
    <w:sig w:usb0="80000067"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A0F5" w14:textId="31D7CDE6" w:rsidR="002C2E92" w:rsidRDefault="002C2E92">
    <w:pPr>
      <w:pStyle w:val="HeaderFooter"/>
      <w:tabs>
        <w:tab w:val="clear" w:pos="9020"/>
        <w:tab w:val="center" w:pos="4750"/>
        <w:tab w:val="right" w:pos="950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sz w:val="18"/>
        <w:szCs w:val="18"/>
      </w:rPr>
      <w:t>Puslapis</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lang w:val="en-US"/>
      </w:rPr>
      <w:t xml:space="preserve"> </w:t>
    </w:r>
    <w:r>
      <w:rPr>
        <w:rFonts w:ascii="Times New Roman" w:hAnsi="Times New Roman"/>
        <w:sz w:val="18"/>
        <w:szCs w:val="18"/>
      </w:rPr>
      <w:t>iš</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54</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7DA3" w14:textId="77777777" w:rsidR="003B1380" w:rsidRDefault="003B1380" w:rsidP="004F7D39">
      <w:r>
        <w:separator/>
      </w:r>
    </w:p>
  </w:footnote>
  <w:footnote w:type="continuationSeparator" w:id="0">
    <w:p w14:paraId="047474A9" w14:textId="77777777" w:rsidR="003B1380" w:rsidRDefault="003B1380" w:rsidP="004F7D39">
      <w:r>
        <w:continuationSeparator/>
      </w:r>
    </w:p>
  </w:footnote>
  <w:footnote w:type="continuationNotice" w:id="1">
    <w:p w14:paraId="214BE651" w14:textId="77777777" w:rsidR="003B1380" w:rsidRDefault="003B1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35E"/>
    <w:multiLevelType w:val="multilevel"/>
    <w:tmpl w:val="DBA85270"/>
    <w:lvl w:ilvl="0">
      <w:start w:val="3"/>
      <w:numFmt w:val="upperRoman"/>
      <w:lvlText w:val="%1."/>
      <w:lvlJc w:val="left"/>
      <w:pPr>
        <w:ind w:left="1080" w:hanging="720"/>
      </w:pPr>
      <w:rPr>
        <w:rFonts w:hint="default"/>
        <w:b/>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9F4154"/>
    <w:multiLevelType w:val="multilevel"/>
    <w:tmpl w:val="154A2D1A"/>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226F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F193E"/>
    <w:multiLevelType w:val="multilevel"/>
    <w:tmpl w:val="E7F418F8"/>
    <w:lvl w:ilvl="0">
      <w:start w:val="1"/>
      <w:numFmt w:val="decimal"/>
      <w:lvlText w:val="%1."/>
      <w:lvlJc w:val="left"/>
      <w:pPr>
        <w:ind w:left="360" w:hanging="360"/>
      </w:pPr>
      <w:rPr>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937E7"/>
    <w:multiLevelType w:val="hybridMultilevel"/>
    <w:tmpl w:val="684216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FD7E76"/>
    <w:multiLevelType w:val="multilevel"/>
    <w:tmpl w:val="87D2FBC6"/>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4856FC"/>
    <w:multiLevelType w:val="hybridMultilevel"/>
    <w:tmpl w:val="0E38D380"/>
    <w:lvl w:ilvl="0" w:tplc="8C0C1C66">
      <w:start w:val="1"/>
      <w:numFmt w:val="upperRoman"/>
      <w:pStyle w:val="Heading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7" w15:restartNumberingAfterBreak="0">
    <w:nsid w:val="2A4C692C"/>
    <w:multiLevelType w:val="hybridMultilevel"/>
    <w:tmpl w:val="A5842458"/>
    <w:lvl w:ilvl="0" w:tplc="20083DF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D22EC3"/>
    <w:multiLevelType w:val="multilevel"/>
    <w:tmpl w:val="C61480BC"/>
    <w:lvl w:ilvl="0">
      <w:start w:val="1"/>
      <w:numFmt w:val="decimal"/>
      <w:pStyle w:val="Stilius1"/>
      <w:lvlText w:val="%1."/>
      <w:lvlJc w:val="left"/>
      <w:pPr>
        <w:ind w:left="1080" w:hanging="360"/>
      </w:pPr>
      <w:rPr>
        <w:rFonts w:hint="default"/>
      </w:rPr>
    </w:lvl>
    <w:lvl w:ilvl="1">
      <w:start w:val="1"/>
      <w:numFmt w:val="decimal"/>
      <w:isLgl/>
      <w:lvlText w:val="%1.%2."/>
      <w:lvlJc w:val="left"/>
      <w:pPr>
        <w:ind w:left="6136"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167470A"/>
    <w:multiLevelType w:val="multilevel"/>
    <w:tmpl w:val="302442E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212FE1"/>
    <w:multiLevelType w:val="multilevel"/>
    <w:tmpl w:val="FF4495CC"/>
    <w:lvl w:ilvl="0">
      <w:start w:val="1"/>
      <w:numFmt w:val="decimal"/>
      <w:lvlText w:val="%1."/>
      <w:lvlJc w:val="left"/>
      <w:pPr>
        <w:ind w:left="360" w:hanging="360"/>
      </w:pPr>
      <w:rPr>
        <w:b/>
        <w:strike w:val="0"/>
      </w:rPr>
    </w:lvl>
    <w:lvl w:ilvl="1">
      <w:start w:val="1"/>
      <w:numFmt w:val="decimal"/>
      <w:lvlText w:val="%1.%2."/>
      <w:lvlJc w:val="left"/>
      <w:pPr>
        <w:ind w:left="858" w:hanging="432"/>
      </w:pPr>
      <w:rPr>
        <w:b w:val="0"/>
        <w:i w:val="0"/>
        <w:strike w:val="0"/>
        <w:sz w:val="22"/>
        <w:szCs w:val="24"/>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1D552A"/>
    <w:multiLevelType w:val="hybridMultilevel"/>
    <w:tmpl w:val="0C9AB48E"/>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C924B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C13E6"/>
    <w:multiLevelType w:val="multilevel"/>
    <w:tmpl w:val="2266EF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966567"/>
    <w:multiLevelType w:val="hybridMultilevel"/>
    <w:tmpl w:val="25023C38"/>
    <w:lvl w:ilvl="0" w:tplc="A1744BEC">
      <w:start w:val="1"/>
      <w:numFmt w:val="lowerLetter"/>
      <w:lvlText w:val="%1)"/>
      <w:lvlJc w:val="left"/>
      <w:pPr>
        <w:ind w:left="840" w:hanging="360"/>
      </w:pPr>
      <w:rPr>
        <w:rFonts w:hint="default"/>
        <w:color w:val="auto"/>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7" w15:restartNumberingAfterBreak="0">
    <w:nsid w:val="74E11CDE"/>
    <w:multiLevelType w:val="multilevel"/>
    <w:tmpl w:val="731C7EE8"/>
    <w:lvl w:ilvl="0">
      <w:start w:val="1"/>
      <w:numFmt w:val="decimal"/>
      <w:pStyle w:val="1Skyrius"/>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91453D8"/>
    <w:multiLevelType w:val="multilevel"/>
    <w:tmpl w:val="B6A2E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404934">
    <w:abstractNumId w:val="17"/>
  </w:num>
  <w:num w:numId="2" w16cid:durableId="1347177573">
    <w:abstractNumId w:val="1"/>
  </w:num>
  <w:num w:numId="3" w16cid:durableId="1762335059">
    <w:abstractNumId w:val="8"/>
  </w:num>
  <w:num w:numId="4" w16cid:durableId="1582133333">
    <w:abstractNumId w:val="14"/>
  </w:num>
  <w:num w:numId="5" w16cid:durableId="1107040819">
    <w:abstractNumId w:val="0"/>
  </w:num>
  <w:num w:numId="6" w16cid:durableId="1602571869">
    <w:abstractNumId w:val="5"/>
  </w:num>
  <w:num w:numId="7" w16cid:durableId="1364403303">
    <w:abstractNumId w:val="16"/>
  </w:num>
  <w:num w:numId="8" w16cid:durableId="24611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8626">
    <w:abstractNumId w:val="13"/>
  </w:num>
  <w:num w:numId="10" w16cid:durableId="178785151">
    <w:abstractNumId w:val="4"/>
  </w:num>
  <w:num w:numId="11" w16cid:durableId="27461773">
    <w:abstractNumId w:val="18"/>
  </w:num>
  <w:num w:numId="12" w16cid:durableId="1836191541">
    <w:abstractNumId w:val="11"/>
  </w:num>
  <w:num w:numId="13" w16cid:durableId="173738150">
    <w:abstractNumId w:val="6"/>
  </w:num>
  <w:num w:numId="14" w16cid:durableId="1235510248">
    <w:abstractNumId w:val="3"/>
  </w:num>
  <w:num w:numId="15" w16cid:durableId="1956788548">
    <w:abstractNumId w:val="12"/>
  </w:num>
  <w:num w:numId="16" w16cid:durableId="956521988">
    <w:abstractNumId w:val="9"/>
  </w:num>
  <w:num w:numId="17" w16cid:durableId="2081097256">
    <w:abstractNumId w:val="2"/>
  </w:num>
  <w:num w:numId="18" w16cid:durableId="1086877028">
    <w:abstractNumId w:val="15"/>
  </w:num>
  <w:num w:numId="19" w16cid:durableId="15220867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2886461">
    <w:abstractNumId w:val="7"/>
  </w:num>
  <w:num w:numId="21" w16cid:durableId="90572816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9"/>
    <w:rsid w:val="00013434"/>
    <w:rsid w:val="0002400B"/>
    <w:rsid w:val="0003259D"/>
    <w:rsid w:val="000328AA"/>
    <w:rsid w:val="00041241"/>
    <w:rsid w:val="00042EA4"/>
    <w:rsid w:val="000439B0"/>
    <w:rsid w:val="000452D4"/>
    <w:rsid w:val="00053C72"/>
    <w:rsid w:val="00057514"/>
    <w:rsid w:val="00084E08"/>
    <w:rsid w:val="000921D9"/>
    <w:rsid w:val="000A417E"/>
    <w:rsid w:val="000A75CE"/>
    <w:rsid w:val="000C12D5"/>
    <w:rsid w:val="000C7720"/>
    <w:rsid w:val="000D231A"/>
    <w:rsid w:val="000D550C"/>
    <w:rsid w:val="000E0A97"/>
    <w:rsid w:val="000E3BCC"/>
    <w:rsid w:val="000E4DF6"/>
    <w:rsid w:val="000F4E0A"/>
    <w:rsid w:val="00103EC6"/>
    <w:rsid w:val="00106324"/>
    <w:rsid w:val="001128BA"/>
    <w:rsid w:val="00127A5C"/>
    <w:rsid w:val="00130858"/>
    <w:rsid w:val="00164660"/>
    <w:rsid w:val="001647E8"/>
    <w:rsid w:val="001831C3"/>
    <w:rsid w:val="00184B2C"/>
    <w:rsid w:val="00192174"/>
    <w:rsid w:val="00196E6B"/>
    <w:rsid w:val="001A3813"/>
    <w:rsid w:val="001A672B"/>
    <w:rsid w:val="001B5EA6"/>
    <w:rsid w:val="001C0CE7"/>
    <w:rsid w:val="001C2FDE"/>
    <w:rsid w:val="001C3E2F"/>
    <w:rsid w:val="001C5B19"/>
    <w:rsid w:val="001D345C"/>
    <w:rsid w:val="001E1828"/>
    <w:rsid w:val="001F228D"/>
    <w:rsid w:val="00204830"/>
    <w:rsid w:val="002277BC"/>
    <w:rsid w:val="00230EB8"/>
    <w:rsid w:val="00235F57"/>
    <w:rsid w:val="00253CC3"/>
    <w:rsid w:val="0025679A"/>
    <w:rsid w:val="002571F6"/>
    <w:rsid w:val="00266ABB"/>
    <w:rsid w:val="00283321"/>
    <w:rsid w:val="00283C0E"/>
    <w:rsid w:val="00285797"/>
    <w:rsid w:val="00294F9A"/>
    <w:rsid w:val="002A5F1C"/>
    <w:rsid w:val="002C2466"/>
    <w:rsid w:val="002C2E92"/>
    <w:rsid w:val="002D5AED"/>
    <w:rsid w:val="002E250F"/>
    <w:rsid w:val="002E5C20"/>
    <w:rsid w:val="002E7ACE"/>
    <w:rsid w:val="002F1D70"/>
    <w:rsid w:val="0030172E"/>
    <w:rsid w:val="00307992"/>
    <w:rsid w:val="003113DE"/>
    <w:rsid w:val="00317A62"/>
    <w:rsid w:val="0033114C"/>
    <w:rsid w:val="003364A9"/>
    <w:rsid w:val="003377D3"/>
    <w:rsid w:val="003479EF"/>
    <w:rsid w:val="0037105D"/>
    <w:rsid w:val="00377400"/>
    <w:rsid w:val="00384986"/>
    <w:rsid w:val="00384DC4"/>
    <w:rsid w:val="003865F8"/>
    <w:rsid w:val="003868E1"/>
    <w:rsid w:val="003B1380"/>
    <w:rsid w:val="003B2C64"/>
    <w:rsid w:val="003B478F"/>
    <w:rsid w:val="003E4819"/>
    <w:rsid w:val="003E7DD8"/>
    <w:rsid w:val="00413E5B"/>
    <w:rsid w:val="00424DF0"/>
    <w:rsid w:val="004343E9"/>
    <w:rsid w:val="00441391"/>
    <w:rsid w:val="0044328D"/>
    <w:rsid w:val="00452DED"/>
    <w:rsid w:val="00454DDF"/>
    <w:rsid w:val="00481614"/>
    <w:rsid w:val="00494D06"/>
    <w:rsid w:val="0049566C"/>
    <w:rsid w:val="004A172E"/>
    <w:rsid w:val="004B1C77"/>
    <w:rsid w:val="004D0C3A"/>
    <w:rsid w:val="004D3125"/>
    <w:rsid w:val="004E3361"/>
    <w:rsid w:val="004E7C5F"/>
    <w:rsid w:val="004F7D39"/>
    <w:rsid w:val="00515B59"/>
    <w:rsid w:val="00527BFA"/>
    <w:rsid w:val="00535268"/>
    <w:rsid w:val="005404CB"/>
    <w:rsid w:val="005449AA"/>
    <w:rsid w:val="005457EC"/>
    <w:rsid w:val="0055027E"/>
    <w:rsid w:val="00552A5C"/>
    <w:rsid w:val="0055350C"/>
    <w:rsid w:val="0055374C"/>
    <w:rsid w:val="00564708"/>
    <w:rsid w:val="00571285"/>
    <w:rsid w:val="005721BD"/>
    <w:rsid w:val="00572970"/>
    <w:rsid w:val="00573513"/>
    <w:rsid w:val="00581CA0"/>
    <w:rsid w:val="00587630"/>
    <w:rsid w:val="00592ACF"/>
    <w:rsid w:val="0059629C"/>
    <w:rsid w:val="005A173C"/>
    <w:rsid w:val="005A1A64"/>
    <w:rsid w:val="005B018E"/>
    <w:rsid w:val="005C120B"/>
    <w:rsid w:val="005C4482"/>
    <w:rsid w:val="005D2A24"/>
    <w:rsid w:val="006054E5"/>
    <w:rsid w:val="00626E92"/>
    <w:rsid w:val="00632F95"/>
    <w:rsid w:val="00637D28"/>
    <w:rsid w:val="00663B4C"/>
    <w:rsid w:val="006761A8"/>
    <w:rsid w:val="00681E59"/>
    <w:rsid w:val="00687A9F"/>
    <w:rsid w:val="00693229"/>
    <w:rsid w:val="006B0FDB"/>
    <w:rsid w:val="006C1FE8"/>
    <w:rsid w:val="006D785C"/>
    <w:rsid w:val="006D7A62"/>
    <w:rsid w:val="006E626B"/>
    <w:rsid w:val="006F219E"/>
    <w:rsid w:val="007175F9"/>
    <w:rsid w:val="00725AF2"/>
    <w:rsid w:val="00732280"/>
    <w:rsid w:val="00736459"/>
    <w:rsid w:val="0074055F"/>
    <w:rsid w:val="00744857"/>
    <w:rsid w:val="00751BF2"/>
    <w:rsid w:val="00753EC5"/>
    <w:rsid w:val="007554A1"/>
    <w:rsid w:val="007734BB"/>
    <w:rsid w:val="0077362A"/>
    <w:rsid w:val="0077745A"/>
    <w:rsid w:val="00782DEF"/>
    <w:rsid w:val="00795F7D"/>
    <w:rsid w:val="007B4E89"/>
    <w:rsid w:val="007C1D14"/>
    <w:rsid w:val="007C20FD"/>
    <w:rsid w:val="007C2C72"/>
    <w:rsid w:val="007D1052"/>
    <w:rsid w:val="007E1789"/>
    <w:rsid w:val="007E4D60"/>
    <w:rsid w:val="007E5E8D"/>
    <w:rsid w:val="007E7EF4"/>
    <w:rsid w:val="00804B06"/>
    <w:rsid w:val="00817F19"/>
    <w:rsid w:val="008508FD"/>
    <w:rsid w:val="00890BE8"/>
    <w:rsid w:val="008A2040"/>
    <w:rsid w:val="008C1DC4"/>
    <w:rsid w:val="008C2484"/>
    <w:rsid w:val="008D0F6A"/>
    <w:rsid w:val="008E5E9C"/>
    <w:rsid w:val="008E5F28"/>
    <w:rsid w:val="00904D6C"/>
    <w:rsid w:val="0091620F"/>
    <w:rsid w:val="00920345"/>
    <w:rsid w:val="009407AC"/>
    <w:rsid w:val="00950411"/>
    <w:rsid w:val="00960627"/>
    <w:rsid w:val="00974AFF"/>
    <w:rsid w:val="0097795B"/>
    <w:rsid w:val="009803DC"/>
    <w:rsid w:val="009D6067"/>
    <w:rsid w:val="009D69AB"/>
    <w:rsid w:val="009D7629"/>
    <w:rsid w:val="00A02CAA"/>
    <w:rsid w:val="00A101BC"/>
    <w:rsid w:val="00A229C7"/>
    <w:rsid w:val="00A234C5"/>
    <w:rsid w:val="00A56108"/>
    <w:rsid w:val="00A64734"/>
    <w:rsid w:val="00A71084"/>
    <w:rsid w:val="00A87B87"/>
    <w:rsid w:val="00A906DE"/>
    <w:rsid w:val="00AB6020"/>
    <w:rsid w:val="00AC7612"/>
    <w:rsid w:val="00AD21AE"/>
    <w:rsid w:val="00AD4DF5"/>
    <w:rsid w:val="00AE1D6B"/>
    <w:rsid w:val="00AF28CA"/>
    <w:rsid w:val="00AF468B"/>
    <w:rsid w:val="00B26F15"/>
    <w:rsid w:val="00B302E7"/>
    <w:rsid w:val="00B36FB7"/>
    <w:rsid w:val="00B3738E"/>
    <w:rsid w:val="00B564ED"/>
    <w:rsid w:val="00B81A88"/>
    <w:rsid w:val="00B84AC9"/>
    <w:rsid w:val="00B8672E"/>
    <w:rsid w:val="00B8674E"/>
    <w:rsid w:val="00B90BD4"/>
    <w:rsid w:val="00B957DA"/>
    <w:rsid w:val="00B96D0B"/>
    <w:rsid w:val="00BA6E03"/>
    <w:rsid w:val="00BB066E"/>
    <w:rsid w:val="00BD46DF"/>
    <w:rsid w:val="00BE13E3"/>
    <w:rsid w:val="00C066A2"/>
    <w:rsid w:val="00C13752"/>
    <w:rsid w:val="00C21D45"/>
    <w:rsid w:val="00C52949"/>
    <w:rsid w:val="00C55EF9"/>
    <w:rsid w:val="00C72767"/>
    <w:rsid w:val="00C95034"/>
    <w:rsid w:val="00CA72D6"/>
    <w:rsid w:val="00CB0837"/>
    <w:rsid w:val="00CB4780"/>
    <w:rsid w:val="00CB6E71"/>
    <w:rsid w:val="00CB6E93"/>
    <w:rsid w:val="00CD5763"/>
    <w:rsid w:val="00CE5B75"/>
    <w:rsid w:val="00CE7568"/>
    <w:rsid w:val="00CF12D6"/>
    <w:rsid w:val="00CF3B16"/>
    <w:rsid w:val="00CF4A0B"/>
    <w:rsid w:val="00CF7DC2"/>
    <w:rsid w:val="00D00224"/>
    <w:rsid w:val="00D01ED6"/>
    <w:rsid w:val="00D2378B"/>
    <w:rsid w:val="00D24893"/>
    <w:rsid w:val="00D30DE7"/>
    <w:rsid w:val="00D32204"/>
    <w:rsid w:val="00D41484"/>
    <w:rsid w:val="00D55D72"/>
    <w:rsid w:val="00D62DCA"/>
    <w:rsid w:val="00D64240"/>
    <w:rsid w:val="00D715D4"/>
    <w:rsid w:val="00DC21B3"/>
    <w:rsid w:val="00DC6B42"/>
    <w:rsid w:val="00DE5867"/>
    <w:rsid w:val="00DE79B3"/>
    <w:rsid w:val="00DF398B"/>
    <w:rsid w:val="00E35480"/>
    <w:rsid w:val="00E3668C"/>
    <w:rsid w:val="00E4660D"/>
    <w:rsid w:val="00E66C6F"/>
    <w:rsid w:val="00E7684A"/>
    <w:rsid w:val="00E86611"/>
    <w:rsid w:val="00EA41E7"/>
    <w:rsid w:val="00EB52E5"/>
    <w:rsid w:val="00EC052C"/>
    <w:rsid w:val="00ED4A08"/>
    <w:rsid w:val="00EE0B57"/>
    <w:rsid w:val="00EF1231"/>
    <w:rsid w:val="00EF155B"/>
    <w:rsid w:val="00F01730"/>
    <w:rsid w:val="00F1262A"/>
    <w:rsid w:val="00F26D3A"/>
    <w:rsid w:val="00F51791"/>
    <w:rsid w:val="00F600E0"/>
    <w:rsid w:val="00F645CB"/>
    <w:rsid w:val="00F670FB"/>
    <w:rsid w:val="00F83721"/>
    <w:rsid w:val="00F9449F"/>
    <w:rsid w:val="00FC6E12"/>
    <w:rsid w:val="00FE15C9"/>
    <w:rsid w:val="00FF1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0C69"/>
  <w15:chartTrackingRefBased/>
  <w15:docId w15:val="{093EED61-25A1-47EC-9BA3-B300490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A2"/>
    <w:rPr>
      <w:sz w:val="24"/>
      <w:szCs w:val="24"/>
      <w:lang w:eastAsia="en-US"/>
    </w:rPr>
  </w:style>
  <w:style w:type="paragraph" w:styleId="Heading1">
    <w:name w:val="heading 1"/>
    <w:basedOn w:val="Normal"/>
    <w:next w:val="Normal"/>
    <w:link w:val="Heading1Char"/>
    <w:qFormat/>
    <w:rsid w:val="004F7D39"/>
    <w:pPr>
      <w:keepNext/>
      <w:keepLines/>
      <w:pBdr>
        <w:top w:val="nil"/>
        <w:left w:val="nil"/>
        <w:bottom w:val="nil"/>
        <w:right w:val="nil"/>
        <w:between w:val="nil"/>
        <w:bar w:val="nil"/>
      </w:pBdr>
      <w:spacing w:before="240"/>
      <w:outlineLvl w:val="0"/>
    </w:pPr>
    <w:rPr>
      <w:rFonts w:asciiTheme="majorHAnsi" w:eastAsiaTheme="majorEastAsia" w:hAnsiTheme="majorHAnsi" w:cstheme="majorBidi"/>
      <w:noProof/>
      <w:color w:val="365F91" w:themeColor="accent1" w:themeShade="BF"/>
      <w:sz w:val="32"/>
      <w:szCs w:val="32"/>
      <w:bdr w:val="nil"/>
    </w:rPr>
  </w:style>
  <w:style w:type="paragraph" w:styleId="Heading2">
    <w:name w:val="heading 2"/>
    <w:basedOn w:val="Normal"/>
    <w:next w:val="Normal"/>
    <w:link w:val="Heading2Char"/>
    <w:unhideWhenUsed/>
    <w:qFormat/>
    <w:rsid w:val="004F7D39"/>
    <w:pPr>
      <w:keepNext/>
      <w:keepLines/>
      <w:pBdr>
        <w:top w:val="nil"/>
        <w:left w:val="nil"/>
        <w:bottom w:val="nil"/>
        <w:right w:val="nil"/>
        <w:between w:val="nil"/>
        <w:bar w:val="nil"/>
      </w:pBdr>
      <w:spacing w:before="40"/>
      <w:outlineLvl w:val="1"/>
    </w:pPr>
    <w:rPr>
      <w:rFonts w:asciiTheme="majorHAnsi" w:eastAsiaTheme="majorEastAsia" w:hAnsiTheme="majorHAnsi" w:cstheme="majorBidi"/>
      <w:noProof/>
      <w:color w:val="365F91" w:themeColor="accent1" w:themeShade="BF"/>
      <w:sz w:val="26"/>
      <w:szCs w:val="26"/>
      <w:bdr w:val="nil"/>
    </w:rPr>
  </w:style>
  <w:style w:type="paragraph" w:styleId="Heading3">
    <w:name w:val="heading 3"/>
    <w:basedOn w:val="Normal"/>
    <w:next w:val="Normal"/>
    <w:link w:val="Heading3Char"/>
    <w:unhideWhenUsed/>
    <w:qFormat/>
    <w:rsid w:val="004F7D39"/>
    <w:pPr>
      <w:keepNext/>
      <w:keepLines/>
      <w:pBdr>
        <w:top w:val="nil"/>
        <w:left w:val="nil"/>
        <w:bottom w:val="nil"/>
        <w:right w:val="nil"/>
        <w:between w:val="nil"/>
        <w:bar w:val="nil"/>
      </w:pBdr>
      <w:spacing w:before="40"/>
      <w:outlineLvl w:val="2"/>
    </w:pPr>
    <w:rPr>
      <w:rFonts w:asciiTheme="majorHAnsi" w:eastAsiaTheme="majorEastAsia" w:hAnsiTheme="majorHAnsi" w:cstheme="majorBidi"/>
      <w:noProof/>
      <w:color w:val="243F60" w:themeColor="accent1" w:themeShade="7F"/>
      <w:bdr w:val="nil"/>
    </w:rPr>
  </w:style>
  <w:style w:type="paragraph" w:styleId="Heading4">
    <w:name w:val="heading 4"/>
    <w:basedOn w:val="Normal"/>
    <w:next w:val="Normal"/>
    <w:link w:val="Heading4Char"/>
    <w:qFormat/>
    <w:rsid w:val="00515B59"/>
    <w:pPr>
      <w:keepNext/>
      <w:tabs>
        <w:tab w:val="num" w:pos="864"/>
      </w:tabs>
      <w:spacing w:before="240" w:after="60"/>
      <w:ind w:left="864" w:hanging="144"/>
      <w:outlineLvl w:val="3"/>
    </w:pPr>
    <w:rPr>
      <w:b/>
      <w:bCs/>
      <w:sz w:val="28"/>
      <w:szCs w:val="28"/>
      <w:lang w:eastAsia="lt-LT"/>
    </w:rPr>
  </w:style>
  <w:style w:type="paragraph" w:styleId="Heading5">
    <w:name w:val="heading 5"/>
    <w:basedOn w:val="Normal"/>
    <w:next w:val="Normal"/>
    <w:link w:val="Heading5Char"/>
    <w:qFormat/>
    <w:rsid w:val="004F7D39"/>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qFormat/>
    <w:rsid w:val="00515B59"/>
    <w:pPr>
      <w:keepNext/>
      <w:widowControl w:val="0"/>
      <w:numPr>
        <w:numId w:val="13"/>
      </w:numPr>
      <w:tabs>
        <w:tab w:val="left" w:pos="2160"/>
        <w:tab w:val="left" w:pos="2268"/>
      </w:tabs>
      <w:jc w:val="both"/>
      <w:outlineLvl w:val="5"/>
    </w:pPr>
    <w:rPr>
      <w:b/>
      <w:noProof/>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39"/>
    <w:rPr>
      <w:rFonts w:asciiTheme="majorHAnsi" w:eastAsiaTheme="majorEastAsia" w:hAnsiTheme="majorHAnsi" w:cstheme="majorBidi"/>
      <w:noProof/>
      <w:color w:val="365F91" w:themeColor="accent1" w:themeShade="BF"/>
      <w:sz w:val="32"/>
      <w:szCs w:val="32"/>
      <w:bdr w:val="nil"/>
      <w:lang w:eastAsia="en-US"/>
    </w:rPr>
  </w:style>
  <w:style w:type="character" w:customStyle="1" w:styleId="Heading2Char">
    <w:name w:val="Heading 2 Char"/>
    <w:basedOn w:val="DefaultParagraphFont"/>
    <w:link w:val="Heading2"/>
    <w:rsid w:val="004F7D39"/>
    <w:rPr>
      <w:rFonts w:asciiTheme="majorHAnsi" w:eastAsiaTheme="majorEastAsia" w:hAnsiTheme="majorHAnsi" w:cstheme="majorBidi"/>
      <w:noProof/>
      <w:color w:val="365F91" w:themeColor="accent1" w:themeShade="BF"/>
      <w:sz w:val="26"/>
      <w:szCs w:val="26"/>
      <w:bdr w:val="nil"/>
      <w:lang w:eastAsia="en-US"/>
    </w:rPr>
  </w:style>
  <w:style w:type="character" w:customStyle="1" w:styleId="Heading3Char">
    <w:name w:val="Heading 3 Char"/>
    <w:basedOn w:val="DefaultParagraphFont"/>
    <w:link w:val="Heading3"/>
    <w:rsid w:val="004F7D39"/>
    <w:rPr>
      <w:rFonts w:asciiTheme="majorHAnsi" w:eastAsiaTheme="majorEastAsia" w:hAnsiTheme="majorHAnsi" w:cstheme="majorBidi"/>
      <w:noProof/>
      <w:color w:val="243F60" w:themeColor="accent1" w:themeShade="7F"/>
      <w:sz w:val="24"/>
      <w:szCs w:val="24"/>
      <w:bdr w:val="nil"/>
      <w:lang w:eastAsia="en-US"/>
    </w:rPr>
  </w:style>
  <w:style w:type="character" w:customStyle="1" w:styleId="Heading5Char">
    <w:name w:val="Heading 5 Char"/>
    <w:basedOn w:val="DefaultParagraphFont"/>
    <w:link w:val="Heading5"/>
    <w:rsid w:val="004F7D39"/>
    <w:rPr>
      <w:b/>
      <w:sz w:val="40"/>
    </w:rPr>
  </w:style>
  <w:style w:type="numbering" w:customStyle="1" w:styleId="Sraonra1">
    <w:name w:val="Sąrašo nėra1"/>
    <w:next w:val="NoList"/>
    <w:uiPriority w:val="99"/>
    <w:semiHidden/>
    <w:unhideWhenUsed/>
    <w:rsid w:val="004F7D39"/>
  </w:style>
  <w:style w:type="character" w:styleId="Hyperlink">
    <w:name w:val="Hyperlink"/>
    <w:rsid w:val="004F7D39"/>
    <w:rPr>
      <w:u w:val="single"/>
    </w:rPr>
  </w:style>
  <w:style w:type="paragraph" w:customStyle="1" w:styleId="HeaderFooter">
    <w:name w:val="Header &amp; Footer"/>
    <w:rsid w:val="004F7D39"/>
    <w:pPr>
      <w:pBdr>
        <w:top w:val="nil"/>
        <w:left w:val="nil"/>
        <w:bottom w:val="nil"/>
        <w:right w:val="nil"/>
        <w:between w:val="nil"/>
        <w:bar w:val="nil"/>
      </w:pBdr>
      <w:tabs>
        <w:tab w:val="right" w:pos="9020"/>
      </w:tabs>
      <w:spacing w:line="288" w:lineRule="auto"/>
    </w:pPr>
    <w:rPr>
      <w:rFonts w:ascii="Helvetica Neue Medium" w:eastAsia="Arial Unicode MS" w:hAnsi="Helvetica Neue Medium" w:cs="Arial Unicode MS"/>
      <w:color w:val="5F5F5F"/>
      <w:bdr w:val="nil"/>
    </w:rPr>
  </w:style>
  <w:style w:type="paragraph" w:styleId="Title">
    <w:name w:val="Title"/>
    <w:next w:val="Body2"/>
    <w:link w:val="TitleChar"/>
    <w:qFormat/>
    <w:rsid w:val="004F7D39"/>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val="en-US"/>
    </w:rPr>
  </w:style>
  <w:style w:type="character" w:customStyle="1" w:styleId="TitleChar">
    <w:name w:val="Title Char"/>
    <w:basedOn w:val="DefaultParagraphFont"/>
    <w:link w:val="Title"/>
    <w:rsid w:val="004F7D39"/>
    <w:rPr>
      <w:rFonts w:ascii="Helvetica Neue UltraLight" w:eastAsia="Arial Unicode MS" w:hAnsi="Helvetica Neue UltraLight" w:cs="Arial Unicode MS"/>
      <w:color w:val="000000"/>
      <w:spacing w:val="16"/>
      <w:sz w:val="56"/>
      <w:szCs w:val="56"/>
      <w:bdr w:val="nil"/>
      <w:lang w:val="en-US"/>
    </w:rPr>
  </w:style>
  <w:style w:type="paragraph" w:customStyle="1" w:styleId="Body2">
    <w:name w:val="Body 2"/>
    <w:rsid w:val="004F7D3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customStyle="1" w:styleId="Body">
    <w:name w:val="Body"/>
    <w:rsid w:val="004F7D39"/>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rPr>
  </w:style>
  <w:style w:type="paragraph" w:customStyle="1" w:styleId="Heading">
    <w:name w:val="Heading"/>
    <w:next w:val="Body2"/>
    <w:link w:val="HeadingDiagrama"/>
    <w:rsid w:val="004F7D39"/>
    <w:pPr>
      <w:pBdr>
        <w:top w:val="nil"/>
        <w:left w:val="nil"/>
        <w:bottom w:val="nil"/>
        <w:right w:val="nil"/>
        <w:between w:val="nil"/>
        <w:bar w:val="nil"/>
      </w:pBdr>
      <w:outlineLvl w:val="0"/>
    </w:pPr>
    <w:rPr>
      <w:rFonts w:eastAsia="Arial Unicode MS" w:cs="Arial Unicode MS"/>
      <w:b/>
      <w:bCs/>
      <w:caps/>
      <w:color w:val="434343"/>
      <w:spacing w:val="4"/>
      <w:sz w:val="22"/>
      <w:szCs w:val="22"/>
      <w:bdr w:val="nil"/>
      <w:lang w:val="en-US"/>
    </w:rPr>
  </w:style>
  <w:style w:type="character" w:customStyle="1" w:styleId="HeadingDiagrama">
    <w:name w:val="Heading Diagrama"/>
    <w:basedOn w:val="DefaultParagraphFont"/>
    <w:link w:val="Heading"/>
    <w:rsid w:val="004F7D39"/>
    <w:rPr>
      <w:rFonts w:eastAsia="Arial Unicode MS" w:cs="Arial Unicode MS"/>
      <w:b/>
      <w:bCs/>
      <w:caps/>
      <w:color w:val="434343"/>
      <w:spacing w:val="4"/>
      <w:sz w:val="22"/>
      <w:szCs w:val="22"/>
      <w:bdr w:val="nil"/>
      <w:lang w:val="en-US"/>
    </w:rPr>
  </w:style>
  <w:style w:type="character" w:customStyle="1" w:styleId="Hyperlink0">
    <w:name w:val="Hyperlink.0"/>
    <w:basedOn w:val="Hyperlink"/>
    <w:rsid w:val="004F7D39"/>
    <w:rPr>
      <w:u w:val="single"/>
    </w:rPr>
  </w:style>
  <w:style w:type="table" w:styleId="TableGrid">
    <w:name w:val="Table Grid"/>
    <w:basedOn w:val="TableNormal"/>
    <w:uiPriority w:val="39"/>
    <w:rsid w:val="004F7D3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List Paragraph11,Bullet EY,List Paragraph2,List Paragraph21,Lentele,List not in Table,Buletai,lp1,Bullet 1,Use Case List Paragraph,List Paragraph111,Paragraph,List Paragraph Red,punktai"/>
    <w:basedOn w:val="Normal"/>
    <w:link w:val="ListParagraphChar"/>
    <w:uiPriority w:val="34"/>
    <w:qFormat/>
    <w:rsid w:val="004F7D39"/>
    <w:pPr>
      <w:pBdr>
        <w:top w:val="nil"/>
        <w:left w:val="nil"/>
        <w:bottom w:val="nil"/>
        <w:right w:val="nil"/>
        <w:between w:val="nil"/>
        <w:bar w:val="nil"/>
      </w:pBdr>
      <w:ind w:left="720"/>
      <w:contextualSpacing/>
    </w:pPr>
    <w:rPr>
      <w:rFonts w:eastAsia="Arial Unicode MS"/>
      <w:noProof/>
      <w:bdr w:val="nil"/>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Buletai Char,lp1 Char,Bullet 1 Char,Paragraph Char"/>
    <w:link w:val="ListParagraph"/>
    <w:uiPriority w:val="34"/>
    <w:qFormat/>
    <w:locked/>
    <w:rsid w:val="004F7D39"/>
    <w:rPr>
      <w:rFonts w:eastAsia="Arial Unicode MS"/>
      <w:noProof/>
      <w:sz w:val="24"/>
      <w:szCs w:val="24"/>
      <w:bdr w:val="nil"/>
      <w:lang w:eastAsia="en-US"/>
    </w:rPr>
  </w:style>
  <w:style w:type="paragraph" w:styleId="FootnoteText">
    <w:name w:val="footnote text"/>
    <w:basedOn w:val="Normal"/>
    <w:link w:val="FootnoteTextChar"/>
    <w:uiPriority w:val="99"/>
    <w:unhideWhenUsed/>
    <w:rsid w:val="004F7D39"/>
    <w:pPr>
      <w:pBdr>
        <w:top w:val="nil"/>
        <w:left w:val="nil"/>
        <w:bottom w:val="nil"/>
        <w:right w:val="nil"/>
        <w:between w:val="nil"/>
        <w:bar w:val="nil"/>
      </w:pBdr>
    </w:pPr>
    <w:rPr>
      <w:rFonts w:eastAsia="Arial Unicode MS"/>
      <w:noProof/>
      <w:sz w:val="20"/>
      <w:szCs w:val="20"/>
      <w:bdr w:val="nil"/>
    </w:rPr>
  </w:style>
  <w:style w:type="character" w:customStyle="1" w:styleId="FootnoteTextChar">
    <w:name w:val="Footnote Text Char"/>
    <w:basedOn w:val="DefaultParagraphFont"/>
    <w:link w:val="FootnoteText"/>
    <w:uiPriority w:val="99"/>
    <w:rsid w:val="004F7D39"/>
    <w:rPr>
      <w:rFonts w:eastAsia="Arial Unicode MS"/>
      <w:noProof/>
      <w:bdr w:val="nil"/>
      <w:lang w:eastAsia="en-US"/>
    </w:rPr>
  </w:style>
  <w:style w:type="character" w:styleId="FootnoteReference">
    <w:name w:val="footnote reference"/>
    <w:basedOn w:val="DefaultParagraphFont"/>
    <w:uiPriority w:val="99"/>
    <w:unhideWhenUsed/>
    <w:rsid w:val="004F7D39"/>
    <w:rPr>
      <w:vertAlign w:val="superscript"/>
    </w:rPr>
  </w:style>
  <w:style w:type="paragraph" w:styleId="Header">
    <w:name w:val="header"/>
    <w:basedOn w:val="Normal"/>
    <w:link w:val="Head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HeaderChar">
    <w:name w:val="Header Char"/>
    <w:basedOn w:val="DefaultParagraphFont"/>
    <w:link w:val="Header"/>
    <w:rsid w:val="004F7D39"/>
    <w:rPr>
      <w:rFonts w:eastAsia="Arial Unicode MS"/>
      <w:noProof/>
      <w:sz w:val="24"/>
      <w:szCs w:val="24"/>
      <w:bdr w:val="nil"/>
      <w:lang w:eastAsia="en-US"/>
    </w:rPr>
  </w:style>
  <w:style w:type="paragraph" w:styleId="Footer">
    <w:name w:val="footer"/>
    <w:basedOn w:val="Normal"/>
    <w:link w:val="Foot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FooterChar">
    <w:name w:val="Footer Char"/>
    <w:basedOn w:val="DefaultParagraphFont"/>
    <w:link w:val="Footer"/>
    <w:rsid w:val="004F7D39"/>
    <w:rPr>
      <w:rFonts w:eastAsia="Arial Unicode MS"/>
      <w:noProof/>
      <w:sz w:val="24"/>
      <w:szCs w:val="24"/>
      <w:bdr w:val="nil"/>
      <w:lang w:eastAsia="en-US"/>
    </w:rPr>
  </w:style>
  <w:style w:type="paragraph" w:customStyle="1" w:styleId="1Skyrius">
    <w:name w:val="1 Skyrius"/>
    <w:basedOn w:val="Heading"/>
    <w:link w:val="1SkyriusDiagrama"/>
    <w:qFormat/>
    <w:rsid w:val="004F7D39"/>
    <w:pPr>
      <w:numPr>
        <w:numId w:val="1"/>
      </w:numPr>
    </w:pPr>
  </w:style>
  <w:style w:type="character" w:customStyle="1" w:styleId="1SkyriusDiagrama">
    <w:name w:val="1 Skyrius Diagrama"/>
    <w:basedOn w:val="HeadingDiagrama"/>
    <w:link w:val="1Skyrius"/>
    <w:rsid w:val="004F7D39"/>
    <w:rPr>
      <w:rFonts w:eastAsia="Arial Unicode MS" w:cs="Arial Unicode MS"/>
      <w:b/>
      <w:bCs/>
      <w:caps/>
      <w:color w:val="434343"/>
      <w:spacing w:val="4"/>
      <w:sz w:val="22"/>
      <w:szCs w:val="22"/>
      <w:bdr w:val="nil"/>
      <w:lang w:val="en-US"/>
    </w:rPr>
  </w:style>
  <w:style w:type="paragraph" w:styleId="TOC1">
    <w:name w:val="toc 1"/>
    <w:basedOn w:val="Normal"/>
    <w:next w:val="Normal"/>
    <w:autoRedefine/>
    <w:uiPriority w:val="39"/>
    <w:unhideWhenUsed/>
    <w:rsid w:val="004F7D39"/>
    <w:pPr>
      <w:pBdr>
        <w:top w:val="nil"/>
        <w:left w:val="nil"/>
        <w:bottom w:val="nil"/>
        <w:right w:val="nil"/>
        <w:between w:val="nil"/>
        <w:bar w:val="nil"/>
      </w:pBdr>
      <w:spacing w:after="100"/>
    </w:pPr>
    <w:rPr>
      <w:rFonts w:eastAsia="Arial Unicode MS"/>
      <w:noProof/>
      <w:bdr w:val="nil"/>
    </w:rPr>
  </w:style>
  <w:style w:type="character" w:customStyle="1" w:styleId="CommentTextChar">
    <w:name w:val="Comment Text Char"/>
    <w:basedOn w:val="DefaultParagraphFont"/>
    <w:link w:val="CommentText"/>
    <w:semiHidden/>
    <w:rsid w:val="004F7D39"/>
    <w:rPr>
      <w:rFonts w:eastAsia="Arial Unicode MS"/>
      <w:noProof/>
      <w:bdr w:val="nil"/>
    </w:rPr>
  </w:style>
  <w:style w:type="paragraph" w:styleId="CommentText">
    <w:name w:val="annotation text"/>
    <w:basedOn w:val="Normal"/>
    <w:link w:val="CommentTextChar"/>
    <w:semiHidden/>
    <w:unhideWhenUsed/>
    <w:rsid w:val="004F7D39"/>
    <w:pPr>
      <w:pBdr>
        <w:top w:val="nil"/>
        <w:left w:val="nil"/>
        <w:bottom w:val="nil"/>
        <w:right w:val="nil"/>
        <w:between w:val="nil"/>
        <w:bar w:val="nil"/>
      </w:pBdr>
    </w:pPr>
    <w:rPr>
      <w:rFonts w:eastAsia="Arial Unicode MS"/>
      <w:noProof/>
      <w:sz w:val="20"/>
      <w:szCs w:val="20"/>
      <w:bdr w:val="nil"/>
      <w:lang w:eastAsia="lt-LT"/>
    </w:rPr>
  </w:style>
  <w:style w:type="character" w:customStyle="1" w:styleId="KomentarotekstasDiagrama1">
    <w:name w:val="Komentaro tekstas Diagrama1"/>
    <w:basedOn w:val="DefaultParagraphFont"/>
    <w:uiPriority w:val="99"/>
    <w:semiHidden/>
    <w:rsid w:val="004F7D39"/>
    <w:rPr>
      <w:lang w:eastAsia="en-US"/>
    </w:rPr>
  </w:style>
  <w:style w:type="character" w:customStyle="1" w:styleId="CommentTextChar1">
    <w:name w:val="Comment Text Char1"/>
    <w:basedOn w:val="DefaultParagraphFont"/>
    <w:uiPriority w:val="99"/>
    <w:semiHidden/>
    <w:rsid w:val="004F7D39"/>
    <w:rPr>
      <w:rFonts w:ascii="Times New Roman" w:eastAsia="Times New Roman" w:hAnsi="Times New Roman" w:cs="Times New Roman"/>
      <w:sz w:val="20"/>
      <w:szCs w:val="20"/>
      <w:lang w:val="lt-LT"/>
    </w:rPr>
  </w:style>
  <w:style w:type="character" w:customStyle="1" w:styleId="CommentSubjectChar">
    <w:name w:val="Comment Subject Char"/>
    <w:basedOn w:val="CommentTextChar"/>
    <w:link w:val="CommentSubject"/>
    <w:semiHidden/>
    <w:rsid w:val="004F7D39"/>
    <w:rPr>
      <w:rFonts w:eastAsia="Arial Unicode MS"/>
      <w:b/>
      <w:bCs/>
      <w:noProof/>
      <w:bdr w:val="nil"/>
    </w:rPr>
  </w:style>
  <w:style w:type="paragraph" w:styleId="CommentSubject">
    <w:name w:val="annotation subject"/>
    <w:basedOn w:val="CommentText"/>
    <w:next w:val="CommentText"/>
    <w:link w:val="CommentSubjectChar"/>
    <w:semiHidden/>
    <w:unhideWhenUsed/>
    <w:rsid w:val="004F7D39"/>
    <w:rPr>
      <w:b/>
      <w:bCs/>
    </w:rPr>
  </w:style>
  <w:style w:type="character" w:customStyle="1" w:styleId="KomentarotemaDiagrama1">
    <w:name w:val="Komentaro tema Diagrama1"/>
    <w:basedOn w:val="KomentarotekstasDiagrama1"/>
    <w:uiPriority w:val="99"/>
    <w:semiHidden/>
    <w:rsid w:val="004F7D39"/>
    <w:rPr>
      <w:b/>
      <w:bCs/>
      <w:lang w:eastAsia="en-US"/>
    </w:rPr>
  </w:style>
  <w:style w:type="character" w:customStyle="1" w:styleId="CommentSubjectChar1">
    <w:name w:val="Comment Subject Char1"/>
    <w:basedOn w:val="CommentTextChar1"/>
    <w:uiPriority w:val="99"/>
    <w:semiHidden/>
    <w:rsid w:val="004F7D39"/>
    <w:rPr>
      <w:rFonts w:ascii="Times New Roman" w:eastAsia="Times New Roman" w:hAnsi="Times New Roman" w:cs="Times New Roman"/>
      <w:b/>
      <w:bCs/>
      <w:sz w:val="20"/>
      <w:szCs w:val="20"/>
      <w:lang w:val="lt-LT"/>
    </w:rPr>
  </w:style>
  <w:style w:type="character" w:customStyle="1" w:styleId="BalloonTextChar">
    <w:name w:val="Balloon Text Char"/>
    <w:basedOn w:val="DefaultParagraphFont"/>
    <w:link w:val="BalloonText"/>
    <w:semiHidden/>
    <w:rsid w:val="004F7D39"/>
    <w:rPr>
      <w:rFonts w:ascii="Segoe UI" w:eastAsia="Arial Unicode MS" w:hAnsi="Segoe UI" w:cs="Segoe UI"/>
      <w:noProof/>
      <w:sz w:val="18"/>
      <w:szCs w:val="18"/>
      <w:bdr w:val="nil"/>
    </w:rPr>
  </w:style>
  <w:style w:type="paragraph" w:styleId="BalloonText">
    <w:name w:val="Balloon Text"/>
    <w:basedOn w:val="Normal"/>
    <w:link w:val="BalloonTextChar"/>
    <w:semiHidden/>
    <w:unhideWhenUsed/>
    <w:rsid w:val="004F7D39"/>
    <w:pPr>
      <w:pBdr>
        <w:top w:val="nil"/>
        <w:left w:val="nil"/>
        <w:bottom w:val="nil"/>
        <w:right w:val="nil"/>
        <w:between w:val="nil"/>
        <w:bar w:val="nil"/>
      </w:pBdr>
    </w:pPr>
    <w:rPr>
      <w:rFonts w:ascii="Segoe UI" w:eastAsia="Arial Unicode MS" w:hAnsi="Segoe UI" w:cs="Segoe UI"/>
      <w:noProof/>
      <w:sz w:val="18"/>
      <w:szCs w:val="18"/>
      <w:bdr w:val="nil"/>
      <w:lang w:eastAsia="lt-LT"/>
    </w:rPr>
  </w:style>
  <w:style w:type="character" w:customStyle="1" w:styleId="DebesliotekstasDiagrama1">
    <w:name w:val="Debesėlio tekstas Diagrama1"/>
    <w:basedOn w:val="DefaultParagraphFont"/>
    <w:uiPriority w:val="99"/>
    <w:semiHidden/>
    <w:rsid w:val="004F7D39"/>
    <w:rPr>
      <w:rFonts w:ascii="Segoe UI" w:hAnsi="Segoe UI" w:cs="Segoe UI"/>
      <w:sz w:val="18"/>
      <w:szCs w:val="18"/>
      <w:lang w:eastAsia="en-US"/>
    </w:rPr>
  </w:style>
  <w:style w:type="character" w:customStyle="1" w:styleId="BalloonTextChar1">
    <w:name w:val="Balloon Text Char1"/>
    <w:basedOn w:val="DefaultParagraphFont"/>
    <w:uiPriority w:val="99"/>
    <w:semiHidden/>
    <w:rsid w:val="004F7D39"/>
    <w:rPr>
      <w:rFonts w:ascii="Segoe UI" w:eastAsia="Times New Roman" w:hAnsi="Segoe UI" w:cs="Segoe UI"/>
      <w:sz w:val="18"/>
      <w:szCs w:val="18"/>
      <w:lang w:val="lt-LT"/>
    </w:rPr>
  </w:style>
  <w:style w:type="character" w:styleId="CommentReference">
    <w:name w:val="annotation reference"/>
    <w:basedOn w:val="DefaultParagraphFont"/>
    <w:semiHidden/>
    <w:unhideWhenUsed/>
    <w:rsid w:val="004F7D39"/>
    <w:rPr>
      <w:sz w:val="16"/>
      <w:szCs w:val="16"/>
    </w:rPr>
  </w:style>
  <w:style w:type="paragraph" w:styleId="BodyText">
    <w:name w:val="Body Text"/>
    <w:basedOn w:val="Normal"/>
    <w:link w:val="BodyTextChar"/>
    <w:unhideWhenUsed/>
    <w:rsid w:val="004F7D39"/>
    <w:pPr>
      <w:spacing w:after="120" w:line="100" w:lineRule="atLeast"/>
      <w:jc w:val="both"/>
    </w:pPr>
    <w:rPr>
      <w:rFonts w:ascii="Calibri" w:hAnsi="Calibri"/>
      <w:lang w:eastAsia="ar-SA"/>
    </w:rPr>
  </w:style>
  <w:style w:type="character" w:customStyle="1" w:styleId="BodyTextChar">
    <w:name w:val="Body Text Char"/>
    <w:basedOn w:val="DefaultParagraphFont"/>
    <w:link w:val="BodyText"/>
    <w:rsid w:val="004F7D39"/>
    <w:rPr>
      <w:rFonts w:ascii="Calibri" w:hAnsi="Calibri"/>
      <w:sz w:val="24"/>
      <w:szCs w:val="24"/>
      <w:lang w:eastAsia="ar-SA"/>
    </w:rPr>
  </w:style>
  <w:style w:type="paragraph" w:customStyle="1" w:styleId="Normall">
    <w:name w:val="Normal_l"/>
    <w:basedOn w:val="Normal"/>
    <w:rsid w:val="004F7D39"/>
    <w:rPr>
      <w:rFonts w:ascii="TimesLT" w:hAnsi="TimesLT"/>
      <w:sz w:val="20"/>
      <w:szCs w:val="20"/>
      <w:lang w:val="en-GB"/>
    </w:rPr>
  </w:style>
  <w:style w:type="character" w:customStyle="1" w:styleId="content">
    <w:name w:val="content"/>
    <w:basedOn w:val="DefaultParagraphFont"/>
    <w:rsid w:val="004F7D39"/>
    <w:rPr>
      <w:rFonts w:cs="Times New Roman"/>
    </w:rPr>
  </w:style>
  <w:style w:type="character" w:customStyle="1" w:styleId="Heading20">
    <w:name w:val="Heading #2_"/>
    <w:basedOn w:val="DefaultParagraphFont"/>
    <w:link w:val="Heading21"/>
    <w:rsid w:val="004F7D39"/>
    <w:rPr>
      <w:shd w:val="clear" w:color="auto" w:fill="FFFFFF"/>
    </w:rPr>
  </w:style>
  <w:style w:type="character" w:customStyle="1" w:styleId="Bodytext2">
    <w:name w:val="Body text (2)_"/>
    <w:basedOn w:val="DefaultParagraphFont"/>
    <w:link w:val="Bodytext20"/>
    <w:rsid w:val="004F7D39"/>
    <w:rPr>
      <w:shd w:val="clear" w:color="auto" w:fill="FFFFFF"/>
    </w:rPr>
  </w:style>
  <w:style w:type="character" w:customStyle="1" w:styleId="Bodytext2Italic">
    <w:name w:val="Body text (2) + Italic"/>
    <w:basedOn w:val="Bodytext2"/>
    <w:rsid w:val="004F7D39"/>
    <w:rPr>
      <w:i/>
      <w:iCs/>
      <w:color w:val="000000"/>
      <w:spacing w:val="0"/>
      <w:w w:val="100"/>
      <w:position w:val="0"/>
      <w:sz w:val="24"/>
      <w:szCs w:val="24"/>
      <w:shd w:val="clear" w:color="auto" w:fill="FFFFFF"/>
      <w:lang w:val="lt-LT" w:eastAsia="lt-LT" w:bidi="lt-LT"/>
    </w:rPr>
  </w:style>
  <w:style w:type="character" w:customStyle="1" w:styleId="Heading10">
    <w:name w:val="Heading #1_"/>
    <w:basedOn w:val="DefaultParagraphFont"/>
    <w:link w:val="Heading11"/>
    <w:rsid w:val="004F7D39"/>
    <w:rPr>
      <w:shd w:val="clear" w:color="auto" w:fill="FFFFFF"/>
    </w:rPr>
  </w:style>
  <w:style w:type="paragraph" w:customStyle="1" w:styleId="Heading21">
    <w:name w:val="Heading #2"/>
    <w:basedOn w:val="Normal"/>
    <w:link w:val="Heading20"/>
    <w:rsid w:val="004F7D39"/>
    <w:pPr>
      <w:widowControl w:val="0"/>
      <w:shd w:val="clear" w:color="auto" w:fill="FFFFFF"/>
      <w:spacing w:after="60" w:line="0" w:lineRule="atLeast"/>
      <w:ind w:hanging="740"/>
      <w:jc w:val="center"/>
      <w:outlineLvl w:val="1"/>
    </w:pPr>
    <w:rPr>
      <w:sz w:val="20"/>
      <w:szCs w:val="20"/>
      <w:lang w:eastAsia="lt-LT"/>
    </w:rPr>
  </w:style>
  <w:style w:type="paragraph" w:customStyle="1" w:styleId="Bodytext20">
    <w:name w:val="Body text (2)"/>
    <w:basedOn w:val="Normal"/>
    <w:link w:val="Bodytext2"/>
    <w:rsid w:val="004F7D39"/>
    <w:pPr>
      <w:widowControl w:val="0"/>
      <w:shd w:val="clear" w:color="auto" w:fill="FFFFFF"/>
      <w:spacing w:before="60" w:after="600" w:line="0" w:lineRule="atLeast"/>
      <w:ind w:hanging="1020"/>
      <w:jc w:val="both"/>
    </w:pPr>
    <w:rPr>
      <w:sz w:val="20"/>
      <w:szCs w:val="20"/>
      <w:lang w:eastAsia="lt-LT"/>
    </w:rPr>
  </w:style>
  <w:style w:type="paragraph" w:customStyle="1" w:styleId="Heading11">
    <w:name w:val="Heading #1"/>
    <w:basedOn w:val="Normal"/>
    <w:link w:val="Heading10"/>
    <w:rsid w:val="004F7D39"/>
    <w:pPr>
      <w:widowControl w:val="0"/>
      <w:shd w:val="clear" w:color="auto" w:fill="FFFFFF"/>
      <w:spacing w:before="600" w:line="0" w:lineRule="atLeast"/>
      <w:jc w:val="right"/>
      <w:outlineLvl w:val="0"/>
    </w:pPr>
    <w:rPr>
      <w:sz w:val="20"/>
      <w:szCs w:val="20"/>
      <w:lang w:eastAsia="lt-LT"/>
    </w:rPr>
  </w:style>
  <w:style w:type="paragraph" w:styleId="NormalWeb">
    <w:name w:val="Normal (Web)"/>
    <w:basedOn w:val="Normal"/>
    <w:unhideWhenUsed/>
    <w:rsid w:val="004F7D39"/>
    <w:pPr>
      <w:overflowPunct w:val="0"/>
      <w:autoSpaceDE w:val="0"/>
      <w:autoSpaceDN w:val="0"/>
      <w:spacing w:before="100" w:after="100"/>
    </w:pPr>
    <w:rPr>
      <w:rFonts w:ascii="Arial Unicode MS" w:eastAsiaTheme="minorHAnsi" w:hAnsi="Arial Unicode MS"/>
    </w:rPr>
  </w:style>
  <w:style w:type="paragraph" w:styleId="BodyText21">
    <w:name w:val="Body Text 2"/>
    <w:basedOn w:val="Normal"/>
    <w:link w:val="BodyText2Char"/>
    <w:unhideWhenUsed/>
    <w:rsid w:val="004F7D39"/>
    <w:pPr>
      <w:spacing w:after="120" w:line="480" w:lineRule="auto"/>
    </w:pPr>
  </w:style>
  <w:style w:type="character" w:customStyle="1" w:styleId="BodyText2Char">
    <w:name w:val="Body Text 2 Char"/>
    <w:basedOn w:val="DefaultParagraphFont"/>
    <w:link w:val="BodyText21"/>
    <w:rsid w:val="004F7D39"/>
    <w:rPr>
      <w:sz w:val="24"/>
      <w:szCs w:val="24"/>
      <w:lang w:eastAsia="en-US"/>
    </w:rPr>
  </w:style>
  <w:style w:type="paragraph" w:styleId="BodyTextIndent3">
    <w:name w:val="Body Text Indent 3"/>
    <w:basedOn w:val="Normal"/>
    <w:link w:val="BodyTextIndent3Char"/>
    <w:unhideWhenUsed/>
    <w:rsid w:val="004F7D39"/>
    <w:pPr>
      <w:spacing w:after="120"/>
      <w:ind w:left="283"/>
    </w:pPr>
    <w:rPr>
      <w:sz w:val="16"/>
      <w:szCs w:val="16"/>
    </w:rPr>
  </w:style>
  <w:style w:type="character" w:customStyle="1" w:styleId="BodyTextIndent3Char">
    <w:name w:val="Body Text Indent 3 Char"/>
    <w:basedOn w:val="DefaultParagraphFont"/>
    <w:link w:val="BodyTextIndent3"/>
    <w:rsid w:val="004F7D39"/>
    <w:rPr>
      <w:sz w:val="16"/>
      <w:szCs w:val="16"/>
      <w:lang w:eastAsia="en-US"/>
    </w:rPr>
  </w:style>
  <w:style w:type="character" w:customStyle="1" w:styleId="Temosantrat2">
    <w:name w:val="Temos antraštė #2"/>
    <w:rsid w:val="004F7D39"/>
    <w:rPr>
      <w:rFonts w:ascii="Times New Roman" w:hAnsi="Times New Roman" w:cs="Times New Roman"/>
      <w:b w:val="0"/>
      <w:bCs w:val="0"/>
      <w:spacing w:val="0"/>
      <w:sz w:val="19"/>
      <w:szCs w:val="19"/>
      <w:u w:val="single"/>
      <w:shd w:val="clear" w:color="auto" w:fill="FFFFFF"/>
    </w:rPr>
  </w:style>
  <w:style w:type="paragraph" w:styleId="BodyTextIndent">
    <w:name w:val="Body Text Indent"/>
    <w:basedOn w:val="Normal"/>
    <w:link w:val="BodyTextIndentChar"/>
    <w:unhideWhenUsed/>
    <w:rsid w:val="004F7D39"/>
    <w:pPr>
      <w:spacing w:after="120"/>
      <w:ind w:left="283"/>
    </w:pPr>
  </w:style>
  <w:style w:type="character" w:customStyle="1" w:styleId="BodyTextIndentChar">
    <w:name w:val="Body Text Indent Char"/>
    <w:basedOn w:val="DefaultParagraphFont"/>
    <w:link w:val="BodyTextIndent"/>
    <w:rsid w:val="004F7D39"/>
    <w:rPr>
      <w:sz w:val="24"/>
      <w:szCs w:val="24"/>
      <w:lang w:eastAsia="en-US"/>
    </w:rPr>
  </w:style>
  <w:style w:type="paragraph" w:customStyle="1" w:styleId="Linija">
    <w:name w:val="Linija"/>
    <w:basedOn w:val="Normal"/>
    <w:rsid w:val="004F7D39"/>
    <w:pPr>
      <w:autoSpaceDE w:val="0"/>
      <w:autoSpaceDN w:val="0"/>
      <w:adjustRightInd w:val="0"/>
      <w:jc w:val="center"/>
    </w:pPr>
    <w:rPr>
      <w:rFonts w:ascii="TimesLT" w:hAnsi="TimesLT"/>
      <w:sz w:val="12"/>
      <w:szCs w:val="12"/>
      <w:lang w:val="en-US"/>
    </w:rPr>
  </w:style>
  <w:style w:type="paragraph" w:customStyle="1" w:styleId="CentrBold">
    <w:name w:val="CentrBold"/>
    <w:rsid w:val="004F7D39"/>
    <w:pPr>
      <w:autoSpaceDE w:val="0"/>
      <w:autoSpaceDN w:val="0"/>
      <w:adjustRightInd w:val="0"/>
      <w:jc w:val="center"/>
    </w:pPr>
    <w:rPr>
      <w:rFonts w:ascii="TimesLT" w:hAnsi="TimesLT"/>
      <w:b/>
      <w:bCs/>
      <w:caps/>
      <w:lang w:val="en-US" w:eastAsia="en-US"/>
    </w:rPr>
  </w:style>
  <w:style w:type="paragraph" w:customStyle="1" w:styleId="Statja">
    <w:name w:val="Statja"/>
    <w:basedOn w:val="Normal"/>
    <w:rsid w:val="004F7D3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Pagrindinistekstas2">
    <w:name w:val="Pagrindinis tekstas2"/>
    <w:rsid w:val="004F7D39"/>
    <w:pPr>
      <w:autoSpaceDE w:val="0"/>
      <w:autoSpaceDN w:val="0"/>
      <w:adjustRightInd w:val="0"/>
      <w:ind w:firstLine="312"/>
      <w:jc w:val="both"/>
    </w:pPr>
    <w:rPr>
      <w:rFonts w:ascii="TimesLT" w:hAnsi="TimesLT"/>
      <w:lang w:val="en-US" w:eastAsia="en-US"/>
    </w:rPr>
  </w:style>
  <w:style w:type="paragraph" w:customStyle="1" w:styleId="Stilius1">
    <w:name w:val="Stilius1"/>
    <w:basedOn w:val="Normal"/>
    <w:link w:val="Stilius1Diagrama"/>
    <w:qFormat/>
    <w:rsid w:val="004F7D39"/>
    <w:pPr>
      <w:numPr>
        <w:numId w:val="3"/>
      </w:numPr>
      <w:pBdr>
        <w:top w:val="nil"/>
        <w:left w:val="nil"/>
        <w:bottom w:val="nil"/>
        <w:right w:val="nil"/>
        <w:between w:val="nil"/>
        <w:bar w:val="nil"/>
      </w:pBdr>
      <w:ind w:left="567" w:hanging="567"/>
      <w:contextualSpacing/>
      <w:outlineLvl w:val="0"/>
    </w:pPr>
    <w:rPr>
      <w:rFonts w:eastAsia="Arial Unicode MS"/>
      <w:b/>
      <w:bCs/>
      <w:caps/>
      <w:noProof/>
      <w:color w:val="000000" w:themeColor="text1"/>
      <w:spacing w:val="4"/>
      <w:sz w:val="22"/>
      <w:szCs w:val="22"/>
      <w:bdr w:val="nil"/>
      <w:lang w:val="en-US" w:eastAsia="lt-LT"/>
    </w:rPr>
  </w:style>
  <w:style w:type="character" w:customStyle="1" w:styleId="Stilius1Diagrama">
    <w:name w:val="Stilius1 Diagrama"/>
    <w:basedOn w:val="DefaultParagraphFont"/>
    <w:link w:val="Stilius1"/>
    <w:rsid w:val="004F7D39"/>
    <w:rPr>
      <w:rFonts w:eastAsia="Arial Unicode MS"/>
      <w:b/>
      <w:bCs/>
      <w:caps/>
      <w:noProof/>
      <w:color w:val="000000" w:themeColor="text1"/>
      <w:spacing w:val="4"/>
      <w:sz w:val="22"/>
      <w:szCs w:val="22"/>
      <w:bdr w:val="nil"/>
      <w:lang w:val="en-US"/>
    </w:rPr>
  </w:style>
  <w:style w:type="paragraph" w:styleId="Revision">
    <w:name w:val="Revision"/>
    <w:hidden/>
    <w:uiPriority w:val="99"/>
    <w:semiHidden/>
    <w:rsid w:val="004F7D39"/>
    <w:rPr>
      <w:sz w:val="24"/>
      <w:szCs w:val="24"/>
      <w:lang w:eastAsia="en-US"/>
    </w:rPr>
  </w:style>
  <w:style w:type="character" w:styleId="FollowedHyperlink">
    <w:name w:val="FollowedHyperlink"/>
    <w:basedOn w:val="DefaultParagraphFont"/>
    <w:uiPriority w:val="99"/>
    <w:semiHidden/>
    <w:unhideWhenUsed/>
    <w:rsid w:val="004F7D39"/>
    <w:rPr>
      <w:color w:val="800080" w:themeColor="followedHyperlink"/>
      <w:u w:val="single"/>
    </w:rPr>
  </w:style>
  <w:style w:type="paragraph" w:customStyle="1" w:styleId="Standard">
    <w:name w:val="Standard"/>
    <w:basedOn w:val="Normal"/>
    <w:rsid w:val="004F7D39"/>
    <w:pPr>
      <w:autoSpaceDN w:val="0"/>
      <w:ind w:firstLine="567"/>
      <w:jc w:val="both"/>
    </w:pPr>
    <w:rPr>
      <w:rFonts w:eastAsiaTheme="minorHAnsi"/>
      <w:lang w:eastAsia="zh-CN"/>
    </w:rPr>
  </w:style>
  <w:style w:type="character" w:customStyle="1" w:styleId="fontstyle01">
    <w:name w:val="fontstyle01"/>
    <w:basedOn w:val="DefaultParagraphFont"/>
    <w:rsid w:val="004F7D39"/>
    <w:rPr>
      <w:rFonts w:ascii="Times-Bold" w:hAnsi="Times-Bold" w:hint="default"/>
      <w:b/>
      <w:bCs/>
      <w:i w:val="0"/>
      <w:iCs w:val="0"/>
      <w:color w:val="000000"/>
    </w:rPr>
  </w:style>
  <w:style w:type="character" w:customStyle="1" w:styleId="fontstyle21">
    <w:name w:val="fontstyle21"/>
    <w:basedOn w:val="DefaultParagraphFont"/>
    <w:rsid w:val="004F7D39"/>
    <w:rPr>
      <w:rFonts w:ascii="TimesNewRomanPS-BoldMT" w:hAnsi="TimesNewRomanPS-BoldMT" w:hint="default"/>
      <w:b/>
      <w:bCs/>
      <w:i w:val="0"/>
      <w:iCs w:val="0"/>
      <w:color w:val="000000"/>
    </w:rPr>
  </w:style>
  <w:style w:type="character" w:styleId="PlaceholderText">
    <w:name w:val="Placeholder Text"/>
    <w:basedOn w:val="DefaultParagraphFont"/>
    <w:uiPriority w:val="99"/>
    <w:semiHidden/>
    <w:rsid w:val="0097795B"/>
    <w:rPr>
      <w:color w:val="808080"/>
    </w:rPr>
  </w:style>
  <w:style w:type="character" w:customStyle="1" w:styleId="Heading4Char">
    <w:name w:val="Heading 4 Char"/>
    <w:basedOn w:val="DefaultParagraphFont"/>
    <w:link w:val="Heading4"/>
    <w:rsid w:val="00515B59"/>
    <w:rPr>
      <w:b/>
      <w:bCs/>
      <w:sz w:val="28"/>
      <w:szCs w:val="28"/>
    </w:rPr>
  </w:style>
  <w:style w:type="character" w:customStyle="1" w:styleId="Heading6Char">
    <w:name w:val="Heading 6 Char"/>
    <w:basedOn w:val="DefaultParagraphFont"/>
    <w:link w:val="Heading6"/>
    <w:rsid w:val="00515B59"/>
    <w:rPr>
      <w:b/>
      <w:noProof/>
      <w:snapToGrid w:val="0"/>
      <w:sz w:val="22"/>
      <w:u w:val="single"/>
      <w:lang w:eastAsia="en-US"/>
    </w:rPr>
  </w:style>
  <w:style w:type="numbering" w:customStyle="1" w:styleId="NoList1">
    <w:name w:val="No List1"/>
    <w:next w:val="NoList"/>
    <w:semiHidden/>
    <w:rsid w:val="00515B59"/>
  </w:style>
  <w:style w:type="numbering" w:styleId="111111">
    <w:name w:val="Outline List 2"/>
    <w:basedOn w:val="NoList"/>
    <w:rsid w:val="00515B59"/>
    <w:pPr>
      <w:numPr>
        <w:numId w:val="12"/>
      </w:numPr>
    </w:pPr>
  </w:style>
  <w:style w:type="paragraph" w:customStyle="1" w:styleId="normaltableau">
    <w:name w:val="normal_tableau"/>
    <w:basedOn w:val="Normal"/>
    <w:rsid w:val="00515B59"/>
    <w:pPr>
      <w:spacing w:before="120" w:after="120"/>
      <w:jc w:val="both"/>
    </w:pPr>
    <w:rPr>
      <w:rFonts w:ascii="Optima" w:hAnsi="Optima"/>
      <w:sz w:val="22"/>
      <w:szCs w:val="20"/>
      <w:lang w:val="en-GB"/>
    </w:rPr>
  </w:style>
  <w:style w:type="character" w:styleId="PageNumber">
    <w:name w:val="page number"/>
    <w:basedOn w:val="DefaultParagraphFont"/>
    <w:rsid w:val="00515B59"/>
  </w:style>
  <w:style w:type="paragraph" w:customStyle="1" w:styleId="Pagrindinistekstas1">
    <w:name w:val="Pagrindinis tekstas1"/>
    <w:rsid w:val="00515B59"/>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515B59"/>
    <w:pPr>
      <w:autoSpaceDE w:val="0"/>
      <w:autoSpaceDN w:val="0"/>
      <w:adjustRightInd w:val="0"/>
      <w:jc w:val="center"/>
    </w:pPr>
    <w:rPr>
      <w:rFonts w:ascii="TimesLT" w:hAnsi="TimesLT"/>
      <w:b/>
      <w:bCs/>
      <w:sz w:val="20"/>
      <w:szCs w:val="20"/>
      <w:lang w:val="en-US"/>
    </w:rPr>
  </w:style>
  <w:style w:type="paragraph" w:customStyle="1" w:styleId="MAZAS">
    <w:name w:val="MAZAS"/>
    <w:rsid w:val="00515B59"/>
    <w:pPr>
      <w:autoSpaceDE w:val="0"/>
      <w:autoSpaceDN w:val="0"/>
      <w:adjustRightInd w:val="0"/>
      <w:ind w:firstLine="312"/>
      <w:jc w:val="both"/>
    </w:pPr>
    <w:rPr>
      <w:rFonts w:ascii="TimesLT" w:hAnsi="TimesLT"/>
      <w:color w:val="000000"/>
      <w:sz w:val="8"/>
      <w:szCs w:val="8"/>
      <w:lang w:val="en-US" w:eastAsia="en-US"/>
    </w:rPr>
  </w:style>
  <w:style w:type="paragraph" w:customStyle="1" w:styleId="prastasis">
    <w:name w:val="Áprastasis"/>
    <w:basedOn w:val="Normal"/>
    <w:next w:val="Normal"/>
    <w:rsid w:val="00515B59"/>
    <w:pPr>
      <w:autoSpaceDE w:val="0"/>
      <w:autoSpaceDN w:val="0"/>
      <w:adjustRightInd w:val="0"/>
    </w:pPr>
    <w:rPr>
      <w:lang w:val="en-US"/>
    </w:rPr>
  </w:style>
  <w:style w:type="paragraph" w:styleId="BodyTextIndent2">
    <w:name w:val="Body Text Indent 2"/>
    <w:basedOn w:val="Normal"/>
    <w:link w:val="BodyTextIndent2Char"/>
    <w:unhideWhenUsed/>
    <w:rsid w:val="00515B59"/>
    <w:pPr>
      <w:spacing w:after="120" w:line="480" w:lineRule="auto"/>
      <w:ind w:left="283"/>
    </w:pPr>
    <w:rPr>
      <w:rFonts w:eastAsia="Calibri"/>
      <w:sz w:val="22"/>
      <w:szCs w:val="22"/>
    </w:rPr>
  </w:style>
  <w:style w:type="character" w:customStyle="1" w:styleId="BodyTextIndent2Char">
    <w:name w:val="Body Text Indent 2 Char"/>
    <w:basedOn w:val="DefaultParagraphFont"/>
    <w:link w:val="BodyTextIndent2"/>
    <w:rsid w:val="00515B59"/>
    <w:rPr>
      <w:rFonts w:eastAsia="Calibri"/>
      <w:sz w:val="22"/>
      <w:szCs w:val="22"/>
      <w:lang w:eastAsia="en-US"/>
    </w:rPr>
  </w:style>
  <w:style w:type="paragraph" w:styleId="TOAHeading">
    <w:name w:val="toa heading"/>
    <w:basedOn w:val="Normal"/>
    <w:next w:val="Normal"/>
    <w:semiHidden/>
    <w:rsid w:val="00515B59"/>
    <w:pPr>
      <w:spacing w:before="120" w:after="240"/>
      <w:jc w:val="both"/>
    </w:pPr>
    <w:rPr>
      <w:rFonts w:ascii="Arial" w:hAnsi="Arial"/>
      <w:b/>
      <w:sz w:val="20"/>
      <w:szCs w:val="20"/>
      <w:lang w:val="en-GB"/>
    </w:rPr>
  </w:style>
  <w:style w:type="paragraph" w:customStyle="1" w:styleId="Title1">
    <w:name w:val="Title1"/>
    <w:basedOn w:val="Normal"/>
    <w:rsid w:val="00515B59"/>
    <w:pPr>
      <w:widowControl w:val="0"/>
      <w:jc w:val="center"/>
    </w:pPr>
    <w:rPr>
      <w:rFonts w:ascii="Courier New" w:hAnsi="Courier New" w:cs="Courier New"/>
      <w:sz w:val="32"/>
      <w:szCs w:val="32"/>
      <w:lang w:val="en-US"/>
    </w:rPr>
  </w:style>
  <w:style w:type="character" w:customStyle="1" w:styleId="IprastasJ">
    <w:name w:val="Iprastas_J"/>
    <w:rsid w:val="00515B59"/>
    <w:rPr>
      <w:rFonts w:ascii="Arial" w:hAnsi="Arial"/>
      <w:noProof w:val="0"/>
      <w:lang w:val="lt-LT"/>
    </w:rPr>
  </w:style>
  <w:style w:type="paragraph" w:customStyle="1" w:styleId="Default">
    <w:name w:val="Default"/>
    <w:rsid w:val="00515B59"/>
    <w:pPr>
      <w:autoSpaceDE w:val="0"/>
      <w:autoSpaceDN w:val="0"/>
      <w:adjustRightInd w:val="0"/>
    </w:pPr>
    <w:rPr>
      <w:color w:val="000000"/>
      <w:sz w:val="24"/>
      <w:szCs w:val="24"/>
      <w:lang w:val="en-US" w:eastAsia="en-US"/>
    </w:rPr>
  </w:style>
  <w:style w:type="character" w:styleId="Strong">
    <w:name w:val="Strong"/>
    <w:uiPriority w:val="22"/>
    <w:qFormat/>
    <w:rsid w:val="00515B59"/>
    <w:rPr>
      <w:b/>
      <w:bCs/>
    </w:rPr>
  </w:style>
  <w:style w:type="character" w:customStyle="1" w:styleId="body1">
    <w:name w:val="body1"/>
    <w:rsid w:val="00515B59"/>
    <w:rPr>
      <w:rFonts w:ascii="Verdana" w:hAnsi="Verdana" w:hint="default"/>
      <w:color w:val="000000"/>
      <w:sz w:val="18"/>
      <w:szCs w:val="18"/>
    </w:rPr>
  </w:style>
  <w:style w:type="paragraph" w:styleId="BodyText3">
    <w:name w:val="Body Text 3"/>
    <w:basedOn w:val="Normal"/>
    <w:link w:val="BodyText3Char"/>
    <w:rsid w:val="00515B59"/>
    <w:pPr>
      <w:jc w:val="center"/>
    </w:pPr>
    <w:rPr>
      <w:szCs w:val="20"/>
      <w:lang w:val="en-GB"/>
    </w:rPr>
  </w:style>
  <w:style w:type="character" w:customStyle="1" w:styleId="BodyText3Char">
    <w:name w:val="Body Text 3 Char"/>
    <w:basedOn w:val="DefaultParagraphFont"/>
    <w:link w:val="BodyText3"/>
    <w:rsid w:val="00515B59"/>
    <w:rPr>
      <w:sz w:val="24"/>
      <w:lang w:val="en-GB" w:eastAsia="en-US"/>
    </w:rPr>
  </w:style>
  <w:style w:type="paragraph" w:customStyle="1" w:styleId="DiagramaCharCharDiagrama">
    <w:name w:val="Diagrama Char Char Diagrama"/>
    <w:basedOn w:val="Normal"/>
    <w:rsid w:val="00515B59"/>
    <w:pPr>
      <w:spacing w:after="160" w:line="240" w:lineRule="exact"/>
    </w:pPr>
    <w:rPr>
      <w:rFonts w:ascii="Verdana" w:hAnsi="Verdana" w:cs="Verdana"/>
      <w:sz w:val="20"/>
      <w:szCs w:val="20"/>
      <w:lang w:eastAsia="lt-LT"/>
    </w:rPr>
  </w:style>
  <w:style w:type="paragraph" w:customStyle="1" w:styleId="DiagramaDiagrama">
    <w:name w:val="Diagrama Diagrama"/>
    <w:basedOn w:val="Normal"/>
    <w:rsid w:val="00515B59"/>
    <w:pPr>
      <w:spacing w:after="160" w:line="240" w:lineRule="exact"/>
    </w:pPr>
    <w:rPr>
      <w:rFonts w:ascii="Tahoma" w:hAnsi="Tahoma"/>
      <w:sz w:val="20"/>
      <w:szCs w:val="20"/>
      <w:lang w:val="en-US"/>
    </w:rPr>
  </w:style>
  <w:style w:type="paragraph" w:customStyle="1" w:styleId="normalDiagramaDiagrama">
    <w:name w:val="normal+Diagrama Diagrama"/>
    <w:basedOn w:val="Normal"/>
    <w:link w:val="normalDiagramaDiagramaChar"/>
    <w:rsid w:val="00515B59"/>
    <w:pPr>
      <w:spacing w:line="360" w:lineRule="auto"/>
      <w:ind w:firstLine="1276"/>
      <w:jc w:val="both"/>
    </w:pPr>
    <w:rPr>
      <w:lang w:val="en-US"/>
    </w:rPr>
  </w:style>
  <w:style w:type="character" w:customStyle="1" w:styleId="normalDiagramaDiagramaChar">
    <w:name w:val="normal+Diagrama Diagrama Char"/>
    <w:link w:val="normalDiagramaDiagrama"/>
    <w:rsid w:val="00515B59"/>
    <w:rPr>
      <w:sz w:val="24"/>
      <w:szCs w:val="24"/>
      <w:lang w:val="en-US" w:eastAsia="en-US"/>
    </w:rPr>
  </w:style>
  <w:style w:type="paragraph" w:customStyle="1" w:styleId="x">
    <w:name w:val="x"/>
    <w:rsid w:val="00515B59"/>
    <w:rPr>
      <w:rFonts w:ascii="Arial" w:hAnsi="Arial" w:cs="Arial"/>
    </w:rPr>
  </w:style>
  <w:style w:type="paragraph" w:customStyle="1" w:styleId="CharChar11DiagramaDiagramaCharCharCharChar">
    <w:name w:val="Char Char11 Diagrama Diagrama Char Char Char Char"/>
    <w:basedOn w:val="Normal"/>
    <w:rsid w:val="00515B59"/>
    <w:pPr>
      <w:spacing w:after="160" w:line="240" w:lineRule="exact"/>
    </w:pPr>
    <w:rPr>
      <w:rFonts w:ascii="Tahoma" w:hAnsi="Tahoma"/>
      <w:sz w:val="20"/>
      <w:szCs w:val="20"/>
      <w:lang w:val="en-US"/>
    </w:rPr>
  </w:style>
  <w:style w:type="paragraph" w:customStyle="1" w:styleId="Stilius3">
    <w:name w:val="Stilius3"/>
    <w:basedOn w:val="Normal"/>
    <w:qFormat/>
    <w:rsid w:val="00515B59"/>
    <w:pPr>
      <w:spacing w:before="200"/>
      <w:jc w:val="both"/>
    </w:pPr>
    <w:rPr>
      <w:sz w:val="22"/>
      <w:szCs w:val="22"/>
    </w:rPr>
  </w:style>
  <w:style w:type="paragraph" w:customStyle="1" w:styleId="Bodytxt">
    <w:name w:val="Bodytxt"/>
    <w:basedOn w:val="Normal"/>
    <w:rsid w:val="00515B59"/>
    <w:pPr>
      <w:keepNext/>
      <w:jc w:val="both"/>
    </w:pPr>
    <w:rPr>
      <w:sz w:val="22"/>
      <w:szCs w:val="22"/>
      <w:lang w:eastAsia="fi-FI"/>
    </w:rPr>
  </w:style>
  <w:style w:type="paragraph" w:styleId="NoSpacing">
    <w:name w:val="No Spacing"/>
    <w:uiPriority w:val="1"/>
    <w:qFormat/>
    <w:rsid w:val="00515B59"/>
    <w:rPr>
      <w:rFonts w:ascii="Calibri" w:hAnsi="Calibri"/>
      <w:sz w:val="22"/>
      <w:szCs w:val="22"/>
      <w:lang w:eastAsia="en-US"/>
    </w:rPr>
  </w:style>
  <w:style w:type="character" w:styleId="Emphasis">
    <w:name w:val="Emphasis"/>
    <w:uiPriority w:val="20"/>
    <w:qFormat/>
    <w:rsid w:val="00515B59"/>
    <w:rPr>
      <w:i/>
      <w:iCs/>
    </w:rPr>
  </w:style>
  <w:style w:type="paragraph" w:customStyle="1" w:styleId="Lygis">
    <w:name w:val="Lygis"/>
    <w:basedOn w:val="Normal"/>
    <w:autoRedefine/>
    <w:rsid w:val="00515B59"/>
    <w:pPr>
      <w:numPr>
        <w:numId w:val="16"/>
      </w:numPr>
      <w:spacing w:line="276" w:lineRule="auto"/>
      <w:ind w:left="567" w:hanging="567"/>
      <w:jc w:val="center"/>
    </w:pPr>
    <w:rPr>
      <w:b/>
      <w:bCs/>
      <w:caps/>
      <w:lang w:eastAsia="lt-LT"/>
    </w:rPr>
  </w:style>
  <w:style w:type="table" w:customStyle="1" w:styleId="TableGrid1">
    <w:name w:val="Table Grid1"/>
    <w:basedOn w:val="TableNormal"/>
    <w:next w:val="TableGrid"/>
    <w:rsid w:val="00515B5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ldymui">
    <w:name w:val="pildymui"/>
    <w:rsid w:val="005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0030">
      <w:bodyDiv w:val="1"/>
      <w:marLeft w:val="0"/>
      <w:marRight w:val="0"/>
      <w:marTop w:val="0"/>
      <w:marBottom w:val="0"/>
      <w:divBdr>
        <w:top w:val="none" w:sz="0" w:space="0" w:color="auto"/>
        <w:left w:val="none" w:sz="0" w:space="0" w:color="auto"/>
        <w:bottom w:val="none" w:sz="0" w:space="0" w:color="auto"/>
        <w:right w:val="none" w:sz="0" w:space="0" w:color="auto"/>
      </w:divBdr>
    </w:div>
    <w:div w:id="824082181">
      <w:bodyDiv w:val="1"/>
      <w:marLeft w:val="0"/>
      <w:marRight w:val="0"/>
      <w:marTop w:val="0"/>
      <w:marBottom w:val="0"/>
      <w:divBdr>
        <w:top w:val="none" w:sz="0" w:space="0" w:color="auto"/>
        <w:left w:val="none" w:sz="0" w:space="0" w:color="auto"/>
        <w:bottom w:val="none" w:sz="0" w:space="0" w:color="auto"/>
        <w:right w:val="none" w:sz="0" w:space="0" w:color="auto"/>
      </w:divBdr>
    </w:div>
    <w:div w:id="1144397053">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e.giedraite@giraitesvandenys.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EFCA201E-AC8C-48DA-AA32-F131182DAF58}">
  <ds:schemaRefs>
    <ds:schemaRef ds:uri="http://schemas.openxmlformats.org/officeDocument/2006/bibliography"/>
  </ds:schemaRefs>
</ds:datastoreItem>
</file>

<file path=customXml/itemProps2.xml><?xml version="1.0" encoding="utf-8"?>
<ds:datastoreItem xmlns:ds="http://schemas.openxmlformats.org/officeDocument/2006/customXml" ds:itemID="{6E08BBCE-3E88-477B-BB14-7C9DBAD70697}"/>
</file>

<file path=customXml/itemProps3.xml><?xml version="1.0" encoding="utf-8"?>
<ds:datastoreItem xmlns:ds="http://schemas.openxmlformats.org/officeDocument/2006/customXml" ds:itemID="{32013C6A-7B08-484C-A494-E770558DE73A}"/>
</file>

<file path=customXml/itemProps4.xml><?xml version="1.0" encoding="utf-8"?>
<ds:datastoreItem xmlns:ds="http://schemas.openxmlformats.org/officeDocument/2006/customXml" ds:itemID="{1BE1B5F9-DA7D-4244-9950-AEC6815B8F39}"/>
</file>

<file path=docProps/app.xml><?xml version="1.0" encoding="utf-8"?>
<Properties xmlns="http://schemas.openxmlformats.org/officeDocument/2006/extended-properties" xmlns:vt="http://schemas.openxmlformats.org/officeDocument/2006/docPropsVTypes">
  <Template>Normal</Template>
  <TotalTime>10</TotalTime>
  <Pages>10</Pages>
  <Words>5284</Words>
  <Characters>30124</Characters>
  <Application>Microsoft Office Word</Application>
  <DocSecurity>0</DocSecurity>
  <Lines>251</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Jasiukaitienė</cp:lastModifiedBy>
  <cp:revision>30</cp:revision>
  <cp:lastPrinted>2021-07-08T07:33:00Z</cp:lastPrinted>
  <dcterms:created xsi:type="dcterms:W3CDTF">2024-07-09T05:37:00Z</dcterms:created>
  <dcterms:modified xsi:type="dcterms:W3CDTF">2025-04-09T06:19:00Z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