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974C" w14:textId="24948A27" w:rsidR="003969E1" w:rsidRDefault="009632BE">
      <w:pPr>
        <w:ind w:firstLine="4820"/>
        <w:textAlignment w:val="center"/>
      </w:pPr>
      <w:r>
        <w:t>PATVIRTINTA</w:t>
      </w:r>
    </w:p>
    <w:p w14:paraId="3EC21F1E" w14:textId="77777777" w:rsidR="003969E1" w:rsidRDefault="009632BE">
      <w:pPr>
        <w:ind w:firstLine="4820"/>
        <w:textAlignment w:val="center"/>
        <w:rPr>
          <w:szCs w:val="24"/>
        </w:rPr>
      </w:pPr>
      <w:r>
        <w:rPr>
          <w:szCs w:val="24"/>
        </w:rPr>
        <w:t xml:space="preserve">Viešųjų pirkimų tarnybos direktoriaus </w:t>
      </w:r>
    </w:p>
    <w:p w14:paraId="383099F1" w14:textId="77777777" w:rsidR="003969E1" w:rsidRDefault="009632BE">
      <w:pPr>
        <w:ind w:firstLine="4820"/>
        <w:textAlignment w:val="center"/>
        <w:rPr>
          <w:szCs w:val="24"/>
        </w:rPr>
      </w:pPr>
      <w:r>
        <w:rPr>
          <w:szCs w:val="24"/>
        </w:rPr>
        <w:t>2024 m. vasario 8 d. įsakymu Nr. 1S-19</w:t>
      </w:r>
    </w:p>
    <w:p w14:paraId="3B8E7670" w14:textId="77777777" w:rsidR="003969E1" w:rsidRDefault="003969E1">
      <w:pPr>
        <w:spacing w:line="259" w:lineRule="auto"/>
        <w:ind w:left="6237"/>
        <w:textAlignment w:val="center"/>
        <w:rPr>
          <w:szCs w:val="24"/>
        </w:rPr>
      </w:pPr>
    </w:p>
    <w:p w14:paraId="63626FE4" w14:textId="77777777" w:rsidR="003969E1" w:rsidRDefault="009632BE">
      <w:pPr>
        <w:spacing w:line="259" w:lineRule="auto"/>
        <w:jc w:val="center"/>
        <w:rPr>
          <w:b/>
          <w:caps/>
          <w:szCs w:val="24"/>
        </w:rPr>
      </w:pPr>
      <w:r>
        <w:rPr>
          <w:b/>
          <w:caps/>
          <w:szCs w:val="24"/>
        </w:rPr>
        <w:t>Prekių pirkimo</w:t>
      </w:r>
      <w:r>
        <w:rPr>
          <w:rFonts w:eastAsia="Arial"/>
          <w:szCs w:val="24"/>
        </w:rPr>
        <w:t>–</w:t>
      </w:r>
      <w:r>
        <w:rPr>
          <w:b/>
          <w:caps/>
          <w:szCs w:val="24"/>
        </w:rPr>
        <w:t>pardavimo sutarties Bendrosios sąlygos</w:t>
      </w:r>
    </w:p>
    <w:p w14:paraId="526B696D" w14:textId="77777777" w:rsidR="003969E1" w:rsidRDefault="003969E1">
      <w:pPr>
        <w:spacing w:line="259" w:lineRule="auto"/>
        <w:jc w:val="center"/>
        <w:rPr>
          <w:szCs w:val="24"/>
        </w:rPr>
      </w:pPr>
    </w:p>
    <w:p w14:paraId="7DB84E24"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229AA93A" w14:textId="77777777" w:rsidR="003969E1" w:rsidRDefault="003969E1">
      <w:pPr>
        <w:keepNext/>
        <w:keepLines/>
        <w:tabs>
          <w:tab w:val="left" w:pos="426"/>
        </w:tabs>
        <w:spacing w:line="259" w:lineRule="auto"/>
        <w:jc w:val="both"/>
        <w:rPr>
          <w:rFonts w:eastAsia="Cambria"/>
          <w:b/>
          <w:bCs/>
          <w:caps/>
          <w:szCs w:val="24"/>
          <w14:numSpacing w14:val="tabular"/>
        </w:rPr>
      </w:pPr>
    </w:p>
    <w:p w14:paraId="225ACA26"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1009D080"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639076EB"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382F0CF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0010E8F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23C572DE"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68D47827"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3A125EEA"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DCFFC5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F0F89F0"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722BA63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0F94404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xml:space="preserve">– tai dokumentas, kurį Šalys sudaro keisdamos Sutarties sąlygas VPĮ </w:t>
      </w:r>
      <w:r>
        <w:rPr>
          <w:rFonts w:eastAsia="Arial"/>
          <w:szCs w:val="24"/>
        </w:rPr>
        <w:lastRenderedPageBreak/>
        <w:t>leidžiama apimtimi;</w:t>
      </w:r>
    </w:p>
    <w:p w14:paraId="4572DBE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626B0D4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3FE926E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6E8611A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28612F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33561242"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08074B57"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1AE2088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6C6DADD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46B2A43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4E5291B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0AE15F7"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418D8CCE" w14:textId="77777777" w:rsidR="003969E1" w:rsidRDefault="003969E1">
      <w:pPr>
        <w:keepNext/>
        <w:keepLines/>
        <w:tabs>
          <w:tab w:val="left" w:pos="567"/>
        </w:tabs>
        <w:spacing w:line="259" w:lineRule="auto"/>
        <w:ind w:left="792"/>
        <w:jc w:val="both"/>
        <w:rPr>
          <w:rFonts w:eastAsia="Cambria"/>
          <w:b/>
          <w:bCs/>
          <w:szCs w:val="24"/>
          <w14:numSpacing w14:val="tabular"/>
        </w:rPr>
      </w:pPr>
    </w:p>
    <w:p w14:paraId="6E5FA02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658F4EB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5CC4B0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496819D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39B56C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0007F20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4BDDCC2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16ED5EB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2B58621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78B7AF45"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9CBDCA2"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 xml:space="preserve">Jeigu Sutartyje nurodyta reikšmė skaičiais ir žodžiais skiriasi, vadovaujamasi žodžiais </w:t>
      </w:r>
      <w:r>
        <w:rPr>
          <w:rFonts w:eastAsia="Arial"/>
          <w:color w:val="000000"/>
          <w:szCs w:val="24"/>
          <w:shd w:val="clear" w:color="auto" w:fill="FFFFFF"/>
        </w:rPr>
        <w:lastRenderedPageBreak/>
        <w:t>nurodyta reikšme.</w:t>
      </w:r>
    </w:p>
    <w:p w14:paraId="5CDC0259"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7F5305D1"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2F131BF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0B238727"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6D04A926"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66DA09AB"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55B1D07E"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219856C7"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1.3.1.3. Bendrosios sąlygos;</w:t>
      </w:r>
    </w:p>
    <w:p w14:paraId="6C45E46F"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505975D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130B0C08"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29D94E99"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10A9063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3F5F71F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4BA52891"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A120FD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41F6FB7B"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3B1A7CFE"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0239F7EA"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04E8851B"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67472005"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2EA44E07"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3.</w:t>
      </w:r>
      <w:r>
        <w:rPr>
          <w:rFonts w:eastAsia="Arial"/>
          <w:b/>
          <w:caps/>
          <w:szCs w:val="24"/>
        </w:rPr>
        <w:tab/>
        <w:t>TIEKĖJAS ir kiti Sutarties vykdymui pasitelkiami asmenys</w:t>
      </w:r>
    </w:p>
    <w:p w14:paraId="70523483"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CB57ADB"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7936E15F"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4970F41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0D511C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BCCB2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76F294F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5349B58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4DC4CD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1208194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5BBF334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511F0D3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4C1DA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161A5B8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0C34EA1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6505046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0C86453A"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 xml:space="preserve">subtiekėjo pašalinimo pagrindų ir subtiekėjo atitiktį nacionalinio saugumo </w:t>
      </w:r>
      <w:r>
        <w:rPr>
          <w:rFonts w:eastAsia="Cambria"/>
          <w:color w:val="000000"/>
          <w:szCs w:val="24"/>
        </w:rPr>
        <w:lastRenderedPageBreak/>
        <w:t>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161A6DD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0EF43AD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A8299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0F36A27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E02F2F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1230AC4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704CF30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31372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2C285C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236C74F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12CEFF8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w:t>
      </w:r>
      <w:r>
        <w:rPr>
          <w:rFonts w:eastAsia="Arial"/>
          <w:color w:val="000000"/>
          <w:szCs w:val="24"/>
          <w:shd w:val="clear" w:color="auto" w:fill="FFFFFF"/>
        </w:rPr>
        <w:lastRenderedPageBreak/>
        <w:t xml:space="preserve">reikalavimus, ar specialisto </w:t>
      </w:r>
      <w:r>
        <w:rPr>
          <w:rFonts w:eastAsia="Cambria"/>
          <w:color w:val="000000"/>
          <w:szCs w:val="24"/>
          <w:shd w:val="clear" w:color="auto" w:fill="FFFFFF"/>
        </w:rPr>
        <w:t xml:space="preserve">keitimo pateikti Pirkėjui argumentuotą rašytinį prašymą ir šiuos dokumentus: </w:t>
      </w:r>
    </w:p>
    <w:p w14:paraId="2A2D4D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26F403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7A26591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2C35F21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2C94877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591D9B6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5FE06B1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3F79C1BA"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3D09CB05"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3BBE5F79"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11618A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61BD4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54C0B9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0092D67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w:t>
      </w:r>
      <w:r>
        <w:rPr>
          <w:rFonts w:eastAsia="Cambria"/>
          <w:color w:val="000000"/>
          <w:szCs w:val="24"/>
          <w:shd w:val="clear" w:color="auto" w:fill="FFFFFF"/>
        </w:rPr>
        <w:lastRenderedPageBreak/>
        <w:t xml:space="preserve">įsipareigojimus visa apimtimi perima pasiliekantis jungtinės veiklos partneris (toliau – pasiliekantysis partneris); </w:t>
      </w:r>
    </w:p>
    <w:p w14:paraId="1C3931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591A7EB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687BCEB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70B531D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7246FC1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28430F7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FB46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380753D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3.4.1.2.</w:t>
      </w:r>
      <w:r>
        <w:rPr>
          <w:rFonts w:eastAsia="Cambria"/>
          <w:szCs w:val="24"/>
        </w:rPr>
        <w:tab/>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0C2758C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3.4.1.3.</w:t>
      </w:r>
      <w:r>
        <w:rPr>
          <w:rFonts w:eastAsia="Cambria"/>
          <w:szCs w:val="24"/>
        </w:rPr>
        <w:tab/>
      </w:r>
      <w:r>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rFonts w:eastAsia="Cambria"/>
          <w:color w:val="000000"/>
          <w:szCs w:val="24"/>
          <w:shd w:val="clear" w:color="auto" w:fill="FFFFFF"/>
        </w:rPr>
        <w:t>subtiekimo</w:t>
      </w:r>
      <w:proofErr w:type="spellEnd"/>
      <w:r>
        <w:rPr>
          <w:rFonts w:eastAsia="Cambria"/>
          <w:color w:val="000000"/>
          <w:szCs w:val="24"/>
          <w:shd w:val="clear" w:color="auto" w:fill="FFFFFF"/>
        </w:rPr>
        <w:t xml:space="preserve"> sutartyje nustatytus reikalavimus;</w:t>
      </w:r>
    </w:p>
    <w:p w14:paraId="5C84F08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730C540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3B0009A6"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0B7F0A3D"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23B86CFA"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4.1.</w:t>
      </w:r>
      <w:r>
        <w:rPr>
          <w:rFonts w:eastAsia="Arial"/>
          <w:b/>
          <w:szCs w:val="24"/>
        </w:rPr>
        <w:tab/>
        <w:t>Šalių bendradarbiavimo pareiga</w:t>
      </w:r>
    </w:p>
    <w:p w14:paraId="753969B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69A7D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5FC701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 xml:space="preserve">Šalys įsipareigoja užtikrinti, kad viena kitai teiks dokumentus ir (ar) kitą informaciją, kurie </w:t>
      </w:r>
      <w:r>
        <w:rPr>
          <w:rFonts w:eastAsia="Arial"/>
          <w:szCs w:val="24"/>
        </w:rPr>
        <w:lastRenderedPageBreak/>
        <w:t>yra būtini Šalių tinkamam įsipareigojimų įvykdymui pagal Sutartį.</w:t>
      </w:r>
    </w:p>
    <w:p w14:paraId="7092046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2CC019B8"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0A77F2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14C52CA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B4E81F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3DDDD520"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0245FD2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520E64F0"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0D4330DF"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65B691C8"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28039D6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2DB9E935"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503474F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0777F1FD"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F8B2A9D"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t>6.</w:t>
      </w:r>
      <w:r>
        <w:rPr>
          <w:rFonts w:eastAsia="Arial"/>
          <w:b/>
          <w:caps/>
          <w:szCs w:val="24"/>
        </w:rPr>
        <w:tab/>
        <w:t>PREKIŲ TIEKIMO PABAIGA IR PREKIŲ priėmimas</w:t>
      </w:r>
    </w:p>
    <w:p w14:paraId="38EE894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3214294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4A80582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38C244A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0FCFAF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2D87DC6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501E3B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6.1.1.3.</w:t>
      </w:r>
      <w:r>
        <w:rPr>
          <w:rFonts w:eastAsia="Arial"/>
          <w:szCs w:val="24"/>
        </w:rPr>
        <w:tab/>
        <w:t>Tiekėjas apmokė Pirkėjo personalą, kaip naudoti Prekes (jeigu to reikalaujama),</w:t>
      </w:r>
    </w:p>
    <w:p w14:paraId="32D5A61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4951347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4B55B176"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185D09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75A0DB3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706D86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1CA9826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2DFD453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68565DD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545A3C9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24D478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062D1BE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0B9495E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5E46C99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5CB021B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6C0B038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lastRenderedPageBreak/>
        <w:t>6.2.8.</w:t>
      </w:r>
      <w:r>
        <w:rPr>
          <w:rFonts w:eastAsia="Arial"/>
          <w:szCs w:val="24"/>
        </w:rPr>
        <w:tab/>
        <w:t>Prekių praradimo ar sugadinimo ar atsitiktinio žuvimo rizika Pirkėjui iš Tiekėjo pereina nuo faktinio Prekių priėmimo momento.</w:t>
      </w:r>
    </w:p>
    <w:p w14:paraId="7D9286B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7947EBE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731143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0E271F5"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5A3A78E7"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03D18E7"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12F107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43B49CDB"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2F25321"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256BDD1A"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60DE632"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4E44DC0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42BA373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CE5DD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1963D6A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262E9884" w14:textId="77777777" w:rsidR="003969E1" w:rsidRDefault="009632BE" w:rsidP="009632BE">
      <w:pPr>
        <w:tabs>
          <w:tab w:val="left" w:pos="567"/>
          <w:tab w:val="left" w:pos="851"/>
          <w:tab w:val="left" w:pos="992"/>
          <w:tab w:val="left" w:pos="1134"/>
        </w:tabs>
        <w:spacing w:line="259" w:lineRule="auto"/>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649DBD3E"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1271E3B2"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3638D3EB"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3D26B75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115342D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238169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7CC742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0344545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6F65043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115EC38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B8059B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05FF113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2542FF09"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163EB04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7DFD232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33A721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243713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6FFD864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6C15A1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7.4.1.3. grąžinti Prekes Tiekėjui ir nemokėti už tokias Prekes ar reikalauti grąžinti už Prekes sumokėtą sumą bei nutraukti Sutartį.</w:t>
      </w:r>
    </w:p>
    <w:p w14:paraId="14D00D0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C90538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17E247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 xml:space="preserve">Už vėlavimą pašalinti Prekių trūkumus Pirkėjas privalo reikalauti Tiekėjo sumokėti </w:t>
      </w:r>
      <w:r>
        <w:rPr>
          <w:rFonts w:eastAsia="Arial"/>
          <w:szCs w:val="24"/>
        </w:rPr>
        <w:lastRenderedPageBreak/>
        <w:t>Specialiosiose sąlygose nustatyto dydžio netesybas.</w:t>
      </w:r>
    </w:p>
    <w:p w14:paraId="5ED0717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D9DDB50"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2BF37A49"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36A6FD7D"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3F577C6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A4B52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569B95D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29D0DDC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4CD918B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F964D98"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042B98A3"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78B65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59C4B9B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6B16020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465921E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6477A1AB"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5C8200C6"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02649C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68C541B2"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27648F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3EDA33E0"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404F3D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5D0C36C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89F6EA7"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764D322"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5204B0B8"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8FC55DE"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376E304"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22EFE13A"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67A04090"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09D9D3FE"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04A67E89"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0250F749" w14:textId="77777777" w:rsidR="003969E1" w:rsidRDefault="009632BE" w:rsidP="009632BE">
      <w:pPr>
        <w:tabs>
          <w:tab w:val="left" w:pos="567"/>
        </w:tabs>
        <w:spacing w:line="259" w:lineRule="auto"/>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72B50C1"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53C606E2" w14:textId="77777777" w:rsidR="003969E1" w:rsidRDefault="009632BE" w:rsidP="009632BE">
      <w:pPr>
        <w:tabs>
          <w:tab w:val="left" w:pos="567"/>
        </w:tabs>
        <w:spacing w:line="259" w:lineRule="auto"/>
        <w:jc w:val="both"/>
        <w:textAlignment w:val="baseline"/>
        <w:rPr>
          <w:szCs w:val="24"/>
        </w:rPr>
      </w:pPr>
      <w:r>
        <w:rPr>
          <w:szCs w:val="24"/>
        </w:rPr>
        <w:lastRenderedPageBreak/>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F02E5F0"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5D3C2039"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6AD043F"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1688C10D"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1762D33C"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454E7186"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6D65FB84"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7C6EEEFC" w14:textId="77777777" w:rsidR="003969E1" w:rsidRDefault="003969E1" w:rsidP="009632BE">
      <w:pPr>
        <w:tabs>
          <w:tab w:val="left" w:pos="567"/>
        </w:tabs>
        <w:spacing w:line="259" w:lineRule="auto"/>
        <w:jc w:val="both"/>
        <w:textAlignment w:val="baseline"/>
        <w:rPr>
          <w:szCs w:val="24"/>
        </w:rPr>
      </w:pPr>
    </w:p>
    <w:p w14:paraId="46D33973"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304FCD04"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078DCF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37C0856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6FCBA72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72D942F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13EABA8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F017FF7"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lastRenderedPageBreak/>
        <w:t>12.</w:t>
      </w:r>
      <w:r>
        <w:rPr>
          <w:rFonts w:eastAsia="Cambria"/>
          <w:b/>
          <w:bCs/>
          <w:caps/>
          <w:szCs w:val="24"/>
          <w14:numSpacing w14:val="tabular"/>
        </w:rPr>
        <w:tab/>
        <w:t>ATSISKAITYMO TVARKA</w:t>
      </w:r>
    </w:p>
    <w:p w14:paraId="6796FACC"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26205CA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428FEFE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6F42ED7"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00B5BC7C"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570C945F"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18A4EA9D"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09C94FC5"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0B05FE07"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FEF14A0"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11F74646"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564FA08E"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47CF391C"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73CEB29F"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BA77A97" w14:textId="77777777" w:rsidR="003969E1" w:rsidRDefault="009632BE" w:rsidP="009632BE">
      <w:pPr>
        <w:tabs>
          <w:tab w:val="left" w:pos="567"/>
        </w:tabs>
        <w:spacing w:line="259" w:lineRule="auto"/>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4316E45F" w14:textId="77777777" w:rsidR="003969E1" w:rsidRDefault="009632BE" w:rsidP="009632BE">
      <w:pPr>
        <w:tabs>
          <w:tab w:val="left" w:pos="567"/>
        </w:tabs>
        <w:spacing w:line="259" w:lineRule="auto"/>
        <w:jc w:val="both"/>
        <w:textAlignment w:val="baseline"/>
        <w:rPr>
          <w:szCs w:val="24"/>
        </w:rPr>
      </w:pPr>
      <w:r>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w:t>
      </w:r>
      <w:r>
        <w:rPr>
          <w:szCs w:val="24"/>
        </w:rPr>
        <w:lastRenderedPageBreak/>
        <w:t>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043F178" w14:textId="77777777" w:rsidR="003969E1" w:rsidRDefault="003969E1" w:rsidP="009632BE">
      <w:pPr>
        <w:tabs>
          <w:tab w:val="left" w:pos="567"/>
        </w:tabs>
        <w:spacing w:line="259" w:lineRule="auto"/>
        <w:jc w:val="both"/>
        <w:textAlignment w:val="baseline"/>
        <w:rPr>
          <w:szCs w:val="24"/>
        </w:rPr>
      </w:pPr>
    </w:p>
    <w:p w14:paraId="2993641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16734B2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74D66F" w14:textId="0652635E"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Tiekėjas išrašo Sąskaitą tik Šalims pasirašius Prekių perdavimo–priėmimo aktą, jeigu kitaip nenumatyta Specialiosiose sąlygose</w:t>
      </w:r>
      <w:r w:rsidR="003422BE">
        <w:rPr>
          <w:szCs w:val="24"/>
        </w:rPr>
        <w:t xml:space="preserve">. </w:t>
      </w:r>
      <w:r w:rsidR="003422BE">
        <w:rPr>
          <w:rFonts w:eastAsia="Arial"/>
          <w:szCs w:val="24"/>
        </w:rPr>
        <w:t xml:space="preserve">Tiekėjas teikia tik </w:t>
      </w:r>
      <w:r>
        <w:rPr>
          <w:rFonts w:eastAsia="Arial"/>
          <w:szCs w:val="24"/>
        </w:rPr>
        <w:t xml:space="preserve">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w:t>
      </w:r>
      <w:r w:rsidR="003422BE">
        <w:rPr>
          <w:rFonts w:eastAsia="Arial"/>
          <w:szCs w:val="24"/>
        </w:rPr>
        <w:t>atitinkančią Sąskait</w:t>
      </w:r>
      <w:r w:rsidR="000D4B0E">
        <w:rPr>
          <w:rFonts w:eastAsia="Arial"/>
          <w:szCs w:val="24"/>
        </w:rPr>
        <w:t>as</w:t>
      </w:r>
      <w:r w:rsidR="003422BE">
        <w:rPr>
          <w:rFonts w:eastAsia="Arial"/>
          <w:szCs w:val="24"/>
        </w:rPr>
        <w:t xml:space="preserve">. </w:t>
      </w:r>
      <w:r w:rsidR="000D4B0E">
        <w:rPr>
          <w:rFonts w:eastAsia="Arial"/>
          <w:szCs w:val="24"/>
        </w:rPr>
        <w:t xml:space="preserve">Tokias Sąskaitas </w:t>
      </w:r>
      <w:r>
        <w:rPr>
          <w:rFonts w:eastAsia="Arial"/>
          <w:szCs w:val="24"/>
        </w:rPr>
        <w:t xml:space="preserve">Tiekėjas gali pateikti per </w:t>
      </w:r>
      <w:r w:rsidR="003A44D9" w:rsidRPr="009B75FD">
        <w:rPr>
          <w:rFonts w:eastAsia="Arial"/>
          <w:szCs w:val="24"/>
        </w:rPr>
        <w:t>Sąskaitų administravimo bendr</w:t>
      </w:r>
      <w:r w:rsidR="003A44D9">
        <w:rPr>
          <w:rFonts w:eastAsia="Arial"/>
          <w:szCs w:val="24"/>
        </w:rPr>
        <w:t xml:space="preserve">ąją </w:t>
      </w:r>
      <w:r w:rsidR="003A44D9" w:rsidRPr="009B75FD">
        <w:rPr>
          <w:rFonts w:eastAsia="Arial"/>
          <w:szCs w:val="24"/>
        </w:rPr>
        <w:t>informacin</w:t>
      </w:r>
      <w:r w:rsidR="003A44D9">
        <w:rPr>
          <w:rFonts w:eastAsia="Arial"/>
          <w:szCs w:val="24"/>
        </w:rPr>
        <w:t>ę</w:t>
      </w:r>
      <w:r w:rsidR="003A44D9" w:rsidRPr="009B75FD">
        <w:rPr>
          <w:rFonts w:eastAsia="Arial"/>
          <w:szCs w:val="24"/>
        </w:rPr>
        <w:t xml:space="preserve"> sistem</w:t>
      </w:r>
      <w:r w:rsidR="003A44D9">
        <w:rPr>
          <w:rFonts w:eastAsia="Arial"/>
          <w:szCs w:val="24"/>
        </w:rPr>
        <w:t>ą (toliau – SABIS)</w:t>
      </w:r>
      <w:r w:rsidR="003A44D9" w:rsidRPr="009B75FD">
        <w:rPr>
          <w:rFonts w:eastAsia="Arial"/>
          <w:szCs w:val="24"/>
        </w:rPr>
        <w:t xml:space="preserve"> </w:t>
      </w:r>
      <w:r>
        <w:rPr>
          <w:rFonts w:eastAsia="Arial"/>
          <w:szCs w:val="24"/>
        </w:rPr>
        <w:t>(</w:t>
      </w:r>
      <w:r w:rsidR="008E058E" w:rsidRPr="008E058E">
        <w:rPr>
          <w:rFonts w:eastAsia="Arial"/>
          <w:color w:val="0000FF"/>
          <w:szCs w:val="24"/>
          <w:u w:val="single"/>
        </w:rPr>
        <w:t>https://sabis.nbfc.lt/</w:t>
      </w:r>
      <w:r>
        <w:rPr>
          <w:rFonts w:eastAsia="Arial"/>
          <w:szCs w:val="24"/>
        </w:rPr>
        <w:t>) arba per kitą savo pasirinktą informacinę sistemą.</w:t>
      </w:r>
    </w:p>
    <w:p w14:paraId="665359B5" w14:textId="0DB2A0F6"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w:t>
      </w:r>
      <w:r w:rsidR="00F55655">
        <w:rPr>
          <w:rFonts w:eastAsia="Arial"/>
          <w:szCs w:val="24"/>
        </w:rPr>
        <w:t>SABIS</w:t>
      </w:r>
      <w:r>
        <w:rPr>
          <w:rFonts w:eastAsia="Arial"/>
          <w:szCs w:val="24"/>
        </w:rPr>
        <w:t xml:space="preserve"> priemonėmis, išskyrus VPĮ nustatytus išimtinius atvejus.</w:t>
      </w:r>
    </w:p>
    <w:p w14:paraId="26A5587C"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30405D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Pirkėjas atlieka mokėjimus už Prekes Specialiosiose sąlygose nustatytais terminais.</w:t>
      </w:r>
    </w:p>
    <w:p w14:paraId="305C13C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Už mokėjimų pagal Sutartį vėlavimus, Pirkėjui taikomos netesybos Specialiosiose sąlygose nustatyta tvarka.</w:t>
      </w:r>
    </w:p>
    <w:p w14:paraId="576FDF5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79D7AD7F"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227D75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2D7E49A1"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60DB7177"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9CC31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Pirkėjas privalo pervesti mokėjimus Tiekėjui į Tiekėjo banko sąskaitą, nurodytą Specialiosiose sąlygose.</w:t>
      </w:r>
    </w:p>
    <w:p w14:paraId="61F6040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60662B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2E066B0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Už pavėluotus mokėjimus pagal Sutartį mokančioji Šalis privalo sumokėti kitai Šaliai Specialiosiose sąlygose nurodyto dydžio netesybas.</w:t>
      </w:r>
    </w:p>
    <w:p w14:paraId="47442C1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D5BDAE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13.</w:t>
      </w:r>
      <w:r>
        <w:rPr>
          <w:rFonts w:eastAsia="Arial"/>
          <w:b/>
          <w:bCs/>
          <w:caps/>
          <w:szCs w:val="24"/>
        </w:rPr>
        <w:tab/>
      </w:r>
      <w:r>
        <w:rPr>
          <w:rFonts w:eastAsia="Arial"/>
          <w:b/>
          <w:caps/>
          <w:szCs w:val="24"/>
        </w:rPr>
        <w:t>Konfidenciali informacija</w:t>
      </w:r>
    </w:p>
    <w:p w14:paraId="67E8948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096A7A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EAA9CB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424BEE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5FC32C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673593C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0D7300D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0FF4709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2F8FBF4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38A8B9C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3BEC556C"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495DE4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347E60E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F576C08"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07D85603"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1168622C"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6C8AE47C"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lastRenderedPageBreak/>
        <w:t>15.</w:t>
      </w:r>
      <w:r>
        <w:rPr>
          <w:rFonts w:eastAsia="Arial"/>
          <w:b/>
          <w:bCs/>
          <w:caps/>
          <w:color w:val="000000"/>
          <w:szCs w:val="24"/>
        </w:rPr>
        <w:tab/>
      </w:r>
      <w:r>
        <w:rPr>
          <w:rFonts w:eastAsia="Arial"/>
          <w:b/>
          <w:caps/>
          <w:szCs w:val="24"/>
        </w:rPr>
        <w:t>INTELEKTINĖ NUOSAVYBĖ</w:t>
      </w:r>
    </w:p>
    <w:p w14:paraId="276C533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01C17406"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7B4ED545" w14:textId="77777777" w:rsidR="007F19C3"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31E79822" w14:textId="26CF5724"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1CC40CAC" w14:textId="77777777" w:rsidR="003969E1" w:rsidRDefault="003969E1" w:rsidP="009632BE">
      <w:pPr>
        <w:tabs>
          <w:tab w:val="left" w:pos="567"/>
        </w:tabs>
        <w:spacing w:line="259" w:lineRule="auto"/>
        <w:jc w:val="both"/>
        <w:textAlignment w:val="baseline"/>
        <w:rPr>
          <w:szCs w:val="24"/>
        </w:rPr>
      </w:pPr>
    </w:p>
    <w:p w14:paraId="2826DE6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762FE16C"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5E7E6A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4C89007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3EE3C6F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43550DF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31053F2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153A7A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152D91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16.1.6. visi Šalies pareiškimai ir garantijos yra išsamūs ir nepalieka nutylėtų jokių aplinkybių, </w:t>
      </w:r>
      <w:r>
        <w:rPr>
          <w:rFonts w:eastAsia="Arial"/>
          <w:szCs w:val="24"/>
        </w:rPr>
        <w:lastRenderedPageBreak/>
        <w:t>kurios darytų šiuos pareiškimus ar garantijas neteisingais.</w:t>
      </w:r>
    </w:p>
    <w:p w14:paraId="125F9FD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7983325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92F7239"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6C3DD22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1AB39C54"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7780EFB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28786DCF"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F1978A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7F35E84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521C7DD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2A14E5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7EB4EFAE"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7E5BEF6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27FC32BD"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1333AE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75686DC3"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4247BF9C"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lastRenderedPageBreak/>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58EA18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5BD8B54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3AF45D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1616921C"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7AF0099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65AC183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62A62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730CFF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4C5D4E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485276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4344E4C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509314F"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0CB5721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27E61C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41E3B6F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 xml:space="preserve">20.4. Susitarimai įsigalioja nuo jų sudarymo, jei Susitarime nenurodyta kitaip. Susitarimą Pirkėjas </w:t>
      </w:r>
      <w:r>
        <w:rPr>
          <w:rFonts w:eastAsia="Arial"/>
          <w:szCs w:val="24"/>
        </w:rPr>
        <w:lastRenderedPageBreak/>
        <w:t>privalo paviešinti VPĮ 33 ir 86 straipsniuose nustatyta tvarka.</w:t>
      </w:r>
    </w:p>
    <w:p w14:paraId="57EE904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6219AE7"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240891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00D7932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935965D"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47D65209"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0415EB5B"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7F2AB7E"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13A9EBC6"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78C6CD17"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7DB6D41A" w14:textId="77777777" w:rsidR="003969E1" w:rsidRDefault="009632BE" w:rsidP="009632BE">
      <w:pPr>
        <w:tabs>
          <w:tab w:val="left" w:pos="567"/>
        </w:tabs>
        <w:spacing w:line="259" w:lineRule="auto"/>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69F3E73F"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4CFB5B30"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61E63194" w14:textId="77777777" w:rsidR="003969E1" w:rsidRDefault="009632BE" w:rsidP="009632BE">
      <w:pPr>
        <w:tabs>
          <w:tab w:val="left" w:pos="567"/>
        </w:tabs>
        <w:spacing w:line="259" w:lineRule="auto"/>
        <w:jc w:val="both"/>
        <w:textAlignment w:val="baseline"/>
        <w:rPr>
          <w:szCs w:val="24"/>
        </w:rPr>
      </w:pPr>
      <w:r>
        <w:rPr>
          <w:szCs w:val="24"/>
        </w:rPr>
        <w:t>21.2.8. dėl teisminių (arbitražinių) ginčų su Pirkėju ar trečiaisiais asmenimis, kurių dalykas yra tiesiogiai susijęs su Sutarties vykdymu. </w:t>
      </w:r>
    </w:p>
    <w:p w14:paraId="5708DF3E"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0A693D9F"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026DA60D"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4387F76C" w14:textId="77777777" w:rsidR="003969E1" w:rsidRDefault="009632BE" w:rsidP="009632BE">
      <w:pPr>
        <w:tabs>
          <w:tab w:val="left" w:pos="567"/>
        </w:tabs>
        <w:spacing w:line="264" w:lineRule="auto"/>
        <w:jc w:val="both"/>
        <w:textAlignment w:val="baseline"/>
        <w:rPr>
          <w:szCs w:val="24"/>
        </w:rPr>
      </w:pPr>
      <w:r>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22BB4A4"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71BDD037"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19E9C99D"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38E85AC9"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44EFA730"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38EDB1EE"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11CFDAF8"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6E1017F5" w14:textId="77777777" w:rsidR="003969E1" w:rsidRDefault="009632BE" w:rsidP="009632BE">
      <w:pPr>
        <w:tabs>
          <w:tab w:val="left" w:pos="567"/>
        </w:tabs>
        <w:spacing w:line="259" w:lineRule="auto"/>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7A741739" w14:textId="77777777" w:rsidR="003969E1" w:rsidRDefault="003969E1" w:rsidP="009632BE">
      <w:pPr>
        <w:tabs>
          <w:tab w:val="left" w:pos="567"/>
        </w:tabs>
        <w:spacing w:line="259" w:lineRule="auto"/>
        <w:jc w:val="both"/>
        <w:textAlignment w:val="baseline"/>
        <w:rPr>
          <w:szCs w:val="24"/>
        </w:rPr>
      </w:pPr>
    </w:p>
    <w:p w14:paraId="52ABE469"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27666FFB"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FE2AFE0" w14:textId="77777777" w:rsidR="003969E1" w:rsidRDefault="009632BE" w:rsidP="009632BE">
      <w:pPr>
        <w:tabs>
          <w:tab w:val="left" w:pos="567"/>
          <w:tab w:val="left" w:pos="851"/>
          <w:tab w:val="left" w:pos="992"/>
          <w:tab w:val="left" w:pos="1134"/>
        </w:tabs>
        <w:spacing w:line="259" w:lineRule="auto"/>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5681E6FC" w14:textId="77777777" w:rsidR="003969E1" w:rsidRDefault="003969E1">
      <w:pPr>
        <w:tabs>
          <w:tab w:val="left" w:pos="567"/>
          <w:tab w:val="left" w:pos="851"/>
          <w:tab w:val="left" w:pos="992"/>
          <w:tab w:val="left" w:pos="1134"/>
        </w:tabs>
        <w:spacing w:line="259" w:lineRule="auto"/>
        <w:jc w:val="both"/>
        <w:rPr>
          <w:rFonts w:eastAsia="Cambria"/>
          <w:b/>
          <w:bCs/>
          <w:szCs w:val="24"/>
          <w:lang w:val="en-US"/>
        </w:rPr>
      </w:pPr>
    </w:p>
    <w:p w14:paraId="50873DB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lastRenderedPageBreak/>
        <w:t>22.1.</w:t>
      </w:r>
      <w:r>
        <w:rPr>
          <w:rFonts w:eastAsia="Arial"/>
          <w:b/>
          <w:bCs/>
          <w:szCs w:val="24"/>
        </w:rPr>
        <w:tab/>
      </w:r>
      <w:r>
        <w:rPr>
          <w:rFonts w:eastAsia="Arial"/>
          <w:b/>
          <w:szCs w:val="24"/>
        </w:rPr>
        <w:t>Pretenzijos dėl Sutarties pažeidimų</w:t>
      </w:r>
    </w:p>
    <w:p w14:paraId="6F5886F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23E0BD1"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1582E5D"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7EF76CAA" w14:textId="77777777" w:rsidR="003969E1" w:rsidRDefault="003969E1" w:rsidP="009632BE">
      <w:pPr>
        <w:tabs>
          <w:tab w:val="left" w:pos="567"/>
        </w:tabs>
        <w:spacing w:line="259" w:lineRule="auto"/>
        <w:jc w:val="both"/>
        <w:textAlignment w:val="baseline"/>
        <w:rPr>
          <w:szCs w:val="24"/>
        </w:rPr>
      </w:pPr>
    </w:p>
    <w:p w14:paraId="7510AF8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1C2A3B3D"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B2F5660"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021151BB"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6D7936E4"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5E3BBF5E"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35295157"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0D22486E"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774164EC"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22C99E15" w14:textId="77777777" w:rsidR="003969E1" w:rsidRDefault="009632BE" w:rsidP="009632BE">
      <w:pPr>
        <w:tabs>
          <w:tab w:val="left" w:pos="567"/>
        </w:tabs>
        <w:spacing w:line="259" w:lineRule="auto"/>
        <w:jc w:val="both"/>
        <w:textAlignment w:val="baseline"/>
        <w:rPr>
          <w:szCs w:val="24"/>
        </w:rPr>
      </w:pPr>
      <w:r>
        <w:rPr>
          <w:szCs w:val="24"/>
        </w:rPr>
        <w:t>22.2.2.6. pasikeičia (pablogėja) Pirkėjo finansinė padėtis ar Pirkėjas negauna / netenka finansavimo ir dėl šios priežasties nusprendžia nutraukti Sutartį; </w:t>
      </w:r>
    </w:p>
    <w:p w14:paraId="2BC25848"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59C19507"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727F0355"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0DAFD343"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2D485CBA"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4C1A0590" w14:textId="77777777" w:rsidR="003969E1" w:rsidRDefault="009632BE" w:rsidP="009632BE">
      <w:pPr>
        <w:tabs>
          <w:tab w:val="left" w:pos="567"/>
        </w:tabs>
        <w:spacing w:line="259" w:lineRule="auto"/>
        <w:jc w:val="both"/>
        <w:textAlignment w:val="baseline"/>
        <w:rPr>
          <w:szCs w:val="24"/>
        </w:rPr>
      </w:pPr>
      <w:r>
        <w:rPr>
          <w:szCs w:val="24"/>
        </w:rPr>
        <w:lastRenderedPageBreak/>
        <w:t>22.2.2.12. Tiekėjas pažeidžia Sutartį arba įstatymus bei kitus teisės aktus ir per Pirkėjo rašytinėje pretenzijoje nurodytą terminą neištaiso pažeidimo.</w:t>
      </w:r>
    </w:p>
    <w:p w14:paraId="1D5455C8" w14:textId="77777777" w:rsidR="003969E1" w:rsidRDefault="009632BE" w:rsidP="009632BE">
      <w:pPr>
        <w:tabs>
          <w:tab w:val="left" w:pos="567"/>
        </w:tabs>
        <w:spacing w:line="259" w:lineRule="auto"/>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76BA5C9"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07C3D87B"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7F548C98"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69A29FF9"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1EDFFDEF" w14:textId="77777777" w:rsidR="003969E1" w:rsidRDefault="009632BE" w:rsidP="009632BE">
      <w:pPr>
        <w:tabs>
          <w:tab w:val="left" w:pos="567"/>
        </w:tabs>
        <w:spacing w:line="259" w:lineRule="auto"/>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121D7193" w14:textId="77777777" w:rsidR="003969E1" w:rsidRDefault="003969E1" w:rsidP="009632BE">
      <w:pPr>
        <w:tabs>
          <w:tab w:val="left" w:pos="567"/>
        </w:tabs>
        <w:spacing w:line="259" w:lineRule="auto"/>
        <w:jc w:val="both"/>
        <w:textAlignment w:val="baseline"/>
        <w:rPr>
          <w:szCs w:val="24"/>
        </w:rPr>
      </w:pPr>
    </w:p>
    <w:p w14:paraId="0E9ACD47"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63C1CB19"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1C9961AA" w14:textId="77777777" w:rsidR="003969E1" w:rsidRDefault="009632BE" w:rsidP="009632BE">
      <w:pPr>
        <w:tabs>
          <w:tab w:val="left" w:pos="567"/>
        </w:tabs>
        <w:spacing w:line="259" w:lineRule="auto"/>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43447998"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34F996F5" w14:textId="77777777" w:rsidR="003969E1" w:rsidRDefault="009632BE" w:rsidP="009632BE">
      <w:pPr>
        <w:tabs>
          <w:tab w:val="left" w:pos="567"/>
        </w:tabs>
        <w:spacing w:line="259" w:lineRule="auto"/>
        <w:jc w:val="both"/>
        <w:textAlignment w:val="baseline"/>
        <w:rPr>
          <w:szCs w:val="24"/>
        </w:rPr>
      </w:pPr>
      <w:r>
        <w:rPr>
          <w:szCs w:val="24"/>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6210D91"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1D126857"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6639A453"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4C61F25F"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49C07C4"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50E2E190"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2AF438B7" w14:textId="77777777" w:rsidR="003969E1" w:rsidRDefault="003969E1" w:rsidP="009632BE">
      <w:pPr>
        <w:tabs>
          <w:tab w:val="left" w:pos="567"/>
        </w:tabs>
        <w:spacing w:line="259" w:lineRule="auto"/>
        <w:jc w:val="both"/>
        <w:textAlignment w:val="baseline"/>
        <w:rPr>
          <w:szCs w:val="24"/>
        </w:rPr>
      </w:pPr>
    </w:p>
    <w:p w14:paraId="7630916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404817B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8C24037"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3F264011"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3974ADF5"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4C426B6A" w14:textId="77777777" w:rsidR="003969E1" w:rsidRDefault="009632BE" w:rsidP="009632BE">
      <w:pPr>
        <w:tabs>
          <w:tab w:val="left" w:pos="567"/>
        </w:tabs>
        <w:spacing w:line="259" w:lineRule="auto"/>
        <w:jc w:val="both"/>
        <w:textAlignment w:val="baseline"/>
        <w:rPr>
          <w:szCs w:val="24"/>
        </w:rPr>
      </w:pPr>
      <w:r>
        <w:rPr>
          <w:szCs w:val="24"/>
        </w:rPr>
        <w:t>22.4.2.2. atsiskaityti už iki Sutarties nutraukimo pristatytas Prekes, atitinkančias Sutarties reikalavimus; </w:t>
      </w:r>
    </w:p>
    <w:p w14:paraId="2B1FB26D"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7A0CCF2B" w14:textId="77777777" w:rsidR="003969E1" w:rsidRDefault="003969E1" w:rsidP="009632BE">
      <w:pPr>
        <w:tabs>
          <w:tab w:val="left" w:pos="567"/>
        </w:tabs>
        <w:spacing w:line="259" w:lineRule="auto"/>
        <w:jc w:val="both"/>
        <w:textAlignment w:val="baseline"/>
        <w:rPr>
          <w:szCs w:val="24"/>
        </w:rPr>
      </w:pPr>
    </w:p>
    <w:p w14:paraId="5874A11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0D544ADE"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5C8EEE0"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38810B79" w14:textId="77777777" w:rsidR="003969E1" w:rsidRDefault="009632BE" w:rsidP="009632BE">
      <w:pPr>
        <w:spacing w:line="259" w:lineRule="auto"/>
        <w:jc w:val="both"/>
        <w:rPr>
          <w:szCs w:val="24"/>
        </w:rPr>
      </w:pPr>
      <w:r>
        <w:rPr>
          <w:szCs w:val="24"/>
        </w:rPr>
        <w:t xml:space="preserve">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w:t>
      </w:r>
      <w:r>
        <w:rPr>
          <w:szCs w:val="24"/>
        </w:rPr>
        <w:lastRenderedPageBreak/>
        <w:t>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49A203CA"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67782643"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0760B5EE" w14:textId="77777777" w:rsidR="003969E1" w:rsidRDefault="009632BE" w:rsidP="009632BE">
      <w:pPr>
        <w:spacing w:line="259" w:lineRule="auto"/>
        <w:jc w:val="both"/>
        <w:rPr>
          <w:szCs w:val="24"/>
        </w:rPr>
      </w:pPr>
      <w:r>
        <w:rPr>
          <w:szCs w:val="24"/>
        </w:rPr>
        <w:t>23.1.4. Šalys sudarė rašytinį susitarimą prie Sutarties dėl Prekių keitimo.</w:t>
      </w:r>
    </w:p>
    <w:p w14:paraId="243019EB"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645F1786"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2F1650A3"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062058B5"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21F7C2EA"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38FD567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69EAC355"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6E54853E"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3B8894E8"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01C56C04"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0DCD7FD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1FAF13C9"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1A96CFFA"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26B56803"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18640BCA"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51250FE9" w14:textId="77777777" w:rsidR="003969E1" w:rsidRDefault="003969E1" w:rsidP="009632BE">
      <w:pPr>
        <w:jc w:val="both"/>
      </w:pPr>
    </w:p>
    <w:sectPr w:rsidR="003969E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0FC2" w14:textId="77777777" w:rsidR="00F340B6" w:rsidRDefault="00F340B6">
      <w:r>
        <w:separator/>
      </w:r>
    </w:p>
  </w:endnote>
  <w:endnote w:type="continuationSeparator" w:id="0">
    <w:p w14:paraId="3BD22C59" w14:textId="77777777" w:rsidR="00F340B6" w:rsidRDefault="00F3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CEA0"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F718"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EC01"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C7A4" w14:textId="77777777" w:rsidR="00F340B6" w:rsidRDefault="00F340B6">
      <w:r>
        <w:separator/>
      </w:r>
    </w:p>
  </w:footnote>
  <w:footnote w:type="continuationSeparator" w:id="0">
    <w:p w14:paraId="28699CD1" w14:textId="77777777" w:rsidR="00F340B6" w:rsidRDefault="00F3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0FE"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56D"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0CC7"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D4B0E"/>
    <w:rsid w:val="002B362D"/>
    <w:rsid w:val="003422BE"/>
    <w:rsid w:val="003969E1"/>
    <w:rsid w:val="003A44D9"/>
    <w:rsid w:val="003E0AE1"/>
    <w:rsid w:val="0043747C"/>
    <w:rsid w:val="004A5BBA"/>
    <w:rsid w:val="004D53F9"/>
    <w:rsid w:val="007F19C3"/>
    <w:rsid w:val="008E058E"/>
    <w:rsid w:val="009632BE"/>
    <w:rsid w:val="00A70B45"/>
    <w:rsid w:val="00BA52CB"/>
    <w:rsid w:val="00BC2F4E"/>
    <w:rsid w:val="00CD0FB0"/>
    <w:rsid w:val="00F340B6"/>
    <w:rsid w:val="00F55655"/>
    <w:rsid w:val="00F70EE2"/>
    <w:rsid w:val="073E2E91"/>
    <w:rsid w:val="42C2A8B1"/>
    <w:rsid w:val="46F0BA88"/>
    <w:rsid w:val="4F920E1E"/>
    <w:rsid w:val="7D86F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AF9"/>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0AE1"/>
    <w:rPr>
      <w:sz w:val="16"/>
      <w:szCs w:val="16"/>
    </w:rPr>
  </w:style>
  <w:style w:type="paragraph" w:styleId="CommentText">
    <w:name w:val="annotation text"/>
    <w:basedOn w:val="Normal"/>
    <w:link w:val="CommentTextChar"/>
    <w:semiHidden/>
    <w:unhideWhenUsed/>
    <w:rsid w:val="003E0AE1"/>
    <w:rPr>
      <w:sz w:val="20"/>
    </w:rPr>
  </w:style>
  <w:style w:type="character" w:customStyle="1" w:styleId="CommentTextChar">
    <w:name w:val="Comment Text Char"/>
    <w:basedOn w:val="DefaultParagraphFont"/>
    <w:link w:val="CommentText"/>
    <w:semiHidden/>
    <w:rsid w:val="003E0AE1"/>
    <w:rPr>
      <w:sz w:val="20"/>
    </w:rPr>
  </w:style>
  <w:style w:type="paragraph" w:styleId="CommentSubject">
    <w:name w:val="annotation subject"/>
    <w:basedOn w:val="CommentText"/>
    <w:next w:val="CommentText"/>
    <w:link w:val="CommentSubjectChar"/>
    <w:semiHidden/>
    <w:unhideWhenUsed/>
    <w:rsid w:val="003E0AE1"/>
    <w:rPr>
      <w:b/>
      <w:bCs/>
    </w:rPr>
  </w:style>
  <w:style w:type="character" w:customStyle="1" w:styleId="CommentSubjectChar">
    <w:name w:val="Comment Subject Char"/>
    <w:basedOn w:val="CommentTextChar"/>
    <w:link w:val="CommentSubject"/>
    <w:semiHidden/>
    <w:rsid w:val="003E0AE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210A874BFC64B87AC34CB24042502" ma:contentTypeVersion="19" ma:contentTypeDescription="Create a new document." ma:contentTypeScope="" ma:versionID="9c11a6671f526f8b6e67c6dbdd7a8b6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89d2f1b3f1468358f42b87cda44df779"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6E56A709-1826-499B-BA6B-571805E6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51562</Words>
  <Characters>29391</Characters>
  <Application>Microsoft Office Word</Application>
  <DocSecurity>0</DocSecurity>
  <Lines>244</Lines>
  <Paragraphs>161</Paragraphs>
  <ScaleCrop>false</ScaleCrop>
  <Company>VPT</Company>
  <LinksUpToDate>false</LinksUpToDate>
  <CharactersWithSpaces>80792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Diana Sugintienė</cp:lastModifiedBy>
  <cp:revision>2</cp:revision>
  <dcterms:created xsi:type="dcterms:W3CDTF">2025-02-13T09:07:00Z</dcterms:created>
  <dcterms:modified xsi:type="dcterms:W3CDTF">2025-02-13T09:07:00Z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