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A7155" w14:textId="0C4EA3EE" w:rsidR="00734777" w:rsidRDefault="00734777" w:rsidP="00614027">
      <w:pPr>
        <w:jc w:val="center"/>
        <w:rPr>
          <w:rFonts w:ascii="Calibri Light" w:eastAsia="Calibri" w:hAnsi="Calibri Light" w:cs="Calibri Light"/>
          <w:b/>
        </w:rPr>
      </w:pPr>
      <w:r>
        <w:rPr>
          <w:rFonts w:eastAsiaTheme="minorHAnsi"/>
          <w:noProof/>
          <w:sz w:val="24"/>
          <w:szCs w:val="24"/>
        </w:rPr>
        <w:drawing>
          <wp:inline distT="0" distB="0" distL="0" distR="0" wp14:anchorId="477033AD" wp14:editId="367B5900">
            <wp:extent cx="1485900" cy="1419225"/>
            <wp:effectExtent l="0" t="0" r="0" b="9525"/>
            <wp:docPr id="1799758458" name="Picture 1"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58458" name="Picture 1" descr="A blue flag with yellow stars&#10;&#10;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19225"/>
                    </a:xfrm>
                    <a:prstGeom prst="rect">
                      <a:avLst/>
                    </a:prstGeom>
                    <a:noFill/>
                    <a:ln>
                      <a:noFill/>
                    </a:ln>
                  </pic:spPr>
                </pic:pic>
              </a:graphicData>
            </a:graphic>
          </wp:inline>
        </w:drawing>
      </w:r>
      <w:r>
        <w:rPr>
          <w:rFonts w:eastAsiaTheme="minorHAnsi"/>
          <w:noProof/>
          <w:sz w:val="24"/>
          <w:szCs w:val="24"/>
        </w:rPr>
        <w:drawing>
          <wp:inline distT="0" distB="0" distL="0" distR="0" wp14:anchorId="7B8F3591" wp14:editId="4006FF7A">
            <wp:extent cx="2800350" cy="1247775"/>
            <wp:effectExtent l="0" t="0" r="0" b="9525"/>
            <wp:docPr id="6457808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00350" cy="1247775"/>
                    </a:xfrm>
                    <a:prstGeom prst="rect">
                      <a:avLst/>
                    </a:prstGeom>
                    <a:noFill/>
                    <a:ln>
                      <a:noFill/>
                    </a:ln>
                  </pic:spPr>
                </pic:pic>
              </a:graphicData>
            </a:graphic>
          </wp:inline>
        </w:drawing>
      </w:r>
    </w:p>
    <w:p w14:paraId="2CC3FCF9" w14:textId="77777777" w:rsidR="00734777" w:rsidRDefault="00734777" w:rsidP="00734777">
      <w:pPr>
        <w:jc w:val="left"/>
        <w:rPr>
          <w:rFonts w:ascii="Calibri Light" w:eastAsia="Calibri" w:hAnsi="Calibri Light" w:cs="Calibri Light"/>
          <w:b/>
        </w:rPr>
      </w:pPr>
    </w:p>
    <w:p w14:paraId="5B538E8D" w14:textId="77777777" w:rsidR="00734777" w:rsidRPr="00FB0DB6" w:rsidRDefault="00734777" w:rsidP="00734777">
      <w:pPr>
        <w:jc w:val="center"/>
        <w:rPr>
          <w:rFonts w:ascii="Times New Roman" w:eastAsiaTheme="minorHAnsi" w:hAnsi="Times New Roman" w:cs="Times New Roman"/>
          <w:sz w:val="24"/>
          <w:szCs w:val="24"/>
        </w:rPr>
      </w:pPr>
      <w:r w:rsidRPr="00FB0DB6">
        <w:rPr>
          <w:rFonts w:ascii="Times New Roman" w:eastAsiaTheme="minorHAnsi" w:hAnsi="Times New Roman" w:cs="Times New Roman"/>
          <w:sz w:val="24"/>
          <w:szCs w:val="24"/>
        </w:rPr>
        <w:t>Sutartis dalinai finansuojama iš Sienų valdymo ir vizų politikos finansinės paramos priemonės, įtrauktos į Integruoto sienų valdymo fondą Specialiosios tranzito schemos lėšų, skirtų projektui Nr. SVVP/2023/3510 „Papildomos IRD veiklos sąnaudos 2024-2027 m.“</w:t>
      </w:r>
    </w:p>
    <w:p w14:paraId="7EA02615" w14:textId="77777777" w:rsidR="00734777" w:rsidRDefault="00734777" w:rsidP="003A4B2A">
      <w:pPr>
        <w:jc w:val="left"/>
        <w:rPr>
          <w:rFonts w:ascii="Calibri Light" w:eastAsia="Calibri" w:hAnsi="Calibri Light" w:cs="Calibri Light"/>
          <w:b/>
        </w:rPr>
      </w:pPr>
    </w:p>
    <w:p w14:paraId="7143307E" w14:textId="77777777" w:rsidR="00734777" w:rsidRDefault="00734777" w:rsidP="00711B4B">
      <w:pPr>
        <w:jc w:val="center"/>
        <w:rPr>
          <w:rFonts w:ascii="Calibri Light" w:eastAsia="Calibri" w:hAnsi="Calibri Light" w:cs="Calibri Light"/>
          <w:b/>
        </w:rPr>
      </w:pPr>
    </w:p>
    <w:p w14:paraId="36C51AAF" w14:textId="3B5A80ED" w:rsidR="00711B4B" w:rsidRPr="00A95CC3" w:rsidRDefault="00921543" w:rsidP="00711B4B">
      <w:pPr>
        <w:keepNext/>
        <w:tabs>
          <w:tab w:val="left" w:pos="9630"/>
        </w:tabs>
        <w:ind w:right="8"/>
        <w:jc w:val="center"/>
        <w:outlineLvl w:val="0"/>
        <w:rPr>
          <w:rFonts w:ascii="Calibri Light" w:eastAsia="Times New Roman" w:hAnsi="Calibri Light" w:cs="Calibri Light"/>
          <w:b/>
          <w:bCs/>
        </w:rPr>
      </w:pPr>
      <w:r w:rsidRPr="00921543">
        <w:rPr>
          <w:rFonts w:ascii="Calibri Light" w:eastAsia="Times New Roman" w:hAnsi="Calibri Light" w:cs="Calibri Light"/>
          <w:b/>
          <w:bCs/>
        </w:rPr>
        <w:t>PASLAUGŲ VIEŠOJO PIRKIMO–PARDAVIMO</w:t>
      </w:r>
      <w:r>
        <w:rPr>
          <w:rFonts w:ascii="Calibri Light" w:eastAsia="Times New Roman" w:hAnsi="Calibri Light" w:cs="Calibri Light"/>
          <w:b/>
          <w:bCs/>
        </w:rPr>
        <w:t xml:space="preserve"> </w:t>
      </w:r>
      <w:r w:rsidR="00711B4B" w:rsidRPr="00A95CC3">
        <w:rPr>
          <w:rFonts w:ascii="Calibri Light" w:eastAsia="Times New Roman" w:hAnsi="Calibri Light" w:cs="Calibri Light"/>
          <w:b/>
          <w:bCs/>
        </w:rPr>
        <w:t>SUTARTIS</w:t>
      </w:r>
    </w:p>
    <w:p w14:paraId="429D6977" w14:textId="60398233" w:rsidR="00711B4B" w:rsidRPr="00A95CC3" w:rsidRDefault="00711B4B" w:rsidP="00711B4B">
      <w:pPr>
        <w:keepNext/>
        <w:tabs>
          <w:tab w:val="left" w:pos="9630"/>
        </w:tabs>
        <w:ind w:right="8"/>
        <w:jc w:val="center"/>
        <w:outlineLvl w:val="4"/>
        <w:rPr>
          <w:rFonts w:ascii="Calibri Light" w:eastAsia="Arial Unicode MS" w:hAnsi="Calibri Light" w:cs="Calibri Light"/>
        </w:rPr>
      </w:pPr>
      <w:r w:rsidRPr="00A95CC3">
        <w:rPr>
          <w:rFonts w:ascii="Calibri Light" w:eastAsia="Arial Unicode MS" w:hAnsi="Calibri Light" w:cs="Calibri Light"/>
        </w:rPr>
        <w:t>202</w:t>
      </w:r>
      <w:r w:rsidR="00EF72E1">
        <w:rPr>
          <w:rFonts w:ascii="Calibri Light" w:eastAsia="Arial Unicode MS" w:hAnsi="Calibri Light" w:cs="Calibri Light"/>
        </w:rPr>
        <w:t>5</w:t>
      </w:r>
      <w:r w:rsidRPr="00A95CC3">
        <w:rPr>
          <w:rFonts w:ascii="Calibri Light" w:eastAsia="Arial Unicode MS" w:hAnsi="Calibri Light" w:cs="Calibri Light"/>
        </w:rPr>
        <w:t xml:space="preserve"> m</w:t>
      </w:r>
      <w:r w:rsidR="00EF72E1">
        <w:rPr>
          <w:rFonts w:ascii="Calibri Light" w:eastAsia="Arial Unicode MS" w:hAnsi="Calibri Light" w:cs="Calibri Light"/>
        </w:rPr>
        <w:t>.</w:t>
      </w:r>
      <w:r w:rsidRPr="00A95CC3">
        <w:rPr>
          <w:rFonts w:ascii="Calibri Light" w:eastAsia="Arial Unicode MS" w:hAnsi="Calibri Light" w:cs="Calibri Light"/>
        </w:rPr>
        <w:t xml:space="preserve">                                  d. Nr.</w:t>
      </w:r>
    </w:p>
    <w:p w14:paraId="2BE3D56B" w14:textId="77777777" w:rsidR="00711B4B" w:rsidRPr="00A95CC3" w:rsidRDefault="00711B4B" w:rsidP="00711B4B">
      <w:pPr>
        <w:tabs>
          <w:tab w:val="left" w:pos="9630"/>
        </w:tabs>
        <w:ind w:right="8"/>
        <w:jc w:val="center"/>
        <w:rPr>
          <w:rFonts w:ascii="Calibri Light" w:eastAsia="Times New Roman" w:hAnsi="Calibri Light" w:cs="Calibri Light"/>
        </w:rPr>
      </w:pPr>
      <w:r w:rsidRPr="00A95CC3">
        <w:rPr>
          <w:rFonts w:ascii="Calibri Light" w:eastAsia="Times New Roman" w:hAnsi="Calibri Light" w:cs="Calibri Light"/>
        </w:rPr>
        <w:t>Vilnius</w:t>
      </w:r>
    </w:p>
    <w:p w14:paraId="5E7F45E2" w14:textId="509E9230" w:rsidR="00711B4B" w:rsidRPr="0070100A" w:rsidRDefault="00711B4B" w:rsidP="00711B4B">
      <w:pPr>
        <w:ind w:firstLine="630"/>
        <w:rPr>
          <w:rFonts w:ascii="Calibri Light" w:eastAsia="Times New Roman" w:hAnsi="Calibri Light" w:cs="Calibri Light"/>
        </w:rPr>
      </w:pPr>
      <w:r w:rsidRPr="0070100A">
        <w:rPr>
          <w:rFonts w:ascii="Calibri Light" w:eastAsia="Times New Roman" w:hAnsi="Calibri Light" w:cs="Calibri Light"/>
          <w:b/>
          <w:bCs/>
        </w:rPr>
        <w:t xml:space="preserve">Informatikos ir ryšių departamentas prie Lietuvos Respublikos vidaus reikalų ministerijos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Klientas</w:t>
      </w:r>
      <w:r w:rsidRPr="0070100A">
        <w:rPr>
          <w:rFonts w:ascii="Calibri Light" w:eastAsia="Times New Roman" w:hAnsi="Calibri Light" w:cs="Calibri Light"/>
        </w:rPr>
        <w:t xml:space="preserve">), atstovaujamas </w:t>
      </w:r>
      <w:r w:rsidR="00F949C6" w:rsidRPr="0070100A">
        <w:rPr>
          <w:rFonts w:ascii="Calibri Light" w:eastAsia="Times New Roman" w:hAnsi="Calibri Light" w:cs="Calibri Light"/>
        </w:rPr>
        <w:t>direktor</w:t>
      </w:r>
      <w:r w:rsidR="005B0B31">
        <w:rPr>
          <w:rFonts w:ascii="Calibri Light" w:eastAsia="Times New Roman" w:hAnsi="Calibri Light" w:cs="Calibri Light"/>
        </w:rPr>
        <w:t>iaus pavaduotojo, Artūro Kavolio, atliekančio direktoriaus funkcijas jo laikinai nesant vadovaujantis</w:t>
      </w:r>
      <w:r w:rsidR="005B0B31" w:rsidRPr="005B0B31">
        <w:t xml:space="preserve"> </w:t>
      </w:r>
      <w:r w:rsidR="005B0B31" w:rsidRPr="005B0B31">
        <w:rPr>
          <w:rFonts w:ascii="Calibri Light" w:eastAsia="Times New Roman" w:hAnsi="Calibri Light" w:cs="Calibri Light"/>
        </w:rPr>
        <w:t>Informatikos ir ryšių departament</w:t>
      </w:r>
      <w:r w:rsidR="005B0B31">
        <w:rPr>
          <w:rFonts w:ascii="Calibri Light" w:eastAsia="Times New Roman" w:hAnsi="Calibri Light" w:cs="Calibri Light"/>
        </w:rPr>
        <w:t>o</w:t>
      </w:r>
      <w:r w:rsidR="005B0B31" w:rsidRPr="005B0B31">
        <w:rPr>
          <w:rFonts w:ascii="Calibri Light" w:eastAsia="Times New Roman" w:hAnsi="Calibri Light" w:cs="Calibri Light"/>
        </w:rPr>
        <w:t xml:space="preserve"> prie Lietuvos Respublikos vidaus reikalų ministerijos </w:t>
      </w:r>
      <w:r w:rsidR="005B0B31">
        <w:rPr>
          <w:rFonts w:ascii="Calibri Light" w:eastAsia="Times New Roman" w:hAnsi="Calibri Light" w:cs="Calibri Light"/>
        </w:rPr>
        <w:t xml:space="preserve">direktoriaus 2024 m. lapkričio 6 d. įsakymu Nr. 5V-124 „Dėl </w:t>
      </w:r>
      <w:r w:rsidR="005B0B31" w:rsidRPr="005B0B31">
        <w:rPr>
          <w:rFonts w:ascii="Calibri Light" w:eastAsia="Times New Roman" w:hAnsi="Calibri Light" w:cs="Calibri Light"/>
        </w:rPr>
        <w:t>Informatikos ir ryšių departament</w:t>
      </w:r>
      <w:r w:rsidR="005B0B31">
        <w:rPr>
          <w:rFonts w:ascii="Calibri Light" w:eastAsia="Times New Roman" w:hAnsi="Calibri Light" w:cs="Calibri Light"/>
        </w:rPr>
        <w:t>o</w:t>
      </w:r>
      <w:r w:rsidR="005B0B31" w:rsidRPr="005B0B31">
        <w:rPr>
          <w:rFonts w:ascii="Calibri Light" w:eastAsia="Times New Roman" w:hAnsi="Calibri Light" w:cs="Calibri Light"/>
        </w:rPr>
        <w:t xml:space="preserve"> prie Lietuvos Respublikos vidaus reikalų ministerijos</w:t>
      </w:r>
      <w:r w:rsidR="005B0B31">
        <w:rPr>
          <w:rFonts w:ascii="Calibri Light" w:eastAsia="Times New Roman" w:hAnsi="Calibri Light" w:cs="Calibri Light"/>
        </w:rPr>
        <w:t xml:space="preserve"> direktoriaus funkcijų atlikimo jo laikinai nesant“, </w:t>
      </w:r>
      <w:r w:rsidRPr="0070100A">
        <w:rPr>
          <w:rFonts w:ascii="Calibri Light" w:eastAsia="Times New Roman" w:hAnsi="Calibri Light" w:cs="Calibri Light"/>
        </w:rPr>
        <w:t>ir</w:t>
      </w:r>
      <w:r w:rsidRPr="0070100A">
        <w:rPr>
          <w:rFonts w:ascii="Calibri Light" w:eastAsia="Times New Roman" w:hAnsi="Calibri Light" w:cs="Calibri Light"/>
          <w:b/>
          <w:bCs/>
        </w:rPr>
        <w:t xml:space="preserve"> </w:t>
      </w:r>
      <w:r w:rsidR="00D46EA2" w:rsidRPr="0070100A">
        <w:rPr>
          <w:rFonts w:ascii="Calibri Light" w:eastAsia="Calibri" w:hAnsi="Calibri Light" w:cs="Calibri Light"/>
          <w:b/>
        </w:rPr>
        <w:t>AB Lietuvos radijo ir televizijos centras</w:t>
      </w:r>
      <w:r w:rsidRPr="0070100A">
        <w:rPr>
          <w:rFonts w:ascii="Calibri Light" w:eastAsia="Times New Roman" w:hAnsi="Calibri Light" w:cs="Calibri Light"/>
          <w:b/>
          <w:bCs/>
        </w:rPr>
        <w:t xml:space="preserve"> </w:t>
      </w:r>
      <w:r w:rsidRPr="0070100A">
        <w:rPr>
          <w:rFonts w:ascii="Calibri Light" w:eastAsia="Times New Roman" w:hAnsi="Calibri Light" w:cs="Calibri Light"/>
        </w:rPr>
        <w:t xml:space="preserve">(toliau – </w:t>
      </w:r>
      <w:r w:rsidRPr="0070100A">
        <w:rPr>
          <w:rFonts w:ascii="Calibri Light" w:eastAsia="Times New Roman" w:hAnsi="Calibri Light" w:cs="Calibri Light"/>
          <w:b/>
          <w:bCs/>
        </w:rPr>
        <w:t>Paslaugų teikėjas</w:t>
      </w:r>
      <w:r w:rsidRPr="0070100A">
        <w:rPr>
          <w:rFonts w:ascii="Calibri Light" w:eastAsia="Times New Roman" w:hAnsi="Calibri Light" w:cs="Calibri Light"/>
        </w:rPr>
        <w:t xml:space="preserve">), atstovaujama pareigos </w:t>
      </w:r>
      <w:r w:rsidR="00494EEF">
        <w:rPr>
          <w:rFonts w:ascii="Calibri Light" w:eastAsia="Times New Roman" w:hAnsi="Calibri Light" w:cs="Calibri Light"/>
        </w:rPr>
        <w:t>g</w:t>
      </w:r>
      <w:r w:rsidR="00494EEF" w:rsidRPr="00494EEF">
        <w:rPr>
          <w:rFonts w:ascii="Calibri Light" w:eastAsia="Times New Roman" w:hAnsi="Calibri Light" w:cs="Calibri Light"/>
        </w:rPr>
        <w:t>eneralinis direktori</w:t>
      </w:r>
      <w:r w:rsidR="00494EEF">
        <w:rPr>
          <w:rFonts w:ascii="Calibri Light" w:eastAsia="Times New Roman" w:hAnsi="Calibri Light" w:cs="Calibri Light"/>
        </w:rPr>
        <w:t>a</w:t>
      </w:r>
      <w:r w:rsidR="00494EEF" w:rsidRPr="00494EEF">
        <w:rPr>
          <w:rFonts w:ascii="Calibri Light" w:eastAsia="Times New Roman" w:hAnsi="Calibri Light" w:cs="Calibri Light"/>
        </w:rPr>
        <w:t>us Remigij</w:t>
      </w:r>
      <w:r w:rsidR="00494EEF">
        <w:rPr>
          <w:rFonts w:ascii="Calibri Light" w:eastAsia="Times New Roman" w:hAnsi="Calibri Light" w:cs="Calibri Light"/>
        </w:rPr>
        <w:t>a</w:t>
      </w:r>
      <w:r w:rsidR="00494EEF" w:rsidRPr="00494EEF">
        <w:rPr>
          <w:rFonts w:ascii="Calibri Light" w:eastAsia="Times New Roman" w:hAnsi="Calibri Light" w:cs="Calibri Light"/>
        </w:rPr>
        <w:t>us Šeri</w:t>
      </w:r>
      <w:r w:rsidR="00494EEF">
        <w:rPr>
          <w:rFonts w:ascii="Calibri Light" w:eastAsia="Times New Roman" w:hAnsi="Calibri Light" w:cs="Calibri Light"/>
        </w:rPr>
        <w:t>o</w:t>
      </w:r>
      <w:r w:rsidRPr="0070100A">
        <w:rPr>
          <w:rFonts w:ascii="Calibri Light" w:eastAsia="Times New Roman" w:hAnsi="Calibri Light" w:cs="Calibri Light"/>
        </w:rPr>
        <w:t>, toliau kartu ar atskirai vadinami/</w:t>
      </w:r>
      <w:proofErr w:type="spellStart"/>
      <w:r w:rsidRPr="0070100A">
        <w:rPr>
          <w:rFonts w:ascii="Calibri Light" w:eastAsia="Times New Roman" w:hAnsi="Calibri Light" w:cs="Calibri Light"/>
        </w:rPr>
        <w:t>os</w:t>
      </w:r>
      <w:proofErr w:type="spellEnd"/>
      <w:r w:rsidRPr="0070100A">
        <w:rPr>
          <w:rFonts w:ascii="Calibri Light" w:eastAsia="Times New Roman" w:hAnsi="Calibri Light" w:cs="Calibri Light"/>
        </w:rPr>
        <w:t xml:space="preserve"> Šalimis, vadovaudamiesi </w:t>
      </w:r>
      <w:r w:rsidR="00187B4D" w:rsidRPr="0070100A">
        <w:rPr>
          <w:rFonts w:ascii="Calibri Light" w:eastAsia="Times New Roman" w:hAnsi="Calibri Light" w:cs="Calibri Light"/>
        </w:rPr>
        <w:t xml:space="preserve">Išteklių agentūros prie Lietuvos Respublikos vidaus reikalų ministerijos </w:t>
      </w:r>
      <w:r w:rsidR="001C0A2E" w:rsidRPr="0070100A">
        <w:rPr>
          <w:rFonts w:ascii="Calibri Light" w:eastAsia="Calibri" w:hAnsi="Calibri Light" w:cs="Calibri Light"/>
        </w:rPr>
        <w:t>vieš</w:t>
      </w:r>
      <w:r w:rsidR="00FD7621">
        <w:rPr>
          <w:rFonts w:ascii="Calibri Light" w:eastAsia="Calibri" w:hAnsi="Calibri Light" w:cs="Calibri Light"/>
        </w:rPr>
        <w:t>ojo</w:t>
      </w:r>
      <w:r w:rsidR="001C0A2E" w:rsidRPr="0070100A">
        <w:rPr>
          <w:rFonts w:ascii="Calibri Light" w:eastAsia="Calibri" w:hAnsi="Calibri Light" w:cs="Calibri Light"/>
        </w:rPr>
        <w:t xml:space="preserve"> pirkim</w:t>
      </w:r>
      <w:r w:rsidR="00FD7621">
        <w:rPr>
          <w:rFonts w:ascii="Calibri Light" w:eastAsia="Calibri" w:hAnsi="Calibri Light" w:cs="Calibri Light"/>
        </w:rPr>
        <w:t>o</w:t>
      </w:r>
      <w:r w:rsidR="001C0A2E" w:rsidRPr="0070100A">
        <w:rPr>
          <w:rFonts w:ascii="Calibri Light" w:eastAsia="Calibri" w:hAnsi="Calibri Light" w:cs="Calibri Light"/>
        </w:rPr>
        <w:t xml:space="preserve"> </w:t>
      </w:r>
      <w:r w:rsidR="001C0A2E" w:rsidRPr="0070100A">
        <w:rPr>
          <w:rFonts w:ascii="Calibri Light" w:eastAsia="Times New Roman" w:hAnsi="Calibri Light" w:cs="Calibri Light"/>
        </w:rPr>
        <w:t xml:space="preserve">komisijos </w:t>
      </w:r>
      <w:bookmarkStart w:id="0" w:name="_Hlk190074634"/>
      <w:r w:rsidR="00866EBC" w:rsidRPr="00866EBC">
        <w:rPr>
          <w:rFonts w:ascii="Calibri Light" w:eastAsia="Times New Roman" w:hAnsi="Calibri Light" w:cs="Calibri Light"/>
        </w:rPr>
        <w:t>2025 m. vasario 3 d. posėdžio protokolu Nr. P-30 bei 2025 m. vasario 4 d. posėdžio protokolu Nr. P-35</w:t>
      </w:r>
      <w:bookmarkEnd w:id="0"/>
      <w:r w:rsidRPr="0070100A">
        <w:rPr>
          <w:rFonts w:ascii="Calibri Light" w:eastAsia="Times New Roman" w:hAnsi="Calibri Light" w:cs="Calibri Light"/>
        </w:rPr>
        <w:t xml:space="preserve">, sudaro šią </w:t>
      </w:r>
      <w:r w:rsidR="001A6282" w:rsidRPr="0070100A">
        <w:rPr>
          <w:rFonts w:ascii="Calibri Light" w:eastAsia="Times New Roman" w:hAnsi="Calibri Light" w:cs="Calibri Light"/>
        </w:rPr>
        <w:t>pasl</w:t>
      </w:r>
      <w:r w:rsidR="001A6282" w:rsidRPr="00A44057">
        <w:rPr>
          <w:rFonts w:ascii="Calibri Light" w:eastAsia="Times New Roman" w:hAnsi="Calibri Light" w:cs="Calibri Light"/>
        </w:rPr>
        <w:t>aug</w:t>
      </w:r>
      <w:r w:rsidR="001A6282" w:rsidRPr="0070100A">
        <w:rPr>
          <w:rFonts w:ascii="Calibri Light" w:eastAsia="Times New Roman" w:hAnsi="Calibri Light" w:cs="Calibri Light"/>
        </w:rPr>
        <w:t xml:space="preserve">ų viešojo pirkimo-pardavimo (paslaugų teikimo) </w:t>
      </w:r>
      <w:r w:rsidRPr="0070100A">
        <w:rPr>
          <w:rFonts w:ascii="Calibri Light" w:eastAsia="Times New Roman" w:hAnsi="Calibri Light" w:cs="Calibri Light"/>
        </w:rPr>
        <w:t>sutartį (toliau – Sutartis).</w:t>
      </w:r>
    </w:p>
    <w:p w14:paraId="53A8CB0A" w14:textId="77777777" w:rsidR="00711B4B" w:rsidRPr="00A95CC3" w:rsidRDefault="00711B4B" w:rsidP="00711B4B">
      <w:pPr>
        <w:tabs>
          <w:tab w:val="left" w:pos="9630"/>
        </w:tabs>
        <w:ind w:left="360" w:right="8"/>
        <w:jc w:val="center"/>
        <w:rPr>
          <w:rFonts w:ascii="Calibri Light" w:eastAsia="Times New Roman" w:hAnsi="Calibri Light" w:cs="Calibri Light"/>
          <w:b/>
        </w:rPr>
      </w:pPr>
      <w:r w:rsidRPr="00A95CC3">
        <w:rPr>
          <w:rFonts w:ascii="Calibri Light" w:eastAsia="Times New Roman" w:hAnsi="Calibri Light" w:cs="Calibri Light"/>
          <w:b/>
        </w:rPr>
        <w:t>1. SUTARTIES DALYKAS</w:t>
      </w:r>
    </w:p>
    <w:p w14:paraId="0D82139B" w14:textId="42E6507F" w:rsidR="00711B4B" w:rsidRPr="00040E50" w:rsidRDefault="00711B4B" w:rsidP="00711B4B">
      <w:pPr>
        <w:pStyle w:val="Sraopastraipa"/>
        <w:numPr>
          <w:ilvl w:val="1"/>
          <w:numId w:val="32"/>
        </w:numPr>
        <w:tabs>
          <w:tab w:val="left" w:pos="567"/>
          <w:tab w:val="left" w:pos="993"/>
          <w:tab w:val="left" w:pos="9630"/>
          <w:tab w:val="left" w:pos="9720"/>
        </w:tabs>
        <w:spacing w:after="0" w:line="240" w:lineRule="auto"/>
        <w:ind w:left="0" w:right="8" w:firstLine="360"/>
        <w:rPr>
          <w:rFonts w:ascii="Calibri Light" w:eastAsia="Times New Roman" w:hAnsi="Calibri Light" w:cs="Calibri Light"/>
        </w:rPr>
      </w:pPr>
      <w:r w:rsidRPr="00040E50">
        <w:rPr>
          <w:rFonts w:ascii="Calibri Light" w:eastAsia="Times New Roman" w:hAnsi="Calibri Light" w:cs="Calibri Light"/>
        </w:rPr>
        <w:t xml:space="preserve">Paslaugų teikėjas įsipareigoja Sutartyje nustatyta tvarka ir sąlygomis teikti </w:t>
      </w:r>
      <w:r w:rsidRPr="00040E50">
        <w:rPr>
          <w:rFonts w:ascii="Calibri Light" w:eastAsia="Calibri" w:hAnsi="Calibri Light" w:cs="Calibri Light"/>
          <w:bCs/>
        </w:rPr>
        <w:t xml:space="preserve">Lietuvos viešojo saugumo ir </w:t>
      </w:r>
      <w:r w:rsidRPr="0017709D">
        <w:rPr>
          <w:rFonts w:ascii="Calibri Light" w:eastAsia="Calibri" w:hAnsi="Calibri Light" w:cs="Calibri Light"/>
          <w:bCs/>
        </w:rPr>
        <w:t xml:space="preserve">pagalbos tarnybų skaitmeninio mobiliojo radijo ryšio tinklo (toliau – SMRRT) naujos įrangos talpinimo </w:t>
      </w:r>
      <w:r w:rsidRPr="0017709D">
        <w:rPr>
          <w:rFonts w:ascii="Calibri Light" w:eastAsia="Times New Roman" w:hAnsi="Calibri Light" w:cs="Calibri Light"/>
        </w:rPr>
        <w:t>paslaugas</w:t>
      </w:r>
      <w:r w:rsidRPr="0017709D">
        <w:rPr>
          <w:rFonts w:ascii="Calibri Light" w:eastAsia="Times New Roman" w:hAnsi="Calibri Light" w:cs="Calibri Light"/>
          <w:b/>
        </w:rPr>
        <w:t xml:space="preserve"> </w:t>
      </w:r>
      <w:r w:rsidR="001F0B85" w:rsidRPr="001F0B85">
        <w:rPr>
          <w:rFonts w:ascii="Calibri Light" w:eastAsia="Times New Roman" w:hAnsi="Calibri Light" w:cs="Calibri Light"/>
        </w:rPr>
        <w:t>52 pirkimo objekto dalyje</w:t>
      </w:r>
      <w:r w:rsidR="001F0B85" w:rsidRPr="001F0B85">
        <w:rPr>
          <w:rFonts w:ascii="Calibri Light" w:eastAsia="Times New Roman" w:hAnsi="Calibri Light" w:cs="Calibri Light"/>
          <w:b/>
          <w:bCs/>
        </w:rPr>
        <w:t xml:space="preserve"> </w:t>
      </w:r>
      <w:r w:rsidRPr="0017709D">
        <w:rPr>
          <w:rFonts w:ascii="Calibri Light" w:eastAsia="Times New Roman" w:hAnsi="Calibri Light" w:cs="Calibri Light"/>
        </w:rPr>
        <w:t>(toliau – paslaugos</w:t>
      </w:r>
      <w:r w:rsidRPr="00040E50">
        <w:rPr>
          <w:rFonts w:ascii="Calibri Light" w:eastAsia="Times New Roman" w:hAnsi="Calibri Light" w:cs="Calibri Light"/>
        </w:rPr>
        <w:t>), kurių specifikacija nurodyta Sutarties 1 priede – Techninėje specifikacijoje (toliau – Sutarties 1 priedas), o Klientas Sutartyje nustatyta tvarka sumokėti Paslaugų teikėjui už jas.</w:t>
      </w:r>
    </w:p>
    <w:p w14:paraId="5236D409" w14:textId="77777777" w:rsidR="00711B4B" w:rsidRPr="00040E50"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040E50">
        <w:rPr>
          <w:rFonts w:ascii="Calibri Light" w:eastAsia="Times New Roman" w:hAnsi="Calibri Light" w:cs="Calibri Light"/>
        </w:rPr>
        <w:t>Sutartis sudaryta vadovaujantis Lietuvos Respublikos civilinio kodekso ir Lietuvos Respublikos viešųjų pirkimų įstatymo, pirkimo sąlygų ir pasiūlymo, pripažintu laimėjusiu, nuostatomis.</w:t>
      </w:r>
    </w:p>
    <w:p w14:paraId="6B29416B" w14:textId="77777777" w:rsidR="00415548" w:rsidRPr="00A95CC3" w:rsidRDefault="00415548" w:rsidP="00415548">
      <w:pPr>
        <w:pStyle w:val="Sraopastraipa"/>
        <w:tabs>
          <w:tab w:val="left" w:pos="1134"/>
          <w:tab w:val="left" w:pos="9630"/>
          <w:tab w:val="left" w:pos="9720"/>
        </w:tabs>
        <w:ind w:left="360" w:right="8"/>
        <w:rPr>
          <w:rFonts w:ascii="Calibri Light" w:eastAsia="Times New Roman" w:hAnsi="Calibri Light" w:cs="Calibri Light"/>
        </w:rPr>
      </w:pPr>
    </w:p>
    <w:p w14:paraId="620C7C1B" w14:textId="77777777" w:rsidR="00711B4B"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SUTARTIES KAINA, ATSISKAITYMO TVARKA IR ĮRANGOS TALPINIMO AKTO PASIRAŠYMAS</w:t>
      </w:r>
    </w:p>
    <w:p w14:paraId="0D53D50F" w14:textId="77777777" w:rsidR="00363A35" w:rsidRPr="00363A35" w:rsidRDefault="00363A35" w:rsidP="00363A35">
      <w:pPr>
        <w:tabs>
          <w:tab w:val="left" w:pos="9630"/>
        </w:tabs>
        <w:ind w:right="8"/>
        <w:jc w:val="center"/>
        <w:rPr>
          <w:rFonts w:ascii="Calibri Light" w:eastAsia="Times New Roman" w:hAnsi="Calibri Light" w:cs="Calibri Light"/>
          <w:b/>
        </w:rPr>
      </w:pPr>
    </w:p>
    <w:p w14:paraId="354DCA63" w14:textId="7558F96C" w:rsidR="00330F7E" w:rsidRPr="00F04023" w:rsidRDefault="00711B4B" w:rsidP="005D5259">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Cs/>
        </w:rPr>
      </w:pPr>
      <w:r w:rsidRPr="00E969A4">
        <w:rPr>
          <w:rFonts w:ascii="Calibri Light" w:eastAsia="Times New Roman" w:hAnsi="Calibri Light" w:cs="Calibri Light"/>
        </w:rPr>
        <w:t xml:space="preserve">Sutarties kaina – </w:t>
      </w:r>
      <w:bookmarkStart w:id="1" w:name="_Hlk190078093"/>
      <w:r w:rsidR="00E969A4" w:rsidRPr="00E969A4">
        <w:rPr>
          <w:rFonts w:ascii="Calibri Light" w:eastAsia="Times New Roman" w:hAnsi="Calibri Light" w:cs="Calibri Light"/>
          <w:b/>
          <w:bCs/>
        </w:rPr>
        <w:t>iki 23 949,36</w:t>
      </w:r>
      <w:r w:rsidRPr="00E969A4">
        <w:rPr>
          <w:rFonts w:ascii="Calibri Light" w:eastAsia="Times New Roman" w:hAnsi="Calibri Light" w:cs="Calibri Light"/>
          <w:b/>
          <w:bCs/>
          <w:i/>
          <w:iCs/>
        </w:rPr>
        <w:t xml:space="preserve"> </w:t>
      </w:r>
      <w:bookmarkEnd w:id="1"/>
      <w:r w:rsidRPr="00E969A4">
        <w:rPr>
          <w:rFonts w:ascii="Calibri Light" w:eastAsia="Times New Roman" w:hAnsi="Calibri Light" w:cs="Calibri Light"/>
          <w:b/>
          <w:bCs/>
        </w:rPr>
        <w:t>Eur</w:t>
      </w:r>
      <w:r w:rsidRPr="00E969A4">
        <w:rPr>
          <w:rFonts w:ascii="Calibri Light" w:eastAsia="Times New Roman" w:hAnsi="Calibri Light" w:cs="Calibri Light"/>
          <w:b/>
          <w:bCs/>
          <w:i/>
          <w:iCs/>
        </w:rPr>
        <w:t xml:space="preserve"> </w:t>
      </w:r>
      <w:r w:rsidRPr="00E969A4">
        <w:rPr>
          <w:rFonts w:ascii="Calibri Light" w:eastAsia="Times New Roman" w:hAnsi="Calibri Light" w:cs="Calibri Light"/>
          <w:b/>
          <w:bCs/>
        </w:rPr>
        <w:t>(</w:t>
      </w:r>
      <w:r w:rsidR="00DB4050" w:rsidRPr="00E969A4">
        <w:rPr>
          <w:rFonts w:ascii="Calibri Light" w:eastAsia="Times New Roman" w:hAnsi="Calibri Light" w:cs="Calibri Light"/>
          <w:b/>
          <w:bCs/>
        </w:rPr>
        <w:t>dvidešimt trijų tūkstančių devynių šimtų keturiasdešimt devynių eurų ir trisdešimt šešių centų</w:t>
      </w:r>
      <w:r w:rsidRPr="00E969A4">
        <w:rPr>
          <w:rFonts w:ascii="Calibri Light" w:eastAsia="Times New Roman" w:hAnsi="Calibri Light" w:cs="Calibri Light"/>
          <w:b/>
          <w:bCs/>
        </w:rPr>
        <w:t>)</w:t>
      </w:r>
      <w:r w:rsidRPr="00E969A4">
        <w:rPr>
          <w:rFonts w:ascii="Calibri Light" w:eastAsia="Times New Roman" w:hAnsi="Calibri Light" w:cs="Calibri Light"/>
        </w:rPr>
        <w:t xml:space="preserve">, įskaitant pridėtinės vertės mokestį (toliau – PVM), (Pradinės Sutarties vertė </w:t>
      </w:r>
      <w:r w:rsidR="00734777" w:rsidRPr="00E969A4">
        <w:rPr>
          <w:rFonts w:ascii="Calibri Light" w:eastAsia="Times New Roman" w:hAnsi="Calibri Light" w:cs="Calibri Light"/>
        </w:rPr>
        <w:t>– iki</w:t>
      </w:r>
      <w:r w:rsidRPr="00E969A4">
        <w:rPr>
          <w:rFonts w:ascii="Calibri Light" w:eastAsia="Times New Roman" w:hAnsi="Calibri Light" w:cs="Calibri Light"/>
        </w:rPr>
        <w:t xml:space="preserve"> </w:t>
      </w:r>
      <w:bookmarkStart w:id="2" w:name="_Hlk190077958"/>
      <w:r w:rsidR="00DB4050" w:rsidRPr="00E969A4">
        <w:rPr>
          <w:rFonts w:ascii="Calibri Light" w:eastAsia="Times New Roman" w:hAnsi="Calibri Light" w:cs="Calibri Light"/>
        </w:rPr>
        <w:t xml:space="preserve">19 792,86 </w:t>
      </w:r>
      <w:bookmarkEnd w:id="2"/>
      <w:r w:rsidRPr="00E969A4">
        <w:rPr>
          <w:rFonts w:ascii="Calibri Light" w:eastAsia="Times New Roman" w:hAnsi="Calibri Light" w:cs="Calibri Light"/>
        </w:rPr>
        <w:t xml:space="preserve">Eur </w:t>
      </w:r>
      <w:r w:rsidR="00734777" w:rsidRPr="00E969A4">
        <w:rPr>
          <w:rFonts w:ascii="Calibri Light" w:eastAsia="Times New Roman" w:hAnsi="Calibri Light" w:cs="Calibri Light"/>
        </w:rPr>
        <w:t>(</w:t>
      </w:r>
      <w:r w:rsidR="00DB4050" w:rsidRPr="00E969A4">
        <w:rPr>
          <w:rFonts w:ascii="Calibri Light" w:eastAsia="Times New Roman" w:hAnsi="Calibri Light" w:cs="Calibri Light"/>
        </w:rPr>
        <w:t>devyniolikos tūkstančių septynių šimtų devyniasdešimt dviejų eurų ir aštuoniasdešimt šešių centų</w:t>
      </w:r>
      <w:r w:rsidR="00734777" w:rsidRPr="00E969A4">
        <w:rPr>
          <w:rFonts w:ascii="Calibri Light" w:eastAsia="Times New Roman" w:hAnsi="Calibri Light" w:cs="Calibri Light"/>
        </w:rPr>
        <w:t xml:space="preserve">) </w:t>
      </w:r>
      <w:r w:rsidRPr="00E969A4">
        <w:rPr>
          <w:rFonts w:ascii="Calibri Light" w:eastAsia="Times New Roman" w:hAnsi="Calibri Light" w:cs="Calibri Light"/>
        </w:rPr>
        <w:t xml:space="preserve">be PVM), t. y. </w:t>
      </w:r>
      <w:r w:rsidR="00F04023" w:rsidRPr="00E969A4">
        <w:rPr>
          <w:rFonts w:ascii="Calibri Light" w:eastAsia="Times New Roman" w:hAnsi="Calibri Light" w:cs="Calibri Light"/>
        </w:rPr>
        <w:t>19 863</w:t>
      </w:r>
      <w:r w:rsidR="00F04023" w:rsidRPr="00F04023">
        <w:rPr>
          <w:rFonts w:ascii="Calibri Light" w:eastAsia="Times New Roman" w:hAnsi="Calibri Light" w:cs="Calibri Light"/>
        </w:rPr>
        <w:t>,36</w:t>
      </w:r>
      <w:r w:rsidRPr="00F04023">
        <w:rPr>
          <w:rFonts w:ascii="Calibri Light" w:eastAsia="Times New Roman" w:hAnsi="Calibri Light" w:cs="Calibri Light"/>
        </w:rPr>
        <w:t xml:space="preserve"> Eur </w:t>
      </w:r>
      <w:r w:rsidR="00233D14">
        <w:rPr>
          <w:rFonts w:ascii="Calibri Light" w:eastAsia="Times New Roman" w:hAnsi="Calibri Light" w:cs="Calibri Light"/>
        </w:rPr>
        <w:t>(devyniolika tūkstančių aštuoni šimtai šešiasdešimt tr</w:t>
      </w:r>
      <w:r w:rsidR="008064F8">
        <w:rPr>
          <w:rFonts w:ascii="Calibri Light" w:eastAsia="Times New Roman" w:hAnsi="Calibri Light" w:cs="Calibri Light"/>
        </w:rPr>
        <w:t>y</w:t>
      </w:r>
      <w:r w:rsidR="00233D14">
        <w:rPr>
          <w:rFonts w:ascii="Calibri Light" w:eastAsia="Times New Roman" w:hAnsi="Calibri Light" w:cs="Calibri Light"/>
        </w:rPr>
        <w:t xml:space="preserve">s eurai ir trisdešimt šeši centai) </w:t>
      </w:r>
      <w:r w:rsidRPr="00F04023">
        <w:rPr>
          <w:rFonts w:ascii="Calibri Light" w:eastAsia="Times New Roman" w:hAnsi="Calibri Light" w:cs="Calibri Light"/>
        </w:rPr>
        <w:t>su PVM (</w:t>
      </w:r>
      <w:r w:rsidR="00F04023" w:rsidRPr="00F04023">
        <w:rPr>
          <w:rFonts w:ascii="Calibri Light" w:eastAsia="Times New Roman" w:hAnsi="Calibri Light" w:cs="Calibri Light"/>
        </w:rPr>
        <w:t>16 416,00</w:t>
      </w:r>
      <w:r w:rsidRPr="00F04023">
        <w:rPr>
          <w:rFonts w:ascii="Calibri Light" w:eastAsia="Times New Roman" w:hAnsi="Calibri Light" w:cs="Calibri Light"/>
        </w:rPr>
        <w:t xml:space="preserve"> Eur </w:t>
      </w:r>
      <w:r w:rsidR="00233D14">
        <w:rPr>
          <w:rFonts w:ascii="Calibri Light" w:eastAsia="Times New Roman" w:hAnsi="Calibri Light" w:cs="Calibri Light"/>
        </w:rPr>
        <w:t>(šešiolika tūkstančių keturi šimtai šešiolika eurų</w:t>
      </w:r>
      <w:r w:rsidR="0002576B">
        <w:rPr>
          <w:rFonts w:ascii="Calibri Light" w:eastAsia="Times New Roman" w:hAnsi="Calibri Light" w:cs="Calibri Light"/>
        </w:rPr>
        <w:t xml:space="preserve"> ir nulis centų</w:t>
      </w:r>
      <w:r w:rsidR="00233D14">
        <w:rPr>
          <w:rFonts w:ascii="Calibri Light" w:eastAsia="Times New Roman" w:hAnsi="Calibri Light" w:cs="Calibri Light"/>
        </w:rPr>
        <w:t xml:space="preserve">) </w:t>
      </w:r>
      <w:r w:rsidRPr="00F04023">
        <w:rPr>
          <w:rFonts w:ascii="Calibri Light" w:eastAsia="Times New Roman" w:hAnsi="Calibri Light" w:cs="Calibri Light"/>
        </w:rPr>
        <w:t xml:space="preserve">be PVM) skirta paslaugoms ir </w:t>
      </w:r>
      <w:r w:rsidR="00233D14">
        <w:rPr>
          <w:rFonts w:ascii="Calibri Light" w:eastAsia="Times New Roman" w:hAnsi="Calibri Light" w:cs="Calibri Light"/>
        </w:rPr>
        <w:t xml:space="preserve">iki </w:t>
      </w:r>
      <w:r w:rsidR="0062273E" w:rsidRPr="00F04023">
        <w:rPr>
          <w:rFonts w:ascii="Calibri Light" w:eastAsia="Times New Roman" w:hAnsi="Calibri Light" w:cs="Calibri Light"/>
        </w:rPr>
        <w:t xml:space="preserve">4 086,00 </w:t>
      </w:r>
      <w:r w:rsidRPr="00F04023">
        <w:rPr>
          <w:rFonts w:ascii="Calibri Light" w:eastAsia="Times New Roman" w:hAnsi="Calibri Light" w:cs="Calibri Light"/>
        </w:rPr>
        <w:t>Eur</w:t>
      </w:r>
      <w:r w:rsidR="00233D14">
        <w:rPr>
          <w:rFonts w:ascii="Calibri Light" w:eastAsia="Times New Roman" w:hAnsi="Calibri Light" w:cs="Calibri Light"/>
        </w:rPr>
        <w:t xml:space="preserve"> (keturių tūkstančių aštuoniasdešimt šešių eurų</w:t>
      </w:r>
      <w:r w:rsidR="003C6AED">
        <w:rPr>
          <w:rFonts w:ascii="Calibri Light" w:eastAsia="Times New Roman" w:hAnsi="Calibri Light" w:cs="Calibri Light"/>
        </w:rPr>
        <w:t xml:space="preserve"> ir nulio centų</w:t>
      </w:r>
      <w:r w:rsidR="00233D14">
        <w:rPr>
          <w:rFonts w:ascii="Calibri Light" w:eastAsia="Times New Roman" w:hAnsi="Calibri Light" w:cs="Calibri Light"/>
        </w:rPr>
        <w:t xml:space="preserve">) </w:t>
      </w:r>
      <w:r w:rsidRPr="00F04023">
        <w:rPr>
          <w:rFonts w:ascii="Calibri Light" w:eastAsia="Times New Roman" w:hAnsi="Calibri Light" w:cs="Calibri Light"/>
        </w:rPr>
        <w:t>su PVM (</w:t>
      </w:r>
      <w:r w:rsidR="00233D14">
        <w:rPr>
          <w:rFonts w:ascii="Calibri Light" w:eastAsia="Times New Roman" w:hAnsi="Calibri Light" w:cs="Calibri Light"/>
        </w:rPr>
        <w:t xml:space="preserve">iki </w:t>
      </w:r>
      <w:r w:rsidR="0062273E" w:rsidRPr="00F04023">
        <w:rPr>
          <w:rFonts w:ascii="Calibri Light" w:hAnsi="Calibri Light" w:cs="Calibri Light"/>
        </w:rPr>
        <w:t>3 376,86</w:t>
      </w:r>
      <w:r w:rsidR="001A1425" w:rsidRPr="00F04023">
        <w:rPr>
          <w:rFonts w:ascii="Calibri Light" w:eastAsia="Times New Roman" w:hAnsi="Calibri Light" w:cs="Calibri Light"/>
        </w:rPr>
        <w:t xml:space="preserve"> </w:t>
      </w:r>
      <w:r w:rsidRPr="00F04023">
        <w:rPr>
          <w:rFonts w:ascii="Calibri Light" w:eastAsia="Times New Roman" w:hAnsi="Calibri Light" w:cs="Calibri Light"/>
        </w:rPr>
        <w:t xml:space="preserve">Eur </w:t>
      </w:r>
      <w:r w:rsidR="00233D14">
        <w:rPr>
          <w:rFonts w:ascii="Calibri Light" w:eastAsia="Times New Roman" w:hAnsi="Calibri Light" w:cs="Calibri Light"/>
        </w:rPr>
        <w:t xml:space="preserve">(trijų tūkstančių trijų šimtų </w:t>
      </w:r>
      <w:r w:rsidR="003D05AF">
        <w:rPr>
          <w:rFonts w:ascii="Calibri Light" w:eastAsia="Times New Roman" w:hAnsi="Calibri Light" w:cs="Calibri Light"/>
        </w:rPr>
        <w:t>septyniasdešimt</w:t>
      </w:r>
      <w:r w:rsidR="00233D14">
        <w:rPr>
          <w:rFonts w:ascii="Calibri Light" w:eastAsia="Times New Roman" w:hAnsi="Calibri Light" w:cs="Calibri Light"/>
        </w:rPr>
        <w:t xml:space="preserve"> šešių eurų</w:t>
      </w:r>
      <w:r w:rsidR="003B1E47">
        <w:rPr>
          <w:rFonts w:ascii="Calibri Light" w:eastAsia="Times New Roman" w:hAnsi="Calibri Light" w:cs="Calibri Light"/>
        </w:rPr>
        <w:t xml:space="preserve"> ir aštuoniasdešimt šešių centų</w:t>
      </w:r>
      <w:r w:rsidR="00233D14">
        <w:rPr>
          <w:rFonts w:ascii="Calibri Light" w:eastAsia="Times New Roman" w:hAnsi="Calibri Light" w:cs="Calibri Light"/>
        </w:rPr>
        <w:t xml:space="preserve">) </w:t>
      </w:r>
      <w:r w:rsidRPr="00F04023">
        <w:rPr>
          <w:rFonts w:ascii="Calibri Light" w:eastAsia="Times New Roman" w:hAnsi="Calibri Light" w:cs="Calibri Light"/>
        </w:rPr>
        <w:lastRenderedPageBreak/>
        <w:t>be PVM) skirta faktinėms išlaidoms už SMRRT įrangos faktiškai sunaudotą elektros energiją.</w:t>
      </w:r>
      <w:r w:rsidR="005D5259" w:rsidRPr="00F04023">
        <w:rPr>
          <w:rFonts w:ascii="Calibri Light" w:eastAsia="Times New Roman" w:hAnsi="Calibri Light" w:cs="Calibri Light"/>
        </w:rPr>
        <w:t xml:space="preserve"> </w:t>
      </w:r>
      <w:r w:rsidRPr="00F04023">
        <w:rPr>
          <w:rFonts w:ascii="Calibri Light" w:eastAsia="Times New Roman" w:hAnsi="Calibri Light" w:cs="Calibri Light"/>
          <w:iCs/>
        </w:rPr>
        <w:t>Detalios paslaugų kainos</w:t>
      </w:r>
      <w:r w:rsidR="00330F7E" w:rsidRPr="00F04023">
        <w:rPr>
          <w:rFonts w:ascii="Calibri Light" w:eastAsia="Times New Roman" w:hAnsi="Calibri Light" w:cs="Calibri Light"/>
          <w:iCs/>
        </w:rPr>
        <w:t>:</w:t>
      </w:r>
    </w:p>
    <w:tbl>
      <w:tblPr>
        <w:tblW w:w="5000" w:type="pct"/>
        <w:jc w:val="center"/>
        <w:tblLook w:val="04A0" w:firstRow="1" w:lastRow="0" w:firstColumn="1" w:lastColumn="0" w:noHBand="0" w:noVBand="1"/>
      </w:tblPr>
      <w:tblGrid>
        <w:gridCol w:w="937"/>
        <w:gridCol w:w="2308"/>
        <w:gridCol w:w="2170"/>
        <w:gridCol w:w="2110"/>
        <w:gridCol w:w="2104"/>
      </w:tblGrid>
      <w:tr w:rsidR="000A5091" w:rsidRPr="002462BE" w14:paraId="6737B047" w14:textId="77777777" w:rsidTr="009F0BCF">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2349C3" w14:textId="77777777" w:rsidR="000A5091" w:rsidRPr="00F04023" w:rsidRDefault="000A5091" w:rsidP="009F0BCF">
            <w:pPr>
              <w:spacing w:after="0" w:line="240" w:lineRule="auto"/>
              <w:rPr>
                <w:rFonts w:ascii="Calibri Light" w:eastAsia="Times New Roman" w:hAnsi="Calibri Light" w:cs="Calibri Light"/>
                <w:lang w:eastAsia="lt-LT"/>
              </w:rPr>
            </w:pPr>
            <w:r w:rsidRPr="00F04023">
              <w:rPr>
                <w:rFonts w:ascii="Calibri Light" w:eastAsia="Times New Roman" w:hAnsi="Calibri Light" w:cs="Calibri Light"/>
                <w:lang w:eastAsia="lt-LT"/>
              </w:rPr>
              <w:t>Pirkimo objekto  dalies  numeris</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5D1A65D"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SMRRT įrangos</w:t>
            </w:r>
          </w:p>
          <w:p w14:paraId="16E8268A"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 xml:space="preserve">talpinimo vietos adresas </w:t>
            </w:r>
          </w:p>
          <w:p w14:paraId="631B2D0F"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su koordinatėmis ir talpinimo aukščio</w:t>
            </w:r>
          </w:p>
          <w:p w14:paraId="249C89BE"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 xml:space="preserve">(nuo ... iki) ribos (m) </w:t>
            </w:r>
          </w:p>
          <w:p w14:paraId="245D0A14" w14:textId="0D95D31F"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nurodytai kainai</w:t>
            </w:r>
          </w:p>
        </w:tc>
        <w:tc>
          <w:tcPr>
            <w:tcW w:w="1135" w:type="pct"/>
            <w:tcBorders>
              <w:top w:val="single" w:sz="4" w:space="0" w:color="auto"/>
              <w:left w:val="nil"/>
              <w:bottom w:val="single" w:sz="4" w:space="0" w:color="auto"/>
              <w:right w:val="single" w:sz="4" w:space="0" w:color="auto"/>
            </w:tcBorders>
            <w:vAlign w:val="center"/>
          </w:tcPr>
          <w:p w14:paraId="205862C1" w14:textId="2B20107B"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Įrangos talpinimo įkainis, 1 mėn., Eur be PVM</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79D15682"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 xml:space="preserve">Maksimali įrangos talpinimo trukmė, mėn. </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F0B59B"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 xml:space="preserve">Maksimali įrangos </w:t>
            </w:r>
          </w:p>
          <w:p w14:paraId="2373E93B"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talpinimo kaina,</w:t>
            </w:r>
          </w:p>
          <w:p w14:paraId="30C741E5"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Eur be PVM</w:t>
            </w:r>
          </w:p>
        </w:tc>
      </w:tr>
      <w:tr w:rsidR="000A5091" w:rsidRPr="002462BE" w14:paraId="76422010" w14:textId="77777777" w:rsidTr="009F0BCF">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E727593"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A</w:t>
            </w:r>
          </w:p>
        </w:tc>
        <w:tc>
          <w:tcPr>
            <w:tcW w:w="1207" w:type="pct"/>
            <w:tcBorders>
              <w:top w:val="single" w:sz="4" w:space="0" w:color="auto"/>
              <w:left w:val="nil"/>
              <w:bottom w:val="single" w:sz="4" w:space="0" w:color="auto"/>
              <w:right w:val="single" w:sz="4" w:space="0" w:color="auto"/>
            </w:tcBorders>
            <w:shd w:val="clear" w:color="auto" w:fill="auto"/>
            <w:vAlign w:val="center"/>
          </w:tcPr>
          <w:p w14:paraId="681563D0"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B</w:t>
            </w:r>
          </w:p>
        </w:tc>
        <w:tc>
          <w:tcPr>
            <w:tcW w:w="1135" w:type="pct"/>
            <w:tcBorders>
              <w:top w:val="single" w:sz="4" w:space="0" w:color="auto"/>
              <w:left w:val="nil"/>
              <w:bottom w:val="single" w:sz="4" w:space="0" w:color="auto"/>
              <w:right w:val="single" w:sz="4" w:space="0" w:color="auto"/>
            </w:tcBorders>
            <w:vAlign w:val="center"/>
          </w:tcPr>
          <w:p w14:paraId="17A3137B"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C</w:t>
            </w:r>
          </w:p>
        </w:tc>
        <w:tc>
          <w:tcPr>
            <w:tcW w:w="1104" w:type="pct"/>
            <w:tcBorders>
              <w:top w:val="single" w:sz="4" w:space="0" w:color="auto"/>
              <w:left w:val="nil"/>
              <w:bottom w:val="single" w:sz="4" w:space="0" w:color="auto"/>
              <w:right w:val="single" w:sz="4" w:space="0" w:color="auto"/>
            </w:tcBorders>
            <w:shd w:val="clear" w:color="auto" w:fill="auto"/>
            <w:noWrap/>
            <w:vAlign w:val="center"/>
          </w:tcPr>
          <w:p w14:paraId="662F2541"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D</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B52B12"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F=(C×D)+E</w:t>
            </w:r>
          </w:p>
        </w:tc>
      </w:tr>
      <w:tr w:rsidR="000A5091" w:rsidRPr="002462BE" w14:paraId="3E5094C4" w14:textId="77777777" w:rsidTr="009F0BCF">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4ED70" w14:textId="77777777" w:rsidR="000A5091" w:rsidRPr="00F04023" w:rsidRDefault="000A5091" w:rsidP="009F0BCF">
            <w:pPr>
              <w:tabs>
                <w:tab w:val="left" w:pos="0"/>
              </w:tabs>
              <w:spacing w:after="0" w:line="240" w:lineRule="auto"/>
              <w:ind w:left="142"/>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52.</w:t>
            </w:r>
          </w:p>
        </w:tc>
        <w:tc>
          <w:tcPr>
            <w:tcW w:w="1207" w:type="pct"/>
            <w:tcBorders>
              <w:top w:val="single" w:sz="4" w:space="0" w:color="auto"/>
              <w:left w:val="nil"/>
              <w:bottom w:val="single" w:sz="4" w:space="0" w:color="auto"/>
              <w:right w:val="single" w:sz="4" w:space="0" w:color="auto"/>
            </w:tcBorders>
            <w:shd w:val="clear" w:color="auto" w:fill="auto"/>
            <w:vAlign w:val="center"/>
            <w:hideMark/>
          </w:tcPr>
          <w:p w14:paraId="40A5C39E" w14:textId="77777777" w:rsidR="000A5091" w:rsidRPr="00F04023" w:rsidRDefault="000A5091" w:rsidP="009F0BCF">
            <w:pPr>
              <w:pStyle w:val="Sraopastraipa"/>
              <w:ind w:left="8"/>
              <w:contextualSpacing w:val="0"/>
              <w:jc w:val="left"/>
              <w:rPr>
                <w:rFonts w:ascii="Calibri Light" w:hAnsi="Calibri Light" w:cs="Calibri Light"/>
              </w:rPr>
            </w:pPr>
            <w:r w:rsidRPr="00F04023">
              <w:rPr>
                <w:rFonts w:ascii="Calibri Light" w:hAnsi="Calibri Light" w:cs="Calibri Light"/>
              </w:rPr>
              <w:t xml:space="preserve">Bačkininkai, </w:t>
            </w:r>
            <w:proofErr w:type="spellStart"/>
            <w:r w:rsidRPr="00F04023">
              <w:rPr>
                <w:rFonts w:ascii="Calibri Light" w:hAnsi="Calibri Light" w:cs="Calibri Light"/>
              </w:rPr>
              <w:t>Svirkų</w:t>
            </w:r>
            <w:proofErr w:type="spellEnd"/>
            <w:r w:rsidRPr="00F04023">
              <w:rPr>
                <w:rFonts w:ascii="Calibri Light" w:hAnsi="Calibri Light" w:cs="Calibri Light"/>
              </w:rPr>
              <w:t xml:space="preserve"> sen., Švenčionių r. sav., 55.167487, 26.357067</w:t>
            </w:r>
          </w:p>
        </w:tc>
        <w:tc>
          <w:tcPr>
            <w:tcW w:w="1135" w:type="pct"/>
            <w:tcBorders>
              <w:top w:val="single" w:sz="4" w:space="0" w:color="auto"/>
              <w:left w:val="nil"/>
              <w:bottom w:val="single" w:sz="4" w:space="0" w:color="auto"/>
              <w:right w:val="single" w:sz="4" w:space="0" w:color="auto"/>
            </w:tcBorders>
            <w:vAlign w:val="center"/>
          </w:tcPr>
          <w:p w14:paraId="324E6DC0"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456,00</w:t>
            </w:r>
          </w:p>
        </w:tc>
        <w:tc>
          <w:tcPr>
            <w:tcW w:w="1104" w:type="pct"/>
            <w:tcBorders>
              <w:top w:val="single" w:sz="4" w:space="0" w:color="auto"/>
              <w:left w:val="nil"/>
              <w:bottom w:val="single" w:sz="4" w:space="0" w:color="auto"/>
              <w:right w:val="single" w:sz="4" w:space="0" w:color="auto"/>
            </w:tcBorders>
            <w:shd w:val="clear" w:color="auto" w:fill="auto"/>
            <w:noWrap/>
            <w:vAlign w:val="center"/>
            <w:hideMark/>
          </w:tcPr>
          <w:p w14:paraId="05D52111" w14:textId="77777777" w:rsidR="000A5091" w:rsidRPr="00F04023" w:rsidRDefault="000A5091" w:rsidP="009F0BCF">
            <w:pPr>
              <w:spacing w:after="0" w:line="240" w:lineRule="auto"/>
              <w:jc w:val="center"/>
              <w:rPr>
                <w:rFonts w:ascii="Calibri Light" w:eastAsia="Times New Roman" w:hAnsi="Calibri Light" w:cs="Calibri Light"/>
                <w:lang w:eastAsia="lt-LT"/>
              </w:rPr>
            </w:pPr>
            <w:r w:rsidRPr="00F04023">
              <w:rPr>
                <w:rFonts w:ascii="Calibri Light" w:eastAsia="Times New Roman" w:hAnsi="Calibri Light" w:cs="Calibri Light"/>
                <w:lang w:eastAsia="lt-LT"/>
              </w:rPr>
              <w:t>36</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23322" w14:textId="422A4F6B" w:rsidR="000A5091" w:rsidRPr="00F04023" w:rsidRDefault="000A5091" w:rsidP="0031609A">
            <w:pPr>
              <w:spacing w:after="0" w:line="240" w:lineRule="auto"/>
              <w:jc w:val="center"/>
              <w:rPr>
                <w:rFonts w:ascii="Calibri Light" w:eastAsia="Times New Roman" w:hAnsi="Calibri Light" w:cs="Calibri Light"/>
                <w:lang w:eastAsia="lt-LT"/>
              </w:rPr>
            </w:pPr>
            <w:bookmarkStart w:id="3" w:name="_Hlk190077705"/>
            <w:r w:rsidRPr="00F04023">
              <w:rPr>
                <w:rFonts w:ascii="Calibri Light" w:eastAsia="Times New Roman" w:hAnsi="Calibri Light" w:cs="Calibri Light"/>
                <w:lang w:eastAsia="lt-LT"/>
              </w:rPr>
              <w:t>16</w:t>
            </w:r>
            <w:r w:rsidR="00F04023" w:rsidRPr="00F04023">
              <w:rPr>
                <w:rFonts w:ascii="Calibri Light" w:eastAsia="Times New Roman" w:hAnsi="Calibri Light" w:cs="Calibri Light"/>
                <w:lang w:eastAsia="lt-LT"/>
              </w:rPr>
              <w:t xml:space="preserve"> </w:t>
            </w:r>
            <w:r w:rsidRPr="00F04023">
              <w:rPr>
                <w:rFonts w:ascii="Calibri Light" w:eastAsia="Times New Roman" w:hAnsi="Calibri Light" w:cs="Calibri Light"/>
                <w:lang w:eastAsia="lt-LT"/>
              </w:rPr>
              <w:t>416,00</w:t>
            </w:r>
            <w:bookmarkEnd w:id="3"/>
          </w:p>
        </w:tc>
      </w:tr>
      <w:tr w:rsidR="000A5091" w:rsidRPr="002462BE" w14:paraId="3E9F8E7E" w14:textId="77777777" w:rsidTr="009F0BCF">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467EEE2" w14:textId="77777777" w:rsidR="000A5091" w:rsidRPr="00F04023" w:rsidRDefault="000A5091" w:rsidP="009F0BCF">
            <w:pPr>
              <w:tabs>
                <w:tab w:val="left" w:pos="720"/>
                <w:tab w:val="center" w:pos="4320"/>
                <w:tab w:val="right" w:pos="8640"/>
              </w:tabs>
              <w:spacing w:after="0" w:line="240" w:lineRule="auto"/>
              <w:ind w:firstLine="540"/>
              <w:jc w:val="right"/>
              <w:rPr>
                <w:rFonts w:ascii="Calibri Light" w:eastAsia="Times New Roman" w:hAnsi="Calibri Light" w:cs="Calibri Light"/>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44191D" w14:textId="77777777" w:rsidR="000A5091" w:rsidRPr="00F04023" w:rsidRDefault="000A5091" w:rsidP="009F0BCF">
            <w:pPr>
              <w:tabs>
                <w:tab w:val="left" w:pos="720"/>
                <w:tab w:val="center" w:pos="4320"/>
                <w:tab w:val="right" w:pos="8640"/>
              </w:tabs>
              <w:spacing w:after="0" w:line="240" w:lineRule="auto"/>
              <w:ind w:firstLine="540"/>
              <w:jc w:val="right"/>
              <w:rPr>
                <w:rFonts w:ascii="Calibri Light" w:hAnsi="Calibri Light" w:cs="Calibri Light"/>
                <w:b/>
              </w:rPr>
            </w:pPr>
            <w:r w:rsidRPr="00F04023">
              <w:rPr>
                <w:rFonts w:ascii="Calibri Light" w:eastAsia="Times New Roman" w:hAnsi="Calibri Light" w:cs="Calibri Light"/>
                <w:lang w:eastAsia="lt-LT"/>
              </w:rPr>
              <w:t xml:space="preserve">PVM - 21 %,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842C2D" w14:textId="5EB4992D" w:rsidR="000A5091" w:rsidRPr="004B2719" w:rsidRDefault="000A5091" w:rsidP="0031609A">
            <w:pPr>
              <w:tabs>
                <w:tab w:val="left" w:pos="720"/>
                <w:tab w:val="center" w:pos="4320"/>
                <w:tab w:val="right" w:pos="8640"/>
              </w:tabs>
              <w:spacing w:after="0" w:line="240" w:lineRule="auto"/>
              <w:ind w:firstLine="35"/>
              <w:jc w:val="center"/>
              <w:rPr>
                <w:rFonts w:ascii="Calibri Light" w:hAnsi="Calibri Light" w:cs="Calibri Light"/>
                <w:bCs/>
              </w:rPr>
            </w:pPr>
            <w:r w:rsidRPr="004B2719">
              <w:rPr>
                <w:rFonts w:ascii="Calibri Light" w:hAnsi="Calibri Light" w:cs="Calibri Light"/>
                <w:bCs/>
              </w:rPr>
              <w:t>3</w:t>
            </w:r>
            <w:r w:rsidR="00F04023" w:rsidRPr="004B2719">
              <w:rPr>
                <w:rFonts w:ascii="Calibri Light" w:hAnsi="Calibri Light" w:cs="Calibri Light"/>
                <w:bCs/>
              </w:rPr>
              <w:t xml:space="preserve"> </w:t>
            </w:r>
            <w:r w:rsidRPr="004B2719">
              <w:rPr>
                <w:rFonts w:ascii="Calibri Light" w:hAnsi="Calibri Light" w:cs="Calibri Light"/>
                <w:bCs/>
              </w:rPr>
              <w:t>447,36</w:t>
            </w:r>
          </w:p>
        </w:tc>
      </w:tr>
      <w:tr w:rsidR="000A5091" w:rsidRPr="002462BE" w14:paraId="1B7BA9D8" w14:textId="77777777" w:rsidTr="009F0BCF">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A2A50F1" w14:textId="77777777" w:rsidR="000A5091" w:rsidRPr="00F04023" w:rsidRDefault="000A5091" w:rsidP="009F0BCF">
            <w:pPr>
              <w:spacing w:after="0" w:line="240" w:lineRule="auto"/>
              <w:jc w:val="right"/>
              <w:rPr>
                <w:rFonts w:ascii="Calibri Light" w:eastAsia="Times New Roman" w:hAnsi="Calibri Light" w:cs="Calibri Light"/>
                <w:lang w:eastAsia="lt-LT"/>
              </w:rPr>
            </w:pPr>
          </w:p>
        </w:tc>
        <w:tc>
          <w:tcPr>
            <w:tcW w:w="344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FE6E0" w14:textId="77777777" w:rsidR="000A5091" w:rsidRPr="00F04023" w:rsidRDefault="000A5091" w:rsidP="009F0BCF">
            <w:pPr>
              <w:spacing w:after="0" w:line="240" w:lineRule="auto"/>
              <w:jc w:val="right"/>
              <w:rPr>
                <w:rFonts w:ascii="Calibri Light" w:eastAsia="Times New Roman" w:hAnsi="Calibri Light" w:cs="Calibri Light"/>
                <w:lang w:eastAsia="lt-LT"/>
              </w:rPr>
            </w:pPr>
            <w:r w:rsidRPr="00F04023">
              <w:rPr>
                <w:rFonts w:ascii="Calibri Light" w:eastAsia="Times New Roman" w:hAnsi="Calibri Light" w:cs="Calibri Light"/>
                <w:lang w:eastAsia="lt-LT"/>
              </w:rPr>
              <w:t xml:space="preserve">Iš viso su PVM, Eur  </w:t>
            </w:r>
          </w:p>
        </w:tc>
        <w:tc>
          <w:tcPr>
            <w:tcW w:w="11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8D121" w14:textId="6C35957C" w:rsidR="000A5091" w:rsidRPr="00F04023" w:rsidRDefault="000A5091" w:rsidP="0031609A">
            <w:pPr>
              <w:spacing w:after="0" w:line="240" w:lineRule="auto"/>
              <w:jc w:val="center"/>
              <w:rPr>
                <w:rFonts w:ascii="Calibri Light" w:eastAsia="Times New Roman" w:hAnsi="Calibri Light" w:cs="Calibri Light"/>
                <w:lang w:eastAsia="lt-LT"/>
              </w:rPr>
            </w:pPr>
            <w:bookmarkStart w:id="4" w:name="_Hlk190077678"/>
            <w:r w:rsidRPr="00F04023">
              <w:rPr>
                <w:rFonts w:ascii="Calibri Light" w:eastAsia="Times New Roman" w:hAnsi="Calibri Light" w:cs="Calibri Light"/>
                <w:lang w:eastAsia="lt-LT"/>
              </w:rPr>
              <w:t>19</w:t>
            </w:r>
            <w:r w:rsidR="00F04023" w:rsidRPr="00F04023">
              <w:rPr>
                <w:rFonts w:ascii="Calibri Light" w:eastAsia="Times New Roman" w:hAnsi="Calibri Light" w:cs="Calibri Light"/>
                <w:lang w:eastAsia="lt-LT"/>
              </w:rPr>
              <w:t xml:space="preserve"> </w:t>
            </w:r>
            <w:r w:rsidRPr="00F04023">
              <w:rPr>
                <w:rFonts w:ascii="Calibri Light" w:eastAsia="Times New Roman" w:hAnsi="Calibri Light" w:cs="Calibri Light"/>
                <w:lang w:eastAsia="lt-LT"/>
              </w:rPr>
              <w:t>863,36</w:t>
            </w:r>
            <w:bookmarkEnd w:id="4"/>
          </w:p>
        </w:tc>
      </w:tr>
    </w:tbl>
    <w:p w14:paraId="05B9633F" w14:textId="77777777" w:rsidR="00330F7E" w:rsidRDefault="00330F7E" w:rsidP="000A5091">
      <w:pPr>
        <w:tabs>
          <w:tab w:val="left" w:pos="1134"/>
          <w:tab w:val="left" w:pos="9630"/>
          <w:tab w:val="left" w:pos="9720"/>
        </w:tabs>
        <w:ind w:right="8"/>
        <w:rPr>
          <w:rFonts w:ascii="Calibri Light" w:eastAsia="Times New Roman" w:hAnsi="Calibri Light" w:cs="Calibri Light"/>
          <w:iCs/>
        </w:rPr>
      </w:pPr>
    </w:p>
    <w:p w14:paraId="469C850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Į Sutarties kainą/paslaugų kainą įskaitomi visi mokesčiai ir rinkliavos, bei kitos išlaidos, susijusios su tinkamu Sutarties vykdymu (įskaitant ir PVM sąskaitų faktūrų / sąskaitų faktūrų teikimo elektroniniu būdu išlaidas).</w:t>
      </w:r>
    </w:p>
    <w:p w14:paraId="7DA96D6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kaina/paslaugų kaina negali būti keičiama/</w:t>
      </w:r>
      <w:proofErr w:type="spellStart"/>
      <w:r w:rsidRPr="00A95CC3">
        <w:rPr>
          <w:rFonts w:ascii="Calibri Light" w:eastAsia="Times New Roman" w:hAnsi="Calibri Light" w:cs="Calibri Light"/>
        </w:rPr>
        <w:t>os</w:t>
      </w:r>
      <w:proofErr w:type="spellEnd"/>
      <w:r w:rsidRPr="00A95CC3">
        <w:rPr>
          <w:rFonts w:ascii="Calibri Light" w:eastAsia="Times New Roman" w:hAnsi="Calibri Light" w:cs="Calibri Light"/>
        </w:rPr>
        <w:t xml:space="preserve"> per visą Sutarties galiojimo laiką, išskyrus Sutartyje numatytus atvejus.</w:t>
      </w:r>
    </w:p>
    <w:p w14:paraId="67D8251F"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6A15026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43094790" w14:textId="29F2BA07"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Sutarties kaina/įkainiai jos galiojimo laikotarpiu perskaičiuojami (didinama ar mažinama) pasikeitus (padidėjus ar sumažėjus) PVM, kuris turėjo tiesioginės įtakos Sutarties kainai/įkainiams. Raštiškai susitarus Tiekėjui ir Klientui ne vėliau kaip iki paskutinio pagal Sutartį mokėjimo laikotarpio (kalendorinio mėnesio) dienos, perskaičiuojama tik ta Sutarties kainos dalis, kuriai turėjo įtakos pasikeitęs PVM ir tik pasikeitusio mokesčio dydžiu. Sutarties kainos/įkainių perskaičiavimą dėl pasikeitusio (padidėjusio ar sumažėjusio) PVM inicijuoja Tiekėjas, kreipdamasis į Klientą raštu, pateikdamas konkrečius skaičiavimus dėl pasikeitusio mokesčio įtakos Sutarties kainai. Sutarties kainos perskaičiavimas dėl kitų mokesčių pasikeitimo nebus atliekamas. Sutarties kainos/įkainio perskaičiavimas įforminamas Sutarties Šalių pasirašomu susitarimu, kuriame užfiksuojama perskaičiuota Sutarties kaina/įkainis bei šio perskaičiavimo įsigaliojimo sąlygos.</w:t>
      </w:r>
    </w:p>
    <w:p w14:paraId="560B309C" w14:textId="5E4576FD"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 xml:space="preserve">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Pr>
          <w:rFonts w:ascii="Calibri Light" w:hAnsi="Calibri Light" w:cs="Calibri Light"/>
        </w:rPr>
        <w:t xml:space="preserve">Sutarties </w:t>
      </w:r>
      <w:r w:rsidR="00711B4B" w:rsidRPr="00A95CC3">
        <w:rPr>
          <w:rFonts w:ascii="Calibri Light" w:hAnsi="Calibri Light" w:cs="Calibri Light"/>
        </w:rPr>
        <w:t xml:space="preserve">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w:t>
      </w:r>
      <w:r w:rsidR="00711B4B" w:rsidRPr="00A95CC3">
        <w:rPr>
          <w:rFonts w:ascii="Calibri Light" w:hAnsi="Calibri Light" w:cs="Calibri Light"/>
        </w:rPr>
        <w:lastRenderedPageBreak/>
        <w:t>patvirtinimo. Sutarties kainos/įkainio perskaičiavimas įforminamas Sutarties šalių pasirašomu susitarimu, kuriame užfiksuojama perskaičiuota Sutarties kaina/įkainis bei šio perskaičiavimo įsigaliojimo sąlygos.</w:t>
      </w:r>
    </w:p>
    <w:p w14:paraId="0654AD96" w14:textId="1F2EB794"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Šalys privalo Susitarime nurodyti indekso reikšmę laikotarpio pradžioje ir jos nustatymo datą, indekso reikšmę laikotarpio pabaigoje ir jos nustatymo datą, kainų pokytį (k), perskaičiuotus įkainius, perskaičiuotą pradinės Sutarties vertę.</w:t>
      </w:r>
    </w:p>
    <w:p w14:paraId="79940FF5" w14:textId="5FD76A85"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Perskaičiuotieji įkainiai taikomi talpinimo paslaugoms, suteikiamoms po to, kai Šalys sudaro susitarimą dėl įkainių perskaičiavimo.</w:t>
      </w:r>
    </w:p>
    <w:p w14:paraId="40351A3F" w14:textId="661E5132"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Nauji įkainiai apskaičiuojami pagal formulę:</w:t>
      </w:r>
    </w:p>
    <w:p w14:paraId="503CC09F" w14:textId="77777777" w:rsidR="00711B4B" w:rsidRPr="00A95CC3" w:rsidRDefault="00711B4B" w:rsidP="00711B4B">
      <w:pPr>
        <w:tabs>
          <w:tab w:val="left" w:pos="567"/>
        </w:tabs>
        <w:ind w:firstLine="360"/>
        <w:rPr>
          <w:rFonts w:ascii="Calibri Light" w:hAnsi="Calibri Light" w:cs="Calibri Light"/>
        </w:rPr>
      </w:pPr>
      <w:r w:rsidRPr="00A95CC3">
        <w:rPr>
          <w:rFonts w:ascii="Calibri Light" w:hAnsi="Calibri Light" w:cs="Calibri Light"/>
        </w:rPr>
        <w:t>a1=a+(k/100×a), kur</w:t>
      </w:r>
    </w:p>
    <w:p w14:paraId="45B67684"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 – įkainis (Eur be PVM)) (jei jis jau buvo perskaičiuotas, tai po paskutinio perskaičiavimo).</w:t>
      </w:r>
    </w:p>
    <w:p w14:paraId="03ED8F3B"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a1 – perskaičiuotas (pakeistas) įkainis (Eur be PVM)</w:t>
      </w:r>
    </w:p>
    <w:p w14:paraId="4B9C85C7"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k – Pagal Ūkio subjektams suteiktų paslaugų kainų indeksą H521 Sandėliavimas ir saugojimas apskaičiuotas kainų pokytis (padidėjimas arba sumažėjimas) (%). „k“ reikšmė skaičiuojama pagal formulę: </w:t>
      </w:r>
    </w:p>
    <w:p w14:paraId="4EC4F7BD"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k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w:t>
      </w: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100-100, (proc.), kur</w:t>
      </w:r>
    </w:p>
    <w:p w14:paraId="7560DC55"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_naujausias – kreipimosi dėl kainos perskaičiavimo išsiuntimo kitai šaliai datą naujausias paskelbtas Ūkio subjektams suteiktų paslaugų kainų H521 Sandėliavimas ir saugojimas indeksas.</w:t>
      </w:r>
    </w:p>
    <w:p w14:paraId="1FF19E72"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eastAsia="Cambria Math" w:hAnsi="Calibri Light" w:cs="Calibri Light"/>
        </w:rPr>
        <w:t>〖</w:t>
      </w:r>
      <w:proofErr w:type="spellStart"/>
      <w:r w:rsidRPr="00A95CC3">
        <w:rPr>
          <w:rFonts w:ascii="Calibri Light" w:hAnsi="Calibri Light" w:cs="Calibri Light"/>
        </w:rPr>
        <w:t>Ind</w:t>
      </w:r>
      <w:proofErr w:type="spellEnd"/>
      <w:r w:rsidRPr="00A95CC3">
        <w:rPr>
          <w:rFonts w:ascii="Calibri Light" w:eastAsia="Cambria Math" w:hAnsi="Calibri Light" w:cs="Calibri Light"/>
        </w:rPr>
        <w:t>〗</w:t>
      </w:r>
      <w:r w:rsidRPr="00A95CC3">
        <w:rPr>
          <w:rFonts w:ascii="Calibri Light" w:hAnsi="Calibri Light" w:cs="Calibri Light"/>
        </w:rPr>
        <w:t>_pradžia – laikotarpio pradžios datos (mėnesio) Ūkio subjektams suteiktų paslaugų kainų H521 Sandėliavimas ir saugojimas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3582EBE" w14:textId="77777777" w:rsidR="00711B4B" w:rsidRPr="00A95CC3" w:rsidRDefault="00711B4B" w:rsidP="00711B4B">
      <w:pPr>
        <w:pStyle w:val="Sraopastraipa"/>
        <w:tabs>
          <w:tab w:val="left" w:pos="567"/>
        </w:tabs>
        <w:ind w:left="0" w:firstLine="360"/>
        <w:rPr>
          <w:rFonts w:ascii="Calibri Light" w:hAnsi="Calibri Light" w:cs="Calibri Light"/>
        </w:rPr>
      </w:pPr>
      <w:r w:rsidRPr="00A95CC3">
        <w:rPr>
          <w:rFonts w:ascii="Calibri Light" w:hAnsi="Calibri Light" w:cs="Calibri Light"/>
        </w:rPr>
        <w:t xml:space="preserve">Skaičiavimams indeksų reikšmės imamos keturių skaitmenų po kablelio tikslumu. Apskaičiuotas pokytis (k) tolimesniems skaičiavimams naudojamas suapvalinus iki vieno (V pokyčius skelbia apvalindamas iki vieno skaitmens po kablelio) skaitmens po kablelio, o apskaičiuotas įkainis „a“ suapvalinamas iki dviejų skaitmenų po kablelio. </w:t>
      </w:r>
    </w:p>
    <w:p w14:paraId="3905F2C2" w14:textId="341DE60C" w:rsidR="00711B4B" w:rsidRPr="00A95CC3" w:rsidRDefault="00E75043" w:rsidP="00711B4B">
      <w:pPr>
        <w:pStyle w:val="Sraopastraipa"/>
        <w:numPr>
          <w:ilvl w:val="1"/>
          <w:numId w:val="32"/>
        </w:numPr>
        <w:tabs>
          <w:tab w:val="left" w:pos="567"/>
        </w:tabs>
        <w:ind w:left="0" w:firstLine="360"/>
        <w:rPr>
          <w:rFonts w:ascii="Calibri Light" w:hAnsi="Calibri Light" w:cs="Calibri Light"/>
        </w:rPr>
      </w:pPr>
      <w:r>
        <w:rPr>
          <w:rFonts w:ascii="Calibri Light" w:hAnsi="Calibri Light" w:cs="Calibri Light"/>
        </w:rPr>
        <w:t xml:space="preserve"> </w:t>
      </w:r>
      <w:r w:rsidR="00711B4B" w:rsidRPr="00A95CC3">
        <w:rPr>
          <w:rFonts w:ascii="Calibri Light" w:hAnsi="Calibri Light" w:cs="Calibri Light"/>
        </w:rPr>
        <w:t>Vėlesnis kainų arba įkainių perskaičiavimas negali apimti laikotarpio, už kurį jau buvo atliktas perskaičiavimas.</w:t>
      </w:r>
    </w:p>
    <w:p w14:paraId="343EDE1C"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hAnsi="Calibri Light" w:cs="Calibri Light"/>
        </w:rPr>
        <w:t>Pirmosios peržiūros terminas netaikomas ir peržiūros dažnumas nėra ribojamas</w:t>
      </w:r>
    </w:p>
    <w:p w14:paraId="6ADBA5A5"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Atsiskaitant už ataskaitinį laikotarpį suteiktas paslaugas yra taikoma Sutarties vykdymo išlaidų atlyginimo kainodara, t. y. suteiktų paslaugų kaina yra sudaryta iš dviejų dalių:</w:t>
      </w:r>
    </w:p>
    <w:p w14:paraId="076EA41B"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išlaidas, kurias Paslaugų teikėjas patiria Paslaugų teikimo vietoje užtikrindamas elektros energijos tiekimą SMRRT įrangai (pvz. savo elektros energijos tinklų eksploatavimo, remonto, renovavimo, priežiūros ir pan.), talpinimo vietos priežiūros kaštus, įskaitant komunalinius mokesčius, patalpų kondicionavimo išlaidas, visus jam priklausančius mokėti mokesčius ir kitas išlaidas, kurios negali būti priskiriamos faktiškai patiriamų išlaidų daliai);</w:t>
      </w:r>
    </w:p>
    <w:p w14:paraId="3A9A4858" w14:textId="77777777" w:rsidR="00711B4B"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3C7250" w:rsidRPr="003C7250" w14:paraId="0A5095C4" w14:textId="77777777" w:rsidTr="00DE7D42">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345D3BD" w14:textId="77777777" w:rsidR="003C7250" w:rsidRPr="003C7250" w:rsidRDefault="003C7250" w:rsidP="0031609A">
            <w:pPr>
              <w:jc w:val="center"/>
              <w:rPr>
                <w:rFonts w:ascii="Calibri Light" w:hAnsi="Calibri Light" w:cs="Calibri Light"/>
              </w:rPr>
            </w:pPr>
            <w:r w:rsidRPr="003C7250">
              <w:rPr>
                <w:rFonts w:ascii="Calibri Light" w:hAnsi="Calibri Light" w:cs="Calibri Ligh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8D8C4F7" w14:textId="1E3435D5" w:rsidR="003C7250" w:rsidRPr="003C7250" w:rsidRDefault="003C7250" w:rsidP="0031609A">
            <w:pPr>
              <w:jc w:val="center"/>
              <w:rPr>
                <w:rFonts w:ascii="Calibri Light" w:hAnsi="Calibri Light" w:cs="Calibri Light"/>
              </w:rPr>
            </w:pPr>
            <w:r w:rsidRPr="003C7250">
              <w:rPr>
                <w:rFonts w:ascii="Calibri Light" w:hAnsi="Calibri Light" w:cs="Calibri Light"/>
              </w:rPr>
              <w:t>Maksimalus paslaugos teikimo terminas,                                        mėn.</w:t>
            </w:r>
          </w:p>
        </w:tc>
        <w:tc>
          <w:tcPr>
            <w:tcW w:w="2532" w:type="dxa"/>
            <w:tcBorders>
              <w:top w:val="single" w:sz="8" w:space="0" w:color="auto"/>
              <w:left w:val="nil"/>
              <w:bottom w:val="single" w:sz="8" w:space="0" w:color="auto"/>
              <w:right w:val="single" w:sz="4" w:space="0" w:color="auto"/>
            </w:tcBorders>
            <w:vAlign w:val="center"/>
          </w:tcPr>
          <w:p w14:paraId="4F090043" w14:textId="77777777" w:rsidR="003C7250" w:rsidRPr="003C7250" w:rsidRDefault="003C7250" w:rsidP="0031609A">
            <w:pPr>
              <w:jc w:val="center"/>
              <w:rPr>
                <w:rFonts w:ascii="Calibri Light" w:hAnsi="Calibri Light" w:cs="Calibri Light"/>
              </w:rPr>
            </w:pPr>
            <w:r w:rsidRPr="003C7250">
              <w:rPr>
                <w:rFonts w:ascii="Calibri Light" w:hAnsi="Calibri Light" w:cs="Calibri Ligh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75BDD96" w14:textId="77777777" w:rsidR="003C7250" w:rsidRPr="003C7250" w:rsidRDefault="003C7250" w:rsidP="0031609A">
            <w:pPr>
              <w:jc w:val="center"/>
              <w:rPr>
                <w:rFonts w:ascii="Calibri Light" w:hAnsi="Calibri Light" w:cs="Calibri Light"/>
              </w:rPr>
            </w:pPr>
            <w:r w:rsidRPr="003C7250">
              <w:rPr>
                <w:rFonts w:ascii="Calibri Light" w:hAnsi="Calibri Light" w:cs="Calibri Light"/>
              </w:rPr>
              <w:t>Maksimalios elektros energijos sąnaudos su PVM, Eur</w:t>
            </w:r>
          </w:p>
        </w:tc>
      </w:tr>
      <w:tr w:rsidR="003C7250" w:rsidRPr="003C7250" w14:paraId="39855418" w14:textId="77777777" w:rsidTr="00DE7D42">
        <w:trPr>
          <w:trHeight w:val="428"/>
          <w:jc w:val="center"/>
        </w:trPr>
        <w:tc>
          <w:tcPr>
            <w:tcW w:w="1580" w:type="dxa"/>
            <w:tcBorders>
              <w:top w:val="single" w:sz="4" w:space="0" w:color="auto"/>
              <w:left w:val="single" w:sz="8" w:space="0" w:color="auto"/>
              <w:bottom w:val="single" w:sz="4" w:space="0" w:color="auto"/>
              <w:right w:val="single" w:sz="4" w:space="0" w:color="auto"/>
            </w:tcBorders>
            <w:shd w:val="clear" w:color="auto" w:fill="auto"/>
            <w:vAlign w:val="center"/>
          </w:tcPr>
          <w:p w14:paraId="21A91ECB" w14:textId="427629A0" w:rsidR="003C7250" w:rsidRPr="003C7250" w:rsidRDefault="00F465E9" w:rsidP="0031609A">
            <w:pPr>
              <w:ind w:left="360"/>
              <w:jc w:val="center"/>
              <w:rPr>
                <w:rFonts w:ascii="Calibri Light" w:hAnsi="Calibri Light" w:cs="Calibri Light"/>
              </w:rPr>
            </w:pPr>
            <w:r>
              <w:rPr>
                <w:rFonts w:ascii="Calibri Light" w:hAnsi="Calibri Light" w:cs="Calibri Light"/>
              </w:rPr>
              <w:t>5</w:t>
            </w:r>
            <w:r w:rsidR="0031609A">
              <w:rPr>
                <w:rFonts w:ascii="Calibri Light" w:hAnsi="Calibri Light" w:cs="Calibri Light"/>
              </w:rPr>
              <w:t>2</w:t>
            </w:r>
            <w:r>
              <w:rPr>
                <w:rFonts w:ascii="Calibri Light" w:hAnsi="Calibri Light" w:cs="Calibri Light"/>
              </w:rPr>
              <w:t>.</w:t>
            </w:r>
          </w:p>
        </w:tc>
        <w:tc>
          <w:tcPr>
            <w:tcW w:w="2532" w:type="dxa"/>
            <w:tcBorders>
              <w:top w:val="single" w:sz="4" w:space="0" w:color="auto"/>
              <w:left w:val="nil"/>
              <w:bottom w:val="single" w:sz="4" w:space="0" w:color="auto"/>
              <w:right w:val="single" w:sz="4" w:space="0" w:color="auto"/>
            </w:tcBorders>
            <w:shd w:val="clear" w:color="auto" w:fill="FFFFFF" w:themeFill="background1"/>
            <w:vAlign w:val="center"/>
          </w:tcPr>
          <w:p w14:paraId="700F2524" w14:textId="77777777" w:rsidR="003C7250" w:rsidRPr="003C7250" w:rsidRDefault="003C7250" w:rsidP="0031609A">
            <w:pPr>
              <w:jc w:val="center"/>
              <w:rPr>
                <w:rFonts w:ascii="Calibri Light" w:hAnsi="Calibri Light" w:cs="Calibri Light"/>
              </w:rPr>
            </w:pPr>
            <w:r w:rsidRPr="003C7250">
              <w:rPr>
                <w:rFonts w:ascii="Calibri Light" w:hAnsi="Calibri Light" w:cs="Calibri Light"/>
              </w:rPr>
              <w:t>36</w:t>
            </w:r>
          </w:p>
        </w:tc>
        <w:tc>
          <w:tcPr>
            <w:tcW w:w="2532" w:type="dxa"/>
            <w:tcBorders>
              <w:top w:val="single" w:sz="4" w:space="0" w:color="auto"/>
              <w:left w:val="nil"/>
              <w:bottom w:val="single" w:sz="4" w:space="0" w:color="auto"/>
              <w:right w:val="single" w:sz="4" w:space="0" w:color="auto"/>
            </w:tcBorders>
            <w:vAlign w:val="center"/>
          </w:tcPr>
          <w:p w14:paraId="1010B64A" w14:textId="547B08FE" w:rsidR="003C7250" w:rsidRPr="003C7250" w:rsidRDefault="00B413D7" w:rsidP="0031609A">
            <w:pPr>
              <w:jc w:val="center"/>
              <w:rPr>
                <w:rFonts w:ascii="Calibri Light" w:hAnsi="Calibri Light" w:cs="Calibri Light"/>
              </w:rPr>
            </w:pPr>
            <w:bookmarkStart w:id="5" w:name="_Hlk190077613"/>
            <w:r>
              <w:rPr>
                <w:rFonts w:ascii="Calibri Light" w:hAnsi="Calibri Light" w:cs="Calibri Light"/>
              </w:rPr>
              <w:t>3376</w:t>
            </w:r>
            <w:r w:rsidR="003C7250" w:rsidRPr="003C7250">
              <w:rPr>
                <w:rFonts w:ascii="Calibri Light" w:hAnsi="Calibri Light" w:cs="Calibri Light"/>
              </w:rPr>
              <w:t>,</w:t>
            </w:r>
            <w:r w:rsidR="005B18F0">
              <w:rPr>
                <w:rFonts w:ascii="Calibri Light" w:hAnsi="Calibri Light" w:cs="Calibri Light"/>
              </w:rPr>
              <w:t>86</w:t>
            </w:r>
            <w:bookmarkEnd w:id="5"/>
          </w:p>
        </w:tc>
        <w:tc>
          <w:tcPr>
            <w:tcW w:w="2533" w:type="dxa"/>
            <w:tcBorders>
              <w:top w:val="single" w:sz="4" w:space="0" w:color="auto"/>
              <w:left w:val="single" w:sz="4" w:space="0" w:color="auto"/>
              <w:bottom w:val="single" w:sz="4" w:space="0" w:color="auto"/>
              <w:right w:val="single" w:sz="8" w:space="0" w:color="auto"/>
            </w:tcBorders>
            <w:shd w:val="clear" w:color="auto" w:fill="auto"/>
            <w:vAlign w:val="center"/>
          </w:tcPr>
          <w:p w14:paraId="6C2DF10C" w14:textId="5A74DEA2" w:rsidR="003C7250" w:rsidRPr="003C7250" w:rsidRDefault="005B18F0" w:rsidP="0031609A">
            <w:pPr>
              <w:jc w:val="center"/>
              <w:rPr>
                <w:rFonts w:ascii="Calibri Light" w:hAnsi="Calibri Light" w:cs="Calibri Light"/>
              </w:rPr>
            </w:pPr>
            <w:bookmarkStart w:id="6" w:name="_Hlk190077581"/>
            <w:r>
              <w:rPr>
                <w:rFonts w:ascii="Calibri Light" w:hAnsi="Calibri Light" w:cs="Calibri Light"/>
              </w:rPr>
              <w:t>4086</w:t>
            </w:r>
            <w:r w:rsidR="003C7250" w:rsidRPr="003C7250">
              <w:rPr>
                <w:rFonts w:ascii="Calibri Light" w:hAnsi="Calibri Light" w:cs="Calibri Light"/>
              </w:rPr>
              <w:t>,00</w:t>
            </w:r>
            <w:bookmarkEnd w:id="6"/>
          </w:p>
        </w:tc>
      </w:tr>
    </w:tbl>
    <w:p w14:paraId="2B2595DD" w14:textId="77777777" w:rsidR="00711B4B" w:rsidRPr="00A95CC3" w:rsidRDefault="00711B4B" w:rsidP="0031609A">
      <w:pPr>
        <w:jc w:val="center"/>
        <w:rPr>
          <w:rFonts w:ascii="Calibri Light" w:hAnsi="Calibri Light" w:cs="Calibri Light"/>
        </w:rPr>
      </w:pPr>
    </w:p>
    <w:p w14:paraId="5272533B" w14:textId="77777777" w:rsidR="00711B4B" w:rsidRPr="00A95CC3" w:rsidRDefault="00711B4B" w:rsidP="002F4B73">
      <w:pPr>
        <w:tabs>
          <w:tab w:val="left" w:pos="1134"/>
          <w:tab w:val="left" w:pos="9630"/>
          <w:tab w:val="left" w:pos="9720"/>
        </w:tabs>
        <w:spacing w:after="0"/>
        <w:ind w:right="8" w:firstLine="567"/>
        <w:rPr>
          <w:rFonts w:ascii="Calibri Light" w:eastAsia="Times New Roman" w:hAnsi="Calibri Light" w:cs="Calibri Light"/>
        </w:rPr>
      </w:pPr>
      <w:r w:rsidRPr="00A95CC3">
        <w:rPr>
          <w:rFonts w:ascii="Calibri Light" w:eastAsia="Times New Roman" w:hAnsi="Calibri Light" w:cs="Calibri Light"/>
        </w:rPr>
        <w:t xml:space="preserve">Faktiškai SMRRT įrangos sunaudotos elektros energijos dydis skaičiuojamas pagal Kliento SMRRT įrangos elektros skaitiklio rodmenis elektros energijos tiekėjo nustatytais tarifais, pridedant išlaidas už elektros  galios </w:t>
      </w:r>
      <w:r w:rsidRPr="00A95CC3">
        <w:rPr>
          <w:rFonts w:ascii="Calibri Light" w:eastAsia="Times New Roman" w:hAnsi="Calibri Light" w:cs="Calibri Light"/>
        </w:rPr>
        <w:lastRenderedPageBreak/>
        <w:t>dedamąją, kuri  paskaičiuojama proporcingai nuo  tiekėjo turimos galios ir kliento įrangos deklaruojamos galios. Į faktiškai patirtas išlaidas, tiesiogiai susijusias su Sutarties vykdymu, negali būti įtrauktas Paslaugų teikėjo pelnas, taip pat išlaidos, kurias Paslaugų teikėjas privalo įskaičiuoti į paslaugų teikimo įkainį, vadovaujantis Sutarties 2.13.1 papunkčiu.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4CB2B578" w14:textId="5CE2A820" w:rsidR="00BE0E79" w:rsidRPr="00BE0E79" w:rsidRDefault="00711B4B" w:rsidP="002F4B73">
      <w:pPr>
        <w:pStyle w:val="Sraopastraipa"/>
        <w:numPr>
          <w:ilvl w:val="1"/>
          <w:numId w:val="32"/>
        </w:numPr>
        <w:tabs>
          <w:tab w:val="left" w:pos="1134"/>
          <w:tab w:val="left" w:pos="9630"/>
          <w:tab w:val="left" w:pos="9720"/>
        </w:tabs>
        <w:spacing w:after="0"/>
        <w:ind w:left="0" w:right="8" w:firstLine="360"/>
        <w:rPr>
          <w:rFonts w:ascii="Calibri Light" w:eastAsia="Times New Roman" w:hAnsi="Calibri Light" w:cs="Calibri Light"/>
          <w:i/>
          <w:iCs/>
        </w:rPr>
      </w:pPr>
      <w:r w:rsidRPr="00A95CC3">
        <w:rPr>
          <w:rFonts w:ascii="Calibri Light" w:eastAsia="Times New Roman" w:hAnsi="Calibri Light" w:cs="Calibri Light"/>
        </w:rPr>
        <w:t>SMRRT įrangos talpinimo aktas pasirašomas per 5 (penkias) dienas nuo Sutarties įsigaliojimo dienos.</w:t>
      </w:r>
      <w:r w:rsidRPr="00A95CC3">
        <w:rPr>
          <w:rFonts w:ascii="Calibri Light" w:hAnsi="Calibri Light" w:cs="Calibri Light"/>
        </w:rPr>
        <w:t xml:space="preserve"> </w:t>
      </w:r>
    </w:p>
    <w:p w14:paraId="18D8D1F7" w14:textId="7EE89D66" w:rsidR="00711B4B" w:rsidRPr="00FA49E1" w:rsidRDefault="00711B4B" w:rsidP="00FA49E1">
      <w:pPr>
        <w:tabs>
          <w:tab w:val="left" w:pos="1134"/>
          <w:tab w:val="left" w:pos="9630"/>
          <w:tab w:val="left" w:pos="9720"/>
        </w:tabs>
        <w:ind w:left="568" w:right="8"/>
        <w:rPr>
          <w:rFonts w:ascii="Calibri Light" w:eastAsia="Times New Roman" w:hAnsi="Calibri Light" w:cs="Calibri Light"/>
          <w:i/>
          <w:iCs/>
        </w:rPr>
      </w:pPr>
    </w:p>
    <w:p w14:paraId="50FBB391" w14:textId="77777777" w:rsidR="00711B4B" w:rsidRPr="00A95CC3"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ĮSIPAREIGOJIMAI</w:t>
      </w:r>
    </w:p>
    <w:p w14:paraId="63249C6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įsipareigoja:</w:t>
      </w:r>
    </w:p>
    <w:p w14:paraId="0E916714" w14:textId="1A73BDA9" w:rsidR="00711B4B" w:rsidRPr="00B87C58" w:rsidRDefault="00711B4B" w:rsidP="00B87C58">
      <w:pPr>
        <w:pStyle w:val="Sraopastraipa"/>
        <w:numPr>
          <w:ilvl w:val="2"/>
          <w:numId w:val="32"/>
        </w:numPr>
        <w:tabs>
          <w:tab w:val="left" w:pos="1044"/>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Sutartyje ir Sutarties 1 priede nustatyta tvarka ir sąlygomis teikti SMRRT įrangos talpinimo paslaugas pirkimo </w:t>
      </w:r>
      <w:r w:rsidRPr="001C018A">
        <w:rPr>
          <w:rFonts w:ascii="Calibri Light" w:eastAsia="Times New Roman" w:hAnsi="Calibri Light" w:cs="Calibri Light"/>
        </w:rPr>
        <w:t>objekto (</w:t>
      </w:r>
      <w:r w:rsidR="00F465E9" w:rsidRPr="001C018A">
        <w:rPr>
          <w:rFonts w:ascii="Calibri Light" w:eastAsia="Times New Roman" w:hAnsi="Calibri Light" w:cs="Calibri Light"/>
          <w:bCs/>
        </w:rPr>
        <w:t>5</w:t>
      </w:r>
      <w:r w:rsidR="00FF7218">
        <w:rPr>
          <w:rFonts w:ascii="Calibri Light" w:eastAsia="Times New Roman" w:hAnsi="Calibri Light" w:cs="Calibri Light"/>
          <w:bCs/>
        </w:rPr>
        <w:t>2</w:t>
      </w:r>
      <w:r w:rsidR="00F465E9" w:rsidRPr="001C018A">
        <w:rPr>
          <w:rFonts w:ascii="Calibri Light" w:eastAsia="Times New Roman" w:hAnsi="Calibri Light" w:cs="Calibri Light"/>
          <w:bCs/>
        </w:rPr>
        <w:t xml:space="preserve"> pirkimo objekto daly</w:t>
      </w:r>
      <w:r w:rsidR="00FF7218">
        <w:rPr>
          <w:rFonts w:ascii="Calibri Light" w:eastAsia="Times New Roman" w:hAnsi="Calibri Light" w:cs="Calibri Light"/>
          <w:bCs/>
        </w:rPr>
        <w:t>j</w:t>
      </w:r>
      <w:r w:rsidR="00F465E9" w:rsidRPr="001C018A">
        <w:rPr>
          <w:rFonts w:ascii="Calibri Light" w:eastAsia="Times New Roman" w:hAnsi="Calibri Light" w:cs="Calibri Light"/>
          <w:bCs/>
        </w:rPr>
        <w:t>e</w:t>
      </w:r>
      <w:r w:rsidRPr="001C018A">
        <w:rPr>
          <w:rFonts w:ascii="Calibri Light" w:eastAsia="Times New Roman" w:hAnsi="Calibri Light" w:cs="Calibri Light"/>
        </w:rPr>
        <w:t>) (</w:t>
      </w:r>
      <w:r w:rsidRPr="001C018A">
        <w:rPr>
          <w:rFonts w:ascii="Calibri Light" w:eastAsia="Calibri" w:hAnsi="Calibri Light" w:cs="Calibri Light"/>
        </w:rPr>
        <w:t>36 (trisdešimt šešis) mėnesius</w:t>
      </w:r>
      <w:r w:rsidRPr="00A95CC3">
        <w:rPr>
          <w:rFonts w:ascii="Calibri Light" w:eastAsia="Calibri" w:hAnsi="Calibri Light" w:cs="Calibri Light"/>
        </w:rPr>
        <w:t xml:space="preserve"> nuo talpinimo akto pasirašymo dienos</w:t>
      </w:r>
      <w:r w:rsidR="00B87C58" w:rsidRPr="00A95CC3">
        <w:rPr>
          <w:rFonts w:ascii="Calibri Light" w:eastAsia="Calibri" w:hAnsi="Calibri Light" w:cs="Calibri Light"/>
          <w:i/>
          <w:iCs/>
        </w:rPr>
        <w:t>;</w:t>
      </w:r>
    </w:p>
    <w:p w14:paraId="7B2C123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i/>
          <w:iCs/>
        </w:rPr>
      </w:pPr>
      <w:r w:rsidRPr="00A95CC3">
        <w:rPr>
          <w:rFonts w:ascii="Calibri Light" w:eastAsia="Times New Roman" w:hAnsi="Calibri Light" w:cs="Calibri Light"/>
        </w:rPr>
        <w:t xml:space="preserve">pasirašyti įrangos talpinimo aktą Sutartyje nustatyta tvarka; </w:t>
      </w:r>
    </w:p>
    <w:p w14:paraId="64C3279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teikti Klientui PVM sąskaitas faktūras Sutartyje nustatyta tvarka; </w:t>
      </w:r>
    </w:p>
    <w:p w14:paraId="2DD379E5"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A95CC3">
        <w:rPr>
          <w:rFonts w:ascii="Calibri Light" w:eastAsia="Calibri" w:hAnsi="Calibri Light" w:cs="Calibri Light"/>
        </w:rPr>
        <w:t xml:space="preserve">specialistai, </w:t>
      </w:r>
      <w:r w:rsidRPr="00A95CC3">
        <w:rPr>
          <w:rFonts w:ascii="Calibri Light" w:eastAsia="Times New Roman" w:hAnsi="Calibri Light" w:cs="Calibri Light"/>
        </w:rPr>
        <w:t>darbuotojai, atstovai nesilaikytų Lietuvos Respublikoje galiojančių teisės aktų reikalavimų ir dėl to Klientui ir/ar tretiesiems asmenims būtų pateikti kokie nors reikalavimai ar pradėti procesiniai veiksmai;</w:t>
      </w:r>
    </w:p>
    <w:p w14:paraId="24F80116"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 vėliau kaip per 3 (tris) darbo dienas nuo Sutarties įsigaliojimo dienos paskirti kompetentingą asmenį, kuris būtų atsakingas už ryšių su Kliento paskirtu atstovu palaikymą, ir apie jį raštu informuoti Klientą;</w:t>
      </w:r>
    </w:p>
    <w:p w14:paraId="594E79F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nedelsdamas raštu informuoti Klientą apie pasikeitusius savo rekvizitus, teisinį statusą, paskirtą atstovą; </w:t>
      </w:r>
    </w:p>
    <w:p w14:paraId="32AAC650"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5C86B80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atstatyti elektros energijos tiekimą pasiūlyme nurodytu terminu(</w:t>
      </w:r>
      <w:proofErr w:type="spellStart"/>
      <w:r w:rsidRPr="00A95CC3">
        <w:rPr>
          <w:rFonts w:ascii="Calibri Light" w:eastAsia="Times New Roman" w:hAnsi="Calibri Light" w:cs="Calibri Light"/>
        </w:rPr>
        <w:t>ais</w:t>
      </w:r>
      <w:proofErr w:type="spellEnd"/>
      <w:r w:rsidRPr="00A95CC3">
        <w:rPr>
          <w:rFonts w:ascii="Calibri Light" w:eastAsia="Times New Roman" w:hAnsi="Calibri Light" w:cs="Calibri Light"/>
        </w:rPr>
        <w:t>).</w:t>
      </w:r>
    </w:p>
    <w:p w14:paraId="374E39D6" w14:textId="77777777" w:rsidR="00711B4B" w:rsidRPr="00A95CC3" w:rsidRDefault="00711B4B" w:rsidP="00711B4B">
      <w:pPr>
        <w:pStyle w:val="Sraopastraipa"/>
        <w:numPr>
          <w:ilvl w:val="1"/>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įsipareigoja:</w:t>
      </w:r>
    </w:p>
    <w:p w14:paraId="4F0D8C0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patalpinti SMRRT įrangą ir pasirašyti įrangos talpinimo aktą Sutartyje nustatyta tvarka;</w:t>
      </w:r>
    </w:p>
    <w:p w14:paraId="55C2A93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sumokėti Paslaugų teikėjui už tinkamai ir faktiškai suteiktas paslaugas Sutartyje numatyta tvarka ir sąlygomis;</w:t>
      </w:r>
    </w:p>
    <w:p w14:paraId="27E34CD2"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teikti Paslaugų teikėjui Sutarčiai vykdyti pagrįstai reikalingą turimą informaciją;</w:t>
      </w:r>
    </w:p>
    <w:p w14:paraId="5606EEF4"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kilus Šalių ginčui dėl Sutarties, ne vėliau kaip per 3 (tris) darbo dienas nuo ginčo kilimo dienos deleguoti atstovą spręsti ginčo;</w:t>
      </w:r>
    </w:p>
    <w:p w14:paraId="6309D83C"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nedelsdamas raštu pranešti Paslaugų teikėjui apie savo pasikeitusius rekvizitus, teisinį statusą, paskirtą atstovą.</w:t>
      </w:r>
    </w:p>
    <w:p w14:paraId="0BB96E96"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A95CC3">
        <w:rPr>
          <w:rFonts w:ascii="Calibri Light" w:eastAsia="Calibri" w:hAnsi="Calibri Light" w:cs="Calibri Light"/>
        </w:rPr>
        <w:t xml:space="preserve">ar skiria papildomą </w:t>
      </w:r>
      <w:r w:rsidRPr="00A95CC3">
        <w:rPr>
          <w:rFonts w:ascii="Calibri Light" w:eastAsia="Times New Roman" w:hAnsi="Calibri Light" w:cs="Calibri Light"/>
        </w:rPr>
        <w:t>specialistą Sutarčiai įgyvendinti, kartu su prašymu skirti (pakeisti) specialistą, turi būti pateiktas kiekvieno specialisto pasirašytas konfidencialumo pasižadėjimas.</w:t>
      </w:r>
    </w:p>
    <w:p w14:paraId="63D41C79"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lastRenderedPageBreak/>
        <w:t>Jeigu Paslaugų teikėjo kvalifikacija dėl teisės verstis atitinkama veikla nebuvo tikrinama arba tikrinama ne visa apimtimi, Paslaugų teikėjas Klientui įsipareigoja, kad Sutartį vykdys tik tokią teisę turintys asmenys.</w:t>
      </w:r>
    </w:p>
    <w:p w14:paraId="5B553FB2"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
        </w:rPr>
      </w:pPr>
      <w:r w:rsidRPr="00A95CC3">
        <w:rPr>
          <w:rFonts w:ascii="Calibri Light" w:eastAsia="Times New Roman" w:hAnsi="Calibri Light" w:cs="Calibri Light"/>
        </w:rPr>
        <w:t>Kiti Šalių įsipareigojimai nurodyti Sutarties prieduose.</w:t>
      </w:r>
    </w:p>
    <w:p w14:paraId="0EB133D8"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b/>
        </w:rPr>
      </w:pPr>
    </w:p>
    <w:p w14:paraId="01045B2C" w14:textId="77777777" w:rsidR="00711B4B" w:rsidRDefault="00711B4B" w:rsidP="00711B4B">
      <w:pPr>
        <w:pStyle w:val="Sraopastraipa"/>
        <w:numPr>
          <w:ilvl w:val="0"/>
          <w:numId w:val="32"/>
        </w:numPr>
        <w:tabs>
          <w:tab w:val="left" w:pos="9630"/>
        </w:tabs>
        <w:ind w:right="8"/>
        <w:jc w:val="center"/>
        <w:rPr>
          <w:rFonts w:ascii="Calibri Light" w:eastAsia="Times New Roman" w:hAnsi="Calibri Light" w:cs="Calibri Light"/>
          <w:b/>
        </w:rPr>
      </w:pPr>
      <w:r w:rsidRPr="00A95CC3">
        <w:rPr>
          <w:rFonts w:ascii="Calibri Light" w:eastAsia="Times New Roman" w:hAnsi="Calibri Light" w:cs="Calibri Light"/>
          <w:b/>
        </w:rPr>
        <w:t>ŠALIŲ TEISĖS</w:t>
      </w:r>
    </w:p>
    <w:p w14:paraId="4ED99BCB" w14:textId="77777777" w:rsidR="00092E9D" w:rsidRPr="00092E9D" w:rsidRDefault="00092E9D" w:rsidP="00092E9D">
      <w:pPr>
        <w:tabs>
          <w:tab w:val="left" w:pos="9630"/>
        </w:tabs>
        <w:ind w:right="8"/>
        <w:jc w:val="center"/>
        <w:rPr>
          <w:rFonts w:ascii="Calibri Light" w:eastAsia="Times New Roman" w:hAnsi="Calibri Light" w:cs="Calibri Light"/>
          <w:b/>
        </w:rPr>
      </w:pPr>
    </w:p>
    <w:p w14:paraId="35C93EF5"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turi teisę reikalauti iš Kliento sumokėti už tinkamai ir faktiškai suteiktas paslaugas Sutartyje nurodyta tvarka, sąlygomis ir terminais.</w:t>
      </w:r>
    </w:p>
    <w:p w14:paraId="04810786"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w:t>
      </w:r>
    </w:p>
    <w:p w14:paraId="650A58A0"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nemokėti už tinkamai ir faktiškai suteiktas paslaugas, jeigu pateikta neteisinga PVM sąskaita faktūra (kol bus išsiaiškinta su Paslaugų teikėju ir bus pateikta teisinga PVM sąskaita faktūra); </w:t>
      </w:r>
    </w:p>
    <w:p w14:paraId="58F6CDC3"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nustatęs paslaugų trūkumus, reikalauti, kad Paslaugų teikėjas neatlygintinai pašalintų paslaugų trūkumus per Kliento nustatytą terminą nuo raštiškų pastabų gavimo dienos;</w:t>
      </w:r>
    </w:p>
    <w:p w14:paraId="0F40914D"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teikėjui nevykdant Sutarties, vienašališkai nutraukti Sutartį ir reikalauti nuostolių atlyginimo.</w:t>
      </w:r>
    </w:p>
    <w:p w14:paraId="3B12FA2F" w14:textId="77777777" w:rsidR="00711B4B" w:rsidRPr="00A95CC3" w:rsidRDefault="00711B4B" w:rsidP="00711B4B">
      <w:pPr>
        <w:pStyle w:val="Sraopastraipa"/>
        <w:numPr>
          <w:ilvl w:val="2"/>
          <w:numId w:val="32"/>
        </w:numPr>
        <w:tabs>
          <w:tab w:val="left" w:pos="1276"/>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priskaičiuotų delspinigių suma mažinti savo piniginę prievolę Paslaugų teikėjui.  </w:t>
      </w:r>
    </w:p>
    <w:p w14:paraId="6214B44A"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Kitos Šalių teisės nurodytos Sutarties prieduose.</w:t>
      </w:r>
    </w:p>
    <w:p w14:paraId="1570BB7C" w14:textId="77777777" w:rsidR="00F716D8" w:rsidRPr="00A95CC3" w:rsidRDefault="00F716D8" w:rsidP="00F716D8">
      <w:pPr>
        <w:pStyle w:val="Sraopastraipa"/>
        <w:tabs>
          <w:tab w:val="left" w:pos="1170"/>
          <w:tab w:val="left" w:pos="9630"/>
          <w:tab w:val="left" w:pos="9720"/>
        </w:tabs>
        <w:ind w:left="360" w:right="8"/>
        <w:rPr>
          <w:rFonts w:ascii="Calibri Light" w:eastAsia="Times New Roman" w:hAnsi="Calibri Light" w:cs="Calibri Light"/>
        </w:rPr>
      </w:pPr>
    </w:p>
    <w:p w14:paraId="1A18726E" w14:textId="77777777" w:rsidR="00711B4B" w:rsidRDefault="00711B4B" w:rsidP="00711B4B">
      <w:pPr>
        <w:pStyle w:val="Sraopastraipa"/>
        <w:numPr>
          <w:ilvl w:val="0"/>
          <w:numId w:val="32"/>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ŠALIŲ ATSAKOMYBĖ</w:t>
      </w:r>
    </w:p>
    <w:p w14:paraId="1870FC81" w14:textId="77777777" w:rsidR="00092E9D" w:rsidRPr="00092E9D" w:rsidRDefault="00092E9D" w:rsidP="00092E9D">
      <w:pPr>
        <w:tabs>
          <w:tab w:val="left" w:pos="709"/>
        </w:tabs>
        <w:ind w:right="8"/>
        <w:jc w:val="center"/>
        <w:rPr>
          <w:rFonts w:ascii="Calibri Light" w:eastAsia="Times New Roman" w:hAnsi="Calibri Light" w:cs="Calibri Light"/>
          <w:b/>
        </w:rPr>
      </w:pPr>
    </w:p>
    <w:p w14:paraId="631857D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Už įsipareigojimų, prisiimtų Sutartimi, nevykdymą arba netinkamą vykdymą Šalys atsako įstatymų nustatyta tvarka, atsižvelgdamos į Sutartyje nustatytus ypatumus.</w:t>
      </w:r>
    </w:p>
    <w:p w14:paraId="37EDFDE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teikėjas atsako už visus pagal Sutartį prisiimtus įsipareigojimus, nepaisant to, ar jiems vykdyti bus pasitelkti tretieji asmenys.</w:t>
      </w:r>
    </w:p>
    <w:p w14:paraId="4032BFB1"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Nei viena iš Šalių nėra atsakinga už įsipareigojimų nevykdymą ar netinkamą vykdymą, jeigu juos vykdyti trukdė nenugalima jėga (</w:t>
      </w:r>
      <w:r w:rsidRPr="00A95CC3">
        <w:rPr>
          <w:rFonts w:ascii="Calibri Light" w:eastAsia="Times New Roman" w:hAnsi="Calibri Light" w:cs="Calibri Light"/>
          <w:i/>
        </w:rPr>
        <w:t>force majeure</w:t>
      </w:r>
      <w:r w:rsidRPr="00A95CC3">
        <w:rPr>
          <w:rFonts w:ascii="Calibri Light" w:eastAsia="Times New Roman" w:hAnsi="Calibri Light" w:cs="Calibri Ligh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5F0C04A" w14:textId="77777777" w:rsidR="00711B4B"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3555F60" w14:textId="77777777" w:rsidR="00092E9D" w:rsidRPr="00092E9D" w:rsidRDefault="00092E9D" w:rsidP="00092E9D">
      <w:pPr>
        <w:tabs>
          <w:tab w:val="left" w:pos="1134"/>
          <w:tab w:val="left" w:pos="9630"/>
          <w:tab w:val="left" w:pos="9720"/>
        </w:tabs>
        <w:ind w:left="360" w:right="8"/>
        <w:rPr>
          <w:rFonts w:ascii="Calibri Light" w:eastAsia="Times New Roman" w:hAnsi="Calibri Light" w:cs="Calibri Light"/>
        </w:rPr>
      </w:pPr>
    </w:p>
    <w:p w14:paraId="300DD2AA" w14:textId="77777777" w:rsidR="00711B4B" w:rsidRDefault="00711B4B" w:rsidP="00711B4B">
      <w:pPr>
        <w:pStyle w:val="Sraopastraipa"/>
        <w:numPr>
          <w:ilvl w:val="0"/>
          <w:numId w:val="32"/>
        </w:numPr>
        <w:tabs>
          <w:tab w:val="left" w:pos="1170"/>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PASLAUGŲ TEIKĖJO TEISĖ PASITELKTI TREČIUOSIUS ASMENIS (SUBTEIKIMAS)</w:t>
      </w:r>
    </w:p>
    <w:p w14:paraId="4853B08E" w14:textId="77777777" w:rsidR="00092E9D" w:rsidRPr="00092E9D" w:rsidRDefault="00092E9D" w:rsidP="00092E9D">
      <w:pPr>
        <w:tabs>
          <w:tab w:val="left" w:pos="1170"/>
          <w:tab w:val="left" w:pos="9630"/>
          <w:tab w:val="left" w:pos="9720"/>
        </w:tabs>
        <w:ind w:right="8"/>
        <w:jc w:val="center"/>
        <w:rPr>
          <w:rFonts w:ascii="Calibri Light" w:eastAsia="Times New Roman" w:hAnsi="Calibri Light" w:cs="Calibri Light"/>
          <w:b/>
        </w:rPr>
      </w:pPr>
    </w:p>
    <w:p w14:paraId="1D57A04C"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
          <w:bCs/>
        </w:rPr>
      </w:pPr>
      <w:r w:rsidRPr="00A95CC3">
        <w:rPr>
          <w:rFonts w:ascii="Calibri Light" w:eastAsia="Times New Roman" w:hAnsi="Calibri Light" w:cs="Calibri Light"/>
          <w:bCs/>
        </w:rPr>
        <w:t>Paslaugų teikėjas Sutarties vykdymui gali pasitelkti:</w:t>
      </w:r>
    </w:p>
    <w:p w14:paraId="45AD4399"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rPr>
        <w:t>savo pasiūlyme nurodytus subteikėjus;</w:t>
      </w:r>
    </w:p>
    <w:p w14:paraId="23072312"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kitus subteikėjus, jeigu pasiūlymo pateikimo metu jie buvo žinomi. Tuo atveju, jei pasiūlymo pateikimo metu Paslaugų teikėjui nebuvo žinomi kiti subtiekėjai, Paslaugų teikėjas po Sutarties įsigaliojimo įsipareigoja ne vėliau kaip likus 2 (</w:t>
      </w:r>
      <w:proofErr w:type="spellStart"/>
      <w:r w:rsidRPr="00A95CC3">
        <w:rPr>
          <w:rFonts w:ascii="Calibri Light" w:eastAsia="Times New Roman" w:hAnsi="Calibri Light" w:cs="Calibri Light"/>
          <w:bCs/>
        </w:rPr>
        <w:t>dviems</w:t>
      </w:r>
      <w:proofErr w:type="spellEnd"/>
      <w:r w:rsidRPr="00A95CC3">
        <w:rPr>
          <w:rFonts w:ascii="Calibri Light" w:eastAsia="Times New Roman" w:hAnsi="Calibri Light" w:cs="Calibri Light"/>
          <w:bCs/>
        </w:rPr>
        <w:t xml:space="preserve">) darbo dienoms iki sutarties etapo, kurio veiklas vykdys numatomas pasitelkti subteikėjas, vykdymo pradžios Klientui pranešti tuo metu žinomų subteikėjų pavadinimus, </w:t>
      </w:r>
      <w:r w:rsidRPr="00A95CC3">
        <w:rPr>
          <w:rFonts w:ascii="Calibri Light" w:eastAsia="Times New Roman" w:hAnsi="Calibri Light" w:cs="Calibri Light"/>
          <w:bCs/>
        </w:rPr>
        <w:lastRenderedPageBreak/>
        <w:t>kontaktinius duomenis ir jų atstovus. Paslaugų teikėjas privalo informuoti Klientą apie minėtos informacijos apsikeitimus visu Sutarties vykdymo metu.</w:t>
      </w:r>
    </w:p>
    <w:p w14:paraId="63D91EE3"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Subteikėjo pasitelkimas nekeičia Paslaugų teikėjo atsakomybės dėl Sutarties įvykdymo.</w:t>
      </w:r>
    </w:p>
    <w:p w14:paraId="1B82D0E5"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teikėjas gali pakeisti subteikėjus, jeigu Sutarties vykdymo metu jie:</w:t>
      </w:r>
    </w:p>
    <w:p w14:paraId="0494A049"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4D5C1BF" w14:textId="77777777" w:rsidR="00711B4B" w:rsidRPr="00A95CC3" w:rsidRDefault="00711B4B" w:rsidP="00711B4B">
      <w:pPr>
        <w:pStyle w:val="Sraopastraipa"/>
        <w:numPr>
          <w:ilvl w:val="2"/>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Paslaugų teikėjo pasiūlyme nurodyto ūkio subjekto, kuriuo grindžiama Paslaugų teikėjo kvalifikacija, padėtis atitinka bent vieną iš pirkimo dokumentuose, VPĮ 46 straipsniu nustatytų pašalinimo pagrindų.</w:t>
      </w:r>
    </w:p>
    <w:p w14:paraId="2776A331"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bCs/>
        </w:rPr>
      </w:pPr>
      <w:r w:rsidRPr="00A95CC3">
        <w:rPr>
          <w:rFonts w:ascii="Calibri Light" w:eastAsia="Times New Roman" w:hAnsi="Calibri Light" w:cs="Calibri Light"/>
          <w:bCs/>
        </w:rPr>
        <w:t>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14:paraId="0D5F4A5F" w14:textId="77777777" w:rsidR="00711B4B" w:rsidRPr="00A95CC3" w:rsidRDefault="00711B4B" w:rsidP="00711B4B">
      <w:pPr>
        <w:pStyle w:val="Sraopastraipa"/>
        <w:numPr>
          <w:ilvl w:val="1"/>
          <w:numId w:val="32"/>
        </w:numPr>
        <w:tabs>
          <w:tab w:val="left" w:pos="1170"/>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p>
    <w:p w14:paraId="1BB4E180" w14:textId="77777777" w:rsidR="00711B4B" w:rsidRPr="00A95CC3" w:rsidRDefault="00711B4B" w:rsidP="00711B4B">
      <w:pPr>
        <w:pStyle w:val="Sraopastraipa"/>
        <w:spacing w:before="60" w:after="60" w:line="240" w:lineRule="auto"/>
        <w:ind w:left="0"/>
        <w:rPr>
          <w:rFonts w:ascii="Calibri Light" w:hAnsi="Calibri Light" w:cs="Calibri Light"/>
          <w:b/>
        </w:rPr>
      </w:pPr>
      <w:r w:rsidRPr="00A95CC3">
        <w:rPr>
          <w:rFonts w:ascii="Calibri Light" w:hAnsi="Calibri Light" w:cs="Calibri Light"/>
          <w:b/>
        </w:rPr>
        <w:t xml:space="preserve"> Kvalifikacijos reikalavimai tiekėjams:</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A95CC3" w:rsidRPr="00A95CC3" w14:paraId="519EAEA1" w14:textId="77777777" w:rsidTr="004834F7">
        <w:trPr>
          <w:trHeight w:val="241"/>
        </w:trPr>
        <w:tc>
          <w:tcPr>
            <w:tcW w:w="523" w:type="pct"/>
            <w:shd w:val="clear" w:color="auto" w:fill="F2F2F2" w:themeFill="background1" w:themeFillShade="F2"/>
            <w:vAlign w:val="center"/>
          </w:tcPr>
          <w:p w14:paraId="053BADD1" w14:textId="77777777" w:rsidR="00711B4B" w:rsidRPr="00A95CC3" w:rsidRDefault="00711B4B" w:rsidP="004834F7">
            <w:pPr>
              <w:spacing w:after="0" w:line="240" w:lineRule="auto"/>
              <w:rPr>
                <w:rFonts w:ascii="Calibri Light" w:eastAsia="Calibri" w:hAnsi="Calibri Light" w:cs="Calibri Light"/>
                <w:b/>
              </w:rPr>
            </w:pPr>
            <w:r w:rsidRPr="00A95CC3">
              <w:rPr>
                <w:rFonts w:ascii="Calibri Light" w:eastAsia="Calibri" w:hAnsi="Calibri Light" w:cs="Calibri Light"/>
                <w:b/>
              </w:rPr>
              <w:t>Eil. Nr.</w:t>
            </w:r>
          </w:p>
        </w:tc>
        <w:tc>
          <w:tcPr>
            <w:tcW w:w="2179" w:type="pct"/>
            <w:shd w:val="clear" w:color="auto" w:fill="F2F2F2" w:themeFill="background1" w:themeFillShade="F2"/>
            <w:vAlign w:val="center"/>
          </w:tcPr>
          <w:p w14:paraId="5D87D4E2"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Kvalifikacijos reikalavimai</w:t>
            </w:r>
          </w:p>
        </w:tc>
        <w:tc>
          <w:tcPr>
            <w:tcW w:w="2298" w:type="pct"/>
            <w:shd w:val="clear" w:color="auto" w:fill="F2F2F2" w:themeFill="background1" w:themeFillShade="F2"/>
            <w:vAlign w:val="center"/>
          </w:tcPr>
          <w:p w14:paraId="3EFED784" w14:textId="77777777" w:rsidR="00711B4B" w:rsidRPr="00A95CC3" w:rsidRDefault="00711B4B" w:rsidP="004834F7">
            <w:pPr>
              <w:spacing w:after="0" w:line="240" w:lineRule="auto"/>
              <w:jc w:val="center"/>
              <w:rPr>
                <w:rFonts w:ascii="Calibri Light" w:eastAsia="Calibri" w:hAnsi="Calibri Light" w:cs="Calibri Light"/>
                <w:b/>
              </w:rPr>
            </w:pPr>
            <w:r w:rsidRPr="00A95CC3">
              <w:rPr>
                <w:rFonts w:ascii="Calibri Light" w:eastAsia="Calibri" w:hAnsi="Calibri Light" w:cs="Calibri Light"/>
                <w:b/>
              </w:rPr>
              <w:t>Atitiktį įrodantys dokumentai</w:t>
            </w:r>
          </w:p>
        </w:tc>
      </w:tr>
      <w:tr w:rsidR="00A95CC3" w:rsidRPr="00A95CC3" w14:paraId="69706B9E" w14:textId="77777777" w:rsidTr="004834F7">
        <w:trPr>
          <w:trHeight w:val="257"/>
        </w:trPr>
        <w:tc>
          <w:tcPr>
            <w:tcW w:w="523" w:type="pct"/>
            <w:shd w:val="clear" w:color="auto" w:fill="F2F2F2" w:themeFill="background1" w:themeFillShade="F2"/>
            <w:vAlign w:val="center"/>
          </w:tcPr>
          <w:p w14:paraId="4F9E41DC"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rPr>
            </w:pPr>
            <w:r w:rsidRPr="00A95CC3">
              <w:rPr>
                <w:rFonts w:ascii="Calibri Light" w:eastAsia="Calibri" w:hAnsi="Calibri Light" w:cs="Calibri Light"/>
                <w:i/>
              </w:rPr>
              <w:t>6.5.1.</w:t>
            </w:r>
          </w:p>
        </w:tc>
        <w:tc>
          <w:tcPr>
            <w:tcW w:w="2179" w:type="pct"/>
            <w:shd w:val="clear" w:color="auto" w:fill="auto"/>
          </w:tcPr>
          <w:p w14:paraId="055179EE"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hAnsi="Calibri Light" w:cs="Calibri Light"/>
                <w:i/>
                <w:sz w:val="20"/>
                <w:szCs w:val="20"/>
              </w:rPr>
              <w:t>Tiekėjas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21BF4D3F"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Duomenys bus tikrinami pagal iš kompetentingų institucijų gautą informaciją, VPĮ 47 straipsnio 8 dalyje nustatyta tvarka.</w:t>
            </w:r>
          </w:p>
          <w:p w14:paraId="43031CB0" w14:textId="77777777" w:rsidR="00711B4B" w:rsidRPr="00A95CC3" w:rsidRDefault="00711B4B" w:rsidP="004834F7">
            <w:pPr>
              <w:spacing w:after="0" w:line="240" w:lineRule="auto"/>
              <w:rPr>
                <w:rFonts w:ascii="Calibri Light" w:eastAsia="Calibri" w:hAnsi="Calibri Light" w:cs="Calibri Light"/>
                <w:i/>
              </w:rPr>
            </w:pPr>
            <w:r w:rsidRPr="00A95CC3">
              <w:rPr>
                <w:rFonts w:ascii="Calibri Light" w:eastAsia="Calibri" w:hAnsi="Calibri Light" w:cs="Calibri Light"/>
                <w:i/>
              </w:rPr>
              <w:t>Tiekėjas gali būti paprašytas ir turės pateikti tokiai patikrai atlikti reikalingus dokumentus ir/ar paaiškinimus.</w:t>
            </w:r>
          </w:p>
        </w:tc>
      </w:tr>
      <w:tr w:rsidR="00A95CC3" w:rsidRPr="00A95CC3" w14:paraId="4892B503" w14:textId="77777777" w:rsidTr="004834F7">
        <w:trPr>
          <w:trHeight w:val="257"/>
        </w:trPr>
        <w:tc>
          <w:tcPr>
            <w:tcW w:w="523" w:type="pct"/>
            <w:shd w:val="clear" w:color="auto" w:fill="F2F2F2" w:themeFill="background1" w:themeFillShade="F2"/>
            <w:vAlign w:val="center"/>
          </w:tcPr>
          <w:p w14:paraId="18DD8AE1" w14:textId="77777777" w:rsidR="00711B4B" w:rsidRPr="00A95CC3" w:rsidRDefault="00711B4B" w:rsidP="004834F7">
            <w:pPr>
              <w:pStyle w:val="Sraopastraipa"/>
              <w:tabs>
                <w:tab w:val="left" w:pos="284"/>
                <w:tab w:val="left" w:pos="459"/>
              </w:tabs>
              <w:spacing w:after="0" w:line="240" w:lineRule="auto"/>
              <w:ind w:left="0"/>
              <w:jc w:val="center"/>
              <w:rPr>
                <w:rFonts w:ascii="Calibri Light" w:eastAsia="Calibri" w:hAnsi="Calibri Light" w:cs="Calibri Light"/>
                <w:i/>
                <w:sz w:val="20"/>
                <w:szCs w:val="20"/>
              </w:rPr>
            </w:pPr>
            <w:r w:rsidRPr="00A95CC3">
              <w:rPr>
                <w:rFonts w:ascii="Calibri Light" w:eastAsia="Calibri" w:hAnsi="Calibri Light" w:cs="Calibri Light"/>
                <w:i/>
                <w:sz w:val="20"/>
                <w:szCs w:val="20"/>
              </w:rPr>
              <w:t>6.5.2</w:t>
            </w:r>
          </w:p>
        </w:tc>
        <w:tc>
          <w:tcPr>
            <w:tcW w:w="2179" w:type="pct"/>
            <w:shd w:val="clear" w:color="auto" w:fill="auto"/>
          </w:tcPr>
          <w:p w14:paraId="0625A498"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D28204D"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Perkančioji organizacija iš tiekėjo reikalauja šių (vieno ar kelių dokumentų) dokumentų:</w:t>
            </w:r>
          </w:p>
          <w:p w14:paraId="376C15F2" w14:textId="77777777" w:rsidR="00711B4B" w:rsidRPr="00A95CC3" w:rsidRDefault="00711B4B" w:rsidP="004834F7">
            <w:pPr>
              <w:spacing w:after="0" w:line="240" w:lineRule="auto"/>
              <w:rPr>
                <w:rFonts w:ascii="Calibri Light" w:eastAsia="Calibri" w:hAnsi="Calibri Light" w:cs="Calibri Light"/>
                <w:i/>
                <w:sz w:val="20"/>
                <w:szCs w:val="20"/>
              </w:rPr>
            </w:pPr>
            <w:r w:rsidRPr="00A95CC3">
              <w:rPr>
                <w:rFonts w:ascii="Calibri Light" w:eastAsia="Calibri" w:hAnsi="Calibri Light" w:cs="Calibri Light"/>
                <w:i/>
                <w:sz w:val="20"/>
                <w:szCs w:val="20"/>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3F371499" w14:textId="77777777" w:rsidR="00711B4B" w:rsidRDefault="00711B4B" w:rsidP="00711B4B">
      <w:pPr>
        <w:pStyle w:val="Sraopastraipa"/>
        <w:numPr>
          <w:ilvl w:val="1"/>
          <w:numId w:val="32"/>
        </w:numPr>
        <w:tabs>
          <w:tab w:val="left" w:pos="1170"/>
          <w:tab w:val="left" w:pos="9630"/>
          <w:tab w:val="left" w:pos="9720"/>
        </w:tabs>
        <w:ind w:right="8"/>
        <w:rPr>
          <w:rFonts w:ascii="Calibri Light" w:eastAsia="Times New Roman" w:hAnsi="Calibri Light" w:cs="Calibri Light"/>
          <w:bCs/>
        </w:rPr>
      </w:pPr>
      <w:r w:rsidRPr="00A95CC3">
        <w:rPr>
          <w:rFonts w:ascii="Calibri Light" w:eastAsia="Times New Roman" w:hAnsi="Calibri Light" w:cs="Calibri Light"/>
          <w:bCs/>
        </w:rPr>
        <w:t>Tiesioginis atsiskaitymas su subtiekėjais nenumatomas.</w:t>
      </w:r>
    </w:p>
    <w:p w14:paraId="50201E9F" w14:textId="77777777" w:rsidR="009C0A4E" w:rsidRPr="009C0A4E" w:rsidRDefault="009C0A4E" w:rsidP="009C0A4E">
      <w:pPr>
        <w:tabs>
          <w:tab w:val="left" w:pos="1170"/>
          <w:tab w:val="left" w:pos="9630"/>
          <w:tab w:val="left" w:pos="9720"/>
        </w:tabs>
        <w:ind w:left="360" w:right="8"/>
        <w:rPr>
          <w:rFonts w:ascii="Calibri Light" w:eastAsia="Times New Roman" w:hAnsi="Calibri Light" w:cs="Calibri Light"/>
          <w:bCs/>
        </w:rPr>
      </w:pPr>
    </w:p>
    <w:p w14:paraId="3F1E09A0" w14:textId="77777777" w:rsidR="00711B4B" w:rsidRPr="009C0A4E" w:rsidRDefault="00711B4B" w:rsidP="00711B4B">
      <w:pPr>
        <w:pStyle w:val="Sraopastraipa"/>
        <w:numPr>
          <w:ilvl w:val="0"/>
          <w:numId w:val="32"/>
        </w:numPr>
        <w:jc w:val="center"/>
        <w:rPr>
          <w:rFonts w:ascii="Calibri Light" w:eastAsia="Times New Roman" w:hAnsi="Calibri Light" w:cs="Calibri Light"/>
        </w:rPr>
      </w:pPr>
      <w:r w:rsidRPr="00A95CC3">
        <w:rPr>
          <w:rFonts w:ascii="Calibri Light" w:eastAsia="Times New Roman" w:hAnsi="Calibri Light" w:cs="Calibri Light"/>
          <w:b/>
          <w:bCs/>
        </w:rPr>
        <w:t>SUTARTIES ĮVYKDYMO UŽTIKRINIMAS</w:t>
      </w:r>
    </w:p>
    <w:p w14:paraId="0BD3ADA6" w14:textId="77777777" w:rsidR="009C0A4E" w:rsidRPr="009C0A4E" w:rsidRDefault="009C0A4E" w:rsidP="009C0A4E">
      <w:pPr>
        <w:jc w:val="center"/>
        <w:rPr>
          <w:rFonts w:ascii="Calibri Light" w:eastAsia="Times New Roman" w:hAnsi="Calibri Light" w:cs="Calibri Light"/>
        </w:rPr>
      </w:pPr>
    </w:p>
    <w:p w14:paraId="7E640302" w14:textId="77777777" w:rsidR="00711B4B" w:rsidRPr="00A95CC3"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 xml:space="preserve">Jei Paslaugų teikėjas nevykdo ar netinkamai vykdo sutartinius įsipareigojimus, apie kuriuos Paslaugų teikėjas buvo raštiškai įspėtas, tačiau per Kliento nustatytą terminą nepašalino paslaugų teikimo </w:t>
      </w:r>
      <w:r w:rsidRPr="00A95CC3">
        <w:rPr>
          <w:rFonts w:ascii="Calibri Light" w:eastAsia="Times New Roman" w:hAnsi="Calibri Light" w:cs="Calibri Light"/>
          <w:lang w:eastAsia="lt-LT"/>
        </w:rPr>
        <w:lastRenderedPageBreak/>
        <w:t>trūkumų</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Kliento reikalavimu Paslaugų teikėjas moka Klientui 3 (trijų) procentų nuo visos pirkimo objekto, kuriame paslaugos buvo neteikiamos ar teikiamos netinkamai, paslaugų kainos</w:t>
      </w:r>
      <w:r w:rsidRPr="00A95CC3">
        <w:rPr>
          <w:rFonts w:ascii="Calibri Light" w:eastAsia="Times New Roman" w:hAnsi="Calibri Light" w:cs="Calibri Light"/>
        </w:rPr>
        <w:t xml:space="preserve"> </w:t>
      </w:r>
      <w:r w:rsidRPr="00A95CC3">
        <w:rPr>
          <w:rFonts w:ascii="Calibri Light" w:eastAsia="Times New Roman" w:hAnsi="Calibri Light" w:cs="Calibri Light"/>
          <w:lang w:eastAsia="lt-LT"/>
        </w:rPr>
        <w:t>be PVM, dydžio baudą.</w:t>
      </w:r>
    </w:p>
    <w:p w14:paraId="5DD4534B" w14:textId="77777777" w:rsidR="00711B4B" w:rsidRPr="00A95CC3"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Paslaugų teikėjas nevykdo savo įsipareigojimo atstatyti elektros energijos tiekimo pasiūlyme nurodytu terminu (</w:t>
      </w:r>
      <w:proofErr w:type="spellStart"/>
      <w:r w:rsidRPr="00A95CC3">
        <w:rPr>
          <w:rFonts w:ascii="Calibri Light" w:eastAsia="Times New Roman" w:hAnsi="Calibri Light" w:cs="Calibri Light"/>
          <w:lang w:eastAsia="lt-LT"/>
        </w:rPr>
        <w:t>ais</w:t>
      </w:r>
      <w:proofErr w:type="spellEnd"/>
      <w:r w:rsidRPr="00A95CC3">
        <w:rPr>
          <w:rFonts w:ascii="Calibri Light" w:eastAsia="Times New Roman" w:hAnsi="Calibri Light" w:cs="Calibri Light"/>
          <w:lang w:eastAsia="lt-LT"/>
        </w:rPr>
        <w:t>), už kiekvieną pavėluotą elektros energijos atstatymo valandą moka Klientui 0,02 (dviejų šimtųjų) procento dydžio delspinigius nuo talpinimo vietos mėnesinio įkainio be PVM.</w:t>
      </w:r>
    </w:p>
    <w:p w14:paraId="358C4FEB" w14:textId="77777777" w:rsidR="00711B4B" w:rsidRDefault="00711B4B" w:rsidP="00711B4B">
      <w:pPr>
        <w:pStyle w:val="Sraopastraipa"/>
        <w:numPr>
          <w:ilvl w:val="1"/>
          <w:numId w:val="32"/>
        </w:numPr>
        <w:tabs>
          <w:tab w:val="left" w:pos="1170"/>
        </w:tabs>
        <w:ind w:left="0" w:firstLine="360"/>
        <w:rPr>
          <w:rFonts w:ascii="Calibri Light" w:eastAsia="Times New Roman" w:hAnsi="Calibri Light" w:cs="Calibri Light"/>
          <w:lang w:eastAsia="lt-LT"/>
        </w:rPr>
      </w:pPr>
      <w:r w:rsidRPr="00A95CC3">
        <w:rPr>
          <w:rFonts w:ascii="Calibri Light" w:eastAsia="Times New Roman" w:hAnsi="Calibri Light" w:cs="Calibri Light"/>
          <w:lang w:eastAsia="lt-LT"/>
        </w:rPr>
        <w:t>Jei Klientas nevykdo savo sutartinių įsipareigojimų apmokėti už paslaugas Sutartyje numatytais terminais, Klientas, Paslaugų teikėjo pareikalavimu, moka 0,02 (dviejų šimtųjų) procento dydžio delspinigius nuo laiku neapmokėtos sumos be PVM už kiekvieną uždelstą dieną.</w:t>
      </w:r>
    </w:p>
    <w:p w14:paraId="6A491ACC" w14:textId="77777777" w:rsidR="009C0A4E" w:rsidRPr="009C0A4E" w:rsidRDefault="009C0A4E" w:rsidP="009C0A4E">
      <w:pPr>
        <w:tabs>
          <w:tab w:val="left" w:pos="1170"/>
        </w:tabs>
        <w:ind w:left="360"/>
        <w:rPr>
          <w:rFonts w:ascii="Calibri Light" w:eastAsia="Times New Roman" w:hAnsi="Calibri Light" w:cs="Calibri Light"/>
          <w:lang w:eastAsia="lt-LT"/>
        </w:rPr>
      </w:pPr>
    </w:p>
    <w:p w14:paraId="62E2C4E2" w14:textId="77777777" w:rsidR="00711B4B" w:rsidRDefault="00711B4B" w:rsidP="00711B4B">
      <w:pPr>
        <w:pStyle w:val="Sraopastraipa"/>
        <w:numPr>
          <w:ilvl w:val="0"/>
          <w:numId w:val="32"/>
        </w:numPr>
        <w:tabs>
          <w:tab w:val="left" w:pos="709"/>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SUTARTIES GALIOJIMAS</w:t>
      </w:r>
    </w:p>
    <w:p w14:paraId="57E4E764" w14:textId="77777777" w:rsidR="009C0A4E" w:rsidRPr="009C0A4E" w:rsidRDefault="009C0A4E" w:rsidP="009C0A4E">
      <w:pPr>
        <w:tabs>
          <w:tab w:val="left" w:pos="709"/>
        </w:tabs>
        <w:ind w:right="8"/>
        <w:jc w:val="center"/>
        <w:rPr>
          <w:rFonts w:ascii="Calibri Light" w:eastAsia="Times New Roman" w:hAnsi="Calibri Light" w:cs="Calibri Light"/>
          <w:b/>
        </w:rPr>
      </w:pPr>
    </w:p>
    <w:p w14:paraId="30A7FC20"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Sutartis įsigalioja nuo Sutarties pasirašymo ir galioja iki visiško Šalių sutartinių įsipareigojimų įvykdymo. </w:t>
      </w:r>
    </w:p>
    <w:p w14:paraId="3780324A"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Nutraukus Sutartį ar jai pasibaigus, lieka galioti Sutarties nuostatos, susijusios su ginčų nagrinėjimo tvarka, taip pat visos kitos Sutarties nuostatos, jeigu šios nuostatos pagal savo esmę lieka galioti ir po Sutarties nutraukimo.</w:t>
      </w:r>
    </w:p>
    <w:p w14:paraId="4C16127B"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05CFCB1C"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Kliento mokėjimo prievolės termino praleidimas ilgiau kaip 30 (trisdešimt) dienų;</w:t>
      </w:r>
    </w:p>
    <w:p w14:paraId="0FAF9D28"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netinkamos kokybės, t. y. Sutarties reikalavimų neatitinkančių, paslaugų teikimas ilgiau kaip 30 (trisdešimt) dienų;</w:t>
      </w:r>
    </w:p>
    <w:p w14:paraId="5F2CD2E8" w14:textId="77777777" w:rsidR="00711B4B" w:rsidRPr="00A95CC3" w:rsidRDefault="00711B4B" w:rsidP="00711B4B">
      <w:pPr>
        <w:pStyle w:val="Sraopastraipa"/>
        <w:numPr>
          <w:ilvl w:val="2"/>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Paslaugų teikėjo atliekamas talpinimo vietos remontas, dėl kurio turi būti demontuojama SMRRT įranga. Šiuo atveju Paslaugų teikėjas privalo atlyginti visas su SMRRT įrangos demontavimu Kliento patirtas išlaidas.</w:t>
      </w:r>
    </w:p>
    <w:p w14:paraId="55A4042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103FCE9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Calibri" w:hAnsi="Calibri Light" w:cs="Calibri Light"/>
          <w:lang w:eastAsia="lt-LT"/>
        </w:rPr>
      </w:pPr>
      <w:r w:rsidRPr="00A95CC3">
        <w:rPr>
          <w:rFonts w:ascii="Calibri Light" w:eastAsia="Calibri" w:hAnsi="Calibri Light" w:cs="Calibri Light"/>
          <w:lang w:eastAsia="lt-LT"/>
        </w:rPr>
        <w:t>Sutartis gali būti nutraukta Lietuvos Respublikos viešųjų pirkimų įstatymo 90 straipsnio nustatytais atvejais ir tvarka.</w:t>
      </w:r>
    </w:p>
    <w:p w14:paraId="7AE4635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Calibri" w:hAnsi="Calibri Light" w:cs="Calibri Light"/>
          <w:lang w:eastAsia="lt-LT"/>
        </w:rPr>
        <w:t>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14:paraId="00D6F80B" w14:textId="07619B91" w:rsidR="002E2ADD" w:rsidRDefault="00711B4B" w:rsidP="00E248A3">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Sutartis bet kada gali būti nutraukta raštišku abiejų Šalių susitarimu ir kitais teisės aktų numatytais atvejais.</w:t>
      </w:r>
    </w:p>
    <w:p w14:paraId="10D27268" w14:textId="77777777" w:rsidR="00145883" w:rsidRPr="00145883" w:rsidRDefault="00145883" w:rsidP="00145883">
      <w:pPr>
        <w:tabs>
          <w:tab w:val="left" w:pos="1134"/>
          <w:tab w:val="left" w:pos="9630"/>
          <w:tab w:val="left" w:pos="9720"/>
        </w:tabs>
        <w:ind w:left="568" w:right="8"/>
        <w:rPr>
          <w:rFonts w:ascii="Calibri Light" w:eastAsia="Times New Roman" w:hAnsi="Calibri Light" w:cs="Calibri Light"/>
        </w:rPr>
      </w:pPr>
    </w:p>
    <w:p w14:paraId="64EAB7A7" w14:textId="25A2C345" w:rsidR="002E2ADD" w:rsidRDefault="00711B4B" w:rsidP="00E248A3">
      <w:pPr>
        <w:pStyle w:val="Sraopastraipa"/>
        <w:numPr>
          <w:ilvl w:val="0"/>
          <w:numId w:val="32"/>
        </w:numPr>
        <w:tabs>
          <w:tab w:val="left" w:pos="709"/>
          <w:tab w:val="left" w:pos="9630"/>
          <w:tab w:val="left" w:pos="9720"/>
        </w:tabs>
        <w:ind w:left="0" w:right="8" w:firstLine="360"/>
        <w:jc w:val="center"/>
        <w:rPr>
          <w:rFonts w:ascii="Calibri Light" w:eastAsia="Times New Roman" w:hAnsi="Calibri Light" w:cs="Calibri Light"/>
          <w:b/>
        </w:rPr>
      </w:pPr>
      <w:r w:rsidRPr="00A95CC3">
        <w:rPr>
          <w:rFonts w:ascii="Calibri Light" w:eastAsia="Times New Roman" w:hAnsi="Calibri Light" w:cs="Calibri Light"/>
          <w:b/>
        </w:rPr>
        <w:t>KITOS SĄLYGOS</w:t>
      </w:r>
    </w:p>
    <w:p w14:paraId="767DAE0F" w14:textId="77777777" w:rsidR="00145883" w:rsidRPr="00145883" w:rsidRDefault="00145883" w:rsidP="00145883">
      <w:pPr>
        <w:tabs>
          <w:tab w:val="left" w:pos="709"/>
          <w:tab w:val="left" w:pos="9630"/>
          <w:tab w:val="left" w:pos="9720"/>
        </w:tabs>
        <w:ind w:right="8"/>
        <w:jc w:val="center"/>
        <w:rPr>
          <w:rFonts w:ascii="Calibri Light" w:eastAsia="Times New Roman" w:hAnsi="Calibri Light" w:cs="Calibri Light"/>
          <w:b/>
        </w:rPr>
      </w:pPr>
    </w:p>
    <w:p w14:paraId="6E0E1C7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 xml:space="preserve">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w:t>
      </w:r>
      <w:r w:rsidRPr="00A95CC3">
        <w:rPr>
          <w:rFonts w:ascii="Calibri Light" w:eastAsia="Times New Roman" w:hAnsi="Calibri Light" w:cs="Calibri Light"/>
        </w:rPr>
        <w:lastRenderedPageBreak/>
        <w:t>prašymą pakeisti atitinkamą Sutarties sąlygą kita Šalis motyvuotai atsako ne vėliau kaip per 20 (dvidešimt) darbo dienų. Visi Sutarties pakeitimai galioja tik tada, kai jie sudaryti raštu ir pasirašyti Šalių įgaliotų atstovų.</w:t>
      </w:r>
    </w:p>
    <w:p w14:paraId="2E6670D3" w14:textId="77777777" w:rsidR="00711B4B" w:rsidRPr="00A95CC3" w:rsidRDefault="00711B4B" w:rsidP="00711B4B">
      <w:pPr>
        <w:pStyle w:val="Sraopastraipa"/>
        <w:numPr>
          <w:ilvl w:val="1"/>
          <w:numId w:val="32"/>
        </w:numPr>
        <w:tabs>
          <w:tab w:val="left" w:pos="1134"/>
        </w:tabs>
        <w:ind w:left="0" w:right="8" w:firstLine="360"/>
        <w:rPr>
          <w:rFonts w:ascii="Calibri Light" w:eastAsia="Times New Roman" w:hAnsi="Calibri Light" w:cs="Calibri Light"/>
        </w:rPr>
      </w:pPr>
      <w:r w:rsidRPr="00A95CC3">
        <w:rPr>
          <w:rFonts w:ascii="Calibri Light" w:eastAsia="Times New Roman" w:hAnsi="Calibri Light" w:cs="Calibri Light"/>
        </w:rPr>
        <w:t>Klientas, optimizuodamas SMRRT, turi teisę atsisakyti konkrečioje vietovėje teikiamos talpinimo paslaugos</w:t>
      </w:r>
      <w:r w:rsidRPr="00A95CC3">
        <w:rPr>
          <w:rFonts w:ascii="Calibri Light" w:hAnsi="Calibri Light" w:cs="Calibri Light"/>
          <w:shd w:val="clear" w:color="auto" w:fill="FFFFFF"/>
        </w:rPr>
        <w:t xml:space="preserve"> </w:t>
      </w:r>
      <w:r w:rsidRPr="00A95CC3">
        <w:rPr>
          <w:rFonts w:ascii="Calibri Light" w:eastAsia="Times New Roman" w:hAnsi="Calibri Light" w:cs="Calibri Light"/>
        </w:rPr>
        <w:t xml:space="preserve">ar jos dalies (konkrečios įrangos, talpinamos talpinimo vietoje, talpinimo) apie tai pranešęs Paslaugų teikėjui Sutarties 9.1 papunktyje nurodytu terminu. Šiuo atveju Šalys pasirašo Susitarimą dėl Sutarties pakeitimo, kuriame Sutarties kaina mažinama atsisakomos talpinimo įrangos talpinimo kaina, jei atsisakoma visos įrangos talpinimo </w:t>
      </w:r>
      <w:proofErr w:type="spellStart"/>
      <w:r w:rsidRPr="00A95CC3">
        <w:rPr>
          <w:rFonts w:ascii="Calibri Light" w:eastAsia="Times New Roman" w:hAnsi="Calibri Light" w:cs="Calibri Light"/>
        </w:rPr>
        <w:t>talpinimo</w:t>
      </w:r>
      <w:proofErr w:type="spellEnd"/>
      <w:r w:rsidRPr="00A95CC3">
        <w:rPr>
          <w:rFonts w:ascii="Calibri Light" w:eastAsia="Times New Roman" w:hAnsi="Calibri Light" w:cs="Calibri Light"/>
        </w:rPr>
        <w:t xml:space="preserve"> vietoje. Sutarties kaina mažinama ir tai talpinimo vietoje skirta faktinių išlaidų suma</w:t>
      </w:r>
      <w:r w:rsidRPr="00A95CC3">
        <w:rPr>
          <w:rFonts w:ascii="Calibri Light" w:eastAsia="Times New Roman" w:hAnsi="Calibri Light" w:cs="Calibri Light"/>
          <w:i/>
        </w:rPr>
        <w:t>.</w:t>
      </w:r>
    </w:p>
    <w:p w14:paraId="3947200B" w14:textId="434E5B15" w:rsidR="009967CD" w:rsidRPr="00E248A3" w:rsidRDefault="00E248A3"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Cs/>
        </w:rPr>
      </w:pPr>
      <w:r w:rsidRPr="00E248A3">
        <w:rPr>
          <w:rFonts w:ascii="Calibri Light" w:eastAsia="Times New Roman" w:hAnsi="Calibri Light" w:cs="Calibri Light"/>
          <w:iCs/>
        </w:rPr>
        <w:t xml:space="preserve">Klientas atsakingu už Sutarties vykdymą asmeniu skiria </w:t>
      </w:r>
      <w:r w:rsidR="00582CAE">
        <w:rPr>
          <w:rFonts w:ascii="Calibri Light" w:eastAsia="Times New Roman" w:hAnsi="Calibri Light" w:cs="Calibri Light"/>
          <w:iCs/>
        </w:rPr>
        <w:t>Informatikos ir ryšių departamento prie Lietuvos Respublikos vidaus reikalų mini</w:t>
      </w:r>
      <w:r w:rsidR="004D37E4">
        <w:rPr>
          <w:rFonts w:ascii="Calibri Light" w:eastAsia="Times New Roman" w:hAnsi="Calibri Light" w:cs="Calibri Light"/>
          <w:iCs/>
        </w:rPr>
        <w:t>s</w:t>
      </w:r>
      <w:r w:rsidR="00582CAE">
        <w:rPr>
          <w:rFonts w:ascii="Calibri Light" w:eastAsia="Times New Roman" w:hAnsi="Calibri Light" w:cs="Calibri Light"/>
          <w:iCs/>
        </w:rPr>
        <w:t xml:space="preserve">terijos Telekomunikacijų administravimo skyriaus </w:t>
      </w:r>
      <w:r w:rsidRPr="00E248A3">
        <w:rPr>
          <w:rFonts w:ascii="Calibri Light" w:eastAsia="Times New Roman" w:hAnsi="Calibri Light" w:cs="Calibri Light"/>
          <w:iCs/>
        </w:rPr>
        <w:t xml:space="preserve">paslaugų administratorę Jolantą Makauskienę (el. paštas </w:t>
      </w:r>
      <w:proofErr w:type="spellStart"/>
      <w:r w:rsidRPr="00E248A3">
        <w:rPr>
          <w:rFonts w:ascii="Calibri Light" w:eastAsia="Times New Roman" w:hAnsi="Calibri Light" w:cs="Calibri Light"/>
          <w:iCs/>
        </w:rPr>
        <w:t>jolanta.makauskiene@vrm.lt</w:t>
      </w:r>
      <w:proofErr w:type="spellEnd"/>
      <w:r w:rsidRPr="00E248A3">
        <w:rPr>
          <w:rFonts w:ascii="Calibri Light" w:eastAsia="Times New Roman" w:hAnsi="Calibri Light" w:cs="Calibri Light"/>
          <w:iCs/>
        </w:rPr>
        <w:t>, tel. (</w:t>
      </w:r>
      <w:r w:rsidR="00582CAE">
        <w:rPr>
          <w:rFonts w:ascii="Calibri Light" w:eastAsia="Times New Roman" w:hAnsi="Calibri Light" w:cs="Calibri Light"/>
          <w:iCs/>
        </w:rPr>
        <w:t>+37</w:t>
      </w:r>
      <w:r w:rsidRPr="00E248A3">
        <w:rPr>
          <w:rFonts w:ascii="Calibri Light" w:eastAsia="Times New Roman" w:hAnsi="Calibri Light" w:cs="Calibri Light"/>
          <w:iCs/>
        </w:rPr>
        <w:t xml:space="preserve">0 5) 271 7276), atsakingu už techninę dalį </w:t>
      </w:r>
      <w:r w:rsidR="00582CAE" w:rsidRPr="00582CAE">
        <w:rPr>
          <w:rFonts w:ascii="Calibri Light" w:eastAsia="Times New Roman" w:hAnsi="Calibri Light" w:cs="Calibri Light"/>
          <w:iCs/>
        </w:rPr>
        <w:t>Informatikos ir ryšių departamento prie Lietuvos Respublikos vidaus reikalų mini</w:t>
      </w:r>
      <w:r w:rsidR="004D37E4">
        <w:rPr>
          <w:rFonts w:ascii="Calibri Light" w:eastAsia="Times New Roman" w:hAnsi="Calibri Light" w:cs="Calibri Light"/>
          <w:iCs/>
        </w:rPr>
        <w:t>s</w:t>
      </w:r>
      <w:r w:rsidR="00582CAE" w:rsidRPr="00582CAE">
        <w:rPr>
          <w:rFonts w:ascii="Calibri Light" w:eastAsia="Times New Roman" w:hAnsi="Calibri Light" w:cs="Calibri Light"/>
          <w:iCs/>
        </w:rPr>
        <w:t xml:space="preserve">terijos Telekomunikacijų administravimo skyriaus </w:t>
      </w:r>
      <w:r w:rsidRPr="00E248A3">
        <w:rPr>
          <w:rFonts w:ascii="Calibri Light" w:eastAsia="Times New Roman" w:hAnsi="Calibri Light" w:cs="Calibri Light"/>
          <w:iCs/>
        </w:rPr>
        <w:t xml:space="preserve">radijo ryšio inžinierių Donatą Kondrotą (el. paštas </w:t>
      </w:r>
      <w:proofErr w:type="spellStart"/>
      <w:r w:rsidRPr="00E248A3">
        <w:rPr>
          <w:rFonts w:ascii="Calibri Light" w:eastAsia="Times New Roman" w:hAnsi="Calibri Light" w:cs="Calibri Light"/>
          <w:iCs/>
        </w:rPr>
        <w:t>donatas.kondrotas@vrm.lt</w:t>
      </w:r>
      <w:proofErr w:type="spellEnd"/>
      <w:r w:rsidRPr="00E248A3">
        <w:rPr>
          <w:rFonts w:ascii="Calibri Light" w:eastAsia="Times New Roman" w:hAnsi="Calibri Light" w:cs="Calibri Light"/>
          <w:iCs/>
        </w:rPr>
        <w:t>, tel. (</w:t>
      </w:r>
      <w:r w:rsidR="00582CAE">
        <w:rPr>
          <w:rFonts w:ascii="Calibri Light" w:eastAsia="Times New Roman" w:hAnsi="Calibri Light" w:cs="Calibri Light"/>
          <w:iCs/>
        </w:rPr>
        <w:t>+37</w:t>
      </w:r>
      <w:r w:rsidRPr="00E248A3">
        <w:rPr>
          <w:rFonts w:ascii="Calibri Light" w:eastAsia="Times New Roman" w:hAnsi="Calibri Light" w:cs="Calibri Light"/>
          <w:iCs/>
        </w:rPr>
        <w:t>0 5) 271 8585).</w:t>
      </w:r>
    </w:p>
    <w:p w14:paraId="2EBD2EEB" w14:textId="654C402E"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i/>
        </w:rPr>
      </w:pPr>
      <w:r w:rsidRPr="00A95CC3">
        <w:rPr>
          <w:rFonts w:ascii="Calibri Light" w:eastAsia="Times New Roman" w:hAnsi="Calibri Light" w:cs="Calibri Light"/>
        </w:rPr>
        <w:t>Šalių tarpusavio santykiai, neaptarti Sutartyje, reguliuojami Lietuvos Respublikos civilinio kodekso ir kitų teisės aktų nustatyta tvarka.</w:t>
      </w:r>
    </w:p>
    <w:p w14:paraId="2ABDBD52"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4C14C55C"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53E43AB4"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Sutarčiai aiškinti bei ginčams spręsti taikoma Lietuvos Respublikos teisė.</w:t>
      </w:r>
    </w:p>
    <w:p w14:paraId="75ACF4E3" w14:textId="77777777" w:rsidR="00711B4B" w:rsidRPr="00A95CC3" w:rsidRDefault="00711B4B" w:rsidP="00711B4B">
      <w:pPr>
        <w:pStyle w:val="Sraopastraipa"/>
        <w:numPr>
          <w:ilvl w:val="1"/>
          <w:numId w:val="32"/>
        </w:numPr>
        <w:tabs>
          <w:tab w:val="left" w:pos="1134"/>
          <w:tab w:val="left" w:pos="9630"/>
          <w:tab w:val="left" w:pos="9720"/>
        </w:tabs>
        <w:ind w:left="0" w:right="8" w:firstLine="360"/>
        <w:rPr>
          <w:rFonts w:ascii="Calibri Light" w:eastAsia="Times New Roman" w:hAnsi="Calibri Light" w:cs="Calibri Light"/>
        </w:rPr>
      </w:pPr>
      <w:r w:rsidRPr="00A95CC3">
        <w:rPr>
          <w:rFonts w:ascii="Calibri Light" w:eastAsia="Times New Roman" w:hAnsi="Calibri Light" w:cs="Calibri Ligh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 kuriuos nurodė viena Šalis, pateikdama pranešimą.</w:t>
      </w:r>
    </w:p>
    <w:p w14:paraId="073B9F15"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Aplinkos apsaugos reikalavimai/kriterijai:</w:t>
      </w:r>
    </w:p>
    <w:p w14:paraId="15528A6D" w14:textId="77777777" w:rsidR="00711B4B" w:rsidRPr="00A95CC3" w:rsidRDefault="00711B4B" w:rsidP="00711B4B">
      <w:pPr>
        <w:pStyle w:val="Sraopastraipa"/>
        <w:numPr>
          <w:ilvl w:val="2"/>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 xml:space="preserve">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1A952801" w14:textId="77777777" w:rsidR="00711B4B" w:rsidRPr="00A95CC3" w:rsidRDefault="00711B4B" w:rsidP="00711B4B">
      <w:pPr>
        <w:pStyle w:val="Sraopastraipa"/>
        <w:numPr>
          <w:ilvl w:val="2"/>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Šalių susitikimai, jei tai atsižvelgiant į nagrinėjamus klausimus, yra įmanoma, organizuojami nuotoliniu būdu, taip sumažinant aplinkos taršą (degalų išmetimą).</w:t>
      </w:r>
    </w:p>
    <w:p w14:paraId="672C6EE0"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14:paraId="2EA67047" w14:textId="77777777" w:rsidR="00711B4B" w:rsidRPr="00A95CC3" w:rsidRDefault="00711B4B" w:rsidP="00711B4B">
      <w:pPr>
        <w:pStyle w:val="Sraopastraipa"/>
        <w:numPr>
          <w:ilvl w:val="1"/>
          <w:numId w:val="32"/>
        </w:numPr>
        <w:tabs>
          <w:tab w:val="left" w:pos="1134"/>
          <w:tab w:val="left" w:pos="9630"/>
          <w:tab w:val="left" w:pos="9720"/>
        </w:tabs>
        <w:ind w:left="0" w:right="8" w:firstLine="426"/>
        <w:rPr>
          <w:rFonts w:ascii="Calibri Light" w:eastAsia="Times New Roman" w:hAnsi="Calibri Light" w:cs="Calibri Light"/>
        </w:rPr>
      </w:pPr>
      <w:r w:rsidRPr="00A95CC3">
        <w:rPr>
          <w:rFonts w:ascii="Calibri Light" w:eastAsia="Times New Roman" w:hAnsi="Calibri Light" w:cs="Calibri Light"/>
        </w:rPr>
        <w:t>Sutarties neatskiriami priedai:</w:t>
      </w:r>
    </w:p>
    <w:p w14:paraId="422E12A8" w14:textId="4FAABDF6" w:rsidR="00711B4B" w:rsidRPr="008F489B"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431995">
        <w:rPr>
          <w:rFonts w:ascii="Calibri Light" w:eastAsia="Times New Roman" w:hAnsi="Calibri Light" w:cs="Calibri Light"/>
        </w:rPr>
        <w:t xml:space="preserve">Sutarties 1 priedas – </w:t>
      </w:r>
      <w:r w:rsidRPr="008F489B">
        <w:rPr>
          <w:rFonts w:ascii="Calibri Light" w:eastAsia="Times New Roman" w:hAnsi="Calibri Light" w:cs="Calibri Light"/>
        </w:rPr>
        <w:t xml:space="preserve">Techninė specifikacija, </w:t>
      </w:r>
      <w:r w:rsidR="008F489B" w:rsidRPr="008F489B">
        <w:rPr>
          <w:rFonts w:ascii="Calibri Light" w:eastAsia="Times New Roman" w:hAnsi="Calibri Light" w:cs="Calibri Light"/>
        </w:rPr>
        <w:t>4</w:t>
      </w:r>
      <w:r w:rsidR="007444FE" w:rsidRPr="008F489B">
        <w:rPr>
          <w:rFonts w:ascii="Calibri Light" w:eastAsia="Times New Roman" w:hAnsi="Calibri Light" w:cs="Calibri Light"/>
        </w:rPr>
        <w:t xml:space="preserve"> </w:t>
      </w:r>
      <w:r w:rsidRPr="008F489B">
        <w:rPr>
          <w:rFonts w:ascii="Calibri Light" w:eastAsia="Times New Roman" w:hAnsi="Calibri Light" w:cs="Calibri Light"/>
        </w:rPr>
        <w:t>lap</w:t>
      </w:r>
      <w:r w:rsidR="007444FE" w:rsidRPr="008F489B">
        <w:rPr>
          <w:rFonts w:ascii="Calibri Light" w:eastAsia="Times New Roman" w:hAnsi="Calibri Light" w:cs="Calibri Light"/>
        </w:rPr>
        <w:t>ai</w:t>
      </w:r>
      <w:r w:rsidRPr="008F489B">
        <w:rPr>
          <w:rFonts w:ascii="Calibri Light" w:eastAsia="Times New Roman" w:hAnsi="Calibri Light" w:cs="Calibri Light"/>
        </w:rPr>
        <w:t xml:space="preserve">; </w:t>
      </w:r>
    </w:p>
    <w:p w14:paraId="7C8EA014" w14:textId="77777777" w:rsidR="00711B4B" w:rsidRPr="00431995"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8F489B">
        <w:rPr>
          <w:rFonts w:ascii="Calibri Light" w:eastAsia="Times New Roman" w:hAnsi="Calibri Light" w:cs="Calibri Light"/>
        </w:rPr>
        <w:t>Sutarties 2 priedas – Konfidencialumo pasižadėjimo neatskleisti informacijos</w:t>
      </w:r>
      <w:r w:rsidRPr="00431995">
        <w:rPr>
          <w:rFonts w:ascii="Calibri Light" w:eastAsia="Times New Roman" w:hAnsi="Calibri Light" w:cs="Calibri Light"/>
        </w:rPr>
        <w:t>, kuri taps žinoma vykdant sutartį, forma, 2 lapai;</w:t>
      </w:r>
    </w:p>
    <w:p w14:paraId="06A0126F" w14:textId="2CE5F348" w:rsidR="00711B4B" w:rsidRPr="00FF2D5F" w:rsidRDefault="00711B4B"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A37DF4">
        <w:rPr>
          <w:rFonts w:ascii="Calibri Light" w:eastAsia="Times New Roman" w:hAnsi="Calibri Light" w:cs="Calibri Light"/>
        </w:rPr>
        <w:t xml:space="preserve">Sutarties 3 priedas </w:t>
      </w:r>
      <w:bookmarkStart w:id="7" w:name="_Hlk189130118"/>
      <w:r w:rsidRPr="00A37DF4">
        <w:rPr>
          <w:rFonts w:ascii="Calibri Light" w:eastAsia="Times New Roman" w:hAnsi="Calibri Light" w:cs="Calibri Light"/>
        </w:rPr>
        <w:t>–</w:t>
      </w:r>
      <w:bookmarkEnd w:id="7"/>
      <w:r w:rsidRPr="00A37DF4">
        <w:rPr>
          <w:rFonts w:ascii="Calibri Light" w:eastAsia="Times New Roman" w:hAnsi="Calibri Light" w:cs="Calibri Light"/>
        </w:rPr>
        <w:t xml:space="preserve"> Paslaugų teikėjo  pasiūlymas (</w:t>
      </w:r>
      <w:bookmarkStart w:id="8" w:name="_Hlk189142837"/>
      <w:r w:rsidRPr="00A37DF4">
        <w:rPr>
          <w:rFonts w:ascii="Calibri Light" w:eastAsia="Times New Roman" w:hAnsi="Calibri Light" w:cs="Calibri Light"/>
        </w:rPr>
        <w:t>paslaugų teikėjo užpildyta pasiūlymo forma</w:t>
      </w:r>
      <w:bookmarkEnd w:id="8"/>
      <w:r w:rsidRPr="00A37DF4">
        <w:rPr>
          <w:rFonts w:ascii="Calibri Light" w:eastAsia="Times New Roman" w:hAnsi="Calibri Light" w:cs="Calibri Light"/>
        </w:rPr>
        <w:t xml:space="preserve">),   </w:t>
      </w:r>
      <w:r w:rsidR="00593418" w:rsidRPr="00FF2D5F">
        <w:rPr>
          <w:rFonts w:ascii="Calibri Light" w:eastAsia="Times New Roman" w:hAnsi="Calibri Light" w:cs="Calibri Light"/>
        </w:rPr>
        <w:t>35</w:t>
      </w:r>
      <w:r w:rsidRPr="00FF2D5F">
        <w:rPr>
          <w:rFonts w:ascii="Calibri Light" w:eastAsia="Times New Roman" w:hAnsi="Calibri Light" w:cs="Calibri Light"/>
        </w:rPr>
        <w:t xml:space="preserve"> lap</w:t>
      </w:r>
      <w:r w:rsidR="00593418" w:rsidRPr="00FF2D5F">
        <w:rPr>
          <w:rFonts w:ascii="Calibri Light" w:eastAsia="Times New Roman" w:hAnsi="Calibri Light" w:cs="Calibri Light"/>
        </w:rPr>
        <w:t>ai</w:t>
      </w:r>
      <w:r w:rsidRPr="00FF2D5F">
        <w:rPr>
          <w:rFonts w:ascii="Calibri Light" w:eastAsia="Times New Roman" w:hAnsi="Calibri Light" w:cs="Calibri Light"/>
        </w:rPr>
        <w:t>;</w:t>
      </w:r>
    </w:p>
    <w:p w14:paraId="45EFE6D8" w14:textId="41F1C3BB" w:rsidR="00711B4B" w:rsidRDefault="00795BB2" w:rsidP="00711B4B">
      <w:pPr>
        <w:pStyle w:val="Sraopastraipa"/>
        <w:numPr>
          <w:ilvl w:val="2"/>
          <w:numId w:val="32"/>
        </w:numPr>
        <w:tabs>
          <w:tab w:val="left" w:pos="1418"/>
          <w:tab w:val="left" w:pos="9630"/>
          <w:tab w:val="left" w:pos="9720"/>
        </w:tabs>
        <w:ind w:left="0" w:right="8" w:firstLine="426"/>
        <w:rPr>
          <w:rFonts w:ascii="Calibri Light" w:eastAsia="Times New Roman" w:hAnsi="Calibri Light" w:cs="Calibri Light"/>
        </w:rPr>
      </w:pPr>
      <w:r w:rsidRPr="00A37DF4">
        <w:rPr>
          <w:rFonts w:ascii="Calibri Light" w:eastAsia="Times New Roman" w:hAnsi="Calibri Light" w:cs="Calibri Light"/>
        </w:rPr>
        <w:lastRenderedPageBreak/>
        <w:t>Sutarties</w:t>
      </w:r>
      <w:r>
        <w:rPr>
          <w:rFonts w:ascii="Calibri Light" w:eastAsia="Times New Roman" w:hAnsi="Calibri Light" w:cs="Calibri Light"/>
        </w:rPr>
        <w:t xml:space="preserve"> 4 priedas </w:t>
      </w:r>
      <w:r w:rsidRPr="00795BB2">
        <w:rPr>
          <w:rFonts w:ascii="Calibri Light" w:eastAsia="Times New Roman" w:hAnsi="Calibri Light" w:cs="Calibri Light"/>
        </w:rPr>
        <w:t>–</w:t>
      </w:r>
      <w:r>
        <w:rPr>
          <w:rFonts w:ascii="Calibri Light" w:eastAsia="Times New Roman" w:hAnsi="Calibri Light" w:cs="Calibri Light"/>
        </w:rPr>
        <w:t xml:space="preserve"> </w:t>
      </w:r>
      <w:r w:rsidR="00711B4B" w:rsidRPr="00A95CC3">
        <w:rPr>
          <w:rFonts w:ascii="Calibri Light" w:eastAsia="Times New Roman" w:hAnsi="Calibri Light" w:cs="Calibri Light"/>
        </w:rPr>
        <w:t xml:space="preserve">Lietuvos viešojo saugumo ir </w:t>
      </w:r>
      <w:proofErr w:type="spellStart"/>
      <w:r w:rsidR="00711B4B" w:rsidRPr="00A95CC3">
        <w:rPr>
          <w:rFonts w:ascii="Calibri Light" w:eastAsia="Times New Roman" w:hAnsi="Calibri Light" w:cs="Calibri Light"/>
        </w:rPr>
        <w:t>pagalpos</w:t>
      </w:r>
      <w:proofErr w:type="spellEnd"/>
      <w:r w:rsidR="00711B4B" w:rsidRPr="00A95CC3">
        <w:rPr>
          <w:rFonts w:ascii="Calibri Light" w:eastAsia="Times New Roman" w:hAnsi="Calibri Light" w:cs="Calibri Light"/>
        </w:rPr>
        <w:t xml:space="preserve"> tarnybų skaitmeninio mobilaus radijo ryšio tinklo įrangos talpinimo aktas, </w:t>
      </w:r>
      <w:r w:rsidR="00955C6E">
        <w:rPr>
          <w:rFonts w:ascii="Calibri Light" w:eastAsia="Times New Roman" w:hAnsi="Calibri Light" w:cs="Calibri Light"/>
        </w:rPr>
        <w:t>2</w:t>
      </w:r>
      <w:r w:rsidR="00711B4B" w:rsidRPr="00A95CC3">
        <w:rPr>
          <w:rFonts w:ascii="Calibri Light" w:eastAsia="Times New Roman" w:hAnsi="Calibri Light" w:cs="Calibri Light"/>
        </w:rPr>
        <w:t xml:space="preserve"> lap</w:t>
      </w:r>
      <w:r w:rsidR="00955C6E">
        <w:rPr>
          <w:rFonts w:ascii="Calibri Light" w:eastAsia="Times New Roman" w:hAnsi="Calibri Light" w:cs="Calibri Light"/>
        </w:rPr>
        <w:t>ai</w:t>
      </w:r>
      <w:r>
        <w:rPr>
          <w:rFonts w:ascii="Calibri Light" w:eastAsia="Times New Roman" w:hAnsi="Calibri Light" w:cs="Calibri Light"/>
        </w:rPr>
        <w:t>.</w:t>
      </w:r>
      <w:r w:rsidR="00711B4B" w:rsidRPr="00A95CC3">
        <w:rPr>
          <w:rFonts w:ascii="Calibri Light" w:eastAsia="Times New Roman" w:hAnsi="Calibri Light" w:cs="Calibri Light"/>
        </w:rPr>
        <w:t xml:space="preserve"> </w:t>
      </w:r>
    </w:p>
    <w:p w14:paraId="3F845C07" w14:textId="77777777" w:rsidR="002D0023" w:rsidRDefault="002D0023" w:rsidP="002D0023">
      <w:pPr>
        <w:tabs>
          <w:tab w:val="left" w:pos="1418"/>
          <w:tab w:val="left" w:pos="9630"/>
          <w:tab w:val="left" w:pos="9720"/>
        </w:tabs>
        <w:ind w:right="8"/>
        <w:rPr>
          <w:rFonts w:ascii="Calibri Light" w:eastAsia="Times New Roman" w:hAnsi="Calibri Light" w:cs="Calibri Light"/>
        </w:rPr>
      </w:pPr>
    </w:p>
    <w:p w14:paraId="19E1B295" w14:textId="77777777" w:rsidR="002D0023" w:rsidRDefault="002D0023" w:rsidP="002D0023">
      <w:pPr>
        <w:tabs>
          <w:tab w:val="left" w:pos="1418"/>
          <w:tab w:val="left" w:pos="9630"/>
          <w:tab w:val="left" w:pos="9720"/>
        </w:tabs>
        <w:ind w:right="8"/>
        <w:rPr>
          <w:rFonts w:ascii="Calibri Light" w:eastAsia="Times New Roman" w:hAnsi="Calibri Light" w:cs="Calibri Light"/>
        </w:rPr>
      </w:pPr>
    </w:p>
    <w:p w14:paraId="6D9715AC" w14:textId="77777777" w:rsidR="002D0023" w:rsidRPr="002D0023" w:rsidRDefault="002D0023" w:rsidP="002D0023">
      <w:pPr>
        <w:tabs>
          <w:tab w:val="left" w:pos="1418"/>
          <w:tab w:val="left" w:pos="9630"/>
          <w:tab w:val="left" w:pos="9720"/>
        </w:tabs>
        <w:ind w:right="8"/>
        <w:rPr>
          <w:rFonts w:ascii="Calibri Light" w:eastAsia="Times New Roman" w:hAnsi="Calibri Light" w:cs="Calibri Light"/>
        </w:rPr>
      </w:pPr>
    </w:p>
    <w:p w14:paraId="50337F8D" w14:textId="1AB8E692" w:rsidR="00711B4B" w:rsidRPr="00A95CC3" w:rsidRDefault="00711B4B" w:rsidP="00711B4B">
      <w:pPr>
        <w:shd w:val="clear" w:color="auto" w:fill="FFFFFF"/>
        <w:tabs>
          <w:tab w:val="left" w:pos="1276"/>
          <w:tab w:val="left" w:pos="9630"/>
          <w:tab w:val="left" w:pos="9720"/>
        </w:tabs>
        <w:spacing w:line="276" w:lineRule="auto"/>
        <w:ind w:left="720" w:right="8"/>
        <w:jc w:val="center"/>
        <w:rPr>
          <w:rFonts w:ascii="Calibri Light" w:eastAsia="Times New Roman" w:hAnsi="Calibri Light" w:cs="Calibri Light"/>
          <w:b/>
        </w:rPr>
      </w:pPr>
      <w:r w:rsidRPr="00A95CC3">
        <w:rPr>
          <w:rFonts w:ascii="Calibri Light" w:eastAsia="Times New Roman" w:hAnsi="Calibri Light" w:cs="Calibri Light"/>
          <w:b/>
        </w:rPr>
        <w:t>10. ŠALIŲ REKVIZITAI</w:t>
      </w:r>
    </w:p>
    <w:tbl>
      <w:tblPr>
        <w:tblW w:w="937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9"/>
        <w:gridCol w:w="4715"/>
      </w:tblGrid>
      <w:tr w:rsidR="00711B4B" w:rsidRPr="00A95CC3" w14:paraId="6B7441A4" w14:textId="77777777" w:rsidTr="004834F7">
        <w:trPr>
          <w:trHeight w:val="2117"/>
        </w:trPr>
        <w:tc>
          <w:tcPr>
            <w:tcW w:w="4659" w:type="dxa"/>
          </w:tcPr>
          <w:p w14:paraId="436494BF" w14:textId="77777777" w:rsidR="00711B4B" w:rsidRPr="0077395F" w:rsidRDefault="00711B4B" w:rsidP="00B44AA9">
            <w:pPr>
              <w:tabs>
                <w:tab w:val="left" w:pos="720"/>
                <w:tab w:val="left" w:pos="1008"/>
                <w:tab w:val="left" w:pos="9630"/>
              </w:tabs>
              <w:spacing w:after="0"/>
              <w:ind w:right="8"/>
              <w:rPr>
                <w:rFonts w:ascii="Calibri Light" w:eastAsia="Times New Roman" w:hAnsi="Calibri Light" w:cs="Calibri Light"/>
                <w:b/>
              </w:rPr>
            </w:pPr>
            <w:r w:rsidRPr="0077395F">
              <w:rPr>
                <w:rFonts w:ascii="Calibri Light" w:eastAsia="Times New Roman" w:hAnsi="Calibri Light" w:cs="Calibri Light"/>
                <w:b/>
              </w:rPr>
              <w:t>KLIENTAS</w:t>
            </w:r>
          </w:p>
          <w:p w14:paraId="04AB4300" w14:textId="77777777" w:rsidR="00711B4B" w:rsidRPr="009967CD" w:rsidRDefault="00711B4B" w:rsidP="00B44AA9">
            <w:pPr>
              <w:spacing w:after="0"/>
              <w:rPr>
                <w:rFonts w:ascii="Calibri Light" w:eastAsia="Times New Roman" w:hAnsi="Calibri Light" w:cs="Calibri Light"/>
                <w:b/>
                <w:bCs/>
                <w:sz w:val="16"/>
                <w:szCs w:val="16"/>
              </w:rPr>
            </w:pPr>
          </w:p>
          <w:p w14:paraId="393601C9"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Informatikos ir ryšių departamentas </w:t>
            </w:r>
          </w:p>
          <w:p w14:paraId="67EF4AFE"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 xml:space="preserve">prie Lietuvos Respublikos vidaus </w:t>
            </w:r>
          </w:p>
          <w:p w14:paraId="621CDD58" w14:textId="77777777" w:rsidR="00711B4B" w:rsidRPr="0077395F" w:rsidRDefault="00711B4B" w:rsidP="00B44AA9">
            <w:pPr>
              <w:spacing w:after="0"/>
              <w:rPr>
                <w:rFonts w:ascii="Calibri Light" w:eastAsia="Times New Roman" w:hAnsi="Calibri Light" w:cs="Calibri Light"/>
                <w:b/>
                <w:bCs/>
              </w:rPr>
            </w:pPr>
            <w:r w:rsidRPr="0077395F">
              <w:rPr>
                <w:rFonts w:ascii="Calibri Light" w:eastAsia="Times New Roman" w:hAnsi="Calibri Light" w:cs="Calibri Light"/>
                <w:b/>
                <w:bCs/>
              </w:rPr>
              <w:t>reikalų ministerijos</w:t>
            </w:r>
          </w:p>
          <w:p w14:paraId="08646877" w14:textId="77777777" w:rsidR="00711B4B" w:rsidRPr="009967CD" w:rsidRDefault="00711B4B" w:rsidP="00B44AA9">
            <w:pPr>
              <w:spacing w:after="0"/>
              <w:rPr>
                <w:rFonts w:ascii="Calibri Light" w:eastAsia="Times New Roman" w:hAnsi="Calibri Light" w:cs="Calibri Light"/>
                <w:sz w:val="16"/>
                <w:szCs w:val="16"/>
              </w:rPr>
            </w:pPr>
          </w:p>
          <w:p w14:paraId="0F085B80"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 xml:space="preserve">Duomenys kaupiami ir saugomi Juridinių </w:t>
            </w:r>
          </w:p>
          <w:p w14:paraId="4EAAEECD"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asmenų registre, kodas 188774822</w:t>
            </w:r>
          </w:p>
          <w:p w14:paraId="0E981C3F" w14:textId="42723B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Šventaragio g. 2, 01510 Vilnius</w:t>
            </w:r>
          </w:p>
          <w:p w14:paraId="7C805455"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Tel. + 370 5  271 7177</w:t>
            </w:r>
          </w:p>
          <w:p w14:paraId="62302A9A"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El. paštas: ird@vrm.lt</w:t>
            </w:r>
          </w:p>
          <w:p w14:paraId="6CDF3B2C"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A. s. LT36 4040 0636 1000 1061</w:t>
            </w:r>
          </w:p>
          <w:p w14:paraId="4AEDF00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Lietuvos Respublikos finansų ministerija</w:t>
            </w:r>
          </w:p>
          <w:p w14:paraId="251E5639" w14:textId="77777777" w:rsidR="00711B4B" w:rsidRPr="0077395F" w:rsidRDefault="00711B4B" w:rsidP="00B44AA9">
            <w:pPr>
              <w:spacing w:after="0"/>
              <w:rPr>
                <w:rFonts w:ascii="Calibri Light" w:eastAsia="Times New Roman" w:hAnsi="Calibri Light" w:cs="Calibri Light"/>
              </w:rPr>
            </w:pPr>
            <w:r w:rsidRPr="0077395F">
              <w:rPr>
                <w:rFonts w:ascii="Calibri Light" w:eastAsia="Times New Roman" w:hAnsi="Calibri Light" w:cs="Calibri Light"/>
              </w:rPr>
              <w:t>Banko kodas 40400</w:t>
            </w:r>
          </w:p>
          <w:p w14:paraId="17DE9117" w14:textId="77777777" w:rsidR="00711B4B" w:rsidRPr="009967CD" w:rsidRDefault="00711B4B" w:rsidP="00B44AA9">
            <w:pPr>
              <w:spacing w:after="0"/>
              <w:rPr>
                <w:rFonts w:ascii="Calibri Light" w:eastAsia="Times New Roman" w:hAnsi="Calibri Light" w:cs="Calibri Light"/>
                <w:sz w:val="16"/>
                <w:szCs w:val="16"/>
              </w:rPr>
            </w:pPr>
          </w:p>
          <w:p w14:paraId="699CCC89" w14:textId="6E5B1D07" w:rsidR="00D7045A" w:rsidRPr="0077395F" w:rsidRDefault="00D7045A" w:rsidP="00B44AA9">
            <w:pPr>
              <w:spacing w:after="0"/>
              <w:rPr>
                <w:rFonts w:ascii="Calibri Light" w:eastAsia="Times New Roman" w:hAnsi="Calibri Light" w:cs="Calibri Light"/>
              </w:rPr>
            </w:pPr>
            <w:r w:rsidRPr="0077395F">
              <w:rPr>
                <w:rFonts w:ascii="Calibri Light" w:eastAsia="Times New Roman" w:hAnsi="Calibri Light" w:cs="Calibri Light"/>
              </w:rPr>
              <w:t>Direktor</w:t>
            </w:r>
            <w:r w:rsidR="005B0B31">
              <w:rPr>
                <w:rFonts w:ascii="Calibri Light" w:eastAsia="Times New Roman" w:hAnsi="Calibri Light" w:cs="Calibri Light"/>
              </w:rPr>
              <w:t>iaus pavaduotojas</w:t>
            </w:r>
            <w:r w:rsidRPr="0077395F">
              <w:rPr>
                <w:rFonts w:ascii="Calibri Light" w:eastAsia="Times New Roman" w:hAnsi="Calibri Light" w:cs="Calibri Light"/>
              </w:rPr>
              <w:t xml:space="preserve"> </w:t>
            </w:r>
          </w:p>
          <w:p w14:paraId="5313F9C6" w14:textId="77777777" w:rsidR="00D7045A" w:rsidRPr="0077395F" w:rsidRDefault="00D7045A" w:rsidP="00B44AA9">
            <w:pPr>
              <w:spacing w:after="0"/>
              <w:rPr>
                <w:rFonts w:ascii="Calibri Light" w:eastAsia="Times New Roman" w:hAnsi="Calibri Light" w:cs="Calibri Light"/>
              </w:rPr>
            </w:pPr>
          </w:p>
          <w:p w14:paraId="4572C917" w14:textId="127FEC3E" w:rsidR="00711B4B" w:rsidRPr="0077395F" w:rsidRDefault="005B0B31" w:rsidP="009F399A">
            <w:pPr>
              <w:spacing w:after="0"/>
              <w:rPr>
                <w:rFonts w:ascii="Calibri Light" w:eastAsia="Times New Roman" w:hAnsi="Calibri Light" w:cs="Calibri Light"/>
              </w:rPr>
            </w:pPr>
            <w:r>
              <w:rPr>
                <w:rFonts w:ascii="Calibri Light" w:eastAsia="Times New Roman" w:hAnsi="Calibri Light" w:cs="Calibri Light"/>
              </w:rPr>
              <w:t>Artūras Kavolis</w:t>
            </w:r>
          </w:p>
        </w:tc>
        <w:tc>
          <w:tcPr>
            <w:tcW w:w="4715" w:type="dxa"/>
          </w:tcPr>
          <w:p w14:paraId="17EC5B6B" w14:textId="77777777" w:rsidR="00711B4B" w:rsidRPr="001953EA" w:rsidRDefault="00711B4B" w:rsidP="004834F7">
            <w:pPr>
              <w:keepNext/>
              <w:tabs>
                <w:tab w:val="left" w:pos="9630"/>
              </w:tabs>
              <w:ind w:right="8"/>
              <w:outlineLvl w:val="0"/>
              <w:rPr>
                <w:rFonts w:ascii="Calibri Light" w:eastAsia="Arial Unicode MS" w:hAnsi="Calibri Light" w:cs="Calibri Light"/>
                <w:b/>
                <w:bCs/>
              </w:rPr>
            </w:pPr>
            <w:r w:rsidRPr="001953EA">
              <w:rPr>
                <w:rFonts w:ascii="Calibri Light" w:eastAsia="Arial Unicode MS" w:hAnsi="Calibri Light" w:cs="Calibri Light"/>
                <w:b/>
                <w:bCs/>
              </w:rPr>
              <w:t>PASLAUGŲ TEIKĖJAS</w:t>
            </w:r>
          </w:p>
          <w:p w14:paraId="2ED78A91" w14:textId="77777777" w:rsidR="00826D7F" w:rsidRPr="00826D7F" w:rsidRDefault="00826D7F" w:rsidP="00826D7F">
            <w:pPr>
              <w:keepNext/>
              <w:tabs>
                <w:tab w:val="left" w:pos="9360"/>
              </w:tabs>
              <w:spacing w:after="0"/>
              <w:outlineLvl w:val="0"/>
              <w:rPr>
                <w:rFonts w:ascii="Calibri Light" w:eastAsia="Times New Roman" w:hAnsi="Calibri Light" w:cs="Calibri Light"/>
                <w:b/>
                <w:bCs/>
                <w:iCs/>
              </w:rPr>
            </w:pPr>
            <w:r w:rsidRPr="00826D7F">
              <w:rPr>
                <w:rFonts w:ascii="Calibri Light" w:eastAsia="Times New Roman" w:hAnsi="Calibri Light" w:cs="Calibri Light"/>
                <w:b/>
                <w:bCs/>
                <w:iCs/>
              </w:rPr>
              <w:t>AB Lietuvos radijo ir televizijos centras</w:t>
            </w:r>
          </w:p>
          <w:p w14:paraId="1DEB9FE4"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p>
          <w:p w14:paraId="73619EAE"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p>
          <w:p w14:paraId="0B00D81C" w14:textId="77777777" w:rsidR="009967CD" w:rsidRPr="009967CD" w:rsidRDefault="009967CD" w:rsidP="00826D7F">
            <w:pPr>
              <w:keepNext/>
              <w:tabs>
                <w:tab w:val="left" w:pos="9360"/>
              </w:tabs>
              <w:spacing w:after="0"/>
              <w:outlineLvl w:val="0"/>
              <w:rPr>
                <w:rFonts w:ascii="Calibri Light" w:eastAsia="Times New Roman" w:hAnsi="Calibri Light" w:cs="Calibri Light"/>
                <w:iCs/>
                <w:sz w:val="16"/>
                <w:szCs w:val="16"/>
              </w:rPr>
            </w:pPr>
          </w:p>
          <w:p w14:paraId="0311638A" w14:textId="3360288F"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Duomenys kaupiami ir saugomi Juridinių asmenų registre, kodas 120505210</w:t>
            </w:r>
          </w:p>
          <w:p w14:paraId="4D244F04"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PVM mokėtojo kodas: LT205052113</w:t>
            </w:r>
          </w:p>
          <w:p w14:paraId="04F83AE7"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Sausio 13-osios g. 10, 04347 Vilnius</w:t>
            </w:r>
          </w:p>
          <w:p w14:paraId="41F8705B"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Tel.: +370 5 2040300 </w:t>
            </w:r>
          </w:p>
          <w:p w14:paraId="72FB34FD"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El. paštas: info@telecentras.lt    </w:t>
            </w:r>
          </w:p>
          <w:p w14:paraId="2A2CB743"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A. s. LT72 7300 0101 6599 2144</w:t>
            </w:r>
          </w:p>
          <w:p w14:paraId="107F47CE" w14:textId="77777777" w:rsidR="00826D7F" w:rsidRPr="00826D7F"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 xml:space="preserve">Bankas: AB Swedbank  </w:t>
            </w:r>
          </w:p>
          <w:p w14:paraId="65431E10" w14:textId="7DF261BB" w:rsidR="005504E2" w:rsidRDefault="00826D7F" w:rsidP="00826D7F">
            <w:pPr>
              <w:keepNext/>
              <w:tabs>
                <w:tab w:val="left" w:pos="9360"/>
              </w:tabs>
              <w:spacing w:after="0"/>
              <w:outlineLvl w:val="0"/>
              <w:rPr>
                <w:rFonts w:ascii="Calibri Light" w:eastAsia="Times New Roman" w:hAnsi="Calibri Light" w:cs="Calibri Light"/>
                <w:iCs/>
              </w:rPr>
            </w:pPr>
            <w:r w:rsidRPr="00826D7F">
              <w:rPr>
                <w:rFonts w:ascii="Calibri Light" w:eastAsia="Times New Roman" w:hAnsi="Calibri Light" w:cs="Calibri Light"/>
                <w:iCs/>
              </w:rPr>
              <w:t>Banko kodas: 73000</w:t>
            </w:r>
          </w:p>
          <w:p w14:paraId="055725E7" w14:textId="77777777" w:rsidR="00ED1BF2" w:rsidRPr="009967CD" w:rsidRDefault="00ED1BF2" w:rsidP="00826D7F">
            <w:pPr>
              <w:keepNext/>
              <w:tabs>
                <w:tab w:val="left" w:pos="9360"/>
              </w:tabs>
              <w:spacing w:after="0"/>
              <w:outlineLvl w:val="0"/>
              <w:rPr>
                <w:rFonts w:ascii="Calibri Light" w:eastAsia="Times New Roman" w:hAnsi="Calibri Light" w:cs="Calibri Light"/>
                <w:iCs/>
                <w:sz w:val="16"/>
                <w:szCs w:val="16"/>
                <w:highlight w:val="lightGray"/>
              </w:rPr>
            </w:pPr>
          </w:p>
          <w:p w14:paraId="6B6A463D" w14:textId="77777777" w:rsidR="00494EEF" w:rsidRDefault="00494EEF" w:rsidP="005504E2">
            <w:pPr>
              <w:keepNext/>
              <w:tabs>
                <w:tab w:val="left" w:pos="9360"/>
              </w:tabs>
              <w:spacing w:after="0"/>
              <w:outlineLvl w:val="0"/>
              <w:rPr>
                <w:rFonts w:ascii="Calibri Light" w:eastAsia="Times New Roman" w:hAnsi="Calibri Light" w:cs="Calibri Light"/>
              </w:rPr>
            </w:pPr>
            <w:r>
              <w:rPr>
                <w:rFonts w:ascii="Calibri Light" w:eastAsia="Times New Roman" w:hAnsi="Calibri Light" w:cs="Calibri Light"/>
              </w:rPr>
              <w:t>G</w:t>
            </w:r>
            <w:r w:rsidRPr="00494EEF">
              <w:rPr>
                <w:rFonts w:ascii="Calibri Light" w:eastAsia="Times New Roman" w:hAnsi="Calibri Light" w:cs="Calibri Light"/>
              </w:rPr>
              <w:t xml:space="preserve">eneralinis direktorius </w:t>
            </w:r>
          </w:p>
          <w:p w14:paraId="3F720491" w14:textId="77777777" w:rsidR="00494EEF" w:rsidRPr="009967CD" w:rsidRDefault="00494EEF" w:rsidP="005504E2">
            <w:pPr>
              <w:keepNext/>
              <w:tabs>
                <w:tab w:val="left" w:pos="9360"/>
              </w:tabs>
              <w:spacing w:after="0"/>
              <w:outlineLvl w:val="0"/>
              <w:rPr>
                <w:rFonts w:ascii="Calibri Light" w:eastAsia="Times New Roman" w:hAnsi="Calibri Light" w:cs="Calibri Light"/>
                <w:sz w:val="16"/>
                <w:szCs w:val="16"/>
              </w:rPr>
            </w:pPr>
          </w:p>
          <w:p w14:paraId="7353A881" w14:textId="304A79D0" w:rsidR="00711B4B" w:rsidRPr="00837591" w:rsidRDefault="00494EEF" w:rsidP="005504E2">
            <w:pPr>
              <w:keepNext/>
              <w:tabs>
                <w:tab w:val="left" w:pos="9360"/>
              </w:tabs>
              <w:spacing w:after="0"/>
              <w:outlineLvl w:val="0"/>
              <w:rPr>
                <w:rFonts w:ascii="Calibri Light" w:eastAsia="Times New Roman" w:hAnsi="Calibri Light" w:cs="Calibri Light"/>
                <w:iCs/>
              </w:rPr>
            </w:pPr>
            <w:r w:rsidRPr="00494EEF">
              <w:rPr>
                <w:rFonts w:ascii="Calibri Light" w:eastAsia="Times New Roman" w:hAnsi="Calibri Light" w:cs="Calibri Light"/>
              </w:rPr>
              <w:t xml:space="preserve">Remigijus </w:t>
            </w:r>
            <w:proofErr w:type="spellStart"/>
            <w:r w:rsidRPr="00494EEF">
              <w:rPr>
                <w:rFonts w:ascii="Calibri Light" w:eastAsia="Times New Roman" w:hAnsi="Calibri Light" w:cs="Calibri Light"/>
              </w:rPr>
              <w:t>Šeri</w:t>
            </w:r>
            <w:r>
              <w:rPr>
                <w:rFonts w:ascii="Calibri Light" w:eastAsia="Times New Roman" w:hAnsi="Calibri Light" w:cs="Calibri Light"/>
              </w:rPr>
              <w:t>s</w:t>
            </w:r>
            <w:proofErr w:type="spellEnd"/>
          </w:p>
        </w:tc>
      </w:tr>
    </w:tbl>
    <w:p w14:paraId="3AF8BE67" w14:textId="77777777" w:rsidR="00711B4B" w:rsidRPr="00A95CC3" w:rsidRDefault="00711B4B" w:rsidP="00711B4B">
      <w:pPr>
        <w:widowControl w:val="0"/>
        <w:suppressAutoHyphens/>
        <w:jc w:val="center"/>
        <w:rPr>
          <w:rFonts w:ascii="Calibri Light" w:hAnsi="Calibri Light" w:cs="Calibri Light"/>
          <w:lang w:eastAsia="lt-LT"/>
        </w:rPr>
      </w:pPr>
    </w:p>
    <w:p w14:paraId="2E7524B7" w14:textId="77777777" w:rsidR="00F716D8" w:rsidRPr="00A95CC3" w:rsidRDefault="00F716D8" w:rsidP="00711B4B">
      <w:pPr>
        <w:suppressAutoHyphens/>
        <w:jc w:val="center"/>
        <w:rPr>
          <w:rFonts w:ascii="Calibri Light" w:hAnsi="Calibri Light" w:cs="Calibri Light"/>
        </w:rPr>
      </w:pPr>
    </w:p>
    <w:sectPr w:rsidR="00F716D8" w:rsidRPr="00A95CC3" w:rsidSect="007A6859">
      <w:footerReference w:type="default" r:id="rId15"/>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74F98" w14:textId="77777777" w:rsidR="00693F4A" w:rsidRPr="00CC0D8E" w:rsidRDefault="00693F4A">
      <w:pPr>
        <w:spacing w:after="0" w:line="240" w:lineRule="auto"/>
      </w:pPr>
      <w:r w:rsidRPr="00CC0D8E">
        <w:separator/>
      </w:r>
    </w:p>
  </w:endnote>
  <w:endnote w:type="continuationSeparator" w:id="0">
    <w:p w14:paraId="7BF52A62" w14:textId="77777777" w:rsidR="00693F4A" w:rsidRPr="00CC0D8E" w:rsidRDefault="00693F4A">
      <w:pPr>
        <w:spacing w:after="0" w:line="240" w:lineRule="auto"/>
      </w:pPr>
      <w:r w:rsidRPr="00CC0D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Content>
      <w:sdt>
        <w:sdtPr>
          <w:id w:val="860082579"/>
          <w:docPartObj>
            <w:docPartGallery w:val="Page Numbers (Top of Page)"/>
            <w:docPartUnique/>
          </w:docPartObj>
        </w:sdtPr>
        <w:sdtContent>
          <w:p w14:paraId="7258F85D" w14:textId="6926F476" w:rsidR="00341730" w:rsidRPr="00CC0D8E" w:rsidRDefault="00341730" w:rsidP="003D5439">
            <w:pPr>
              <w:pStyle w:val="Porat"/>
              <w:ind w:right="-1"/>
              <w:jc w:val="right"/>
            </w:pPr>
            <w:r w:rsidRPr="00CC0D8E">
              <w:rPr>
                <w:rFonts w:ascii="Calibri Light" w:hAnsi="Calibri Light" w:cs="Calibri Light"/>
                <w:bCs/>
                <w:sz w:val="24"/>
                <w:szCs w:val="24"/>
              </w:rPr>
              <w:fldChar w:fldCharType="begin"/>
            </w:r>
            <w:r w:rsidRPr="00CC0D8E">
              <w:rPr>
                <w:rFonts w:ascii="Calibri Light" w:hAnsi="Calibri Light" w:cs="Calibri Light"/>
                <w:bCs/>
              </w:rPr>
              <w:instrText>PAGE</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r w:rsidRPr="00CC0D8E">
              <w:rPr>
                <w:rFonts w:ascii="Calibri Light" w:hAnsi="Calibri Light" w:cs="Calibri Light"/>
              </w:rPr>
              <w:t>/</w:t>
            </w:r>
            <w:r w:rsidRPr="00CC0D8E">
              <w:rPr>
                <w:rFonts w:ascii="Calibri Light" w:hAnsi="Calibri Light" w:cs="Calibri Light"/>
                <w:bCs/>
                <w:sz w:val="24"/>
                <w:szCs w:val="24"/>
              </w:rPr>
              <w:fldChar w:fldCharType="begin"/>
            </w:r>
            <w:r w:rsidRPr="00CC0D8E">
              <w:rPr>
                <w:rFonts w:ascii="Calibri Light" w:hAnsi="Calibri Light" w:cs="Calibri Light"/>
                <w:bCs/>
              </w:rPr>
              <w:instrText>NUMPAGES</w:instrText>
            </w:r>
            <w:r w:rsidRPr="00CC0D8E">
              <w:rPr>
                <w:rFonts w:ascii="Calibri Light" w:hAnsi="Calibri Light" w:cs="Calibri Light"/>
                <w:bCs/>
                <w:sz w:val="24"/>
                <w:szCs w:val="24"/>
              </w:rPr>
              <w:fldChar w:fldCharType="separate"/>
            </w:r>
            <w:r w:rsidR="00E90722" w:rsidRPr="00CC0D8E">
              <w:rPr>
                <w:rFonts w:ascii="Calibri Light" w:hAnsi="Calibri Light" w:cs="Calibri Light"/>
                <w:bCs/>
              </w:rPr>
              <w:t>1</w:t>
            </w:r>
            <w:r w:rsidRPr="00CC0D8E">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25D54" w14:textId="77777777" w:rsidR="00693F4A" w:rsidRPr="00CC0D8E" w:rsidRDefault="00693F4A">
      <w:pPr>
        <w:spacing w:after="0" w:line="240" w:lineRule="auto"/>
      </w:pPr>
      <w:r w:rsidRPr="00CC0D8E">
        <w:separator/>
      </w:r>
    </w:p>
  </w:footnote>
  <w:footnote w:type="continuationSeparator" w:id="0">
    <w:p w14:paraId="49CD2CE4" w14:textId="77777777" w:rsidR="00693F4A" w:rsidRPr="00CC0D8E" w:rsidRDefault="00693F4A">
      <w:pPr>
        <w:spacing w:after="0" w:line="240" w:lineRule="auto"/>
      </w:pPr>
      <w:r w:rsidRPr="00CC0D8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1A8346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7" w15:restartNumberingAfterBreak="0">
    <w:nsid w:val="07D7624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613EE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C74690"/>
    <w:multiLevelType w:val="multilevel"/>
    <w:tmpl w:val="9ECA194C"/>
    <w:lvl w:ilvl="0">
      <w:start w:val="7"/>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1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A21245A"/>
    <w:multiLevelType w:val="multilevel"/>
    <w:tmpl w:val="4EC2BCD0"/>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5E13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0C67E8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E411D2"/>
    <w:multiLevelType w:val="multilevel"/>
    <w:tmpl w:val="A846F520"/>
    <w:lvl w:ilvl="0">
      <w:start w:val="8"/>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23714ED3"/>
    <w:multiLevelType w:val="multilevel"/>
    <w:tmpl w:val="9716B63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F44898"/>
    <w:multiLevelType w:val="hybridMultilevel"/>
    <w:tmpl w:val="5D8647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660ACC"/>
    <w:multiLevelType w:val="multilevel"/>
    <w:tmpl w:val="47502DE8"/>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2F7E40EB"/>
    <w:multiLevelType w:val="multilevel"/>
    <w:tmpl w:val="EBF849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0682FFA"/>
    <w:multiLevelType w:val="multilevel"/>
    <w:tmpl w:val="8844132A"/>
    <w:lvl w:ilvl="0">
      <w:start w:val="7"/>
      <w:numFmt w:val="decimal"/>
      <w:lvlText w:val="%1."/>
      <w:lvlJc w:val="left"/>
      <w:pPr>
        <w:ind w:left="365" w:hanging="360"/>
      </w:pPr>
      <w:rPr>
        <w:rFonts w:hint="default"/>
      </w:rPr>
    </w:lvl>
    <w:lvl w:ilvl="1">
      <w:start w:val="1"/>
      <w:numFmt w:val="decimal"/>
      <w:lvlText w:val="%1.%2."/>
      <w:lvlJc w:val="left"/>
      <w:pPr>
        <w:ind w:left="1000" w:hanging="432"/>
      </w:pPr>
      <w:rPr>
        <w:rFonts w:hint="default"/>
        <w:i w:val="0"/>
        <w:iCs/>
      </w:rPr>
    </w:lvl>
    <w:lvl w:ilvl="2">
      <w:start w:val="1"/>
      <w:numFmt w:val="decimal"/>
      <w:lvlText w:val="%1.%2.%3."/>
      <w:lvlJc w:val="left"/>
      <w:pPr>
        <w:ind w:left="1229" w:hanging="504"/>
      </w:pPr>
      <w:rPr>
        <w:rFonts w:hint="default"/>
      </w:rPr>
    </w:lvl>
    <w:lvl w:ilvl="3">
      <w:start w:val="1"/>
      <w:numFmt w:val="decimal"/>
      <w:lvlText w:val="%1.%2.%3.%4."/>
      <w:lvlJc w:val="left"/>
      <w:pPr>
        <w:ind w:left="1733" w:hanging="648"/>
      </w:pPr>
      <w:rPr>
        <w:rFonts w:hint="default"/>
      </w:rPr>
    </w:lvl>
    <w:lvl w:ilvl="4">
      <w:start w:val="1"/>
      <w:numFmt w:val="decimal"/>
      <w:lvlText w:val="%1.%2.%3.%4.%5."/>
      <w:lvlJc w:val="left"/>
      <w:pPr>
        <w:ind w:left="2237" w:hanging="792"/>
      </w:pPr>
      <w:rPr>
        <w:rFonts w:hint="default"/>
      </w:rPr>
    </w:lvl>
    <w:lvl w:ilvl="5">
      <w:start w:val="1"/>
      <w:numFmt w:val="decimal"/>
      <w:lvlText w:val="%1.%2.%3.%4.%5.%6."/>
      <w:lvlJc w:val="left"/>
      <w:pPr>
        <w:ind w:left="2741" w:hanging="936"/>
      </w:pPr>
      <w:rPr>
        <w:rFonts w:hint="default"/>
      </w:rPr>
    </w:lvl>
    <w:lvl w:ilvl="6">
      <w:start w:val="1"/>
      <w:numFmt w:val="decimal"/>
      <w:lvlText w:val="%1.%2.%3.%4.%5.%6.%7."/>
      <w:lvlJc w:val="left"/>
      <w:pPr>
        <w:ind w:left="3245" w:hanging="1080"/>
      </w:pPr>
      <w:rPr>
        <w:rFonts w:hint="default"/>
      </w:rPr>
    </w:lvl>
    <w:lvl w:ilvl="7">
      <w:start w:val="1"/>
      <w:numFmt w:val="decimal"/>
      <w:lvlText w:val="%1.%2.%3.%4.%5.%6.%7.%8."/>
      <w:lvlJc w:val="left"/>
      <w:pPr>
        <w:ind w:left="3749" w:hanging="1224"/>
      </w:pPr>
      <w:rPr>
        <w:rFonts w:hint="default"/>
      </w:rPr>
    </w:lvl>
    <w:lvl w:ilvl="8">
      <w:start w:val="1"/>
      <w:numFmt w:val="decimal"/>
      <w:lvlText w:val="%1.%2.%3.%4.%5.%6.%7.%8.%9."/>
      <w:lvlJc w:val="left"/>
      <w:pPr>
        <w:ind w:left="4325" w:hanging="1440"/>
      </w:pPr>
      <w:rPr>
        <w:rFonts w:hint="default"/>
      </w:rPr>
    </w:lvl>
  </w:abstractNum>
  <w:abstractNum w:abstractNumId="21" w15:restartNumberingAfterBreak="0">
    <w:nsid w:val="309A4E24"/>
    <w:multiLevelType w:val="hybridMultilevel"/>
    <w:tmpl w:val="4B1E4FDC"/>
    <w:lvl w:ilvl="0" w:tplc="07FEF584">
      <w:start w:val="1"/>
      <w:numFmt w:val="decimal"/>
      <w:lvlText w:val="1.%1."/>
      <w:lvlJc w:val="left"/>
      <w:pPr>
        <w:ind w:left="720" w:hanging="360"/>
      </w:pPr>
      <w:rPr>
        <w:rFonts w:cs="Times New Roman" w:hint="default"/>
      </w:rPr>
    </w:lvl>
    <w:lvl w:ilvl="1" w:tplc="D29EB644">
      <w:start w:val="1"/>
      <w:numFmt w:val="decimal"/>
      <w:lvlText w:val="1.%2."/>
      <w:lvlJc w:val="left"/>
      <w:pPr>
        <w:ind w:left="1440" w:hanging="360"/>
      </w:pPr>
      <w:rPr>
        <w:rFonts w:cs="Times New Roman" w:hint="default"/>
      </w:rPr>
    </w:lvl>
    <w:lvl w:ilvl="2" w:tplc="94B45E3A">
      <w:start w:val="1"/>
      <w:numFmt w:val="decimal"/>
      <w:lvlText w:val="1.1.%3."/>
      <w:lvlJc w:val="left"/>
      <w:pPr>
        <w:ind w:left="2160" w:hanging="180"/>
      </w:pPr>
      <w:rPr>
        <w:rFonts w:cs="Times New Roman" w:hint="default"/>
        <w:color w:val="auto"/>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3244055E"/>
    <w:multiLevelType w:val="hybridMultilevel"/>
    <w:tmpl w:val="A552DC4C"/>
    <w:lvl w:ilvl="0" w:tplc="7E1A301A">
      <w:start w:val="1"/>
      <w:numFmt w:val="decimal"/>
      <w:lvlText w:val="2.%1."/>
      <w:lvlJc w:val="left"/>
      <w:pPr>
        <w:ind w:left="1287" w:hanging="360"/>
      </w:pPr>
      <w:rPr>
        <w:rFonts w:cs="Times New Roman" w:hint="default"/>
      </w:rPr>
    </w:lvl>
    <w:lvl w:ilvl="1" w:tplc="04270019" w:tentative="1">
      <w:start w:val="1"/>
      <w:numFmt w:val="lowerLetter"/>
      <w:lvlText w:val="%2."/>
      <w:lvlJc w:val="left"/>
      <w:pPr>
        <w:ind w:left="2007" w:hanging="360"/>
      </w:pPr>
      <w:rPr>
        <w:rFonts w:cs="Times New Roman"/>
      </w:rPr>
    </w:lvl>
    <w:lvl w:ilvl="2" w:tplc="0427001B" w:tentative="1">
      <w:start w:val="1"/>
      <w:numFmt w:val="lowerRoman"/>
      <w:lvlText w:val="%3."/>
      <w:lvlJc w:val="right"/>
      <w:pPr>
        <w:ind w:left="2727" w:hanging="180"/>
      </w:pPr>
      <w:rPr>
        <w:rFonts w:cs="Times New Roman"/>
      </w:rPr>
    </w:lvl>
    <w:lvl w:ilvl="3" w:tplc="0427000F" w:tentative="1">
      <w:start w:val="1"/>
      <w:numFmt w:val="decimal"/>
      <w:lvlText w:val="%4."/>
      <w:lvlJc w:val="left"/>
      <w:pPr>
        <w:ind w:left="3447" w:hanging="360"/>
      </w:pPr>
      <w:rPr>
        <w:rFonts w:cs="Times New Roman"/>
      </w:rPr>
    </w:lvl>
    <w:lvl w:ilvl="4" w:tplc="04270019" w:tentative="1">
      <w:start w:val="1"/>
      <w:numFmt w:val="lowerLetter"/>
      <w:lvlText w:val="%5."/>
      <w:lvlJc w:val="left"/>
      <w:pPr>
        <w:ind w:left="4167" w:hanging="360"/>
      </w:pPr>
      <w:rPr>
        <w:rFonts w:cs="Times New Roman"/>
      </w:rPr>
    </w:lvl>
    <w:lvl w:ilvl="5" w:tplc="0427001B" w:tentative="1">
      <w:start w:val="1"/>
      <w:numFmt w:val="lowerRoman"/>
      <w:lvlText w:val="%6."/>
      <w:lvlJc w:val="right"/>
      <w:pPr>
        <w:ind w:left="4887" w:hanging="180"/>
      </w:pPr>
      <w:rPr>
        <w:rFonts w:cs="Times New Roman"/>
      </w:rPr>
    </w:lvl>
    <w:lvl w:ilvl="6" w:tplc="0427000F" w:tentative="1">
      <w:start w:val="1"/>
      <w:numFmt w:val="decimal"/>
      <w:lvlText w:val="%7."/>
      <w:lvlJc w:val="left"/>
      <w:pPr>
        <w:ind w:left="5607" w:hanging="360"/>
      </w:pPr>
      <w:rPr>
        <w:rFonts w:cs="Times New Roman"/>
      </w:rPr>
    </w:lvl>
    <w:lvl w:ilvl="7" w:tplc="04270019" w:tentative="1">
      <w:start w:val="1"/>
      <w:numFmt w:val="lowerLetter"/>
      <w:lvlText w:val="%8."/>
      <w:lvlJc w:val="left"/>
      <w:pPr>
        <w:ind w:left="6327" w:hanging="360"/>
      </w:pPr>
      <w:rPr>
        <w:rFonts w:cs="Times New Roman"/>
      </w:rPr>
    </w:lvl>
    <w:lvl w:ilvl="8" w:tplc="0427001B" w:tentative="1">
      <w:start w:val="1"/>
      <w:numFmt w:val="lowerRoman"/>
      <w:lvlText w:val="%9."/>
      <w:lvlJc w:val="right"/>
      <w:pPr>
        <w:ind w:left="7047" w:hanging="180"/>
      </w:pPr>
      <w:rPr>
        <w:rFonts w:cs="Times New Roman"/>
      </w:rPr>
    </w:lvl>
  </w:abstractNum>
  <w:abstractNum w:abstractNumId="23" w15:restartNumberingAfterBreak="0">
    <w:nsid w:val="34B95FF7"/>
    <w:multiLevelType w:val="hybridMultilevel"/>
    <w:tmpl w:val="83EC6FF4"/>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A6A254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3A15EC"/>
    <w:multiLevelType w:val="multilevel"/>
    <w:tmpl w:val="EFDC79E6"/>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i w:val="0"/>
        <w:i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3DFA6EFB"/>
    <w:multiLevelType w:val="hybridMultilevel"/>
    <w:tmpl w:val="D48ECFB8"/>
    <w:lvl w:ilvl="0" w:tplc="580C1B0C">
      <w:start w:val="1"/>
      <w:numFmt w:val="decimal"/>
      <w:lvlText w:val="3.%1."/>
      <w:lvlJc w:val="left"/>
      <w:pPr>
        <w:ind w:left="84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3F240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3DE70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DC83A52"/>
    <w:multiLevelType w:val="multilevel"/>
    <w:tmpl w:val="3C3A073A"/>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eastAsia="Calibri" w:hint="default"/>
        <w:i w:val="0"/>
        <w:iCs/>
      </w:rPr>
    </w:lvl>
    <w:lvl w:ilvl="2">
      <w:start w:val="1"/>
      <w:numFmt w:val="decimal"/>
      <w:isLgl/>
      <w:lvlText w:val="%1.%2.%3."/>
      <w:lvlJc w:val="left"/>
      <w:pPr>
        <w:ind w:left="1776" w:hanging="720"/>
      </w:pPr>
      <w:rPr>
        <w:rFonts w:eastAsia="Calibri" w:hint="default"/>
        <w:i w:val="0"/>
        <w:iCs w:val="0"/>
      </w:rPr>
    </w:lvl>
    <w:lvl w:ilvl="3">
      <w:start w:val="1"/>
      <w:numFmt w:val="decimal"/>
      <w:isLgl/>
      <w:lvlText w:val="%1.%2.%3.%4."/>
      <w:lvlJc w:val="left"/>
      <w:pPr>
        <w:ind w:left="2124" w:hanging="720"/>
      </w:pPr>
      <w:rPr>
        <w:rFonts w:eastAsia="Calibri" w:hint="default"/>
      </w:rPr>
    </w:lvl>
    <w:lvl w:ilvl="4">
      <w:start w:val="1"/>
      <w:numFmt w:val="decimalZero"/>
      <w:isLgl/>
      <w:lvlText w:val="%1.%2.%3.%4.%5."/>
      <w:lvlJc w:val="left"/>
      <w:pPr>
        <w:ind w:left="2832" w:hanging="1080"/>
      </w:pPr>
      <w:rPr>
        <w:rFonts w:eastAsia="Calibri" w:hint="default"/>
      </w:rPr>
    </w:lvl>
    <w:lvl w:ilvl="5">
      <w:start w:val="1"/>
      <w:numFmt w:val="decimal"/>
      <w:isLgl/>
      <w:lvlText w:val="%1.%2.%3.%4.%5.%6."/>
      <w:lvlJc w:val="left"/>
      <w:pPr>
        <w:ind w:left="3180" w:hanging="1080"/>
      </w:pPr>
      <w:rPr>
        <w:rFonts w:eastAsia="Calibri" w:hint="default"/>
      </w:rPr>
    </w:lvl>
    <w:lvl w:ilvl="6">
      <w:start w:val="1"/>
      <w:numFmt w:val="decimal"/>
      <w:isLgl/>
      <w:lvlText w:val="%1.%2.%3.%4.%5.%6.%7."/>
      <w:lvlJc w:val="left"/>
      <w:pPr>
        <w:ind w:left="3888" w:hanging="1440"/>
      </w:pPr>
      <w:rPr>
        <w:rFonts w:eastAsia="Calibri" w:hint="default"/>
      </w:rPr>
    </w:lvl>
    <w:lvl w:ilvl="7">
      <w:start w:val="1"/>
      <w:numFmt w:val="decimal"/>
      <w:isLgl/>
      <w:lvlText w:val="%1.%2.%3.%4.%5.%6.%7.%8."/>
      <w:lvlJc w:val="left"/>
      <w:pPr>
        <w:ind w:left="4236" w:hanging="1440"/>
      </w:pPr>
      <w:rPr>
        <w:rFonts w:eastAsia="Calibri" w:hint="default"/>
      </w:rPr>
    </w:lvl>
    <w:lvl w:ilvl="8">
      <w:start w:val="1"/>
      <w:numFmt w:val="decimal"/>
      <w:isLgl/>
      <w:lvlText w:val="%1.%2.%3.%4.%5.%6.%7.%8.%9."/>
      <w:lvlJc w:val="left"/>
      <w:pPr>
        <w:ind w:left="4944" w:hanging="1800"/>
      </w:pPr>
      <w:rPr>
        <w:rFonts w:eastAsia="Calibri" w:hint="default"/>
      </w:rPr>
    </w:lvl>
  </w:abstractNum>
  <w:abstractNum w:abstractNumId="32" w15:restartNumberingAfterBreak="0">
    <w:nsid w:val="4E0424E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BA571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3303D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E657F0"/>
    <w:multiLevelType w:val="multilevel"/>
    <w:tmpl w:val="E8DA988A"/>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6"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385E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93E378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6679E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2" w15:restartNumberingAfterBreak="0">
    <w:nsid w:val="745D6F3B"/>
    <w:multiLevelType w:val="multilevel"/>
    <w:tmpl w:val="29EE09F0"/>
    <w:lvl w:ilvl="0">
      <w:start w:val="1"/>
      <w:numFmt w:val="decimal"/>
      <w:lvlText w:val="%1."/>
      <w:lvlJc w:val="left"/>
      <w:pPr>
        <w:ind w:left="360" w:hanging="360"/>
      </w:pPr>
    </w:lvl>
    <w:lvl w:ilvl="1">
      <w:start w:val="1"/>
      <w:numFmt w:val="decimal"/>
      <w:lvlText w:val="%1.%2."/>
      <w:lvlJc w:val="left"/>
      <w:pPr>
        <w:ind w:left="1000" w:hanging="432"/>
      </w:pPr>
      <w:rPr>
        <w:b w:val="0"/>
        <w:bCs w:val="0"/>
        <w:i w:val="0"/>
        <w:iCs/>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75A0A6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697D5E"/>
    <w:multiLevelType w:val="hybridMultilevel"/>
    <w:tmpl w:val="98346B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B413539"/>
    <w:multiLevelType w:val="hybridMultilevel"/>
    <w:tmpl w:val="671E89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D9347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3045ED"/>
    <w:multiLevelType w:val="hybridMultilevel"/>
    <w:tmpl w:val="8CC85B6A"/>
    <w:lvl w:ilvl="0" w:tplc="AF88664A">
      <w:start w:val="1"/>
      <w:numFmt w:val="lowerLetter"/>
      <w:lvlText w:val="%1."/>
      <w:lvlJc w:val="left"/>
      <w:pPr>
        <w:ind w:left="720" w:hanging="360"/>
      </w:pPr>
      <w:rPr>
        <w:rFonts w:eastAsia="Calibr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ED215A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35824274">
    <w:abstractNumId w:val="4"/>
  </w:num>
  <w:num w:numId="2" w16cid:durableId="737091632">
    <w:abstractNumId w:val="3"/>
  </w:num>
  <w:num w:numId="3" w16cid:durableId="1165978430">
    <w:abstractNumId w:val="2"/>
  </w:num>
  <w:num w:numId="4" w16cid:durableId="1554661310">
    <w:abstractNumId w:val="1"/>
  </w:num>
  <w:num w:numId="5" w16cid:durableId="820001236">
    <w:abstractNumId w:val="0"/>
  </w:num>
  <w:num w:numId="6" w16cid:durableId="1012562060">
    <w:abstractNumId w:val="13"/>
  </w:num>
  <w:num w:numId="7" w16cid:durableId="1506021207">
    <w:abstractNumId w:val="24"/>
  </w:num>
  <w:num w:numId="8" w16cid:durableId="323555512">
    <w:abstractNumId w:val="41"/>
  </w:num>
  <w:num w:numId="9" w16cid:durableId="223612439">
    <w:abstractNumId w:val="30"/>
  </w:num>
  <w:num w:numId="10" w16cid:durableId="1906408539">
    <w:abstractNumId w:val="36"/>
  </w:num>
  <w:num w:numId="11" w16cid:durableId="206380483">
    <w:abstractNumId w:val="38"/>
  </w:num>
  <w:num w:numId="12" w16cid:durableId="1574582664">
    <w:abstractNumId w:val="35"/>
  </w:num>
  <w:num w:numId="13" w16cid:durableId="746727716">
    <w:abstractNumId w:val="10"/>
  </w:num>
  <w:num w:numId="14" w16cid:durableId="889347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99523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53084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0207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190234">
    <w:abstractNumId w:val="6"/>
  </w:num>
  <w:num w:numId="19" w16cid:durableId="1814978834">
    <w:abstractNumId w:val="26"/>
  </w:num>
  <w:num w:numId="20" w16cid:durableId="1594052071">
    <w:abstractNumId w:val="23"/>
  </w:num>
  <w:num w:numId="21" w16cid:durableId="1323242536">
    <w:abstractNumId w:val="47"/>
  </w:num>
  <w:num w:numId="22" w16cid:durableId="890387554">
    <w:abstractNumId w:val="9"/>
  </w:num>
  <w:num w:numId="23" w16cid:durableId="753086739">
    <w:abstractNumId w:val="21"/>
  </w:num>
  <w:num w:numId="24" w16cid:durableId="445848963">
    <w:abstractNumId w:val="20"/>
  </w:num>
  <w:num w:numId="25" w16cid:durableId="390468794">
    <w:abstractNumId w:val="32"/>
  </w:num>
  <w:num w:numId="26" w16cid:durableId="1920404066">
    <w:abstractNumId w:val="31"/>
  </w:num>
  <w:num w:numId="27" w16cid:durableId="874731894">
    <w:abstractNumId w:val="45"/>
  </w:num>
  <w:num w:numId="28" w16cid:durableId="1224873733">
    <w:abstractNumId w:val="17"/>
  </w:num>
  <w:num w:numId="29" w16cid:durableId="2007630122">
    <w:abstractNumId w:val="44"/>
  </w:num>
  <w:num w:numId="30" w16cid:durableId="1758088214">
    <w:abstractNumId w:val="28"/>
  </w:num>
  <w:num w:numId="31" w16cid:durableId="501314905">
    <w:abstractNumId w:val="11"/>
  </w:num>
  <w:num w:numId="32" w16cid:durableId="1481846417">
    <w:abstractNumId w:val="42"/>
  </w:num>
  <w:num w:numId="33" w16cid:durableId="1249464650">
    <w:abstractNumId w:val="43"/>
  </w:num>
  <w:num w:numId="34" w16cid:durableId="1734963795">
    <w:abstractNumId w:val="37"/>
  </w:num>
  <w:num w:numId="35" w16cid:durableId="2044359923">
    <w:abstractNumId w:val="7"/>
  </w:num>
  <w:num w:numId="36" w16cid:durableId="839078505">
    <w:abstractNumId w:val="34"/>
  </w:num>
  <w:num w:numId="37" w16cid:durableId="510995449">
    <w:abstractNumId w:val="14"/>
  </w:num>
  <w:num w:numId="38" w16cid:durableId="1329749350">
    <w:abstractNumId w:val="8"/>
  </w:num>
  <w:num w:numId="39" w16cid:durableId="520895051">
    <w:abstractNumId w:val="46"/>
  </w:num>
  <w:num w:numId="40" w16cid:durableId="1794597171">
    <w:abstractNumId w:val="29"/>
  </w:num>
  <w:num w:numId="41" w16cid:durableId="810755433">
    <w:abstractNumId w:val="39"/>
  </w:num>
  <w:num w:numId="42" w16cid:durableId="1791899127">
    <w:abstractNumId w:val="5"/>
  </w:num>
  <w:num w:numId="43" w16cid:durableId="479151604">
    <w:abstractNumId w:val="48"/>
  </w:num>
  <w:num w:numId="44" w16cid:durableId="208879688">
    <w:abstractNumId w:val="12"/>
  </w:num>
  <w:num w:numId="45" w16cid:durableId="1565527457">
    <w:abstractNumId w:val="25"/>
  </w:num>
  <w:num w:numId="46" w16cid:durableId="189027422">
    <w:abstractNumId w:val="33"/>
  </w:num>
  <w:num w:numId="47" w16cid:durableId="715397417">
    <w:abstractNumId w:val="16"/>
  </w:num>
  <w:num w:numId="48" w16cid:durableId="1514416958">
    <w:abstractNumId w:val="40"/>
  </w:num>
  <w:num w:numId="49" w16cid:durableId="880901992">
    <w:abstractNumId w:val="19"/>
  </w:num>
  <w:num w:numId="50" w16cid:durableId="1100369002">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attachedTemplate r:id="rId1"/>
  <w:trackRevisions/>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055"/>
    <w:rsid w:val="00001963"/>
    <w:rsid w:val="00001DCD"/>
    <w:rsid w:val="00004193"/>
    <w:rsid w:val="000050A5"/>
    <w:rsid w:val="00007DB8"/>
    <w:rsid w:val="000204A6"/>
    <w:rsid w:val="00020FF7"/>
    <w:rsid w:val="000230CF"/>
    <w:rsid w:val="0002576B"/>
    <w:rsid w:val="00026A54"/>
    <w:rsid w:val="000270ED"/>
    <w:rsid w:val="00031C0E"/>
    <w:rsid w:val="00032092"/>
    <w:rsid w:val="000324A9"/>
    <w:rsid w:val="00032791"/>
    <w:rsid w:val="000333FF"/>
    <w:rsid w:val="0003366F"/>
    <w:rsid w:val="0003446B"/>
    <w:rsid w:val="00036DBB"/>
    <w:rsid w:val="00037185"/>
    <w:rsid w:val="00040E50"/>
    <w:rsid w:val="000411DE"/>
    <w:rsid w:val="00041E3C"/>
    <w:rsid w:val="0004269F"/>
    <w:rsid w:val="000444B7"/>
    <w:rsid w:val="0004608F"/>
    <w:rsid w:val="0004685E"/>
    <w:rsid w:val="000474C5"/>
    <w:rsid w:val="00047A1E"/>
    <w:rsid w:val="00050B3D"/>
    <w:rsid w:val="0005105B"/>
    <w:rsid w:val="00051818"/>
    <w:rsid w:val="00052E12"/>
    <w:rsid w:val="00054E75"/>
    <w:rsid w:val="000562FB"/>
    <w:rsid w:val="0005633C"/>
    <w:rsid w:val="00057828"/>
    <w:rsid w:val="000604BF"/>
    <w:rsid w:val="0006062F"/>
    <w:rsid w:val="00065301"/>
    <w:rsid w:val="000718C8"/>
    <w:rsid w:val="0007238E"/>
    <w:rsid w:val="0007339C"/>
    <w:rsid w:val="0007441D"/>
    <w:rsid w:val="000777D3"/>
    <w:rsid w:val="00077819"/>
    <w:rsid w:val="00077F4E"/>
    <w:rsid w:val="000800B1"/>
    <w:rsid w:val="00080339"/>
    <w:rsid w:val="00081922"/>
    <w:rsid w:val="00081B68"/>
    <w:rsid w:val="00084F44"/>
    <w:rsid w:val="00087BB2"/>
    <w:rsid w:val="00087C94"/>
    <w:rsid w:val="00091623"/>
    <w:rsid w:val="00092E9D"/>
    <w:rsid w:val="000938E5"/>
    <w:rsid w:val="00097241"/>
    <w:rsid w:val="000A1659"/>
    <w:rsid w:val="000A23D3"/>
    <w:rsid w:val="000A30B3"/>
    <w:rsid w:val="000A5091"/>
    <w:rsid w:val="000A59E7"/>
    <w:rsid w:val="000A5EE9"/>
    <w:rsid w:val="000A61E0"/>
    <w:rsid w:val="000B0A6A"/>
    <w:rsid w:val="000B2D98"/>
    <w:rsid w:val="000B496A"/>
    <w:rsid w:val="000B65C4"/>
    <w:rsid w:val="000C1222"/>
    <w:rsid w:val="000C1CDC"/>
    <w:rsid w:val="000C3242"/>
    <w:rsid w:val="000C74F0"/>
    <w:rsid w:val="000D122A"/>
    <w:rsid w:val="000D3C13"/>
    <w:rsid w:val="000D610B"/>
    <w:rsid w:val="000D7B87"/>
    <w:rsid w:val="000E047F"/>
    <w:rsid w:val="000E0B16"/>
    <w:rsid w:val="000E181D"/>
    <w:rsid w:val="000E1906"/>
    <w:rsid w:val="000E3976"/>
    <w:rsid w:val="000E3D14"/>
    <w:rsid w:val="000E416B"/>
    <w:rsid w:val="000F0DCC"/>
    <w:rsid w:val="000F3428"/>
    <w:rsid w:val="000F4D3D"/>
    <w:rsid w:val="000F554D"/>
    <w:rsid w:val="000F5D57"/>
    <w:rsid w:val="000F6B0B"/>
    <w:rsid w:val="000F75EF"/>
    <w:rsid w:val="001038C5"/>
    <w:rsid w:val="00103A07"/>
    <w:rsid w:val="00105014"/>
    <w:rsid w:val="0010570A"/>
    <w:rsid w:val="00112C53"/>
    <w:rsid w:val="00113C0F"/>
    <w:rsid w:val="00115605"/>
    <w:rsid w:val="00115F72"/>
    <w:rsid w:val="0011656D"/>
    <w:rsid w:val="00121F5D"/>
    <w:rsid w:val="00131CAC"/>
    <w:rsid w:val="00131DD2"/>
    <w:rsid w:val="0013231E"/>
    <w:rsid w:val="00132CE3"/>
    <w:rsid w:val="001363BA"/>
    <w:rsid w:val="001408FC"/>
    <w:rsid w:val="001435F3"/>
    <w:rsid w:val="0014465A"/>
    <w:rsid w:val="001456D5"/>
    <w:rsid w:val="00145883"/>
    <w:rsid w:val="001458F5"/>
    <w:rsid w:val="001464C7"/>
    <w:rsid w:val="0015224A"/>
    <w:rsid w:val="00153F22"/>
    <w:rsid w:val="00155163"/>
    <w:rsid w:val="001558C7"/>
    <w:rsid w:val="0016225E"/>
    <w:rsid w:val="00164D66"/>
    <w:rsid w:val="00165468"/>
    <w:rsid w:val="00166F98"/>
    <w:rsid w:val="00171C82"/>
    <w:rsid w:val="00172A6B"/>
    <w:rsid w:val="00172C17"/>
    <w:rsid w:val="0017709D"/>
    <w:rsid w:val="00183855"/>
    <w:rsid w:val="001839E9"/>
    <w:rsid w:val="00184012"/>
    <w:rsid w:val="00185BB7"/>
    <w:rsid w:val="00185F21"/>
    <w:rsid w:val="00186DC3"/>
    <w:rsid w:val="00187B4D"/>
    <w:rsid w:val="00187CE6"/>
    <w:rsid w:val="0019014C"/>
    <w:rsid w:val="00192838"/>
    <w:rsid w:val="001947E0"/>
    <w:rsid w:val="00194EA9"/>
    <w:rsid w:val="001953EA"/>
    <w:rsid w:val="001963C3"/>
    <w:rsid w:val="00196B5A"/>
    <w:rsid w:val="00196CFC"/>
    <w:rsid w:val="00196EE4"/>
    <w:rsid w:val="001975F4"/>
    <w:rsid w:val="001A0AC6"/>
    <w:rsid w:val="001A1425"/>
    <w:rsid w:val="001A576E"/>
    <w:rsid w:val="001A60C2"/>
    <w:rsid w:val="001A6282"/>
    <w:rsid w:val="001A6565"/>
    <w:rsid w:val="001A709D"/>
    <w:rsid w:val="001B189E"/>
    <w:rsid w:val="001B1C4A"/>
    <w:rsid w:val="001B6831"/>
    <w:rsid w:val="001B7AC7"/>
    <w:rsid w:val="001B7BEB"/>
    <w:rsid w:val="001B7D6D"/>
    <w:rsid w:val="001B7FD0"/>
    <w:rsid w:val="001C018A"/>
    <w:rsid w:val="001C05DA"/>
    <w:rsid w:val="001C0A2E"/>
    <w:rsid w:val="001C7F01"/>
    <w:rsid w:val="001D0635"/>
    <w:rsid w:val="001D1EC2"/>
    <w:rsid w:val="001D273C"/>
    <w:rsid w:val="001D32D3"/>
    <w:rsid w:val="001D3CBD"/>
    <w:rsid w:val="001D7B27"/>
    <w:rsid w:val="001E06A0"/>
    <w:rsid w:val="001E3974"/>
    <w:rsid w:val="001E4320"/>
    <w:rsid w:val="001E6C9F"/>
    <w:rsid w:val="001F04A0"/>
    <w:rsid w:val="001F0B85"/>
    <w:rsid w:val="001F0C86"/>
    <w:rsid w:val="001F1D97"/>
    <w:rsid w:val="001F3F23"/>
    <w:rsid w:val="001F5C7D"/>
    <w:rsid w:val="001F6330"/>
    <w:rsid w:val="001F6403"/>
    <w:rsid w:val="00200B98"/>
    <w:rsid w:val="0020311A"/>
    <w:rsid w:val="00203611"/>
    <w:rsid w:val="0020542B"/>
    <w:rsid w:val="00207622"/>
    <w:rsid w:val="002101D9"/>
    <w:rsid w:val="00210D07"/>
    <w:rsid w:val="00211AD7"/>
    <w:rsid w:val="002124F9"/>
    <w:rsid w:val="00216CC3"/>
    <w:rsid w:val="00221DBA"/>
    <w:rsid w:val="00223009"/>
    <w:rsid w:val="00230C9A"/>
    <w:rsid w:val="00231E61"/>
    <w:rsid w:val="002323A2"/>
    <w:rsid w:val="00232945"/>
    <w:rsid w:val="00233D14"/>
    <w:rsid w:val="00240B95"/>
    <w:rsid w:val="00243A47"/>
    <w:rsid w:val="00245ABF"/>
    <w:rsid w:val="00250406"/>
    <w:rsid w:val="00252666"/>
    <w:rsid w:val="00255CAD"/>
    <w:rsid w:val="00255F8A"/>
    <w:rsid w:val="002560AC"/>
    <w:rsid w:val="00261339"/>
    <w:rsid w:val="00261B82"/>
    <w:rsid w:val="00261B88"/>
    <w:rsid w:val="00263108"/>
    <w:rsid w:val="00265809"/>
    <w:rsid w:val="0026624B"/>
    <w:rsid w:val="002677A6"/>
    <w:rsid w:val="002677CF"/>
    <w:rsid w:val="0027333C"/>
    <w:rsid w:val="0027372B"/>
    <w:rsid w:val="00273CFD"/>
    <w:rsid w:val="002744FB"/>
    <w:rsid w:val="0027577D"/>
    <w:rsid w:val="002757AB"/>
    <w:rsid w:val="002771D2"/>
    <w:rsid w:val="002778B8"/>
    <w:rsid w:val="00277A92"/>
    <w:rsid w:val="00281958"/>
    <w:rsid w:val="00282E42"/>
    <w:rsid w:val="00284105"/>
    <w:rsid w:val="002851D0"/>
    <w:rsid w:val="00285D71"/>
    <w:rsid w:val="002862F1"/>
    <w:rsid w:val="00287A22"/>
    <w:rsid w:val="00287D7F"/>
    <w:rsid w:val="00290944"/>
    <w:rsid w:val="002912FE"/>
    <w:rsid w:val="002928B2"/>
    <w:rsid w:val="00292FAC"/>
    <w:rsid w:val="0029701E"/>
    <w:rsid w:val="002A1C00"/>
    <w:rsid w:val="002A5743"/>
    <w:rsid w:val="002A626E"/>
    <w:rsid w:val="002B0C49"/>
    <w:rsid w:val="002B3A97"/>
    <w:rsid w:val="002B6319"/>
    <w:rsid w:val="002C3F4C"/>
    <w:rsid w:val="002C4E6E"/>
    <w:rsid w:val="002C5F03"/>
    <w:rsid w:val="002C7618"/>
    <w:rsid w:val="002C7F2C"/>
    <w:rsid w:val="002C7FBF"/>
    <w:rsid w:val="002D0023"/>
    <w:rsid w:val="002D0105"/>
    <w:rsid w:val="002D2D8D"/>
    <w:rsid w:val="002D3BC2"/>
    <w:rsid w:val="002D442C"/>
    <w:rsid w:val="002D6CC6"/>
    <w:rsid w:val="002E0350"/>
    <w:rsid w:val="002E2ADD"/>
    <w:rsid w:val="002E3F2C"/>
    <w:rsid w:val="002E4092"/>
    <w:rsid w:val="002E7EBC"/>
    <w:rsid w:val="002F17F0"/>
    <w:rsid w:val="002F27FC"/>
    <w:rsid w:val="002F4B73"/>
    <w:rsid w:val="002F7063"/>
    <w:rsid w:val="00301BF1"/>
    <w:rsid w:val="00304F4D"/>
    <w:rsid w:val="003078E9"/>
    <w:rsid w:val="00313D25"/>
    <w:rsid w:val="003150D0"/>
    <w:rsid w:val="00315754"/>
    <w:rsid w:val="0031609A"/>
    <w:rsid w:val="00317F2D"/>
    <w:rsid w:val="0032004C"/>
    <w:rsid w:val="00321751"/>
    <w:rsid w:val="003223B1"/>
    <w:rsid w:val="003236D0"/>
    <w:rsid w:val="00323F91"/>
    <w:rsid w:val="003261DF"/>
    <w:rsid w:val="0032707B"/>
    <w:rsid w:val="00330F7E"/>
    <w:rsid w:val="003310F5"/>
    <w:rsid w:val="00332331"/>
    <w:rsid w:val="00334A5F"/>
    <w:rsid w:val="00334C90"/>
    <w:rsid w:val="00336F21"/>
    <w:rsid w:val="0033724A"/>
    <w:rsid w:val="00341730"/>
    <w:rsid w:val="003417D8"/>
    <w:rsid w:val="00341C69"/>
    <w:rsid w:val="0034278B"/>
    <w:rsid w:val="003431FC"/>
    <w:rsid w:val="003449B9"/>
    <w:rsid w:val="00345B48"/>
    <w:rsid w:val="0035001C"/>
    <w:rsid w:val="00350A71"/>
    <w:rsid w:val="00351624"/>
    <w:rsid w:val="003527DF"/>
    <w:rsid w:val="00352EDE"/>
    <w:rsid w:val="00355B56"/>
    <w:rsid w:val="00356D02"/>
    <w:rsid w:val="00357BD5"/>
    <w:rsid w:val="003600E3"/>
    <w:rsid w:val="00360745"/>
    <w:rsid w:val="00361FA4"/>
    <w:rsid w:val="003622DA"/>
    <w:rsid w:val="00362741"/>
    <w:rsid w:val="00363A35"/>
    <w:rsid w:val="0036677E"/>
    <w:rsid w:val="00366BC2"/>
    <w:rsid w:val="003673D6"/>
    <w:rsid w:val="003701ED"/>
    <w:rsid w:val="00370341"/>
    <w:rsid w:val="003724AD"/>
    <w:rsid w:val="00375382"/>
    <w:rsid w:val="003765EE"/>
    <w:rsid w:val="00377D2F"/>
    <w:rsid w:val="0038029C"/>
    <w:rsid w:val="00385616"/>
    <w:rsid w:val="00386DCD"/>
    <w:rsid w:val="00391079"/>
    <w:rsid w:val="00393B7E"/>
    <w:rsid w:val="00396268"/>
    <w:rsid w:val="00396470"/>
    <w:rsid w:val="0039787C"/>
    <w:rsid w:val="003A0FE4"/>
    <w:rsid w:val="003A1596"/>
    <w:rsid w:val="003A2D50"/>
    <w:rsid w:val="003A4B2A"/>
    <w:rsid w:val="003A5FC9"/>
    <w:rsid w:val="003A7E07"/>
    <w:rsid w:val="003B0B81"/>
    <w:rsid w:val="003B1E47"/>
    <w:rsid w:val="003B531F"/>
    <w:rsid w:val="003B752A"/>
    <w:rsid w:val="003C09BD"/>
    <w:rsid w:val="003C30A1"/>
    <w:rsid w:val="003C3320"/>
    <w:rsid w:val="003C392B"/>
    <w:rsid w:val="003C60C3"/>
    <w:rsid w:val="003C646A"/>
    <w:rsid w:val="003C6AED"/>
    <w:rsid w:val="003C6B2B"/>
    <w:rsid w:val="003C7250"/>
    <w:rsid w:val="003C799A"/>
    <w:rsid w:val="003D05AF"/>
    <w:rsid w:val="003D0A7F"/>
    <w:rsid w:val="003D0DA8"/>
    <w:rsid w:val="003D40D1"/>
    <w:rsid w:val="003D4D74"/>
    <w:rsid w:val="003D5439"/>
    <w:rsid w:val="003D568A"/>
    <w:rsid w:val="003E207A"/>
    <w:rsid w:val="003E2558"/>
    <w:rsid w:val="003E49D5"/>
    <w:rsid w:val="003E5E3D"/>
    <w:rsid w:val="003E77C9"/>
    <w:rsid w:val="003F14B9"/>
    <w:rsid w:val="003F1AC0"/>
    <w:rsid w:val="003F20C1"/>
    <w:rsid w:val="003F20DE"/>
    <w:rsid w:val="003F2E3F"/>
    <w:rsid w:val="003F5C62"/>
    <w:rsid w:val="003F6C42"/>
    <w:rsid w:val="00401B10"/>
    <w:rsid w:val="00402955"/>
    <w:rsid w:val="00403AC9"/>
    <w:rsid w:val="00404FDE"/>
    <w:rsid w:val="00405188"/>
    <w:rsid w:val="004053F7"/>
    <w:rsid w:val="00406B50"/>
    <w:rsid w:val="00411635"/>
    <w:rsid w:val="00414DCC"/>
    <w:rsid w:val="004153A1"/>
    <w:rsid w:val="00415548"/>
    <w:rsid w:val="00416B54"/>
    <w:rsid w:val="004203FE"/>
    <w:rsid w:val="00422067"/>
    <w:rsid w:val="004222E8"/>
    <w:rsid w:val="004240B1"/>
    <w:rsid w:val="004240FC"/>
    <w:rsid w:val="00425137"/>
    <w:rsid w:val="004252BA"/>
    <w:rsid w:val="0042600F"/>
    <w:rsid w:val="00430A6E"/>
    <w:rsid w:val="00431995"/>
    <w:rsid w:val="00432D9B"/>
    <w:rsid w:val="00433025"/>
    <w:rsid w:val="00436157"/>
    <w:rsid w:val="00441A7B"/>
    <w:rsid w:val="00443697"/>
    <w:rsid w:val="004444CF"/>
    <w:rsid w:val="00445F30"/>
    <w:rsid w:val="0044629C"/>
    <w:rsid w:val="00447F1C"/>
    <w:rsid w:val="00450F4F"/>
    <w:rsid w:val="0045188C"/>
    <w:rsid w:val="004539F4"/>
    <w:rsid w:val="00460B79"/>
    <w:rsid w:val="00461781"/>
    <w:rsid w:val="00462493"/>
    <w:rsid w:val="00466866"/>
    <w:rsid w:val="00467944"/>
    <w:rsid w:val="00470AB6"/>
    <w:rsid w:val="004710A2"/>
    <w:rsid w:val="0047250A"/>
    <w:rsid w:val="0047713F"/>
    <w:rsid w:val="00480704"/>
    <w:rsid w:val="004816C3"/>
    <w:rsid w:val="00482726"/>
    <w:rsid w:val="00483E3A"/>
    <w:rsid w:val="0048730D"/>
    <w:rsid w:val="0048798F"/>
    <w:rsid w:val="004922AB"/>
    <w:rsid w:val="00494EEF"/>
    <w:rsid w:val="004A1D5F"/>
    <w:rsid w:val="004A2E21"/>
    <w:rsid w:val="004A2F52"/>
    <w:rsid w:val="004A51A5"/>
    <w:rsid w:val="004A551E"/>
    <w:rsid w:val="004A63F1"/>
    <w:rsid w:val="004B00DD"/>
    <w:rsid w:val="004B08FD"/>
    <w:rsid w:val="004B1CC5"/>
    <w:rsid w:val="004B2719"/>
    <w:rsid w:val="004B5F4C"/>
    <w:rsid w:val="004B7376"/>
    <w:rsid w:val="004B7CFE"/>
    <w:rsid w:val="004C2950"/>
    <w:rsid w:val="004C4182"/>
    <w:rsid w:val="004C5B3C"/>
    <w:rsid w:val="004C603C"/>
    <w:rsid w:val="004C6838"/>
    <w:rsid w:val="004C7AAA"/>
    <w:rsid w:val="004D1D8C"/>
    <w:rsid w:val="004D2E01"/>
    <w:rsid w:val="004D37E4"/>
    <w:rsid w:val="004D6648"/>
    <w:rsid w:val="004D677D"/>
    <w:rsid w:val="004D7EF6"/>
    <w:rsid w:val="004E1BDF"/>
    <w:rsid w:val="004E2DBF"/>
    <w:rsid w:val="004E4612"/>
    <w:rsid w:val="004E4DC2"/>
    <w:rsid w:val="004E5655"/>
    <w:rsid w:val="004E6441"/>
    <w:rsid w:val="004E6D8E"/>
    <w:rsid w:val="004E76BD"/>
    <w:rsid w:val="004F3586"/>
    <w:rsid w:val="004F3E30"/>
    <w:rsid w:val="004F5A66"/>
    <w:rsid w:val="004F78F2"/>
    <w:rsid w:val="00502E88"/>
    <w:rsid w:val="0050326A"/>
    <w:rsid w:val="005047EC"/>
    <w:rsid w:val="0050743B"/>
    <w:rsid w:val="00511227"/>
    <w:rsid w:val="00513744"/>
    <w:rsid w:val="00513AA3"/>
    <w:rsid w:val="00514D19"/>
    <w:rsid w:val="00514E31"/>
    <w:rsid w:val="00516AEA"/>
    <w:rsid w:val="0052099D"/>
    <w:rsid w:val="00521503"/>
    <w:rsid w:val="0052459D"/>
    <w:rsid w:val="00526DF4"/>
    <w:rsid w:val="0053154C"/>
    <w:rsid w:val="005332C7"/>
    <w:rsid w:val="0053394A"/>
    <w:rsid w:val="00537D0A"/>
    <w:rsid w:val="0054393F"/>
    <w:rsid w:val="00544E8D"/>
    <w:rsid w:val="00547246"/>
    <w:rsid w:val="005504E2"/>
    <w:rsid w:val="00556361"/>
    <w:rsid w:val="00557395"/>
    <w:rsid w:val="00562C39"/>
    <w:rsid w:val="005650A3"/>
    <w:rsid w:val="005703D9"/>
    <w:rsid w:val="0057366E"/>
    <w:rsid w:val="005745C2"/>
    <w:rsid w:val="00576756"/>
    <w:rsid w:val="00577111"/>
    <w:rsid w:val="00581D58"/>
    <w:rsid w:val="00582CAE"/>
    <w:rsid w:val="00583277"/>
    <w:rsid w:val="00585AC0"/>
    <w:rsid w:val="00587AC4"/>
    <w:rsid w:val="00590F08"/>
    <w:rsid w:val="005933B8"/>
    <w:rsid w:val="00593418"/>
    <w:rsid w:val="00595058"/>
    <w:rsid w:val="005970F0"/>
    <w:rsid w:val="005976DA"/>
    <w:rsid w:val="005A79B7"/>
    <w:rsid w:val="005B0B31"/>
    <w:rsid w:val="005B18F0"/>
    <w:rsid w:val="005B1C22"/>
    <w:rsid w:val="005B2479"/>
    <w:rsid w:val="005B463E"/>
    <w:rsid w:val="005B6EDC"/>
    <w:rsid w:val="005C4CEB"/>
    <w:rsid w:val="005C51B6"/>
    <w:rsid w:val="005C63FE"/>
    <w:rsid w:val="005C6C46"/>
    <w:rsid w:val="005D0040"/>
    <w:rsid w:val="005D0B34"/>
    <w:rsid w:val="005D1C93"/>
    <w:rsid w:val="005D20EA"/>
    <w:rsid w:val="005D34D3"/>
    <w:rsid w:val="005D3C9F"/>
    <w:rsid w:val="005D5259"/>
    <w:rsid w:val="005D6E77"/>
    <w:rsid w:val="005D7395"/>
    <w:rsid w:val="005E0436"/>
    <w:rsid w:val="005E1BA9"/>
    <w:rsid w:val="005E22C9"/>
    <w:rsid w:val="005E66EA"/>
    <w:rsid w:val="005E7ED4"/>
    <w:rsid w:val="005F24C3"/>
    <w:rsid w:val="005F3933"/>
    <w:rsid w:val="005F60BA"/>
    <w:rsid w:val="00602E4B"/>
    <w:rsid w:val="00604800"/>
    <w:rsid w:val="00604CAB"/>
    <w:rsid w:val="00605815"/>
    <w:rsid w:val="00607EFD"/>
    <w:rsid w:val="00611749"/>
    <w:rsid w:val="006119AB"/>
    <w:rsid w:val="006123C5"/>
    <w:rsid w:val="006126A5"/>
    <w:rsid w:val="00614027"/>
    <w:rsid w:val="00616091"/>
    <w:rsid w:val="006171F1"/>
    <w:rsid w:val="006174FF"/>
    <w:rsid w:val="0062098E"/>
    <w:rsid w:val="0062187D"/>
    <w:rsid w:val="0062273E"/>
    <w:rsid w:val="00622A71"/>
    <w:rsid w:val="006231EE"/>
    <w:rsid w:val="00624EC5"/>
    <w:rsid w:val="00625227"/>
    <w:rsid w:val="0062688A"/>
    <w:rsid w:val="0063093F"/>
    <w:rsid w:val="00630C88"/>
    <w:rsid w:val="00631B39"/>
    <w:rsid w:val="00632960"/>
    <w:rsid w:val="00633D88"/>
    <w:rsid w:val="0064005E"/>
    <w:rsid w:val="006419D6"/>
    <w:rsid w:val="00641EB9"/>
    <w:rsid w:val="0064489F"/>
    <w:rsid w:val="00645466"/>
    <w:rsid w:val="006460D4"/>
    <w:rsid w:val="00652A44"/>
    <w:rsid w:val="00652ABC"/>
    <w:rsid w:val="0065426A"/>
    <w:rsid w:val="0065442D"/>
    <w:rsid w:val="00654CB1"/>
    <w:rsid w:val="006669CA"/>
    <w:rsid w:val="00666F58"/>
    <w:rsid w:val="006701A0"/>
    <w:rsid w:val="00671C08"/>
    <w:rsid w:val="00671D9C"/>
    <w:rsid w:val="00672977"/>
    <w:rsid w:val="00673EC4"/>
    <w:rsid w:val="00681908"/>
    <w:rsid w:val="006819AA"/>
    <w:rsid w:val="006851C9"/>
    <w:rsid w:val="0068775C"/>
    <w:rsid w:val="006877C9"/>
    <w:rsid w:val="00691F8E"/>
    <w:rsid w:val="00692FA5"/>
    <w:rsid w:val="0069335B"/>
    <w:rsid w:val="00693E19"/>
    <w:rsid w:val="00693F4A"/>
    <w:rsid w:val="006A2DA0"/>
    <w:rsid w:val="006A2DF1"/>
    <w:rsid w:val="006A5CCA"/>
    <w:rsid w:val="006A6940"/>
    <w:rsid w:val="006B17B6"/>
    <w:rsid w:val="006B17D1"/>
    <w:rsid w:val="006B2576"/>
    <w:rsid w:val="006B5389"/>
    <w:rsid w:val="006B5436"/>
    <w:rsid w:val="006B79D6"/>
    <w:rsid w:val="006C070D"/>
    <w:rsid w:val="006C119C"/>
    <w:rsid w:val="006C1410"/>
    <w:rsid w:val="006C1E6F"/>
    <w:rsid w:val="006C24F1"/>
    <w:rsid w:val="006C5BA9"/>
    <w:rsid w:val="006C785A"/>
    <w:rsid w:val="006D0D3E"/>
    <w:rsid w:val="006D2193"/>
    <w:rsid w:val="006D305F"/>
    <w:rsid w:val="006D4174"/>
    <w:rsid w:val="006D486A"/>
    <w:rsid w:val="006D65F1"/>
    <w:rsid w:val="006D6F6B"/>
    <w:rsid w:val="006D7411"/>
    <w:rsid w:val="006E2725"/>
    <w:rsid w:val="006E55F9"/>
    <w:rsid w:val="006E5EE2"/>
    <w:rsid w:val="006E6248"/>
    <w:rsid w:val="006E6B26"/>
    <w:rsid w:val="006E7657"/>
    <w:rsid w:val="006F1D5E"/>
    <w:rsid w:val="006F275A"/>
    <w:rsid w:val="006F599E"/>
    <w:rsid w:val="006F7BCE"/>
    <w:rsid w:val="00700470"/>
    <w:rsid w:val="0070100A"/>
    <w:rsid w:val="00704E19"/>
    <w:rsid w:val="00705F3F"/>
    <w:rsid w:val="00706EF0"/>
    <w:rsid w:val="00711888"/>
    <w:rsid w:val="00711AF0"/>
    <w:rsid w:val="00711B4B"/>
    <w:rsid w:val="00714A48"/>
    <w:rsid w:val="007162BB"/>
    <w:rsid w:val="00717B53"/>
    <w:rsid w:val="0072218F"/>
    <w:rsid w:val="007255C9"/>
    <w:rsid w:val="00725CC9"/>
    <w:rsid w:val="007263A7"/>
    <w:rsid w:val="007273FA"/>
    <w:rsid w:val="0072777B"/>
    <w:rsid w:val="00727D69"/>
    <w:rsid w:val="0073051C"/>
    <w:rsid w:val="0073245A"/>
    <w:rsid w:val="00733BB8"/>
    <w:rsid w:val="00734777"/>
    <w:rsid w:val="00735477"/>
    <w:rsid w:val="00735949"/>
    <w:rsid w:val="00741436"/>
    <w:rsid w:val="00742209"/>
    <w:rsid w:val="00742D94"/>
    <w:rsid w:val="0074303B"/>
    <w:rsid w:val="00744395"/>
    <w:rsid w:val="007444FE"/>
    <w:rsid w:val="00745276"/>
    <w:rsid w:val="00746408"/>
    <w:rsid w:val="0075040B"/>
    <w:rsid w:val="00750C2C"/>
    <w:rsid w:val="00751123"/>
    <w:rsid w:val="00752758"/>
    <w:rsid w:val="00763AEC"/>
    <w:rsid w:val="007640FC"/>
    <w:rsid w:val="00764388"/>
    <w:rsid w:val="007651CB"/>
    <w:rsid w:val="0076583D"/>
    <w:rsid w:val="00765905"/>
    <w:rsid w:val="00770A2E"/>
    <w:rsid w:val="0077395F"/>
    <w:rsid w:val="00776A3B"/>
    <w:rsid w:val="00776ED0"/>
    <w:rsid w:val="007775F5"/>
    <w:rsid w:val="00781241"/>
    <w:rsid w:val="007830FB"/>
    <w:rsid w:val="0078428B"/>
    <w:rsid w:val="007844E1"/>
    <w:rsid w:val="00784B43"/>
    <w:rsid w:val="0078613A"/>
    <w:rsid w:val="00790956"/>
    <w:rsid w:val="00790CE2"/>
    <w:rsid w:val="00791534"/>
    <w:rsid w:val="00791560"/>
    <w:rsid w:val="00791CCE"/>
    <w:rsid w:val="007923B2"/>
    <w:rsid w:val="00792643"/>
    <w:rsid w:val="00792A7C"/>
    <w:rsid w:val="007953DA"/>
    <w:rsid w:val="00795452"/>
    <w:rsid w:val="00795BB2"/>
    <w:rsid w:val="0079616F"/>
    <w:rsid w:val="007A087D"/>
    <w:rsid w:val="007A1F08"/>
    <w:rsid w:val="007A3B2B"/>
    <w:rsid w:val="007A3D38"/>
    <w:rsid w:val="007A6859"/>
    <w:rsid w:val="007A6A6B"/>
    <w:rsid w:val="007A7435"/>
    <w:rsid w:val="007B2144"/>
    <w:rsid w:val="007B2596"/>
    <w:rsid w:val="007B408F"/>
    <w:rsid w:val="007B45DD"/>
    <w:rsid w:val="007C1EB6"/>
    <w:rsid w:val="007C36BB"/>
    <w:rsid w:val="007C58D4"/>
    <w:rsid w:val="007C6AE7"/>
    <w:rsid w:val="007D08A8"/>
    <w:rsid w:val="007D1EBD"/>
    <w:rsid w:val="007D2469"/>
    <w:rsid w:val="007D2554"/>
    <w:rsid w:val="007D2F4C"/>
    <w:rsid w:val="007D43F5"/>
    <w:rsid w:val="007D484D"/>
    <w:rsid w:val="007E11EE"/>
    <w:rsid w:val="007E1755"/>
    <w:rsid w:val="007E41FC"/>
    <w:rsid w:val="007E6A58"/>
    <w:rsid w:val="007E738D"/>
    <w:rsid w:val="007E75C3"/>
    <w:rsid w:val="007F63E0"/>
    <w:rsid w:val="007F797F"/>
    <w:rsid w:val="008006F1"/>
    <w:rsid w:val="00801195"/>
    <w:rsid w:val="00803307"/>
    <w:rsid w:val="00803C47"/>
    <w:rsid w:val="00803EB6"/>
    <w:rsid w:val="008064F8"/>
    <w:rsid w:val="0081036B"/>
    <w:rsid w:val="008116BD"/>
    <w:rsid w:val="00811FE1"/>
    <w:rsid w:val="00815908"/>
    <w:rsid w:val="008165C6"/>
    <w:rsid w:val="00817913"/>
    <w:rsid w:val="0082003A"/>
    <w:rsid w:val="00821DC4"/>
    <w:rsid w:val="00823761"/>
    <w:rsid w:val="00823BB4"/>
    <w:rsid w:val="00825FC9"/>
    <w:rsid w:val="00826D7F"/>
    <w:rsid w:val="00830656"/>
    <w:rsid w:val="00831DA6"/>
    <w:rsid w:val="008321CF"/>
    <w:rsid w:val="008321E4"/>
    <w:rsid w:val="0083324D"/>
    <w:rsid w:val="00834E7A"/>
    <w:rsid w:val="00835CCC"/>
    <w:rsid w:val="00837591"/>
    <w:rsid w:val="008403C5"/>
    <w:rsid w:val="00841B92"/>
    <w:rsid w:val="008430BA"/>
    <w:rsid w:val="0084411A"/>
    <w:rsid w:val="00844729"/>
    <w:rsid w:val="00846AAF"/>
    <w:rsid w:val="00847B1F"/>
    <w:rsid w:val="00847F9D"/>
    <w:rsid w:val="00851034"/>
    <w:rsid w:val="00854901"/>
    <w:rsid w:val="00857C3A"/>
    <w:rsid w:val="00861471"/>
    <w:rsid w:val="00862EA0"/>
    <w:rsid w:val="00863D3C"/>
    <w:rsid w:val="008658E0"/>
    <w:rsid w:val="0086597D"/>
    <w:rsid w:val="00866EBC"/>
    <w:rsid w:val="008702D5"/>
    <w:rsid w:val="008711D3"/>
    <w:rsid w:val="00875005"/>
    <w:rsid w:val="008816B6"/>
    <w:rsid w:val="008841E0"/>
    <w:rsid w:val="0088529E"/>
    <w:rsid w:val="00886177"/>
    <w:rsid w:val="0088653E"/>
    <w:rsid w:val="00890F5B"/>
    <w:rsid w:val="008921E1"/>
    <w:rsid w:val="0089332F"/>
    <w:rsid w:val="00896B6B"/>
    <w:rsid w:val="00897ECA"/>
    <w:rsid w:val="008A5039"/>
    <w:rsid w:val="008A5128"/>
    <w:rsid w:val="008A627B"/>
    <w:rsid w:val="008A788E"/>
    <w:rsid w:val="008A7ECC"/>
    <w:rsid w:val="008B11B0"/>
    <w:rsid w:val="008B13A4"/>
    <w:rsid w:val="008B18D0"/>
    <w:rsid w:val="008B1A09"/>
    <w:rsid w:val="008B287A"/>
    <w:rsid w:val="008B680B"/>
    <w:rsid w:val="008B6DD2"/>
    <w:rsid w:val="008C2772"/>
    <w:rsid w:val="008C290F"/>
    <w:rsid w:val="008C5A26"/>
    <w:rsid w:val="008C6862"/>
    <w:rsid w:val="008D11A7"/>
    <w:rsid w:val="008D2B94"/>
    <w:rsid w:val="008D2D99"/>
    <w:rsid w:val="008D5C95"/>
    <w:rsid w:val="008E0CF8"/>
    <w:rsid w:val="008E0EB4"/>
    <w:rsid w:val="008E2DBF"/>
    <w:rsid w:val="008E3A5C"/>
    <w:rsid w:val="008E4E0A"/>
    <w:rsid w:val="008F13F0"/>
    <w:rsid w:val="008F3C0C"/>
    <w:rsid w:val="008F489B"/>
    <w:rsid w:val="008F56E9"/>
    <w:rsid w:val="008F579D"/>
    <w:rsid w:val="008F5855"/>
    <w:rsid w:val="008F6347"/>
    <w:rsid w:val="00900DD5"/>
    <w:rsid w:val="00902A71"/>
    <w:rsid w:val="00903AB5"/>
    <w:rsid w:val="009049A9"/>
    <w:rsid w:val="0090648E"/>
    <w:rsid w:val="00907399"/>
    <w:rsid w:val="009104B1"/>
    <w:rsid w:val="00910C0E"/>
    <w:rsid w:val="0091115C"/>
    <w:rsid w:val="009123C2"/>
    <w:rsid w:val="00912DF2"/>
    <w:rsid w:val="00916142"/>
    <w:rsid w:val="009161BB"/>
    <w:rsid w:val="00920286"/>
    <w:rsid w:val="00921543"/>
    <w:rsid w:val="00922056"/>
    <w:rsid w:val="009250A5"/>
    <w:rsid w:val="00933521"/>
    <w:rsid w:val="00941545"/>
    <w:rsid w:val="00942248"/>
    <w:rsid w:val="00943DB7"/>
    <w:rsid w:val="00947666"/>
    <w:rsid w:val="009479DE"/>
    <w:rsid w:val="00950792"/>
    <w:rsid w:val="009507B2"/>
    <w:rsid w:val="009513B5"/>
    <w:rsid w:val="00951922"/>
    <w:rsid w:val="009523E3"/>
    <w:rsid w:val="0095307D"/>
    <w:rsid w:val="00955C6E"/>
    <w:rsid w:val="009578CB"/>
    <w:rsid w:val="00957A69"/>
    <w:rsid w:val="009609BB"/>
    <w:rsid w:val="0096466F"/>
    <w:rsid w:val="0096641B"/>
    <w:rsid w:val="00974023"/>
    <w:rsid w:val="00974237"/>
    <w:rsid w:val="009763C7"/>
    <w:rsid w:val="00976A66"/>
    <w:rsid w:val="00976E02"/>
    <w:rsid w:val="00977670"/>
    <w:rsid w:val="00980924"/>
    <w:rsid w:val="00983FEE"/>
    <w:rsid w:val="00985D7A"/>
    <w:rsid w:val="009910B5"/>
    <w:rsid w:val="00991212"/>
    <w:rsid w:val="0099199E"/>
    <w:rsid w:val="0099221F"/>
    <w:rsid w:val="00993F3E"/>
    <w:rsid w:val="0099626D"/>
    <w:rsid w:val="009967CD"/>
    <w:rsid w:val="0099728A"/>
    <w:rsid w:val="009A3479"/>
    <w:rsid w:val="009A36F3"/>
    <w:rsid w:val="009A3B0C"/>
    <w:rsid w:val="009A3E8B"/>
    <w:rsid w:val="009A43BE"/>
    <w:rsid w:val="009A6348"/>
    <w:rsid w:val="009A73DF"/>
    <w:rsid w:val="009B0AEF"/>
    <w:rsid w:val="009B1A9A"/>
    <w:rsid w:val="009B26D3"/>
    <w:rsid w:val="009B2C12"/>
    <w:rsid w:val="009B6D78"/>
    <w:rsid w:val="009C0A4E"/>
    <w:rsid w:val="009C140A"/>
    <w:rsid w:val="009C1CD8"/>
    <w:rsid w:val="009C3BD8"/>
    <w:rsid w:val="009C3E91"/>
    <w:rsid w:val="009C7ED1"/>
    <w:rsid w:val="009D0B8C"/>
    <w:rsid w:val="009D0D85"/>
    <w:rsid w:val="009D55D2"/>
    <w:rsid w:val="009E0CD3"/>
    <w:rsid w:val="009E55C2"/>
    <w:rsid w:val="009E59A8"/>
    <w:rsid w:val="009E63B7"/>
    <w:rsid w:val="009E7BAA"/>
    <w:rsid w:val="009F02CE"/>
    <w:rsid w:val="009F155A"/>
    <w:rsid w:val="009F16DB"/>
    <w:rsid w:val="009F2DD2"/>
    <w:rsid w:val="009F36F0"/>
    <w:rsid w:val="009F399A"/>
    <w:rsid w:val="009F47E6"/>
    <w:rsid w:val="009F4906"/>
    <w:rsid w:val="009F641D"/>
    <w:rsid w:val="009F6EAF"/>
    <w:rsid w:val="009F749A"/>
    <w:rsid w:val="009F7D8F"/>
    <w:rsid w:val="00A01FD1"/>
    <w:rsid w:val="00A04080"/>
    <w:rsid w:val="00A061A5"/>
    <w:rsid w:val="00A1109D"/>
    <w:rsid w:val="00A12041"/>
    <w:rsid w:val="00A13D99"/>
    <w:rsid w:val="00A15A7F"/>
    <w:rsid w:val="00A1631F"/>
    <w:rsid w:val="00A20734"/>
    <w:rsid w:val="00A25093"/>
    <w:rsid w:val="00A26467"/>
    <w:rsid w:val="00A26EFB"/>
    <w:rsid w:val="00A3299A"/>
    <w:rsid w:val="00A3359A"/>
    <w:rsid w:val="00A33761"/>
    <w:rsid w:val="00A33D41"/>
    <w:rsid w:val="00A36D2E"/>
    <w:rsid w:val="00A36E4A"/>
    <w:rsid w:val="00A37DF4"/>
    <w:rsid w:val="00A40194"/>
    <w:rsid w:val="00A4078D"/>
    <w:rsid w:val="00A41E11"/>
    <w:rsid w:val="00A420DB"/>
    <w:rsid w:val="00A44057"/>
    <w:rsid w:val="00A4490A"/>
    <w:rsid w:val="00A44A06"/>
    <w:rsid w:val="00A44B1B"/>
    <w:rsid w:val="00A46780"/>
    <w:rsid w:val="00A51F6E"/>
    <w:rsid w:val="00A5617A"/>
    <w:rsid w:val="00A564AE"/>
    <w:rsid w:val="00A56A91"/>
    <w:rsid w:val="00A60C7A"/>
    <w:rsid w:val="00A6120C"/>
    <w:rsid w:val="00A616E1"/>
    <w:rsid w:val="00A633C2"/>
    <w:rsid w:val="00A63F9D"/>
    <w:rsid w:val="00A64008"/>
    <w:rsid w:val="00A71083"/>
    <w:rsid w:val="00A720FA"/>
    <w:rsid w:val="00A7281A"/>
    <w:rsid w:val="00A729F2"/>
    <w:rsid w:val="00A829B6"/>
    <w:rsid w:val="00A90299"/>
    <w:rsid w:val="00A90364"/>
    <w:rsid w:val="00A91815"/>
    <w:rsid w:val="00A94527"/>
    <w:rsid w:val="00A945D8"/>
    <w:rsid w:val="00A95CC3"/>
    <w:rsid w:val="00A9678D"/>
    <w:rsid w:val="00AA0BEC"/>
    <w:rsid w:val="00AA127B"/>
    <w:rsid w:val="00AA3382"/>
    <w:rsid w:val="00AA482A"/>
    <w:rsid w:val="00AA7DF6"/>
    <w:rsid w:val="00AB59DB"/>
    <w:rsid w:val="00AB6836"/>
    <w:rsid w:val="00AC1C40"/>
    <w:rsid w:val="00AC2AB0"/>
    <w:rsid w:val="00AC4667"/>
    <w:rsid w:val="00AC46D8"/>
    <w:rsid w:val="00AC5924"/>
    <w:rsid w:val="00AC6399"/>
    <w:rsid w:val="00AC6CEB"/>
    <w:rsid w:val="00AD0634"/>
    <w:rsid w:val="00AD1ED7"/>
    <w:rsid w:val="00AD3F6E"/>
    <w:rsid w:val="00AD55A1"/>
    <w:rsid w:val="00AD61C4"/>
    <w:rsid w:val="00AE090E"/>
    <w:rsid w:val="00AE0B50"/>
    <w:rsid w:val="00AE1254"/>
    <w:rsid w:val="00AE2FF9"/>
    <w:rsid w:val="00AE6719"/>
    <w:rsid w:val="00AE715F"/>
    <w:rsid w:val="00AE78FB"/>
    <w:rsid w:val="00AE797A"/>
    <w:rsid w:val="00AF041F"/>
    <w:rsid w:val="00AF24A9"/>
    <w:rsid w:val="00AF3DAF"/>
    <w:rsid w:val="00AF4A51"/>
    <w:rsid w:val="00AF6231"/>
    <w:rsid w:val="00B0079B"/>
    <w:rsid w:val="00B00BCD"/>
    <w:rsid w:val="00B00BDF"/>
    <w:rsid w:val="00B032B0"/>
    <w:rsid w:val="00B03542"/>
    <w:rsid w:val="00B03F68"/>
    <w:rsid w:val="00B04CC6"/>
    <w:rsid w:val="00B06394"/>
    <w:rsid w:val="00B065CB"/>
    <w:rsid w:val="00B11A44"/>
    <w:rsid w:val="00B16269"/>
    <w:rsid w:val="00B20BFE"/>
    <w:rsid w:val="00B22363"/>
    <w:rsid w:val="00B2274C"/>
    <w:rsid w:val="00B2421F"/>
    <w:rsid w:val="00B258B7"/>
    <w:rsid w:val="00B30D9B"/>
    <w:rsid w:val="00B327BB"/>
    <w:rsid w:val="00B34A3D"/>
    <w:rsid w:val="00B35212"/>
    <w:rsid w:val="00B37068"/>
    <w:rsid w:val="00B37563"/>
    <w:rsid w:val="00B413D7"/>
    <w:rsid w:val="00B44AA9"/>
    <w:rsid w:val="00B45200"/>
    <w:rsid w:val="00B45F02"/>
    <w:rsid w:val="00B46CA8"/>
    <w:rsid w:val="00B47F94"/>
    <w:rsid w:val="00B51368"/>
    <w:rsid w:val="00B51A0A"/>
    <w:rsid w:val="00B5277E"/>
    <w:rsid w:val="00B5404C"/>
    <w:rsid w:val="00B54453"/>
    <w:rsid w:val="00B55011"/>
    <w:rsid w:val="00B56DE9"/>
    <w:rsid w:val="00B62A58"/>
    <w:rsid w:val="00B63829"/>
    <w:rsid w:val="00B646CD"/>
    <w:rsid w:val="00B6749C"/>
    <w:rsid w:val="00B72EC6"/>
    <w:rsid w:val="00B73E25"/>
    <w:rsid w:val="00B74D14"/>
    <w:rsid w:val="00B75918"/>
    <w:rsid w:val="00B8106C"/>
    <w:rsid w:val="00B822EB"/>
    <w:rsid w:val="00B87458"/>
    <w:rsid w:val="00B87C58"/>
    <w:rsid w:val="00B91542"/>
    <w:rsid w:val="00B9154E"/>
    <w:rsid w:val="00B917C1"/>
    <w:rsid w:val="00B9260E"/>
    <w:rsid w:val="00B92B7C"/>
    <w:rsid w:val="00B94DF7"/>
    <w:rsid w:val="00B95DA9"/>
    <w:rsid w:val="00BA0595"/>
    <w:rsid w:val="00BA0701"/>
    <w:rsid w:val="00BA27D1"/>
    <w:rsid w:val="00BA2917"/>
    <w:rsid w:val="00BA29A6"/>
    <w:rsid w:val="00BA405B"/>
    <w:rsid w:val="00BA44EF"/>
    <w:rsid w:val="00BA4F68"/>
    <w:rsid w:val="00BA5B69"/>
    <w:rsid w:val="00BA75EC"/>
    <w:rsid w:val="00BB061C"/>
    <w:rsid w:val="00BB5E3A"/>
    <w:rsid w:val="00BB6668"/>
    <w:rsid w:val="00BB74AA"/>
    <w:rsid w:val="00BC4476"/>
    <w:rsid w:val="00BC7D77"/>
    <w:rsid w:val="00BD0CA9"/>
    <w:rsid w:val="00BD1284"/>
    <w:rsid w:val="00BD1772"/>
    <w:rsid w:val="00BD264F"/>
    <w:rsid w:val="00BD2722"/>
    <w:rsid w:val="00BD45D4"/>
    <w:rsid w:val="00BD4CFC"/>
    <w:rsid w:val="00BD665B"/>
    <w:rsid w:val="00BD705A"/>
    <w:rsid w:val="00BD7535"/>
    <w:rsid w:val="00BE0E79"/>
    <w:rsid w:val="00BE7EAE"/>
    <w:rsid w:val="00BF0219"/>
    <w:rsid w:val="00BF05B1"/>
    <w:rsid w:val="00BF12BE"/>
    <w:rsid w:val="00BF1F44"/>
    <w:rsid w:val="00BF2CB9"/>
    <w:rsid w:val="00BF63A5"/>
    <w:rsid w:val="00BF7E4E"/>
    <w:rsid w:val="00C00F73"/>
    <w:rsid w:val="00C0304D"/>
    <w:rsid w:val="00C0475D"/>
    <w:rsid w:val="00C057DD"/>
    <w:rsid w:val="00C130BC"/>
    <w:rsid w:val="00C13927"/>
    <w:rsid w:val="00C155A8"/>
    <w:rsid w:val="00C16318"/>
    <w:rsid w:val="00C163C7"/>
    <w:rsid w:val="00C164BC"/>
    <w:rsid w:val="00C16D1A"/>
    <w:rsid w:val="00C16E61"/>
    <w:rsid w:val="00C201F8"/>
    <w:rsid w:val="00C2041D"/>
    <w:rsid w:val="00C23C40"/>
    <w:rsid w:val="00C267A5"/>
    <w:rsid w:val="00C267B3"/>
    <w:rsid w:val="00C27236"/>
    <w:rsid w:val="00C27412"/>
    <w:rsid w:val="00C33780"/>
    <w:rsid w:val="00C3535B"/>
    <w:rsid w:val="00C372B8"/>
    <w:rsid w:val="00C4540F"/>
    <w:rsid w:val="00C459A6"/>
    <w:rsid w:val="00C45C81"/>
    <w:rsid w:val="00C46A5A"/>
    <w:rsid w:val="00C47916"/>
    <w:rsid w:val="00C52576"/>
    <w:rsid w:val="00C52E8B"/>
    <w:rsid w:val="00C53E23"/>
    <w:rsid w:val="00C54F6C"/>
    <w:rsid w:val="00C55834"/>
    <w:rsid w:val="00C57582"/>
    <w:rsid w:val="00C57BFD"/>
    <w:rsid w:val="00C603C7"/>
    <w:rsid w:val="00C603E4"/>
    <w:rsid w:val="00C60457"/>
    <w:rsid w:val="00C6046D"/>
    <w:rsid w:val="00C6353C"/>
    <w:rsid w:val="00C63CF9"/>
    <w:rsid w:val="00C66764"/>
    <w:rsid w:val="00C67093"/>
    <w:rsid w:val="00C671F0"/>
    <w:rsid w:val="00C722E7"/>
    <w:rsid w:val="00C74403"/>
    <w:rsid w:val="00C80F6D"/>
    <w:rsid w:val="00C81270"/>
    <w:rsid w:val="00C8554A"/>
    <w:rsid w:val="00C86539"/>
    <w:rsid w:val="00C86FB6"/>
    <w:rsid w:val="00C877B5"/>
    <w:rsid w:val="00C91175"/>
    <w:rsid w:val="00C92CAA"/>
    <w:rsid w:val="00C9340F"/>
    <w:rsid w:val="00C93B59"/>
    <w:rsid w:val="00C93F6D"/>
    <w:rsid w:val="00C9543F"/>
    <w:rsid w:val="00C95F28"/>
    <w:rsid w:val="00CA1400"/>
    <w:rsid w:val="00CA15C6"/>
    <w:rsid w:val="00CA1B32"/>
    <w:rsid w:val="00CA1E4C"/>
    <w:rsid w:val="00CA2116"/>
    <w:rsid w:val="00CA25CF"/>
    <w:rsid w:val="00CA5164"/>
    <w:rsid w:val="00CA67F9"/>
    <w:rsid w:val="00CA7131"/>
    <w:rsid w:val="00CB0266"/>
    <w:rsid w:val="00CB250D"/>
    <w:rsid w:val="00CB3683"/>
    <w:rsid w:val="00CB39F3"/>
    <w:rsid w:val="00CB3AAF"/>
    <w:rsid w:val="00CB4D3B"/>
    <w:rsid w:val="00CB566E"/>
    <w:rsid w:val="00CB7AF3"/>
    <w:rsid w:val="00CC0D8E"/>
    <w:rsid w:val="00CC0F45"/>
    <w:rsid w:val="00CC36D6"/>
    <w:rsid w:val="00CC7027"/>
    <w:rsid w:val="00CD0DE0"/>
    <w:rsid w:val="00CD1A34"/>
    <w:rsid w:val="00CD24AF"/>
    <w:rsid w:val="00CD46F2"/>
    <w:rsid w:val="00CD4E81"/>
    <w:rsid w:val="00CD502D"/>
    <w:rsid w:val="00CE0B6E"/>
    <w:rsid w:val="00CE2692"/>
    <w:rsid w:val="00CE5680"/>
    <w:rsid w:val="00CE5699"/>
    <w:rsid w:val="00CE5D3F"/>
    <w:rsid w:val="00CE5F8E"/>
    <w:rsid w:val="00CE5FA2"/>
    <w:rsid w:val="00CE6487"/>
    <w:rsid w:val="00CF438E"/>
    <w:rsid w:val="00CF670D"/>
    <w:rsid w:val="00CF72BC"/>
    <w:rsid w:val="00CF7538"/>
    <w:rsid w:val="00CF7DFE"/>
    <w:rsid w:val="00D0377C"/>
    <w:rsid w:val="00D04F42"/>
    <w:rsid w:val="00D07B49"/>
    <w:rsid w:val="00D136FA"/>
    <w:rsid w:val="00D14AFB"/>
    <w:rsid w:val="00D14E48"/>
    <w:rsid w:val="00D15E23"/>
    <w:rsid w:val="00D20419"/>
    <w:rsid w:val="00D20E82"/>
    <w:rsid w:val="00D2233A"/>
    <w:rsid w:val="00D23D84"/>
    <w:rsid w:val="00D2414F"/>
    <w:rsid w:val="00D25C2F"/>
    <w:rsid w:val="00D309A7"/>
    <w:rsid w:val="00D30D00"/>
    <w:rsid w:val="00D34804"/>
    <w:rsid w:val="00D34C9E"/>
    <w:rsid w:val="00D36DA9"/>
    <w:rsid w:val="00D4018D"/>
    <w:rsid w:val="00D41199"/>
    <w:rsid w:val="00D42230"/>
    <w:rsid w:val="00D43F1A"/>
    <w:rsid w:val="00D44BC3"/>
    <w:rsid w:val="00D45771"/>
    <w:rsid w:val="00D46CCC"/>
    <w:rsid w:val="00D46EA2"/>
    <w:rsid w:val="00D477DB"/>
    <w:rsid w:val="00D478C2"/>
    <w:rsid w:val="00D5021A"/>
    <w:rsid w:val="00D50CDF"/>
    <w:rsid w:val="00D51FC7"/>
    <w:rsid w:val="00D5504D"/>
    <w:rsid w:val="00D567AA"/>
    <w:rsid w:val="00D601A7"/>
    <w:rsid w:val="00D620FA"/>
    <w:rsid w:val="00D62531"/>
    <w:rsid w:val="00D62C94"/>
    <w:rsid w:val="00D633D9"/>
    <w:rsid w:val="00D657AD"/>
    <w:rsid w:val="00D66CD1"/>
    <w:rsid w:val="00D67072"/>
    <w:rsid w:val="00D7045A"/>
    <w:rsid w:val="00D71278"/>
    <w:rsid w:val="00D807C5"/>
    <w:rsid w:val="00D8286E"/>
    <w:rsid w:val="00D82C4A"/>
    <w:rsid w:val="00D836F2"/>
    <w:rsid w:val="00D84530"/>
    <w:rsid w:val="00D8705C"/>
    <w:rsid w:val="00D87A58"/>
    <w:rsid w:val="00D87D3B"/>
    <w:rsid w:val="00D909D1"/>
    <w:rsid w:val="00D91028"/>
    <w:rsid w:val="00D92A1E"/>
    <w:rsid w:val="00DA186A"/>
    <w:rsid w:val="00DA3287"/>
    <w:rsid w:val="00DA62D4"/>
    <w:rsid w:val="00DA6B50"/>
    <w:rsid w:val="00DA6D2A"/>
    <w:rsid w:val="00DB2CC7"/>
    <w:rsid w:val="00DB4050"/>
    <w:rsid w:val="00DB4A48"/>
    <w:rsid w:val="00DB6E46"/>
    <w:rsid w:val="00DC0F64"/>
    <w:rsid w:val="00DC4A3F"/>
    <w:rsid w:val="00DD2695"/>
    <w:rsid w:val="00DD5F80"/>
    <w:rsid w:val="00DD6E62"/>
    <w:rsid w:val="00DE131D"/>
    <w:rsid w:val="00DE23CE"/>
    <w:rsid w:val="00DE3E0D"/>
    <w:rsid w:val="00DE5B96"/>
    <w:rsid w:val="00DE6A69"/>
    <w:rsid w:val="00DF1805"/>
    <w:rsid w:val="00E00287"/>
    <w:rsid w:val="00E114C5"/>
    <w:rsid w:val="00E122A9"/>
    <w:rsid w:val="00E15243"/>
    <w:rsid w:val="00E15C6E"/>
    <w:rsid w:val="00E15D4D"/>
    <w:rsid w:val="00E212DC"/>
    <w:rsid w:val="00E23E23"/>
    <w:rsid w:val="00E23FB0"/>
    <w:rsid w:val="00E241BC"/>
    <w:rsid w:val="00E2482E"/>
    <w:rsid w:val="00E248A3"/>
    <w:rsid w:val="00E26690"/>
    <w:rsid w:val="00E269D8"/>
    <w:rsid w:val="00E27AEA"/>
    <w:rsid w:val="00E33574"/>
    <w:rsid w:val="00E364F9"/>
    <w:rsid w:val="00E37313"/>
    <w:rsid w:val="00E41440"/>
    <w:rsid w:val="00E45522"/>
    <w:rsid w:val="00E5436F"/>
    <w:rsid w:val="00E54F10"/>
    <w:rsid w:val="00E61795"/>
    <w:rsid w:val="00E62D06"/>
    <w:rsid w:val="00E63BA1"/>
    <w:rsid w:val="00E66D12"/>
    <w:rsid w:val="00E7321B"/>
    <w:rsid w:val="00E73782"/>
    <w:rsid w:val="00E75043"/>
    <w:rsid w:val="00E7532F"/>
    <w:rsid w:val="00E7662B"/>
    <w:rsid w:val="00E775FA"/>
    <w:rsid w:val="00E8056A"/>
    <w:rsid w:val="00E82FB8"/>
    <w:rsid w:val="00E8323F"/>
    <w:rsid w:val="00E83260"/>
    <w:rsid w:val="00E90650"/>
    <w:rsid w:val="00E90722"/>
    <w:rsid w:val="00E9326F"/>
    <w:rsid w:val="00E969A4"/>
    <w:rsid w:val="00E96C55"/>
    <w:rsid w:val="00EA0899"/>
    <w:rsid w:val="00EA0F90"/>
    <w:rsid w:val="00EA16CD"/>
    <w:rsid w:val="00EA2019"/>
    <w:rsid w:val="00EA2D83"/>
    <w:rsid w:val="00EA7AEA"/>
    <w:rsid w:val="00EB042C"/>
    <w:rsid w:val="00EB0BE9"/>
    <w:rsid w:val="00EB3A56"/>
    <w:rsid w:val="00EB554F"/>
    <w:rsid w:val="00EB6162"/>
    <w:rsid w:val="00EB67B3"/>
    <w:rsid w:val="00EB6F63"/>
    <w:rsid w:val="00EC0E3A"/>
    <w:rsid w:val="00EC2224"/>
    <w:rsid w:val="00EC33AB"/>
    <w:rsid w:val="00EC3780"/>
    <w:rsid w:val="00EC4AF8"/>
    <w:rsid w:val="00EC783E"/>
    <w:rsid w:val="00ED1BF2"/>
    <w:rsid w:val="00ED1E6D"/>
    <w:rsid w:val="00ED2E16"/>
    <w:rsid w:val="00ED318F"/>
    <w:rsid w:val="00ED7608"/>
    <w:rsid w:val="00EE0F68"/>
    <w:rsid w:val="00EE0FDB"/>
    <w:rsid w:val="00EE40C2"/>
    <w:rsid w:val="00EE6F20"/>
    <w:rsid w:val="00EE7D3D"/>
    <w:rsid w:val="00EF5175"/>
    <w:rsid w:val="00EF54E8"/>
    <w:rsid w:val="00EF72E1"/>
    <w:rsid w:val="00F00E4E"/>
    <w:rsid w:val="00F01BEB"/>
    <w:rsid w:val="00F01EC6"/>
    <w:rsid w:val="00F04023"/>
    <w:rsid w:val="00F048F2"/>
    <w:rsid w:val="00F05145"/>
    <w:rsid w:val="00F07C84"/>
    <w:rsid w:val="00F1146D"/>
    <w:rsid w:val="00F121C0"/>
    <w:rsid w:val="00F14FB8"/>
    <w:rsid w:val="00F15014"/>
    <w:rsid w:val="00F15A1C"/>
    <w:rsid w:val="00F16C9F"/>
    <w:rsid w:val="00F22BDF"/>
    <w:rsid w:val="00F22FA1"/>
    <w:rsid w:val="00F26168"/>
    <w:rsid w:val="00F268B6"/>
    <w:rsid w:val="00F30DFB"/>
    <w:rsid w:val="00F31C34"/>
    <w:rsid w:val="00F31EDE"/>
    <w:rsid w:val="00F34B5C"/>
    <w:rsid w:val="00F3728F"/>
    <w:rsid w:val="00F3791A"/>
    <w:rsid w:val="00F40F5A"/>
    <w:rsid w:val="00F41D17"/>
    <w:rsid w:val="00F44227"/>
    <w:rsid w:val="00F463D2"/>
    <w:rsid w:val="00F465E9"/>
    <w:rsid w:val="00F5081D"/>
    <w:rsid w:val="00F5140C"/>
    <w:rsid w:val="00F51655"/>
    <w:rsid w:val="00F52095"/>
    <w:rsid w:val="00F53D9A"/>
    <w:rsid w:val="00F53F1A"/>
    <w:rsid w:val="00F54BC0"/>
    <w:rsid w:val="00F561B5"/>
    <w:rsid w:val="00F573B8"/>
    <w:rsid w:val="00F57658"/>
    <w:rsid w:val="00F629FA"/>
    <w:rsid w:val="00F62A78"/>
    <w:rsid w:val="00F64268"/>
    <w:rsid w:val="00F716D8"/>
    <w:rsid w:val="00F72029"/>
    <w:rsid w:val="00F73805"/>
    <w:rsid w:val="00F752C7"/>
    <w:rsid w:val="00F771D1"/>
    <w:rsid w:val="00F81FC0"/>
    <w:rsid w:val="00F839EE"/>
    <w:rsid w:val="00F861B0"/>
    <w:rsid w:val="00F865E4"/>
    <w:rsid w:val="00F90889"/>
    <w:rsid w:val="00F922BD"/>
    <w:rsid w:val="00F92342"/>
    <w:rsid w:val="00F949C6"/>
    <w:rsid w:val="00F952FC"/>
    <w:rsid w:val="00F95F8C"/>
    <w:rsid w:val="00FA06C3"/>
    <w:rsid w:val="00FA23D6"/>
    <w:rsid w:val="00FA3D6E"/>
    <w:rsid w:val="00FA49E1"/>
    <w:rsid w:val="00FA5244"/>
    <w:rsid w:val="00FB0980"/>
    <w:rsid w:val="00FB2EED"/>
    <w:rsid w:val="00FB32A1"/>
    <w:rsid w:val="00FB3823"/>
    <w:rsid w:val="00FB3D61"/>
    <w:rsid w:val="00FB44A7"/>
    <w:rsid w:val="00FB46C5"/>
    <w:rsid w:val="00FB6755"/>
    <w:rsid w:val="00FB6A8F"/>
    <w:rsid w:val="00FC044B"/>
    <w:rsid w:val="00FC1CBC"/>
    <w:rsid w:val="00FC24F0"/>
    <w:rsid w:val="00FC5476"/>
    <w:rsid w:val="00FC6CF4"/>
    <w:rsid w:val="00FC72ED"/>
    <w:rsid w:val="00FC7632"/>
    <w:rsid w:val="00FD026E"/>
    <w:rsid w:val="00FD60EF"/>
    <w:rsid w:val="00FD71C6"/>
    <w:rsid w:val="00FD72CE"/>
    <w:rsid w:val="00FD7621"/>
    <w:rsid w:val="00FE3086"/>
    <w:rsid w:val="00FE44C5"/>
    <w:rsid w:val="00FE55BE"/>
    <w:rsid w:val="00FE5F02"/>
    <w:rsid w:val="00FF0126"/>
    <w:rsid w:val="00FF03D5"/>
    <w:rsid w:val="00FF228E"/>
    <w:rsid w:val="00FF2D5F"/>
    <w:rsid w:val="00FF3CBB"/>
    <w:rsid w:val="00FF56F8"/>
    <w:rsid w:val="00FF6080"/>
    <w:rsid w:val="00FF670C"/>
    <w:rsid w:val="00FF7218"/>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Title Header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aliases w:val=" Sub-Clause Sub-paragraph,Sub-Clause Sub-paragraph,Heading 4 Char Char Char Char,H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aliases w:val="H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Title Header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aliases w:val="Char Char2,body text,contents,bt,Corps de texte,body tesx,heading_txt,bodytxy2...,bodytxy2,Body Text - Level 2,??2,Head3NoNumber,?drad,ändrad,Body Text Ro,body indent,Body single,EHPT,Body Text2,Body Text1,Standard paragraph,hd Cha"/>
    <w:basedOn w:val="prastasis"/>
    <w:link w:val="PagrindinistekstasDiagrama"/>
    <w:unhideWhenUsed/>
    <w:pPr>
      <w:spacing w:after="120"/>
    </w:pPr>
  </w:style>
  <w:style w:type="character" w:customStyle="1" w:styleId="PagrindinistekstasDiagrama">
    <w:name w:val="Pagrindinis tekstas Diagrama"/>
    <w:aliases w:val="Char Char2 Diagrama,body text Diagrama,contents Diagrama,bt Diagrama,Corps de texte Diagrama,body tesx Diagrama,heading_txt Diagrama,bodytxy2... Diagrama,bodytxy2 Diagrama,Body Text - Level 2 Diagrama,??2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unhideWhenUsed/>
    <w:qFormat/>
    <w:rPr>
      <w:sz w:val="16"/>
    </w:rPr>
  </w:style>
  <w:style w:type="paragraph" w:styleId="Komentarotekstas">
    <w:name w:val="annotation text"/>
    <w:aliases w:val="Diagrama1,Diagrama"/>
    <w:basedOn w:val="prastasis"/>
    <w:link w:val="KomentarotekstasDiagrama"/>
    <w:uiPriority w:val="99"/>
    <w:unhideWhenUsed/>
    <w:qFormat/>
    <w:pPr>
      <w:spacing w:line="240" w:lineRule="auto"/>
    </w:pPr>
  </w:style>
  <w:style w:type="character" w:customStyle="1" w:styleId="KomentarotekstasDiagrama">
    <w:name w:val="Komentaro tekstas Diagrama"/>
    <w:aliases w:val="Diagrama1 Diagrama,Diagrama Diagrama"/>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basedOn w:val="Numatytasispastraiposriftas"/>
    <w:link w:val="Antrat3"/>
    <w:rsid w:val="00B47F94"/>
    <w:rPr>
      <w:rFonts w:asciiTheme="majorHAnsi" w:eastAsiaTheme="majorEastAsia" w:hAnsiTheme="majorHAnsi" w:cstheme="majorBidi"/>
      <w:spacing w:val="4"/>
      <w:sz w:val="24"/>
      <w:szCs w:val="24"/>
    </w:rPr>
  </w:style>
  <w:style w:type="character" w:customStyle="1" w:styleId="Antrat4Diagrama">
    <w:name w:val="Antraštė 4 Diagrama"/>
    <w:aliases w:val=" Sub-Clause Sub-paragraph Diagrama,Sub-Clause Sub-paragraph Diagrama,Heading 4 Char Char Char Char Diagrama,H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aliases w:val="H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paragraph" w:customStyle="1" w:styleId="Skyriauspavadinimas">
    <w:name w:val="Skyriaus pavadinimas"/>
    <w:basedOn w:val="prastasis"/>
    <w:rsid w:val="00AE090E"/>
    <w:pPr>
      <w:numPr>
        <w:numId w:val="12"/>
      </w:numPr>
      <w:spacing w:after="0" w:line="240" w:lineRule="auto"/>
      <w:jc w:val="center"/>
    </w:pPr>
    <w:rPr>
      <w:rFonts w:ascii="Times New Roman Bold" w:eastAsiaTheme="minorHAnsi" w:hAnsi="Times New Roman Bold" w:cs="Times New Roman"/>
      <w:b/>
      <w:caps/>
      <w:sz w:val="24"/>
      <w:szCs w:val="24"/>
      <w:lang w:val="en-GB"/>
    </w:rPr>
  </w:style>
  <w:style w:type="character" w:customStyle="1" w:styleId="FontStyle12">
    <w:name w:val="Font Style12"/>
    <w:uiPriority w:val="99"/>
    <w:qFormat/>
    <w:rsid w:val="00AE090E"/>
    <w:rPr>
      <w:rFonts w:ascii="Times New Roman" w:hAnsi="Times New Roman"/>
      <w:sz w:val="22"/>
    </w:rPr>
  </w:style>
  <w:style w:type="paragraph" w:customStyle="1" w:styleId="Style4">
    <w:name w:val="Style4"/>
    <w:basedOn w:val="prastasis"/>
    <w:link w:val="Style4CharChar"/>
    <w:rsid w:val="00F1146D"/>
    <w:pPr>
      <w:spacing w:after="0" w:line="240" w:lineRule="auto"/>
    </w:pPr>
    <w:rPr>
      <w:rFonts w:ascii="Times New Roman" w:eastAsiaTheme="minorHAnsi" w:hAnsi="Times New Roman" w:cs="Times New Roman"/>
      <w:sz w:val="24"/>
      <w:szCs w:val="24"/>
      <w:lang w:val="x-none" w:eastAsia="x-none"/>
    </w:rPr>
  </w:style>
  <w:style w:type="character" w:customStyle="1" w:styleId="Style4CharChar">
    <w:name w:val="Style4 Char Char"/>
    <w:link w:val="Style4"/>
    <w:rsid w:val="00F1146D"/>
    <w:rPr>
      <w:rFonts w:ascii="Times New Roman" w:eastAsiaTheme="minorHAnsi" w:hAnsi="Times New Roman" w:cs="Times New Roman"/>
      <w:sz w:val="24"/>
      <w:szCs w:val="24"/>
      <w:lang w:val="x-none" w:eastAsia="x-none"/>
    </w:rPr>
  </w:style>
  <w:style w:type="paragraph" w:customStyle="1" w:styleId="Pagrindinistekstas1">
    <w:name w:val="Pagrindinis tekstas1"/>
    <w:uiPriority w:val="99"/>
    <w:rsid w:val="00F1146D"/>
    <w:pPr>
      <w:autoSpaceDE w:val="0"/>
      <w:autoSpaceDN w:val="0"/>
      <w:adjustRightInd w:val="0"/>
      <w:spacing w:after="0" w:line="240" w:lineRule="auto"/>
      <w:ind w:firstLine="312"/>
    </w:pPr>
    <w:rPr>
      <w:rFonts w:ascii="TimesLT" w:eastAsia="Calibri" w:hAnsi="TimesLT" w:cs="TimesLT"/>
      <w:sz w:val="20"/>
      <w:szCs w:val="20"/>
    </w:rPr>
  </w:style>
  <w:style w:type="paragraph" w:customStyle="1" w:styleId="Point1">
    <w:name w:val="Point 1"/>
    <w:basedOn w:val="prastasis"/>
    <w:rsid w:val="00F1146D"/>
    <w:pPr>
      <w:spacing w:before="120" w:after="120" w:line="240" w:lineRule="auto"/>
      <w:ind w:left="1418" w:hanging="567"/>
    </w:pPr>
    <w:rPr>
      <w:rFonts w:ascii="Times New Roman" w:eastAsiaTheme="minorHAnsi" w:hAnsi="Times New Roman" w:cs="Times New Roman"/>
      <w:sz w:val="24"/>
      <w:szCs w:val="24"/>
    </w:rPr>
  </w:style>
  <w:style w:type="paragraph" w:customStyle="1" w:styleId="LIST--Simple1">
    <w:name w:val="LIST -- Simple 1"/>
    <w:basedOn w:val="prastasis"/>
    <w:autoRedefine/>
    <w:uiPriority w:val="99"/>
    <w:rsid w:val="00F1146D"/>
    <w:pPr>
      <w:tabs>
        <w:tab w:val="left" w:pos="2520"/>
      </w:tabs>
      <w:spacing w:after="0" w:line="240" w:lineRule="auto"/>
    </w:pPr>
    <w:rPr>
      <w:rFonts w:ascii="Times New Roman" w:eastAsia="Arial Unicode MS" w:hAnsi="Times New Roman" w:cs="Times New Roman"/>
      <w:sz w:val="24"/>
      <w:szCs w:val="24"/>
    </w:rPr>
  </w:style>
  <w:style w:type="character" w:customStyle="1" w:styleId="PagrindinistekstasDiagrama1">
    <w:name w:val="Pagrindinis tekstas Diagrama1"/>
    <w:basedOn w:val="Numatytasispastraiposriftas"/>
    <w:uiPriority w:val="99"/>
    <w:semiHidden/>
    <w:rsid w:val="00F1146D"/>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5C6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526938074">
      <w:bodyDiv w:val="1"/>
      <w:marLeft w:val="0"/>
      <w:marRight w:val="0"/>
      <w:marTop w:val="0"/>
      <w:marBottom w:val="0"/>
      <w:divBdr>
        <w:top w:val="none" w:sz="0" w:space="0" w:color="auto"/>
        <w:left w:val="none" w:sz="0" w:space="0" w:color="auto"/>
        <w:bottom w:val="none" w:sz="0" w:space="0" w:color="auto"/>
        <w:right w:val="none" w:sz="0" w:space="0" w:color="auto"/>
      </w:divBdr>
      <w:divsChild>
        <w:div w:id="1663702397">
          <w:marLeft w:val="0"/>
          <w:marRight w:val="0"/>
          <w:marTop w:val="0"/>
          <w:marBottom w:val="0"/>
          <w:divBdr>
            <w:top w:val="none" w:sz="0" w:space="0" w:color="auto"/>
            <w:left w:val="none" w:sz="0" w:space="0" w:color="auto"/>
            <w:bottom w:val="none" w:sz="0" w:space="0" w:color="auto"/>
            <w:right w:val="none" w:sz="0" w:space="0" w:color="auto"/>
          </w:divBdr>
        </w:div>
        <w:div w:id="1905876238">
          <w:marLeft w:val="0"/>
          <w:marRight w:val="0"/>
          <w:marTop w:val="0"/>
          <w:marBottom w:val="0"/>
          <w:divBdr>
            <w:top w:val="none" w:sz="0" w:space="0" w:color="auto"/>
            <w:left w:val="none" w:sz="0" w:space="0" w:color="auto"/>
            <w:bottom w:val="none" w:sz="0" w:space="0" w:color="auto"/>
            <w:right w:val="none" w:sz="0" w:space="0" w:color="auto"/>
          </w:divBdr>
        </w:div>
        <w:div w:id="2095202226">
          <w:marLeft w:val="0"/>
          <w:marRight w:val="0"/>
          <w:marTop w:val="0"/>
          <w:marBottom w:val="0"/>
          <w:divBdr>
            <w:top w:val="none" w:sz="0" w:space="0" w:color="auto"/>
            <w:left w:val="none" w:sz="0" w:space="0" w:color="auto"/>
            <w:bottom w:val="none" w:sz="0" w:space="0" w:color="auto"/>
            <w:right w:val="none" w:sz="0" w:space="0" w:color="auto"/>
          </w:divBdr>
        </w:div>
        <w:div w:id="503400144">
          <w:marLeft w:val="0"/>
          <w:marRight w:val="0"/>
          <w:marTop w:val="0"/>
          <w:marBottom w:val="0"/>
          <w:divBdr>
            <w:top w:val="none" w:sz="0" w:space="0" w:color="auto"/>
            <w:left w:val="none" w:sz="0" w:space="0" w:color="auto"/>
            <w:bottom w:val="none" w:sz="0" w:space="0" w:color="auto"/>
            <w:right w:val="none" w:sz="0" w:space="0" w:color="auto"/>
          </w:divBdr>
        </w:div>
        <w:div w:id="618218267">
          <w:marLeft w:val="0"/>
          <w:marRight w:val="0"/>
          <w:marTop w:val="0"/>
          <w:marBottom w:val="0"/>
          <w:divBdr>
            <w:top w:val="none" w:sz="0" w:space="0" w:color="auto"/>
            <w:left w:val="none" w:sz="0" w:space="0" w:color="auto"/>
            <w:bottom w:val="none" w:sz="0" w:space="0" w:color="auto"/>
            <w:right w:val="none" w:sz="0" w:space="0" w:color="auto"/>
          </w:divBdr>
        </w:div>
        <w:div w:id="1979678293">
          <w:marLeft w:val="0"/>
          <w:marRight w:val="0"/>
          <w:marTop w:val="0"/>
          <w:marBottom w:val="0"/>
          <w:divBdr>
            <w:top w:val="none" w:sz="0" w:space="0" w:color="auto"/>
            <w:left w:val="none" w:sz="0" w:space="0" w:color="auto"/>
            <w:bottom w:val="none" w:sz="0" w:space="0" w:color="auto"/>
            <w:right w:val="none" w:sz="0" w:space="0" w:color="auto"/>
          </w:divBdr>
        </w:div>
        <w:div w:id="873930566">
          <w:marLeft w:val="0"/>
          <w:marRight w:val="0"/>
          <w:marTop w:val="0"/>
          <w:marBottom w:val="0"/>
          <w:divBdr>
            <w:top w:val="none" w:sz="0" w:space="0" w:color="auto"/>
            <w:left w:val="none" w:sz="0" w:space="0" w:color="auto"/>
            <w:bottom w:val="none" w:sz="0" w:space="0" w:color="auto"/>
            <w:right w:val="none" w:sz="0" w:space="0" w:color="auto"/>
          </w:divBdr>
        </w:div>
        <w:div w:id="1520661589">
          <w:marLeft w:val="0"/>
          <w:marRight w:val="0"/>
          <w:marTop w:val="0"/>
          <w:marBottom w:val="0"/>
          <w:divBdr>
            <w:top w:val="none" w:sz="0" w:space="0" w:color="auto"/>
            <w:left w:val="none" w:sz="0" w:space="0" w:color="auto"/>
            <w:bottom w:val="none" w:sz="0" w:space="0" w:color="auto"/>
            <w:right w:val="none" w:sz="0" w:space="0" w:color="auto"/>
          </w:divBdr>
        </w:div>
        <w:div w:id="2040810427">
          <w:marLeft w:val="0"/>
          <w:marRight w:val="0"/>
          <w:marTop w:val="0"/>
          <w:marBottom w:val="0"/>
          <w:divBdr>
            <w:top w:val="none" w:sz="0" w:space="0" w:color="auto"/>
            <w:left w:val="none" w:sz="0" w:space="0" w:color="auto"/>
            <w:bottom w:val="none" w:sz="0" w:space="0" w:color="auto"/>
            <w:right w:val="none" w:sz="0" w:space="0" w:color="auto"/>
          </w:divBdr>
        </w:div>
        <w:div w:id="1685551058">
          <w:marLeft w:val="0"/>
          <w:marRight w:val="0"/>
          <w:marTop w:val="0"/>
          <w:marBottom w:val="0"/>
          <w:divBdr>
            <w:top w:val="none" w:sz="0" w:space="0" w:color="auto"/>
            <w:left w:val="none" w:sz="0" w:space="0" w:color="auto"/>
            <w:bottom w:val="none" w:sz="0" w:space="0" w:color="auto"/>
            <w:right w:val="none" w:sz="0" w:space="0" w:color="auto"/>
          </w:divBdr>
        </w:div>
        <w:div w:id="1364164168">
          <w:marLeft w:val="0"/>
          <w:marRight w:val="0"/>
          <w:marTop w:val="0"/>
          <w:marBottom w:val="0"/>
          <w:divBdr>
            <w:top w:val="none" w:sz="0" w:space="0" w:color="auto"/>
            <w:left w:val="none" w:sz="0" w:space="0" w:color="auto"/>
            <w:bottom w:val="none" w:sz="0" w:space="0" w:color="auto"/>
            <w:right w:val="none" w:sz="0" w:space="0" w:color="auto"/>
          </w:divBdr>
        </w:div>
        <w:div w:id="1167670718">
          <w:marLeft w:val="0"/>
          <w:marRight w:val="0"/>
          <w:marTop w:val="0"/>
          <w:marBottom w:val="0"/>
          <w:divBdr>
            <w:top w:val="none" w:sz="0" w:space="0" w:color="auto"/>
            <w:left w:val="none" w:sz="0" w:space="0" w:color="auto"/>
            <w:bottom w:val="none" w:sz="0" w:space="0" w:color="auto"/>
            <w:right w:val="none" w:sz="0" w:space="0" w:color="auto"/>
          </w:divBdr>
        </w:div>
        <w:div w:id="1107503992">
          <w:marLeft w:val="0"/>
          <w:marRight w:val="0"/>
          <w:marTop w:val="0"/>
          <w:marBottom w:val="0"/>
          <w:divBdr>
            <w:top w:val="none" w:sz="0" w:space="0" w:color="auto"/>
            <w:left w:val="none" w:sz="0" w:space="0" w:color="auto"/>
            <w:bottom w:val="none" w:sz="0" w:space="0" w:color="auto"/>
            <w:right w:val="none" w:sz="0" w:space="0" w:color="auto"/>
          </w:divBdr>
          <w:divsChild>
            <w:div w:id="1344088092">
              <w:marLeft w:val="-75"/>
              <w:marRight w:val="0"/>
              <w:marTop w:val="30"/>
              <w:marBottom w:val="30"/>
              <w:divBdr>
                <w:top w:val="none" w:sz="0" w:space="0" w:color="auto"/>
                <w:left w:val="none" w:sz="0" w:space="0" w:color="auto"/>
                <w:bottom w:val="none" w:sz="0" w:space="0" w:color="auto"/>
                <w:right w:val="none" w:sz="0" w:space="0" w:color="auto"/>
              </w:divBdr>
              <w:divsChild>
                <w:div w:id="1834759150">
                  <w:marLeft w:val="0"/>
                  <w:marRight w:val="0"/>
                  <w:marTop w:val="0"/>
                  <w:marBottom w:val="0"/>
                  <w:divBdr>
                    <w:top w:val="none" w:sz="0" w:space="0" w:color="auto"/>
                    <w:left w:val="none" w:sz="0" w:space="0" w:color="auto"/>
                    <w:bottom w:val="none" w:sz="0" w:space="0" w:color="auto"/>
                    <w:right w:val="none" w:sz="0" w:space="0" w:color="auto"/>
                  </w:divBdr>
                  <w:divsChild>
                    <w:div w:id="727920386">
                      <w:marLeft w:val="0"/>
                      <w:marRight w:val="0"/>
                      <w:marTop w:val="0"/>
                      <w:marBottom w:val="0"/>
                      <w:divBdr>
                        <w:top w:val="none" w:sz="0" w:space="0" w:color="auto"/>
                        <w:left w:val="none" w:sz="0" w:space="0" w:color="auto"/>
                        <w:bottom w:val="none" w:sz="0" w:space="0" w:color="auto"/>
                        <w:right w:val="none" w:sz="0" w:space="0" w:color="auto"/>
                      </w:divBdr>
                    </w:div>
                  </w:divsChild>
                </w:div>
                <w:div w:id="2142267224">
                  <w:marLeft w:val="0"/>
                  <w:marRight w:val="0"/>
                  <w:marTop w:val="0"/>
                  <w:marBottom w:val="0"/>
                  <w:divBdr>
                    <w:top w:val="none" w:sz="0" w:space="0" w:color="auto"/>
                    <w:left w:val="none" w:sz="0" w:space="0" w:color="auto"/>
                    <w:bottom w:val="none" w:sz="0" w:space="0" w:color="auto"/>
                    <w:right w:val="none" w:sz="0" w:space="0" w:color="auto"/>
                  </w:divBdr>
                  <w:divsChild>
                    <w:div w:id="1175339248">
                      <w:marLeft w:val="0"/>
                      <w:marRight w:val="0"/>
                      <w:marTop w:val="0"/>
                      <w:marBottom w:val="0"/>
                      <w:divBdr>
                        <w:top w:val="none" w:sz="0" w:space="0" w:color="auto"/>
                        <w:left w:val="none" w:sz="0" w:space="0" w:color="auto"/>
                        <w:bottom w:val="none" w:sz="0" w:space="0" w:color="auto"/>
                        <w:right w:val="none" w:sz="0" w:space="0" w:color="auto"/>
                      </w:divBdr>
                    </w:div>
                    <w:div w:id="1249339866">
                      <w:marLeft w:val="0"/>
                      <w:marRight w:val="0"/>
                      <w:marTop w:val="0"/>
                      <w:marBottom w:val="0"/>
                      <w:divBdr>
                        <w:top w:val="none" w:sz="0" w:space="0" w:color="auto"/>
                        <w:left w:val="none" w:sz="0" w:space="0" w:color="auto"/>
                        <w:bottom w:val="none" w:sz="0" w:space="0" w:color="auto"/>
                        <w:right w:val="none" w:sz="0" w:space="0" w:color="auto"/>
                      </w:divBdr>
                    </w:div>
                  </w:divsChild>
                </w:div>
                <w:div w:id="1732996483">
                  <w:marLeft w:val="0"/>
                  <w:marRight w:val="0"/>
                  <w:marTop w:val="0"/>
                  <w:marBottom w:val="0"/>
                  <w:divBdr>
                    <w:top w:val="none" w:sz="0" w:space="0" w:color="auto"/>
                    <w:left w:val="none" w:sz="0" w:space="0" w:color="auto"/>
                    <w:bottom w:val="none" w:sz="0" w:space="0" w:color="auto"/>
                    <w:right w:val="none" w:sz="0" w:space="0" w:color="auto"/>
                  </w:divBdr>
                  <w:divsChild>
                    <w:div w:id="1021476171">
                      <w:marLeft w:val="0"/>
                      <w:marRight w:val="0"/>
                      <w:marTop w:val="0"/>
                      <w:marBottom w:val="0"/>
                      <w:divBdr>
                        <w:top w:val="none" w:sz="0" w:space="0" w:color="auto"/>
                        <w:left w:val="none" w:sz="0" w:space="0" w:color="auto"/>
                        <w:bottom w:val="none" w:sz="0" w:space="0" w:color="auto"/>
                        <w:right w:val="none" w:sz="0" w:space="0" w:color="auto"/>
                      </w:divBdr>
                    </w:div>
                    <w:div w:id="1104032290">
                      <w:marLeft w:val="0"/>
                      <w:marRight w:val="0"/>
                      <w:marTop w:val="0"/>
                      <w:marBottom w:val="0"/>
                      <w:divBdr>
                        <w:top w:val="none" w:sz="0" w:space="0" w:color="auto"/>
                        <w:left w:val="none" w:sz="0" w:space="0" w:color="auto"/>
                        <w:bottom w:val="none" w:sz="0" w:space="0" w:color="auto"/>
                        <w:right w:val="none" w:sz="0" w:space="0" w:color="auto"/>
                      </w:divBdr>
                    </w:div>
                  </w:divsChild>
                </w:div>
                <w:div w:id="947278369">
                  <w:marLeft w:val="0"/>
                  <w:marRight w:val="0"/>
                  <w:marTop w:val="0"/>
                  <w:marBottom w:val="0"/>
                  <w:divBdr>
                    <w:top w:val="none" w:sz="0" w:space="0" w:color="auto"/>
                    <w:left w:val="none" w:sz="0" w:space="0" w:color="auto"/>
                    <w:bottom w:val="none" w:sz="0" w:space="0" w:color="auto"/>
                    <w:right w:val="none" w:sz="0" w:space="0" w:color="auto"/>
                  </w:divBdr>
                  <w:divsChild>
                    <w:div w:id="1352074695">
                      <w:marLeft w:val="0"/>
                      <w:marRight w:val="0"/>
                      <w:marTop w:val="0"/>
                      <w:marBottom w:val="0"/>
                      <w:divBdr>
                        <w:top w:val="none" w:sz="0" w:space="0" w:color="auto"/>
                        <w:left w:val="none" w:sz="0" w:space="0" w:color="auto"/>
                        <w:bottom w:val="none" w:sz="0" w:space="0" w:color="auto"/>
                        <w:right w:val="none" w:sz="0" w:space="0" w:color="auto"/>
                      </w:divBdr>
                    </w:div>
                  </w:divsChild>
                </w:div>
                <w:div w:id="1812167116">
                  <w:marLeft w:val="0"/>
                  <w:marRight w:val="0"/>
                  <w:marTop w:val="0"/>
                  <w:marBottom w:val="0"/>
                  <w:divBdr>
                    <w:top w:val="none" w:sz="0" w:space="0" w:color="auto"/>
                    <w:left w:val="none" w:sz="0" w:space="0" w:color="auto"/>
                    <w:bottom w:val="none" w:sz="0" w:space="0" w:color="auto"/>
                    <w:right w:val="none" w:sz="0" w:space="0" w:color="auto"/>
                  </w:divBdr>
                  <w:divsChild>
                    <w:div w:id="1729067905">
                      <w:marLeft w:val="0"/>
                      <w:marRight w:val="0"/>
                      <w:marTop w:val="0"/>
                      <w:marBottom w:val="0"/>
                      <w:divBdr>
                        <w:top w:val="none" w:sz="0" w:space="0" w:color="auto"/>
                        <w:left w:val="none" w:sz="0" w:space="0" w:color="auto"/>
                        <w:bottom w:val="none" w:sz="0" w:space="0" w:color="auto"/>
                        <w:right w:val="none" w:sz="0" w:space="0" w:color="auto"/>
                      </w:divBdr>
                    </w:div>
                    <w:div w:id="680397079">
                      <w:marLeft w:val="0"/>
                      <w:marRight w:val="0"/>
                      <w:marTop w:val="0"/>
                      <w:marBottom w:val="0"/>
                      <w:divBdr>
                        <w:top w:val="none" w:sz="0" w:space="0" w:color="auto"/>
                        <w:left w:val="none" w:sz="0" w:space="0" w:color="auto"/>
                        <w:bottom w:val="none" w:sz="0" w:space="0" w:color="auto"/>
                        <w:right w:val="none" w:sz="0" w:space="0" w:color="auto"/>
                      </w:divBdr>
                    </w:div>
                    <w:div w:id="1132753049">
                      <w:marLeft w:val="0"/>
                      <w:marRight w:val="0"/>
                      <w:marTop w:val="0"/>
                      <w:marBottom w:val="0"/>
                      <w:divBdr>
                        <w:top w:val="none" w:sz="0" w:space="0" w:color="auto"/>
                        <w:left w:val="none" w:sz="0" w:space="0" w:color="auto"/>
                        <w:bottom w:val="none" w:sz="0" w:space="0" w:color="auto"/>
                        <w:right w:val="none" w:sz="0" w:space="0" w:color="auto"/>
                      </w:divBdr>
                    </w:div>
                    <w:div w:id="1127553052">
                      <w:marLeft w:val="0"/>
                      <w:marRight w:val="0"/>
                      <w:marTop w:val="0"/>
                      <w:marBottom w:val="0"/>
                      <w:divBdr>
                        <w:top w:val="none" w:sz="0" w:space="0" w:color="auto"/>
                        <w:left w:val="none" w:sz="0" w:space="0" w:color="auto"/>
                        <w:bottom w:val="none" w:sz="0" w:space="0" w:color="auto"/>
                        <w:right w:val="none" w:sz="0" w:space="0" w:color="auto"/>
                      </w:divBdr>
                    </w:div>
                  </w:divsChild>
                </w:div>
                <w:div w:id="73207176">
                  <w:marLeft w:val="0"/>
                  <w:marRight w:val="0"/>
                  <w:marTop w:val="0"/>
                  <w:marBottom w:val="0"/>
                  <w:divBdr>
                    <w:top w:val="none" w:sz="0" w:space="0" w:color="auto"/>
                    <w:left w:val="none" w:sz="0" w:space="0" w:color="auto"/>
                    <w:bottom w:val="none" w:sz="0" w:space="0" w:color="auto"/>
                    <w:right w:val="none" w:sz="0" w:space="0" w:color="auto"/>
                  </w:divBdr>
                  <w:divsChild>
                    <w:div w:id="680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40823">
          <w:marLeft w:val="0"/>
          <w:marRight w:val="0"/>
          <w:marTop w:val="0"/>
          <w:marBottom w:val="0"/>
          <w:divBdr>
            <w:top w:val="none" w:sz="0" w:space="0" w:color="auto"/>
            <w:left w:val="none" w:sz="0" w:space="0" w:color="auto"/>
            <w:bottom w:val="none" w:sz="0" w:space="0" w:color="auto"/>
            <w:right w:val="none" w:sz="0" w:space="0" w:color="auto"/>
          </w:divBdr>
        </w:div>
        <w:div w:id="846869081">
          <w:marLeft w:val="0"/>
          <w:marRight w:val="0"/>
          <w:marTop w:val="0"/>
          <w:marBottom w:val="0"/>
          <w:divBdr>
            <w:top w:val="none" w:sz="0" w:space="0" w:color="auto"/>
            <w:left w:val="none" w:sz="0" w:space="0" w:color="auto"/>
            <w:bottom w:val="none" w:sz="0" w:space="0" w:color="auto"/>
            <w:right w:val="none" w:sz="0" w:space="0" w:color="auto"/>
          </w:divBdr>
        </w:div>
        <w:div w:id="684283084">
          <w:marLeft w:val="0"/>
          <w:marRight w:val="0"/>
          <w:marTop w:val="0"/>
          <w:marBottom w:val="0"/>
          <w:divBdr>
            <w:top w:val="none" w:sz="0" w:space="0" w:color="auto"/>
            <w:left w:val="none" w:sz="0" w:space="0" w:color="auto"/>
            <w:bottom w:val="none" w:sz="0" w:space="0" w:color="auto"/>
            <w:right w:val="none" w:sz="0" w:space="0" w:color="auto"/>
          </w:divBdr>
        </w:div>
        <w:div w:id="2053725859">
          <w:marLeft w:val="0"/>
          <w:marRight w:val="0"/>
          <w:marTop w:val="0"/>
          <w:marBottom w:val="0"/>
          <w:divBdr>
            <w:top w:val="none" w:sz="0" w:space="0" w:color="auto"/>
            <w:left w:val="none" w:sz="0" w:space="0" w:color="auto"/>
            <w:bottom w:val="none" w:sz="0" w:space="0" w:color="auto"/>
            <w:right w:val="none" w:sz="0" w:space="0" w:color="auto"/>
          </w:divBdr>
          <w:divsChild>
            <w:div w:id="1409308167">
              <w:marLeft w:val="-75"/>
              <w:marRight w:val="0"/>
              <w:marTop w:val="30"/>
              <w:marBottom w:val="30"/>
              <w:divBdr>
                <w:top w:val="none" w:sz="0" w:space="0" w:color="auto"/>
                <w:left w:val="none" w:sz="0" w:space="0" w:color="auto"/>
                <w:bottom w:val="none" w:sz="0" w:space="0" w:color="auto"/>
                <w:right w:val="none" w:sz="0" w:space="0" w:color="auto"/>
              </w:divBdr>
              <w:divsChild>
                <w:div w:id="1695501661">
                  <w:marLeft w:val="0"/>
                  <w:marRight w:val="0"/>
                  <w:marTop w:val="0"/>
                  <w:marBottom w:val="0"/>
                  <w:divBdr>
                    <w:top w:val="none" w:sz="0" w:space="0" w:color="auto"/>
                    <w:left w:val="none" w:sz="0" w:space="0" w:color="auto"/>
                    <w:bottom w:val="none" w:sz="0" w:space="0" w:color="auto"/>
                    <w:right w:val="none" w:sz="0" w:space="0" w:color="auto"/>
                  </w:divBdr>
                  <w:divsChild>
                    <w:div w:id="989097386">
                      <w:marLeft w:val="0"/>
                      <w:marRight w:val="0"/>
                      <w:marTop w:val="0"/>
                      <w:marBottom w:val="0"/>
                      <w:divBdr>
                        <w:top w:val="none" w:sz="0" w:space="0" w:color="auto"/>
                        <w:left w:val="none" w:sz="0" w:space="0" w:color="auto"/>
                        <w:bottom w:val="none" w:sz="0" w:space="0" w:color="auto"/>
                        <w:right w:val="none" w:sz="0" w:space="0" w:color="auto"/>
                      </w:divBdr>
                    </w:div>
                    <w:div w:id="1096247649">
                      <w:marLeft w:val="0"/>
                      <w:marRight w:val="0"/>
                      <w:marTop w:val="0"/>
                      <w:marBottom w:val="0"/>
                      <w:divBdr>
                        <w:top w:val="none" w:sz="0" w:space="0" w:color="auto"/>
                        <w:left w:val="none" w:sz="0" w:space="0" w:color="auto"/>
                        <w:bottom w:val="none" w:sz="0" w:space="0" w:color="auto"/>
                        <w:right w:val="none" w:sz="0" w:space="0" w:color="auto"/>
                      </w:divBdr>
                    </w:div>
                  </w:divsChild>
                </w:div>
                <w:div w:id="191379135">
                  <w:marLeft w:val="0"/>
                  <w:marRight w:val="0"/>
                  <w:marTop w:val="0"/>
                  <w:marBottom w:val="0"/>
                  <w:divBdr>
                    <w:top w:val="none" w:sz="0" w:space="0" w:color="auto"/>
                    <w:left w:val="none" w:sz="0" w:space="0" w:color="auto"/>
                    <w:bottom w:val="none" w:sz="0" w:space="0" w:color="auto"/>
                    <w:right w:val="none" w:sz="0" w:space="0" w:color="auto"/>
                  </w:divBdr>
                  <w:divsChild>
                    <w:div w:id="176241258">
                      <w:marLeft w:val="0"/>
                      <w:marRight w:val="0"/>
                      <w:marTop w:val="0"/>
                      <w:marBottom w:val="0"/>
                      <w:divBdr>
                        <w:top w:val="none" w:sz="0" w:space="0" w:color="auto"/>
                        <w:left w:val="none" w:sz="0" w:space="0" w:color="auto"/>
                        <w:bottom w:val="none" w:sz="0" w:space="0" w:color="auto"/>
                        <w:right w:val="none" w:sz="0" w:space="0" w:color="auto"/>
                      </w:divBdr>
                    </w:div>
                  </w:divsChild>
                </w:div>
                <w:div w:id="1837770801">
                  <w:marLeft w:val="0"/>
                  <w:marRight w:val="0"/>
                  <w:marTop w:val="0"/>
                  <w:marBottom w:val="0"/>
                  <w:divBdr>
                    <w:top w:val="none" w:sz="0" w:space="0" w:color="auto"/>
                    <w:left w:val="none" w:sz="0" w:space="0" w:color="auto"/>
                    <w:bottom w:val="none" w:sz="0" w:space="0" w:color="auto"/>
                    <w:right w:val="none" w:sz="0" w:space="0" w:color="auto"/>
                  </w:divBdr>
                  <w:divsChild>
                    <w:div w:id="1586500045">
                      <w:marLeft w:val="0"/>
                      <w:marRight w:val="0"/>
                      <w:marTop w:val="0"/>
                      <w:marBottom w:val="0"/>
                      <w:divBdr>
                        <w:top w:val="none" w:sz="0" w:space="0" w:color="auto"/>
                        <w:left w:val="none" w:sz="0" w:space="0" w:color="auto"/>
                        <w:bottom w:val="none" w:sz="0" w:space="0" w:color="auto"/>
                        <w:right w:val="none" w:sz="0" w:space="0" w:color="auto"/>
                      </w:divBdr>
                    </w:div>
                    <w:div w:id="1775319469">
                      <w:marLeft w:val="0"/>
                      <w:marRight w:val="0"/>
                      <w:marTop w:val="0"/>
                      <w:marBottom w:val="0"/>
                      <w:divBdr>
                        <w:top w:val="none" w:sz="0" w:space="0" w:color="auto"/>
                        <w:left w:val="none" w:sz="0" w:space="0" w:color="auto"/>
                        <w:bottom w:val="none" w:sz="0" w:space="0" w:color="auto"/>
                        <w:right w:val="none" w:sz="0" w:space="0" w:color="auto"/>
                      </w:divBdr>
                    </w:div>
                    <w:div w:id="804542416">
                      <w:marLeft w:val="0"/>
                      <w:marRight w:val="0"/>
                      <w:marTop w:val="0"/>
                      <w:marBottom w:val="0"/>
                      <w:divBdr>
                        <w:top w:val="none" w:sz="0" w:space="0" w:color="auto"/>
                        <w:left w:val="none" w:sz="0" w:space="0" w:color="auto"/>
                        <w:bottom w:val="none" w:sz="0" w:space="0" w:color="auto"/>
                        <w:right w:val="none" w:sz="0" w:space="0" w:color="auto"/>
                      </w:divBdr>
                    </w:div>
                    <w:div w:id="1512841555">
                      <w:marLeft w:val="0"/>
                      <w:marRight w:val="0"/>
                      <w:marTop w:val="0"/>
                      <w:marBottom w:val="0"/>
                      <w:divBdr>
                        <w:top w:val="none" w:sz="0" w:space="0" w:color="auto"/>
                        <w:left w:val="none" w:sz="0" w:space="0" w:color="auto"/>
                        <w:bottom w:val="none" w:sz="0" w:space="0" w:color="auto"/>
                        <w:right w:val="none" w:sz="0" w:space="0" w:color="auto"/>
                      </w:divBdr>
                    </w:div>
                    <w:div w:id="167526700">
                      <w:marLeft w:val="0"/>
                      <w:marRight w:val="0"/>
                      <w:marTop w:val="0"/>
                      <w:marBottom w:val="0"/>
                      <w:divBdr>
                        <w:top w:val="none" w:sz="0" w:space="0" w:color="auto"/>
                        <w:left w:val="none" w:sz="0" w:space="0" w:color="auto"/>
                        <w:bottom w:val="none" w:sz="0" w:space="0" w:color="auto"/>
                        <w:right w:val="none" w:sz="0" w:space="0" w:color="auto"/>
                      </w:divBdr>
                    </w:div>
                    <w:div w:id="1409303166">
                      <w:marLeft w:val="0"/>
                      <w:marRight w:val="0"/>
                      <w:marTop w:val="0"/>
                      <w:marBottom w:val="0"/>
                      <w:divBdr>
                        <w:top w:val="none" w:sz="0" w:space="0" w:color="auto"/>
                        <w:left w:val="none" w:sz="0" w:space="0" w:color="auto"/>
                        <w:bottom w:val="none" w:sz="0" w:space="0" w:color="auto"/>
                        <w:right w:val="none" w:sz="0" w:space="0" w:color="auto"/>
                      </w:divBdr>
                    </w:div>
                  </w:divsChild>
                </w:div>
                <w:div w:id="681904383">
                  <w:marLeft w:val="0"/>
                  <w:marRight w:val="0"/>
                  <w:marTop w:val="0"/>
                  <w:marBottom w:val="0"/>
                  <w:divBdr>
                    <w:top w:val="none" w:sz="0" w:space="0" w:color="auto"/>
                    <w:left w:val="none" w:sz="0" w:space="0" w:color="auto"/>
                    <w:bottom w:val="none" w:sz="0" w:space="0" w:color="auto"/>
                    <w:right w:val="none" w:sz="0" w:space="0" w:color="auto"/>
                  </w:divBdr>
                  <w:divsChild>
                    <w:div w:id="1757944459">
                      <w:marLeft w:val="0"/>
                      <w:marRight w:val="0"/>
                      <w:marTop w:val="0"/>
                      <w:marBottom w:val="0"/>
                      <w:divBdr>
                        <w:top w:val="none" w:sz="0" w:space="0" w:color="auto"/>
                        <w:left w:val="none" w:sz="0" w:space="0" w:color="auto"/>
                        <w:bottom w:val="none" w:sz="0" w:space="0" w:color="auto"/>
                        <w:right w:val="none" w:sz="0" w:space="0" w:color="auto"/>
                      </w:divBdr>
                    </w:div>
                    <w:div w:id="1147553203">
                      <w:marLeft w:val="0"/>
                      <w:marRight w:val="0"/>
                      <w:marTop w:val="0"/>
                      <w:marBottom w:val="0"/>
                      <w:divBdr>
                        <w:top w:val="none" w:sz="0" w:space="0" w:color="auto"/>
                        <w:left w:val="none" w:sz="0" w:space="0" w:color="auto"/>
                        <w:bottom w:val="none" w:sz="0" w:space="0" w:color="auto"/>
                        <w:right w:val="none" w:sz="0" w:space="0" w:color="auto"/>
                      </w:divBdr>
                    </w:div>
                    <w:div w:id="1931548047">
                      <w:marLeft w:val="0"/>
                      <w:marRight w:val="0"/>
                      <w:marTop w:val="0"/>
                      <w:marBottom w:val="0"/>
                      <w:divBdr>
                        <w:top w:val="none" w:sz="0" w:space="0" w:color="auto"/>
                        <w:left w:val="none" w:sz="0" w:space="0" w:color="auto"/>
                        <w:bottom w:val="none" w:sz="0" w:space="0" w:color="auto"/>
                        <w:right w:val="none" w:sz="0" w:space="0" w:color="auto"/>
                      </w:divBdr>
                    </w:div>
                    <w:div w:id="694844240">
                      <w:marLeft w:val="0"/>
                      <w:marRight w:val="0"/>
                      <w:marTop w:val="0"/>
                      <w:marBottom w:val="0"/>
                      <w:divBdr>
                        <w:top w:val="none" w:sz="0" w:space="0" w:color="auto"/>
                        <w:left w:val="none" w:sz="0" w:space="0" w:color="auto"/>
                        <w:bottom w:val="none" w:sz="0" w:space="0" w:color="auto"/>
                        <w:right w:val="none" w:sz="0" w:space="0" w:color="auto"/>
                      </w:divBdr>
                    </w:div>
                    <w:div w:id="1449467637">
                      <w:marLeft w:val="0"/>
                      <w:marRight w:val="0"/>
                      <w:marTop w:val="0"/>
                      <w:marBottom w:val="0"/>
                      <w:divBdr>
                        <w:top w:val="none" w:sz="0" w:space="0" w:color="auto"/>
                        <w:left w:val="none" w:sz="0" w:space="0" w:color="auto"/>
                        <w:bottom w:val="none" w:sz="0" w:space="0" w:color="auto"/>
                        <w:right w:val="none" w:sz="0" w:space="0" w:color="auto"/>
                      </w:divBdr>
                    </w:div>
                    <w:div w:id="737822283">
                      <w:marLeft w:val="0"/>
                      <w:marRight w:val="0"/>
                      <w:marTop w:val="0"/>
                      <w:marBottom w:val="0"/>
                      <w:divBdr>
                        <w:top w:val="none" w:sz="0" w:space="0" w:color="auto"/>
                        <w:left w:val="none" w:sz="0" w:space="0" w:color="auto"/>
                        <w:bottom w:val="none" w:sz="0" w:space="0" w:color="auto"/>
                        <w:right w:val="none" w:sz="0" w:space="0" w:color="auto"/>
                      </w:divBdr>
                    </w:div>
                    <w:div w:id="1373454975">
                      <w:marLeft w:val="0"/>
                      <w:marRight w:val="0"/>
                      <w:marTop w:val="0"/>
                      <w:marBottom w:val="0"/>
                      <w:divBdr>
                        <w:top w:val="none" w:sz="0" w:space="0" w:color="auto"/>
                        <w:left w:val="none" w:sz="0" w:space="0" w:color="auto"/>
                        <w:bottom w:val="none" w:sz="0" w:space="0" w:color="auto"/>
                        <w:right w:val="none" w:sz="0" w:space="0" w:color="auto"/>
                      </w:divBdr>
                    </w:div>
                  </w:divsChild>
                </w:div>
                <w:div w:id="1019307594">
                  <w:marLeft w:val="0"/>
                  <w:marRight w:val="0"/>
                  <w:marTop w:val="0"/>
                  <w:marBottom w:val="0"/>
                  <w:divBdr>
                    <w:top w:val="none" w:sz="0" w:space="0" w:color="auto"/>
                    <w:left w:val="none" w:sz="0" w:space="0" w:color="auto"/>
                    <w:bottom w:val="none" w:sz="0" w:space="0" w:color="auto"/>
                    <w:right w:val="none" w:sz="0" w:space="0" w:color="auto"/>
                  </w:divBdr>
                  <w:divsChild>
                    <w:div w:id="751505522">
                      <w:marLeft w:val="0"/>
                      <w:marRight w:val="0"/>
                      <w:marTop w:val="0"/>
                      <w:marBottom w:val="0"/>
                      <w:divBdr>
                        <w:top w:val="none" w:sz="0" w:space="0" w:color="auto"/>
                        <w:left w:val="none" w:sz="0" w:space="0" w:color="auto"/>
                        <w:bottom w:val="none" w:sz="0" w:space="0" w:color="auto"/>
                        <w:right w:val="none" w:sz="0" w:space="0" w:color="auto"/>
                      </w:divBdr>
                    </w:div>
                    <w:div w:id="1919905528">
                      <w:marLeft w:val="0"/>
                      <w:marRight w:val="0"/>
                      <w:marTop w:val="0"/>
                      <w:marBottom w:val="0"/>
                      <w:divBdr>
                        <w:top w:val="none" w:sz="0" w:space="0" w:color="auto"/>
                        <w:left w:val="none" w:sz="0" w:space="0" w:color="auto"/>
                        <w:bottom w:val="none" w:sz="0" w:space="0" w:color="auto"/>
                        <w:right w:val="none" w:sz="0" w:space="0" w:color="auto"/>
                      </w:divBdr>
                    </w:div>
                  </w:divsChild>
                </w:div>
                <w:div w:id="1727214928">
                  <w:marLeft w:val="0"/>
                  <w:marRight w:val="0"/>
                  <w:marTop w:val="0"/>
                  <w:marBottom w:val="0"/>
                  <w:divBdr>
                    <w:top w:val="none" w:sz="0" w:space="0" w:color="auto"/>
                    <w:left w:val="none" w:sz="0" w:space="0" w:color="auto"/>
                    <w:bottom w:val="none" w:sz="0" w:space="0" w:color="auto"/>
                    <w:right w:val="none" w:sz="0" w:space="0" w:color="auto"/>
                  </w:divBdr>
                  <w:divsChild>
                    <w:div w:id="1164393920">
                      <w:marLeft w:val="0"/>
                      <w:marRight w:val="0"/>
                      <w:marTop w:val="0"/>
                      <w:marBottom w:val="0"/>
                      <w:divBdr>
                        <w:top w:val="none" w:sz="0" w:space="0" w:color="auto"/>
                        <w:left w:val="none" w:sz="0" w:space="0" w:color="auto"/>
                        <w:bottom w:val="none" w:sz="0" w:space="0" w:color="auto"/>
                        <w:right w:val="none" w:sz="0" w:space="0" w:color="auto"/>
                      </w:divBdr>
                    </w:div>
                    <w:div w:id="35881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624722">
          <w:marLeft w:val="0"/>
          <w:marRight w:val="0"/>
          <w:marTop w:val="0"/>
          <w:marBottom w:val="0"/>
          <w:divBdr>
            <w:top w:val="none" w:sz="0" w:space="0" w:color="auto"/>
            <w:left w:val="none" w:sz="0" w:space="0" w:color="auto"/>
            <w:bottom w:val="none" w:sz="0" w:space="0" w:color="auto"/>
            <w:right w:val="none" w:sz="0" w:space="0" w:color="auto"/>
          </w:divBdr>
        </w:div>
      </w:divsChild>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1877111338">
      <w:bodyDiv w:val="1"/>
      <w:marLeft w:val="0"/>
      <w:marRight w:val="0"/>
      <w:marTop w:val="0"/>
      <w:marBottom w:val="0"/>
      <w:divBdr>
        <w:top w:val="none" w:sz="0" w:space="0" w:color="auto"/>
        <w:left w:val="none" w:sz="0" w:space="0" w:color="auto"/>
        <w:bottom w:val="none" w:sz="0" w:space="0" w:color="auto"/>
        <w:right w:val="none" w:sz="0" w:space="0" w:color="auto"/>
      </w:divBdr>
      <w:divsChild>
        <w:div w:id="385301657">
          <w:marLeft w:val="0"/>
          <w:marRight w:val="0"/>
          <w:marTop w:val="0"/>
          <w:marBottom w:val="0"/>
          <w:divBdr>
            <w:top w:val="none" w:sz="0" w:space="0" w:color="auto"/>
            <w:left w:val="none" w:sz="0" w:space="0" w:color="auto"/>
            <w:bottom w:val="none" w:sz="0" w:space="0" w:color="auto"/>
            <w:right w:val="none" w:sz="0" w:space="0" w:color="auto"/>
          </w:divBdr>
        </w:div>
        <w:div w:id="1512840917">
          <w:marLeft w:val="0"/>
          <w:marRight w:val="0"/>
          <w:marTop w:val="0"/>
          <w:marBottom w:val="0"/>
          <w:divBdr>
            <w:top w:val="none" w:sz="0" w:space="0" w:color="auto"/>
            <w:left w:val="none" w:sz="0" w:space="0" w:color="auto"/>
            <w:bottom w:val="none" w:sz="0" w:space="0" w:color="auto"/>
            <w:right w:val="none" w:sz="0" w:space="0" w:color="auto"/>
          </w:divBdr>
        </w:div>
        <w:div w:id="1851993330">
          <w:marLeft w:val="0"/>
          <w:marRight w:val="0"/>
          <w:marTop w:val="0"/>
          <w:marBottom w:val="0"/>
          <w:divBdr>
            <w:top w:val="none" w:sz="0" w:space="0" w:color="auto"/>
            <w:left w:val="none" w:sz="0" w:space="0" w:color="auto"/>
            <w:bottom w:val="none" w:sz="0" w:space="0" w:color="auto"/>
            <w:right w:val="none" w:sz="0" w:space="0" w:color="auto"/>
          </w:divBdr>
        </w:div>
        <w:div w:id="1521620426">
          <w:marLeft w:val="0"/>
          <w:marRight w:val="0"/>
          <w:marTop w:val="0"/>
          <w:marBottom w:val="0"/>
          <w:divBdr>
            <w:top w:val="none" w:sz="0" w:space="0" w:color="auto"/>
            <w:left w:val="none" w:sz="0" w:space="0" w:color="auto"/>
            <w:bottom w:val="none" w:sz="0" w:space="0" w:color="auto"/>
            <w:right w:val="none" w:sz="0" w:space="0" w:color="auto"/>
          </w:divBdr>
        </w:div>
        <w:div w:id="1813329170">
          <w:marLeft w:val="0"/>
          <w:marRight w:val="0"/>
          <w:marTop w:val="0"/>
          <w:marBottom w:val="0"/>
          <w:divBdr>
            <w:top w:val="none" w:sz="0" w:space="0" w:color="auto"/>
            <w:left w:val="none" w:sz="0" w:space="0" w:color="auto"/>
            <w:bottom w:val="none" w:sz="0" w:space="0" w:color="auto"/>
            <w:right w:val="none" w:sz="0" w:space="0" w:color="auto"/>
          </w:divBdr>
        </w:div>
        <w:div w:id="319576741">
          <w:marLeft w:val="0"/>
          <w:marRight w:val="0"/>
          <w:marTop w:val="0"/>
          <w:marBottom w:val="0"/>
          <w:divBdr>
            <w:top w:val="none" w:sz="0" w:space="0" w:color="auto"/>
            <w:left w:val="none" w:sz="0" w:space="0" w:color="auto"/>
            <w:bottom w:val="none" w:sz="0" w:space="0" w:color="auto"/>
            <w:right w:val="none" w:sz="0" w:space="0" w:color="auto"/>
          </w:divBdr>
        </w:div>
        <w:div w:id="247155953">
          <w:marLeft w:val="0"/>
          <w:marRight w:val="0"/>
          <w:marTop w:val="0"/>
          <w:marBottom w:val="0"/>
          <w:divBdr>
            <w:top w:val="none" w:sz="0" w:space="0" w:color="auto"/>
            <w:left w:val="none" w:sz="0" w:space="0" w:color="auto"/>
            <w:bottom w:val="none" w:sz="0" w:space="0" w:color="auto"/>
            <w:right w:val="none" w:sz="0" w:space="0" w:color="auto"/>
          </w:divBdr>
        </w:div>
        <w:div w:id="1212306933">
          <w:marLeft w:val="0"/>
          <w:marRight w:val="0"/>
          <w:marTop w:val="0"/>
          <w:marBottom w:val="0"/>
          <w:divBdr>
            <w:top w:val="none" w:sz="0" w:space="0" w:color="auto"/>
            <w:left w:val="none" w:sz="0" w:space="0" w:color="auto"/>
            <w:bottom w:val="none" w:sz="0" w:space="0" w:color="auto"/>
            <w:right w:val="none" w:sz="0" w:space="0" w:color="auto"/>
          </w:divBdr>
        </w:div>
        <w:div w:id="1272664708">
          <w:marLeft w:val="0"/>
          <w:marRight w:val="0"/>
          <w:marTop w:val="0"/>
          <w:marBottom w:val="0"/>
          <w:divBdr>
            <w:top w:val="none" w:sz="0" w:space="0" w:color="auto"/>
            <w:left w:val="none" w:sz="0" w:space="0" w:color="auto"/>
            <w:bottom w:val="none" w:sz="0" w:space="0" w:color="auto"/>
            <w:right w:val="none" w:sz="0" w:space="0" w:color="auto"/>
          </w:divBdr>
        </w:div>
        <w:div w:id="927614054">
          <w:marLeft w:val="0"/>
          <w:marRight w:val="0"/>
          <w:marTop w:val="0"/>
          <w:marBottom w:val="0"/>
          <w:divBdr>
            <w:top w:val="none" w:sz="0" w:space="0" w:color="auto"/>
            <w:left w:val="none" w:sz="0" w:space="0" w:color="auto"/>
            <w:bottom w:val="none" w:sz="0" w:space="0" w:color="auto"/>
            <w:right w:val="none" w:sz="0" w:space="0" w:color="auto"/>
          </w:divBdr>
        </w:div>
        <w:div w:id="733549056">
          <w:marLeft w:val="0"/>
          <w:marRight w:val="0"/>
          <w:marTop w:val="0"/>
          <w:marBottom w:val="0"/>
          <w:divBdr>
            <w:top w:val="none" w:sz="0" w:space="0" w:color="auto"/>
            <w:left w:val="none" w:sz="0" w:space="0" w:color="auto"/>
            <w:bottom w:val="none" w:sz="0" w:space="0" w:color="auto"/>
            <w:right w:val="none" w:sz="0" w:space="0" w:color="auto"/>
          </w:divBdr>
        </w:div>
        <w:div w:id="319967223">
          <w:marLeft w:val="0"/>
          <w:marRight w:val="0"/>
          <w:marTop w:val="0"/>
          <w:marBottom w:val="0"/>
          <w:divBdr>
            <w:top w:val="none" w:sz="0" w:space="0" w:color="auto"/>
            <w:left w:val="none" w:sz="0" w:space="0" w:color="auto"/>
            <w:bottom w:val="none" w:sz="0" w:space="0" w:color="auto"/>
            <w:right w:val="none" w:sz="0" w:space="0" w:color="auto"/>
          </w:divBdr>
        </w:div>
        <w:div w:id="563106614">
          <w:marLeft w:val="0"/>
          <w:marRight w:val="0"/>
          <w:marTop w:val="0"/>
          <w:marBottom w:val="0"/>
          <w:divBdr>
            <w:top w:val="none" w:sz="0" w:space="0" w:color="auto"/>
            <w:left w:val="none" w:sz="0" w:space="0" w:color="auto"/>
            <w:bottom w:val="none" w:sz="0" w:space="0" w:color="auto"/>
            <w:right w:val="none" w:sz="0" w:space="0" w:color="auto"/>
          </w:divBdr>
          <w:divsChild>
            <w:div w:id="1517773705">
              <w:marLeft w:val="-75"/>
              <w:marRight w:val="0"/>
              <w:marTop w:val="30"/>
              <w:marBottom w:val="30"/>
              <w:divBdr>
                <w:top w:val="none" w:sz="0" w:space="0" w:color="auto"/>
                <w:left w:val="none" w:sz="0" w:space="0" w:color="auto"/>
                <w:bottom w:val="none" w:sz="0" w:space="0" w:color="auto"/>
                <w:right w:val="none" w:sz="0" w:space="0" w:color="auto"/>
              </w:divBdr>
              <w:divsChild>
                <w:div w:id="1201818502">
                  <w:marLeft w:val="0"/>
                  <w:marRight w:val="0"/>
                  <w:marTop w:val="0"/>
                  <w:marBottom w:val="0"/>
                  <w:divBdr>
                    <w:top w:val="none" w:sz="0" w:space="0" w:color="auto"/>
                    <w:left w:val="none" w:sz="0" w:space="0" w:color="auto"/>
                    <w:bottom w:val="none" w:sz="0" w:space="0" w:color="auto"/>
                    <w:right w:val="none" w:sz="0" w:space="0" w:color="auto"/>
                  </w:divBdr>
                  <w:divsChild>
                    <w:div w:id="1460610176">
                      <w:marLeft w:val="0"/>
                      <w:marRight w:val="0"/>
                      <w:marTop w:val="0"/>
                      <w:marBottom w:val="0"/>
                      <w:divBdr>
                        <w:top w:val="none" w:sz="0" w:space="0" w:color="auto"/>
                        <w:left w:val="none" w:sz="0" w:space="0" w:color="auto"/>
                        <w:bottom w:val="none" w:sz="0" w:space="0" w:color="auto"/>
                        <w:right w:val="none" w:sz="0" w:space="0" w:color="auto"/>
                      </w:divBdr>
                    </w:div>
                  </w:divsChild>
                </w:div>
                <w:div w:id="1324316923">
                  <w:marLeft w:val="0"/>
                  <w:marRight w:val="0"/>
                  <w:marTop w:val="0"/>
                  <w:marBottom w:val="0"/>
                  <w:divBdr>
                    <w:top w:val="none" w:sz="0" w:space="0" w:color="auto"/>
                    <w:left w:val="none" w:sz="0" w:space="0" w:color="auto"/>
                    <w:bottom w:val="none" w:sz="0" w:space="0" w:color="auto"/>
                    <w:right w:val="none" w:sz="0" w:space="0" w:color="auto"/>
                  </w:divBdr>
                  <w:divsChild>
                    <w:div w:id="2047482077">
                      <w:marLeft w:val="0"/>
                      <w:marRight w:val="0"/>
                      <w:marTop w:val="0"/>
                      <w:marBottom w:val="0"/>
                      <w:divBdr>
                        <w:top w:val="none" w:sz="0" w:space="0" w:color="auto"/>
                        <w:left w:val="none" w:sz="0" w:space="0" w:color="auto"/>
                        <w:bottom w:val="none" w:sz="0" w:space="0" w:color="auto"/>
                        <w:right w:val="none" w:sz="0" w:space="0" w:color="auto"/>
                      </w:divBdr>
                    </w:div>
                    <w:div w:id="1977831798">
                      <w:marLeft w:val="0"/>
                      <w:marRight w:val="0"/>
                      <w:marTop w:val="0"/>
                      <w:marBottom w:val="0"/>
                      <w:divBdr>
                        <w:top w:val="none" w:sz="0" w:space="0" w:color="auto"/>
                        <w:left w:val="none" w:sz="0" w:space="0" w:color="auto"/>
                        <w:bottom w:val="none" w:sz="0" w:space="0" w:color="auto"/>
                        <w:right w:val="none" w:sz="0" w:space="0" w:color="auto"/>
                      </w:divBdr>
                    </w:div>
                  </w:divsChild>
                </w:div>
                <w:div w:id="822818448">
                  <w:marLeft w:val="0"/>
                  <w:marRight w:val="0"/>
                  <w:marTop w:val="0"/>
                  <w:marBottom w:val="0"/>
                  <w:divBdr>
                    <w:top w:val="none" w:sz="0" w:space="0" w:color="auto"/>
                    <w:left w:val="none" w:sz="0" w:space="0" w:color="auto"/>
                    <w:bottom w:val="none" w:sz="0" w:space="0" w:color="auto"/>
                    <w:right w:val="none" w:sz="0" w:space="0" w:color="auto"/>
                  </w:divBdr>
                  <w:divsChild>
                    <w:div w:id="1484077158">
                      <w:marLeft w:val="0"/>
                      <w:marRight w:val="0"/>
                      <w:marTop w:val="0"/>
                      <w:marBottom w:val="0"/>
                      <w:divBdr>
                        <w:top w:val="none" w:sz="0" w:space="0" w:color="auto"/>
                        <w:left w:val="none" w:sz="0" w:space="0" w:color="auto"/>
                        <w:bottom w:val="none" w:sz="0" w:space="0" w:color="auto"/>
                        <w:right w:val="none" w:sz="0" w:space="0" w:color="auto"/>
                      </w:divBdr>
                    </w:div>
                    <w:div w:id="1230577003">
                      <w:marLeft w:val="0"/>
                      <w:marRight w:val="0"/>
                      <w:marTop w:val="0"/>
                      <w:marBottom w:val="0"/>
                      <w:divBdr>
                        <w:top w:val="none" w:sz="0" w:space="0" w:color="auto"/>
                        <w:left w:val="none" w:sz="0" w:space="0" w:color="auto"/>
                        <w:bottom w:val="none" w:sz="0" w:space="0" w:color="auto"/>
                        <w:right w:val="none" w:sz="0" w:space="0" w:color="auto"/>
                      </w:divBdr>
                    </w:div>
                  </w:divsChild>
                </w:div>
                <w:div w:id="1060446418">
                  <w:marLeft w:val="0"/>
                  <w:marRight w:val="0"/>
                  <w:marTop w:val="0"/>
                  <w:marBottom w:val="0"/>
                  <w:divBdr>
                    <w:top w:val="none" w:sz="0" w:space="0" w:color="auto"/>
                    <w:left w:val="none" w:sz="0" w:space="0" w:color="auto"/>
                    <w:bottom w:val="none" w:sz="0" w:space="0" w:color="auto"/>
                    <w:right w:val="none" w:sz="0" w:space="0" w:color="auto"/>
                  </w:divBdr>
                  <w:divsChild>
                    <w:div w:id="1291472573">
                      <w:marLeft w:val="0"/>
                      <w:marRight w:val="0"/>
                      <w:marTop w:val="0"/>
                      <w:marBottom w:val="0"/>
                      <w:divBdr>
                        <w:top w:val="none" w:sz="0" w:space="0" w:color="auto"/>
                        <w:left w:val="none" w:sz="0" w:space="0" w:color="auto"/>
                        <w:bottom w:val="none" w:sz="0" w:space="0" w:color="auto"/>
                        <w:right w:val="none" w:sz="0" w:space="0" w:color="auto"/>
                      </w:divBdr>
                    </w:div>
                  </w:divsChild>
                </w:div>
                <w:div w:id="853230935">
                  <w:marLeft w:val="0"/>
                  <w:marRight w:val="0"/>
                  <w:marTop w:val="0"/>
                  <w:marBottom w:val="0"/>
                  <w:divBdr>
                    <w:top w:val="none" w:sz="0" w:space="0" w:color="auto"/>
                    <w:left w:val="none" w:sz="0" w:space="0" w:color="auto"/>
                    <w:bottom w:val="none" w:sz="0" w:space="0" w:color="auto"/>
                    <w:right w:val="none" w:sz="0" w:space="0" w:color="auto"/>
                  </w:divBdr>
                  <w:divsChild>
                    <w:div w:id="914583028">
                      <w:marLeft w:val="0"/>
                      <w:marRight w:val="0"/>
                      <w:marTop w:val="0"/>
                      <w:marBottom w:val="0"/>
                      <w:divBdr>
                        <w:top w:val="none" w:sz="0" w:space="0" w:color="auto"/>
                        <w:left w:val="none" w:sz="0" w:space="0" w:color="auto"/>
                        <w:bottom w:val="none" w:sz="0" w:space="0" w:color="auto"/>
                        <w:right w:val="none" w:sz="0" w:space="0" w:color="auto"/>
                      </w:divBdr>
                    </w:div>
                    <w:div w:id="1545478723">
                      <w:marLeft w:val="0"/>
                      <w:marRight w:val="0"/>
                      <w:marTop w:val="0"/>
                      <w:marBottom w:val="0"/>
                      <w:divBdr>
                        <w:top w:val="none" w:sz="0" w:space="0" w:color="auto"/>
                        <w:left w:val="none" w:sz="0" w:space="0" w:color="auto"/>
                        <w:bottom w:val="none" w:sz="0" w:space="0" w:color="auto"/>
                        <w:right w:val="none" w:sz="0" w:space="0" w:color="auto"/>
                      </w:divBdr>
                    </w:div>
                    <w:div w:id="1925334092">
                      <w:marLeft w:val="0"/>
                      <w:marRight w:val="0"/>
                      <w:marTop w:val="0"/>
                      <w:marBottom w:val="0"/>
                      <w:divBdr>
                        <w:top w:val="none" w:sz="0" w:space="0" w:color="auto"/>
                        <w:left w:val="none" w:sz="0" w:space="0" w:color="auto"/>
                        <w:bottom w:val="none" w:sz="0" w:space="0" w:color="auto"/>
                        <w:right w:val="none" w:sz="0" w:space="0" w:color="auto"/>
                      </w:divBdr>
                    </w:div>
                    <w:div w:id="909459512">
                      <w:marLeft w:val="0"/>
                      <w:marRight w:val="0"/>
                      <w:marTop w:val="0"/>
                      <w:marBottom w:val="0"/>
                      <w:divBdr>
                        <w:top w:val="none" w:sz="0" w:space="0" w:color="auto"/>
                        <w:left w:val="none" w:sz="0" w:space="0" w:color="auto"/>
                        <w:bottom w:val="none" w:sz="0" w:space="0" w:color="auto"/>
                        <w:right w:val="none" w:sz="0" w:space="0" w:color="auto"/>
                      </w:divBdr>
                    </w:div>
                  </w:divsChild>
                </w:div>
                <w:div w:id="110174122">
                  <w:marLeft w:val="0"/>
                  <w:marRight w:val="0"/>
                  <w:marTop w:val="0"/>
                  <w:marBottom w:val="0"/>
                  <w:divBdr>
                    <w:top w:val="none" w:sz="0" w:space="0" w:color="auto"/>
                    <w:left w:val="none" w:sz="0" w:space="0" w:color="auto"/>
                    <w:bottom w:val="none" w:sz="0" w:space="0" w:color="auto"/>
                    <w:right w:val="none" w:sz="0" w:space="0" w:color="auto"/>
                  </w:divBdr>
                  <w:divsChild>
                    <w:div w:id="8714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13035">
          <w:marLeft w:val="0"/>
          <w:marRight w:val="0"/>
          <w:marTop w:val="0"/>
          <w:marBottom w:val="0"/>
          <w:divBdr>
            <w:top w:val="none" w:sz="0" w:space="0" w:color="auto"/>
            <w:left w:val="none" w:sz="0" w:space="0" w:color="auto"/>
            <w:bottom w:val="none" w:sz="0" w:space="0" w:color="auto"/>
            <w:right w:val="none" w:sz="0" w:space="0" w:color="auto"/>
          </w:divBdr>
        </w:div>
        <w:div w:id="1622877829">
          <w:marLeft w:val="0"/>
          <w:marRight w:val="0"/>
          <w:marTop w:val="0"/>
          <w:marBottom w:val="0"/>
          <w:divBdr>
            <w:top w:val="none" w:sz="0" w:space="0" w:color="auto"/>
            <w:left w:val="none" w:sz="0" w:space="0" w:color="auto"/>
            <w:bottom w:val="none" w:sz="0" w:space="0" w:color="auto"/>
            <w:right w:val="none" w:sz="0" w:space="0" w:color="auto"/>
          </w:divBdr>
        </w:div>
        <w:div w:id="1071586334">
          <w:marLeft w:val="0"/>
          <w:marRight w:val="0"/>
          <w:marTop w:val="0"/>
          <w:marBottom w:val="0"/>
          <w:divBdr>
            <w:top w:val="none" w:sz="0" w:space="0" w:color="auto"/>
            <w:left w:val="none" w:sz="0" w:space="0" w:color="auto"/>
            <w:bottom w:val="none" w:sz="0" w:space="0" w:color="auto"/>
            <w:right w:val="none" w:sz="0" w:space="0" w:color="auto"/>
          </w:divBdr>
        </w:div>
        <w:div w:id="1591935629">
          <w:marLeft w:val="0"/>
          <w:marRight w:val="0"/>
          <w:marTop w:val="0"/>
          <w:marBottom w:val="0"/>
          <w:divBdr>
            <w:top w:val="none" w:sz="0" w:space="0" w:color="auto"/>
            <w:left w:val="none" w:sz="0" w:space="0" w:color="auto"/>
            <w:bottom w:val="none" w:sz="0" w:space="0" w:color="auto"/>
            <w:right w:val="none" w:sz="0" w:space="0" w:color="auto"/>
          </w:divBdr>
          <w:divsChild>
            <w:div w:id="816532751">
              <w:marLeft w:val="-75"/>
              <w:marRight w:val="0"/>
              <w:marTop w:val="30"/>
              <w:marBottom w:val="30"/>
              <w:divBdr>
                <w:top w:val="none" w:sz="0" w:space="0" w:color="auto"/>
                <w:left w:val="none" w:sz="0" w:space="0" w:color="auto"/>
                <w:bottom w:val="none" w:sz="0" w:space="0" w:color="auto"/>
                <w:right w:val="none" w:sz="0" w:space="0" w:color="auto"/>
              </w:divBdr>
              <w:divsChild>
                <w:div w:id="524558620">
                  <w:marLeft w:val="0"/>
                  <w:marRight w:val="0"/>
                  <w:marTop w:val="0"/>
                  <w:marBottom w:val="0"/>
                  <w:divBdr>
                    <w:top w:val="none" w:sz="0" w:space="0" w:color="auto"/>
                    <w:left w:val="none" w:sz="0" w:space="0" w:color="auto"/>
                    <w:bottom w:val="none" w:sz="0" w:space="0" w:color="auto"/>
                    <w:right w:val="none" w:sz="0" w:space="0" w:color="auto"/>
                  </w:divBdr>
                  <w:divsChild>
                    <w:div w:id="885682081">
                      <w:marLeft w:val="0"/>
                      <w:marRight w:val="0"/>
                      <w:marTop w:val="0"/>
                      <w:marBottom w:val="0"/>
                      <w:divBdr>
                        <w:top w:val="none" w:sz="0" w:space="0" w:color="auto"/>
                        <w:left w:val="none" w:sz="0" w:space="0" w:color="auto"/>
                        <w:bottom w:val="none" w:sz="0" w:space="0" w:color="auto"/>
                        <w:right w:val="none" w:sz="0" w:space="0" w:color="auto"/>
                      </w:divBdr>
                    </w:div>
                    <w:div w:id="303047610">
                      <w:marLeft w:val="0"/>
                      <w:marRight w:val="0"/>
                      <w:marTop w:val="0"/>
                      <w:marBottom w:val="0"/>
                      <w:divBdr>
                        <w:top w:val="none" w:sz="0" w:space="0" w:color="auto"/>
                        <w:left w:val="none" w:sz="0" w:space="0" w:color="auto"/>
                        <w:bottom w:val="none" w:sz="0" w:space="0" w:color="auto"/>
                        <w:right w:val="none" w:sz="0" w:space="0" w:color="auto"/>
                      </w:divBdr>
                    </w:div>
                  </w:divsChild>
                </w:div>
                <w:div w:id="674263542">
                  <w:marLeft w:val="0"/>
                  <w:marRight w:val="0"/>
                  <w:marTop w:val="0"/>
                  <w:marBottom w:val="0"/>
                  <w:divBdr>
                    <w:top w:val="none" w:sz="0" w:space="0" w:color="auto"/>
                    <w:left w:val="none" w:sz="0" w:space="0" w:color="auto"/>
                    <w:bottom w:val="none" w:sz="0" w:space="0" w:color="auto"/>
                    <w:right w:val="none" w:sz="0" w:space="0" w:color="auto"/>
                  </w:divBdr>
                  <w:divsChild>
                    <w:div w:id="1157725787">
                      <w:marLeft w:val="0"/>
                      <w:marRight w:val="0"/>
                      <w:marTop w:val="0"/>
                      <w:marBottom w:val="0"/>
                      <w:divBdr>
                        <w:top w:val="none" w:sz="0" w:space="0" w:color="auto"/>
                        <w:left w:val="none" w:sz="0" w:space="0" w:color="auto"/>
                        <w:bottom w:val="none" w:sz="0" w:space="0" w:color="auto"/>
                        <w:right w:val="none" w:sz="0" w:space="0" w:color="auto"/>
                      </w:divBdr>
                    </w:div>
                  </w:divsChild>
                </w:div>
                <w:div w:id="1451244177">
                  <w:marLeft w:val="0"/>
                  <w:marRight w:val="0"/>
                  <w:marTop w:val="0"/>
                  <w:marBottom w:val="0"/>
                  <w:divBdr>
                    <w:top w:val="none" w:sz="0" w:space="0" w:color="auto"/>
                    <w:left w:val="none" w:sz="0" w:space="0" w:color="auto"/>
                    <w:bottom w:val="none" w:sz="0" w:space="0" w:color="auto"/>
                    <w:right w:val="none" w:sz="0" w:space="0" w:color="auto"/>
                  </w:divBdr>
                  <w:divsChild>
                    <w:div w:id="167913313">
                      <w:marLeft w:val="0"/>
                      <w:marRight w:val="0"/>
                      <w:marTop w:val="0"/>
                      <w:marBottom w:val="0"/>
                      <w:divBdr>
                        <w:top w:val="none" w:sz="0" w:space="0" w:color="auto"/>
                        <w:left w:val="none" w:sz="0" w:space="0" w:color="auto"/>
                        <w:bottom w:val="none" w:sz="0" w:space="0" w:color="auto"/>
                        <w:right w:val="none" w:sz="0" w:space="0" w:color="auto"/>
                      </w:divBdr>
                    </w:div>
                    <w:div w:id="1241520676">
                      <w:marLeft w:val="0"/>
                      <w:marRight w:val="0"/>
                      <w:marTop w:val="0"/>
                      <w:marBottom w:val="0"/>
                      <w:divBdr>
                        <w:top w:val="none" w:sz="0" w:space="0" w:color="auto"/>
                        <w:left w:val="none" w:sz="0" w:space="0" w:color="auto"/>
                        <w:bottom w:val="none" w:sz="0" w:space="0" w:color="auto"/>
                        <w:right w:val="none" w:sz="0" w:space="0" w:color="auto"/>
                      </w:divBdr>
                    </w:div>
                    <w:div w:id="1545828897">
                      <w:marLeft w:val="0"/>
                      <w:marRight w:val="0"/>
                      <w:marTop w:val="0"/>
                      <w:marBottom w:val="0"/>
                      <w:divBdr>
                        <w:top w:val="none" w:sz="0" w:space="0" w:color="auto"/>
                        <w:left w:val="none" w:sz="0" w:space="0" w:color="auto"/>
                        <w:bottom w:val="none" w:sz="0" w:space="0" w:color="auto"/>
                        <w:right w:val="none" w:sz="0" w:space="0" w:color="auto"/>
                      </w:divBdr>
                    </w:div>
                    <w:div w:id="1906917578">
                      <w:marLeft w:val="0"/>
                      <w:marRight w:val="0"/>
                      <w:marTop w:val="0"/>
                      <w:marBottom w:val="0"/>
                      <w:divBdr>
                        <w:top w:val="none" w:sz="0" w:space="0" w:color="auto"/>
                        <w:left w:val="none" w:sz="0" w:space="0" w:color="auto"/>
                        <w:bottom w:val="none" w:sz="0" w:space="0" w:color="auto"/>
                        <w:right w:val="none" w:sz="0" w:space="0" w:color="auto"/>
                      </w:divBdr>
                    </w:div>
                    <w:div w:id="736513420">
                      <w:marLeft w:val="0"/>
                      <w:marRight w:val="0"/>
                      <w:marTop w:val="0"/>
                      <w:marBottom w:val="0"/>
                      <w:divBdr>
                        <w:top w:val="none" w:sz="0" w:space="0" w:color="auto"/>
                        <w:left w:val="none" w:sz="0" w:space="0" w:color="auto"/>
                        <w:bottom w:val="none" w:sz="0" w:space="0" w:color="auto"/>
                        <w:right w:val="none" w:sz="0" w:space="0" w:color="auto"/>
                      </w:divBdr>
                    </w:div>
                    <w:div w:id="610169933">
                      <w:marLeft w:val="0"/>
                      <w:marRight w:val="0"/>
                      <w:marTop w:val="0"/>
                      <w:marBottom w:val="0"/>
                      <w:divBdr>
                        <w:top w:val="none" w:sz="0" w:space="0" w:color="auto"/>
                        <w:left w:val="none" w:sz="0" w:space="0" w:color="auto"/>
                        <w:bottom w:val="none" w:sz="0" w:space="0" w:color="auto"/>
                        <w:right w:val="none" w:sz="0" w:space="0" w:color="auto"/>
                      </w:divBdr>
                    </w:div>
                  </w:divsChild>
                </w:div>
                <w:div w:id="695277792">
                  <w:marLeft w:val="0"/>
                  <w:marRight w:val="0"/>
                  <w:marTop w:val="0"/>
                  <w:marBottom w:val="0"/>
                  <w:divBdr>
                    <w:top w:val="none" w:sz="0" w:space="0" w:color="auto"/>
                    <w:left w:val="none" w:sz="0" w:space="0" w:color="auto"/>
                    <w:bottom w:val="none" w:sz="0" w:space="0" w:color="auto"/>
                    <w:right w:val="none" w:sz="0" w:space="0" w:color="auto"/>
                  </w:divBdr>
                  <w:divsChild>
                    <w:div w:id="1826504079">
                      <w:marLeft w:val="0"/>
                      <w:marRight w:val="0"/>
                      <w:marTop w:val="0"/>
                      <w:marBottom w:val="0"/>
                      <w:divBdr>
                        <w:top w:val="none" w:sz="0" w:space="0" w:color="auto"/>
                        <w:left w:val="none" w:sz="0" w:space="0" w:color="auto"/>
                        <w:bottom w:val="none" w:sz="0" w:space="0" w:color="auto"/>
                        <w:right w:val="none" w:sz="0" w:space="0" w:color="auto"/>
                      </w:divBdr>
                    </w:div>
                    <w:div w:id="1034887305">
                      <w:marLeft w:val="0"/>
                      <w:marRight w:val="0"/>
                      <w:marTop w:val="0"/>
                      <w:marBottom w:val="0"/>
                      <w:divBdr>
                        <w:top w:val="none" w:sz="0" w:space="0" w:color="auto"/>
                        <w:left w:val="none" w:sz="0" w:space="0" w:color="auto"/>
                        <w:bottom w:val="none" w:sz="0" w:space="0" w:color="auto"/>
                        <w:right w:val="none" w:sz="0" w:space="0" w:color="auto"/>
                      </w:divBdr>
                    </w:div>
                    <w:div w:id="1018233395">
                      <w:marLeft w:val="0"/>
                      <w:marRight w:val="0"/>
                      <w:marTop w:val="0"/>
                      <w:marBottom w:val="0"/>
                      <w:divBdr>
                        <w:top w:val="none" w:sz="0" w:space="0" w:color="auto"/>
                        <w:left w:val="none" w:sz="0" w:space="0" w:color="auto"/>
                        <w:bottom w:val="none" w:sz="0" w:space="0" w:color="auto"/>
                        <w:right w:val="none" w:sz="0" w:space="0" w:color="auto"/>
                      </w:divBdr>
                    </w:div>
                    <w:div w:id="1886285273">
                      <w:marLeft w:val="0"/>
                      <w:marRight w:val="0"/>
                      <w:marTop w:val="0"/>
                      <w:marBottom w:val="0"/>
                      <w:divBdr>
                        <w:top w:val="none" w:sz="0" w:space="0" w:color="auto"/>
                        <w:left w:val="none" w:sz="0" w:space="0" w:color="auto"/>
                        <w:bottom w:val="none" w:sz="0" w:space="0" w:color="auto"/>
                        <w:right w:val="none" w:sz="0" w:space="0" w:color="auto"/>
                      </w:divBdr>
                    </w:div>
                    <w:div w:id="887768624">
                      <w:marLeft w:val="0"/>
                      <w:marRight w:val="0"/>
                      <w:marTop w:val="0"/>
                      <w:marBottom w:val="0"/>
                      <w:divBdr>
                        <w:top w:val="none" w:sz="0" w:space="0" w:color="auto"/>
                        <w:left w:val="none" w:sz="0" w:space="0" w:color="auto"/>
                        <w:bottom w:val="none" w:sz="0" w:space="0" w:color="auto"/>
                        <w:right w:val="none" w:sz="0" w:space="0" w:color="auto"/>
                      </w:divBdr>
                    </w:div>
                    <w:div w:id="845487080">
                      <w:marLeft w:val="0"/>
                      <w:marRight w:val="0"/>
                      <w:marTop w:val="0"/>
                      <w:marBottom w:val="0"/>
                      <w:divBdr>
                        <w:top w:val="none" w:sz="0" w:space="0" w:color="auto"/>
                        <w:left w:val="none" w:sz="0" w:space="0" w:color="auto"/>
                        <w:bottom w:val="none" w:sz="0" w:space="0" w:color="auto"/>
                        <w:right w:val="none" w:sz="0" w:space="0" w:color="auto"/>
                      </w:divBdr>
                    </w:div>
                    <w:div w:id="554196709">
                      <w:marLeft w:val="0"/>
                      <w:marRight w:val="0"/>
                      <w:marTop w:val="0"/>
                      <w:marBottom w:val="0"/>
                      <w:divBdr>
                        <w:top w:val="none" w:sz="0" w:space="0" w:color="auto"/>
                        <w:left w:val="none" w:sz="0" w:space="0" w:color="auto"/>
                        <w:bottom w:val="none" w:sz="0" w:space="0" w:color="auto"/>
                        <w:right w:val="none" w:sz="0" w:space="0" w:color="auto"/>
                      </w:divBdr>
                    </w:div>
                  </w:divsChild>
                </w:div>
                <w:div w:id="1832600292">
                  <w:marLeft w:val="0"/>
                  <w:marRight w:val="0"/>
                  <w:marTop w:val="0"/>
                  <w:marBottom w:val="0"/>
                  <w:divBdr>
                    <w:top w:val="none" w:sz="0" w:space="0" w:color="auto"/>
                    <w:left w:val="none" w:sz="0" w:space="0" w:color="auto"/>
                    <w:bottom w:val="none" w:sz="0" w:space="0" w:color="auto"/>
                    <w:right w:val="none" w:sz="0" w:space="0" w:color="auto"/>
                  </w:divBdr>
                  <w:divsChild>
                    <w:div w:id="1473907909">
                      <w:marLeft w:val="0"/>
                      <w:marRight w:val="0"/>
                      <w:marTop w:val="0"/>
                      <w:marBottom w:val="0"/>
                      <w:divBdr>
                        <w:top w:val="none" w:sz="0" w:space="0" w:color="auto"/>
                        <w:left w:val="none" w:sz="0" w:space="0" w:color="auto"/>
                        <w:bottom w:val="none" w:sz="0" w:space="0" w:color="auto"/>
                        <w:right w:val="none" w:sz="0" w:space="0" w:color="auto"/>
                      </w:divBdr>
                    </w:div>
                    <w:div w:id="2096239503">
                      <w:marLeft w:val="0"/>
                      <w:marRight w:val="0"/>
                      <w:marTop w:val="0"/>
                      <w:marBottom w:val="0"/>
                      <w:divBdr>
                        <w:top w:val="none" w:sz="0" w:space="0" w:color="auto"/>
                        <w:left w:val="none" w:sz="0" w:space="0" w:color="auto"/>
                        <w:bottom w:val="none" w:sz="0" w:space="0" w:color="auto"/>
                        <w:right w:val="none" w:sz="0" w:space="0" w:color="auto"/>
                      </w:divBdr>
                    </w:div>
                  </w:divsChild>
                </w:div>
                <w:div w:id="1319072921">
                  <w:marLeft w:val="0"/>
                  <w:marRight w:val="0"/>
                  <w:marTop w:val="0"/>
                  <w:marBottom w:val="0"/>
                  <w:divBdr>
                    <w:top w:val="none" w:sz="0" w:space="0" w:color="auto"/>
                    <w:left w:val="none" w:sz="0" w:space="0" w:color="auto"/>
                    <w:bottom w:val="none" w:sz="0" w:space="0" w:color="auto"/>
                    <w:right w:val="none" w:sz="0" w:space="0" w:color="auto"/>
                  </w:divBdr>
                  <w:divsChild>
                    <w:div w:id="814762966">
                      <w:marLeft w:val="0"/>
                      <w:marRight w:val="0"/>
                      <w:marTop w:val="0"/>
                      <w:marBottom w:val="0"/>
                      <w:divBdr>
                        <w:top w:val="none" w:sz="0" w:space="0" w:color="auto"/>
                        <w:left w:val="none" w:sz="0" w:space="0" w:color="auto"/>
                        <w:bottom w:val="none" w:sz="0" w:space="0" w:color="auto"/>
                        <w:right w:val="none" w:sz="0" w:space="0" w:color="auto"/>
                      </w:divBdr>
                    </w:div>
                    <w:div w:id="16408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98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B4D4D.9D7B36C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2.jpg@01DB4D4D.9D7B36C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1E23CAF3-305B-4DBF-B139-1E477BBE73DE}">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3</TotalTime>
  <Pages>9</Pages>
  <Words>19586</Words>
  <Characters>11165</Characters>
  <Application>Microsoft Office Word</Application>
  <DocSecurity>0</DocSecurity>
  <Lines>93</Lines>
  <Paragraphs>61</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Evaldas Stadalius</dc:creator>
  <cp:lastModifiedBy>Artūras Rutkauskas</cp:lastModifiedBy>
  <cp:revision>2</cp:revision>
  <cp:lastPrinted>2018-03-07T08:06:00Z</cp:lastPrinted>
  <dcterms:created xsi:type="dcterms:W3CDTF">2025-02-17T08:38:00Z</dcterms:created>
  <dcterms:modified xsi:type="dcterms:W3CDTF">2025-02-17T08:38:00Z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