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09CA" w14:textId="77777777" w:rsidR="003D4D31" w:rsidRPr="003D4D31" w:rsidRDefault="003D4D31" w:rsidP="003D4D31">
      <w:pPr>
        <w:spacing w:after="0" w:line="240" w:lineRule="auto"/>
        <w:jc w:val="center"/>
        <w:rPr>
          <w:rFonts w:ascii="Times New Roman" w:eastAsia="Times New Roman" w:hAnsi="Times New Roman" w:cs="Times New Roman"/>
          <w:b/>
          <w:bCs/>
          <w:color w:val="000000"/>
          <w:sz w:val="24"/>
          <w:szCs w:val="24"/>
          <w:lang w:eastAsia="lt-LT"/>
        </w:rPr>
      </w:pPr>
      <w:r w:rsidRPr="003D4D31">
        <w:rPr>
          <w:rFonts w:ascii="Times New Roman" w:eastAsia="Times New Roman" w:hAnsi="Times New Roman" w:cs="Times New Roman"/>
          <w:b/>
          <w:bCs/>
          <w:color w:val="000000"/>
          <w:sz w:val="24"/>
          <w:szCs w:val="24"/>
          <w:lang w:eastAsia="lt-LT"/>
        </w:rPr>
        <w:t>2021–2027</w:t>
      </w:r>
      <w:r w:rsidRPr="003D4D31">
        <w:rPr>
          <w:rFonts w:ascii="Times New Roman" w:eastAsia="Times New Roman" w:hAnsi="Times New Roman" w:cs="Times New Roman"/>
          <w:color w:val="000000"/>
          <w:sz w:val="24"/>
          <w:szCs w:val="24"/>
          <w:lang w:eastAsia="lt-LT"/>
        </w:rPr>
        <w:t> </w:t>
      </w:r>
      <w:r w:rsidRPr="003D4D31">
        <w:rPr>
          <w:rFonts w:ascii="Times New Roman" w:eastAsia="Times New Roman" w:hAnsi="Times New Roman" w:cs="Times New Roman"/>
          <w:b/>
          <w:bCs/>
          <w:color w:val="000000"/>
          <w:sz w:val="24"/>
          <w:szCs w:val="24"/>
          <w:lang w:eastAsia="lt-LT"/>
        </w:rPr>
        <w:t>METŲ INTERREG PROGRAMOS PROJEKTO BENDROJO FINANSAVIMO SUTARTIS</w:t>
      </w:r>
    </w:p>
    <w:p w14:paraId="3D6C699E" w14:textId="77777777" w:rsidR="003D4D31" w:rsidRPr="003D4D31" w:rsidRDefault="003D4D31" w:rsidP="003D4D31">
      <w:pPr>
        <w:spacing w:after="0" w:line="240" w:lineRule="auto"/>
        <w:jc w:val="center"/>
        <w:rPr>
          <w:rFonts w:ascii="Times New Roman" w:eastAsia="Times New Roman" w:hAnsi="Times New Roman" w:cs="Times New Roman"/>
          <w:color w:val="000000"/>
          <w:sz w:val="24"/>
          <w:szCs w:val="24"/>
          <w:lang w:eastAsia="lt-LT"/>
        </w:rPr>
      </w:pPr>
    </w:p>
    <w:p w14:paraId="031CA712" w14:textId="77777777" w:rsidR="003D4D31" w:rsidRPr="003D4D31" w:rsidRDefault="003D4D31" w:rsidP="003D4D31">
      <w:pPr>
        <w:spacing w:after="0" w:line="360" w:lineRule="atLeast"/>
        <w:jc w:val="center"/>
        <w:rPr>
          <w:rFonts w:ascii="Times New Roman" w:eastAsia="Times New Roman" w:hAnsi="Times New Roman" w:cs="Times New Roman"/>
          <w:b/>
          <w:color w:val="000000"/>
          <w:sz w:val="24"/>
          <w:szCs w:val="24"/>
          <w:lang w:eastAsia="lt-LT"/>
        </w:rPr>
      </w:pPr>
      <w:r w:rsidRPr="001D6BBA">
        <w:rPr>
          <w:rFonts w:ascii="Times New Roman" w:eastAsia="Times New Roman" w:hAnsi="Times New Roman" w:cs="Times New Roman"/>
          <w:b/>
          <w:color w:val="000000"/>
          <w:sz w:val="24"/>
          <w:szCs w:val="24"/>
          <w:lang w:eastAsia="lt-LT"/>
        </w:rPr>
        <w:t xml:space="preserve">Nr. </w:t>
      </w:r>
      <w:r w:rsidRPr="003D4D31">
        <w:rPr>
          <w:rFonts w:ascii="Times New Roman" w:eastAsia="Times New Roman" w:hAnsi="Times New Roman" w:cs="Times New Roman"/>
          <w:b/>
          <w:color w:val="000000"/>
          <w:sz w:val="24"/>
          <w:szCs w:val="24"/>
          <w:lang w:eastAsia="lt-LT"/>
        </w:rPr>
        <w:t>____________</w:t>
      </w:r>
    </w:p>
    <w:p w14:paraId="7D421AC1" w14:textId="77777777" w:rsidR="001D6BBA" w:rsidRPr="001D6BBA" w:rsidRDefault="001D6BBA" w:rsidP="003D4D31">
      <w:pPr>
        <w:spacing w:after="0" w:line="360" w:lineRule="atLeast"/>
        <w:jc w:val="center"/>
        <w:rPr>
          <w:rFonts w:ascii="Times New Roman" w:eastAsia="Times New Roman" w:hAnsi="Times New Roman" w:cs="Times New Roman"/>
          <w:b/>
          <w:color w:val="000000"/>
          <w:sz w:val="24"/>
          <w:szCs w:val="24"/>
          <w:lang w:eastAsia="lt-LT"/>
        </w:rPr>
      </w:pPr>
    </w:p>
    <w:p w14:paraId="6C094750" w14:textId="3BE5D3E4" w:rsidR="001D6BBA" w:rsidRDefault="001D6BBA" w:rsidP="003D4D31">
      <w:pPr>
        <w:spacing w:after="0" w:line="360" w:lineRule="atLeast"/>
        <w:jc w:val="center"/>
        <w:rPr>
          <w:rFonts w:ascii="Times New Roman" w:eastAsia="Times New Roman" w:hAnsi="Times New Roman" w:cs="Times New Roman"/>
          <w:b/>
          <w:color w:val="000000"/>
          <w:sz w:val="24"/>
          <w:szCs w:val="24"/>
          <w:lang w:eastAsia="lt-LT"/>
        </w:rPr>
      </w:pPr>
      <w:r w:rsidRPr="001D6BBA">
        <w:rPr>
          <w:rFonts w:ascii="Times New Roman" w:eastAsia="Times New Roman" w:hAnsi="Times New Roman" w:cs="Times New Roman"/>
          <w:b/>
          <w:color w:val="000000"/>
          <w:sz w:val="24"/>
          <w:szCs w:val="24"/>
          <w:lang w:eastAsia="lt-LT"/>
        </w:rPr>
        <w:t>202</w:t>
      </w:r>
      <w:r w:rsidR="007824B3">
        <w:rPr>
          <w:rFonts w:ascii="Times New Roman" w:eastAsia="Times New Roman" w:hAnsi="Times New Roman" w:cs="Times New Roman"/>
          <w:b/>
          <w:color w:val="000000"/>
          <w:sz w:val="24"/>
          <w:szCs w:val="24"/>
          <w:lang w:eastAsia="lt-LT"/>
        </w:rPr>
        <w:t>5</w:t>
      </w:r>
      <w:r w:rsidRPr="001D6BBA">
        <w:rPr>
          <w:rFonts w:ascii="Times New Roman" w:eastAsia="Times New Roman" w:hAnsi="Times New Roman" w:cs="Times New Roman"/>
          <w:b/>
          <w:color w:val="000000"/>
          <w:sz w:val="24"/>
          <w:szCs w:val="24"/>
          <w:lang w:eastAsia="lt-LT"/>
        </w:rPr>
        <w:t>-</w:t>
      </w:r>
    </w:p>
    <w:p w14:paraId="3B01B9E1" w14:textId="77777777" w:rsidR="001D6BBA" w:rsidRDefault="001D6BBA" w:rsidP="003D4D31">
      <w:pPr>
        <w:spacing w:after="0" w:line="360" w:lineRule="atLeast"/>
        <w:jc w:val="center"/>
        <w:rPr>
          <w:rFonts w:ascii="Times New Roman" w:hAnsi="Times New Roman" w:cs="Times New Roman"/>
          <w:i/>
          <w:sz w:val="24"/>
          <w:szCs w:val="24"/>
        </w:rPr>
      </w:pPr>
      <w:r w:rsidRPr="001D6BBA">
        <w:rPr>
          <w:rFonts w:ascii="Times New Roman" w:hAnsi="Times New Roman" w:cs="Times New Roman"/>
          <w:i/>
          <w:sz w:val="24"/>
          <w:szCs w:val="24"/>
        </w:rPr>
        <w:t>(įrašyti datą)</w:t>
      </w:r>
    </w:p>
    <w:p w14:paraId="4C44C348" w14:textId="77777777" w:rsidR="001D6BBA" w:rsidRPr="001D6BBA" w:rsidRDefault="001D6BBA" w:rsidP="003D4D31">
      <w:pPr>
        <w:spacing w:after="0" w:line="360" w:lineRule="atLeast"/>
        <w:jc w:val="center"/>
        <w:rPr>
          <w:rFonts w:ascii="Times New Roman" w:eastAsia="Times New Roman" w:hAnsi="Times New Roman" w:cs="Times New Roman"/>
          <w:b/>
          <w:color w:val="000000"/>
          <w:sz w:val="24"/>
          <w:szCs w:val="24"/>
          <w:lang w:eastAsia="lt-LT"/>
        </w:rPr>
      </w:pPr>
    </w:p>
    <w:p w14:paraId="05047322" w14:textId="77777777" w:rsidR="003D4D31" w:rsidRPr="003D4D31" w:rsidRDefault="003D4D31" w:rsidP="003D4D31">
      <w:pPr>
        <w:spacing w:after="0" w:line="360" w:lineRule="atLeast"/>
        <w:jc w:val="center"/>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Vilnius</w:t>
      </w:r>
    </w:p>
    <w:p w14:paraId="16C187E4" w14:textId="77777777" w:rsidR="003D4D31" w:rsidRPr="003D4D31" w:rsidRDefault="003D4D31" w:rsidP="003D4D31">
      <w:pPr>
        <w:spacing w:after="0" w:line="360"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1986F392" w14:textId="785C9405"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xml:space="preserve">Lietuvos Respublikos vidaus reikalų ministerija, atstovaujama vidaus reikalų viceministro </w:t>
      </w:r>
      <w:r w:rsidR="00AA08B3" w:rsidRPr="00AA08B3">
        <w:rPr>
          <w:rFonts w:ascii="Times New Roman" w:eastAsia="Times New Roman" w:hAnsi="Times New Roman" w:cs="Times New Roman"/>
          <w:sz w:val="24"/>
          <w:szCs w:val="24"/>
          <w:lang w:eastAsia="lt-LT"/>
        </w:rPr>
        <w:t>Vaidot</w:t>
      </w:r>
      <w:r w:rsidR="00AA08B3">
        <w:rPr>
          <w:rFonts w:ascii="Times New Roman" w:eastAsia="Times New Roman" w:hAnsi="Times New Roman" w:cs="Times New Roman"/>
          <w:sz w:val="24"/>
          <w:szCs w:val="24"/>
          <w:lang w:eastAsia="lt-LT"/>
        </w:rPr>
        <w:t>o</w:t>
      </w:r>
      <w:r w:rsidR="00AA08B3" w:rsidRPr="00AA08B3">
        <w:rPr>
          <w:rFonts w:ascii="Times New Roman" w:eastAsia="Times New Roman" w:hAnsi="Times New Roman" w:cs="Times New Roman"/>
          <w:sz w:val="24"/>
          <w:szCs w:val="24"/>
          <w:lang w:eastAsia="lt-LT"/>
        </w:rPr>
        <w:t xml:space="preserve"> Jakšt</w:t>
      </w:r>
      <w:r w:rsidR="00AA08B3">
        <w:rPr>
          <w:rFonts w:ascii="Times New Roman" w:eastAsia="Times New Roman" w:hAnsi="Times New Roman" w:cs="Times New Roman"/>
          <w:sz w:val="24"/>
          <w:szCs w:val="24"/>
          <w:lang w:eastAsia="lt-LT"/>
        </w:rPr>
        <w:t>o</w:t>
      </w:r>
      <w:r w:rsidRPr="003D4D31">
        <w:rPr>
          <w:rFonts w:ascii="Times New Roman" w:eastAsia="Times New Roman" w:hAnsi="Times New Roman" w:cs="Times New Roman"/>
          <w:color w:val="000000"/>
          <w:sz w:val="24"/>
          <w:szCs w:val="24"/>
          <w:lang w:eastAsia="lt-LT"/>
        </w:rPr>
        <w:t xml:space="preserve">, veikiančio pagal Lietuvos Respublikos valstybės biudžeto lėšų, skirtų </w:t>
      </w:r>
      <w:bookmarkStart w:id="0" w:name="_Hlk159229141"/>
      <w:r w:rsidRPr="003D4D31">
        <w:rPr>
          <w:rFonts w:ascii="Times New Roman" w:eastAsia="Times New Roman" w:hAnsi="Times New Roman" w:cs="Times New Roman"/>
          <w:color w:val="000000"/>
          <w:sz w:val="24"/>
          <w:szCs w:val="24"/>
          <w:lang w:eastAsia="lt-LT"/>
        </w:rPr>
        <w:t xml:space="preserve">2021–2027 metų Europos Sąjungos finansinio laikotarpio INTERREG programoms bendrai finansuoti, naudojimo taisyklių, patvirtintų Lietuvos Respublikos vidaus reikalų ministro 2023 m. </w:t>
      </w:r>
      <w:r w:rsidR="001D6BBA">
        <w:rPr>
          <w:rFonts w:ascii="Times New Roman" w:eastAsia="Times New Roman" w:hAnsi="Times New Roman" w:cs="Times New Roman"/>
          <w:color w:val="000000"/>
          <w:sz w:val="24"/>
          <w:szCs w:val="24"/>
          <w:lang w:eastAsia="lt-LT"/>
        </w:rPr>
        <w:t>kovo 10</w:t>
      </w:r>
      <w:r w:rsidRPr="003D4D31">
        <w:rPr>
          <w:rFonts w:ascii="Times New Roman" w:eastAsia="Times New Roman" w:hAnsi="Times New Roman" w:cs="Times New Roman"/>
          <w:color w:val="000000"/>
          <w:sz w:val="24"/>
          <w:szCs w:val="24"/>
          <w:lang w:eastAsia="lt-LT"/>
        </w:rPr>
        <w:t xml:space="preserve"> d. įsakymu Nr. 1V-</w:t>
      </w:r>
      <w:r w:rsidR="001D6BBA">
        <w:rPr>
          <w:rFonts w:ascii="Times New Roman" w:eastAsia="Times New Roman" w:hAnsi="Times New Roman" w:cs="Times New Roman"/>
          <w:color w:val="000000"/>
          <w:sz w:val="24"/>
          <w:szCs w:val="24"/>
          <w:lang w:eastAsia="lt-LT"/>
        </w:rPr>
        <w:t>119</w:t>
      </w:r>
      <w:r w:rsidRPr="003D4D31">
        <w:rPr>
          <w:rFonts w:ascii="Times New Roman" w:eastAsia="Times New Roman" w:hAnsi="Times New Roman" w:cs="Times New Roman"/>
          <w:color w:val="000000"/>
          <w:sz w:val="24"/>
          <w:szCs w:val="24"/>
          <w:lang w:eastAsia="lt-LT"/>
        </w:rPr>
        <w:t xml:space="preserve"> „Dėl Lietuvos Respublikos valstybės biudžeto lėšų, skirtų 2021–2027 metų Europos Sąjungos finansinio laikotarpio INTERREG programoms bendrai finansuoti naudojimo taisyklių patvirtinimo“, (toliau – Taisyklės) 11 punktą</w:t>
      </w:r>
      <w:bookmarkEnd w:id="0"/>
      <w:r w:rsidRPr="003D4D31">
        <w:rPr>
          <w:rFonts w:ascii="Times New Roman" w:eastAsia="Times New Roman" w:hAnsi="Times New Roman" w:cs="Times New Roman"/>
          <w:color w:val="000000"/>
          <w:sz w:val="24"/>
          <w:szCs w:val="24"/>
          <w:lang w:eastAsia="lt-LT"/>
        </w:rPr>
        <w:t>,</w:t>
      </w:r>
    </w:p>
    <w:p w14:paraId="693AF54A" w14:textId="77777777" w:rsidR="003D4D31" w:rsidRPr="003D4D31" w:rsidRDefault="003D4D31" w:rsidP="003D4D31">
      <w:pPr>
        <w:spacing w:after="0" w:line="360"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15E0FC24" w14:textId="77777777" w:rsidR="003D4D31" w:rsidRPr="003D4D31" w:rsidRDefault="003D4D31" w:rsidP="00FE6DBB">
      <w:pPr>
        <w:spacing w:after="0" w:line="276" w:lineRule="auto"/>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ir</w:t>
      </w:r>
    </w:p>
    <w:p w14:paraId="7335A5E6" w14:textId="77777777" w:rsidR="003D4D31" w:rsidRPr="003D4D31" w:rsidRDefault="003D4D31" w:rsidP="00FE6DBB">
      <w:pPr>
        <w:spacing w:after="0" w:line="276" w:lineRule="auto"/>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6C2A6AED" w14:textId="1CA14BA7" w:rsidR="003D4D31" w:rsidRPr="00664990" w:rsidRDefault="00C00D31" w:rsidP="00FE6DBB">
      <w:pPr>
        <w:pStyle w:val="Antrats"/>
        <w:tabs>
          <w:tab w:val="clear" w:pos="4513"/>
          <w:tab w:val="center" w:pos="709"/>
        </w:tabs>
        <w:spacing w:line="276" w:lineRule="auto"/>
        <w:jc w:val="both"/>
        <w:rPr>
          <w:rFonts w:eastAsia="Calibri"/>
          <w:szCs w:val="24"/>
          <w:lang w:eastAsia="lt-LT"/>
        </w:rPr>
      </w:pPr>
      <w:bookmarkStart w:id="1" w:name="_Hlk181704980"/>
      <w:r>
        <w:rPr>
          <w:rFonts w:eastAsia="Calibri"/>
          <w:szCs w:val="24"/>
          <w:lang w:eastAsia="lt-LT"/>
        </w:rPr>
        <w:tab/>
      </w:r>
      <w:r>
        <w:rPr>
          <w:rFonts w:eastAsia="Calibri"/>
          <w:szCs w:val="24"/>
          <w:lang w:eastAsia="lt-LT"/>
        </w:rPr>
        <w:tab/>
      </w:r>
      <w:bookmarkEnd w:id="1"/>
      <w:r w:rsidR="00612A94" w:rsidRPr="00612A94">
        <w:rPr>
          <w:rFonts w:eastAsia="Calibri"/>
          <w:szCs w:val="24"/>
          <w:lang w:eastAsia="lt-LT"/>
        </w:rPr>
        <w:t>Joniškio „Saulės“ pagrindinė mokykla</w:t>
      </w:r>
      <w:r w:rsidR="00612A94" w:rsidRPr="00612A94">
        <w:rPr>
          <w:rFonts w:eastAsia="Calibri"/>
          <w:szCs w:val="24"/>
          <w:lang w:eastAsia="lt-LT"/>
        </w:rPr>
        <w:t xml:space="preserve"> </w:t>
      </w:r>
      <w:r w:rsidR="003D4D31" w:rsidRPr="003D4D31">
        <w:rPr>
          <w:color w:val="000000"/>
          <w:szCs w:val="24"/>
          <w:lang w:eastAsia="lt-LT"/>
        </w:rPr>
        <w:t xml:space="preserve">(toliau – Lietuvos partneris), </w:t>
      </w:r>
      <w:r w:rsidR="003D4D31" w:rsidRPr="00F903E1">
        <w:rPr>
          <w:color w:val="000000"/>
          <w:szCs w:val="24"/>
          <w:lang w:eastAsia="lt-LT"/>
        </w:rPr>
        <w:t>atstovaujam</w:t>
      </w:r>
      <w:r w:rsidR="00514FE2" w:rsidRPr="00F903E1">
        <w:rPr>
          <w:color w:val="000000"/>
          <w:szCs w:val="24"/>
          <w:lang w:eastAsia="lt-LT"/>
        </w:rPr>
        <w:t>a</w:t>
      </w:r>
      <w:r w:rsidR="00CA4B7B" w:rsidRPr="00F903E1">
        <w:rPr>
          <w:color w:val="000000"/>
          <w:szCs w:val="24"/>
          <w:lang w:eastAsia="lt-LT"/>
        </w:rPr>
        <w:t xml:space="preserve"> </w:t>
      </w:r>
      <w:r w:rsidR="00612A94" w:rsidRPr="00612A94">
        <w:rPr>
          <w:color w:val="000000"/>
          <w:szCs w:val="24"/>
          <w:lang w:eastAsia="lt-LT"/>
        </w:rPr>
        <w:t>laikinai einan</w:t>
      </w:r>
      <w:r w:rsidR="00612A94">
        <w:rPr>
          <w:color w:val="000000"/>
          <w:szCs w:val="24"/>
          <w:lang w:eastAsia="lt-LT"/>
        </w:rPr>
        <w:t>čios</w:t>
      </w:r>
      <w:r w:rsidR="00612A94" w:rsidRPr="00612A94">
        <w:rPr>
          <w:color w:val="000000"/>
          <w:szCs w:val="24"/>
          <w:lang w:eastAsia="lt-LT"/>
        </w:rPr>
        <w:t xml:space="preserve"> direktoriaus pareigas</w:t>
      </w:r>
      <w:r w:rsidR="00612A94">
        <w:rPr>
          <w:color w:val="000000"/>
          <w:szCs w:val="24"/>
          <w:lang w:eastAsia="lt-LT"/>
        </w:rPr>
        <w:t xml:space="preserve"> </w:t>
      </w:r>
      <w:r w:rsidR="00612A94" w:rsidRPr="00612A94">
        <w:rPr>
          <w:color w:val="000000"/>
          <w:szCs w:val="24"/>
          <w:lang w:eastAsia="lt-LT"/>
        </w:rPr>
        <w:t>Rit</w:t>
      </w:r>
      <w:r w:rsidR="00612A94">
        <w:rPr>
          <w:color w:val="000000"/>
          <w:szCs w:val="24"/>
          <w:lang w:eastAsia="lt-LT"/>
        </w:rPr>
        <w:t>os</w:t>
      </w:r>
      <w:r w:rsidR="00612A94" w:rsidRPr="00612A94">
        <w:rPr>
          <w:color w:val="000000"/>
          <w:szCs w:val="24"/>
          <w:lang w:eastAsia="lt-LT"/>
        </w:rPr>
        <w:t xml:space="preserve"> Šilinienė</w:t>
      </w:r>
      <w:r w:rsidR="00612A94">
        <w:rPr>
          <w:color w:val="000000"/>
          <w:szCs w:val="24"/>
          <w:lang w:eastAsia="lt-LT"/>
        </w:rPr>
        <w:t>s</w:t>
      </w:r>
      <w:r w:rsidR="003D4D31" w:rsidRPr="00F903E1">
        <w:rPr>
          <w:color w:val="000000"/>
          <w:szCs w:val="24"/>
          <w:lang w:eastAsia="lt-LT"/>
        </w:rPr>
        <w:t>,</w:t>
      </w:r>
    </w:p>
    <w:p w14:paraId="32550866"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toliau kartu – Šalys, atskirai – Šalis,</w:t>
      </w:r>
    </w:p>
    <w:p w14:paraId="0330061A"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sudarė šią 2021–2027 metų INTERREG programos projekto bendrojo finansavimo sutartį (toliau – Sutartis):</w:t>
      </w:r>
    </w:p>
    <w:p w14:paraId="6466CD23" w14:textId="77777777" w:rsidR="003D4D31" w:rsidRPr="003D4D31" w:rsidRDefault="003D4D31" w:rsidP="003D4D31">
      <w:pPr>
        <w:spacing w:after="0" w:line="360"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56D8B2AC" w14:textId="77777777" w:rsidR="003D4D31" w:rsidRPr="003D4D31" w:rsidRDefault="003D4D31" w:rsidP="003D4D31">
      <w:pPr>
        <w:spacing w:after="0" w:line="276" w:lineRule="atLeast"/>
        <w:jc w:val="center"/>
        <w:rPr>
          <w:rFonts w:ascii="Times New Roman" w:eastAsia="Times New Roman" w:hAnsi="Times New Roman" w:cs="Times New Roman"/>
          <w:color w:val="000000"/>
          <w:sz w:val="24"/>
          <w:szCs w:val="24"/>
          <w:lang w:eastAsia="lt-LT"/>
        </w:rPr>
      </w:pPr>
      <w:bookmarkStart w:id="2" w:name="part_2714741dc09045998c0b3f38feaaa943"/>
      <w:bookmarkEnd w:id="2"/>
      <w:r w:rsidRPr="003D4D31">
        <w:rPr>
          <w:rFonts w:ascii="Times New Roman" w:eastAsia="Times New Roman" w:hAnsi="Times New Roman" w:cs="Times New Roman"/>
          <w:b/>
          <w:bCs/>
          <w:color w:val="000000"/>
          <w:sz w:val="24"/>
          <w:szCs w:val="24"/>
          <w:lang w:eastAsia="lt-LT"/>
        </w:rPr>
        <w:t>1. SUTARTIES DALYKAS</w:t>
      </w:r>
    </w:p>
    <w:p w14:paraId="524B6419" w14:textId="77777777" w:rsidR="003D4D31" w:rsidRPr="003D4D31" w:rsidRDefault="003D4D31" w:rsidP="003D4D31">
      <w:pPr>
        <w:spacing w:after="0" w:line="240" w:lineRule="auto"/>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314BF756" w14:textId="50EDB6D2" w:rsidR="003D4D31" w:rsidRPr="00BC126A" w:rsidRDefault="003D4D31" w:rsidP="002A60E2">
      <w:pPr>
        <w:spacing w:after="0" w:line="360" w:lineRule="atLeast"/>
        <w:ind w:firstLine="709"/>
        <w:jc w:val="both"/>
        <w:rPr>
          <w:rFonts w:ascii="Times New Roman" w:eastAsia="Calibri" w:hAnsi="Times New Roman" w:cs="Times New Roman"/>
          <w:i/>
          <w:sz w:val="24"/>
          <w:szCs w:val="24"/>
        </w:rPr>
      </w:pPr>
      <w:bookmarkStart w:id="3" w:name="part_4cc87a506a9b4e5cbb2f1405c926dcc5"/>
      <w:bookmarkEnd w:id="3"/>
      <w:r w:rsidRPr="003D4D31">
        <w:rPr>
          <w:rFonts w:ascii="Times New Roman" w:eastAsia="Times New Roman" w:hAnsi="Times New Roman" w:cs="Times New Roman"/>
          <w:color w:val="000000"/>
          <w:sz w:val="24"/>
          <w:szCs w:val="24"/>
          <w:lang w:eastAsia="lt-LT"/>
        </w:rPr>
        <w:t xml:space="preserve">1.1. Vidaus reikalų ministerija įsipareigoja Sutartyje nustatyta tvarka ir sąlygomis skirti Lietuvos partneriui, įgyvendinančiam 2021–2027 </w:t>
      </w:r>
      <w:r w:rsidRPr="00D64D86">
        <w:rPr>
          <w:rFonts w:ascii="Times New Roman" w:eastAsia="Times New Roman" w:hAnsi="Times New Roman" w:cs="Times New Roman"/>
          <w:color w:val="000000"/>
          <w:sz w:val="24"/>
          <w:szCs w:val="24"/>
          <w:lang w:eastAsia="lt-LT"/>
        </w:rPr>
        <w:t xml:space="preserve">metų </w:t>
      </w:r>
      <w:r w:rsidR="00D64D86" w:rsidRPr="00D64D86">
        <w:rPr>
          <w:rFonts w:ascii="Times New Roman" w:hAnsi="Times New Roman" w:cs="Times New Roman"/>
          <w:sz w:val="24"/>
          <w:szCs w:val="24"/>
        </w:rPr>
        <w:t xml:space="preserve">Europos teritorinio bendradarbiavimo tikslo </w:t>
      </w:r>
      <w:r w:rsidR="00B556A2" w:rsidRPr="00B556A2">
        <w:rPr>
          <w:rFonts w:ascii="Times New Roman" w:hAnsi="Times New Roman" w:cs="Times New Roman"/>
          <w:sz w:val="24"/>
          <w:szCs w:val="24"/>
        </w:rPr>
        <w:t>Interreg</w:t>
      </w:r>
      <w:r w:rsidR="00B556A2">
        <w:rPr>
          <w:rFonts w:ascii="Times New Roman" w:hAnsi="Times New Roman" w:cs="Times New Roman"/>
          <w:sz w:val="24"/>
          <w:szCs w:val="24"/>
        </w:rPr>
        <w:t xml:space="preserve"> </w:t>
      </w:r>
      <w:r w:rsidR="00B556A2" w:rsidRPr="00B556A2">
        <w:rPr>
          <w:rFonts w:ascii="Times New Roman" w:hAnsi="Times New Roman" w:cs="Times New Roman"/>
          <w:sz w:val="24"/>
          <w:szCs w:val="24"/>
        </w:rPr>
        <w:t xml:space="preserve">VI-A </w:t>
      </w:r>
      <w:r w:rsidR="00422B77" w:rsidRPr="00422B77">
        <w:rPr>
          <w:rFonts w:ascii="Times New Roman" w:hAnsi="Times New Roman" w:cs="Times New Roman"/>
          <w:sz w:val="24"/>
          <w:szCs w:val="24"/>
        </w:rPr>
        <w:t>Latvijos ir Lietuvos</w:t>
      </w:r>
      <w:r w:rsidR="00B556A2" w:rsidRPr="00B556A2">
        <w:rPr>
          <w:rFonts w:ascii="Times New Roman" w:hAnsi="Times New Roman" w:cs="Times New Roman"/>
          <w:sz w:val="24"/>
          <w:szCs w:val="24"/>
        </w:rPr>
        <w:t xml:space="preserve"> bendradarbiavimo per sieną </w:t>
      </w:r>
      <w:r w:rsidR="00D64D86" w:rsidRPr="00D64D86">
        <w:rPr>
          <w:rFonts w:ascii="Times New Roman" w:hAnsi="Times New Roman" w:cs="Times New Roman"/>
          <w:sz w:val="24"/>
          <w:szCs w:val="24"/>
        </w:rPr>
        <w:t xml:space="preserve">programos </w:t>
      </w:r>
      <w:r w:rsidRPr="003D4D31">
        <w:rPr>
          <w:rFonts w:ascii="Times New Roman" w:eastAsia="Times New Roman" w:hAnsi="Times New Roman" w:cs="Times New Roman"/>
          <w:color w:val="000000"/>
          <w:sz w:val="24"/>
          <w:szCs w:val="24"/>
          <w:lang w:eastAsia="lt-LT"/>
        </w:rPr>
        <w:t>(toliau – programa) </w:t>
      </w:r>
      <w:r w:rsidR="002826B0" w:rsidRPr="002826B0">
        <w:rPr>
          <w:rFonts w:ascii="Times New Roman" w:eastAsia="Calibri" w:hAnsi="Times New Roman" w:cs="Times New Roman"/>
          <w:i/>
          <w:sz w:val="24"/>
          <w:szCs w:val="24"/>
          <w:lang w:val="en-GB"/>
        </w:rPr>
        <w:t>„</w:t>
      </w:r>
      <w:r w:rsidR="003160CC" w:rsidRPr="003160CC">
        <w:rPr>
          <w:rFonts w:ascii="Times New Roman" w:eastAsia="Calibri" w:hAnsi="Times New Roman" w:cs="Times New Roman"/>
          <w:iCs/>
          <w:sz w:val="24"/>
          <w:szCs w:val="24"/>
          <w:lang w:val="en-GB"/>
        </w:rPr>
        <w:t>Language – a key for understanding your neighbor</w:t>
      </w:r>
      <w:r w:rsidR="00BC126A" w:rsidRPr="00AC1F8D">
        <w:rPr>
          <w:rFonts w:ascii="Times New Roman" w:eastAsia="Calibri" w:hAnsi="Times New Roman" w:cs="Times New Roman"/>
          <w:bCs/>
          <w:i/>
          <w:sz w:val="24"/>
          <w:szCs w:val="24"/>
        </w:rPr>
        <w:t>“</w:t>
      </w:r>
      <w:r w:rsidR="00B556A2" w:rsidRPr="00AC1F8D">
        <w:rPr>
          <w:rFonts w:ascii="Times New Roman" w:eastAsia="Calibri" w:hAnsi="Times New Roman" w:cs="Times New Roman"/>
          <w:i/>
          <w:sz w:val="24"/>
          <w:szCs w:val="24"/>
        </w:rPr>
        <w:t xml:space="preserve"> </w:t>
      </w:r>
      <w:r w:rsidRPr="003D4D31">
        <w:rPr>
          <w:rFonts w:ascii="Times New Roman" w:eastAsia="Times New Roman" w:hAnsi="Times New Roman" w:cs="Times New Roman"/>
          <w:color w:val="000000"/>
          <w:sz w:val="24"/>
          <w:szCs w:val="24"/>
          <w:lang w:eastAsia="lt-LT"/>
        </w:rPr>
        <w:t>projektą</w:t>
      </w:r>
      <w:r w:rsidR="00CB2897">
        <w:rPr>
          <w:rFonts w:ascii="Times New Roman" w:eastAsia="Times New Roman" w:hAnsi="Times New Roman" w:cs="Times New Roman"/>
          <w:color w:val="000000"/>
          <w:sz w:val="24"/>
          <w:szCs w:val="24"/>
          <w:lang w:eastAsia="lt-LT"/>
        </w:rPr>
        <w:t xml:space="preserve"> </w:t>
      </w:r>
      <w:r w:rsidR="001D6BBA">
        <w:rPr>
          <w:rFonts w:ascii="Times New Roman" w:eastAsia="Times New Roman" w:hAnsi="Times New Roman" w:cs="Times New Roman"/>
          <w:color w:val="000000"/>
          <w:sz w:val="24"/>
          <w:szCs w:val="24"/>
          <w:lang w:eastAsia="lt-LT"/>
        </w:rPr>
        <w:t xml:space="preserve">Nr. </w:t>
      </w:r>
      <w:r w:rsidR="00422B77" w:rsidRPr="00422B77">
        <w:rPr>
          <w:rFonts w:ascii="Times New Roman" w:eastAsia="Times New Roman" w:hAnsi="Times New Roman" w:cs="Times New Roman"/>
          <w:color w:val="000000"/>
          <w:sz w:val="24"/>
          <w:szCs w:val="24"/>
          <w:lang w:eastAsia="lt-LT"/>
        </w:rPr>
        <w:t>LL-00</w:t>
      </w:r>
      <w:r w:rsidR="003160CC">
        <w:rPr>
          <w:rFonts w:ascii="Times New Roman" w:eastAsia="Times New Roman" w:hAnsi="Times New Roman" w:cs="Times New Roman"/>
          <w:color w:val="000000"/>
          <w:sz w:val="24"/>
          <w:szCs w:val="24"/>
          <w:lang w:eastAsia="lt-LT"/>
        </w:rPr>
        <w:t>055</w:t>
      </w:r>
      <w:r w:rsidR="00422B77" w:rsidRPr="00422B77">
        <w:rPr>
          <w:rFonts w:ascii="Times New Roman" w:eastAsia="Times New Roman" w:hAnsi="Times New Roman" w:cs="Times New Roman"/>
          <w:color w:val="000000"/>
          <w:sz w:val="24"/>
          <w:szCs w:val="24"/>
          <w:lang w:eastAsia="lt-LT"/>
        </w:rPr>
        <w:t xml:space="preserve"> </w:t>
      </w:r>
      <w:r w:rsidRPr="003D4D31">
        <w:rPr>
          <w:rFonts w:ascii="Times New Roman" w:eastAsia="Times New Roman" w:hAnsi="Times New Roman" w:cs="Times New Roman"/>
          <w:color w:val="000000"/>
          <w:sz w:val="24"/>
          <w:szCs w:val="24"/>
          <w:lang w:eastAsia="lt-LT"/>
        </w:rPr>
        <w:t>(toliau – projektas) pagal </w:t>
      </w:r>
      <w:r w:rsidR="001D6BBA">
        <w:rPr>
          <w:rFonts w:ascii="Times New Roman" w:eastAsia="Times New Roman" w:hAnsi="Times New Roman" w:cs="Times New Roman"/>
          <w:i/>
          <w:iCs/>
          <w:color w:val="000000"/>
          <w:sz w:val="24"/>
          <w:szCs w:val="24"/>
          <w:lang w:eastAsia="lt-LT"/>
        </w:rPr>
        <w:t>202</w:t>
      </w:r>
      <w:r w:rsidR="00422B77">
        <w:rPr>
          <w:rFonts w:ascii="Times New Roman" w:eastAsia="Times New Roman" w:hAnsi="Times New Roman" w:cs="Times New Roman"/>
          <w:i/>
          <w:iCs/>
          <w:color w:val="000000"/>
          <w:sz w:val="24"/>
          <w:szCs w:val="24"/>
          <w:lang w:eastAsia="lt-LT"/>
        </w:rPr>
        <w:t>4</w:t>
      </w:r>
      <w:r w:rsidR="001D6BBA">
        <w:rPr>
          <w:rFonts w:ascii="Times New Roman" w:eastAsia="Times New Roman" w:hAnsi="Times New Roman" w:cs="Times New Roman"/>
          <w:i/>
          <w:iCs/>
          <w:color w:val="000000"/>
          <w:sz w:val="24"/>
          <w:szCs w:val="24"/>
          <w:lang w:eastAsia="lt-LT"/>
        </w:rPr>
        <w:t xml:space="preserve"> m. </w:t>
      </w:r>
      <w:r w:rsidR="003160CC">
        <w:rPr>
          <w:rFonts w:ascii="Times New Roman" w:eastAsia="Times New Roman" w:hAnsi="Times New Roman" w:cs="Times New Roman"/>
          <w:i/>
          <w:iCs/>
          <w:color w:val="000000"/>
          <w:sz w:val="24"/>
          <w:szCs w:val="24"/>
          <w:lang w:eastAsia="lt-LT"/>
        </w:rPr>
        <w:t>kovo 11</w:t>
      </w:r>
      <w:r w:rsidR="001D6BBA">
        <w:rPr>
          <w:rFonts w:ascii="Times New Roman" w:eastAsia="Times New Roman" w:hAnsi="Times New Roman" w:cs="Times New Roman"/>
          <w:i/>
          <w:iCs/>
          <w:color w:val="000000"/>
          <w:sz w:val="24"/>
          <w:szCs w:val="24"/>
          <w:lang w:eastAsia="lt-LT"/>
        </w:rPr>
        <w:t xml:space="preserve"> d. </w:t>
      </w:r>
      <w:r w:rsidR="001D6BBA">
        <w:rPr>
          <w:rFonts w:ascii="Times New Roman" w:eastAsia="Times New Roman" w:hAnsi="Times New Roman" w:cs="Times New Roman"/>
          <w:color w:val="000000"/>
          <w:sz w:val="24"/>
          <w:szCs w:val="24"/>
          <w:lang w:eastAsia="lt-LT"/>
        </w:rPr>
        <w:t>paramos sutartį</w:t>
      </w:r>
      <w:r w:rsidRPr="003D4D31">
        <w:rPr>
          <w:rFonts w:ascii="Times New Roman" w:eastAsia="Times New Roman" w:hAnsi="Times New Roman" w:cs="Times New Roman"/>
          <w:color w:val="000000"/>
          <w:sz w:val="24"/>
          <w:szCs w:val="24"/>
          <w:lang w:eastAsia="lt-LT"/>
        </w:rPr>
        <w:t> (toliau – paramos sutartis), bendrojo finansavimo lėšų sumą, nurodytą Sutarties 1.2 papunktyje, projektui įgyvendinti.</w:t>
      </w:r>
    </w:p>
    <w:p w14:paraId="4A5C796E" w14:textId="69259FAC" w:rsidR="003D4D31" w:rsidRPr="00B556A2" w:rsidRDefault="003D4D31" w:rsidP="00422B77">
      <w:pPr>
        <w:spacing w:after="0" w:line="360" w:lineRule="atLeast"/>
        <w:ind w:firstLine="709"/>
        <w:jc w:val="both"/>
        <w:rPr>
          <w:rFonts w:ascii="Times New Roman" w:eastAsia="Times New Roman" w:hAnsi="Times New Roman" w:cs="Times New Roman"/>
          <w:i/>
          <w:iCs/>
          <w:color w:val="000000"/>
          <w:sz w:val="24"/>
          <w:szCs w:val="24"/>
          <w:lang w:eastAsia="lt-LT"/>
        </w:rPr>
      </w:pPr>
      <w:bookmarkStart w:id="4" w:name="part_40a6733bd91f43d6a4f3acc341f405ef"/>
      <w:bookmarkEnd w:id="4"/>
      <w:r w:rsidRPr="003D4D31">
        <w:rPr>
          <w:rFonts w:ascii="Times New Roman" w:eastAsia="Times New Roman" w:hAnsi="Times New Roman" w:cs="Times New Roman"/>
          <w:color w:val="000000"/>
          <w:sz w:val="24"/>
          <w:szCs w:val="24"/>
          <w:lang w:eastAsia="lt-LT"/>
        </w:rPr>
        <w:t>1.2. Maksimali skiriama bendrojo finansavimo lėšų suma yra </w:t>
      </w:r>
      <w:r w:rsidR="00B556A2" w:rsidRPr="00B556A2">
        <w:t xml:space="preserve"> </w:t>
      </w:r>
      <w:r w:rsidR="00612A94" w:rsidRPr="00612A94">
        <w:rPr>
          <w:rFonts w:ascii="Times New Roman" w:eastAsia="Times New Roman" w:hAnsi="Times New Roman" w:cs="Times New Roman"/>
          <w:b/>
          <w:sz w:val="24"/>
          <w:szCs w:val="24"/>
        </w:rPr>
        <w:t xml:space="preserve">3 558 Eur </w:t>
      </w:r>
      <w:r w:rsidR="00612A94" w:rsidRPr="00612A94">
        <w:rPr>
          <w:rFonts w:ascii="Times New Roman" w:eastAsia="Times New Roman" w:hAnsi="Times New Roman" w:cs="Times New Roman"/>
          <w:sz w:val="24"/>
          <w:szCs w:val="24"/>
        </w:rPr>
        <w:t>(trys tūkstančiai penki šimtai penkiasdešimt aštuoni eurai</w:t>
      </w:r>
      <w:r w:rsidR="00964753" w:rsidRPr="003160CC">
        <w:rPr>
          <w:rFonts w:ascii="Times New Roman" w:hAnsi="Times New Roman" w:cs="Times New Roman"/>
          <w:bCs/>
          <w:sz w:val="24"/>
          <w:szCs w:val="24"/>
        </w:rPr>
        <w:t>)</w:t>
      </w:r>
      <w:r w:rsidRPr="003160CC">
        <w:rPr>
          <w:rFonts w:ascii="Times New Roman" w:eastAsia="Times New Roman" w:hAnsi="Times New Roman" w:cs="Times New Roman"/>
          <w:bCs/>
          <w:i/>
          <w:iCs/>
          <w:color w:val="000000"/>
          <w:sz w:val="24"/>
          <w:szCs w:val="24"/>
          <w:lang w:eastAsia="lt-LT"/>
        </w:rPr>
        <w:t>,</w:t>
      </w:r>
      <w:r w:rsidRPr="003D4D31">
        <w:rPr>
          <w:rFonts w:ascii="Times New Roman" w:eastAsia="Times New Roman" w:hAnsi="Times New Roman" w:cs="Times New Roman"/>
          <w:color w:val="000000"/>
          <w:sz w:val="24"/>
          <w:szCs w:val="24"/>
          <w:lang w:eastAsia="lt-LT"/>
        </w:rPr>
        <w:t xml:space="preserve"> bet ne daugiau kaip 50 (penkiasdešimt) procentų nuo Lietuvos partnerio minimalaus būtinojo bendrojo finansavimo išlaidų, t. y. 10 (dešimt) procentų nuo tinkamų (-os) finansuoti Lietuvos partnerio įgyvendinamo projekto (projekto dalies) išlaidų sumos. Projekto bendrojo finansavimo lėšų tiksli suma apskaičiuojama Lietuvos partneriui gavus paskutinę projekto paramos išmoką galutiniame mokėjimo prašyme.</w:t>
      </w:r>
    </w:p>
    <w:p w14:paraId="58AB4CF9" w14:textId="1A81EDB8"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 w:name="part_01aa63708a9d4047b191e8c3cc9531f7"/>
      <w:bookmarkEnd w:id="5"/>
      <w:r w:rsidRPr="003D4D31">
        <w:rPr>
          <w:rFonts w:ascii="Times New Roman" w:eastAsia="Times New Roman" w:hAnsi="Times New Roman" w:cs="Times New Roman"/>
          <w:color w:val="000000"/>
          <w:sz w:val="24"/>
          <w:szCs w:val="24"/>
          <w:lang w:eastAsia="lt-LT"/>
        </w:rPr>
        <w:lastRenderedPageBreak/>
        <w:t>1.3. Avansiniu mokėjimu (jeigu taikomas) pervedama bendrojo finansavimo lėšų suma yra iki </w:t>
      </w:r>
      <w:r w:rsidR="00607012">
        <w:rPr>
          <w:rFonts w:ascii="Times New Roman" w:eastAsia="Times New Roman" w:hAnsi="Times New Roman" w:cs="Times New Roman"/>
          <w:color w:val="000000"/>
          <w:sz w:val="24"/>
          <w:szCs w:val="24"/>
          <w:lang w:eastAsia="lt-LT"/>
        </w:rPr>
        <w:t xml:space="preserve"> </w:t>
      </w:r>
      <w:r w:rsidR="00845F39" w:rsidRPr="00845F39">
        <w:rPr>
          <w:rFonts w:ascii="Times New Roman" w:eastAsia="Times New Roman" w:hAnsi="Times New Roman" w:cs="Times New Roman"/>
          <w:bCs/>
          <w:i/>
          <w:iCs/>
          <w:color w:val="000000"/>
          <w:sz w:val="24"/>
          <w:szCs w:val="24"/>
          <w:lang w:eastAsia="lt-LT"/>
        </w:rPr>
        <w:t xml:space="preserve">– </w:t>
      </w:r>
      <w:r w:rsidR="00612A94" w:rsidRPr="00612A94">
        <w:rPr>
          <w:rFonts w:ascii="Times New Roman" w:eastAsia="Times New Roman" w:hAnsi="Times New Roman" w:cs="Times New Roman"/>
          <w:b/>
          <w:sz w:val="24"/>
          <w:szCs w:val="24"/>
        </w:rPr>
        <w:t xml:space="preserve">2 846 Eur </w:t>
      </w:r>
      <w:r w:rsidR="00612A94" w:rsidRPr="00612A94">
        <w:rPr>
          <w:rFonts w:ascii="Times New Roman" w:eastAsia="Times New Roman" w:hAnsi="Times New Roman" w:cs="Times New Roman"/>
          <w:sz w:val="24"/>
          <w:szCs w:val="24"/>
        </w:rPr>
        <w:t>(du tūkstančiai aštuoni šimtai keturiasdešimt šeši eurai</w:t>
      </w:r>
      <w:r w:rsidR="00F33AB0" w:rsidRPr="00F33AB0">
        <w:rPr>
          <w:rFonts w:ascii="Times New Roman" w:hAnsi="Times New Roman" w:cs="Times New Roman"/>
          <w:bCs/>
          <w:sz w:val="24"/>
          <w:szCs w:val="24"/>
        </w:rPr>
        <w:t>)</w:t>
      </w:r>
      <w:r w:rsidR="00550F27" w:rsidRPr="00550F27">
        <w:rPr>
          <w:rFonts w:ascii="Times New Roman" w:hAnsi="Times New Roman" w:cs="Times New Roman"/>
          <w:bCs/>
          <w:sz w:val="24"/>
          <w:szCs w:val="24"/>
        </w:rPr>
        <w:t>,</w:t>
      </w:r>
      <w:r w:rsidR="00550F27" w:rsidRPr="00550F27">
        <w:rPr>
          <w:rFonts w:ascii="Times New Roman" w:hAnsi="Times New Roman" w:cs="Times New Roman"/>
          <w:b/>
          <w:sz w:val="24"/>
          <w:szCs w:val="24"/>
        </w:rPr>
        <w:t xml:space="preserve"> </w:t>
      </w:r>
      <w:r w:rsidRPr="003D4D31">
        <w:rPr>
          <w:rFonts w:ascii="Times New Roman" w:eastAsia="Times New Roman" w:hAnsi="Times New Roman" w:cs="Times New Roman"/>
          <w:color w:val="000000"/>
          <w:sz w:val="24"/>
          <w:szCs w:val="24"/>
          <w:lang w:eastAsia="lt-LT"/>
        </w:rPr>
        <w:t>ji sudaro ne daugiau kaip 80 (aštuoniasdešimt) procentų Sutarties 1.2 papunktyje nustatytos maksimalios skiriamos bendrojo finansavimo lėšų sumos.</w:t>
      </w:r>
    </w:p>
    <w:p w14:paraId="3EB4C865" w14:textId="77777777" w:rsidR="003D4D31" w:rsidRPr="003D4D31" w:rsidRDefault="003D4D31" w:rsidP="003D4D31">
      <w:pPr>
        <w:spacing w:after="0" w:line="360" w:lineRule="atLeast"/>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38789FA9" w14:textId="77777777" w:rsidR="003D4D31" w:rsidRPr="003D4D31" w:rsidRDefault="003D4D31" w:rsidP="003D4D31">
      <w:pPr>
        <w:spacing w:after="0" w:line="276" w:lineRule="atLeast"/>
        <w:jc w:val="center"/>
        <w:rPr>
          <w:rFonts w:ascii="Times New Roman" w:eastAsia="Times New Roman" w:hAnsi="Times New Roman" w:cs="Times New Roman"/>
          <w:color w:val="000000"/>
          <w:sz w:val="24"/>
          <w:szCs w:val="24"/>
          <w:lang w:eastAsia="lt-LT"/>
        </w:rPr>
      </w:pPr>
      <w:bookmarkStart w:id="6" w:name="part_8dec3482af614af9bf0b8bb653910bd4"/>
      <w:bookmarkEnd w:id="6"/>
      <w:r w:rsidRPr="003D4D31">
        <w:rPr>
          <w:rFonts w:ascii="Times New Roman" w:eastAsia="Times New Roman" w:hAnsi="Times New Roman" w:cs="Times New Roman"/>
          <w:b/>
          <w:bCs/>
          <w:color w:val="000000"/>
          <w:sz w:val="24"/>
          <w:szCs w:val="24"/>
          <w:lang w:eastAsia="lt-LT"/>
        </w:rPr>
        <w:t>2. ŠALIŲ ĮSIPAREIGOJIMAI</w:t>
      </w:r>
    </w:p>
    <w:p w14:paraId="0691EF7D" w14:textId="77777777" w:rsidR="003D4D31" w:rsidRPr="003D4D31" w:rsidRDefault="003D4D31" w:rsidP="003D4D31">
      <w:pPr>
        <w:spacing w:after="0" w:line="276" w:lineRule="atLeast"/>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279D40C4"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7" w:name="part_6ddd342aa97a40749a7d06a264fd94c6"/>
      <w:bookmarkEnd w:id="7"/>
      <w:r w:rsidRPr="003D4D31">
        <w:rPr>
          <w:rFonts w:ascii="Times New Roman" w:eastAsia="Times New Roman" w:hAnsi="Times New Roman" w:cs="Times New Roman"/>
          <w:color w:val="000000"/>
          <w:sz w:val="24"/>
          <w:szCs w:val="24"/>
          <w:lang w:eastAsia="lt-LT"/>
        </w:rPr>
        <w:t>2.1. Lietuvos partnerio įsipareigojimai:</w:t>
      </w:r>
    </w:p>
    <w:p w14:paraId="56CA5513"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8" w:name="part_7f7e700f8f0247ef904fba784d055945"/>
      <w:bookmarkEnd w:id="8"/>
      <w:r w:rsidRPr="003D4D31">
        <w:rPr>
          <w:rFonts w:ascii="Times New Roman" w:eastAsia="Times New Roman" w:hAnsi="Times New Roman" w:cs="Times New Roman"/>
          <w:color w:val="000000"/>
          <w:sz w:val="24"/>
          <w:szCs w:val="24"/>
          <w:lang w:eastAsia="lt-LT"/>
        </w:rPr>
        <w:t>2.1.1. įgyvendinti projekto paraiškoje jam numatytas projekto veiklas ir patirti išlaidas, vadovaudamasis Europos Sąjungos ir Lietuvos Respublikos teisės aktų reikalavimais, programos dokumentais ir kitais dokumentais, kuriuose nustatyti reikalavimai, susiję su projekto įgyvendinimu (paraiška finansuoti projektą, paramos sutartis, partnerystės sutartis);</w:t>
      </w:r>
    </w:p>
    <w:p w14:paraId="2B2EAABF"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9" w:name="part_8ea2f14a4eab40788bb6baa479a56e75"/>
      <w:bookmarkEnd w:id="9"/>
      <w:r w:rsidRPr="003D4D31">
        <w:rPr>
          <w:rFonts w:ascii="Times New Roman" w:eastAsia="Times New Roman" w:hAnsi="Times New Roman" w:cs="Times New Roman"/>
          <w:color w:val="000000"/>
          <w:sz w:val="24"/>
          <w:szCs w:val="24"/>
          <w:lang w:eastAsia="lt-LT"/>
        </w:rPr>
        <w:t>2.1.2. teikti Vidaus reikalų ministerijos Europos Sąjungos investicijų ir tarptautinių programų departamentui Sutarties 1 priede nustatytos formos avansinio mokėjimo prašymą ne anksčiau nei įsigalios Sutartis, bet ne vėliau kaip likus 6 (šešiems) mėnesiams iki paramos sutartyje nurodytos projekto įgyvendinimo pabaigos;</w:t>
      </w:r>
    </w:p>
    <w:p w14:paraId="385929FE"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0" w:name="part_23098d6789d94d548064bc44f2dd8a5b"/>
      <w:bookmarkEnd w:id="10"/>
      <w:r w:rsidRPr="003D4D31">
        <w:rPr>
          <w:rFonts w:ascii="Times New Roman" w:eastAsia="Times New Roman" w:hAnsi="Times New Roman" w:cs="Times New Roman"/>
          <w:color w:val="000000"/>
          <w:sz w:val="24"/>
          <w:szCs w:val="24"/>
          <w:lang w:eastAsia="lt-LT"/>
        </w:rPr>
        <w:t>2.1.3. kartu su avansinio mokėjimo prašymu pateikti Vidaus reikalų ministerijai avansinio mokėjimo grąžinimo užtikrinimą, t. y. banko garantiją arba draudimo bendrovės laidavimo raštą, visai avansinio mokėjimo sumai, galiojantį nuo jo pateikimo dienos ir ne trumpiau nei 14 (keturiolika) mėnesių po paramos sutartyje nurodytos projekto įgyvendinimo pabaigos (netaikoma biudžetinėms įstaigoms, viešosioms įstaigoms, kurių savininkė arba viena iš dalininkų yra valstybė ir (arba) savivaldybė, labdaros ir paramos fondams, kurių vienintelė dalininkė yra valstybė, taip pat tuo atveju, kai avansinio mokėjimo suma yra mažesnė nei 5 000 (penki tūkstančiai) eurų);</w:t>
      </w:r>
    </w:p>
    <w:p w14:paraId="4FACCF7D"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1" w:name="part_a30612e582174f96ae7b51ad35e5f086"/>
      <w:bookmarkEnd w:id="11"/>
      <w:r w:rsidRPr="003D4D31">
        <w:rPr>
          <w:rFonts w:ascii="Times New Roman" w:eastAsia="Times New Roman" w:hAnsi="Times New Roman" w:cs="Times New Roman"/>
          <w:color w:val="000000"/>
          <w:sz w:val="24"/>
          <w:szCs w:val="24"/>
          <w:lang w:eastAsia="lt-LT"/>
        </w:rPr>
        <w:t>2.1.4. užtikrinti, kad Sutarties 1.3 papunktyje nurodytos lėšos būtų saugomos atskiroje banko sąskaitoje ir naudojamos projektui įgyvendinti pagal projekto paraiškoje nustatytą projekto biudžetą ir išlaidų tinkamumo reikalavimus;</w:t>
      </w:r>
    </w:p>
    <w:p w14:paraId="33A0BC90"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2" w:name="part_f0f62be6268e488eb48b6379bf799667"/>
      <w:bookmarkEnd w:id="12"/>
      <w:r w:rsidRPr="003D4D31">
        <w:rPr>
          <w:rFonts w:ascii="Times New Roman" w:eastAsia="Times New Roman" w:hAnsi="Times New Roman" w:cs="Times New Roman"/>
          <w:color w:val="000000"/>
          <w:sz w:val="24"/>
          <w:szCs w:val="24"/>
          <w:lang w:eastAsia="lt-LT"/>
        </w:rPr>
        <w:t>2.1.5. savo lėšomis apmokėti išlaidas, susijusias su Sutarties 2.1.4 papunktyje nurodytos banko sąskaitos atidarymu ir tvarkymu, Sutarties 2.1.3 papunktyje nurodyto avansinio mokėjimo lėšų grąžinimo užtikrinimu, ir banko mokesčius už operacijas;</w:t>
      </w:r>
    </w:p>
    <w:p w14:paraId="386EA519"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3" w:name="part_fda98246cc204c15b958d80d6024ba79"/>
      <w:bookmarkEnd w:id="13"/>
      <w:r w:rsidRPr="003D4D31">
        <w:rPr>
          <w:rFonts w:ascii="Times New Roman" w:eastAsia="Times New Roman" w:hAnsi="Times New Roman" w:cs="Times New Roman"/>
          <w:color w:val="000000"/>
          <w:sz w:val="24"/>
          <w:szCs w:val="24"/>
          <w:lang w:eastAsia="lt-LT"/>
        </w:rPr>
        <w:t>2.1.6. gavęs paskutinę paramos išmoką projektui įgyvendinti, bet ne vėliau kaip per 12 (dvylika) mėnesių nuo paramos sutartyje nurodytos projekto įgyvendinimo pabaigos, pateikti Vidaus reikalų ministerijai Sutarties 2 priede nustatytos formos galutinio mokėjimo prašymą, išskyrus Sutarties 2.1.7 papunktyje numatytą atvejį;</w:t>
      </w:r>
    </w:p>
    <w:p w14:paraId="07C0802F"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4" w:name="part_2ebc8853b0844e0e8c418847acd1e003"/>
      <w:bookmarkEnd w:id="14"/>
      <w:r w:rsidRPr="003D4D31">
        <w:rPr>
          <w:rFonts w:ascii="Times New Roman" w:eastAsia="Times New Roman" w:hAnsi="Times New Roman" w:cs="Times New Roman"/>
          <w:color w:val="000000"/>
          <w:sz w:val="24"/>
          <w:szCs w:val="24"/>
          <w:lang w:eastAsia="lt-LT"/>
        </w:rPr>
        <w:t>2.1.7. ne vėliau kaip likus 10 (dešimt) darbo dienų iki Sutarties 2.1.6 papunktyje nustatyto 12 (dvylikos) mėnesių termino pabaigos, jeigu Lietuvos partneris dar nėra gavęs paskutinės paramos išmokos, pateikti Vidaus reikalų ministerijai raštišką prašymą pratęsti šį terminą;</w:t>
      </w:r>
    </w:p>
    <w:p w14:paraId="7F024537"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5" w:name="part_f5b38eecfdd24317990374168a2dfcc5"/>
      <w:bookmarkEnd w:id="15"/>
      <w:r w:rsidRPr="003D4D31">
        <w:rPr>
          <w:rFonts w:ascii="Times New Roman" w:eastAsia="Times New Roman" w:hAnsi="Times New Roman" w:cs="Times New Roman"/>
          <w:color w:val="000000"/>
          <w:sz w:val="24"/>
          <w:szCs w:val="24"/>
          <w:lang w:eastAsia="lt-LT"/>
        </w:rPr>
        <w:t xml:space="preserve">2.1.8. pratęsti avansinio mokėjimo grąžinimo užtikrinimo terminą, jei galutinio mokėjimo prašymo pateikimo terminas yra pratęsiamas Sutarties 2.1.7 ir 2.2.3 papunkčiuose nurodyta tvarka, </w:t>
      </w:r>
      <w:r w:rsidRPr="003D4D31">
        <w:rPr>
          <w:rFonts w:ascii="Times New Roman" w:eastAsia="Times New Roman" w:hAnsi="Times New Roman" w:cs="Times New Roman"/>
          <w:color w:val="000000"/>
          <w:sz w:val="24"/>
          <w:szCs w:val="24"/>
          <w:lang w:eastAsia="lt-LT"/>
        </w:rPr>
        <w:lastRenderedPageBreak/>
        <w:t>bet ne trumpiau kaip 2 (dviem) mėnesiams po galutinio mokėjimo prašymo pateikimo termino pabaigos;</w:t>
      </w:r>
    </w:p>
    <w:p w14:paraId="15264D63"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6" w:name="part_7f0752c218884d73a5311cb061a80a07"/>
      <w:bookmarkEnd w:id="16"/>
      <w:r w:rsidRPr="003D4D31">
        <w:rPr>
          <w:rFonts w:ascii="Times New Roman" w:eastAsia="Times New Roman" w:hAnsi="Times New Roman" w:cs="Times New Roman"/>
          <w:color w:val="000000"/>
          <w:sz w:val="24"/>
          <w:szCs w:val="24"/>
          <w:lang w:eastAsia="lt-LT"/>
        </w:rPr>
        <w:t>2.1.9. gavus avansinio mokėjimo lėšas ir neketinant prašyti galutinio mokėjimo lėšų, raštu informuoti apie tai Vidaus reikalų ministeriją ir 2.1.6 papunktyje nustatyta tvarka pateikti galutinio mokėjimo prašymą, nurodydamas nulinę prašomų išmokėti arba minusinę grąžintinų bendrojo finansavimo lėšų sumą;</w:t>
      </w:r>
    </w:p>
    <w:p w14:paraId="797392EC"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7" w:name="part_1e0af0d9ade047b7b0ed86f3e1b21719"/>
      <w:bookmarkEnd w:id="17"/>
      <w:r w:rsidRPr="003D4D31">
        <w:rPr>
          <w:rFonts w:ascii="Times New Roman" w:eastAsia="Times New Roman" w:hAnsi="Times New Roman" w:cs="Times New Roman"/>
          <w:color w:val="000000"/>
          <w:sz w:val="24"/>
          <w:szCs w:val="24"/>
          <w:lang w:eastAsia="lt-LT"/>
        </w:rPr>
        <w:t>2.1.10. pareikalavus Vidaus reikalų ministerijai ir kitoms kompetentingosioms institucijoms, atsakingoms už programos priežiūrą, arba jų įgaliotiems atstovams pateikti visus su projekto įgyvendinimu susijusius dokumentus ir kitą reikalingą informaciją, sudaryti jiems galimybes atlikti patikrinimus vietoje;</w:t>
      </w:r>
    </w:p>
    <w:p w14:paraId="61D85E45"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8" w:name="part_85f763522eb44636bc68e8a9eb1d5c26"/>
      <w:bookmarkEnd w:id="18"/>
      <w:r w:rsidRPr="003D4D31">
        <w:rPr>
          <w:rFonts w:ascii="Times New Roman" w:eastAsia="Times New Roman" w:hAnsi="Times New Roman" w:cs="Times New Roman"/>
          <w:color w:val="000000"/>
          <w:sz w:val="24"/>
          <w:szCs w:val="24"/>
          <w:lang w:eastAsia="lt-LT"/>
        </w:rPr>
        <w:t>2.1.11. raštu pranešti Vidaus reikalų ministerijai apie su projekto įgyvendinimu,  susijusius ir (arba) savo rekvizitų pasikeitimus arba asmens, atsakingo už ryšių su Vidaus reikalų ministerija palaikymą dėl Sutarties vykdymo, pakeitimą per 7 (septynias) darbo dienas nuo pasikeitimų dienos;</w:t>
      </w:r>
    </w:p>
    <w:p w14:paraId="44A564B1"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19" w:name="part_6b8ef1d0a62f4c1e91011019abea372e"/>
      <w:bookmarkEnd w:id="19"/>
      <w:r w:rsidRPr="003D4D31">
        <w:rPr>
          <w:rFonts w:ascii="Times New Roman" w:eastAsia="Times New Roman" w:hAnsi="Times New Roman" w:cs="Times New Roman"/>
          <w:color w:val="000000"/>
          <w:sz w:val="24"/>
          <w:szCs w:val="24"/>
          <w:lang w:eastAsia="lt-LT"/>
        </w:rPr>
        <w:t>2.1.12. tinkamai registruoti visas ūkines operacijas, susijusias su projekto įgyvendinimu, tvarkyti projekto bendrojo finansavimo lėšų apskaitą Lietuvos Respublikos teisės aktų nustatyta tvarka ir saugoti visus dokumentus, susijusius su projekto įgyvendinimu, 5 (penkerius) metus po metų, kuriais projekto vykdytojui atliktas paskutinis mokėjimas, gruodžio 31 dienos;</w:t>
      </w:r>
    </w:p>
    <w:p w14:paraId="1814BC29"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0" w:name="part_03f8c4963c8b42cc8518e997395ca0df"/>
      <w:bookmarkEnd w:id="20"/>
      <w:r w:rsidRPr="003D4D31">
        <w:rPr>
          <w:rFonts w:ascii="Times New Roman" w:eastAsia="Times New Roman" w:hAnsi="Times New Roman" w:cs="Times New Roman"/>
          <w:color w:val="000000"/>
          <w:sz w:val="24"/>
          <w:szCs w:val="24"/>
          <w:lang w:eastAsia="lt-LT"/>
        </w:rPr>
        <w:t>2.1.13. be raštiško Vidaus reikalų ministerijos sutikimo neperleisti Sutartyje nustatytų teisių ir (ar) įsipareigojimų (ar jų dalies) tretiesiems asmenims;</w:t>
      </w:r>
    </w:p>
    <w:p w14:paraId="6E832CE9"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1" w:name="part_7b7662052b3b4359a220384ba30d5cae"/>
      <w:bookmarkEnd w:id="21"/>
      <w:r w:rsidRPr="003D4D31">
        <w:rPr>
          <w:rFonts w:ascii="Times New Roman" w:eastAsia="Times New Roman" w:hAnsi="Times New Roman" w:cs="Times New Roman"/>
          <w:color w:val="000000"/>
          <w:sz w:val="24"/>
          <w:szCs w:val="24"/>
          <w:lang w:eastAsia="lt-LT"/>
        </w:rPr>
        <w:t>2.1.14. grąžinti išmokėtas bendrojo finansavimo lėšas arba jų dalį ir nuo išmokėtų bendrojo finansavimo lėšų sukauptų palūkanų sumą į Vidaus reikalų ministerijos atsiskaitomąją sąskaitą ir atlyginti nuostolius, atsiradusius dėl Sutarties nevykdymo ar netinkamo vykdymo, Vidaus reikalų ministerijos sprendime, priimtame teisės aktų nustatyta tvarka, nustatytomis sąlygomis ir tvarka, jei:</w:t>
      </w:r>
    </w:p>
    <w:p w14:paraId="395ED371"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2" w:name="part_3ee400a137324b4b9fa926ff05e7be6e"/>
      <w:bookmarkEnd w:id="22"/>
      <w:r w:rsidRPr="003D4D31">
        <w:rPr>
          <w:rFonts w:ascii="Times New Roman" w:eastAsia="Times New Roman" w:hAnsi="Times New Roman" w:cs="Times New Roman"/>
          <w:color w:val="000000"/>
          <w:sz w:val="24"/>
          <w:szCs w:val="24"/>
          <w:lang w:eastAsia="lt-LT"/>
        </w:rPr>
        <w:t>2.1.14.1. avansiniu mokėjimu išmokėtų bendrojo finansavimo lėšų suma viršija mokėtiną visą bendrojo finansavimo lėšų sumą, nustatytą vadovaujantis Sutarties 1.2 papunkčiu;</w:t>
      </w:r>
    </w:p>
    <w:p w14:paraId="05E26601"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3" w:name="part_5be49eb76b724ad298ea316c63de7bef"/>
      <w:bookmarkEnd w:id="23"/>
      <w:r w:rsidRPr="003D4D31">
        <w:rPr>
          <w:rFonts w:ascii="Times New Roman" w:eastAsia="Times New Roman" w:hAnsi="Times New Roman" w:cs="Times New Roman"/>
          <w:color w:val="000000"/>
          <w:sz w:val="24"/>
          <w:szCs w:val="24"/>
          <w:lang w:eastAsia="lt-LT"/>
        </w:rPr>
        <w:t>2.1.14.2. Sutartyje nustatyta tvarka nepateikiamas galutinio mokėjimo prašymas;</w:t>
      </w:r>
    </w:p>
    <w:p w14:paraId="596FE092"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4" w:name="part_a2a8ba5b1a724e5c9be7a26631462587"/>
      <w:bookmarkEnd w:id="24"/>
      <w:r w:rsidRPr="003D4D31">
        <w:rPr>
          <w:rFonts w:ascii="Times New Roman" w:eastAsia="Times New Roman" w:hAnsi="Times New Roman" w:cs="Times New Roman"/>
          <w:color w:val="000000"/>
          <w:sz w:val="24"/>
          <w:szCs w:val="24"/>
          <w:lang w:eastAsia="lt-LT"/>
        </w:rPr>
        <w:t>2.1.14.3. išaiškėja, kad turi būti grąžinamos (-a) išmokėtos (-a) paramos lėšos (paramos lėšų dalis);</w:t>
      </w:r>
    </w:p>
    <w:p w14:paraId="34072153"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5" w:name="part_6ff0d38f2f2143c6a0451a9a3eacfb06"/>
      <w:bookmarkEnd w:id="25"/>
      <w:r w:rsidRPr="003D4D31">
        <w:rPr>
          <w:rFonts w:ascii="Times New Roman" w:eastAsia="Times New Roman" w:hAnsi="Times New Roman" w:cs="Times New Roman"/>
          <w:color w:val="000000"/>
          <w:sz w:val="24"/>
          <w:szCs w:val="24"/>
          <w:lang w:eastAsia="lt-LT"/>
        </w:rPr>
        <w:t>2.1.14.4. projekto įgyvendinimo priežiūrą atliekančios ir (ar) kitos kompetentingos institucijos nustato, kad išmokėtos bendrojo finansavimo lėšos buvo panaudotos netinkamoms finansuoti išlaidoms padengti ar kitaip pažeidžiant Sutarties nuostatas ir Europos Sąjungos bei Lietuvos Respublikos teisės aktus;</w:t>
      </w:r>
    </w:p>
    <w:p w14:paraId="1096304B"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6" w:name="part_19c6e0339489416983aac9cd9086bd9d"/>
      <w:bookmarkEnd w:id="26"/>
      <w:r w:rsidRPr="003D4D31">
        <w:rPr>
          <w:rFonts w:ascii="Times New Roman" w:eastAsia="Times New Roman" w:hAnsi="Times New Roman" w:cs="Times New Roman"/>
          <w:color w:val="000000"/>
          <w:sz w:val="24"/>
          <w:szCs w:val="24"/>
          <w:lang w:eastAsia="lt-LT"/>
        </w:rPr>
        <w:t>2.1.14.5. kitais atvejais, kai nevykdomi ar netinkamai vykdomi įsipareigojimai pagal Sutartį;</w:t>
      </w:r>
    </w:p>
    <w:p w14:paraId="6CC75721"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7" w:name="part_bbb64d62976f4a00bb7a17ea70908041"/>
      <w:bookmarkEnd w:id="27"/>
      <w:r w:rsidRPr="003D4D31">
        <w:rPr>
          <w:rFonts w:ascii="Times New Roman" w:eastAsia="Times New Roman" w:hAnsi="Times New Roman" w:cs="Times New Roman"/>
          <w:color w:val="000000"/>
          <w:sz w:val="24"/>
          <w:szCs w:val="24"/>
          <w:lang w:eastAsia="lt-LT"/>
        </w:rPr>
        <w:t>2.1.14.6. Vidaus reikalų ministerijai nutraukus Sutartį, esant Sutarties 4.3 papunktyje nurodytiems pagrindams.</w:t>
      </w:r>
    </w:p>
    <w:p w14:paraId="36667B6F"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8" w:name="part_77a095a3caa44442852940b07c8ab06b"/>
      <w:bookmarkEnd w:id="28"/>
      <w:r w:rsidRPr="003D4D31">
        <w:rPr>
          <w:rFonts w:ascii="Times New Roman" w:eastAsia="Times New Roman" w:hAnsi="Times New Roman" w:cs="Times New Roman"/>
          <w:color w:val="000000"/>
          <w:sz w:val="24"/>
          <w:szCs w:val="24"/>
          <w:lang w:eastAsia="lt-LT"/>
        </w:rPr>
        <w:t>2.2. Vidaus reikalų ministerijos įsipareigojimai:</w:t>
      </w:r>
    </w:p>
    <w:p w14:paraId="149A2147"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29" w:name="part_fbfd025db38c418688ca956b094a451f"/>
      <w:bookmarkEnd w:id="29"/>
      <w:r w:rsidRPr="003D4D31">
        <w:rPr>
          <w:rFonts w:ascii="Times New Roman" w:eastAsia="Times New Roman" w:hAnsi="Times New Roman" w:cs="Times New Roman"/>
          <w:color w:val="000000"/>
          <w:sz w:val="24"/>
          <w:szCs w:val="24"/>
          <w:lang w:eastAsia="lt-LT"/>
        </w:rPr>
        <w:t>2.2.1. Taisyklėse nustatyta tvarka išnagrinėti mokėjimo prašymus ir:</w:t>
      </w:r>
    </w:p>
    <w:p w14:paraId="77FB4CFF"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0" w:name="part_b8f919fc81bb4bc5b582fba34771b77a"/>
      <w:bookmarkEnd w:id="30"/>
      <w:r w:rsidRPr="003D4D31">
        <w:rPr>
          <w:rFonts w:ascii="Times New Roman" w:eastAsia="Times New Roman" w:hAnsi="Times New Roman" w:cs="Times New Roman"/>
          <w:color w:val="000000"/>
          <w:sz w:val="24"/>
          <w:szCs w:val="24"/>
          <w:lang w:eastAsia="lt-LT"/>
        </w:rPr>
        <w:lastRenderedPageBreak/>
        <w:t>2.2.1.1. avansinį mokėjimą pervesti ne vėliau kaip per 20 (dvidešimt) darbo dienų nuo avansinio mokėjimo prašymo, atitinkančio Taisyklių ir Sutarties reikalavimus, gavimo dienos;</w:t>
      </w:r>
    </w:p>
    <w:p w14:paraId="7EC5D948"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1" w:name="part_6df927973ca240749b1d3a69291c95f8"/>
      <w:bookmarkEnd w:id="31"/>
      <w:r w:rsidRPr="003D4D31">
        <w:rPr>
          <w:rFonts w:ascii="Times New Roman" w:eastAsia="Times New Roman" w:hAnsi="Times New Roman" w:cs="Times New Roman"/>
          <w:color w:val="000000"/>
          <w:sz w:val="24"/>
          <w:szCs w:val="24"/>
          <w:lang w:eastAsia="lt-LT"/>
        </w:rPr>
        <w:t>2.2.1.2. galutinį mokėjimą pervesti ne vėliau kaip per 30 (trisdešimt) darbo dienų nuo galutinio mokėjimo prašymo, atitinkančio Taisyklių ir Sutarties reikalavimus, gavimo dienos; jeigu dalis bendrojo finansavimo lėšų Lietuvos partneriui buvo išmokėta avansiniu mokėjimu, galutiniu mokėjimu išmokamų bendrojo finansavimo lėšų dydis mažinamas palūkanų, gautų už avansiniu mokėjimu išmokėtų bendrojo finansavimo lėšų saugojimą Sutarties 2.1.4 papunktyje nurodytoje banko sąskaitoje, dydžiu;</w:t>
      </w:r>
    </w:p>
    <w:p w14:paraId="072D88BC"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2" w:name="part_403d7dc3a1b8480390f425f4fdc40ddf"/>
      <w:bookmarkEnd w:id="32"/>
      <w:r w:rsidRPr="003D4D31">
        <w:rPr>
          <w:rFonts w:ascii="Times New Roman" w:eastAsia="Times New Roman" w:hAnsi="Times New Roman" w:cs="Times New Roman"/>
          <w:color w:val="000000"/>
          <w:sz w:val="24"/>
          <w:szCs w:val="24"/>
          <w:lang w:eastAsia="lt-LT"/>
        </w:rPr>
        <w:t>2.2.2. tikrinti, kaip Lietuvos partneris vykdo Sutartyje nustatytus įsipareigojimus, o nustačius, kad Lietuvos partneris jų nevykdo ar vykdo juos netinkamai, imtis Sutarties 4.2 papunktyje nustatytų veiksmų, kad Lietuvos partneris pašalintų Sutarties pažeidimus;</w:t>
      </w:r>
    </w:p>
    <w:p w14:paraId="78E34539" w14:textId="77777777" w:rsid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3" w:name="part_c292c4ac7f494ec597e38fe6c58c2902"/>
      <w:bookmarkEnd w:id="33"/>
      <w:r w:rsidRPr="003D4D31">
        <w:rPr>
          <w:rFonts w:ascii="Times New Roman" w:eastAsia="Times New Roman" w:hAnsi="Times New Roman" w:cs="Times New Roman"/>
          <w:color w:val="000000"/>
          <w:sz w:val="24"/>
          <w:szCs w:val="24"/>
          <w:lang w:eastAsia="lt-LT"/>
        </w:rPr>
        <w:t>2.2.3. per 5 (penkias) darbo dienas nuo Sutarties 2.1.7 papunktyje numatyto raštiško prašymo gavimo dienos priimti sprendimą dėl termino pratęsimo, bet ne ilgiau kaip iki 2030 m. gruodžio 31 d., ir informuoti apie priimtą sprendimą Lietuvos partnerį.</w:t>
      </w:r>
    </w:p>
    <w:p w14:paraId="0BB72D1F" w14:textId="77777777" w:rsidR="000B3BE3" w:rsidRPr="003D4D31" w:rsidRDefault="000B3BE3" w:rsidP="003D4D31">
      <w:pPr>
        <w:spacing w:after="0" w:line="360" w:lineRule="atLeast"/>
        <w:ind w:firstLine="709"/>
        <w:jc w:val="both"/>
        <w:rPr>
          <w:rFonts w:ascii="Times New Roman" w:eastAsia="Times New Roman" w:hAnsi="Times New Roman" w:cs="Times New Roman"/>
          <w:color w:val="000000"/>
          <w:sz w:val="24"/>
          <w:szCs w:val="24"/>
          <w:lang w:eastAsia="lt-LT"/>
        </w:rPr>
      </w:pPr>
    </w:p>
    <w:p w14:paraId="41E38D00" w14:textId="77777777" w:rsidR="003D4D31" w:rsidRPr="003D4D31" w:rsidRDefault="003D4D31" w:rsidP="003D4D31">
      <w:pPr>
        <w:spacing w:after="0" w:line="240" w:lineRule="auto"/>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51A5050D" w14:textId="77777777" w:rsidR="003D4D31" w:rsidRPr="003D4D31" w:rsidRDefault="003D4D31" w:rsidP="003D4D31">
      <w:pPr>
        <w:spacing w:after="0" w:line="276" w:lineRule="atLeast"/>
        <w:jc w:val="center"/>
        <w:rPr>
          <w:rFonts w:ascii="Times New Roman" w:eastAsia="Times New Roman" w:hAnsi="Times New Roman" w:cs="Times New Roman"/>
          <w:color w:val="000000"/>
          <w:sz w:val="24"/>
          <w:szCs w:val="24"/>
          <w:lang w:eastAsia="lt-LT"/>
        </w:rPr>
      </w:pPr>
      <w:bookmarkStart w:id="34" w:name="part_722ca5e6774c4759beac71e824f86b65"/>
      <w:bookmarkEnd w:id="34"/>
      <w:r w:rsidRPr="003D4D31">
        <w:rPr>
          <w:rFonts w:ascii="Times New Roman" w:eastAsia="Times New Roman" w:hAnsi="Times New Roman" w:cs="Times New Roman"/>
          <w:b/>
          <w:bCs/>
          <w:color w:val="000000"/>
          <w:sz w:val="24"/>
          <w:szCs w:val="24"/>
          <w:lang w:eastAsia="lt-LT"/>
        </w:rPr>
        <w:t>3. ATSAKOMYBĖ</w:t>
      </w:r>
    </w:p>
    <w:p w14:paraId="42BFAB93" w14:textId="77777777" w:rsidR="003D4D31" w:rsidRPr="003D4D31" w:rsidRDefault="003D4D31" w:rsidP="003D4D31">
      <w:pPr>
        <w:spacing w:after="0" w:line="360"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4E25F6CD"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5" w:name="part_4c39f10734e54f2c8bf546cb8729cf92"/>
      <w:bookmarkEnd w:id="35"/>
      <w:r w:rsidRPr="003D4D31">
        <w:rPr>
          <w:rFonts w:ascii="Times New Roman" w:eastAsia="Times New Roman" w:hAnsi="Times New Roman" w:cs="Times New Roman"/>
          <w:color w:val="000000"/>
          <w:sz w:val="24"/>
          <w:szCs w:val="24"/>
          <w:lang w:eastAsia="lt-LT"/>
        </w:rPr>
        <w:t>3.1. Kiekviena Šalis yra atsakinga už Sutartyje nustatytų įsipareigojimų vykdymą ir atlygina kitai Šaliai dėl jos kaltės atsiradusius nuostolius.</w:t>
      </w:r>
    </w:p>
    <w:p w14:paraId="2179EC7E"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6" w:name="part_0ba909535c1b43c886180f845cd351e0"/>
      <w:bookmarkEnd w:id="36"/>
      <w:r w:rsidRPr="003D4D31">
        <w:rPr>
          <w:rFonts w:ascii="Times New Roman" w:eastAsia="Times New Roman" w:hAnsi="Times New Roman" w:cs="Times New Roman"/>
          <w:color w:val="000000"/>
          <w:sz w:val="24"/>
          <w:szCs w:val="24"/>
          <w:lang w:eastAsia="lt-LT"/>
        </w:rPr>
        <w:t>3.2. Lietuvos partneriui vėluojant sugrąžinti bendrojo finansavimo lėšas (ar jų dalį), už kiekvieną pavėluotą grąžinti lėšas dieną jis privalo sumokėti Lietuvos Respublikos finansų ministro nustatyto dydžio delspinigius, vadovaudamasis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nustatyta tvarka (netaikoma biudžetinėms įstaigoms, išlaikomoms iš Lietuvos Respublikos valstybės biudžeto ar savivaldybių biudžetų).</w:t>
      </w:r>
    </w:p>
    <w:p w14:paraId="5D726554"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08A63344" w14:textId="77777777" w:rsidR="003D4D31" w:rsidRPr="003D4D31" w:rsidRDefault="003D4D31" w:rsidP="003D4D31">
      <w:pPr>
        <w:spacing w:after="0" w:line="276" w:lineRule="atLeast"/>
        <w:jc w:val="center"/>
        <w:rPr>
          <w:rFonts w:ascii="Times New Roman" w:eastAsia="Times New Roman" w:hAnsi="Times New Roman" w:cs="Times New Roman"/>
          <w:color w:val="000000"/>
          <w:sz w:val="24"/>
          <w:szCs w:val="24"/>
          <w:lang w:eastAsia="lt-LT"/>
        </w:rPr>
      </w:pPr>
      <w:bookmarkStart w:id="37" w:name="part_b2bc6f48adf34b8f8e41d623e7d0c330"/>
      <w:bookmarkEnd w:id="37"/>
      <w:r w:rsidRPr="003D4D31">
        <w:rPr>
          <w:rFonts w:ascii="Times New Roman" w:eastAsia="Times New Roman" w:hAnsi="Times New Roman" w:cs="Times New Roman"/>
          <w:b/>
          <w:bCs/>
          <w:color w:val="000000"/>
          <w:sz w:val="24"/>
          <w:szCs w:val="24"/>
          <w:lang w:eastAsia="lt-LT"/>
        </w:rPr>
        <w:t>4. SUTARTIES GALIOJIMAS, SUSTABDYMAS IR NUTRAUKIMAS</w:t>
      </w:r>
    </w:p>
    <w:p w14:paraId="6B0972D2" w14:textId="77777777" w:rsidR="003D4D31" w:rsidRPr="003D4D31" w:rsidRDefault="003D4D31" w:rsidP="003D4D31">
      <w:pPr>
        <w:spacing w:after="0" w:line="276"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6486C831"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8" w:name="part_38f8414da3a644968c1a6f71b43a3e9b"/>
      <w:bookmarkEnd w:id="38"/>
      <w:r w:rsidRPr="003D4D31">
        <w:rPr>
          <w:rFonts w:ascii="Times New Roman" w:eastAsia="Times New Roman" w:hAnsi="Times New Roman" w:cs="Times New Roman"/>
          <w:color w:val="000000"/>
          <w:sz w:val="24"/>
          <w:szCs w:val="24"/>
          <w:lang w:eastAsia="lt-LT"/>
        </w:rPr>
        <w:t>4.1. Sutartis įsigalioja nuo jos pasirašymo dienos ir galioja tol, kol Šalys įvykdo visus savo įsipareigojimus pagal Sutartį.</w:t>
      </w:r>
    </w:p>
    <w:p w14:paraId="21BADAD7"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39" w:name="part_81aef2e5156d490d853537010466dcea"/>
      <w:bookmarkEnd w:id="39"/>
      <w:r w:rsidRPr="003D4D31">
        <w:rPr>
          <w:rFonts w:ascii="Times New Roman" w:eastAsia="Times New Roman" w:hAnsi="Times New Roman" w:cs="Times New Roman"/>
          <w:color w:val="000000"/>
          <w:sz w:val="24"/>
          <w:szCs w:val="24"/>
          <w:lang w:eastAsia="lt-LT"/>
        </w:rPr>
        <w:t>4.2. Lietuvos partneriui nevykdant Sutarties nuostatų arba jas vykdant netinkamai, Vidaus reikalų ministerija turi teisę raštu reikalauti, kad Lietuvos partneris pašalintų Sutarties pažeidimus per Vidaus reikalų ministerijos nustatytą terminą, ir tam laikotarpiui sustabdyti savo sutartinių įsipareigojimų vykdymą.</w:t>
      </w:r>
    </w:p>
    <w:p w14:paraId="186A382F"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0" w:name="part_8f26fa82cbcb429b8af39c05b8d1ede5"/>
      <w:bookmarkEnd w:id="40"/>
      <w:r w:rsidRPr="003D4D31">
        <w:rPr>
          <w:rFonts w:ascii="Times New Roman" w:eastAsia="Times New Roman" w:hAnsi="Times New Roman" w:cs="Times New Roman"/>
          <w:color w:val="000000"/>
          <w:sz w:val="24"/>
          <w:szCs w:val="24"/>
          <w:lang w:eastAsia="lt-LT"/>
        </w:rPr>
        <w:t>4.3. Vidaus reikalų ministerija turi teisę nutraukti Sutartį, apie tai raštu pranešusi Lietuvos partneriui prieš 10 (dešimt) darbo dienų iki Sutarties nutraukimo dienos, jei:</w:t>
      </w:r>
    </w:p>
    <w:p w14:paraId="3DFA20E4"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1" w:name="part_cf66ae404a12462ea7741b0ed872b673"/>
      <w:bookmarkEnd w:id="41"/>
      <w:r w:rsidRPr="003D4D31">
        <w:rPr>
          <w:rFonts w:ascii="Times New Roman" w:eastAsia="Times New Roman" w:hAnsi="Times New Roman" w:cs="Times New Roman"/>
          <w:color w:val="000000"/>
          <w:sz w:val="24"/>
          <w:szCs w:val="24"/>
          <w:lang w:eastAsia="lt-LT"/>
        </w:rPr>
        <w:lastRenderedPageBreak/>
        <w:t>4.3.1. Lietuvos partneris nepašalina Sutarties pažeidimų per Vidaus reikalų ministerijos nustatytą terminą;</w:t>
      </w:r>
    </w:p>
    <w:p w14:paraId="3FCC9F0C"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2" w:name="part_088a60bf9a74487583bad2acebd387f8"/>
      <w:bookmarkEnd w:id="42"/>
      <w:r w:rsidRPr="003D4D31">
        <w:rPr>
          <w:rFonts w:ascii="Times New Roman" w:eastAsia="Times New Roman" w:hAnsi="Times New Roman" w:cs="Times New Roman"/>
          <w:color w:val="000000"/>
          <w:sz w:val="24"/>
          <w:szCs w:val="24"/>
          <w:lang w:eastAsia="lt-LT"/>
        </w:rPr>
        <w:t>4.3.2. Lietuvos partneris gavo bendrojo finansavimo ir (ar) paramos lėšas, pateikęs neteisingą ar neišsamią informaciją, kuri turėjo įtakos projekto įgyvendinimo teisėtumui ir jam skirtų arba išmokėtų bendrojo finansavimo lėšų sumos pagrįstumui;</w:t>
      </w:r>
    </w:p>
    <w:p w14:paraId="27FE6F7F"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3" w:name="part_adb1bc8d4e9443e5854fbcae2e13c3ba"/>
      <w:bookmarkEnd w:id="43"/>
      <w:r w:rsidRPr="003D4D31">
        <w:rPr>
          <w:rFonts w:ascii="Times New Roman" w:eastAsia="Times New Roman" w:hAnsi="Times New Roman" w:cs="Times New Roman"/>
          <w:color w:val="000000"/>
          <w:sz w:val="24"/>
          <w:szCs w:val="24"/>
          <w:lang w:eastAsia="lt-LT"/>
        </w:rPr>
        <w:t>4.3.3. Lietuvos partneriui taikomos reorganizavimo, pertvarkymo, likvidavimo, restruktūrizavimo ar bankroto procedūros;</w:t>
      </w:r>
    </w:p>
    <w:p w14:paraId="67081055"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4" w:name="part_f52d3c6a6b2a440cb33a8e57189acb7f"/>
      <w:bookmarkEnd w:id="44"/>
      <w:r w:rsidRPr="003D4D31">
        <w:rPr>
          <w:rFonts w:ascii="Times New Roman" w:eastAsia="Times New Roman" w:hAnsi="Times New Roman" w:cs="Times New Roman"/>
          <w:color w:val="000000"/>
          <w:sz w:val="24"/>
          <w:szCs w:val="24"/>
          <w:lang w:eastAsia="lt-LT"/>
        </w:rPr>
        <w:t>4.3.4. Lietuvos partneris be raštiško Vidaus reikalų ministerijos sutikimo Sutartyje nustatytus įsipareigojimus (ar jų dalį) perleido tretiesiems asmenims;</w:t>
      </w:r>
    </w:p>
    <w:p w14:paraId="3B678BBC"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5" w:name="part_b1485eeb6f1a4489847b6bcc0252ed63"/>
      <w:bookmarkEnd w:id="45"/>
      <w:r w:rsidRPr="003D4D31">
        <w:rPr>
          <w:rFonts w:ascii="Times New Roman" w:eastAsia="Times New Roman" w:hAnsi="Times New Roman" w:cs="Times New Roman"/>
          <w:color w:val="000000"/>
          <w:sz w:val="24"/>
          <w:szCs w:val="24"/>
          <w:lang w:eastAsia="lt-LT"/>
        </w:rPr>
        <w:t>4.3.5. nutraukiama projekto paramos sutartis.</w:t>
      </w:r>
    </w:p>
    <w:p w14:paraId="0E6872A2"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6" w:name="part_7228910a0ded46d0bf14d4e6e011b812"/>
      <w:bookmarkEnd w:id="46"/>
      <w:r w:rsidRPr="003D4D31">
        <w:rPr>
          <w:rFonts w:ascii="Times New Roman" w:eastAsia="Times New Roman" w:hAnsi="Times New Roman" w:cs="Times New Roman"/>
          <w:color w:val="000000"/>
          <w:sz w:val="24"/>
          <w:szCs w:val="24"/>
          <w:lang w:eastAsia="lt-LT"/>
        </w:rPr>
        <w:t>4.4. Jeigu Sutartis nutraukiama Sutarties 4.3.5 papunktyje nurodytu atveju, Lietuvos partneriui išmokama jo minimalaus būtinojo bendrojo finansavimo įnašo dalis, apskaičiuota pagal Sutarties 1.2 papunktyje nurodytą procentinę išraišką (jei Lietuvos partneris, atlikdamas projekto veiklas, patyrė išlaidų, kurios buvo apmokėtos paramos lėšomis). Norėdamas gauti šias bendrojo finansavimo lėšas, Lietuvos partneris turi pateikti galutinio mokėjimo prašymą Taisyklėse ir Sutartyje nustatyta tvarka per 10 (dešimt) darbo dienų nuo Sutarties nutraukimo dienos.</w:t>
      </w:r>
    </w:p>
    <w:p w14:paraId="58026154"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7" w:name="part_f8aa5c0b460748159c719332954e0c02"/>
      <w:bookmarkEnd w:id="47"/>
      <w:r w:rsidRPr="003D4D31">
        <w:rPr>
          <w:rFonts w:ascii="Times New Roman" w:eastAsia="Times New Roman" w:hAnsi="Times New Roman" w:cs="Times New Roman"/>
          <w:color w:val="000000"/>
          <w:sz w:val="24"/>
          <w:szCs w:val="24"/>
          <w:lang w:eastAsia="lt-LT"/>
        </w:rPr>
        <w:t>4.5. Lietuvos partneris turi teisę vienašališkai nutraukti Sutartį, apie tai raštu pranešęs Vidaus reikalų ministerijai prieš 10 (dešimt) darbo dienų iki Sutarties nutraukimo dienos, jeigu jam iki Sutarties nutraukimo dienos dar nebuvo išmokėtos bendrojo finansavimo lėšos arba jis iki Sutarties nutraukimo dienos grąžino gautas bendrojo finansavimo lėšas ir už avansiniu mokėjimu išmokėtų bendrojo finansavimo lėšų saugojimą Sutarties 2.1.4 papunktyje nurodytoje banko sąskaitoje gautas palūkanas.</w:t>
      </w:r>
    </w:p>
    <w:p w14:paraId="6E5CC15C" w14:textId="77777777" w:rsidR="003D4D31" w:rsidRPr="003D4D31" w:rsidRDefault="003D4D31" w:rsidP="003D4D31">
      <w:pPr>
        <w:spacing w:after="0" w:line="240" w:lineRule="auto"/>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7772CB33" w14:textId="77777777" w:rsidR="003D4D31" w:rsidRPr="003D4D31" w:rsidRDefault="003D4D31" w:rsidP="003D4D31">
      <w:pPr>
        <w:spacing w:after="0" w:line="276" w:lineRule="atLeast"/>
        <w:jc w:val="center"/>
        <w:rPr>
          <w:rFonts w:ascii="Times New Roman" w:eastAsia="Times New Roman" w:hAnsi="Times New Roman" w:cs="Times New Roman"/>
          <w:color w:val="000000"/>
          <w:sz w:val="24"/>
          <w:szCs w:val="24"/>
          <w:lang w:eastAsia="lt-LT"/>
        </w:rPr>
      </w:pPr>
      <w:bookmarkStart w:id="48" w:name="part_54cdcfb955bc4f6880651bb78411cf01"/>
      <w:bookmarkEnd w:id="48"/>
      <w:r w:rsidRPr="003D4D31">
        <w:rPr>
          <w:rFonts w:ascii="Times New Roman" w:eastAsia="Times New Roman" w:hAnsi="Times New Roman" w:cs="Times New Roman"/>
          <w:b/>
          <w:bCs/>
          <w:color w:val="000000"/>
          <w:sz w:val="24"/>
          <w:szCs w:val="24"/>
          <w:lang w:eastAsia="lt-LT"/>
        </w:rPr>
        <w:t>5. BAIGIAMOSIOS NUOSTATOS</w:t>
      </w:r>
    </w:p>
    <w:p w14:paraId="09EA4935" w14:textId="77777777" w:rsidR="003D4D31" w:rsidRPr="003D4D31" w:rsidRDefault="003D4D31" w:rsidP="003D4D31">
      <w:pPr>
        <w:spacing w:after="0" w:line="276"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7C073C75"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49" w:name="part_65b8f66da67f483c970dce485c8e9fbd"/>
      <w:bookmarkEnd w:id="49"/>
      <w:r w:rsidRPr="003D4D31">
        <w:rPr>
          <w:rFonts w:ascii="Times New Roman" w:eastAsia="Times New Roman" w:hAnsi="Times New Roman" w:cs="Times New Roman"/>
          <w:color w:val="000000"/>
          <w:sz w:val="24"/>
          <w:szCs w:val="24"/>
          <w:lang w:eastAsia="lt-LT"/>
        </w:rPr>
        <w:t>5.1. Sutarties įgyvendinimo metu Šalys susirašinėja lietuvių kalba.</w:t>
      </w:r>
    </w:p>
    <w:p w14:paraId="3CA75C46" w14:textId="7393F619"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0" w:name="part_e6de7ffb671c43fb8b6c1cef7e3a4b87"/>
      <w:bookmarkStart w:id="51" w:name="_Hlk159228767"/>
      <w:bookmarkEnd w:id="50"/>
      <w:r w:rsidRPr="003D4D31">
        <w:rPr>
          <w:rFonts w:ascii="Times New Roman" w:eastAsia="Times New Roman" w:hAnsi="Times New Roman" w:cs="Times New Roman"/>
          <w:color w:val="000000"/>
          <w:sz w:val="24"/>
          <w:szCs w:val="24"/>
          <w:lang w:eastAsia="lt-LT"/>
        </w:rPr>
        <w:t xml:space="preserve">5.2. Sutartis sudaroma </w:t>
      </w:r>
      <w:r w:rsidR="00AC3D10" w:rsidRPr="00AC3D10">
        <w:rPr>
          <w:rFonts w:ascii="Times New Roman" w:eastAsia="Times New Roman" w:hAnsi="Times New Roman" w:cs="Times New Roman"/>
          <w:color w:val="000000"/>
          <w:sz w:val="24"/>
          <w:szCs w:val="24"/>
          <w:lang w:eastAsia="lt-LT"/>
        </w:rPr>
        <w:t xml:space="preserve">lietuvių kalba ir pasirašyta kvalifikuotu elektroniniu parašu. Pasirašomas vienas elektroninis </w:t>
      </w:r>
      <w:r w:rsidR="00AC3D10">
        <w:rPr>
          <w:rFonts w:ascii="Times New Roman" w:eastAsia="Times New Roman" w:hAnsi="Times New Roman" w:cs="Times New Roman"/>
          <w:color w:val="000000"/>
          <w:sz w:val="24"/>
          <w:szCs w:val="24"/>
          <w:lang w:eastAsia="lt-LT"/>
        </w:rPr>
        <w:t>Sutarties</w:t>
      </w:r>
      <w:r w:rsidR="00AC3D10" w:rsidRPr="00AC3D10">
        <w:rPr>
          <w:rFonts w:ascii="Times New Roman" w:eastAsia="Times New Roman" w:hAnsi="Times New Roman" w:cs="Times New Roman"/>
          <w:color w:val="000000"/>
          <w:sz w:val="24"/>
          <w:szCs w:val="24"/>
          <w:lang w:eastAsia="lt-LT"/>
        </w:rPr>
        <w:t xml:space="preserve"> egzempliorius, kuriuo Šalys pasidalina elektroninių ryšių priemonėmis.</w:t>
      </w:r>
    </w:p>
    <w:p w14:paraId="7B8BC85C"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2" w:name="part_db018fb1f289458cbf5d978e8388d3ff"/>
      <w:bookmarkEnd w:id="51"/>
      <w:bookmarkEnd w:id="52"/>
      <w:r w:rsidRPr="003D4D31">
        <w:rPr>
          <w:rFonts w:ascii="Times New Roman" w:eastAsia="Times New Roman" w:hAnsi="Times New Roman" w:cs="Times New Roman"/>
          <w:color w:val="000000"/>
          <w:sz w:val="24"/>
          <w:szCs w:val="24"/>
          <w:lang w:eastAsia="lt-LT"/>
        </w:rPr>
        <w:t>5.3. Sutartis aiškinama ir taikoma pagal Lietuvos Respublikos įstatymus.</w:t>
      </w:r>
    </w:p>
    <w:p w14:paraId="3C9276F2"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3" w:name="part_52c51e19c4b0485fa1f550b164dc1b0a"/>
      <w:bookmarkEnd w:id="53"/>
      <w:r w:rsidRPr="003D4D31">
        <w:rPr>
          <w:rFonts w:ascii="Times New Roman" w:eastAsia="Times New Roman" w:hAnsi="Times New Roman" w:cs="Times New Roman"/>
          <w:color w:val="000000"/>
          <w:sz w:val="24"/>
          <w:szCs w:val="24"/>
          <w:lang w:eastAsia="lt-LT"/>
        </w:rPr>
        <w:t>5.4. Sutartis gali būti pakeista ir (arba) papildyta raštišku Šalių susitarimu.</w:t>
      </w:r>
    </w:p>
    <w:p w14:paraId="59E9EFC3"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4" w:name="part_83bd64042fc54161b46c0d8273c14a7c"/>
      <w:bookmarkEnd w:id="54"/>
      <w:r w:rsidRPr="003D4D31">
        <w:rPr>
          <w:rFonts w:ascii="Times New Roman" w:eastAsia="Times New Roman" w:hAnsi="Times New Roman" w:cs="Times New Roman"/>
          <w:color w:val="000000"/>
          <w:sz w:val="24"/>
          <w:szCs w:val="24"/>
          <w:lang w:eastAsia="lt-LT"/>
        </w:rPr>
        <w:t>5.5. Sutartis pakeičiama, pasikeitus teisės aktų nuostatoms ir (arba) įsigaliojus naujoms teisės aktų nuostatoms, kuriomis reglamentuojama Lietuvos Respublikos valstybės biudžeto lėšų, skirtų 2021–2027 metų INTERREG programų projektams bendrai finansuoti, skyrimo, naudojimo ir (arba) mokėjimo tvarka.</w:t>
      </w:r>
    </w:p>
    <w:p w14:paraId="7EA00179"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5" w:name="part_39b0f017af3b439cb442b3242ebd5473"/>
      <w:bookmarkEnd w:id="55"/>
      <w:r w:rsidRPr="003D4D31">
        <w:rPr>
          <w:rFonts w:ascii="Times New Roman" w:eastAsia="Times New Roman" w:hAnsi="Times New Roman" w:cs="Times New Roman"/>
          <w:color w:val="000000"/>
          <w:sz w:val="24"/>
          <w:szCs w:val="24"/>
          <w:lang w:eastAsia="lt-LT"/>
        </w:rPr>
        <w:t>5.6. Ginčai dėl Sutarties vykdymo sprendžiami derybomis. Ginčai, kurių nepavyko išspręsti per 1 (vieną) mėnesį nuo nesutarimo paaiškėjimo dienos, turi būti sprendžiami Lietuvos Respublikos teismuose (Vilniuje), jei įstatymuose nenustatyta kitaip.</w:t>
      </w:r>
    </w:p>
    <w:p w14:paraId="5B6585E7" w14:textId="77777777" w:rsidR="003D4D31" w:rsidRPr="003D4D31" w:rsidRDefault="003D4D31" w:rsidP="003D4D31">
      <w:pPr>
        <w:spacing w:after="0" w:line="360" w:lineRule="atLeast"/>
        <w:ind w:firstLine="709"/>
        <w:jc w:val="both"/>
        <w:rPr>
          <w:rFonts w:ascii="Times New Roman" w:eastAsia="Times New Roman" w:hAnsi="Times New Roman" w:cs="Times New Roman"/>
          <w:color w:val="000000"/>
          <w:sz w:val="24"/>
          <w:szCs w:val="24"/>
          <w:lang w:eastAsia="lt-LT"/>
        </w:rPr>
      </w:pPr>
      <w:bookmarkStart w:id="56" w:name="part_9190b27896694100a914e7a00d430844"/>
      <w:bookmarkEnd w:id="56"/>
      <w:r w:rsidRPr="003D4D31">
        <w:rPr>
          <w:rFonts w:ascii="Times New Roman" w:eastAsia="Times New Roman" w:hAnsi="Times New Roman" w:cs="Times New Roman"/>
          <w:color w:val="000000"/>
          <w:sz w:val="24"/>
          <w:szCs w:val="24"/>
          <w:lang w:eastAsia="lt-LT"/>
        </w:rPr>
        <w:lastRenderedPageBreak/>
        <w:t>5.7. Visi Sutarties pakeitimai ir papildymai yra neatskiriama Sutarties dalis ir galioja, jei yra sudaryti raštu, pasirašyti Šalių ar jų įgaliotų atstovų ir patvirtinti antspaudais.</w:t>
      </w:r>
    </w:p>
    <w:p w14:paraId="04F63852" w14:textId="74DB4D2B" w:rsidR="000B3BE3" w:rsidRPr="003D4D31" w:rsidRDefault="003D4D31" w:rsidP="003D4D31">
      <w:pPr>
        <w:spacing w:after="0" w:line="240" w:lineRule="auto"/>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p>
    <w:p w14:paraId="78C1C318" w14:textId="77777777" w:rsidR="003D4D31" w:rsidRPr="003D4D31" w:rsidRDefault="003D4D31" w:rsidP="003D4D31">
      <w:pPr>
        <w:spacing w:after="0" w:line="276" w:lineRule="atLeast"/>
        <w:jc w:val="center"/>
        <w:rPr>
          <w:rFonts w:ascii="Times New Roman" w:eastAsia="Times New Roman" w:hAnsi="Times New Roman" w:cs="Times New Roman"/>
          <w:color w:val="000000"/>
          <w:sz w:val="24"/>
          <w:szCs w:val="24"/>
          <w:lang w:eastAsia="lt-LT"/>
        </w:rPr>
      </w:pPr>
      <w:bookmarkStart w:id="57" w:name="part_8a0f73e54eb641649ea3b99982a714ab"/>
      <w:bookmarkEnd w:id="57"/>
      <w:r w:rsidRPr="003D4D31">
        <w:rPr>
          <w:rFonts w:ascii="Times New Roman" w:eastAsia="Times New Roman" w:hAnsi="Times New Roman" w:cs="Times New Roman"/>
          <w:b/>
          <w:bCs/>
          <w:color w:val="000000"/>
          <w:sz w:val="24"/>
          <w:szCs w:val="24"/>
          <w:lang w:eastAsia="lt-LT"/>
        </w:rPr>
        <w:t>6. SUTARTIES ŠALIŲ PARAŠAI IR REKVIZITAI</w:t>
      </w:r>
    </w:p>
    <w:p w14:paraId="3C665B8B" w14:textId="77777777" w:rsidR="0096695E" w:rsidRPr="0096695E" w:rsidRDefault="003D4D31" w:rsidP="0096695E">
      <w:pPr>
        <w:spacing w:after="0" w:line="276" w:lineRule="atLeast"/>
        <w:rPr>
          <w:rFonts w:ascii="Times New Roman" w:eastAsia="Times New Roman" w:hAnsi="Times New Roman" w:cs="Times New Roman"/>
          <w:color w:val="000000"/>
          <w:sz w:val="24"/>
          <w:szCs w:val="24"/>
          <w:lang w:eastAsia="lt-LT"/>
        </w:rPr>
      </w:pPr>
      <w:r w:rsidRPr="003D4D31">
        <w:rPr>
          <w:rFonts w:ascii="Times New Roman" w:eastAsia="Times New Roman" w:hAnsi="Times New Roman" w:cs="Times New Roman"/>
          <w:color w:val="000000"/>
          <w:sz w:val="24"/>
          <w:szCs w:val="24"/>
          <w:lang w:eastAsia="lt-LT"/>
        </w:rPr>
        <w:t> </w:t>
      </w:r>
      <w:r w:rsidR="0096695E" w:rsidRPr="0096695E">
        <w:rPr>
          <w:rFonts w:ascii="Times New Roman" w:eastAsia="Times New Roman" w:hAnsi="Times New Roman" w:cs="Times New Roman"/>
          <w:color w:val="000000"/>
          <w:sz w:val="27"/>
          <w:szCs w:val="27"/>
          <w:lang w:eastAsia="lt-LT"/>
        </w:rPr>
        <w:t> </w:t>
      </w:r>
    </w:p>
    <w:tbl>
      <w:tblPr>
        <w:tblW w:w="9637" w:type="dxa"/>
        <w:tblCellMar>
          <w:left w:w="0" w:type="dxa"/>
          <w:right w:w="0" w:type="dxa"/>
        </w:tblCellMar>
        <w:tblLook w:val="04A0" w:firstRow="1" w:lastRow="0" w:firstColumn="1" w:lastColumn="0" w:noHBand="0" w:noVBand="1"/>
      </w:tblPr>
      <w:tblGrid>
        <w:gridCol w:w="4818"/>
        <w:gridCol w:w="4819"/>
      </w:tblGrid>
      <w:tr w:rsidR="0096695E" w:rsidRPr="0096695E" w14:paraId="652E2F4C" w14:textId="77777777" w:rsidTr="0096695E">
        <w:trPr>
          <w:trHeight w:val="3958"/>
        </w:trPr>
        <w:tc>
          <w:tcPr>
            <w:tcW w:w="4818" w:type="dxa"/>
            <w:tcMar>
              <w:top w:w="0" w:type="dxa"/>
              <w:left w:w="108" w:type="dxa"/>
              <w:bottom w:w="0" w:type="dxa"/>
              <w:right w:w="108" w:type="dxa"/>
            </w:tcMar>
            <w:hideMark/>
          </w:tcPr>
          <w:p w14:paraId="3DD2A5A9" w14:textId="77777777" w:rsidR="0096695E" w:rsidRDefault="0096695E" w:rsidP="0096695E">
            <w:pPr>
              <w:spacing w:after="0" w:line="276" w:lineRule="atLeast"/>
              <w:rPr>
                <w:rFonts w:ascii="Times New Roman" w:eastAsia="Times New Roman" w:hAnsi="Times New Roman" w:cs="Times New Roman"/>
                <w:sz w:val="24"/>
                <w:szCs w:val="24"/>
                <w:lang w:eastAsia="lt-LT"/>
              </w:rPr>
            </w:pPr>
            <w:bookmarkStart w:id="58" w:name="_Hlk161324470"/>
            <w:r w:rsidRPr="0096695E">
              <w:rPr>
                <w:rFonts w:ascii="Times New Roman" w:eastAsia="Times New Roman" w:hAnsi="Times New Roman" w:cs="Times New Roman"/>
                <w:sz w:val="24"/>
                <w:szCs w:val="24"/>
                <w:lang w:eastAsia="lt-LT"/>
              </w:rPr>
              <w:t>VIDAUS REIKALŲ MINISTERIJA</w:t>
            </w:r>
          </w:p>
          <w:p w14:paraId="552A06C8" w14:textId="77777777" w:rsidR="001575E5" w:rsidRDefault="001575E5" w:rsidP="0096695E">
            <w:pPr>
              <w:spacing w:after="0" w:line="276" w:lineRule="atLeast"/>
              <w:rPr>
                <w:rFonts w:ascii="Times New Roman" w:eastAsia="Times New Roman" w:hAnsi="Times New Roman" w:cs="Times New Roman"/>
                <w:sz w:val="24"/>
                <w:szCs w:val="24"/>
                <w:lang w:eastAsia="lt-LT"/>
              </w:rPr>
            </w:pPr>
          </w:p>
          <w:p w14:paraId="4852FDF3" w14:textId="77777777" w:rsidR="001575E5" w:rsidRDefault="001575E5" w:rsidP="0096695E">
            <w:pPr>
              <w:spacing w:after="0" w:line="276" w:lineRule="atLeast"/>
              <w:rPr>
                <w:rFonts w:ascii="Times New Roman" w:eastAsia="Times New Roman" w:hAnsi="Times New Roman" w:cs="Times New Roman"/>
                <w:sz w:val="24"/>
                <w:szCs w:val="24"/>
                <w:lang w:eastAsia="lt-LT"/>
              </w:rPr>
            </w:pPr>
          </w:p>
          <w:p w14:paraId="77734B73" w14:textId="7EF0E3D3"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Šventaragio g. 2, LT-01510 Vilnius</w:t>
            </w:r>
          </w:p>
          <w:p w14:paraId="1D2268B3" w14:textId="0F28CF3E"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Telefonas +370 5271 71 30</w:t>
            </w:r>
          </w:p>
          <w:p w14:paraId="4C17607C"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Faksas +370 5271 85 51</w:t>
            </w:r>
          </w:p>
          <w:p w14:paraId="37DD5D7F"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Kodas 188601464</w:t>
            </w:r>
          </w:p>
          <w:p w14:paraId="4258B2EB"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PVM mokėtojo kodas LT886014610</w:t>
            </w:r>
          </w:p>
          <w:p w14:paraId="5FD4BCC8"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Sąskaitos Nr. LT034040063610001073</w:t>
            </w:r>
          </w:p>
          <w:p w14:paraId="7F5B3592"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Mokėtojas –LR finansų ministerija</w:t>
            </w:r>
          </w:p>
          <w:p w14:paraId="692317F9"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Finansų įstaigos kodas - 40400</w:t>
            </w:r>
          </w:p>
          <w:p w14:paraId="025BA811" w14:textId="77777777" w:rsidR="00A22FC1" w:rsidRDefault="00A22FC1" w:rsidP="00A22FC1">
            <w:pPr>
              <w:spacing w:after="0" w:line="276" w:lineRule="atLeast"/>
              <w:rPr>
                <w:rFonts w:ascii="Times New Roman" w:eastAsia="Times New Roman" w:hAnsi="Times New Roman" w:cs="Times New Roman"/>
                <w:sz w:val="24"/>
                <w:szCs w:val="24"/>
                <w:lang w:eastAsia="lt-LT"/>
              </w:rPr>
            </w:pPr>
          </w:p>
          <w:p w14:paraId="537FFED0" w14:textId="77777777" w:rsidR="002A3C8A" w:rsidRDefault="002A3C8A" w:rsidP="00A22FC1">
            <w:pPr>
              <w:spacing w:after="0" w:line="276" w:lineRule="atLeast"/>
              <w:rPr>
                <w:rFonts w:ascii="Times New Roman" w:eastAsia="Times New Roman" w:hAnsi="Times New Roman" w:cs="Times New Roman"/>
                <w:sz w:val="24"/>
                <w:szCs w:val="24"/>
                <w:lang w:eastAsia="lt-LT"/>
              </w:rPr>
            </w:pPr>
          </w:p>
          <w:p w14:paraId="114B4A47" w14:textId="77777777" w:rsidR="00A22FC1" w:rsidRDefault="00A22FC1" w:rsidP="00A22FC1">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Vidaus reikalų viceministras</w:t>
            </w:r>
          </w:p>
          <w:p w14:paraId="106D3ED2" w14:textId="77777777" w:rsidR="00A22FC1" w:rsidRDefault="00A22FC1" w:rsidP="00A22FC1">
            <w:pPr>
              <w:spacing w:after="0" w:line="276" w:lineRule="atLeast"/>
              <w:rPr>
                <w:rFonts w:ascii="Times New Roman" w:eastAsia="Times New Roman" w:hAnsi="Times New Roman" w:cs="Times New Roman"/>
                <w:sz w:val="24"/>
                <w:szCs w:val="24"/>
                <w:lang w:eastAsia="lt-LT"/>
              </w:rPr>
            </w:pPr>
          </w:p>
          <w:p w14:paraId="4A0FAB2C" w14:textId="77777777" w:rsidR="00A22FC1" w:rsidRDefault="00A22FC1" w:rsidP="00A22FC1">
            <w:pPr>
              <w:spacing w:after="0" w:line="276" w:lineRule="atLeast"/>
              <w:rPr>
                <w:rFonts w:ascii="Times New Roman" w:eastAsia="Times New Roman" w:hAnsi="Times New Roman" w:cs="Times New Roman"/>
                <w:sz w:val="24"/>
                <w:szCs w:val="24"/>
                <w:lang w:eastAsia="lt-LT"/>
              </w:rPr>
            </w:pPr>
          </w:p>
          <w:p w14:paraId="2CC1BC8D" w14:textId="0C6ACCC4" w:rsidR="0096695E" w:rsidRPr="0096695E" w:rsidRDefault="00AA08B3" w:rsidP="00E25631">
            <w:pPr>
              <w:spacing w:after="0" w:line="276" w:lineRule="atLeast"/>
              <w:rPr>
                <w:rFonts w:ascii="Times New Roman" w:eastAsia="Times New Roman" w:hAnsi="Times New Roman" w:cs="Times New Roman"/>
                <w:sz w:val="24"/>
                <w:szCs w:val="24"/>
                <w:lang w:eastAsia="lt-LT"/>
              </w:rPr>
            </w:pPr>
            <w:r w:rsidRPr="00AA08B3">
              <w:rPr>
                <w:rFonts w:ascii="Times New Roman" w:eastAsia="Times New Roman" w:hAnsi="Times New Roman" w:cs="Times New Roman"/>
                <w:sz w:val="24"/>
                <w:szCs w:val="24"/>
                <w:lang w:eastAsia="lt-LT"/>
              </w:rPr>
              <w:t>Vaidotas Jakštas</w:t>
            </w:r>
          </w:p>
        </w:tc>
        <w:tc>
          <w:tcPr>
            <w:tcW w:w="4819" w:type="dxa"/>
            <w:tcMar>
              <w:top w:w="0" w:type="dxa"/>
              <w:left w:w="108" w:type="dxa"/>
              <w:bottom w:w="0" w:type="dxa"/>
              <w:right w:w="108" w:type="dxa"/>
            </w:tcMar>
            <w:hideMark/>
          </w:tcPr>
          <w:p w14:paraId="3A4134DE" w14:textId="328B97D5" w:rsidR="00C011BF" w:rsidRPr="00612A94" w:rsidRDefault="00C011BF" w:rsidP="00C011BF">
            <w:pPr>
              <w:pStyle w:val="Antrats"/>
              <w:rPr>
                <w:rFonts w:eastAsia="Calibri"/>
                <w:szCs w:val="24"/>
                <w:lang w:eastAsia="lt-LT"/>
              </w:rPr>
            </w:pPr>
            <w:r w:rsidRPr="00612A94">
              <w:rPr>
                <w:rFonts w:eastAsia="Calibri"/>
                <w:szCs w:val="24"/>
                <w:lang w:eastAsia="lt-LT"/>
              </w:rPr>
              <w:t xml:space="preserve">JONIŠKIO </w:t>
            </w:r>
            <w:r w:rsidR="00612A94" w:rsidRPr="00612A94">
              <w:rPr>
                <w:rFonts w:eastAsia="Calibri"/>
                <w:szCs w:val="24"/>
                <w:lang w:eastAsia="lt-LT"/>
              </w:rPr>
              <w:t xml:space="preserve">“SAULĖS” </w:t>
            </w:r>
            <w:r w:rsidRPr="00612A94">
              <w:rPr>
                <w:rFonts w:eastAsia="Calibri"/>
                <w:szCs w:val="24"/>
                <w:lang w:eastAsia="lt-LT"/>
              </w:rPr>
              <w:t>PAGRINDINĖ MOKYKLA</w:t>
            </w:r>
          </w:p>
          <w:p w14:paraId="1F05CBBB" w14:textId="77777777" w:rsidR="003160CC" w:rsidRDefault="003160CC" w:rsidP="001575E5">
            <w:pPr>
              <w:spacing w:after="0" w:line="276" w:lineRule="atLeast"/>
              <w:rPr>
                <w:rFonts w:ascii="TimesNewRomanPS-ItalicMT" w:eastAsia="Calibri" w:hAnsi="TimesNewRomanPS-ItalicMT" w:cs="TimesNewRomanPS-ItalicMT"/>
                <w:sz w:val="24"/>
                <w:szCs w:val="24"/>
                <w:lang w:eastAsia="lt-LT"/>
              </w:rPr>
            </w:pPr>
          </w:p>
          <w:p w14:paraId="2C31D799" w14:textId="6D509A55" w:rsidR="00C011BF" w:rsidRPr="00612A94" w:rsidRDefault="00612A94" w:rsidP="00C011BF">
            <w:pPr>
              <w:spacing w:after="0" w:line="276" w:lineRule="atLeast"/>
              <w:rPr>
                <w:rFonts w:ascii="Times New Roman" w:hAnsi="Times New Roman" w:cs="Times New Roman"/>
                <w:sz w:val="24"/>
                <w:szCs w:val="24"/>
              </w:rPr>
            </w:pPr>
            <w:r w:rsidRPr="00612A94">
              <w:rPr>
                <w:rFonts w:ascii="Times New Roman" w:hAnsi="Times New Roman" w:cs="Times New Roman"/>
                <w:sz w:val="24"/>
                <w:szCs w:val="24"/>
              </w:rPr>
              <w:t>Livonijos g. 6, 84124 Joniškis</w:t>
            </w:r>
            <w:r w:rsidR="00C011BF" w:rsidRPr="00612A94">
              <w:rPr>
                <w:rFonts w:ascii="Times New Roman" w:hAnsi="Times New Roman" w:cs="Times New Roman"/>
                <w:sz w:val="24"/>
                <w:szCs w:val="24"/>
              </w:rPr>
              <w:t>.</w:t>
            </w:r>
          </w:p>
          <w:p w14:paraId="3565009A" w14:textId="24D8E50F" w:rsidR="00C011BF" w:rsidRPr="00612A94" w:rsidRDefault="001575E5" w:rsidP="001575E5">
            <w:pPr>
              <w:spacing w:after="0" w:line="276" w:lineRule="atLeast"/>
              <w:rPr>
                <w:rFonts w:ascii="Times New Roman" w:eastAsia="Times New Roman" w:hAnsi="Times New Roman" w:cs="Times New Roman"/>
                <w:sz w:val="24"/>
                <w:szCs w:val="24"/>
                <w:lang w:eastAsia="lt-LT"/>
              </w:rPr>
            </w:pPr>
            <w:r w:rsidRPr="005E14FF">
              <w:rPr>
                <w:rFonts w:ascii="Times New Roman" w:eastAsia="Times New Roman" w:hAnsi="Times New Roman" w:cs="Times New Roman"/>
                <w:sz w:val="24"/>
                <w:szCs w:val="24"/>
                <w:lang w:eastAsia="lt-LT"/>
              </w:rPr>
              <w:t>Telefonas</w:t>
            </w:r>
            <w:r w:rsidRPr="00612A94">
              <w:rPr>
                <w:rFonts w:ascii="Times New Roman" w:eastAsia="Times New Roman" w:hAnsi="Times New Roman" w:cs="Times New Roman"/>
                <w:sz w:val="24"/>
                <w:szCs w:val="24"/>
                <w:lang w:eastAsia="lt-LT"/>
              </w:rPr>
              <w:t xml:space="preserve"> </w:t>
            </w:r>
            <w:r w:rsidR="00612A94" w:rsidRPr="00612A94">
              <w:rPr>
                <w:rFonts w:ascii="Times New Roman" w:eastAsia="Times New Roman" w:hAnsi="Times New Roman" w:cs="Times New Roman"/>
                <w:sz w:val="24"/>
                <w:szCs w:val="24"/>
                <w:lang w:eastAsia="lt-LT"/>
              </w:rPr>
              <w:t>+37061438571</w:t>
            </w:r>
          </w:p>
          <w:p w14:paraId="1C799E15" w14:textId="0995081D" w:rsidR="002A3C8A" w:rsidRPr="005E14FF" w:rsidRDefault="002A3C8A" w:rsidP="001575E5">
            <w:pPr>
              <w:spacing w:after="0" w:line="276" w:lineRule="atLeast"/>
              <w:rPr>
                <w:rFonts w:ascii="Times New Roman" w:eastAsia="Times New Roman" w:hAnsi="Times New Roman" w:cs="Times New Roman"/>
                <w:sz w:val="24"/>
                <w:szCs w:val="24"/>
                <w:lang w:eastAsia="lt-LT"/>
              </w:rPr>
            </w:pPr>
            <w:r w:rsidRPr="005E14FF">
              <w:rPr>
                <w:rFonts w:ascii="Times New Roman" w:eastAsia="Times New Roman" w:hAnsi="Times New Roman" w:cs="Times New Roman"/>
                <w:sz w:val="24"/>
                <w:szCs w:val="24"/>
                <w:lang w:eastAsia="lt-LT"/>
              </w:rPr>
              <w:t>Faksas -</w:t>
            </w:r>
          </w:p>
          <w:p w14:paraId="5CC3FBB7" w14:textId="1210FB6C" w:rsidR="00284CB3" w:rsidRPr="005E14FF" w:rsidRDefault="009F11D6" w:rsidP="001575E5">
            <w:pPr>
              <w:spacing w:after="0" w:line="276" w:lineRule="atLeast"/>
              <w:rPr>
                <w:rFonts w:ascii="Times New Roman" w:hAnsi="Times New Roman" w:cs="Times New Roman"/>
                <w:sz w:val="24"/>
                <w:szCs w:val="24"/>
              </w:rPr>
            </w:pPr>
            <w:r w:rsidRPr="005E14FF">
              <w:rPr>
                <w:rFonts w:ascii="Times New Roman" w:eastAsia="Times New Roman" w:hAnsi="Times New Roman" w:cs="Times New Roman"/>
                <w:sz w:val="24"/>
                <w:szCs w:val="24"/>
                <w:lang w:eastAsia="lt-LT"/>
              </w:rPr>
              <w:t xml:space="preserve">Kodas </w:t>
            </w:r>
            <w:r w:rsidR="00612A94" w:rsidRPr="00612A94">
              <w:rPr>
                <w:rFonts w:ascii="Times New Roman" w:eastAsia="Times New Roman" w:hAnsi="Times New Roman" w:cs="Times New Roman"/>
                <w:sz w:val="24"/>
                <w:szCs w:val="24"/>
                <w:lang w:eastAsia="lt-LT"/>
              </w:rPr>
              <w:t>190565192</w:t>
            </w:r>
          </w:p>
          <w:p w14:paraId="1073A87E" w14:textId="5FA2EA04" w:rsidR="002A3C8A" w:rsidRPr="005E14FF" w:rsidRDefault="002A3C8A" w:rsidP="001575E5">
            <w:pPr>
              <w:spacing w:after="0" w:line="276" w:lineRule="atLeast"/>
              <w:rPr>
                <w:rFonts w:ascii="Times New Roman" w:eastAsia="Calibri" w:hAnsi="Times New Roman" w:cs="Times New Roman"/>
                <w:sz w:val="24"/>
                <w:szCs w:val="24"/>
              </w:rPr>
            </w:pPr>
            <w:r w:rsidRPr="005E14FF">
              <w:rPr>
                <w:rFonts w:ascii="Times New Roman" w:eastAsia="Calibri" w:hAnsi="Times New Roman" w:cs="Times New Roman"/>
                <w:sz w:val="24"/>
                <w:szCs w:val="24"/>
              </w:rPr>
              <w:t>PVM mokėtojo kodas</w:t>
            </w:r>
          </w:p>
          <w:p w14:paraId="3054F73A" w14:textId="7CAAD81C" w:rsidR="001575E5" w:rsidRPr="00612A94" w:rsidRDefault="001575E5" w:rsidP="001575E5">
            <w:pPr>
              <w:spacing w:after="0" w:line="276" w:lineRule="atLeast"/>
              <w:rPr>
                <w:rFonts w:ascii="Times New Roman" w:eastAsia="Times New Roman" w:hAnsi="Times New Roman" w:cs="Times New Roman"/>
                <w:sz w:val="24"/>
                <w:szCs w:val="24"/>
                <w:lang w:eastAsia="lt-LT"/>
              </w:rPr>
            </w:pPr>
            <w:r w:rsidRPr="005E14FF">
              <w:rPr>
                <w:rFonts w:ascii="Times New Roman" w:eastAsia="Times New Roman" w:hAnsi="Times New Roman" w:cs="Times New Roman"/>
                <w:sz w:val="24"/>
                <w:szCs w:val="24"/>
                <w:lang w:eastAsia="lt-LT"/>
              </w:rPr>
              <w:t>Są</w:t>
            </w:r>
            <w:r w:rsidR="008B25A4" w:rsidRPr="005E14FF">
              <w:rPr>
                <w:rFonts w:ascii="Times New Roman" w:eastAsia="Times New Roman" w:hAnsi="Times New Roman" w:cs="Times New Roman"/>
                <w:sz w:val="24"/>
                <w:szCs w:val="24"/>
                <w:lang w:eastAsia="lt-LT"/>
              </w:rPr>
              <w:t xml:space="preserve">skaitos </w:t>
            </w:r>
            <w:r w:rsidR="009256D0" w:rsidRPr="005E14FF">
              <w:rPr>
                <w:rFonts w:ascii="Times New Roman" w:eastAsia="Times New Roman" w:hAnsi="Times New Roman" w:cs="Times New Roman"/>
                <w:sz w:val="24"/>
                <w:szCs w:val="24"/>
                <w:lang w:eastAsia="lt-LT"/>
              </w:rPr>
              <w:t>Nr.</w:t>
            </w:r>
            <w:r w:rsidR="00612A94" w:rsidRPr="00612A94">
              <w:rPr>
                <w:rFonts w:ascii="TimesNewRomanPS-ItalicMT" w:hAnsi="TimesNewRomanPS-ItalicMT" w:cs="TimesNewRomanPS-ItalicMT"/>
                <w:i/>
                <w:iCs/>
                <w:sz w:val="24"/>
                <w:szCs w:val="24"/>
              </w:rPr>
              <w:t xml:space="preserve"> </w:t>
            </w:r>
            <w:r w:rsidR="00612A94" w:rsidRPr="00612A94">
              <w:rPr>
                <w:rFonts w:ascii="Times New Roman" w:eastAsia="Times New Roman" w:hAnsi="Times New Roman" w:cs="Times New Roman"/>
                <w:sz w:val="24"/>
                <w:szCs w:val="24"/>
                <w:lang w:eastAsia="lt-LT"/>
              </w:rPr>
              <w:t>LT404010051005424983</w:t>
            </w:r>
          </w:p>
          <w:p w14:paraId="57F2B743" w14:textId="028E2A87" w:rsidR="003160CC" w:rsidRPr="005E14FF" w:rsidRDefault="003160CC" w:rsidP="003160C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Bankas - </w:t>
            </w:r>
            <w:r w:rsidR="00612A94" w:rsidRPr="00612A94">
              <w:rPr>
                <w:rFonts w:ascii="Times New Roman" w:eastAsia="Times New Roman" w:hAnsi="Times New Roman" w:cs="Times New Roman"/>
                <w:sz w:val="24"/>
                <w:szCs w:val="24"/>
                <w:lang w:eastAsia="lt-LT"/>
              </w:rPr>
              <w:t>Luminor Bank AS Lietuvos skyrius</w:t>
            </w:r>
          </w:p>
          <w:p w14:paraId="3A4B4DF8" w14:textId="228226CC" w:rsidR="00612A94" w:rsidRDefault="002A3C8A" w:rsidP="00612A94">
            <w:pPr>
              <w:spacing w:after="0" w:line="276" w:lineRule="atLeast"/>
              <w:rPr>
                <w:rFonts w:ascii="Times New Roman" w:eastAsia="Times New Roman" w:hAnsi="Times New Roman" w:cs="Times New Roman"/>
                <w:sz w:val="24"/>
                <w:szCs w:val="24"/>
                <w:lang w:eastAsia="lt-LT"/>
              </w:rPr>
            </w:pPr>
            <w:r w:rsidRPr="005E14FF">
              <w:rPr>
                <w:rFonts w:ascii="Times New Roman" w:eastAsia="Times New Roman" w:hAnsi="Times New Roman" w:cs="Times New Roman"/>
                <w:sz w:val="24"/>
                <w:szCs w:val="24"/>
                <w:lang w:eastAsia="lt-LT"/>
              </w:rPr>
              <w:t xml:space="preserve">Banko kodas </w:t>
            </w:r>
            <w:r w:rsidR="00612A94">
              <w:rPr>
                <w:rFonts w:ascii="Times New Roman" w:eastAsia="Times New Roman" w:hAnsi="Times New Roman" w:cs="Times New Roman"/>
                <w:sz w:val="24"/>
                <w:szCs w:val="24"/>
                <w:lang w:eastAsia="lt-LT"/>
              </w:rPr>
              <w:t>40</w:t>
            </w:r>
            <w:r w:rsidR="00612A94">
              <w:rPr>
                <w:rFonts w:ascii="Times New Roman" w:eastAsia="Times New Roman" w:hAnsi="Times New Roman" w:cs="Times New Roman"/>
                <w:sz w:val="24"/>
                <w:szCs w:val="24"/>
                <w:lang w:eastAsia="lt-LT"/>
              </w:rPr>
              <w:t>1</w:t>
            </w:r>
            <w:r w:rsidR="00612A94">
              <w:rPr>
                <w:rFonts w:ascii="Times New Roman" w:eastAsia="Times New Roman" w:hAnsi="Times New Roman" w:cs="Times New Roman"/>
                <w:sz w:val="24"/>
                <w:szCs w:val="24"/>
                <w:lang w:eastAsia="lt-LT"/>
              </w:rPr>
              <w:t>00</w:t>
            </w:r>
          </w:p>
          <w:p w14:paraId="469D2876" w14:textId="75FAE8ED" w:rsidR="001575E5" w:rsidRPr="005E14FF" w:rsidRDefault="001575E5" w:rsidP="002A3C8A">
            <w:pPr>
              <w:spacing w:after="0" w:line="276" w:lineRule="atLeast"/>
              <w:rPr>
                <w:rFonts w:ascii="Times New Roman" w:eastAsia="Times New Roman" w:hAnsi="Times New Roman" w:cs="Times New Roman"/>
                <w:sz w:val="24"/>
                <w:szCs w:val="24"/>
                <w:lang w:eastAsia="lt-LT"/>
              </w:rPr>
            </w:pPr>
          </w:p>
          <w:p w14:paraId="16157AFA" w14:textId="77777777" w:rsidR="002A3C8A" w:rsidRDefault="002A3C8A" w:rsidP="005B279D">
            <w:pPr>
              <w:spacing w:after="0" w:line="240" w:lineRule="auto"/>
              <w:rPr>
                <w:rFonts w:ascii="Times New Roman" w:eastAsia="Times New Roman" w:hAnsi="Times New Roman" w:cs="Times New Roman"/>
                <w:sz w:val="24"/>
                <w:szCs w:val="24"/>
                <w:lang w:eastAsia="lt-LT"/>
              </w:rPr>
            </w:pPr>
          </w:p>
          <w:p w14:paraId="4FABE6C9" w14:textId="50C0DCF2" w:rsidR="001575E5" w:rsidRPr="005E14FF" w:rsidRDefault="00612A94" w:rsidP="001575E5">
            <w:pPr>
              <w:spacing w:after="0" w:line="276"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r w:rsidRPr="00612A94">
              <w:rPr>
                <w:rFonts w:ascii="Times New Roman" w:eastAsia="Times New Roman" w:hAnsi="Times New Roman" w:cs="Times New Roman"/>
                <w:sz w:val="24"/>
                <w:szCs w:val="24"/>
                <w:lang w:eastAsia="lt-LT"/>
              </w:rPr>
              <w:t>aikinai einanti direktoriaus pareigas</w:t>
            </w:r>
          </w:p>
          <w:p w14:paraId="10C18178" w14:textId="77777777" w:rsidR="001575E5" w:rsidRPr="005E14FF" w:rsidRDefault="001575E5" w:rsidP="001575E5">
            <w:pPr>
              <w:spacing w:after="0" w:line="276" w:lineRule="atLeast"/>
              <w:rPr>
                <w:rFonts w:ascii="Times New Roman" w:eastAsia="Times New Roman" w:hAnsi="Times New Roman" w:cs="Times New Roman"/>
                <w:sz w:val="24"/>
                <w:szCs w:val="24"/>
                <w:lang w:eastAsia="lt-LT"/>
              </w:rPr>
            </w:pPr>
          </w:p>
          <w:p w14:paraId="44AE137B" w14:textId="47C053B1" w:rsidR="001575E5" w:rsidRPr="005E14FF" w:rsidRDefault="00612A94" w:rsidP="005B279D">
            <w:pPr>
              <w:spacing w:after="0" w:line="276" w:lineRule="atLeast"/>
              <w:rPr>
                <w:rFonts w:ascii="Times New Roman" w:eastAsia="Times New Roman" w:hAnsi="Times New Roman" w:cs="Times New Roman"/>
                <w:sz w:val="24"/>
                <w:szCs w:val="24"/>
                <w:lang w:eastAsia="lt-LT"/>
              </w:rPr>
            </w:pPr>
            <w:r w:rsidRPr="00612A94">
              <w:rPr>
                <w:rFonts w:ascii="Times New Roman" w:hAnsi="Times New Roman" w:cs="Times New Roman"/>
                <w:sz w:val="24"/>
                <w:szCs w:val="24"/>
              </w:rPr>
              <w:t>Rita Šilinienė</w:t>
            </w:r>
          </w:p>
        </w:tc>
      </w:tr>
    </w:tbl>
    <w:bookmarkEnd w:id="58"/>
    <w:p w14:paraId="37D959BE" w14:textId="77777777" w:rsidR="0096695E" w:rsidRPr="0096695E" w:rsidRDefault="0096695E" w:rsidP="004A7128">
      <w:pPr>
        <w:spacing w:after="0" w:line="240" w:lineRule="auto"/>
        <w:rPr>
          <w:rFonts w:ascii="Times New Roman" w:eastAsia="Times New Roman" w:hAnsi="Times New Roman" w:cs="Times New Roman"/>
          <w:color w:val="000000"/>
          <w:sz w:val="27"/>
          <w:szCs w:val="27"/>
          <w:lang w:eastAsia="lt-LT"/>
        </w:rPr>
      </w:pPr>
      <w:r w:rsidRPr="0096695E">
        <w:rPr>
          <w:rFonts w:ascii="Times New Roman" w:eastAsia="Times New Roman" w:hAnsi="Times New Roman" w:cs="Times New Roman"/>
          <w:color w:val="000000"/>
          <w:sz w:val="27"/>
          <w:szCs w:val="27"/>
          <w:lang w:eastAsia="lt-LT"/>
        </w:rPr>
        <w:t>__________________________</w:t>
      </w:r>
      <w:r w:rsidR="00046E27">
        <w:rPr>
          <w:rFonts w:ascii="Times New Roman" w:eastAsia="Times New Roman" w:hAnsi="Times New Roman" w:cs="Times New Roman"/>
          <w:color w:val="000000"/>
          <w:sz w:val="27"/>
          <w:szCs w:val="27"/>
          <w:lang w:eastAsia="lt-LT"/>
        </w:rPr>
        <w:t xml:space="preserve">                    </w:t>
      </w:r>
      <w:r w:rsidR="00046E27" w:rsidRPr="003D4D31">
        <w:rPr>
          <w:rFonts w:ascii="Times New Roman" w:eastAsia="Times New Roman" w:hAnsi="Times New Roman" w:cs="Times New Roman"/>
          <w:color w:val="000000"/>
          <w:sz w:val="24"/>
          <w:szCs w:val="24"/>
          <w:lang w:eastAsia="lt-LT"/>
        </w:rPr>
        <w:t>__________________________</w:t>
      </w:r>
    </w:p>
    <w:p w14:paraId="28548D6A" w14:textId="77777777" w:rsidR="0096695E" w:rsidRPr="0096695E" w:rsidRDefault="0096695E" w:rsidP="0096695E">
      <w:pPr>
        <w:spacing w:after="0" w:line="240" w:lineRule="auto"/>
        <w:rPr>
          <w:rFonts w:ascii="Times New Roman" w:eastAsia="Times New Roman" w:hAnsi="Times New Roman" w:cs="Times New Roman"/>
          <w:color w:val="000000"/>
          <w:sz w:val="27"/>
          <w:szCs w:val="27"/>
          <w:lang w:eastAsia="lt-LT"/>
        </w:rPr>
      </w:pPr>
      <w:r w:rsidRPr="0096695E">
        <w:rPr>
          <w:rFonts w:ascii="Times New Roman" w:eastAsia="Times New Roman" w:hAnsi="Times New Roman" w:cs="Times New Roman"/>
          <w:color w:val="000000"/>
          <w:sz w:val="27"/>
          <w:szCs w:val="27"/>
          <w:lang w:eastAsia="lt-LT"/>
        </w:rPr>
        <w:t> </w:t>
      </w:r>
    </w:p>
    <w:p w14:paraId="4EC1E89C" w14:textId="77777777" w:rsidR="003D4D31" w:rsidRPr="003D4D31" w:rsidRDefault="003D4D31" w:rsidP="003D4D31">
      <w:pPr>
        <w:spacing w:after="0" w:line="240" w:lineRule="auto"/>
        <w:ind w:firstLine="709"/>
        <w:jc w:val="center"/>
        <w:rPr>
          <w:rFonts w:ascii="Times New Roman" w:eastAsia="Times New Roman" w:hAnsi="Times New Roman" w:cs="Times New Roman"/>
          <w:color w:val="000000"/>
          <w:sz w:val="24"/>
          <w:szCs w:val="24"/>
          <w:lang w:eastAsia="lt-LT"/>
        </w:rPr>
      </w:pPr>
    </w:p>
    <w:p w14:paraId="00057EFE" w14:textId="77777777" w:rsidR="003B5DEB" w:rsidRPr="003D4D31" w:rsidRDefault="003B5DEB">
      <w:pPr>
        <w:rPr>
          <w:rFonts w:ascii="Times New Roman" w:hAnsi="Times New Roman" w:cs="Times New Roman"/>
          <w:sz w:val="24"/>
          <w:szCs w:val="24"/>
        </w:rPr>
      </w:pPr>
    </w:p>
    <w:sectPr w:rsidR="003B5DEB" w:rsidRPr="003D4D31">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C1F5" w14:textId="77777777" w:rsidR="005572A4" w:rsidRDefault="005572A4" w:rsidP="00827A4F">
      <w:pPr>
        <w:spacing w:after="0" w:line="240" w:lineRule="auto"/>
      </w:pPr>
      <w:r>
        <w:separator/>
      </w:r>
    </w:p>
  </w:endnote>
  <w:endnote w:type="continuationSeparator" w:id="0">
    <w:p w14:paraId="29D56870" w14:textId="77777777" w:rsidR="005572A4" w:rsidRDefault="005572A4" w:rsidP="0082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031744"/>
      <w:docPartObj>
        <w:docPartGallery w:val="Page Numbers (Bottom of Page)"/>
        <w:docPartUnique/>
      </w:docPartObj>
    </w:sdtPr>
    <w:sdtEndPr/>
    <w:sdtContent>
      <w:p w14:paraId="2523230B" w14:textId="7A8AEF70" w:rsidR="00827A4F" w:rsidRDefault="00827A4F">
        <w:pPr>
          <w:pStyle w:val="Porat"/>
          <w:jc w:val="right"/>
        </w:pPr>
        <w:r>
          <w:fldChar w:fldCharType="begin"/>
        </w:r>
        <w:r>
          <w:instrText>PAGE   \* MERGEFORMAT</w:instrText>
        </w:r>
        <w:r>
          <w:fldChar w:fldCharType="separate"/>
        </w:r>
        <w:r>
          <w:t>2</w:t>
        </w:r>
        <w:r>
          <w:fldChar w:fldCharType="end"/>
        </w:r>
      </w:p>
    </w:sdtContent>
  </w:sdt>
  <w:p w14:paraId="19C90E63" w14:textId="77777777" w:rsidR="00827A4F" w:rsidRDefault="00827A4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708D" w14:textId="77777777" w:rsidR="005572A4" w:rsidRDefault="005572A4" w:rsidP="00827A4F">
      <w:pPr>
        <w:spacing w:after="0" w:line="240" w:lineRule="auto"/>
      </w:pPr>
      <w:r>
        <w:separator/>
      </w:r>
    </w:p>
  </w:footnote>
  <w:footnote w:type="continuationSeparator" w:id="0">
    <w:p w14:paraId="7E5DE158" w14:textId="77777777" w:rsidR="005572A4" w:rsidRDefault="005572A4" w:rsidP="0082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E1E76"/>
    <w:multiLevelType w:val="hybridMultilevel"/>
    <w:tmpl w:val="007018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4287570"/>
    <w:multiLevelType w:val="hybridMultilevel"/>
    <w:tmpl w:val="C8F6349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41E4792"/>
    <w:multiLevelType w:val="hybridMultilevel"/>
    <w:tmpl w:val="7B76FB1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D1E1A86"/>
    <w:multiLevelType w:val="hybridMultilevel"/>
    <w:tmpl w:val="98A20C06"/>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27331AE"/>
    <w:multiLevelType w:val="hybridMultilevel"/>
    <w:tmpl w:val="F03842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86149111">
    <w:abstractNumId w:val="2"/>
  </w:num>
  <w:num w:numId="2" w16cid:durableId="1235971939">
    <w:abstractNumId w:val="1"/>
  </w:num>
  <w:num w:numId="3" w16cid:durableId="541213658">
    <w:abstractNumId w:val="4"/>
  </w:num>
  <w:num w:numId="4" w16cid:durableId="2110081216">
    <w:abstractNumId w:val="3"/>
  </w:num>
  <w:num w:numId="5" w16cid:durableId="131571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31"/>
    <w:rsid w:val="0001322B"/>
    <w:rsid w:val="00014A40"/>
    <w:rsid w:val="00031E89"/>
    <w:rsid w:val="00032E79"/>
    <w:rsid w:val="0004277E"/>
    <w:rsid w:val="00046E27"/>
    <w:rsid w:val="000B3BE3"/>
    <w:rsid w:val="000D3A48"/>
    <w:rsid w:val="000E2D19"/>
    <w:rsid w:val="000F2AA5"/>
    <w:rsid w:val="00117C59"/>
    <w:rsid w:val="001312E6"/>
    <w:rsid w:val="001575E5"/>
    <w:rsid w:val="001A59BB"/>
    <w:rsid w:val="001C749A"/>
    <w:rsid w:val="001D6BBA"/>
    <w:rsid w:val="001E18EF"/>
    <w:rsid w:val="001F56CD"/>
    <w:rsid w:val="00202449"/>
    <w:rsid w:val="00210504"/>
    <w:rsid w:val="002826B0"/>
    <w:rsid w:val="00284CB3"/>
    <w:rsid w:val="002A3C8A"/>
    <w:rsid w:val="002A60E2"/>
    <w:rsid w:val="002D5DA3"/>
    <w:rsid w:val="003160CC"/>
    <w:rsid w:val="00335903"/>
    <w:rsid w:val="00355F54"/>
    <w:rsid w:val="0038410B"/>
    <w:rsid w:val="00392B98"/>
    <w:rsid w:val="003B4E89"/>
    <w:rsid w:val="003B5DEB"/>
    <w:rsid w:val="003D4D31"/>
    <w:rsid w:val="004033E5"/>
    <w:rsid w:val="0041467F"/>
    <w:rsid w:val="00422B77"/>
    <w:rsid w:val="00446B0D"/>
    <w:rsid w:val="00454754"/>
    <w:rsid w:val="004731EE"/>
    <w:rsid w:val="004A3A33"/>
    <w:rsid w:val="004A7128"/>
    <w:rsid w:val="004B7159"/>
    <w:rsid w:val="00514FE2"/>
    <w:rsid w:val="00550F27"/>
    <w:rsid w:val="005572A4"/>
    <w:rsid w:val="00561328"/>
    <w:rsid w:val="0056339A"/>
    <w:rsid w:val="00574767"/>
    <w:rsid w:val="00597BE9"/>
    <w:rsid w:val="005A0839"/>
    <w:rsid w:val="005B279D"/>
    <w:rsid w:val="005E14FF"/>
    <w:rsid w:val="00607012"/>
    <w:rsid w:val="00612A94"/>
    <w:rsid w:val="00636C9C"/>
    <w:rsid w:val="00664990"/>
    <w:rsid w:val="0069206C"/>
    <w:rsid w:val="006D75B8"/>
    <w:rsid w:val="006F147C"/>
    <w:rsid w:val="00701C11"/>
    <w:rsid w:val="00743A13"/>
    <w:rsid w:val="00744409"/>
    <w:rsid w:val="00771974"/>
    <w:rsid w:val="007824B3"/>
    <w:rsid w:val="007B3B4E"/>
    <w:rsid w:val="00807C68"/>
    <w:rsid w:val="00827A4F"/>
    <w:rsid w:val="00845F39"/>
    <w:rsid w:val="00880BA9"/>
    <w:rsid w:val="00886F8C"/>
    <w:rsid w:val="008B25A4"/>
    <w:rsid w:val="008F4936"/>
    <w:rsid w:val="008F732C"/>
    <w:rsid w:val="009256D0"/>
    <w:rsid w:val="00963272"/>
    <w:rsid w:val="00964753"/>
    <w:rsid w:val="0096695E"/>
    <w:rsid w:val="00971CF1"/>
    <w:rsid w:val="009C07EA"/>
    <w:rsid w:val="009F11D6"/>
    <w:rsid w:val="00A11F82"/>
    <w:rsid w:val="00A22FC1"/>
    <w:rsid w:val="00A26307"/>
    <w:rsid w:val="00A5482E"/>
    <w:rsid w:val="00A55D3C"/>
    <w:rsid w:val="00A57FF3"/>
    <w:rsid w:val="00A85E3C"/>
    <w:rsid w:val="00AA08B3"/>
    <w:rsid w:val="00AB17A9"/>
    <w:rsid w:val="00AB6473"/>
    <w:rsid w:val="00AC1F8D"/>
    <w:rsid w:val="00AC3D10"/>
    <w:rsid w:val="00AE3274"/>
    <w:rsid w:val="00B0028A"/>
    <w:rsid w:val="00B556A2"/>
    <w:rsid w:val="00BC126A"/>
    <w:rsid w:val="00BF2B05"/>
    <w:rsid w:val="00C00D31"/>
    <w:rsid w:val="00C011BF"/>
    <w:rsid w:val="00C131A6"/>
    <w:rsid w:val="00C13EF9"/>
    <w:rsid w:val="00C21757"/>
    <w:rsid w:val="00C22564"/>
    <w:rsid w:val="00C37FE6"/>
    <w:rsid w:val="00C779D8"/>
    <w:rsid w:val="00C96A24"/>
    <w:rsid w:val="00CA4B7B"/>
    <w:rsid w:val="00CB2897"/>
    <w:rsid w:val="00CB5093"/>
    <w:rsid w:val="00CD5101"/>
    <w:rsid w:val="00D035AC"/>
    <w:rsid w:val="00D64D86"/>
    <w:rsid w:val="00DA65FB"/>
    <w:rsid w:val="00E12D8C"/>
    <w:rsid w:val="00E13832"/>
    <w:rsid w:val="00E25631"/>
    <w:rsid w:val="00E47C8B"/>
    <w:rsid w:val="00E64795"/>
    <w:rsid w:val="00E67317"/>
    <w:rsid w:val="00E67CBB"/>
    <w:rsid w:val="00E80350"/>
    <w:rsid w:val="00E8553A"/>
    <w:rsid w:val="00ED1ACB"/>
    <w:rsid w:val="00F004BB"/>
    <w:rsid w:val="00F3397E"/>
    <w:rsid w:val="00F33AB0"/>
    <w:rsid w:val="00F903E1"/>
    <w:rsid w:val="00F92535"/>
    <w:rsid w:val="00FB1112"/>
    <w:rsid w:val="00FC33BE"/>
    <w:rsid w:val="00FE6D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7491"/>
  <w15:chartTrackingRefBased/>
  <w15:docId w15:val="{2DECD697-85F4-4CC5-B34A-E25AEB76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6695E"/>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96695E"/>
    <w:rPr>
      <w:rFonts w:ascii="Times New Roman" w:eastAsia="Times New Roman" w:hAnsi="Times New Roman" w:cs="Times New Roman"/>
      <w:sz w:val="24"/>
      <w:szCs w:val="20"/>
    </w:rPr>
  </w:style>
  <w:style w:type="paragraph" w:styleId="Sraopastraipa">
    <w:name w:val="List Paragraph"/>
    <w:basedOn w:val="prastasis"/>
    <w:uiPriority w:val="34"/>
    <w:qFormat/>
    <w:rsid w:val="00F3397E"/>
    <w:pPr>
      <w:ind w:left="720"/>
      <w:contextualSpacing/>
    </w:pPr>
  </w:style>
  <w:style w:type="paragraph" w:styleId="Debesliotekstas">
    <w:name w:val="Balloon Text"/>
    <w:basedOn w:val="prastasis"/>
    <w:link w:val="DebesliotekstasDiagrama"/>
    <w:uiPriority w:val="99"/>
    <w:semiHidden/>
    <w:unhideWhenUsed/>
    <w:rsid w:val="00046E2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6E27"/>
    <w:rPr>
      <w:rFonts w:ascii="Segoe UI" w:hAnsi="Segoe UI" w:cs="Segoe UI"/>
      <w:sz w:val="18"/>
      <w:szCs w:val="18"/>
    </w:rPr>
  </w:style>
  <w:style w:type="paragraph" w:styleId="Porat">
    <w:name w:val="footer"/>
    <w:basedOn w:val="prastasis"/>
    <w:link w:val="PoratDiagrama"/>
    <w:uiPriority w:val="99"/>
    <w:unhideWhenUsed/>
    <w:rsid w:val="00827A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2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8387">
      <w:bodyDiv w:val="1"/>
      <w:marLeft w:val="0"/>
      <w:marRight w:val="0"/>
      <w:marTop w:val="0"/>
      <w:marBottom w:val="0"/>
      <w:divBdr>
        <w:top w:val="none" w:sz="0" w:space="0" w:color="auto"/>
        <w:left w:val="none" w:sz="0" w:space="0" w:color="auto"/>
        <w:bottom w:val="none" w:sz="0" w:space="0" w:color="auto"/>
        <w:right w:val="none" w:sz="0" w:space="0" w:color="auto"/>
      </w:divBdr>
    </w:div>
    <w:div w:id="202790191">
      <w:bodyDiv w:val="1"/>
      <w:marLeft w:val="0"/>
      <w:marRight w:val="0"/>
      <w:marTop w:val="0"/>
      <w:marBottom w:val="0"/>
      <w:divBdr>
        <w:top w:val="none" w:sz="0" w:space="0" w:color="auto"/>
        <w:left w:val="none" w:sz="0" w:space="0" w:color="auto"/>
        <w:bottom w:val="none" w:sz="0" w:space="0" w:color="auto"/>
        <w:right w:val="none" w:sz="0" w:space="0" w:color="auto"/>
      </w:divBdr>
    </w:div>
    <w:div w:id="427510230">
      <w:bodyDiv w:val="1"/>
      <w:marLeft w:val="0"/>
      <w:marRight w:val="0"/>
      <w:marTop w:val="0"/>
      <w:marBottom w:val="0"/>
      <w:divBdr>
        <w:top w:val="none" w:sz="0" w:space="0" w:color="auto"/>
        <w:left w:val="none" w:sz="0" w:space="0" w:color="auto"/>
        <w:bottom w:val="none" w:sz="0" w:space="0" w:color="auto"/>
        <w:right w:val="none" w:sz="0" w:space="0" w:color="auto"/>
      </w:divBdr>
    </w:div>
    <w:div w:id="448595984">
      <w:bodyDiv w:val="1"/>
      <w:marLeft w:val="0"/>
      <w:marRight w:val="0"/>
      <w:marTop w:val="0"/>
      <w:marBottom w:val="0"/>
      <w:divBdr>
        <w:top w:val="none" w:sz="0" w:space="0" w:color="auto"/>
        <w:left w:val="none" w:sz="0" w:space="0" w:color="auto"/>
        <w:bottom w:val="none" w:sz="0" w:space="0" w:color="auto"/>
        <w:right w:val="none" w:sz="0" w:space="0" w:color="auto"/>
      </w:divBdr>
      <w:divsChild>
        <w:div w:id="700782054">
          <w:marLeft w:val="0"/>
          <w:marRight w:val="0"/>
          <w:marTop w:val="0"/>
          <w:marBottom w:val="0"/>
          <w:divBdr>
            <w:top w:val="none" w:sz="0" w:space="0" w:color="auto"/>
            <w:left w:val="none" w:sz="0" w:space="0" w:color="auto"/>
            <w:bottom w:val="none" w:sz="0" w:space="0" w:color="auto"/>
            <w:right w:val="none" w:sz="0" w:space="0" w:color="auto"/>
          </w:divBdr>
          <w:divsChild>
            <w:div w:id="462770653">
              <w:marLeft w:val="0"/>
              <w:marRight w:val="0"/>
              <w:marTop w:val="0"/>
              <w:marBottom w:val="0"/>
              <w:divBdr>
                <w:top w:val="none" w:sz="0" w:space="0" w:color="auto"/>
                <w:left w:val="none" w:sz="0" w:space="0" w:color="auto"/>
                <w:bottom w:val="none" w:sz="0" w:space="0" w:color="auto"/>
                <w:right w:val="none" w:sz="0" w:space="0" w:color="auto"/>
              </w:divBdr>
            </w:div>
            <w:div w:id="627013672">
              <w:marLeft w:val="0"/>
              <w:marRight w:val="0"/>
              <w:marTop w:val="0"/>
              <w:marBottom w:val="0"/>
              <w:divBdr>
                <w:top w:val="none" w:sz="0" w:space="0" w:color="auto"/>
                <w:left w:val="none" w:sz="0" w:space="0" w:color="auto"/>
                <w:bottom w:val="none" w:sz="0" w:space="0" w:color="auto"/>
                <w:right w:val="none" w:sz="0" w:space="0" w:color="auto"/>
              </w:divBdr>
            </w:div>
            <w:div w:id="1341739532">
              <w:marLeft w:val="0"/>
              <w:marRight w:val="0"/>
              <w:marTop w:val="0"/>
              <w:marBottom w:val="0"/>
              <w:divBdr>
                <w:top w:val="none" w:sz="0" w:space="0" w:color="auto"/>
                <w:left w:val="none" w:sz="0" w:space="0" w:color="auto"/>
                <w:bottom w:val="none" w:sz="0" w:space="0" w:color="auto"/>
                <w:right w:val="none" w:sz="0" w:space="0" w:color="auto"/>
              </w:divBdr>
            </w:div>
          </w:divsChild>
        </w:div>
        <w:div w:id="1612466743">
          <w:marLeft w:val="0"/>
          <w:marRight w:val="0"/>
          <w:marTop w:val="0"/>
          <w:marBottom w:val="0"/>
          <w:divBdr>
            <w:top w:val="none" w:sz="0" w:space="0" w:color="auto"/>
            <w:left w:val="none" w:sz="0" w:space="0" w:color="auto"/>
            <w:bottom w:val="none" w:sz="0" w:space="0" w:color="auto"/>
            <w:right w:val="none" w:sz="0" w:space="0" w:color="auto"/>
          </w:divBdr>
          <w:divsChild>
            <w:div w:id="1299721466">
              <w:marLeft w:val="0"/>
              <w:marRight w:val="0"/>
              <w:marTop w:val="0"/>
              <w:marBottom w:val="0"/>
              <w:divBdr>
                <w:top w:val="none" w:sz="0" w:space="0" w:color="auto"/>
                <w:left w:val="none" w:sz="0" w:space="0" w:color="auto"/>
                <w:bottom w:val="none" w:sz="0" w:space="0" w:color="auto"/>
                <w:right w:val="none" w:sz="0" w:space="0" w:color="auto"/>
              </w:divBdr>
              <w:divsChild>
                <w:div w:id="738481942">
                  <w:marLeft w:val="0"/>
                  <w:marRight w:val="0"/>
                  <w:marTop w:val="0"/>
                  <w:marBottom w:val="0"/>
                  <w:divBdr>
                    <w:top w:val="none" w:sz="0" w:space="0" w:color="auto"/>
                    <w:left w:val="none" w:sz="0" w:space="0" w:color="auto"/>
                    <w:bottom w:val="none" w:sz="0" w:space="0" w:color="auto"/>
                    <w:right w:val="none" w:sz="0" w:space="0" w:color="auto"/>
                  </w:divBdr>
                </w:div>
                <w:div w:id="105660529">
                  <w:marLeft w:val="0"/>
                  <w:marRight w:val="0"/>
                  <w:marTop w:val="0"/>
                  <w:marBottom w:val="0"/>
                  <w:divBdr>
                    <w:top w:val="none" w:sz="0" w:space="0" w:color="auto"/>
                    <w:left w:val="none" w:sz="0" w:space="0" w:color="auto"/>
                    <w:bottom w:val="none" w:sz="0" w:space="0" w:color="auto"/>
                    <w:right w:val="none" w:sz="0" w:space="0" w:color="auto"/>
                  </w:divBdr>
                </w:div>
                <w:div w:id="1557887078">
                  <w:marLeft w:val="0"/>
                  <w:marRight w:val="0"/>
                  <w:marTop w:val="0"/>
                  <w:marBottom w:val="0"/>
                  <w:divBdr>
                    <w:top w:val="none" w:sz="0" w:space="0" w:color="auto"/>
                    <w:left w:val="none" w:sz="0" w:space="0" w:color="auto"/>
                    <w:bottom w:val="none" w:sz="0" w:space="0" w:color="auto"/>
                    <w:right w:val="none" w:sz="0" w:space="0" w:color="auto"/>
                  </w:divBdr>
                </w:div>
                <w:div w:id="452133839">
                  <w:marLeft w:val="0"/>
                  <w:marRight w:val="0"/>
                  <w:marTop w:val="0"/>
                  <w:marBottom w:val="0"/>
                  <w:divBdr>
                    <w:top w:val="none" w:sz="0" w:space="0" w:color="auto"/>
                    <w:left w:val="none" w:sz="0" w:space="0" w:color="auto"/>
                    <w:bottom w:val="none" w:sz="0" w:space="0" w:color="auto"/>
                    <w:right w:val="none" w:sz="0" w:space="0" w:color="auto"/>
                  </w:divBdr>
                </w:div>
                <w:div w:id="584150133">
                  <w:marLeft w:val="0"/>
                  <w:marRight w:val="0"/>
                  <w:marTop w:val="0"/>
                  <w:marBottom w:val="0"/>
                  <w:divBdr>
                    <w:top w:val="none" w:sz="0" w:space="0" w:color="auto"/>
                    <w:left w:val="none" w:sz="0" w:space="0" w:color="auto"/>
                    <w:bottom w:val="none" w:sz="0" w:space="0" w:color="auto"/>
                    <w:right w:val="none" w:sz="0" w:space="0" w:color="auto"/>
                  </w:divBdr>
                </w:div>
                <w:div w:id="1753115789">
                  <w:marLeft w:val="0"/>
                  <w:marRight w:val="0"/>
                  <w:marTop w:val="0"/>
                  <w:marBottom w:val="0"/>
                  <w:divBdr>
                    <w:top w:val="none" w:sz="0" w:space="0" w:color="auto"/>
                    <w:left w:val="none" w:sz="0" w:space="0" w:color="auto"/>
                    <w:bottom w:val="none" w:sz="0" w:space="0" w:color="auto"/>
                    <w:right w:val="none" w:sz="0" w:space="0" w:color="auto"/>
                  </w:divBdr>
                </w:div>
                <w:div w:id="2097092685">
                  <w:marLeft w:val="0"/>
                  <w:marRight w:val="0"/>
                  <w:marTop w:val="0"/>
                  <w:marBottom w:val="0"/>
                  <w:divBdr>
                    <w:top w:val="none" w:sz="0" w:space="0" w:color="auto"/>
                    <w:left w:val="none" w:sz="0" w:space="0" w:color="auto"/>
                    <w:bottom w:val="none" w:sz="0" w:space="0" w:color="auto"/>
                    <w:right w:val="none" w:sz="0" w:space="0" w:color="auto"/>
                  </w:divBdr>
                </w:div>
                <w:div w:id="1157188368">
                  <w:marLeft w:val="0"/>
                  <w:marRight w:val="0"/>
                  <w:marTop w:val="0"/>
                  <w:marBottom w:val="0"/>
                  <w:divBdr>
                    <w:top w:val="none" w:sz="0" w:space="0" w:color="auto"/>
                    <w:left w:val="none" w:sz="0" w:space="0" w:color="auto"/>
                    <w:bottom w:val="none" w:sz="0" w:space="0" w:color="auto"/>
                    <w:right w:val="none" w:sz="0" w:space="0" w:color="auto"/>
                  </w:divBdr>
                </w:div>
                <w:div w:id="1139953936">
                  <w:marLeft w:val="0"/>
                  <w:marRight w:val="0"/>
                  <w:marTop w:val="0"/>
                  <w:marBottom w:val="0"/>
                  <w:divBdr>
                    <w:top w:val="none" w:sz="0" w:space="0" w:color="auto"/>
                    <w:left w:val="none" w:sz="0" w:space="0" w:color="auto"/>
                    <w:bottom w:val="none" w:sz="0" w:space="0" w:color="auto"/>
                    <w:right w:val="none" w:sz="0" w:space="0" w:color="auto"/>
                  </w:divBdr>
                </w:div>
                <w:div w:id="1829397855">
                  <w:marLeft w:val="0"/>
                  <w:marRight w:val="0"/>
                  <w:marTop w:val="0"/>
                  <w:marBottom w:val="0"/>
                  <w:divBdr>
                    <w:top w:val="none" w:sz="0" w:space="0" w:color="auto"/>
                    <w:left w:val="none" w:sz="0" w:space="0" w:color="auto"/>
                    <w:bottom w:val="none" w:sz="0" w:space="0" w:color="auto"/>
                    <w:right w:val="none" w:sz="0" w:space="0" w:color="auto"/>
                  </w:divBdr>
                </w:div>
                <w:div w:id="505557173">
                  <w:marLeft w:val="0"/>
                  <w:marRight w:val="0"/>
                  <w:marTop w:val="0"/>
                  <w:marBottom w:val="0"/>
                  <w:divBdr>
                    <w:top w:val="none" w:sz="0" w:space="0" w:color="auto"/>
                    <w:left w:val="none" w:sz="0" w:space="0" w:color="auto"/>
                    <w:bottom w:val="none" w:sz="0" w:space="0" w:color="auto"/>
                    <w:right w:val="none" w:sz="0" w:space="0" w:color="auto"/>
                  </w:divBdr>
                </w:div>
                <w:div w:id="794181910">
                  <w:marLeft w:val="0"/>
                  <w:marRight w:val="0"/>
                  <w:marTop w:val="0"/>
                  <w:marBottom w:val="0"/>
                  <w:divBdr>
                    <w:top w:val="none" w:sz="0" w:space="0" w:color="auto"/>
                    <w:left w:val="none" w:sz="0" w:space="0" w:color="auto"/>
                    <w:bottom w:val="none" w:sz="0" w:space="0" w:color="auto"/>
                    <w:right w:val="none" w:sz="0" w:space="0" w:color="auto"/>
                  </w:divBdr>
                </w:div>
                <w:div w:id="1930850093">
                  <w:marLeft w:val="0"/>
                  <w:marRight w:val="0"/>
                  <w:marTop w:val="0"/>
                  <w:marBottom w:val="0"/>
                  <w:divBdr>
                    <w:top w:val="none" w:sz="0" w:space="0" w:color="auto"/>
                    <w:left w:val="none" w:sz="0" w:space="0" w:color="auto"/>
                    <w:bottom w:val="none" w:sz="0" w:space="0" w:color="auto"/>
                    <w:right w:val="none" w:sz="0" w:space="0" w:color="auto"/>
                  </w:divBdr>
                </w:div>
                <w:div w:id="1593315531">
                  <w:marLeft w:val="0"/>
                  <w:marRight w:val="0"/>
                  <w:marTop w:val="0"/>
                  <w:marBottom w:val="0"/>
                  <w:divBdr>
                    <w:top w:val="none" w:sz="0" w:space="0" w:color="auto"/>
                    <w:left w:val="none" w:sz="0" w:space="0" w:color="auto"/>
                    <w:bottom w:val="none" w:sz="0" w:space="0" w:color="auto"/>
                    <w:right w:val="none" w:sz="0" w:space="0" w:color="auto"/>
                  </w:divBdr>
                  <w:divsChild>
                    <w:div w:id="891692244">
                      <w:marLeft w:val="0"/>
                      <w:marRight w:val="0"/>
                      <w:marTop w:val="0"/>
                      <w:marBottom w:val="0"/>
                      <w:divBdr>
                        <w:top w:val="none" w:sz="0" w:space="0" w:color="auto"/>
                        <w:left w:val="none" w:sz="0" w:space="0" w:color="auto"/>
                        <w:bottom w:val="none" w:sz="0" w:space="0" w:color="auto"/>
                        <w:right w:val="none" w:sz="0" w:space="0" w:color="auto"/>
                      </w:divBdr>
                    </w:div>
                    <w:div w:id="1850752952">
                      <w:marLeft w:val="0"/>
                      <w:marRight w:val="0"/>
                      <w:marTop w:val="0"/>
                      <w:marBottom w:val="0"/>
                      <w:divBdr>
                        <w:top w:val="none" w:sz="0" w:space="0" w:color="auto"/>
                        <w:left w:val="none" w:sz="0" w:space="0" w:color="auto"/>
                        <w:bottom w:val="none" w:sz="0" w:space="0" w:color="auto"/>
                        <w:right w:val="none" w:sz="0" w:space="0" w:color="auto"/>
                      </w:divBdr>
                    </w:div>
                    <w:div w:id="539047715">
                      <w:marLeft w:val="0"/>
                      <w:marRight w:val="0"/>
                      <w:marTop w:val="0"/>
                      <w:marBottom w:val="0"/>
                      <w:divBdr>
                        <w:top w:val="none" w:sz="0" w:space="0" w:color="auto"/>
                        <w:left w:val="none" w:sz="0" w:space="0" w:color="auto"/>
                        <w:bottom w:val="none" w:sz="0" w:space="0" w:color="auto"/>
                        <w:right w:val="none" w:sz="0" w:space="0" w:color="auto"/>
                      </w:divBdr>
                    </w:div>
                    <w:div w:id="1439368276">
                      <w:marLeft w:val="0"/>
                      <w:marRight w:val="0"/>
                      <w:marTop w:val="0"/>
                      <w:marBottom w:val="0"/>
                      <w:divBdr>
                        <w:top w:val="none" w:sz="0" w:space="0" w:color="auto"/>
                        <w:left w:val="none" w:sz="0" w:space="0" w:color="auto"/>
                        <w:bottom w:val="none" w:sz="0" w:space="0" w:color="auto"/>
                        <w:right w:val="none" w:sz="0" w:space="0" w:color="auto"/>
                      </w:divBdr>
                    </w:div>
                    <w:div w:id="239293194">
                      <w:marLeft w:val="0"/>
                      <w:marRight w:val="0"/>
                      <w:marTop w:val="0"/>
                      <w:marBottom w:val="0"/>
                      <w:divBdr>
                        <w:top w:val="none" w:sz="0" w:space="0" w:color="auto"/>
                        <w:left w:val="none" w:sz="0" w:space="0" w:color="auto"/>
                        <w:bottom w:val="none" w:sz="0" w:space="0" w:color="auto"/>
                        <w:right w:val="none" w:sz="0" w:space="0" w:color="auto"/>
                      </w:divBdr>
                    </w:div>
                    <w:div w:id="14796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0878">
              <w:marLeft w:val="0"/>
              <w:marRight w:val="0"/>
              <w:marTop w:val="0"/>
              <w:marBottom w:val="0"/>
              <w:divBdr>
                <w:top w:val="none" w:sz="0" w:space="0" w:color="auto"/>
                <w:left w:val="none" w:sz="0" w:space="0" w:color="auto"/>
                <w:bottom w:val="none" w:sz="0" w:space="0" w:color="auto"/>
                <w:right w:val="none" w:sz="0" w:space="0" w:color="auto"/>
              </w:divBdr>
              <w:divsChild>
                <w:div w:id="1490903425">
                  <w:marLeft w:val="0"/>
                  <w:marRight w:val="0"/>
                  <w:marTop w:val="0"/>
                  <w:marBottom w:val="0"/>
                  <w:divBdr>
                    <w:top w:val="none" w:sz="0" w:space="0" w:color="auto"/>
                    <w:left w:val="none" w:sz="0" w:space="0" w:color="auto"/>
                    <w:bottom w:val="none" w:sz="0" w:space="0" w:color="auto"/>
                    <w:right w:val="none" w:sz="0" w:space="0" w:color="auto"/>
                  </w:divBdr>
                  <w:divsChild>
                    <w:div w:id="213395515">
                      <w:marLeft w:val="0"/>
                      <w:marRight w:val="0"/>
                      <w:marTop w:val="0"/>
                      <w:marBottom w:val="0"/>
                      <w:divBdr>
                        <w:top w:val="none" w:sz="0" w:space="0" w:color="auto"/>
                        <w:left w:val="none" w:sz="0" w:space="0" w:color="auto"/>
                        <w:bottom w:val="none" w:sz="0" w:space="0" w:color="auto"/>
                        <w:right w:val="none" w:sz="0" w:space="0" w:color="auto"/>
                      </w:divBdr>
                    </w:div>
                    <w:div w:id="14697532">
                      <w:marLeft w:val="0"/>
                      <w:marRight w:val="0"/>
                      <w:marTop w:val="0"/>
                      <w:marBottom w:val="0"/>
                      <w:divBdr>
                        <w:top w:val="none" w:sz="0" w:space="0" w:color="auto"/>
                        <w:left w:val="none" w:sz="0" w:space="0" w:color="auto"/>
                        <w:bottom w:val="none" w:sz="0" w:space="0" w:color="auto"/>
                        <w:right w:val="none" w:sz="0" w:space="0" w:color="auto"/>
                      </w:divBdr>
                    </w:div>
                  </w:divsChild>
                </w:div>
                <w:div w:id="1126046655">
                  <w:marLeft w:val="0"/>
                  <w:marRight w:val="0"/>
                  <w:marTop w:val="0"/>
                  <w:marBottom w:val="0"/>
                  <w:divBdr>
                    <w:top w:val="none" w:sz="0" w:space="0" w:color="auto"/>
                    <w:left w:val="none" w:sz="0" w:space="0" w:color="auto"/>
                    <w:bottom w:val="none" w:sz="0" w:space="0" w:color="auto"/>
                    <w:right w:val="none" w:sz="0" w:space="0" w:color="auto"/>
                  </w:divBdr>
                </w:div>
                <w:div w:id="19872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2610">
          <w:marLeft w:val="0"/>
          <w:marRight w:val="0"/>
          <w:marTop w:val="0"/>
          <w:marBottom w:val="0"/>
          <w:divBdr>
            <w:top w:val="none" w:sz="0" w:space="0" w:color="auto"/>
            <w:left w:val="none" w:sz="0" w:space="0" w:color="auto"/>
            <w:bottom w:val="none" w:sz="0" w:space="0" w:color="auto"/>
            <w:right w:val="none" w:sz="0" w:space="0" w:color="auto"/>
          </w:divBdr>
          <w:divsChild>
            <w:div w:id="1171526697">
              <w:marLeft w:val="0"/>
              <w:marRight w:val="0"/>
              <w:marTop w:val="0"/>
              <w:marBottom w:val="0"/>
              <w:divBdr>
                <w:top w:val="none" w:sz="0" w:space="0" w:color="auto"/>
                <w:left w:val="none" w:sz="0" w:space="0" w:color="auto"/>
                <w:bottom w:val="none" w:sz="0" w:space="0" w:color="auto"/>
                <w:right w:val="none" w:sz="0" w:space="0" w:color="auto"/>
              </w:divBdr>
            </w:div>
            <w:div w:id="1977374780">
              <w:marLeft w:val="0"/>
              <w:marRight w:val="0"/>
              <w:marTop w:val="0"/>
              <w:marBottom w:val="0"/>
              <w:divBdr>
                <w:top w:val="none" w:sz="0" w:space="0" w:color="auto"/>
                <w:left w:val="none" w:sz="0" w:space="0" w:color="auto"/>
                <w:bottom w:val="none" w:sz="0" w:space="0" w:color="auto"/>
                <w:right w:val="none" w:sz="0" w:space="0" w:color="auto"/>
              </w:divBdr>
            </w:div>
          </w:divsChild>
        </w:div>
        <w:div w:id="356389487">
          <w:marLeft w:val="0"/>
          <w:marRight w:val="0"/>
          <w:marTop w:val="0"/>
          <w:marBottom w:val="0"/>
          <w:divBdr>
            <w:top w:val="none" w:sz="0" w:space="0" w:color="auto"/>
            <w:left w:val="none" w:sz="0" w:space="0" w:color="auto"/>
            <w:bottom w:val="none" w:sz="0" w:space="0" w:color="auto"/>
            <w:right w:val="none" w:sz="0" w:space="0" w:color="auto"/>
          </w:divBdr>
          <w:divsChild>
            <w:div w:id="1665891868">
              <w:marLeft w:val="0"/>
              <w:marRight w:val="0"/>
              <w:marTop w:val="0"/>
              <w:marBottom w:val="0"/>
              <w:divBdr>
                <w:top w:val="none" w:sz="0" w:space="0" w:color="auto"/>
                <w:left w:val="none" w:sz="0" w:space="0" w:color="auto"/>
                <w:bottom w:val="none" w:sz="0" w:space="0" w:color="auto"/>
                <w:right w:val="none" w:sz="0" w:space="0" w:color="auto"/>
              </w:divBdr>
            </w:div>
            <w:div w:id="663247099">
              <w:marLeft w:val="0"/>
              <w:marRight w:val="0"/>
              <w:marTop w:val="0"/>
              <w:marBottom w:val="0"/>
              <w:divBdr>
                <w:top w:val="none" w:sz="0" w:space="0" w:color="auto"/>
                <w:left w:val="none" w:sz="0" w:space="0" w:color="auto"/>
                <w:bottom w:val="none" w:sz="0" w:space="0" w:color="auto"/>
                <w:right w:val="none" w:sz="0" w:space="0" w:color="auto"/>
              </w:divBdr>
            </w:div>
            <w:div w:id="1769693307">
              <w:marLeft w:val="0"/>
              <w:marRight w:val="0"/>
              <w:marTop w:val="0"/>
              <w:marBottom w:val="0"/>
              <w:divBdr>
                <w:top w:val="none" w:sz="0" w:space="0" w:color="auto"/>
                <w:left w:val="none" w:sz="0" w:space="0" w:color="auto"/>
                <w:bottom w:val="none" w:sz="0" w:space="0" w:color="auto"/>
                <w:right w:val="none" w:sz="0" w:space="0" w:color="auto"/>
              </w:divBdr>
              <w:divsChild>
                <w:div w:id="687024881">
                  <w:marLeft w:val="0"/>
                  <w:marRight w:val="0"/>
                  <w:marTop w:val="0"/>
                  <w:marBottom w:val="0"/>
                  <w:divBdr>
                    <w:top w:val="none" w:sz="0" w:space="0" w:color="auto"/>
                    <w:left w:val="none" w:sz="0" w:space="0" w:color="auto"/>
                    <w:bottom w:val="none" w:sz="0" w:space="0" w:color="auto"/>
                    <w:right w:val="none" w:sz="0" w:space="0" w:color="auto"/>
                  </w:divBdr>
                </w:div>
                <w:div w:id="1984002878">
                  <w:marLeft w:val="0"/>
                  <w:marRight w:val="0"/>
                  <w:marTop w:val="0"/>
                  <w:marBottom w:val="0"/>
                  <w:divBdr>
                    <w:top w:val="none" w:sz="0" w:space="0" w:color="auto"/>
                    <w:left w:val="none" w:sz="0" w:space="0" w:color="auto"/>
                    <w:bottom w:val="none" w:sz="0" w:space="0" w:color="auto"/>
                    <w:right w:val="none" w:sz="0" w:space="0" w:color="auto"/>
                  </w:divBdr>
                </w:div>
                <w:div w:id="947006455">
                  <w:marLeft w:val="0"/>
                  <w:marRight w:val="0"/>
                  <w:marTop w:val="0"/>
                  <w:marBottom w:val="0"/>
                  <w:divBdr>
                    <w:top w:val="none" w:sz="0" w:space="0" w:color="auto"/>
                    <w:left w:val="none" w:sz="0" w:space="0" w:color="auto"/>
                    <w:bottom w:val="none" w:sz="0" w:space="0" w:color="auto"/>
                    <w:right w:val="none" w:sz="0" w:space="0" w:color="auto"/>
                  </w:divBdr>
                </w:div>
                <w:div w:id="1165822663">
                  <w:marLeft w:val="0"/>
                  <w:marRight w:val="0"/>
                  <w:marTop w:val="0"/>
                  <w:marBottom w:val="0"/>
                  <w:divBdr>
                    <w:top w:val="none" w:sz="0" w:space="0" w:color="auto"/>
                    <w:left w:val="none" w:sz="0" w:space="0" w:color="auto"/>
                    <w:bottom w:val="none" w:sz="0" w:space="0" w:color="auto"/>
                    <w:right w:val="none" w:sz="0" w:space="0" w:color="auto"/>
                  </w:divBdr>
                </w:div>
                <w:div w:id="103115189">
                  <w:marLeft w:val="0"/>
                  <w:marRight w:val="0"/>
                  <w:marTop w:val="0"/>
                  <w:marBottom w:val="0"/>
                  <w:divBdr>
                    <w:top w:val="none" w:sz="0" w:space="0" w:color="auto"/>
                    <w:left w:val="none" w:sz="0" w:space="0" w:color="auto"/>
                    <w:bottom w:val="none" w:sz="0" w:space="0" w:color="auto"/>
                    <w:right w:val="none" w:sz="0" w:space="0" w:color="auto"/>
                  </w:divBdr>
                </w:div>
              </w:divsChild>
            </w:div>
            <w:div w:id="82920236">
              <w:marLeft w:val="0"/>
              <w:marRight w:val="0"/>
              <w:marTop w:val="0"/>
              <w:marBottom w:val="0"/>
              <w:divBdr>
                <w:top w:val="none" w:sz="0" w:space="0" w:color="auto"/>
                <w:left w:val="none" w:sz="0" w:space="0" w:color="auto"/>
                <w:bottom w:val="none" w:sz="0" w:space="0" w:color="auto"/>
                <w:right w:val="none" w:sz="0" w:space="0" w:color="auto"/>
              </w:divBdr>
            </w:div>
            <w:div w:id="435443595">
              <w:marLeft w:val="0"/>
              <w:marRight w:val="0"/>
              <w:marTop w:val="0"/>
              <w:marBottom w:val="0"/>
              <w:divBdr>
                <w:top w:val="none" w:sz="0" w:space="0" w:color="auto"/>
                <w:left w:val="none" w:sz="0" w:space="0" w:color="auto"/>
                <w:bottom w:val="none" w:sz="0" w:space="0" w:color="auto"/>
                <w:right w:val="none" w:sz="0" w:space="0" w:color="auto"/>
              </w:divBdr>
            </w:div>
          </w:divsChild>
        </w:div>
        <w:div w:id="1454246645">
          <w:marLeft w:val="0"/>
          <w:marRight w:val="0"/>
          <w:marTop w:val="0"/>
          <w:marBottom w:val="0"/>
          <w:divBdr>
            <w:top w:val="none" w:sz="0" w:space="0" w:color="auto"/>
            <w:left w:val="none" w:sz="0" w:space="0" w:color="auto"/>
            <w:bottom w:val="none" w:sz="0" w:space="0" w:color="auto"/>
            <w:right w:val="none" w:sz="0" w:space="0" w:color="auto"/>
          </w:divBdr>
          <w:divsChild>
            <w:div w:id="669216086">
              <w:marLeft w:val="0"/>
              <w:marRight w:val="0"/>
              <w:marTop w:val="0"/>
              <w:marBottom w:val="0"/>
              <w:divBdr>
                <w:top w:val="none" w:sz="0" w:space="0" w:color="auto"/>
                <w:left w:val="none" w:sz="0" w:space="0" w:color="auto"/>
                <w:bottom w:val="none" w:sz="0" w:space="0" w:color="auto"/>
                <w:right w:val="none" w:sz="0" w:space="0" w:color="auto"/>
              </w:divBdr>
            </w:div>
            <w:div w:id="338972548">
              <w:marLeft w:val="0"/>
              <w:marRight w:val="0"/>
              <w:marTop w:val="0"/>
              <w:marBottom w:val="0"/>
              <w:divBdr>
                <w:top w:val="none" w:sz="0" w:space="0" w:color="auto"/>
                <w:left w:val="none" w:sz="0" w:space="0" w:color="auto"/>
                <w:bottom w:val="none" w:sz="0" w:space="0" w:color="auto"/>
                <w:right w:val="none" w:sz="0" w:space="0" w:color="auto"/>
              </w:divBdr>
            </w:div>
            <w:div w:id="729306179">
              <w:marLeft w:val="0"/>
              <w:marRight w:val="0"/>
              <w:marTop w:val="0"/>
              <w:marBottom w:val="0"/>
              <w:divBdr>
                <w:top w:val="none" w:sz="0" w:space="0" w:color="auto"/>
                <w:left w:val="none" w:sz="0" w:space="0" w:color="auto"/>
                <w:bottom w:val="none" w:sz="0" w:space="0" w:color="auto"/>
                <w:right w:val="none" w:sz="0" w:space="0" w:color="auto"/>
              </w:divBdr>
            </w:div>
            <w:div w:id="704789590">
              <w:marLeft w:val="0"/>
              <w:marRight w:val="0"/>
              <w:marTop w:val="0"/>
              <w:marBottom w:val="0"/>
              <w:divBdr>
                <w:top w:val="none" w:sz="0" w:space="0" w:color="auto"/>
                <w:left w:val="none" w:sz="0" w:space="0" w:color="auto"/>
                <w:bottom w:val="none" w:sz="0" w:space="0" w:color="auto"/>
                <w:right w:val="none" w:sz="0" w:space="0" w:color="auto"/>
              </w:divBdr>
            </w:div>
            <w:div w:id="1211385753">
              <w:marLeft w:val="0"/>
              <w:marRight w:val="0"/>
              <w:marTop w:val="0"/>
              <w:marBottom w:val="0"/>
              <w:divBdr>
                <w:top w:val="none" w:sz="0" w:space="0" w:color="auto"/>
                <w:left w:val="none" w:sz="0" w:space="0" w:color="auto"/>
                <w:bottom w:val="none" w:sz="0" w:space="0" w:color="auto"/>
                <w:right w:val="none" w:sz="0" w:space="0" w:color="auto"/>
              </w:divBdr>
            </w:div>
            <w:div w:id="1436100192">
              <w:marLeft w:val="0"/>
              <w:marRight w:val="0"/>
              <w:marTop w:val="0"/>
              <w:marBottom w:val="0"/>
              <w:divBdr>
                <w:top w:val="none" w:sz="0" w:space="0" w:color="auto"/>
                <w:left w:val="none" w:sz="0" w:space="0" w:color="auto"/>
                <w:bottom w:val="none" w:sz="0" w:space="0" w:color="auto"/>
                <w:right w:val="none" w:sz="0" w:space="0" w:color="auto"/>
              </w:divBdr>
            </w:div>
            <w:div w:id="1324890078">
              <w:marLeft w:val="0"/>
              <w:marRight w:val="0"/>
              <w:marTop w:val="0"/>
              <w:marBottom w:val="0"/>
              <w:divBdr>
                <w:top w:val="none" w:sz="0" w:space="0" w:color="auto"/>
                <w:left w:val="none" w:sz="0" w:space="0" w:color="auto"/>
                <w:bottom w:val="none" w:sz="0" w:space="0" w:color="auto"/>
                <w:right w:val="none" w:sz="0" w:space="0" w:color="auto"/>
              </w:divBdr>
            </w:div>
          </w:divsChild>
        </w:div>
        <w:div w:id="54084907">
          <w:marLeft w:val="0"/>
          <w:marRight w:val="0"/>
          <w:marTop w:val="0"/>
          <w:marBottom w:val="0"/>
          <w:divBdr>
            <w:top w:val="none" w:sz="0" w:space="0" w:color="auto"/>
            <w:left w:val="none" w:sz="0" w:space="0" w:color="auto"/>
            <w:bottom w:val="none" w:sz="0" w:space="0" w:color="auto"/>
            <w:right w:val="none" w:sz="0" w:space="0" w:color="auto"/>
          </w:divBdr>
        </w:div>
      </w:divsChild>
    </w:div>
    <w:div w:id="1651715623">
      <w:bodyDiv w:val="1"/>
      <w:marLeft w:val="0"/>
      <w:marRight w:val="0"/>
      <w:marTop w:val="0"/>
      <w:marBottom w:val="0"/>
      <w:divBdr>
        <w:top w:val="none" w:sz="0" w:space="0" w:color="auto"/>
        <w:left w:val="none" w:sz="0" w:space="0" w:color="auto"/>
        <w:bottom w:val="none" w:sz="0" w:space="0" w:color="auto"/>
        <w:right w:val="none" w:sz="0" w:space="0" w:color="auto"/>
      </w:divBdr>
    </w:div>
    <w:div w:id="1692298678">
      <w:bodyDiv w:val="1"/>
      <w:marLeft w:val="0"/>
      <w:marRight w:val="0"/>
      <w:marTop w:val="0"/>
      <w:marBottom w:val="0"/>
      <w:divBdr>
        <w:top w:val="none" w:sz="0" w:space="0" w:color="auto"/>
        <w:left w:val="none" w:sz="0" w:space="0" w:color="auto"/>
        <w:bottom w:val="none" w:sz="0" w:space="0" w:color="auto"/>
        <w:right w:val="none" w:sz="0" w:space="0" w:color="auto"/>
      </w:divBdr>
    </w:div>
    <w:div w:id="1897738655">
      <w:bodyDiv w:val="1"/>
      <w:marLeft w:val="0"/>
      <w:marRight w:val="0"/>
      <w:marTop w:val="0"/>
      <w:marBottom w:val="0"/>
      <w:divBdr>
        <w:top w:val="none" w:sz="0" w:space="0" w:color="auto"/>
        <w:left w:val="none" w:sz="0" w:space="0" w:color="auto"/>
        <w:bottom w:val="none" w:sz="0" w:space="0" w:color="auto"/>
        <w:right w:val="none" w:sz="0" w:space="0" w:color="auto"/>
      </w:divBdr>
    </w:div>
    <w:div w:id="21022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0570-FD4B-41B7-AA39-AFE815A7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9136</Words>
  <Characters>5209</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Smetonienė</dc:creator>
  <cp:lastModifiedBy>Irina Bieliauskienė</cp:lastModifiedBy>
  <cp:revision>57</cp:revision>
  <dcterms:created xsi:type="dcterms:W3CDTF">2024-04-05T10:19:00Z</dcterms:created>
  <dcterms:modified xsi:type="dcterms:W3CDTF">2025-02-17T10:20:00Z</dcterms:modified>
</cp:coreProperties>
</file>