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28066D" w14:textId="77777777" w:rsidR="003526D7" w:rsidRPr="009C4F26" w:rsidRDefault="003526D7">
      <w:pPr>
        <w:ind w:left="15"/>
        <w:jc w:val="center"/>
        <w:rPr>
          <w:rFonts w:ascii="Times New Roman" w:hAnsi="Times New Roman"/>
          <w:b/>
          <w:sz w:val="22"/>
          <w:szCs w:val="22"/>
        </w:rPr>
      </w:pPr>
      <w:r w:rsidRPr="009C4F26">
        <w:rPr>
          <w:rFonts w:ascii="Times New Roman" w:hAnsi="Times New Roman"/>
          <w:b/>
          <w:sz w:val="22"/>
          <w:szCs w:val="22"/>
        </w:rPr>
        <w:t>P</w:t>
      </w:r>
      <w:r w:rsidR="00E32C96" w:rsidRPr="009C4F26">
        <w:rPr>
          <w:rFonts w:ascii="Times New Roman" w:hAnsi="Times New Roman"/>
          <w:b/>
          <w:sz w:val="22"/>
          <w:szCs w:val="22"/>
        </w:rPr>
        <w:t>APILDOMAS SUSITARIMAS</w:t>
      </w:r>
    </w:p>
    <w:p w14:paraId="1D8B6EF9" w14:textId="08E21141" w:rsidR="00E32C96" w:rsidRPr="009C4F26" w:rsidRDefault="0023017E">
      <w:pPr>
        <w:ind w:left="15"/>
        <w:jc w:val="center"/>
        <w:rPr>
          <w:rFonts w:ascii="Times New Roman" w:hAnsi="Times New Roman"/>
          <w:b/>
          <w:sz w:val="22"/>
          <w:szCs w:val="22"/>
        </w:rPr>
      </w:pPr>
      <w:r w:rsidRPr="009C4F26">
        <w:rPr>
          <w:rFonts w:ascii="Times New Roman" w:hAnsi="Times New Roman"/>
          <w:b/>
          <w:sz w:val="22"/>
          <w:szCs w:val="22"/>
        </w:rPr>
        <w:t>P</w:t>
      </w:r>
      <w:r w:rsidR="00005131" w:rsidRPr="009C4F26">
        <w:rPr>
          <w:rFonts w:ascii="Times New Roman" w:hAnsi="Times New Roman"/>
          <w:b/>
          <w:sz w:val="22"/>
          <w:szCs w:val="22"/>
        </w:rPr>
        <w:t>RIE 20</w:t>
      </w:r>
      <w:r w:rsidR="00CA20A3" w:rsidRPr="009C4F26">
        <w:rPr>
          <w:rFonts w:ascii="Times New Roman" w:hAnsi="Times New Roman"/>
          <w:b/>
          <w:sz w:val="22"/>
          <w:szCs w:val="22"/>
        </w:rPr>
        <w:t>2</w:t>
      </w:r>
      <w:r w:rsidR="00452CD8">
        <w:rPr>
          <w:rFonts w:ascii="Times New Roman" w:hAnsi="Times New Roman"/>
          <w:b/>
          <w:sz w:val="22"/>
          <w:szCs w:val="22"/>
        </w:rPr>
        <w:t>4</w:t>
      </w:r>
      <w:r w:rsidR="00E32C96" w:rsidRPr="009C4F26">
        <w:rPr>
          <w:rFonts w:ascii="Times New Roman" w:hAnsi="Times New Roman"/>
          <w:b/>
          <w:sz w:val="22"/>
          <w:szCs w:val="22"/>
        </w:rPr>
        <w:t xml:space="preserve"> M. </w:t>
      </w:r>
      <w:r w:rsidR="00452CD8">
        <w:rPr>
          <w:rFonts w:ascii="Times New Roman" w:hAnsi="Times New Roman"/>
          <w:b/>
          <w:sz w:val="22"/>
          <w:szCs w:val="22"/>
        </w:rPr>
        <w:t>BIRŽELIO</w:t>
      </w:r>
      <w:r w:rsidR="00BC3150" w:rsidRPr="009C4F26">
        <w:rPr>
          <w:rFonts w:ascii="Times New Roman" w:hAnsi="Times New Roman"/>
          <w:b/>
          <w:sz w:val="22"/>
          <w:szCs w:val="22"/>
        </w:rPr>
        <w:t xml:space="preserve"> </w:t>
      </w:r>
      <w:r w:rsidR="00452CD8">
        <w:rPr>
          <w:rFonts w:ascii="Times New Roman" w:hAnsi="Times New Roman"/>
          <w:b/>
          <w:sz w:val="22"/>
          <w:szCs w:val="22"/>
        </w:rPr>
        <w:t>17</w:t>
      </w:r>
      <w:r w:rsidR="00E32C96" w:rsidRPr="009C4F26">
        <w:rPr>
          <w:rFonts w:ascii="Times New Roman" w:hAnsi="Times New Roman"/>
          <w:b/>
          <w:sz w:val="22"/>
          <w:szCs w:val="22"/>
        </w:rPr>
        <w:t xml:space="preserve"> D. STATYBOS DARBŲ RANGOS</w:t>
      </w:r>
    </w:p>
    <w:p w14:paraId="092D051A" w14:textId="42792F21" w:rsidR="00E32C96" w:rsidRDefault="00E32C96">
      <w:pPr>
        <w:ind w:left="15"/>
        <w:jc w:val="center"/>
        <w:rPr>
          <w:rFonts w:ascii="Times New Roman" w:hAnsi="Times New Roman"/>
          <w:b/>
          <w:sz w:val="22"/>
          <w:szCs w:val="22"/>
        </w:rPr>
      </w:pPr>
      <w:r w:rsidRPr="009C4F26">
        <w:rPr>
          <w:rFonts w:ascii="Times New Roman" w:hAnsi="Times New Roman"/>
          <w:b/>
          <w:sz w:val="22"/>
          <w:szCs w:val="22"/>
        </w:rPr>
        <w:t>SUTARTIES NR</w:t>
      </w:r>
      <w:r w:rsidR="00095697" w:rsidRPr="009C4F26">
        <w:rPr>
          <w:rFonts w:ascii="Times New Roman" w:hAnsi="Times New Roman"/>
          <w:b/>
          <w:sz w:val="22"/>
          <w:szCs w:val="22"/>
        </w:rPr>
        <w:t xml:space="preserve">. </w:t>
      </w:r>
      <w:r w:rsidRPr="009C4F26">
        <w:rPr>
          <w:rFonts w:ascii="Times New Roman" w:hAnsi="Times New Roman"/>
          <w:b/>
          <w:sz w:val="22"/>
          <w:szCs w:val="22"/>
        </w:rPr>
        <w:t>SŽ-</w:t>
      </w:r>
      <w:r w:rsidR="00452CD8">
        <w:rPr>
          <w:rFonts w:ascii="Times New Roman" w:hAnsi="Times New Roman"/>
          <w:b/>
          <w:sz w:val="22"/>
          <w:szCs w:val="22"/>
        </w:rPr>
        <w:t>1016</w:t>
      </w:r>
    </w:p>
    <w:p w14:paraId="1F29643B" w14:textId="77777777" w:rsidR="003526D7" w:rsidRPr="009C4F26" w:rsidRDefault="003526D7">
      <w:pPr>
        <w:ind w:left="720"/>
        <w:rPr>
          <w:rFonts w:ascii="Times New Roman" w:hAnsi="Times New Roman"/>
          <w:b/>
          <w:sz w:val="22"/>
          <w:szCs w:val="22"/>
        </w:rPr>
      </w:pPr>
    </w:p>
    <w:p w14:paraId="11F6DE3D" w14:textId="654C13F0" w:rsidR="003526D7" w:rsidRDefault="00005131">
      <w:pPr>
        <w:ind w:left="720"/>
        <w:jc w:val="center"/>
        <w:rPr>
          <w:rFonts w:ascii="Times New Roman" w:hAnsi="Times New Roman"/>
          <w:sz w:val="22"/>
          <w:szCs w:val="22"/>
        </w:rPr>
      </w:pPr>
      <w:r w:rsidRPr="009C4F26">
        <w:rPr>
          <w:rFonts w:ascii="Times New Roman" w:hAnsi="Times New Roman"/>
          <w:sz w:val="22"/>
          <w:szCs w:val="22"/>
        </w:rPr>
        <w:t>20</w:t>
      </w:r>
      <w:r w:rsidR="00E13DD4" w:rsidRPr="009C4F26">
        <w:rPr>
          <w:rFonts w:ascii="Times New Roman" w:hAnsi="Times New Roman"/>
          <w:sz w:val="22"/>
          <w:szCs w:val="22"/>
        </w:rPr>
        <w:t>2</w:t>
      </w:r>
      <w:r w:rsidR="004F4BB5">
        <w:rPr>
          <w:rFonts w:ascii="Times New Roman" w:hAnsi="Times New Roman"/>
          <w:sz w:val="22"/>
          <w:szCs w:val="22"/>
        </w:rPr>
        <w:t>5</w:t>
      </w:r>
      <w:r w:rsidR="006845BC" w:rsidRPr="009C4F26">
        <w:rPr>
          <w:rFonts w:ascii="Times New Roman" w:hAnsi="Times New Roman"/>
          <w:sz w:val="22"/>
          <w:szCs w:val="22"/>
        </w:rPr>
        <w:t xml:space="preserve"> </w:t>
      </w:r>
      <w:r w:rsidR="003526D7" w:rsidRPr="009C4F26">
        <w:rPr>
          <w:rFonts w:ascii="Times New Roman" w:hAnsi="Times New Roman"/>
          <w:sz w:val="22"/>
          <w:szCs w:val="22"/>
        </w:rPr>
        <w:t>m.</w:t>
      </w:r>
      <w:r w:rsidR="0038026B" w:rsidRPr="009C4F26">
        <w:rPr>
          <w:rFonts w:ascii="Times New Roman" w:hAnsi="Times New Roman"/>
          <w:sz w:val="22"/>
          <w:szCs w:val="22"/>
        </w:rPr>
        <w:t xml:space="preserve"> </w:t>
      </w:r>
      <w:r w:rsidR="008C1D14">
        <w:rPr>
          <w:rFonts w:ascii="Times New Roman" w:hAnsi="Times New Roman"/>
          <w:sz w:val="22"/>
          <w:szCs w:val="22"/>
        </w:rPr>
        <w:t xml:space="preserve">                     </w:t>
      </w:r>
      <w:r w:rsidR="003526D7" w:rsidRPr="009C4F26">
        <w:rPr>
          <w:rFonts w:ascii="Times New Roman" w:hAnsi="Times New Roman"/>
          <w:sz w:val="22"/>
          <w:szCs w:val="22"/>
        </w:rPr>
        <w:t>d.</w:t>
      </w:r>
    </w:p>
    <w:p w14:paraId="46B8837B" w14:textId="702D0FCF" w:rsidR="003526D7" w:rsidRDefault="003526D7">
      <w:pPr>
        <w:ind w:left="720"/>
        <w:jc w:val="center"/>
        <w:rPr>
          <w:rFonts w:ascii="Times New Roman" w:hAnsi="Times New Roman"/>
          <w:sz w:val="22"/>
          <w:szCs w:val="22"/>
        </w:rPr>
      </w:pPr>
      <w:r w:rsidRPr="009C4F26">
        <w:rPr>
          <w:rFonts w:ascii="Times New Roman" w:hAnsi="Times New Roman"/>
          <w:sz w:val="22"/>
          <w:szCs w:val="22"/>
        </w:rPr>
        <w:t>Šiauliai</w:t>
      </w:r>
    </w:p>
    <w:p w14:paraId="0BC45FAE" w14:textId="77777777" w:rsidR="00564AC3" w:rsidRPr="009C4F26" w:rsidRDefault="00564AC3">
      <w:pPr>
        <w:ind w:left="720"/>
        <w:jc w:val="center"/>
        <w:rPr>
          <w:rFonts w:ascii="Times New Roman" w:hAnsi="Times New Roman"/>
          <w:sz w:val="22"/>
          <w:szCs w:val="22"/>
        </w:rPr>
      </w:pPr>
    </w:p>
    <w:p w14:paraId="1D7598B4" w14:textId="699F664B" w:rsidR="00B66F5C" w:rsidRPr="00EE4572" w:rsidRDefault="00E32C96" w:rsidP="00EC69F7">
      <w:pPr>
        <w:pStyle w:val="western"/>
        <w:tabs>
          <w:tab w:val="left" w:pos="15"/>
          <w:tab w:val="left" w:pos="724"/>
        </w:tabs>
        <w:spacing w:before="0" w:after="0" w:line="240" w:lineRule="auto"/>
        <w:ind w:firstLine="567"/>
        <w:jc w:val="both"/>
        <w:rPr>
          <w:sz w:val="22"/>
          <w:szCs w:val="22"/>
        </w:rPr>
      </w:pPr>
      <w:r w:rsidRPr="00F40CDF">
        <w:rPr>
          <w:sz w:val="22"/>
          <w:szCs w:val="22"/>
        </w:rPr>
        <w:t xml:space="preserve">Šiaulių miesto savivaldybės administracija, </w:t>
      </w:r>
      <w:r w:rsidR="00165693" w:rsidRPr="00F40CDF">
        <w:rPr>
          <w:sz w:val="22"/>
          <w:szCs w:val="22"/>
        </w:rPr>
        <w:t xml:space="preserve">atstovaujama </w:t>
      </w:r>
      <w:r w:rsidR="00584AAE" w:rsidRPr="00F40CDF">
        <w:rPr>
          <w:sz w:val="22"/>
          <w:szCs w:val="22"/>
        </w:rPr>
        <w:t>ad</w:t>
      </w:r>
      <w:r w:rsidR="00165693" w:rsidRPr="00F40CDF">
        <w:rPr>
          <w:sz w:val="22"/>
          <w:szCs w:val="22"/>
        </w:rPr>
        <w:t xml:space="preserve">ministracijos </w:t>
      </w:r>
      <w:r w:rsidR="00165693" w:rsidRPr="00EE4572">
        <w:rPr>
          <w:sz w:val="22"/>
          <w:szCs w:val="22"/>
        </w:rPr>
        <w:t xml:space="preserve">direktoriaus </w:t>
      </w:r>
      <w:r w:rsidR="0011708E" w:rsidRPr="0011708E">
        <w:rPr>
          <w:i/>
          <w:sz w:val="22"/>
          <w:szCs w:val="22"/>
        </w:rPr>
        <w:t>(duomenys neskelbtini)</w:t>
      </w:r>
      <w:r w:rsidR="001466A8" w:rsidRPr="00EE4572">
        <w:rPr>
          <w:sz w:val="22"/>
          <w:szCs w:val="22"/>
        </w:rPr>
        <w:t>,</w:t>
      </w:r>
      <w:r w:rsidR="00CA20A3" w:rsidRPr="00EE4572">
        <w:rPr>
          <w:sz w:val="22"/>
          <w:szCs w:val="22"/>
        </w:rPr>
        <w:t xml:space="preserve"> </w:t>
      </w:r>
      <w:r w:rsidRPr="00EE4572">
        <w:rPr>
          <w:sz w:val="22"/>
          <w:szCs w:val="22"/>
        </w:rPr>
        <w:t>veikiančio pagal Šiaulių miesto savivaldybės administracijos veiklos nuostatus (toliau – Užsakovas)</w:t>
      </w:r>
      <w:r w:rsidR="001B11F7" w:rsidRPr="00EE4572">
        <w:rPr>
          <w:sz w:val="22"/>
          <w:szCs w:val="22"/>
        </w:rPr>
        <w:t>,</w:t>
      </w:r>
      <w:r w:rsidRPr="00EE4572">
        <w:rPr>
          <w:sz w:val="22"/>
          <w:szCs w:val="22"/>
        </w:rPr>
        <w:t xml:space="preserve"> ir </w:t>
      </w:r>
      <w:r w:rsidR="00B55A3B" w:rsidRPr="00EE4572">
        <w:rPr>
          <w:sz w:val="22"/>
          <w:szCs w:val="22"/>
        </w:rPr>
        <w:t>UAB „</w:t>
      </w:r>
      <w:proofErr w:type="spellStart"/>
      <w:r w:rsidR="00597AC4" w:rsidRPr="00EE4572">
        <w:rPr>
          <w:sz w:val="22"/>
          <w:szCs w:val="22"/>
        </w:rPr>
        <w:t>Dusmenėliai</w:t>
      </w:r>
      <w:proofErr w:type="spellEnd"/>
      <w:r w:rsidR="00B55A3B" w:rsidRPr="00EE4572">
        <w:rPr>
          <w:sz w:val="22"/>
          <w:szCs w:val="22"/>
        </w:rPr>
        <w:t>“, atstovaujama</w:t>
      </w:r>
      <w:r w:rsidR="00EC69F7" w:rsidRPr="00EE4572">
        <w:rPr>
          <w:sz w:val="22"/>
          <w:szCs w:val="22"/>
        </w:rPr>
        <w:t xml:space="preserve"> </w:t>
      </w:r>
      <w:r w:rsidR="00B55A3B" w:rsidRPr="00EE4572">
        <w:rPr>
          <w:sz w:val="22"/>
          <w:szCs w:val="22"/>
        </w:rPr>
        <w:t>direktoriaus</w:t>
      </w:r>
      <w:r w:rsidR="00CA20A3" w:rsidRPr="00EE4572">
        <w:rPr>
          <w:sz w:val="22"/>
          <w:szCs w:val="22"/>
        </w:rPr>
        <w:t xml:space="preserve"> </w:t>
      </w:r>
      <w:r w:rsidR="0011708E" w:rsidRPr="0011708E">
        <w:rPr>
          <w:i/>
          <w:sz w:val="22"/>
          <w:szCs w:val="22"/>
        </w:rPr>
        <w:t>(duomenys neskelbtini)</w:t>
      </w:r>
      <w:r w:rsidR="000F0431" w:rsidRPr="00EE4572">
        <w:rPr>
          <w:sz w:val="22"/>
          <w:szCs w:val="22"/>
        </w:rPr>
        <w:t>, veikiančio pagal įmonės įstatus</w:t>
      </w:r>
      <w:r w:rsidRPr="00EE4572">
        <w:rPr>
          <w:sz w:val="22"/>
          <w:szCs w:val="22"/>
        </w:rPr>
        <w:t xml:space="preserve">, (toliau – Rangovas), </w:t>
      </w:r>
      <w:r w:rsidR="000F234C" w:rsidRPr="00EE4572">
        <w:rPr>
          <w:sz w:val="22"/>
          <w:szCs w:val="22"/>
        </w:rPr>
        <w:t>ir toliau kartu vadinamos Šalimis, o kiekvienas atskirai – Šalimi, atsižvelgdami į</w:t>
      </w:r>
      <w:r w:rsidR="001B11F7" w:rsidRPr="00EE4572">
        <w:rPr>
          <w:sz w:val="22"/>
          <w:szCs w:val="22"/>
        </w:rPr>
        <w:t xml:space="preserve"> </w:t>
      </w:r>
      <w:r w:rsidR="000F234C" w:rsidRPr="00EE4572">
        <w:rPr>
          <w:sz w:val="22"/>
          <w:szCs w:val="22"/>
        </w:rPr>
        <w:t>202</w:t>
      </w:r>
      <w:r w:rsidR="00415EDD" w:rsidRPr="00EE4572">
        <w:rPr>
          <w:sz w:val="22"/>
          <w:szCs w:val="22"/>
        </w:rPr>
        <w:t>5</w:t>
      </w:r>
      <w:r w:rsidR="000F234C" w:rsidRPr="00EE4572">
        <w:rPr>
          <w:sz w:val="22"/>
          <w:szCs w:val="22"/>
        </w:rPr>
        <w:t>-</w:t>
      </w:r>
      <w:r w:rsidR="00415EDD" w:rsidRPr="00EE4572">
        <w:rPr>
          <w:sz w:val="22"/>
          <w:szCs w:val="22"/>
        </w:rPr>
        <w:t>02</w:t>
      </w:r>
      <w:r w:rsidR="000F234C" w:rsidRPr="00EE4572">
        <w:rPr>
          <w:sz w:val="22"/>
          <w:szCs w:val="22"/>
        </w:rPr>
        <w:t>-</w:t>
      </w:r>
      <w:r w:rsidR="00415EDD" w:rsidRPr="00EE4572">
        <w:rPr>
          <w:sz w:val="22"/>
          <w:szCs w:val="22"/>
        </w:rPr>
        <w:t>1</w:t>
      </w:r>
      <w:r w:rsidR="0037365E" w:rsidRPr="00EE4572">
        <w:rPr>
          <w:sz w:val="22"/>
          <w:szCs w:val="22"/>
        </w:rPr>
        <w:t>7</w:t>
      </w:r>
      <w:r w:rsidR="001B11F7" w:rsidRPr="00EE4572">
        <w:rPr>
          <w:sz w:val="22"/>
          <w:szCs w:val="22"/>
        </w:rPr>
        <w:t xml:space="preserve"> d.</w:t>
      </w:r>
      <w:r w:rsidR="000F234C" w:rsidRPr="00EE4572">
        <w:rPr>
          <w:sz w:val="22"/>
          <w:szCs w:val="22"/>
        </w:rPr>
        <w:t xml:space="preserve"> protokolą Nr. VST2-</w:t>
      </w:r>
      <w:r w:rsidR="00EE4572" w:rsidRPr="00EE4572">
        <w:rPr>
          <w:sz w:val="22"/>
          <w:szCs w:val="22"/>
        </w:rPr>
        <w:t>25</w:t>
      </w:r>
      <w:r w:rsidR="000F234C" w:rsidRPr="00EE4572">
        <w:rPr>
          <w:sz w:val="22"/>
          <w:szCs w:val="22"/>
        </w:rPr>
        <w:t xml:space="preserve"> </w:t>
      </w:r>
      <w:r w:rsidR="008C1D14" w:rsidRPr="00EE4572">
        <w:rPr>
          <w:sz w:val="22"/>
          <w:szCs w:val="22"/>
        </w:rPr>
        <w:t>„</w:t>
      </w:r>
      <w:r w:rsidR="0021443E" w:rsidRPr="00EE4572">
        <w:rPr>
          <w:sz w:val="22"/>
          <w:szCs w:val="22"/>
        </w:rPr>
        <w:t>Pasitarimo d</w:t>
      </w:r>
      <w:r w:rsidR="0021443E" w:rsidRPr="00EE4572">
        <w:rPr>
          <w:rFonts w:hint="eastAsia"/>
          <w:sz w:val="22"/>
          <w:szCs w:val="22"/>
        </w:rPr>
        <w:t>ė</w:t>
      </w:r>
      <w:r w:rsidR="0021443E" w:rsidRPr="00EE4572">
        <w:rPr>
          <w:sz w:val="22"/>
          <w:szCs w:val="22"/>
        </w:rPr>
        <w:t xml:space="preserve">l </w:t>
      </w:r>
      <w:r w:rsidR="009919CD" w:rsidRPr="00EE4572">
        <w:rPr>
          <w:sz w:val="22"/>
          <w:szCs w:val="22"/>
        </w:rPr>
        <w:t>papildomų darbų</w:t>
      </w:r>
      <w:r w:rsidR="0021443E" w:rsidRPr="00EE4572">
        <w:rPr>
          <w:sz w:val="22"/>
          <w:szCs w:val="22"/>
        </w:rPr>
        <w:t xml:space="preserve"> protokolas</w:t>
      </w:r>
      <w:r w:rsidR="008C1D14" w:rsidRPr="00EE4572">
        <w:rPr>
          <w:sz w:val="22"/>
          <w:szCs w:val="22"/>
        </w:rPr>
        <w:t>“</w:t>
      </w:r>
      <w:r w:rsidR="00415EDD" w:rsidRPr="00EE4572">
        <w:rPr>
          <w:sz w:val="22"/>
          <w:szCs w:val="22"/>
        </w:rPr>
        <w:t xml:space="preserve">, </w:t>
      </w:r>
      <w:r w:rsidR="000F234C" w:rsidRPr="00EE4572">
        <w:rPr>
          <w:sz w:val="22"/>
          <w:szCs w:val="22"/>
        </w:rPr>
        <w:t xml:space="preserve">ir </w:t>
      </w:r>
      <w:r w:rsidR="00005131" w:rsidRPr="00EE4572">
        <w:rPr>
          <w:sz w:val="22"/>
          <w:szCs w:val="22"/>
        </w:rPr>
        <w:t xml:space="preserve">vadovaudamiesi </w:t>
      </w:r>
      <w:bookmarkStart w:id="0" w:name="_Hlk80347657"/>
      <w:r w:rsidR="000F234C" w:rsidRPr="00EE4572">
        <w:rPr>
          <w:sz w:val="22"/>
          <w:szCs w:val="22"/>
        </w:rPr>
        <w:t xml:space="preserve">Lietuvos Respublikos </w:t>
      </w:r>
      <w:r w:rsidR="0021146D" w:rsidRPr="00EE4572">
        <w:rPr>
          <w:sz w:val="22"/>
          <w:szCs w:val="22"/>
        </w:rPr>
        <w:t>V</w:t>
      </w:r>
      <w:r w:rsidR="000F234C" w:rsidRPr="00EE4572">
        <w:rPr>
          <w:sz w:val="22"/>
          <w:szCs w:val="22"/>
        </w:rPr>
        <w:t>iešųjų pirkimų  įstatymo</w:t>
      </w:r>
      <w:bookmarkEnd w:id="0"/>
      <w:r w:rsidRPr="00EE4572">
        <w:rPr>
          <w:sz w:val="22"/>
          <w:szCs w:val="22"/>
        </w:rPr>
        <w:t xml:space="preserve"> </w:t>
      </w:r>
      <w:r w:rsidR="007C1B2E" w:rsidRPr="00EE4572">
        <w:rPr>
          <w:sz w:val="22"/>
          <w:szCs w:val="22"/>
        </w:rPr>
        <w:t xml:space="preserve">89 straipsnio </w:t>
      </w:r>
      <w:r w:rsidR="00E734A8" w:rsidRPr="00EE4572">
        <w:rPr>
          <w:sz w:val="22"/>
          <w:szCs w:val="22"/>
        </w:rPr>
        <w:t>1</w:t>
      </w:r>
      <w:r w:rsidR="007C1B2E" w:rsidRPr="00EE4572">
        <w:rPr>
          <w:sz w:val="22"/>
          <w:szCs w:val="22"/>
        </w:rPr>
        <w:t xml:space="preserve"> dali</w:t>
      </w:r>
      <w:r w:rsidR="00E734A8" w:rsidRPr="00EE4572">
        <w:rPr>
          <w:sz w:val="22"/>
          <w:szCs w:val="22"/>
        </w:rPr>
        <w:t xml:space="preserve">es </w:t>
      </w:r>
      <w:r w:rsidR="00415EDD" w:rsidRPr="00EE4572">
        <w:rPr>
          <w:sz w:val="22"/>
          <w:szCs w:val="22"/>
        </w:rPr>
        <w:t xml:space="preserve">2 </w:t>
      </w:r>
      <w:r w:rsidR="00E734A8" w:rsidRPr="00EE4572">
        <w:rPr>
          <w:sz w:val="22"/>
          <w:szCs w:val="22"/>
        </w:rPr>
        <w:t>punktu</w:t>
      </w:r>
      <w:r w:rsidR="007C1B2E" w:rsidRPr="00EE4572">
        <w:rPr>
          <w:sz w:val="22"/>
          <w:szCs w:val="22"/>
        </w:rPr>
        <w:t xml:space="preserve"> ir 202</w:t>
      </w:r>
      <w:r w:rsidR="00A56E62" w:rsidRPr="00EE4572">
        <w:rPr>
          <w:sz w:val="22"/>
          <w:szCs w:val="22"/>
        </w:rPr>
        <w:t>4</w:t>
      </w:r>
      <w:r w:rsidR="007C1B2E" w:rsidRPr="00EE4572">
        <w:rPr>
          <w:sz w:val="22"/>
          <w:szCs w:val="22"/>
        </w:rPr>
        <w:t>-</w:t>
      </w:r>
      <w:r w:rsidR="00A56E62" w:rsidRPr="00EE4572">
        <w:rPr>
          <w:sz w:val="22"/>
          <w:szCs w:val="22"/>
        </w:rPr>
        <w:t>06</w:t>
      </w:r>
      <w:r w:rsidR="007C1B2E" w:rsidRPr="00EE4572">
        <w:rPr>
          <w:sz w:val="22"/>
          <w:szCs w:val="22"/>
        </w:rPr>
        <w:t>-</w:t>
      </w:r>
      <w:r w:rsidR="00A56E62" w:rsidRPr="00EE4572">
        <w:rPr>
          <w:sz w:val="22"/>
          <w:szCs w:val="22"/>
        </w:rPr>
        <w:t>17</w:t>
      </w:r>
      <w:r w:rsidR="008C1D14" w:rsidRPr="00EE4572">
        <w:rPr>
          <w:sz w:val="22"/>
          <w:szCs w:val="22"/>
        </w:rPr>
        <w:t xml:space="preserve"> d.</w:t>
      </w:r>
      <w:r w:rsidR="007C1B2E" w:rsidRPr="00EE4572">
        <w:rPr>
          <w:sz w:val="22"/>
          <w:szCs w:val="22"/>
        </w:rPr>
        <w:t xml:space="preserve"> </w:t>
      </w:r>
      <w:r w:rsidRPr="00EE4572">
        <w:rPr>
          <w:sz w:val="22"/>
          <w:szCs w:val="22"/>
        </w:rPr>
        <w:t>Statybos rangos sutarties Nr. SŽ</w:t>
      </w:r>
      <w:r w:rsidR="00BC3150" w:rsidRPr="00EE4572">
        <w:rPr>
          <w:sz w:val="22"/>
          <w:szCs w:val="22"/>
        </w:rPr>
        <w:t>-</w:t>
      </w:r>
      <w:r w:rsidR="00A56E62" w:rsidRPr="00EE4572">
        <w:rPr>
          <w:sz w:val="22"/>
          <w:szCs w:val="22"/>
        </w:rPr>
        <w:t>1016</w:t>
      </w:r>
      <w:r w:rsidR="0021146D" w:rsidRPr="00EE4572">
        <w:rPr>
          <w:sz w:val="22"/>
          <w:szCs w:val="22"/>
        </w:rPr>
        <w:t xml:space="preserve"> (toliau - Sutartis)</w:t>
      </w:r>
      <w:r w:rsidR="00BC3150" w:rsidRPr="00EE4572">
        <w:rPr>
          <w:sz w:val="22"/>
          <w:szCs w:val="22"/>
        </w:rPr>
        <w:t xml:space="preserve"> </w:t>
      </w:r>
      <w:r w:rsidR="0099487B" w:rsidRPr="00EE4572">
        <w:rPr>
          <w:sz w:val="22"/>
          <w:szCs w:val="22"/>
          <w:shd w:val="clear" w:color="auto" w:fill="FFFFFF"/>
        </w:rPr>
        <w:t>10</w:t>
      </w:r>
      <w:r w:rsidRPr="00EE4572">
        <w:rPr>
          <w:sz w:val="22"/>
          <w:szCs w:val="22"/>
          <w:shd w:val="clear" w:color="auto" w:fill="FFFFFF"/>
        </w:rPr>
        <w:t>.</w:t>
      </w:r>
      <w:r w:rsidR="0099487B" w:rsidRPr="00EE4572">
        <w:rPr>
          <w:sz w:val="22"/>
          <w:szCs w:val="22"/>
          <w:shd w:val="clear" w:color="auto" w:fill="FFFFFF"/>
        </w:rPr>
        <w:t>2.</w:t>
      </w:r>
      <w:r w:rsidR="002E55C3" w:rsidRPr="00EE4572">
        <w:rPr>
          <w:sz w:val="22"/>
          <w:szCs w:val="22"/>
          <w:shd w:val="clear" w:color="auto" w:fill="FFFFFF"/>
        </w:rPr>
        <w:t>5</w:t>
      </w:r>
      <w:r w:rsidR="00A56E62" w:rsidRPr="00EE4572">
        <w:rPr>
          <w:sz w:val="22"/>
          <w:szCs w:val="22"/>
          <w:shd w:val="clear" w:color="auto" w:fill="FFFFFF"/>
        </w:rPr>
        <w:t>;</w:t>
      </w:r>
      <w:r w:rsidRPr="00EE4572">
        <w:rPr>
          <w:sz w:val="22"/>
          <w:szCs w:val="22"/>
          <w:shd w:val="clear" w:color="auto" w:fill="FFFFFF"/>
        </w:rPr>
        <w:t xml:space="preserve"> </w:t>
      </w:r>
      <w:r w:rsidR="004A00D5" w:rsidRPr="00EE4572">
        <w:rPr>
          <w:sz w:val="22"/>
          <w:szCs w:val="22"/>
          <w:shd w:val="clear" w:color="auto" w:fill="FFFFFF"/>
        </w:rPr>
        <w:t>10.1.</w:t>
      </w:r>
      <w:r w:rsidR="002E55C3" w:rsidRPr="00EE4572">
        <w:rPr>
          <w:sz w:val="22"/>
          <w:szCs w:val="22"/>
          <w:shd w:val="clear" w:color="auto" w:fill="FFFFFF"/>
        </w:rPr>
        <w:t>2</w:t>
      </w:r>
      <w:r w:rsidR="00A56E62" w:rsidRPr="00EE4572">
        <w:rPr>
          <w:sz w:val="22"/>
          <w:szCs w:val="22"/>
          <w:shd w:val="clear" w:color="auto" w:fill="FFFFFF"/>
        </w:rPr>
        <w:t>; 10.1.4</w:t>
      </w:r>
      <w:r w:rsidRPr="00EE4572">
        <w:rPr>
          <w:sz w:val="22"/>
          <w:szCs w:val="22"/>
        </w:rPr>
        <w:t xml:space="preserve"> punktais</w:t>
      </w:r>
      <w:r w:rsidR="007C1B2E" w:rsidRPr="00EE4572">
        <w:rPr>
          <w:sz w:val="22"/>
          <w:szCs w:val="22"/>
        </w:rPr>
        <w:t xml:space="preserve"> bei kitomis nuostatomis</w:t>
      </w:r>
      <w:r w:rsidRPr="00EE4572">
        <w:rPr>
          <w:sz w:val="22"/>
          <w:szCs w:val="22"/>
        </w:rPr>
        <w:t xml:space="preserve">, </w:t>
      </w:r>
      <w:r w:rsidR="00B66F5C" w:rsidRPr="00EE4572">
        <w:rPr>
          <w:sz w:val="22"/>
          <w:szCs w:val="22"/>
        </w:rPr>
        <w:t xml:space="preserve">sudarėme šį </w:t>
      </w:r>
      <w:r w:rsidR="00270816" w:rsidRPr="00EE4572">
        <w:rPr>
          <w:sz w:val="22"/>
          <w:szCs w:val="22"/>
        </w:rPr>
        <w:t>papildomą s</w:t>
      </w:r>
      <w:r w:rsidR="00B66F5C" w:rsidRPr="00EE4572">
        <w:rPr>
          <w:sz w:val="22"/>
          <w:szCs w:val="22"/>
        </w:rPr>
        <w:t>usitarimą</w:t>
      </w:r>
      <w:r w:rsidR="00270816" w:rsidRPr="00EE4572">
        <w:rPr>
          <w:sz w:val="22"/>
          <w:szCs w:val="22"/>
        </w:rPr>
        <w:t xml:space="preserve"> (toliau – Susitarimas)</w:t>
      </w:r>
      <w:r w:rsidR="00B66F5C" w:rsidRPr="00EE4572">
        <w:rPr>
          <w:sz w:val="22"/>
          <w:szCs w:val="22"/>
        </w:rPr>
        <w:t>:</w:t>
      </w:r>
    </w:p>
    <w:p w14:paraId="5A979307" w14:textId="30DD0C5D" w:rsidR="00327F30" w:rsidRPr="00EE4572" w:rsidRDefault="00C31581" w:rsidP="00743A27">
      <w:pPr>
        <w:pStyle w:val="western"/>
        <w:numPr>
          <w:ilvl w:val="0"/>
          <w:numId w:val="4"/>
        </w:numPr>
        <w:tabs>
          <w:tab w:val="left" w:pos="15"/>
          <w:tab w:val="left" w:pos="724"/>
        </w:tabs>
        <w:spacing w:after="0"/>
        <w:jc w:val="both"/>
        <w:rPr>
          <w:sz w:val="22"/>
          <w:szCs w:val="22"/>
        </w:rPr>
      </w:pPr>
      <w:r w:rsidRPr="00EE4572">
        <w:rPr>
          <w:sz w:val="22"/>
          <w:szCs w:val="22"/>
        </w:rPr>
        <w:t>Atsiradus nenumatyt</w:t>
      </w:r>
      <w:r w:rsidR="00327F30" w:rsidRPr="00EE4572">
        <w:rPr>
          <w:sz w:val="22"/>
          <w:szCs w:val="22"/>
        </w:rPr>
        <w:t>ų darbų poreikiui</w:t>
      </w:r>
      <w:r w:rsidRPr="00EE4572">
        <w:rPr>
          <w:sz w:val="22"/>
          <w:szCs w:val="22"/>
        </w:rPr>
        <w:t xml:space="preserve"> vykdant</w:t>
      </w:r>
      <w:r w:rsidR="005B7D25" w:rsidRPr="00EE4572">
        <w:rPr>
          <w:sz w:val="22"/>
          <w:szCs w:val="22"/>
        </w:rPr>
        <w:t xml:space="preserve"> </w:t>
      </w:r>
      <w:r w:rsidR="00EE74A0" w:rsidRPr="00EE4572">
        <w:rPr>
          <w:sz w:val="22"/>
          <w:szCs w:val="22"/>
        </w:rPr>
        <w:t>mokslo</w:t>
      </w:r>
      <w:r w:rsidR="005B7D25" w:rsidRPr="00EE4572">
        <w:rPr>
          <w:sz w:val="22"/>
          <w:szCs w:val="22"/>
        </w:rPr>
        <w:t xml:space="preserve"> paskirties pastato</w:t>
      </w:r>
      <w:r w:rsidR="00EE74A0" w:rsidRPr="00EE4572">
        <w:rPr>
          <w:sz w:val="22"/>
          <w:szCs w:val="22"/>
        </w:rPr>
        <w:t xml:space="preserve"> </w:t>
      </w:r>
      <w:r w:rsidR="00327F30" w:rsidRPr="00EE4572">
        <w:rPr>
          <w:sz w:val="22"/>
          <w:szCs w:val="22"/>
        </w:rPr>
        <w:t>Ragainės</w:t>
      </w:r>
      <w:r w:rsidR="00EE74A0" w:rsidRPr="00EE4572">
        <w:rPr>
          <w:sz w:val="22"/>
          <w:szCs w:val="22"/>
        </w:rPr>
        <w:t xml:space="preserve"> </w:t>
      </w:r>
      <w:r w:rsidR="00327F30" w:rsidRPr="00EE4572">
        <w:rPr>
          <w:sz w:val="22"/>
          <w:szCs w:val="22"/>
        </w:rPr>
        <w:t>pro</w:t>
      </w:r>
      <w:r w:rsidR="00EE74A0" w:rsidRPr="00EE4572">
        <w:rPr>
          <w:sz w:val="22"/>
          <w:szCs w:val="22"/>
        </w:rPr>
        <w:t>gimnazijos pastato (</w:t>
      </w:r>
      <w:r w:rsidR="00327F30" w:rsidRPr="00EE4572">
        <w:rPr>
          <w:sz w:val="22"/>
          <w:szCs w:val="22"/>
        </w:rPr>
        <w:t>Tilžės</w:t>
      </w:r>
      <w:r w:rsidR="00EE74A0" w:rsidRPr="00EE4572">
        <w:rPr>
          <w:sz w:val="22"/>
          <w:szCs w:val="22"/>
        </w:rPr>
        <w:t xml:space="preserve"> g. </w:t>
      </w:r>
      <w:r w:rsidR="00327F30" w:rsidRPr="00EE4572">
        <w:rPr>
          <w:sz w:val="22"/>
          <w:szCs w:val="22"/>
        </w:rPr>
        <w:t>85</w:t>
      </w:r>
      <w:r w:rsidR="00EE74A0" w:rsidRPr="00EE4572">
        <w:rPr>
          <w:sz w:val="22"/>
          <w:szCs w:val="22"/>
        </w:rPr>
        <w:t xml:space="preserve">, Šiauliai) </w:t>
      </w:r>
      <w:r w:rsidR="00327F30" w:rsidRPr="00EE4572">
        <w:rPr>
          <w:sz w:val="22"/>
          <w:szCs w:val="22"/>
        </w:rPr>
        <w:t xml:space="preserve">remonto </w:t>
      </w:r>
      <w:r w:rsidR="00EE74A0" w:rsidRPr="00EE4572">
        <w:rPr>
          <w:sz w:val="22"/>
          <w:szCs w:val="22"/>
        </w:rPr>
        <w:t>Darbus,</w:t>
      </w:r>
      <w:r w:rsidR="00861D28" w:rsidRPr="00EE4572">
        <w:rPr>
          <w:sz w:val="22"/>
          <w:szCs w:val="22"/>
        </w:rPr>
        <w:t xml:space="preserve"> </w:t>
      </w:r>
      <w:r w:rsidR="0021146D" w:rsidRPr="00EE4572">
        <w:rPr>
          <w:sz w:val="22"/>
          <w:szCs w:val="22"/>
        </w:rPr>
        <w:t xml:space="preserve">šalys sutaria </w:t>
      </w:r>
      <w:r w:rsidR="00B26E18" w:rsidRPr="00EE4572">
        <w:rPr>
          <w:sz w:val="22"/>
          <w:szCs w:val="22"/>
        </w:rPr>
        <w:t>9707,29</w:t>
      </w:r>
      <w:r w:rsidR="00327F30" w:rsidRPr="00EE4572">
        <w:rPr>
          <w:sz w:val="22"/>
          <w:szCs w:val="22"/>
        </w:rPr>
        <w:t xml:space="preserve"> Eur (</w:t>
      </w:r>
      <w:r w:rsidR="00B26E18" w:rsidRPr="00EE4572">
        <w:rPr>
          <w:sz w:val="22"/>
          <w:szCs w:val="22"/>
        </w:rPr>
        <w:t xml:space="preserve">devyni tūkstančiai septyni šimtai septyni </w:t>
      </w:r>
      <w:r w:rsidR="00BE093A" w:rsidRPr="00EE4572">
        <w:rPr>
          <w:sz w:val="22"/>
          <w:szCs w:val="22"/>
        </w:rPr>
        <w:t>eurai</w:t>
      </w:r>
      <w:r w:rsidR="00327F30" w:rsidRPr="00EE4572">
        <w:rPr>
          <w:sz w:val="22"/>
          <w:szCs w:val="22"/>
        </w:rPr>
        <w:t xml:space="preserve"> 2</w:t>
      </w:r>
      <w:r w:rsidR="00B26E18" w:rsidRPr="00EE4572">
        <w:rPr>
          <w:sz w:val="22"/>
          <w:szCs w:val="22"/>
        </w:rPr>
        <w:t>9</w:t>
      </w:r>
      <w:r w:rsidR="00327F30" w:rsidRPr="00EE4572">
        <w:rPr>
          <w:sz w:val="22"/>
          <w:szCs w:val="22"/>
        </w:rPr>
        <w:t xml:space="preserve"> ct) su PVM padidinti Sutarties kain</w:t>
      </w:r>
      <w:r w:rsidR="00327F30" w:rsidRPr="00EE4572">
        <w:rPr>
          <w:rFonts w:hint="eastAsia"/>
          <w:sz w:val="22"/>
          <w:szCs w:val="22"/>
        </w:rPr>
        <w:t>ą</w:t>
      </w:r>
      <w:r w:rsidR="00327F30" w:rsidRPr="00EE4572">
        <w:rPr>
          <w:sz w:val="22"/>
          <w:szCs w:val="22"/>
        </w:rPr>
        <w:t>, numatyt</w:t>
      </w:r>
      <w:r w:rsidR="00327F30" w:rsidRPr="00EE4572">
        <w:rPr>
          <w:rFonts w:hint="eastAsia"/>
          <w:sz w:val="22"/>
          <w:szCs w:val="22"/>
        </w:rPr>
        <w:t>ą</w:t>
      </w:r>
      <w:r w:rsidR="00327F30" w:rsidRPr="00EE4572">
        <w:rPr>
          <w:sz w:val="22"/>
          <w:szCs w:val="22"/>
        </w:rPr>
        <w:t xml:space="preserve"> 3.4. punkte.</w:t>
      </w:r>
    </w:p>
    <w:p w14:paraId="4C78FC4A" w14:textId="7D18F87A" w:rsidR="00DD1620" w:rsidRPr="00EE4572" w:rsidRDefault="00327F30" w:rsidP="00F919EE">
      <w:pPr>
        <w:pStyle w:val="western"/>
        <w:numPr>
          <w:ilvl w:val="0"/>
          <w:numId w:val="4"/>
        </w:numPr>
        <w:tabs>
          <w:tab w:val="left" w:pos="15"/>
          <w:tab w:val="left" w:pos="724"/>
        </w:tabs>
        <w:spacing w:before="0" w:after="0" w:line="240" w:lineRule="auto"/>
        <w:jc w:val="both"/>
        <w:rPr>
          <w:sz w:val="22"/>
          <w:szCs w:val="22"/>
        </w:rPr>
      </w:pPr>
      <w:r w:rsidRPr="00EE4572">
        <w:rPr>
          <w:sz w:val="22"/>
          <w:szCs w:val="22"/>
        </w:rPr>
        <w:t>Aiškumo ir tikslumo d</w:t>
      </w:r>
      <w:r w:rsidRPr="00EE4572">
        <w:rPr>
          <w:rFonts w:hint="eastAsia"/>
          <w:sz w:val="22"/>
          <w:szCs w:val="22"/>
        </w:rPr>
        <w:t>ė</w:t>
      </w:r>
      <w:r w:rsidRPr="00EE4572">
        <w:rPr>
          <w:sz w:val="22"/>
          <w:szCs w:val="22"/>
        </w:rPr>
        <w:t>lei, Šalys sutaria, kad d</w:t>
      </w:r>
      <w:r w:rsidRPr="00EE4572">
        <w:rPr>
          <w:rFonts w:hint="eastAsia"/>
          <w:sz w:val="22"/>
          <w:szCs w:val="22"/>
        </w:rPr>
        <w:t>ė</w:t>
      </w:r>
      <w:r w:rsidRPr="00EE4572">
        <w:rPr>
          <w:sz w:val="22"/>
          <w:szCs w:val="22"/>
        </w:rPr>
        <w:t>l šiame Susitarime nurodyt</w:t>
      </w:r>
      <w:r w:rsidRPr="00EE4572">
        <w:rPr>
          <w:rFonts w:hint="eastAsia"/>
          <w:sz w:val="22"/>
          <w:szCs w:val="22"/>
        </w:rPr>
        <w:t>ų</w:t>
      </w:r>
      <w:r w:rsidRPr="00EE4572">
        <w:rPr>
          <w:sz w:val="22"/>
          <w:szCs w:val="22"/>
        </w:rPr>
        <w:t xml:space="preserve"> atliekam</w:t>
      </w:r>
      <w:r w:rsidRPr="00EE4572">
        <w:rPr>
          <w:rFonts w:hint="eastAsia"/>
          <w:sz w:val="22"/>
          <w:szCs w:val="22"/>
        </w:rPr>
        <w:t>ų</w:t>
      </w:r>
      <w:r w:rsidRPr="00EE4572">
        <w:rPr>
          <w:sz w:val="22"/>
          <w:szCs w:val="22"/>
        </w:rPr>
        <w:t xml:space="preserve"> darb</w:t>
      </w:r>
      <w:r w:rsidRPr="00EE4572">
        <w:rPr>
          <w:rFonts w:hint="eastAsia"/>
          <w:sz w:val="22"/>
          <w:szCs w:val="22"/>
        </w:rPr>
        <w:t>ų</w:t>
      </w:r>
      <w:r w:rsidRPr="00EE4572">
        <w:rPr>
          <w:sz w:val="22"/>
          <w:szCs w:val="22"/>
        </w:rPr>
        <w:t>, pakeista galutin</w:t>
      </w:r>
      <w:r w:rsidRPr="00EE4572">
        <w:rPr>
          <w:rFonts w:hint="eastAsia"/>
          <w:sz w:val="22"/>
          <w:szCs w:val="22"/>
        </w:rPr>
        <w:t>ė</w:t>
      </w:r>
      <w:r w:rsidRPr="00EE4572">
        <w:rPr>
          <w:sz w:val="22"/>
          <w:szCs w:val="22"/>
        </w:rPr>
        <w:t xml:space="preserve"> Sutarties kaina yra </w:t>
      </w:r>
      <w:r w:rsidR="00B26E18" w:rsidRPr="00EE4572">
        <w:rPr>
          <w:sz w:val="22"/>
          <w:szCs w:val="22"/>
        </w:rPr>
        <w:t xml:space="preserve">438932,79 </w:t>
      </w:r>
      <w:r w:rsidRPr="00EE4572">
        <w:rPr>
          <w:sz w:val="22"/>
          <w:szCs w:val="22"/>
        </w:rPr>
        <w:t>Eur (</w:t>
      </w:r>
      <w:r w:rsidR="00B26E18" w:rsidRPr="00EE4572">
        <w:rPr>
          <w:sz w:val="22"/>
          <w:szCs w:val="22"/>
        </w:rPr>
        <w:t>keturi šimtai trisdešimt aštuoni t</w:t>
      </w:r>
      <w:r w:rsidR="00B26E18" w:rsidRPr="00EE4572">
        <w:rPr>
          <w:rFonts w:hint="eastAsia"/>
          <w:sz w:val="22"/>
          <w:szCs w:val="22"/>
        </w:rPr>
        <w:t>ū</w:t>
      </w:r>
      <w:r w:rsidR="00B26E18" w:rsidRPr="00EE4572">
        <w:rPr>
          <w:sz w:val="22"/>
          <w:szCs w:val="22"/>
        </w:rPr>
        <w:t>kstan</w:t>
      </w:r>
      <w:r w:rsidR="00B26E18" w:rsidRPr="00EE4572">
        <w:rPr>
          <w:rFonts w:hint="eastAsia"/>
          <w:sz w:val="22"/>
          <w:szCs w:val="22"/>
        </w:rPr>
        <w:t>č</w:t>
      </w:r>
      <w:r w:rsidR="00B26E18" w:rsidRPr="00EE4572">
        <w:rPr>
          <w:sz w:val="22"/>
          <w:szCs w:val="22"/>
        </w:rPr>
        <w:t xml:space="preserve">iai devyni šimtai trisdešimt du </w:t>
      </w:r>
      <w:r w:rsidR="00BE093A" w:rsidRPr="00EE4572">
        <w:rPr>
          <w:sz w:val="22"/>
          <w:szCs w:val="22"/>
        </w:rPr>
        <w:t>eurai</w:t>
      </w:r>
      <w:r w:rsidR="00B26E18" w:rsidRPr="00EE4572">
        <w:rPr>
          <w:sz w:val="22"/>
          <w:szCs w:val="22"/>
        </w:rPr>
        <w:t xml:space="preserve"> 79 ct</w:t>
      </w:r>
      <w:r w:rsidRPr="00EE4572">
        <w:rPr>
          <w:sz w:val="22"/>
          <w:szCs w:val="22"/>
        </w:rPr>
        <w:t>), PVM</w:t>
      </w:r>
      <w:r w:rsidR="00BE093A" w:rsidRPr="00EE4572">
        <w:rPr>
          <w:sz w:val="22"/>
          <w:szCs w:val="22"/>
        </w:rPr>
        <w:t xml:space="preserve"> -</w:t>
      </w:r>
      <w:r w:rsidRPr="00EE4572">
        <w:rPr>
          <w:sz w:val="22"/>
          <w:szCs w:val="22"/>
        </w:rPr>
        <w:t xml:space="preserve"> </w:t>
      </w:r>
      <w:r w:rsidR="00B26E18" w:rsidRPr="00EE4572">
        <w:rPr>
          <w:sz w:val="22"/>
          <w:szCs w:val="22"/>
        </w:rPr>
        <w:t xml:space="preserve">92175,89 </w:t>
      </w:r>
      <w:r w:rsidRPr="00EE4572">
        <w:rPr>
          <w:sz w:val="22"/>
          <w:szCs w:val="22"/>
        </w:rPr>
        <w:t>Eur (</w:t>
      </w:r>
      <w:r w:rsidR="00B26E18" w:rsidRPr="00EE4572">
        <w:rPr>
          <w:sz w:val="22"/>
          <w:szCs w:val="22"/>
        </w:rPr>
        <w:t>devyniasdešimt du t</w:t>
      </w:r>
      <w:r w:rsidR="00B26E18" w:rsidRPr="00EE4572">
        <w:rPr>
          <w:rFonts w:hint="eastAsia"/>
          <w:sz w:val="22"/>
          <w:szCs w:val="22"/>
        </w:rPr>
        <w:t>ū</w:t>
      </w:r>
      <w:r w:rsidR="00B26E18" w:rsidRPr="00EE4572">
        <w:rPr>
          <w:sz w:val="22"/>
          <w:szCs w:val="22"/>
        </w:rPr>
        <w:t>kstan</w:t>
      </w:r>
      <w:r w:rsidR="00B26E18" w:rsidRPr="00EE4572">
        <w:rPr>
          <w:rFonts w:hint="eastAsia"/>
          <w:sz w:val="22"/>
          <w:szCs w:val="22"/>
        </w:rPr>
        <w:t>č</w:t>
      </w:r>
      <w:r w:rsidR="00B26E18" w:rsidRPr="00EE4572">
        <w:rPr>
          <w:sz w:val="22"/>
          <w:szCs w:val="22"/>
        </w:rPr>
        <w:t>iai</w:t>
      </w:r>
      <w:r w:rsidR="00BE093A" w:rsidRPr="00EE4572">
        <w:rPr>
          <w:sz w:val="22"/>
          <w:szCs w:val="22"/>
        </w:rPr>
        <w:t xml:space="preserve"> vienas</w:t>
      </w:r>
      <w:r w:rsidR="00B26E18" w:rsidRPr="00EE4572">
        <w:rPr>
          <w:sz w:val="22"/>
          <w:szCs w:val="22"/>
        </w:rPr>
        <w:t xml:space="preserve"> šimtas septyniasdešimt penki</w:t>
      </w:r>
      <w:r w:rsidR="00BE093A" w:rsidRPr="00EE4572">
        <w:rPr>
          <w:sz w:val="22"/>
          <w:szCs w:val="22"/>
        </w:rPr>
        <w:t xml:space="preserve"> eurai</w:t>
      </w:r>
      <w:r w:rsidR="00B26E18" w:rsidRPr="00EE4572">
        <w:rPr>
          <w:sz w:val="22"/>
          <w:szCs w:val="22"/>
        </w:rPr>
        <w:t xml:space="preserve"> 89 ct</w:t>
      </w:r>
      <w:r w:rsidRPr="00EE4572">
        <w:rPr>
          <w:sz w:val="22"/>
          <w:szCs w:val="22"/>
        </w:rPr>
        <w:t xml:space="preserve">), iš viso </w:t>
      </w:r>
      <w:r w:rsidR="00B26E18" w:rsidRPr="00EE4572">
        <w:rPr>
          <w:sz w:val="22"/>
          <w:szCs w:val="22"/>
        </w:rPr>
        <w:t xml:space="preserve">531108,68 </w:t>
      </w:r>
      <w:r w:rsidRPr="00EE4572">
        <w:rPr>
          <w:sz w:val="22"/>
          <w:szCs w:val="22"/>
        </w:rPr>
        <w:t>Eur (</w:t>
      </w:r>
      <w:r w:rsidR="00B26E18" w:rsidRPr="00EE4572">
        <w:rPr>
          <w:sz w:val="22"/>
          <w:szCs w:val="22"/>
        </w:rPr>
        <w:t>penki šimtai trisdešimt vienas t</w:t>
      </w:r>
      <w:r w:rsidR="00B26E18" w:rsidRPr="00EE4572">
        <w:rPr>
          <w:rFonts w:hint="eastAsia"/>
          <w:sz w:val="22"/>
          <w:szCs w:val="22"/>
        </w:rPr>
        <w:t>ū</w:t>
      </w:r>
      <w:r w:rsidR="00B26E18" w:rsidRPr="00EE4572">
        <w:rPr>
          <w:sz w:val="22"/>
          <w:szCs w:val="22"/>
        </w:rPr>
        <w:t>kstantis</w:t>
      </w:r>
      <w:r w:rsidR="00BE093A" w:rsidRPr="00EE4572">
        <w:rPr>
          <w:sz w:val="22"/>
          <w:szCs w:val="22"/>
        </w:rPr>
        <w:t xml:space="preserve"> vienas</w:t>
      </w:r>
      <w:r w:rsidR="00B26E18" w:rsidRPr="00EE4572">
        <w:rPr>
          <w:sz w:val="22"/>
          <w:szCs w:val="22"/>
        </w:rPr>
        <w:t xml:space="preserve"> šimtas aštuoni </w:t>
      </w:r>
      <w:r w:rsidR="00BE093A" w:rsidRPr="00EE4572">
        <w:rPr>
          <w:sz w:val="22"/>
          <w:szCs w:val="22"/>
        </w:rPr>
        <w:t>eurai</w:t>
      </w:r>
      <w:r w:rsidR="00B26E18" w:rsidRPr="00EE4572">
        <w:rPr>
          <w:sz w:val="22"/>
          <w:szCs w:val="22"/>
        </w:rPr>
        <w:t xml:space="preserve"> 68 ct</w:t>
      </w:r>
      <w:r w:rsidRPr="00EE4572">
        <w:rPr>
          <w:sz w:val="22"/>
          <w:szCs w:val="22"/>
        </w:rPr>
        <w:t>).</w:t>
      </w:r>
    </w:p>
    <w:p w14:paraId="31D85DDE" w14:textId="4612AD6E" w:rsidR="004F4BB5" w:rsidRPr="00EE4572" w:rsidRDefault="004F4BB5" w:rsidP="002A648D">
      <w:pPr>
        <w:pStyle w:val="western"/>
        <w:numPr>
          <w:ilvl w:val="0"/>
          <w:numId w:val="4"/>
        </w:numPr>
        <w:tabs>
          <w:tab w:val="left" w:pos="15"/>
          <w:tab w:val="left" w:pos="724"/>
        </w:tabs>
        <w:spacing w:before="0" w:after="0" w:line="240" w:lineRule="auto"/>
        <w:jc w:val="both"/>
        <w:rPr>
          <w:sz w:val="22"/>
          <w:szCs w:val="22"/>
        </w:rPr>
      </w:pPr>
      <w:r w:rsidRPr="00EE4572">
        <w:rPr>
          <w:rFonts w:hint="eastAsia"/>
          <w:sz w:val="22"/>
          <w:szCs w:val="22"/>
        </w:rPr>
        <w:t>Į</w:t>
      </w:r>
      <w:r w:rsidRPr="00EE4572">
        <w:rPr>
          <w:sz w:val="22"/>
          <w:szCs w:val="22"/>
        </w:rPr>
        <w:t>vertinus Rangovo rašte minimas priežastis ir tai, kad atsirado papildom</w:t>
      </w:r>
      <w:r w:rsidRPr="00EE4572">
        <w:rPr>
          <w:rFonts w:hint="eastAsia"/>
          <w:sz w:val="22"/>
          <w:szCs w:val="22"/>
        </w:rPr>
        <w:t>ų</w:t>
      </w:r>
      <w:r w:rsidRPr="00EE4572">
        <w:rPr>
          <w:sz w:val="22"/>
          <w:szCs w:val="22"/>
        </w:rPr>
        <w:t xml:space="preserve"> darb</w:t>
      </w:r>
      <w:r w:rsidRPr="00EE4572">
        <w:rPr>
          <w:rFonts w:hint="eastAsia"/>
          <w:sz w:val="22"/>
          <w:szCs w:val="22"/>
        </w:rPr>
        <w:t>ų</w:t>
      </w:r>
      <w:r w:rsidRPr="00EE4572">
        <w:rPr>
          <w:sz w:val="22"/>
          <w:szCs w:val="22"/>
        </w:rPr>
        <w:t xml:space="preserve"> poreikis, šalys sutaria nustatyti papildom</w:t>
      </w:r>
      <w:r w:rsidRPr="00EE4572">
        <w:rPr>
          <w:rFonts w:hint="eastAsia"/>
          <w:sz w:val="22"/>
          <w:szCs w:val="22"/>
        </w:rPr>
        <w:t>ą</w:t>
      </w:r>
      <w:r w:rsidRPr="00EE4572">
        <w:rPr>
          <w:sz w:val="22"/>
          <w:szCs w:val="22"/>
        </w:rPr>
        <w:t xml:space="preserve"> termin</w:t>
      </w:r>
      <w:r w:rsidRPr="00EE4572">
        <w:rPr>
          <w:rFonts w:hint="eastAsia"/>
          <w:sz w:val="22"/>
          <w:szCs w:val="22"/>
        </w:rPr>
        <w:t>ą</w:t>
      </w:r>
      <w:r w:rsidRPr="00EE4572">
        <w:rPr>
          <w:sz w:val="22"/>
          <w:szCs w:val="22"/>
        </w:rPr>
        <w:t xml:space="preserve"> papildom</w:t>
      </w:r>
      <w:r w:rsidRPr="00EE4572">
        <w:rPr>
          <w:rFonts w:hint="eastAsia"/>
          <w:sz w:val="22"/>
          <w:szCs w:val="22"/>
        </w:rPr>
        <w:t>ų</w:t>
      </w:r>
      <w:r w:rsidRPr="00EE4572">
        <w:rPr>
          <w:sz w:val="22"/>
          <w:szCs w:val="22"/>
        </w:rPr>
        <w:t xml:space="preserve"> darb</w:t>
      </w:r>
      <w:r w:rsidRPr="00EE4572">
        <w:rPr>
          <w:rFonts w:hint="eastAsia"/>
          <w:sz w:val="22"/>
          <w:szCs w:val="22"/>
        </w:rPr>
        <w:t>ų</w:t>
      </w:r>
      <w:r w:rsidRPr="00EE4572">
        <w:rPr>
          <w:sz w:val="22"/>
          <w:szCs w:val="22"/>
        </w:rPr>
        <w:t xml:space="preserve"> atlikimui 72 k. d.</w:t>
      </w:r>
    </w:p>
    <w:p w14:paraId="5AD5FAC1" w14:textId="5963D2F4" w:rsidR="00DD1620" w:rsidRPr="00EE4572" w:rsidRDefault="00921A9C" w:rsidP="00DD1620">
      <w:pPr>
        <w:pStyle w:val="western"/>
        <w:numPr>
          <w:ilvl w:val="0"/>
          <w:numId w:val="4"/>
        </w:numPr>
        <w:tabs>
          <w:tab w:val="left" w:pos="15"/>
          <w:tab w:val="left" w:pos="724"/>
        </w:tabs>
        <w:spacing w:before="0" w:after="0" w:line="240" w:lineRule="auto"/>
        <w:jc w:val="both"/>
        <w:rPr>
          <w:sz w:val="22"/>
          <w:szCs w:val="22"/>
        </w:rPr>
      </w:pPr>
      <w:r w:rsidRPr="00EE4572">
        <w:rPr>
          <w:sz w:val="22"/>
          <w:szCs w:val="22"/>
        </w:rPr>
        <w:t xml:space="preserve">Rangovas ne vėliau kaip per 5 darbo dienas nuo </w:t>
      </w:r>
      <w:r w:rsidR="00270816" w:rsidRPr="00EE4572">
        <w:rPr>
          <w:sz w:val="22"/>
          <w:szCs w:val="22"/>
        </w:rPr>
        <w:t>S</w:t>
      </w:r>
      <w:r w:rsidRPr="00EE4572">
        <w:rPr>
          <w:sz w:val="22"/>
          <w:szCs w:val="22"/>
        </w:rPr>
        <w:t xml:space="preserve">usitarimo dėl vykdomų Darbų pasirašymo privalo pateikti Užsakovui šiame susitarime numatytų </w:t>
      </w:r>
      <w:r w:rsidR="001B11F7" w:rsidRPr="00EE4572">
        <w:rPr>
          <w:sz w:val="22"/>
          <w:szCs w:val="22"/>
        </w:rPr>
        <w:t>d</w:t>
      </w:r>
      <w:r w:rsidRPr="00EE4572">
        <w:rPr>
          <w:sz w:val="22"/>
          <w:szCs w:val="22"/>
        </w:rPr>
        <w:t>arbų</w:t>
      </w:r>
      <w:r w:rsidR="001B11F7" w:rsidRPr="00EE4572">
        <w:rPr>
          <w:sz w:val="22"/>
          <w:szCs w:val="22"/>
        </w:rPr>
        <w:t xml:space="preserve"> patikslintą</w:t>
      </w:r>
      <w:r w:rsidRPr="00EE4572">
        <w:rPr>
          <w:sz w:val="22"/>
          <w:szCs w:val="22"/>
        </w:rPr>
        <w:t xml:space="preserve"> </w:t>
      </w:r>
      <w:r w:rsidR="001B11F7" w:rsidRPr="00EE4572">
        <w:rPr>
          <w:sz w:val="22"/>
          <w:szCs w:val="22"/>
        </w:rPr>
        <w:t xml:space="preserve">Darbų </w:t>
      </w:r>
      <w:r w:rsidRPr="00EE4572">
        <w:rPr>
          <w:sz w:val="22"/>
          <w:szCs w:val="22"/>
        </w:rPr>
        <w:t xml:space="preserve">vykdymo grafiką parengtą pagal veiklų </w:t>
      </w:r>
      <w:r w:rsidR="00FE4C69" w:rsidRPr="00EE4572">
        <w:rPr>
          <w:sz w:val="22"/>
          <w:szCs w:val="22"/>
        </w:rPr>
        <w:t>sąrašą</w:t>
      </w:r>
      <w:r w:rsidR="001B11F7" w:rsidRPr="00EE4572">
        <w:rPr>
          <w:sz w:val="22"/>
          <w:szCs w:val="22"/>
        </w:rPr>
        <w:t>,</w:t>
      </w:r>
      <w:r w:rsidR="00FE4C69" w:rsidRPr="00EE4572">
        <w:rPr>
          <w:sz w:val="22"/>
          <w:szCs w:val="22"/>
        </w:rPr>
        <w:t xml:space="preserve"> </w:t>
      </w:r>
      <w:r w:rsidR="001201DF" w:rsidRPr="00EE4572">
        <w:rPr>
          <w:sz w:val="22"/>
          <w:szCs w:val="22"/>
        </w:rPr>
        <w:t>civilinės atsakomybės draudimo liudijimą pagal pagrindinės sutarties 5.22 punktą</w:t>
      </w:r>
      <w:r w:rsidR="00F919EE" w:rsidRPr="00EE4572">
        <w:rPr>
          <w:sz w:val="22"/>
          <w:szCs w:val="22"/>
        </w:rPr>
        <w:t>, sutarties įvykdymo užtikrinimą pagal Sutarties 7.1 punktą.</w:t>
      </w:r>
    </w:p>
    <w:p w14:paraId="60E4B2CA" w14:textId="77777777" w:rsidR="00DD1620" w:rsidRPr="00EE4572" w:rsidRDefault="00921A9C" w:rsidP="00DD1620">
      <w:pPr>
        <w:pStyle w:val="western"/>
        <w:numPr>
          <w:ilvl w:val="0"/>
          <w:numId w:val="4"/>
        </w:numPr>
        <w:tabs>
          <w:tab w:val="left" w:pos="15"/>
          <w:tab w:val="left" w:pos="724"/>
        </w:tabs>
        <w:spacing w:before="0" w:after="0" w:line="240" w:lineRule="auto"/>
        <w:jc w:val="both"/>
        <w:rPr>
          <w:sz w:val="22"/>
          <w:szCs w:val="22"/>
        </w:rPr>
      </w:pPr>
      <w:r w:rsidRPr="00EE4572">
        <w:rPr>
          <w:sz w:val="22"/>
          <w:szCs w:val="22"/>
        </w:rPr>
        <w:t xml:space="preserve">Kitos </w:t>
      </w:r>
      <w:r w:rsidR="005775C3" w:rsidRPr="00EE4572">
        <w:rPr>
          <w:sz w:val="22"/>
          <w:szCs w:val="22"/>
        </w:rPr>
        <w:t xml:space="preserve">Sutarties sąlygos, nepaminėtos </w:t>
      </w:r>
      <w:r w:rsidRPr="00EE4572">
        <w:rPr>
          <w:sz w:val="22"/>
          <w:szCs w:val="22"/>
        </w:rPr>
        <w:t xml:space="preserve">šiame Susitarime, lieka nepakitusios </w:t>
      </w:r>
      <w:r w:rsidR="001B1D17" w:rsidRPr="00EE4572">
        <w:rPr>
          <w:sz w:val="22"/>
          <w:szCs w:val="22"/>
        </w:rPr>
        <w:t>ir Šal</w:t>
      </w:r>
      <w:r w:rsidR="005775C3" w:rsidRPr="00EE4572">
        <w:rPr>
          <w:sz w:val="22"/>
          <w:szCs w:val="22"/>
        </w:rPr>
        <w:t xml:space="preserve">ys patvirtina </w:t>
      </w:r>
      <w:r w:rsidR="00AD2E7E" w:rsidRPr="00EE4572">
        <w:rPr>
          <w:sz w:val="22"/>
          <w:szCs w:val="22"/>
        </w:rPr>
        <w:t xml:space="preserve">iš jų kylančias </w:t>
      </w:r>
      <w:r w:rsidR="001B1D17" w:rsidRPr="00EE4572">
        <w:rPr>
          <w:sz w:val="22"/>
          <w:szCs w:val="22"/>
        </w:rPr>
        <w:t xml:space="preserve">prievoles. </w:t>
      </w:r>
    </w:p>
    <w:p w14:paraId="5B8A2781" w14:textId="5F304062" w:rsidR="00DD1620" w:rsidRPr="00EE4572" w:rsidRDefault="00564AC3" w:rsidP="00DD1620">
      <w:pPr>
        <w:pStyle w:val="western"/>
        <w:numPr>
          <w:ilvl w:val="0"/>
          <w:numId w:val="4"/>
        </w:numPr>
        <w:tabs>
          <w:tab w:val="left" w:pos="15"/>
          <w:tab w:val="left" w:pos="724"/>
        </w:tabs>
        <w:spacing w:before="0" w:after="0" w:line="240" w:lineRule="auto"/>
        <w:jc w:val="both"/>
        <w:rPr>
          <w:sz w:val="22"/>
          <w:szCs w:val="22"/>
        </w:rPr>
      </w:pPr>
      <w:r w:rsidRPr="00EE4572">
        <w:rPr>
          <w:sz w:val="22"/>
          <w:szCs w:val="22"/>
        </w:rPr>
        <w:t>Susitarimo priedas 202</w:t>
      </w:r>
      <w:r w:rsidR="00B93265" w:rsidRPr="00EE4572">
        <w:rPr>
          <w:sz w:val="22"/>
          <w:szCs w:val="22"/>
        </w:rPr>
        <w:t>5</w:t>
      </w:r>
      <w:r w:rsidRPr="00EE4572">
        <w:rPr>
          <w:sz w:val="22"/>
          <w:szCs w:val="22"/>
        </w:rPr>
        <w:t>-</w:t>
      </w:r>
      <w:r w:rsidR="00A3323E" w:rsidRPr="00EE4572">
        <w:rPr>
          <w:sz w:val="22"/>
          <w:szCs w:val="22"/>
        </w:rPr>
        <w:t>0</w:t>
      </w:r>
      <w:r w:rsidR="00B93265" w:rsidRPr="00EE4572">
        <w:rPr>
          <w:sz w:val="22"/>
          <w:szCs w:val="22"/>
        </w:rPr>
        <w:t>2</w:t>
      </w:r>
      <w:r w:rsidRPr="00EE4572">
        <w:rPr>
          <w:sz w:val="22"/>
          <w:szCs w:val="22"/>
        </w:rPr>
        <w:t>-</w:t>
      </w:r>
      <w:r w:rsidR="00F919EE" w:rsidRPr="00EE4572">
        <w:rPr>
          <w:sz w:val="22"/>
          <w:szCs w:val="22"/>
        </w:rPr>
        <w:t>1</w:t>
      </w:r>
      <w:r w:rsidR="0037365E" w:rsidRPr="00EE4572">
        <w:rPr>
          <w:sz w:val="22"/>
          <w:szCs w:val="22"/>
        </w:rPr>
        <w:t>7</w:t>
      </w:r>
      <w:r w:rsidR="001B11F7" w:rsidRPr="00EE4572">
        <w:rPr>
          <w:sz w:val="22"/>
          <w:szCs w:val="22"/>
        </w:rPr>
        <w:t xml:space="preserve"> d.</w:t>
      </w:r>
      <w:r w:rsidR="000D510E" w:rsidRPr="00EE4572">
        <w:rPr>
          <w:sz w:val="22"/>
          <w:szCs w:val="22"/>
        </w:rPr>
        <w:t xml:space="preserve"> </w:t>
      </w:r>
      <w:r w:rsidRPr="00EE4572">
        <w:rPr>
          <w:sz w:val="22"/>
          <w:szCs w:val="22"/>
        </w:rPr>
        <w:t>protokolas Nr.</w:t>
      </w:r>
      <w:r w:rsidR="003E5645" w:rsidRPr="00EE4572">
        <w:rPr>
          <w:sz w:val="22"/>
          <w:szCs w:val="22"/>
        </w:rPr>
        <w:t xml:space="preserve"> </w:t>
      </w:r>
      <w:r w:rsidRPr="00EE4572">
        <w:rPr>
          <w:sz w:val="22"/>
          <w:szCs w:val="22"/>
        </w:rPr>
        <w:t>VST2-</w:t>
      </w:r>
      <w:r w:rsidR="00EE4572" w:rsidRPr="00EE4572">
        <w:rPr>
          <w:sz w:val="22"/>
          <w:szCs w:val="22"/>
        </w:rPr>
        <w:t>25</w:t>
      </w:r>
      <w:r w:rsidRPr="00EE4572">
        <w:rPr>
          <w:sz w:val="22"/>
          <w:szCs w:val="22"/>
        </w:rPr>
        <w:t xml:space="preserve"> yra neatskiriama Susitarimo dalis.</w:t>
      </w:r>
    </w:p>
    <w:p w14:paraId="676D4BF5" w14:textId="77777777" w:rsidR="00DD1620" w:rsidRPr="00EE4572" w:rsidRDefault="00270816" w:rsidP="00DD1620">
      <w:pPr>
        <w:pStyle w:val="western"/>
        <w:numPr>
          <w:ilvl w:val="0"/>
          <w:numId w:val="4"/>
        </w:numPr>
        <w:tabs>
          <w:tab w:val="left" w:pos="15"/>
          <w:tab w:val="left" w:pos="724"/>
        </w:tabs>
        <w:spacing w:before="0" w:after="0" w:line="240" w:lineRule="auto"/>
        <w:jc w:val="both"/>
        <w:rPr>
          <w:sz w:val="22"/>
          <w:szCs w:val="22"/>
        </w:rPr>
      </w:pPr>
      <w:r w:rsidRPr="00EE4572">
        <w:rPr>
          <w:sz w:val="22"/>
          <w:szCs w:val="22"/>
        </w:rPr>
        <w:t xml:space="preserve">Šis Susitarimas įsigalioja nuo jo pasirašymo dienos (pasirašymo data yra data, kai Susitarimą pasirašo paskutinė Susitarimo šalis) ir yra </w:t>
      </w:r>
      <w:r w:rsidR="00005131" w:rsidRPr="00EE4572">
        <w:rPr>
          <w:sz w:val="22"/>
          <w:szCs w:val="22"/>
        </w:rPr>
        <w:t xml:space="preserve">neatsiejama </w:t>
      </w:r>
      <w:r w:rsidR="00BC10B4" w:rsidRPr="00EE4572">
        <w:rPr>
          <w:sz w:val="22"/>
          <w:szCs w:val="22"/>
        </w:rPr>
        <w:t>S</w:t>
      </w:r>
      <w:r w:rsidR="00FC31B4" w:rsidRPr="00EE4572">
        <w:rPr>
          <w:sz w:val="22"/>
          <w:szCs w:val="22"/>
        </w:rPr>
        <w:t>utarties</w:t>
      </w:r>
      <w:r w:rsidR="00AD2E7E" w:rsidRPr="00EE4572">
        <w:rPr>
          <w:sz w:val="22"/>
          <w:szCs w:val="22"/>
        </w:rPr>
        <w:t xml:space="preserve"> </w:t>
      </w:r>
      <w:r w:rsidR="002A490C" w:rsidRPr="00EE4572">
        <w:rPr>
          <w:sz w:val="22"/>
          <w:szCs w:val="22"/>
        </w:rPr>
        <w:t>dalis.</w:t>
      </w:r>
    </w:p>
    <w:p w14:paraId="690C542A" w14:textId="4ABC4C4A" w:rsidR="00386F3E" w:rsidRPr="00EE4572" w:rsidRDefault="004F4BB5" w:rsidP="00DD1620">
      <w:pPr>
        <w:pStyle w:val="western"/>
        <w:numPr>
          <w:ilvl w:val="0"/>
          <w:numId w:val="4"/>
        </w:numPr>
        <w:tabs>
          <w:tab w:val="left" w:pos="15"/>
          <w:tab w:val="left" w:pos="724"/>
        </w:tabs>
        <w:spacing w:before="0" w:after="0" w:line="240" w:lineRule="auto"/>
        <w:jc w:val="both"/>
        <w:rPr>
          <w:sz w:val="22"/>
          <w:szCs w:val="22"/>
        </w:rPr>
      </w:pPr>
      <w:r w:rsidRPr="00EE4572">
        <w:rPr>
          <w:sz w:val="22"/>
          <w:szCs w:val="22"/>
        </w:rPr>
        <w:t>Šis Susitarimas sudarytas elektroniniu b</w:t>
      </w:r>
      <w:r w:rsidRPr="00EE4572">
        <w:rPr>
          <w:rFonts w:hint="eastAsia"/>
          <w:sz w:val="22"/>
          <w:szCs w:val="22"/>
        </w:rPr>
        <w:t>ū</w:t>
      </w:r>
      <w:r w:rsidRPr="00EE4572">
        <w:rPr>
          <w:sz w:val="22"/>
          <w:szCs w:val="22"/>
        </w:rPr>
        <w:t>du, pasirašant kvalifikuotais elektroniniais parašais</w:t>
      </w:r>
      <w:r w:rsidR="00386F3E" w:rsidRPr="00EE4572">
        <w:rPr>
          <w:sz w:val="22"/>
          <w:szCs w:val="22"/>
        </w:rPr>
        <w:t>.</w:t>
      </w:r>
    </w:p>
    <w:p w14:paraId="6FA68A06" w14:textId="77777777" w:rsidR="00452CD8" w:rsidRPr="00EE4572" w:rsidRDefault="00452CD8" w:rsidP="00452CD8">
      <w:pPr>
        <w:pStyle w:val="western"/>
        <w:tabs>
          <w:tab w:val="left" w:pos="15"/>
          <w:tab w:val="left" w:pos="724"/>
        </w:tabs>
        <w:spacing w:before="0" w:after="0" w:line="240" w:lineRule="auto"/>
        <w:jc w:val="both"/>
        <w:rPr>
          <w:sz w:val="22"/>
          <w:szCs w:val="22"/>
        </w:rPr>
      </w:pPr>
    </w:p>
    <w:p w14:paraId="10047BBF" w14:textId="77777777" w:rsidR="001B1D17" w:rsidRPr="009C4F26" w:rsidRDefault="001B1D17" w:rsidP="00CD64DB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905C25A" w14:textId="77777777" w:rsidR="003526D7" w:rsidRDefault="003526D7">
      <w:pPr>
        <w:pStyle w:val="BodyTextIndent22"/>
        <w:rPr>
          <w:rFonts w:eastAsia="Times New Roman" w:cs="Times New Roman"/>
          <w:color w:val="000000"/>
          <w:sz w:val="22"/>
          <w:szCs w:val="22"/>
        </w:rPr>
      </w:pPr>
      <w:r w:rsidRPr="009C4F26">
        <w:rPr>
          <w:rFonts w:eastAsia="Times New Roman" w:cs="Times New Roman"/>
          <w:color w:val="000000"/>
          <w:sz w:val="22"/>
          <w:szCs w:val="22"/>
        </w:rPr>
        <w:t>Šalių adresai ir rekvizitai:</w:t>
      </w:r>
    </w:p>
    <w:p w14:paraId="7F395714" w14:textId="77777777" w:rsidR="001201DF" w:rsidRPr="009C4F26" w:rsidRDefault="001201DF">
      <w:pPr>
        <w:pStyle w:val="BodyTextIndent22"/>
        <w:rPr>
          <w:rFonts w:eastAsia="Times New Roman" w:cs="Times New Roman"/>
          <w:color w:val="000000"/>
          <w:sz w:val="22"/>
          <w:szCs w:val="2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98"/>
        <w:gridCol w:w="5033"/>
      </w:tblGrid>
      <w:tr w:rsidR="00F1113D" w:rsidRPr="00A30612" w14:paraId="3A057219" w14:textId="77777777" w:rsidTr="001201DF">
        <w:tc>
          <w:tcPr>
            <w:tcW w:w="4998" w:type="dxa"/>
          </w:tcPr>
          <w:p w14:paraId="7A762BA7" w14:textId="77777777" w:rsidR="00F1113D" w:rsidRPr="00A30612" w:rsidRDefault="00F1113D" w:rsidP="00803CDE">
            <w:pPr>
              <w:pStyle w:val="Stilius3"/>
              <w:spacing w:before="0"/>
              <w:rPr>
                <w:rFonts w:ascii="Times New Roman" w:hAnsi="Times New Roman"/>
              </w:rPr>
            </w:pPr>
            <w:r w:rsidRPr="00A30612">
              <w:rPr>
                <w:rFonts w:ascii="Times New Roman" w:hAnsi="Times New Roman"/>
              </w:rPr>
              <w:t>UŽSAKOVAS</w:t>
            </w:r>
          </w:p>
          <w:p w14:paraId="2275A56C" w14:textId="77777777" w:rsidR="005207C2" w:rsidRPr="00A30612" w:rsidRDefault="005207C2" w:rsidP="00803CDE">
            <w:pPr>
              <w:pStyle w:val="Stilius3"/>
              <w:spacing w:before="0"/>
              <w:rPr>
                <w:rFonts w:ascii="Times New Roman" w:hAnsi="Times New Roman"/>
              </w:rPr>
            </w:pPr>
            <w:r w:rsidRPr="00A30612">
              <w:rPr>
                <w:rFonts w:ascii="Times New Roman" w:hAnsi="Times New Roman"/>
              </w:rPr>
              <w:t>Šiaulių miesto savivaldybės administracija</w:t>
            </w:r>
          </w:p>
          <w:p w14:paraId="1657EE8A" w14:textId="77777777" w:rsidR="00AE22A0" w:rsidRPr="00A30612" w:rsidRDefault="00AE22A0" w:rsidP="00AE22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3061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Kodas 188771865</w:t>
            </w:r>
          </w:p>
          <w:p w14:paraId="4666D07E" w14:textId="77777777" w:rsidR="00AE22A0" w:rsidRPr="00A30612" w:rsidRDefault="00AE22A0" w:rsidP="00AE22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3061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Vasario 16-osios g. 62, Šiauliai</w:t>
            </w:r>
          </w:p>
          <w:p w14:paraId="715939A1" w14:textId="77777777" w:rsidR="00AE22A0" w:rsidRPr="00A30612" w:rsidRDefault="00AE22A0" w:rsidP="00AE22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3061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A/s Nr. LT85 7300 0100 9151 1042</w:t>
            </w:r>
          </w:p>
          <w:p w14:paraId="0704B6C0" w14:textId="77777777" w:rsidR="00AE22A0" w:rsidRPr="00A30612" w:rsidRDefault="00AE22A0" w:rsidP="00AE22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A3061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Swedbankas</w:t>
            </w:r>
            <w:proofErr w:type="spellEnd"/>
            <w:r w:rsidRPr="00A3061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 b. k. 7300</w:t>
            </w:r>
          </w:p>
          <w:p w14:paraId="48FE2836" w14:textId="23242CCE" w:rsidR="00F1113D" w:rsidRPr="0011708E" w:rsidRDefault="0011708E" w:rsidP="00CD64DB">
            <w:pPr>
              <w:pStyle w:val="Stilius3"/>
              <w:spacing w:before="0"/>
              <w:rPr>
                <w:rFonts w:ascii="Times New Roman" w:hAnsi="Times New Roman"/>
                <w:i/>
              </w:rPr>
            </w:pPr>
            <w:r w:rsidRPr="0011708E">
              <w:rPr>
                <w:rFonts w:ascii="Times New Roman" w:hAnsi="Times New Roman"/>
                <w:i/>
                <w:shd w:val="clear" w:color="auto" w:fill="FFFFFF"/>
              </w:rPr>
              <w:t>(duomenys neskelbtini)</w:t>
            </w:r>
          </w:p>
        </w:tc>
        <w:tc>
          <w:tcPr>
            <w:tcW w:w="5033" w:type="dxa"/>
          </w:tcPr>
          <w:p w14:paraId="5959843F" w14:textId="77777777" w:rsidR="00F1113D" w:rsidRPr="00A30612" w:rsidRDefault="00F1113D" w:rsidP="00803CDE">
            <w:pPr>
              <w:pStyle w:val="Stilius3"/>
              <w:spacing w:before="0"/>
              <w:rPr>
                <w:rFonts w:ascii="Times New Roman" w:hAnsi="Times New Roman"/>
              </w:rPr>
            </w:pPr>
            <w:r w:rsidRPr="00A30612">
              <w:rPr>
                <w:rFonts w:ascii="Times New Roman" w:hAnsi="Times New Roman"/>
              </w:rPr>
              <w:t>RANGOVAS</w:t>
            </w:r>
          </w:p>
          <w:p w14:paraId="23224EDA" w14:textId="41967DD9" w:rsidR="003E2DE6" w:rsidRPr="00A30612" w:rsidRDefault="003E2DE6" w:rsidP="003E2DE6">
            <w:pPr>
              <w:pStyle w:val="Stilius3"/>
              <w:spacing w:before="0"/>
              <w:rPr>
                <w:rFonts w:ascii="Times New Roman" w:hAnsi="Times New Roman"/>
                <w:iCs/>
              </w:rPr>
            </w:pPr>
            <w:r w:rsidRPr="00A30612">
              <w:rPr>
                <w:rFonts w:ascii="Times New Roman" w:hAnsi="Times New Roman"/>
                <w:iCs/>
              </w:rPr>
              <w:t>UAB „</w:t>
            </w:r>
            <w:r w:rsidR="00597AC4">
              <w:rPr>
                <w:rFonts w:ascii="Times New Roman" w:hAnsi="Times New Roman"/>
                <w:iCs/>
              </w:rPr>
              <w:t>Dusmenėliai</w:t>
            </w:r>
            <w:r w:rsidRPr="00A30612">
              <w:rPr>
                <w:rFonts w:ascii="Times New Roman" w:hAnsi="Times New Roman"/>
                <w:iCs/>
              </w:rPr>
              <w:t>“</w:t>
            </w:r>
          </w:p>
          <w:p w14:paraId="7637B9C3" w14:textId="3069623E" w:rsidR="003E2DE6" w:rsidRPr="00A30612" w:rsidRDefault="003E2DE6" w:rsidP="003E2DE6">
            <w:pPr>
              <w:pStyle w:val="Stilius3"/>
              <w:spacing w:before="0"/>
              <w:rPr>
                <w:rFonts w:ascii="Times New Roman" w:hAnsi="Times New Roman"/>
                <w:iCs/>
              </w:rPr>
            </w:pPr>
            <w:r w:rsidRPr="00A30612">
              <w:rPr>
                <w:rFonts w:ascii="Times New Roman" w:hAnsi="Times New Roman"/>
                <w:iCs/>
              </w:rPr>
              <w:t xml:space="preserve">Kodas </w:t>
            </w:r>
            <w:r w:rsidR="00597AC4" w:rsidRPr="00597AC4">
              <w:rPr>
                <w:rFonts w:ascii="Times New Roman" w:hAnsi="Times New Roman"/>
                <w:iCs/>
              </w:rPr>
              <w:t>149612737</w:t>
            </w:r>
          </w:p>
          <w:p w14:paraId="52DE735C" w14:textId="461AE0B6" w:rsidR="003E2DE6" w:rsidRPr="00A30612" w:rsidRDefault="003E2DE6" w:rsidP="003E2DE6">
            <w:pPr>
              <w:pStyle w:val="Stilius3"/>
              <w:spacing w:before="0"/>
              <w:rPr>
                <w:rFonts w:ascii="Times New Roman" w:hAnsi="Times New Roman"/>
                <w:iCs/>
              </w:rPr>
            </w:pPr>
            <w:r w:rsidRPr="00A30612">
              <w:rPr>
                <w:rFonts w:ascii="Times New Roman" w:hAnsi="Times New Roman"/>
                <w:iCs/>
              </w:rPr>
              <w:t>PVM mok</w:t>
            </w:r>
            <w:r w:rsidRPr="00A30612">
              <w:rPr>
                <w:rFonts w:ascii="Times New Roman" w:hAnsi="Times New Roman" w:hint="eastAsia"/>
                <w:iCs/>
              </w:rPr>
              <w:t>ė</w:t>
            </w:r>
            <w:r w:rsidRPr="00A30612">
              <w:rPr>
                <w:rFonts w:ascii="Times New Roman" w:hAnsi="Times New Roman"/>
                <w:iCs/>
              </w:rPr>
              <w:t xml:space="preserve">tojo kodas </w:t>
            </w:r>
            <w:r w:rsidR="00597AC4" w:rsidRPr="00597AC4">
              <w:rPr>
                <w:rFonts w:ascii="Times New Roman" w:hAnsi="Times New Roman"/>
                <w:iCs/>
              </w:rPr>
              <w:t>LT496127314</w:t>
            </w:r>
          </w:p>
          <w:p w14:paraId="3AFC84A3" w14:textId="77777777" w:rsidR="003E2DE6" w:rsidRPr="00A30612" w:rsidRDefault="003E2DE6" w:rsidP="003E2DE6">
            <w:pPr>
              <w:pStyle w:val="Stilius3"/>
              <w:spacing w:before="0"/>
              <w:rPr>
                <w:rFonts w:ascii="Times New Roman" w:hAnsi="Times New Roman"/>
                <w:iCs/>
              </w:rPr>
            </w:pPr>
            <w:r w:rsidRPr="00A30612">
              <w:rPr>
                <w:rFonts w:ascii="Times New Roman" w:hAnsi="Times New Roman"/>
                <w:iCs/>
              </w:rPr>
              <w:t>Registro tvarkytojas – V</w:t>
            </w:r>
            <w:r w:rsidRPr="00A30612">
              <w:rPr>
                <w:rFonts w:ascii="Times New Roman" w:hAnsi="Times New Roman" w:hint="eastAsia"/>
                <w:iCs/>
              </w:rPr>
              <w:t>Į</w:t>
            </w:r>
            <w:r w:rsidRPr="00A30612">
              <w:rPr>
                <w:rFonts w:ascii="Times New Roman" w:hAnsi="Times New Roman"/>
                <w:iCs/>
              </w:rPr>
              <w:t xml:space="preserve"> Registr</w:t>
            </w:r>
            <w:r w:rsidRPr="00A30612">
              <w:rPr>
                <w:rFonts w:ascii="Times New Roman" w:hAnsi="Times New Roman" w:hint="eastAsia"/>
                <w:iCs/>
              </w:rPr>
              <w:t>ų</w:t>
            </w:r>
            <w:r w:rsidRPr="00A30612">
              <w:rPr>
                <w:rFonts w:ascii="Times New Roman" w:hAnsi="Times New Roman"/>
                <w:iCs/>
              </w:rPr>
              <w:t xml:space="preserve"> centras </w:t>
            </w:r>
          </w:p>
          <w:p w14:paraId="74E6BDA8" w14:textId="77777777" w:rsidR="00597AC4" w:rsidRDefault="00597AC4" w:rsidP="003E2DE6">
            <w:pPr>
              <w:pStyle w:val="Stilius3"/>
              <w:spacing w:before="0"/>
              <w:rPr>
                <w:rFonts w:ascii="Times New Roman" w:hAnsi="Times New Roman"/>
                <w:iCs/>
              </w:rPr>
            </w:pPr>
            <w:r w:rsidRPr="00597AC4">
              <w:rPr>
                <w:rFonts w:ascii="Times New Roman" w:hAnsi="Times New Roman"/>
                <w:iCs/>
              </w:rPr>
              <w:t>Piev</w:t>
            </w:r>
            <w:r w:rsidRPr="00597AC4">
              <w:rPr>
                <w:rFonts w:ascii="Times New Roman" w:hAnsi="Times New Roman" w:hint="eastAsia"/>
                <w:iCs/>
              </w:rPr>
              <w:t>ų</w:t>
            </w:r>
            <w:r w:rsidRPr="00597AC4">
              <w:rPr>
                <w:rFonts w:ascii="Times New Roman" w:hAnsi="Times New Roman"/>
                <w:iCs/>
              </w:rPr>
              <w:t xml:space="preserve"> g. 13, 62175 Alytus</w:t>
            </w:r>
          </w:p>
          <w:p w14:paraId="3CADD4C1" w14:textId="28B36380" w:rsidR="00597AC4" w:rsidRDefault="003E2DE6" w:rsidP="003E2DE6">
            <w:pPr>
              <w:pStyle w:val="Stilius3"/>
              <w:spacing w:before="0"/>
              <w:rPr>
                <w:rFonts w:ascii="Times New Roman" w:hAnsi="Times New Roman"/>
                <w:iCs/>
              </w:rPr>
            </w:pPr>
            <w:r w:rsidRPr="00A30612">
              <w:rPr>
                <w:rFonts w:ascii="Times New Roman" w:hAnsi="Times New Roman"/>
                <w:iCs/>
              </w:rPr>
              <w:t xml:space="preserve">A. s. Nr. </w:t>
            </w:r>
            <w:r w:rsidR="00597AC4" w:rsidRPr="00597AC4">
              <w:rPr>
                <w:rFonts w:ascii="Times New Roman" w:hAnsi="Times New Roman"/>
                <w:iCs/>
              </w:rPr>
              <w:t>LT20 7290 0000 1046 7418</w:t>
            </w:r>
          </w:p>
          <w:p w14:paraId="38460BFE" w14:textId="064914C1" w:rsidR="003E2DE6" w:rsidRPr="00A30612" w:rsidRDefault="00597AC4" w:rsidP="003E2DE6">
            <w:pPr>
              <w:pStyle w:val="Stilius3"/>
              <w:spacing w:before="0"/>
              <w:rPr>
                <w:rFonts w:ascii="Times New Roman" w:hAnsi="Times New Roman"/>
                <w:iCs/>
              </w:rPr>
            </w:pPr>
            <w:r w:rsidRPr="00597AC4">
              <w:rPr>
                <w:rFonts w:ascii="Times New Roman" w:hAnsi="Times New Roman"/>
                <w:iCs/>
              </w:rPr>
              <w:t>AB „Citadele“ bankas</w:t>
            </w:r>
          </w:p>
          <w:p w14:paraId="6959EDD2" w14:textId="145583E3" w:rsidR="00F1113D" w:rsidRPr="0011708E" w:rsidRDefault="0011708E" w:rsidP="003E2DE6">
            <w:pPr>
              <w:pStyle w:val="Stilius3"/>
              <w:spacing w:before="0"/>
              <w:rPr>
                <w:rFonts w:ascii="Times New Roman" w:hAnsi="Times New Roman"/>
                <w:i/>
              </w:rPr>
            </w:pPr>
            <w:r w:rsidRPr="0011708E">
              <w:rPr>
                <w:rFonts w:ascii="Times New Roman" w:hAnsi="Times New Roman"/>
                <w:i/>
                <w:iCs/>
              </w:rPr>
              <w:t>(duomenys neskelbtini)</w:t>
            </w:r>
          </w:p>
        </w:tc>
      </w:tr>
      <w:tr w:rsidR="00F1113D" w:rsidRPr="00A30612" w14:paraId="3AA87F4B" w14:textId="77777777" w:rsidTr="001201DF">
        <w:tc>
          <w:tcPr>
            <w:tcW w:w="4998" w:type="dxa"/>
          </w:tcPr>
          <w:p w14:paraId="7DF6F6A1" w14:textId="64B150A1" w:rsidR="00165693" w:rsidRPr="00A30612" w:rsidRDefault="00165693" w:rsidP="00165693">
            <w:pPr>
              <w:pStyle w:val="Bodytxt"/>
            </w:pPr>
            <w:r w:rsidRPr="00A30612">
              <w:t>Administracijos direktorius</w:t>
            </w:r>
            <w:r w:rsidR="00D15B26" w:rsidRPr="00A30612">
              <w:t xml:space="preserve"> </w:t>
            </w:r>
          </w:p>
          <w:p w14:paraId="3EE63E41" w14:textId="443916AA" w:rsidR="00165693" w:rsidRPr="0011708E" w:rsidRDefault="0011708E" w:rsidP="00165693">
            <w:pPr>
              <w:pStyle w:val="Bodytxt"/>
              <w:rPr>
                <w:i/>
              </w:rPr>
            </w:pPr>
            <w:r w:rsidRPr="0011708E">
              <w:rPr>
                <w:i/>
              </w:rPr>
              <w:t>(duomenys neskelbtini)</w:t>
            </w:r>
          </w:p>
          <w:p w14:paraId="6A2D80A2" w14:textId="174033B8" w:rsidR="00784B3E" w:rsidRPr="00A30612" w:rsidRDefault="00784B3E" w:rsidP="00784B3E">
            <w:pPr>
              <w:pStyle w:val="Bodytxt"/>
            </w:pPr>
            <w:r w:rsidRPr="00A30612">
              <w:t>Parašas  ...................................................</w:t>
            </w:r>
          </w:p>
          <w:p w14:paraId="73E4A6B2" w14:textId="52B8E7EF" w:rsidR="00784B3E" w:rsidRPr="00A30612" w:rsidRDefault="00784B3E" w:rsidP="001201DF">
            <w:pPr>
              <w:pStyle w:val="Bodytxt"/>
            </w:pPr>
            <w:r w:rsidRPr="00A30612">
              <w:t>Data.........................................................A.V.</w:t>
            </w:r>
          </w:p>
          <w:p w14:paraId="25DBFD44" w14:textId="77777777" w:rsidR="00F1113D" w:rsidRPr="00A30612" w:rsidRDefault="00F1113D" w:rsidP="00803CDE">
            <w:pPr>
              <w:pStyle w:val="Bodytxt"/>
            </w:pPr>
          </w:p>
        </w:tc>
        <w:tc>
          <w:tcPr>
            <w:tcW w:w="5033" w:type="dxa"/>
          </w:tcPr>
          <w:p w14:paraId="48C1535C" w14:textId="77777777" w:rsidR="00BE093A" w:rsidRDefault="00597AC4" w:rsidP="009568F5">
            <w:pPr>
              <w:pStyle w:val="Bodytxt"/>
              <w:jc w:val="left"/>
            </w:pPr>
            <w:r>
              <w:t>D</w:t>
            </w:r>
            <w:r w:rsidR="003E2DE6" w:rsidRPr="00A30612">
              <w:t xml:space="preserve">irektorius </w:t>
            </w:r>
          </w:p>
          <w:p w14:paraId="74410250" w14:textId="2FB169EB" w:rsidR="00165693" w:rsidRPr="0011708E" w:rsidRDefault="0011708E" w:rsidP="009568F5">
            <w:pPr>
              <w:pStyle w:val="Bodytxt"/>
              <w:jc w:val="left"/>
              <w:rPr>
                <w:i/>
              </w:rPr>
            </w:pPr>
            <w:r w:rsidRPr="0011708E">
              <w:rPr>
                <w:i/>
              </w:rPr>
              <w:t>(duomenys neskelbtini)</w:t>
            </w:r>
          </w:p>
          <w:p w14:paraId="6A8B70E7" w14:textId="150CDD0F" w:rsidR="00784B3E" w:rsidRPr="00A30612" w:rsidRDefault="00784B3E" w:rsidP="00784B3E">
            <w:pPr>
              <w:pStyle w:val="Bodytxt"/>
              <w:jc w:val="left"/>
            </w:pPr>
            <w:r w:rsidRPr="00A30612">
              <w:t>Parašas  ...................................................</w:t>
            </w:r>
          </w:p>
          <w:p w14:paraId="02772FDA" w14:textId="77777777" w:rsidR="00784B3E" w:rsidRPr="00A30612" w:rsidRDefault="00784B3E" w:rsidP="00784B3E">
            <w:pPr>
              <w:pStyle w:val="Bodytxt"/>
              <w:jc w:val="left"/>
            </w:pPr>
            <w:r w:rsidRPr="00A30612">
              <w:t>Data.........................................................</w:t>
            </w:r>
          </w:p>
          <w:p w14:paraId="372FAA64" w14:textId="1AA6AFE4" w:rsidR="00F1113D" w:rsidRPr="00A30612" w:rsidRDefault="00784B3E" w:rsidP="001201DF">
            <w:pPr>
              <w:pStyle w:val="Bodytxt"/>
            </w:pPr>
            <w:r w:rsidRPr="00A30612">
              <w:t>A.V.</w:t>
            </w:r>
          </w:p>
        </w:tc>
      </w:tr>
    </w:tbl>
    <w:p w14:paraId="384F71F0" w14:textId="63171C6F" w:rsidR="00E670B6" w:rsidRPr="009C4F26" w:rsidRDefault="00675631" w:rsidP="00F1113D">
      <w:pPr>
        <w:ind w:right="252"/>
        <w:jc w:val="both"/>
        <w:rPr>
          <w:rFonts w:ascii="Times New Roman" w:hAnsi="Times New Roman"/>
          <w:sz w:val="22"/>
          <w:szCs w:val="22"/>
        </w:rPr>
      </w:pPr>
      <w:r w:rsidRPr="009C4F26">
        <w:rPr>
          <w:rFonts w:ascii="Times New Roman" w:hAnsi="Times New Roman"/>
          <w:sz w:val="22"/>
          <w:szCs w:val="22"/>
        </w:rPr>
        <w:t>Susitarimo kurator</w:t>
      </w:r>
      <w:r w:rsidR="00F8774C" w:rsidRPr="009C4F26">
        <w:rPr>
          <w:rFonts w:ascii="Times New Roman" w:hAnsi="Times New Roman"/>
          <w:sz w:val="22"/>
          <w:szCs w:val="22"/>
        </w:rPr>
        <w:t>ius</w:t>
      </w:r>
      <w:r w:rsidRPr="009C4F26">
        <w:rPr>
          <w:rFonts w:ascii="Times New Roman" w:hAnsi="Times New Roman"/>
          <w:sz w:val="22"/>
          <w:szCs w:val="22"/>
        </w:rPr>
        <w:t xml:space="preserve"> –</w:t>
      </w:r>
      <w:r w:rsidR="00784B3E" w:rsidRPr="009C4F26">
        <w:rPr>
          <w:rFonts w:ascii="Times New Roman" w:hAnsi="Times New Roman"/>
          <w:sz w:val="22"/>
          <w:szCs w:val="22"/>
        </w:rPr>
        <w:t xml:space="preserve"> </w:t>
      </w:r>
      <w:r w:rsidR="0011708E" w:rsidRPr="0011708E">
        <w:rPr>
          <w:rFonts w:ascii="Times New Roman" w:hAnsi="Times New Roman"/>
          <w:i/>
          <w:sz w:val="22"/>
          <w:szCs w:val="22"/>
        </w:rPr>
        <w:t>(duomenys neskelbtini)</w:t>
      </w:r>
      <w:r w:rsidR="00784B3E" w:rsidRPr="009C4F26">
        <w:rPr>
          <w:rFonts w:ascii="Times New Roman" w:hAnsi="Times New Roman"/>
          <w:sz w:val="22"/>
          <w:szCs w:val="22"/>
        </w:rPr>
        <w:t>Statybos ir renova</w:t>
      </w:r>
      <w:r w:rsidRPr="009C4F26">
        <w:rPr>
          <w:rFonts w:ascii="Times New Roman" w:hAnsi="Times New Roman"/>
          <w:sz w:val="22"/>
          <w:szCs w:val="22"/>
        </w:rPr>
        <w:t>cijos skyriaus vyr. specialist</w:t>
      </w:r>
      <w:r w:rsidR="003F17CC" w:rsidRPr="009C4F26">
        <w:rPr>
          <w:rFonts w:ascii="Times New Roman" w:hAnsi="Times New Roman"/>
          <w:sz w:val="22"/>
          <w:szCs w:val="22"/>
        </w:rPr>
        <w:t>as</w:t>
      </w:r>
      <w:r w:rsidRPr="009C4F26">
        <w:rPr>
          <w:rFonts w:ascii="Times New Roman" w:hAnsi="Times New Roman"/>
          <w:sz w:val="22"/>
          <w:szCs w:val="22"/>
        </w:rPr>
        <w:t xml:space="preserve">, tel. </w:t>
      </w:r>
      <w:r w:rsidR="00743A27">
        <w:rPr>
          <w:rFonts w:ascii="Times New Roman" w:hAnsi="Times New Roman"/>
          <w:sz w:val="22"/>
          <w:szCs w:val="22"/>
        </w:rPr>
        <w:t>+</w:t>
      </w:r>
      <w:r w:rsidR="0011708E" w:rsidRPr="0011708E">
        <w:rPr>
          <w:rFonts w:ascii="Times New Roman" w:hAnsi="Times New Roman"/>
          <w:i/>
          <w:sz w:val="22"/>
          <w:szCs w:val="22"/>
        </w:rPr>
        <w:t>(duomenys neskelbtini)</w:t>
      </w:r>
    </w:p>
    <w:sectPr w:rsidR="00E670B6" w:rsidRPr="009C4F26" w:rsidSect="007542E6">
      <w:footnotePr>
        <w:pos w:val="beneathText"/>
      </w:footnotePr>
      <w:pgSz w:w="11905" w:h="16837" w:code="9"/>
      <w:pgMar w:top="851" w:right="567" w:bottom="567" w:left="1701" w:header="567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5A800" w14:textId="77777777" w:rsidR="001B43CA" w:rsidRDefault="001B43CA">
      <w:r>
        <w:separator/>
      </w:r>
    </w:p>
  </w:endnote>
  <w:endnote w:type="continuationSeparator" w:id="0">
    <w:p w14:paraId="00E1580F" w14:textId="77777777" w:rsidR="001B43CA" w:rsidRDefault="001B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HelveticaL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6C707" w14:textId="77777777" w:rsidR="001B43CA" w:rsidRDefault="001B43CA">
      <w:r>
        <w:separator/>
      </w:r>
    </w:p>
  </w:footnote>
  <w:footnote w:type="continuationSeparator" w:id="0">
    <w:p w14:paraId="6F5C93E4" w14:textId="77777777" w:rsidR="001B43CA" w:rsidRDefault="001B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3A1051"/>
    <w:multiLevelType w:val="multilevel"/>
    <w:tmpl w:val="8C6A3D30"/>
    <w:lvl w:ilvl="0">
      <w:start w:val="1"/>
      <w:numFmt w:val="decimal"/>
      <w:lvlText w:val="%1."/>
      <w:lvlJc w:val="left"/>
      <w:pPr>
        <w:ind w:left="1211" w:hanging="360"/>
      </w:pPr>
      <w:rPr>
        <w:rFonts w:cs="Tahom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5" w:hanging="1800"/>
      </w:pPr>
      <w:rPr>
        <w:rFonts w:hint="default"/>
      </w:rPr>
    </w:lvl>
  </w:abstractNum>
  <w:abstractNum w:abstractNumId="3" w15:restartNumberingAfterBreak="0">
    <w:nsid w:val="57C61364"/>
    <w:multiLevelType w:val="hybridMultilevel"/>
    <w:tmpl w:val="DBEEF572"/>
    <w:lvl w:ilvl="0" w:tplc="3E209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7907107">
    <w:abstractNumId w:val="0"/>
  </w:num>
  <w:num w:numId="2" w16cid:durableId="336348676">
    <w:abstractNumId w:val="1"/>
  </w:num>
  <w:num w:numId="3" w16cid:durableId="1761098935">
    <w:abstractNumId w:val="2"/>
  </w:num>
  <w:num w:numId="4" w16cid:durableId="105320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E6"/>
    <w:rsid w:val="00005131"/>
    <w:rsid w:val="00007B3F"/>
    <w:rsid w:val="00012DEE"/>
    <w:rsid w:val="00026250"/>
    <w:rsid w:val="00037B2A"/>
    <w:rsid w:val="000413C1"/>
    <w:rsid w:val="0004658B"/>
    <w:rsid w:val="000503F6"/>
    <w:rsid w:val="00050DA1"/>
    <w:rsid w:val="0005544C"/>
    <w:rsid w:val="0005691F"/>
    <w:rsid w:val="000609CA"/>
    <w:rsid w:val="00077AD3"/>
    <w:rsid w:val="0008258F"/>
    <w:rsid w:val="000940E9"/>
    <w:rsid w:val="000955CF"/>
    <w:rsid w:val="00095697"/>
    <w:rsid w:val="00097987"/>
    <w:rsid w:val="000A66B3"/>
    <w:rsid w:val="000A6EFD"/>
    <w:rsid w:val="000B07DD"/>
    <w:rsid w:val="000C335F"/>
    <w:rsid w:val="000D3E19"/>
    <w:rsid w:val="000D510E"/>
    <w:rsid w:val="000E7F47"/>
    <w:rsid w:val="000F0431"/>
    <w:rsid w:val="000F234C"/>
    <w:rsid w:val="000F464A"/>
    <w:rsid w:val="00104293"/>
    <w:rsid w:val="0011560A"/>
    <w:rsid w:val="00116393"/>
    <w:rsid w:val="0011708E"/>
    <w:rsid w:val="001174CB"/>
    <w:rsid w:val="001201DF"/>
    <w:rsid w:val="001236D5"/>
    <w:rsid w:val="00134347"/>
    <w:rsid w:val="001466A8"/>
    <w:rsid w:val="0014785E"/>
    <w:rsid w:val="001549F1"/>
    <w:rsid w:val="00156C27"/>
    <w:rsid w:val="00165693"/>
    <w:rsid w:val="001704AE"/>
    <w:rsid w:val="00170557"/>
    <w:rsid w:val="001734F7"/>
    <w:rsid w:val="00176516"/>
    <w:rsid w:val="00177D87"/>
    <w:rsid w:val="00182D6E"/>
    <w:rsid w:val="00193886"/>
    <w:rsid w:val="001A361F"/>
    <w:rsid w:val="001A46A9"/>
    <w:rsid w:val="001B11F7"/>
    <w:rsid w:val="001B1D17"/>
    <w:rsid w:val="001B43CA"/>
    <w:rsid w:val="001E765D"/>
    <w:rsid w:val="001F46A9"/>
    <w:rsid w:val="00204BAD"/>
    <w:rsid w:val="0021146D"/>
    <w:rsid w:val="0021443E"/>
    <w:rsid w:val="0023017E"/>
    <w:rsid w:val="002438CE"/>
    <w:rsid w:val="002479BC"/>
    <w:rsid w:val="00264E63"/>
    <w:rsid w:val="00270816"/>
    <w:rsid w:val="002763E6"/>
    <w:rsid w:val="002859D7"/>
    <w:rsid w:val="002915D0"/>
    <w:rsid w:val="002A490C"/>
    <w:rsid w:val="002B0BD5"/>
    <w:rsid w:val="002B4A21"/>
    <w:rsid w:val="002C0C53"/>
    <w:rsid w:val="002C65EC"/>
    <w:rsid w:val="002C6E96"/>
    <w:rsid w:val="002D5FFB"/>
    <w:rsid w:val="002E5332"/>
    <w:rsid w:val="002E55C3"/>
    <w:rsid w:val="002F2158"/>
    <w:rsid w:val="00302959"/>
    <w:rsid w:val="0030351A"/>
    <w:rsid w:val="00327F30"/>
    <w:rsid w:val="003323F4"/>
    <w:rsid w:val="00334E18"/>
    <w:rsid w:val="00337F73"/>
    <w:rsid w:val="003526D7"/>
    <w:rsid w:val="00352923"/>
    <w:rsid w:val="00352B3B"/>
    <w:rsid w:val="00365113"/>
    <w:rsid w:val="00367C7D"/>
    <w:rsid w:val="0037365E"/>
    <w:rsid w:val="0038026B"/>
    <w:rsid w:val="00386285"/>
    <w:rsid w:val="00386F3E"/>
    <w:rsid w:val="0039013F"/>
    <w:rsid w:val="003922EF"/>
    <w:rsid w:val="003A4D8F"/>
    <w:rsid w:val="003B32E2"/>
    <w:rsid w:val="003C1BC5"/>
    <w:rsid w:val="003C2B94"/>
    <w:rsid w:val="003E2DE6"/>
    <w:rsid w:val="003E36F7"/>
    <w:rsid w:val="003E5645"/>
    <w:rsid w:val="003E6020"/>
    <w:rsid w:val="003F17CC"/>
    <w:rsid w:val="003F4EC0"/>
    <w:rsid w:val="00412C06"/>
    <w:rsid w:val="00413388"/>
    <w:rsid w:val="00415EDD"/>
    <w:rsid w:val="00416720"/>
    <w:rsid w:val="00417F54"/>
    <w:rsid w:val="00426D79"/>
    <w:rsid w:val="00434C8F"/>
    <w:rsid w:val="004511D1"/>
    <w:rsid w:val="00452CD8"/>
    <w:rsid w:val="004635E7"/>
    <w:rsid w:val="00466893"/>
    <w:rsid w:val="00487E58"/>
    <w:rsid w:val="00491655"/>
    <w:rsid w:val="00492B90"/>
    <w:rsid w:val="004A00D5"/>
    <w:rsid w:val="004A0C41"/>
    <w:rsid w:val="004A1EB7"/>
    <w:rsid w:val="004A3F46"/>
    <w:rsid w:val="004A776F"/>
    <w:rsid w:val="004B77AB"/>
    <w:rsid w:val="004B7C19"/>
    <w:rsid w:val="004C2FB0"/>
    <w:rsid w:val="004C3355"/>
    <w:rsid w:val="004D1DD8"/>
    <w:rsid w:val="004E4767"/>
    <w:rsid w:val="004F3DA3"/>
    <w:rsid w:val="004F4BB5"/>
    <w:rsid w:val="004F6BDF"/>
    <w:rsid w:val="00514EF1"/>
    <w:rsid w:val="00515169"/>
    <w:rsid w:val="00515EE3"/>
    <w:rsid w:val="005207C2"/>
    <w:rsid w:val="00527D59"/>
    <w:rsid w:val="005360EE"/>
    <w:rsid w:val="00537B6A"/>
    <w:rsid w:val="00545264"/>
    <w:rsid w:val="00554959"/>
    <w:rsid w:val="00554F32"/>
    <w:rsid w:val="00562643"/>
    <w:rsid w:val="00563097"/>
    <w:rsid w:val="00564AC3"/>
    <w:rsid w:val="00565D4D"/>
    <w:rsid w:val="00567DDA"/>
    <w:rsid w:val="00571AC2"/>
    <w:rsid w:val="00571EFB"/>
    <w:rsid w:val="00574786"/>
    <w:rsid w:val="005775C3"/>
    <w:rsid w:val="005847A1"/>
    <w:rsid w:val="00584AAE"/>
    <w:rsid w:val="00597AC4"/>
    <w:rsid w:val="005A430B"/>
    <w:rsid w:val="005B0A1E"/>
    <w:rsid w:val="005B1122"/>
    <w:rsid w:val="005B2CF5"/>
    <w:rsid w:val="005B4975"/>
    <w:rsid w:val="005B5CE8"/>
    <w:rsid w:val="005B6535"/>
    <w:rsid w:val="005B75BD"/>
    <w:rsid w:val="005B7BA0"/>
    <w:rsid w:val="005B7D25"/>
    <w:rsid w:val="005C53DA"/>
    <w:rsid w:val="005E0730"/>
    <w:rsid w:val="006045E1"/>
    <w:rsid w:val="00613E83"/>
    <w:rsid w:val="00614302"/>
    <w:rsid w:val="00622E30"/>
    <w:rsid w:val="00625203"/>
    <w:rsid w:val="00626AB7"/>
    <w:rsid w:val="00627BDB"/>
    <w:rsid w:val="00634957"/>
    <w:rsid w:val="006426CC"/>
    <w:rsid w:val="006467FD"/>
    <w:rsid w:val="006539C6"/>
    <w:rsid w:val="00656333"/>
    <w:rsid w:val="00657243"/>
    <w:rsid w:val="006611B0"/>
    <w:rsid w:val="00670FFF"/>
    <w:rsid w:val="00675631"/>
    <w:rsid w:val="00676257"/>
    <w:rsid w:val="00677FD8"/>
    <w:rsid w:val="006845BC"/>
    <w:rsid w:val="00690689"/>
    <w:rsid w:val="006940D4"/>
    <w:rsid w:val="006A1D82"/>
    <w:rsid w:val="006B3CAB"/>
    <w:rsid w:val="006B675E"/>
    <w:rsid w:val="006B798F"/>
    <w:rsid w:val="006B7EA3"/>
    <w:rsid w:val="006D330C"/>
    <w:rsid w:val="006D7E7D"/>
    <w:rsid w:val="006E4A71"/>
    <w:rsid w:val="006F006E"/>
    <w:rsid w:val="00700144"/>
    <w:rsid w:val="00712E1D"/>
    <w:rsid w:val="00715A78"/>
    <w:rsid w:val="0072239B"/>
    <w:rsid w:val="00730835"/>
    <w:rsid w:val="00734B0D"/>
    <w:rsid w:val="007358C1"/>
    <w:rsid w:val="0074121B"/>
    <w:rsid w:val="00743A27"/>
    <w:rsid w:val="007477B8"/>
    <w:rsid w:val="00750561"/>
    <w:rsid w:val="007542E6"/>
    <w:rsid w:val="00755AD8"/>
    <w:rsid w:val="00756DF3"/>
    <w:rsid w:val="0075764A"/>
    <w:rsid w:val="00764473"/>
    <w:rsid w:val="00764ED4"/>
    <w:rsid w:val="007675F0"/>
    <w:rsid w:val="00775184"/>
    <w:rsid w:val="00776094"/>
    <w:rsid w:val="00780496"/>
    <w:rsid w:val="00784B3E"/>
    <w:rsid w:val="00795249"/>
    <w:rsid w:val="007A05F5"/>
    <w:rsid w:val="007A0F11"/>
    <w:rsid w:val="007A177E"/>
    <w:rsid w:val="007B4147"/>
    <w:rsid w:val="007B566A"/>
    <w:rsid w:val="007B7F15"/>
    <w:rsid w:val="007C15DF"/>
    <w:rsid w:val="007C1B2E"/>
    <w:rsid w:val="007C5EFF"/>
    <w:rsid w:val="007C5F13"/>
    <w:rsid w:val="007D71AF"/>
    <w:rsid w:val="007F37F9"/>
    <w:rsid w:val="007F60BC"/>
    <w:rsid w:val="00803CDE"/>
    <w:rsid w:val="00805178"/>
    <w:rsid w:val="00811938"/>
    <w:rsid w:val="00821D13"/>
    <w:rsid w:val="008279B2"/>
    <w:rsid w:val="008348C3"/>
    <w:rsid w:val="00836CE8"/>
    <w:rsid w:val="00843907"/>
    <w:rsid w:val="00845697"/>
    <w:rsid w:val="00860F51"/>
    <w:rsid w:val="00861D28"/>
    <w:rsid w:val="00871014"/>
    <w:rsid w:val="00874FB0"/>
    <w:rsid w:val="008765A1"/>
    <w:rsid w:val="008811C5"/>
    <w:rsid w:val="00882392"/>
    <w:rsid w:val="00885628"/>
    <w:rsid w:val="00886905"/>
    <w:rsid w:val="00891140"/>
    <w:rsid w:val="008A0D2A"/>
    <w:rsid w:val="008B48C8"/>
    <w:rsid w:val="008B5B97"/>
    <w:rsid w:val="008B787C"/>
    <w:rsid w:val="008C1D14"/>
    <w:rsid w:val="008C3B51"/>
    <w:rsid w:val="008D396C"/>
    <w:rsid w:val="008D6DE7"/>
    <w:rsid w:val="008E1F3E"/>
    <w:rsid w:val="008E2E44"/>
    <w:rsid w:val="008E3462"/>
    <w:rsid w:val="008E49C6"/>
    <w:rsid w:val="008F39B1"/>
    <w:rsid w:val="0090133F"/>
    <w:rsid w:val="009038BA"/>
    <w:rsid w:val="00915918"/>
    <w:rsid w:val="00921A9C"/>
    <w:rsid w:val="00923560"/>
    <w:rsid w:val="00926096"/>
    <w:rsid w:val="00927C30"/>
    <w:rsid w:val="00943224"/>
    <w:rsid w:val="00950A45"/>
    <w:rsid w:val="009568F5"/>
    <w:rsid w:val="00970777"/>
    <w:rsid w:val="00972447"/>
    <w:rsid w:val="0097386D"/>
    <w:rsid w:val="009919CD"/>
    <w:rsid w:val="0099487B"/>
    <w:rsid w:val="009A2BB5"/>
    <w:rsid w:val="009A5500"/>
    <w:rsid w:val="009B1A38"/>
    <w:rsid w:val="009B3AF6"/>
    <w:rsid w:val="009C3A1F"/>
    <w:rsid w:val="009C4F26"/>
    <w:rsid w:val="009C5BFE"/>
    <w:rsid w:val="009F4A3E"/>
    <w:rsid w:val="009F5461"/>
    <w:rsid w:val="00A04462"/>
    <w:rsid w:val="00A112BB"/>
    <w:rsid w:val="00A140B4"/>
    <w:rsid w:val="00A25618"/>
    <w:rsid w:val="00A25ED3"/>
    <w:rsid w:val="00A30612"/>
    <w:rsid w:val="00A30BDD"/>
    <w:rsid w:val="00A3114B"/>
    <w:rsid w:val="00A3323E"/>
    <w:rsid w:val="00A34AD8"/>
    <w:rsid w:val="00A41FF9"/>
    <w:rsid w:val="00A4562F"/>
    <w:rsid w:val="00A56E62"/>
    <w:rsid w:val="00A64422"/>
    <w:rsid w:val="00A838C6"/>
    <w:rsid w:val="00A86720"/>
    <w:rsid w:val="00A87CC7"/>
    <w:rsid w:val="00AA1EBF"/>
    <w:rsid w:val="00AA2D96"/>
    <w:rsid w:val="00AA7A07"/>
    <w:rsid w:val="00AB25FA"/>
    <w:rsid w:val="00AD2E7E"/>
    <w:rsid w:val="00AD6534"/>
    <w:rsid w:val="00AD7185"/>
    <w:rsid w:val="00AD7BAE"/>
    <w:rsid w:val="00AE22A0"/>
    <w:rsid w:val="00AF4B4C"/>
    <w:rsid w:val="00AF679A"/>
    <w:rsid w:val="00B026FB"/>
    <w:rsid w:val="00B046E4"/>
    <w:rsid w:val="00B07811"/>
    <w:rsid w:val="00B12A42"/>
    <w:rsid w:val="00B228AE"/>
    <w:rsid w:val="00B26E18"/>
    <w:rsid w:val="00B34D21"/>
    <w:rsid w:val="00B373EB"/>
    <w:rsid w:val="00B50D8A"/>
    <w:rsid w:val="00B53B40"/>
    <w:rsid w:val="00B55A3B"/>
    <w:rsid w:val="00B63D9A"/>
    <w:rsid w:val="00B6615F"/>
    <w:rsid w:val="00B66F5C"/>
    <w:rsid w:val="00B75823"/>
    <w:rsid w:val="00B7633B"/>
    <w:rsid w:val="00B775FF"/>
    <w:rsid w:val="00B81E95"/>
    <w:rsid w:val="00B827CB"/>
    <w:rsid w:val="00B93265"/>
    <w:rsid w:val="00B96464"/>
    <w:rsid w:val="00B965F0"/>
    <w:rsid w:val="00BB0934"/>
    <w:rsid w:val="00BB58B1"/>
    <w:rsid w:val="00BB7050"/>
    <w:rsid w:val="00BC0699"/>
    <w:rsid w:val="00BC10B4"/>
    <w:rsid w:val="00BC3150"/>
    <w:rsid w:val="00BC4A8F"/>
    <w:rsid w:val="00BC51E0"/>
    <w:rsid w:val="00BC6576"/>
    <w:rsid w:val="00BD3BB8"/>
    <w:rsid w:val="00BE093A"/>
    <w:rsid w:val="00BE5D27"/>
    <w:rsid w:val="00BF3C02"/>
    <w:rsid w:val="00C03A42"/>
    <w:rsid w:val="00C14ACA"/>
    <w:rsid w:val="00C1521E"/>
    <w:rsid w:val="00C3156B"/>
    <w:rsid w:val="00C31581"/>
    <w:rsid w:val="00C3699C"/>
    <w:rsid w:val="00C43A38"/>
    <w:rsid w:val="00C46A01"/>
    <w:rsid w:val="00C50B68"/>
    <w:rsid w:val="00C54EBC"/>
    <w:rsid w:val="00C5630F"/>
    <w:rsid w:val="00C678E5"/>
    <w:rsid w:val="00C81035"/>
    <w:rsid w:val="00C81969"/>
    <w:rsid w:val="00C87076"/>
    <w:rsid w:val="00C91E1D"/>
    <w:rsid w:val="00CA1CB6"/>
    <w:rsid w:val="00CA20A3"/>
    <w:rsid w:val="00CB380E"/>
    <w:rsid w:val="00CC50B9"/>
    <w:rsid w:val="00CC79B6"/>
    <w:rsid w:val="00CD24AE"/>
    <w:rsid w:val="00CD64DB"/>
    <w:rsid w:val="00D0295B"/>
    <w:rsid w:val="00D06BFC"/>
    <w:rsid w:val="00D15B26"/>
    <w:rsid w:val="00D22ABE"/>
    <w:rsid w:val="00D23B27"/>
    <w:rsid w:val="00D331A7"/>
    <w:rsid w:val="00D36198"/>
    <w:rsid w:val="00D45DE2"/>
    <w:rsid w:val="00D66EF6"/>
    <w:rsid w:val="00D7036E"/>
    <w:rsid w:val="00D82424"/>
    <w:rsid w:val="00D83B58"/>
    <w:rsid w:val="00D87131"/>
    <w:rsid w:val="00D91A95"/>
    <w:rsid w:val="00D97385"/>
    <w:rsid w:val="00DB0C55"/>
    <w:rsid w:val="00DB4D65"/>
    <w:rsid w:val="00DB79B9"/>
    <w:rsid w:val="00DC13D4"/>
    <w:rsid w:val="00DC259E"/>
    <w:rsid w:val="00DC571A"/>
    <w:rsid w:val="00DD1620"/>
    <w:rsid w:val="00DD52DE"/>
    <w:rsid w:val="00DE0122"/>
    <w:rsid w:val="00DE2AA9"/>
    <w:rsid w:val="00DE5C58"/>
    <w:rsid w:val="00DF4F7D"/>
    <w:rsid w:val="00E01D20"/>
    <w:rsid w:val="00E03BBE"/>
    <w:rsid w:val="00E04AEF"/>
    <w:rsid w:val="00E13DD4"/>
    <w:rsid w:val="00E1446D"/>
    <w:rsid w:val="00E15DC1"/>
    <w:rsid w:val="00E24648"/>
    <w:rsid w:val="00E268AE"/>
    <w:rsid w:val="00E277EE"/>
    <w:rsid w:val="00E32C96"/>
    <w:rsid w:val="00E37FC5"/>
    <w:rsid w:val="00E50442"/>
    <w:rsid w:val="00E52229"/>
    <w:rsid w:val="00E627D2"/>
    <w:rsid w:val="00E670B6"/>
    <w:rsid w:val="00E734A8"/>
    <w:rsid w:val="00E77585"/>
    <w:rsid w:val="00E81960"/>
    <w:rsid w:val="00E90893"/>
    <w:rsid w:val="00E92BEC"/>
    <w:rsid w:val="00E94F90"/>
    <w:rsid w:val="00EA4B91"/>
    <w:rsid w:val="00EB119B"/>
    <w:rsid w:val="00EB6F64"/>
    <w:rsid w:val="00EC69F7"/>
    <w:rsid w:val="00ED0488"/>
    <w:rsid w:val="00ED3952"/>
    <w:rsid w:val="00EE20BD"/>
    <w:rsid w:val="00EE4572"/>
    <w:rsid w:val="00EE74A0"/>
    <w:rsid w:val="00EF2708"/>
    <w:rsid w:val="00F1113D"/>
    <w:rsid w:val="00F11A41"/>
    <w:rsid w:val="00F14279"/>
    <w:rsid w:val="00F2221A"/>
    <w:rsid w:val="00F23AF5"/>
    <w:rsid w:val="00F23B30"/>
    <w:rsid w:val="00F302EA"/>
    <w:rsid w:val="00F40CDF"/>
    <w:rsid w:val="00F41FBE"/>
    <w:rsid w:val="00F441A9"/>
    <w:rsid w:val="00F50813"/>
    <w:rsid w:val="00F60459"/>
    <w:rsid w:val="00F643B2"/>
    <w:rsid w:val="00F736AA"/>
    <w:rsid w:val="00F7398C"/>
    <w:rsid w:val="00F76251"/>
    <w:rsid w:val="00F82A57"/>
    <w:rsid w:val="00F8774C"/>
    <w:rsid w:val="00F879AB"/>
    <w:rsid w:val="00F919EE"/>
    <w:rsid w:val="00F92427"/>
    <w:rsid w:val="00F92F40"/>
    <w:rsid w:val="00F972D6"/>
    <w:rsid w:val="00FC31B4"/>
    <w:rsid w:val="00FC5778"/>
    <w:rsid w:val="00FC7E46"/>
    <w:rsid w:val="00FE1EA0"/>
    <w:rsid w:val="00FE3E90"/>
    <w:rsid w:val="00FE4C69"/>
    <w:rsid w:val="00FF1907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38E0"/>
  <w15:chartTrackingRefBased/>
  <w15:docId w15:val="{9912E934-B12E-4DB9-8545-929DCE51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rFonts w:ascii="TimesLT" w:hAnsi="TimesLT"/>
      <w:color w:val="000000"/>
      <w:szCs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2"/>
      </w:numPr>
      <w:jc w:val="both"/>
      <w:outlineLvl w:val="0"/>
    </w:pPr>
    <w:rPr>
      <w:b/>
      <w:sz w:val="24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ind w:left="721"/>
      <w:jc w:val="center"/>
      <w:outlineLvl w:val="1"/>
    </w:pPr>
    <w:rPr>
      <w:rFonts w:ascii="Times New Roman" w:hAnsi="Times New Roman"/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atytasispastraiposriftas5">
    <w:name w:val="Numatytasis pastraipos šriftas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Numatytasispastraiposriftas4">
    <w:name w:val="Numatytasis pastraipos šriftas4"/>
  </w:style>
  <w:style w:type="character" w:customStyle="1" w:styleId="Numatytasispastraiposriftas3">
    <w:name w:val="Numatytasis pastraipos šriftas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Numatytasispastraiposriftas2">
    <w:name w:val="Numatytasis pastraipos šriftas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Numatytasispastraiposriftas1">
    <w:name w:val="Numatytasis pastraipos šriftas1"/>
  </w:style>
  <w:style w:type="character" w:customStyle="1" w:styleId="Inaosramenys">
    <w:name w:val="Išnašos rašmenys"/>
  </w:style>
  <w:style w:type="character" w:customStyle="1" w:styleId="WW-DefaultParagraphFont1">
    <w:name w:val="WW-Default Paragraph Font1"/>
  </w:style>
  <w:style w:type="character" w:styleId="Puslapionumeris">
    <w:name w:val="page number"/>
    <w:basedOn w:val="WW-DefaultParagraphFont1"/>
    <w:semiHidden/>
  </w:style>
  <w:style w:type="character" w:customStyle="1" w:styleId="Numeravimosimboliai">
    <w:name w:val="Numeravimo simboliai"/>
  </w:style>
  <w:style w:type="character" w:customStyle="1" w:styleId="enkleliai">
    <w:name w:val="Ženkleliai"/>
    <w:rPr>
      <w:rFonts w:ascii="StarSymbol" w:eastAsia="StarSymbol" w:hAnsi="StarSymbol" w:cs="StarSymbol"/>
      <w:sz w:val="18"/>
      <w:szCs w:val="18"/>
    </w:rPr>
  </w:style>
  <w:style w:type="character" w:styleId="Hipersaitas">
    <w:name w:val="Hyperlink"/>
    <w:semiHidden/>
    <w:rPr>
      <w:color w:val="000080"/>
      <w:u w:val="single"/>
    </w:rPr>
  </w:style>
  <w:style w:type="character" w:styleId="Perirtashipersaitas">
    <w:name w:val="FollowedHyperlink"/>
    <w:semiHidden/>
    <w:rPr>
      <w:color w:val="800000"/>
      <w:u w:val="single"/>
    </w:rPr>
  </w:style>
  <w:style w:type="character" w:customStyle="1" w:styleId="Galinsinaosramenys">
    <w:name w:val="Galinės išnašos rašmenys"/>
  </w:style>
  <w:style w:type="character" w:customStyle="1" w:styleId="WW-DefaultParagraphFont12">
    <w:name w:val="WW-Default Paragraph Font12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8Num1z0">
    <w:name w:val="WW8Num1z0"/>
    <w:rPr>
      <w:i w:val="0"/>
    </w:rPr>
  </w:style>
  <w:style w:type="character" w:customStyle="1" w:styleId="WW-Numeravimosimboliai">
    <w:name w:val="WW-Numeravimo simboliai"/>
  </w:style>
  <w:style w:type="character" w:customStyle="1" w:styleId="WW-Numeravimosimboliai1">
    <w:name w:val="WW-Numeravimo simboliai1"/>
  </w:style>
  <w:style w:type="character" w:customStyle="1" w:styleId="WW-Numeravimosimboliai11">
    <w:name w:val="WW-Numeravimo simboliai11"/>
  </w:style>
  <w:style w:type="character" w:customStyle="1" w:styleId="WW-Numeravimosimboliai111">
    <w:name w:val="WW-Numeravimo simboliai111"/>
  </w:style>
  <w:style w:type="character" w:customStyle="1" w:styleId="WW-Numeravimosimboliai1111">
    <w:name w:val="WW-Numeravimo simboliai1111"/>
  </w:style>
  <w:style w:type="character" w:customStyle="1" w:styleId="WW-Numeravimosimboliai11111">
    <w:name w:val="WW-Numeravimo simboliai11111"/>
  </w:style>
  <w:style w:type="character" w:customStyle="1" w:styleId="WW-Numeravimosimboliai111111">
    <w:name w:val="WW-Numeravimo simboliai111111"/>
  </w:style>
  <w:style w:type="character" w:customStyle="1" w:styleId="WW-Numeravimosimboliai1111111">
    <w:name w:val="WW-Numeravimo simboliai1111111"/>
  </w:style>
  <w:style w:type="character" w:customStyle="1" w:styleId="WW-Numeravimosimboliai11111111">
    <w:name w:val="WW-Numeravimo simboliai11111111"/>
  </w:style>
  <w:style w:type="character" w:customStyle="1" w:styleId="WW-Numeravimosimboliai111111111">
    <w:name w:val="WW-Numeravimo simboliai111111111"/>
  </w:style>
  <w:style w:type="character" w:customStyle="1" w:styleId="WW-Numeravimosimboliai1111111111">
    <w:name w:val="WW-Numeravimo simboliai1111111111"/>
  </w:style>
  <w:style w:type="character" w:customStyle="1" w:styleId="WW-Numeravimosimboliai11111111111">
    <w:name w:val="WW-Numeravimo simboliai11111111111"/>
  </w:style>
  <w:style w:type="character" w:customStyle="1" w:styleId="WW-Numeravimosimboliai111111111111">
    <w:name w:val="WW-Numeravimo simboliai111111111111"/>
  </w:style>
  <w:style w:type="character" w:customStyle="1" w:styleId="WW-Numeravimosimboliai1111111111111">
    <w:name w:val="WW-Numeravimo simboliai1111111111111"/>
  </w:style>
  <w:style w:type="character" w:customStyle="1" w:styleId="WW-Numeravimosimboliai11111111111111">
    <w:name w:val="WW-Numeravimo simboliai11111111111111"/>
  </w:style>
  <w:style w:type="character" w:customStyle="1" w:styleId="WW-Numeravimosimboliai111111111111111">
    <w:name w:val="WW-Numeravimo simboliai111111111111111"/>
  </w:style>
  <w:style w:type="character" w:customStyle="1" w:styleId="WW-Numeravimosimboliai1111111111111111">
    <w:name w:val="WW-Numeravimo simboliai1111111111111111"/>
  </w:style>
  <w:style w:type="character" w:customStyle="1" w:styleId="WW-Numeravimosimboliai11111111111111111">
    <w:name w:val="WW-Numeravimo simboliai11111111111111111"/>
  </w:style>
  <w:style w:type="character" w:customStyle="1" w:styleId="WW-Numeravimosimboliai111111111111111111">
    <w:name w:val="WW-Numeravimo simboliai111111111111111111"/>
  </w:style>
  <w:style w:type="character" w:customStyle="1" w:styleId="WW-Numeravimosimboliai1111111111111111111">
    <w:name w:val="WW-Numeravimo simboliai1111111111111111111"/>
  </w:style>
  <w:style w:type="character" w:customStyle="1" w:styleId="WW-Numeravimosimboliai11111111111111111111">
    <w:name w:val="WW-Numeravimo simboliai11111111111111111111"/>
  </w:style>
  <w:style w:type="character" w:customStyle="1" w:styleId="WW-Numeravimosimboliai111111111111111111111">
    <w:name w:val="WW-Numeravimo simboliai111111111111111111111"/>
  </w:style>
  <w:style w:type="character" w:customStyle="1" w:styleId="WW-Numeravimosimboliai1111111111111111111111">
    <w:name w:val="WW-Numeravimo simboliai1111111111111111111111"/>
  </w:style>
  <w:style w:type="character" w:customStyle="1" w:styleId="WW-Numeravimosimboliai11111111111111111111111">
    <w:name w:val="WW-Numeravimo simboliai11111111111111111111111"/>
  </w:style>
  <w:style w:type="character" w:customStyle="1" w:styleId="WW-Numeravimosimboliai111111111111111111111111">
    <w:name w:val="WW-Numeravimo simboliai111111111111111111111111"/>
  </w:style>
  <w:style w:type="character" w:customStyle="1" w:styleId="WW-Numeravimosimboliai1111111111111111111111111">
    <w:name w:val="WW-Numeravimo simboliai1111111111111111111111111"/>
  </w:style>
  <w:style w:type="character" w:customStyle="1" w:styleId="WW-Numeravimosimboliai11111111111111111111111111">
    <w:name w:val="WW-Numeravimo simboliai11111111111111111111111111"/>
  </w:style>
  <w:style w:type="character" w:customStyle="1" w:styleId="WW-Numeravimosimboliai111111111111111111111111111">
    <w:name w:val="WW-Numeravimo simboliai111111111111111111111111111"/>
  </w:style>
  <w:style w:type="character" w:customStyle="1" w:styleId="HeaderChar">
    <w:name w:val="Header Char"/>
    <w:rPr>
      <w:rFonts w:ascii="TimesLT" w:hAnsi="TimesLT"/>
      <w:color w:val="000000"/>
      <w:szCs w:val="24"/>
    </w:rPr>
  </w:style>
  <w:style w:type="paragraph" w:customStyle="1" w:styleId="Antrat7">
    <w:name w:val="Antraštė7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basedOn w:val="Pagrindinistekstas"/>
    <w:semiHidden/>
    <w:rPr>
      <w:rFonts w:ascii="Times New Roman" w:hAnsi="Times New Roman"/>
    </w:rPr>
  </w:style>
  <w:style w:type="paragraph" w:customStyle="1" w:styleId="Pavadinimas7">
    <w:name w:val="Pavadinimas7"/>
    <w:basedOn w:val="prastasis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odykl">
    <w:name w:val="Rodyklė"/>
    <w:basedOn w:val="prastasis"/>
    <w:pPr>
      <w:suppressLineNumbers/>
    </w:pPr>
    <w:rPr>
      <w:rFonts w:ascii="Times New Roman" w:hAnsi="Times New Roman"/>
    </w:rPr>
  </w:style>
  <w:style w:type="paragraph" w:customStyle="1" w:styleId="Antrat6">
    <w:name w:val="Antraštė6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6">
    <w:name w:val="Pavadinimas6"/>
    <w:basedOn w:val="prastasis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ntrat5">
    <w:name w:val="Antraštė5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5">
    <w:name w:val="Pavadinimas5"/>
    <w:basedOn w:val="prastasis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ntrat4">
    <w:name w:val="Antraštė4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4">
    <w:name w:val="Pavadinimas4"/>
    <w:basedOn w:val="prastasis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ntrat3">
    <w:name w:val="Antraštė3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3">
    <w:name w:val="Pavadinimas3"/>
    <w:basedOn w:val="prastasis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  <w:szCs w:val="20"/>
    </w:rPr>
  </w:style>
  <w:style w:type="paragraph" w:customStyle="1" w:styleId="Antrat10">
    <w:name w:val="Antraštė1"/>
    <w:basedOn w:val="prastasis"/>
    <w:next w:val="Pagrindinistekstas1"/>
    <w:pPr>
      <w:keepNext/>
      <w:suppressLineNumbers/>
      <w:spacing w:before="120" w:after="120"/>
    </w:pPr>
    <w:rPr>
      <w:rFonts w:ascii="Times New Roman" w:eastAsia="Arial Unicode MS" w:hAnsi="Times New Roman" w:cs="Tahoma"/>
      <w:i/>
      <w:szCs w:val="28"/>
    </w:rPr>
  </w:style>
  <w:style w:type="paragraph" w:customStyle="1" w:styleId="Pagrindinistekstas1">
    <w:name w:val="Pagrindinis tekstas1"/>
    <w:basedOn w:val="prastasis"/>
    <w:pPr>
      <w:spacing w:after="120"/>
    </w:pPr>
  </w:style>
  <w:style w:type="paragraph" w:styleId="Pavadinimas">
    <w:name w:val="Title"/>
    <w:basedOn w:val="Antrat10"/>
    <w:next w:val="Paantrat"/>
    <w:qFormat/>
  </w:style>
  <w:style w:type="paragraph" w:styleId="Paantrat">
    <w:name w:val="Subtitle"/>
    <w:basedOn w:val="Antrat10"/>
    <w:next w:val="Pagrindinistekstas"/>
    <w:qFormat/>
    <w:pPr>
      <w:jc w:val="center"/>
    </w:pPr>
    <w:rPr>
      <w:iCs/>
      <w:sz w:val="28"/>
    </w:rPr>
  </w:style>
  <w:style w:type="paragraph" w:customStyle="1" w:styleId="Style1">
    <w:name w:val="Style1"/>
    <w:basedOn w:val="prastasis"/>
    <w:rPr>
      <w:sz w:val="24"/>
    </w:rPr>
  </w:style>
  <w:style w:type="paragraph" w:customStyle="1" w:styleId="CharCharChar">
    <w:name w:val="Char Char Char"/>
    <w:basedOn w:val="prastasis"/>
    <w:pPr>
      <w:widowControl w:val="0"/>
      <w:suppressAutoHyphens w:val="0"/>
      <w:spacing w:after="160" w:line="240" w:lineRule="exact"/>
      <w:jc w:val="both"/>
      <w:textAlignment w:val="baseline"/>
    </w:pPr>
    <w:rPr>
      <w:rFonts w:ascii="Verdana" w:hAnsi="Verdana" w:cs="Verdana"/>
      <w:color w:val="auto"/>
      <w:szCs w:val="20"/>
    </w:rPr>
  </w:style>
  <w:style w:type="paragraph" w:customStyle="1" w:styleId="BodyTextIndent21">
    <w:name w:val="Body Text Indent 21"/>
    <w:basedOn w:val="prastasis"/>
    <w:pPr>
      <w:widowControl w:val="0"/>
      <w:ind w:left="30"/>
      <w:jc w:val="both"/>
    </w:pPr>
    <w:rPr>
      <w:rFonts w:ascii="Times New Roman" w:eastAsia="Lucida Sans Unicode" w:hAnsi="Times New Roman" w:cs="Tahoma"/>
      <w:color w:val="auto"/>
      <w:kern w:val="1"/>
      <w:sz w:val="24"/>
      <w:lang w:eastAsia="en-US" w:bidi="en-US"/>
    </w:rPr>
  </w:style>
  <w:style w:type="paragraph" w:styleId="Porat">
    <w:name w:val="footer"/>
    <w:basedOn w:val="prastasis"/>
    <w:semiHidden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semiHidden/>
    <w:pPr>
      <w:tabs>
        <w:tab w:val="center" w:pos="4819"/>
        <w:tab w:val="right" w:pos="9638"/>
      </w:tabs>
    </w:pPr>
  </w:style>
  <w:style w:type="paragraph" w:customStyle="1" w:styleId="Hipersaitas1">
    <w:name w:val="Hipersaitas1"/>
    <w:basedOn w:val="prastasis"/>
    <w:pPr>
      <w:spacing w:before="280" w:after="280"/>
    </w:pPr>
    <w:rPr>
      <w:rFonts w:ascii="HelveticaLT" w:hAnsi="HelveticaLT"/>
      <w:color w:val="auto"/>
      <w:sz w:val="24"/>
    </w:rPr>
  </w:style>
  <w:style w:type="paragraph" w:customStyle="1" w:styleId="Kadroturinys">
    <w:name w:val="Kadro turinys"/>
    <w:basedOn w:val="Pagrindinistekstas"/>
  </w:style>
  <w:style w:type="paragraph" w:styleId="Sraopastraipa">
    <w:name w:val="List Paragraph"/>
    <w:basedOn w:val="prastasis"/>
    <w:uiPriority w:val="1"/>
    <w:qFormat/>
    <w:pPr>
      <w:ind w:left="1296"/>
    </w:pPr>
  </w:style>
  <w:style w:type="paragraph" w:styleId="Dokumentostruktra">
    <w:name w:val="Document Map"/>
    <w:basedOn w:val="prastasis"/>
    <w:pPr>
      <w:shd w:val="clear" w:color="auto" w:fill="000080"/>
    </w:pPr>
    <w:rPr>
      <w:rFonts w:ascii="Tahoma" w:hAnsi="Tahoma" w:cs="Tahoma"/>
      <w:szCs w:val="20"/>
    </w:rPr>
  </w:style>
  <w:style w:type="paragraph" w:customStyle="1" w:styleId="BodyTextIndent22">
    <w:name w:val="Body Text Indent 22"/>
    <w:basedOn w:val="prastasis"/>
    <w:pPr>
      <w:widowControl w:val="0"/>
      <w:ind w:left="30"/>
      <w:jc w:val="both"/>
    </w:pPr>
    <w:rPr>
      <w:rFonts w:ascii="Times New Roman" w:eastAsia="Lucida Sans Unicode" w:hAnsi="Times New Roman" w:cs="Tahoma"/>
      <w:color w:val="auto"/>
      <w:kern w:val="1"/>
      <w:sz w:val="24"/>
      <w:lang w:eastAsia="en-US" w:bidi="en-US"/>
    </w:rPr>
  </w:style>
  <w:style w:type="paragraph" w:styleId="prastasiniatinklio">
    <w:name w:val="Normal (Web)"/>
    <w:basedOn w:val="prastasis"/>
    <w:pPr>
      <w:suppressAutoHyphens w:val="0"/>
      <w:spacing w:before="100" w:after="119"/>
    </w:pPr>
    <w:rPr>
      <w:rFonts w:ascii="Times New Roman" w:hAnsi="Times New Roman"/>
      <w:color w:val="auto"/>
      <w:sz w:val="24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Dokumentostruktra1">
    <w:name w:val="Dokumento struktūra1"/>
    <w:basedOn w:val="prastasis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okumentostruktra2">
    <w:name w:val="Dokumento struktūra2"/>
    <w:basedOn w:val="prastasis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okumentostruktra3">
    <w:name w:val="Dokumento struktūra3"/>
    <w:basedOn w:val="prastasis"/>
    <w:pPr>
      <w:shd w:val="clear" w:color="auto" w:fill="000080"/>
    </w:pPr>
    <w:rPr>
      <w:rFonts w:ascii="Tahoma" w:hAnsi="Tahoma" w:cs="Tahoma"/>
      <w:szCs w:val="20"/>
    </w:rPr>
  </w:style>
  <w:style w:type="paragraph" w:customStyle="1" w:styleId="Stilius3">
    <w:name w:val="Stilius3"/>
    <w:basedOn w:val="prastasis"/>
    <w:qFormat/>
    <w:pPr>
      <w:suppressAutoHyphens w:val="0"/>
      <w:spacing w:before="200"/>
      <w:jc w:val="both"/>
    </w:pPr>
    <w:rPr>
      <w:sz w:val="22"/>
      <w:szCs w:val="22"/>
    </w:rPr>
  </w:style>
  <w:style w:type="paragraph" w:customStyle="1" w:styleId="Dokumentostruktra4">
    <w:name w:val="Dokumento struktūra4"/>
    <w:basedOn w:val="prastasis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prastasis"/>
    <w:pPr>
      <w:spacing w:before="280" w:after="119" w:line="276" w:lineRule="auto"/>
    </w:pPr>
    <w:rPr>
      <w:rFonts w:ascii="Times New Roman" w:hAnsi="Times New Roman"/>
      <w:color w:val="auto"/>
      <w:sz w:val="24"/>
    </w:rPr>
  </w:style>
  <w:style w:type="paragraph" w:customStyle="1" w:styleId="Bodytxt">
    <w:name w:val="Bodytxt"/>
    <w:basedOn w:val="prastasis"/>
    <w:rsid w:val="00F1113D"/>
    <w:pPr>
      <w:keepNext/>
      <w:suppressAutoHyphens w:val="0"/>
      <w:jc w:val="both"/>
    </w:pPr>
    <w:rPr>
      <w:rFonts w:ascii="Times New Roman" w:hAnsi="Times New Roman"/>
      <w:color w:val="auto"/>
      <w:sz w:val="22"/>
      <w:szCs w:val="22"/>
      <w:lang w:eastAsia="fi-FI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02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F302EA"/>
    <w:rPr>
      <w:rFonts w:ascii="Segoe UI" w:hAnsi="Segoe UI" w:cs="Segoe UI"/>
      <w:color w:val="000000"/>
      <w:sz w:val="18"/>
      <w:szCs w:val="18"/>
      <w:lang w:eastAsia="ar-SA"/>
    </w:rPr>
  </w:style>
  <w:style w:type="character" w:styleId="Grietas">
    <w:name w:val="Strong"/>
    <w:basedOn w:val="Numatytasispastraiposriftas"/>
    <w:uiPriority w:val="22"/>
    <w:qFormat/>
    <w:rsid w:val="00077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F0692-223E-4CD2-930A-7BBFC805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2256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STATYBOS RANGOS SUTARTIS</vt:lpstr>
      <vt:lpstr>STATYBOS RANGOS SUTARTIS</vt:lpstr>
    </vt:vector>
  </TitlesOfParts>
  <Company/>
  <LinksUpToDate>false</LinksUpToDate>
  <CharactersWithSpaces>3536</CharactersWithSpaces>
  <SharedDoc>false</SharedDoc>
  <HLinks>
    <vt:vector size="6" baseType="variant">
      <vt:variant>
        <vt:i4>2883587</vt:i4>
      </vt:variant>
      <vt:variant>
        <vt:i4>0</vt:i4>
      </vt:variant>
      <vt:variant>
        <vt:i4>0</vt:i4>
      </vt:variant>
      <vt:variant>
        <vt:i4>5</vt:i4>
      </vt:variant>
      <vt:variant>
        <vt:lpwstr>mailto:info@limega.lt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STATYBOS RANGOS SUTARTIS</dc:title>
  <dc:creator>Alna</dc:creator>
  <cp:lastModifiedBy>Inesa Cicėnė</cp:lastModifiedBy>
  <cp:revision>4</cp:revision>
  <cp:lastPrinted>2021-08-20T09:04:00Z</cp:lastPrinted>
  <dcterms:created xsi:type="dcterms:W3CDTF">2025-02-18T05:41:00Z</dcterms:created>
  <dcterms:modified xsi:type="dcterms:W3CDTF">2025-02-18T08:58:00Z</dcterms:modified>
</cp:coreProperties>
</file>