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FB64" w14:textId="40924D29" w:rsidR="00D8562D" w:rsidRPr="00E3186C" w:rsidRDefault="006D4E53" w:rsidP="00E3186C">
      <w:pPr>
        <w:pStyle w:val="Pavadinimas"/>
        <w:tabs>
          <w:tab w:val="left" w:pos="0"/>
          <w:tab w:val="left" w:pos="1800"/>
        </w:tabs>
        <w:spacing w:before="0" w:after="0" w:line="276" w:lineRule="auto"/>
        <w:rPr>
          <w:rFonts w:asciiTheme="minorHAnsi" w:hAnsiTheme="minorHAnsi" w:cstheme="minorHAnsi"/>
          <w:sz w:val="24"/>
          <w:szCs w:val="24"/>
          <w:lang w:val="lt-LT"/>
        </w:rPr>
      </w:pPr>
      <w:r w:rsidRPr="00E3186C">
        <w:rPr>
          <w:rFonts w:asciiTheme="minorHAnsi" w:hAnsiTheme="minorHAnsi" w:cstheme="minorHAnsi"/>
          <w:sz w:val="24"/>
          <w:szCs w:val="24"/>
          <w:lang w:val="lt-LT"/>
        </w:rPr>
        <w:t>CENTRALIZUOTOS ŠILUMOS PIRKIMO</w:t>
      </w:r>
      <w:r w:rsidR="009B612C">
        <w:rPr>
          <w:rFonts w:asciiTheme="minorHAnsi" w:hAnsiTheme="minorHAnsi" w:cstheme="minorHAnsi"/>
          <w:sz w:val="24"/>
          <w:szCs w:val="24"/>
          <w:lang w:val="lt-LT"/>
        </w:rPr>
        <w:t>–</w:t>
      </w:r>
      <w:r w:rsidRPr="00E3186C">
        <w:rPr>
          <w:rFonts w:asciiTheme="minorHAnsi" w:hAnsiTheme="minorHAnsi" w:cstheme="minorHAnsi"/>
          <w:sz w:val="24"/>
          <w:szCs w:val="24"/>
          <w:lang w:val="lt-LT"/>
        </w:rPr>
        <w:t xml:space="preserve">PARDAVIMO </w:t>
      </w:r>
      <w:r w:rsidR="00F33C31" w:rsidRPr="00E3186C">
        <w:rPr>
          <w:rFonts w:asciiTheme="minorHAnsi" w:hAnsiTheme="minorHAnsi" w:cstheme="minorHAnsi"/>
          <w:sz w:val="24"/>
          <w:szCs w:val="24"/>
          <w:lang w:val="lt-LT"/>
        </w:rPr>
        <w:t xml:space="preserve">PAGRINDINĖ SUTARTIS </w:t>
      </w:r>
    </w:p>
    <w:p w14:paraId="6A0CD3F0" w14:textId="77777777" w:rsidR="009A724E" w:rsidRPr="00E3186C" w:rsidRDefault="009A724E" w:rsidP="00E3186C">
      <w:pPr>
        <w:pStyle w:val="Pavadinimas"/>
        <w:tabs>
          <w:tab w:val="left" w:pos="0"/>
          <w:tab w:val="left" w:pos="1800"/>
        </w:tabs>
        <w:spacing w:before="0" w:after="0" w:line="276" w:lineRule="auto"/>
        <w:rPr>
          <w:rFonts w:asciiTheme="minorHAnsi" w:hAnsiTheme="minorHAnsi" w:cstheme="minorHAnsi"/>
          <w:i/>
          <w:caps/>
          <w:sz w:val="24"/>
          <w:szCs w:val="24"/>
          <w:lang w:val="lt-LT"/>
        </w:rPr>
      </w:pPr>
    </w:p>
    <w:p w14:paraId="092B8944" w14:textId="4CD5D260" w:rsidR="00D8562D" w:rsidRPr="00E3186C" w:rsidRDefault="00646CDB" w:rsidP="00E3186C">
      <w:pPr>
        <w:tabs>
          <w:tab w:val="left" w:pos="900"/>
          <w:tab w:val="left" w:pos="1800"/>
          <w:tab w:val="left" w:pos="2268"/>
        </w:tabs>
        <w:spacing w:after="0"/>
        <w:jc w:val="center"/>
        <w:rPr>
          <w:rFonts w:asciiTheme="minorHAnsi" w:hAnsiTheme="minorHAnsi" w:cstheme="minorHAnsi"/>
          <w:sz w:val="24"/>
          <w:szCs w:val="24"/>
        </w:rPr>
      </w:pPr>
      <w:r w:rsidRPr="00E3186C">
        <w:rPr>
          <w:rFonts w:asciiTheme="minorHAnsi" w:hAnsiTheme="minorHAnsi" w:cstheme="minorHAnsi"/>
          <w:sz w:val="24"/>
          <w:szCs w:val="24"/>
        </w:rPr>
        <w:t>20</w:t>
      </w:r>
      <w:r w:rsidR="002A053F">
        <w:rPr>
          <w:rFonts w:asciiTheme="minorHAnsi" w:hAnsiTheme="minorHAnsi" w:cstheme="minorHAnsi"/>
          <w:sz w:val="24"/>
          <w:szCs w:val="24"/>
        </w:rPr>
        <w:t xml:space="preserve">25 </w:t>
      </w:r>
      <w:r w:rsidRPr="00E3186C">
        <w:rPr>
          <w:rFonts w:asciiTheme="minorHAnsi" w:hAnsiTheme="minorHAnsi" w:cstheme="minorHAnsi"/>
          <w:sz w:val="24"/>
          <w:szCs w:val="24"/>
        </w:rPr>
        <w:t>m.</w:t>
      </w:r>
      <w:r w:rsidR="00A95909" w:rsidRPr="00E3186C">
        <w:rPr>
          <w:rFonts w:asciiTheme="minorHAnsi" w:hAnsiTheme="minorHAnsi" w:cstheme="minorHAnsi"/>
          <w:sz w:val="24"/>
          <w:szCs w:val="24"/>
        </w:rPr>
        <w:t xml:space="preserve"> </w:t>
      </w:r>
      <w:r w:rsidR="002A053F">
        <w:rPr>
          <w:rFonts w:asciiTheme="minorHAnsi" w:hAnsiTheme="minorHAnsi" w:cstheme="minorHAnsi"/>
          <w:sz w:val="24"/>
          <w:szCs w:val="24"/>
        </w:rPr>
        <w:t xml:space="preserve"> </w:t>
      </w:r>
      <w:r w:rsidR="003A178B">
        <w:rPr>
          <w:rFonts w:asciiTheme="minorHAnsi" w:hAnsiTheme="minorHAnsi" w:cstheme="minorHAnsi"/>
          <w:sz w:val="24"/>
          <w:szCs w:val="24"/>
        </w:rPr>
        <w:t xml:space="preserve">vasario </w:t>
      </w:r>
      <w:r w:rsidR="002A053F">
        <w:rPr>
          <w:rFonts w:asciiTheme="minorHAnsi" w:hAnsiTheme="minorHAnsi" w:cstheme="minorHAnsi"/>
          <w:sz w:val="24"/>
          <w:szCs w:val="24"/>
        </w:rPr>
        <w:t>___</w:t>
      </w:r>
      <w:r w:rsidRPr="00E3186C">
        <w:rPr>
          <w:rFonts w:asciiTheme="minorHAnsi" w:hAnsiTheme="minorHAnsi" w:cstheme="minorHAnsi"/>
          <w:sz w:val="24"/>
          <w:szCs w:val="24"/>
        </w:rPr>
        <w:t>_ d.</w:t>
      </w:r>
      <w:r w:rsidR="007724D9" w:rsidRPr="00E3186C">
        <w:rPr>
          <w:rFonts w:asciiTheme="minorHAnsi" w:hAnsiTheme="minorHAnsi" w:cstheme="minorHAnsi"/>
          <w:sz w:val="24"/>
          <w:szCs w:val="24"/>
        </w:rPr>
        <w:t xml:space="preserve">  Nr.</w:t>
      </w:r>
      <w:r w:rsidR="00A95909" w:rsidRPr="00E3186C">
        <w:rPr>
          <w:rFonts w:asciiTheme="minorHAnsi" w:hAnsiTheme="minorHAnsi" w:cstheme="minorHAnsi"/>
          <w:sz w:val="24"/>
          <w:szCs w:val="24"/>
        </w:rPr>
        <w:t xml:space="preserve"> </w:t>
      </w:r>
    </w:p>
    <w:p w14:paraId="663D9878" w14:textId="77777777" w:rsidR="007724D9" w:rsidRPr="00E3186C" w:rsidRDefault="007724D9" w:rsidP="00E3186C">
      <w:pPr>
        <w:tabs>
          <w:tab w:val="left" w:pos="900"/>
          <w:tab w:val="left" w:pos="1800"/>
          <w:tab w:val="left" w:pos="2268"/>
        </w:tabs>
        <w:spacing w:after="0"/>
        <w:jc w:val="center"/>
        <w:rPr>
          <w:rFonts w:asciiTheme="minorHAnsi" w:hAnsiTheme="minorHAnsi" w:cstheme="minorHAnsi"/>
          <w:sz w:val="24"/>
          <w:szCs w:val="24"/>
        </w:rPr>
      </w:pPr>
      <w:r w:rsidRPr="00E3186C">
        <w:rPr>
          <w:rFonts w:asciiTheme="minorHAnsi" w:hAnsiTheme="minorHAnsi" w:cstheme="minorHAnsi"/>
          <w:sz w:val="24"/>
          <w:szCs w:val="24"/>
        </w:rPr>
        <w:t>Kaunas</w:t>
      </w:r>
    </w:p>
    <w:p w14:paraId="640F1838" w14:textId="77777777" w:rsidR="007724D9" w:rsidRPr="00E3186C" w:rsidRDefault="007724D9" w:rsidP="00E3186C">
      <w:pPr>
        <w:tabs>
          <w:tab w:val="left" w:pos="900"/>
          <w:tab w:val="left" w:pos="1800"/>
          <w:tab w:val="left" w:pos="2268"/>
        </w:tabs>
        <w:spacing w:after="0"/>
        <w:jc w:val="center"/>
        <w:rPr>
          <w:rFonts w:asciiTheme="minorHAnsi" w:hAnsiTheme="minorHAnsi" w:cstheme="minorHAnsi"/>
          <w:sz w:val="24"/>
          <w:szCs w:val="24"/>
        </w:rPr>
      </w:pPr>
    </w:p>
    <w:p w14:paraId="32211A60" w14:textId="7CD2A368" w:rsidR="00E315D5" w:rsidRPr="00E3186C" w:rsidRDefault="00FA1439" w:rsidP="00E3186C">
      <w:pPr>
        <w:pStyle w:val="Pagrindinistekstas"/>
        <w:spacing w:after="0"/>
        <w:ind w:firstLine="851"/>
        <w:jc w:val="both"/>
        <w:rPr>
          <w:rFonts w:asciiTheme="minorHAnsi" w:hAnsiTheme="minorHAnsi" w:cstheme="minorHAnsi"/>
          <w:sz w:val="24"/>
          <w:szCs w:val="24"/>
        </w:rPr>
      </w:pPr>
      <w:r w:rsidRPr="001E1E4C">
        <w:rPr>
          <w:rFonts w:asciiTheme="minorHAnsi" w:hAnsiTheme="minorHAnsi" w:cstheme="minorHAnsi"/>
          <w:bCs/>
          <w:iCs/>
          <w:sz w:val="24"/>
          <w:szCs w:val="24"/>
        </w:rPr>
        <w:t>Kauno lopšelis-darželis „Giliukas“</w:t>
      </w:r>
      <w:r>
        <w:rPr>
          <w:rFonts w:asciiTheme="minorHAnsi" w:hAnsiTheme="minorHAnsi" w:cstheme="minorHAnsi"/>
          <w:b/>
          <w:i/>
          <w:sz w:val="24"/>
          <w:szCs w:val="24"/>
        </w:rPr>
        <w:t xml:space="preserve"> </w:t>
      </w:r>
      <w:r w:rsidR="00D8562D" w:rsidRPr="00E3186C">
        <w:rPr>
          <w:rFonts w:asciiTheme="minorHAnsi" w:hAnsiTheme="minorHAnsi" w:cstheme="minorHAnsi"/>
          <w:sz w:val="24"/>
          <w:szCs w:val="24"/>
        </w:rPr>
        <w:t xml:space="preserve">(toliau – </w:t>
      </w:r>
      <w:r w:rsidR="00441502" w:rsidRPr="00E3186C">
        <w:rPr>
          <w:rFonts w:asciiTheme="minorHAnsi" w:hAnsiTheme="minorHAnsi" w:cstheme="minorHAnsi"/>
          <w:sz w:val="24"/>
          <w:szCs w:val="24"/>
        </w:rPr>
        <w:t>Vartotojas</w:t>
      </w:r>
      <w:r w:rsidR="00D8562D" w:rsidRPr="00E3186C">
        <w:rPr>
          <w:rFonts w:asciiTheme="minorHAnsi" w:hAnsiTheme="minorHAnsi" w:cstheme="minorHAnsi"/>
          <w:bCs/>
          <w:sz w:val="24"/>
          <w:szCs w:val="24"/>
        </w:rPr>
        <w:t>)</w:t>
      </w:r>
      <w:r w:rsidR="00D8562D" w:rsidRPr="00E3186C">
        <w:rPr>
          <w:rFonts w:asciiTheme="minorHAnsi" w:hAnsiTheme="minorHAnsi" w:cstheme="minorHAnsi"/>
          <w:sz w:val="24"/>
          <w:szCs w:val="24"/>
        </w:rPr>
        <w:t xml:space="preserve">, </w:t>
      </w:r>
      <w:r w:rsidR="00E91A1C" w:rsidRPr="00E3186C">
        <w:rPr>
          <w:rFonts w:asciiTheme="minorHAnsi" w:hAnsiTheme="minorHAnsi" w:cstheme="minorHAnsi"/>
          <w:sz w:val="24"/>
          <w:szCs w:val="24"/>
        </w:rPr>
        <w:t>atstovaujama</w:t>
      </w:r>
      <w:r w:rsidR="00441502" w:rsidRPr="00E3186C">
        <w:rPr>
          <w:rFonts w:asciiTheme="minorHAnsi" w:hAnsiTheme="minorHAnsi" w:cstheme="minorHAnsi"/>
          <w:sz w:val="24"/>
          <w:szCs w:val="24"/>
        </w:rPr>
        <w:t>s</w:t>
      </w:r>
      <w:r>
        <w:rPr>
          <w:rFonts w:asciiTheme="minorHAnsi" w:hAnsiTheme="minorHAnsi" w:cstheme="minorHAnsi"/>
          <w:sz w:val="24"/>
          <w:szCs w:val="24"/>
        </w:rPr>
        <w:t xml:space="preserve"> direktorės Jūratės Stakeliūnienės</w:t>
      </w:r>
      <w:r w:rsidR="001111F0"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veikiančio</w:t>
      </w:r>
      <w:r>
        <w:rPr>
          <w:rFonts w:asciiTheme="minorHAnsi" w:hAnsiTheme="minorHAnsi" w:cstheme="minorHAnsi"/>
          <w:sz w:val="24"/>
          <w:szCs w:val="24"/>
        </w:rPr>
        <w:t>s</w:t>
      </w:r>
      <w:r w:rsidR="000F7883"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 xml:space="preserve">pagal </w:t>
      </w:r>
      <w:r>
        <w:rPr>
          <w:rFonts w:asciiTheme="minorHAnsi" w:hAnsiTheme="minorHAnsi" w:cstheme="minorHAnsi"/>
          <w:sz w:val="24"/>
          <w:szCs w:val="24"/>
        </w:rPr>
        <w:t>nuostatus</w:t>
      </w:r>
      <w:r w:rsidR="00D8562D" w:rsidRPr="00E3186C">
        <w:rPr>
          <w:rFonts w:asciiTheme="minorHAnsi" w:hAnsiTheme="minorHAnsi" w:cstheme="minorHAnsi"/>
          <w:sz w:val="24"/>
          <w:szCs w:val="24"/>
        </w:rPr>
        <w:t xml:space="preserve">, </w:t>
      </w:r>
      <w:r w:rsidR="00A55193" w:rsidRPr="00E3186C">
        <w:rPr>
          <w:rFonts w:asciiTheme="minorHAnsi" w:hAnsiTheme="minorHAnsi" w:cstheme="minorHAnsi"/>
          <w:sz w:val="24"/>
          <w:szCs w:val="24"/>
        </w:rPr>
        <w:t xml:space="preserve">ir </w:t>
      </w:r>
      <w:r w:rsidR="006A6816">
        <w:rPr>
          <w:rFonts w:asciiTheme="minorHAnsi" w:hAnsiTheme="minorHAnsi" w:cstheme="minorHAnsi"/>
          <w:sz w:val="24"/>
          <w:szCs w:val="24"/>
        </w:rPr>
        <w:t>AB „Kauno energija“</w:t>
      </w:r>
      <w:r w:rsidR="00A55193" w:rsidRPr="00E3186C">
        <w:rPr>
          <w:rFonts w:asciiTheme="minorHAnsi" w:hAnsiTheme="minorHAnsi" w:cstheme="minorHAnsi"/>
          <w:sz w:val="24"/>
          <w:szCs w:val="24"/>
        </w:rPr>
        <w:t xml:space="preserve"> </w:t>
      </w:r>
      <w:r w:rsidR="00E64165" w:rsidRPr="00E3186C">
        <w:rPr>
          <w:rFonts w:asciiTheme="minorHAnsi" w:hAnsiTheme="minorHAnsi" w:cstheme="minorHAnsi"/>
          <w:sz w:val="24"/>
          <w:szCs w:val="24"/>
        </w:rPr>
        <w:t xml:space="preserve">(toliau </w:t>
      </w:r>
      <w:r w:rsidR="00A55193" w:rsidRPr="00E3186C">
        <w:rPr>
          <w:rFonts w:asciiTheme="minorHAnsi" w:hAnsiTheme="minorHAnsi" w:cstheme="minorHAnsi"/>
          <w:sz w:val="24"/>
          <w:szCs w:val="24"/>
        </w:rPr>
        <w:t>– Tiekėjas), atstovaujama</w:t>
      </w:r>
      <w:r w:rsidR="006A6816" w:rsidRPr="006A6816">
        <w:rPr>
          <w:rFonts w:asciiTheme="minorHAnsi" w:hAnsiTheme="minorHAnsi" w:cstheme="minorHAnsi"/>
          <w:sz w:val="24"/>
          <w:szCs w:val="24"/>
        </w:rPr>
        <w:t xml:space="preserve"> komercijos direktoriaus Tomo Ramanausko, veikiančio pagal 2024 m. gruodžio 30 d. įgaliojimą Nr. A-32(E)-147</w:t>
      </w:r>
      <w:r w:rsidR="00A55193" w:rsidRPr="00E3186C">
        <w:rPr>
          <w:rFonts w:asciiTheme="minorHAnsi" w:hAnsiTheme="minorHAnsi" w:cstheme="minorHAnsi"/>
          <w:b/>
          <w:i/>
          <w:sz w:val="24"/>
          <w:szCs w:val="24"/>
        </w:rPr>
        <w:t>)</w:t>
      </w:r>
      <w:r w:rsidR="0036394A" w:rsidRPr="00E3186C">
        <w:rPr>
          <w:rFonts w:asciiTheme="minorHAnsi" w:hAnsiTheme="minorHAnsi" w:cstheme="minorHAnsi"/>
          <w:sz w:val="24"/>
          <w:szCs w:val="24"/>
        </w:rPr>
        <w:t>,</w:t>
      </w:r>
      <w:r w:rsidR="00A55193" w:rsidRPr="00E3186C">
        <w:rPr>
          <w:rFonts w:asciiTheme="minorHAnsi" w:hAnsiTheme="minorHAnsi" w:cstheme="minorHAnsi"/>
          <w:sz w:val="24"/>
          <w:szCs w:val="24"/>
        </w:rPr>
        <w:t xml:space="preserve"> toliau Vartotojas ir Tiekėjas vadinami Šalimis,</w:t>
      </w:r>
      <w:r w:rsidR="00E64165"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vadovaudam</w:t>
      </w:r>
      <w:r w:rsidR="00AB7395" w:rsidRPr="00E3186C">
        <w:rPr>
          <w:rFonts w:asciiTheme="minorHAnsi" w:hAnsiTheme="minorHAnsi" w:cstheme="minorHAnsi"/>
          <w:sz w:val="24"/>
          <w:szCs w:val="24"/>
        </w:rPr>
        <w:t>ies</w:t>
      </w:r>
      <w:r w:rsidR="006A6816">
        <w:rPr>
          <w:rFonts w:asciiTheme="minorHAnsi" w:hAnsiTheme="minorHAnsi" w:cstheme="minorHAnsi"/>
          <w:sz w:val="24"/>
          <w:szCs w:val="24"/>
        </w:rPr>
        <w:t>i</w:t>
      </w:r>
      <w:r w:rsidR="00D8562D" w:rsidRPr="00E3186C">
        <w:rPr>
          <w:rFonts w:asciiTheme="minorHAnsi" w:hAnsiTheme="minorHAnsi" w:cstheme="minorHAnsi"/>
          <w:sz w:val="24"/>
          <w:szCs w:val="24"/>
        </w:rPr>
        <w:t xml:space="preserve"> </w:t>
      </w:r>
      <w:r w:rsidR="005A7DF0" w:rsidRPr="00E3186C">
        <w:rPr>
          <w:rFonts w:asciiTheme="minorHAnsi" w:hAnsiTheme="minorHAnsi" w:cstheme="minorHAnsi"/>
          <w:sz w:val="24"/>
          <w:szCs w:val="24"/>
        </w:rPr>
        <w:t>20</w:t>
      </w:r>
      <w:r w:rsidR="006A6816">
        <w:rPr>
          <w:rFonts w:asciiTheme="minorHAnsi" w:hAnsiTheme="minorHAnsi" w:cstheme="minorHAnsi"/>
          <w:sz w:val="24"/>
          <w:szCs w:val="24"/>
        </w:rPr>
        <w:t xml:space="preserve">24 </w:t>
      </w:r>
      <w:r w:rsidR="00C64183" w:rsidRPr="00E3186C">
        <w:rPr>
          <w:rFonts w:asciiTheme="minorHAnsi" w:hAnsiTheme="minorHAnsi" w:cstheme="minorHAnsi"/>
          <w:sz w:val="24"/>
          <w:szCs w:val="24"/>
        </w:rPr>
        <w:t>m.</w:t>
      </w:r>
      <w:r w:rsidR="006A6816">
        <w:rPr>
          <w:rFonts w:asciiTheme="minorHAnsi" w:hAnsiTheme="minorHAnsi" w:cstheme="minorHAnsi"/>
          <w:sz w:val="24"/>
          <w:szCs w:val="24"/>
        </w:rPr>
        <w:t xml:space="preserve"> gruodžio 13 </w:t>
      </w:r>
      <w:r w:rsidR="005A7DF0" w:rsidRPr="00E3186C">
        <w:rPr>
          <w:rFonts w:asciiTheme="minorHAnsi" w:hAnsiTheme="minorHAnsi" w:cstheme="minorHAnsi"/>
          <w:sz w:val="24"/>
          <w:szCs w:val="24"/>
        </w:rPr>
        <w:t xml:space="preserve">d. </w:t>
      </w:r>
      <w:r w:rsidR="00EA2744" w:rsidRPr="00E3186C">
        <w:rPr>
          <w:rFonts w:asciiTheme="minorHAnsi" w:hAnsiTheme="minorHAnsi" w:cstheme="minorHAnsi"/>
          <w:sz w:val="24"/>
          <w:szCs w:val="24"/>
        </w:rPr>
        <w:t>Preliminari</w:t>
      </w:r>
      <w:r w:rsidR="00A97D20" w:rsidRPr="00E3186C">
        <w:rPr>
          <w:rFonts w:asciiTheme="minorHAnsi" w:hAnsiTheme="minorHAnsi" w:cstheme="minorHAnsi"/>
          <w:sz w:val="24"/>
          <w:szCs w:val="24"/>
        </w:rPr>
        <w:t>ąja</w:t>
      </w:r>
      <w:r w:rsidR="00EA2744" w:rsidRPr="00E3186C">
        <w:rPr>
          <w:rFonts w:asciiTheme="minorHAnsi" w:hAnsiTheme="minorHAnsi" w:cstheme="minorHAnsi"/>
          <w:sz w:val="24"/>
          <w:szCs w:val="24"/>
        </w:rPr>
        <w:t xml:space="preserve"> </w:t>
      </w:r>
      <w:r w:rsidR="00194361" w:rsidRPr="00E3186C">
        <w:rPr>
          <w:rFonts w:asciiTheme="minorHAnsi" w:hAnsiTheme="minorHAnsi" w:cstheme="minorHAnsi"/>
          <w:sz w:val="24"/>
          <w:szCs w:val="24"/>
        </w:rPr>
        <w:t xml:space="preserve">centralizuoto pirkimo </w:t>
      </w:r>
      <w:r w:rsidR="00EA2744" w:rsidRPr="00E3186C">
        <w:rPr>
          <w:rFonts w:asciiTheme="minorHAnsi" w:hAnsiTheme="minorHAnsi" w:cstheme="minorHAnsi"/>
          <w:sz w:val="24"/>
          <w:szCs w:val="24"/>
        </w:rPr>
        <w:t>sutarti</w:t>
      </w:r>
      <w:r w:rsidR="00A97D20" w:rsidRPr="00E3186C">
        <w:rPr>
          <w:rFonts w:asciiTheme="minorHAnsi" w:hAnsiTheme="minorHAnsi" w:cstheme="minorHAnsi"/>
          <w:sz w:val="24"/>
          <w:szCs w:val="24"/>
        </w:rPr>
        <w:t>mi</w:t>
      </w:r>
      <w:r w:rsidR="005A7DF0" w:rsidRPr="00E3186C">
        <w:rPr>
          <w:rFonts w:asciiTheme="minorHAnsi" w:hAnsiTheme="minorHAnsi" w:cstheme="minorHAnsi"/>
          <w:sz w:val="24"/>
          <w:szCs w:val="24"/>
        </w:rPr>
        <w:t xml:space="preserve"> Nr.</w:t>
      </w:r>
      <w:r w:rsidR="005F30C0" w:rsidRPr="00E3186C">
        <w:rPr>
          <w:rFonts w:asciiTheme="minorHAnsi" w:hAnsiTheme="minorHAnsi" w:cstheme="minorHAnsi"/>
          <w:sz w:val="24"/>
          <w:szCs w:val="24"/>
        </w:rPr>
        <w:t> </w:t>
      </w:r>
      <w:r w:rsidR="006A6816">
        <w:rPr>
          <w:rFonts w:asciiTheme="minorHAnsi" w:hAnsiTheme="minorHAnsi" w:cstheme="minorHAnsi"/>
          <w:sz w:val="24"/>
          <w:szCs w:val="24"/>
        </w:rPr>
        <w:t>SR-687</w:t>
      </w:r>
      <w:r w:rsidR="00EA2744"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sudarė šią sutartį</w:t>
      </w:r>
      <w:r w:rsidR="00A55193" w:rsidRPr="00E3186C">
        <w:rPr>
          <w:rFonts w:asciiTheme="minorHAnsi" w:hAnsiTheme="minorHAnsi" w:cstheme="minorHAnsi"/>
          <w:sz w:val="24"/>
          <w:szCs w:val="24"/>
        </w:rPr>
        <w:t xml:space="preserve"> (toliau – sutartis)</w:t>
      </w:r>
      <w:r w:rsidR="00D9540A" w:rsidRPr="00E3186C">
        <w:rPr>
          <w:rFonts w:asciiTheme="minorHAnsi" w:hAnsiTheme="minorHAnsi" w:cstheme="minorHAnsi"/>
          <w:sz w:val="24"/>
          <w:szCs w:val="24"/>
        </w:rPr>
        <w:t>.</w:t>
      </w:r>
    </w:p>
    <w:p w14:paraId="3AFD9C48" w14:textId="77777777" w:rsidR="005A7DF0" w:rsidRPr="00E3186C" w:rsidRDefault="005A7DF0" w:rsidP="00E3186C">
      <w:pPr>
        <w:pStyle w:val="Pagrindinistekstas"/>
        <w:spacing w:after="0"/>
        <w:ind w:firstLine="1276"/>
        <w:jc w:val="both"/>
        <w:rPr>
          <w:rFonts w:asciiTheme="minorHAnsi" w:hAnsiTheme="minorHAnsi" w:cstheme="minorHAnsi"/>
          <w:sz w:val="24"/>
          <w:szCs w:val="24"/>
        </w:rPr>
      </w:pPr>
    </w:p>
    <w:p w14:paraId="2E6153F8"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I</w:t>
      </w:r>
      <w:r w:rsidR="00D27448" w:rsidRPr="00E3186C">
        <w:rPr>
          <w:rFonts w:asciiTheme="minorHAnsi" w:hAnsiTheme="minorHAnsi" w:cstheme="minorHAnsi"/>
          <w:b/>
          <w:sz w:val="24"/>
          <w:szCs w:val="24"/>
        </w:rPr>
        <w:t xml:space="preserve"> SKYRIUS</w:t>
      </w:r>
      <w:r w:rsidR="00A55193" w:rsidRPr="00E3186C">
        <w:rPr>
          <w:rFonts w:asciiTheme="minorHAnsi" w:hAnsiTheme="minorHAnsi" w:cstheme="minorHAnsi"/>
          <w:b/>
          <w:sz w:val="24"/>
          <w:szCs w:val="24"/>
        </w:rPr>
        <w:t xml:space="preserve"> </w:t>
      </w:r>
    </w:p>
    <w:p w14:paraId="66DF1474" w14:textId="77777777" w:rsidR="00A55193" w:rsidRPr="00E3186C" w:rsidRDefault="00A55193"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SĄVOKOS IR SUTARTIES AIŠKINIMAS</w:t>
      </w:r>
    </w:p>
    <w:p w14:paraId="17208B4C" w14:textId="77777777" w:rsidR="00732FBC" w:rsidRPr="00E3186C" w:rsidRDefault="00732FBC" w:rsidP="00E3186C">
      <w:pPr>
        <w:pStyle w:val="Pagrindinistekstas"/>
        <w:spacing w:after="0"/>
        <w:jc w:val="center"/>
        <w:rPr>
          <w:rFonts w:asciiTheme="minorHAnsi" w:hAnsiTheme="minorHAnsi" w:cstheme="minorHAnsi"/>
          <w:b/>
          <w:sz w:val="24"/>
          <w:szCs w:val="24"/>
        </w:rPr>
      </w:pPr>
    </w:p>
    <w:p w14:paraId="568C9E54" w14:textId="77777777" w:rsidR="007724D9" w:rsidRPr="00E3186C" w:rsidRDefault="005F30C0"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1. </w:t>
      </w:r>
      <w:r w:rsidR="00A13FC0" w:rsidRPr="00E3186C">
        <w:rPr>
          <w:rFonts w:asciiTheme="minorHAnsi" w:hAnsiTheme="minorHAnsi" w:cstheme="minorHAnsi"/>
          <w:sz w:val="24"/>
          <w:szCs w:val="24"/>
        </w:rPr>
        <w:t xml:space="preserve">Sutartyje vartojamos </w:t>
      </w:r>
      <w:r w:rsidR="00D841A9" w:rsidRPr="00E3186C">
        <w:rPr>
          <w:rFonts w:asciiTheme="minorHAnsi" w:hAnsiTheme="minorHAnsi" w:cstheme="minorHAnsi"/>
          <w:sz w:val="24"/>
          <w:szCs w:val="24"/>
        </w:rPr>
        <w:t xml:space="preserve">ir didžiąja raide rašomos </w:t>
      </w:r>
      <w:r w:rsidR="00A13FC0" w:rsidRPr="00E3186C">
        <w:rPr>
          <w:rFonts w:asciiTheme="minorHAnsi" w:hAnsiTheme="minorHAnsi" w:cstheme="minorHAnsi"/>
          <w:sz w:val="24"/>
          <w:szCs w:val="24"/>
        </w:rPr>
        <w:t>šios sąvokos:</w:t>
      </w:r>
    </w:p>
    <w:p w14:paraId="6BA2CD70" w14:textId="05D11D14" w:rsidR="00A91914" w:rsidRPr="00E3186C" w:rsidRDefault="00A91914"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1.1. </w:t>
      </w:r>
      <w:r w:rsidRPr="00E3186C">
        <w:rPr>
          <w:rFonts w:asciiTheme="minorHAnsi" w:hAnsiTheme="minorHAnsi" w:cstheme="minorHAnsi"/>
          <w:b/>
          <w:sz w:val="24"/>
          <w:szCs w:val="24"/>
        </w:rPr>
        <w:t>Atsinaujinančių išteklių energija</w:t>
      </w:r>
      <w:r w:rsidRPr="00E3186C">
        <w:rPr>
          <w:rFonts w:asciiTheme="minorHAnsi" w:hAnsiTheme="minorHAnsi" w:cstheme="minorHAnsi"/>
          <w:sz w:val="24"/>
          <w:szCs w:val="24"/>
        </w:rPr>
        <w:t xml:space="preserve"> – </w:t>
      </w:r>
      <w:r w:rsidR="00E3186C" w:rsidRPr="00E3186C">
        <w:rPr>
          <w:rFonts w:asciiTheme="minorHAnsi" w:hAnsiTheme="minorHAnsi" w:cstheme="minorHAnsi"/>
          <w:sz w:val="24"/>
          <w:szCs w:val="24"/>
        </w:rPr>
        <w:t>energija iš atsinaujinančių neiškastinių išteklių: vėjo, saulės energija, aeroterminiai,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sidR="00A73F8F">
        <w:rPr>
          <w:rFonts w:asciiTheme="minorHAnsi" w:hAnsiTheme="minorHAnsi" w:cstheme="minorHAnsi"/>
          <w:sz w:val="24"/>
          <w:szCs w:val="24"/>
        </w:rPr>
        <w:t>.</w:t>
      </w:r>
    </w:p>
    <w:p w14:paraId="5FB0221E" w14:textId="625FBFB0" w:rsidR="00E45A09" w:rsidRPr="00E3186C" w:rsidRDefault="00E45A0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A91914" w:rsidRPr="00E3186C">
        <w:rPr>
          <w:rFonts w:asciiTheme="minorHAnsi" w:hAnsiTheme="minorHAnsi" w:cstheme="minorHAnsi"/>
          <w:sz w:val="24"/>
          <w:szCs w:val="24"/>
        </w:rPr>
        <w:t>2</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Pagrindinė sutartis</w:t>
      </w:r>
      <w:r w:rsidRPr="00E3186C">
        <w:rPr>
          <w:rFonts w:asciiTheme="minorHAnsi" w:hAnsiTheme="minorHAnsi" w:cstheme="minorHAnsi"/>
          <w:sz w:val="24"/>
          <w:szCs w:val="24"/>
        </w:rPr>
        <w:t xml:space="preserve"> –</w:t>
      </w:r>
      <w:r w:rsidR="00E315D5" w:rsidRPr="00E3186C">
        <w:rPr>
          <w:rFonts w:asciiTheme="minorHAnsi" w:hAnsiTheme="minorHAnsi" w:cstheme="minorHAnsi"/>
          <w:sz w:val="24"/>
          <w:szCs w:val="24"/>
        </w:rPr>
        <w:t xml:space="preserve"> </w:t>
      </w:r>
      <w:r w:rsidR="00E3186C" w:rsidRPr="00E3186C">
        <w:rPr>
          <w:rFonts w:asciiTheme="minorHAnsi" w:hAnsiTheme="minorHAnsi" w:cstheme="minorHAnsi"/>
          <w:sz w:val="24"/>
          <w:szCs w:val="24"/>
        </w:rPr>
        <w:t>centralizuotos šilumos</w:t>
      </w:r>
      <w:r w:rsidRPr="00E3186C">
        <w:rPr>
          <w:rFonts w:asciiTheme="minorHAnsi" w:hAnsiTheme="minorHAnsi" w:cstheme="minorHAnsi"/>
          <w:sz w:val="24"/>
          <w:szCs w:val="24"/>
        </w:rPr>
        <w:t xml:space="preserve"> pirkimo</w:t>
      </w:r>
      <w:r w:rsidR="00A73F8F">
        <w:rPr>
          <w:rFonts w:asciiTheme="minorHAnsi" w:hAnsiTheme="minorHAnsi" w:cstheme="minorHAnsi"/>
          <w:sz w:val="24"/>
          <w:szCs w:val="24"/>
        </w:rPr>
        <w:t>–</w:t>
      </w:r>
      <w:r w:rsidR="00E3186C" w:rsidRPr="00E3186C">
        <w:rPr>
          <w:rFonts w:asciiTheme="minorHAnsi" w:hAnsiTheme="minorHAnsi" w:cstheme="minorHAnsi"/>
          <w:sz w:val="24"/>
          <w:szCs w:val="24"/>
        </w:rPr>
        <w:t>pardavimo</w:t>
      </w:r>
      <w:r w:rsidRPr="00E3186C">
        <w:rPr>
          <w:rFonts w:asciiTheme="minorHAnsi" w:hAnsiTheme="minorHAnsi" w:cstheme="minorHAnsi"/>
          <w:sz w:val="24"/>
          <w:szCs w:val="24"/>
        </w:rPr>
        <w:t xml:space="preserve"> pagrindinė sutartis, kurią sudaro Vartotojas ir Tiekėjas, vadovaudamiesi Preliminariosios sutarties nuostatomis.</w:t>
      </w:r>
    </w:p>
    <w:p w14:paraId="105D1B1F" w14:textId="1F619818" w:rsidR="007724D9" w:rsidRPr="00E3186C" w:rsidRDefault="00A13FC0"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3</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Prekė</w:t>
      </w:r>
      <w:r w:rsidRPr="00E3186C">
        <w:rPr>
          <w:rFonts w:asciiTheme="minorHAnsi" w:hAnsiTheme="minorHAnsi" w:cstheme="minorHAnsi"/>
          <w:sz w:val="24"/>
          <w:szCs w:val="24"/>
        </w:rPr>
        <w:t xml:space="preserve"> –</w:t>
      </w:r>
      <w:r w:rsidR="001F3C2D" w:rsidRPr="00E3186C">
        <w:rPr>
          <w:rFonts w:asciiTheme="minorHAnsi" w:hAnsiTheme="minorHAnsi" w:cstheme="minorHAnsi"/>
          <w:sz w:val="24"/>
          <w:szCs w:val="24"/>
        </w:rPr>
        <w:t xml:space="preserve"> </w:t>
      </w:r>
      <w:r w:rsidR="0000332F" w:rsidRPr="00E3186C">
        <w:rPr>
          <w:rFonts w:asciiTheme="minorHAnsi" w:hAnsiTheme="minorHAnsi" w:cstheme="minorHAnsi"/>
          <w:sz w:val="24"/>
          <w:szCs w:val="24"/>
        </w:rPr>
        <w:t xml:space="preserve">Tiekėjo produktas – </w:t>
      </w:r>
      <w:r w:rsidR="00E610BB">
        <w:rPr>
          <w:rFonts w:asciiTheme="minorHAnsi" w:hAnsiTheme="minorHAnsi" w:cstheme="minorHAnsi"/>
          <w:sz w:val="24"/>
          <w:szCs w:val="24"/>
        </w:rPr>
        <w:t>centralizuota šiluma</w:t>
      </w:r>
      <w:r w:rsidRPr="00E3186C">
        <w:rPr>
          <w:rFonts w:asciiTheme="minorHAnsi" w:hAnsiTheme="minorHAnsi" w:cstheme="minorHAnsi"/>
          <w:sz w:val="24"/>
          <w:szCs w:val="24"/>
        </w:rPr>
        <w:t>,</w:t>
      </w:r>
      <w:r w:rsidR="00ED3E01">
        <w:rPr>
          <w:rFonts w:asciiTheme="minorHAnsi" w:hAnsiTheme="minorHAnsi" w:cstheme="minorHAnsi"/>
          <w:sz w:val="24"/>
          <w:szCs w:val="24"/>
        </w:rPr>
        <w:t xml:space="preserve"> atitinkanti sutarties 1 priede „Centralizuotos šilumos techninė specifikacija“ nustatytus reikalavimus, </w:t>
      </w:r>
      <w:r w:rsidRPr="00E3186C">
        <w:rPr>
          <w:rFonts w:asciiTheme="minorHAnsi" w:hAnsiTheme="minorHAnsi" w:cstheme="minorHAnsi"/>
          <w:sz w:val="24"/>
          <w:szCs w:val="24"/>
        </w:rPr>
        <w:t>kuri</w:t>
      </w:r>
      <w:r w:rsidR="008B0CCA" w:rsidRPr="00E3186C">
        <w:rPr>
          <w:rFonts w:asciiTheme="minorHAnsi" w:hAnsiTheme="minorHAnsi" w:cstheme="minorHAnsi"/>
          <w:sz w:val="24"/>
          <w:szCs w:val="24"/>
        </w:rPr>
        <w:t xml:space="preserve"> turi</w:t>
      </w:r>
      <w:r w:rsidRPr="00E3186C">
        <w:rPr>
          <w:rFonts w:asciiTheme="minorHAnsi" w:hAnsiTheme="minorHAnsi" w:cstheme="minorHAnsi"/>
          <w:sz w:val="24"/>
          <w:szCs w:val="24"/>
        </w:rPr>
        <w:t xml:space="preserve"> būti tiekia</w:t>
      </w:r>
      <w:r w:rsidR="001605C7" w:rsidRPr="00E3186C">
        <w:rPr>
          <w:rFonts w:asciiTheme="minorHAnsi" w:hAnsiTheme="minorHAnsi" w:cstheme="minorHAnsi"/>
          <w:sz w:val="24"/>
          <w:szCs w:val="24"/>
        </w:rPr>
        <w:t xml:space="preserve">ma </w:t>
      </w:r>
      <w:r w:rsidR="00CB3DBC" w:rsidRPr="00E3186C">
        <w:rPr>
          <w:rFonts w:asciiTheme="minorHAnsi" w:hAnsiTheme="minorHAnsi" w:cstheme="minorHAnsi"/>
          <w:sz w:val="24"/>
          <w:szCs w:val="24"/>
        </w:rPr>
        <w:t>V</w:t>
      </w:r>
      <w:r w:rsidR="001605C7" w:rsidRPr="00E3186C">
        <w:rPr>
          <w:rFonts w:asciiTheme="minorHAnsi" w:hAnsiTheme="minorHAnsi" w:cstheme="minorHAnsi"/>
          <w:sz w:val="24"/>
          <w:szCs w:val="24"/>
        </w:rPr>
        <w:t xml:space="preserve">artotojui pagal </w:t>
      </w:r>
      <w:r w:rsidR="001F3C2D" w:rsidRPr="00E3186C">
        <w:rPr>
          <w:rFonts w:asciiTheme="minorHAnsi" w:hAnsiTheme="minorHAnsi" w:cstheme="minorHAnsi"/>
          <w:sz w:val="24"/>
          <w:szCs w:val="24"/>
        </w:rPr>
        <w:t xml:space="preserve">šią </w:t>
      </w:r>
      <w:r w:rsidR="001605C7" w:rsidRPr="00E3186C">
        <w:rPr>
          <w:rFonts w:asciiTheme="minorHAnsi" w:hAnsiTheme="minorHAnsi" w:cstheme="minorHAnsi"/>
          <w:sz w:val="24"/>
          <w:szCs w:val="24"/>
        </w:rPr>
        <w:t>sutartį</w:t>
      </w:r>
      <w:r w:rsidR="00D27448" w:rsidRPr="00E3186C">
        <w:rPr>
          <w:rFonts w:asciiTheme="minorHAnsi" w:hAnsiTheme="minorHAnsi" w:cstheme="minorHAnsi"/>
          <w:sz w:val="24"/>
          <w:szCs w:val="24"/>
        </w:rPr>
        <w:t>.</w:t>
      </w:r>
    </w:p>
    <w:p w14:paraId="41248897" w14:textId="1C524528" w:rsidR="00E610BB" w:rsidRDefault="00431E56" w:rsidP="00E3186C">
      <w:pPr>
        <w:pStyle w:val="Pagrindinistekstas"/>
        <w:spacing w:after="0"/>
        <w:ind w:firstLine="851"/>
        <w:jc w:val="both"/>
        <w:rPr>
          <w:rFonts w:asciiTheme="minorHAnsi" w:hAnsiTheme="minorHAnsi" w:cstheme="minorHAnsi"/>
          <w:bCs/>
          <w:spacing w:val="2"/>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4</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Prekės įkaini</w:t>
      </w:r>
      <w:r w:rsidR="00E610BB">
        <w:rPr>
          <w:rFonts w:asciiTheme="minorHAnsi" w:hAnsiTheme="minorHAnsi" w:cstheme="minorHAnsi"/>
          <w:b/>
          <w:sz w:val="24"/>
          <w:szCs w:val="24"/>
        </w:rPr>
        <w:t>s</w:t>
      </w:r>
      <w:r w:rsidRPr="00E3186C">
        <w:rPr>
          <w:rFonts w:asciiTheme="minorHAnsi" w:hAnsiTheme="minorHAnsi" w:cstheme="minorHAnsi"/>
          <w:sz w:val="24"/>
          <w:szCs w:val="24"/>
        </w:rPr>
        <w:t xml:space="preserve"> – </w:t>
      </w:r>
      <w:r w:rsidR="00E610BB" w:rsidRPr="00E610BB">
        <w:rPr>
          <w:rFonts w:asciiTheme="minorHAnsi" w:hAnsiTheme="minorHAnsi" w:cstheme="minorHAnsi"/>
          <w:bCs/>
          <w:spacing w:val="2"/>
          <w:sz w:val="24"/>
          <w:szCs w:val="24"/>
        </w:rPr>
        <w:t>Prekės mato vieneto (šilumos kilovatvalandės (kWh) kaina, kuri nustatoma pagal Šilumos kainų nustatymo metodiką, patvirtintą Valstybinės energetikos reguliavimo tarybos</w:t>
      </w:r>
      <w:r w:rsidR="00A73F8F">
        <w:rPr>
          <w:rFonts w:asciiTheme="minorHAnsi" w:hAnsiTheme="minorHAnsi" w:cstheme="minorHAnsi"/>
          <w:bCs/>
          <w:spacing w:val="2"/>
          <w:sz w:val="24"/>
          <w:szCs w:val="24"/>
        </w:rPr>
        <w:t xml:space="preserve"> 2009 m. liepos 8 d. nutarimu</w:t>
      </w:r>
      <w:r w:rsidR="00E610BB" w:rsidRPr="00E610BB">
        <w:rPr>
          <w:rFonts w:asciiTheme="minorHAnsi" w:hAnsiTheme="minorHAnsi" w:cstheme="minorHAnsi"/>
          <w:bCs/>
          <w:spacing w:val="2"/>
          <w:sz w:val="24"/>
          <w:szCs w:val="24"/>
        </w:rPr>
        <w:t xml:space="preserve"> Nr. O3-96, be pri</w:t>
      </w:r>
      <w:r w:rsidR="00A73F8F">
        <w:rPr>
          <w:rFonts w:asciiTheme="minorHAnsi" w:hAnsiTheme="minorHAnsi" w:cstheme="minorHAnsi"/>
          <w:bCs/>
          <w:spacing w:val="2"/>
          <w:sz w:val="24"/>
          <w:szCs w:val="24"/>
        </w:rPr>
        <w:t>dėtinės vertės mokesčio (toliau </w:t>
      </w:r>
      <w:r w:rsidR="00E610BB" w:rsidRPr="00E610BB">
        <w:rPr>
          <w:rFonts w:asciiTheme="minorHAnsi" w:hAnsiTheme="minorHAnsi" w:cstheme="minorHAnsi"/>
          <w:bCs/>
          <w:spacing w:val="2"/>
          <w:sz w:val="24"/>
          <w:szCs w:val="24"/>
        </w:rPr>
        <w:t>– PVM)</w:t>
      </w:r>
      <w:r w:rsidR="00A73F8F">
        <w:rPr>
          <w:rFonts w:asciiTheme="minorHAnsi" w:hAnsiTheme="minorHAnsi" w:cstheme="minorHAnsi"/>
          <w:bCs/>
          <w:spacing w:val="2"/>
          <w:sz w:val="24"/>
          <w:szCs w:val="24"/>
        </w:rPr>
        <w:t>. Įkainis</w:t>
      </w:r>
      <w:r w:rsidR="00E610BB">
        <w:rPr>
          <w:rFonts w:asciiTheme="minorHAnsi" w:hAnsiTheme="minorHAnsi" w:cstheme="minorHAnsi"/>
          <w:bCs/>
          <w:spacing w:val="2"/>
          <w:sz w:val="24"/>
          <w:szCs w:val="24"/>
        </w:rPr>
        <w:t xml:space="preserve"> </w:t>
      </w:r>
      <w:r w:rsidR="00E610BB" w:rsidRPr="00E610BB">
        <w:rPr>
          <w:rFonts w:asciiTheme="minorHAnsi" w:hAnsiTheme="minorHAnsi" w:cstheme="minorHAnsi"/>
          <w:bCs/>
          <w:spacing w:val="2"/>
          <w:sz w:val="24"/>
          <w:szCs w:val="24"/>
        </w:rPr>
        <w:t>nurodyt</w:t>
      </w:r>
      <w:r w:rsidR="00A73F8F">
        <w:rPr>
          <w:rFonts w:asciiTheme="minorHAnsi" w:hAnsiTheme="minorHAnsi" w:cstheme="minorHAnsi"/>
          <w:bCs/>
          <w:spacing w:val="2"/>
          <w:sz w:val="24"/>
          <w:szCs w:val="24"/>
        </w:rPr>
        <w:t>as Preliminariosios sutarties 2 </w:t>
      </w:r>
      <w:r w:rsidR="00E610BB" w:rsidRPr="00E610BB">
        <w:rPr>
          <w:rFonts w:asciiTheme="minorHAnsi" w:hAnsiTheme="minorHAnsi" w:cstheme="minorHAnsi"/>
          <w:bCs/>
          <w:spacing w:val="2"/>
          <w:sz w:val="24"/>
          <w:szCs w:val="24"/>
        </w:rPr>
        <w:t xml:space="preserve">priede. </w:t>
      </w:r>
    </w:p>
    <w:p w14:paraId="517FB55C" w14:textId="6A50ACC1" w:rsidR="007724D9" w:rsidRPr="00E3186C" w:rsidRDefault="00A13FC0" w:rsidP="00E610BB">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5</w:t>
      </w:r>
      <w:r w:rsidRPr="00E3186C">
        <w:rPr>
          <w:rFonts w:asciiTheme="minorHAnsi" w:hAnsiTheme="minorHAnsi" w:cstheme="minorHAnsi"/>
          <w:sz w:val="24"/>
          <w:szCs w:val="24"/>
        </w:rPr>
        <w:t>.</w:t>
      </w:r>
      <w:r w:rsidR="00E45A09" w:rsidRPr="00E3186C">
        <w:rPr>
          <w:rFonts w:asciiTheme="minorHAnsi" w:hAnsiTheme="minorHAnsi" w:cstheme="minorHAnsi"/>
          <w:b/>
          <w:sz w:val="24"/>
          <w:szCs w:val="24"/>
        </w:rPr>
        <w:t xml:space="preserve"> </w:t>
      </w:r>
      <w:r w:rsidRPr="00E3186C">
        <w:rPr>
          <w:rFonts w:asciiTheme="minorHAnsi" w:hAnsiTheme="minorHAnsi" w:cstheme="minorHAnsi"/>
          <w:b/>
          <w:sz w:val="24"/>
          <w:szCs w:val="24"/>
        </w:rPr>
        <w:t xml:space="preserve">Preliminarioji sutartis </w:t>
      </w:r>
      <w:r w:rsidRPr="00E3186C">
        <w:rPr>
          <w:rFonts w:asciiTheme="minorHAnsi" w:hAnsiTheme="minorHAnsi" w:cstheme="minorHAnsi"/>
          <w:sz w:val="24"/>
          <w:szCs w:val="24"/>
        </w:rPr>
        <w:t>– 20</w:t>
      </w:r>
      <w:r w:rsidR="009C1019">
        <w:rPr>
          <w:rFonts w:asciiTheme="minorHAnsi" w:hAnsiTheme="minorHAnsi" w:cstheme="minorHAnsi"/>
          <w:sz w:val="24"/>
          <w:szCs w:val="24"/>
        </w:rPr>
        <w:t xml:space="preserve">24 </w:t>
      </w:r>
      <w:r w:rsidRPr="00E3186C">
        <w:rPr>
          <w:rFonts w:asciiTheme="minorHAnsi" w:hAnsiTheme="minorHAnsi" w:cstheme="minorHAnsi"/>
          <w:sz w:val="24"/>
          <w:szCs w:val="24"/>
        </w:rPr>
        <w:t xml:space="preserve">m. </w:t>
      </w:r>
      <w:r w:rsidR="009C1019">
        <w:rPr>
          <w:rFonts w:asciiTheme="minorHAnsi" w:hAnsiTheme="minorHAnsi" w:cstheme="minorHAnsi"/>
          <w:sz w:val="24"/>
          <w:szCs w:val="24"/>
        </w:rPr>
        <w:t xml:space="preserve">gruodžio 13 d. </w:t>
      </w:r>
      <w:r w:rsidR="00E610BB">
        <w:rPr>
          <w:rFonts w:asciiTheme="minorHAnsi" w:hAnsiTheme="minorHAnsi" w:cstheme="minorHAnsi"/>
          <w:sz w:val="24"/>
          <w:szCs w:val="24"/>
        </w:rPr>
        <w:t>centralizuotos šilumos</w:t>
      </w:r>
      <w:r w:rsidR="00F15C51" w:rsidRPr="00E3186C">
        <w:rPr>
          <w:rFonts w:asciiTheme="minorHAnsi" w:hAnsiTheme="minorHAnsi" w:cstheme="minorHAnsi"/>
          <w:sz w:val="24"/>
          <w:szCs w:val="24"/>
        </w:rPr>
        <w:t xml:space="preserve"> pirkimo</w:t>
      </w:r>
      <w:r w:rsidR="00A73F8F">
        <w:rPr>
          <w:rFonts w:asciiTheme="minorHAnsi" w:hAnsiTheme="minorHAnsi" w:cstheme="minorHAnsi"/>
          <w:sz w:val="24"/>
          <w:szCs w:val="24"/>
        </w:rPr>
        <w:t>–</w:t>
      </w:r>
      <w:r w:rsidR="00E610BB">
        <w:rPr>
          <w:rFonts w:asciiTheme="minorHAnsi" w:hAnsiTheme="minorHAnsi" w:cstheme="minorHAnsi"/>
          <w:sz w:val="24"/>
          <w:szCs w:val="24"/>
        </w:rPr>
        <w:t>pardavimo</w:t>
      </w:r>
      <w:r w:rsidR="00F15C51" w:rsidRPr="00E3186C">
        <w:rPr>
          <w:rFonts w:asciiTheme="minorHAnsi" w:hAnsiTheme="minorHAnsi" w:cstheme="minorHAnsi"/>
          <w:sz w:val="24"/>
          <w:szCs w:val="24"/>
        </w:rPr>
        <w:t xml:space="preserve"> p</w:t>
      </w:r>
      <w:r w:rsidR="00431E56" w:rsidRPr="00E3186C">
        <w:rPr>
          <w:rFonts w:asciiTheme="minorHAnsi" w:hAnsiTheme="minorHAnsi" w:cstheme="minorHAnsi"/>
          <w:sz w:val="24"/>
          <w:szCs w:val="24"/>
        </w:rPr>
        <w:t xml:space="preserve">reliminarioji sutartis Nr. </w:t>
      </w:r>
      <w:r w:rsidR="009C1019">
        <w:rPr>
          <w:rFonts w:asciiTheme="minorHAnsi" w:hAnsiTheme="minorHAnsi" w:cstheme="minorHAnsi"/>
          <w:sz w:val="24"/>
          <w:szCs w:val="24"/>
        </w:rPr>
        <w:t>SR-687</w:t>
      </w:r>
      <w:r w:rsidR="000A0440" w:rsidRPr="00E3186C">
        <w:rPr>
          <w:rFonts w:asciiTheme="minorHAnsi" w:hAnsiTheme="minorHAnsi" w:cstheme="minorHAnsi"/>
          <w:sz w:val="24"/>
          <w:szCs w:val="24"/>
        </w:rPr>
        <w:t xml:space="preserve">, kuri nustato sąlygas, teikiamas </w:t>
      </w:r>
      <w:r w:rsidR="00E315D5" w:rsidRPr="00E3186C">
        <w:rPr>
          <w:rFonts w:asciiTheme="minorHAnsi" w:hAnsiTheme="minorHAnsi" w:cstheme="minorHAnsi"/>
          <w:sz w:val="24"/>
          <w:szCs w:val="24"/>
        </w:rPr>
        <w:t>P</w:t>
      </w:r>
      <w:r w:rsidR="000A0440" w:rsidRPr="00E3186C">
        <w:rPr>
          <w:rFonts w:asciiTheme="minorHAnsi" w:hAnsiTheme="minorHAnsi" w:cstheme="minorHAnsi"/>
          <w:sz w:val="24"/>
          <w:szCs w:val="24"/>
        </w:rPr>
        <w:t>agrindinėms sutartims, sudarytoms Preliminarios</w:t>
      </w:r>
      <w:r w:rsidR="00D841A9" w:rsidRPr="00E3186C">
        <w:rPr>
          <w:rFonts w:asciiTheme="minorHAnsi" w:hAnsiTheme="minorHAnsi" w:cstheme="minorHAnsi"/>
          <w:sz w:val="24"/>
          <w:szCs w:val="24"/>
        </w:rPr>
        <w:t>ios</w:t>
      </w:r>
      <w:r w:rsidR="000A0440" w:rsidRPr="00E3186C">
        <w:rPr>
          <w:rFonts w:asciiTheme="minorHAnsi" w:hAnsiTheme="minorHAnsi" w:cstheme="minorHAnsi"/>
          <w:sz w:val="24"/>
          <w:szCs w:val="24"/>
        </w:rPr>
        <w:t xml:space="preserve"> sutarties galiojimo laikotarpiu</w:t>
      </w:r>
      <w:r w:rsidR="00D27448" w:rsidRPr="00E3186C">
        <w:rPr>
          <w:rFonts w:asciiTheme="minorHAnsi" w:hAnsiTheme="minorHAnsi" w:cstheme="minorHAnsi"/>
          <w:sz w:val="24"/>
          <w:szCs w:val="24"/>
        </w:rPr>
        <w:t>.</w:t>
      </w:r>
    </w:p>
    <w:p w14:paraId="3BD5EDBE" w14:textId="77777777" w:rsidR="007724D9" w:rsidRPr="00E3186C" w:rsidRDefault="007724D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F33C31"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S</w:t>
      </w:r>
      <w:r w:rsidR="00F33C31" w:rsidRPr="00E3186C">
        <w:rPr>
          <w:rFonts w:asciiTheme="minorHAnsi" w:hAnsiTheme="minorHAnsi" w:cstheme="minorHAnsi"/>
          <w:sz w:val="24"/>
          <w:szCs w:val="24"/>
        </w:rPr>
        <w:t>utartyje neapibrėžtos sąvokos aiškinamos</w:t>
      </w:r>
      <w:r w:rsidR="00256223"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vadovaujantis Preliminariojoje sutartyje, </w:t>
      </w:r>
      <w:r w:rsidR="00151484" w:rsidRPr="00E3186C">
        <w:rPr>
          <w:rFonts w:asciiTheme="minorHAnsi" w:hAnsiTheme="minorHAnsi" w:cstheme="minorHAnsi"/>
          <w:sz w:val="24"/>
          <w:szCs w:val="24"/>
        </w:rPr>
        <w:t>k</w:t>
      </w:r>
      <w:r w:rsidR="00F33C31" w:rsidRPr="00E3186C">
        <w:rPr>
          <w:rFonts w:asciiTheme="minorHAnsi" w:hAnsiTheme="minorHAnsi" w:cstheme="minorHAnsi"/>
          <w:sz w:val="24"/>
          <w:szCs w:val="24"/>
        </w:rPr>
        <w:t>onkurso sąlygose ir teisės aktuose nustatytu reglamentavimu.</w:t>
      </w:r>
    </w:p>
    <w:p w14:paraId="190E5982" w14:textId="77777777" w:rsidR="00BC5076" w:rsidRPr="00E3186C" w:rsidRDefault="007724D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952C5E" w:rsidRPr="00E3186C">
        <w:rPr>
          <w:rFonts w:asciiTheme="minorHAnsi" w:hAnsiTheme="minorHAnsi" w:cstheme="minorHAnsi"/>
          <w:sz w:val="24"/>
          <w:szCs w:val="24"/>
        </w:rPr>
        <w:t xml:space="preserve">. Šalių santykių dėl </w:t>
      </w:r>
      <w:r w:rsidR="006101E7" w:rsidRPr="00E3186C">
        <w:rPr>
          <w:rFonts w:asciiTheme="minorHAnsi" w:hAnsiTheme="minorHAnsi" w:cstheme="minorHAnsi"/>
          <w:sz w:val="24"/>
          <w:szCs w:val="24"/>
        </w:rPr>
        <w:t xml:space="preserve">Prekės </w:t>
      </w:r>
      <w:r w:rsidR="00A55193" w:rsidRPr="00E3186C">
        <w:rPr>
          <w:rFonts w:asciiTheme="minorHAnsi" w:hAnsiTheme="minorHAnsi" w:cstheme="minorHAnsi"/>
          <w:sz w:val="24"/>
          <w:szCs w:val="24"/>
        </w:rPr>
        <w:t>tiekimo</w:t>
      </w:r>
      <w:r w:rsidR="00952C5E" w:rsidRPr="00E3186C">
        <w:rPr>
          <w:rFonts w:asciiTheme="minorHAnsi" w:hAnsiTheme="minorHAnsi" w:cstheme="minorHAnsi"/>
          <w:sz w:val="24"/>
          <w:szCs w:val="24"/>
        </w:rPr>
        <w:t xml:space="preserve"> Preliminarios</w:t>
      </w:r>
      <w:r w:rsidR="00B60BD3" w:rsidRPr="00E3186C">
        <w:rPr>
          <w:rFonts w:asciiTheme="minorHAnsi" w:hAnsiTheme="minorHAnsi" w:cstheme="minorHAnsi"/>
          <w:sz w:val="24"/>
          <w:szCs w:val="24"/>
        </w:rPr>
        <w:t>ios</w:t>
      </w:r>
      <w:r w:rsidR="00952C5E" w:rsidRPr="00E3186C">
        <w:rPr>
          <w:rFonts w:asciiTheme="minorHAnsi" w:hAnsiTheme="minorHAnsi" w:cstheme="minorHAnsi"/>
          <w:sz w:val="24"/>
          <w:szCs w:val="24"/>
        </w:rPr>
        <w:t xml:space="preserve"> sutarties reguliavimas, tiesiogiai a</w:t>
      </w:r>
      <w:r w:rsidR="00C92EBF" w:rsidRPr="00E3186C">
        <w:rPr>
          <w:rFonts w:asciiTheme="minorHAnsi" w:hAnsiTheme="minorHAnsi" w:cstheme="minorHAnsi"/>
          <w:sz w:val="24"/>
          <w:szCs w:val="24"/>
        </w:rPr>
        <w:t>r netiesiogiai susijęs su s</w:t>
      </w:r>
      <w:r w:rsidR="00952C5E" w:rsidRPr="00E3186C">
        <w:rPr>
          <w:rFonts w:asciiTheme="minorHAnsi" w:hAnsiTheme="minorHAnsi" w:cstheme="minorHAnsi"/>
          <w:sz w:val="24"/>
          <w:szCs w:val="24"/>
        </w:rPr>
        <w:t xml:space="preserve">utarties dalyku, lieka galioti ir turi būti taikomas </w:t>
      </w:r>
      <w:r w:rsidR="00384D33" w:rsidRPr="00E3186C">
        <w:rPr>
          <w:rFonts w:asciiTheme="minorHAnsi" w:hAnsiTheme="minorHAnsi" w:cstheme="minorHAnsi"/>
          <w:sz w:val="24"/>
          <w:szCs w:val="24"/>
        </w:rPr>
        <w:t>Š</w:t>
      </w:r>
      <w:r w:rsidR="00952C5E" w:rsidRPr="00E3186C">
        <w:rPr>
          <w:rFonts w:asciiTheme="minorHAnsi" w:hAnsiTheme="minorHAnsi" w:cstheme="minorHAnsi"/>
          <w:sz w:val="24"/>
          <w:szCs w:val="24"/>
        </w:rPr>
        <w:t xml:space="preserve">alių santykiams tiek, kiek </w:t>
      </w:r>
      <w:r w:rsidR="004C7B7C" w:rsidRPr="00E3186C">
        <w:rPr>
          <w:rFonts w:asciiTheme="minorHAnsi" w:hAnsiTheme="minorHAnsi" w:cstheme="minorHAnsi"/>
          <w:sz w:val="24"/>
          <w:szCs w:val="24"/>
        </w:rPr>
        <w:t>s</w:t>
      </w:r>
      <w:r w:rsidR="00952C5E" w:rsidRPr="00E3186C">
        <w:rPr>
          <w:rFonts w:asciiTheme="minorHAnsi" w:hAnsiTheme="minorHAnsi" w:cstheme="minorHAnsi"/>
          <w:sz w:val="24"/>
          <w:szCs w:val="24"/>
        </w:rPr>
        <w:t xml:space="preserve">utartis nenustato specialaus </w:t>
      </w:r>
      <w:r w:rsidR="00384D33" w:rsidRPr="00E3186C">
        <w:rPr>
          <w:rFonts w:asciiTheme="minorHAnsi" w:hAnsiTheme="minorHAnsi" w:cstheme="minorHAnsi"/>
          <w:sz w:val="24"/>
          <w:szCs w:val="24"/>
        </w:rPr>
        <w:t>Š</w:t>
      </w:r>
      <w:r w:rsidR="00952C5E" w:rsidRPr="00E3186C">
        <w:rPr>
          <w:rFonts w:asciiTheme="minorHAnsi" w:hAnsiTheme="minorHAnsi" w:cstheme="minorHAnsi"/>
          <w:sz w:val="24"/>
          <w:szCs w:val="24"/>
        </w:rPr>
        <w:t>alių santykių reguliavimo.</w:t>
      </w:r>
    </w:p>
    <w:p w14:paraId="568C8EA4" w14:textId="77777777" w:rsidR="008C621C" w:rsidRPr="00E3186C" w:rsidRDefault="008C621C" w:rsidP="00E3186C">
      <w:pPr>
        <w:pStyle w:val="Pagrindinistekstas"/>
        <w:spacing w:after="0"/>
        <w:jc w:val="center"/>
        <w:rPr>
          <w:rFonts w:asciiTheme="minorHAnsi" w:hAnsiTheme="minorHAnsi" w:cstheme="minorHAnsi"/>
          <w:b/>
          <w:bCs/>
          <w:sz w:val="24"/>
          <w:szCs w:val="24"/>
        </w:rPr>
      </w:pPr>
    </w:p>
    <w:p w14:paraId="69490F2E"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bCs/>
          <w:sz w:val="24"/>
          <w:szCs w:val="24"/>
        </w:rPr>
        <w:t>II</w:t>
      </w:r>
      <w:r w:rsidR="00D27448" w:rsidRPr="00E3186C">
        <w:rPr>
          <w:rFonts w:asciiTheme="minorHAnsi" w:hAnsiTheme="minorHAnsi" w:cstheme="minorHAnsi"/>
          <w:b/>
          <w:sz w:val="24"/>
          <w:szCs w:val="24"/>
        </w:rPr>
        <w:t xml:space="preserve"> SKYRIUS </w:t>
      </w:r>
    </w:p>
    <w:p w14:paraId="32D83D3D" w14:textId="77777777" w:rsidR="00D8562D"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ŠALIŲ PAREIŠKIMAI IR GARANTIJOS</w:t>
      </w:r>
    </w:p>
    <w:p w14:paraId="2CB22BB9" w14:textId="77777777" w:rsidR="00E315D5" w:rsidRPr="00E3186C" w:rsidRDefault="00E315D5" w:rsidP="00E3186C">
      <w:pPr>
        <w:pStyle w:val="Pagrindinistekstas"/>
        <w:spacing w:after="0"/>
        <w:ind w:firstLine="851"/>
        <w:jc w:val="center"/>
        <w:rPr>
          <w:rFonts w:asciiTheme="minorHAnsi" w:hAnsiTheme="minorHAnsi" w:cstheme="minorHAnsi"/>
          <w:b/>
          <w:bCs/>
          <w:sz w:val="24"/>
          <w:szCs w:val="24"/>
        </w:rPr>
      </w:pPr>
    </w:p>
    <w:p w14:paraId="4A441486" w14:textId="46A87043"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3F2CBE" w:rsidRPr="00E3186C">
        <w:rPr>
          <w:rFonts w:asciiTheme="minorHAnsi" w:hAnsiTheme="minorHAnsi" w:cstheme="minorHAnsi"/>
          <w:sz w:val="24"/>
          <w:szCs w:val="24"/>
        </w:rPr>
        <w:t>Kiekviena Šalis</w:t>
      </w:r>
      <w:r w:rsidR="00FD22D4"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pareiškia ir</w:t>
      </w:r>
      <w:r w:rsidR="004B176E" w:rsidRPr="00E3186C">
        <w:rPr>
          <w:rFonts w:asciiTheme="minorHAnsi" w:hAnsiTheme="minorHAnsi" w:cstheme="minorHAnsi"/>
          <w:sz w:val="24"/>
          <w:szCs w:val="24"/>
        </w:rPr>
        <w:t xml:space="preserve"> garantuoja, kad</w:t>
      </w:r>
      <w:r w:rsidR="00D8562D" w:rsidRPr="00E3186C">
        <w:rPr>
          <w:rFonts w:asciiTheme="minorHAnsi" w:hAnsiTheme="minorHAnsi" w:cstheme="minorHAnsi"/>
          <w:sz w:val="24"/>
          <w:szCs w:val="24"/>
        </w:rPr>
        <w:t xml:space="preserve"> </w:t>
      </w:r>
      <w:r w:rsidR="008C621C" w:rsidRPr="00E3186C">
        <w:rPr>
          <w:rFonts w:asciiTheme="minorHAnsi" w:hAnsiTheme="minorHAnsi" w:cstheme="minorHAnsi"/>
          <w:sz w:val="24"/>
          <w:szCs w:val="24"/>
        </w:rPr>
        <w:t>p</w:t>
      </w:r>
      <w:r w:rsidR="00F33C31" w:rsidRPr="00E3186C">
        <w:rPr>
          <w:rFonts w:asciiTheme="minorHAnsi" w:hAnsiTheme="minorHAnsi" w:cstheme="minorHAnsi"/>
          <w:sz w:val="24"/>
          <w:szCs w:val="24"/>
        </w:rPr>
        <w:t xml:space="preserve">asiūlyme ir </w:t>
      </w:r>
      <w:r w:rsidR="00D27448" w:rsidRPr="00E3186C">
        <w:rPr>
          <w:rFonts w:asciiTheme="minorHAnsi" w:hAnsiTheme="minorHAnsi" w:cstheme="minorHAnsi"/>
          <w:sz w:val="24"/>
          <w:szCs w:val="24"/>
        </w:rPr>
        <w:t>(</w:t>
      </w:r>
      <w:r w:rsidR="00F33C31"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Preliminariojoje sutartyje jo</w:t>
      </w:r>
      <w:r w:rsidR="00B77D6C">
        <w:rPr>
          <w:rFonts w:asciiTheme="minorHAnsi" w:hAnsiTheme="minorHAnsi" w:cstheme="minorHAnsi"/>
          <w:sz w:val="24"/>
          <w:szCs w:val="24"/>
        </w:rPr>
        <w:t>s</w:t>
      </w:r>
      <w:r w:rsidR="00D8562D" w:rsidRPr="00E3186C">
        <w:rPr>
          <w:rFonts w:asciiTheme="minorHAnsi" w:hAnsiTheme="minorHAnsi" w:cstheme="minorHAnsi"/>
          <w:sz w:val="24"/>
          <w:szCs w:val="24"/>
        </w:rPr>
        <w:t xml:space="preserve"> pateikti pareiškimai ir garantijos yra teisingi.</w:t>
      </w:r>
    </w:p>
    <w:p w14:paraId="30D43AFD" w14:textId="77777777" w:rsidR="003F2CBE"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lastRenderedPageBreak/>
        <w:t>5</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A55193" w:rsidRPr="00E3186C">
        <w:rPr>
          <w:rFonts w:asciiTheme="minorHAnsi" w:hAnsiTheme="minorHAnsi" w:cstheme="minorHAnsi"/>
          <w:sz w:val="24"/>
          <w:szCs w:val="24"/>
        </w:rPr>
        <w:t>Tiekėjas</w:t>
      </w:r>
      <w:r w:rsidR="004C0C4D"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pareiškia ir garantuoja, kad</w:t>
      </w:r>
      <w:r w:rsidR="003F2CBE" w:rsidRPr="00E3186C">
        <w:rPr>
          <w:rFonts w:asciiTheme="minorHAnsi" w:hAnsiTheme="minorHAnsi" w:cstheme="minorHAnsi"/>
          <w:sz w:val="24"/>
          <w:szCs w:val="24"/>
        </w:rPr>
        <w:t>:</w:t>
      </w:r>
    </w:p>
    <w:p w14:paraId="58E7BB60" w14:textId="77777777" w:rsidR="005905AE" w:rsidRPr="00E3186C" w:rsidRDefault="003F2CBE"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5.1. </w:t>
      </w:r>
      <w:r w:rsidR="00A55193" w:rsidRPr="00E3186C">
        <w:rPr>
          <w:rFonts w:asciiTheme="minorHAnsi" w:hAnsiTheme="minorHAnsi" w:cstheme="minorHAnsi"/>
          <w:sz w:val="24"/>
          <w:szCs w:val="24"/>
        </w:rPr>
        <w:t>Prekės tiekimo</w:t>
      </w:r>
      <w:r w:rsidR="003038F0"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metu sukurtas materialus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nematerialus rezultatas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jo dalys nepažeis jokių trečiųjų asmenų teisių, nebus perduotas tretiesiems asmenims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nebus panaudotas jokiais kitais tikslais negu </w:t>
      </w:r>
      <w:r w:rsidRPr="00E3186C">
        <w:rPr>
          <w:rFonts w:asciiTheme="minorHAnsi" w:hAnsiTheme="minorHAnsi" w:cstheme="minorHAnsi"/>
          <w:sz w:val="24"/>
          <w:szCs w:val="24"/>
        </w:rPr>
        <w:t xml:space="preserve">šios </w:t>
      </w:r>
      <w:r w:rsidR="004C7B7C" w:rsidRPr="00E3186C">
        <w:rPr>
          <w:rFonts w:asciiTheme="minorHAnsi" w:hAnsiTheme="minorHAnsi" w:cstheme="minorHAnsi"/>
          <w:sz w:val="24"/>
          <w:szCs w:val="24"/>
        </w:rPr>
        <w:t>s</w:t>
      </w:r>
      <w:r w:rsidR="00D8562D" w:rsidRPr="00E3186C">
        <w:rPr>
          <w:rFonts w:asciiTheme="minorHAnsi" w:hAnsiTheme="minorHAnsi" w:cstheme="minorHAnsi"/>
          <w:sz w:val="24"/>
          <w:szCs w:val="24"/>
        </w:rPr>
        <w:t>utar</w:t>
      </w:r>
      <w:r w:rsidRPr="00E3186C">
        <w:rPr>
          <w:rFonts w:asciiTheme="minorHAnsi" w:hAnsiTheme="minorHAnsi" w:cstheme="minorHAnsi"/>
          <w:sz w:val="24"/>
          <w:szCs w:val="24"/>
        </w:rPr>
        <w:t>ties</w:t>
      </w:r>
      <w:r w:rsidR="00D8562D" w:rsidRPr="00E3186C">
        <w:rPr>
          <w:rFonts w:asciiTheme="minorHAnsi" w:hAnsiTheme="minorHAnsi" w:cstheme="minorHAnsi"/>
          <w:sz w:val="24"/>
          <w:szCs w:val="24"/>
        </w:rPr>
        <w:t xml:space="preserve"> </w:t>
      </w:r>
      <w:r w:rsidR="008A09CB" w:rsidRPr="00E3186C">
        <w:rPr>
          <w:rFonts w:asciiTheme="minorHAnsi" w:hAnsiTheme="minorHAnsi" w:cstheme="minorHAnsi"/>
          <w:sz w:val="24"/>
          <w:szCs w:val="24"/>
        </w:rPr>
        <w:t>vykdy</w:t>
      </w:r>
      <w:r w:rsidRPr="00E3186C">
        <w:rPr>
          <w:rFonts w:asciiTheme="minorHAnsi" w:hAnsiTheme="minorHAnsi" w:cstheme="minorHAnsi"/>
          <w:sz w:val="24"/>
          <w:szCs w:val="24"/>
        </w:rPr>
        <w:t>mas;</w:t>
      </w:r>
    </w:p>
    <w:p w14:paraId="4D0C25F2" w14:textId="77777777" w:rsidR="008F18B0" w:rsidRPr="00E3186C" w:rsidRDefault="003F2CBE"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5.2.</w:t>
      </w:r>
      <w:r w:rsidR="008F18B0" w:rsidRPr="00E3186C">
        <w:rPr>
          <w:rFonts w:asciiTheme="minorHAnsi" w:hAnsiTheme="minorHAnsi" w:cstheme="minorHAnsi"/>
          <w:sz w:val="24"/>
          <w:szCs w:val="24"/>
        </w:rPr>
        <w:t xml:space="preserve"> jis turi visus leidimus, licencijas, darbuotojus, lėšas, žinias ir pajėgumus, teisės aktų reikalaujamus ir reikalingus teisėtai ir tinkamai įvykdyti sutartį;</w:t>
      </w:r>
    </w:p>
    <w:p w14:paraId="6618871C" w14:textId="222A06CA" w:rsidR="008F18B0" w:rsidRPr="00E3186C" w:rsidRDefault="008F18B0"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5.3. visa informacija (įskaitant informaciją apie atitiktį </w:t>
      </w:r>
      <w:r w:rsidR="00260025">
        <w:rPr>
          <w:rFonts w:asciiTheme="minorHAnsi" w:hAnsiTheme="minorHAnsi" w:cstheme="minorHAnsi"/>
          <w:sz w:val="24"/>
          <w:szCs w:val="24"/>
        </w:rPr>
        <w:t>n</w:t>
      </w:r>
      <w:r w:rsidR="00604C2D">
        <w:rPr>
          <w:rFonts w:asciiTheme="minorHAnsi" w:hAnsiTheme="minorHAnsi" w:cstheme="minorHAnsi"/>
          <w:sz w:val="24"/>
          <w:szCs w:val="24"/>
        </w:rPr>
        <w:t>eskelbiamų derybų</w:t>
      </w:r>
      <w:r w:rsidR="00604C2D" w:rsidRPr="00E3186C">
        <w:rPr>
          <w:rFonts w:asciiTheme="minorHAnsi" w:hAnsiTheme="minorHAnsi" w:cstheme="minorHAnsi"/>
          <w:sz w:val="24"/>
          <w:szCs w:val="24"/>
        </w:rPr>
        <w:t xml:space="preserve"> </w:t>
      </w:r>
      <w:r w:rsidRPr="00E3186C">
        <w:rPr>
          <w:rFonts w:asciiTheme="minorHAnsi" w:hAnsiTheme="minorHAnsi" w:cstheme="minorHAnsi"/>
          <w:sz w:val="24"/>
          <w:szCs w:val="24"/>
        </w:rPr>
        <w:t>sąlygose nurodytiems pašalinimo pagrindų nebuvimo reikalavimams</w:t>
      </w:r>
      <w:r w:rsidR="00604C2D">
        <w:rPr>
          <w:rFonts w:asciiTheme="minorHAnsi" w:hAnsiTheme="minorHAnsi" w:cstheme="minorHAnsi"/>
          <w:sz w:val="24"/>
          <w:szCs w:val="24"/>
        </w:rPr>
        <w:t xml:space="preserve"> ir</w:t>
      </w:r>
      <w:r w:rsidR="00194361" w:rsidRPr="00E3186C">
        <w:rPr>
          <w:rFonts w:asciiTheme="minorHAnsi" w:hAnsiTheme="minorHAnsi" w:cstheme="minorHAnsi"/>
          <w:sz w:val="24"/>
          <w:szCs w:val="24"/>
        </w:rPr>
        <w:t xml:space="preserve"> Tarybos reglamente (ES) 2022/576 nustatytų sąlygų nebuvimo reikalavimams</w:t>
      </w:r>
      <w:r w:rsidRPr="00E3186C">
        <w:rPr>
          <w:rFonts w:asciiTheme="minorHAnsi" w:hAnsiTheme="minorHAnsi" w:cstheme="minorHAnsi"/>
          <w:sz w:val="24"/>
          <w:szCs w:val="24"/>
        </w:rPr>
        <w:t xml:space="preserve">), dokumentai ir (ar) nurodymai, kuriuos Tiekėjas pateikė </w:t>
      </w:r>
      <w:r w:rsidR="00DC1A34" w:rsidRPr="00E3186C">
        <w:rPr>
          <w:rFonts w:asciiTheme="minorHAnsi" w:hAnsiTheme="minorHAnsi" w:cstheme="minorHAnsi"/>
          <w:sz w:val="24"/>
          <w:szCs w:val="24"/>
        </w:rPr>
        <w:t xml:space="preserve">dalyvaudamas </w:t>
      </w:r>
      <w:r w:rsidR="00260025">
        <w:rPr>
          <w:rFonts w:asciiTheme="minorHAnsi" w:hAnsiTheme="minorHAnsi" w:cstheme="minorHAnsi"/>
          <w:sz w:val="24"/>
          <w:szCs w:val="24"/>
        </w:rPr>
        <w:t>n</w:t>
      </w:r>
      <w:r w:rsidR="00604C2D">
        <w:rPr>
          <w:rFonts w:asciiTheme="minorHAnsi" w:hAnsiTheme="minorHAnsi" w:cstheme="minorHAnsi"/>
          <w:sz w:val="24"/>
          <w:szCs w:val="24"/>
        </w:rPr>
        <w:t>eskelbiamose derybose</w:t>
      </w:r>
      <w:r w:rsidR="00DC1A34" w:rsidRPr="00E3186C">
        <w:rPr>
          <w:rFonts w:asciiTheme="minorHAnsi" w:hAnsiTheme="minorHAnsi" w:cstheme="minorHAnsi"/>
          <w:sz w:val="24"/>
          <w:szCs w:val="24"/>
        </w:rPr>
        <w:t xml:space="preserve">, </w:t>
      </w:r>
      <w:r w:rsidR="00604C2D">
        <w:rPr>
          <w:rFonts w:asciiTheme="minorHAnsi" w:hAnsiTheme="minorHAnsi" w:cstheme="minorHAnsi"/>
          <w:sz w:val="24"/>
          <w:szCs w:val="24"/>
        </w:rPr>
        <w:t>s</w:t>
      </w:r>
      <w:r w:rsidR="00DC1A34" w:rsidRPr="00E3186C">
        <w:rPr>
          <w:rFonts w:asciiTheme="minorHAnsi" w:hAnsiTheme="minorHAnsi" w:cstheme="minorHAnsi"/>
          <w:sz w:val="24"/>
          <w:szCs w:val="24"/>
        </w:rPr>
        <w:t>utarties sudarymo metu ir (ar) pateiks jos vykdymo metu, yra tikri, teisingi ir neprieštarauja teisės aktų reikalavimams;</w:t>
      </w:r>
    </w:p>
    <w:p w14:paraId="560420FA" w14:textId="09A0120D" w:rsidR="008F18B0" w:rsidRPr="00E3186C" w:rsidRDefault="008F18B0"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5.4. sutartį vykdys tik tokią teisę turintys asmenys</w:t>
      </w:r>
      <w:r w:rsidR="00B77D6C">
        <w:rPr>
          <w:rFonts w:asciiTheme="minorHAnsi" w:hAnsiTheme="minorHAnsi" w:cstheme="minorHAnsi"/>
          <w:sz w:val="24"/>
          <w:szCs w:val="24"/>
        </w:rPr>
        <w:t>, kurie</w:t>
      </w:r>
      <w:r w:rsidR="00B95049" w:rsidRPr="00B95049">
        <w:rPr>
          <w:rFonts w:asciiTheme="minorHAnsi" w:hAnsiTheme="minorHAnsi" w:cstheme="minorHAnsi"/>
          <w:sz w:val="24"/>
          <w:szCs w:val="24"/>
        </w:rPr>
        <w:t xml:space="preserve"> turi turėti teisę verstis ta veikla, kuri yra reikalinga </w:t>
      </w:r>
      <w:r w:rsidR="00B95049">
        <w:rPr>
          <w:rFonts w:asciiTheme="minorHAnsi" w:hAnsiTheme="minorHAnsi" w:cstheme="minorHAnsi"/>
          <w:sz w:val="24"/>
          <w:szCs w:val="24"/>
        </w:rPr>
        <w:t>s</w:t>
      </w:r>
      <w:r w:rsidR="00B95049" w:rsidRPr="00B95049">
        <w:rPr>
          <w:rFonts w:asciiTheme="minorHAnsi" w:hAnsiTheme="minorHAnsi" w:cstheme="minorHAnsi"/>
          <w:sz w:val="24"/>
          <w:szCs w:val="24"/>
        </w:rPr>
        <w:t>utarčiai įvykdyti</w:t>
      </w:r>
      <w:r w:rsidRPr="00E3186C">
        <w:rPr>
          <w:rFonts w:asciiTheme="minorHAnsi" w:hAnsiTheme="minorHAnsi" w:cstheme="minorHAnsi"/>
          <w:sz w:val="24"/>
          <w:szCs w:val="24"/>
        </w:rPr>
        <w:t>.</w:t>
      </w:r>
    </w:p>
    <w:p w14:paraId="7771EE8F" w14:textId="77777777" w:rsidR="007724D9"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6</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1F329C" w:rsidRPr="00E3186C">
        <w:rPr>
          <w:rFonts w:asciiTheme="minorHAnsi" w:hAnsiTheme="minorHAnsi" w:cstheme="minorHAnsi"/>
          <w:sz w:val="24"/>
          <w:szCs w:val="24"/>
        </w:rPr>
        <w:t>K</w:t>
      </w:r>
      <w:r w:rsidR="00D8562D" w:rsidRPr="00E3186C">
        <w:rPr>
          <w:rFonts w:asciiTheme="minorHAnsi" w:hAnsiTheme="minorHAnsi" w:cstheme="minorHAnsi"/>
          <w:sz w:val="24"/>
          <w:szCs w:val="24"/>
        </w:rPr>
        <w:t>iekviena iš Šalių įsipareigoja iš anks</w:t>
      </w:r>
      <w:r w:rsidR="008E549D" w:rsidRPr="00E3186C">
        <w:rPr>
          <w:rFonts w:asciiTheme="minorHAnsi" w:hAnsiTheme="minorHAnsi" w:cstheme="minorHAnsi"/>
          <w:sz w:val="24"/>
          <w:szCs w:val="24"/>
        </w:rPr>
        <w:t>to, o nesant galimybės – nedelsdama</w:t>
      </w:r>
      <w:r w:rsidR="00D8562D" w:rsidRPr="00E3186C">
        <w:rPr>
          <w:rFonts w:asciiTheme="minorHAnsi" w:hAnsiTheme="minorHAnsi" w:cstheme="minorHAnsi"/>
          <w:sz w:val="24"/>
          <w:szCs w:val="24"/>
        </w:rPr>
        <w:t>, be</w:t>
      </w:r>
      <w:r w:rsidR="002C2695" w:rsidRPr="00E3186C">
        <w:rPr>
          <w:rFonts w:asciiTheme="minorHAnsi" w:hAnsiTheme="minorHAnsi" w:cstheme="minorHAnsi"/>
          <w:sz w:val="24"/>
          <w:szCs w:val="24"/>
        </w:rPr>
        <w:t>t ne vėliau kaip per 5</w:t>
      </w:r>
      <w:r w:rsidR="00D8562D" w:rsidRPr="00E3186C">
        <w:rPr>
          <w:rFonts w:asciiTheme="minorHAnsi" w:hAnsiTheme="minorHAnsi" w:cstheme="minorHAnsi"/>
          <w:sz w:val="24"/>
          <w:szCs w:val="24"/>
        </w:rPr>
        <w:t xml:space="preserve"> darbo dienas</w:t>
      </w:r>
      <w:r w:rsidR="00A9406E" w:rsidRPr="00E3186C">
        <w:rPr>
          <w:rFonts w:asciiTheme="minorHAnsi" w:hAnsiTheme="minorHAnsi" w:cstheme="minorHAnsi"/>
          <w:sz w:val="24"/>
          <w:szCs w:val="24"/>
        </w:rPr>
        <w:t xml:space="preserve"> nuo </w:t>
      </w:r>
      <w:r w:rsidR="00FE1586" w:rsidRPr="00E3186C">
        <w:rPr>
          <w:rFonts w:asciiTheme="minorHAnsi" w:hAnsiTheme="minorHAnsi" w:cstheme="minorHAnsi"/>
          <w:sz w:val="24"/>
          <w:szCs w:val="24"/>
        </w:rPr>
        <w:t>paaiškėjimo dienos</w:t>
      </w:r>
      <w:r w:rsidR="00D8562D" w:rsidRPr="00E3186C">
        <w:rPr>
          <w:rFonts w:asciiTheme="minorHAnsi" w:hAnsiTheme="minorHAnsi" w:cstheme="minorHAnsi"/>
          <w:sz w:val="24"/>
          <w:szCs w:val="24"/>
        </w:rPr>
        <w:t>, informuoti</w:t>
      </w:r>
      <w:r w:rsidR="00A9406E" w:rsidRPr="00E3186C">
        <w:rPr>
          <w:rFonts w:asciiTheme="minorHAnsi" w:hAnsiTheme="minorHAnsi" w:cstheme="minorHAnsi"/>
          <w:sz w:val="24"/>
          <w:szCs w:val="24"/>
        </w:rPr>
        <w:t xml:space="preserve"> raštu</w:t>
      </w:r>
      <w:r w:rsidR="00D8562D" w:rsidRPr="00E3186C">
        <w:rPr>
          <w:rFonts w:asciiTheme="minorHAnsi" w:hAnsiTheme="minorHAnsi" w:cstheme="minorHAnsi"/>
          <w:sz w:val="24"/>
          <w:szCs w:val="24"/>
        </w:rPr>
        <w:t xml:space="preserve"> viena kitą apie paaiškėjusį esamą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arba</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galimą jos pateiktų pareiškimų ir</w:t>
      </w:r>
      <w:r w:rsidR="00435820"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435820"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garantijų </w:t>
      </w:r>
      <w:r w:rsidR="008A09CB" w:rsidRPr="00E3186C">
        <w:rPr>
          <w:rFonts w:asciiTheme="minorHAnsi" w:hAnsiTheme="minorHAnsi" w:cstheme="minorHAnsi"/>
          <w:sz w:val="24"/>
          <w:szCs w:val="24"/>
        </w:rPr>
        <w:t>neatitiktį realybei</w:t>
      </w:r>
      <w:r w:rsidR="00D8562D" w:rsidRPr="00E3186C">
        <w:rPr>
          <w:rFonts w:asciiTheme="minorHAnsi" w:hAnsiTheme="minorHAnsi" w:cstheme="minorHAnsi"/>
          <w:sz w:val="24"/>
          <w:szCs w:val="24"/>
        </w:rPr>
        <w:t>, nepaisant to, ar tai nulėmusios aplinkybės atsiranda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arba</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pasikeičia Šalių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7A5F53"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7A5F53" w:rsidRPr="00E3186C">
        <w:rPr>
          <w:rFonts w:asciiTheme="minorHAnsi" w:hAnsiTheme="minorHAnsi" w:cstheme="minorHAnsi"/>
          <w:sz w:val="24"/>
          <w:szCs w:val="24"/>
        </w:rPr>
        <w:t xml:space="preserve"> vienos iš jų valia, ar ne.</w:t>
      </w:r>
    </w:p>
    <w:p w14:paraId="68D9D8AF" w14:textId="77777777" w:rsidR="00732FBC" w:rsidRPr="00E3186C" w:rsidRDefault="00732FBC" w:rsidP="00E3186C">
      <w:pPr>
        <w:pStyle w:val="Pagrindinistekstas"/>
        <w:spacing w:after="0"/>
        <w:ind w:firstLine="1298"/>
        <w:jc w:val="both"/>
        <w:rPr>
          <w:rFonts w:asciiTheme="minorHAnsi" w:hAnsiTheme="minorHAnsi" w:cstheme="minorHAnsi"/>
          <w:sz w:val="24"/>
          <w:szCs w:val="24"/>
        </w:rPr>
      </w:pPr>
    </w:p>
    <w:p w14:paraId="085AB1C8" w14:textId="77777777" w:rsidR="00D27448" w:rsidRPr="00E3186C" w:rsidRDefault="001549BA"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III</w:t>
      </w:r>
      <w:r w:rsidR="00D27448" w:rsidRPr="00E3186C">
        <w:rPr>
          <w:rFonts w:asciiTheme="minorHAnsi" w:hAnsiTheme="minorHAnsi" w:cstheme="minorHAnsi"/>
          <w:b/>
          <w:sz w:val="24"/>
          <w:szCs w:val="24"/>
        </w:rPr>
        <w:t xml:space="preserve"> SKYRIUS </w:t>
      </w:r>
    </w:p>
    <w:p w14:paraId="1A62F0F8" w14:textId="77777777" w:rsidR="00C8094E"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SUTARTIES DALYKAS</w:t>
      </w:r>
    </w:p>
    <w:p w14:paraId="60C30D1E" w14:textId="77777777" w:rsidR="00732FBC" w:rsidRPr="00E3186C" w:rsidRDefault="00732FBC" w:rsidP="00E3186C">
      <w:pPr>
        <w:pStyle w:val="Pagrindinistekstas"/>
        <w:spacing w:after="0"/>
        <w:ind w:firstLine="1298"/>
        <w:jc w:val="both"/>
        <w:rPr>
          <w:rFonts w:asciiTheme="minorHAnsi" w:hAnsiTheme="minorHAnsi" w:cstheme="minorHAnsi"/>
          <w:bCs/>
          <w:sz w:val="24"/>
          <w:szCs w:val="24"/>
        </w:rPr>
      </w:pPr>
    </w:p>
    <w:p w14:paraId="35DB2C7D" w14:textId="77777777"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bCs/>
          <w:sz w:val="24"/>
          <w:szCs w:val="24"/>
        </w:rPr>
        <w:t>7</w:t>
      </w:r>
      <w:r w:rsidR="00D8562D" w:rsidRPr="00E3186C">
        <w:rPr>
          <w:rFonts w:asciiTheme="minorHAnsi" w:hAnsiTheme="minorHAnsi" w:cstheme="minorHAnsi"/>
          <w:bCs/>
          <w:sz w:val="24"/>
          <w:szCs w:val="24"/>
        </w:rPr>
        <w:t>.</w:t>
      </w:r>
      <w:r w:rsidR="00854665" w:rsidRPr="00E3186C">
        <w:rPr>
          <w:rFonts w:asciiTheme="minorHAnsi" w:hAnsiTheme="minorHAnsi" w:cstheme="minorHAnsi"/>
          <w:bCs/>
          <w:sz w:val="24"/>
          <w:szCs w:val="24"/>
        </w:rPr>
        <w:t xml:space="preserve"> </w:t>
      </w:r>
      <w:r w:rsidR="00A55193" w:rsidRPr="00E3186C">
        <w:rPr>
          <w:rFonts w:asciiTheme="minorHAnsi" w:hAnsiTheme="minorHAnsi" w:cstheme="minorHAnsi"/>
          <w:bCs/>
          <w:sz w:val="24"/>
          <w:szCs w:val="24"/>
        </w:rPr>
        <w:t>Tiekėjas</w:t>
      </w:r>
      <w:r w:rsidR="00D8562D" w:rsidRPr="00E3186C">
        <w:rPr>
          <w:rFonts w:asciiTheme="minorHAnsi" w:hAnsiTheme="minorHAnsi" w:cstheme="minorHAnsi"/>
          <w:sz w:val="24"/>
          <w:szCs w:val="24"/>
        </w:rPr>
        <w:t xml:space="preserve"> </w:t>
      </w:r>
      <w:r w:rsidR="00713F47" w:rsidRPr="00E3186C">
        <w:rPr>
          <w:rFonts w:asciiTheme="minorHAnsi" w:hAnsiTheme="minorHAnsi" w:cstheme="minorHAnsi"/>
          <w:sz w:val="24"/>
          <w:szCs w:val="24"/>
        </w:rPr>
        <w:t>pagal Vartotojo poreikį</w:t>
      </w:r>
      <w:r w:rsidR="004F532E"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 xml:space="preserve">įsipareigoja </w:t>
      </w:r>
      <w:r w:rsidR="0048742A" w:rsidRPr="00E3186C">
        <w:rPr>
          <w:rFonts w:asciiTheme="minorHAnsi" w:hAnsiTheme="minorHAnsi" w:cstheme="minorHAnsi"/>
          <w:sz w:val="24"/>
          <w:szCs w:val="24"/>
        </w:rPr>
        <w:t xml:space="preserve">laiku ir tinkamai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utartyje nustatytomis sąlygomis ir tvarka, savo </w:t>
      </w:r>
      <w:r w:rsidR="00A9406E" w:rsidRPr="00E3186C">
        <w:rPr>
          <w:rFonts w:asciiTheme="minorHAnsi" w:hAnsiTheme="minorHAnsi" w:cstheme="minorHAnsi"/>
          <w:sz w:val="24"/>
          <w:szCs w:val="24"/>
        </w:rPr>
        <w:t>lėšomis</w:t>
      </w:r>
      <w:r w:rsidR="00D8562D" w:rsidRPr="00E3186C">
        <w:rPr>
          <w:rFonts w:asciiTheme="minorHAnsi" w:hAnsiTheme="minorHAnsi" w:cstheme="minorHAnsi"/>
          <w:sz w:val="24"/>
          <w:szCs w:val="24"/>
        </w:rPr>
        <w:t xml:space="preserve">, rizika ir priemonėmis </w:t>
      </w:r>
      <w:r w:rsidR="004F532E" w:rsidRPr="00E3186C">
        <w:rPr>
          <w:rFonts w:asciiTheme="minorHAnsi" w:hAnsiTheme="minorHAnsi" w:cstheme="minorHAnsi"/>
          <w:sz w:val="24"/>
          <w:szCs w:val="24"/>
        </w:rPr>
        <w:t>tiekti sutartyje nurodytą Prekę Vartotojui.</w:t>
      </w:r>
    </w:p>
    <w:p w14:paraId="3446832A" w14:textId="77777777"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8</w:t>
      </w:r>
      <w:r w:rsidR="00D8562D" w:rsidRPr="00E3186C">
        <w:rPr>
          <w:rFonts w:asciiTheme="minorHAnsi" w:hAnsiTheme="minorHAnsi" w:cstheme="minorHAnsi"/>
          <w:sz w:val="24"/>
          <w:szCs w:val="24"/>
        </w:rPr>
        <w:t>.</w:t>
      </w:r>
      <w:r w:rsidR="00854665"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Šalys aiškiai susitaria, kad</w:t>
      </w:r>
      <w:r w:rsidR="004B176E"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Tiekėjo</w:t>
      </w:r>
      <w:r w:rsidR="00D8562D"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prievolė tiekti Prekę</w:t>
      </w:r>
      <w:r w:rsidR="00D8562D" w:rsidRPr="00E3186C">
        <w:rPr>
          <w:rFonts w:asciiTheme="minorHAnsi" w:hAnsiTheme="minorHAnsi" w:cstheme="minorHAnsi"/>
          <w:sz w:val="24"/>
          <w:szCs w:val="24"/>
        </w:rPr>
        <w:t xml:space="preserve"> pagal </w:t>
      </w:r>
      <w:r w:rsidR="001F3C2D" w:rsidRPr="00E3186C">
        <w:rPr>
          <w:rFonts w:asciiTheme="minorHAnsi" w:hAnsiTheme="minorHAnsi" w:cstheme="minorHAnsi"/>
          <w:sz w:val="24"/>
          <w:szCs w:val="24"/>
        </w:rPr>
        <w:t xml:space="preserve">šią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utartį reiškia prievolę pasiekti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utartyje nurodytą rezultatą, o ne prievolę dėti maksimalias pastangas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utartyje nurodytam rezultatui pasie</w:t>
      </w:r>
      <w:r w:rsidR="007A5F53" w:rsidRPr="00E3186C">
        <w:rPr>
          <w:rFonts w:asciiTheme="minorHAnsi" w:hAnsiTheme="minorHAnsi" w:cstheme="minorHAnsi"/>
          <w:sz w:val="24"/>
          <w:szCs w:val="24"/>
        </w:rPr>
        <w:t>kti.</w:t>
      </w:r>
    </w:p>
    <w:p w14:paraId="48BD2BBB" w14:textId="246AAC16" w:rsidR="00732FBC" w:rsidRDefault="00440751" w:rsidP="007908E4">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9</w:t>
      </w:r>
      <w:r w:rsidR="008E549D" w:rsidRPr="00E3186C">
        <w:rPr>
          <w:rFonts w:asciiTheme="minorHAnsi" w:hAnsiTheme="minorHAnsi" w:cstheme="minorHAnsi"/>
          <w:sz w:val="24"/>
          <w:szCs w:val="24"/>
        </w:rPr>
        <w:t>. U</w:t>
      </w:r>
      <w:r w:rsidR="00507E75" w:rsidRPr="00E3186C">
        <w:rPr>
          <w:rFonts w:asciiTheme="minorHAnsi" w:hAnsiTheme="minorHAnsi" w:cstheme="minorHAnsi"/>
          <w:sz w:val="24"/>
          <w:szCs w:val="24"/>
        </w:rPr>
        <w:t xml:space="preserve">ž </w:t>
      </w:r>
      <w:r w:rsidR="004F532E" w:rsidRPr="00E3186C">
        <w:rPr>
          <w:rFonts w:asciiTheme="minorHAnsi" w:hAnsiTheme="minorHAnsi" w:cstheme="minorHAnsi"/>
          <w:sz w:val="24"/>
          <w:szCs w:val="24"/>
        </w:rPr>
        <w:t xml:space="preserve">Prekę Vartotojas sumoka </w:t>
      </w:r>
      <w:r w:rsidR="00D27448" w:rsidRPr="00E3186C">
        <w:rPr>
          <w:rFonts w:asciiTheme="minorHAnsi" w:hAnsiTheme="minorHAnsi" w:cstheme="minorHAnsi"/>
          <w:sz w:val="24"/>
          <w:szCs w:val="24"/>
        </w:rPr>
        <w:t>pagal</w:t>
      </w:r>
      <w:r w:rsidR="001F3C2D" w:rsidRPr="00E3186C">
        <w:rPr>
          <w:rFonts w:asciiTheme="minorHAnsi" w:hAnsiTheme="minorHAnsi" w:cstheme="minorHAnsi"/>
          <w:sz w:val="24"/>
          <w:szCs w:val="24"/>
        </w:rPr>
        <w:t xml:space="preserve"> šio</w:t>
      </w:r>
      <w:r w:rsidR="0002399F" w:rsidRPr="00E3186C">
        <w:rPr>
          <w:rFonts w:asciiTheme="minorHAnsi" w:hAnsiTheme="minorHAnsi" w:cstheme="minorHAnsi"/>
          <w:sz w:val="24"/>
          <w:szCs w:val="24"/>
        </w:rPr>
        <w:t>s</w:t>
      </w:r>
      <w:r w:rsidR="001F3C2D"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sutart</w:t>
      </w:r>
      <w:r w:rsidR="0002399F" w:rsidRPr="00E3186C">
        <w:rPr>
          <w:rFonts w:asciiTheme="minorHAnsi" w:hAnsiTheme="minorHAnsi" w:cstheme="minorHAnsi"/>
          <w:sz w:val="24"/>
          <w:szCs w:val="24"/>
        </w:rPr>
        <w:t>ies</w:t>
      </w:r>
      <w:r w:rsidR="004F532E" w:rsidRPr="00E3186C">
        <w:rPr>
          <w:rFonts w:asciiTheme="minorHAnsi" w:hAnsiTheme="minorHAnsi" w:cstheme="minorHAnsi"/>
          <w:sz w:val="24"/>
          <w:szCs w:val="24"/>
        </w:rPr>
        <w:t xml:space="preserve"> </w:t>
      </w:r>
      <w:r w:rsidR="00ED3E01">
        <w:rPr>
          <w:rFonts w:asciiTheme="minorHAnsi" w:hAnsiTheme="minorHAnsi" w:cstheme="minorHAnsi"/>
          <w:sz w:val="24"/>
          <w:szCs w:val="24"/>
        </w:rPr>
        <w:t>VI skyriuje</w:t>
      </w:r>
      <w:r w:rsidR="00ED3E01" w:rsidRPr="00ED3E01">
        <w:rPr>
          <w:rFonts w:asciiTheme="minorHAnsi" w:hAnsiTheme="minorHAnsi" w:cstheme="minorHAnsi"/>
          <w:sz w:val="24"/>
          <w:szCs w:val="24"/>
        </w:rPr>
        <w:t xml:space="preserve"> </w:t>
      </w:r>
      <w:r w:rsidR="0002399F" w:rsidRPr="005854EB">
        <w:rPr>
          <w:rFonts w:asciiTheme="minorHAnsi" w:hAnsiTheme="minorHAnsi" w:cstheme="minorHAnsi"/>
          <w:sz w:val="24"/>
          <w:szCs w:val="24"/>
        </w:rPr>
        <w:t>nustatytą</w:t>
      </w:r>
      <w:r w:rsidR="0002399F" w:rsidRPr="00E3186C">
        <w:rPr>
          <w:rFonts w:asciiTheme="minorHAnsi" w:hAnsiTheme="minorHAnsi" w:cstheme="minorHAnsi"/>
          <w:sz w:val="24"/>
          <w:szCs w:val="24"/>
        </w:rPr>
        <w:t xml:space="preserve"> </w:t>
      </w:r>
      <w:r w:rsidR="00260025">
        <w:rPr>
          <w:rFonts w:asciiTheme="minorHAnsi" w:hAnsiTheme="minorHAnsi" w:cstheme="minorHAnsi"/>
          <w:sz w:val="24"/>
          <w:szCs w:val="24"/>
        </w:rPr>
        <w:t>tvarką</w:t>
      </w:r>
      <w:r w:rsidR="0002399F" w:rsidRPr="00E3186C">
        <w:rPr>
          <w:rFonts w:asciiTheme="minorHAnsi" w:hAnsiTheme="minorHAnsi" w:cstheme="minorHAnsi"/>
          <w:sz w:val="24"/>
          <w:szCs w:val="24"/>
        </w:rPr>
        <w:t xml:space="preserve">, taikant </w:t>
      </w:r>
      <w:r w:rsidR="00260025">
        <w:rPr>
          <w:rFonts w:asciiTheme="minorHAnsi" w:hAnsiTheme="minorHAnsi" w:cstheme="minorHAnsi"/>
          <w:sz w:val="24"/>
          <w:szCs w:val="24"/>
        </w:rPr>
        <w:t xml:space="preserve">Preliminariosios </w:t>
      </w:r>
      <w:r w:rsidR="0002399F" w:rsidRPr="00E3186C">
        <w:rPr>
          <w:rFonts w:asciiTheme="minorHAnsi" w:hAnsiTheme="minorHAnsi" w:cstheme="minorHAnsi"/>
          <w:sz w:val="24"/>
          <w:szCs w:val="24"/>
        </w:rPr>
        <w:t xml:space="preserve">sutarties </w:t>
      </w:r>
      <w:r w:rsidR="00260025">
        <w:rPr>
          <w:rFonts w:asciiTheme="minorHAnsi" w:hAnsiTheme="minorHAnsi" w:cstheme="minorHAnsi"/>
          <w:sz w:val="24"/>
          <w:szCs w:val="24"/>
        </w:rPr>
        <w:t xml:space="preserve">2 </w:t>
      </w:r>
      <w:r w:rsidR="0002399F" w:rsidRPr="00E3186C">
        <w:rPr>
          <w:rFonts w:asciiTheme="minorHAnsi" w:hAnsiTheme="minorHAnsi" w:cstheme="minorHAnsi"/>
          <w:sz w:val="24"/>
          <w:szCs w:val="24"/>
        </w:rPr>
        <w:t xml:space="preserve">priede nurodytą </w:t>
      </w:r>
      <w:r w:rsidR="007908E4">
        <w:rPr>
          <w:rFonts w:asciiTheme="minorHAnsi" w:hAnsiTheme="minorHAnsi" w:cstheme="minorHAnsi"/>
          <w:sz w:val="24"/>
          <w:szCs w:val="24"/>
        </w:rPr>
        <w:t>įkainį.</w:t>
      </w:r>
    </w:p>
    <w:p w14:paraId="2B589133" w14:textId="77777777" w:rsidR="007908E4" w:rsidRPr="00E3186C" w:rsidRDefault="007908E4" w:rsidP="007908E4">
      <w:pPr>
        <w:pStyle w:val="Pagrindinistekstas"/>
        <w:spacing w:after="0"/>
        <w:ind w:firstLine="851"/>
        <w:jc w:val="both"/>
        <w:rPr>
          <w:rFonts w:asciiTheme="minorHAnsi" w:hAnsiTheme="minorHAnsi" w:cstheme="minorHAnsi"/>
          <w:sz w:val="24"/>
          <w:szCs w:val="24"/>
        </w:rPr>
      </w:pPr>
    </w:p>
    <w:p w14:paraId="1C437A94"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bCs/>
          <w:sz w:val="24"/>
          <w:szCs w:val="24"/>
        </w:rPr>
        <w:t>IV</w:t>
      </w:r>
      <w:r w:rsidR="00D27448" w:rsidRPr="00E3186C">
        <w:rPr>
          <w:rFonts w:asciiTheme="minorHAnsi" w:hAnsiTheme="minorHAnsi" w:cstheme="minorHAnsi"/>
          <w:b/>
          <w:sz w:val="24"/>
          <w:szCs w:val="24"/>
        </w:rPr>
        <w:t xml:space="preserve"> SKYRIUS </w:t>
      </w:r>
    </w:p>
    <w:p w14:paraId="63C24AD8" w14:textId="77777777" w:rsidR="00C8094E"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ŠALIŲ ĮSIPAREIGOJIMAI</w:t>
      </w:r>
    </w:p>
    <w:p w14:paraId="2FBE1A75" w14:textId="77777777" w:rsidR="00732FBC" w:rsidRPr="00E3186C" w:rsidRDefault="00732FBC" w:rsidP="00E3186C">
      <w:pPr>
        <w:pStyle w:val="Pagrindinistekstas"/>
        <w:spacing w:after="0"/>
        <w:jc w:val="center"/>
        <w:rPr>
          <w:rFonts w:asciiTheme="minorHAnsi" w:hAnsiTheme="minorHAnsi" w:cstheme="minorHAnsi"/>
          <w:b/>
          <w:bCs/>
          <w:sz w:val="24"/>
          <w:szCs w:val="24"/>
        </w:rPr>
      </w:pPr>
    </w:p>
    <w:p w14:paraId="2B09DA1D" w14:textId="7A15A3C4" w:rsidR="00D8562D" w:rsidRPr="00E3186C"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10</w:t>
      </w:r>
      <w:r w:rsidR="00854665" w:rsidRPr="00E3186C">
        <w:rPr>
          <w:rStyle w:val="BodytextChar"/>
          <w:rFonts w:asciiTheme="minorHAnsi" w:hAnsiTheme="minorHAnsi" w:cstheme="minorHAnsi"/>
          <w:sz w:val="24"/>
          <w:szCs w:val="24"/>
          <w:lang w:val="lt-LT"/>
        </w:rPr>
        <w:t>.</w:t>
      </w:r>
      <w:r w:rsidR="00D8562D" w:rsidRPr="00E3186C">
        <w:rPr>
          <w:rStyle w:val="BodytextChar"/>
          <w:rFonts w:asciiTheme="minorHAnsi" w:hAnsiTheme="minorHAnsi" w:cstheme="minorHAnsi"/>
          <w:sz w:val="24"/>
          <w:szCs w:val="24"/>
          <w:lang w:val="lt-LT"/>
        </w:rPr>
        <w:t xml:space="preserve"> </w:t>
      </w:r>
      <w:r w:rsidR="009612A0" w:rsidRPr="00E3186C">
        <w:rPr>
          <w:rStyle w:val="BodytextChar"/>
          <w:rFonts w:asciiTheme="minorHAnsi" w:hAnsiTheme="minorHAnsi" w:cstheme="minorHAnsi"/>
          <w:sz w:val="24"/>
          <w:szCs w:val="24"/>
          <w:lang w:val="lt-LT"/>
        </w:rPr>
        <w:t xml:space="preserve">Tiekėjas </w:t>
      </w:r>
      <w:r w:rsidR="00D8562D" w:rsidRPr="00E3186C">
        <w:rPr>
          <w:rStyle w:val="BodytextChar"/>
          <w:rFonts w:asciiTheme="minorHAnsi" w:hAnsiTheme="minorHAnsi" w:cstheme="minorHAnsi"/>
          <w:sz w:val="24"/>
          <w:szCs w:val="24"/>
          <w:lang w:val="lt-LT"/>
        </w:rPr>
        <w:t>įsipareigoja:</w:t>
      </w:r>
    </w:p>
    <w:p w14:paraId="34015BAF" w14:textId="61B3FAEF" w:rsidR="009D7A0B" w:rsidRPr="00E3186C" w:rsidRDefault="00440751" w:rsidP="00E3186C">
      <w:pPr>
        <w:pStyle w:val="Pagrindinistekstas"/>
        <w:spacing w:after="0"/>
        <w:ind w:firstLine="851"/>
        <w:jc w:val="both"/>
        <w:rPr>
          <w:rStyle w:val="BodytextChar"/>
          <w:rFonts w:asciiTheme="minorHAnsi" w:hAnsiTheme="minorHAnsi" w:cstheme="minorHAnsi"/>
          <w:b/>
          <w: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.1. aprūpinti Preke Vartotojo objekt</w:t>
      </w:r>
      <w:r w:rsidR="00104F62">
        <w:rPr>
          <w:rStyle w:val="BodytextChar"/>
          <w:rFonts w:asciiTheme="minorHAnsi" w:hAnsiTheme="minorHAnsi" w:cstheme="minorHAnsi"/>
          <w:sz w:val="24"/>
          <w:szCs w:val="24"/>
          <w:lang w:val="lt-LT"/>
        </w:rPr>
        <w:t>ą</w:t>
      </w:r>
      <w:r w:rsidR="009D7A0B" w:rsidRPr="00E3186C">
        <w:rPr>
          <w:rStyle w:val="BodytextChar"/>
          <w:rFonts w:asciiTheme="minorHAnsi" w:hAnsiTheme="minorHAnsi" w:cstheme="minorHAnsi"/>
          <w:sz w:val="24"/>
          <w:szCs w:val="24"/>
          <w:lang w:val="lt-LT"/>
        </w:rPr>
        <w:t xml:space="preserve">, </w:t>
      </w:r>
      <w:r w:rsidR="00104F62">
        <w:rPr>
          <w:rStyle w:val="BodytextChar"/>
          <w:rFonts w:asciiTheme="minorHAnsi" w:hAnsiTheme="minorHAnsi" w:cstheme="minorHAnsi"/>
          <w:sz w:val="24"/>
          <w:szCs w:val="24"/>
          <w:lang w:val="lt-LT"/>
        </w:rPr>
        <w:t xml:space="preserve">adresu </w:t>
      </w:r>
      <w:r w:rsidR="009C1019">
        <w:rPr>
          <w:rStyle w:val="BodytextChar"/>
          <w:rFonts w:asciiTheme="minorHAnsi" w:hAnsiTheme="minorHAnsi" w:cstheme="minorHAnsi"/>
          <w:sz w:val="24"/>
          <w:szCs w:val="24"/>
          <w:lang w:val="lt-LT"/>
        </w:rPr>
        <w:t>Apuolės g. 29, Kaunas</w:t>
      </w:r>
      <w:r w:rsidR="009D7A0B" w:rsidRPr="00E3186C">
        <w:rPr>
          <w:rStyle w:val="BodytextChar"/>
          <w:rFonts w:asciiTheme="minorHAnsi" w:hAnsiTheme="minorHAnsi" w:cstheme="minorHAnsi"/>
          <w:sz w:val="24"/>
          <w:szCs w:val="24"/>
          <w:lang w:val="lt-LT"/>
        </w:rPr>
        <w:t>, pagal Vartotojo poreikį</w:t>
      </w:r>
      <w:r w:rsidR="00B92806" w:rsidRPr="00E3186C">
        <w:rPr>
          <w:rStyle w:val="BodytextChar"/>
          <w:rFonts w:asciiTheme="minorHAnsi" w:hAnsiTheme="minorHAnsi" w:cstheme="minorHAnsi"/>
          <w:sz w:val="24"/>
          <w:szCs w:val="24"/>
          <w:lang w:val="lt-LT"/>
        </w:rPr>
        <w:t>;</w:t>
      </w:r>
    </w:p>
    <w:p w14:paraId="7DBF40EE" w14:textId="118D6618" w:rsidR="009612A0" w:rsidRPr="00E3186C" w:rsidRDefault="00440751" w:rsidP="00711CC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.2</w:t>
      </w:r>
      <w:r w:rsidR="00D8562D" w:rsidRPr="00E3186C">
        <w:rPr>
          <w:rStyle w:val="BodytextChar"/>
          <w:rFonts w:asciiTheme="minorHAnsi" w:hAnsiTheme="minorHAnsi" w:cstheme="minorHAnsi"/>
          <w:sz w:val="24"/>
          <w:szCs w:val="24"/>
          <w:lang w:val="lt-LT"/>
        </w:rPr>
        <w:t xml:space="preserve">. </w:t>
      </w:r>
      <w:r w:rsidR="009612A0" w:rsidRPr="00E3186C">
        <w:rPr>
          <w:rStyle w:val="BodytextChar"/>
          <w:rFonts w:asciiTheme="minorHAnsi" w:hAnsiTheme="minorHAnsi" w:cstheme="minorHAnsi"/>
          <w:sz w:val="24"/>
          <w:szCs w:val="24"/>
          <w:lang w:val="lt-LT"/>
        </w:rPr>
        <w:t>užtikrinti</w:t>
      </w:r>
      <w:r w:rsidR="002B2128" w:rsidRPr="00E3186C">
        <w:rPr>
          <w:rStyle w:val="BodytextChar"/>
          <w:rFonts w:asciiTheme="minorHAnsi" w:hAnsiTheme="minorHAnsi" w:cstheme="minorHAnsi"/>
          <w:sz w:val="24"/>
          <w:szCs w:val="24"/>
          <w:lang w:val="lt-LT"/>
        </w:rPr>
        <w:t xml:space="preserve">, kad </w:t>
      </w:r>
      <w:r w:rsidR="0036609E" w:rsidRPr="00E3186C">
        <w:rPr>
          <w:rStyle w:val="BodytextChar"/>
          <w:rFonts w:asciiTheme="minorHAnsi" w:hAnsiTheme="minorHAnsi" w:cstheme="minorHAnsi"/>
          <w:sz w:val="24"/>
          <w:szCs w:val="24"/>
          <w:lang w:val="lt-LT"/>
        </w:rPr>
        <w:t xml:space="preserve">visą sutarties galiojimo laikotarpį </w:t>
      </w:r>
      <w:r w:rsidR="002B2128" w:rsidRPr="00E3186C">
        <w:rPr>
          <w:rStyle w:val="BodytextChar"/>
          <w:rFonts w:asciiTheme="minorHAnsi" w:hAnsiTheme="minorHAnsi" w:cstheme="minorHAnsi"/>
          <w:sz w:val="24"/>
          <w:szCs w:val="24"/>
          <w:lang w:val="lt-LT"/>
        </w:rPr>
        <w:t>būtų tiekiamas toks</w:t>
      </w:r>
      <w:r w:rsidR="009612A0" w:rsidRPr="00E3186C">
        <w:rPr>
          <w:rStyle w:val="BodytextChar"/>
          <w:rFonts w:asciiTheme="minorHAnsi" w:hAnsiTheme="minorHAnsi" w:cstheme="minorHAnsi"/>
          <w:sz w:val="24"/>
          <w:szCs w:val="24"/>
          <w:lang w:val="lt-LT"/>
        </w:rPr>
        <w:t xml:space="preserve"> Prekės kieki</w:t>
      </w:r>
      <w:r w:rsidR="002B2128" w:rsidRPr="00E3186C">
        <w:rPr>
          <w:rStyle w:val="BodytextChar"/>
          <w:rFonts w:asciiTheme="minorHAnsi" w:hAnsiTheme="minorHAnsi" w:cstheme="minorHAnsi"/>
          <w:sz w:val="24"/>
          <w:szCs w:val="24"/>
          <w:lang w:val="lt-LT"/>
        </w:rPr>
        <w:t>s</w:t>
      </w:r>
      <w:r w:rsidR="009612A0" w:rsidRPr="00E3186C">
        <w:rPr>
          <w:rStyle w:val="BodytextChar"/>
          <w:rFonts w:asciiTheme="minorHAnsi" w:hAnsiTheme="minorHAnsi" w:cstheme="minorHAnsi"/>
          <w:sz w:val="24"/>
          <w:szCs w:val="24"/>
          <w:lang w:val="lt-LT"/>
        </w:rPr>
        <w:t xml:space="preserve">, </w:t>
      </w:r>
      <w:r w:rsidR="00DB1018" w:rsidRPr="00E3186C">
        <w:rPr>
          <w:rStyle w:val="BodytextChar"/>
          <w:rFonts w:asciiTheme="minorHAnsi" w:hAnsiTheme="minorHAnsi" w:cstheme="minorHAnsi"/>
          <w:sz w:val="24"/>
          <w:szCs w:val="24"/>
          <w:lang w:val="lt-LT"/>
        </w:rPr>
        <w:t xml:space="preserve">koks yra būtinas </w:t>
      </w:r>
      <w:r w:rsidR="00AA71C8" w:rsidRPr="00E3186C">
        <w:rPr>
          <w:rStyle w:val="BodytextChar"/>
          <w:rFonts w:asciiTheme="minorHAnsi" w:hAnsiTheme="minorHAnsi" w:cstheme="minorHAnsi"/>
          <w:sz w:val="24"/>
          <w:szCs w:val="24"/>
          <w:lang w:val="lt-LT"/>
        </w:rPr>
        <w:t>V</w:t>
      </w:r>
      <w:r w:rsidR="009612A0" w:rsidRPr="00E3186C">
        <w:rPr>
          <w:rStyle w:val="BodytextChar"/>
          <w:rFonts w:asciiTheme="minorHAnsi" w:hAnsiTheme="minorHAnsi" w:cstheme="minorHAnsi"/>
          <w:sz w:val="24"/>
          <w:szCs w:val="24"/>
          <w:lang w:val="lt-LT"/>
        </w:rPr>
        <w:t>artotojo poreikiams patenkinti;</w:t>
      </w:r>
    </w:p>
    <w:p w14:paraId="2D2AD9F5" w14:textId="54B8E025" w:rsidR="009D7A0B"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w:t>
      </w:r>
      <w:r w:rsidR="00711CCC">
        <w:rPr>
          <w:rStyle w:val="BodytextChar"/>
          <w:rFonts w:asciiTheme="minorHAnsi" w:hAnsiTheme="minorHAnsi" w:cstheme="minorHAnsi"/>
          <w:sz w:val="24"/>
          <w:szCs w:val="24"/>
          <w:lang w:val="lt-LT"/>
        </w:rPr>
        <w:t>3</w:t>
      </w:r>
      <w:r w:rsidR="009D7A0B" w:rsidRPr="00E3186C">
        <w:rPr>
          <w:rStyle w:val="BodytextChar"/>
          <w:rFonts w:asciiTheme="minorHAnsi" w:hAnsiTheme="minorHAnsi" w:cstheme="minorHAnsi"/>
          <w:sz w:val="24"/>
          <w:szCs w:val="24"/>
          <w:lang w:val="lt-LT"/>
        </w:rPr>
        <w:t xml:space="preserve">. pateikti Vartotojui iki </w:t>
      </w:r>
      <w:r w:rsidR="00A515C2" w:rsidRPr="00E3186C">
        <w:rPr>
          <w:rStyle w:val="BodytextChar"/>
          <w:rFonts w:asciiTheme="minorHAnsi" w:hAnsiTheme="minorHAnsi" w:cstheme="minorHAnsi"/>
          <w:sz w:val="24"/>
          <w:szCs w:val="24"/>
          <w:lang w:val="lt-LT"/>
        </w:rPr>
        <w:t xml:space="preserve">einamojo </w:t>
      </w:r>
      <w:r w:rsidR="009D7A0B" w:rsidRPr="00E3186C">
        <w:rPr>
          <w:rStyle w:val="BodytextChar"/>
          <w:rFonts w:asciiTheme="minorHAnsi" w:hAnsiTheme="minorHAnsi" w:cstheme="minorHAnsi"/>
          <w:sz w:val="24"/>
          <w:szCs w:val="24"/>
          <w:lang w:val="lt-LT"/>
        </w:rPr>
        <w:t xml:space="preserve">mėnesio, einančio po ataskaitinio mėnesio, </w:t>
      </w:r>
      <w:r w:rsidR="009D7A0B" w:rsidRPr="00E3186C">
        <w:rPr>
          <w:rStyle w:val="BodytextChar"/>
          <w:rFonts w:asciiTheme="minorHAnsi" w:hAnsiTheme="minorHAnsi" w:cstheme="minorHAnsi"/>
          <w:sz w:val="24"/>
          <w:szCs w:val="24"/>
          <w:lang w:val="lt-LT"/>
        </w:rPr>
        <w:br/>
        <w:t>10 kalendorinės dienos imtinai sąskaitą</w:t>
      </w:r>
      <w:r w:rsidR="006F6A20" w:rsidRPr="00E3186C">
        <w:rPr>
          <w:rStyle w:val="BodytextChar"/>
          <w:rFonts w:asciiTheme="minorHAnsi" w:hAnsiTheme="minorHAnsi" w:cstheme="minorHAnsi"/>
          <w:sz w:val="24"/>
          <w:szCs w:val="24"/>
          <w:lang w:val="lt-LT"/>
        </w:rPr>
        <w:t xml:space="preserve"> </w:t>
      </w:r>
      <w:r w:rsidR="009D7A0B" w:rsidRPr="00E3186C">
        <w:rPr>
          <w:rStyle w:val="BodytextChar"/>
          <w:rFonts w:asciiTheme="minorHAnsi" w:hAnsiTheme="minorHAnsi" w:cstheme="minorHAnsi"/>
          <w:sz w:val="24"/>
          <w:szCs w:val="24"/>
          <w:lang w:val="lt-LT"/>
        </w:rPr>
        <w:t>už</w:t>
      </w:r>
      <w:r w:rsidR="00435820" w:rsidRPr="00E3186C">
        <w:rPr>
          <w:rStyle w:val="BodytextChar"/>
          <w:rFonts w:asciiTheme="minorHAnsi" w:hAnsiTheme="minorHAnsi" w:cstheme="minorHAnsi"/>
          <w:sz w:val="24"/>
          <w:szCs w:val="24"/>
          <w:lang w:val="lt-LT"/>
        </w:rPr>
        <w:t xml:space="preserve"> patiektą</w:t>
      </w:r>
      <w:r w:rsidR="009D7A0B" w:rsidRPr="00E3186C">
        <w:rPr>
          <w:rStyle w:val="BodytextChar"/>
          <w:rFonts w:asciiTheme="minorHAnsi" w:hAnsiTheme="minorHAnsi" w:cstheme="minorHAnsi"/>
          <w:sz w:val="24"/>
          <w:szCs w:val="24"/>
          <w:lang w:val="lt-LT"/>
        </w:rPr>
        <w:t xml:space="preserve"> Prekę</w:t>
      </w:r>
      <w:r w:rsidR="00233260" w:rsidRPr="00E3186C">
        <w:rPr>
          <w:rStyle w:val="BodytextChar"/>
          <w:rFonts w:asciiTheme="minorHAnsi" w:hAnsiTheme="minorHAnsi" w:cstheme="minorHAnsi"/>
          <w:sz w:val="24"/>
          <w:szCs w:val="24"/>
          <w:lang w:val="lt-LT"/>
        </w:rPr>
        <w:t>, o esant Vartotojo poreikiui, gavęs Vartotojo raštu / elektroniniu paštu pateiktą prašymą, kartu pateikti</w:t>
      </w:r>
      <w:r w:rsidR="009A0B92" w:rsidRPr="00E3186C">
        <w:rPr>
          <w:rStyle w:val="BodytextChar"/>
          <w:rFonts w:asciiTheme="minorHAnsi" w:hAnsiTheme="minorHAnsi" w:cstheme="minorHAnsi"/>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w:t>
      </w:r>
      <w:r w:rsidR="009A0B92" w:rsidRPr="00E3186C">
        <w:rPr>
          <w:rStyle w:val="BodytextChar"/>
          <w:rFonts w:asciiTheme="minorHAnsi" w:hAnsiTheme="minorHAnsi" w:cstheme="minorHAnsi"/>
          <w:sz w:val="24"/>
          <w:szCs w:val="24"/>
          <w:lang w:val="lt-LT"/>
        </w:rPr>
        <w:lastRenderedPageBreak/>
        <w:t>išklotinę atskiriems objektams) už per praėjusį kalendorinį mėnesį patiektą Prekę, jis privalo apie tai informuoti Tiekėją</w:t>
      </w:r>
      <w:r w:rsidR="009D7A0B" w:rsidRPr="00E3186C">
        <w:rPr>
          <w:rStyle w:val="BodytextChar"/>
          <w:rFonts w:asciiTheme="minorHAnsi" w:hAnsiTheme="minorHAnsi" w:cstheme="minorHAnsi"/>
          <w:sz w:val="24"/>
          <w:szCs w:val="24"/>
          <w:lang w:val="lt-LT"/>
        </w:rPr>
        <w:t>;</w:t>
      </w:r>
    </w:p>
    <w:p w14:paraId="5FF84A45" w14:textId="2AB3389F" w:rsidR="00A9191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220186">
        <w:rPr>
          <w:rStyle w:val="BodytextChar"/>
          <w:rFonts w:asciiTheme="minorHAnsi" w:hAnsiTheme="minorHAnsi" w:cstheme="minorHAnsi"/>
          <w:sz w:val="24"/>
          <w:szCs w:val="24"/>
          <w:lang w:val="lt-LT"/>
        </w:rPr>
        <w:t>1</w:t>
      </w:r>
      <w:r w:rsidR="007908E4" w:rsidRPr="00220186">
        <w:rPr>
          <w:rStyle w:val="BodytextChar"/>
          <w:rFonts w:asciiTheme="minorHAnsi" w:hAnsiTheme="minorHAnsi" w:cstheme="minorHAnsi"/>
          <w:sz w:val="24"/>
          <w:szCs w:val="24"/>
          <w:lang w:val="lt-LT"/>
        </w:rPr>
        <w:t>0</w:t>
      </w:r>
      <w:r w:rsidR="009D7A0B" w:rsidRPr="00220186">
        <w:rPr>
          <w:rStyle w:val="BodytextChar"/>
          <w:rFonts w:asciiTheme="minorHAnsi" w:hAnsiTheme="minorHAnsi" w:cstheme="minorHAnsi"/>
          <w:sz w:val="24"/>
          <w:szCs w:val="24"/>
          <w:lang w:val="lt-LT"/>
        </w:rPr>
        <w:t>.</w:t>
      </w:r>
      <w:r w:rsidR="00711CCC" w:rsidRPr="00220186">
        <w:rPr>
          <w:rStyle w:val="BodytextChar"/>
          <w:rFonts w:asciiTheme="minorHAnsi" w:hAnsiTheme="minorHAnsi" w:cstheme="minorHAnsi"/>
          <w:sz w:val="24"/>
          <w:szCs w:val="24"/>
          <w:lang w:val="lt-LT"/>
        </w:rPr>
        <w:t>4</w:t>
      </w:r>
      <w:r w:rsidR="009D7A0B" w:rsidRPr="00220186">
        <w:rPr>
          <w:rStyle w:val="BodytextChar"/>
          <w:rFonts w:asciiTheme="minorHAnsi" w:hAnsiTheme="minorHAnsi" w:cstheme="minorHAnsi"/>
          <w:sz w:val="24"/>
          <w:szCs w:val="24"/>
          <w:lang w:val="lt-LT"/>
        </w:rPr>
        <w:t xml:space="preserve">. </w:t>
      </w:r>
      <w:r w:rsidR="008A3DA2" w:rsidRPr="00220186">
        <w:rPr>
          <w:rStyle w:val="BodytextChar"/>
          <w:rFonts w:asciiTheme="minorHAnsi" w:hAnsiTheme="minorHAnsi" w:cstheme="minorHAnsi"/>
          <w:sz w:val="24"/>
          <w:szCs w:val="24"/>
          <w:lang w:val="lt-LT"/>
        </w:rPr>
        <w:t>Vartotojui</w:t>
      </w:r>
      <w:r w:rsidR="009D7A0B" w:rsidRPr="00220186">
        <w:rPr>
          <w:rStyle w:val="BodytextChar"/>
          <w:rFonts w:asciiTheme="minorHAnsi" w:hAnsiTheme="minorHAnsi" w:cstheme="minorHAnsi"/>
          <w:sz w:val="24"/>
          <w:szCs w:val="24"/>
          <w:lang w:val="lt-LT"/>
        </w:rPr>
        <w:t xml:space="preserve"> pateikus (prieš </w:t>
      </w:r>
      <w:r w:rsidR="00A50AC7" w:rsidRPr="00220186">
        <w:rPr>
          <w:rStyle w:val="BodytextChar"/>
          <w:rFonts w:asciiTheme="minorHAnsi" w:hAnsiTheme="minorHAnsi" w:cstheme="minorHAnsi"/>
          <w:sz w:val="24"/>
          <w:szCs w:val="24"/>
          <w:lang w:val="lt-LT"/>
        </w:rPr>
        <w:t xml:space="preserve">10 </w:t>
      </w:r>
      <w:r w:rsidR="009D7A0B" w:rsidRPr="00220186">
        <w:rPr>
          <w:rStyle w:val="BodytextChar"/>
          <w:rFonts w:asciiTheme="minorHAnsi" w:hAnsiTheme="minorHAnsi" w:cstheme="minorHAnsi"/>
          <w:sz w:val="24"/>
          <w:szCs w:val="24"/>
          <w:lang w:val="lt-LT"/>
        </w:rPr>
        <w:t>dienų)</w:t>
      </w:r>
      <w:r w:rsidR="00435820" w:rsidRPr="00220186">
        <w:rPr>
          <w:rStyle w:val="BodytextChar"/>
          <w:rFonts w:asciiTheme="minorHAnsi" w:hAnsiTheme="minorHAnsi" w:cstheme="minorHAnsi"/>
          <w:sz w:val="24"/>
          <w:szCs w:val="24"/>
          <w:lang w:val="lt-LT"/>
        </w:rPr>
        <w:t xml:space="preserve"> Tiekėjui</w:t>
      </w:r>
      <w:r w:rsidR="009D7A0B" w:rsidRPr="00220186">
        <w:rPr>
          <w:rStyle w:val="BodytextChar"/>
          <w:rFonts w:asciiTheme="minorHAnsi" w:hAnsiTheme="minorHAnsi" w:cstheme="minorHAnsi"/>
          <w:sz w:val="24"/>
          <w:szCs w:val="24"/>
          <w:lang w:val="lt-LT"/>
        </w:rPr>
        <w:t xml:space="preserve"> </w:t>
      </w:r>
      <w:r w:rsidR="00AD0A38" w:rsidRPr="00220186">
        <w:rPr>
          <w:rStyle w:val="BodytextChar"/>
          <w:rFonts w:asciiTheme="minorHAnsi" w:hAnsiTheme="minorHAnsi" w:cstheme="minorHAnsi"/>
          <w:sz w:val="24"/>
          <w:szCs w:val="24"/>
          <w:lang w:val="lt-LT"/>
        </w:rPr>
        <w:t xml:space="preserve">rašytinį </w:t>
      </w:r>
      <w:r w:rsidR="009D7A0B" w:rsidRPr="00220186">
        <w:rPr>
          <w:rStyle w:val="BodytextChar"/>
          <w:rFonts w:asciiTheme="minorHAnsi" w:hAnsiTheme="minorHAnsi" w:cstheme="minorHAnsi"/>
          <w:sz w:val="24"/>
          <w:szCs w:val="24"/>
          <w:lang w:val="lt-LT"/>
        </w:rPr>
        <w:t>pranešimą</w:t>
      </w:r>
      <w:r w:rsidR="00AE6339" w:rsidRPr="00220186">
        <w:rPr>
          <w:rStyle w:val="BodytextChar"/>
          <w:rFonts w:asciiTheme="minorHAnsi" w:hAnsiTheme="minorHAnsi" w:cstheme="minorHAnsi"/>
          <w:sz w:val="24"/>
          <w:szCs w:val="24"/>
          <w:lang w:val="lt-LT"/>
        </w:rPr>
        <w:t>,</w:t>
      </w:r>
      <w:r w:rsidR="009D7A0B" w:rsidRPr="00220186">
        <w:rPr>
          <w:rStyle w:val="BodytextChar"/>
          <w:rFonts w:asciiTheme="minorHAnsi" w:hAnsiTheme="minorHAnsi" w:cstheme="minorHAnsi"/>
          <w:sz w:val="24"/>
          <w:szCs w:val="24"/>
          <w:lang w:val="lt-LT"/>
        </w:rPr>
        <w:t xml:space="preserve"> </w:t>
      </w:r>
      <w:r w:rsidR="0002399F" w:rsidRPr="00220186">
        <w:rPr>
          <w:rStyle w:val="BodytextChar"/>
          <w:rFonts w:asciiTheme="minorHAnsi" w:hAnsiTheme="minorHAnsi" w:cstheme="minorHAnsi"/>
          <w:sz w:val="24"/>
          <w:szCs w:val="24"/>
          <w:lang w:val="lt-LT"/>
        </w:rPr>
        <w:t xml:space="preserve">išbraukti objektą iš </w:t>
      </w:r>
      <w:r w:rsidR="00B95049" w:rsidRPr="00220186">
        <w:rPr>
          <w:rStyle w:val="BodytextChar"/>
          <w:rFonts w:asciiTheme="minorHAnsi" w:hAnsiTheme="minorHAnsi" w:cstheme="minorHAnsi"/>
          <w:sz w:val="24"/>
          <w:szCs w:val="24"/>
          <w:lang w:val="lt-LT"/>
        </w:rPr>
        <w:t>centralizuota šiluma</w:t>
      </w:r>
      <w:r w:rsidR="0002399F" w:rsidRPr="00220186">
        <w:rPr>
          <w:rStyle w:val="BodytextChar"/>
          <w:rFonts w:asciiTheme="minorHAnsi" w:hAnsiTheme="minorHAnsi" w:cstheme="minorHAnsi"/>
          <w:sz w:val="24"/>
          <w:szCs w:val="24"/>
          <w:lang w:val="lt-LT"/>
        </w:rPr>
        <w:t xml:space="preserve"> aprūpinamų objektų sąrašo</w:t>
      </w:r>
      <w:r w:rsidR="00AE6339" w:rsidRPr="00220186">
        <w:rPr>
          <w:rStyle w:val="BodytextChar"/>
          <w:rFonts w:asciiTheme="minorHAnsi" w:hAnsiTheme="minorHAnsi" w:cstheme="minorHAnsi"/>
          <w:sz w:val="24"/>
          <w:szCs w:val="24"/>
          <w:lang w:val="lt-LT"/>
        </w:rPr>
        <w:t>,</w:t>
      </w:r>
      <w:r w:rsidR="0002399F" w:rsidRPr="00220186">
        <w:rPr>
          <w:rStyle w:val="BodytextChar"/>
          <w:rFonts w:asciiTheme="minorHAnsi" w:hAnsiTheme="minorHAnsi" w:cstheme="minorHAnsi"/>
          <w:sz w:val="24"/>
          <w:szCs w:val="24"/>
          <w:lang w:val="lt-LT"/>
        </w:rPr>
        <w:t xml:space="preserve"> </w:t>
      </w:r>
      <w:r w:rsidR="00220186">
        <w:rPr>
          <w:rStyle w:val="BodytextChar"/>
          <w:rFonts w:asciiTheme="minorHAnsi" w:hAnsiTheme="minorHAnsi" w:cstheme="minorHAnsi"/>
          <w:sz w:val="24"/>
          <w:szCs w:val="24"/>
          <w:lang w:val="lt-LT"/>
        </w:rPr>
        <w:t>o</w:t>
      </w:r>
      <w:r w:rsidR="00504966" w:rsidRPr="00220186">
        <w:rPr>
          <w:rStyle w:val="BodytextChar"/>
          <w:rFonts w:asciiTheme="minorHAnsi" w:hAnsiTheme="minorHAnsi" w:cstheme="minorHAnsi"/>
          <w:sz w:val="24"/>
          <w:szCs w:val="24"/>
          <w:lang w:val="lt-LT"/>
        </w:rPr>
        <w:t xml:space="preserve"> pateikus </w:t>
      </w:r>
      <w:r w:rsidR="009D7A0B" w:rsidRPr="00220186">
        <w:rPr>
          <w:rStyle w:val="BodytextChar"/>
          <w:rFonts w:asciiTheme="minorHAnsi" w:hAnsiTheme="minorHAnsi" w:cstheme="minorHAnsi"/>
          <w:sz w:val="24"/>
          <w:szCs w:val="24"/>
          <w:lang w:val="lt-LT"/>
        </w:rPr>
        <w:t>tinkamai įformintą objekto valdymo teises patvirtinantį dokumentą</w:t>
      </w:r>
      <w:r w:rsidR="00AE6339" w:rsidRPr="00220186">
        <w:rPr>
          <w:rStyle w:val="BodytextChar"/>
          <w:rFonts w:asciiTheme="minorHAnsi" w:hAnsiTheme="minorHAnsi" w:cstheme="minorHAnsi"/>
          <w:sz w:val="24"/>
          <w:szCs w:val="24"/>
          <w:lang w:val="lt-LT"/>
        </w:rPr>
        <w:t>,</w:t>
      </w:r>
      <w:r w:rsidR="009D7A0B" w:rsidRPr="00220186">
        <w:rPr>
          <w:rStyle w:val="BodytextChar"/>
          <w:rFonts w:asciiTheme="minorHAnsi" w:hAnsiTheme="minorHAnsi" w:cstheme="minorHAnsi"/>
          <w:sz w:val="24"/>
          <w:szCs w:val="24"/>
          <w:lang w:val="lt-LT"/>
        </w:rPr>
        <w:t xml:space="preserve"> įtraukti naują objektą į </w:t>
      </w:r>
      <w:r w:rsidR="00B95049" w:rsidRPr="00220186">
        <w:rPr>
          <w:rStyle w:val="BodytextChar"/>
          <w:rFonts w:asciiTheme="minorHAnsi" w:hAnsiTheme="minorHAnsi" w:cstheme="minorHAnsi"/>
          <w:sz w:val="24"/>
          <w:szCs w:val="24"/>
          <w:lang w:val="lt-LT"/>
        </w:rPr>
        <w:t>centralizuota šiluma</w:t>
      </w:r>
      <w:r w:rsidR="009D7A0B" w:rsidRPr="00220186">
        <w:rPr>
          <w:rStyle w:val="BodytextChar"/>
          <w:rFonts w:asciiTheme="minorHAnsi" w:hAnsiTheme="minorHAnsi" w:cstheme="minorHAnsi"/>
          <w:sz w:val="24"/>
          <w:szCs w:val="24"/>
          <w:lang w:val="lt-LT"/>
        </w:rPr>
        <w:t xml:space="preserve"> aprūpinamų objektų sąrašą ir aprūpinti jį reikalinga </w:t>
      </w:r>
      <w:r w:rsidR="00B95049" w:rsidRPr="00220186">
        <w:rPr>
          <w:rStyle w:val="BodytextChar"/>
          <w:rFonts w:asciiTheme="minorHAnsi" w:hAnsiTheme="minorHAnsi" w:cstheme="minorHAnsi"/>
          <w:sz w:val="24"/>
          <w:szCs w:val="24"/>
          <w:lang w:val="lt-LT"/>
        </w:rPr>
        <w:t>centralizuota šiluma</w:t>
      </w:r>
      <w:r w:rsidR="009D7A0B" w:rsidRPr="00220186">
        <w:rPr>
          <w:rStyle w:val="BodytextChar"/>
          <w:rFonts w:asciiTheme="minorHAnsi" w:hAnsiTheme="minorHAnsi" w:cstheme="minorHAnsi"/>
          <w:sz w:val="24"/>
          <w:szCs w:val="24"/>
          <w:lang w:val="lt-LT"/>
        </w:rPr>
        <w:t xml:space="preserve"> </w:t>
      </w:r>
      <w:r w:rsidR="00AD0A38" w:rsidRPr="00220186">
        <w:rPr>
          <w:rStyle w:val="BodytextChar"/>
          <w:rFonts w:asciiTheme="minorHAnsi" w:hAnsiTheme="minorHAnsi" w:cstheme="minorHAnsi"/>
          <w:sz w:val="24"/>
          <w:szCs w:val="24"/>
          <w:lang w:val="lt-LT"/>
        </w:rPr>
        <w:t xml:space="preserve">pagal </w:t>
      </w:r>
      <w:r w:rsidR="00B95049" w:rsidRPr="00220186">
        <w:rPr>
          <w:rStyle w:val="BodytextChar"/>
          <w:rFonts w:asciiTheme="minorHAnsi" w:hAnsiTheme="minorHAnsi" w:cstheme="minorHAnsi"/>
          <w:sz w:val="24"/>
          <w:szCs w:val="24"/>
          <w:lang w:val="lt-LT"/>
        </w:rPr>
        <w:t xml:space="preserve">Preliminariosios </w:t>
      </w:r>
      <w:r w:rsidR="009D7A0B" w:rsidRPr="00220186">
        <w:rPr>
          <w:rStyle w:val="BodytextChar"/>
          <w:rFonts w:asciiTheme="minorHAnsi" w:hAnsiTheme="minorHAnsi" w:cstheme="minorHAnsi"/>
          <w:sz w:val="24"/>
          <w:szCs w:val="24"/>
          <w:lang w:val="lt-LT"/>
        </w:rPr>
        <w:t>sutarti</w:t>
      </w:r>
      <w:r w:rsidR="00AA71C8" w:rsidRPr="00220186">
        <w:rPr>
          <w:rStyle w:val="BodytextChar"/>
          <w:rFonts w:asciiTheme="minorHAnsi" w:hAnsiTheme="minorHAnsi" w:cstheme="minorHAnsi"/>
          <w:sz w:val="24"/>
          <w:szCs w:val="24"/>
          <w:lang w:val="lt-LT"/>
        </w:rPr>
        <w:t>es</w:t>
      </w:r>
      <w:r w:rsidR="00277E39" w:rsidRPr="00220186">
        <w:rPr>
          <w:rStyle w:val="BodytextChar"/>
          <w:rFonts w:asciiTheme="minorHAnsi" w:hAnsiTheme="minorHAnsi" w:cstheme="minorHAnsi"/>
          <w:sz w:val="24"/>
          <w:szCs w:val="24"/>
          <w:lang w:val="lt-LT"/>
        </w:rPr>
        <w:t xml:space="preserve"> </w:t>
      </w:r>
      <w:r w:rsidR="00B95049" w:rsidRPr="00220186">
        <w:rPr>
          <w:rStyle w:val="BodytextChar"/>
          <w:rFonts w:asciiTheme="minorHAnsi" w:hAnsiTheme="minorHAnsi" w:cstheme="minorHAnsi"/>
          <w:sz w:val="24"/>
          <w:szCs w:val="24"/>
          <w:lang w:val="lt-LT"/>
        </w:rPr>
        <w:t xml:space="preserve">2 </w:t>
      </w:r>
      <w:r w:rsidR="00AA71C8" w:rsidRPr="00220186">
        <w:rPr>
          <w:rStyle w:val="BodytextChar"/>
          <w:rFonts w:asciiTheme="minorHAnsi" w:hAnsiTheme="minorHAnsi" w:cstheme="minorHAnsi"/>
          <w:sz w:val="24"/>
          <w:szCs w:val="24"/>
          <w:lang w:val="lt-LT"/>
        </w:rPr>
        <w:t>priede nustatyt</w:t>
      </w:r>
      <w:r w:rsidR="00B95049" w:rsidRPr="00220186">
        <w:rPr>
          <w:rStyle w:val="BodytextChar"/>
          <w:rFonts w:asciiTheme="minorHAnsi" w:hAnsiTheme="minorHAnsi" w:cstheme="minorHAnsi"/>
          <w:sz w:val="24"/>
          <w:szCs w:val="24"/>
          <w:lang w:val="lt-LT"/>
        </w:rPr>
        <w:t>ą</w:t>
      </w:r>
      <w:r w:rsidR="00AA71C8" w:rsidRPr="00220186">
        <w:rPr>
          <w:rStyle w:val="BodytextChar"/>
          <w:rFonts w:asciiTheme="minorHAnsi" w:hAnsiTheme="minorHAnsi" w:cstheme="minorHAnsi"/>
          <w:sz w:val="24"/>
          <w:szCs w:val="24"/>
          <w:lang w:val="lt-LT"/>
        </w:rPr>
        <w:t xml:space="preserve"> </w:t>
      </w:r>
      <w:r w:rsidR="009B3F2C" w:rsidRPr="00220186">
        <w:rPr>
          <w:rStyle w:val="BodytextChar"/>
          <w:rFonts w:asciiTheme="minorHAnsi" w:hAnsiTheme="minorHAnsi" w:cstheme="minorHAnsi"/>
          <w:sz w:val="24"/>
          <w:szCs w:val="24"/>
          <w:lang w:val="lt-LT"/>
        </w:rPr>
        <w:t xml:space="preserve">Prekės </w:t>
      </w:r>
      <w:r w:rsidR="00B95049" w:rsidRPr="00220186">
        <w:rPr>
          <w:rStyle w:val="BodytextChar"/>
          <w:rFonts w:asciiTheme="minorHAnsi" w:hAnsiTheme="minorHAnsi" w:cstheme="minorHAnsi"/>
          <w:sz w:val="24"/>
          <w:szCs w:val="24"/>
          <w:lang w:val="lt-LT"/>
        </w:rPr>
        <w:t>įkainį</w:t>
      </w:r>
      <w:r w:rsidR="00504966" w:rsidRPr="00220186">
        <w:rPr>
          <w:rStyle w:val="BodytextChar"/>
          <w:rFonts w:asciiTheme="minorHAnsi" w:hAnsiTheme="minorHAnsi" w:cstheme="minorHAnsi"/>
          <w:sz w:val="24"/>
          <w:szCs w:val="24"/>
          <w:lang w:val="lt-LT"/>
        </w:rPr>
        <w:t>, tai įforminant abiejų Šalių rašytiniu susitarimu</w:t>
      </w:r>
      <w:r w:rsidR="00220186">
        <w:rPr>
          <w:rStyle w:val="BodytextChar"/>
          <w:rFonts w:asciiTheme="minorHAnsi" w:hAnsiTheme="minorHAnsi" w:cstheme="minorHAnsi"/>
          <w:sz w:val="24"/>
          <w:szCs w:val="24"/>
          <w:lang w:val="lt-LT"/>
        </w:rPr>
        <w:t>;</w:t>
      </w:r>
      <w:r w:rsidR="00504966" w:rsidRPr="00E3186C">
        <w:rPr>
          <w:rStyle w:val="BodytextChar"/>
          <w:rFonts w:asciiTheme="minorHAnsi" w:hAnsiTheme="minorHAnsi" w:cstheme="minorHAnsi"/>
          <w:sz w:val="24"/>
          <w:szCs w:val="24"/>
          <w:lang w:val="lt-LT"/>
        </w:rPr>
        <w:t xml:space="preserve"> </w:t>
      </w:r>
    </w:p>
    <w:p w14:paraId="534610BB" w14:textId="4135AF95" w:rsidR="00A91914" w:rsidRPr="00E3186C" w:rsidRDefault="007908E4" w:rsidP="00E3186C">
      <w:pPr>
        <w:pStyle w:val="Pagrindinistekstas"/>
        <w:spacing w:after="0"/>
        <w:ind w:firstLine="851"/>
        <w:jc w:val="both"/>
        <w:rPr>
          <w:rFonts w:asciiTheme="minorHAnsi" w:hAnsiTheme="minorHAnsi" w:cstheme="minorHAnsi"/>
          <w:sz w:val="24"/>
          <w:szCs w:val="24"/>
        </w:rPr>
      </w:pPr>
      <w:r>
        <w:rPr>
          <w:rStyle w:val="BodytextChar"/>
          <w:rFonts w:asciiTheme="minorHAnsi" w:hAnsiTheme="minorHAnsi" w:cstheme="minorHAnsi"/>
          <w:sz w:val="24"/>
          <w:szCs w:val="24"/>
          <w:lang w:val="lt-LT"/>
        </w:rPr>
        <w:t>10</w:t>
      </w:r>
      <w:r w:rsidR="00711CCC">
        <w:rPr>
          <w:rStyle w:val="BodytextChar"/>
          <w:rFonts w:asciiTheme="minorHAnsi" w:hAnsiTheme="minorHAnsi" w:cstheme="minorHAnsi"/>
          <w:sz w:val="24"/>
          <w:szCs w:val="24"/>
          <w:lang w:val="lt-LT"/>
        </w:rPr>
        <w:t>.5</w:t>
      </w:r>
      <w:r w:rsidR="00A91914" w:rsidRPr="00E3186C">
        <w:rPr>
          <w:rStyle w:val="BodytextChar"/>
          <w:rFonts w:asciiTheme="minorHAnsi" w:hAnsiTheme="minorHAnsi" w:cstheme="minorHAnsi"/>
          <w:sz w:val="24"/>
          <w:szCs w:val="24"/>
          <w:lang w:val="lt-LT"/>
        </w:rPr>
        <w:t xml:space="preserve">. </w:t>
      </w:r>
      <w:r w:rsidR="00B95049">
        <w:rPr>
          <w:rStyle w:val="BodytextChar"/>
          <w:rFonts w:asciiTheme="minorHAnsi" w:hAnsiTheme="minorHAnsi" w:cstheme="minorHAnsi"/>
          <w:sz w:val="24"/>
          <w:szCs w:val="24"/>
          <w:lang w:val="lt-LT"/>
        </w:rPr>
        <w:t>v</w:t>
      </w:r>
      <w:r w:rsidR="00B95049" w:rsidRPr="00B95049">
        <w:rPr>
          <w:rFonts w:asciiTheme="minorHAnsi" w:hAnsiTheme="minorHAnsi" w:cstheme="minorHAnsi"/>
          <w:iCs/>
          <w:noProof/>
          <w:sz w:val="24"/>
          <w:szCs w:val="24"/>
        </w:rPr>
        <w:t>isą šios Sutarties galiojimo laikotarpį tiekti ne mažiau kaip</w:t>
      </w:r>
      <w:r w:rsidR="00B95049">
        <w:rPr>
          <w:rFonts w:asciiTheme="minorHAnsi" w:hAnsiTheme="minorHAnsi" w:cstheme="minorHAnsi"/>
          <w:iCs/>
          <w:noProof/>
          <w:sz w:val="24"/>
          <w:szCs w:val="24"/>
        </w:rPr>
        <w:t xml:space="preserve"> </w:t>
      </w:r>
      <w:r w:rsidR="009C1019">
        <w:rPr>
          <w:rFonts w:asciiTheme="minorHAnsi" w:hAnsiTheme="minorHAnsi" w:cstheme="minorHAnsi"/>
          <w:iCs/>
          <w:noProof/>
          <w:sz w:val="24"/>
          <w:szCs w:val="24"/>
        </w:rPr>
        <w:t>70</w:t>
      </w:r>
      <w:r w:rsidR="00B95049">
        <w:rPr>
          <w:rFonts w:asciiTheme="minorHAnsi" w:hAnsiTheme="minorHAnsi" w:cstheme="minorHAnsi"/>
          <w:iCs/>
          <w:noProof/>
          <w:sz w:val="24"/>
          <w:szCs w:val="24"/>
        </w:rPr>
        <w:t xml:space="preserve"> </w:t>
      </w:r>
      <w:r w:rsidR="00B95049" w:rsidRPr="00B95049">
        <w:rPr>
          <w:rFonts w:asciiTheme="minorHAnsi" w:hAnsiTheme="minorHAnsi" w:cstheme="minorHAnsi"/>
          <w:iCs/>
          <w:noProof/>
          <w:sz w:val="24"/>
          <w:szCs w:val="24"/>
        </w:rPr>
        <w:t xml:space="preserve">proc.  </w:t>
      </w:r>
      <w:r w:rsidR="00B95049">
        <w:rPr>
          <w:rFonts w:asciiTheme="minorHAnsi" w:hAnsiTheme="minorHAnsi" w:cstheme="minorHAnsi"/>
          <w:iCs/>
          <w:noProof/>
          <w:sz w:val="24"/>
          <w:szCs w:val="24"/>
        </w:rPr>
        <w:t>Prekę</w:t>
      </w:r>
      <w:r w:rsidR="00B95049" w:rsidRPr="00B95049">
        <w:rPr>
          <w:rFonts w:asciiTheme="minorHAnsi" w:hAnsiTheme="minorHAnsi" w:cstheme="minorHAnsi"/>
          <w:iCs/>
          <w:noProof/>
          <w:sz w:val="24"/>
          <w:szCs w:val="24"/>
        </w:rPr>
        <w:t xml:space="preserve">, pagamintą iš </w:t>
      </w:r>
      <w:r w:rsidR="00B95049">
        <w:rPr>
          <w:rFonts w:asciiTheme="minorHAnsi" w:hAnsiTheme="minorHAnsi" w:cstheme="minorHAnsi"/>
          <w:iCs/>
          <w:noProof/>
          <w:sz w:val="24"/>
          <w:szCs w:val="24"/>
        </w:rPr>
        <w:t>a</w:t>
      </w:r>
      <w:r w:rsidR="00B95049" w:rsidRPr="00B95049">
        <w:rPr>
          <w:rFonts w:asciiTheme="minorHAnsi" w:hAnsiTheme="minorHAnsi" w:cstheme="minorHAnsi"/>
          <w:iCs/>
          <w:noProof/>
          <w:sz w:val="24"/>
          <w:szCs w:val="24"/>
        </w:rPr>
        <w:t xml:space="preserve">tsinaujinančių energijos išteklių. </w:t>
      </w:r>
      <w:r w:rsidR="00B95049">
        <w:rPr>
          <w:rFonts w:asciiTheme="minorHAnsi" w:hAnsiTheme="minorHAnsi" w:cstheme="minorHAnsi"/>
          <w:iCs/>
          <w:noProof/>
          <w:sz w:val="24"/>
          <w:szCs w:val="24"/>
        </w:rPr>
        <w:t>T</w:t>
      </w:r>
      <w:r w:rsidR="00B95049" w:rsidRPr="00B95049">
        <w:rPr>
          <w:rFonts w:asciiTheme="minorHAnsi" w:hAnsiTheme="minorHAnsi" w:cstheme="minorHAnsi"/>
          <w:iCs/>
          <w:noProof/>
          <w:sz w:val="24"/>
          <w:szCs w:val="24"/>
        </w:rPr>
        <w:t xml:space="preserve">iekėjas įsipareigoja Vartotojui, kuriam tiekiama </w:t>
      </w:r>
      <w:r w:rsidR="00B95049">
        <w:rPr>
          <w:rFonts w:asciiTheme="minorHAnsi" w:hAnsiTheme="minorHAnsi" w:cstheme="minorHAnsi"/>
          <w:iCs/>
          <w:noProof/>
          <w:sz w:val="24"/>
          <w:szCs w:val="24"/>
        </w:rPr>
        <w:t>Prekė</w:t>
      </w:r>
      <w:r w:rsidR="00B95049" w:rsidRPr="00B95049">
        <w:rPr>
          <w:rFonts w:asciiTheme="minorHAnsi" w:hAnsiTheme="minorHAnsi" w:cstheme="minorHAnsi"/>
          <w:iCs/>
          <w:noProof/>
          <w:sz w:val="24"/>
          <w:szCs w:val="24"/>
        </w:rPr>
        <w:t>, pagaminta iš atsinaujinančių energijos ište</w:t>
      </w:r>
      <w:r w:rsidR="00220186">
        <w:rPr>
          <w:rFonts w:asciiTheme="minorHAnsi" w:hAnsiTheme="minorHAnsi" w:cstheme="minorHAnsi"/>
          <w:iCs/>
          <w:noProof/>
          <w:sz w:val="24"/>
          <w:szCs w:val="24"/>
        </w:rPr>
        <w:t xml:space="preserve">klių, kiekvieną mėnesį sąskaitą </w:t>
      </w:r>
      <w:r w:rsidR="00B95049" w:rsidRPr="00B95049">
        <w:rPr>
          <w:rFonts w:asciiTheme="minorHAnsi" w:hAnsiTheme="minorHAnsi" w:cstheme="minorHAnsi"/>
          <w:iCs/>
          <w:noProof/>
          <w:sz w:val="24"/>
          <w:szCs w:val="24"/>
        </w:rPr>
        <w:t xml:space="preserve">faktūrą pažymėti ženklu, kad patiekta </w:t>
      </w:r>
      <w:r w:rsidR="00B95049">
        <w:rPr>
          <w:rFonts w:asciiTheme="minorHAnsi" w:hAnsiTheme="minorHAnsi" w:cstheme="minorHAnsi"/>
          <w:iCs/>
          <w:noProof/>
          <w:sz w:val="24"/>
          <w:szCs w:val="24"/>
        </w:rPr>
        <w:t xml:space="preserve">Prekė </w:t>
      </w:r>
      <w:r w:rsidR="00B95049" w:rsidRPr="00B95049">
        <w:rPr>
          <w:rFonts w:asciiTheme="minorHAnsi" w:hAnsiTheme="minorHAnsi" w:cstheme="minorHAnsi"/>
          <w:iCs/>
          <w:noProof/>
          <w:sz w:val="24"/>
          <w:szCs w:val="24"/>
        </w:rPr>
        <w:t>buvo pagaminta iš atsinaujinančių energijos išteklių.</w:t>
      </w:r>
      <w:r w:rsidR="00B95049">
        <w:rPr>
          <w:rFonts w:asciiTheme="minorHAnsi" w:hAnsiTheme="minorHAnsi" w:cstheme="minorHAnsi"/>
          <w:iCs/>
          <w:noProof/>
          <w:sz w:val="24"/>
          <w:szCs w:val="24"/>
        </w:rPr>
        <w:t xml:space="preserve"> </w:t>
      </w:r>
    </w:p>
    <w:p w14:paraId="41FCC3B4" w14:textId="0F6BB939" w:rsidR="003A43E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3A43E4" w:rsidRPr="00E3186C">
        <w:rPr>
          <w:rStyle w:val="BodytextChar"/>
          <w:rFonts w:asciiTheme="minorHAnsi" w:hAnsiTheme="minorHAnsi" w:cstheme="minorHAnsi"/>
          <w:sz w:val="24"/>
          <w:szCs w:val="24"/>
          <w:lang w:val="lt-LT"/>
        </w:rPr>
        <w:t>. Vartotojas įsipareigoja:</w:t>
      </w:r>
    </w:p>
    <w:p w14:paraId="18ECAE34" w14:textId="7B681E8B" w:rsidR="003A43E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3A43E4" w:rsidRPr="00E3186C">
        <w:rPr>
          <w:rStyle w:val="BodytextChar"/>
          <w:rFonts w:asciiTheme="minorHAnsi" w:hAnsiTheme="minorHAnsi" w:cstheme="minorHAnsi"/>
          <w:sz w:val="24"/>
          <w:szCs w:val="24"/>
          <w:lang w:val="lt-LT"/>
        </w:rPr>
        <w:t xml:space="preserve">.1. </w:t>
      </w:r>
      <w:r w:rsidR="008A3DA2" w:rsidRPr="00E3186C">
        <w:rPr>
          <w:rStyle w:val="BodytextChar"/>
          <w:rFonts w:asciiTheme="minorHAnsi" w:hAnsiTheme="minorHAnsi" w:cstheme="minorHAnsi"/>
          <w:sz w:val="24"/>
          <w:szCs w:val="24"/>
          <w:lang w:val="lt-LT"/>
        </w:rPr>
        <w:t>sudaryti Tiekėjui sąlygas tiekti Prekę sutartyje nu</w:t>
      </w:r>
      <w:r w:rsidR="00AA71C8" w:rsidRPr="00E3186C">
        <w:rPr>
          <w:rStyle w:val="BodytextChar"/>
          <w:rFonts w:asciiTheme="minorHAnsi" w:hAnsiTheme="minorHAnsi" w:cstheme="minorHAnsi"/>
          <w:sz w:val="24"/>
          <w:szCs w:val="24"/>
          <w:lang w:val="lt-LT"/>
        </w:rPr>
        <w:t>st</w:t>
      </w:r>
      <w:r w:rsidR="008A3DA2" w:rsidRPr="00E3186C">
        <w:rPr>
          <w:rStyle w:val="BodytextChar"/>
          <w:rFonts w:asciiTheme="minorHAnsi" w:hAnsiTheme="minorHAnsi" w:cstheme="minorHAnsi"/>
          <w:sz w:val="24"/>
          <w:szCs w:val="24"/>
          <w:lang w:val="lt-LT"/>
        </w:rPr>
        <w:t>atyta tvarka;</w:t>
      </w:r>
    </w:p>
    <w:p w14:paraId="4AE3C440" w14:textId="3DECBF60" w:rsidR="006411D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2</w:t>
      </w:r>
      <w:r w:rsidR="006411D4" w:rsidRPr="00E3186C">
        <w:rPr>
          <w:rStyle w:val="BodytextChar"/>
          <w:rFonts w:asciiTheme="minorHAnsi" w:hAnsiTheme="minorHAnsi" w:cstheme="minorHAnsi"/>
          <w:sz w:val="24"/>
          <w:szCs w:val="24"/>
          <w:lang w:val="lt-LT"/>
        </w:rPr>
        <w:t xml:space="preserve">. vartoti </w:t>
      </w:r>
      <w:r w:rsidR="00183B66" w:rsidRPr="00E3186C">
        <w:rPr>
          <w:rStyle w:val="BodytextChar"/>
          <w:rFonts w:asciiTheme="minorHAnsi" w:hAnsiTheme="minorHAnsi" w:cstheme="minorHAnsi"/>
          <w:sz w:val="24"/>
          <w:szCs w:val="24"/>
          <w:lang w:val="lt-LT"/>
        </w:rPr>
        <w:t>Prekę</w:t>
      </w:r>
      <w:r w:rsidR="006411D4" w:rsidRPr="00E3186C">
        <w:rPr>
          <w:rStyle w:val="BodytextChar"/>
          <w:rFonts w:asciiTheme="minorHAnsi" w:hAnsiTheme="minorHAnsi" w:cstheme="minorHAnsi"/>
          <w:sz w:val="24"/>
          <w:szCs w:val="24"/>
          <w:lang w:val="lt-LT"/>
        </w:rPr>
        <w:t xml:space="preserve"> pagal poreikį ir atsiskaityti už Tiekėjo faktiškai patiektą </w:t>
      </w:r>
      <w:r w:rsidR="00183B66" w:rsidRPr="00E3186C">
        <w:rPr>
          <w:rStyle w:val="BodytextChar"/>
          <w:rFonts w:asciiTheme="minorHAnsi" w:hAnsiTheme="minorHAnsi" w:cstheme="minorHAnsi"/>
          <w:sz w:val="24"/>
          <w:szCs w:val="24"/>
          <w:lang w:val="lt-LT"/>
        </w:rPr>
        <w:t>Prekę</w:t>
      </w:r>
      <w:r w:rsidR="006411D4" w:rsidRPr="00E3186C">
        <w:rPr>
          <w:rStyle w:val="BodytextChar"/>
          <w:rFonts w:asciiTheme="minorHAnsi" w:hAnsiTheme="minorHAnsi" w:cstheme="minorHAnsi"/>
          <w:sz w:val="24"/>
          <w:szCs w:val="24"/>
          <w:lang w:val="lt-LT"/>
        </w:rPr>
        <w:t xml:space="preserve"> pagal Tiekėjo pateiktą</w:t>
      </w:r>
      <w:r w:rsidR="00435820"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 xml:space="preserve">sąskaitą faktūrą </w:t>
      </w:r>
      <w:r w:rsidR="00404A64" w:rsidRPr="00E3186C">
        <w:rPr>
          <w:rStyle w:val="BodytextChar"/>
          <w:rFonts w:asciiTheme="minorHAnsi" w:hAnsiTheme="minorHAnsi" w:cstheme="minorHAnsi"/>
          <w:sz w:val="24"/>
          <w:szCs w:val="24"/>
          <w:lang w:val="lt-LT"/>
        </w:rPr>
        <w:t xml:space="preserve">ir </w:t>
      </w:r>
      <w:r w:rsidR="00A6416F" w:rsidRPr="00E3186C">
        <w:rPr>
          <w:rStyle w:val="BodytextChar"/>
          <w:rFonts w:asciiTheme="minorHAnsi" w:hAnsiTheme="minorHAnsi" w:cstheme="minorHAnsi"/>
          <w:sz w:val="24"/>
          <w:szCs w:val="24"/>
          <w:lang w:val="lt-LT"/>
        </w:rPr>
        <w:t xml:space="preserve">pagal </w:t>
      </w:r>
      <w:r w:rsidR="00D73399" w:rsidRPr="00E3186C">
        <w:rPr>
          <w:rFonts w:asciiTheme="minorHAnsi" w:hAnsiTheme="minorHAnsi" w:cstheme="minorHAnsi"/>
          <w:sz w:val="24"/>
          <w:szCs w:val="24"/>
        </w:rPr>
        <w:t xml:space="preserve">sutarties </w:t>
      </w:r>
      <w:r w:rsidR="00ED3E01" w:rsidRPr="00ED3E01">
        <w:rPr>
          <w:rFonts w:asciiTheme="minorHAnsi" w:hAnsiTheme="minorHAnsi" w:cstheme="minorHAnsi"/>
          <w:sz w:val="24"/>
          <w:szCs w:val="24"/>
        </w:rPr>
        <w:t xml:space="preserve">VI skyriuje </w:t>
      </w:r>
      <w:r w:rsidR="00504966" w:rsidRPr="00ED3E01">
        <w:rPr>
          <w:rFonts w:asciiTheme="minorHAnsi" w:hAnsiTheme="minorHAnsi" w:cstheme="minorHAnsi"/>
          <w:sz w:val="24"/>
          <w:szCs w:val="24"/>
        </w:rPr>
        <w:t>nustatytą</w:t>
      </w:r>
      <w:r w:rsidR="00504966" w:rsidRPr="00E3186C">
        <w:rPr>
          <w:rFonts w:asciiTheme="minorHAnsi" w:hAnsiTheme="minorHAnsi" w:cstheme="minorHAnsi"/>
          <w:sz w:val="24"/>
          <w:szCs w:val="24"/>
        </w:rPr>
        <w:t xml:space="preserve"> </w:t>
      </w:r>
      <w:r w:rsidR="00360E0D">
        <w:rPr>
          <w:rFonts w:asciiTheme="minorHAnsi" w:hAnsiTheme="minorHAnsi" w:cstheme="minorHAnsi"/>
          <w:sz w:val="24"/>
          <w:szCs w:val="24"/>
        </w:rPr>
        <w:t>tvarką</w:t>
      </w:r>
      <w:r w:rsidR="00504966" w:rsidRPr="00E3186C">
        <w:rPr>
          <w:rFonts w:asciiTheme="minorHAnsi" w:hAnsiTheme="minorHAnsi" w:cstheme="minorHAnsi"/>
          <w:sz w:val="24"/>
          <w:szCs w:val="24"/>
        </w:rPr>
        <w:t xml:space="preserve">, </w:t>
      </w:r>
      <w:r w:rsidR="00360E0D" w:rsidRPr="00360E0D">
        <w:rPr>
          <w:rFonts w:asciiTheme="minorHAnsi" w:hAnsiTheme="minorHAnsi" w:cstheme="minorHAnsi"/>
          <w:sz w:val="24"/>
          <w:szCs w:val="24"/>
        </w:rPr>
        <w:t>taikant Preliminariosios sutarties 2 priede nurodytą</w:t>
      </w:r>
      <w:r w:rsidR="00360E0D">
        <w:rPr>
          <w:rFonts w:asciiTheme="minorHAnsi" w:hAnsiTheme="minorHAnsi" w:cstheme="minorHAnsi"/>
          <w:sz w:val="24"/>
          <w:szCs w:val="24"/>
        </w:rPr>
        <w:t xml:space="preserve"> įkainį</w:t>
      </w:r>
      <w:r w:rsidR="006411D4" w:rsidRPr="00E3186C">
        <w:rPr>
          <w:rStyle w:val="BodytextChar"/>
          <w:rFonts w:asciiTheme="minorHAnsi" w:hAnsiTheme="minorHAnsi" w:cstheme="minorHAnsi"/>
          <w:sz w:val="24"/>
          <w:szCs w:val="24"/>
          <w:lang w:val="lt-LT"/>
        </w:rPr>
        <w:t xml:space="preserve">. Vartotojo suvartotos </w:t>
      </w:r>
      <w:r w:rsidR="00183B66" w:rsidRPr="00E3186C">
        <w:rPr>
          <w:rStyle w:val="BodytextChar"/>
          <w:rFonts w:asciiTheme="minorHAnsi" w:hAnsiTheme="minorHAnsi" w:cstheme="minorHAnsi"/>
          <w:sz w:val="24"/>
          <w:szCs w:val="24"/>
          <w:lang w:val="lt-LT"/>
        </w:rPr>
        <w:t>Prekės</w:t>
      </w:r>
      <w:r w:rsidR="006411D4" w:rsidRPr="00E3186C">
        <w:rPr>
          <w:rStyle w:val="BodytextChar"/>
          <w:rFonts w:asciiTheme="minorHAnsi" w:hAnsiTheme="minorHAnsi" w:cstheme="minorHAnsi"/>
          <w:sz w:val="24"/>
          <w:szCs w:val="24"/>
          <w:lang w:val="lt-LT"/>
        </w:rPr>
        <w:t xml:space="preserve"> kiekis nustatomas pagal apskaitos prietaisų rodmenis;</w:t>
      </w:r>
    </w:p>
    <w:p w14:paraId="0302F2C8" w14:textId="2D2F5646" w:rsidR="00B95049" w:rsidRPr="00E3186C" w:rsidRDefault="00440751" w:rsidP="00711CC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3</w:t>
      </w:r>
      <w:r w:rsidR="006411D4" w:rsidRPr="00E3186C">
        <w:rPr>
          <w:rStyle w:val="BodytextChar"/>
          <w:rFonts w:asciiTheme="minorHAnsi" w:hAnsiTheme="minorHAnsi" w:cstheme="minorHAnsi"/>
          <w:sz w:val="24"/>
          <w:szCs w:val="24"/>
          <w:lang w:val="lt-LT"/>
        </w:rPr>
        <w:t>. sutarties galiojimo laikotarpiu perleidus, išnuomojus objektus, nutraukus nuomos sutartį ar atsiradus naujų objektų</w:t>
      </w:r>
      <w:r w:rsidR="003A32EF" w:rsidRPr="00E3186C">
        <w:rPr>
          <w:rStyle w:val="BodytextChar"/>
          <w:rFonts w:asciiTheme="minorHAnsi" w:hAnsiTheme="minorHAnsi" w:cstheme="minorHAnsi"/>
          <w:sz w:val="24"/>
          <w:szCs w:val="24"/>
          <w:lang w:val="lt-LT"/>
        </w:rPr>
        <w:t xml:space="preserve">, kurie </w:t>
      </w:r>
      <w:r w:rsidR="00337C95">
        <w:rPr>
          <w:rStyle w:val="BodytextChar"/>
          <w:rFonts w:asciiTheme="minorHAnsi" w:hAnsiTheme="minorHAnsi" w:cstheme="minorHAnsi"/>
          <w:sz w:val="24"/>
          <w:szCs w:val="24"/>
          <w:lang w:val="lt-LT"/>
        </w:rPr>
        <w:t>nenurodyti</w:t>
      </w:r>
      <w:r w:rsidR="003A32EF" w:rsidRPr="00E3186C">
        <w:rPr>
          <w:rStyle w:val="BodytextChar"/>
          <w:rFonts w:asciiTheme="minorHAnsi" w:hAnsiTheme="minorHAnsi" w:cstheme="minorHAnsi"/>
          <w:sz w:val="24"/>
          <w:szCs w:val="24"/>
          <w:lang w:val="lt-LT"/>
        </w:rPr>
        <w:t xml:space="preserve"> sutarties </w:t>
      </w:r>
      <w:r w:rsidR="007908E4">
        <w:rPr>
          <w:rStyle w:val="BodytextChar"/>
          <w:rFonts w:asciiTheme="minorHAnsi" w:hAnsiTheme="minorHAnsi" w:cstheme="minorHAnsi"/>
          <w:sz w:val="24"/>
          <w:szCs w:val="24"/>
          <w:lang w:val="lt-LT"/>
        </w:rPr>
        <w:t>10</w:t>
      </w:r>
      <w:r w:rsidR="00337C95">
        <w:rPr>
          <w:rStyle w:val="BodytextChar"/>
          <w:rFonts w:asciiTheme="minorHAnsi" w:hAnsiTheme="minorHAnsi" w:cstheme="minorHAnsi"/>
          <w:sz w:val="24"/>
          <w:szCs w:val="24"/>
          <w:lang w:val="lt-LT"/>
        </w:rPr>
        <w:t>.1 papunktyje</w:t>
      </w:r>
      <w:r w:rsidR="006411D4" w:rsidRPr="00E3186C">
        <w:rPr>
          <w:rStyle w:val="BodytextChar"/>
          <w:rFonts w:asciiTheme="minorHAnsi" w:hAnsiTheme="minorHAnsi" w:cstheme="minorHAnsi"/>
          <w:sz w:val="24"/>
          <w:szCs w:val="24"/>
          <w:lang w:val="lt-LT"/>
        </w:rPr>
        <w:t xml:space="preserve">, raštu pranešti </w:t>
      </w:r>
      <w:r w:rsidR="00A56C54" w:rsidRPr="00E3186C">
        <w:rPr>
          <w:rStyle w:val="BodytextChar"/>
          <w:rFonts w:asciiTheme="minorHAnsi" w:hAnsiTheme="minorHAnsi" w:cstheme="minorHAnsi"/>
          <w:sz w:val="24"/>
          <w:szCs w:val="24"/>
          <w:lang w:val="lt-LT"/>
        </w:rPr>
        <w:t xml:space="preserve">apie tai </w:t>
      </w:r>
      <w:r w:rsidR="000B64F5" w:rsidRPr="00E3186C">
        <w:rPr>
          <w:rStyle w:val="BodytextChar"/>
          <w:rFonts w:asciiTheme="minorHAnsi" w:hAnsiTheme="minorHAnsi" w:cstheme="minorHAnsi"/>
          <w:sz w:val="24"/>
          <w:szCs w:val="24"/>
          <w:lang w:val="lt-LT"/>
        </w:rPr>
        <w:t>Tiekėjui</w:t>
      </w:r>
      <w:r w:rsidR="006411D4" w:rsidRPr="00E3186C">
        <w:rPr>
          <w:rStyle w:val="BodytextChar"/>
          <w:rFonts w:asciiTheme="minorHAnsi" w:hAnsiTheme="minorHAnsi" w:cstheme="minorHAnsi"/>
          <w:sz w:val="24"/>
          <w:szCs w:val="24"/>
          <w:lang w:val="lt-LT"/>
        </w:rPr>
        <w:t xml:space="preserve"> prieš </w:t>
      </w:r>
      <w:r w:rsidR="00DC2E02" w:rsidRPr="00E3186C">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0</w:t>
      </w:r>
      <w:r w:rsidR="00A56C54" w:rsidRPr="00E3186C">
        <w:rPr>
          <w:rStyle w:val="BodytextChar"/>
          <w:rFonts w:asciiTheme="minorHAnsi" w:hAnsiTheme="minorHAnsi" w:cstheme="minorHAnsi"/>
          <w:sz w:val="24"/>
          <w:szCs w:val="24"/>
          <w:lang w:val="lt-LT"/>
        </w:rPr>
        <w:t xml:space="preserve"> kalendorinių</w:t>
      </w:r>
      <w:r w:rsidR="006411D4" w:rsidRPr="00E3186C">
        <w:rPr>
          <w:rStyle w:val="BodytextChar"/>
          <w:rFonts w:asciiTheme="minorHAnsi" w:hAnsiTheme="minorHAnsi" w:cstheme="minorHAnsi"/>
          <w:sz w:val="24"/>
          <w:szCs w:val="24"/>
          <w:lang w:val="lt-LT"/>
        </w:rPr>
        <w:t xml:space="preserve"> dienų </w:t>
      </w:r>
      <w:r w:rsidR="002D3D87" w:rsidRPr="00E3186C">
        <w:rPr>
          <w:rStyle w:val="BodytextChar"/>
          <w:rFonts w:asciiTheme="minorHAnsi" w:hAnsiTheme="minorHAnsi" w:cstheme="minorHAnsi"/>
          <w:sz w:val="24"/>
          <w:szCs w:val="24"/>
          <w:lang w:val="lt-LT"/>
        </w:rPr>
        <w:t xml:space="preserve">iki </w:t>
      </w:r>
      <w:r w:rsidR="00A56C54" w:rsidRPr="00E3186C">
        <w:rPr>
          <w:rStyle w:val="BodytextChar"/>
          <w:rFonts w:asciiTheme="minorHAnsi" w:hAnsiTheme="minorHAnsi" w:cstheme="minorHAnsi"/>
          <w:sz w:val="24"/>
          <w:szCs w:val="24"/>
          <w:lang w:val="lt-LT"/>
        </w:rPr>
        <w:t>Prekės poreikio pasikeitimo</w:t>
      </w:r>
      <w:r w:rsidR="002D3D87"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ir pateikti tinkamai įformintą objekto valdymo teises suteikiantį ar valdymo teisių netekimą patvirtinantį dokumentą</w:t>
      </w:r>
      <w:r w:rsidR="00BA57D1" w:rsidRPr="00E3186C">
        <w:rPr>
          <w:rStyle w:val="BodytextChar"/>
          <w:rFonts w:asciiTheme="minorHAnsi" w:hAnsiTheme="minorHAnsi" w:cstheme="minorHAnsi"/>
          <w:sz w:val="24"/>
          <w:szCs w:val="24"/>
          <w:lang w:val="lt-LT"/>
        </w:rPr>
        <w:t>. Esant šiai situacijai</w:t>
      </w:r>
      <w:r w:rsidR="00CD47FE" w:rsidRPr="00E3186C">
        <w:rPr>
          <w:rStyle w:val="BodytextChar"/>
          <w:rFonts w:asciiTheme="minorHAnsi" w:hAnsiTheme="minorHAnsi" w:cstheme="minorHAnsi"/>
          <w:sz w:val="24"/>
          <w:szCs w:val="24"/>
          <w:lang w:val="lt-LT"/>
        </w:rPr>
        <w:t>,</w:t>
      </w:r>
      <w:r w:rsidR="00BA57D1" w:rsidRPr="00E3186C">
        <w:rPr>
          <w:rStyle w:val="BodytextChar"/>
          <w:rFonts w:asciiTheme="minorHAnsi" w:hAnsiTheme="minorHAnsi" w:cstheme="minorHAnsi"/>
          <w:sz w:val="24"/>
          <w:szCs w:val="24"/>
          <w:lang w:val="lt-LT"/>
        </w:rPr>
        <w:t xml:space="preserve"> abi </w:t>
      </w:r>
      <w:r w:rsidR="00E41F6D" w:rsidRPr="00E3186C">
        <w:rPr>
          <w:rStyle w:val="BodytextChar"/>
          <w:rFonts w:asciiTheme="minorHAnsi" w:hAnsiTheme="minorHAnsi" w:cstheme="minorHAnsi"/>
          <w:sz w:val="24"/>
          <w:szCs w:val="24"/>
          <w:lang w:val="lt-LT"/>
        </w:rPr>
        <w:t xml:space="preserve">Šalys </w:t>
      </w:r>
      <w:r w:rsidR="00BA57D1" w:rsidRPr="00E3186C">
        <w:rPr>
          <w:rStyle w:val="BodytextChar"/>
          <w:rFonts w:asciiTheme="minorHAnsi" w:hAnsiTheme="minorHAnsi" w:cstheme="minorHAnsi"/>
          <w:sz w:val="24"/>
          <w:szCs w:val="24"/>
          <w:lang w:val="lt-LT"/>
        </w:rPr>
        <w:t>pasirašo papildomą susitarimą</w:t>
      </w:r>
      <w:r w:rsidR="002D3D87" w:rsidRPr="00E3186C">
        <w:rPr>
          <w:rStyle w:val="BodytextChar"/>
          <w:rFonts w:asciiTheme="minorHAnsi" w:hAnsiTheme="minorHAnsi" w:cstheme="minorHAnsi"/>
          <w:sz w:val="24"/>
          <w:szCs w:val="24"/>
          <w:lang w:val="lt-LT"/>
        </w:rPr>
        <w:t xml:space="preserve"> dėl Prekės </w:t>
      </w:r>
      <w:r w:rsidR="000B33D4" w:rsidRPr="00E3186C">
        <w:rPr>
          <w:rStyle w:val="BodytextChar"/>
          <w:rFonts w:asciiTheme="minorHAnsi" w:hAnsiTheme="minorHAnsi" w:cstheme="minorHAnsi"/>
          <w:sz w:val="24"/>
          <w:szCs w:val="24"/>
          <w:lang w:val="lt-LT"/>
        </w:rPr>
        <w:t>poreikio pasikeitimo</w:t>
      </w:r>
      <w:r w:rsidR="00BA57D1" w:rsidRPr="00E3186C">
        <w:rPr>
          <w:rStyle w:val="BodytextChar"/>
          <w:rFonts w:asciiTheme="minorHAnsi" w:hAnsiTheme="minorHAnsi" w:cstheme="minorHAnsi"/>
          <w:sz w:val="24"/>
          <w:szCs w:val="24"/>
          <w:lang w:val="lt-LT"/>
        </w:rPr>
        <w:t>, kuris yra neatskiriama sutarties dalis</w:t>
      </w:r>
      <w:r w:rsidR="00377B0C" w:rsidRPr="00E3186C">
        <w:rPr>
          <w:rStyle w:val="BodytextChar"/>
          <w:rFonts w:asciiTheme="minorHAnsi" w:hAnsiTheme="minorHAnsi" w:cstheme="minorHAnsi"/>
          <w:sz w:val="24"/>
          <w:szCs w:val="24"/>
          <w:lang w:val="lt-LT"/>
        </w:rPr>
        <w:t>;</w:t>
      </w:r>
    </w:p>
    <w:p w14:paraId="7938417F" w14:textId="1887D316" w:rsidR="00732FBC"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4</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 xml:space="preserve"> leisti </w:t>
      </w:r>
      <w:r w:rsidR="006411D4" w:rsidRPr="00E3186C">
        <w:rPr>
          <w:rStyle w:val="BodytextChar"/>
          <w:rFonts w:asciiTheme="minorHAnsi" w:hAnsiTheme="minorHAnsi" w:cstheme="minorHAnsi"/>
          <w:sz w:val="24"/>
          <w:szCs w:val="24"/>
          <w:lang w:val="lt-LT"/>
        </w:rPr>
        <w:t xml:space="preserve">Tiekėjo atstovams, pateikusiems tarnybinius pažymėjimus, tikrinti </w:t>
      </w:r>
      <w:r w:rsidR="00337C95">
        <w:rPr>
          <w:rStyle w:val="BodytextChar"/>
          <w:rFonts w:asciiTheme="minorHAnsi" w:hAnsiTheme="minorHAnsi" w:cstheme="minorHAnsi"/>
          <w:sz w:val="24"/>
          <w:szCs w:val="24"/>
          <w:lang w:val="lt-LT"/>
        </w:rPr>
        <w:t>šilumos</w:t>
      </w:r>
      <w:r w:rsidR="00337C95"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apskaitos prietaisų rodmenis.</w:t>
      </w:r>
    </w:p>
    <w:p w14:paraId="7E359C6B" w14:textId="77777777" w:rsidR="00880E88" w:rsidRPr="00E3186C" w:rsidRDefault="00880E88" w:rsidP="00E3186C">
      <w:pPr>
        <w:pStyle w:val="Pagrindinistekstas"/>
        <w:spacing w:after="0"/>
        <w:ind w:firstLine="851"/>
        <w:jc w:val="both"/>
        <w:rPr>
          <w:rStyle w:val="BodytextChar"/>
          <w:rFonts w:asciiTheme="minorHAnsi" w:hAnsiTheme="minorHAnsi" w:cstheme="minorHAnsi"/>
          <w:sz w:val="24"/>
          <w:szCs w:val="24"/>
          <w:lang w:val="lt-LT"/>
        </w:rPr>
      </w:pPr>
    </w:p>
    <w:p w14:paraId="69BEBBAA"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Style w:val="BodytextChar"/>
          <w:rFonts w:asciiTheme="minorHAnsi" w:hAnsiTheme="minorHAnsi" w:cstheme="minorHAnsi"/>
          <w:b/>
          <w:sz w:val="24"/>
          <w:szCs w:val="24"/>
          <w:lang w:val="lt-LT"/>
        </w:rPr>
        <w:t>V</w:t>
      </w:r>
      <w:r w:rsidR="00D27448" w:rsidRPr="00E3186C">
        <w:rPr>
          <w:rFonts w:asciiTheme="minorHAnsi" w:hAnsiTheme="minorHAnsi" w:cstheme="minorHAnsi"/>
          <w:b/>
          <w:sz w:val="24"/>
          <w:szCs w:val="24"/>
        </w:rPr>
        <w:t xml:space="preserve"> SKYRIUS </w:t>
      </w:r>
    </w:p>
    <w:p w14:paraId="55326044" w14:textId="77777777" w:rsidR="000B64F5" w:rsidRPr="00E3186C" w:rsidRDefault="000B64F5" w:rsidP="00E3186C">
      <w:pPr>
        <w:pStyle w:val="Pagrindinistekstas"/>
        <w:spacing w:after="0"/>
        <w:jc w:val="center"/>
        <w:rPr>
          <w:rStyle w:val="BodytextChar"/>
          <w:rFonts w:asciiTheme="minorHAnsi" w:hAnsiTheme="minorHAnsi" w:cstheme="minorHAnsi"/>
          <w:b/>
          <w:sz w:val="24"/>
          <w:szCs w:val="24"/>
          <w:lang w:val="lt-LT"/>
        </w:rPr>
      </w:pPr>
      <w:r w:rsidRPr="00E3186C">
        <w:rPr>
          <w:rStyle w:val="BodytextChar"/>
          <w:rFonts w:asciiTheme="minorHAnsi" w:hAnsiTheme="minorHAnsi" w:cstheme="minorHAnsi"/>
          <w:b/>
          <w:sz w:val="24"/>
          <w:szCs w:val="24"/>
          <w:lang w:val="lt-LT"/>
        </w:rPr>
        <w:t xml:space="preserve">SUTARTIES </w:t>
      </w:r>
      <w:r w:rsidR="00DC2E02" w:rsidRPr="00E3186C">
        <w:rPr>
          <w:rStyle w:val="BodytextChar"/>
          <w:rFonts w:asciiTheme="minorHAnsi" w:hAnsiTheme="minorHAnsi" w:cstheme="minorHAnsi"/>
          <w:b/>
          <w:sz w:val="24"/>
          <w:szCs w:val="24"/>
          <w:lang w:val="lt-LT"/>
        </w:rPr>
        <w:t>Į</w:t>
      </w:r>
      <w:r w:rsidR="00404D29" w:rsidRPr="00E3186C">
        <w:rPr>
          <w:rStyle w:val="BodytextChar"/>
          <w:rFonts w:asciiTheme="minorHAnsi" w:hAnsiTheme="minorHAnsi" w:cstheme="minorHAnsi"/>
          <w:b/>
          <w:sz w:val="24"/>
          <w:szCs w:val="24"/>
          <w:lang w:val="lt-LT"/>
        </w:rPr>
        <w:t>KAINIAI</w:t>
      </w:r>
    </w:p>
    <w:p w14:paraId="08A4060B" w14:textId="77777777" w:rsidR="00732FBC" w:rsidRPr="00E3186C" w:rsidRDefault="00732FBC" w:rsidP="00E3186C">
      <w:pPr>
        <w:pStyle w:val="Pagrindinistekstas"/>
        <w:spacing w:after="0"/>
        <w:jc w:val="center"/>
        <w:rPr>
          <w:rStyle w:val="BodytextChar"/>
          <w:rFonts w:asciiTheme="minorHAnsi" w:hAnsiTheme="minorHAnsi" w:cstheme="minorHAnsi"/>
          <w:sz w:val="24"/>
          <w:szCs w:val="24"/>
          <w:lang w:val="lt-LT"/>
        </w:rPr>
      </w:pPr>
    </w:p>
    <w:p w14:paraId="178898B5" w14:textId="046B50DF" w:rsidR="00064465"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12</w:t>
      </w:r>
      <w:r w:rsidR="000B64F5" w:rsidRPr="00E3186C">
        <w:rPr>
          <w:rStyle w:val="BodytextChar"/>
          <w:rFonts w:asciiTheme="minorHAnsi" w:hAnsiTheme="minorHAnsi" w:cstheme="minorHAnsi"/>
          <w:sz w:val="24"/>
          <w:szCs w:val="24"/>
          <w:lang w:val="lt-LT"/>
        </w:rPr>
        <w:t xml:space="preserve">. </w:t>
      </w:r>
      <w:r w:rsidR="009F3171" w:rsidRPr="00E3186C">
        <w:rPr>
          <w:rStyle w:val="BodytextChar"/>
          <w:rFonts w:asciiTheme="minorHAnsi" w:hAnsiTheme="minorHAnsi" w:cstheme="minorHAnsi"/>
          <w:sz w:val="24"/>
          <w:szCs w:val="24"/>
          <w:lang w:val="lt-LT"/>
        </w:rPr>
        <w:t xml:space="preserve">Pradinės sutarties vertė </w:t>
      </w:r>
      <w:r w:rsidR="00F25E9D" w:rsidRPr="00E3186C">
        <w:rPr>
          <w:rStyle w:val="BodytextChar"/>
          <w:rFonts w:asciiTheme="minorHAnsi" w:hAnsiTheme="minorHAnsi" w:cstheme="minorHAnsi"/>
          <w:sz w:val="24"/>
          <w:szCs w:val="24"/>
          <w:lang w:val="lt-LT"/>
        </w:rPr>
        <w:t xml:space="preserve">– </w:t>
      </w:r>
      <w:r w:rsidR="009C1019">
        <w:rPr>
          <w:rStyle w:val="BodytextChar"/>
          <w:rFonts w:asciiTheme="minorHAnsi" w:hAnsiTheme="minorHAnsi" w:cstheme="minorHAnsi"/>
          <w:sz w:val="24"/>
          <w:szCs w:val="24"/>
          <w:lang w:val="lt-LT"/>
        </w:rPr>
        <w:t>6</w:t>
      </w:r>
      <w:r w:rsidR="002E0164">
        <w:rPr>
          <w:rStyle w:val="BodytextChar"/>
          <w:rFonts w:asciiTheme="minorHAnsi" w:hAnsiTheme="minorHAnsi" w:cstheme="minorHAnsi"/>
          <w:sz w:val="24"/>
          <w:szCs w:val="24"/>
          <w:lang w:val="lt-LT"/>
        </w:rPr>
        <w:t>0588,00</w:t>
      </w:r>
      <w:r w:rsidR="009F3171" w:rsidRPr="00E3186C">
        <w:rPr>
          <w:rStyle w:val="BodytextChar"/>
          <w:rFonts w:asciiTheme="minorHAnsi" w:hAnsiTheme="minorHAnsi" w:cstheme="minorHAnsi"/>
          <w:sz w:val="24"/>
          <w:szCs w:val="24"/>
          <w:lang w:val="lt-LT"/>
        </w:rPr>
        <w:t xml:space="preserve"> Eur </w:t>
      </w:r>
      <w:r w:rsidR="009A724E" w:rsidRPr="00E3186C">
        <w:rPr>
          <w:rStyle w:val="BodytextChar"/>
          <w:rFonts w:asciiTheme="minorHAnsi" w:hAnsiTheme="minorHAnsi" w:cstheme="minorHAnsi"/>
          <w:sz w:val="24"/>
          <w:szCs w:val="24"/>
          <w:lang w:val="lt-LT"/>
        </w:rPr>
        <w:t>be</w:t>
      </w:r>
      <w:r w:rsidR="009F3171" w:rsidRPr="00E3186C">
        <w:rPr>
          <w:rStyle w:val="BodytextChar"/>
          <w:rFonts w:asciiTheme="minorHAnsi" w:hAnsiTheme="minorHAnsi" w:cstheme="minorHAnsi"/>
          <w:sz w:val="24"/>
          <w:szCs w:val="24"/>
          <w:lang w:val="lt-LT"/>
        </w:rPr>
        <w:t xml:space="preserve"> </w:t>
      </w:r>
      <w:r w:rsidR="005A7DF0" w:rsidRPr="00E3186C">
        <w:rPr>
          <w:rStyle w:val="BodytextChar"/>
          <w:rFonts w:asciiTheme="minorHAnsi" w:hAnsiTheme="minorHAnsi" w:cstheme="minorHAnsi"/>
          <w:sz w:val="24"/>
          <w:szCs w:val="24"/>
          <w:lang w:val="lt-LT"/>
        </w:rPr>
        <w:t xml:space="preserve">pridėtinės vertės mokesčio. </w:t>
      </w:r>
      <w:r w:rsidR="001E56CE" w:rsidRPr="00E3186C">
        <w:rPr>
          <w:rStyle w:val="BodytextChar"/>
          <w:rFonts w:asciiTheme="minorHAnsi" w:hAnsiTheme="minorHAnsi" w:cstheme="minorHAnsi"/>
          <w:sz w:val="24"/>
          <w:szCs w:val="24"/>
          <w:lang w:val="lt-LT"/>
        </w:rPr>
        <w:t xml:space="preserve">Pradinės sutarties vertės ir taikomo PVM suma </w:t>
      </w:r>
      <w:r w:rsidR="00215907" w:rsidRPr="00E3186C">
        <w:rPr>
          <w:rStyle w:val="BodytextChar"/>
          <w:rFonts w:asciiTheme="minorHAnsi" w:hAnsiTheme="minorHAnsi" w:cstheme="minorHAnsi"/>
          <w:sz w:val="24"/>
          <w:szCs w:val="24"/>
          <w:lang w:val="lt-LT"/>
        </w:rPr>
        <w:t xml:space="preserve">– </w:t>
      </w:r>
      <w:r w:rsidR="009C1019">
        <w:rPr>
          <w:rStyle w:val="BodytextChar"/>
          <w:rFonts w:asciiTheme="minorHAnsi" w:hAnsiTheme="minorHAnsi" w:cstheme="minorHAnsi"/>
          <w:sz w:val="24"/>
          <w:szCs w:val="24"/>
          <w:lang w:val="lt-LT"/>
        </w:rPr>
        <w:t>7</w:t>
      </w:r>
      <w:r w:rsidR="002E0164">
        <w:rPr>
          <w:rStyle w:val="BodytextChar"/>
          <w:rFonts w:asciiTheme="minorHAnsi" w:hAnsiTheme="minorHAnsi" w:cstheme="minorHAnsi"/>
          <w:sz w:val="24"/>
          <w:szCs w:val="24"/>
          <w:lang w:val="lt-LT"/>
        </w:rPr>
        <w:t>3311,48</w:t>
      </w:r>
      <w:r w:rsidR="00215907" w:rsidRPr="00E3186C">
        <w:rPr>
          <w:rStyle w:val="BodytextChar"/>
          <w:rFonts w:asciiTheme="minorHAnsi" w:hAnsiTheme="minorHAnsi" w:cstheme="minorHAnsi"/>
          <w:sz w:val="24"/>
          <w:szCs w:val="24"/>
          <w:lang w:val="lt-LT"/>
        </w:rPr>
        <w:t xml:space="preserve"> </w:t>
      </w:r>
      <w:r w:rsidR="009F3171" w:rsidRPr="00E3186C">
        <w:rPr>
          <w:rStyle w:val="BodytextChar"/>
          <w:rFonts w:asciiTheme="minorHAnsi" w:hAnsiTheme="minorHAnsi" w:cstheme="minorHAnsi"/>
          <w:sz w:val="24"/>
          <w:szCs w:val="24"/>
          <w:lang w:val="lt-LT"/>
        </w:rPr>
        <w:t xml:space="preserve">Eur </w:t>
      </w:r>
      <w:r w:rsidR="009A724E" w:rsidRPr="00E3186C">
        <w:rPr>
          <w:rStyle w:val="BodytextChar"/>
          <w:rFonts w:asciiTheme="minorHAnsi" w:hAnsiTheme="minorHAnsi" w:cstheme="minorHAnsi"/>
          <w:sz w:val="24"/>
          <w:szCs w:val="24"/>
          <w:lang w:val="lt-LT"/>
        </w:rPr>
        <w:t>su</w:t>
      </w:r>
      <w:r w:rsidR="00D73399" w:rsidRPr="00E3186C">
        <w:rPr>
          <w:rStyle w:val="BodytextChar"/>
          <w:rFonts w:asciiTheme="minorHAnsi" w:hAnsiTheme="minorHAnsi" w:cstheme="minorHAnsi"/>
          <w:sz w:val="24"/>
          <w:szCs w:val="24"/>
          <w:lang w:val="lt-LT"/>
        </w:rPr>
        <w:t xml:space="preserve"> PVM.</w:t>
      </w:r>
    </w:p>
    <w:p w14:paraId="4A05C759" w14:textId="7CB3F223" w:rsidR="003934D9" w:rsidRPr="00E3186C" w:rsidRDefault="003934D9" w:rsidP="00E3186C">
      <w:pPr>
        <w:pStyle w:val="Pagrindinistekstas"/>
        <w:spacing w:after="0"/>
        <w:ind w:firstLine="851"/>
        <w:jc w:val="both"/>
        <w:rPr>
          <w:rStyle w:val="BodytextChar"/>
          <w:rFonts w:asciiTheme="minorHAnsi" w:hAnsiTheme="minorHAnsi" w:cstheme="minorHAnsi"/>
          <w:sz w:val="24"/>
          <w:szCs w:val="24"/>
          <w:lang w:val="lt-LT"/>
        </w:rPr>
      </w:pPr>
      <w:r w:rsidRPr="003934D9">
        <w:rPr>
          <w:rStyle w:val="BodytextChar"/>
          <w:rFonts w:asciiTheme="minorHAnsi" w:hAnsiTheme="minorHAnsi" w:cstheme="minorHAnsi"/>
          <w:sz w:val="24"/>
          <w:szCs w:val="24"/>
          <w:lang w:val="lt-LT"/>
        </w:rPr>
        <w:t xml:space="preserve">Pradinės Sutarties vertė nustatoma pagal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 xml:space="preserve">reliminariosios sutarties 3 priede „Duomenys apie juridinius asmenis (vartotojus), kurie sudarys šilumos pirkimo pagrindines sutartis“ Vartotojui skirtą maksimalią šilumos  įsigijimo vertę Eur (be PVM), atsižvelgiant į numatomą </w:t>
      </w:r>
      <w:r>
        <w:rPr>
          <w:rStyle w:val="BodytextChar"/>
          <w:rFonts w:asciiTheme="minorHAnsi" w:hAnsiTheme="minorHAnsi" w:cstheme="minorHAnsi"/>
          <w:sz w:val="24"/>
          <w:szCs w:val="24"/>
          <w:lang w:val="lt-LT"/>
        </w:rPr>
        <w:t>s</w:t>
      </w:r>
      <w:r w:rsidRPr="003934D9">
        <w:rPr>
          <w:rStyle w:val="BodytextChar"/>
          <w:rFonts w:asciiTheme="minorHAnsi" w:hAnsiTheme="minorHAnsi" w:cstheme="minorHAnsi"/>
          <w:sz w:val="24"/>
          <w:szCs w:val="24"/>
          <w:lang w:val="lt-LT"/>
        </w:rPr>
        <w:t>utartie</w:t>
      </w:r>
      <w:r>
        <w:rPr>
          <w:rStyle w:val="BodytextChar"/>
          <w:rFonts w:asciiTheme="minorHAnsi" w:hAnsiTheme="minorHAnsi" w:cstheme="minorHAnsi"/>
          <w:sz w:val="24"/>
          <w:szCs w:val="24"/>
          <w:lang w:val="lt-LT"/>
        </w:rPr>
        <w:t>s galiojimo terminą (pvz., jei s</w:t>
      </w:r>
      <w:r w:rsidR="0027305A">
        <w:rPr>
          <w:rStyle w:val="BodytextChar"/>
          <w:rFonts w:asciiTheme="minorHAnsi" w:hAnsiTheme="minorHAnsi" w:cstheme="minorHAnsi"/>
          <w:sz w:val="24"/>
          <w:szCs w:val="24"/>
          <w:lang w:val="lt-LT"/>
        </w:rPr>
        <w:t>utarti</w:t>
      </w:r>
      <w:r w:rsidRPr="003934D9">
        <w:rPr>
          <w:rStyle w:val="BodytextChar"/>
          <w:rFonts w:asciiTheme="minorHAnsi" w:hAnsiTheme="minorHAnsi" w:cstheme="minorHAnsi"/>
          <w:sz w:val="24"/>
          <w:szCs w:val="24"/>
          <w:lang w:val="lt-LT"/>
        </w:rPr>
        <w:t xml:space="preserve">s sudaroma 2 metams, tuomet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radinės sutarties vertė bus lygi Preliminariosios sutarties 3 priedo lentelės 14 s</w:t>
      </w:r>
      <w:r w:rsidR="0027305A">
        <w:rPr>
          <w:rStyle w:val="BodytextChar"/>
          <w:rFonts w:asciiTheme="minorHAnsi" w:hAnsiTheme="minorHAnsi" w:cstheme="minorHAnsi"/>
          <w:sz w:val="24"/>
          <w:szCs w:val="24"/>
          <w:lang w:val="lt-LT"/>
        </w:rPr>
        <w:t>kilt</w:t>
      </w:r>
      <w:r w:rsidRPr="003934D9">
        <w:rPr>
          <w:rStyle w:val="BodytextChar"/>
          <w:rFonts w:asciiTheme="minorHAnsi" w:hAnsiTheme="minorHAnsi" w:cstheme="minorHAnsi"/>
          <w:sz w:val="24"/>
          <w:szCs w:val="24"/>
          <w:lang w:val="lt-LT"/>
        </w:rPr>
        <w:t>yje „Maksimali šilumos įsigijimo vertė Eur (be PVM) per 1 metus“ nurodytą vertę padauginus iš 2 ir pan.). Vertės, kurios gali atsirasti dėl peržiūros taikymo ir (ar) Prekės kiekio (apimties) keitimo pagal Viešųjų pir</w:t>
      </w:r>
      <w:r w:rsidR="0027305A">
        <w:rPr>
          <w:rStyle w:val="BodytextChar"/>
          <w:rFonts w:asciiTheme="minorHAnsi" w:hAnsiTheme="minorHAnsi" w:cstheme="minorHAnsi"/>
          <w:sz w:val="24"/>
          <w:szCs w:val="24"/>
          <w:lang w:val="lt-LT"/>
        </w:rPr>
        <w:t>kimų įstatymo (toliau – VPĮ) 89 </w:t>
      </w:r>
      <w:r w:rsidRPr="003934D9">
        <w:rPr>
          <w:rStyle w:val="BodytextChar"/>
          <w:rFonts w:asciiTheme="minorHAnsi" w:hAnsiTheme="minorHAnsi" w:cstheme="minorHAnsi"/>
          <w:sz w:val="24"/>
          <w:szCs w:val="24"/>
          <w:lang w:val="lt-LT"/>
        </w:rPr>
        <w:t xml:space="preserve">straipsnio 1 dalies 2–5 punktuose ir 2 dalyje nustatytus atvejus, į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 xml:space="preserve">radinės </w:t>
      </w:r>
      <w:r w:rsidR="0027305A">
        <w:rPr>
          <w:rStyle w:val="BodytextChar"/>
          <w:rFonts w:asciiTheme="minorHAnsi" w:hAnsiTheme="minorHAnsi" w:cstheme="minorHAnsi"/>
          <w:sz w:val="24"/>
          <w:szCs w:val="24"/>
          <w:lang w:val="lt-LT"/>
        </w:rPr>
        <w:t>s</w:t>
      </w:r>
      <w:r w:rsidRPr="003934D9">
        <w:rPr>
          <w:rStyle w:val="BodytextChar"/>
          <w:rFonts w:asciiTheme="minorHAnsi" w:hAnsiTheme="minorHAnsi" w:cstheme="minorHAnsi"/>
          <w:sz w:val="24"/>
          <w:szCs w:val="24"/>
          <w:lang w:val="lt-LT"/>
        </w:rPr>
        <w:t>utarties vertę nėra įtrauktos.</w:t>
      </w:r>
    </w:p>
    <w:p w14:paraId="73B35C33" w14:textId="6A6D6FC6" w:rsidR="0007444A"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13</w:t>
      </w:r>
      <w:r w:rsidR="00970124" w:rsidRPr="00E3186C">
        <w:rPr>
          <w:rStyle w:val="BodytextChar"/>
          <w:rFonts w:asciiTheme="minorHAnsi" w:hAnsiTheme="minorHAnsi" w:cstheme="minorHAnsi"/>
          <w:sz w:val="24"/>
          <w:szCs w:val="24"/>
          <w:lang w:val="lt-LT"/>
        </w:rPr>
        <w:t xml:space="preserve">. </w:t>
      </w:r>
      <w:r w:rsidR="003934D9" w:rsidRPr="003934D9">
        <w:rPr>
          <w:rStyle w:val="BodytextChar"/>
          <w:rFonts w:asciiTheme="minorHAnsi" w:hAnsiTheme="minorHAnsi" w:cstheme="minorHAnsi"/>
          <w:sz w:val="24"/>
          <w:szCs w:val="24"/>
          <w:lang w:val="lt-LT"/>
        </w:rPr>
        <w:t>Sutarties kainos apskaičiavimo būdas – fiksuoto įkainio. Prekės įkainis yra fiksuotas, nurodytas Preliminariosio</w:t>
      </w:r>
      <w:r w:rsidR="003934D9">
        <w:rPr>
          <w:rStyle w:val="BodytextChar"/>
          <w:rFonts w:asciiTheme="minorHAnsi" w:hAnsiTheme="minorHAnsi" w:cstheme="minorHAnsi"/>
          <w:sz w:val="24"/>
          <w:szCs w:val="24"/>
          <w:lang w:val="lt-LT"/>
        </w:rPr>
        <w:t>s sutarties 2 priede, išskyrus s</w:t>
      </w:r>
      <w:r w:rsidR="003934D9" w:rsidRPr="003934D9">
        <w:rPr>
          <w:rStyle w:val="BodytextChar"/>
          <w:rFonts w:asciiTheme="minorHAnsi" w:hAnsiTheme="minorHAnsi" w:cstheme="minorHAnsi"/>
          <w:sz w:val="24"/>
          <w:szCs w:val="24"/>
          <w:lang w:val="lt-LT"/>
        </w:rPr>
        <w:t xml:space="preserve">utarties </w:t>
      </w:r>
      <w:r w:rsidR="0007444A">
        <w:rPr>
          <w:rStyle w:val="BodytextChar"/>
          <w:rFonts w:asciiTheme="minorHAnsi" w:hAnsiTheme="minorHAnsi" w:cstheme="minorHAnsi"/>
          <w:sz w:val="24"/>
          <w:szCs w:val="24"/>
          <w:lang w:val="lt-LT"/>
        </w:rPr>
        <w:t>15 punkte</w:t>
      </w:r>
      <w:r w:rsidR="003934D9" w:rsidRPr="003934D9">
        <w:rPr>
          <w:rStyle w:val="BodytextChar"/>
          <w:rFonts w:asciiTheme="minorHAnsi" w:hAnsiTheme="minorHAnsi" w:cstheme="minorHAnsi"/>
          <w:sz w:val="24"/>
          <w:szCs w:val="24"/>
          <w:lang w:val="lt-LT"/>
        </w:rPr>
        <w:t xml:space="preserve"> </w:t>
      </w:r>
      <w:r w:rsidR="0007444A">
        <w:rPr>
          <w:rStyle w:val="BodytextChar"/>
          <w:rFonts w:asciiTheme="minorHAnsi" w:hAnsiTheme="minorHAnsi" w:cstheme="minorHAnsi"/>
          <w:sz w:val="24"/>
          <w:szCs w:val="24"/>
          <w:lang w:val="lt-LT"/>
        </w:rPr>
        <w:t>nurodytą</w:t>
      </w:r>
      <w:r w:rsidR="003934D9" w:rsidRPr="003934D9">
        <w:rPr>
          <w:rStyle w:val="BodytextChar"/>
          <w:rFonts w:asciiTheme="minorHAnsi" w:hAnsiTheme="minorHAnsi" w:cstheme="minorHAnsi"/>
          <w:sz w:val="24"/>
          <w:szCs w:val="24"/>
          <w:lang w:val="lt-LT"/>
        </w:rPr>
        <w:t xml:space="preserve"> Prekės įkainio peržiūros atvejį.</w:t>
      </w:r>
    </w:p>
    <w:p w14:paraId="28B4424C" w14:textId="5C37BDE2" w:rsidR="003934D9" w:rsidRDefault="00390EA8" w:rsidP="00E3186C">
      <w:pPr>
        <w:pStyle w:val="Pagrindinistekstas"/>
        <w:spacing w:after="0"/>
        <w:ind w:firstLine="851"/>
        <w:jc w:val="both"/>
        <w:rPr>
          <w:rStyle w:val="BodytextChar"/>
          <w:rFonts w:asciiTheme="minorHAnsi" w:hAnsiTheme="minorHAnsi" w:cstheme="minorHAnsi"/>
          <w:sz w:val="24"/>
          <w:szCs w:val="24"/>
          <w:lang w:val="lt-LT"/>
        </w:rPr>
      </w:pPr>
      <w:r w:rsidRPr="00E3186C">
        <w:rPr>
          <w:rFonts w:asciiTheme="minorHAnsi" w:hAnsiTheme="minorHAnsi" w:cstheme="minorHAnsi"/>
          <w:bCs/>
          <w:spacing w:val="2"/>
          <w:sz w:val="24"/>
          <w:szCs w:val="24"/>
        </w:rPr>
        <w:lastRenderedPageBreak/>
        <w:t xml:space="preserve"> </w:t>
      </w:r>
      <w:r w:rsidR="0007444A" w:rsidRPr="0007444A">
        <w:rPr>
          <w:rStyle w:val="BodytextChar"/>
          <w:rFonts w:asciiTheme="minorHAnsi" w:hAnsiTheme="minorHAnsi" w:cstheme="minorHAnsi"/>
          <w:sz w:val="24"/>
          <w:szCs w:val="24"/>
          <w:lang w:val="lt-LT"/>
        </w:rPr>
        <w:t>Į Prekės įkainį be PVM yra įskaičiuoti visi mokesčiai, atsiskaitymo dokumentų pateikimo per sąskaitų administravimo bendr</w:t>
      </w:r>
      <w:r w:rsidR="0027305A">
        <w:rPr>
          <w:rStyle w:val="BodytextChar"/>
          <w:rFonts w:asciiTheme="minorHAnsi" w:hAnsiTheme="minorHAnsi" w:cstheme="minorHAnsi"/>
          <w:sz w:val="24"/>
          <w:szCs w:val="24"/>
          <w:lang w:val="lt-LT"/>
        </w:rPr>
        <w:t>ąją informacinę sistemą (SABIS)</w:t>
      </w:r>
      <w:r w:rsidR="0007444A" w:rsidRPr="0007444A">
        <w:rPr>
          <w:rStyle w:val="BodytextChar"/>
          <w:rFonts w:asciiTheme="minorHAnsi" w:hAnsiTheme="minorHAnsi" w:cstheme="minorHAnsi"/>
          <w:sz w:val="24"/>
          <w:szCs w:val="24"/>
          <w:lang w:val="lt-LT"/>
        </w:rPr>
        <w:t xml:space="preserve"> išlaidos bei visos kitos </w:t>
      </w:r>
      <w:r w:rsidR="0007444A">
        <w:rPr>
          <w:rStyle w:val="BodytextChar"/>
          <w:rFonts w:asciiTheme="minorHAnsi" w:hAnsiTheme="minorHAnsi" w:cstheme="minorHAnsi"/>
          <w:sz w:val="24"/>
          <w:szCs w:val="24"/>
          <w:lang w:val="lt-LT"/>
        </w:rPr>
        <w:t>išlaidos, reikalingos tinkamam s</w:t>
      </w:r>
      <w:r w:rsidR="0007444A" w:rsidRPr="0007444A">
        <w:rPr>
          <w:rStyle w:val="BodytextChar"/>
          <w:rFonts w:asciiTheme="minorHAnsi" w:hAnsiTheme="minorHAnsi" w:cstheme="minorHAnsi"/>
          <w:sz w:val="24"/>
          <w:szCs w:val="24"/>
          <w:lang w:val="lt-LT"/>
        </w:rPr>
        <w:t>utarties įgyvendini</w:t>
      </w:r>
      <w:r w:rsidR="0027305A">
        <w:rPr>
          <w:rStyle w:val="BodytextChar"/>
          <w:rFonts w:asciiTheme="minorHAnsi" w:hAnsiTheme="minorHAnsi" w:cstheme="minorHAnsi"/>
          <w:sz w:val="24"/>
          <w:szCs w:val="24"/>
          <w:lang w:val="lt-LT"/>
        </w:rPr>
        <w:t>mui</w:t>
      </w:r>
      <w:r w:rsidR="0007444A" w:rsidRPr="0007444A">
        <w:rPr>
          <w:rStyle w:val="BodytextChar"/>
          <w:rFonts w:asciiTheme="minorHAnsi" w:hAnsiTheme="minorHAnsi" w:cstheme="minorHAnsi"/>
          <w:sz w:val="24"/>
          <w:szCs w:val="24"/>
          <w:lang w:val="lt-LT"/>
        </w:rPr>
        <w:t>, išskyrus PVM lėšas. Tiekėjo patiriamos sąnaudos dėl šildymo sistemos pa</w:t>
      </w:r>
      <w:r w:rsidR="006E751E">
        <w:rPr>
          <w:rStyle w:val="BodytextChar"/>
          <w:rFonts w:asciiTheme="minorHAnsi" w:hAnsiTheme="minorHAnsi" w:cstheme="minorHAnsi"/>
          <w:sz w:val="24"/>
          <w:szCs w:val="24"/>
          <w:lang w:val="lt-LT"/>
        </w:rPr>
        <w:t>pildymo termofikaciniu vandeniu</w:t>
      </w:r>
      <w:r w:rsidR="0007444A" w:rsidRPr="0007444A">
        <w:rPr>
          <w:rStyle w:val="BodytextChar"/>
          <w:rFonts w:asciiTheme="minorHAnsi" w:hAnsiTheme="minorHAnsi" w:cstheme="minorHAnsi"/>
          <w:sz w:val="24"/>
          <w:szCs w:val="24"/>
          <w:lang w:val="lt-LT"/>
        </w:rPr>
        <w:t xml:space="preserve"> nėra įtraukiamos į Prekės įkainį.</w:t>
      </w:r>
      <w:r w:rsidR="0007444A">
        <w:rPr>
          <w:rStyle w:val="BodytextChar"/>
          <w:rFonts w:asciiTheme="minorHAnsi" w:hAnsiTheme="minorHAnsi" w:cstheme="minorHAnsi"/>
          <w:sz w:val="24"/>
          <w:szCs w:val="24"/>
          <w:lang w:val="lt-LT"/>
        </w:rPr>
        <w:t xml:space="preserve"> </w:t>
      </w:r>
      <w:r w:rsidR="00E24B83" w:rsidRPr="00E3186C">
        <w:rPr>
          <w:rStyle w:val="BodytextChar"/>
          <w:rFonts w:asciiTheme="minorHAnsi" w:hAnsiTheme="minorHAnsi" w:cstheme="minorHAnsi"/>
          <w:sz w:val="24"/>
          <w:szCs w:val="24"/>
          <w:lang w:val="lt-LT"/>
        </w:rPr>
        <w:t xml:space="preserve">Tiekėjas neturi teisės reikalauti padengti jokių išlaidų, viršijančių Prekės </w:t>
      </w:r>
      <w:r w:rsidR="0007444A">
        <w:rPr>
          <w:rStyle w:val="BodytextChar"/>
          <w:rFonts w:asciiTheme="minorHAnsi" w:hAnsiTheme="minorHAnsi" w:cstheme="minorHAnsi"/>
          <w:sz w:val="24"/>
          <w:szCs w:val="24"/>
          <w:lang w:val="lt-LT"/>
        </w:rPr>
        <w:t>įkainį</w:t>
      </w:r>
      <w:r w:rsidR="00E24B83" w:rsidRPr="00E3186C">
        <w:rPr>
          <w:rStyle w:val="BodytextChar"/>
          <w:rFonts w:asciiTheme="minorHAnsi" w:hAnsiTheme="minorHAnsi" w:cstheme="minorHAnsi"/>
          <w:sz w:val="24"/>
          <w:szCs w:val="24"/>
          <w:lang w:val="lt-LT"/>
        </w:rPr>
        <w:t xml:space="preserve">. </w:t>
      </w:r>
    </w:p>
    <w:p w14:paraId="389B34C6" w14:textId="5382AEBD" w:rsidR="0007444A" w:rsidRDefault="007908E4" w:rsidP="006746C0">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14</w:t>
      </w:r>
      <w:r w:rsidR="0007444A">
        <w:rPr>
          <w:rStyle w:val="BodytextChar"/>
          <w:rFonts w:asciiTheme="minorHAnsi" w:hAnsiTheme="minorHAnsi" w:cstheme="minorHAnsi"/>
          <w:sz w:val="24"/>
          <w:szCs w:val="24"/>
          <w:lang w:val="lt-LT"/>
        </w:rPr>
        <w:t xml:space="preserve">. </w:t>
      </w:r>
      <w:r w:rsidR="0007444A" w:rsidRPr="0007444A">
        <w:rPr>
          <w:rStyle w:val="BodytextChar"/>
          <w:rFonts w:asciiTheme="minorHAnsi" w:hAnsiTheme="minorHAnsi" w:cstheme="minorHAnsi"/>
          <w:sz w:val="24"/>
          <w:szCs w:val="24"/>
          <w:lang w:val="lt-LT"/>
        </w:rPr>
        <w:t xml:space="preserve">Sutarties galiojimo metu (konkrečiu mėnesiu) </w:t>
      </w:r>
      <w:r w:rsidR="006E751E">
        <w:rPr>
          <w:rStyle w:val="BodytextChar"/>
          <w:rFonts w:asciiTheme="minorHAnsi" w:hAnsiTheme="minorHAnsi" w:cstheme="minorHAnsi"/>
          <w:sz w:val="24"/>
          <w:szCs w:val="24"/>
          <w:lang w:val="lt-LT"/>
        </w:rPr>
        <w:t>s</w:t>
      </w:r>
      <w:r w:rsidR="0007444A" w:rsidRPr="0007444A">
        <w:rPr>
          <w:rStyle w:val="BodytextChar"/>
          <w:rFonts w:asciiTheme="minorHAnsi" w:hAnsiTheme="minorHAnsi" w:cstheme="minorHAnsi"/>
          <w:sz w:val="24"/>
          <w:szCs w:val="24"/>
          <w:lang w:val="lt-LT"/>
        </w:rPr>
        <w:t>utarčiai taikomas Prekės įkainis, nurodytas Preliminariosios sut</w:t>
      </w:r>
      <w:r w:rsidR="005B16DC">
        <w:rPr>
          <w:rStyle w:val="BodytextChar"/>
          <w:rFonts w:asciiTheme="minorHAnsi" w:hAnsiTheme="minorHAnsi" w:cstheme="minorHAnsi"/>
          <w:sz w:val="24"/>
          <w:szCs w:val="24"/>
          <w:lang w:val="lt-LT"/>
        </w:rPr>
        <w:t xml:space="preserve">arties </w:t>
      </w:r>
      <w:r w:rsidR="0007444A" w:rsidRPr="0007444A">
        <w:rPr>
          <w:rStyle w:val="BodytextChar"/>
          <w:rFonts w:asciiTheme="minorHAnsi" w:hAnsiTheme="minorHAnsi" w:cstheme="minorHAnsi"/>
          <w:sz w:val="24"/>
          <w:szCs w:val="24"/>
          <w:lang w:val="lt-LT"/>
        </w:rPr>
        <w:t>2 priede (papildomai – Tiekėjo internet</w:t>
      </w:r>
      <w:r w:rsidR="006E751E">
        <w:rPr>
          <w:rStyle w:val="BodytextChar"/>
          <w:rFonts w:asciiTheme="minorHAnsi" w:hAnsiTheme="minorHAnsi" w:cstheme="minorHAnsi"/>
          <w:sz w:val="24"/>
          <w:szCs w:val="24"/>
          <w:lang w:val="lt-LT"/>
        </w:rPr>
        <w:t>o</w:t>
      </w:r>
      <w:r w:rsidR="0007444A" w:rsidRPr="0007444A">
        <w:rPr>
          <w:rStyle w:val="BodytextChar"/>
          <w:rFonts w:asciiTheme="minorHAnsi" w:hAnsiTheme="minorHAnsi" w:cstheme="minorHAnsi"/>
          <w:sz w:val="24"/>
          <w:szCs w:val="24"/>
          <w:lang w:val="lt-LT"/>
        </w:rPr>
        <w:t xml:space="preserve"> puslapyje https://www.kaunoenergija.lt/silumos-kainos?group=1&amp;year=2024&amp;month=8&amp;price_type=price), kuris perskaičiuojamas (peržiūrimas) Preliminariosios sutart</w:t>
      </w:r>
      <w:r w:rsidR="005B16DC">
        <w:rPr>
          <w:rStyle w:val="BodytextChar"/>
          <w:rFonts w:asciiTheme="minorHAnsi" w:hAnsiTheme="minorHAnsi" w:cstheme="minorHAnsi"/>
          <w:sz w:val="24"/>
          <w:szCs w:val="24"/>
          <w:lang w:val="lt-LT"/>
        </w:rPr>
        <w:t>ies</w:t>
      </w:r>
      <w:r w:rsidR="0007444A" w:rsidRPr="0007444A">
        <w:rPr>
          <w:rStyle w:val="BodytextChar"/>
          <w:rFonts w:asciiTheme="minorHAnsi" w:hAnsiTheme="minorHAnsi" w:cstheme="minorHAnsi"/>
          <w:sz w:val="24"/>
          <w:szCs w:val="24"/>
          <w:lang w:val="lt-LT"/>
        </w:rPr>
        <w:t xml:space="preserve"> 22 punkte nustatyta tvarka.</w:t>
      </w:r>
    </w:p>
    <w:p w14:paraId="09C48216" w14:textId="059902D3" w:rsidR="0007444A" w:rsidRDefault="007908E4" w:rsidP="00E3186C">
      <w:pPr>
        <w:pStyle w:val="Pagrindinistekstas"/>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15</w:t>
      </w:r>
      <w:r w:rsidR="0007444A">
        <w:rPr>
          <w:rFonts w:asciiTheme="minorHAnsi" w:hAnsiTheme="minorHAnsi" w:cstheme="minorHAnsi"/>
          <w:bCs/>
          <w:spacing w:val="2"/>
          <w:sz w:val="24"/>
          <w:szCs w:val="24"/>
        </w:rPr>
        <w:t xml:space="preserve">. </w:t>
      </w:r>
      <w:r w:rsidR="0007444A" w:rsidRPr="0007444A">
        <w:rPr>
          <w:rFonts w:asciiTheme="minorHAnsi" w:hAnsiTheme="minorHAnsi" w:cstheme="minorHAnsi"/>
          <w:bCs/>
          <w:spacing w:val="2"/>
          <w:sz w:val="24"/>
          <w:szCs w:val="24"/>
        </w:rPr>
        <w:t xml:space="preserve">Vartotojas privalo kontroliuoti, kad nebūtų viršijama </w:t>
      </w:r>
      <w:r w:rsidR="0007444A">
        <w:rPr>
          <w:rFonts w:asciiTheme="minorHAnsi" w:hAnsiTheme="minorHAnsi" w:cstheme="minorHAnsi"/>
          <w:bCs/>
          <w:spacing w:val="2"/>
          <w:sz w:val="24"/>
          <w:szCs w:val="24"/>
        </w:rPr>
        <w:t>s</w:t>
      </w:r>
      <w:r w:rsidR="0007444A" w:rsidRPr="0007444A">
        <w:rPr>
          <w:rFonts w:asciiTheme="minorHAnsi" w:hAnsiTheme="minorHAnsi" w:cstheme="minorHAnsi"/>
          <w:bCs/>
          <w:spacing w:val="2"/>
          <w:sz w:val="24"/>
          <w:szCs w:val="24"/>
        </w:rPr>
        <w:t xml:space="preserve">utarties </w:t>
      </w:r>
      <w:r>
        <w:rPr>
          <w:rFonts w:asciiTheme="minorHAnsi" w:hAnsiTheme="minorHAnsi" w:cstheme="minorHAnsi"/>
          <w:bCs/>
          <w:spacing w:val="2"/>
          <w:sz w:val="24"/>
          <w:szCs w:val="24"/>
        </w:rPr>
        <w:t>12</w:t>
      </w:r>
      <w:r w:rsidR="0007444A">
        <w:rPr>
          <w:rFonts w:asciiTheme="minorHAnsi" w:hAnsiTheme="minorHAnsi" w:cstheme="minorHAnsi"/>
          <w:bCs/>
          <w:spacing w:val="2"/>
          <w:sz w:val="24"/>
          <w:szCs w:val="24"/>
        </w:rPr>
        <w:t xml:space="preserve"> punkte nurodyta p</w:t>
      </w:r>
      <w:r w:rsidR="0007444A" w:rsidRPr="0007444A">
        <w:rPr>
          <w:rFonts w:asciiTheme="minorHAnsi" w:hAnsiTheme="minorHAnsi" w:cstheme="minorHAnsi"/>
          <w:bCs/>
          <w:spacing w:val="2"/>
          <w:sz w:val="24"/>
          <w:szCs w:val="24"/>
        </w:rPr>
        <w:t>radinės sutarties vertė ir Preliminariosios sutarties 3 priede nurodyta Vartotojui skirta maksimali šilumos įsigijimo vertė, nurodyta Preliminariosios sutarties 3 priedo lentelės 16 s</w:t>
      </w:r>
      <w:r w:rsidR="006E751E">
        <w:rPr>
          <w:rFonts w:asciiTheme="minorHAnsi" w:hAnsiTheme="minorHAnsi" w:cstheme="minorHAnsi"/>
          <w:bCs/>
          <w:spacing w:val="2"/>
          <w:sz w:val="24"/>
          <w:szCs w:val="24"/>
        </w:rPr>
        <w:t>kilt</w:t>
      </w:r>
      <w:r w:rsidR="0007444A" w:rsidRPr="0007444A">
        <w:rPr>
          <w:rFonts w:asciiTheme="minorHAnsi" w:hAnsiTheme="minorHAnsi" w:cstheme="minorHAnsi"/>
          <w:bCs/>
          <w:spacing w:val="2"/>
          <w:sz w:val="24"/>
          <w:szCs w:val="24"/>
        </w:rPr>
        <w:t>yje „Maksimali šilumos įsigijimo vertė Eur (be PVM) per 4 metus“.</w:t>
      </w:r>
    </w:p>
    <w:p w14:paraId="4C0886CA" w14:textId="0848EEF2" w:rsidR="003C228F" w:rsidRPr="00E3186C" w:rsidRDefault="0007444A" w:rsidP="00E3186C">
      <w:pPr>
        <w:pStyle w:val="Pagrindinistekstas"/>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Preliminariosios s</w:t>
      </w:r>
      <w:r w:rsidR="007F35FD" w:rsidRPr="00E3186C">
        <w:rPr>
          <w:rFonts w:asciiTheme="minorHAnsi" w:hAnsiTheme="minorHAnsi" w:cstheme="minorHAnsi"/>
          <w:bCs/>
          <w:spacing w:val="2"/>
          <w:sz w:val="24"/>
          <w:szCs w:val="24"/>
        </w:rPr>
        <w:t xml:space="preserve">utarties </w:t>
      </w:r>
      <w:r>
        <w:rPr>
          <w:rFonts w:asciiTheme="minorHAnsi" w:hAnsiTheme="minorHAnsi" w:cstheme="minorHAnsi"/>
          <w:bCs/>
          <w:spacing w:val="2"/>
          <w:sz w:val="24"/>
          <w:szCs w:val="24"/>
        </w:rPr>
        <w:t xml:space="preserve">3 </w:t>
      </w:r>
      <w:r w:rsidR="007F35FD" w:rsidRPr="00E3186C">
        <w:rPr>
          <w:rFonts w:asciiTheme="minorHAnsi" w:hAnsiTheme="minorHAnsi" w:cstheme="minorHAnsi"/>
          <w:bCs/>
          <w:spacing w:val="2"/>
          <w:sz w:val="24"/>
          <w:szCs w:val="24"/>
        </w:rPr>
        <w:t xml:space="preserve">priede nurodyti perkamų Prekių kiekiai yra </w:t>
      </w:r>
      <w:r>
        <w:rPr>
          <w:rFonts w:asciiTheme="minorHAnsi" w:hAnsiTheme="minorHAnsi" w:cstheme="minorHAnsi"/>
          <w:bCs/>
          <w:spacing w:val="2"/>
          <w:sz w:val="24"/>
          <w:szCs w:val="24"/>
        </w:rPr>
        <w:t>preliminarūs</w:t>
      </w:r>
      <w:r w:rsidR="007F35FD" w:rsidRPr="00E3186C">
        <w:rPr>
          <w:rFonts w:asciiTheme="minorHAnsi" w:hAnsiTheme="minorHAnsi" w:cstheme="minorHAnsi"/>
          <w:bCs/>
          <w:spacing w:val="2"/>
          <w:sz w:val="24"/>
          <w:szCs w:val="24"/>
        </w:rPr>
        <w:t>. Vartotojas neįsipareigoja nupirkti vis</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nurodyt</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Prek</w:t>
      </w:r>
      <w:r>
        <w:rPr>
          <w:rFonts w:asciiTheme="minorHAnsi" w:hAnsiTheme="minorHAnsi" w:cstheme="minorHAnsi"/>
          <w:bCs/>
          <w:spacing w:val="2"/>
          <w:sz w:val="24"/>
          <w:szCs w:val="24"/>
        </w:rPr>
        <w:t>ės</w:t>
      </w:r>
      <w:r w:rsidR="007F35FD" w:rsidRPr="00E3186C">
        <w:rPr>
          <w:rFonts w:asciiTheme="minorHAnsi" w:hAnsiTheme="minorHAnsi" w:cstheme="minorHAnsi"/>
          <w:bCs/>
          <w:spacing w:val="2"/>
          <w:sz w:val="24"/>
          <w:szCs w:val="24"/>
        </w:rPr>
        <w:t xml:space="preserve"> kieki</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w:t>
      </w:r>
    </w:p>
    <w:p w14:paraId="5E542076" w14:textId="7E1E8319" w:rsidR="00CF59CF"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16</w:t>
      </w:r>
      <w:r w:rsidR="003B337A" w:rsidRPr="00E3186C">
        <w:rPr>
          <w:rStyle w:val="BodytextChar"/>
          <w:rFonts w:asciiTheme="minorHAnsi" w:hAnsiTheme="minorHAnsi" w:cstheme="minorHAnsi"/>
          <w:sz w:val="24"/>
          <w:szCs w:val="24"/>
          <w:lang w:val="lt-LT"/>
        </w:rPr>
        <w:t xml:space="preserve">. </w:t>
      </w:r>
      <w:r w:rsidR="007724D9" w:rsidRPr="00E3186C">
        <w:rPr>
          <w:rStyle w:val="BodytextChar"/>
          <w:rFonts w:asciiTheme="minorHAnsi" w:hAnsiTheme="minorHAnsi" w:cstheme="minorHAnsi"/>
          <w:sz w:val="24"/>
          <w:szCs w:val="24"/>
          <w:lang w:val="lt-LT"/>
        </w:rPr>
        <w:t>Prek</w:t>
      </w:r>
      <w:r w:rsidR="0012607C" w:rsidRPr="00E3186C">
        <w:rPr>
          <w:rStyle w:val="BodytextChar"/>
          <w:rFonts w:asciiTheme="minorHAnsi" w:hAnsiTheme="minorHAnsi" w:cstheme="minorHAnsi"/>
          <w:sz w:val="24"/>
          <w:szCs w:val="24"/>
          <w:lang w:val="lt-LT"/>
        </w:rPr>
        <w:t>ei taikytin</w:t>
      </w:r>
      <w:r w:rsidR="00CA0BD9" w:rsidRPr="00E3186C">
        <w:rPr>
          <w:rStyle w:val="BodytextChar"/>
          <w:rFonts w:asciiTheme="minorHAnsi" w:hAnsiTheme="minorHAnsi" w:cstheme="minorHAnsi"/>
          <w:sz w:val="24"/>
          <w:szCs w:val="24"/>
          <w:lang w:val="lt-LT"/>
        </w:rPr>
        <w:t>as</w:t>
      </w:r>
      <w:r w:rsidR="0012607C" w:rsidRPr="00E3186C">
        <w:rPr>
          <w:rStyle w:val="BodytextChar"/>
          <w:rFonts w:asciiTheme="minorHAnsi" w:hAnsiTheme="minorHAnsi" w:cstheme="minorHAnsi"/>
          <w:sz w:val="24"/>
          <w:szCs w:val="24"/>
          <w:lang w:val="lt-LT"/>
        </w:rPr>
        <w:t xml:space="preserve"> PVM (jei taikomas) </w:t>
      </w:r>
      <w:r w:rsidR="00CA0BD9" w:rsidRPr="00E3186C">
        <w:rPr>
          <w:rStyle w:val="BodytextChar"/>
          <w:rFonts w:asciiTheme="minorHAnsi" w:hAnsiTheme="minorHAnsi" w:cstheme="minorHAnsi"/>
          <w:sz w:val="24"/>
          <w:szCs w:val="24"/>
          <w:lang w:val="lt-LT"/>
        </w:rPr>
        <w:t xml:space="preserve">mokamas pagal privalomuosius teisės aktus. </w:t>
      </w:r>
      <w:r w:rsidR="00CF59CF" w:rsidRPr="00CF59CF">
        <w:rPr>
          <w:rStyle w:val="BodytextChar"/>
          <w:rFonts w:asciiTheme="minorHAnsi" w:hAnsiTheme="minorHAnsi" w:cstheme="minorHAnsi"/>
          <w:sz w:val="24"/>
          <w:szCs w:val="24"/>
          <w:lang w:val="lt-LT"/>
        </w:rPr>
        <w:t>Sutarties galiojimo metu Prekei taikomas PVM, nurodytas Preliminariosios sutarties 2 priede, kuris perskaičiuojamas Preliminariosios sutarties 23 punkte nustatyta tvarka.</w:t>
      </w:r>
    </w:p>
    <w:p w14:paraId="48335FE6" w14:textId="1CBEF645" w:rsidR="00064465" w:rsidRPr="00E3186C" w:rsidRDefault="007908E4" w:rsidP="00E3186C">
      <w:pPr>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17</w:t>
      </w:r>
      <w:r w:rsidR="00064465" w:rsidRPr="00E3186C">
        <w:rPr>
          <w:rFonts w:asciiTheme="minorHAnsi" w:hAnsiTheme="minorHAnsi" w:cstheme="minorHAnsi"/>
          <w:bCs/>
          <w:spacing w:val="2"/>
          <w:sz w:val="24"/>
          <w:szCs w:val="24"/>
        </w:rPr>
        <w:t xml:space="preserve">. </w:t>
      </w:r>
      <w:r w:rsidR="00443848" w:rsidRPr="00E3186C">
        <w:rPr>
          <w:rFonts w:asciiTheme="minorHAnsi" w:hAnsiTheme="minorHAnsi" w:cstheme="minorHAnsi"/>
          <w:bCs/>
          <w:spacing w:val="2"/>
          <w:sz w:val="24"/>
          <w:szCs w:val="24"/>
        </w:rPr>
        <w:t xml:space="preserve">Galutinė kaina, kurią Vartotojas turi sumokėti Tiekėjui, priklauso nuo vykdant sutartį faktiškai </w:t>
      </w:r>
      <w:r w:rsidR="00CF59CF" w:rsidRPr="00E3186C">
        <w:rPr>
          <w:rFonts w:asciiTheme="minorHAnsi" w:hAnsiTheme="minorHAnsi" w:cstheme="minorHAnsi"/>
          <w:bCs/>
          <w:spacing w:val="2"/>
          <w:sz w:val="24"/>
          <w:szCs w:val="24"/>
        </w:rPr>
        <w:t>nupirkt</w:t>
      </w:r>
      <w:r w:rsidR="00CF59CF">
        <w:rPr>
          <w:rFonts w:asciiTheme="minorHAnsi" w:hAnsiTheme="minorHAnsi" w:cstheme="minorHAnsi"/>
          <w:bCs/>
          <w:spacing w:val="2"/>
          <w:sz w:val="24"/>
          <w:szCs w:val="24"/>
        </w:rPr>
        <w:t>o</w:t>
      </w:r>
      <w:r w:rsidR="00CF59CF" w:rsidRPr="00E3186C">
        <w:rPr>
          <w:rFonts w:asciiTheme="minorHAnsi" w:hAnsiTheme="minorHAnsi" w:cstheme="minorHAnsi"/>
          <w:bCs/>
          <w:spacing w:val="2"/>
          <w:sz w:val="24"/>
          <w:szCs w:val="24"/>
        </w:rPr>
        <w:t xml:space="preserve"> </w:t>
      </w:r>
      <w:r w:rsidR="00443848" w:rsidRPr="00E3186C">
        <w:rPr>
          <w:rFonts w:asciiTheme="minorHAnsi" w:hAnsiTheme="minorHAnsi" w:cstheme="minorHAnsi"/>
          <w:bCs/>
          <w:spacing w:val="2"/>
          <w:sz w:val="24"/>
          <w:szCs w:val="24"/>
        </w:rPr>
        <w:t>Prek</w:t>
      </w:r>
      <w:r w:rsidR="00CF59CF">
        <w:rPr>
          <w:rFonts w:asciiTheme="minorHAnsi" w:hAnsiTheme="minorHAnsi" w:cstheme="minorHAnsi"/>
          <w:bCs/>
          <w:spacing w:val="2"/>
          <w:sz w:val="24"/>
          <w:szCs w:val="24"/>
        </w:rPr>
        <w:t>ės</w:t>
      </w:r>
      <w:r w:rsidR="00443848" w:rsidRPr="00E3186C">
        <w:rPr>
          <w:rFonts w:asciiTheme="minorHAnsi" w:hAnsiTheme="minorHAnsi" w:cstheme="minorHAnsi"/>
          <w:bCs/>
          <w:spacing w:val="2"/>
          <w:sz w:val="24"/>
          <w:szCs w:val="24"/>
        </w:rPr>
        <w:t xml:space="preserve"> kiekio</w:t>
      </w:r>
      <w:r w:rsidR="00C15ACE" w:rsidRPr="00E3186C">
        <w:rPr>
          <w:rFonts w:asciiTheme="minorHAnsi" w:hAnsiTheme="minorHAnsi" w:cstheme="minorHAnsi"/>
          <w:bCs/>
          <w:spacing w:val="2"/>
          <w:sz w:val="24"/>
          <w:szCs w:val="24"/>
        </w:rPr>
        <w:t>.</w:t>
      </w:r>
    </w:p>
    <w:p w14:paraId="75F2C8B4" w14:textId="77777777" w:rsidR="00C4702A" w:rsidRPr="00E3186C" w:rsidRDefault="00C4702A" w:rsidP="00E3186C">
      <w:pPr>
        <w:spacing w:after="0"/>
        <w:ind w:firstLine="851"/>
        <w:jc w:val="both"/>
        <w:rPr>
          <w:rStyle w:val="BodytextChar"/>
          <w:rFonts w:asciiTheme="minorHAnsi" w:hAnsiTheme="minorHAnsi" w:cstheme="minorHAnsi"/>
          <w:bCs/>
          <w:spacing w:val="2"/>
          <w:sz w:val="24"/>
          <w:szCs w:val="24"/>
          <w:lang w:val="lt-LT"/>
        </w:rPr>
      </w:pPr>
    </w:p>
    <w:p w14:paraId="7E0A8C89"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Style w:val="BodytextChar"/>
          <w:rFonts w:asciiTheme="minorHAnsi" w:hAnsiTheme="minorHAnsi" w:cstheme="minorHAnsi"/>
          <w:b/>
          <w:sz w:val="24"/>
          <w:szCs w:val="24"/>
          <w:lang w:val="lt-LT"/>
        </w:rPr>
        <w:t>VI</w:t>
      </w:r>
      <w:r w:rsidR="00D27448" w:rsidRPr="00E3186C">
        <w:rPr>
          <w:rFonts w:asciiTheme="minorHAnsi" w:hAnsiTheme="minorHAnsi" w:cstheme="minorHAnsi"/>
          <w:b/>
          <w:sz w:val="24"/>
          <w:szCs w:val="24"/>
        </w:rPr>
        <w:t xml:space="preserve"> SKYRIUS </w:t>
      </w:r>
    </w:p>
    <w:p w14:paraId="75BE5A61" w14:textId="77777777" w:rsidR="00C8094E" w:rsidRPr="00E3186C" w:rsidRDefault="00404D29" w:rsidP="00E3186C">
      <w:pPr>
        <w:pStyle w:val="Pagrindinistekstas"/>
        <w:spacing w:after="0"/>
        <w:jc w:val="center"/>
        <w:rPr>
          <w:rStyle w:val="BodytextChar"/>
          <w:rFonts w:asciiTheme="minorHAnsi" w:hAnsiTheme="minorHAnsi" w:cstheme="minorHAnsi"/>
          <w:b/>
          <w:sz w:val="24"/>
          <w:szCs w:val="24"/>
          <w:lang w:val="lt-LT"/>
        </w:rPr>
      </w:pPr>
      <w:r w:rsidRPr="00E3186C">
        <w:rPr>
          <w:rStyle w:val="BodytextChar"/>
          <w:rFonts w:asciiTheme="minorHAnsi" w:hAnsiTheme="minorHAnsi" w:cstheme="minorHAnsi"/>
          <w:b/>
          <w:sz w:val="24"/>
          <w:szCs w:val="24"/>
          <w:lang w:val="lt-LT"/>
        </w:rPr>
        <w:t>ATSISKAITYMO SĄLYGOS</w:t>
      </w:r>
    </w:p>
    <w:p w14:paraId="229E29C2" w14:textId="77777777" w:rsidR="00732FBC" w:rsidRPr="00E3186C" w:rsidRDefault="00732FBC" w:rsidP="00E3186C">
      <w:pPr>
        <w:pStyle w:val="Pagrindinistekstas"/>
        <w:spacing w:after="0"/>
        <w:jc w:val="center"/>
        <w:rPr>
          <w:rStyle w:val="BodytextChar"/>
          <w:rFonts w:asciiTheme="minorHAnsi" w:hAnsiTheme="minorHAnsi" w:cstheme="minorHAnsi"/>
          <w:b/>
          <w:sz w:val="24"/>
          <w:szCs w:val="24"/>
          <w:lang w:val="lt-LT"/>
        </w:rPr>
      </w:pPr>
    </w:p>
    <w:p w14:paraId="3F73C8CD" w14:textId="6E5703BB" w:rsidR="001D134F" w:rsidRPr="001D134F" w:rsidRDefault="00440751" w:rsidP="001D134F">
      <w:pPr>
        <w:widowControl w:val="0"/>
        <w:adjustRightInd w:val="0"/>
        <w:spacing w:after="0"/>
        <w:ind w:firstLine="851"/>
        <w:jc w:val="both"/>
        <w:textAlignment w:val="baseline"/>
        <w:rPr>
          <w:rFonts w:asciiTheme="minorHAnsi" w:hAnsiTheme="minorHAnsi" w:cstheme="minorHAnsi"/>
          <w:sz w:val="24"/>
          <w:szCs w:val="24"/>
          <w:lang w:eastAsia="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8</w:t>
      </w:r>
      <w:r w:rsidR="00404D29" w:rsidRPr="00E3186C">
        <w:rPr>
          <w:rStyle w:val="BodytextChar"/>
          <w:rFonts w:asciiTheme="minorHAnsi" w:hAnsiTheme="minorHAnsi" w:cstheme="minorHAnsi"/>
          <w:sz w:val="24"/>
          <w:szCs w:val="24"/>
          <w:lang w:val="lt-LT"/>
        </w:rPr>
        <w:t>. Tiekėjas privalo Vartotojui pateikti sąskaitą</w:t>
      </w:r>
      <w:r w:rsidR="00A515C2" w:rsidRPr="00E3186C">
        <w:rPr>
          <w:rStyle w:val="BodytextChar"/>
          <w:rFonts w:asciiTheme="minorHAnsi" w:hAnsiTheme="minorHAnsi" w:cstheme="minorHAnsi"/>
          <w:sz w:val="24"/>
          <w:szCs w:val="24"/>
          <w:lang w:val="lt-LT"/>
        </w:rPr>
        <w:t xml:space="preserve"> faktūrą</w:t>
      </w:r>
      <w:r w:rsidR="00404D29" w:rsidRPr="00E3186C">
        <w:rPr>
          <w:rStyle w:val="BodytextChar"/>
          <w:rFonts w:asciiTheme="minorHAnsi" w:hAnsiTheme="minorHAnsi" w:cstheme="minorHAnsi"/>
          <w:sz w:val="24"/>
          <w:szCs w:val="24"/>
          <w:lang w:val="lt-LT"/>
        </w:rPr>
        <w:t xml:space="preserve"> iki </w:t>
      </w:r>
      <w:r w:rsidR="00A515C2" w:rsidRPr="00E3186C">
        <w:rPr>
          <w:rStyle w:val="BodytextChar"/>
          <w:rFonts w:asciiTheme="minorHAnsi" w:hAnsiTheme="minorHAnsi" w:cstheme="minorHAnsi"/>
          <w:sz w:val="24"/>
          <w:szCs w:val="24"/>
          <w:lang w:val="lt-LT"/>
        </w:rPr>
        <w:t xml:space="preserve">einamojo mėnesio, einančio po ataskaitinio mėnesio, </w:t>
      </w:r>
      <w:r w:rsidR="00E61AE7" w:rsidRPr="00E3186C">
        <w:rPr>
          <w:rStyle w:val="BodytextChar"/>
          <w:rFonts w:asciiTheme="minorHAnsi" w:hAnsiTheme="minorHAnsi" w:cstheme="minorHAnsi"/>
          <w:sz w:val="24"/>
          <w:szCs w:val="24"/>
          <w:lang w:val="lt-LT"/>
        </w:rPr>
        <w:t>10</w:t>
      </w:r>
      <w:r w:rsidR="00404D29" w:rsidRPr="00E3186C">
        <w:rPr>
          <w:rStyle w:val="BodytextChar"/>
          <w:rFonts w:asciiTheme="minorHAnsi" w:hAnsiTheme="minorHAnsi" w:cstheme="minorHAnsi"/>
          <w:sz w:val="24"/>
          <w:szCs w:val="24"/>
          <w:lang w:val="lt-LT"/>
        </w:rPr>
        <w:t xml:space="preserve"> dienos</w:t>
      </w:r>
      <w:r w:rsidR="00A515C2" w:rsidRPr="00E3186C">
        <w:rPr>
          <w:rStyle w:val="BodytextChar"/>
          <w:rFonts w:asciiTheme="minorHAnsi" w:hAnsiTheme="minorHAnsi" w:cstheme="minorHAnsi"/>
          <w:sz w:val="24"/>
          <w:szCs w:val="24"/>
          <w:lang w:val="lt-LT"/>
        </w:rPr>
        <w:t xml:space="preserve"> imtinai.</w:t>
      </w:r>
      <w:r w:rsidR="00E1547B" w:rsidRPr="00E3186C">
        <w:rPr>
          <w:rStyle w:val="BodytextChar"/>
          <w:rFonts w:asciiTheme="minorHAnsi" w:hAnsiTheme="minorHAnsi" w:cstheme="minorHAnsi"/>
          <w:sz w:val="24"/>
          <w:szCs w:val="24"/>
          <w:lang w:val="lt-LT"/>
        </w:rPr>
        <w:t xml:space="preserve"> </w:t>
      </w:r>
      <w:r w:rsidR="00404D29" w:rsidRPr="00E3186C">
        <w:rPr>
          <w:rStyle w:val="BodytextChar"/>
          <w:rFonts w:asciiTheme="minorHAnsi" w:hAnsiTheme="minorHAnsi" w:cstheme="minorHAnsi"/>
          <w:sz w:val="24"/>
          <w:szCs w:val="24"/>
          <w:lang w:val="lt-LT"/>
        </w:rPr>
        <w:t xml:space="preserve">Jeigu </w:t>
      </w:r>
      <w:r w:rsidR="00801D11" w:rsidRPr="00E3186C">
        <w:rPr>
          <w:rStyle w:val="BodytextChar"/>
          <w:rFonts w:asciiTheme="minorHAnsi" w:hAnsiTheme="minorHAnsi" w:cstheme="minorHAnsi"/>
          <w:sz w:val="24"/>
          <w:szCs w:val="24"/>
          <w:lang w:val="lt-LT"/>
        </w:rPr>
        <w:t>Vartotojas</w:t>
      </w:r>
      <w:r w:rsidR="00404D29" w:rsidRPr="00E3186C">
        <w:rPr>
          <w:rStyle w:val="BodytextChar"/>
          <w:rFonts w:asciiTheme="minorHAnsi" w:hAnsiTheme="minorHAnsi" w:cstheme="minorHAnsi"/>
          <w:sz w:val="24"/>
          <w:szCs w:val="24"/>
          <w:lang w:val="lt-LT"/>
        </w:rPr>
        <w:t xml:space="preserve"> iki einamojo mėnesio </w:t>
      </w:r>
      <w:r w:rsidR="00E61AE7" w:rsidRPr="00E3186C">
        <w:rPr>
          <w:rStyle w:val="BodytextChar"/>
          <w:rFonts w:asciiTheme="minorHAnsi" w:hAnsiTheme="minorHAnsi" w:cstheme="minorHAnsi"/>
          <w:sz w:val="24"/>
          <w:szCs w:val="24"/>
          <w:lang w:val="lt-LT"/>
        </w:rPr>
        <w:t>10</w:t>
      </w:r>
      <w:r w:rsidR="00404D29" w:rsidRPr="00E3186C">
        <w:rPr>
          <w:rStyle w:val="BodytextChar"/>
          <w:rFonts w:asciiTheme="minorHAnsi" w:hAnsiTheme="minorHAnsi" w:cstheme="minorHAnsi"/>
          <w:sz w:val="24"/>
          <w:szCs w:val="24"/>
          <w:lang w:val="lt-LT"/>
        </w:rPr>
        <w:t xml:space="preserve"> dienos negauna</w:t>
      </w:r>
      <w:r w:rsidR="000B33D4" w:rsidRPr="00E3186C">
        <w:rPr>
          <w:rStyle w:val="BodytextChar"/>
          <w:rFonts w:asciiTheme="minorHAnsi" w:hAnsiTheme="minorHAnsi" w:cstheme="minorHAnsi"/>
          <w:sz w:val="24"/>
          <w:szCs w:val="24"/>
          <w:lang w:val="lt-LT"/>
        </w:rPr>
        <w:t xml:space="preserve"> </w:t>
      </w:r>
      <w:r w:rsidR="00404D29" w:rsidRPr="00E3186C">
        <w:rPr>
          <w:rStyle w:val="BodytextChar"/>
          <w:rFonts w:asciiTheme="minorHAnsi" w:hAnsiTheme="minorHAnsi" w:cstheme="minorHAnsi"/>
          <w:sz w:val="24"/>
          <w:szCs w:val="24"/>
          <w:lang w:val="lt-LT"/>
        </w:rPr>
        <w:t>sąskaitos</w:t>
      </w:r>
      <w:r w:rsidR="00A12E2B" w:rsidRPr="00E3186C">
        <w:rPr>
          <w:rStyle w:val="BodytextChar"/>
          <w:rFonts w:asciiTheme="minorHAnsi" w:hAnsiTheme="minorHAnsi" w:cstheme="minorHAnsi"/>
          <w:sz w:val="24"/>
          <w:szCs w:val="24"/>
          <w:lang w:val="lt-LT"/>
        </w:rPr>
        <w:t xml:space="preserve"> faktūros</w:t>
      </w:r>
      <w:r w:rsidR="00404D29" w:rsidRPr="00E3186C">
        <w:rPr>
          <w:rStyle w:val="BodytextChar"/>
          <w:rFonts w:asciiTheme="minorHAnsi" w:hAnsiTheme="minorHAnsi" w:cstheme="minorHAnsi"/>
          <w:sz w:val="24"/>
          <w:szCs w:val="24"/>
          <w:lang w:val="lt-LT"/>
        </w:rPr>
        <w:t xml:space="preserve"> už praėjusį kalendorinį mėnesį, jis privalo apie tai informuoti Tiekėją. </w:t>
      </w:r>
    </w:p>
    <w:p w14:paraId="5900E722" w14:textId="50A2D0EA" w:rsidR="001D134F" w:rsidRPr="001D134F" w:rsidRDefault="001D134F"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Sąskaitos faktūros</w:t>
      </w:r>
      <w:r w:rsidRPr="001D134F">
        <w:rPr>
          <w:rFonts w:asciiTheme="minorHAnsi" w:hAnsiTheme="minorHAnsi" w:cstheme="minorHAnsi"/>
          <w:sz w:val="24"/>
          <w:szCs w:val="24"/>
          <w:lang w:eastAsia="lt-LT"/>
        </w:rPr>
        <w:t xml:space="preserve"> </w:t>
      </w:r>
      <w:r>
        <w:rPr>
          <w:rFonts w:asciiTheme="minorHAnsi" w:hAnsiTheme="minorHAnsi" w:cstheme="minorHAnsi"/>
          <w:sz w:val="24"/>
          <w:szCs w:val="24"/>
          <w:lang w:eastAsia="lt-LT"/>
        </w:rPr>
        <w:t>Vartotojui</w:t>
      </w:r>
      <w:r w:rsidRPr="001D134F">
        <w:rPr>
          <w:rFonts w:asciiTheme="minorHAnsi" w:hAnsiTheme="minorHAnsi" w:cstheme="minorHAnsi"/>
          <w:sz w:val="24"/>
          <w:szCs w:val="24"/>
          <w:lang w:eastAsia="lt-LT"/>
        </w:rPr>
        <w:t xml:space="preserve"> turi būti patei</w:t>
      </w:r>
      <w:r>
        <w:rPr>
          <w:rFonts w:asciiTheme="minorHAnsi" w:hAnsiTheme="minorHAnsi" w:cstheme="minorHAnsi"/>
          <w:sz w:val="24"/>
          <w:szCs w:val="24"/>
          <w:lang w:eastAsia="lt-LT"/>
        </w:rPr>
        <w:t>kiamos</w:t>
      </w:r>
      <w:r w:rsidRPr="001D134F">
        <w:rPr>
          <w:rFonts w:asciiTheme="minorHAnsi" w:hAnsiTheme="minorHAnsi" w:cstheme="minorHAnsi"/>
          <w:sz w:val="24"/>
          <w:szCs w:val="24"/>
          <w:lang w:eastAsia="lt-LT"/>
        </w:rPr>
        <w:t xml:space="preserve"> tik elektroniniu būdu: </w:t>
      </w:r>
    </w:p>
    <w:p w14:paraId="12AFF805" w14:textId="29AE99E2" w:rsidR="001D134F" w:rsidRP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w:t>
      </w:r>
      <w:r w:rsidR="006E751E">
        <w:rPr>
          <w:rFonts w:asciiTheme="minorHAnsi" w:hAnsiTheme="minorHAnsi" w:cstheme="minorHAnsi"/>
          <w:sz w:val="24"/>
          <w:szCs w:val="24"/>
          <w:lang w:eastAsia="lt-LT"/>
        </w:rPr>
        <w:t xml:space="preserve"> (OL 2017 L 266, p. 19) (toliau </w:t>
      </w:r>
      <w:r w:rsidR="001D134F" w:rsidRPr="001D134F">
        <w:rPr>
          <w:rFonts w:asciiTheme="minorHAnsi" w:hAnsiTheme="minorHAnsi" w:cstheme="minorHAnsi"/>
          <w:sz w:val="24"/>
          <w:szCs w:val="24"/>
          <w:lang w:eastAsia="lt-LT"/>
        </w:rPr>
        <w:t>– Europos elektroninių sąskaitų faktūrų standartas), teikiamos Paslaugų teikėjo pasirinktomis elektroninėmis priemonėmis;</w:t>
      </w:r>
    </w:p>
    <w:p w14:paraId="03CA842E" w14:textId="7864B002" w:rsidR="001D134F" w:rsidRP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.2. Europos elektroninių sąskaitų faktūrų standarto neatitinkančios elektroninės sąskaitos faktūros gali būti teikiamos tik naudojantis Sąskaitų administravimo bendrąja informacine sistema (SABIS) (svetainė pasiekiama adresu sabis.nbfc.lt);</w:t>
      </w:r>
    </w:p>
    <w:p w14:paraId="0B3D7A35" w14:textId="5B6763B2" w:rsid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 xml:space="preserve">.3. </w:t>
      </w:r>
      <w:r w:rsidR="001D134F">
        <w:rPr>
          <w:rFonts w:asciiTheme="minorHAnsi" w:hAnsiTheme="minorHAnsi" w:cstheme="minorHAnsi"/>
          <w:sz w:val="24"/>
          <w:szCs w:val="24"/>
          <w:lang w:eastAsia="lt-LT"/>
        </w:rPr>
        <w:t>Vartotojas</w:t>
      </w:r>
      <w:r w:rsidR="001D134F" w:rsidRPr="001D134F">
        <w:rPr>
          <w:rFonts w:asciiTheme="minorHAnsi" w:hAnsiTheme="minorHAnsi" w:cstheme="minorHAnsi"/>
          <w:sz w:val="24"/>
          <w:szCs w:val="24"/>
          <w:lang w:eastAsia="lt-LT"/>
        </w:rPr>
        <w:t xml:space="preserve"> elektronines sąskaitas faktūras priima ir apdoroja, naudodamasis  Sąskaitų administravimo bendrosios informacinės sistemos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3E13E51B" w14:textId="04882728" w:rsidR="001D134F" w:rsidRPr="001D134F" w:rsidRDefault="001D134F"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 xml:space="preserve">Papildomai sąskaitos faktūros Vartotojui pateikiamos ir Tiekėjo Savitarnos svetainėje. </w:t>
      </w:r>
    </w:p>
    <w:p w14:paraId="4FC426D8" w14:textId="60E2F543" w:rsidR="00E1547B" w:rsidRPr="00E3186C" w:rsidRDefault="007908E4" w:rsidP="00E3186C">
      <w:pPr>
        <w:pStyle w:val="Pagrindinistekstas"/>
        <w:spacing w:after="0"/>
        <w:ind w:firstLine="851"/>
        <w:jc w:val="both"/>
        <w:rPr>
          <w:rFonts w:asciiTheme="minorHAnsi" w:hAnsiTheme="minorHAnsi" w:cstheme="minorHAnsi"/>
          <w:sz w:val="24"/>
          <w:szCs w:val="24"/>
        </w:rPr>
      </w:pPr>
      <w:r>
        <w:rPr>
          <w:rStyle w:val="BodytextChar"/>
          <w:rFonts w:asciiTheme="minorHAnsi" w:hAnsiTheme="minorHAnsi" w:cstheme="minorHAnsi"/>
          <w:sz w:val="24"/>
          <w:szCs w:val="24"/>
          <w:lang w:val="lt-LT"/>
        </w:rPr>
        <w:lastRenderedPageBreak/>
        <w:t>19</w:t>
      </w:r>
      <w:r w:rsidR="00274A21" w:rsidRPr="00E3186C">
        <w:rPr>
          <w:rStyle w:val="BodytextChar"/>
          <w:rFonts w:asciiTheme="minorHAnsi" w:hAnsiTheme="minorHAnsi" w:cstheme="minorHAnsi"/>
          <w:sz w:val="24"/>
          <w:szCs w:val="24"/>
          <w:lang w:val="lt-LT"/>
        </w:rPr>
        <w:t xml:space="preserve">. Vartotojas už Prekę, suvartotą per ataskaitinį mėnesį, sumoka iki </w:t>
      </w:r>
      <w:r w:rsidR="00C41E04" w:rsidRPr="00E3186C">
        <w:rPr>
          <w:rStyle w:val="BodytextChar"/>
          <w:rFonts w:asciiTheme="minorHAnsi" w:hAnsiTheme="minorHAnsi" w:cstheme="minorHAnsi"/>
          <w:sz w:val="24"/>
          <w:szCs w:val="24"/>
          <w:lang w:val="lt-LT"/>
        </w:rPr>
        <w:t>einamojo</w:t>
      </w:r>
      <w:r w:rsidR="00274A21" w:rsidRPr="00E3186C">
        <w:rPr>
          <w:rStyle w:val="BodytextChar"/>
          <w:rFonts w:asciiTheme="minorHAnsi" w:hAnsiTheme="minorHAnsi" w:cstheme="minorHAnsi"/>
          <w:sz w:val="24"/>
          <w:szCs w:val="24"/>
          <w:lang w:val="lt-LT"/>
        </w:rPr>
        <w:t xml:space="preserve"> mėnesio, einančio po ataskaitinio mėnesio, </w:t>
      </w:r>
      <w:r w:rsidR="00C41E04" w:rsidRPr="00E3186C">
        <w:rPr>
          <w:rStyle w:val="BodytextChar"/>
          <w:rFonts w:asciiTheme="minorHAnsi" w:hAnsiTheme="minorHAnsi" w:cstheme="minorHAnsi"/>
          <w:sz w:val="24"/>
          <w:szCs w:val="24"/>
          <w:lang w:val="lt-LT"/>
        </w:rPr>
        <w:t>paskutinės</w:t>
      </w:r>
      <w:r w:rsidR="00274A21" w:rsidRPr="00E3186C">
        <w:rPr>
          <w:rStyle w:val="BodytextChar"/>
          <w:rFonts w:asciiTheme="minorHAnsi" w:hAnsiTheme="minorHAnsi" w:cstheme="minorHAnsi"/>
          <w:sz w:val="24"/>
          <w:szCs w:val="24"/>
          <w:lang w:val="lt-LT"/>
        </w:rPr>
        <w:t xml:space="preserve"> dienos imtinai pagal Tiekėjo pateiktą sąskaitą faktūrą</w:t>
      </w:r>
      <w:r w:rsidR="00C41E04" w:rsidRPr="00E3186C">
        <w:rPr>
          <w:rStyle w:val="BodytextChar"/>
          <w:rFonts w:asciiTheme="minorHAnsi" w:hAnsiTheme="minorHAnsi" w:cstheme="minorHAnsi"/>
          <w:sz w:val="24"/>
          <w:szCs w:val="24"/>
          <w:lang w:val="lt-LT"/>
        </w:rPr>
        <w:t>.</w:t>
      </w:r>
      <w:r w:rsidR="00274A21" w:rsidRPr="00E3186C">
        <w:rPr>
          <w:rStyle w:val="BodytextChar"/>
          <w:rFonts w:asciiTheme="minorHAnsi" w:hAnsiTheme="minorHAnsi" w:cstheme="minorHAnsi"/>
          <w:sz w:val="24"/>
          <w:szCs w:val="24"/>
          <w:lang w:val="lt-LT"/>
        </w:rPr>
        <w:t xml:space="preserve"> </w:t>
      </w:r>
      <w:r w:rsidR="00E1547B" w:rsidRPr="00E3186C">
        <w:rPr>
          <w:rStyle w:val="BodytextChar"/>
          <w:rFonts w:asciiTheme="minorHAnsi" w:hAnsiTheme="minorHAnsi" w:cstheme="minorHAnsi"/>
          <w:sz w:val="24"/>
          <w:szCs w:val="24"/>
          <w:lang w:val="lt-LT"/>
        </w:rPr>
        <w:t>Jei Tiekėjas vėluoja pateikti Vartotojui sąskaitą faktūrą iki nustatyto termino, Vartotojas turi teisę pavėluotų dienų skaičiumi pratęsti nustatytą mokėjimo terminą.</w:t>
      </w:r>
    </w:p>
    <w:p w14:paraId="7DA92210" w14:textId="77777777" w:rsidR="00D167EA" w:rsidRPr="00E3186C" w:rsidRDefault="00D167EA" w:rsidP="00E3186C">
      <w:pPr>
        <w:pStyle w:val="Pagrindinistekstas"/>
        <w:spacing w:after="0"/>
        <w:jc w:val="center"/>
        <w:rPr>
          <w:rFonts w:asciiTheme="minorHAnsi" w:hAnsiTheme="minorHAnsi" w:cstheme="minorHAnsi"/>
          <w:b/>
          <w:sz w:val="24"/>
          <w:szCs w:val="24"/>
        </w:rPr>
      </w:pPr>
    </w:p>
    <w:p w14:paraId="5C8CC4BC"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VII</w:t>
      </w:r>
      <w:r w:rsidR="00D27448" w:rsidRPr="00E3186C">
        <w:rPr>
          <w:rFonts w:asciiTheme="minorHAnsi" w:hAnsiTheme="minorHAnsi" w:cstheme="minorHAnsi"/>
          <w:b/>
          <w:sz w:val="24"/>
          <w:szCs w:val="24"/>
        </w:rPr>
        <w:t xml:space="preserve"> SKYRIUS</w:t>
      </w:r>
    </w:p>
    <w:p w14:paraId="1F644321" w14:textId="77777777" w:rsidR="00C8094E" w:rsidRPr="00E3186C" w:rsidRDefault="007724D9"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 xml:space="preserve">ŠALIŲ </w:t>
      </w:r>
      <w:r w:rsidR="00D8562D" w:rsidRPr="00E3186C">
        <w:rPr>
          <w:rFonts w:asciiTheme="minorHAnsi" w:hAnsiTheme="minorHAnsi" w:cstheme="minorHAnsi"/>
          <w:b/>
          <w:sz w:val="24"/>
          <w:szCs w:val="24"/>
        </w:rPr>
        <w:t>ATSAKOMYBĖ</w:t>
      </w:r>
    </w:p>
    <w:p w14:paraId="647012DE" w14:textId="77777777" w:rsidR="00732FBC" w:rsidRPr="00E3186C" w:rsidRDefault="00732FBC" w:rsidP="00E3186C">
      <w:pPr>
        <w:pStyle w:val="Pagrindinistekstas"/>
        <w:spacing w:after="0"/>
        <w:jc w:val="center"/>
        <w:rPr>
          <w:rFonts w:asciiTheme="minorHAnsi" w:hAnsiTheme="minorHAnsi" w:cstheme="minorHAnsi"/>
          <w:b/>
          <w:sz w:val="24"/>
          <w:szCs w:val="24"/>
        </w:rPr>
      </w:pPr>
    </w:p>
    <w:p w14:paraId="4DD0CE8D" w14:textId="6DB25490" w:rsidR="003810B1"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0</w:t>
      </w:r>
      <w:r w:rsidR="003810B1" w:rsidRPr="00E3186C">
        <w:rPr>
          <w:rFonts w:asciiTheme="minorHAnsi" w:hAnsiTheme="minorHAnsi" w:cstheme="minorHAnsi"/>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E3186C">
        <w:rPr>
          <w:rFonts w:asciiTheme="minorHAnsi" w:hAnsiTheme="minorHAnsi" w:cstheme="minorHAnsi"/>
          <w:sz w:val="24"/>
          <w:szCs w:val="24"/>
        </w:rPr>
        <w:t xml:space="preserve">delspinigių </w:t>
      </w:r>
      <w:r w:rsidR="003810B1" w:rsidRPr="00E3186C">
        <w:rPr>
          <w:rFonts w:asciiTheme="minorHAnsi" w:hAnsiTheme="minorHAnsi" w:cstheme="minorHAnsi"/>
          <w:sz w:val="24"/>
          <w:szCs w:val="24"/>
        </w:rPr>
        <w:t xml:space="preserve">už kiekvieną uždelstą dieną. Delspinigiai skaičiuojami nuo mokėjimo termino pasibaigimo dienos (ši diena neįskaitoma) iki dienos, kurią buvo </w:t>
      </w:r>
      <w:r w:rsidR="00A6416F" w:rsidRPr="00E3186C">
        <w:rPr>
          <w:rFonts w:asciiTheme="minorHAnsi" w:hAnsiTheme="minorHAnsi" w:cstheme="minorHAnsi"/>
          <w:sz w:val="24"/>
          <w:szCs w:val="24"/>
        </w:rPr>
        <w:t>sumokėta</w:t>
      </w:r>
      <w:r w:rsidR="003810B1" w:rsidRPr="00E3186C">
        <w:rPr>
          <w:rFonts w:asciiTheme="minorHAnsi" w:hAnsiTheme="minorHAnsi" w:cstheme="minorHAnsi"/>
          <w:sz w:val="24"/>
          <w:szCs w:val="24"/>
        </w:rPr>
        <w:t xml:space="preserve"> (ši diena neįskaitoma).</w:t>
      </w:r>
    </w:p>
    <w:p w14:paraId="5E90D82E" w14:textId="30D83516" w:rsidR="00C41E04"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1</w:t>
      </w:r>
      <w:r w:rsidR="00C41E04" w:rsidRPr="00E3186C">
        <w:rPr>
          <w:rFonts w:asciiTheme="minorHAnsi" w:hAnsiTheme="minorHAnsi" w:cstheme="minorHAnsi"/>
          <w:sz w:val="24"/>
          <w:szCs w:val="24"/>
        </w:rPr>
        <w:t xml:space="preserve">. </w:t>
      </w:r>
      <w:r w:rsidR="00C64183" w:rsidRPr="00E3186C">
        <w:rPr>
          <w:rFonts w:asciiTheme="minorHAnsi" w:hAnsiTheme="minorHAnsi" w:cstheme="minorHAnsi"/>
          <w:sz w:val="24"/>
          <w:szCs w:val="24"/>
        </w:rPr>
        <w:t>Šalys</w:t>
      </w:r>
      <w:r w:rsidR="00C41E04" w:rsidRPr="00E3186C">
        <w:rPr>
          <w:rFonts w:asciiTheme="minorHAnsi" w:hAnsiTheme="minorHAnsi" w:cstheme="minorHAnsi"/>
          <w:sz w:val="24"/>
          <w:szCs w:val="24"/>
        </w:rPr>
        <w:t xml:space="preserve"> neatlygina viena kita</w:t>
      </w:r>
      <w:r w:rsidR="00C64183" w:rsidRPr="00E3186C">
        <w:rPr>
          <w:rFonts w:asciiTheme="minorHAnsi" w:hAnsiTheme="minorHAnsi" w:cstheme="minorHAnsi"/>
          <w:sz w:val="24"/>
          <w:szCs w:val="24"/>
        </w:rPr>
        <w:t>i</w:t>
      </w:r>
      <w:r w:rsidR="00C41E04" w:rsidRPr="00E3186C">
        <w:rPr>
          <w:rFonts w:asciiTheme="minorHAnsi" w:hAnsiTheme="minorHAnsi" w:cstheme="minorHAnsi"/>
          <w:sz w:val="24"/>
          <w:szCs w:val="24"/>
        </w:rPr>
        <w:t xml:space="preserve"> netiesioginių nuostolių ir (arba) pelno, pajamų, geros reputacijos ar planuotų sutaupy</w:t>
      </w:r>
      <w:r w:rsidR="00A6416F" w:rsidRPr="00E3186C">
        <w:rPr>
          <w:rFonts w:asciiTheme="minorHAnsi" w:hAnsiTheme="minorHAnsi" w:cstheme="minorHAnsi"/>
          <w:sz w:val="24"/>
          <w:szCs w:val="24"/>
        </w:rPr>
        <w:t>ti sumų</w:t>
      </w:r>
      <w:r w:rsidR="00C41E04" w:rsidRPr="00E3186C">
        <w:rPr>
          <w:rFonts w:asciiTheme="minorHAnsi" w:hAnsiTheme="minorHAnsi" w:cstheme="minorHAnsi"/>
          <w:sz w:val="24"/>
          <w:szCs w:val="24"/>
        </w:rPr>
        <w:t xml:space="preserve"> praradimo.</w:t>
      </w:r>
    </w:p>
    <w:p w14:paraId="75C23832" w14:textId="5E4FCD9A" w:rsidR="003810B1"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22</w:t>
      </w:r>
      <w:r w:rsidR="003810B1" w:rsidRPr="00E3186C">
        <w:rPr>
          <w:rFonts w:asciiTheme="minorHAnsi" w:hAnsiTheme="minorHAnsi" w:cstheme="minorHAnsi"/>
          <w:sz w:val="24"/>
          <w:szCs w:val="24"/>
        </w:rPr>
        <w:t xml:space="preserve">. Kiekviena </w:t>
      </w:r>
      <w:r w:rsidR="001C78F9" w:rsidRPr="00E3186C">
        <w:rPr>
          <w:rFonts w:asciiTheme="minorHAnsi" w:hAnsiTheme="minorHAnsi" w:cstheme="minorHAnsi"/>
          <w:sz w:val="24"/>
          <w:szCs w:val="24"/>
        </w:rPr>
        <w:t>Š</w:t>
      </w:r>
      <w:r w:rsidR="003810B1" w:rsidRPr="00E3186C">
        <w:rPr>
          <w:rFonts w:asciiTheme="minorHAnsi" w:hAnsiTheme="minorHAnsi" w:cstheme="minorHAnsi"/>
          <w:sz w:val="24"/>
          <w:szCs w:val="24"/>
        </w:rPr>
        <w:t xml:space="preserve">alis atsako už kitai </w:t>
      </w:r>
      <w:r w:rsidR="001C78F9" w:rsidRPr="00E3186C">
        <w:rPr>
          <w:rFonts w:asciiTheme="minorHAnsi" w:hAnsiTheme="minorHAnsi" w:cstheme="minorHAnsi"/>
          <w:sz w:val="24"/>
          <w:szCs w:val="24"/>
        </w:rPr>
        <w:t>Š</w:t>
      </w:r>
      <w:r w:rsidR="003810B1" w:rsidRPr="00E3186C">
        <w:rPr>
          <w:rFonts w:asciiTheme="minorHAnsi" w:hAnsiTheme="minorHAnsi" w:cstheme="minorHAnsi"/>
          <w:sz w:val="24"/>
          <w:szCs w:val="24"/>
        </w:rPr>
        <w:t>aliai padarytus tiesioginius nuostolius dėl savo įsipareigojimų pagal sutartį nevykdymo</w:t>
      </w:r>
      <w:r w:rsidR="00801D11" w:rsidRPr="00E3186C">
        <w:rPr>
          <w:rFonts w:asciiTheme="minorHAnsi" w:hAnsiTheme="minorHAnsi" w:cstheme="minorHAnsi"/>
          <w:sz w:val="24"/>
          <w:szCs w:val="24"/>
        </w:rPr>
        <w:t xml:space="preserve"> / netinkamo vykdymo</w:t>
      </w:r>
      <w:r w:rsidR="003810B1" w:rsidRPr="00E3186C">
        <w:rPr>
          <w:rFonts w:asciiTheme="minorHAnsi" w:hAnsiTheme="minorHAnsi" w:cstheme="minorHAnsi"/>
          <w:sz w:val="24"/>
          <w:szCs w:val="24"/>
        </w:rPr>
        <w:t>.</w:t>
      </w:r>
    </w:p>
    <w:p w14:paraId="36F2CE0D" w14:textId="60FFFDD2"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3</w:t>
      </w:r>
      <w:r w:rsidR="009A55BC" w:rsidRPr="00E3186C">
        <w:rPr>
          <w:rFonts w:asciiTheme="minorHAnsi" w:hAnsiTheme="minorHAnsi" w:cstheme="minorHAnsi"/>
          <w:sz w:val="24"/>
          <w:szCs w:val="24"/>
        </w:rPr>
        <w:t>. Šalis neatsako už sutartyje numatytų įsipareigojimų neįvykdymą arba netinkamą įvykdymą, jeigu tai įvyko dėl kitos Šalies kaltės.</w:t>
      </w:r>
    </w:p>
    <w:p w14:paraId="1BD7942E" w14:textId="0C5A7F7A"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4</w:t>
      </w:r>
      <w:r w:rsidR="009A55BC" w:rsidRPr="00E3186C">
        <w:rPr>
          <w:rFonts w:asciiTheme="minorHAnsi" w:hAnsiTheme="minorHAnsi" w:cstheme="minorHAnsi"/>
          <w:sz w:val="24"/>
          <w:szCs w:val="24"/>
        </w:rPr>
        <w:t>. Šalys neatsako už netinkamą sutarties vykdymą ar neįvykdymą, jei įrodo, kad tai įvyko dėl aplinkybių, kurių Šalys negalėjo kontroliuoti ir protingai numatyti sutarties sudarymo metu, ir kad neturėjo galimybių užkirsti kelio šioms aplinkybėms ar jų pasekmėms atsirasti ir kita Šalis apie tai buvo informuota.</w:t>
      </w:r>
    </w:p>
    <w:p w14:paraId="385C58D1" w14:textId="69D87042"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5</w:t>
      </w:r>
      <w:r w:rsidR="009A55BC" w:rsidRPr="00E3186C">
        <w:rPr>
          <w:rFonts w:asciiTheme="minorHAnsi" w:hAnsiTheme="minorHAnsi" w:cstheme="minorHAnsi"/>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E3186C">
        <w:rPr>
          <w:rFonts w:asciiTheme="minorHAnsi" w:hAnsiTheme="minorHAnsi" w:cstheme="minorHAnsi"/>
          <w:i/>
          <w:sz w:val="24"/>
          <w:szCs w:val="24"/>
        </w:rPr>
        <w:t>force majeure</w:t>
      </w:r>
      <w:r w:rsidR="009A55BC" w:rsidRPr="00E3186C">
        <w:rPr>
          <w:rFonts w:asciiTheme="minorHAnsi" w:hAnsiTheme="minorHAnsi" w:cstheme="minorHAnsi"/>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E3186C">
        <w:rPr>
          <w:rFonts w:asciiTheme="minorHAnsi" w:hAnsiTheme="minorHAnsi" w:cstheme="minorHAnsi"/>
          <w:i/>
          <w:sz w:val="24"/>
          <w:szCs w:val="24"/>
        </w:rPr>
        <w:t>force majeure</w:t>
      </w:r>
      <w:r w:rsidR="009A55BC" w:rsidRPr="00E3186C">
        <w:rPr>
          <w:rFonts w:asciiTheme="minorHAnsi" w:hAnsiTheme="minorHAnsi" w:cstheme="minorHAnsi"/>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14:paraId="49C814EE" w14:textId="49143D22"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26</w:t>
      </w:r>
      <w:r w:rsidR="009A55BC" w:rsidRPr="00E3186C">
        <w:rPr>
          <w:rFonts w:asciiTheme="minorHAnsi" w:hAnsiTheme="minorHAnsi" w:cstheme="minorHAnsi"/>
          <w:sz w:val="24"/>
          <w:szCs w:val="24"/>
        </w:rPr>
        <w:t>. Šalis, prašanti ją atleisti nuo atsakomybės, privalo pranešti kitai Šaliai raštu apie nenugalimos jėgos aplinkybes nedelsdama, bet ne vėliau kaip per 3 (tris) darbo dienas nuo tokių aplinkybių atsiradimo ar paaiškėjimo dienos, pateikdama įrodymus,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1BD7C17C" w14:textId="2BF65767"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lastRenderedPageBreak/>
        <w:t>27</w:t>
      </w:r>
      <w:r w:rsidR="009A55BC" w:rsidRPr="00E3186C">
        <w:rPr>
          <w:rFonts w:asciiTheme="minorHAnsi" w:hAnsiTheme="minorHAnsi" w:cstheme="minorHAnsi"/>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F266F6A" w14:textId="785DD04B"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28</w:t>
      </w:r>
      <w:r w:rsidR="009A55BC" w:rsidRPr="00E3186C">
        <w:rPr>
          <w:rFonts w:asciiTheme="minorHAnsi" w:hAnsiTheme="minorHAnsi" w:cstheme="minorHAnsi"/>
          <w:sz w:val="24"/>
          <w:szCs w:val="24"/>
        </w:rPr>
        <w:t>. Jei dėl kokių nors priežasčių įstatymo nustatyta tvarka būtų pripažinta negaliojančia dalis Pagrindinės sutarties, likusi Pagrindinės sutarties dalis Šalims galioja ir turi būti vykdoma.</w:t>
      </w:r>
    </w:p>
    <w:p w14:paraId="408D0648" w14:textId="1E881066" w:rsidR="009A55BC" w:rsidRPr="005B16DC" w:rsidRDefault="007908E4" w:rsidP="00E3186C">
      <w:pPr>
        <w:spacing w:after="0"/>
        <w:ind w:firstLine="851"/>
        <w:jc w:val="both"/>
        <w:rPr>
          <w:rFonts w:asciiTheme="minorHAnsi" w:hAnsiTheme="minorHAnsi" w:cstheme="minorHAnsi"/>
          <w:sz w:val="24"/>
          <w:szCs w:val="24"/>
        </w:rPr>
      </w:pPr>
      <w:r w:rsidRPr="005B16DC">
        <w:rPr>
          <w:rFonts w:asciiTheme="minorHAnsi" w:hAnsiTheme="minorHAnsi" w:cstheme="minorHAnsi"/>
          <w:sz w:val="24"/>
          <w:szCs w:val="24"/>
        </w:rPr>
        <w:t>29</w:t>
      </w:r>
      <w:r w:rsidR="009A55BC" w:rsidRPr="005B16DC">
        <w:rPr>
          <w:rFonts w:asciiTheme="minorHAnsi" w:hAnsiTheme="minorHAnsi" w:cstheme="minorHAnsi"/>
          <w:sz w:val="24"/>
          <w:szCs w:val="24"/>
        </w:rPr>
        <w:t xml:space="preserve">. Vartotojas negali pirkti </w:t>
      </w:r>
      <w:r w:rsidR="00281F8B" w:rsidRPr="005B16DC">
        <w:rPr>
          <w:rFonts w:asciiTheme="minorHAnsi" w:hAnsiTheme="minorHAnsi" w:cstheme="minorHAnsi"/>
          <w:sz w:val="24"/>
          <w:szCs w:val="24"/>
        </w:rPr>
        <w:t>didesn</w:t>
      </w:r>
      <w:r w:rsidR="005B16DC" w:rsidRPr="005B16DC">
        <w:rPr>
          <w:rFonts w:asciiTheme="minorHAnsi" w:hAnsiTheme="minorHAnsi" w:cstheme="minorHAnsi"/>
          <w:sz w:val="24"/>
          <w:szCs w:val="24"/>
        </w:rPr>
        <w:t>e suma nei</w:t>
      </w:r>
      <w:r w:rsidR="00281F8B" w:rsidRPr="005B16DC">
        <w:rPr>
          <w:rFonts w:asciiTheme="minorHAnsi" w:hAnsiTheme="minorHAnsi" w:cstheme="minorHAnsi"/>
          <w:sz w:val="24"/>
          <w:szCs w:val="24"/>
        </w:rPr>
        <w:t xml:space="preserve"> </w:t>
      </w:r>
      <w:r w:rsidR="005B16DC" w:rsidRPr="005B16DC">
        <w:rPr>
          <w:rFonts w:asciiTheme="minorHAnsi" w:hAnsiTheme="minorHAnsi" w:cstheme="minorHAnsi"/>
          <w:bCs/>
          <w:sz w:val="24"/>
          <w:szCs w:val="24"/>
        </w:rPr>
        <w:t>Preliminariosios sutarties 3 priede nurodyta Vartotojui skirta maksimali šilumos įsigijimo vertė</w:t>
      </w:r>
      <w:r w:rsidR="005F30C0" w:rsidRPr="005B16DC">
        <w:rPr>
          <w:rFonts w:asciiTheme="minorHAnsi" w:hAnsiTheme="minorHAnsi" w:cstheme="minorHAnsi"/>
          <w:sz w:val="24"/>
          <w:szCs w:val="24"/>
        </w:rPr>
        <w:t>.</w:t>
      </w:r>
    </w:p>
    <w:p w14:paraId="7D36CAA6" w14:textId="4C2396D7"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0</w:t>
      </w:r>
      <w:r w:rsidR="009A55BC" w:rsidRPr="00E3186C">
        <w:rPr>
          <w:rFonts w:asciiTheme="minorHAnsi" w:hAnsiTheme="minorHAnsi" w:cstheme="minorHAnsi"/>
          <w:sz w:val="24"/>
          <w:szCs w:val="24"/>
        </w:rPr>
        <w:t>. Vartotojas turi teisę vienašališkai nutraukti sutartį VPĮ 90 straipsnio 1 dalyje nustatyta tvarka, laikydamasis minėto straipsnio 2 dalyje nurodytų reikalavimų.</w:t>
      </w:r>
    </w:p>
    <w:p w14:paraId="3A0941FC" w14:textId="1E7E30F8"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1</w:t>
      </w:r>
      <w:r w:rsidR="009A55BC" w:rsidRPr="00E3186C">
        <w:rPr>
          <w:rFonts w:asciiTheme="minorHAnsi" w:hAnsiTheme="minorHAnsi" w:cstheme="minorHAnsi"/>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E3186C">
        <w:rPr>
          <w:rFonts w:asciiTheme="minorHAnsi" w:hAnsiTheme="minorHAnsi" w:cstheme="minorHAnsi"/>
          <w:sz w:val="24"/>
          <w:szCs w:val="24"/>
        </w:rPr>
        <w:t xml:space="preserve"> pateikdamas </w:t>
      </w:r>
      <w:r w:rsidR="00C76353" w:rsidRPr="00E3186C">
        <w:rPr>
          <w:rFonts w:asciiTheme="minorHAnsi" w:hAnsiTheme="minorHAnsi" w:cstheme="minorHAnsi"/>
          <w:sz w:val="24"/>
          <w:szCs w:val="24"/>
        </w:rPr>
        <w:t>s</w:t>
      </w:r>
      <w:r w:rsidR="007B75AF" w:rsidRPr="00E3186C">
        <w:rPr>
          <w:rFonts w:asciiTheme="minorHAnsi" w:hAnsiTheme="minorHAnsi" w:cstheme="minorHAnsi"/>
          <w:sz w:val="24"/>
          <w:szCs w:val="24"/>
        </w:rPr>
        <w:t xml:space="preserve">ubtiekėjų </w:t>
      </w:r>
      <w:r w:rsidR="007B75AF" w:rsidRPr="008213C2">
        <w:rPr>
          <w:rFonts w:asciiTheme="minorHAnsi" w:hAnsiTheme="minorHAnsi" w:cstheme="minorHAnsi"/>
          <w:sz w:val="24"/>
          <w:szCs w:val="24"/>
        </w:rPr>
        <w:t>sąrašą (5</w:t>
      </w:r>
      <w:r w:rsidR="008213C2" w:rsidRPr="00F22ECA">
        <w:rPr>
          <w:rFonts w:asciiTheme="minorHAnsi" w:hAnsiTheme="minorHAnsi" w:cstheme="minorHAnsi"/>
          <w:sz w:val="24"/>
          <w:szCs w:val="24"/>
        </w:rPr>
        <w:t>3</w:t>
      </w:r>
      <w:r w:rsidR="007B75AF" w:rsidRPr="008213C2">
        <w:rPr>
          <w:rFonts w:asciiTheme="minorHAnsi" w:hAnsiTheme="minorHAnsi" w:cstheme="minorHAnsi"/>
          <w:sz w:val="24"/>
          <w:szCs w:val="24"/>
        </w:rPr>
        <w:t>.3</w:t>
      </w:r>
      <w:r w:rsidR="005F2F7E">
        <w:rPr>
          <w:rFonts w:asciiTheme="minorHAnsi" w:hAnsiTheme="minorHAnsi" w:cstheme="minorHAnsi"/>
          <w:sz w:val="24"/>
          <w:szCs w:val="24"/>
        </w:rPr>
        <w:t xml:space="preserve"> </w:t>
      </w:r>
      <w:r w:rsidR="00E916C8" w:rsidRPr="008213C2">
        <w:rPr>
          <w:rFonts w:asciiTheme="minorHAnsi" w:hAnsiTheme="minorHAnsi" w:cstheme="minorHAnsi"/>
          <w:sz w:val="24"/>
          <w:szCs w:val="24"/>
        </w:rPr>
        <w:t>papunktis)</w:t>
      </w:r>
      <w:r w:rsidR="009A55BC" w:rsidRPr="008213C2">
        <w:rPr>
          <w:rFonts w:asciiTheme="minorHAnsi" w:hAnsiTheme="minorHAnsi" w:cstheme="minorHAnsi"/>
          <w:sz w:val="24"/>
          <w:szCs w:val="24"/>
        </w:rPr>
        <w:t>,</w:t>
      </w:r>
      <w:r w:rsidR="009A55BC" w:rsidRPr="00E3186C">
        <w:rPr>
          <w:rFonts w:asciiTheme="minorHAnsi" w:hAnsiTheme="minorHAnsi" w:cstheme="minorHAnsi"/>
          <w:sz w:val="24"/>
          <w:szCs w:val="24"/>
        </w:rPr>
        <w:t xml:space="preserve"> taip pat privalo informuoti apie minėtos informacijos pasikeitimus visu sutarties vykdymo metu, įskaitant informaciją apie ketinamus pasitelkti naujus subtiekėjus. Tiekėjas atsako už subtiekėjų (jei tokie yra pasitelkiami) prievolių vykdymą ar netinkamą vykdymą.</w:t>
      </w:r>
    </w:p>
    <w:p w14:paraId="103527CF" w14:textId="3BE3D524"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2</w:t>
      </w:r>
      <w:r w:rsidR="009A55BC" w:rsidRPr="00E3186C">
        <w:rPr>
          <w:rFonts w:asciiTheme="minorHAnsi" w:hAnsiTheme="minorHAnsi" w:cstheme="minorHAnsi"/>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E3186C">
        <w:rPr>
          <w:rFonts w:asciiTheme="minorHAnsi" w:hAnsiTheme="minorHAnsi" w:cstheme="minorHAnsi"/>
          <w:sz w:val="24"/>
          <w:szCs w:val="24"/>
        </w:rPr>
        <w:t xml:space="preserve"> (tuo atveju, jei keičiamas subtiekėjas, kurio pajėgumais remiamasi) ir sutarčiai vykdyti privalomus (jei tokių yra) atestatus, licencijas ir pan</w:t>
      </w:r>
      <w:r w:rsidR="009A55BC" w:rsidRPr="00E3186C">
        <w:rPr>
          <w:rFonts w:asciiTheme="minorHAnsi" w:hAnsiTheme="minorHAnsi" w:cstheme="minorHAnsi"/>
          <w:sz w:val="24"/>
          <w:szCs w:val="24"/>
        </w:rPr>
        <w:t xml:space="preserve">. </w:t>
      </w:r>
      <w:r w:rsidR="00C64183" w:rsidRPr="00E3186C">
        <w:rPr>
          <w:rFonts w:asciiTheme="minorHAnsi" w:hAnsiTheme="minorHAnsi" w:cstheme="minorHAnsi"/>
          <w:sz w:val="24"/>
          <w:szCs w:val="24"/>
        </w:rPr>
        <w:t>Vartotojui</w:t>
      </w:r>
      <w:r w:rsidR="00B24B43" w:rsidRPr="00E3186C">
        <w:rPr>
          <w:rFonts w:asciiTheme="minorHAnsi" w:hAnsiTheme="minorHAnsi" w:cstheme="minorHAnsi"/>
          <w:sz w:val="24"/>
          <w:szCs w:val="24"/>
        </w:rPr>
        <w:t xml:space="preserve"> pareikalavus Tiekėjas privalo pateikti ir pakeisto ar naujo subtiekėjo, kurio pajėgumais Tiekėjas nesiremia, pašalinimo pagrindų nebuvimą patvirtinančius dokumentus. </w:t>
      </w:r>
      <w:r w:rsidR="009A55BC" w:rsidRPr="00E3186C">
        <w:rPr>
          <w:rFonts w:asciiTheme="minorHAnsi" w:hAnsiTheme="minorHAnsi" w:cstheme="minorHAnsi"/>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14:paraId="6244D9B5" w14:textId="609CBAA4" w:rsidR="008C621C" w:rsidRPr="00E3186C" w:rsidRDefault="00D167EA"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Vartotojas gali tiesiogiai atsiskaityti su </w:t>
      </w:r>
      <w:r w:rsidR="00D40506"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ubtiekėjais. Apie šią galimybę Vartotojas </w:t>
      </w:r>
      <w:r w:rsidR="00D40506"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ubtiekėją informuoja atskiru pranešimu per 3 (tris) darbo dienas nuo informacijos iš Tiekėjo apie pasitelkiamą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ubtiekėją gavimo dienos. Norėdamas pasinaudoti tiesioginio atsiskaitymo galimybe,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ubtiekėjas turi apie tai raštu ne vėliau kaip per 2 (dvi) darbo dienas informuoti Vartotoją. Tokiu atveju su Vartotoju, Tiekėju ir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ubtiekėju bus sudaroma trišalė sutartis, kurioje pateikiama tiesioginio atsiskaitymo su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ubtiekėju tvarka, įskaitant teisę Tiekėjui prieštarauti </w:t>
      </w:r>
      <w:r w:rsidR="00675442">
        <w:rPr>
          <w:rFonts w:asciiTheme="minorHAnsi" w:hAnsiTheme="minorHAnsi" w:cstheme="minorHAnsi"/>
          <w:sz w:val="24"/>
          <w:szCs w:val="24"/>
        </w:rPr>
        <w:t xml:space="preserve">dėl </w:t>
      </w:r>
      <w:r w:rsidRPr="00E3186C">
        <w:rPr>
          <w:rFonts w:asciiTheme="minorHAnsi" w:hAnsiTheme="minorHAnsi" w:cstheme="minorHAnsi"/>
          <w:sz w:val="24"/>
          <w:szCs w:val="24"/>
        </w:rPr>
        <w:t>nepagrįst</w:t>
      </w:r>
      <w:r w:rsidR="00675442">
        <w:rPr>
          <w:rFonts w:asciiTheme="minorHAnsi" w:hAnsiTheme="minorHAnsi" w:cstheme="minorHAnsi"/>
          <w:sz w:val="24"/>
          <w:szCs w:val="24"/>
        </w:rPr>
        <w:t>ų</w:t>
      </w:r>
      <w:r w:rsidRPr="00E3186C">
        <w:rPr>
          <w:rFonts w:asciiTheme="minorHAnsi" w:hAnsiTheme="minorHAnsi" w:cstheme="minorHAnsi"/>
          <w:sz w:val="24"/>
          <w:szCs w:val="24"/>
        </w:rPr>
        <w:t xml:space="preserve"> mokėjim</w:t>
      </w:r>
      <w:r w:rsidR="00675442">
        <w:rPr>
          <w:rFonts w:asciiTheme="minorHAnsi" w:hAnsiTheme="minorHAnsi" w:cstheme="minorHAnsi"/>
          <w:sz w:val="24"/>
          <w:szCs w:val="24"/>
        </w:rPr>
        <w:t>ų</w:t>
      </w:r>
      <w:r w:rsidRPr="00E3186C">
        <w:rPr>
          <w:rFonts w:asciiTheme="minorHAnsi" w:hAnsiTheme="minorHAnsi" w:cstheme="minorHAnsi"/>
          <w:sz w:val="24"/>
          <w:szCs w:val="24"/>
        </w:rPr>
        <w:t xml:space="preserve">. Trišalės sutarties dėl tiesioginio atsiskaitymo su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ubtiekėju pasirašymas nekeičia Tiekėjo atsakomybės dėl Preliminariosios sutarties vykdymo.</w:t>
      </w:r>
    </w:p>
    <w:p w14:paraId="0660E6B9" w14:textId="77777777" w:rsidR="009A724E" w:rsidRDefault="009A724E" w:rsidP="00E3186C">
      <w:pPr>
        <w:pStyle w:val="Pagrindiniotekstotrauka"/>
        <w:spacing w:after="0"/>
        <w:ind w:left="0"/>
        <w:jc w:val="center"/>
        <w:rPr>
          <w:rFonts w:asciiTheme="minorHAnsi" w:hAnsiTheme="minorHAnsi" w:cstheme="minorHAnsi"/>
          <w:b/>
          <w:sz w:val="24"/>
          <w:szCs w:val="24"/>
        </w:rPr>
      </w:pPr>
    </w:p>
    <w:p w14:paraId="134C2AFF" w14:textId="77777777" w:rsidR="009B7367" w:rsidRDefault="009B7367" w:rsidP="00E3186C">
      <w:pPr>
        <w:pStyle w:val="Pagrindiniotekstotrauka"/>
        <w:spacing w:after="0"/>
        <w:ind w:left="0"/>
        <w:jc w:val="center"/>
        <w:rPr>
          <w:rFonts w:asciiTheme="minorHAnsi" w:hAnsiTheme="minorHAnsi" w:cstheme="minorHAnsi"/>
          <w:b/>
          <w:sz w:val="24"/>
          <w:szCs w:val="24"/>
        </w:rPr>
      </w:pPr>
    </w:p>
    <w:p w14:paraId="425D6EBE" w14:textId="77777777" w:rsidR="009B7367" w:rsidRDefault="009B7367" w:rsidP="00E3186C">
      <w:pPr>
        <w:pStyle w:val="Pagrindiniotekstotrauka"/>
        <w:spacing w:after="0"/>
        <w:ind w:left="0"/>
        <w:jc w:val="center"/>
        <w:rPr>
          <w:rFonts w:asciiTheme="minorHAnsi" w:hAnsiTheme="minorHAnsi" w:cstheme="minorHAnsi"/>
          <w:b/>
          <w:sz w:val="24"/>
          <w:szCs w:val="24"/>
        </w:rPr>
      </w:pPr>
    </w:p>
    <w:p w14:paraId="436112C9" w14:textId="77777777" w:rsidR="009B7367" w:rsidRPr="00E3186C" w:rsidRDefault="009B7367" w:rsidP="00E3186C">
      <w:pPr>
        <w:pStyle w:val="Pagrindiniotekstotrauka"/>
        <w:spacing w:after="0"/>
        <w:ind w:left="0"/>
        <w:jc w:val="center"/>
        <w:rPr>
          <w:rFonts w:asciiTheme="minorHAnsi" w:hAnsiTheme="minorHAnsi" w:cstheme="minorHAnsi"/>
          <w:b/>
          <w:sz w:val="24"/>
          <w:szCs w:val="24"/>
        </w:rPr>
      </w:pPr>
    </w:p>
    <w:p w14:paraId="4E80053F" w14:textId="77777777" w:rsidR="00D27448" w:rsidRPr="00E3186C" w:rsidRDefault="001549B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lastRenderedPageBreak/>
        <w:t>VIII</w:t>
      </w:r>
      <w:r w:rsidR="00D27448" w:rsidRPr="00E3186C">
        <w:rPr>
          <w:rFonts w:asciiTheme="minorHAnsi" w:hAnsiTheme="minorHAnsi" w:cstheme="minorHAnsi"/>
          <w:b/>
          <w:sz w:val="24"/>
          <w:szCs w:val="24"/>
        </w:rPr>
        <w:t xml:space="preserve"> SKYRIUS </w:t>
      </w:r>
    </w:p>
    <w:p w14:paraId="20562B03" w14:textId="77777777" w:rsidR="00CC0F64" w:rsidRPr="00E3186C" w:rsidRDefault="00DD7318"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 xml:space="preserve">SUTARTIES </w:t>
      </w:r>
      <w:r w:rsidR="00FB3EA5" w:rsidRPr="00E3186C">
        <w:rPr>
          <w:rFonts w:asciiTheme="minorHAnsi" w:hAnsiTheme="minorHAnsi" w:cstheme="minorHAnsi"/>
          <w:b/>
          <w:sz w:val="24"/>
          <w:szCs w:val="24"/>
        </w:rPr>
        <w:t xml:space="preserve">ĮSIGALIOJIMAS, </w:t>
      </w:r>
      <w:r w:rsidRPr="00E3186C">
        <w:rPr>
          <w:rFonts w:asciiTheme="minorHAnsi" w:hAnsiTheme="minorHAnsi" w:cstheme="minorHAnsi"/>
          <w:b/>
          <w:sz w:val="24"/>
          <w:szCs w:val="24"/>
        </w:rPr>
        <w:t>GALIOJIMAS</w:t>
      </w:r>
      <w:r w:rsidR="007724D9" w:rsidRPr="00E3186C">
        <w:rPr>
          <w:rFonts w:asciiTheme="minorHAnsi" w:hAnsiTheme="minorHAnsi" w:cstheme="minorHAnsi"/>
          <w:b/>
          <w:sz w:val="24"/>
          <w:szCs w:val="24"/>
        </w:rPr>
        <w:t xml:space="preserve"> IR</w:t>
      </w:r>
      <w:r w:rsidR="00FB3EA5" w:rsidRPr="00E3186C">
        <w:rPr>
          <w:rFonts w:asciiTheme="minorHAnsi" w:hAnsiTheme="minorHAnsi" w:cstheme="minorHAnsi"/>
          <w:b/>
          <w:sz w:val="24"/>
          <w:szCs w:val="24"/>
        </w:rPr>
        <w:t xml:space="preserve"> NUTRAUKIMAS</w:t>
      </w:r>
    </w:p>
    <w:p w14:paraId="24BCE5DD" w14:textId="77777777" w:rsidR="00A47309" w:rsidRPr="00E3186C" w:rsidRDefault="00A47309" w:rsidP="00E3186C">
      <w:pPr>
        <w:pStyle w:val="Pagrindiniotekstotrauka"/>
        <w:spacing w:after="0"/>
        <w:ind w:left="0"/>
        <w:jc w:val="center"/>
        <w:rPr>
          <w:rFonts w:asciiTheme="minorHAnsi" w:hAnsiTheme="minorHAnsi" w:cstheme="minorHAnsi"/>
          <w:b/>
          <w:sz w:val="24"/>
          <w:szCs w:val="24"/>
        </w:rPr>
      </w:pPr>
    </w:p>
    <w:p w14:paraId="7DCB059B" w14:textId="22137041" w:rsidR="003C066F"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00D8562D" w:rsidRPr="00E3186C">
        <w:rPr>
          <w:rFonts w:asciiTheme="minorHAnsi" w:hAnsiTheme="minorHAnsi" w:cstheme="minorHAnsi"/>
          <w:sz w:val="24"/>
          <w:szCs w:val="24"/>
        </w:rPr>
        <w:t xml:space="preserve">. </w:t>
      </w:r>
      <w:r w:rsidR="003C066F" w:rsidRPr="00E3186C">
        <w:rPr>
          <w:rFonts w:asciiTheme="minorHAnsi" w:hAnsiTheme="minorHAnsi" w:cstheme="minorHAnsi"/>
          <w:sz w:val="24"/>
          <w:szCs w:val="24"/>
        </w:rPr>
        <w:t xml:space="preserve">Sutartis įsigalioja: </w:t>
      </w:r>
    </w:p>
    <w:p w14:paraId="70A2FF98" w14:textId="5C970024" w:rsidR="003C066F" w:rsidRPr="00E3186C" w:rsidRDefault="003C066F"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Pr="00E3186C">
        <w:rPr>
          <w:rFonts w:asciiTheme="minorHAnsi" w:hAnsiTheme="minorHAnsi" w:cstheme="minorHAnsi"/>
          <w:sz w:val="24"/>
          <w:szCs w:val="24"/>
        </w:rPr>
        <w:t>.1. jei sudaroma elektroninė sutartis, ji įsigalioja, kai sutarties Šalys ją pasirašo kvalifikuotais elektroniniais parašais;</w:t>
      </w:r>
    </w:p>
    <w:p w14:paraId="383466D3" w14:textId="3144D031" w:rsidR="003C066F" w:rsidRPr="00E3186C" w:rsidRDefault="003C066F"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Pr="00E3186C">
        <w:rPr>
          <w:rFonts w:asciiTheme="minorHAnsi" w:hAnsiTheme="minorHAnsi" w:cstheme="minorHAnsi"/>
          <w:sz w:val="24"/>
          <w:szCs w:val="24"/>
        </w:rPr>
        <w:t>.2. jei sutartis sudaroma pasirašant popierinį dokumentą, sutartis įsigalioja, kai ją pasirašo Šalys ir patvirtina antspaudais, jei antspaudą sutarties Šalis turėti privalo. Nepasirašius sutarties, sutartis neįsigalioja.</w:t>
      </w:r>
    </w:p>
    <w:p w14:paraId="7EF0DCC9" w14:textId="0A8BB2CA" w:rsidR="00D925FD" w:rsidRPr="005B16DC" w:rsidRDefault="00440751" w:rsidP="00E3186C">
      <w:pPr>
        <w:pStyle w:val="Pagrindiniotekstotrauka"/>
        <w:spacing w:after="0"/>
        <w:ind w:left="0" w:firstLine="851"/>
        <w:jc w:val="both"/>
        <w:rPr>
          <w:rFonts w:asciiTheme="minorHAnsi" w:hAnsiTheme="minorHAnsi" w:cstheme="minorHAnsi"/>
          <w:sz w:val="24"/>
          <w:szCs w:val="24"/>
        </w:rPr>
      </w:pPr>
      <w:r w:rsidRPr="005B16DC">
        <w:rPr>
          <w:rFonts w:asciiTheme="minorHAnsi" w:hAnsiTheme="minorHAnsi" w:cstheme="minorHAnsi"/>
          <w:sz w:val="24"/>
          <w:szCs w:val="24"/>
        </w:rPr>
        <w:t>3</w:t>
      </w:r>
      <w:r w:rsidR="007908E4" w:rsidRPr="005B16DC">
        <w:rPr>
          <w:rFonts w:asciiTheme="minorHAnsi" w:hAnsiTheme="minorHAnsi" w:cstheme="minorHAnsi"/>
          <w:sz w:val="24"/>
          <w:szCs w:val="24"/>
        </w:rPr>
        <w:t>4</w:t>
      </w:r>
      <w:r w:rsidR="00D925FD" w:rsidRPr="005B16DC">
        <w:rPr>
          <w:rFonts w:asciiTheme="minorHAnsi" w:hAnsiTheme="minorHAnsi" w:cstheme="minorHAnsi"/>
          <w:sz w:val="24"/>
          <w:szCs w:val="24"/>
        </w:rPr>
        <w:t xml:space="preserve">. </w:t>
      </w:r>
      <w:r w:rsidR="009007DA" w:rsidRPr="005B16DC">
        <w:rPr>
          <w:rFonts w:asciiTheme="minorHAnsi" w:hAnsiTheme="minorHAnsi" w:cstheme="minorHAnsi"/>
          <w:sz w:val="24"/>
          <w:szCs w:val="24"/>
        </w:rPr>
        <w:t>S</w:t>
      </w:r>
      <w:r w:rsidR="00D925FD" w:rsidRPr="005B16DC">
        <w:rPr>
          <w:rFonts w:asciiTheme="minorHAnsi" w:hAnsiTheme="minorHAnsi" w:cstheme="minorHAnsi"/>
          <w:sz w:val="24"/>
          <w:szCs w:val="24"/>
        </w:rPr>
        <w:t>utartis galioja</w:t>
      </w:r>
      <w:r w:rsidR="00A25D81" w:rsidRPr="005B16DC">
        <w:rPr>
          <w:rFonts w:asciiTheme="minorHAnsi" w:hAnsiTheme="minorHAnsi" w:cstheme="minorHAnsi"/>
          <w:sz w:val="24"/>
          <w:szCs w:val="24"/>
        </w:rPr>
        <w:t>,</w:t>
      </w:r>
      <w:r w:rsidR="00DE08BC" w:rsidRPr="005B16DC">
        <w:rPr>
          <w:rFonts w:asciiTheme="minorHAnsi" w:hAnsiTheme="minorHAnsi" w:cstheme="minorHAnsi"/>
          <w:sz w:val="24"/>
          <w:szCs w:val="24"/>
        </w:rPr>
        <w:t xml:space="preserve"> iki </w:t>
      </w:r>
      <w:r w:rsidR="006F1FA1" w:rsidRPr="005B16DC">
        <w:rPr>
          <w:rFonts w:asciiTheme="minorHAnsi" w:hAnsiTheme="minorHAnsi" w:cstheme="minorHAnsi"/>
          <w:sz w:val="24"/>
          <w:szCs w:val="24"/>
        </w:rPr>
        <w:t xml:space="preserve">bus išnaudota </w:t>
      </w:r>
      <w:r w:rsidR="005854EB" w:rsidRPr="005B16DC">
        <w:rPr>
          <w:rFonts w:asciiTheme="minorHAnsi" w:hAnsiTheme="minorHAnsi" w:cstheme="minorHAnsi"/>
          <w:sz w:val="24"/>
          <w:szCs w:val="24"/>
        </w:rPr>
        <w:t>pradinės sutarties vertė</w:t>
      </w:r>
      <w:r w:rsidR="006F1FA1" w:rsidRPr="005B16DC">
        <w:rPr>
          <w:rFonts w:asciiTheme="minorHAnsi" w:hAnsiTheme="minorHAnsi" w:cstheme="minorHAnsi"/>
          <w:sz w:val="24"/>
          <w:szCs w:val="24"/>
        </w:rPr>
        <w:t>,</w:t>
      </w:r>
      <w:r w:rsidR="00F13501" w:rsidRPr="005B16DC">
        <w:rPr>
          <w:rFonts w:asciiTheme="minorHAnsi" w:hAnsiTheme="minorHAnsi" w:cstheme="minorHAnsi"/>
          <w:sz w:val="24"/>
          <w:szCs w:val="24"/>
        </w:rPr>
        <w:t xml:space="preserve"> nurodyta</w:t>
      </w:r>
      <w:r w:rsidR="006F1FA1" w:rsidRPr="005B16DC">
        <w:rPr>
          <w:rFonts w:asciiTheme="minorHAnsi" w:hAnsiTheme="minorHAnsi" w:cstheme="minorHAnsi"/>
          <w:sz w:val="24"/>
          <w:szCs w:val="24"/>
        </w:rPr>
        <w:t xml:space="preserve"> sutarties </w:t>
      </w:r>
      <w:r w:rsidR="00B7514F" w:rsidRPr="005B16DC">
        <w:rPr>
          <w:rFonts w:asciiTheme="minorHAnsi" w:hAnsiTheme="minorHAnsi" w:cstheme="minorHAnsi"/>
          <w:sz w:val="24"/>
          <w:szCs w:val="24"/>
        </w:rPr>
        <w:t>1</w:t>
      </w:r>
      <w:r w:rsidR="007908E4" w:rsidRPr="005B16DC">
        <w:rPr>
          <w:rFonts w:asciiTheme="minorHAnsi" w:hAnsiTheme="minorHAnsi" w:cstheme="minorHAnsi"/>
          <w:sz w:val="24"/>
          <w:szCs w:val="24"/>
        </w:rPr>
        <w:t>2</w:t>
      </w:r>
      <w:r w:rsidR="005854EB" w:rsidRPr="005B16DC">
        <w:rPr>
          <w:rFonts w:asciiTheme="minorHAnsi" w:hAnsiTheme="minorHAnsi" w:cstheme="minorHAnsi"/>
          <w:sz w:val="24"/>
          <w:szCs w:val="24"/>
        </w:rPr>
        <w:t xml:space="preserve"> punkte</w:t>
      </w:r>
      <w:r w:rsidR="00F13501" w:rsidRPr="005B16DC">
        <w:rPr>
          <w:rFonts w:asciiTheme="minorHAnsi" w:hAnsiTheme="minorHAnsi" w:cstheme="minorHAnsi"/>
          <w:sz w:val="24"/>
          <w:szCs w:val="24"/>
        </w:rPr>
        <w:t xml:space="preserve">, bet ne ilgiau kaip </w:t>
      </w:r>
      <w:r w:rsidR="009C1019">
        <w:rPr>
          <w:rFonts w:asciiTheme="minorHAnsi" w:hAnsiTheme="minorHAnsi" w:cstheme="minorHAnsi"/>
          <w:sz w:val="24"/>
          <w:szCs w:val="24"/>
        </w:rPr>
        <w:t>36</w:t>
      </w:r>
      <w:r w:rsidR="00F13501" w:rsidRPr="005B16DC">
        <w:rPr>
          <w:rFonts w:asciiTheme="minorHAnsi" w:hAnsiTheme="minorHAnsi" w:cstheme="minorHAnsi"/>
          <w:sz w:val="24"/>
          <w:szCs w:val="24"/>
        </w:rPr>
        <w:t xml:space="preserve"> mėn</w:t>
      </w:r>
      <w:r w:rsidR="00917951" w:rsidRPr="005B16DC">
        <w:rPr>
          <w:rFonts w:asciiTheme="minorHAnsi" w:hAnsiTheme="minorHAnsi" w:cstheme="minorHAnsi"/>
          <w:sz w:val="24"/>
          <w:szCs w:val="24"/>
        </w:rPr>
        <w:t>.</w:t>
      </w:r>
      <w:r w:rsidR="0000332F" w:rsidRPr="005B16DC">
        <w:rPr>
          <w:rFonts w:asciiTheme="minorHAnsi" w:hAnsiTheme="minorHAnsi" w:cstheme="minorHAnsi"/>
          <w:sz w:val="24"/>
          <w:szCs w:val="24"/>
        </w:rPr>
        <w:t xml:space="preserve"> </w:t>
      </w:r>
    </w:p>
    <w:p w14:paraId="79530FDD" w14:textId="4DCB1393" w:rsidR="00197365" w:rsidRPr="00E3186C" w:rsidRDefault="00440751" w:rsidP="00E3186C">
      <w:pPr>
        <w:pStyle w:val="Pagrindinistekstas2"/>
        <w:spacing w:after="0" w:line="276" w:lineRule="auto"/>
        <w:ind w:firstLine="851"/>
        <w:jc w:val="both"/>
        <w:rPr>
          <w:rFonts w:asciiTheme="minorHAnsi" w:hAnsiTheme="minorHAnsi" w:cstheme="minorHAnsi"/>
          <w:sz w:val="24"/>
          <w:szCs w:val="24"/>
          <w:lang w:val="lt-LT"/>
        </w:rPr>
      </w:pPr>
      <w:r w:rsidRPr="00E3186C">
        <w:rPr>
          <w:rFonts w:asciiTheme="minorHAnsi" w:hAnsiTheme="minorHAnsi" w:cstheme="minorHAnsi"/>
          <w:sz w:val="24"/>
          <w:szCs w:val="24"/>
          <w:lang w:val="lt-LT"/>
        </w:rPr>
        <w:t>3</w:t>
      </w:r>
      <w:r w:rsidR="007908E4">
        <w:rPr>
          <w:rFonts w:asciiTheme="minorHAnsi" w:hAnsiTheme="minorHAnsi" w:cstheme="minorHAnsi"/>
          <w:sz w:val="24"/>
          <w:szCs w:val="24"/>
          <w:lang w:val="lt-LT"/>
        </w:rPr>
        <w:t>5</w:t>
      </w:r>
      <w:r w:rsidR="00197365" w:rsidRPr="00E3186C">
        <w:rPr>
          <w:rFonts w:asciiTheme="minorHAnsi" w:hAnsiTheme="minorHAnsi" w:cstheme="minorHAnsi"/>
          <w:sz w:val="24"/>
          <w:szCs w:val="24"/>
          <w:lang w:val="lt-LT"/>
        </w:rPr>
        <w:t xml:space="preserve">. Sutartis vykdoma ir nutraukiama Lietuvos Respublikos </w:t>
      </w:r>
      <w:r w:rsidR="00801D11" w:rsidRPr="00E3186C">
        <w:rPr>
          <w:rFonts w:asciiTheme="minorHAnsi" w:hAnsiTheme="minorHAnsi" w:cstheme="minorHAnsi"/>
          <w:sz w:val="24"/>
          <w:szCs w:val="24"/>
          <w:lang w:val="lt-LT"/>
        </w:rPr>
        <w:t>teisės aktų</w:t>
      </w:r>
      <w:r w:rsidR="00197365" w:rsidRPr="00E3186C">
        <w:rPr>
          <w:rFonts w:asciiTheme="minorHAnsi" w:hAnsiTheme="minorHAnsi" w:cstheme="minorHAnsi"/>
          <w:sz w:val="24"/>
          <w:szCs w:val="24"/>
          <w:lang w:val="lt-LT"/>
        </w:rPr>
        <w:t xml:space="preserve"> nustatyta tvarka.</w:t>
      </w:r>
    </w:p>
    <w:p w14:paraId="02949371" w14:textId="244E96AF" w:rsidR="00197365" w:rsidRPr="00E3186C" w:rsidRDefault="005854EB" w:rsidP="00E3186C">
      <w:pPr>
        <w:pStyle w:val="Pagrindinistekstas2"/>
        <w:spacing w:after="0" w:line="276" w:lineRule="auto"/>
        <w:ind w:firstLine="851"/>
        <w:jc w:val="both"/>
        <w:rPr>
          <w:rFonts w:asciiTheme="minorHAnsi" w:hAnsiTheme="minorHAnsi" w:cstheme="minorHAnsi"/>
          <w:sz w:val="24"/>
          <w:szCs w:val="24"/>
          <w:lang w:val="lt-LT"/>
        </w:rPr>
      </w:pPr>
      <w:r>
        <w:rPr>
          <w:rFonts w:asciiTheme="minorHAnsi" w:hAnsiTheme="minorHAnsi" w:cstheme="minorHAnsi"/>
          <w:sz w:val="24"/>
          <w:szCs w:val="24"/>
          <w:lang w:val="lt-LT"/>
        </w:rPr>
        <w:t>3</w:t>
      </w:r>
      <w:r w:rsidR="007908E4">
        <w:rPr>
          <w:rFonts w:asciiTheme="minorHAnsi" w:hAnsiTheme="minorHAnsi" w:cstheme="minorHAnsi"/>
          <w:sz w:val="24"/>
          <w:szCs w:val="24"/>
          <w:lang w:val="lt-LT"/>
        </w:rPr>
        <w:t>6</w:t>
      </w:r>
      <w:r w:rsidR="00197365" w:rsidRPr="00E3186C">
        <w:rPr>
          <w:rFonts w:asciiTheme="minorHAnsi" w:hAnsiTheme="minorHAnsi" w:cstheme="minorHAnsi"/>
          <w:sz w:val="24"/>
          <w:szCs w:val="24"/>
          <w:lang w:val="lt-LT"/>
        </w:rPr>
        <w:t xml:space="preserve">. Sutartis gali būti nutraukta rašytiniu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 xml:space="preserve">alių susitarimu arba vienos iš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 xml:space="preserve">alių iniciatyva. Šalis, pageidaujanti nutraukti sutartį, apie tai turi raštu pranešti kitai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aliai prieš 30</w:t>
      </w:r>
      <w:r w:rsidR="00A56C54" w:rsidRPr="00E3186C">
        <w:rPr>
          <w:rFonts w:asciiTheme="minorHAnsi" w:hAnsiTheme="minorHAnsi" w:cstheme="minorHAnsi"/>
          <w:sz w:val="24"/>
          <w:szCs w:val="24"/>
          <w:lang w:val="lt-LT"/>
        </w:rPr>
        <w:t xml:space="preserve"> kalendorinių</w:t>
      </w:r>
      <w:r w:rsidR="00197365" w:rsidRPr="00E3186C">
        <w:rPr>
          <w:rFonts w:asciiTheme="minorHAnsi" w:hAnsiTheme="minorHAnsi" w:cstheme="minorHAnsi"/>
          <w:sz w:val="24"/>
          <w:szCs w:val="24"/>
          <w:lang w:val="lt-LT"/>
        </w:rPr>
        <w:t xml:space="preserve"> dienų</w:t>
      </w:r>
      <w:r w:rsidR="00226903" w:rsidRPr="00E3186C">
        <w:rPr>
          <w:rFonts w:asciiTheme="minorHAnsi" w:hAnsiTheme="minorHAnsi" w:cstheme="minorHAnsi"/>
          <w:sz w:val="24"/>
          <w:szCs w:val="24"/>
          <w:lang w:val="lt-LT"/>
        </w:rPr>
        <w:t xml:space="preserve"> iki Sutarties nutraukimo</w:t>
      </w:r>
      <w:r w:rsidR="00197365" w:rsidRPr="00E3186C">
        <w:rPr>
          <w:rFonts w:asciiTheme="minorHAnsi" w:hAnsiTheme="minorHAnsi" w:cstheme="minorHAnsi"/>
          <w:sz w:val="24"/>
          <w:szCs w:val="24"/>
          <w:lang w:val="lt-LT"/>
        </w:rPr>
        <w:t>.</w:t>
      </w:r>
    </w:p>
    <w:p w14:paraId="18E8F6CC" w14:textId="77CE57EE" w:rsidR="003C066F" w:rsidRPr="00E3186C" w:rsidRDefault="005854EB"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3</w:t>
      </w:r>
      <w:r w:rsidR="007908E4">
        <w:rPr>
          <w:rFonts w:asciiTheme="minorHAnsi" w:hAnsiTheme="minorHAnsi" w:cstheme="minorHAnsi"/>
          <w:sz w:val="24"/>
          <w:szCs w:val="24"/>
        </w:rPr>
        <w:t>7</w:t>
      </w:r>
      <w:r w:rsidR="00197365" w:rsidRPr="00E3186C">
        <w:rPr>
          <w:rFonts w:asciiTheme="minorHAnsi" w:hAnsiTheme="minorHAnsi" w:cstheme="minorHAnsi"/>
          <w:sz w:val="24"/>
          <w:szCs w:val="24"/>
        </w:rPr>
        <w:t xml:space="preserve">. </w:t>
      </w:r>
      <w:r w:rsidR="003C066F" w:rsidRPr="00E3186C">
        <w:rPr>
          <w:rFonts w:asciiTheme="minorHAnsi" w:hAnsiTheme="minorHAnsi" w:cstheme="minorHAnsi"/>
          <w:sz w:val="24"/>
          <w:szCs w:val="24"/>
        </w:rPr>
        <w:t>Dėl esminių Sutarties sąlygų pažeidimų ir dėl atvejų, nurodytų VPĮ 90 straipsnio 1</w:t>
      </w:r>
      <w:r w:rsidR="003970A9" w:rsidRPr="00E3186C">
        <w:rPr>
          <w:rFonts w:asciiTheme="minorHAnsi" w:hAnsiTheme="minorHAnsi" w:cstheme="minorHAnsi"/>
          <w:sz w:val="24"/>
          <w:szCs w:val="24"/>
        </w:rPr>
        <w:t> </w:t>
      </w:r>
      <w:r w:rsidR="003C066F" w:rsidRPr="00E3186C">
        <w:rPr>
          <w:rFonts w:asciiTheme="minorHAnsi" w:hAnsiTheme="minorHAnsi" w:cstheme="minorHAnsi"/>
          <w:sz w:val="24"/>
          <w:szCs w:val="24"/>
        </w:rPr>
        <w:t xml:space="preserve">dalyje, sutartis nutraukiama vienašališkai, pranešus apie sutarties nutraukimą kitai Šaliai raštu prieš 10 kalendorinių dienų. </w:t>
      </w:r>
    </w:p>
    <w:p w14:paraId="3C50B20D" w14:textId="77777777" w:rsidR="003C066F" w:rsidRPr="00E3186C" w:rsidRDefault="003C066F"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Esminiu sutarties pažeidimu laikoma:</w:t>
      </w:r>
    </w:p>
    <w:p w14:paraId="7ECB6134" w14:textId="5E8A2B4A" w:rsidR="003C066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37</w:t>
      </w:r>
      <w:r w:rsidR="003C066F" w:rsidRPr="00E3186C">
        <w:rPr>
          <w:rFonts w:asciiTheme="minorHAnsi" w:hAnsiTheme="minorHAnsi" w:cstheme="minorHAnsi"/>
          <w:sz w:val="24"/>
          <w:szCs w:val="24"/>
        </w:rPr>
        <w:t xml:space="preserve">.1. </w:t>
      </w:r>
      <w:r w:rsidR="0034472E" w:rsidRPr="00E3186C">
        <w:rPr>
          <w:rFonts w:asciiTheme="minorHAnsi" w:hAnsiTheme="minorHAnsi" w:cstheme="minorHAnsi"/>
          <w:sz w:val="24"/>
          <w:szCs w:val="24"/>
        </w:rPr>
        <w:t>Tiekėjas</w:t>
      </w:r>
      <w:r w:rsidR="003C066F" w:rsidRPr="00E3186C">
        <w:rPr>
          <w:rFonts w:asciiTheme="minorHAnsi" w:hAnsiTheme="minorHAnsi" w:cstheme="minorHAnsi"/>
          <w:sz w:val="24"/>
          <w:szCs w:val="24"/>
        </w:rPr>
        <w:t xml:space="preserve"> </w:t>
      </w:r>
      <w:r w:rsidR="0034472E" w:rsidRPr="00E3186C">
        <w:rPr>
          <w:rFonts w:asciiTheme="minorHAnsi" w:hAnsiTheme="minorHAnsi" w:cstheme="minorHAnsi"/>
          <w:sz w:val="24"/>
          <w:szCs w:val="24"/>
        </w:rPr>
        <w:t xml:space="preserve">nevykdo </w:t>
      </w:r>
      <w:r w:rsidR="00774569" w:rsidRPr="00E3186C">
        <w:rPr>
          <w:rFonts w:asciiTheme="minorHAnsi" w:hAnsiTheme="minorHAnsi" w:cstheme="minorHAnsi"/>
          <w:sz w:val="24"/>
          <w:szCs w:val="24"/>
        </w:rPr>
        <w:t>s</w:t>
      </w:r>
      <w:r w:rsidR="0034472E" w:rsidRPr="00E3186C">
        <w:rPr>
          <w:rFonts w:asciiTheme="minorHAnsi" w:hAnsiTheme="minorHAnsi" w:cstheme="minorHAnsi"/>
          <w:sz w:val="24"/>
          <w:szCs w:val="24"/>
        </w:rPr>
        <w:t>utarties 1</w:t>
      </w:r>
      <w:r>
        <w:rPr>
          <w:rFonts w:asciiTheme="minorHAnsi" w:hAnsiTheme="minorHAnsi" w:cstheme="minorHAnsi"/>
          <w:sz w:val="24"/>
          <w:szCs w:val="24"/>
        </w:rPr>
        <w:t>0</w:t>
      </w:r>
      <w:r w:rsidR="0034472E" w:rsidRPr="00E3186C">
        <w:rPr>
          <w:rFonts w:asciiTheme="minorHAnsi" w:hAnsiTheme="minorHAnsi" w:cstheme="minorHAnsi"/>
          <w:sz w:val="24"/>
          <w:szCs w:val="24"/>
        </w:rPr>
        <w:t>.1</w:t>
      </w:r>
      <w:r w:rsidR="003C066F" w:rsidRPr="00E3186C">
        <w:rPr>
          <w:rFonts w:asciiTheme="minorHAnsi" w:hAnsiTheme="minorHAnsi" w:cstheme="minorHAnsi"/>
          <w:sz w:val="24"/>
          <w:szCs w:val="24"/>
        </w:rPr>
        <w:t xml:space="preserve"> papunktyje nurodytų įsipareigojimų daugiau kaip </w:t>
      </w:r>
      <w:r w:rsidR="0034472E" w:rsidRPr="00E3186C">
        <w:rPr>
          <w:rFonts w:asciiTheme="minorHAnsi" w:hAnsiTheme="minorHAnsi" w:cstheme="minorHAnsi"/>
          <w:sz w:val="24"/>
          <w:szCs w:val="24"/>
        </w:rPr>
        <w:t>5</w:t>
      </w:r>
      <w:r w:rsidR="003970A9" w:rsidRPr="00E3186C">
        <w:rPr>
          <w:rFonts w:asciiTheme="minorHAnsi" w:hAnsiTheme="minorHAnsi" w:cstheme="minorHAnsi"/>
          <w:sz w:val="24"/>
          <w:szCs w:val="24"/>
        </w:rPr>
        <w:t> </w:t>
      </w:r>
      <w:r w:rsidR="0034472E" w:rsidRPr="00E3186C">
        <w:rPr>
          <w:rFonts w:asciiTheme="minorHAnsi" w:hAnsiTheme="minorHAnsi" w:cstheme="minorHAnsi"/>
          <w:sz w:val="24"/>
          <w:szCs w:val="24"/>
        </w:rPr>
        <w:t>darbo dienas</w:t>
      </w:r>
      <w:r w:rsidR="003C066F" w:rsidRPr="00E3186C">
        <w:rPr>
          <w:rFonts w:asciiTheme="minorHAnsi" w:hAnsiTheme="minorHAnsi" w:cstheme="minorHAnsi"/>
          <w:sz w:val="24"/>
          <w:szCs w:val="24"/>
        </w:rPr>
        <w:t xml:space="preserve"> ir taip akiv</w:t>
      </w:r>
      <w:r w:rsidR="0034472E" w:rsidRPr="00E3186C">
        <w:rPr>
          <w:rFonts w:asciiTheme="minorHAnsi" w:hAnsiTheme="minorHAnsi" w:cstheme="minorHAnsi"/>
          <w:sz w:val="24"/>
          <w:szCs w:val="24"/>
        </w:rPr>
        <w:t>aizdžiai parodo nenorą vykdyti s</w:t>
      </w:r>
      <w:r w:rsidR="003C066F" w:rsidRPr="00E3186C">
        <w:rPr>
          <w:rFonts w:asciiTheme="minorHAnsi" w:hAnsiTheme="minorHAnsi" w:cstheme="minorHAnsi"/>
          <w:sz w:val="24"/>
          <w:szCs w:val="24"/>
        </w:rPr>
        <w:t>utartį;</w:t>
      </w:r>
    </w:p>
    <w:p w14:paraId="5B5D08D7" w14:textId="2A60DFD3" w:rsidR="003C066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37</w:t>
      </w:r>
      <w:r w:rsidR="003C066F" w:rsidRPr="00E3186C">
        <w:rPr>
          <w:rFonts w:asciiTheme="minorHAnsi" w:hAnsiTheme="minorHAnsi" w:cstheme="minorHAnsi"/>
          <w:sz w:val="24"/>
          <w:szCs w:val="24"/>
        </w:rPr>
        <w:t xml:space="preserve">.2. </w:t>
      </w:r>
      <w:r w:rsidR="003C066F" w:rsidRPr="00E3186C">
        <w:rPr>
          <w:rFonts w:asciiTheme="minorHAnsi" w:hAnsiTheme="minorHAnsi" w:cstheme="minorHAnsi"/>
          <w:bCs/>
          <w:sz w:val="24"/>
          <w:szCs w:val="24"/>
        </w:rPr>
        <w:t xml:space="preserve">Tiekėjas </w:t>
      </w:r>
      <w:r w:rsidR="003C066F" w:rsidRPr="00E3186C">
        <w:rPr>
          <w:rFonts w:asciiTheme="minorHAnsi" w:eastAsia="BatangChe" w:hAnsiTheme="minorHAnsi" w:cstheme="minorHAnsi"/>
          <w:sz w:val="24"/>
          <w:szCs w:val="24"/>
        </w:rPr>
        <w:t xml:space="preserve">vienašališkai pakeičia ar pasitelkia naujus subtiekėjus, apie tai neinformavęs </w:t>
      </w:r>
      <w:r w:rsidR="003C066F" w:rsidRPr="00E3186C">
        <w:rPr>
          <w:rFonts w:asciiTheme="minorHAnsi" w:hAnsiTheme="minorHAnsi" w:cstheme="minorHAnsi"/>
          <w:sz w:val="24"/>
          <w:szCs w:val="24"/>
        </w:rPr>
        <w:t>Vartotojo;</w:t>
      </w:r>
    </w:p>
    <w:p w14:paraId="1B29112D" w14:textId="4329143C" w:rsidR="003C066F" w:rsidRPr="00E3186C" w:rsidRDefault="007908E4" w:rsidP="00E3186C">
      <w:pPr>
        <w:spacing w:after="0"/>
        <w:ind w:firstLine="851"/>
        <w:jc w:val="both"/>
        <w:rPr>
          <w:rFonts w:asciiTheme="minorHAnsi" w:hAnsiTheme="minorHAnsi" w:cstheme="minorHAnsi"/>
          <w:sz w:val="24"/>
          <w:szCs w:val="24"/>
          <w:lang w:eastAsia="lt-LT"/>
        </w:rPr>
      </w:pPr>
      <w:r>
        <w:rPr>
          <w:rFonts w:asciiTheme="minorHAnsi" w:hAnsiTheme="minorHAnsi" w:cstheme="minorHAnsi"/>
          <w:sz w:val="24"/>
          <w:szCs w:val="24"/>
        </w:rPr>
        <w:t>37</w:t>
      </w:r>
      <w:r w:rsidR="0034472E" w:rsidRPr="00E3186C">
        <w:rPr>
          <w:rFonts w:asciiTheme="minorHAnsi" w:hAnsiTheme="minorHAnsi" w:cstheme="minorHAnsi"/>
          <w:sz w:val="24"/>
          <w:szCs w:val="24"/>
        </w:rPr>
        <w:t>.3</w:t>
      </w:r>
      <w:r w:rsidR="003C066F" w:rsidRPr="00E3186C">
        <w:rPr>
          <w:rFonts w:asciiTheme="minorHAnsi" w:hAnsiTheme="minorHAnsi" w:cstheme="minorHAnsi"/>
          <w:sz w:val="24"/>
          <w:szCs w:val="24"/>
        </w:rPr>
        <w:t xml:space="preserve">. Vartotojas vėluoja </w:t>
      </w:r>
      <w:r w:rsidR="003C066F" w:rsidRPr="00E3186C">
        <w:rPr>
          <w:rFonts w:asciiTheme="minorHAnsi" w:hAnsiTheme="minorHAnsi" w:cstheme="minorHAnsi"/>
          <w:sz w:val="24"/>
          <w:szCs w:val="24"/>
          <w:lang w:eastAsia="lt-LT"/>
        </w:rPr>
        <w:t>apmokėti Tiekėjo pateiktas sąskaitas faktūras daugiau nei 60</w:t>
      </w:r>
      <w:r w:rsidR="003970A9" w:rsidRPr="00E3186C">
        <w:rPr>
          <w:rFonts w:asciiTheme="minorHAnsi" w:hAnsiTheme="minorHAnsi" w:cstheme="minorHAnsi"/>
          <w:sz w:val="24"/>
          <w:szCs w:val="24"/>
          <w:lang w:eastAsia="lt-LT"/>
        </w:rPr>
        <w:t> </w:t>
      </w:r>
      <w:r w:rsidR="003C066F" w:rsidRPr="00E3186C">
        <w:rPr>
          <w:rFonts w:asciiTheme="minorHAnsi" w:hAnsiTheme="minorHAnsi" w:cstheme="minorHAnsi"/>
          <w:sz w:val="24"/>
          <w:szCs w:val="24"/>
          <w:lang w:eastAsia="lt-LT"/>
        </w:rPr>
        <w:t>kalendorinių dienų nuo jų gavimo dienos;</w:t>
      </w:r>
    </w:p>
    <w:p w14:paraId="1184A27F" w14:textId="61731C11" w:rsidR="00774569" w:rsidRPr="00E3186C" w:rsidRDefault="007908E4" w:rsidP="00E3186C">
      <w:pPr>
        <w:spacing w:after="0"/>
        <w:ind w:firstLine="851"/>
        <w:jc w:val="both"/>
        <w:rPr>
          <w:rFonts w:asciiTheme="minorHAnsi" w:hAnsiTheme="minorHAnsi" w:cstheme="minorHAnsi"/>
          <w:sz w:val="24"/>
          <w:szCs w:val="24"/>
          <w:lang w:eastAsia="lt-LT"/>
        </w:rPr>
      </w:pPr>
      <w:r>
        <w:rPr>
          <w:rFonts w:asciiTheme="minorHAnsi" w:hAnsiTheme="minorHAnsi" w:cstheme="minorHAnsi"/>
          <w:sz w:val="24"/>
          <w:szCs w:val="24"/>
          <w:lang w:eastAsia="lt-LT"/>
        </w:rPr>
        <w:t>37</w:t>
      </w:r>
      <w:r w:rsidR="00774569" w:rsidRPr="00E3186C">
        <w:rPr>
          <w:rFonts w:asciiTheme="minorHAnsi" w:hAnsiTheme="minorHAnsi" w:cstheme="minorHAnsi"/>
          <w:sz w:val="24"/>
          <w:szCs w:val="24"/>
          <w:lang w:eastAsia="lt-LT"/>
        </w:rPr>
        <w:t xml:space="preserve">.4. </w:t>
      </w:r>
      <w:r w:rsidR="00774569" w:rsidRPr="00E3186C">
        <w:rPr>
          <w:rFonts w:asciiTheme="minorHAnsi" w:hAnsiTheme="minorHAnsi" w:cstheme="minorHAnsi"/>
          <w:sz w:val="24"/>
          <w:szCs w:val="24"/>
        </w:rPr>
        <w:t>Tiekėjas</w:t>
      </w:r>
      <w:r w:rsidR="008213C2">
        <w:rPr>
          <w:rFonts w:asciiTheme="minorHAnsi" w:hAnsiTheme="minorHAnsi" w:cstheme="minorHAnsi"/>
          <w:sz w:val="24"/>
          <w:szCs w:val="24"/>
        </w:rPr>
        <w:t xml:space="preserve"> daugiau kaip 2 kartus</w:t>
      </w:r>
      <w:r>
        <w:rPr>
          <w:rFonts w:asciiTheme="minorHAnsi" w:hAnsiTheme="minorHAnsi" w:cstheme="minorHAnsi"/>
          <w:sz w:val="24"/>
          <w:szCs w:val="24"/>
        </w:rPr>
        <w:t xml:space="preserve"> nevykdo sutarties 10</w:t>
      </w:r>
      <w:r w:rsidR="00711CCC">
        <w:rPr>
          <w:rFonts w:asciiTheme="minorHAnsi" w:hAnsiTheme="minorHAnsi" w:cstheme="minorHAnsi"/>
          <w:sz w:val="24"/>
          <w:szCs w:val="24"/>
        </w:rPr>
        <w:t>.5</w:t>
      </w:r>
      <w:r w:rsidR="00774569" w:rsidRPr="00E3186C">
        <w:rPr>
          <w:rFonts w:asciiTheme="minorHAnsi" w:hAnsiTheme="minorHAnsi" w:cstheme="minorHAnsi"/>
          <w:sz w:val="24"/>
          <w:szCs w:val="24"/>
        </w:rPr>
        <w:t xml:space="preserve"> papunktyje nurodytų įsipareigojimų;</w:t>
      </w:r>
    </w:p>
    <w:p w14:paraId="285AAFFD" w14:textId="40CFCF9E" w:rsidR="007B75A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lang w:eastAsia="lt-LT"/>
        </w:rPr>
        <w:t>37</w:t>
      </w:r>
      <w:r w:rsidR="0034472E" w:rsidRPr="00E3186C">
        <w:rPr>
          <w:rFonts w:asciiTheme="minorHAnsi" w:hAnsiTheme="minorHAnsi" w:cstheme="minorHAnsi"/>
          <w:sz w:val="24"/>
          <w:szCs w:val="24"/>
          <w:lang w:eastAsia="lt-LT"/>
        </w:rPr>
        <w:t>.</w:t>
      </w:r>
      <w:r w:rsidR="00774569" w:rsidRPr="00E3186C">
        <w:rPr>
          <w:rFonts w:asciiTheme="minorHAnsi" w:hAnsiTheme="minorHAnsi" w:cstheme="minorHAnsi"/>
          <w:sz w:val="24"/>
          <w:szCs w:val="24"/>
          <w:lang w:eastAsia="lt-LT"/>
        </w:rPr>
        <w:t>5</w:t>
      </w:r>
      <w:r w:rsidR="003C066F" w:rsidRPr="00E3186C">
        <w:rPr>
          <w:rFonts w:asciiTheme="minorHAnsi" w:hAnsiTheme="minorHAnsi" w:cstheme="minorHAnsi"/>
          <w:sz w:val="24"/>
          <w:szCs w:val="24"/>
          <w:lang w:eastAsia="lt-LT"/>
        </w:rPr>
        <w:t>.</w:t>
      </w:r>
      <w:r w:rsidR="003C066F" w:rsidRPr="00E3186C">
        <w:rPr>
          <w:rFonts w:asciiTheme="minorHAnsi" w:hAnsiTheme="minorHAnsi" w:cstheme="minorHAnsi"/>
          <w:sz w:val="24"/>
          <w:szCs w:val="24"/>
        </w:rPr>
        <w:t xml:space="preserve"> kitais atvejais, nustatant, ar sutarties pažeidimas yra esminis, Šalys vadovaujasi Lietuvos Respublikos civilinio kodekso 6.217 straipsniu.</w:t>
      </w:r>
    </w:p>
    <w:p w14:paraId="3A1E4C2F" w14:textId="4B734216" w:rsidR="00D167EA"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38</w:t>
      </w:r>
      <w:r w:rsidR="00197365" w:rsidRPr="00E3186C">
        <w:rPr>
          <w:rFonts w:asciiTheme="minorHAnsi" w:hAnsiTheme="minorHAnsi" w:cstheme="minorHAnsi"/>
          <w:sz w:val="24"/>
          <w:szCs w:val="24"/>
        </w:rPr>
        <w:t xml:space="preserve">. Vienašališkai nutraukus sutartį, kaltoji </w:t>
      </w:r>
      <w:r w:rsidR="00FD0E98" w:rsidRPr="00E3186C">
        <w:rPr>
          <w:rFonts w:asciiTheme="minorHAnsi" w:hAnsiTheme="minorHAnsi" w:cstheme="minorHAnsi"/>
          <w:sz w:val="24"/>
          <w:szCs w:val="24"/>
        </w:rPr>
        <w:t>Š</w:t>
      </w:r>
      <w:r w:rsidR="00197365" w:rsidRPr="00E3186C">
        <w:rPr>
          <w:rFonts w:asciiTheme="minorHAnsi" w:hAnsiTheme="minorHAnsi" w:cstheme="minorHAnsi"/>
          <w:sz w:val="24"/>
          <w:szCs w:val="24"/>
        </w:rPr>
        <w:t xml:space="preserve">alis atlygina kitai </w:t>
      </w:r>
      <w:r w:rsidR="00FD0E98" w:rsidRPr="00E3186C">
        <w:rPr>
          <w:rFonts w:asciiTheme="minorHAnsi" w:hAnsiTheme="minorHAnsi" w:cstheme="minorHAnsi"/>
          <w:sz w:val="24"/>
          <w:szCs w:val="24"/>
        </w:rPr>
        <w:t>Š</w:t>
      </w:r>
      <w:r w:rsidR="00197365" w:rsidRPr="00E3186C">
        <w:rPr>
          <w:rFonts w:asciiTheme="minorHAnsi" w:hAnsiTheme="minorHAnsi" w:cstheme="minorHAnsi"/>
          <w:sz w:val="24"/>
          <w:szCs w:val="24"/>
        </w:rPr>
        <w:t>aliai su sutarties nutraukimu susijusius nuostolius.</w:t>
      </w:r>
    </w:p>
    <w:p w14:paraId="1FBB133F" w14:textId="785309CB" w:rsidR="00CB3D3A" w:rsidRDefault="00CB3D3A" w:rsidP="00E3186C">
      <w:pPr>
        <w:spacing w:after="0"/>
        <w:ind w:firstLine="851"/>
        <w:jc w:val="both"/>
        <w:rPr>
          <w:rFonts w:asciiTheme="minorHAnsi" w:hAnsiTheme="minorHAnsi" w:cstheme="minorHAnsi"/>
          <w:sz w:val="24"/>
          <w:szCs w:val="24"/>
        </w:rPr>
      </w:pPr>
    </w:p>
    <w:p w14:paraId="1A2A170B" w14:textId="77777777" w:rsidR="00D27448" w:rsidRPr="00E3186C" w:rsidRDefault="001549BA" w:rsidP="00E3186C">
      <w:pPr>
        <w:pStyle w:val="Pagrindinistekstas2"/>
        <w:spacing w:after="0" w:line="276" w:lineRule="auto"/>
        <w:jc w:val="center"/>
        <w:rPr>
          <w:rFonts w:asciiTheme="minorHAnsi" w:hAnsiTheme="minorHAnsi" w:cstheme="minorHAnsi"/>
          <w:b/>
          <w:sz w:val="24"/>
          <w:szCs w:val="24"/>
          <w:lang w:val="lt-LT"/>
        </w:rPr>
      </w:pPr>
      <w:r w:rsidRPr="00E3186C">
        <w:rPr>
          <w:rFonts w:asciiTheme="minorHAnsi" w:hAnsiTheme="minorHAnsi" w:cstheme="minorHAnsi"/>
          <w:b/>
          <w:sz w:val="24"/>
          <w:szCs w:val="24"/>
          <w:lang w:val="lt-LT"/>
        </w:rPr>
        <w:t>IX</w:t>
      </w:r>
      <w:r w:rsidR="00D27448" w:rsidRPr="00E3186C">
        <w:rPr>
          <w:rFonts w:asciiTheme="minorHAnsi" w:hAnsiTheme="minorHAnsi" w:cstheme="minorHAnsi"/>
          <w:b/>
          <w:sz w:val="24"/>
          <w:szCs w:val="24"/>
          <w:lang w:val="lt-LT"/>
        </w:rPr>
        <w:t xml:space="preserve"> SKYRIUS </w:t>
      </w:r>
    </w:p>
    <w:p w14:paraId="5BC2C0C2" w14:textId="77777777" w:rsidR="00CC0F64" w:rsidRPr="00E3186C" w:rsidRDefault="00D925FD" w:rsidP="00E3186C">
      <w:pPr>
        <w:pStyle w:val="Pagrindinistekstas2"/>
        <w:spacing w:after="0" w:line="276" w:lineRule="auto"/>
        <w:jc w:val="center"/>
        <w:rPr>
          <w:rFonts w:asciiTheme="minorHAnsi" w:hAnsiTheme="minorHAnsi" w:cstheme="minorHAnsi"/>
          <w:b/>
          <w:sz w:val="24"/>
          <w:szCs w:val="24"/>
          <w:lang w:val="lt-LT"/>
        </w:rPr>
      </w:pPr>
      <w:r w:rsidRPr="00E3186C">
        <w:rPr>
          <w:rFonts w:asciiTheme="minorHAnsi" w:hAnsiTheme="minorHAnsi" w:cstheme="minorHAnsi"/>
          <w:b/>
          <w:sz w:val="24"/>
          <w:szCs w:val="24"/>
          <w:lang w:val="lt-LT"/>
        </w:rPr>
        <w:t>KITOS SĄLYGOS</w:t>
      </w:r>
    </w:p>
    <w:p w14:paraId="5969C26B" w14:textId="77777777" w:rsidR="00A47309" w:rsidRPr="00E3186C" w:rsidRDefault="00A47309" w:rsidP="00E3186C">
      <w:pPr>
        <w:pStyle w:val="Pagrindinistekstas2"/>
        <w:spacing w:after="0" w:line="276" w:lineRule="auto"/>
        <w:ind w:firstLine="1276"/>
        <w:jc w:val="center"/>
        <w:rPr>
          <w:rFonts w:asciiTheme="minorHAnsi" w:hAnsiTheme="minorHAnsi" w:cstheme="minorHAnsi"/>
          <w:b/>
          <w:sz w:val="24"/>
          <w:szCs w:val="24"/>
          <w:lang w:val="lt-LT"/>
        </w:rPr>
      </w:pPr>
    </w:p>
    <w:p w14:paraId="49546AF2" w14:textId="282FD32B" w:rsidR="00583D05" w:rsidRPr="00E3186C" w:rsidRDefault="007908E4" w:rsidP="00E3186C">
      <w:pPr>
        <w:pStyle w:val="Pagrindiniotekstotrauka"/>
        <w:spacing w:after="0"/>
        <w:ind w:left="0" w:firstLine="851"/>
        <w:jc w:val="both"/>
        <w:rPr>
          <w:rFonts w:asciiTheme="minorHAnsi" w:hAnsiTheme="minorHAnsi" w:cstheme="minorHAnsi"/>
          <w:bCs/>
          <w:sz w:val="24"/>
          <w:szCs w:val="24"/>
        </w:rPr>
      </w:pPr>
      <w:r>
        <w:rPr>
          <w:rFonts w:asciiTheme="minorHAnsi" w:hAnsiTheme="minorHAnsi" w:cstheme="minorHAnsi"/>
          <w:bCs/>
          <w:sz w:val="24"/>
          <w:szCs w:val="24"/>
        </w:rPr>
        <w:t>39</w:t>
      </w:r>
      <w:r w:rsidR="00583D05" w:rsidRPr="00E3186C">
        <w:rPr>
          <w:rFonts w:asciiTheme="minorHAnsi" w:hAnsiTheme="minorHAnsi" w:cstheme="minorHAnsi"/>
          <w:bCs/>
          <w:sz w:val="24"/>
          <w:szCs w:val="24"/>
        </w:rPr>
        <w:t xml:space="preserve">. Vykdydamos sutartį, </w:t>
      </w:r>
      <w:r w:rsidR="00FD0E98" w:rsidRPr="00E3186C">
        <w:rPr>
          <w:rFonts w:asciiTheme="minorHAnsi" w:hAnsiTheme="minorHAnsi" w:cstheme="minorHAnsi"/>
          <w:bCs/>
          <w:sz w:val="24"/>
          <w:szCs w:val="24"/>
        </w:rPr>
        <w:t>Š</w:t>
      </w:r>
      <w:r w:rsidR="00583D05" w:rsidRPr="00E3186C">
        <w:rPr>
          <w:rFonts w:asciiTheme="minorHAnsi" w:hAnsiTheme="minorHAnsi" w:cstheme="minorHAnsi"/>
          <w:bCs/>
          <w:sz w:val="24"/>
          <w:szCs w:val="24"/>
        </w:rPr>
        <w:t xml:space="preserve">alys vadovaujasi Lietuvos Respublikos įstatymais, kitais Lietuvos Respublikos teisės aktais. </w:t>
      </w:r>
    </w:p>
    <w:p w14:paraId="4697AB38" w14:textId="451CB6AF" w:rsidR="00583D05"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0</w:t>
      </w:r>
      <w:r w:rsidR="00583D05" w:rsidRPr="00E3186C">
        <w:rPr>
          <w:rFonts w:asciiTheme="minorHAnsi" w:hAnsiTheme="minorHAnsi" w:cstheme="minorHAnsi"/>
          <w:sz w:val="24"/>
          <w:szCs w:val="24"/>
        </w:rPr>
        <w:t>. Šalių ginčai dėl sutarties nevykdymo ar dėl netinkamo vykdymo sprendžiami derybomis, o nepavykus susitarti – Lietuvos Respublikos teisės aktų nustatyta tvarka.</w:t>
      </w:r>
    </w:p>
    <w:p w14:paraId="43904D00" w14:textId="6E6E0241" w:rsidR="00583D05"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1</w:t>
      </w:r>
      <w:r w:rsidR="00583D05" w:rsidRPr="00E3186C">
        <w:rPr>
          <w:rFonts w:asciiTheme="minorHAnsi" w:hAnsiTheme="minorHAnsi" w:cstheme="minorHAnsi"/>
          <w:sz w:val="24"/>
          <w:szCs w:val="24"/>
        </w:rPr>
        <w:t xml:space="preserve">. Šalys įsipareigoja laikytis konfidencialumo: neatskleisti raštu, žodžiu ar kitokiu būdu tretiesiems asmenims jokios komercinės ar finansinės informacijos, kurią sužinojo bendradarbiaudamos pagal sutartį. </w:t>
      </w:r>
    </w:p>
    <w:p w14:paraId="11E6C1AF" w14:textId="3BBA0457" w:rsidR="00F13501"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lastRenderedPageBreak/>
        <w:t>4</w:t>
      </w:r>
      <w:r w:rsidR="007908E4">
        <w:rPr>
          <w:rFonts w:asciiTheme="minorHAnsi" w:hAnsiTheme="minorHAnsi" w:cstheme="minorHAnsi"/>
          <w:sz w:val="24"/>
          <w:szCs w:val="24"/>
        </w:rPr>
        <w:t>2</w:t>
      </w:r>
      <w:r w:rsidR="00583D05" w:rsidRPr="00E3186C">
        <w:rPr>
          <w:rFonts w:asciiTheme="minorHAnsi" w:hAnsiTheme="minorHAnsi" w:cstheme="minorHAnsi"/>
          <w:sz w:val="24"/>
          <w:szCs w:val="24"/>
        </w:rPr>
        <w:t xml:space="preserve">. </w:t>
      </w:r>
      <w:r w:rsidR="0024321C" w:rsidRPr="00E3186C">
        <w:rPr>
          <w:rFonts w:asciiTheme="minorHAnsi" w:hAnsiTheme="minorHAnsi" w:cstheme="minorHAnsi"/>
          <w:sz w:val="24"/>
          <w:szCs w:val="24"/>
        </w:rPr>
        <w:t>Sutarties sąlygos sutarties galiojimo laikotarpiu negali būti keičiamos, išskyrus tokias, kurios aptartos sutartyje.</w:t>
      </w:r>
    </w:p>
    <w:p w14:paraId="5CA11164" w14:textId="0D71084D" w:rsidR="00732FBC" w:rsidRPr="00E3186C" w:rsidRDefault="00440751"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3</w:t>
      </w:r>
      <w:r w:rsidR="00583D05" w:rsidRPr="00E3186C">
        <w:rPr>
          <w:rFonts w:asciiTheme="minorHAnsi" w:hAnsiTheme="minorHAnsi" w:cstheme="minorHAnsi"/>
          <w:sz w:val="24"/>
          <w:szCs w:val="24"/>
        </w:rPr>
        <w:t xml:space="preserve">. </w:t>
      </w:r>
      <w:r w:rsidR="00732FBC" w:rsidRPr="00E3186C">
        <w:rPr>
          <w:rFonts w:asciiTheme="minorHAnsi" w:hAnsiTheme="minorHAnsi" w:cstheme="minorHAnsi"/>
          <w:sz w:val="24"/>
          <w:szCs w:val="24"/>
        </w:rPr>
        <w:t>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14:paraId="2A2519B9" w14:textId="7813E5E4" w:rsidR="007724D9" w:rsidRPr="00E3186C" w:rsidRDefault="00440751"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4</w:t>
      </w:r>
      <w:r w:rsidR="00583D05" w:rsidRPr="00E3186C">
        <w:rPr>
          <w:rFonts w:asciiTheme="minorHAnsi" w:hAnsiTheme="minorHAnsi" w:cstheme="minorHAnsi"/>
          <w:sz w:val="24"/>
          <w:szCs w:val="24"/>
        </w:rPr>
        <w:t>. Šalys įsipareigoja</w:t>
      </w:r>
      <w:r w:rsidR="00E95B56" w:rsidRPr="00E3186C">
        <w:rPr>
          <w:rFonts w:asciiTheme="minorHAnsi" w:hAnsiTheme="minorHAnsi" w:cstheme="minorHAnsi"/>
          <w:sz w:val="24"/>
          <w:szCs w:val="24"/>
        </w:rPr>
        <w:t>,</w:t>
      </w:r>
      <w:r w:rsidR="00583D05" w:rsidRPr="00E3186C">
        <w:rPr>
          <w:rFonts w:asciiTheme="minorHAnsi" w:hAnsiTheme="minorHAnsi" w:cstheme="minorHAnsi"/>
          <w:sz w:val="24"/>
          <w:szCs w:val="24"/>
        </w:rPr>
        <w:t xml:space="preserve"> </w:t>
      </w:r>
      <w:r w:rsidR="00E95B56" w:rsidRPr="00E3186C">
        <w:rPr>
          <w:rFonts w:asciiTheme="minorHAnsi" w:hAnsiTheme="minorHAnsi" w:cstheme="minorHAnsi"/>
          <w:sz w:val="24"/>
          <w:szCs w:val="24"/>
        </w:rPr>
        <w:t>pasikeitus Šalių adresams, bankų rekvizitams ir pan.</w:t>
      </w:r>
      <w:r w:rsidR="00991134" w:rsidRPr="00E3186C">
        <w:rPr>
          <w:rFonts w:asciiTheme="minorHAnsi" w:hAnsiTheme="minorHAnsi" w:cstheme="minorHAnsi"/>
          <w:sz w:val="24"/>
          <w:szCs w:val="24"/>
        </w:rPr>
        <w:t>,</w:t>
      </w:r>
      <w:r w:rsidR="00E95B56" w:rsidRPr="00E3186C">
        <w:rPr>
          <w:rFonts w:asciiTheme="minorHAnsi" w:hAnsiTheme="minorHAnsi" w:cstheme="minorHAnsi"/>
          <w:sz w:val="24"/>
          <w:szCs w:val="24"/>
        </w:rPr>
        <w:t xml:space="preserve"> </w:t>
      </w:r>
      <w:r w:rsidR="00583D05" w:rsidRPr="00E3186C">
        <w:rPr>
          <w:rFonts w:asciiTheme="minorHAnsi" w:hAnsiTheme="minorHAnsi" w:cstheme="minorHAnsi"/>
          <w:sz w:val="24"/>
          <w:szCs w:val="24"/>
        </w:rPr>
        <w:t>per 3 darbo dienas</w:t>
      </w:r>
      <w:r w:rsidR="001B0BC4" w:rsidRPr="00E3186C">
        <w:rPr>
          <w:rFonts w:asciiTheme="minorHAnsi" w:hAnsiTheme="minorHAnsi" w:cstheme="minorHAnsi"/>
          <w:sz w:val="24"/>
          <w:szCs w:val="24"/>
        </w:rPr>
        <w:t xml:space="preserve"> </w:t>
      </w:r>
      <w:r w:rsidR="00D24307" w:rsidRPr="00E3186C">
        <w:rPr>
          <w:rFonts w:asciiTheme="minorHAnsi" w:hAnsiTheme="minorHAnsi" w:cstheme="minorHAnsi"/>
          <w:sz w:val="24"/>
          <w:szCs w:val="24"/>
        </w:rPr>
        <w:t>nuo</w:t>
      </w:r>
      <w:r w:rsidR="00991134" w:rsidRPr="00E3186C">
        <w:rPr>
          <w:rFonts w:asciiTheme="minorHAnsi" w:hAnsiTheme="minorHAnsi" w:cstheme="minorHAnsi"/>
          <w:sz w:val="24"/>
          <w:szCs w:val="24"/>
        </w:rPr>
        <w:t xml:space="preserve"> jų pasikeitim</w:t>
      </w:r>
      <w:r w:rsidR="00D24307" w:rsidRPr="00E3186C">
        <w:rPr>
          <w:rFonts w:asciiTheme="minorHAnsi" w:hAnsiTheme="minorHAnsi" w:cstheme="minorHAnsi"/>
          <w:sz w:val="24"/>
          <w:szCs w:val="24"/>
        </w:rPr>
        <w:t>o</w:t>
      </w:r>
      <w:r w:rsidR="00991134" w:rsidRPr="00E3186C">
        <w:rPr>
          <w:rFonts w:asciiTheme="minorHAnsi" w:hAnsiTheme="minorHAnsi" w:cstheme="minorHAnsi"/>
          <w:sz w:val="24"/>
          <w:szCs w:val="24"/>
        </w:rPr>
        <w:t xml:space="preserve"> </w:t>
      </w:r>
      <w:r w:rsidR="00583D05" w:rsidRPr="00E3186C">
        <w:rPr>
          <w:rFonts w:asciiTheme="minorHAnsi" w:hAnsiTheme="minorHAnsi" w:cstheme="minorHAnsi"/>
          <w:sz w:val="24"/>
          <w:szCs w:val="24"/>
        </w:rPr>
        <w:t xml:space="preserve">informuoti </w:t>
      </w:r>
      <w:r w:rsidR="001B0BC4" w:rsidRPr="00E3186C">
        <w:rPr>
          <w:rFonts w:asciiTheme="minorHAnsi" w:hAnsiTheme="minorHAnsi" w:cstheme="minorHAnsi"/>
          <w:sz w:val="24"/>
          <w:szCs w:val="24"/>
        </w:rPr>
        <w:t xml:space="preserve">raštu </w:t>
      </w:r>
      <w:r w:rsidR="00991134" w:rsidRPr="00E3186C">
        <w:rPr>
          <w:rFonts w:asciiTheme="minorHAnsi" w:hAnsiTheme="minorHAnsi" w:cstheme="minorHAnsi"/>
          <w:sz w:val="24"/>
          <w:szCs w:val="24"/>
        </w:rPr>
        <w:t xml:space="preserve">apie tai </w:t>
      </w:r>
      <w:r w:rsidR="00583D05" w:rsidRPr="00E3186C">
        <w:rPr>
          <w:rFonts w:asciiTheme="minorHAnsi" w:hAnsiTheme="minorHAnsi" w:cstheme="minorHAnsi"/>
          <w:sz w:val="24"/>
          <w:szCs w:val="24"/>
        </w:rPr>
        <w:t>viena kitą</w:t>
      </w:r>
      <w:r w:rsidR="00E95B56" w:rsidRPr="00E3186C">
        <w:rPr>
          <w:rFonts w:asciiTheme="minorHAnsi" w:hAnsiTheme="minorHAnsi" w:cstheme="minorHAnsi"/>
          <w:sz w:val="24"/>
          <w:szCs w:val="24"/>
        </w:rPr>
        <w:t>.</w:t>
      </w:r>
      <w:r w:rsidR="00583D05" w:rsidRPr="00E3186C">
        <w:rPr>
          <w:rFonts w:asciiTheme="minorHAnsi" w:hAnsiTheme="minorHAnsi" w:cstheme="minorHAnsi"/>
          <w:sz w:val="24"/>
          <w:szCs w:val="24"/>
        </w:rPr>
        <w:t xml:space="preserve"> </w:t>
      </w:r>
    </w:p>
    <w:p w14:paraId="6C58935D" w14:textId="1914199A" w:rsidR="00C76353"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5</w:t>
      </w:r>
      <w:r w:rsidRPr="00E3186C">
        <w:rPr>
          <w:rFonts w:asciiTheme="minorHAnsi" w:hAnsiTheme="minorHAnsi" w:cstheme="minorHAnsi"/>
          <w:sz w:val="24"/>
          <w:szCs w:val="24"/>
        </w:rPr>
        <w:t xml:space="preserve">. </w:t>
      </w:r>
      <w:r w:rsidR="00732FBC" w:rsidRPr="00E3186C">
        <w:rPr>
          <w:rFonts w:asciiTheme="minorHAnsi" w:hAnsiTheme="minorHAnsi" w:cstheme="minorHAnsi"/>
          <w:sz w:val="24"/>
          <w:szCs w:val="24"/>
        </w:rPr>
        <w:t>Šalys neturi teisės perduoti savo įsipareigojimų pagal sutartį tretiesiems asmenims be kitos Šalies išankstinio rašytinio sutikimo.</w:t>
      </w:r>
    </w:p>
    <w:p w14:paraId="1D1A49BA" w14:textId="77777777" w:rsidR="005F30C0" w:rsidRPr="00E3186C" w:rsidRDefault="005F30C0" w:rsidP="00E3186C">
      <w:pPr>
        <w:pStyle w:val="Pagrindiniotekstotrauka"/>
        <w:spacing w:after="0"/>
        <w:ind w:left="0" w:firstLine="851"/>
        <w:rPr>
          <w:rFonts w:asciiTheme="minorHAnsi" w:hAnsiTheme="minorHAnsi" w:cstheme="minorHAnsi"/>
          <w:sz w:val="24"/>
          <w:szCs w:val="24"/>
        </w:rPr>
      </w:pPr>
    </w:p>
    <w:p w14:paraId="148B30A0" w14:textId="77777777" w:rsidR="00D27448" w:rsidRPr="00E3186C" w:rsidRDefault="001549B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X</w:t>
      </w:r>
      <w:r w:rsidR="00D27448" w:rsidRPr="00E3186C">
        <w:rPr>
          <w:rFonts w:asciiTheme="minorHAnsi" w:hAnsiTheme="minorHAnsi" w:cstheme="minorHAnsi"/>
          <w:b/>
          <w:sz w:val="24"/>
          <w:szCs w:val="24"/>
        </w:rPr>
        <w:t xml:space="preserve"> SKYRIUS </w:t>
      </w:r>
    </w:p>
    <w:p w14:paraId="3AD52B9D" w14:textId="77777777" w:rsidR="00CC0F64" w:rsidRPr="00E3186C" w:rsidRDefault="0066279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ŠALIŲ SUSIRAŠINĖJIMAS</w:t>
      </w:r>
    </w:p>
    <w:p w14:paraId="1EF6F670" w14:textId="77777777" w:rsidR="00A47309" w:rsidRPr="00E3186C" w:rsidRDefault="00A47309" w:rsidP="00E3186C">
      <w:pPr>
        <w:pStyle w:val="Pagrindiniotekstotrauka"/>
        <w:spacing w:after="0"/>
        <w:ind w:left="0"/>
        <w:rPr>
          <w:rFonts w:asciiTheme="minorHAnsi" w:hAnsiTheme="minorHAnsi" w:cstheme="minorHAnsi"/>
          <w:b/>
          <w:sz w:val="24"/>
          <w:szCs w:val="24"/>
        </w:rPr>
      </w:pPr>
    </w:p>
    <w:p w14:paraId="0D662220" w14:textId="440F9586" w:rsidR="00B471B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46</w:t>
      </w:r>
      <w:r w:rsidR="0066279A" w:rsidRPr="00E3186C">
        <w:rPr>
          <w:rFonts w:asciiTheme="minorHAnsi" w:hAnsiTheme="minorHAnsi" w:cstheme="minorHAnsi"/>
          <w:sz w:val="24"/>
          <w:szCs w:val="24"/>
        </w:rPr>
        <w:t>.</w:t>
      </w:r>
      <w:r w:rsidR="00B471BC" w:rsidRPr="00B471BC">
        <w:rPr>
          <w:rFonts w:asciiTheme="minorHAnsi" w:eastAsia="Times New Roman" w:hAnsiTheme="minorHAnsi" w:cstheme="minorHAnsi"/>
          <w:sz w:val="24"/>
          <w:szCs w:val="24"/>
          <w:lang w:eastAsia="lt-LT"/>
        </w:rPr>
        <w:t xml:space="preserve"> </w:t>
      </w:r>
      <w:r w:rsidR="00B471BC" w:rsidRPr="00B471BC">
        <w:rPr>
          <w:rFonts w:asciiTheme="minorHAnsi" w:hAnsiTheme="minorHAnsi" w:cstheme="minorHAnsi"/>
          <w:sz w:val="24"/>
          <w:szCs w:val="24"/>
        </w:rPr>
        <w:t>Šalių siunčiami pranešimai laikytini pateiktais raštu, jei jie yra pateikti paštu, elektroniniu paštu, įteikiami asmeniškai Preliminariosios sutarties Šalių adresais, nurodytais Preliminariojoje sutartyje. Jei adresatas praneša apie pasikeitusį adresą, tai dokumentai privalo būti pristatomi naujuoju adresu. Jei adresatas savo pranešime nenurodė kito adreso, tai atsakymas jam siunčiamas tuo pačiu adresu, kuriuo išsiųstas pranešimas.</w:t>
      </w:r>
      <w:r w:rsidR="0066279A" w:rsidRPr="00E3186C">
        <w:rPr>
          <w:rFonts w:asciiTheme="minorHAnsi" w:hAnsiTheme="minorHAnsi" w:cstheme="minorHAnsi"/>
          <w:sz w:val="24"/>
          <w:szCs w:val="24"/>
        </w:rPr>
        <w:t xml:space="preserve"> </w:t>
      </w:r>
    </w:p>
    <w:p w14:paraId="0223B588" w14:textId="0A7DBAFB" w:rsidR="0004749A"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47</w:t>
      </w:r>
      <w:r w:rsidR="0066279A" w:rsidRPr="00E3186C">
        <w:rPr>
          <w:rFonts w:asciiTheme="minorHAnsi" w:hAnsiTheme="minorHAnsi" w:cstheme="minorHAnsi"/>
          <w:sz w:val="24"/>
          <w:szCs w:val="24"/>
        </w:rPr>
        <w:t xml:space="preserve">. Šalių atstovai, kuriems turi būti adresuojami visi su sutarties vykdymu susiję oficialūs </w:t>
      </w:r>
      <w:r w:rsidR="003E7E2C" w:rsidRPr="00E3186C">
        <w:rPr>
          <w:rFonts w:asciiTheme="minorHAnsi" w:hAnsiTheme="minorHAnsi" w:cstheme="minorHAnsi"/>
          <w:sz w:val="24"/>
          <w:szCs w:val="24"/>
        </w:rPr>
        <w:t>Š</w:t>
      </w:r>
      <w:r w:rsidR="0066279A" w:rsidRPr="00E3186C">
        <w:rPr>
          <w:rFonts w:asciiTheme="minorHAnsi" w:hAnsiTheme="minorHAnsi" w:cstheme="minorHAnsi"/>
          <w:sz w:val="24"/>
          <w:szCs w:val="24"/>
        </w:rPr>
        <w:t>alių pranešimai:</w:t>
      </w:r>
    </w:p>
    <w:p w14:paraId="2EF7C16E" w14:textId="2DDA4D8C" w:rsidR="0004749A" w:rsidRPr="00E3186C" w:rsidRDefault="008062C8"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b/>
          <w:sz w:val="24"/>
          <w:szCs w:val="24"/>
        </w:rPr>
        <w:t>Vartotojo atstovas</w:t>
      </w:r>
      <w:r w:rsidR="0066279A" w:rsidRPr="00E3186C">
        <w:rPr>
          <w:rFonts w:asciiTheme="minorHAnsi" w:hAnsiTheme="minorHAnsi" w:cstheme="minorHAnsi"/>
          <w:sz w:val="24"/>
          <w:szCs w:val="24"/>
        </w:rPr>
        <w:t xml:space="preserve">  </w:t>
      </w:r>
      <w:r w:rsidR="009C1019">
        <w:rPr>
          <w:rFonts w:asciiTheme="minorHAnsi" w:hAnsiTheme="minorHAnsi" w:cstheme="minorHAnsi"/>
          <w:sz w:val="24"/>
          <w:szCs w:val="24"/>
        </w:rPr>
        <w:t xml:space="preserve">Kauno lopšelio-darželio „Giliukas“ </w:t>
      </w:r>
      <w:r w:rsidR="009C1019" w:rsidRPr="009C1019">
        <w:rPr>
          <w:rFonts w:asciiTheme="minorHAnsi" w:hAnsiTheme="minorHAnsi" w:cstheme="minorHAnsi"/>
          <w:sz w:val="24"/>
          <w:szCs w:val="24"/>
        </w:rPr>
        <w:t xml:space="preserve">direktoriaus pavaduotoja ūkio reikalams Dalia Šmidtienė, tel. </w:t>
      </w:r>
      <w:r w:rsidR="009B7367">
        <w:rPr>
          <w:rFonts w:asciiTheme="minorHAnsi" w:hAnsiTheme="minorHAnsi" w:cstheme="minorHAnsi"/>
          <w:sz w:val="24"/>
          <w:szCs w:val="24"/>
        </w:rPr>
        <w:t>+370</w:t>
      </w:r>
      <w:r w:rsidR="009C1019" w:rsidRPr="009C1019">
        <w:rPr>
          <w:rFonts w:asciiTheme="minorHAnsi" w:hAnsiTheme="minorHAnsi" w:cstheme="minorHAnsi"/>
          <w:sz w:val="24"/>
          <w:szCs w:val="24"/>
        </w:rPr>
        <w:t xml:space="preserve"> 37 755023, el. p. dalia.giliukas@gmail.com</w:t>
      </w:r>
    </w:p>
    <w:p w14:paraId="66E7D89B" w14:textId="77777777" w:rsidR="009C1019" w:rsidRPr="009B7367" w:rsidRDefault="00F13501" w:rsidP="009C1019">
      <w:pPr>
        <w:pStyle w:val="Pagrindinistekstas"/>
        <w:spacing w:after="0"/>
        <w:ind w:firstLine="851"/>
        <w:jc w:val="both"/>
        <w:rPr>
          <w:rFonts w:asciiTheme="minorHAnsi" w:hAnsiTheme="minorHAnsi" w:cstheme="minorHAnsi"/>
          <w:b/>
          <w:sz w:val="24"/>
          <w:szCs w:val="24"/>
        </w:rPr>
      </w:pPr>
      <w:r w:rsidRPr="00E3186C">
        <w:rPr>
          <w:rFonts w:asciiTheme="minorHAnsi" w:hAnsiTheme="minorHAnsi" w:cstheme="minorHAnsi"/>
          <w:b/>
          <w:sz w:val="24"/>
          <w:szCs w:val="24"/>
        </w:rPr>
        <w:t>Tiekėjo</w:t>
      </w:r>
      <w:r w:rsidR="0066279A" w:rsidRPr="00E3186C">
        <w:rPr>
          <w:rFonts w:asciiTheme="minorHAnsi" w:hAnsiTheme="minorHAnsi" w:cstheme="minorHAnsi"/>
          <w:b/>
          <w:sz w:val="24"/>
          <w:szCs w:val="24"/>
        </w:rPr>
        <w:t xml:space="preserve"> atstovas  </w:t>
      </w:r>
      <w:r w:rsidR="009C1019" w:rsidRPr="009B7367">
        <w:rPr>
          <w:rFonts w:asciiTheme="minorHAnsi" w:hAnsiTheme="minorHAnsi" w:cstheme="minorHAnsi"/>
          <w:bCs/>
          <w:sz w:val="24"/>
          <w:szCs w:val="24"/>
        </w:rPr>
        <w:t xml:space="preserve">AB „Kauno energija“ komercijos direktorius Tomas Ramanauskas, Raudondvario pl. 84, LT-47179 Kaunas, tel. +37080011011, el. pašto adresas </w:t>
      </w:r>
      <w:hyperlink r:id="rId8" w:history="1">
        <w:r w:rsidR="009C1019" w:rsidRPr="009B7367">
          <w:rPr>
            <w:rStyle w:val="Hipersaitas"/>
            <w:rFonts w:asciiTheme="minorHAnsi" w:hAnsiTheme="minorHAnsi" w:cstheme="minorHAnsi"/>
            <w:bCs/>
            <w:sz w:val="24"/>
            <w:szCs w:val="24"/>
          </w:rPr>
          <w:t>info@kaunoenergija.lt</w:t>
        </w:r>
      </w:hyperlink>
      <w:r w:rsidR="009C1019" w:rsidRPr="009B7367">
        <w:rPr>
          <w:rFonts w:asciiTheme="minorHAnsi" w:hAnsiTheme="minorHAnsi" w:cstheme="minorHAnsi"/>
          <w:bCs/>
          <w:sz w:val="24"/>
          <w:szCs w:val="24"/>
        </w:rPr>
        <w:t>., AB „Kauno energija“ skolų administravimo skyriaus specialistė Audronė Džineta Šišienė, Raudondvario pl. 84, LT-47179 Kaunas, tel. +37068750437, el. pašto adresas a.sisiene@kaunoenergija.lt.</w:t>
      </w:r>
    </w:p>
    <w:p w14:paraId="13DA802D" w14:textId="77777777" w:rsidR="00880E88" w:rsidRPr="00E3186C" w:rsidRDefault="00880E88" w:rsidP="00E3186C">
      <w:pPr>
        <w:pStyle w:val="Pagrindinistekstas"/>
        <w:spacing w:after="0"/>
        <w:ind w:firstLine="851"/>
        <w:jc w:val="both"/>
        <w:rPr>
          <w:rFonts w:asciiTheme="minorHAnsi" w:hAnsiTheme="minorHAnsi" w:cstheme="minorHAnsi"/>
          <w:b/>
          <w:sz w:val="24"/>
          <w:szCs w:val="24"/>
        </w:rPr>
      </w:pPr>
    </w:p>
    <w:p w14:paraId="4073EA08"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XI</w:t>
      </w:r>
      <w:r w:rsidR="00D27448" w:rsidRPr="00E3186C">
        <w:rPr>
          <w:rFonts w:asciiTheme="minorHAnsi" w:hAnsiTheme="minorHAnsi" w:cstheme="minorHAnsi"/>
          <w:b/>
          <w:sz w:val="24"/>
          <w:szCs w:val="24"/>
        </w:rPr>
        <w:t xml:space="preserve"> SKYRIUS </w:t>
      </w:r>
    </w:p>
    <w:p w14:paraId="39E60AC6" w14:textId="77777777" w:rsidR="00D8562D" w:rsidRPr="00E3186C" w:rsidRDefault="00DE08BC"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BAIGIAMOSIOS</w:t>
      </w:r>
      <w:r w:rsidR="00D8562D" w:rsidRPr="00E3186C">
        <w:rPr>
          <w:rFonts w:asciiTheme="minorHAnsi" w:hAnsiTheme="minorHAnsi" w:cstheme="minorHAnsi"/>
          <w:b/>
          <w:sz w:val="24"/>
          <w:szCs w:val="24"/>
        </w:rPr>
        <w:t xml:space="preserve"> NUOSTATOS</w:t>
      </w:r>
    </w:p>
    <w:p w14:paraId="49382DEA" w14:textId="77777777" w:rsidR="00A47309" w:rsidRPr="00E3186C" w:rsidRDefault="00A47309" w:rsidP="00E3186C">
      <w:pPr>
        <w:pStyle w:val="Pagrindinistekstas"/>
        <w:spacing w:after="0"/>
        <w:jc w:val="center"/>
        <w:rPr>
          <w:rFonts w:asciiTheme="minorHAnsi" w:hAnsiTheme="minorHAnsi" w:cstheme="minorHAnsi"/>
          <w:b/>
          <w:sz w:val="24"/>
          <w:szCs w:val="24"/>
        </w:rPr>
      </w:pPr>
    </w:p>
    <w:p w14:paraId="0B4637A3" w14:textId="6E1F6B40" w:rsidR="00D8562D"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48</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7627CB" w:rsidRPr="00E3186C">
        <w:rPr>
          <w:rFonts w:asciiTheme="minorHAnsi" w:hAnsiTheme="minorHAnsi" w:cstheme="minorHAnsi"/>
          <w:sz w:val="24"/>
          <w:szCs w:val="24"/>
        </w:rPr>
        <w:t>S</w:t>
      </w:r>
      <w:r w:rsidR="00D8562D" w:rsidRPr="00E3186C">
        <w:rPr>
          <w:rFonts w:asciiTheme="minorHAnsi" w:hAnsiTheme="minorHAnsi" w:cstheme="minorHAnsi"/>
          <w:sz w:val="24"/>
          <w:szCs w:val="24"/>
        </w:rPr>
        <w:t>utarčiai, sprendžiant jos galiojimo, vykdymo, taikymo ir aiškinimo klausimus, taip pat neaptartoms sąlygoms taikomi Lietuvos Respublikos teisės aktai.</w:t>
      </w:r>
    </w:p>
    <w:p w14:paraId="1FD12296" w14:textId="2CCEC08C" w:rsidR="00502BD0"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49</w:t>
      </w:r>
      <w:r w:rsidR="00502BD0" w:rsidRPr="00E3186C">
        <w:rPr>
          <w:rFonts w:asciiTheme="minorHAnsi" w:hAnsiTheme="minorHAnsi" w:cstheme="minorHAnsi"/>
          <w:sz w:val="24"/>
          <w:szCs w:val="24"/>
        </w:rPr>
        <w:t xml:space="preserve">. Šalių ginčai sprendžiami tarpusavio derybomis, o nesusitarus – Lietuvos Respublikos </w:t>
      </w:r>
      <w:r w:rsidR="00B23D30" w:rsidRPr="00E3186C">
        <w:rPr>
          <w:rFonts w:asciiTheme="minorHAnsi" w:hAnsiTheme="minorHAnsi" w:cstheme="minorHAnsi"/>
          <w:sz w:val="24"/>
          <w:szCs w:val="24"/>
        </w:rPr>
        <w:t>teisės aktų</w:t>
      </w:r>
      <w:r w:rsidR="00502BD0" w:rsidRPr="00E3186C">
        <w:rPr>
          <w:rFonts w:asciiTheme="minorHAnsi" w:hAnsiTheme="minorHAnsi" w:cstheme="minorHAnsi"/>
          <w:sz w:val="24"/>
          <w:szCs w:val="24"/>
        </w:rPr>
        <w:t xml:space="preserve"> nustatyta tvarka.</w:t>
      </w:r>
    </w:p>
    <w:p w14:paraId="5C15A682" w14:textId="2AF537A8" w:rsidR="007908E4" w:rsidRDefault="00A47309" w:rsidP="00F22ECA">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7908E4">
        <w:rPr>
          <w:rFonts w:asciiTheme="minorHAnsi" w:hAnsiTheme="minorHAnsi" w:cstheme="minorHAnsi"/>
          <w:sz w:val="24"/>
          <w:szCs w:val="24"/>
        </w:rPr>
        <w:t>0</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7627CB" w:rsidRPr="00E3186C">
        <w:rPr>
          <w:rFonts w:asciiTheme="minorHAnsi" w:hAnsiTheme="minorHAnsi" w:cstheme="minorHAnsi"/>
          <w:sz w:val="24"/>
          <w:szCs w:val="24"/>
        </w:rPr>
        <w:t>S</w:t>
      </w:r>
      <w:r w:rsidR="00D8562D" w:rsidRPr="00E3186C">
        <w:rPr>
          <w:rFonts w:asciiTheme="minorHAnsi" w:hAnsiTheme="minorHAnsi" w:cstheme="minorHAnsi"/>
          <w:sz w:val="24"/>
          <w:szCs w:val="24"/>
        </w:rPr>
        <w:t>utartis</w:t>
      </w:r>
      <w:r w:rsidR="00083B4A"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w:t>
      </w:r>
      <w:r w:rsidR="00083B4A" w:rsidRPr="00E3186C">
        <w:rPr>
          <w:rFonts w:asciiTheme="minorHAnsi" w:hAnsiTheme="minorHAnsi" w:cstheme="minorHAnsi"/>
          <w:sz w:val="24"/>
          <w:szCs w:val="24"/>
        </w:rPr>
        <w:t>pasirašant popierinį dokumentą, sudar</w:t>
      </w:r>
      <w:r w:rsidR="00165EB2" w:rsidRPr="00E3186C">
        <w:rPr>
          <w:rFonts w:asciiTheme="minorHAnsi" w:hAnsiTheme="minorHAnsi" w:cstheme="minorHAnsi"/>
          <w:sz w:val="24"/>
          <w:szCs w:val="24"/>
        </w:rPr>
        <w:t xml:space="preserve">oma </w:t>
      </w:r>
      <w:r w:rsidR="00D8562D" w:rsidRPr="00E3186C">
        <w:rPr>
          <w:rFonts w:asciiTheme="minorHAnsi" w:hAnsiTheme="minorHAnsi" w:cstheme="minorHAnsi"/>
          <w:sz w:val="24"/>
          <w:szCs w:val="24"/>
        </w:rPr>
        <w:t xml:space="preserve">2 (dviem) vienodą teisinę galią turinčiais </w:t>
      </w:r>
      <w:r w:rsidR="00083B4A" w:rsidRPr="00E3186C">
        <w:rPr>
          <w:rFonts w:asciiTheme="minorHAnsi" w:hAnsiTheme="minorHAnsi" w:cstheme="minorHAnsi"/>
          <w:sz w:val="24"/>
          <w:szCs w:val="24"/>
        </w:rPr>
        <w:t>egzemplioriais – po</w:t>
      </w:r>
      <w:r w:rsidR="000E0BCC" w:rsidRPr="00E3186C">
        <w:rPr>
          <w:rFonts w:asciiTheme="minorHAnsi" w:hAnsiTheme="minorHAnsi" w:cstheme="minorHAnsi"/>
          <w:sz w:val="24"/>
          <w:szCs w:val="24"/>
        </w:rPr>
        <w:t xml:space="preserve"> 1 (vieną) abiem Šalims</w:t>
      </w:r>
      <w:r w:rsidR="00D8562D" w:rsidRPr="00E3186C">
        <w:rPr>
          <w:rFonts w:asciiTheme="minorHAnsi" w:hAnsiTheme="minorHAnsi" w:cstheme="minorHAnsi"/>
          <w:sz w:val="24"/>
          <w:szCs w:val="24"/>
        </w:rPr>
        <w:t xml:space="preserve">. </w:t>
      </w:r>
      <w:r w:rsidR="00083B4A" w:rsidRPr="00E3186C">
        <w:rPr>
          <w:rFonts w:asciiTheme="minorHAnsi" w:hAnsiTheme="minorHAnsi" w:cstheme="minorHAnsi"/>
          <w:sz w:val="24"/>
          <w:szCs w:val="24"/>
        </w:rPr>
        <w:t>Elektroninės formos dokumentas sudaromas vienu egze</w:t>
      </w:r>
      <w:r w:rsidR="007908E4">
        <w:rPr>
          <w:rFonts w:asciiTheme="minorHAnsi" w:hAnsiTheme="minorHAnsi" w:cstheme="minorHAnsi"/>
          <w:sz w:val="24"/>
          <w:szCs w:val="24"/>
        </w:rPr>
        <w:t>mplioriu</w:t>
      </w:r>
      <w:r w:rsidR="00E704AE">
        <w:rPr>
          <w:rFonts w:asciiTheme="minorHAnsi" w:hAnsiTheme="minorHAnsi" w:cstheme="minorHAnsi"/>
          <w:sz w:val="24"/>
          <w:szCs w:val="24"/>
        </w:rPr>
        <w:t>mi</w:t>
      </w:r>
      <w:r w:rsidR="007908E4">
        <w:rPr>
          <w:rFonts w:asciiTheme="minorHAnsi" w:hAnsiTheme="minorHAnsi" w:cstheme="minorHAnsi"/>
          <w:sz w:val="24"/>
          <w:szCs w:val="24"/>
        </w:rPr>
        <w:t xml:space="preserve">. </w:t>
      </w:r>
    </w:p>
    <w:p w14:paraId="71D205C9" w14:textId="57C11F35" w:rsidR="00732FBC" w:rsidRPr="009C1019" w:rsidRDefault="007908E4" w:rsidP="00F22ECA">
      <w:pPr>
        <w:pStyle w:val="Pagrindinistekstas"/>
        <w:spacing w:after="0"/>
        <w:ind w:firstLine="851"/>
        <w:jc w:val="both"/>
        <w:rPr>
          <w:rFonts w:asciiTheme="minorHAnsi" w:hAnsiTheme="minorHAnsi" w:cstheme="minorHAnsi"/>
          <w:sz w:val="24"/>
          <w:szCs w:val="24"/>
        </w:rPr>
      </w:pPr>
      <w:r w:rsidRPr="009C1019">
        <w:rPr>
          <w:rFonts w:asciiTheme="minorHAnsi" w:hAnsiTheme="minorHAnsi" w:cstheme="minorHAnsi"/>
          <w:sz w:val="24"/>
          <w:szCs w:val="24"/>
        </w:rPr>
        <w:t>51</w:t>
      </w:r>
      <w:r w:rsidR="00732FBC" w:rsidRPr="009C1019">
        <w:rPr>
          <w:rFonts w:asciiTheme="minorHAnsi" w:hAnsiTheme="minorHAnsi" w:cstheme="minorHAnsi"/>
          <w:sz w:val="24"/>
          <w:szCs w:val="24"/>
        </w:rPr>
        <w:t>. Sutarties atsakingi asmeny</w:t>
      </w:r>
      <w:r w:rsidR="002B7DEE" w:rsidRPr="009C1019">
        <w:rPr>
          <w:rFonts w:asciiTheme="minorHAnsi" w:hAnsiTheme="minorHAnsi" w:cstheme="minorHAnsi"/>
          <w:sz w:val="24"/>
          <w:szCs w:val="24"/>
        </w:rPr>
        <w:t xml:space="preserve">s, paskirti </w:t>
      </w:r>
      <w:r w:rsidR="009C1019" w:rsidRPr="009C1019">
        <w:rPr>
          <w:rFonts w:asciiTheme="minorHAnsi" w:hAnsiTheme="minorHAnsi" w:cstheme="minorHAnsi"/>
          <w:sz w:val="24"/>
          <w:szCs w:val="24"/>
        </w:rPr>
        <w:t>Vartotojo vadovo 2018 m. kovo 5 d. įsakymu Nr. V-15</w:t>
      </w:r>
      <w:r w:rsidR="00732FBC" w:rsidRPr="009C1019">
        <w:rPr>
          <w:rFonts w:asciiTheme="minorHAnsi" w:hAnsiTheme="minorHAnsi" w:cstheme="minorHAnsi"/>
          <w:sz w:val="24"/>
          <w:szCs w:val="24"/>
        </w:rPr>
        <w:t>:</w:t>
      </w:r>
    </w:p>
    <w:p w14:paraId="2134E0B7" w14:textId="3009FF31" w:rsidR="00732FBC" w:rsidRPr="00E3186C" w:rsidRDefault="001E61C2"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lastRenderedPageBreak/>
        <w:t>5</w:t>
      </w:r>
      <w:r w:rsidR="00E704AE">
        <w:rPr>
          <w:rFonts w:asciiTheme="minorHAnsi" w:hAnsiTheme="minorHAnsi" w:cstheme="minorHAnsi"/>
          <w:sz w:val="24"/>
          <w:szCs w:val="24"/>
        </w:rPr>
        <w:t>1</w:t>
      </w:r>
      <w:r w:rsidR="00732FBC" w:rsidRPr="00E3186C">
        <w:rPr>
          <w:rFonts w:asciiTheme="minorHAnsi" w:hAnsiTheme="minorHAnsi" w:cstheme="minorHAnsi"/>
          <w:sz w:val="24"/>
          <w:szCs w:val="24"/>
        </w:rPr>
        <w:t>.1</w:t>
      </w:r>
      <w:r w:rsidR="00305FEB" w:rsidRPr="00E3186C">
        <w:rPr>
          <w:rFonts w:asciiTheme="minorHAnsi" w:hAnsiTheme="minorHAnsi" w:cstheme="minorHAnsi"/>
          <w:sz w:val="24"/>
          <w:szCs w:val="24"/>
        </w:rPr>
        <w:t>.</w:t>
      </w:r>
      <w:r w:rsidR="00732FBC" w:rsidRPr="00E3186C">
        <w:rPr>
          <w:rFonts w:asciiTheme="minorHAnsi" w:hAnsiTheme="minorHAnsi" w:cstheme="minorHAnsi"/>
          <w:sz w:val="24"/>
          <w:szCs w:val="24"/>
        </w:rPr>
        <w:t xml:space="preserve"> už sutarties, jos pakeitimų (jei tokių bus) paskelbimą – </w:t>
      </w:r>
      <w:r w:rsidR="009C1019">
        <w:rPr>
          <w:rFonts w:asciiTheme="minorHAnsi" w:hAnsiTheme="minorHAnsi" w:cstheme="minorHAnsi"/>
          <w:sz w:val="24"/>
          <w:szCs w:val="24"/>
        </w:rPr>
        <w:t>Dalia Šmidtienė, direktoriaus pavaduotoja ūkio reikalams</w:t>
      </w:r>
      <w:r w:rsidR="00732FBC" w:rsidRPr="00E3186C">
        <w:rPr>
          <w:rFonts w:asciiTheme="minorHAnsi" w:hAnsiTheme="minorHAnsi" w:cstheme="minorHAnsi"/>
          <w:sz w:val="24"/>
          <w:szCs w:val="24"/>
        </w:rPr>
        <w:t>;</w:t>
      </w:r>
    </w:p>
    <w:p w14:paraId="049D8727" w14:textId="1C5521F3" w:rsidR="00732FBC" w:rsidRPr="00E3186C" w:rsidRDefault="001E61C2"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1</w:t>
      </w:r>
      <w:r w:rsidR="00732FBC" w:rsidRPr="00E3186C">
        <w:rPr>
          <w:rFonts w:asciiTheme="minorHAnsi" w:hAnsiTheme="minorHAnsi" w:cstheme="minorHAnsi"/>
          <w:sz w:val="24"/>
          <w:szCs w:val="24"/>
        </w:rPr>
        <w:t xml:space="preserve">.2. už sutarties vykdymą – </w:t>
      </w:r>
      <w:r w:rsidR="009C1019">
        <w:rPr>
          <w:rFonts w:asciiTheme="minorHAnsi" w:hAnsiTheme="minorHAnsi" w:cstheme="minorHAnsi"/>
          <w:sz w:val="24"/>
          <w:szCs w:val="24"/>
        </w:rPr>
        <w:t>Dalia Šmidtienė, direktoriaus pavaduotoja ūkio reikalams.</w:t>
      </w:r>
    </w:p>
    <w:p w14:paraId="2A569F43" w14:textId="17C74031" w:rsidR="009A724E"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2</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0E0BCC" w:rsidRPr="00E3186C">
        <w:rPr>
          <w:rFonts w:asciiTheme="minorHAnsi" w:hAnsiTheme="minorHAnsi" w:cstheme="minorHAnsi"/>
          <w:sz w:val="24"/>
          <w:szCs w:val="24"/>
        </w:rPr>
        <w:t>Prie sutarties pridedam</w:t>
      </w:r>
      <w:r w:rsidR="00732FBC" w:rsidRPr="00E3186C">
        <w:rPr>
          <w:rFonts w:asciiTheme="minorHAnsi" w:hAnsiTheme="minorHAnsi" w:cstheme="minorHAnsi"/>
          <w:sz w:val="24"/>
          <w:szCs w:val="24"/>
        </w:rPr>
        <w:t>i</w:t>
      </w:r>
      <w:r w:rsidR="000E0BCC" w:rsidRPr="00E3186C">
        <w:rPr>
          <w:rFonts w:asciiTheme="minorHAnsi" w:hAnsiTheme="minorHAnsi" w:cstheme="minorHAnsi"/>
          <w:sz w:val="24"/>
          <w:szCs w:val="24"/>
        </w:rPr>
        <w:t xml:space="preserve"> prieda</w:t>
      </w:r>
      <w:r w:rsidR="00732FBC" w:rsidRPr="00E3186C">
        <w:rPr>
          <w:rFonts w:asciiTheme="minorHAnsi" w:hAnsiTheme="minorHAnsi" w:cstheme="minorHAnsi"/>
          <w:sz w:val="24"/>
          <w:szCs w:val="24"/>
        </w:rPr>
        <w:t>i</w:t>
      </w:r>
      <w:r w:rsidR="006722A8" w:rsidRPr="00E3186C">
        <w:rPr>
          <w:rFonts w:asciiTheme="minorHAnsi" w:hAnsiTheme="minorHAnsi" w:cstheme="minorHAnsi"/>
          <w:sz w:val="24"/>
          <w:szCs w:val="24"/>
        </w:rPr>
        <w:t xml:space="preserve"> ir dokumentai, kurie yra neatskiriamos sutarties dalys</w:t>
      </w:r>
      <w:r w:rsidR="00732FBC" w:rsidRPr="00E3186C">
        <w:rPr>
          <w:rFonts w:asciiTheme="minorHAnsi" w:hAnsiTheme="minorHAnsi" w:cstheme="minorHAnsi"/>
          <w:sz w:val="24"/>
          <w:szCs w:val="24"/>
        </w:rPr>
        <w:t>:</w:t>
      </w:r>
    </w:p>
    <w:p w14:paraId="58289ABD" w14:textId="00EE0870" w:rsidR="00077957" w:rsidRPr="00E3186C" w:rsidRDefault="001E61C2"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2</w:t>
      </w:r>
      <w:r w:rsidR="00732FBC" w:rsidRPr="00E3186C">
        <w:rPr>
          <w:rFonts w:asciiTheme="minorHAnsi" w:hAnsiTheme="minorHAnsi" w:cstheme="minorHAnsi"/>
          <w:sz w:val="24"/>
          <w:szCs w:val="24"/>
        </w:rPr>
        <w:t>.1</w:t>
      </w:r>
      <w:r w:rsidR="006722A8" w:rsidRPr="00E3186C">
        <w:rPr>
          <w:rFonts w:asciiTheme="minorHAnsi" w:hAnsiTheme="minorHAnsi" w:cstheme="minorHAnsi"/>
          <w:sz w:val="24"/>
          <w:szCs w:val="24"/>
        </w:rPr>
        <w:t>.</w:t>
      </w:r>
      <w:r w:rsidR="000E0BCC" w:rsidRPr="00E3186C">
        <w:rPr>
          <w:rFonts w:asciiTheme="minorHAnsi" w:hAnsiTheme="minorHAnsi" w:cstheme="minorHAnsi"/>
          <w:sz w:val="24"/>
          <w:szCs w:val="24"/>
        </w:rPr>
        <w:t xml:space="preserve"> </w:t>
      </w:r>
      <w:r w:rsidR="00ED3E01" w:rsidRPr="00ED3E01">
        <w:rPr>
          <w:rFonts w:asciiTheme="minorHAnsi" w:hAnsiTheme="minorHAnsi" w:cstheme="minorHAnsi"/>
          <w:sz w:val="24"/>
          <w:szCs w:val="24"/>
        </w:rPr>
        <w:t>Centralizuotos</w:t>
      </w:r>
      <w:r w:rsidR="00ED3E01">
        <w:rPr>
          <w:rFonts w:asciiTheme="minorHAnsi" w:hAnsiTheme="minorHAnsi" w:cstheme="minorHAnsi"/>
          <w:sz w:val="24"/>
          <w:szCs w:val="24"/>
        </w:rPr>
        <w:t xml:space="preserve"> šilumos techninė specifikacija</w:t>
      </w:r>
      <w:r w:rsidR="00ED3E01" w:rsidRPr="00ED3E01">
        <w:rPr>
          <w:rFonts w:asciiTheme="minorHAnsi" w:hAnsiTheme="minorHAnsi" w:cstheme="minorHAnsi"/>
          <w:sz w:val="24"/>
          <w:szCs w:val="24"/>
        </w:rPr>
        <w:t xml:space="preserve"> </w:t>
      </w:r>
      <w:r w:rsidR="006722A8" w:rsidRPr="00E3186C">
        <w:rPr>
          <w:rFonts w:asciiTheme="minorHAnsi" w:hAnsiTheme="minorHAnsi" w:cstheme="minorHAnsi"/>
          <w:sz w:val="24"/>
          <w:szCs w:val="24"/>
        </w:rPr>
        <w:t>(</w:t>
      </w:r>
      <w:r w:rsidR="0020412A" w:rsidRPr="00E3186C">
        <w:rPr>
          <w:rFonts w:asciiTheme="minorHAnsi" w:hAnsiTheme="minorHAnsi" w:cstheme="minorHAnsi"/>
          <w:sz w:val="24"/>
          <w:szCs w:val="24"/>
        </w:rPr>
        <w:t xml:space="preserve">1 </w:t>
      </w:r>
      <w:r w:rsidR="006722A8" w:rsidRPr="00E3186C">
        <w:rPr>
          <w:rFonts w:asciiTheme="minorHAnsi" w:hAnsiTheme="minorHAnsi" w:cstheme="minorHAnsi"/>
          <w:sz w:val="24"/>
          <w:szCs w:val="24"/>
        </w:rPr>
        <w:t>priedas)</w:t>
      </w:r>
      <w:r w:rsidR="000E0BCC" w:rsidRPr="00E3186C">
        <w:rPr>
          <w:rFonts w:asciiTheme="minorHAnsi" w:hAnsiTheme="minorHAnsi" w:cstheme="minorHAnsi"/>
          <w:sz w:val="24"/>
          <w:szCs w:val="24"/>
        </w:rPr>
        <w:t xml:space="preserve">, </w:t>
      </w:r>
      <w:r w:rsidR="006709C7">
        <w:rPr>
          <w:rFonts w:asciiTheme="minorHAnsi" w:hAnsiTheme="minorHAnsi" w:cstheme="minorHAnsi"/>
          <w:sz w:val="24"/>
          <w:szCs w:val="24"/>
        </w:rPr>
        <w:t>1</w:t>
      </w:r>
      <w:r w:rsidR="000E0BCC" w:rsidRPr="00E3186C">
        <w:rPr>
          <w:rFonts w:asciiTheme="minorHAnsi" w:hAnsiTheme="minorHAnsi" w:cstheme="minorHAnsi"/>
          <w:sz w:val="24"/>
          <w:szCs w:val="24"/>
        </w:rPr>
        <w:t xml:space="preserve"> l</w:t>
      </w:r>
      <w:r w:rsidR="00202F2A">
        <w:rPr>
          <w:rFonts w:asciiTheme="minorHAnsi" w:hAnsiTheme="minorHAnsi" w:cstheme="minorHAnsi"/>
          <w:sz w:val="24"/>
          <w:szCs w:val="24"/>
        </w:rPr>
        <w:t>apa</w:t>
      </w:r>
      <w:r w:rsidR="006709C7">
        <w:rPr>
          <w:rFonts w:asciiTheme="minorHAnsi" w:hAnsiTheme="minorHAnsi" w:cstheme="minorHAnsi"/>
          <w:sz w:val="24"/>
          <w:szCs w:val="24"/>
        </w:rPr>
        <w:t>s</w:t>
      </w:r>
      <w:r w:rsidR="000E0BCC" w:rsidRPr="00E3186C">
        <w:rPr>
          <w:rFonts w:asciiTheme="minorHAnsi" w:hAnsiTheme="minorHAnsi" w:cstheme="minorHAnsi"/>
          <w:sz w:val="24"/>
          <w:szCs w:val="24"/>
        </w:rPr>
        <w:t>.</w:t>
      </w:r>
      <w:r w:rsidR="001F6573" w:rsidRPr="00E3186C">
        <w:rPr>
          <w:rFonts w:asciiTheme="minorHAnsi" w:hAnsiTheme="minorHAnsi" w:cstheme="minorHAnsi"/>
          <w:sz w:val="24"/>
          <w:szCs w:val="24"/>
        </w:rPr>
        <w:t>;</w:t>
      </w:r>
    </w:p>
    <w:p w14:paraId="0740A3F6" w14:textId="2B03AC71" w:rsidR="00ED3E01" w:rsidRPr="00E3186C" w:rsidRDefault="00ED3E01" w:rsidP="00E3186C">
      <w:pPr>
        <w:pStyle w:val="Pagrindiniotekstotrauka"/>
        <w:spacing w:after="0"/>
        <w:ind w:left="0" w:firstLine="851"/>
        <w:jc w:val="both"/>
        <w:rPr>
          <w:rFonts w:asciiTheme="minorHAnsi" w:hAnsiTheme="minorHAnsi" w:cstheme="minorHAnsi"/>
          <w:sz w:val="24"/>
          <w:szCs w:val="24"/>
        </w:rPr>
      </w:pPr>
      <w:r>
        <w:rPr>
          <w:rFonts w:asciiTheme="minorHAnsi" w:hAnsiTheme="minorHAnsi" w:cstheme="minorHAnsi"/>
          <w:sz w:val="24"/>
          <w:szCs w:val="24"/>
        </w:rPr>
        <w:t>5</w:t>
      </w:r>
      <w:r w:rsidR="00E704AE">
        <w:rPr>
          <w:rFonts w:asciiTheme="minorHAnsi" w:hAnsiTheme="minorHAnsi" w:cstheme="minorHAnsi"/>
          <w:sz w:val="24"/>
          <w:szCs w:val="24"/>
        </w:rPr>
        <w:t>2</w:t>
      </w:r>
      <w:r>
        <w:rPr>
          <w:rFonts w:asciiTheme="minorHAnsi" w:hAnsiTheme="minorHAnsi" w:cstheme="minorHAnsi"/>
          <w:sz w:val="24"/>
          <w:szCs w:val="24"/>
        </w:rPr>
        <w:t xml:space="preserve">.2. </w:t>
      </w:r>
      <w:r w:rsidRPr="00ED3E01">
        <w:rPr>
          <w:rFonts w:asciiTheme="minorHAnsi" w:hAnsiTheme="minorHAnsi" w:cstheme="minorHAnsi"/>
          <w:sz w:val="24"/>
          <w:szCs w:val="24"/>
        </w:rPr>
        <w:t xml:space="preserve">Šilumos perdavimo tinklų, šildymo ir karšto vandens </w:t>
      </w:r>
      <w:r w:rsidR="00E704AE">
        <w:rPr>
          <w:rFonts w:asciiTheme="minorHAnsi" w:hAnsiTheme="minorHAnsi" w:cstheme="minorHAnsi"/>
          <w:sz w:val="24"/>
          <w:szCs w:val="24"/>
        </w:rPr>
        <w:t xml:space="preserve">pašildymo </w:t>
      </w:r>
      <w:r w:rsidRPr="00ED3E01">
        <w:rPr>
          <w:rFonts w:asciiTheme="minorHAnsi" w:hAnsiTheme="minorHAnsi" w:cstheme="minorHAnsi"/>
          <w:sz w:val="24"/>
          <w:szCs w:val="24"/>
        </w:rPr>
        <w:t>sistemos nuosavybės, šildymo ir karšto vandens</w:t>
      </w:r>
      <w:r w:rsidR="00E704AE">
        <w:rPr>
          <w:rFonts w:asciiTheme="minorHAnsi" w:hAnsiTheme="minorHAnsi" w:cstheme="minorHAnsi"/>
          <w:sz w:val="24"/>
          <w:szCs w:val="24"/>
        </w:rPr>
        <w:t xml:space="preserve"> pašildymo</w:t>
      </w:r>
      <w:r w:rsidRPr="00ED3E01">
        <w:rPr>
          <w:rFonts w:asciiTheme="minorHAnsi" w:hAnsiTheme="minorHAnsi" w:cstheme="minorHAnsi"/>
          <w:sz w:val="24"/>
          <w:szCs w:val="24"/>
        </w:rPr>
        <w:t xml:space="preserve"> sistemos p</w:t>
      </w:r>
      <w:r w:rsidR="00EC5140">
        <w:rPr>
          <w:rFonts w:asciiTheme="minorHAnsi" w:hAnsiTheme="minorHAnsi" w:cstheme="minorHAnsi"/>
          <w:sz w:val="24"/>
          <w:szCs w:val="24"/>
        </w:rPr>
        <w:t>riežiūros ribų, šilumos pirkimo</w:t>
      </w:r>
      <w:r w:rsidRPr="00ED3E01">
        <w:rPr>
          <w:rFonts w:asciiTheme="minorHAnsi" w:hAnsiTheme="minorHAnsi" w:cstheme="minorHAnsi"/>
          <w:sz w:val="24"/>
          <w:szCs w:val="24"/>
        </w:rPr>
        <w:t>–pardavimo vietos ir tiekimo–varto</w:t>
      </w:r>
      <w:r>
        <w:rPr>
          <w:rFonts w:asciiTheme="minorHAnsi" w:hAnsiTheme="minorHAnsi" w:cstheme="minorHAnsi"/>
          <w:sz w:val="24"/>
          <w:szCs w:val="24"/>
        </w:rPr>
        <w:t>jimo ribos nustatymo aktas (2 priedas), ...</w:t>
      </w:r>
      <w:r w:rsidRPr="00ED3E01">
        <w:rPr>
          <w:rFonts w:asciiTheme="minorHAnsi" w:hAnsiTheme="minorHAnsi" w:cstheme="minorHAnsi"/>
          <w:sz w:val="24"/>
          <w:szCs w:val="24"/>
        </w:rPr>
        <w:t xml:space="preserve"> l</w:t>
      </w:r>
      <w:r>
        <w:rPr>
          <w:rFonts w:asciiTheme="minorHAnsi" w:hAnsiTheme="minorHAnsi" w:cstheme="minorHAnsi"/>
          <w:sz w:val="24"/>
          <w:szCs w:val="24"/>
        </w:rPr>
        <w:t>.</w:t>
      </w:r>
      <w:r w:rsidRPr="00ED3E01">
        <w:rPr>
          <w:rFonts w:asciiTheme="minorHAnsi" w:hAnsiTheme="minorHAnsi" w:cstheme="minorHAnsi"/>
          <w:sz w:val="24"/>
          <w:szCs w:val="24"/>
        </w:rPr>
        <w:t>;</w:t>
      </w:r>
    </w:p>
    <w:p w14:paraId="30D61C24" w14:textId="16A28CA0" w:rsidR="00732FBC" w:rsidRPr="00E3186C" w:rsidRDefault="001E61C2"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8213C2">
        <w:rPr>
          <w:rFonts w:asciiTheme="minorHAnsi" w:hAnsiTheme="minorHAnsi" w:cstheme="minorHAnsi"/>
          <w:sz w:val="24"/>
          <w:szCs w:val="24"/>
        </w:rPr>
        <w:t>3</w:t>
      </w:r>
      <w:r w:rsidR="00732FBC" w:rsidRPr="00E3186C">
        <w:rPr>
          <w:rFonts w:asciiTheme="minorHAnsi" w:hAnsiTheme="minorHAnsi" w:cstheme="minorHAnsi"/>
          <w:sz w:val="24"/>
          <w:szCs w:val="24"/>
        </w:rPr>
        <w:t>.</w:t>
      </w:r>
      <w:r w:rsidR="00DC1A34" w:rsidRPr="00E3186C">
        <w:rPr>
          <w:rFonts w:asciiTheme="minorHAnsi" w:hAnsiTheme="minorHAnsi" w:cstheme="minorHAnsi"/>
          <w:sz w:val="24"/>
          <w:szCs w:val="24"/>
        </w:rPr>
        <w:t>3</w:t>
      </w:r>
      <w:r w:rsidR="00732FBC" w:rsidRPr="00E3186C">
        <w:rPr>
          <w:rFonts w:asciiTheme="minorHAnsi" w:hAnsiTheme="minorHAnsi" w:cstheme="minorHAnsi"/>
          <w:sz w:val="24"/>
          <w:szCs w:val="24"/>
        </w:rPr>
        <w:t>. Subtiekėjų ir jiems perduodamų tiekti prekių sąrašas (</w:t>
      </w:r>
      <w:r w:rsidR="00732FBC" w:rsidRPr="00E3186C">
        <w:rPr>
          <w:rFonts w:asciiTheme="minorHAnsi" w:hAnsiTheme="minorHAnsi" w:cstheme="minorHAnsi"/>
          <w:i/>
          <w:sz w:val="24"/>
          <w:szCs w:val="24"/>
        </w:rPr>
        <w:t>pridedama, jei yra pasitelkiami subtiekėjai</w:t>
      </w:r>
      <w:r w:rsidR="00732FBC" w:rsidRPr="00E3186C">
        <w:rPr>
          <w:rFonts w:asciiTheme="minorHAnsi" w:hAnsiTheme="minorHAnsi" w:cstheme="minorHAnsi"/>
          <w:sz w:val="24"/>
          <w:szCs w:val="24"/>
        </w:rPr>
        <w:t>).</w:t>
      </w:r>
    </w:p>
    <w:p w14:paraId="21026DD7" w14:textId="77777777" w:rsidR="005F30C0" w:rsidRPr="00E3186C" w:rsidRDefault="005F30C0" w:rsidP="00E3186C">
      <w:pPr>
        <w:pStyle w:val="Pagrindiniotekstotrauka"/>
        <w:spacing w:after="0"/>
        <w:ind w:left="0" w:firstLine="851"/>
        <w:jc w:val="both"/>
        <w:rPr>
          <w:rFonts w:asciiTheme="minorHAnsi" w:hAnsiTheme="minorHAnsi" w:cstheme="minorHAnsi"/>
          <w:sz w:val="24"/>
          <w:szCs w:val="24"/>
        </w:rPr>
      </w:pPr>
    </w:p>
    <w:p w14:paraId="753CA5FF" w14:textId="77777777" w:rsidR="00D27448" w:rsidRPr="00E3186C" w:rsidRDefault="00CC0FF6"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XII</w:t>
      </w:r>
      <w:r w:rsidR="00D27448" w:rsidRPr="00E3186C">
        <w:rPr>
          <w:rFonts w:asciiTheme="minorHAnsi" w:hAnsiTheme="minorHAnsi" w:cstheme="minorHAnsi"/>
          <w:b/>
          <w:sz w:val="24"/>
          <w:szCs w:val="24"/>
        </w:rPr>
        <w:t xml:space="preserve"> SKYRIUS </w:t>
      </w:r>
    </w:p>
    <w:p w14:paraId="32B9201F" w14:textId="77777777" w:rsidR="000E79BE" w:rsidRPr="00E3186C" w:rsidRDefault="00D8562D"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ŠALIŲ ADRESAI IR KITI REKVIZITAI</w:t>
      </w:r>
    </w:p>
    <w:p w14:paraId="0312221A" w14:textId="77777777" w:rsidR="006722A8" w:rsidRPr="00E3186C" w:rsidRDefault="006722A8" w:rsidP="00E3186C">
      <w:pPr>
        <w:pStyle w:val="Pagrindiniotekstotrauka"/>
        <w:spacing w:after="0"/>
        <w:ind w:left="0" w:firstLine="992"/>
        <w:jc w:val="center"/>
        <w:rPr>
          <w:rFonts w:asciiTheme="minorHAnsi" w:hAnsiTheme="minorHAnsi" w:cstheme="minorHAnsi"/>
          <w:b/>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144270" w:rsidRPr="006709C7" w14:paraId="597747FB" w14:textId="77777777" w:rsidTr="006709C7">
        <w:tc>
          <w:tcPr>
            <w:tcW w:w="4680" w:type="dxa"/>
          </w:tcPr>
          <w:p w14:paraId="69B2F4F1" w14:textId="77777777" w:rsidR="00144270" w:rsidRPr="006709C7" w:rsidRDefault="008062C8" w:rsidP="00E3186C">
            <w:pPr>
              <w:spacing w:after="0"/>
              <w:ind w:right="34"/>
              <w:rPr>
                <w:rFonts w:asciiTheme="minorHAnsi" w:hAnsiTheme="minorHAnsi" w:cstheme="minorHAnsi"/>
                <w:b/>
                <w:sz w:val="24"/>
                <w:szCs w:val="24"/>
              </w:rPr>
            </w:pPr>
            <w:r w:rsidRPr="006709C7">
              <w:rPr>
                <w:rFonts w:asciiTheme="minorHAnsi" w:hAnsiTheme="minorHAnsi" w:cstheme="minorHAnsi"/>
                <w:b/>
                <w:bCs/>
                <w:sz w:val="24"/>
                <w:szCs w:val="24"/>
              </w:rPr>
              <w:t>Vartotojas</w:t>
            </w:r>
          </w:p>
        </w:tc>
        <w:tc>
          <w:tcPr>
            <w:tcW w:w="540" w:type="dxa"/>
          </w:tcPr>
          <w:p w14:paraId="116BB5EC"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6C2EC638" w14:textId="77777777" w:rsidR="00144270" w:rsidRPr="006709C7" w:rsidRDefault="008062C8" w:rsidP="00E3186C">
            <w:pPr>
              <w:spacing w:after="0"/>
              <w:ind w:right="34"/>
              <w:rPr>
                <w:rFonts w:asciiTheme="minorHAnsi" w:hAnsiTheme="minorHAnsi" w:cstheme="minorHAnsi"/>
                <w:b/>
                <w:sz w:val="24"/>
                <w:szCs w:val="24"/>
              </w:rPr>
            </w:pPr>
            <w:r w:rsidRPr="006709C7">
              <w:rPr>
                <w:rFonts w:asciiTheme="minorHAnsi" w:hAnsiTheme="minorHAnsi" w:cstheme="minorHAnsi"/>
                <w:b/>
                <w:bCs/>
                <w:sz w:val="24"/>
                <w:szCs w:val="24"/>
              </w:rPr>
              <w:t>Tiekėjas</w:t>
            </w:r>
          </w:p>
        </w:tc>
      </w:tr>
      <w:tr w:rsidR="00144270" w:rsidRPr="006709C7" w14:paraId="4477085F" w14:textId="77777777" w:rsidTr="006709C7">
        <w:tc>
          <w:tcPr>
            <w:tcW w:w="4680" w:type="dxa"/>
          </w:tcPr>
          <w:p w14:paraId="501148EA" w14:textId="36E4A4F1" w:rsidR="00144270" w:rsidRPr="006709C7" w:rsidRDefault="009C1019" w:rsidP="009C1019">
            <w:pPr>
              <w:tabs>
                <w:tab w:val="num" w:pos="0"/>
                <w:tab w:val="left" w:pos="426"/>
              </w:tabs>
              <w:spacing w:after="0" w:line="360" w:lineRule="auto"/>
              <w:jc w:val="both"/>
              <w:rPr>
                <w:rFonts w:asciiTheme="minorHAnsi" w:hAnsiTheme="minorHAnsi" w:cstheme="minorHAnsi"/>
                <w:sz w:val="24"/>
                <w:szCs w:val="24"/>
              </w:rPr>
            </w:pPr>
            <w:r w:rsidRPr="006709C7">
              <w:rPr>
                <w:rFonts w:asciiTheme="minorHAnsi" w:hAnsiTheme="minorHAnsi" w:cstheme="minorHAnsi"/>
                <w:sz w:val="24"/>
                <w:szCs w:val="24"/>
              </w:rPr>
              <w:t>Kauno lopšelis-darželis „Giliukas“</w:t>
            </w:r>
          </w:p>
        </w:tc>
        <w:tc>
          <w:tcPr>
            <w:tcW w:w="540" w:type="dxa"/>
          </w:tcPr>
          <w:p w14:paraId="422725F4"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72E7DF86" w14:textId="64BA06AA" w:rsidR="00144270"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 xml:space="preserve">AB "Kauno energija" </w:t>
            </w:r>
          </w:p>
        </w:tc>
      </w:tr>
      <w:tr w:rsidR="00144270" w:rsidRPr="006709C7" w14:paraId="315C96D3" w14:textId="77777777" w:rsidTr="006709C7">
        <w:trPr>
          <w:trHeight w:val="351"/>
        </w:trPr>
        <w:tc>
          <w:tcPr>
            <w:tcW w:w="4680" w:type="dxa"/>
          </w:tcPr>
          <w:p w14:paraId="2589058C" w14:textId="5B9453AB" w:rsidR="00144270" w:rsidRPr="006709C7" w:rsidRDefault="009C1019" w:rsidP="009C1019">
            <w:pPr>
              <w:tabs>
                <w:tab w:val="num" w:pos="0"/>
                <w:tab w:val="left" w:pos="426"/>
              </w:tabs>
              <w:spacing w:after="0" w:line="360" w:lineRule="auto"/>
              <w:jc w:val="both"/>
              <w:rPr>
                <w:rFonts w:asciiTheme="minorHAnsi" w:hAnsiTheme="minorHAnsi" w:cstheme="minorHAnsi"/>
                <w:sz w:val="24"/>
                <w:szCs w:val="24"/>
              </w:rPr>
            </w:pPr>
            <w:r w:rsidRPr="006709C7">
              <w:rPr>
                <w:rFonts w:asciiTheme="minorHAnsi" w:hAnsiTheme="minorHAnsi" w:cstheme="minorHAnsi"/>
                <w:sz w:val="24"/>
                <w:szCs w:val="24"/>
              </w:rPr>
              <w:t>Apuolės g. 29, 48305 Kaunas</w:t>
            </w:r>
          </w:p>
        </w:tc>
        <w:tc>
          <w:tcPr>
            <w:tcW w:w="540" w:type="dxa"/>
          </w:tcPr>
          <w:p w14:paraId="14A687F4"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53BA690A" w14:textId="32925293" w:rsidR="00144270"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Raudondvario pl. 84, LT-47179 Kaunas</w:t>
            </w:r>
          </w:p>
        </w:tc>
      </w:tr>
      <w:tr w:rsidR="00144270" w:rsidRPr="006709C7" w14:paraId="718BA967" w14:textId="77777777" w:rsidTr="006709C7">
        <w:trPr>
          <w:trHeight w:val="315"/>
        </w:trPr>
        <w:tc>
          <w:tcPr>
            <w:tcW w:w="4680" w:type="dxa"/>
          </w:tcPr>
          <w:p w14:paraId="3472BBDA" w14:textId="77777777" w:rsidR="00144270" w:rsidRDefault="009C1019" w:rsidP="009C1019">
            <w:pPr>
              <w:tabs>
                <w:tab w:val="num" w:pos="0"/>
                <w:tab w:val="left" w:pos="426"/>
              </w:tabs>
              <w:spacing w:after="0" w:line="360" w:lineRule="auto"/>
              <w:jc w:val="both"/>
              <w:rPr>
                <w:rFonts w:asciiTheme="minorHAnsi" w:hAnsiTheme="minorHAnsi" w:cstheme="minorHAnsi"/>
                <w:sz w:val="24"/>
                <w:szCs w:val="24"/>
              </w:rPr>
            </w:pPr>
            <w:r w:rsidRPr="006709C7">
              <w:rPr>
                <w:rFonts w:asciiTheme="minorHAnsi" w:hAnsiTheme="minorHAnsi" w:cstheme="minorHAnsi"/>
                <w:sz w:val="24"/>
                <w:szCs w:val="24"/>
              </w:rPr>
              <w:t>Juridinio asmens kodas 191639172</w:t>
            </w:r>
          </w:p>
          <w:p w14:paraId="1EACCA3F" w14:textId="77777777" w:rsidR="00C82312" w:rsidRDefault="00C82312" w:rsidP="009C1019">
            <w:pPr>
              <w:tabs>
                <w:tab w:val="num" w:pos="0"/>
                <w:tab w:val="left" w:pos="426"/>
              </w:tabs>
              <w:spacing w:after="0" w:line="360" w:lineRule="auto"/>
              <w:jc w:val="both"/>
              <w:rPr>
                <w:rFonts w:asciiTheme="minorHAnsi" w:hAnsiTheme="minorHAnsi" w:cstheme="minorHAnsi"/>
                <w:sz w:val="24"/>
                <w:szCs w:val="24"/>
              </w:rPr>
            </w:pPr>
            <w:r w:rsidRPr="00C82312">
              <w:rPr>
                <w:rFonts w:asciiTheme="minorHAnsi" w:hAnsiTheme="minorHAnsi" w:cstheme="minorHAnsi"/>
                <w:sz w:val="24"/>
                <w:szCs w:val="24"/>
              </w:rPr>
              <w:t>A.s. LT354010042500070089</w:t>
            </w:r>
          </w:p>
          <w:p w14:paraId="4812EF99" w14:textId="3AA5F7FC" w:rsidR="00C82312" w:rsidRPr="00C82312" w:rsidRDefault="00C82312" w:rsidP="009C1019">
            <w:pPr>
              <w:tabs>
                <w:tab w:val="num" w:pos="0"/>
                <w:tab w:val="left" w:pos="426"/>
              </w:tabs>
              <w:spacing w:after="0" w:line="360" w:lineRule="auto"/>
              <w:jc w:val="both"/>
              <w:rPr>
                <w:rFonts w:asciiTheme="minorHAnsi" w:hAnsiTheme="minorHAnsi" w:cstheme="minorHAnsi"/>
                <w:sz w:val="24"/>
                <w:szCs w:val="24"/>
              </w:rPr>
            </w:pPr>
            <w:r w:rsidRPr="00C82312">
              <w:rPr>
                <w:rFonts w:asciiTheme="minorHAnsi" w:hAnsiTheme="minorHAnsi" w:cstheme="minorHAnsi"/>
                <w:sz w:val="24"/>
                <w:szCs w:val="24"/>
              </w:rPr>
              <w:t>Luminor Bank AS Lietuvos sk</w:t>
            </w:r>
            <w:r>
              <w:rPr>
                <w:rFonts w:asciiTheme="minorHAnsi" w:hAnsiTheme="minorHAnsi" w:cstheme="minorHAnsi"/>
                <w:sz w:val="24"/>
                <w:szCs w:val="24"/>
              </w:rPr>
              <w:t>.</w:t>
            </w:r>
          </w:p>
        </w:tc>
        <w:tc>
          <w:tcPr>
            <w:tcW w:w="540" w:type="dxa"/>
          </w:tcPr>
          <w:p w14:paraId="197E9D59"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58DCD688" w14:textId="77777777" w:rsidR="006709C7"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Juridinio asmens kodas 235014830</w:t>
            </w:r>
          </w:p>
          <w:p w14:paraId="2DEDDC40" w14:textId="77777777" w:rsidR="006709C7"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PVM mokėtojo kodas LT 350148314</w:t>
            </w:r>
          </w:p>
          <w:p w14:paraId="19275E24" w14:textId="77777777" w:rsidR="006709C7"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 xml:space="preserve">A. s. LT 607044060002866144 </w:t>
            </w:r>
          </w:p>
          <w:p w14:paraId="29670DDD" w14:textId="631B67E9" w:rsidR="00144270" w:rsidRPr="006709C7" w:rsidRDefault="006709C7" w:rsidP="006709C7">
            <w:pPr>
              <w:spacing w:after="0"/>
              <w:ind w:right="34"/>
              <w:rPr>
                <w:rFonts w:asciiTheme="minorHAnsi" w:hAnsiTheme="minorHAnsi" w:cstheme="minorHAnsi"/>
                <w:sz w:val="24"/>
                <w:szCs w:val="24"/>
              </w:rPr>
            </w:pPr>
            <w:r w:rsidRPr="006709C7">
              <w:rPr>
                <w:rFonts w:asciiTheme="minorHAnsi" w:hAnsiTheme="minorHAnsi" w:cstheme="minorHAnsi"/>
                <w:sz w:val="24"/>
                <w:szCs w:val="24"/>
              </w:rPr>
              <w:t>AB SEB bankas</w:t>
            </w:r>
          </w:p>
        </w:tc>
      </w:tr>
      <w:tr w:rsidR="00144270" w:rsidRPr="006709C7" w14:paraId="7F338CB4" w14:textId="77777777" w:rsidTr="006709C7">
        <w:tc>
          <w:tcPr>
            <w:tcW w:w="4680" w:type="dxa"/>
          </w:tcPr>
          <w:p w14:paraId="15EED79F" w14:textId="6F3DFA2B" w:rsidR="00144270" w:rsidRPr="006709C7" w:rsidRDefault="009C1019"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Direktorė</w:t>
            </w:r>
          </w:p>
        </w:tc>
        <w:tc>
          <w:tcPr>
            <w:tcW w:w="540" w:type="dxa"/>
          </w:tcPr>
          <w:p w14:paraId="06D2A457"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59F74C36" w14:textId="507CCCF1" w:rsidR="00144270" w:rsidRPr="006709C7" w:rsidRDefault="006709C7"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Komercijos direktorius</w:t>
            </w:r>
          </w:p>
        </w:tc>
      </w:tr>
      <w:tr w:rsidR="00144270" w:rsidRPr="006709C7" w14:paraId="562F5466" w14:textId="77777777" w:rsidTr="006709C7">
        <w:tc>
          <w:tcPr>
            <w:tcW w:w="4680" w:type="dxa"/>
          </w:tcPr>
          <w:p w14:paraId="77A9D477" w14:textId="77777777" w:rsidR="00144270" w:rsidRPr="006709C7" w:rsidRDefault="00144270"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 xml:space="preserve">                                            </w:t>
            </w:r>
            <w:r w:rsidR="00FE3779" w:rsidRPr="006709C7">
              <w:rPr>
                <w:rFonts w:asciiTheme="minorHAnsi" w:hAnsiTheme="minorHAnsi" w:cstheme="minorHAnsi"/>
                <w:sz w:val="24"/>
                <w:szCs w:val="24"/>
              </w:rPr>
              <w:t>A. V.</w:t>
            </w:r>
          </w:p>
        </w:tc>
        <w:tc>
          <w:tcPr>
            <w:tcW w:w="540" w:type="dxa"/>
          </w:tcPr>
          <w:p w14:paraId="4948DBD5"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0B2644F0" w14:textId="77777777" w:rsidR="00144270" w:rsidRPr="006709C7" w:rsidRDefault="00144270"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 xml:space="preserve">                                            </w:t>
            </w:r>
            <w:r w:rsidR="00FE3779" w:rsidRPr="006709C7">
              <w:rPr>
                <w:rFonts w:asciiTheme="minorHAnsi" w:hAnsiTheme="minorHAnsi" w:cstheme="minorHAnsi"/>
                <w:sz w:val="24"/>
                <w:szCs w:val="24"/>
              </w:rPr>
              <w:t>A. V.</w:t>
            </w:r>
          </w:p>
        </w:tc>
      </w:tr>
      <w:tr w:rsidR="00144270" w:rsidRPr="006709C7" w14:paraId="1A43BBF0" w14:textId="77777777" w:rsidTr="006709C7">
        <w:tc>
          <w:tcPr>
            <w:tcW w:w="4680" w:type="dxa"/>
          </w:tcPr>
          <w:p w14:paraId="70C5A325" w14:textId="77777777" w:rsidR="00144270" w:rsidRPr="006709C7" w:rsidRDefault="00144270"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(Parašas)</w:t>
            </w:r>
          </w:p>
        </w:tc>
        <w:tc>
          <w:tcPr>
            <w:tcW w:w="540" w:type="dxa"/>
          </w:tcPr>
          <w:p w14:paraId="6910B754" w14:textId="77777777" w:rsidR="00144270" w:rsidRPr="006709C7" w:rsidRDefault="00144270" w:rsidP="00E3186C">
            <w:pPr>
              <w:spacing w:after="0"/>
              <w:ind w:right="34"/>
              <w:rPr>
                <w:rFonts w:asciiTheme="minorHAnsi" w:hAnsiTheme="minorHAnsi" w:cstheme="minorHAnsi"/>
                <w:sz w:val="24"/>
                <w:szCs w:val="24"/>
              </w:rPr>
            </w:pPr>
          </w:p>
        </w:tc>
        <w:tc>
          <w:tcPr>
            <w:tcW w:w="4500" w:type="dxa"/>
          </w:tcPr>
          <w:p w14:paraId="4155F924" w14:textId="77777777" w:rsidR="00144270" w:rsidRPr="006709C7" w:rsidRDefault="00144270" w:rsidP="00E3186C">
            <w:pPr>
              <w:spacing w:after="0"/>
              <w:ind w:right="34"/>
              <w:rPr>
                <w:rFonts w:asciiTheme="minorHAnsi" w:hAnsiTheme="minorHAnsi" w:cstheme="minorHAnsi"/>
                <w:sz w:val="24"/>
                <w:szCs w:val="24"/>
              </w:rPr>
            </w:pPr>
            <w:r w:rsidRPr="006709C7">
              <w:rPr>
                <w:rFonts w:asciiTheme="minorHAnsi" w:hAnsiTheme="minorHAnsi" w:cstheme="minorHAnsi"/>
                <w:sz w:val="24"/>
                <w:szCs w:val="24"/>
              </w:rPr>
              <w:t>(Parašas)</w:t>
            </w:r>
          </w:p>
        </w:tc>
      </w:tr>
      <w:tr w:rsidR="00144270" w:rsidRPr="006709C7" w14:paraId="0F17C30A" w14:textId="77777777" w:rsidTr="006709C7">
        <w:trPr>
          <w:trHeight w:val="101"/>
        </w:trPr>
        <w:tc>
          <w:tcPr>
            <w:tcW w:w="4680" w:type="dxa"/>
          </w:tcPr>
          <w:p w14:paraId="338DA235" w14:textId="59E69DD8" w:rsidR="00144270" w:rsidRPr="006709C7" w:rsidRDefault="009C1019" w:rsidP="00E3186C">
            <w:pPr>
              <w:spacing w:after="0"/>
              <w:ind w:right="32"/>
              <w:rPr>
                <w:rFonts w:asciiTheme="minorHAnsi" w:hAnsiTheme="minorHAnsi" w:cstheme="minorHAnsi"/>
                <w:sz w:val="24"/>
                <w:szCs w:val="24"/>
              </w:rPr>
            </w:pPr>
            <w:r w:rsidRPr="006709C7">
              <w:rPr>
                <w:rFonts w:asciiTheme="minorHAnsi" w:hAnsiTheme="minorHAnsi" w:cstheme="minorHAnsi"/>
                <w:sz w:val="24"/>
                <w:szCs w:val="24"/>
              </w:rPr>
              <w:t>Jūratė Stakeliūnienė</w:t>
            </w:r>
          </w:p>
        </w:tc>
        <w:tc>
          <w:tcPr>
            <w:tcW w:w="540" w:type="dxa"/>
          </w:tcPr>
          <w:p w14:paraId="5B9491AF" w14:textId="77777777" w:rsidR="00144270" w:rsidRPr="006709C7" w:rsidRDefault="00144270" w:rsidP="00E3186C">
            <w:pPr>
              <w:spacing w:after="0"/>
              <w:ind w:right="32"/>
              <w:rPr>
                <w:rFonts w:asciiTheme="minorHAnsi" w:hAnsiTheme="minorHAnsi" w:cstheme="minorHAnsi"/>
                <w:sz w:val="24"/>
                <w:szCs w:val="24"/>
              </w:rPr>
            </w:pPr>
          </w:p>
        </w:tc>
        <w:tc>
          <w:tcPr>
            <w:tcW w:w="4500" w:type="dxa"/>
          </w:tcPr>
          <w:p w14:paraId="6DA5DCE2" w14:textId="0FFB9B3E" w:rsidR="00144270" w:rsidRPr="006709C7" w:rsidRDefault="006709C7" w:rsidP="00E3186C">
            <w:pPr>
              <w:spacing w:after="0"/>
              <w:ind w:right="32"/>
              <w:rPr>
                <w:rFonts w:asciiTheme="minorHAnsi" w:hAnsiTheme="minorHAnsi" w:cstheme="minorHAnsi"/>
                <w:sz w:val="24"/>
                <w:szCs w:val="24"/>
              </w:rPr>
            </w:pPr>
            <w:r w:rsidRPr="006709C7">
              <w:rPr>
                <w:rFonts w:asciiTheme="minorHAnsi" w:hAnsiTheme="minorHAnsi" w:cstheme="minorHAnsi"/>
                <w:sz w:val="24"/>
                <w:szCs w:val="24"/>
              </w:rPr>
              <w:t>Tomas Ramanauskas</w:t>
            </w:r>
          </w:p>
        </w:tc>
      </w:tr>
    </w:tbl>
    <w:p w14:paraId="1DA210B4" w14:textId="5825DD14" w:rsidR="006709C7" w:rsidRDefault="006709C7" w:rsidP="00E3186C">
      <w:pPr>
        <w:pStyle w:val="Pagrindinistekstas"/>
        <w:spacing w:after="0"/>
        <w:jc w:val="both"/>
        <w:rPr>
          <w:rFonts w:asciiTheme="minorHAnsi" w:hAnsiTheme="minorHAnsi" w:cstheme="minorHAnsi"/>
          <w:sz w:val="24"/>
          <w:szCs w:val="24"/>
          <w:lang w:val="en-US"/>
        </w:rPr>
      </w:pPr>
    </w:p>
    <w:p w14:paraId="3F9F3091" w14:textId="77777777" w:rsidR="006709C7" w:rsidRDefault="006709C7">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br w:type="page"/>
      </w:r>
    </w:p>
    <w:p w14:paraId="5317E364" w14:textId="77777777" w:rsidR="006709C7" w:rsidRPr="006709C7" w:rsidRDefault="006709C7" w:rsidP="006709C7">
      <w:pPr>
        <w:spacing w:after="0"/>
        <w:jc w:val="right"/>
        <w:rPr>
          <w:rFonts w:asciiTheme="minorHAnsi" w:eastAsia="Times New Roman" w:hAnsiTheme="minorHAnsi" w:cstheme="minorHAnsi"/>
        </w:rPr>
      </w:pPr>
      <w:r w:rsidRPr="006709C7">
        <w:rPr>
          <w:rFonts w:asciiTheme="minorHAnsi" w:eastAsia="Times New Roman" w:hAnsiTheme="minorHAnsi" w:cstheme="minorHAnsi"/>
        </w:rPr>
        <w:lastRenderedPageBreak/>
        <w:t>Pagrindinės sutarties 1 priedas</w:t>
      </w:r>
    </w:p>
    <w:p w14:paraId="567B5D33" w14:textId="77777777" w:rsidR="006709C7" w:rsidRPr="006709C7" w:rsidRDefault="006709C7" w:rsidP="006709C7">
      <w:pPr>
        <w:spacing w:after="0"/>
        <w:jc w:val="center"/>
        <w:rPr>
          <w:rFonts w:asciiTheme="minorHAnsi" w:eastAsia="Times New Roman" w:hAnsiTheme="minorHAnsi" w:cstheme="minorHAnsi"/>
          <w:sz w:val="12"/>
          <w:szCs w:val="8"/>
        </w:rPr>
      </w:pPr>
    </w:p>
    <w:p w14:paraId="55B3609E" w14:textId="77777777" w:rsidR="006709C7" w:rsidRPr="006709C7" w:rsidRDefault="006709C7" w:rsidP="006709C7">
      <w:pPr>
        <w:spacing w:after="0"/>
        <w:jc w:val="center"/>
        <w:rPr>
          <w:rFonts w:asciiTheme="minorHAnsi" w:eastAsia="Times New Roman" w:hAnsiTheme="minorHAnsi" w:cstheme="minorHAnsi"/>
          <w:b/>
          <w:sz w:val="24"/>
          <w:szCs w:val="20"/>
        </w:rPr>
      </w:pPr>
      <w:r w:rsidRPr="006709C7">
        <w:rPr>
          <w:rFonts w:asciiTheme="minorHAnsi" w:eastAsia="Times New Roman" w:hAnsiTheme="minorHAnsi" w:cstheme="minorHAnsi"/>
          <w:b/>
          <w:sz w:val="24"/>
          <w:szCs w:val="20"/>
        </w:rPr>
        <w:t>CENTRALIZUOTOS ŠILUMOS TECHNINĖ SPECIFIKACIJA</w:t>
      </w:r>
    </w:p>
    <w:p w14:paraId="5D8E673C" w14:textId="77777777" w:rsidR="006709C7" w:rsidRPr="006709C7" w:rsidRDefault="006709C7" w:rsidP="006709C7">
      <w:pPr>
        <w:spacing w:after="0"/>
        <w:jc w:val="center"/>
        <w:rPr>
          <w:rFonts w:asciiTheme="minorHAnsi" w:eastAsia="Times New Roman" w:hAnsiTheme="minorHAnsi" w:cstheme="minorHAnsi"/>
          <w:sz w:val="23"/>
          <w:szCs w:val="23"/>
        </w:rPr>
      </w:pPr>
    </w:p>
    <w:p w14:paraId="3B1B60D5" w14:textId="77777777" w:rsidR="006709C7" w:rsidRPr="006709C7" w:rsidRDefault="006709C7" w:rsidP="006709C7">
      <w:pPr>
        <w:spacing w:after="0"/>
        <w:ind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 xml:space="preserve">Pirkimo sutarties objektas: centralizuotos šilumos pirkimas. Pagrindiniai techniniai reikalavimai: </w:t>
      </w:r>
    </w:p>
    <w:p w14:paraId="245EA4C5" w14:textId="77777777" w:rsidR="006709C7" w:rsidRPr="006709C7" w:rsidRDefault="006709C7" w:rsidP="006709C7">
      <w:pPr>
        <w:pStyle w:val="Sraopastraipa"/>
        <w:numPr>
          <w:ilvl w:val="0"/>
          <w:numId w:val="5"/>
        </w:numPr>
        <w:spacing w:after="0"/>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Centralizuotos šilumos tiekimą 100 proc. atlieka tiekėjas.</w:t>
      </w:r>
    </w:p>
    <w:p w14:paraId="5DE3E7CA" w14:textId="77777777" w:rsidR="006709C7" w:rsidRPr="006709C7" w:rsidRDefault="006709C7" w:rsidP="006709C7">
      <w:pPr>
        <w:pStyle w:val="Sraopastraipa"/>
        <w:numPr>
          <w:ilvl w:val="0"/>
          <w:numId w:val="5"/>
        </w:numPr>
        <w:tabs>
          <w:tab w:val="left" w:pos="1560"/>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Tiekėjas turi turėti galiojančią šilumos tiekimo licenciją, tiekti šilumą Kauno miesto teritorijoje.</w:t>
      </w:r>
    </w:p>
    <w:p w14:paraId="0B402281" w14:textId="77777777" w:rsidR="006709C7" w:rsidRPr="006709C7" w:rsidRDefault="006709C7" w:rsidP="006709C7">
      <w:pPr>
        <w:pStyle w:val="Sraopastraipa"/>
        <w:numPr>
          <w:ilvl w:val="0"/>
          <w:numId w:val="5"/>
        </w:numPr>
        <w:tabs>
          <w:tab w:val="left" w:pos="1560"/>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Šilumos kokybė ir kiti parametrai turi atitikti Lietuvos Respublikos ir Europos sąjungos galiojančių standartų ir kitų su pirkimo objektu susijusių galiojančių teisės aktų reikalavimus.</w:t>
      </w:r>
    </w:p>
    <w:p w14:paraId="3678547A" w14:textId="77777777" w:rsidR="006709C7" w:rsidRPr="006709C7" w:rsidRDefault="006709C7" w:rsidP="006709C7">
      <w:pPr>
        <w:pStyle w:val="Sraopastraipa"/>
        <w:numPr>
          <w:ilvl w:val="0"/>
          <w:numId w:val="5"/>
        </w:numPr>
        <w:tabs>
          <w:tab w:val="left" w:pos="1418"/>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 xml:space="preserve"> Tiekėjas turi užtikrinti viso šilumos kiekio, būtino vartotojų poreikiams patenkinti, tiekimo atitiktį visą pagrindinių sutarčių galiojimo laikotarpį.</w:t>
      </w:r>
    </w:p>
    <w:p w14:paraId="414DAD34" w14:textId="77777777" w:rsidR="006709C7" w:rsidRPr="006709C7" w:rsidRDefault="006709C7" w:rsidP="006709C7">
      <w:pPr>
        <w:pStyle w:val="Sraopastraipa"/>
        <w:numPr>
          <w:ilvl w:val="0"/>
          <w:numId w:val="5"/>
        </w:numPr>
        <w:tabs>
          <w:tab w:val="left" w:pos="1418"/>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Šiluma apskaitoma įrengtais šilumos apskaitos skaitikliais. Šilumos suvartojimo kiekis per ataskaitinį mėnesį turi būti apskaitomas vieną kartą.</w:t>
      </w:r>
    </w:p>
    <w:p w14:paraId="5BFA7869" w14:textId="77777777" w:rsidR="006709C7" w:rsidRPr="006709C7" w:rsidRDefault="006709C7" w:rsidP="006709C7">
      <w:pPr>
        <w:pStyle w:val="Sraopastraipa"/>
        <w:numPr>
          <w:ilvl w:val="0"/>
          <w:numId w:val="5"/>
        </w:numPr>
        <w:tabs>
          <w:tab w:val="left" w:pos="1418"/>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Per ataskaitinį mėnesį visas suvartotas šilumos kiekis nustatomas pagal patalpų šilumos punktuose įrengtų šilumos apskaitos prietaisų rodmenis.</w:t>
      </w:r>
    </w:p>
    <w:p w14:paraId="32EA29CA" w14:textId="77777777" w:rsidR="006709C7" w:rsidRPr="006709C7" w:rsidRDefault="006709C7" w:rsidP="006709C7">
      <w:pPr>
        <w:pStyle w:val="Sraopastraipa"/>
        <w:numPr>
          <w:ilvl w:val="0"/>
          <w:numId w:val="5"/>
        </w:numPr>
        <w:tabs>
          <w:tab w:val="left" w:pos="1418"/>
        </w:tabs>
        <w:spacing w:after="0"/>
        <w:ind w:left="0" w:firstLine="1134"/>
        <w:jc w:val="both"/>
        <w:rPr>
          <w:rFonts w:asciiTheme="minorHAnsi" w:eastAsia="Times New Roman" w:hAnsiTheme="minorHAnsi" w:cstheme="minorHAnsi"/>
          <w:sz w:val="23"/>
          <w:szCs w:val="23"/>
        </w:rPr>
      </w:pPr>
      <w:r w:rsidRPr="006709C7">
        <w:rPr>
          <w:rFonts w:asciiTheme="minorHAnsi" w:hAnsiTheme="minorHAnsi" w:cstheme="minorHAnsi"/>
          <w:sz w:val="23"/>
          <w:szCs w:val="23"/>
        </w:rPr>
        <w:t>Šildymo sezono pradžią ir pabaigą įsakymu skelbia Kauno miesto savivaldybės administracijos direktorius.</w:t>
      </w:r>
    </w:p>
    <w:p w14:paraId="5C51F576" w14:textId="77777777" w:rsidR="006709C7" w:rsidRPr="006709C7" w:rsidRDefault="006709C7" w:rsidP="006709C7">
      <w:pPr>
        <w:pStyle w:val="Sraopastraipa"/>
        <w:numPr>
          <w:ilvl w:val="0"/>
          <w:numId w:val="5"/>
        </w:numPr>
        <w:tabs>
          <w:tab w:val="left" w:pos="1418"/>
          <w:tab w:val="left" w:pos="1560"/>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 xml:space="preserve">Reikalavimai Tiekėjui: </w:t>
      </w:r>
    </w:p>
    <w:p w14:paraId="4F4289DB" w14:textId="77777777" w:rsidR="006709C7" w:rsidRPr="006709C7" w:rsidRDefault="006709C7" w:rsidP="006709C7">
      <w:pPr>
        <w:pStyle w:val="Sraopastraipa"/>
        <w:numPr>
          <w:ilvl w:val="1"/>
          <w:numId w:val="5"/>
        </w:numPr>
        <w:tabs>
          <w:tab w:val="left" w:pos="1418"/>
          <w:tab w:val="left" w:pos="1701"/>
        </w:tabs>
        <w:spacing w:after="0"/>
        <w:ind w:left="0" w:firstLine="1134"/>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Nenutrūkstamai tiekti šilumą, išskyrus Šilumos tiekimo ir vartojimo taisyklėse, patvirtintose Lietuvos Respublikos energetikos ministro 2010 m. spalio 25 d. įsakymu Nr. 1-297</w:t>
      </w:r>
      <w:r w:rsidRPr="006709C7" w:rsidDel="0025173F">
        <w:rPr>
          <w:rFonts w:asciiTheme="minorHAnsi" w:eastAsia="Times New Roman" w:hAnsiTheme="minorHAnsi" w:cstheme="minorHAnsi"/>
          <w:sz w:val="23"/>
          <w:szCs w:val="23"/>
        </w:rPr>
        <w:t xml:space="preserve"> </w:t>
      </w:r>
      <w:r w:rsidRPr="006709C7">
        <w:rPr>
          <w:rFonts w:asciiTheme="minorHAnsi" w:eastAsia="Times New Roman" w:hAnsiTheme="minorHAnsi" w:cstheme="minorHAnsi"/>
          <w:sz w:val="23"/>
          <w:szCs w:val="23"/>
        </w:rPr>
        <w:t xml:space="preserve"> nustatytus atvejus ir laikotarpius, kada šilumos tiekimas gali būti stabdomas šilumos gamybos ir perdavimo įrenginių remonto arba profilaktinio patikrinimo darbams;</w:t>
      </w:r>
    </w:p>
    <w:p w14:paraId="46AF762B" w14:textId="77777777" w:rsidR="006709C7"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Palaikyti šilumos šaltinio tiekimo riboje Lietuvos Respublikos teisės aktais nustatytus šilumnešio parametrus;</w:t>
      </w:r>
    </w:p>
    <w:p w14:paraId="545520C4" w14:textId="77777777" w:rsidR="006709C7"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 xml:space="preserve"> Palaikyti šilumos perdavimo tinklų Lietuvos Respublikos teisės aktais nustatytą skaičiuojamąjį šilumos tiekimo darbo režimą ir šilumnešio parametrus, kurių leistini nukrypimai (termofikacinio vandens temperatūros 48 valandų laikotarpio vidurkio) ne daugiau kaip +5 procentai;</w:t>
      </w:r>
    </w:p>
    <w:p w14:paraId="60D6F48A" w14:textId="77777777" w:rsidR="006709C7"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Palaikyti šilumos tiekimo - vartojimo riboje, vadovaujantis Lietuvos Respublikos teisės aktais nustatytomis šilumos gamybos (šilumos šaltinio), perdavimo (šilumos perdavimo tinklų) ir pastato šilumos įrenginių darbo režimų nuostatomis, paskaičiuotus tokius šilumnešio parametrus, kurie leistų išlaikyti pastato šilumos įrenginių projekte nurodytą ar Lietuvos Respublikos teisės aktais nustatytą šilumos įrenginių darbo režimą bei šilumos galią ir kurių leistini nukrypimai (termofikacinio vandens temperatūros 48 valandų laikotarpio vidurkio) ne daugiau kaip +5 procentai;</w:t>
      </w:r>
    </w:p>
    <w:p w14:paraId="31703D35" w14:textId="77777777" w:rsidR="006709C7"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Vykdyti Tiekėjui nuosavybės (valdymo) teise priklausančių šilumos gamybos ir perdavimo įrenginių priežiūrą ir savalaikį remontą. Atliekant šiuos darbus galimos iki 10 parų per metus šilumos tiekimo pertraukos;</w:t>
      </w:r>
    </w:p>
    <w:p w14:paraId="39E8E362" w14:textId="77777777" w:rsidR="006709C7"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 xml:space="preserve"> Tiekėjas Vartotojui privalo pateikti šilumos perdavimo tinklų, šildymo ir karšto vandens pašildymo sistemos nuosavybės, šildymo ir karšto vandens pašildymo sistemos priežiūros ribų, šilumos pirkimo – pardavimo vietos ir tiekimo – vartojimo ribos nustatymo aktą;</w:t>
      </w:r>
    </w:p>
    <w:p w14:paraId="2BD2FC4D" w14:textId="715C111D" w:rsidR="00D8562D" w:rsidRPr="006709C7" w:rsidRDefault="006709C7" w:rsidP="006709C7">
      <w:pPr>
        <w:pStyle w:val="Sraopastraipa"/>
        <w:numPr>
          <w:ilvl w:val="1"/>
          <w:numId w:val="5"/>
        </w:numPr>
        <w:tabs>
          <w:tab w:val="left" w:pos="1418"/>
          <w:tab w:val="left" w:pos="1701"/>
        </w:tabs>
        <w:spacing w:after="0"/>
        <w:ind w:left="0" w:firstLine="1181"/>
        <w:jc w:val="both"/>
        <w:rPr>
          <w:rFonts w:asciiTheme="minorHAnsi" w:eastAsia="Times New Roman" w:hAnsiTheme="minorHAnsi" w:cstheme="minorHAnsi"/>
          <w:sz w:val="23"/>
          <w:szCs w:val="23"/>
        </w:rPr>
      </w:pPr>
      <w:r w:rsidRPr="006709C7">
        <w:rPr>
          <w:rFonts w:asciiTheme="minorHAnsi" w:eastAsia="Times New Roman" w:hAnsiTheme="minorHAnsi" w:cstheme="minorHAnsi"/>
          <w:sz w:val="23"/>
          <w:szCs w:val="23"/>
        </w:rPr>
        <w:t>Pasibaigus šildymo sezonui, apie šilumos įrenginių numatomų bandymų ar remonto darbų pradžią ir trukmę paskelbti Tiekėjo internetiniame puslapyje.</w:t>
      </w:r>
    </w:p>
    <w:sectPr w:rsidR="00D8562D" w:rsidRPr="006709C7" w:rsidSect="007D6A73">
      <w:headerReference w:type="even" r:id="rId9"/>
      <w:headerReference w:type="default" r:id="rId10"/>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DD53" w14:textId="77777777" w:rsidR="00E42B56" w:rsidRDefault="00E42B56">
      <w:r>
        <w:separator/>
      </w:r>
    </w:p>
  </w:endnote>
  <w:endnote w:type="continuationSeparator" w:id="0">
    <w:p w14:paraId="7CA2A980" w14:textId="77777777" w:rsidR="00E42B56" w:rsidRDefault="00E4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89FA" w14:textId="77777777" w:rsidR="00E42B56" w:rsidRDefault="00E42B56">
      <w:r>
        <w:separator/>
      </w:r>
    </w:p>
  </w:footnote>
  <w:footnote w:type="continuationSeparator" w:id="0">
    <w:p w14:paraId="0421A91A" w14:textId="77777777" w:rsidR="00E42B56" w:rsidRDefault="00E4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F338"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FB8D94" w14:textId="77777777" w:rsidR="00F15F1D" w:rsidRDefault="00F15F1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2587" w14:textId="30DA7000"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2F2A">
      <w:rPr>
        <w:rStyle w:val="Puslapionumeris"/>
        <w:noProof/>
      </w:rPr>
      <w:t>9</w:t>
    </w:r>
    <w:r>
      <w:rPr>
        <w:rStyle w:val="Puslapionumeris"/>
      </w:rPr>
      <w:fldChar w:fldCharType="end"/>
    </w:r>
  </w:p>
  <w:p w14:paraId="7343A43A" w14:textId="77777777" w:rsidR="00F15F1D" w:rsidRPr="00E10B11" w:rsidRDefault="00F15F1D" w:rsidP="00144C9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730250D"/>
    <w:multiLevelType w:val="multilevel"/>
    <w:tmpl w:val="7960C896"/>
    <w:lvl w:ilvl="0">
      <w:start w:val="1"/>
      <w:numFmt w:val="decimal"/>
      <w:lvlText w:val="%1."/>
      <w:lvlJc w:val="left"/>
      <w:pPr>
        <w:ind w:left="1494" w:hanging="360"/>
      </w:pPr>
      <w:rPr>
        <w:rFonts w:hint="default"/>
      </w:rPr>
    </w:lvl>
    <w:lvl w:ilvl="1">
      <w:start w:val="1"/>
      <w:numFmt w:val="decimal"/>
      <w:isLgl/>
      <w:lvlText w:val="%1.%2."/>
      <w:lvlJc w:val="left"/>
      <w:pPr>
        <w:ind w:left="7800" w:hanging="57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02" w:hanging="1080"/>
      </w:pPr>
      <w:rPr>
        <w:rFonts w:hint="default"/>
      </w:rPr>
    </w:lvl>
    <w:lvl w:ilvl="5">
      <w:start w:val="1"/>
      <w:numFmt w:val="decimal"/>
      <w:isLgl/>
      <w:lvlText w:val="%1.%2.%3.%4.%5.%6."/>
      <w:lvlJc w:val="left"/>
      <w:pPr>
        <w:ind w:left="2449"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903" w:hanging="1440"/>
      </w:pPr>
      <w:rPr>
        <w:rFonts w:hint="default"/>
      </w:rPr>
    </w:lvl>
    <w:lvl w:ilvl="8">
      <w:start w:val="1"/>
      <w:numFmt w:val="decimal"/>
      <w:isLgl/>
      <w:lvlText w:val="%1.%2.%3.%4.%5.%6.%7.%8.%9."/>
      <w:lvlJc w:val="left"/>
      <w:pPr>
        <w:ind w:left="3310" w:hanging="1800"/>
      </w:pPr>
      <w:rPr>
        <w:rFonts w:hint="default"/>
      </w:rPr>
    </w:lvl>
  </w:abstractNum>
  <w:num w:numId="1" w16cid:durableId="354621535">
    <w:abstractNumId w:val="2"/>
  </w:num>
  <w:num w:numId="2" w16cid:durableId="1760827512">
    <w:abstractNumId w:val="3"/>
  </w:num>
  <w:num w:numId="3" w16cid:durableId="1370715326">
    <w:abstractNumId w:val="0"/>
  </w:num>
  <w:num w:numId="4" w16cid:durableId="1384938069">
    <w:abstractNumId w:val="1"/>
  </w:num>
  <w:num w:numId="5" w16cid:durableId="1489439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2D"/>
    <w:rsid w:val="0000332F"/>
    <w:rsid w:val="00003A5B"/>
    <w:rsid w:val="00006FAA"/>
    <w:rsid w:val="000153D6"/>
    <w:rsid w:val="00015C5B"/>
    <w:rsid w:val="0002399F"/>
    <w:rsid w:val="0002523B"/>
    <w:rsid w:val="00026CA4"/>
    <w:rsid w:val="0003460A"/>
    <w:rsid w:val="00040ECC"/>
    <w:rsid w:val="00045C6D"/>
    <w:rsid w:val="00046B26"/>
    <w:rsid w:val="0004749A"/>
    <w:rsid w:val="00060F75"/>
    <w:rsid w:val="00062F6D"/>
    <w:rsid w:val="00064465"/>
    <w:rsid w:val="000675C0"/>
    <w:rsid w:val="00072A3C"/>
    <w:rsid w:val="00072D2A"/>
    <w:rsid w:val="0007444A"/>
    <w:rsid w:val="00077957"/>
    <w:rsid w:val="00080D1B"/>
    <w:rsid w:val="00083B4A"/>
    <w:rsid w:val="000844B2"/>
    <w:rsid w:val="00090990"/>
    <w:rsid w:val="00091F66"/>
    <w:rsid w:val="000929DD"/>
    <w:rsid w:val="00094108"/>
    <w:rsid w:val="00094197"/>
    <w:rsid w:val="0009571F"/>
    <w:rsid w:val="0009622A"/>
    <w:rsid w:val="000970CC"/>
    <w:rsid w:val="000A02EF"/>
    <w:rsid w:val="000A0440"/>
    <w:rsid w:val="000A11A2"/>
    <w:rsid w:val="000A2DF0"/>
    <w:rsid w:val="000A3005"/>
    <w:rsid w:val="000A356C"/>
    <w:rsid w:val="000B33D4"/>
    <w:rsid w:val="000B64F5"/>
    <w:rsid w:val="000B74D5"/>
    <w:rsid w:val="000C1D93"/>
    <w:rsid w:val="000C315C"/>
    <w:rsid w:val="000C3601"/>
    <w:rsid w:val="000C3D11"/>
    <w:rsid w:val="000C70E2"/>
    <w:rsid w:val="000D1EFE"/>
    <w:rsid w:val="000E0BCC"/>
    <w:rsid w:val="000E4E17"/>
    <w:rsid w:val="000E7730"/>
    <w:rsid w:val="000E79BE"/>
    <w:rsid w:val="000F5507"/>
    <w:rsid w:val="000F7883"/>
    <w:rsid w:val="001044AC"/>
    <w:rsid w:val="00104F62"/>
    <w:rsid w:val="001103FD"/>
    <w:rsid w:val="001111F0"/>
    <w:rsid w:val="0011309A"/>
    <w:rsid w:val="001162EB"/>
    <w:rsid w:val="00121110"/>
    <w:rsid w:val="001243DE"/>
    <w:rsid w:val="0012607C"/>
    <w:rsid w:val="0012652F"/>
    <w:rsid w:val="001441C0"/>
    <w:rsid w:val="00144270"/>
    <w:rsid w:val="00144C9C"/>
    <w:rsid w:val="00151484"/>
    <w:rsid w:val="00151A99"/>
    <w:rsid w:val="0015247D"/>
    <w:rsid w:val="001549BA"/>
    <w:rsid w:val="001565EA"/>
    <w:rsid w:val="001605C7"/>
    <w:rsid w:val="00160B51"/>
    <w:rsid w:val="00165EB2"/>
    <w:rsid w:val="00165FD5"/>
    <w:rsid w:val="001664EB"/>
    <w:rsid w:val="001702EF"/>
    <w:rsid w:val="00170B0E"/>
    <w:rsid w:val="0017197D"/>
    <w:rsid w:val="001734FC"/>
    <w:rsid w:val="00176B59"/>
    <w:rsid w:val="00180962"/>
    <w:rsid w:val="00180ADA"/>
    <w:rsid w:val="00183B66"/>
    <w:rsid w:val="0018658F"/>
    <w:rsid w:val="00186F53"/>
    <w:rsid w:val="001916FA"/>
    <w:rsid w:val="00194361"/>
    <w:rsid w:val="00197365"/>
    <w:rsid w:val="001A0004"/>
    <w:rsid w:val="001A0D73"/>
    <w:rsid w:val="001A56FC"/>
    <w:rsid w:val="001A7057"/>
    <w:rsid w:val="001B0BC4"/>
    <w:rsid w:val="001C07A7"/>
    <w:rsid w:val="001C6984"/>
    <w:rsid w:val="001C78F9"/>
    <w:rsid w:val="001D134F"/>
    <w:rsid w:val="001D13D2"/>
    <w:rsid w:val="001D1891"/>
    <w:rsid w:val="001D2E9C"/>
    <w:rsid w:val="001D7713"/>
    <w:rsid w:val="001D7AAE"/>
    <w:rsid w:val="001D7DBB"/>
    <w:rsid w:val="001E0DA0"/>
    <w:rsid w:val="001E197E"/>
    <w:rsid w:val="001E1E4C"/>
    <w:rsid w:val="001E56CE"/>
    <w:rsid w:val="001E61C2"/>
    <w:rsid w:val="001E7A95"/>
    <w:rsid w:val="001E7CF0"/>
    <w:rsid w:val="001F13DE"/>
    <w:rsid w:val="001F329C"/>
    <w:rsid w:val="001F3C2D"/>
    <w:rsid w:val="001F4E5D"/>
    <w:rsid w:val="001F6573"/>
    <w:rsid w:val="00202F2A"/>
    <w:rsid w:val="0020412A"/>
    <w:rsid w:val="0020697F"/>
    <w:rsid w:val="0020765E"/>
    <w:rsid w:val="0021127B"/>
    <w:rsid w:val="00215907"/>
    <w:rsid w:val="00220186"/>
    <w:rsid w:val="002231D4"/>
    <w:rsid w:val="00226903"/>
    <w:rsid w:val="00233260"/>
    <w:rsid w:val="0023333F"/>
    <w:rsid w:val="00233ECC"/>
    <w:rsid w:val="002367BA"/>
    <w:rsid w:val="002379D1"/>
    <w:rsid w:val="00240448"/>
    <w:rsid w:val="0024321C"/>
    <w:rsid w:val="002443A4"/>
    <w:rsid w:val="00245970"/>
    <w:rsid w:val="00256223"/>
    <w:rsid w:val="00260025"/>
    <w:rsid w:val="002620D4"/>
    <w:rsid w:val="00263965"/>
    <w:rsid w:val="00263DFC"/>
    <w:rsid w:val="00264F7B"/>
    <w:rsid w:val="00266362"/>
    <w:rsid w:val="00266CA2"/>
    <w:rsid w:val="00267828"/>
    <w:rsid w:val="0027305A"/>
    <w:rsid w:val="00274A21"/>
    <w:rsid w:val="00275B84"/>
    <w:rsid w:val="00276817"/>
    <w:rsid w:val="00277E39"/>
    <w:rsid w:val="00281F8B"/>
    <w:rsid w:val="00285A41"/>
    <w:rsid w:val="00286405"/>
    <w:rsid w:val="00286D94"/>
    <w:rsid w:val="0028766C"/>
    <w:rsid w:val="00297216"/>
    <w:rsid w:val="002A053F"/>
    <w:rsid w:val="002A06FF"/>
    <w:rsid w:val="002B09DD"/>
    <w:rsid w:val="002B2128"/>
    <w:rsid w:val="002B6A38"/>
    <w:rsid w:val="002B7DEE"/>
    <w:rsid w:val="002C2695"/>
    <w:rsid w:val="002D3D87"/>
    <w:rsid w:val="002D61EA"/>
    <w:rsid w:val="002D6400"/>
    <w:rsid w:val="002E0164"/>
    <w:rsid w:val="002E2503"/>
    <w:rsid w:val="002E4668"/>
    <w:rsid w:val="002E4F26"/>
    <w:rsid w:val="002E5ECE"/>
    <w:rsid w:val="003038F0"/>
    <w:rsid w:val="00305FEB"/>
    <w:rsid w:val="00310375"/>
    <w:rsid w:val="00310CF4"/>
    <w:rsid w:val="00314BB1"/>
    <w:rsid w:val="00317A3E"/>
    <w:rsid w:val="00323FA0"/>
    <w:rsid w:val="003256D9"/>
    <w:rsid w:val="00326A11"/>
    <w:rsid w:val="0032792F"/>
    <w:rsid w:val="00327CFA"/>
    <w:rsid w:val="00331DCB"/>
    <w:rsid w:val="003338B1"/>
    <w:rsid w:val="003369D9"/>
    <w:rsid w:val="00337C95"/>
    <w:rsid w:val="00342201"/>
    <w:rsid w:val="0034472E"/>
    <w:rsid w:val="0035025D"/>
    <w:rsid w:val="00354625"/>
    <w:rsid w:val="00360E0D"/>
    <w:rsid w:val="00361EC9"/>
    <w:rsid w:val="0036394A"/>
    <w:rsid w:val="003657E1"/>
    <w:rsid w:val="0036609E"/>
    <w:rsid w:val="0037335E"/>
    <w:rsid w:val="00377B0C"/>
    <w:rsid w:val="003810B1"/>
    <w:rsid w:val="00384D33"/>
    <w:rsid w:val="00385BAB"/>
    <w:rsid w:val="00390AF6"/>
    <w:rsid w:val="00390EA8"/>
    <w:rsid w:val="003934D9"/>
    <w:rsid w:val="0039397E"/>
    <w:rsid w:val="00395DBE"/>
    <w:rsid w:val="0039608F"/>
    <w:rsid w:val="00396BD7"/>
    <w:rsid w:val="003970A9"/>
    <w:rsid w:val="003A0E00"/>
    <w:rsid w:val="003A178B"/>
    <w:rsid w:val="003A18D5"/>
    <w:rsid w:val="003A32EF"/>
    <w:rsid w:val="003A43E4"/>
    <w:rsid w:val="003B0027"/>
    <w:rsid w:val="003B2BBD"/>
    <w:rsid w:val="003B337A"/>
    <w:rsid w:val="003B43B9"/>
    <w:rsid w:val="003B673F"/>
    <w:rsid w:val="003C066F"/>
    <w:rsid w:val="003C0F87"/>
    <w:rsid w:val="003C228F"/>
    <w:rsid w:val="003C7F9E"/>
    <w:rsid w:val="003D1AE7"/>
    <w:rsid w:val="003D279C"/>
    <w:rsid w:val="003E3550"/>
    <w:rsid w:val="003E5EAC"/>
    <w:rsid w:val="003E7CA7"/>
    <w:rsid w:val="003E7E2C"/>
    <w:rsid w:val="003F04C8"/>
    <w:rsid w:val="003F0AB3"/>
    <w:rsid w:val="003F2CBE"/>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104"/>
    <w:rsid w:val="00435820"/>
    <w:rsid w:val="00440751"/>
    <w:rsid w:val="00441502"/>
    <w:rsid w:val="004429F2"/>
    <w:rsid w:val="00443848"/>
    <w:rsid w:val="00444ACF"/>
    <w:rsid w:val="00446138"/>
    <w:rsid w:val="00455582"/>
    <w:rsid w:val="004631A2"/>
    <w:rsid w:val="00463586"/>
    <w:rsid w:val="00466D59"/>
    <w:rsid w:val="004670A8"/>
    <w:rsid w:val="00471C6A"/>
    <w:rsid w:val="004741C7"/>
    <w:rsid w:val="004743E6"/>
    <w:rsid w:val="004835A0"/>
    <w:rsid w:val="00483BB6"/>
    <w:rsid w:val="00485DB7"/>
    <w:rsid w:val="00487040"/>
    <w:rsid w:val="0048742A"/>
    <w:rsid w:val="004A619D"/>
    <w:rsid w:val="004B176E"/>
    <w:rsid w:val="004B268A"/>
    <w:rsid w:val="004B2CE0"/>
    <w:rsid w:val="004B2E77"/>
    <w:rsid w:val="004C0C4D"/>
    <w:rsid w:val="004C1499"/>
    <w:rsid w:val="004C2535"/>
    <w:rsid w:val="004C7B7C"/>
    <w:rsid w:val="004D0E5C"/>
    <w:rsid w:val="004D399C"/>
    <w:rsid w:val="004D44BD"/>
    <w:rsid w:val="004D4933"/>
    <w:rsid w:val="004D771E"/>
    <w:rsid w:val="004E7DD4"/>
    <w:rsid w:val="004F0B8E"/>
    <w:rsid w:val="004F532E"/>
    <w:rsid w:val="004F5862"/>
    <w:rsid w:val="00502BD0"/>
    <w:rsid w:val="00504966"/>
    <w:rsid w:val="00504AFA"/>
    <w:rsid w:val="00507E75"/>
    <w:rsid w:val="00510A64"/>
    <w:rsid w:val="00511DA4"/>
    <w:rsid w:val="0051708C"/>
    <w:rsid w:val="00534B2B"/>
    <w:rsid w:val="00540321"/>
    <w:rsid w:val="005444B6"/>
    <w:rsid w:val="00546C4F"/>
    <w:rsid w:val="00547BC8"/>
    <w:rsid w:val="00547D3B"/>
    <w:rsid w:val="005515B7"/>
    <w:rsid w:val="0055431D"/>
    <w:rsid w:val="00554CCF"/>
    <w:rsid w:val="00556E83"/>
    <w:rsid w:val="00562460"/>
    <w:rsid w:val="005627EC"/>
    <w:rsid w:val="00562C0C"/>
    <w:rsid w:val="00570257"/>
    <w:rsid w:val="005709D1"/>
    <w:rsid w:val="005716A2"/>
    <w:rsid w:val="00572325"/>
    <w:rsid w:val="005743AB"/>
    <w:rsid w:val="00575C86"/>
    <w:rsid w:val="005769AB"/>
    <w:rsid w:val="00577D52"/>
    <w:rsid w:val="00580FA6"/>
    <w:rsid w:val="00583D05"/>
    <w:rsid w:val="005854EB"/>
    <w:rsid w:val="005905AE"/>
    <w:rsid w:val="00594A37"/>
    <w:rsid w:val="00594B66"/>
    <w:rsid w:val="005954D6"/>
    <w:rsid w:val="00596F7D"/>
    <w:rsid w:val="00597D07"/>
    <w:rsid w:val="005A1FF0"/>
    <w:rsid w:val="005A45CA"/>
    <w:rsid w:val="005A4C66"/>
    <w:rsid w:val="005A7C4C"/>
    <w:rsid w:val="005A7DF0"/>
    <w:rsid w:val="005B16DC"/>
    <w:rsid w:val="005C1E2D"/>
    <w:rsid w:val="005C7563"/>
    <w:rsid w:val="005D3809"/>
    <w:rsid w:val="005D399F"/>
    <w:rsid w:val="005D64A5"/>
    <w:rsid w:val="005D67B0"/>
    <w:rsid w:val="005E08EC"/>
    <w:rsid w:val="005E23E9"/>
    <w:rsid w:val="005F2F7E"/>
    <w:rsid w:val="005F30C0"/>
    <w:rsid w:val="005F3174"/>
    <w:rsid w:val="00604C2D"/>
    <w:rsid w:val="006101E7"/>
    <w:rsid w:val="006117A5"/>
    <w:rsid w:val="00617052"/>
    <w:rsid w:val="006175E7"/>
    <w:rsid w:val="00627C03"/>
    <w:rsid w:val="00631218"/>
    <w:rsid w:val="00632EC2"/>
    <w:rsid w:val="00633AA5"/>
    <w:rsid w:val="006411D4"/>
    <w:rsid w:val="006432C7"/>
    <w:rsid w:val="006465EF"/>
    <w:rsid w:val="00646CDB"/>
    <w:rsid w:val="00652B99"/>
    <w:rsid w:val="00655E9E"/>
    <w:rsid w:val="00656033"/>
    <w:rsid w:val="006562B1"/>
    <w:rsid w:val="0066279A"/>
    <w:rsid w:val="006651CD"/>
    <w:rsid w:val="006708F3"/>
    <w:rsid w:val="006709C7"/>
    <w:rsid w:val="0067154A"/>
    <w:rsid w:val="006722A8"/>
    <w:rsid w:val="00672554"/>
    <w:rsid w:val="00674076"/>
    <w:rsid w:val="006746C0"/>
    <w:rsid w:val="00675442"/>
    <w:rsid w:val="00676413"/>
    <w:rsid w:val="006865C5"/>
    <w:rsid w:val="00697508"/>
    <w:rsid w:val="006A6816"/>
    <w:rsid w:val="006A6ACF"/>
    <w:rsid w:val="006B2234"/>
    <w:rsid w:val="006B27DF"/>
    <w:rsid w:val="006B29ED"/>
    <w:rsid w:val="006B32BE"/>
    <w:rsid w:val="006B3B88"/>
    <w:rsid w:val="006C1BC2"/>
    <w:rsid w:val="006C2481"/>
    <w:rsid w:val="006C747F"/>
    <w:rsid w:val="006D2908"/>
    <w:rsid w:val="006D4E53"/>
    <w:rsid w:val="006D7144"/>
    <w:rsid w:val="006D7F48"/>
    <w:rsid w:val="006E2162"/>
    <w:rsid w:val="006E3AA5"/>
    <w:rsid w:val="006E4A02"/>
    <w:rsid w:val="006E5D73"/>
    <w:rsid w:val="006E676A"/>
    <w:rsid w:val="006E751E"/>
    <w:rsid w:val="006E77D2"/>
    <w:rsid w:val="006F1FA1"/>
    <w:rsid w:val="006F35E7"/>
    <w:rsid w:val="006F5F21"/>
    <w:rsid w:val="006F6A20"/>
    <w:rsid w:val="0070255D"/>
    <w:rsid w:val="0070366B"/>
    <w:rsid w:val="007047B8"/>
    <w:rsid w:val="00706F64"/>
    <w:rsid w:val="00711CCC"/>
    <w:rsid w:val="00713F47"/>
    <w:rsid w:val="00714AE7"/>
    <w:rsid w:val="0071521A"/>
    <w:rsid w:val="007230F7"/>
    <w:rsid w:val="00732D2E"/>
    <w:rsid w:val="00732FBC"/>
    <w:rsid w:val="00741003"/>
    <w:rsid w:val="00744069"/>
    <w:rsid w:val="00744E58"/>
    <w:rsid w:val="00746877"/>
    <w:rsid w:val="007471CD"/>
    <w:rsid w:val="00756A6A"/>
    <w:rsid w:val="00757335"/>
    <w:rsid w:val="00757641"/>
    <w:rsid w:val="007627CB"/>
    <w:rsid w:val="00764B5C"/>
    <w:rsid w:val="007656DA"/>
    <w:rsid w:val="007678E0"/>
    <w:rsid w:val="00771FA2"/>
    <w:rsid w:val="007724D9"/>
    <w:rsid w:val="00772ADE"/>
    <w:rsid w:val="00774569"/>
    <w:rsid w:val="0078038C"/>
    <w:rsid w:val="00780BEB"/>
    <w:rsid w:val="00786CEA"/>
    <w:rsid w:val="007908E4"/>
    <w:rsid w:val="00791B1B"/>
    <w:rsid w:val="00794A10"/>
    <w:rsid w:val="0079687E"/>
    <w:rsid w:val="0079742E"/>
    <w:rsid w:val="007A0226"/>
    <w:rsid w:val="007A3180"/>
    <w:rsid w:val="007A3294"/>
    <w:rsid w:val="007A5F53"/>
    <w:rsid w:val="007B0DF8"/>
    <w:rsid w:val="007B451E"/>
    <w:rsid w:val="007B75AF"/>
    <w:rsid w:val="007C4801"/>
    <w:rsid w:val="007C7030"/>
    <w:rsid w:val="007C7DC1"/>
    <w:rsid w:val="007D139F"/>
    <w:rsid w:val="007D1F85"/>
    <w:rsid w:val="007D21AD"/>
    <w:rsid w:val="007D6A73"/>
    <w:rsid w:val="007E0ED4"/>
    <w:rsid w:val="007E10A8"/>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51BB"/>
    <w:rsid w:val="0081617F"/>
    <w:rsid w:val="008165DB"/>
    <w:rsid w:val="008174FA"/>
    <w:rsid w:val="008209D7"/>
    <w:rsid w:val="008213C2"/>
    <w:rsid w:val="00825A2C"/>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4D14"/>
    <w:rsid w:val="008863DB"/>
    <w:rsid w:val="00887130"/>
    <w:rsid w:val="008876FE"/>
    <w:rsid w:val="00894EC8"/>
    <w:rsid w:val="008973E0"/>
    <w:rsid w:val="008A0386"/>
    <w:rsid w:val="008A09CB"/>
    <w:rsid w:val="008A3DA2"/>
    <w:rsid w:val="008A45D9"/>
    <w:rsid w:val="008B0CCA"/>
    <w:rsid w:val="008B2DBB"/>
    <w:rsid w:val="008B54C6"/>
    <w:rsid w:val="008C4B9C"/>
    <w:rsid w:val="008C621C"/>
    <w:rsid w:val="008D315A"/>
    <w:rsid w:val="008D67B3"/>
    <w:rsid w:val="008E0850"/>
    <w:rsid w:val="008E0FAF"/>
    <w:rsid w:val="008E1159"/>
    <w:rsid w:val="008E4EF1"/>
    <w:rsid w:val="008E549D"/>
    <w:rsid w:val="008E6BDA"/>
    <w:rsid w:val="008F18B0"/>
    <w:rsid w:val="008F3C7D"/>
    <w:rsid w:val="008F7F78"/>
    <w:rsid w:val="0090058F"/>
    <w:rsid w:val="009007DA"/>
    <w:rsid w:val="009023CB"/>
    <w:rsid w:val="0090485C"/>
    <w:rsid w:val="00904F8B"/>
    <w:rsid w:val="009069F5"/>
    <w:rsid w:val="009153F0"/>
    <w:rsid w:val="00917951"/>
    <w:rsid w:val="009258ED"/>
    <w:rsid w:val="00926FC6"/>
    <w:rsid w:val="0093531F"/>
    <w:rsid w:val="00936159"/>
    <w:rsid w:val="00944484"/>
    <w:rsid w:val="00944A6C"/>
    <w:rsid w:val="00952C5E"/>
    <w:rsid w:val="00953019"/>
    <w:rsid w:val="00954FF2"/>
    <w:rsid w:val="0095552E"/>
    <w:rsid w:val="0095560E"/>
    <w:rsid w:val="009609DB"/>
    <w:rsid w:val="009612A0"/>
    <w:rsid w:val="00961E52"/>
    <w:rsid w:val="00962E51"/>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5184"/>
    <w:rsid w:val="0099661D"/>
    <w:rsid w:val="009976FA"/>
    <w:rsid w:val="009A0B92"/>
    <w:rsid w:val="009A55BC"/>
    <w:rsid w:val="009A724E"/>
    <w:rsid w:val="009B3F2C"/>
    <w:rsid w:val="009B612C"/>
    <w:rsid w:val="009B7367"/>
    <w:rsid w:val="009C1019"/>
    <w:rsid w:val="009C2786"/>
    <w:rsid w:val="009C384B"/>
    <w:rsid w:val="009C3D50"/>
    <w:rsid w:val="009C5ED5"/>
    <w:rsid w:val="009D0548"/>
    <w:rsid w:val="009D2AEC"/>
    <w:rsid w:val="009D363D"/>
    <w:rsid w:val="009D712A"/>
    <w:rsid w:val="009D7A0B"/>
    <w:rsid w:val="009E4AE4"/>
    <w:rsid w:val="009F0309"/>
    <w:rsid w:val="009F3171"/>
    <w:rsid w:val="009F3424"/>
    <w:rsid w:val="009F35DA"/>
    <w:rsid w:val="009F7F21"/>
    <w:rsid w:val="00A0291A"/>
    <w:rsid w:val="00A0759E"/>
    <w:rsid w:val="00A07821"/>
    <w:rsid w:val="00A122A3"/>
    <w:rsid w:val="00A12E2B"/>
    <w:rsid w:val="00A13FC0"/>
    <w:rsid w:val="00A14961"/>
    <w:rsid w:val="00A25591"/>
    <w:rsid w:val="00A25D81"/>
    <w:rsid w:val="00A306CE"/>
    <w:rsid w:val="00A33608"/>
    <w:rsid w:val="00A37344"/>
    <w:rsid w:val="00A47309"/>
    <w:rsid w:val="00A50AC7"/>
    <w:rsid w:val="00A515C2"/>
    <w:rsid w:val="00A55193"/>
    <w:rsid w:val="00A565C4"/>
    <w:rsid w:val="00A56C54"/>
    <w:rsid w:val="00A6416F"/>
    <w:rsid w:val="00A64F03"/>
    <w:rsid w:val="00A70A8F"/>
    <w:rsid w:val="00A729CB"/>
    <w:rsid w:val="00A737CE"/>
    <w:rsid w:val="00A73F8F"/>
    <w:rsid w:val="00A77E7D"/>
    <w:rsid w:val="00A81B81"/>
    <w:rsid w:val="00A83BBF"/>
    <w:rsid w:val="00A84BC8"/>
    <w:rsid w:val="00A87BFA"/>
    <w:rsid w:val="00A91914"/>
    <w:rsid w:val="00A92D9F"/>
    <w:rsid w:val="00A9406E"/>
    <w:rsid w:val="00A948C7"/>
    <w:rsid w:val="00A95909"/>
    <w:rsid w:val="00A97D20"/>
    <w:rsid w:val="00AA030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E6339"/>
    <w:rsid w:val="00AF17C6"/>
    <w:rsid w:val="00AF3BE5"/>
    <w:rsid w:val="00AF53D0"/>
    <w:rsid w:val="00AF578C"/>
    <w:rsid w:val="00B076DE"/>
    <w:rsid w:val="00B1268E"/>
    <w:rsid w:val="00B128E9"/>
    <w:rsid w:val="00B14D63"/>
    <w:rsid w:val="00B17898"/>
    <w:rsid w:val="00B23D30"/>
    <w:rsid w:val="00B24860"/>
    <w:rsid w:val="00B24B43"/>
    <w:rsid w:val="00B25255"/>
    <w:rsid w:val="00B257E8"/>
    <w:rsid w:val="00B328AF"/>
    <w:rsid w:val="00B3304D"/>
    <w:rsid w:val="00B34F33"/>
    <w:rsid w:val="00B4191E"/>
    <w:rsid w:val="00B471BC"/>
    <w:rsid w:val="00B473E7"/>
    <w:rsid w:val="00B514BA"/>
    <w:rsid w:val="00B57F0B"/>
    <w:rsid w:val="00B60BD3"/>
    <w:rsid w:val="00B6245B"/>
    <w:rsid w:val="00B63067"/>
    <w:rsid w:val="00B7514F"/>
    <w:rsid w:val="00B75BB4"/>
    <w:rsid w:val="00B77D6C"/>
    <w:rsid w:val="00B8666A"/>
    <w:rsid w:val="00B87FFD"/>
    <w:rsid w:val="00B91E72"/>
    <w:rsid w:val="00B92806"/>
    <w:rsid w:val="00B92AB8"/>
    <w:rsid w:val="00B94F9F"/>
    <w:rsid w:val="00B95049"/>
    <w:rsid w:val="00B96D54"/>
    <w:rsid w:val="00B97573"/>
    <w:rsid w:val="00BA0181"/>
    <w:rsid w:val="00BA056E"/>
    <w:rsid w:val="00BA110F"/>
    <w:rsid w:val="00BA57D1"/>
    <w:rsid w:val="00BB354D"/>
    <w:rsid w:val="00BC0922"/>
    <w:rsid w:val="00BC3305"/>
    <w:rsid w:val="00BC5076"/>
    <w:rsid w:val="00BC7A86"/>
    <w:rsid w:val="00BD0636"/>
    <w:rsid w:val="00BD346F"/>
    <w:rsid w:val="00BD369D"/>
    <w:rsid w:val="00BD39FD"/>
    <w:rsid w:val="00BD48E0"/>
    <w:rsid w:val="00BE0A53"/>
    <w:rsid w:val="00BE2DC3"/>
    <w:rsid w:val="00BE368F"/>
    <w:rsid w:val="00BE6953"/>
    <w:rsid w:val="00BE6E46"/>
    <w:rsid w:val="00BE7323"/>
    <w:rsid w:val="00C0095B"/>
    <w:rsid w:val="00C016EF"/>
    <w:rsid w:val="00C03591"/>
    <w:rsid w:val="00C04473"/>
    <w:rsid w:val="00C04E22"/>
    <w:rsid w:val="00C07793"/>
    <w:rsid w:val="00C11D29"/>
    <w:rsid w:val="00C15ACE"/>
    <w:rsid w:val="00C1739F"/>
    <w:rsid w:val="00C22747"/>
    <w:rsid w:val="00C23C73"/>
    <w:rsid w:val="00C24485"/>
    <w:rsid w:val="00C253D5"/>
    <w:rsid w:val="00C27F2C"/>
    <w:rsid w:val="00C329D8"/>
    <w:rsid w:val="00C35463"/>
    <w:rsid w:val="00C3685F"/>
    <w:rsid w:val="00C4004C"/>
    <w:rsid w:val="00C41C28"/>
    <w:rsid w:val="00C41E04"/>
    <w:rsid w:val="00C4292C"/>
    <w:rsid w:val="00C464B4"/>
    <w:rsid w:val="00C46680"/>
    <w:rsid w:val="00C4702A"/>
    <w:rsid w:val="00C52037"/>
    <w:rsid w:val="00C52FE7"/>
    <w:rsid w:val="00C61979"/>
    <w:rsid w:val="00C64183"/>
    <w:rsid w:val="00C65F51"/>
    <w:rsid w:val="00C76353"/>
    <w:rsid w:val="00C8094E"/>
    <w:rsid w:val="00C82312"/>
    <w:rsid w:val="00C825F9"/>
    <w:rsid w:val="00C84FBD"/>
    <w:rsid w:val="00C8558A"/>
    <w:rsid w:val="00C86DFE"/>
    <w:rsid w:val="00C92EBF"/>
    <w:rsid w:val="00CA0BD9"/>
    <w:rsid w:val="00CA243B"/>
    <w:rsid w:val="00CA66ED"/>
    <w:rsid w:val="00CB3D3A"/>
    <w:rsid w:val="00CB3DBC"/>
    <w:rsid w:val="00CB4826"/>
    <w:rsid w:val="00CB4B89"/>
    <w:rsid w:val="00CC06CF"/>
    <w:rsid w:val="00CC0F64"/>
    <w:rsid w:val="00CC0FF6"/>
    <w:rsid w:val="00CC139C"/>
    <w:rsid w:val="00CD0C32"/>
    <w:rsid w:val="00CD1C46"/>
    <w:rsid w:val="00CD47FE"/>
    <w:rsid w:val="00CD7A51"/>
    <w:rsid w:val="00CE4D40"/>
    <w:rsid w:val="00CF090B"/>
    <w:rsid w:val="00CF0E54"/>
    <w:rsid w:val="00CF2AD6"/>
    <w:rsid w:val="00CF3E52"/>
    <w:rsid w:val="00CF59CF"/>
    <w:rsid w:val="00CF7C24"/>
    <w:rsid w:val="00CF7FD4"/>
    <w:rsid w:val="00D020DF"/>
    <w:rsid w:val="00D0417F"/>
    <w:rsid w:val="00D07548"/>
    <w:rsid w:val="00D10627"/>
    <w:rsid w:val="00D11E96"/>
    <w:rsid w:val="00D13F95"/>
    <w:rsid w:val="00D14503"/>
    <w:rsid w:val="00D1550E"/>
    <w:rsid w:val="00D167EA"/>
    <w:rsid w:val="00D21191"/>
    <w:rsid w:val="00D24307"/>
    <w:rsid w:val="00D26942"/>
    <w:rsid w:val="00D27448"/>
    <w:rsid w:val="00D30636"/>
    <w:rsid w:val="00D31B11"/>
    <w:rsid w:val="00D34771"/>
    <w:rsid w:val="00D3511D"/>
    <w:rsid w:val="00D40506"/>
    <w:rsid w:val="00D41E13"/>
    <w:rsid w:val="00D52F35"/>
    <w:rsid w:val="00D53092"/>
    <w:rsid w:val="00D544D4"/>
    <w:rsid w:val="00D5656C"/>
    <w:rsid w:val="00D62FF8"/>
    <w:rsid w:val="00D72FA6"/>
    <w:rsid w:val="00D73399"/>
    <w:rsid w:val="00D744B8"/>
    <w:rsid w:val="00D74E66"/>
    <w:rsid w:val="00D76A6A"/>
    <w:rsid w:val="00D836A2"/>
    <w:rsid w:val="00D841A9"/>
    <w:rsid w:val="00D8484A"/>
    <w:rsid w:val="00D8562D"/>
    <w:rsid w:val="00D87900"/>
    <w:rsid w:val="00D925FD"/>
    <w:rsid w:val="00D950CE"/>
    <w:rsid w:val="00D9540A"/>
    <w:rsid w:val="00D9760C"/>
    <w:rsid w:val="00D97FBC"/>
    <w:rsid w:val="00DA0DBC"/>
    <w:rsid w:val="00DA1A27"/>
    <w:rsid w:val="00DA34C1"/>
    <w:rsid w:val="00DA44D0"/>
    <w:rsid w:val="00DA4E7B"/>
    <w:rsid w:val="00DB1018"/>
    <w:rsid w:val="00DB438E"/>
    <w:rsid w:val="00DB6055"/>
    <w:rsid w:val="00DC1A34"/>
    <w:rsid w:val="00DC2E02"/>
    <w:rsid w:val="00DC5194"/>
    <w:rsid w:val="00DC7D01"/>
    <w:rsid w:val="00DC7F9F"/>
    <w:rsid w:val="00DD46FB"/>
    <w:rsid w:val="00DD7318"/>
    <w:rsid w:val="00DE08BC"/>
    <w:rsid w:val="00DF0B0D"/>
    <w:rsid w:val="00DF3705"/>
    <w:rsid w:val="00DF3896"/>
    <w:rsid w:val="00DF39FB"/>
    <w:rsid w:val="00E0053D"/>
    <w:rsid w:val="00E14883"/>
    <w:rsid w:val="00E14B13"/>
    <w:rsid w:val="00E1547B"/>
    <w:rsid w:val="00E15C02"/>
    <w:rsid w:val="00E20866"/>
    <w:rsid w:val="00E229E6"/>
    <w:rsid w:val="00E241BA"/>
    <w:rsid w:val="00E24B83"/>
    <w:rsid w:val="00E315D5"/>
    <w:rsid w:val="00E3186C"/>
    <w:rsid w:val="00E3435E"/>
    <w:rsid w:val="00E40B47"/>
    <w:rsid w:val="00E41F6D"/>
    <w:rsid w:val="00E42B56"/>
    <w:rsid w:val="00E44590"/>
    <w:rsid w:val="00E45A09"/>
    <w:rsid w:val="00E47BDA"/>
    <w:rsid w:val="00E5275D"/>
    <w:rsid w:val="00E5309A"/>
    <w:rsid w:val="00E6091F"/>
    <w:rsid w:val="00E610BB"/>
    <w:rsid w:val="00E61AE7"/>
    <w:rsid w:val="00E64165"/>
    <w:rsid w:val="00E704AE"/>
    <w:rsid w:val="00E77795"/>
    <w:rsid w:val="00E77B46"/>
    <w:rsid w:val="00E81A72"/>
    <w:rsid w:val="00E916C8"/>
    <w:rsid w:val="00E91A1C"/>
    <w:rsid w:val="00E95B56"/>
    <w:rsid w:val="00E97484"/>
    <w:rsid w:val="00EA1E2B"/>
    <w:rsid w:val="00EA2744"/>
    <w:rsid w:val="00EA293A"/>
    <w:rsid w:val="00EA2CE4"/>
    <w:rsid w:val="00EB2401"/>
    <w:rsid w:val="00EB3B75"/>
    <w:rsid w:val="00EB7836"/>
    <w:rsid w:val="00EC2897"/>
    <w:rsid w:val="00EC28E1"/>
    <w:rsid w:val="00EC3801"/>
    <w:rsid w:val="00EC5140"/>
    <w:rsid w:val="00EC6C28"/>
    <w:rsid w:val="00EC6DAF"/>
    <w:rsid w:val="00ED0A07"/>
    <w:rsid w:val="00ED3E01"/>
    <w:rsid w:val="00ED6C7E"/>
    <w:rsid w:val="00EE112B"/>
    <w:rsid w:val="00EE23C1"/>
    <w:rsid w:val="00EF5EFD"/>
    <w:rsid w:val="00EF7048"/>
    <w:rsid w:val="00F00682"/>
    <w:rsid w:val="00F00964"/>
    <w:rsid w:val="00F01478"/>
    <w:rsid w:val="00F05C9D"/>
    <w:rsid w:val="00F0642F"/>
    <w:rsid w:val="00F13501"/>
    <w:rsid w:val="00F14C1E"/>
    <w:rsid w:val="00F15851"/>
    <w:rsid w:val="00F15C51"/>
    <w:rsid w:val="00F15F1D"/>
    <w:rsid w:val="00F16D53"/>
    <w:rsid w:val="00F22ECA"/>
    <w:rsid w:val="00F25E9D"/>
    <w:rsid w:val="00F31790"/>
    <w:rsid w:val="00F33C31"/>
    <w:rsid w:val="00F36F0E"/>
    <w:rsid w:val="00F372D3"/>
    <w:rsid w:val="00F451D5"/>
    <w:rsid w:val="00F541AA"/>
    <w:rsid w:val="00F55B11"/>
    <w:rsid w:val="00F57CCD"/>
    <w:rsid w:val="00F60755"/>
    <w:rsid w:val="00F6272C"/>
    <w:rsid w:val="00F62DA8"/>
    <w:rsid w:val="00F87EAF"/>
    <w:rsid w:val="00F92153"/>
    <w:rsid w:val="00F9278A"/>
    <w:rsid w:val="00F93430"/>
    <w:rsid w:val="00F93CA7"/>
    <w:rsid w:val="00F979BE"/>
    <w:rsid w:val="00FA1439"/>
    <w:rsid w:val="00FA5480"/>
    <w:rsid w:val="00FB2D69"/>
    <w:rsid w:val="00FB3EA5"/>
    <w:rsid w:val="00FC21CA"/>
    <w:rsid w:val="00FC421A"/>
    <w:rsid w:val="00FC60F1"/>
    <w:rsid w:val="00FC7C02"/>
    <w:rsid w:val="00FD0E98"/>
    <w:rsid w:val="00FD22D4"/>
    <w:rsid w:val="00FD27DE"/>
    <w:rsid w:val="00FE1586"/>
    <w:rsid w:val="00FE300D"/>
    <w:rsid w:val="00FE3202"/>
    <w:rsid w:val="00FE3779"/>
    <w:rsid w:val="00FE3E4E"/>
    <w:rsid w:val="00FE68B7"/>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ACB1"/>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8562D"/>
    <w:pPr>
      <w:spacing w:after="200" w:line="276" w:lineRule="auto"/>
    </w:pPr>
    <w:rPr>
      <w:rFonts w:eastAsia="Calibri"/>
      <w:sz w:val="22"/>
      <w:szCs w:val="22"/>
      <w:lang w:eastAsia="en-US"/>
    </w:rPr>
  </w:style>
  <w:style w:type="paragraph" w:styleId="Antrat1">
    <w:name w:val="heading 1"/>
    <w:basedOn w:val="prastasis"/>
    <w:next w:val="prastasis"/>
    <w:qFormat/>
    <w:rsid w:val="00D8562D"/>
    <w:pPr>
      <w:keepNext/>
      <w:numPr>
        <w:numId w:val="1"/>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8562D"/>
    <w:pPr>
      <w:tabs>
        <w:tab w:val="center" w:pos="4819"/>
        <w:tab w:val="right" w:pos="9638"/>
      </w:tabs>
    </w:pPr>
  </w:style>
  <w:style w:type="character" w:customStyle="1" w:styleId="AntratsDiagrama">
    <w:name w:val="Antraštės Diagrama"/>
    <w:link w:val="Antrats"/>
    <w:rsid w:val="00D8562D"/>
    <w:rPr>
      <w:rFonts w:eastAsia="Calibri"/>
      <w:sz w:val="22"/>
      <w:szCs w:val="22"/>
      <w:lang w:val="lt-LT" w:eastAsia="en-US" w:bidi="ar-SA"/>
    </w:rPr>
  </w:style>
  <w:style w:type="character" w:customStyle="1" w:styleId="Antrat2Diagrama">
    <w:name w:val="Antraštė 2 Diagrama"/>
    <w:link w:val="Antrat2"/>
    <w:rsid w:val="00D8562D"/>
    <w:rPr>
      <w:color w:val="000000"/>
      <w:sz w:val="24"/>
      <w:szCs w:val="24"/>
      <w:lang w:val="en-US" w:eastAsia="lt-LT" w:bidi="ar-SA"/>
    </w:rPr>
  </w:style>
  <w:style w:type="character" w:styleId="Puslapionumeris">
    <w:name w:val="page number"/>
    <w:basedOn w:val="Numatytasispastraiposriftas"/>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Pagrindinistekstas">
    <w:name w:val="Body Text"/>
    <w:basedOn w:val="prastasis"/>
    <w:link w:val="PagrindinistekstasDiagrama"/>
    <w:rsid w:val="00D8562D"/>
    <w:pPr>
      <w:spacing w:after="120"/>
    </w:pPr>
  </w:style>
  <w:style w:type="character" w:customStyle="1" w:styleId="PagrindinistekstasDiagrama">
    <w:name w:val="Pagrindinis tekstas Diagrama"/>
    <w:link w:val="Pagrindinistekstas"/>
    <w:rsid w:val="00D8562D"/>
    <w:rPr>
      <w:rFonts w:eastAsia="Calibri"/>
      <w:sz w:val="22"/>
      <w:szCs w:val="22"/>
      <w:lang w:val="lt-LT" w:eastAsia="en-US" w:bidi="ar-SA"/>
    </w:rPr>
  </w:style>
  <w:style w:type="paragraph" w:styleId="Pavadinimas">
    <w:name w:val="Title"/>
    <w:basedOn w:val="prastasis"/>
    <w:link w:val="PavadinimasDiagrama"/>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D8562D"/>
    <w:rPr>
      <w:rFonts w:ascii="Arial" w:hAnsi="Arial"/>
      <w:b/>
      <w:snapToGrid w:val="0"/>
      <w:sz w:val="28"/>
      <w:lang w:val="fr-BE" w:eastAsia="en-US" w:bidi="ar-SA"/>
    </w:rPr>
  </w:style>
  <w:style w:type="paragraph" w:styleId="Pagrindiniotekstotrauka">
    <w:name w:val="Body Text Indent"/>
    <w:basedOn w:val="prastasis"/>
    <w:link w:val="PagrindiniotekstotraukaDiagrama"/>
    <w:unhideWhenUsed/>
    <w:rsid w:val="00D8562D"/>
    <w:pPr>
      <w:spacing w:after="120"/>
      <w:ind w:left="283"/>
    </w:pPr>
  </w:style>
  <w:style w:type="paragraph" w:styleId="Pagrindiniotekstotrauka2">
    <w:name w:val="Body Text Indent 2"/>
    <w:basedOn w:val="prastasis"/>
    <w:unhideWhenUsed/>
    <w:rsid w:val="00D8562D"/>
    <w:pPr>
      <w:spacing w:after="120" w:line="480" w:lineRule="auto"/>
      <w:ind w:left="283"/>
    </w:pPr>
  </w:style>
  <w:style w:type="character" w:customStyle="1" w:styleId="PagrindiniotekstotraukaDiagrama">
    <w:name w:val="Pagrindinio teksto įtrauka Diagrama"/>
    <w:link w:val="Pagrindiniotekstotrauka"/>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Debesliotekstas">
    <w:name w:val="Balloon Text"/>
    <w:basedOn w:val="prastasis"/>
    <w:semiHidden/>
    <w:rsid w:val="00D3511D"/>
    <w:rPr>
      <w:rFonts w:ascii="Tahoma" w:hAnsi="Tahoma" w:cs="Tahoma"/>
      <w:sz w:val="16"/>
      <w:szCs w:val="16"/>
    </w:rPr>
  </w:style>
  <w:style w:type="table" w:styleId="Lentelstinklelis">
    <w:name w:val="Table Grid"/>
    <w:basedOn w:val="prastojilentel"/>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DF3896"/>
    <w:pPr>
      <w:spacing w:after="160" w:line="240" w:lineRule="exact"/>
    </w:pPr>
    <w:rPr>
      <w:rFonts w:ascii="Tahoma" w:eastAsia="Times New Roman" w:hAnsi="Tahoma"/>
      <w:sz w:val="20"/>
      <w:szCs w:val="20"/>
      <w:lang w:val="en-US"/>
    </w:rPr>
  </w:style>
  <w:style w:type="character" w:styleId="Hipersaitas">
    <w:name w:val="Hyperlink"/>
    <w:uiPriority w:val="99"/>
    <w:rsid w:val="0066279A"/>
    <w:rPr>
      <w:color w:val="0000FF"/>
      <w:u w:val="single"/>
    </w:rPr>
  </w:style>
  <w:style w:type="paragraph" w:customStyle="1" w:styleId="CharCharCharChar">
    <w:name w:val="Char Char Char Char"/>
    <w:basedOn w:val="prastasis"/>
    <w:rsid w:val="006C747F"/>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197365"/>
    <w:pPr>
      <w:spacing w:after="120" w:line="480" w:lineRule="auto"/>
    </w:pPr>
    <w:rPr>
      <w:lang w:val="x-none"/>
    </w:rPr>
  </w:style>
  <w:style w:type="character" w:customStyle="1" w:styleId="Pagrindinistekstas2Diagrama">
    <w:name w:val="Pagrindinis tekstas 2 Diagrama"/>
    <w:link w:val="Pagrindinistekstas2"/>
    <w:rsid w:val="00197365"/>
    <w:rPr>
      <w:rFonts w:eastAsia="Calibri"/>
      <w:sz w:val="22"/>
      <w:szCs w:val="22"/>
      <w:lang w:eastAsia="en-US"/>
    </w:rPr>
  </w:style>
  <w:style w:type="character" w:styleId="Komentaronuoroda">
    <w:name w:val="annotation reference"/>
    <w:rsid w:val="00D27448"/>
    <w:rPr>
      <w:sz w:val="16"/>
      <w:szCs w:val="16"/>
    </w:rPr>
  </w:style>
  <w:style w:type="paragraph" w:styleId="Komentarotekstas">
    <w:name w:val="annotation text"/>
    <w:basedOn w:val="prastasis"/>
    <w:link w:val="KomentarotekstasDiagrama"/>
    <w:rsid w:val="00D27448"/>
    <w:rPr>
      <w:sz w:val="20"/>
      <w:szCs w:val="20"/>
    </w:rPr>
  </w:style>
  <w:style w:type="character" w:customStyle="1" w:styleId="KomentarotekstasDiagrama">
    <w:name w:val="Komentaro tekstas Diagrama"/>
    <w:link w:val="Komentarotekstas"/>
    <w:rsid w:val="00D27448"/>
    <w:rPr>
      <w:rFonts w:eastAsia="Calibri"/>
      <w:lang w:eastAsia="en-US"/>
    </w:rPr>
  </w:style>
  <w:style w:type="paragraph" w:styleId="Komentarotema">
    <w:name w:val="annotation subject"/>
    <w:basedOn w:val="Komentarotekstas"/>
    <w:next w:val="Komentarotekstas"/>
    <w:link w:val="KomentarotemaDiagrama"/>
    <w:rsid w:val="00D27448"/>
    <w:rPr>
      <w:b/>
      <w:bCs/>
    </w:rPr>
  </w:style>
  <w:style w:type="character" w:customStyle="1" w:styleId="KomentarotemaDiagrama">
    <w:name w:val="Komentaro tema Diagrama"/>
    <w:link w:val="Komentarotema"/>
    <w:rsid w:val="00D27448"/>
    <w:rPr>
      <w:rFonts w:eastAsia="Calibri"/>
      <w:b/>
      <w:bCs/>
      <w:lang w:eastAsia="en-US"/>
    </w:rPr>
  </w:style>
  <w:style w:type="character" w:styleId="Emfaz">
    <w:name w:val="Emphasis"/>
    <w:uiPriority w:val="20"/>
    <w:qFormat/>
    <w:rsid w:val="00C4702A"/>
    <w:rPr>
      <w:i/>
      <w:iCs/>
    </w:rPr>
  </w:style>
  <w:style w:type="paragraph" w:styleId="Pataisymai">
    <w:name w:val="Revision"/>
    <w:hidden/>
    <w:uiPriority w:val="99"/>
    <w:semiHidden/>
    <w:rsid w:val="009F0309"/>
  </w:style>
  <w:style w:type="paragraph" w:styleId="Porat">
    <w:name w:val="footer"/>
    <w:basedOn w:val="prastasis"/>
    <w:link w:val="PoratDiagrama"/>
    <w:rsid w:val="005F30C0"/>
    <w:pPr>
      <w:tabs>
        <w:tab w:val="center" w:pos="4819"/>
        <w:tab w:val="right" w:pos="9638"/>
      </w:tabs>
      <w:spacing w:after="0" w:line="240" w:lineRule="auto"/>
    </w:pPr>
  </w:style>
  <w:style w:type="character" w:customStyle="1" w:styleId="PoratDiagrama">
    <w:name w:val="Poraštė Diagrama"/>
    <w:basedOn w:val="Numatytasispastraiposriftas"/>
    <w:link w:val="Porat"/>
    <w:rsid w:val="005F30C0"/>
    <w:rPr>
      <w:rFonts w:eastAsia="Calibri"/>
      <w:sz w:val="22"/>
      <w:szCs w:val="22"/>
      <w:lang w:eastAsia="en-US"/>
    </w:rPr>
  </w:style>
  <w:style w:type="paragraph" w:styleId="Sraopastraipa">
    <w:name w:val="List Paragraph"/>
    <w:basedOn w:val="prastasis"/>
    <w:uiPriority w:val="34"/>
    <w:qFormat/>
    <w:rsid w:val="00FE3779"/>
    <w:pPr>
      <w:ind w:left="720"/>
      <w:contextualSpacing/>
    </w:pPr>
  </w:style>
  <w:style w:type="character" w:styleId="Neapdorotaspaminjimas">
    <w:name w:val="Unresolved Mention"/>
    <w:basedOn w:val="Numatytasispastraiposriftas"/>
    <w:uiPriority w:val="99"/>
    <w:semiHidden/>
    <w:unhideWhenUsed/>
    <w:rsid w:val="009C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2881">
      <w:bodyDiv w:val="1"/>
      <w:marLeft w:val="0"/>
      <w:marRight w:val="0"/>
      <w:marTop w:val="0"/>
      <w:marBottom w:val="0"/>
      <w:divBdr>
        <w:top w:val="none" w:sz="0" w:space="0" w:color="auto"/>
        <w:left w:val="none" w:sz="0" w:space="0" w:color="auto"/>
        <w:bottom w:val="none" w:sz="0" w:space="0" w:color="auto"/>
        <w:right w:val="none" w:sz="0" w:space="0" w:color="auto"/>
      </w:divBdr>
    </w:div>
    <w:div w:id="139350117">
      <w:bodyDiv w:val="1"/>
      <w:marLeft w:val="0"/>
      <w:marRight w:val="0"/>
      <w:marTop w:val="0"/>
      <w:marBottom w:val="0"/>
      <w:divBdr>
        <w:top w:val="none" w:sz="0" w:space="0" w:color="auto"/>
        <w:left w:val="none" w:sz="0" w:space="0" w:color="auto"/>
        <w:bottom w:val="none" w:sz="0" w:space="0" w:color="auto"/>
        <w:right w:val="none" w:sz="0" w:space="0" w:color="auto"/>
      </w:divBdr>
    </w:div>
    <w:div w:id="211117605">
      <w:bodyDiv w:val="1"/>
      <w:marLeft w:val="0"/>
      <w:marRight w:val="0"/>
      <w:marTop w:val="0"/>
      <w:marBottom w:val="0"/>
      <w:divBdr>
        <w:top w:val="none" w:sz="0" w:space="0" w:color="auto"/>
        <w:left w:val="none" w:sz="0" w:space="0" w:color="auto"/>
        <w:bottom w:val="none" w:sz="0" w:space="0" w:color="auto"/>
        <w:right w:val="none" w:sz="0" w:space="0" w:color="auto"/>
      </w:divBdr>
    </w:div>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 w:id="457260474">
      <w:bodyDiv w:val="1"/>
      <w:marLeft w:val="0"/>
      <w:marRight w:val="0"/>
      <w:marTop w:val="0"/>
      <w:marBottom w:val="0"/>
      <w:divBdr>
        <w:top w:val="none" w:sz="0" w:space="0" w:color="auto"/>
        <w:left w:val="none" w:sz="0" w:space="0" w:color="auto"/>
        <w:bottom w:val="none" w:sz="0" w:space="0" w:color="auto"/>
        <w:right w:val="none" w:sz="0" w:space="0" w:color="auto"/>
      </w:divBdr>
    </w:div>
    <w:div w:id="521825892">
      <w:bodyDiv w:val="1"/>
      <w:marLeft w:val="0"/>
      <w:marRight w:val="0"/>
      <w:marTop w:val="0"/>
      <w:marBottom w:val="0"/>
      <w:divBdr>
        <w:top w:val="none" w:sz="0" w:space="0" w:color="auto"/>
        <w:left w:val="none" w:sz="0" w:space="0" w:color="auto"/>
        <w:bottom w:val="none" w:sz="0" w:space="0" w:color="auto"/>
        <w:right w:val="none" w:sz="0" w:space="0" w:color="auto"/>
      </w:divBdr>
    </w:div>
    <w:div w:id="754937003">
      <w:bodyDiv w:val="1"/>
      <w:marLeft w:val="0"/>
      <w:marRight w:val="0"/>
      <w:marTop w:val="0"/>
      <w:marBottom w:val="0"/>
      <w:divBdr>
        <w:top w:val="none" w:sz="0" w:space="0" w:color="auto"/>
        <w:left w:val="none" w:sz="0" w:space="0" w:color="auto"/>
        <w:bottom w:val="none" w:sz="0" w:space="0" w:color="auto"/>
        <w:right w:val="none" w:sz="0" w:space="0" w:color="auto"/>
      </w:divBdr>
    </w:div>
    <w:div w:id="1071349588">
      <w:bodyDiv w:val="1"/>
      <w:marLeft w:val="0"/>
      <w:marRight w:val="0"/>
      <w:marTop w:val="0"/>
      <w:marBottom w:val="0"/>
      <w:divBdr>
        <w:top w:val="none" w:sz="0" w:space="0" w:color="auto"/>
        <w:left w:val="none" w:sz="0" w:space="0" w:color="auto"/>
        <w:bottom w:val="none" w:sz="0" w:space="0" w:color="auto"/>
        <w:right w:val="none" w:sz="0" w:space="0" w:color="auto"/>
      </w:divBdr>
    </w:div>
    <w:div w:id="1103233336">
      <w:bodyDiv w:val="1"/>
      <w:marLeft w:val="0"/>
      <w:marRight w:val="0"/>
      <w:marTop w:val="0"/>
      <w:marBottom w:val="0"/>
      <w:divBdr>
        <w:top w:val="none" w:sz="0" w:space="0" w:color="auto"/>
        <w:left w:val="none" w:sz="0" w:space="0" w:color="auto"/>
        <w:bottom w:val="none" w:sz="0" w:space="0" w:color="auto"/>
        <w:right w:val="none" w:sz="0" w:space="0" w:color="auto"/>
      </w:divBdr>
    </w:div>
    <w:div w:id="1200168968">
      <w:bodyDiv w:val="1"/>
      <w:marLeft w:val="0"/>
      <w:marRight w:val="0"/>
      <w:marTop w:val="0"/>
      <w:marBottom w:val="0"/>
      <w:divBdr>
        <w:top w:val="none" w:sz="0" w:space="0" w:color="auto"/>
        <w:left w:val="none" w:sz="0" w:space="0" w:color="auto"/>
        <w:bottom w:val="none" w:sz="0" w:space="0" w:color="auto"/>
        <w:right w:val="none" w:sz="0" w:space="0" w:color="auto"/>
      </w:divBdr>
    </w:div>
    <w:div w:id="1409427823">
      <w:bodyDiv w:val="1"/>
      <w:marLeft w:val="0"/>
      <w:marRight w:val="0"/>
      <w:marTop w:val="0"/>
      <w:marBottom w:val="0"/>
      <w:divBdr>
        <w:top w:val="none" w:sz="0" w:space="0" w:color="auto"/>
        <w:left w:val="none" w:sz="0" w:space="0" w:color="auto"/>
        <w:bottom w:val="none" w:sz="0" w:space="0" w:color="auto"/>
        <w:right w:val="none" w:sz="0" w:space="0" w:color="auto"/>
      </w:divBdr>
    </w:div>
    <w:div w:id="1913001720">
      <w:bodyDiv w:val="1"/>
      <w:marLeft w:val="0"/>
      <w:marRight w:val="0"/>
      <w:marTop w:val="0"/>
      <w:marBottom w:val="0"/>
      <w:divBdr>
        <w:top w:val="none" w:sz="0" w:space="0" w:color="auto"/>
        <w:left w:val="none" w:sz="0" w:space="0" w:color="auto"/>
        <w:bottom w:val="none" w:sz="0" w:space="0" w:color="auto"/>
        <w:right w:val="none" w:sz="0" w:space="0" w:color="auto"/>
      </w:divBdr>
    </w:div>
    <w:div w:id="19959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aunoenergij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3C0D-19AC-45E0-A414-9112BF74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18055</Words>
  <Characters>10292</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28291</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Darzelis</cp:lastModifiedBy>
  <cp:revision>7</cp:revision>
  <cp:lastPrinted>2022-12-30T09:09:00Z</cp:lastPrinted>
  <dcterms:created xsi:type="dcterms:W3CDTF">2025-01-20T10:13:00Z</dcterms:created>
  <dcterms:modified xsi:type="dcterms:W3CDTF">2025-02-05T13:23:00Z</dcterms:modified>
</cp:coreProperties>
</file>