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494D4" w14:textId="77777777" w:rsidR="00634E9F" w:rsidRPr="00DF7E65" w:rsidRDefault="00634E9F" w:rsidP="00634E9F">
      <w:pPr>
        <w:spacing w:after="0" w:line="240" w:lineRule="auto"/>
        <w:jc w:val="center"/>
        <w:rPr>
          <w:rFonts w:ascii="Times New Roman" w:eastAsia="Times New Roman" w:hAnsi="Times New Roman" w:cs="Times New Roman"/>
          <w:b/>
          <w:sz w:val="24"/>
          <w:szCs w:val="24"/>
          <w:lang w:eastAsia="lt-LT"/>
        </w:rPr>
      </w:pPr>
      <w:r w:rsidRPr="00DF7E65">
        <w:rPr>
          <w:rFonts w:ascii="Times New Roman" w:eastAsia="Times New Roman" w:hAnsi="Times New Roman" w:cs="Times New Roman"/>
          <w:b/>
          <w:sz w:val="24"/>
          <w:szCs w:val="24"/>
          <w:lang w:eastAsia="lt-LT"/>
        </w:rPr>
        <w:t>VALSTYBINIO SOCIALINIO DRAUDIMO FONDO VALDYBA</w:t>
      </w:r>
    </w:p>
    <w:p w14:paraId="2E8E4795" w14:textId="77777777" w:rsidR="00634E9F" w:rsidRPr="00DF7E65" w:rsidRDefault="00634E9F" w:rsidP="00634E9F">
      <w:pPr>
        <w:spacing w:after="0" w:line="240" w:lineRule="auto"/>
        <w:jc w:val="center"/>
        <w:rPr>
          <w:rFonts w:ascii="Times New Roman" w:eastAsia="Times New Roman" w:hAnsi="Times New Roman" w:cs="Times New Roman"/>
          <w:b/>
          <w:sz w:val="24"/>
          <w:szCs w:val="24"/>
          <w:lang w:eastAsia="lt-LT"/>
        </w:rPr>
      </w:pPr>
      <w:r w:rsidRPr="00DF7E65">
        <w:rPr>
          <w:rFonts w:ascii="Times New Roman" w:eastAsia="Times New Roman" w:hAnsi="Times New Roman" w:cs="Times New Roman"/>
          <w:b/>
          <w:sz w:val="24"/>
          <w:szCs w:val="24"/>
          <w:lang w:eastAsia="lt-LT"/>
        </w:rPr>
        <w:t>PRIE SOCIALINĖS APSAUGOS IR DARBO MINISTERIJOS</w:t>
      </w:r>
    </w:p>
    <w:p w14:paraId="235CEC4F" w14:textId="77777777" w:rsidR="00634E9F" w:rsidRPr="00DF7E65" w:rsidRDefault="00634E9F" w:rsidP="00634E9F">
      <w:pPr>
        <w:spacing w:after="0" w:line="240" w:lineRule="auto"/>
        <w:jc w:val="center"/>
        <w:rPr>
          <w:rFonts w:ascii="Times New Roman" w:eastAsia="Times New Roman" w:hAnsi="Times New Roman" w:cs="Times New Roman"/>
          <w:b/>
          <w:sz w:val="24"/>
          <w:szCs w:val="24"/>
          <w:lang w:eastAsia="lt-LT"/>
        </w:rPr>
      </w:pPr>
    </w:p>
    <w:p w14:paraId="3EE2499F" w14:textId="77777777" w:rsidR="00634E9F" w:rsidRPr="00DF7E65" w:rsidRDefault="00634E9F" w:rsidP="00634E9F">
      <w:pPr>
        <w:spacing w:after="0" w:line="240" w:lineRule="auto"/>
        <w:jc w:val="center"/>
        <w:rPr>
          <w:rFonts w:ascii="Times New Roman" w:eastAsia="Times New Roman" w:hAnsi="Times New Roman" w:cs="Times New Roman"/>
          <w:b/>
          <w:sz w:val="24"/>
          <w:szCs w:val="24"/>
          <w:lang w:eastAsia="lt-LT"/>
        </w:rPr>
      </w:pPr>
      <w:r w:rsidRPr="00DF7E65">
        <w:rPr>
          <w:rFonts w:ascii="Times New Roman" w:eastAsia="Times New Roman" w:hAnsi="Times New Roman" w:cs="Times New Roman"/>
          <w:b/>
          <w:sz w:val="24"/>
          <w:szCs w:val="24"/>
          <w:lang w:eastAsia="lt-LT"/>
        </w:rPr>
        <w:t>BLUE BRIDGE MSP, UAB</w:t>
      </w:r>
    </w:p>
    <w:p w14:paraId="0A2F3813" w14:textId="77777777" w:rsidR="00634E9F" w:rsidRPr="00DF7E65" w:rsidRDefault="00634E9F" w:rsidP="00634E9F">
      <w:pPr>
        <w:spacing w:after="0" w:line="240" w:lineRule="auto"/>
        <w:jc w:val="center"/>
        <w:rPr>
          <w:rFonts w:ascii="Times New Roman" w:eastAsia="Times New Roman" w:hAnsi="Times New Roman" w:cs="Times New Roman"/>
          <w:b/>
          <w:sz w:val="24"/>
          <w:szCs w:val="24"/>
          <w:lang w:eastAsia="lt-LT"/>
        </w:rPr>
      </w:pPr>
    </w:p>
    <w:p w14:paraId="5086E62D" w14:textId="77777777" w:rsidR="00634E9F" w:rsidRPr="00DF7E65" w:rsidRDefault="00634E9F" w:rsidP="00634E9F">
      <w:pPr>
        <w:spacing w:after="0" w:line="240" w:lineRule="auto"/>
        <w:jc w:val="center"/>
        <w:outlineLvl w:val="0"/>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bCs/>
          <w:sz w:val="24"/>
          <w:szCs w:val="24"/>
          <w:lang w:eastAsia="lt-LT"/>
        </w:rPr>
        <w:t>SUTARTIS</w:t>
      </w:r>
    </w:p>
    <w:p w14:paraId="62392BCE" w14:textId="77777777" w:rsidR="00634E9F" w:rsidRPr="00DF7E65" w:rsidRDefault="00634E9F" w:rsidP="00634E9F">
      <w:pPr>
        <w:spacing w:after="0" w:line="240" w:lineRule="auto"/>
        <w:jc w:val="center"/>
        <w:rPr>
          <w:rFonts w:ascii="Times New Roman" w:eastAsia="Times New Roman" w:hAnsi="Times New Roman" w:cs="Times New Roman"/>
          <w:b/>
          <w:bCs/>
          <w:sz w:val="24"/>
          <w:szCs w:val="24"/>
          <w:lang w:eastAsia="lt-LT"/>
        </w:rPr>
      </w:pPr>
    </w:p>
    <w:p w14:paraId="46526769" w14:textId="77777777" w:rsidR="00634E9F" w:rsidRPr="00DF7E65" w:rsidRDefault="00634E9F" w:rsidP="00634E9F">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2024 m. __________________________ d. Nr.</w:t>
      </w:r>
    </w:p>
    <w:p w14:paraId="6255FE5C" w14:textId="77777777" w:rsidR="00634E9F" w:rsidRPr="00DF7E65" w:rsidRDefault="00634E9F" w:rsidP="00634E9F">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Vilnius</w:t>
      </w:r>
    </w:p>
    <w:p w14:paraId="180BF9BF" w14:textId="77777777" w:rsidR="00634E9F" w:rsidRPr="00DF7E65" w:rsidRDefault="00634E9F" w:rsidP="00634E9F">
      <w:pPr>
        <w:spacing w:after="0" w:line="240" w:lineRule="auto"/>
        <w:jc w:val="both"/>
        <w:rPr>
          <w:rFonts w:ascii="Times New Roman" w:eastAsia="Times New Roman" w:hAnsi="Times New Roman" w:cs="Times New Roman"/>
          <w:sz w:val="24"/>
          <w:szCs w:val="24"/>
        </w:rPr>
      </w:pPr>
    </w:p>
    <w:p w14:paraId="1E78E490" w14:textId="77777777" w:rsidR="00634E9F" w:rsidRPr="00DF7E65" w:rsidRDefault="00634E9F" w:rsidP="00634E9F">
      <w:pPr>
        <w:spacing w:after="0" w:line="240" w:lineRule="auto"/>
        <w:ind w:right="140"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b/>
          <w:sz w:val="24"/>
          <w:szCs w:val="24"/>
        </w:rPr>
        <w:t>Valstybinio socialinio draudimo fondo valdyba prie Socialinės apsaugos ir darbo ministerijos</w:t>
      </w:r>
      <w:r w:rsidRPr="00DF7E65">
        <w:rPr>
          <w:rFonts w:ascii="Times New Roman" w:eastAsia="Times New Roman" w:hAnsi="Times New Roman" w:cs="Times New Roman"/>
          <w:sz w:val="24"/>
          <w:szCs w:val="24"/>
        </w:rPr>
        <w:t xml:space="preserve"> (toliau – Fondo valdyba), atstovaujama direktoriaus Kęstučio Čereškos, veikiančio pagal Valstybinio socialinio draudimo fondo valdybos prie Socialinės apsaugos ir darbo ministerijos nuostatus, ir </w:t>
      </w:r>
    </w:p>
    <w:p w14:paraId="1EE5296D" w14:textId="77777777" w:rsidR="00634E9F" w:rsidRPr="00DF7E65" w:rsidRDefault="00634E9F" w:rsidP="005D097E">
      <w:pPr>
        <w:spacing w:after="0" w:line="240" w:lineRule="auto"/>
        <w:ind w:right="140" w:firstLine="567"/>
        <w:jc w:val="both"/>
        <w:rPr>
          <w:rFonts w:ascii="Times New Roman" w:eastAsia="Times New Roman" w:hAnsi="Times New Roman" w:cs="Times New Roman"/>
          <w:sz w:val="24"/>
          <w:szCs w:val="24"/>
        </w:rPr>
      </w:pPr>
      <w:proofErr w:type="spellStart"/>
      <w:r w:rsidRPr="00DF7E65">
        <w:rPr>
          <w:rFonts w:ascii="Times New Roman" w:eastAsia="Times New Roman" w:hAnsi="Times New Roman" w:cs="Times New Roman"/>
          <w:b/>
          <w:sz w:val="24"/>
          <w:szCs w:val="24"/>
        </w:rPr>
        <w:t>Blue</w:t>
      </w:r>
      <w:proofErr w:type="spellEnd"/>
      <w:r w:rsidRPr="00DF7E65">
        <w:rPr>
          <w:rFonts w:ascii="Times New Roman" w:eastAsia="Times New Roman" w:hAnsi="Times New Roman" w:cs="Times New Roman"/>
          <w:b/>
          <w:sz w:val="24"/>
          <w:szCs w:val="24"/>
        </w:rPr>
        <w:t xml:space="preserve"> </w:t>
      </w:r>
      <w:proofErr w:type="spellStart"/>
      <w:r w:rsidRPr="00DF7E65">
        <w:rPr>
          <w:rFonts w:ascii="Times New Roman" w:eastAsia="Times New Roman" w:hAnsi="Times New Roman" w:cs="Times New Roman"/>
          <w:b/>
          <w:sz w:val="24"/>
          <w:szCs w:val="24"/>
        </w:rPr>
        <w:t>Bridge</w:t>
      </w:r>
      <w:proofErr w:type="spellEnd"/>
      <w:r w:rsidRPr="00DF7E65">
        <w:rPr>
          <w:rFonts w:ascii="Times New Roman" w:eastAsia="Times New Roman" w:hAnsi="Times New Roman" w:cs="Times New Roman"/>
          <w:b/>
          <w:sz w:val="24"/>
          <w:szCs w:val="24"/>
        </w:rPr>
        <w:t xml:space="preserve"> MSP, uždaroji akcinė bendrovė</w:t>
      </w:r>
      <w:r w:rsidRPr="00DF7E65">
        <w:rPr>
          <w:rFonts w:ascii="Times New Roman" w:eastAsia="Times New Roman" w:hAnsi="Times New Roman" w:cs="Times New Roman"/>
          <w:sz w:val="24"/>
          <w:szCs w:val="24"/>
        </w:rPr>
        <w:t xml:space="preserve"> (toliau – Tiekėjas), </w:t>
      </w:r>
      <w:r w:rsidR="00287891" w:rsidRPr="00DF7E65">
        <w:rPr>
          <w:rFonts w:ascii="Times New Roman" w:eastAsia="Times New Roman" w:hAnsi="Times New Roman" w:cs="Times New Roman"/>
          <w:sz w:val="24"/>
          <w:szCs w:val="24"/>
        </w:rPr>
        <w:t xml:space="preserve">2024 m. </w:t>
      </w:r>
      <w:r w:rsidR="005D097E" w:rsidRPr="00DF7E65">
        <w:rPr>
          <w:rFonts w:ascii="Times New Roman" w:eastAsia="Times New Roman" w:hAnsi="Times New Roman" w:cs="Times New Roman"/>
          <w:sz w:val="24"/>
          <w:szCs w:val="24"/>
        </w:rPr>
        <w:t>lapkričio 7</w:t>
      </w:r>
      <w:r w:rsidR="00287891" w:rsidRPr="00DF7E65">
        <w:rPr>
          <w:rFonts w:ascii="Times New Roman" w:eastAsia="Times New Roman" w:hAnsi="Times New Roman" w:cs="Times New Roman"/>
          <w:sz w:val="24"/>
          <w:szCs w:val="24"/>
        </w:rPr>
        <w:t xml:space="preserve"> d. Jungtinės veiklos sutarties Nr. </w:t>
      </w:r>
      <w:r w:rsidR="005D097E" w:rsidRPr="00DF7E65">
        <w:rPr>
          <w:rFonts w:ascii="Times New Roman" w:eastAsia="Times New Roman" w:hAnsi="Times New Roman" w:cs="Times New Roman"/>
          <w:sz w:val="24"/>
          <w:szCs w:val="24"/>
        </w:rPr>
        <w:t xml:space="preserve">SUT241107ISA1-01 </w:t>
      </w:r>
      <w:r w:rsidR="00287891" w:rsidRPr="00DF7E65">
        <w:rPr>
          <w:rFonts w:ascii="Times New Roman" w:eastAsia="Times New Roman" w:hAnsi="Times New Roman" w:cs="Times New Roman"/>
          <w:sz w:val="24"/>
          <w:szCs w:val="24"/>
        </w:rPr>
        <w:t xml:space="preserve">pagrindu atstovaujanti ūkio subjektų grupę, sudarytą iš </w:t>
      </w:r>
      <w:proofErr w:type="spellStart"/>
      <w:r w:rsidR="00287891" w:rsidRPr="00DF7E65">
        <w:rPr>
          <w:rFonts w:ascii="Times New Roman" w:eastAsia="Times New Roman" w:hAnsi="Times New Roman" w:cs="Times New Roman"/>
          <w:sz w:val="24"/>
          <w:szCs w:val="24"/>
        </w:rPr>
        <w:t>Blue</w:t>
      </w:r>
      <w:proofErr w:type="spellEnd"/>
      <w:r w:rsidR="00287891" w:rsidRPr="00DF7E65">
        <w:rPr>
          <w:rFonts w:ascii="Times New Roman" w:eastAsia="Times New Roman" w:hAnsi="Times New Roman" w:cs="Times New Roman"/>
          <w:sz w:val="24"/>
          <w:szCs w:val="24"/>
        </w:rPr>
        <w:t xml:space="preserve"> </w:t>
      </w:r>
      <w:proofErr w:type="spellStart"/>
      <w:r w:rsidR="00287891" w:rsidRPr="00DF7E65">
        <w:rPr>
          <w:rFonts w:ascii="Times New Roman" w:eastAsia="Times New Roman" w:hAnsi="Times New Roman" w:cs="Times New Roman"/>
          <w:sz w:val="24"/>
          <w:szCs w:val="24"/>
        </w:rPr>
        <w:t>Bridge</w:t>
      </w:r>
      <w:proofErr w:type="spellEnd"/>
      <w:r w:rsidR="00287891" w:rsidRPr="00DF7E65">
        <w:rPr>
          <w:rFonts w:ascii="Times New Roman" w:eastAsia="Times New Roman" w:hAnsi="Times New Roman" w:cs="Times New Roman"/>
          <w:sz w:val="24"/>
          <w:szCs w:val="24"/>
        </w:rPr>
        <w:t xml:space="preserve"> MSP, uždaroji akcinė bendrovė, įmonės kodas </w:t>
      </w:r>
      <w:r w:rsidR="005D097E" w:rsidRPr="00DF7E65">
        <w:rPr>
          <w:rFonts w:ascii="Times New Roman" w:eastAsia="Times New Roman" w:hAnsi="Times New Roman" w:cs="Times New Roman"/>
          <w:sz w:val="24"/>
          <w:szCs w:val="24"/>
        </w:rPr>
        <w:t>301489547</w:t>
      </w:r>
      <w:r w:rsidR="00287891" w:rsidRPr="00DF7E65">
        <w:rPr>
          <w:rFonts w:ascii="Times New Roman" w:eastAsia="Times New Roman" w:hAnsi="Times New Roman" w:cs="Times New Roman"/>
          <w:sz w:val="24"/>
          <w:szCs w:val="24"/>
        </w:rPr>
        <w:t xml:space="preserve">, adresas – J. Jasinskio g. 16A, Vilnius, ir </w:t>
      </w:r>
      <w:r w:rsidR="005D097E" w:rsidRPr="00DF7E65">
        <w:rPr>
          <w:rFonts w:ascii="Times New Roman" w:eastAsia="Times New Roman" w:hAnsi="Times New Roman" w:cs="Times New Roman"/>
          <w:sz w:val="24"/>
          <w:szCs w:val="24"/>
        </w:rPr>
        <w:t>EIT Sprendimai, UAB</w:t>
      </w:r>
      <w:r w:rsidR="00287891" w:rsidRPr="00DF7E65">
        <w:rPr>
          <w:rFonts w:ascii="Times New Roman" w:eastAsia="Times New Roman" w:hAnsi="Times New Roman" w:cs="Times New Roman"/>
          <w:sz w:val="24"/>
          <w:szCs w:val="24"/>
        </w:rPr>
        <w:t xml:space="preserve">, įmonės kodas </w:t>
      </w:r>
      <w:r w:rsidR="005D097E" w:rsidRPr="00DF7E65">
        <w:rPr>
          <w:rFonts w:ascii="Times New Roman" w:eastAsia="Times New Roman" w:hAnsi="Times New Roman" w:cs="Times New Roman"/>
          <w:sz w:val="24"/>
          <w:szCs w:val="24"/>
        </w:rPr>
        <w:t>226107940</w:t>
      </w:r>
      <w:r w:rsidR="00287891" w:rsidRPr="00DF7E65">
        <w:rPr>
          <w:rFonts w:ascii="Times New Roman" w:eastAsia="Times New Roman" w:hAnsi="Times New Roman" w:cs="Times New Roman"/>
          <w:sz w:val="24"/>
          <w:szCs w:val="24"/>
        </w:rPr>
        <w:t xml:space="preserve">, adresas – </w:t>
      </w:r>
      <w:r w:rsidR="005D097E" w:rsidRPr="00DF7E65">
        <w:rPr>
          <w:rFonts w:ascii="Times New Roman" w:eastAsia="Times New Roman" w:hAnsi="Times New Roman" w:cs="Times New Roman"/>
          <w:sz w:val="24"/>
          <w:szCs w:val="24"/>
        </w:rPr>
        <w:t>J. Rutkausko g. 6, Vilnius</w:t>
      </w:r>
      <w:r w:rsidR="00287891" w:rsidRPr="00DF7E65">
        <w:rPr>
          <w:rFonts w:ascii="Times New Roman" w:eastAsia="Times New Roman" w:hAnsi="Times New Roman" w:cs="Times New Roman"/>
          <w:sz w:val="24"/>
          <w:szCs w:val="24"/>
        </w:rPr>
        <w:t xml:space="preserve">, (toliau bendrai vadinami – Tiekėjas), atstovaujama </w:t>
      </w:r>
      <w:proofErr w:type="spellStart"/>
      <w:r w:rsidR="00287891" w:rsidRPr="00DF7E65">
        <w:rPr>
          <w:rFonts w:ascii="Times New Roman" w:eastAsia="Times New Roman" w:hAnsi="Times New Roman" w:cs="Times New Roman"/>
          <w:sz w:val="24"/>
          <w:szCs w:val="24"/>
        </w:rPr>
        <w:t>Blue</w:t>
      </w:r>
      <w:proofErr w:type="spellEnd"/>
      <w:r w:rsidR="00287891" w:rsidRPr="00DF7E65">
        <w:rPr>
          <w:rFonts w:ascii="Times New Roman" w:eastAsia="Times New Roman" w:hAnsi="Times New Roman" w:cs="Times New Roman"/>
          <w:sz w:val="24"/>
          <w:szCs w:val="24"/>
        </w:rPr>
        <w:t xml:space="preserve"> </w:t>
      </w:r>
      <w:proofErr w:type="spellStart"/>
      <w:r w:rsidR="00287891" w:rsidRPr="00DF7E65">
        <w:rPr>
          <w:rFonts w:ascii="Times New Roman" w:eastAsia="Times New Roman" w:hAnsi="Times New Roman" w:cs="Times New Roman"/>
          <w:sz w:val="24"/>
          <w:szCs w:val="24"/>
        </w:rPr>
        <w:t>Bridge</w:t>
      </w:r>
      <w:proofErr w:type="spellEnd"/>
      <w:r w:rsidR="00287891" w:rsidRPr="00DF7E65">
        <w:rPr>
          <w:rFonts w:ascii="Times New Roman" w:eastAsia="Times New Roman" w:hAnsi="Times New Roman" w:cs="Times New Roman"/>
          <w:sz w:val="24"/>
          <w:szCs w:val="24"/>
        </w:rPr>
        <w:t xml:space="preserve"> MSP, uždarosios akcinės bendrovės komercijos direktoriaus Gintauto </w:t>
      </w:r>
      <w:proofErr w:type="spellStart"/>
      <w:r w:rsidR="00287891" w:rsidRPr="00DF7E65">
        <w:rPr>
          <w:rFonts w:ascii="Times New Roman" w:eastAsia="Times New Roman" w:hAnsi="Times New Roman" w:cs="Times New Roman"/>
          <w:sz w:val="24"/>
          <w:szCs w:val="24"/>
        </w:rPr>
        <w:t>Bazio</w:t>
      </w:r>
      <w:proofErr w:type="spellEnd"/>
      <w:r w:rsidRPr="00DF7E65">
        <w:rPr>
          <w:rFonts w:ascii="Times New Roman" w:eastAsia="Times New Roman" w:hAnsi="Times New Roman" w:cs="Times New Roman"/>
          <w:sz w:val="24"/>
          <w:szCs w:val="24"/>
        </w:rPr>
        <w:t xml:space="preserve">, </w:t>
      </w:r>
      <w:r w:rsidR="00287891" w:rsidRPr="00DF7E65">
        <w:rPr>
          <w:rFonts w:ascii="Times New Roman" w:eastAsia="Times New Roman" w:hAnsi="Times New Roman" w:cs="Times New Roman"/>
          <w:sz w:val="24"/>
          <w:szCs w:val="24"/>
        </w:rPr>
        <w:t>veikiančio pagal 2024 m. balandžio 10 d. įgaliojimą Nr. IGL240410EDR4-01</w:t>
      </w:r>
      <w:r w:rsidRPr="00DF7E65">
        <w:rPr>
          <w:rFonts w:ascii="Times New Roman" w:eastAsia="Times New Roman" w:hAnsi="Times New Roman" w:cs="Times New Roman"/>
          <w:sz w:val="24"/>
          <w:szCs w:val="24"/>
        </w:rPr>
        <w:t>, toliau kartu vadinamos šalimis, sudarė šią sutartį (toliau – sutartis):</w:t>
      </w:r>
    </w:p>
    <w:p w14:paraId="58730E84" w14:textId="77777777" w:rsidR="00634E9F" w:rsidRPr="00DF7E65" w:rsidRDefault="00634E9F" w:rsidP="00634E9F">
      <w:pPr>
        <w:spacing w:after="0" w:line="240" w:lineRule="auto"/>
        <w:ind w:right="140" w:firstLine="567"/>
        <w:jc w:val="both"/>
        <w:rPr>
          <w:rFonts w:ascii="Times New Roman" w:eastAsia="Times New Roman" w:hAnsi="Times New Roman" w:cs="Times New Roman"/>
          <w:sz w:val="24"/>
          <w:szCs w:val="24"/>
        </w:rPr>
      </w:pPr>
    </w:p>
    <w:p w14:paraId="5100C893"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1. SUTARTIES OBJEKTAS</w:t>
      </w:r>
    </w:p>
    <w:p w14:paraId="261B9B73" w14:textId="1AA27BCC" w:rsidR="00634E9F" w:rsidRPr="00DF7E65" w:rsidRDefault="00634E9F" w:rsidP="00634E9F">
      <w:pPr>
        <w:spacing w:after="0" w:line="240" w:lineRule="auto"/>
        <w:ind w:firstLine="567"/>
        <w:jc w:val="both"/>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1.1. Ši sutartis sudaryta vadovaujantis tarptautinio atviro pirkimo dokumentais, paskelbtais 2024 m</w:t>
      </w:r>
      <w:r w:rsidR="001D5D0B" w:rsidRPr="00DF7E65">
        <w:rPr>
          <w:rFonts w:ascii="Times New Roman" w:eastAsia="Times New Roman" w:hAnsi="Times New Roman" w:cs="Times New Roman"/>
          <w:b/>
          <w:sz w:val="24"/>
          <w:szCs w:val="24"/>
        </w:rPr>
        <w:t xml:space="preserve">. spalio </w:t>
      </w:r>
      <w:r w:rsidRPr="00DF7E65">
        <w:rPr>
          <w:rFonts w:ascii="Times New Roman" w:eastAsia="Times New Roman" w:hAnsi="Times New Roman" w:cs="Times New Roman"/>
          <w:b/>
          <w:sz w:val="24"/>
          <w:szCs w:val="24"/>
        </w:rPr>
        <w:t xml:space="preserve">10 d. Centrinėje viešųjų pirkimų informacinėje sistemoje ir 2024 m. </w:t>
      </w:r>
      <w:r w:rsidR="001D5D0B" w:rsidRPr="00DF7E65">
        <w:rPr>
          <w:rFonts w:ascii="Times New Roman" w:eastAsia="Times New Roman" w:hAnsi="Times New Roman" w:cs="Times New Roman"/>
          <w:b/>
          <w:sz w:val="24"/>
          <w:szCs w:val="24"/>
        </w:rPr>
        <w:t>gruodžio 1</w:t>
      </w:r>
      <w:r w:rsidR="00857027">
        <w:rPr>
          <w:rFonts w:ascii="Times New Roman" w:eastAsia="Times New Roman" w:hAnsi="Times New Roman" w:cs="Times New Roman"/>
          <w:b/>
          <w:sz w:val="24"/>
          <w:szCs w:val="24"/>
        </w:rPr>
        <w:t>8</w:t>
      </w:r>
      <w:r w:rsidR="001D5D0B" w:rsidRPr="00DF7E65">
        <w:rPr>
          <w:rFonts w:ascii="Times New Roman" w:eastAsia="Times New Roman" w:hAnsi="Times New Roman" w:cs="Times New Roman"/>
          <w:b/>
          <w:sz w:val="24"/>
          <w:szCs w:val="24"/>
        </w:rPr>
        <w:t xml:space="preserve"> </w:t>
      </w:r>
      <w:r w:rsidRPr="00DF7E65">
        <w:rPr>
          <w:rFonts w:ascii="Times New Roman" w:eastAsia="Times New Roman" w:hAnsi="Times New Roman" w:cs="Times New Roman"/>
          <w:b/>
          <w:sz w:val="24"/>
          <w:szCs w:val="24"/>
        </w:rPr>
        <w:t>d. Fondo valdybos komisijos posėdžio protokolu Nr. ŪV-10-</w:t>
      </w:r>
      <w:r w:rsidR="001D5D0B" w:rsidRPr="00DF7E65">
        <w:rPr>
          <w:rFonts w:ascii="Times New Roman" w:eastAsia="Times New Roman" w:hAnsi="Times New Roman" w:cs="Times New Roman"/>
          <w:b/>
          <w:sz w:val="24"/>
          <w:szCs w:val="24"/>
        </w:rPr>
        <w:t>252</w:t>
      </w:r>
      <w:r w:rsidRPr="00DF7E65">
        <w:rPr>
          <w:rFonts w:ascii="Times New Roman" w:eastAsia="Times New Roman" w:hAnsi="Times New Roman" w:cs="Times New Roman"/>
          <w:b/>
          <w:sz w:val="24"/>
          <w:szCs w:val="24"/>
        </w:rPr>
        <w:t xml:space="preserve">. Pirkimo Nr. </w:t>
      </w:r>
      <w:r w:rsidR="001D5D0B" w:rsidRPr="00DF7E65">
        <w:rPr>
          <w:rFonts w:ascii="Times New Roman" w:eastAsia="Times New Roman" w:hAnsi="Times New Roman" w:cs="Times New Roman"/>
          <w:b/>
          <w:sz w:val="24"/>
          <w:szCs w:val="24"/>
        </w:rPr>
        <w:t>741732</w:t>
      </w:r>
      <w:r w:rsidRPr="00DF7E65">
        <w:rPr>
          <w:rFonts w:ascii="Times New Roman" w:eastAsia="Times New Roman" w:hAnsi="Times New Roman" w:cs="Times New Roman"/>
          <w:b/>
          <w:sz w:val="24"/>
          <w:szCs w:val="24"/>
        </w:rPr>
        <w:t xml:space="preserve">. BVPŽ kodas: </w:t>
      </w:r>
      <w:r w:rsidR="001D5D0B" w:rsidRPr="00DF7E65">
        <w:rPr>
          <w:rFonts w:ascii="Times New Roman" w:eastAsia="Times New Roman" w:hAnsi="Times New Roman" w:cs="Times New Roman"/>
          <w:b/>
          <w:sz w:val="24"/>
          <w:szCs w:val="24"/>
        </w:rPr>
        <w:t>72700000-7 „Kompiuterių tinklo paslaugos</w:t>
      </w:r>
      <w:r w:rsidRPr="00DF7E65">
        <w:rPr>
          <w:rFonts w:ascii="Times New Roman" w:eastAsia="Times New Roman" w:hAnsi="Times New Roman" w:cs="Times New Roman"/>
          <w:b/>
          <w:sz w:val="24"/>
          <w:szCs w:val="24"/>
        </w:rPr>
        <w:t>“.</w:t>
      </w:r>
    </w:p>
    <w:p w14:paraId="0C2761C6" w14:textId="77777777" w:rsidR="00634E9F" w:rsidRPr="00DF7E65" w:rsidRDefault="00634E9F" w:rsidP="00634E9F">
      <w:pPr>
        <w:spacing w:after="0" w:line="240" w:lineRule="auto"/>
        <w:ind w:firstLine="567"/>
        <w:jc w:val="both"/>
        <w:rPr>
          <w:rFonts w:ascii="Times New Roman" w:eastAsia="Times New Roman" w:hAnsi="Times New Roman" w:cs="Times New Roman"/>
          <w:b/>
          <w:sz w:val="24"/>
          <w:szCs w:val="24"/>
        </w:rPr>
      </w:pPr>
      <w:r w:rsidRPr="00DF7E65">
        <w:rPr>
          <w:rFonts w:ascii="Times New Roman" w:eastAsia="Times New Roman" w:hAnsi="Times New Roman" w:cs="Times New Roman"/>
          <w:sz w:val="24"/>
          <w:szCs w:val="24"/>
        </w:rPr>
        <w:t xml:space="preserve">1.2. Šia sutartimi Tiekėjas įsipareigoja </w:t>
      </w:r>
      <w:r w:rsidRPr="00DF7E65">
        <w:rPr>
          <w:rFonts w:ascii="Times New Roman" w:eastAsia="SimSun" w:hAnsi="Times New Roman" w:cs="Times New Roman"/>
          <w:sz w:val="24"/>
          <w:szCs w:val="24"/>
        </w:rPr>
        <w:t xml:space="preserve">Fondo valdybai teikti </w:t>
      </w:r>
      <w:r w:rsidR="005119E1" w:rsidRPr="00DF7E65">
        <w:rPr>
          <w:rFonts w:ascii="Times New Roman" w:eastAsia="SimSun" w:hAnsi="Times New Roman" w:cs="Times New Roman"/>
          <w:b/>
          <w:sz w:val="24"/>
          <w:szCs w:val="24"/>
        </w:rPr>
        <w:t>Lokalinių kompiuterinių tinklų įrangos priežiūros ir remonto</w:t>
      </w:r>
      <w:r w:rsidRPr="00DF7E65">
        <w:rPr>
          <w:rFonts w:ascii="Times New Roman" w:eastAsia="SimSun" w:hAnsi="Times New Roman" w:cs="Times New Roman"/>
          <w:b/>
          <w:sz w:val="24"/>
          <w:szCs w:val="24"/>
        </w:rPr>
        <w:t xml:space="preserve"> paslaugas</w:t>
      </w:r>
      <w:r w:rsidRPr="00DF7E65">
        <w:rPr>
          <w:rFonts w:ascii="Times New Roman" w:eastAsia="SimSun" w:hAnsi="Times New Roman" w:cs="Times New Roman"/>
          <w:sz w:val="24"/>
          <w:szCs w:val="24"/>
        </w:rPr>
        <w:t xml:space="preserve"> (toliau – paslaugos), </w:t>
      </w:r>
      <w:r w:rsidR="001D5D0B" w:rsidRPr="00DF7E65">
        <w:rPr>
          <w:rFonts w:ascii="Times New Roman" w:eastAsia="SimSun" w:hAnsi="Times New Roman" w:cs="Times New Roman"/>
          <w:sz w:val="24"/>
          <w:szCs w:val="24"/>
        </w:rPr>
        <w:t xml:space="preserve">o </w:t>
      </w:r>
      <w:r w:rsidRPr="00DF7E65">
        <w:rPr>
          <w:rFonts w:ascii="Times New Roman" w:eastAsia="Times New Roman" w:hAnsi="Times New Roman" w:cs="Times New Roman"/>
          <w:bCs/>
          <w:sz w:val="24"/>
          <w:szCs w:val="24"/>
        </w:rPr>
        <w:t>Fondo valdyba įsipareigoja už kokybiškas ir laiku suteiktas paslaugas sumokėti pagal sutarties 1 priede nurodytus įkainius.</w:t>
      </w:r>
    </w:p>
    <w:p w14:paraId="5DDE97FC" w14:textId="77777777" w:rsidR="001D5D0B" w:rsidRPr="00DF7E65" w:rsidRDefault="00634E9F" w:rsidP="00634E9F">
      <w:pPr>
        <w:spacing w:after="0" w:line="240" w:lineRule="auto"/>
        <w:ind w:firstLine="567"/>
        <w:jc w:val="both"/>
        <w:rPr>
          <w:rFonts w:ascii="Times New Roman" w:eastAsia="Times New Roman" w:hAnsi="Times New Roman" w:cs="Times New Roman"/>
          <w:bCs/>
          <w:sz w:val="24"/>
          <w:szCs w:val="24"/>
        </w:rPr>
      </w:pPr>
      <w:r w:rsidRPr="00DF7E65">
        <w:rPr>
          <w:rFonts w:ascii="Times New Roman" w:eastAsia="Times New Roman" w:hAnsi="Times New Roman" w:cs="Times New Roman"/>
          <w:bCs/>
          <w:sz w:val="24"/>
          <w:szCs w:val="24"/>
        </w:rPr>
        <w:t xml:space="preserve">1.3. </w:t>
      </w:r>
      <w:r w:rsidR="001D5D0B" w:rsidRPr="00DF7E65">
        <w:rPr>
          <w:rFonts w:ascii="Times New Roman" w:eastAsia="Times New Roman" w:hAnsi="Times New Roman" w:cs="Times New Roman"/>
          <w:bCs/>
          <w:sz w:val="24"/>
          <w:szCs w:val="24"/>
        </w:rPr>
        <w:t>Paslaugos apima sutarties Tinklų įrangą</w:t>
      </w:r>
      <w:r w:rsidR="005D097E" w:rsidRPr="00DF7E65">
        <w:rPr>
          <w:rFonts w:ascii="Times New Roman" w:eastAsia="Times New Roman" w:hAnsi="Times New Roman" w:cs="Times New Roman"/>
          <w:bCs/>
          <w:sz w:val="24"/>
          <w:szCs w:val="24"/>
        </w:rPr>
        <w:t xml:space="preserve">, </w:t>
      </w:r>
      <w:r w:rsidR="001D5D0B" w:rsidRPr="00DF7E65">
        <w:rPr>
          <w:rFonts w:ascii="Times New Roman" w:eastAsia="Times New Roman" w:hAnsi="Times New Roman" w:cs="Times New Roman"/>
          <w:bCs/>
          <w:sz w:val="24"/>
          <w:szCs w:val="24"/>
        </w:rPr>
        <w:t>esančią Fondo valdyboje, visuose jos teritoriniuose skyriuose bei duomenų centruose, Tinklų įrangos garantinius ir negarantinius remonto darbus, aktyvios bei pasyvios Tinklų įrangos pakeitimus ir pilną funkcionalumo atstatymą, kompiuterinių darbo vietų įrengimo darbus, Tinklų įrangos priežiūrą, konfigūravimą ir konsultavimą dėl Tinklų įrangos eksploatacijos.</w:t>
      </w:r>
    </w:p>
    <w:p w14:paraId="3F797B15" w14:textId="77777777" w:rsidR="00634E9F" w:rsidRPr="00DF7E65" w:rsidRDefault="001D5D0B" w:rsidP="00634E9F">
      <w:pPr>
        <w:spacing w:after="0" w:line="240" w:lineRule="auto"/>
        <w:ind w:firstLine="567"/>
        <w:jc w:val="both"/>
        <w:rPr>
          <w:rFonts w:ascii="Times New Roman" w:eastAsia="Times New Roman" w:hAnsi="Times New Roman" w:cs="Times New Roman"/>
          <w:bCs/>
          <w:sz w:val="24"/>
          <w:szCs w:val="24"/>
        </w:rPr>
      </w:pPr>
      <w:r w:rsidRPr="00DF7E65">
        <w:rPr>
          <w:rFonts w:ascii="Times New Roman" w:eastAsia="Times New Roman" w:hAnsi="Times New Roman" w:cs="Times New Roman"/>
          <w:bCs/>
          <w:sz w:val="24"/>
          <w:szCs w:val="24"/>
        </w:rPr>
        <w:t xml:space="preserve">1.4. </w:t>
      </w:r>
      <w:r w:rsidR="00634E9F" w:rsidRPr="00DF7E65">
        <w:rPr>
          <w:rFonts w:ascii="Times New Roman" w:eastAsia="Times New Roman" w:hAnsi="Times New Roman" w:cs="Times New Roman"/>
          <w:bCs/>
          <w:sz w:val="24"/>
          <w:szCs w:val="24"/>
        </w:rPr>
        <w:t>Paslaugų techninė specifikacija pateikiama sutarties 2 priede.</w:t>
      </w:r>
    </w:p>
    <w:p w14:paraId="3273BAFB" w14:textId="7D3D347F" w:rsidR="00634E9F" w:rsidRPr="00DF7E65" w:rsidRDefault="00634E9F" w:rsidP="00634E9F">
      <w:pPr>
        <w:spacing w:after="0" w:line="240" w:lineRule="auto"/>
        <w:ind w:firstLine="567"/>
        <w:jc w:val="both"/>
        <w:rPr>
          <w:rFonts w:ascii="Times New Roman" w:eastAsia="Times New Roman" w:hAnsi="Times New Roman" w:cs="Times New Roman"/>
          <w:bCs/>
          <w:sz w:val="24"/>
          <w:szCs w:val="24"/>
        </w:rPr>
      </w:pPr>
      <w:r w:rsidRPr="00DF7E65">
        <w:rPr>
          <w:rFonts w:ascii="Times New Roman" w:eastAsia="Times New Roman" w:hAnsi="Times New Roman" w:cs="Times New Roman"/>
          <w:bCs/>
          <w:sz w:val="24"/>
          <w:szCs w:val="24"/>
        </w:rPr>
        <w:t>1.</w:t>
      </w:r>
      <w:r w:rsidR="001D5D0B" w:rsidRPr="00DF7E65">
        <w:rPr>
          <w:rFonts w:ascii="Times New Roman" w:eastAsia="Times New Roman" w:hAnsi="Times New Roman" w:cs="Times New Roman"/>
          <w:bCs/>
          <w:sz w:val="24"/>
          <w:szCs w:val="24"/>
        </w:rPr>
        <w:t>5</w:t>
      </w:r>
      <w:r w:rsidRPr="00DF7E65">
        <w:rPr>
          <w:rFonts w:ascii="Times New Roman" w:eastAsia="Times New Roman" w:hAnsi="Times New Roman" w:cs="Times New Roman"/>
          <w:bCs/>
          <w:sz w:val="24"/>
          <w:szCs w:val="24"/>
        </w:rPr>
        <w:t>. Pirkimas atliktas vadovaujantis Lietuvos Respublikos aplinkos ministro 2022 m. gruodžio 13 d. įsakymo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r w:rsidRPr="00FF3F76">
        <w:rPr>
          <w:rFonts w:ascii="Times New Roman" w:eastAsia="Times New Roman" w:hAnsi="Times New Roman" w:cs="Times New Roman"/>
          <w:bCs/>
          <w:sz w:val="24"/>
          <w:szCs w:val="24"/>
        </w:rPr>
        <w:t xml:space="preserve">“ </w:t>
      </w:r>
      <w:r w:rsidR="001D5D0B" w:rsidRPr="00FF3F76">
        <w:rPr>
          <w:rFonts w:ascii="Times New Roman" w:eastAsia="Times New Roman" w:hAnsi="Times New Roman" w:cs="Times New Roman"/>
          <w:bCs/>
          <w:sz w:val="24"/>
          <w:szCs w:val="24"/>
        </w:rPr>
        <w:t>4.3</w:t>
      </w:r>
      <w:r w:rsidR="00FF3F76" w:rsidRPr="00FF3F76">
        <w:rPr>
          <w:rFonts w:ascii="Times New Roman" w:eastAsia="Times New Roman" w:hAnsi="Times New Roman" w:cs="Times New Roman"/>
          <w:bCs/>
          <w:sz w:val="24"/>
          <w:szCs w:val="24"/>
        </w:rPr>
        <w:t xml:space="preserve"> punktu.</w:t>
      </w:r>
    </w:p>
    <w:p w14:paraId="1CD90DAC" w14:textId="77777777" w:rsidR="00F55CE3" w:rsidRPr="00DF7E65" w:rsidRDefault="00F55CE3" w:rsidP="00634E9F">
      <w:pPr>
        <w:spacing w:after="0" w:line="240" w:lineRule="auto"/>
        <w:ind w:firstLine="567"/>
        <w:jc w:val="both"/>
        <w:rPr>
          <w:rFonts w:ascii="Times New Roman" w:eastAsia="Times New Roman" w:hAnsi="Times New Roman" w:cs="Times New Roman"/>
          <w:bCs/>
          <w:sz w:val="24"/>
          <w:szCs w:val="24"/>
        </w:rPr>
      </w:pPr>
      <w:r w:rsidRPr="00DF7E65">
        <w:rPr>
          <w:rFonts w:ascii="Times New Roman" w:eastAsia="Times New Roman" w:hAnsi="Times New Roman" w:cs="Times New Roman"/>
          <w:bCs/>
          <w:sz w:val="24"/>
          <w:szCs w:val="24"/>
        </w:rPr>
        <w:t>1.6. Nuotolinė prieiga Tiekėjui nesuteikiama.</w:t>
      </w:r>
    </w:p>
    <w:p w14:paraId="4DEE34D5" w14:textId="77777777" w:rsidR="00634E9F" w:rsidRPr="00DF7E65" w:rsidRDefault="00634E9F" w:rsidP="00634E9F">
      <w:pPr>
        <w:spacing w:after="0" w:line="240" w:lineRule="auto"/>
        <w:ind w:firstLine="567"/>
        <w:jc w:val="both"/>
        <w:rPr>
          <w:rFonts w:ascii="Times New Roman" w:eastAsia="Times New Roman" w:hAnsi="Times New Roman" w:cs="Times New Roman"/>
          <w:bCs/>
          <w:sz w:val="24"/>
          <w:szCs w:val="24"/>
        </w:rPr>
      </w:pPr>
    </w:p>
    <w:p w14:paraId="466DB5CE"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2. SUTARTIES KAINA IR ATSISKAITYMO TVARKA</w:t>
      </w:r>
    </w:p>
    <w:p w14:paraId="79E48549"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2.1. </w:t>
      </w:r>
      <w:r w:rsidRPr="00DF7E65">
        <w:rPr>
          <w:rFonts w:ascii="Times New Roman" w:eastAsia="Times New Roman" w:hAnsi="Times New Roman" w:cs="Times New Roman"/>
          <w:b/>
          <w:sz w:val="24"/>
          <w:szCs w:val="24"/>
        </w:rPr>
        <w:t xml:space="preserve">Sutarties kaina yra </w:t>
      </w:r>
      <w:r w:rsidR="005E3DFE" w:rsidRPr="00DF7E65">
        <w:rPr>
          <w:rFonts w:ascii="Times New Roman" w:eastAsia="Times New Roman" w:hAnsi="Times New Roman" w:cs="Times New Roman"/>
          <w:b/>
          <w:sz w:val="24"/>
          <w:szCs w:val="24"/>
        </w:rPr>
        <w:t xml:space="preserve">358.854,44 </w:t>
      </w:r>
      <w:r w:rsidRPr="00DF7E65">
        <w:rPr>
          <w:rFonts w:ascii="Times New Roman" w:eastAsia="Times New Roman" w:hAnsi="Times New Roman" w:cs="Times New Roman"/>
          <w:b/>
          <w:sz w:val="24"/>
          <w:szCs w:val="24"/>
        </w:rPr>
        <w:t>Eur (</w:t>
      </w:r>
      <w:r w:rsidR="005E3DFE" w:rsidRPr="00DF7E65">
        <w:rPr>
          <w:rFonts w:ascii="Times New Roman" w:eastAsia="Times New Roman" w:hAnsi="Times New Roman" w:cs="Times New Roman"/>
          <w:b/>
          <w:sz w:val="24"/>
          <w:szCs w:val="24"/>
        </w:rPr>
        <w:t xml:space="preserve">trys </w:t>
      </w:r>
      <w:r w:rsidRPr="00DF7E65">
        <w:rPr>
          <w:rFonts w:ascii="Times New Roman" w:eastAsia="Times New Roman" w:hAnsi="Times New Roman" w:cs="Times New Roman"/>
          <w:b/>
          <w:sz w:val="24"/>
          <w:szCs w:val="24"/>
        </w:rPr>
        <w:t xml:space="preserve">šimtai </w:t>
      </w:r>
      <w:r w:rsidR="005E3DFE" w:rsidRPr="00DF7E65">
        <w:rPr>
          <w:rFonts w:ascii="Times New Roman" w:eastAsia="Times New Roman" w:hAnsi="Times New Roman" w:cs="Times New Roman"/>
          <w:b/>
          <w:sz w:val="24"/>
          <w:szCs w:val="24"/>
        </w:rPr>
        <w:t>penkias</w:t>
      </w:r>
      <w:r w:rsidR="001D5D0B" w:rsidRPr="00DF7E65">
        <w:rPr>
          <w:rFonts w:ascii="Times New Roman" w:eastAsia="Times New Roman" w:hAnsi="Times New Roman" w:cs="Times New Roman"/>
          <w:b/>
          <w:sz w:val="24"/>
          <w:szCs w:val="24"/>
        </w:rPr>
        <w:t xml:space="preserve">dešimt </w:t>
      </w:r>
      <w:r w:rsidR="005E3DFE" w:rsidRPr="00DF7E65">
        <w:rPr>
          <w:rFonts w:ascii="Times New Roman" w:eastAsia="Times New Roman" w:hAnsi="Times New Roman" w:cs="Times New Roman"/>
          <w:b/>
          <w:sz w:val="24"/>
          <w:szCs w:val="24"/>
        </w:rPr>
        <w:t>aštuoni</w:t>
      </w:r>
      <w:r w:rsidRPr="00DF7E65">
        <w:rPr>
          <w:rFonts w:ascii="Times New Roman" w:eastAsia="Times New Roman" w:hAnsi="Times New Roman" w:cs="Times New Roman"/>
          <w:b/>
          <w:sz w:val="24"/>
          <w:szCs w:val="24"/>
        </w:rPr>
        <w:t xml:space="preserve"> tūkstančiai </w:t>
      </w:r>
      <w:r w:rsidR="005E3DFE" w:rsidRPr="00DF7E65">
        <w:rPr>
          <w:rFonts w:ascii="Times New Roman" w:eastAsia="Times New Roman" w:hAnsi="Times New Roman" w:cs="Times New Roman"/>
          <w:b/>
          <w:sz w:val="24"/>
          <w:szCs w:val="24"/>
        </w:rPr>
        <w:t>aštuoni šimtai penkiasdešimt keturi eurai 44 centai</w:t>
      </w:r>
      <w:r w:rsidRPr="00DF7E65">
        <w:rPr>
          <w:rFonts w:ascii="Times New Roman" w:eastAsia="Times New Roman" w:hAnsi="Times New Roman" w:cs="Times New Roman"/>
          <w:b/>
          <w:sz w:val="24"/>
          <w:szCs w:val="24"/>
        </w:rPr>
        <w:t>) su PVM</w:t>
      </w:r>
      <w:r w:rsidRPr="00DF7E65">
        <w:rPr>
          <w:rFonts w:ascii="Times New Roman" w:eastAsia="Times New Roman" w:hAnsi="Times New Roman" w:cs="Times New Roman"/>
          <w:sz w:val="24"/>
          <w:szCs w:val="24"/>
        </w:rPr>
        <w:t xml:space="preserve">. </w:t>
      </w:r>
    </w:p>
    <w:p w14:paraId="4EDA3F79"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2.2. Apmokėjimas už paslaugas bus atliekamas per 30 (trisdešimt) kalendorinių dienų nuo sąskaitos faktūros gavimo per informacinę sistemą </w:t>
      </w:r>
      <w:r w:rsidR="005E3DFE" w:rsidRPr="00DF7E65">
        <w:rPr>
          <w:rFonts w:ascii="Times New Roman" w:eastAsia="Times New Roman" w:hAnsi="Times New Roman" w:cs="Times New Roman"/>
          <w:sz w:val="24"/>
          <w:szCs w:val="24"/>
        </w:rPr>
        <w:t xml:space="preserve">SABIS </w:t>
      </w:r>
      <w:r w:rsidRPr="00DF7E65">
        <w:rPr>
          <w:rFonts w:ascii="Times New Roman" w:eastAsia="Times New Roman" w:hAnsi="Times New Roman" w:cs="Times New Roman"/>
          <w:sz w:val="24"/>
          <w:szCs w:val="24"/>
        </w:rPr>
        <w:t>dienos.</w:t>
      </w:r>
    </w:p>
    <w:p w14:paraId="25C1EBD6"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2.3. Visi atsiskaitymai su </w:t>
      </w:r>
      <w:r w:rsidR="005E3DFE" w:rsidRPr="00DF7E65">
        <w:rPr>
          <w:rFonts w:ascii="Times New Roman" w:eastAsia="Times New Roman" w:hAnsi="Times New Roman" w:cs="Times New Roman"/>
          <w:sz w:val="24"/>
          <w:szCs w:val="24"/>
        </w:rPr>
        <w:t>T</w:t>
      </w:r>
      <w:r w:rsidRPr="00DF7E65">
        <w:rPr>
          <w:rFonts w:ascii="Times New Roman" w:eastAsia="Times New Roman" w:hAnsi="Times New Roman" w:cs="Times New Roman"/>
          <w:sz w:val="24"/>
          <w:szCs w:val="24"/>
        </w:rPr>
        <w:t xml:space="preserve">iekėju bus atliekami mokėjimo nurodymu į jo nurodytą atsiskaitomąją sąskaitą. </w:t>
      </w:r>
    </w:p>
    <w:p w14:paraId="1B813348"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lastRenderedPageBreak/>
        <w:t xml:space="preserve">2.4. Visas išlaidas susijusias su sutarties vykdymu, kurios nebus nurodytos (įskaičiuotos) pasiūlyme ar sutartyje, prisiima </w:t>
      </w:r>
      <w:r w:rsidR="005E3DFE" w:rsidRPr="00DF7E65">
        <w:rPr>
          <w:rFonts w:ascii="Times New Roman" w:eastAsia="Times New Roman" w:hAnsi="Times New Roman" w:cs="Times New Roman"/>
          <w:sz w:val="24"/>
          <w:szCs w:val="24"/>
        </w:rPr>
        <w:t>T</w:t>
      </w:r>
      <w:r w:rsidRPr="00DF7E65">
        <w:rPr>
          <w:rFonts w:ascii="Times New Roman" w:eastAsia="Times New Roman" w:hAnsi="Times New Roman" w:cs="Times New Roman"/>
          <w:sz w:val="24"/>
          <w:szCs w:val="24"/>
        </w:rPr>
        <w:t>iekėjas.</w:t>
      </w:r>
    </w:p>
    <w:p w14:paraId="46991005"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2.5. Sąskaitos faktūros teikiamos tik elektroniniu būdu:</w:t>
      </w:r>
    </w:p>
    <w:p w14:paraId="790878DD"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2.5.1.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w:t>
      </w:r>
    </w:p>
    <w:p w14:paraId="5511A973"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2.5.2. Europos elektroninių sąskaitų faktūrų standarto neatitinkančios elektroninės sąskaitos faktūros gali būti teikiamos tik naudojantis informacinės sistemos </w:t>
      </w:r>
      <w:r w:rsidR="005E3DFE" w:rsidRPr="00DF7E65">
        <w:rPr>
          <w:rFonts w:ascii="Times New Roman" w:eastAsia="Times New Roman" w:hAnsi="Times New Roman" w:cs="Times New Roman"/>
          <w:sz w:val="24"/>
          <w:szCs w:val="24"/>
        </w:rPr>
        <w:t>SABIS</w:t>
      </w:r>
      <w:r w:rsidRPr="00DF7E65">
        <w:rPr>
          <w:rFonts w:ascii="Times New Roman" w:eastAsia="Times New Roman" w:hAnsi="Times New Roman" w:cs="Times New Roman"/>
          <w:sz w:val="24"/>
          <w:szCs w:val="24"/>
        </w:rPr>
        <w:t xml:space="preserve"> priemonėmis;</w:t>
      </w:r>
    </w:p>
    <w:p w14:paraId="219E81A9"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2.5.3. Perkančioji organizacija elektronines sąskaitas faktūras priima ir apdoroja naudodamasi informacinės sistemos </w:t>
      </w:r>
      <w:r w:rsidR="005E3DFE" w:rsidRPr="00DF7E65">
        <w:rPr>
          <w:rFonts w:ascii="Times New Roman" w:eastAsia="Times New Roman" w:hAnsi="Times New Roman" w:cs="Times New Roman"/>
          <w:sz w:val="24"/>
          <w:szCs w:val="24"/>
        </w:rPr>
        <w:t>SABIS</w:t>
      </w:r>
      <w:r w:rsidRPr="00DF7E65">
        <w:rPr>
          <w:rFonts w:ascii="Times New Roman" w:eastAsia="Times New Roman" w:hAnsi="Times New Roman" w:cs="Times New Roman"/>
          <w:sz w:val="24"/>
          <w:szCs w:val="24"/>
        </w:rPr>
        <w:t xml:space="preserve"> priemonėmis, išskyrus Viešųjų pirkimų įstatymo 22 straipsnio 12 dalyje nustatytus atvejus. Elektroninė sąskaita faktūra suprantama kaip sąskaita faktūra, išrašyta, perduota ir gauta tokiu elektroniniu formatu, kuris sudaro galimybę ją apdoroti automatiniu ir elektroniniu būdu.</w:t>
      </w:r>
    </w:p>
    <w:p w14:paraId="58E104EA"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2.6. Visas išlaidas susijusias su sutarties vykdymu, kurios nebus nurodytos (įskaičiuotos) pasiūlyme ar sutartyje, prisiima Tiekėjas ir Fondo valdyba nemoka.</w:t>
      </w:r>
    </w:p>
    <w:p w14:paraId="4B865AA7"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2.7. Sutartyje nustatoma fiksuoto </w:t>
      </w:r>
      <w:r w:rsidR="001D5D0B" w:rsidRPr="00DF7E65">
        <w:rPr>
          <w:rFonts w:ascii="Times New Roman" w:eastAsia="Times New Roman" w:hAnsi="Times New Roman" w:cs="Times New Roman"/>
          <w:sz w:val="24"/>
          <w:szCs w:val="24"/>
        </w:rPr>
        <w:t>įkainio</w:t>
      </w:r>
      <w:r w:rsidRPr="00DF7E65">
        <w:rPr>
          <w:rFonts w:ascii="Times New Roman" w:eastAsia="Times New Roman" w:hAnsi="Times New Roman" w:cs="Times New Roman"/>
          <w:sz w:val="24"/>
          <w:szCs w:val="24"/>
        </w:rPr>
        <w:t xml:space="preserve"> kainodara.</w:t>
      </w:r>
    </w:p>
    <w:p w14:paraId="7C5083BE" w14:textId="77777777" w:rsidR="005E3DFE" w:rsidRPr="00DF7E65" w:rsidRDefault="00634E9F" w:rsidP="005E3DFE">
      <w:pPr>
        <w:pStyle w:val="Sraopastraipa"/>
        <w:shd w:val="clear" w:color="auto" w:fill="FFFFFF"/>
        <w:tabs>
          <w:tab w:val="left" w:pos="0"/>
          <w:tab w:val="left" w:pos="1134"/>
        </w:tabs>
        <w:spacing w:after="240"/>
        <w:ind w:left="567"/>
        <w:jc w:val="both"/>
        <w:rPr>
          <w:szCs w:val="24"/>
        </w:rPr>
      </w:pPr>
      <w:r w:rsidRPr="00DF7E65">
        <w:rPr>
          <w:szCs w:val="24"/>
        </w:rPr>
        <w:t xml:space="preserve">2.8. </w:t>
      </w:r>
      <w:r w:rsidR="005E3DFE" w:rsidRPr="00DF7E65">
        <w:rPr>
          <w:szCs w:val="24"/>
        </w:rPr>
        <w:t>Sutarties įkainiai pasikeitus PVM yra perskaičiuojami vadovaujantis šia formule:</w:t>
      </w:r>
    </w:p>
    <w:p w14:paraId="37DB1060" w14:textId="77777777" w:rsidR="005E3DFE" w:rsidRPr="00DF7E65" w:rsidRDefault="005E3DFE" w:rsidP="005E3DFE">
      <w:pPr>
        <w:spacing w:after="0" w:line="240" w:lineRule="auto"/>
        <w:ind w:left="993"/>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noProof/>
          <w:sz w:val="24"/>
          <w:szCs w:val="24"/>
          <w:lang w:val="en-US"/>
        </w:rPr>
        <w:drawing>
          <wp:inline distT="0" distB="0" distL="0" distR="0" wp14:anchorId="4F63232D" wp14:editId="29495ACD">
            <wp:extent cx="1866900" cy="6096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7">
                      <a:extLst>
                        <a:ext uri="{28A0092B-C50C-407E-A947-70E740481C1C}">
                          <a14:useLocalDpi xmlns:a14="http://schemas.microsoft.com/office/drawing/2010/main" val="0"/>
                        </a:ext>
                      </a:extLst>
                    </a:blip>
                    <a:stretch>
                      <a:fillRect/>
                    </a:stretch>
                  </pic:blipFill>
                  <pic:spPr>
                    <a:xfrm>
                      <a:off x="0" y="0"/>
                      <a:ext cx="1866900" cy="609600"/>
                    </a:xfrm>
                    <a:prstGeom prst="rect">
                      <a:avLst/>
                    </a:prstGeom>
                  </pic:spPr>
                </pic:pic>
              </a:graphicData>
            </a:graphic>
          </wp:inline>
        </w:drawing>
      </w:r>
    </w:p>
    <w:p w14:paraId="6A10128E" w14:textId="77777777" w:rsidR="005E3DFE" w:rsidRPr="00DF7E65" w:rsidRDefault="005E3DFE" w:rsidP="005E3DFE">
      <w:pPr>
        <w:spacing w:before="240" w:after="0" w:line="240" w:lineRule="auto"/>
        <w:ind w:firstLine="56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S</w:t>
      </w:r>
      <w:r w:rsidRPr="00DF7E65">
        <w:rPr>
          <w:rFonts w:ascii="Times New Roman" w:eastAsia="Times New Roman" w:hAnsi="Times New Roman" w:cs="Times New Roman"/>
          <w:sz w:val="24"/>
          <w:szCs w:val="24"/>
          <w:vertAlign w:val="subscript"/>
          <w:lang w:eastAsia="lt-LT"/>
        </w:rPr>
        <w:t>N</w:t>
      </w:r>
      <w:r w:rsidRPr="00DF7E65">
        <w:rPr>
          <w:rFonts w:ascii="Times New Roman" w:eastAsia="Times New Roman" w:hAnsi="Times New Roman" w:cs="Times New Roman"/>
          <w:sz w:val="24"/>
          <w:szCs w:val="24"/>
          <w:lang w:eastAsia="lt-LT"/>
        </w:rPr>
        <w:t xml:space="preserve"> - perskaičiuota bendra Sutarties kaina (su PVM);</w:t>
      </w:r>
    </w:p>
    <w:p w14:paraId="05A4D012" w14:textId="77777777" w:rsidR="005E3DFE" w:rsidRPr="00DF7E65" w:rsidRDefault="005E3DFE" w:rsidP="005E3DFE">
      <w:pPr>
        <w:spacing w:after="0" w:line="240" w:lineRule="auto"/>
        <w:ind w:firstLine="56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S</w:t>
      </w:r>
      <w:r w:rsidRPr="00DF7E65">
        <w:rPr>
          <w:rFonts w:ascii="Times New Roman" w:eastAsia="Times New Roman" w:hAnsi="Times New Roman" w:cs="Times New Roman"/>
          <w:sz w:val="24"/>
          <w:szCs w:val="24"/>
          <w:vertAlign w:val="subscript"/>
          <w:lang w:eastAsia="lt-LT"/>
        </w:rPr>
        <w:t>S</w:t>
      </w:r>
      <w:r w:rsidRPr="00DF7E65">
        <w:rPr>
          <w:rFonts w:ascii="Times New Roman" w:eastAsia="Times New Roman" w:hAnsi="Times New Roman" w:cs="Times New Roman"/>
          <w:sz w:val="24"/>
          <w:szCs w:val="24"/>
          <w:lang w:eastAsia="lt-LT"/>
        </w:rPr>
        <w:t xml:space="preserve"> - bendra Sutarties kaina (su PVM) iki perskaičiavimo;</w:t>
      </w:r>
    </w:p>
    <w:p w14:paraId="1ECEE708" w14:textId="77777777" w:rsidR="005E3DFE" w:rsidRPr="00DF7E65" w:rsidRDefault="005E3DFE" w:rsidP="005E3DFE">
      <w:pPr>
        <w:spacing w:after="0" w:line="240" w:lineRule="auto"/>
        <w:ind w:firstLine="56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A - įvykdytų sutartinių įsipareigojimų (suteiktų Paslaugų) kaina (su PVM) iki perskaičiavimo;</w:t>
      </w:r>
    </w:p>
    <w:p w14:paraId="0281E2FF" w14:textId="77777777" w:rsidR="005E3DFE" w:rsidRPr="00DF7E65" w:rsidRDefault="005E3DFE" w:rsidP="005E3DFE">
      <w:pPr>
        <w:spacing w:after="0" w:line="240" w:lineRule="auto"/>
        <w:ind w:firstLine="56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T</w:t>
      </w:r>
      <w:r w:rsidRPr="00DF7E65">
        <w:rPr>
          <w:rFonts w:ascii="Times New Roman" w:eastAsia="Times New Roman" w:hAnsi="Times New Roman" w:cs="Times New Roman"/>
          <w:sz w:val="24"/>
          <w:szCs w:val="24"/>
          <w:vertAlign w:val="subscript"/>
          <w:lang w:eastAsia="lt-LT"/>
        </w:rPr>
        <w:t>S</w:t>
      </w:r>
      <w:r w:rsidRPr="00DF7E65">
        <w:rPr>
          <w:rFonts w:ascii="Times New Roman" w:eastAsia="Times New Roman" w:hAnsi="Times New Roman" w:cs="Times New Roman"/>
          <w:sz w:val="24"/>
          <w:szCs w:val="24"/>
          <w:lang w:eastAsia="lt-LT"/>
        </w:rPr>
        <w:t xml:space="preserve"> - senas PVM tarifas (procentais);</w:t>
      </w:r>
    </w:p>
    <w:p w14:paraId="4BEDEFE2" w14:textId="77777777" w:rsidR="005E3DFE" w:rsidRPr="00DF7E65" w:rsidRDefault="005E3DFE" w:rsidP="005E3DFE">
      <w:pPr>
        <w:spacing w:after="0" w:line="240" w:lineRule="auto"/>
        <w:ind w:firstLine="56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T</w:t>
      </w:r>
      <w:r w:rsidRPr="00DF7E65">
        <w:rPr>
          <w:rFonts w:ascii="Times New Roman" w:eastAsia="Times New Roman" w:hAnsi="Times New Roman" w:cs="Times New Roman"/>
          <w:sz w:val="24"/>
          <w:szCs w:val="24"/>
          <w:vertAlign w:val="subscript"/>
          <w:lang w:eastAsia="lt-LT"/>
        </w:rPr>
        <w:t>N</w:t>
      </w:r>
      <w:r w:rsidRPr="00DF7E65">
        <w:rPr>
          <w:rFonts w:ascii="Times New Roman" w:eastAsia="Times New Roman" w:hAnsi="Times New Roman" w:cs="Times New Roman"/>
          <w:sz w:val="24"/>
          <w:szCs w:val="24"/>
          <w:lang w:eastAsia="lt-LT"/>
        </w:rPr>
        <w:t xml:space="preserve"> - naujas PVM tarifas (procentais).</w:t>
      </w:r>
    </w:p>
    <w:p w14:paraId="02188122" w14:textId="77777777" w:rsidR="005E3DFE" w:rsidRPr="00DF7E65" w:rsidRDefault="005E3DFE" w:rsidP="005E3DFE">
      <w:pPr>
        <w:spacing w:after="0" w:line="240" w:lineRule="auto"/>
        <w:ind w:firstLine="56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2.9. Pasikeitus kainų lygiui perskaičiavimas atliekamas praėjus ne mažiau kaip 12 (dvylikai) mėnesių nuo Sutarties įsigaliojimo arba praėjus ne mažiau kaip 12 (dvylikai) mėnesių nuo paskutinio perskaičiavimo dienos, jei pagal Valstybės duomenų agentūros duomenis Lietuvos Respublikos Metinė infliacija (pagal vartotojų kainų indeksą (VKI)) pasiekia 5 ar daugiau procentų arba Metinė defliacija pasiekia -5 ar mažiau procentų ribą (duomenų šaltinis - http://www.stat.gov.lt); </w:t>
      </w:r>
    </w:p>
    <w:p w14:paraId="011E992C" w14:textId="77777777" w:rsidR="005E3DFE" w:rsidRPr="00DF7E65" w:rsidRDefault="005E3DFE" w:rsidP="005E3DFE">
      <w:pPr>
        <w:pStyle w:val="Sraopastraipa"/>
        <w:numPr>
          <w:ilvl w:val="1"/>
          <w:numId w:val="4"/>
        </w:numPr>
        <w:spacing w:line="240" w:lineRule="exact"/>
        <w:jc w:val="both"/>
        <w:rPr>
          <w:szCs w:val="24"/>
        </w:rPr>
      </w:pPr>
      <w:r w:rsidRPr="00DF7E65">
        <w:rPr>
          <w:szCs w:val="24"/>
        </w:rPr>
        <w:t>kainos perskaičiavimas pasikeitus kainų lygiui. Įkainiai perskaičiuojami pagal žemiau pateiktą formulę:</w:t>
      </w:r>
    </w:p>
    <w:p w14:paraId="0DE6D9B9" w14:textId="77777777" w:rsidR="005E3DFE" w:rsidRPr="00DF7E65" w:rsidRDefault="005E3DFE" w:rsidP="005E3DFE">
      <w:pPr>
        <w:spacing w:after="0" w:line="240" w:lineRule="exact"/>
        <w:ind w:left="567"/>
        <w:contextualSpacing/>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0" wp14:anchorId="7E2D420F" wp14:editId="294C469E">
            <wp:simplePos x="0" y="0"/>
            <wp:positionH relativeFrom="column">
              <wp:posOffset>679114</wp:posOffset>
            </wp:positionH>
            <wp:positionV relativeFrom="paragraph">
              <wp:posOffset>9848</wp:posOffset>
            </wp:positionV>
            <wp:extent cx="1781175" cy="238125"/>
            <wp:effectExtent l="0" t="0" r="9525" b="9525"/>
            <wp:wrapSquare wrapText="bothSides"/>
            <wp:docPr id="6" name="Paveikslėlis 6" descr="image002.png@01D86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png@01D86AD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pic:spPr>
                </pic:pic>
              </a:graphicData>
            </a:graphic>
            <wp14:sizeRelH relativeFrom="page">
              <wp14:pctWidth>0</wp14:pctWidth>
            </wp14:sizeRelH>
            <wp14:sizeRelV relativeFrom="page">
              <wp14:pctHeight>0</wp14:pctHeight>
            </wp14:sizeRelV>
          </wp:anchor>
        </w:drawing>
      </w:r>
      <w:r w:rsidRPr="00DF7E65">
        <w:rPr>
          <w:rFonts w:ascii="Times New Roman" w:eastAsia="Times New Roman" w:hAnsi="Times New Roman" w:cs="Times New Roman"/>
          <w:sz w:val="24"/>
          <w:szCs w:val="24"/>
          <w:lang w:eastAsia="lt-LT"/>
        </w:rPr>
        <w:br w:type="textWrapping" w:clear="all"/>
      </w:r>
      <w:proofErr w:type="spellStart"/>
      <w:r w:rsidRPr="00DF7E65">
        <w:rPr>
          <w:rFonts w:ascii="Times New Roman" w:eastAsia="Times New Roman" w:hAnsi="Times New Roman" w:cs="Times New Roman"/>
          <w:sz w:val="24"/>
          <w:szCs w:val="24"/>
          <w:lang w:eastAsia="lt-LT"/>
        </w:rPr>
        <w:t>C</w:t>
      </w:r>
      <w:r w:rsidRPr="00DF7E65">
        <w:rPr>
          <w:rFonts w:ascii="Times New Roman" w:eastAsia="Times New Roman" w:hAnsi="Times New Roman" w:cs="Times New Roman"/>
          <w:sz w:val="24"/>
          <w:szCs w:val="24"/>
          <w:vertAlign w:val="subscript"/>
          <w:lang w:eastAsia="lt-LT"/>
        </w:rPr>
        <w:t>pn</w:t>
      </w:r>
      <w:proofErr w:type="spellEnd"/>
      <w:r w:rsidRPr="00DF7E65">
        <w:rPr>
          <w:rFonts w:ascii="Times New Roman" w:eastAsia="Times New Roman" w:hAnsi="Times New Roman" w:cs="Times New Roman"/>
          <w:sz w:val="24"/>
          <w:szCs w:val="24"/>
          <w:lang w:eastAsia="lt-LT"/>
        </w:rPr>
        <w:t xml:space="preserve"> – perskaičiuotas taikomas įkainis;</w:t>
      </w:r>
    </w:p>
    <w:p w14:paraId="6C3B432C" w14:textId="77777777" w:rsidR="005E3DFE" w:rsidRPr="00DF7E65" w:rsidRDefault="005E3DFE" w:rsidP="005E3DFE">
      <w:pPr>
        <w:spacing w:after="0" w:line="240" w:lineRule="exact"/>
        <w:ind w:firstLine="567"/>
        <w:contextualSpacing/>
        <w:jc w:val="both"/>
        <w:rPr>
          <w:rFonts w:ascii="Times New Roman" w:eastAsia="Times New Roman" w:hAnsi="Times New Roman" w:cs="Times New Roman"/>
          <w:sz w:val="24"/>
          <w:szCs w:val="24"/>
          <w:lang w:eastAsia="lt-LT"/>
        </w:rPr>
      </w:pPr>
      <w:proofErr w:type="spellStart"/>
      <w:r w:rsidRPr="00DF7E65">
        <w:rPr>
          <w:rFonts w:ascii="Times New Roman" w:eastAsia="Times New Roman" w:hAnsi="Times New Roman" w:cs="Times New Roman"/>
          <w:sz w:val="24"/>
          <w:szCs w:val="24"/>
          <w:lang w:eastAsia="lt-LT"/>
        </w:rPr>
        <w:t>S</w:t>
      </w:r>
      <w:r w:rsidRPr="00DF7E65">
        <w:rPr>
          <w:rFonts w:ascii="Times New Roman" w:eastAsia="Times New Roman" w:hAnsi="Times New Roman" w:cs="Times New Roman"/>
          <w:sz w:val="24"/>
          <w:szCs w:val="24"/>
          <w:vertAlign w:val="subscript"/>
          <w:lang w:eastAsia="lt-LT"/>
        </w:rPr>
        <w:t>n</w:t>
      </w:r>
      <w:proofErr w:type="spellEnd"/>
      <w:r w:rsidRPr="00DF7E65">
        <w:rPr>
          <w:rFonts w:ascii="Times New Roman" w:eastAsia="Times New Roman" w:hAnsi="Times New Roman" w:cs="Times New Roman"/>
          <w:sz w:val="24"/>
          <w:szCs w:val="24"/>
          <w:lang w:eastAsia="lt-LT"/>
        </w:rPr>
        <w:t xml:space="preserve"> – Sutartyje numatytas taikomas įkainis;</w:t>
      </w:r>
    </w:p>
    <w:p w14:paraId="388CEC2C" w14:textId="77777777" w:rsidR="005E3DFE" w:rsidRPr="00DF7E65" w:rsidRDefault="005E3DFE" w:rsidP="005E3DFE">
      <w:pPr>
        <w:spacing w:after="0" w:line="240" w:lineRule="exact"/>
        <w:ind w:firstLine="567"/>
        <w:contextualSpacing/>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I – Metinės infliacijos arba defliacijos (defliacijos atveju procentas įrašomas su minuso ženklu) (pagal vartotojų kainų indeksą (VKI)) dydis procentais. Perskaičiavimui taikomas paskutinį prieš prašymo perskaičiuoti Įkainius pateikimo mėnesį paskelbtas Lietuvos Respublikos Metinės infliacijos/defliacijos rodiklis (bet kuriuo atveju ne ankstesnis nei 13 (trylikto) mėnesio nuo Sutarties įsigaliojimo arba nuo paskutinio Įkainių perskaičiavimo dėl infliacijos/defliacijos rodiklis), pvz. jei prašymas pateikiamas gruodžio mėn., perskaičiavimui taikomas lapkričio mėn. skelbtas infliacijos/defliacijos rodiklis;</w:t>
      </w:r>
    </w:p>
    <w:p w14:paraId="114D2356" w14:textId="77777777" w:rsidR="005E3DFE" w:rsidRPr="00DF7E65" w:rsidRDefault="005E3DFE" w:rsidP="005E3DFE">
      <w:pPr>
        <w:spacing w:after="0" w:line="240" w:lineRule="exact"/>
        <w:ind w:firstLine="567"/>
        <w:contextualSpacing/>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X - defliacijos atveju (-5), infliacijos atveju 5.</w:t>
      </w:r>
    </w:p>
    <w:p w14:paraId="57515B6E" w14:textId="77777777" w:rsidR="005E3DFE" w:rsidRPr="00DF7E65" w:rsidRDefault="005E3DFE" w:rsidP="005E3DFE">
      <w:pPr>
        <w:pStyle w:val="Sraopastraipa"/>
        <w:numPr>
          <w:ilvl w:val="1"/>
          <w:numId w:val="4"/>
        </w:numPr>
        <w:ind w:left="0" w:firstLine="568"/>
        <w:jc w:val="both"/>
        <w:rPr>
          <w:szCs w:val="24"/>
        </w:rPr>
      </w:pPr>
      <w:r w:rsidRPr="00DF7E65">
        <w:rPr>
          <w:szCs w:val="24"/>
        </w:rPr>
        <w:t xml:space="preserve">Vėlesnis sutarties kainos ar įkainio perskaičiavimas negali apimti laikotarpio, už kurį jau buvo atliktas perskaičiavimas. </w:t>
      </w:r>
    </w:p>
    <w:p w14:paraId="672D65D9" w14:textId="77777777" w:rsidR="005E3DFE" w:rsidRPr="00DF7E65" w:rsidRDefault="005E3DFE" w:rsidP="005E3DFE">
      <w:pPr>
        <w:numPr>
          <w:ilvl w:val="1"/>
          <w:numId w:val="4"/>
        </w:numPr>
        <w:tabs>
          <w:tab w:val="left" w:pos="0"/>
        </w:tabs>
        <w:spacing w:after="0" w:line="240" w:lineRule="auto"/>
        <w:ind w:left="0" w:firstLine="567"/>
        <w:contextualSpacing/>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Perskaičiuoti įkainiai įsigalioja nuo abiejų Šalių susitarimo dėl Sutarties pakeitimo pasirašymo dienos, jei pačiame susitarime nenumatyta kitaip.</w:t>
      </w:r>
    </w:p>
    <w:p w14:paraId="53A91C55" w14:textId="77777777" w:rsidR="005E3DFE"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2.</w:t>
      </w:r>
      <w:r w:rsidR="005E3DFE" w:rsidRPr="00DF7E65">
        <w:rPr>
          <w:rFonts w:ascii="Times New Roman" w:eastAsia="Times New Roman" w:hAnsi="Times New Roman" w:cs="Times New Roman"/>
          <w:sz w:val="24"/>
          <w:szCs w:val="24"/>
        </w:rPr>
        <w:t>13</w:t>
      </w:r>
      <w:r w:rsidRPr="00DF7E65">
        <w:rPr>
          <w:rFonts w:ascii="Times New Roman" w:eastAsia="Times New Roman" w:hAnsi="Times New Roman" w:cs="Times New Roman"/>
          <w:sz w:val="24"/>
          <w:szCs w:val="24"/>
        </w:rPr>
        <w:t xml:space="preserve">. </w:t>
      </w:r>
      <w:r w:rsidR="005E3DFE" w:rsidRPr="00DF7E65">
        <w:rPr>
          <w:rFonts w:ascii="Times New Roman" w:eastAsia="Times New Roman" w:hAnsi="Times New Roman" w:cs="Times New Roman"/>
          <w:sz w:val="24"/>
          <w:szCs w:val="24"/>
        </w:rPr>
        <w:t>Tiesioginis atsiskaitymas su tiekėjo pasitelkiamais subtiekėjais nenumatomas.</w:t>
      </w:r>
    </w:p>
    <w:p w14:paraId="19B0D54E"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p>
    <w:p w14:paraId="2FF3BE72"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3. PREKIŲ PERDAVIMO IR PRIĖMIMO TVARKA</w:t>
      </w:r>
    </w:p>
    <w:p w14:paraId="34DDDC3A" w14:textId="77777777" w:rsidR="005E3DFE" w:rsidRPr="00DF7E65" w:rsidRDefault="00634E9F" w:rsidP="00634E9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lastRenderedPageBreak/>
        <w:t xml:space="preserve">3.1. </w:t>
      </w:r>
      <w:r w:rsidR="005E3DFE" w:rsidRPr="00DF7E65">
        <w:rPr>
          <w:rFonts w:ascii="Times New Roman" w:eastAsia="Times New Roman" w:hAnsi="Times New Roman" w:cs="Times New Roman"/>
          <w:sz w:val="24"/>
          <w:szCs w:val="24"/>
        </w:rPr>
        <w:t xml:space="preserve">Tiekėjas už faktiškai per praėjusį kalendorinį mėnesį suteiktas paslaugas iki einamojo mėnesio 5 dienos pateikia sąskaitą faktūrą kartu su elektroniniu kvalifikuotu parašu pasirašytu perdavimo priėmimo aktu. </w:t>
      </w:r>
    </w:p>
    <w:p w14:paraId="3E567B7B" w14:textId="77777777" w:rsidR="005E3DFE" w:rsidRPr="00DF7E65" w:rsidRDefault="005E3DFE" w:rsidP="00634E9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3.2. Fondo valdybos atsakingas asmuo Tiekėjo pateiktą perdavimo ir priėmimo aktą pasirašo ne vėliau kaip per 5 (penkias) darbo dienas arba per šį terminą raštu pateikia tiekėjui motyvuotą paaiškinimą, kuriame išvardijami nustatyti trūkumai ir nurodomi (suderinti su Tiekėju) terminai trūkumams pašalinti. Pastabose nurodytus trūkumus </w:t>
      </w:r>
    </w:p>
    <w:p w14:paraId="16CBF26E" w14:textId="77777777" w:rsidR="00634E9F" w:rsidRPr="00DF7E65" w:rsidRDefault="005E3DFE" w:rsidP="00634E9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3.3. Tiekėjas pašalina savo sąskaita ir teikia naują pateiktų prekių perdavimo ir priėmimo aktą. Tiekėjas privalo ištaisyti nurodytas klaidas ir iš naujo pateikti sąskaitą faktūrą per informacinę sistemą „SABIS“.</w:t>
      </w:r>
    </w:p>
    <w:p w14:paraId="29202A26" w14:textId="77777777" w:rsidR="00634E9F" w:rsidRPr="00DF7E65" w:rsidRDefault="00634E9F" w:rsidP="00634E9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b/>
          <w:sz w:val="24"/>
          <w:szCs w:val="24"/>
        </w:rPr>
      </w:pPr>
    </w:p>
    <w:p w14:paraId="51FDB285"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4. ŠALIŲ ĮSIPAREIGOJIMAI</w:t>
      </w:r>
    </w:p>
    <w:p w14:paraId="0CB6736F" w14:textId="77777777" w:rsidR="00634E9F" w:rsidRPr="00DF7E65" w:rsidRDefault="00634E9F" w:rsidP="00634E9F">
      <w:pPr>
        <w:spacing w:after="0" w:line="240" w:lineRule="auto"/>
        <w:ind w:firstLine="567"/>
        <w:jc w:val="both"/>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4.1. Tiekėjas įsipareigoja:</w:t>
      </w:r>
    </w:p>
    <w:p w14:paraId="4E771801"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4.1.1. ne vėliau kaip per 5 (penkias) darbo dienas nuo šios sutarties užregistravimo Fondo valdyboje dienos pateikti Fondo valdybai Lietuvos Respublikoje ar užsienyje registruoto banko ar draudimo bendrovės sutarties įvykdymo užtikrinimo garantiją/ laidavimo raštą, kartu su laidavimo draudimo liudijimo (poliso) kopija (toliau - sutarties įvykdymo užtikrinimo garantija), kurios dydis ne mažiau kaip </w:t>
      </w:r>
      <w:r w:rsidR="005E3DFE" w:rsidRPr="00DF7E65">
        <w:rPr>
          <w:rFonts w:ascii="Times New Roman" w:eastAsia="Times New Roman" w:hAnsi="Times New Roman" w:cs="Times New Roman"/>
          <w:sz w:val="24"/>
          <w:szCs w:val="24"/>
        </w:rPr>
        <w:t xml:space="preserve">2 (du) procentai </w:t>
      </w:r>
      <w:r w:rsidRPr="00DF7E65">
        <w:rPr>
          <w:rFonts w:ascii="Times New Roman" w:eastAsia="Times New Roman" w:hAnsi="Times New Roman" w:cs="Times New Roman"/>
          <w:sz w:val="24"/>
          <w:szCs w:val="24"/>
        </w:rPr>
        <w:t xml:space="preserve">nuo sutarties kainos, tai yra ne mažiau kaip </w:t>
      </w:r>
      <w:r w:rsidR="005E3DFE" w:rsidRPr="00DF7E65">
        <w:rPr>
          <w:rFonts w:ascii="Times New Roman" w:eastAsia="Times New Roman" w:hAnsi="Times New Roman" w:cs="Times New Roman"/>
          <w:b/>
          <w:sz w:val="24"/>
          <w:szCs w:val="24"/>
        </w:rPr>
        <w:t>7177,09</w:t>
      </w:r>
      <w:r w:rsidR="005E3DFE" w:rsidRPr="00DF7E65">
        <w:rPr>
          <w:rFonts w:ascii="Times New Roman" w:eastAsia="Times New Roman" w:hAnsi="Times New Roman" w:cs="Times New Roman"/>
          <w:sz w:val="24"/>
          <w:szCs w:val="24"/>
        </w:rPr>
        <w:t xml:space="preserve"> </w:t>
      </w:r>
      <w:r w:rsidRPr="00DF7E65">
        <w:rPr>
          <w:rFonts w:ascii="Times New Roman" w:eastAsia="Times New Roman" w:hAnsi="Times New Roman" w:cs="Times New Roman"/>
          <w:sz w:val="24"/>
          <w:szCs w:val="24"/>
        </w:rPr>
        <w:t>Eur (</w:t>
      </w:r>
      <w:r w:rsidR="005E3DFE" w:rsidRPr="00DF7E65">
        <w:rPr>
          <w:rFonts w:ascii="Times New Roman" w:eastAsia="Times New Roman" w:hAnsi="Times New Roman" w:cs="Times New Roman"/>
          <w:sz w:val="24"/>
          <w:szCs w:val="24"/>
        </w:rPr>
        <w:t>septyni</w:t>
      </w:r>
      <w:r w:rsidRPr="00DF7E65">
        <w:rPr>
          <w:rFonts w:ascii="Times New Roman" w:eastAsia="Times New Roman" w:hAnsi="Times New Roman" w:cs="Times New Roman"/>
          <w:sz w:val="24"/>
          <w:szCs w:val="24"/>
        </w:rPr>
        <w:t xml:space="preserve"> tūkstančiai </w:t>
      </w:r>
      <w:r w:rsidR="005E3DFE" w:rsidRPr="00DF7E65">
        <w:rPr>
          <w:rFonts w:ascii="Times New Roman" w:eastAsia="Times New Roman" w:hAnsi="Times New Roman" w:cs="Times New Roman"/>
          <w:sz w:val="24"/>
          <w:szCs w:val="24"/>
        </w:rPr>
        <w:t>vienas šimtas septyniasdešimt septyni eurai 9</w:t>
      </w:r>
      <w:r w:rsidRPr="00DF7E65">
        <w:rPr>
          <w:rFonts w:ascii="Times New Roman" w:eastAsia="Times New Roman" w:hAnsi="Times New Roman" w:cs="Times New Roman"/>
          <w:sz w:val="24"/>
          <w:szCs w:val="24"/>
        </w:rPr>
        <w:t xml:space="preserve"> centai);</w:t>
      </w:r>
    </w:p>
    <w:p w14:paraId="49E0BE6C"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4.1.2. Sutarties įvykdymo užtikrinimo garantija turi atitikti šiuos reikalavimus:</w:t>
      </w:r>
    </w:p>
    <w:p w14:paraId="4DF609D4"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4.1.2.1. sutarties įvykdymo užtikrinimo garantija </w:t>
      </w:r>
      <w:r w:rsidR="005E3DFE" w:rsidRPr="00DF7E65">
        <w:rPr>
          <w:rFonts w:ascii="Times New Roman" w:eastAsia="Times New Roman" w:hAnsi="Times New Roman" w:cs="Times New Roman"/>
          <w:sz w:val="24"/>
          <w:szCs w:val="24"/>
        </w:rPr>
        <w:t>turi galioti visą sutarties galiojimo laikotarpį.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r w:rsidRPr="00DF7E65">
        <w:rPr>
          <w:rFonts w:ascii="Times New Roman" w:eastAsia="Times New Roman" w:hAnsi="Times New Roman" w:cs="Times New Roman"/>
          <w:sz w:val="24"/>
          <w:szCs w:val="24"/>
        </w:rPr>
        <w:t xml:space="preserve">; </w:t>
      </w:r>
    </w:p>
    <w:p w14:paraId="72E3E6A0"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4.1.2.2. </w:t>
      </w:r>
      <w:r w:rsidR="00F55CE3" w:rsidRPr="00DF7E65">
        <w:rPr>
          <w:rFonts w:ascii="Times New Roman" w:eastAsia="Times New Roman" w:hAnsi="Times New Roman" w:cs="Times New Roman"/>
          <w:sz w:val="24"/>
          <w:szCs w:val="24"/>
        </w:rPr>
        <w:t>Sutarties įvykdymo užtikrinimo garantija turi užtikrinti, kad pagal pirmą Fondo valdybos rašytinį reikalavimą Sutarties įvykdymo užtikrinimo garantiją išdavęs bankas arba draudimo bendrovė sumokės Fondo valdybai visą Sutarties įvykdymo užtikrinimo garantijoje nurodytą sumą, jeigu Tiekėjas nevykdys, netinkamai vykdys ar atsisakys vykdyti sutartyje numatytus įsipareigojimus.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Kartu su sutarties įvykdymo užtikrinimo garantija tiekėjas turi pateikti dokumentus, patvirtinančius sumokėtas įmokas už šio dokumento išdavimą ar kitus dokumentus, įrodančius, kad sutarties įvykdymo užtikrinimo garantija yra įsigaliojusi;</w:t>
      </w:r>
    </w:p>
    <w:p w14:paraId="2C137572"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4.1.</w:t>
      </w:r>
      <w:r w:rsidR="005D097E" w:rsidRPr="00DF7E65">
        <w:rPr>
          <w:rFonts w:ascii="Times New Roman" w:eastAsia="Times New Roman" w:hAnsi="Times New Roman" w:cs="Times New Roman"/>
          <w:sz w:val="24"/>
          <w:szCs w:val="24"/>
        </w:rPr>
        <w:t>3</w:t>
      </w:r>
      <w:r w:rsidRPr="00DF7E65">
        <w:rPr>
          <w:rFonts w:ascii="Times New Roman" w:eastAsia="Times New Roman" w:hAnsi="Times New Roman" w:cs="Times New Roman"/>
          <w:sz w:val="24"/>
          <w:szCs w:val="24"/>
        </w:rPr>
        <w:t xml:space="preserve">. vietoje sutarties įvykdymo užtikrinimo garantijos Tiekėjas gali Fondo valdybai pateikti Sutarties įvykdymo užtikrinimo piniginį užstatą. Tiekėjas per 5 (penkias) darbo dienas nuo Sutarties pasirašymo turi į Fondo valdybos sąskaitą Nr. LT644010042400023864, </w:t>
      </w:r>
      <w:proofErr w:type="spellStart"/>
      <w:r w:rsidRPr="00DF7E65">
        <w:rPr>
          <w:rFonts w:ascii="Times New Roman" w:eastAsia="Times New Roman" w:hAnsi="Times New Roman" w:cs="Times New Roman"/>
          <w:sz w:val="24"/>
          <w:szCs w:val="24"/>
        </w:rPr>
        <w:t>Luminor</w:t>
      </w:r>
      <w:proofErr w:type="spellEnd"/>
      <w:r w:rsidRPr="00DF7E65">
        <w:rPr>
          <w:rFonts w:ascii="Times New Roman" w:eastAsia="Times New Roman" w:hAnsi="Times New Roman" w:cs="Times New Roman"/>
          <w:sz w:val="24"/>
          <w:szCs w:val="24"/>
        </w:rPr>
        <w:t xml:space="preserve"> Bank AB pervesti sumą ne mažesnę nei </w:t>
      </w:r>
      <w:r w:rsidR="00F55CE3" w:rsidRPr="00DF7E65">
        <w:rPr>
          <w:rFonts w:ascii="Times New Roman" w:eastAsia="Times New Roman" w:hAnsi="Times New Roman" w:cs="Times New Roman"/>
          <w:sz w:val="24"/>
          <w:szCs w:val="24"/>
        </w:rPr>
        <w:t xml:space="preserve">2 (du) procentai </w:t>
      </w:r>
      <w:r w:rsidRPr="00DF7E65">
        <w:rPr>
          <w:rFonts w:ascii="Times New Roman" w:eastAsia="Times New Roman" w:hAnsi="Times New Roman" w:cs="Times New Roman"/>
          <w:sz w:val="24"/>
          <w:szCs w:val="24"/>
        </w:rPr>
        <w:t>sutarties vertės (toliau – užstatas);</w:t>
      </w:r>
    </w:p>
    <w:p w14:paraId="018D70DB"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4.1.</w:t>
      </w:r>
      <w:r w:rsidR="005D097E" w:rsidRPr="00DF7E65">
        <w:rPr>
          <w:rFonts w:ascii="Times New Roman" w:eastAsia="Times New Roman" w:hAnsi="Times New Roman" w:cs="Times New Roman"/>
          <w:sz w:val="24"/>
          <w:szCs w:val="24"/>
        </w:rPr>
        <w:t>4</w:t>
      </w:r>
      <w:r w:rsidRPr="00DF7E65">
        <w:rPr>
          <w:rFonts w:ascii="Times New Roman" w:eastAsia="Times New Roman" w:hAnsi="Times New Roman" w:cs="Times New Roman"/>
          <w:sz w:val="24"/>
          <w:szCs w:val="24"/>
        </w:rPr>
        <w:t>. teikti paslaugas vadovaujantis sutarties 2 priede nustatytais reikalavimais;</w:t>
      </w:r>
    </w:p>
    <w:p w14:paraId="2A2F3E41"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4.1.</w:t>
      </w:r>
      <w:r w:rsidR="005D097E" w:rsidRPr="00DF7E65">
        <w:rPr>
          <w:rFonts w:ascii="Times New Roman" w:eastAsia="Times New Roman" w:hAnsi="Times New Roman" w:cs="Times New Roman"/>
          <w:sz w:val="24"/>
          <w:szCs w:val="24"/>
        </w:rPr>
        <w:t>5</w:t>
      </w:r>
      <w:r w:rsidRPr="00DF7E65">
        <w:rPr>
          <w:rFonts w:ascii="Times New Roman" w:eastAsia="Times New Roman" w:hAnsi="Times New Roman" w:cs="Times New Roman"/>
          <w:sz w:val="24"/>
          <w:szCs w:val="24"/>
        </w:rPr>
        <w:t>. prisiimti visas su sutarties vykdymu susijusias išlaidas, kurios nenurodytos (neįskaičiuotos) sutartyje;</w:t>
      </w:r>
    </w:p>
    <w:p w14:paraId="7173FC08"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4.1.</w:t>
      </w:r>
      <w:r w:rsidR="005D097E" w:rsidRPr="00DF7E65">
        <w:rPr>
          <w:rFonts w:ascii="Times New Roman" w:eastAsia="Times New Roman" w:hAnsi="Times New Roman" w:cs="Times New Roman"/>
          <w:sz w:val="24"/>
          <w:szCs w:val="24"/>
        </w:rPr>
        <w:t>6</w:t>
      </w:r>
      <w:r w:rsidRPr="00DF7E65">
        <w:rPr>
          <w:rFonts w:ascii="Times New Roman" w:eastAsia="Times New Roman" w:hAnsi="Times New Roman" w:cs="Times New Roman"/>
          <w:sz w:val="24"/>
          <w:szCs w:val="24"/>
        </w:rPr>
        <w:t>. neperduoti ar kitaip perleisti savo įsipareigojimų pagal sutartį tretiesiems asmenims be Fondo valdybos raštiško sutikimo</w:t>
      </w:r>
      <w:r w:rsidR="00F55CE3" w:rsidRPr="00DF7E65">
        <w:rPr>
          <w:rFonts w:ascii="Times New Roman" w:eastAsia="Times New Roman" w:hAnsi="Times New Roman" w:cs="Times New Roman"/>
          <w:sz w:val="24"/>
          <w:szCs w:val="24"/>
        </w:rPr>
        <w:t>;</w:t>
      </w:r>
    </w:p>
    <w:p w14:paraId="0998C1FF" w14:textId="77777777" w:rsidR="00F55CE3" w:rsidRPr="00DF7E65" w:rsidRDefault="00F55CE3" w:rsidP="00F55CE3">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4.1.</w:t>
      </w:r>
      <w:r w:rsidR="005D097E" w:rsidRPr="00DF7E65">
        <w:rPr>
          <w:rFonts w:ascii="Times New Roman" w:eastAsia="Times New Roman" w:hAnsi="Times New Roman" w:cs="Times New Roman"/>
          <w:sz w:val="24"/>
          <w:szCs w:val="24"/>
        </w:rPr>
        <w:t>7</w:t>
      </w:r>
      <w:r w:rsidRPr="00DF7E65">
        <w:rPr>
          <w:rFonts w:ascii="Times New Roman" w:eastAsia="Times New Roman" w:hAnsi="Times New Roman" w:cs="Times New Roman"/>
          <w:sz w:val="24"/>
          <w:szCs w:val="24"/>
        </w:rPr>
        <w:t xml:space="preserve">. užtikrinti Fondo valdybos informacijos ir duomenų, su kuriais dirbs, apsaugą. Tiekėjo darbuotojai (sutarties 3 priedas), prieš pradėdami darbą su Fondo valdybos duomenimis / IT infrastruktūra privalo pasirašyti konfidencialumo pasižadėjimus (sutarties 4 priedas) ir jų originalus pateikti Fondo valdybai. Konfidencialumo reikalavimai taikomi ir po šios sutarties galiojimo pabaigos; </w:t>
      </w:r>
    </w:p>
    <w:p w14:paraId="445711E7" w14:textId="77777777" w:rsidR="00F55CE3" w:rsidRPr="00DF7E65" w:rsidRDefault="00F55CE3" w:rsidP="00F55CE3">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lastRenderedPageBreak/>
        <w:t>4.1.</w:t>
      </w:r>
      <w:r w:rsidR="005D097E" w:rsidRPr="00DF7E65">
        <w:rPr>
          <w:rFonts w:ascii="Times New Roman" w:eastAsia="Times New Roman" w:hAnsi="Times New Roman" w:cs="Times New Roman"/>
          <w:sz w:val="24"/>
          <w:szCs w:val="24"/>
        </w:rPr>
        <w:t>8</w:t>
      </w:r>
      <w:r w:rsidRPr="00DF7E65">
        <w:rPr>
          <w:rFonts w:ascii="Times New Roman" w:eastAsia="Times New Roman" w:hAnsi="Times New Roman" w:cs="Times New Roman"/>
          <w:sz w:val="24"/>
          <w:szCs w:val="24"/>
        </w:rPr>
        <w:t>. sutarčiai pasibaigus pasirašyti informacijos ir duomenų sunaikinimo aktą (sutarties 5 priedas);</w:t>
      </w:r>
    </w:p>
    <w:p w14:paraId="5B56A295" w14:textId="77777777" w:rsidR="00F55CE3" w:rsidRPr="00DF7E65" w:rsidRDefault="00F55CE3" w:rsidP="00F55CE3">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4.1.</w:t>
      </w:r>
      <w:r w:rsidR="005D097E" w:rsidRPr="00DF7E65">
        <w:rPr>
          <w:rFonts w:ascii="Times New Roman" w:eastAsia="Times New Roman" w:hAnsi="Times New Roman" w:cs="Times New Roman"/>
          <w:sz w:val="24"/>
          <w:szCs w:val="24"/>
        </w:rPr>
        <w:t>9</w:t>
      </w:r>
      <w:r w:rsidRPr="00DF7E65">
        <w:rPr>
          <w:rFonts w:ascii="Times New Roman" w:eastAsia="Times New Roman" w:hAnsi="Times New Roman" w:cs="Times New Roman"/>
          <w:sz w:val="24"/>
          <w:szCs w:val="24"/>
        </w:rPr>
        <w:t>. užtikrinti atitiktį organizaciniams ir techniniams kibernetinio saugumo reikalavimams tokia apimtimi, kiek tai susiję su pirkimo objektu, ir laikytis konkrečių Fondo valdybos nustatytų informacijos saugumo, kibernetinio saugumo reikalavimų;</w:t>
      </w:r>
    </w:p>
    <w:p w14:paraId="25A81BE7" w14:textId="77777777" w:rsidR="00F55CE3" w:rsidRPr="00DF7E65" w:rsidRDefault="00F55CE3" w:rsidP="00F55CE3">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4.1.1</w:t>
      </w:r>
      <w:r w:rsidR="005D097E" w:rsidRPr="00DF7E65">
        <w:rPr>
          <w:rFonts w:ascii="Times New Roman" w:eastAsia="Times New Roman" w:hAnsi="Times New Roman" w:cs="Times New Roman"/>
          <w:sz w:val="24"/>
          <w:szCs w:val="24"/>
        </w:rPr>
        <w:t>0</w:t>
      </w:r>
      <w:r w:rsidRPr="00DF7E65">
        <w:rPr>
          <w:rFonts w:ascii="Times New Roman" w:eastAsia="Times New Roman" w:hAnsi="Times New Roman" w:cs="Times New Roman"/>
          <w:sz w:val="24"/>
          <w:szCs w:val="24"/>
        </w:rPr>
        <w:t>. atlikus Fondo valdybos IS ir (ar) jos dalyje pakeitimus, atlikti pažeidžiamumų testavimą ir pateikti pažeidžiamumų testavimo ataskaitą. Nustatytus trūkumus (pažeidžiamumus) privalo pašalinti savo sąskaita.</w:t>
      </w:r>
    </w:p>
    <w:p w14:paraId="3D43245E" w14:textId="77777777" w:rsidR="00634E9F" w:rsidRPr="00DF7E65" w:rsidRDefault="00634E9F" w:rsidP="00634E9F">
      <w:pPr>
        <w:spacing w:after="0" w:line="240" w:lineRule="auto"/>
        <w:ind w:firstLine="567"/>
        <w:jc w:val="both"/>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4.2. Fondo valdyba įsipareigoja:</w:t>
      </w:r>
    </w:p>
    <w:p w14:paraId="53D6ED82"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4.2.1. laiku sumokėti Tiekėjui už paslaugas šioje sutartyje numatytomis sąlygomis;</w:t>
      </w:r>
    </w:p>
    <w:p w14:paraId="77627960"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4.2.2. Tiekėjui paprašius, grąžinti sutarties įvykdymo užtikrinimo garantiją pasibaigus jos galiojimo laikui ir įvykdžius visus įsipareigojimus arba nutraukus sutartį dėl Fondo valdybos kaltės;</w:t>
      </w:r>
    </w:p>
    <w:p w14:paraId="17D76052"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4.2.3. grąžinti Tiekėjui užstatą per 5 (penkias) darbo dienas tik tinkamai Tiekėjui įvykdžius sutartį arba sutarties įvykdymo užtikrinimui tapus nebereikalingu dėl kitų priežasčių. Tiekėjui neįvykdžius savo sutartinių įsipareigojimų ar sutartį nutraukus dėl tiekėjo kaltes, visa į Fondo valdybos sąskaitą pervesta suma (užstatas) yra negrąžinama.</w:t>
      </w:r>
    </w:p>
    <w:p w14:paraId="3C96FAC9"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4.3. Sutarties šalys įsipareigoja susilaikyti nuo bet kokių veiksmų, kurie gali pakenkti kitai sutarties šaliai.</w:t>
      </w:r>
    </w:p>
    <w:p w14:paraId="071FD86D"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4.4. Abi sutarties šalys įsipareigoja teikti viena kitai šios sutarties vykdymui visą reikalingą informaciją.</w:t>
      </w:r>
    </w:p>
    <w:p w14:paraId="6BBE742F"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4.5. Pasibaigus sutarties terminui, šalys viena kitai privalo įvykdyti savo mokėjimų įsipareigojimus ir atlyginti patirtas išlaidas (esančias sutarties nutraukimo ar pasibaigimo dieną).</w:t>
      </w:r>
    </w:p>
    <w:p w14:paraId="047C1DD2"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4.6. Subtiekėjai gali būti keičiami tiekėjo prašymu, subtiekėjui bankrutavus arba atsisakius vykdyti sutartyje numatytus įsipareigojimu. Tiekėjas prašymą dėl sutartyje nurodyto subtiekėjo keitimo kitu subtiekėju Fondo valdybai pateikia raštu, nurodydamas tokio keitimo priežastis. Kartu su prašymu tiekėjas turi pateikti ir subtiekėjo raštą, kuriame subtiekėjas nurodo priežastį dėl kurios atsisako vykdyti sutartį. Sutartyje nurodyto subtiekėjo pakeitimas kitu subtiekėju įforminamas pasirašant atskirą susitarimą tarp tiekėjo ir Fondo valdybos.</w:t>
      </w:r>
    </w:p>
    <w:p w14:paraId="2890C6C0" w14:textId="77777777" w:rsidR="00F55CE3" w:rsidRPr="00DF7E65" w:rsidRDefault="00F55CE3" w:rsidP="00F55CE3">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4.7. Specialistų keitimas. Specialistas gali būti pakeistas kitu specialistu tik specialistui susirgus, susižalojus, patyrus traumą ar atsisakius teikti paslaugas. Tiekėjas prašymą dėl sutartyje nurodyto specialisto keitimo kitu specialistu Fondo valdybai pateikia raštu, nurodydamas tokio keitimo priežastis. Fondo valdyba turi teisę pareikalauti pakeisti specialistą, netinkamai atliekantį sutartyje numatytas funkcijas, kitu specialistu. Fondo valdyba reikalavimą dėl sutartyje nurodyto specialisto keitimo kitu specialistu tiekėjui pateikia raštu, nurodydama tokio keitimo priežastis. Naujas specialistas turi būti ne žemesnės kvalifikacijos nei ta, kuri buvo nustatyta viešojo pirkimo, po kurio sudaryta ši sutartis, konkurso sąlygose, įskaitant ir </w:t>
      </w:r>
      <w:r w:rsidR="005D097E" w:rsidRPr="00DF7E65">
        <w:rPr>
          <w:rFonts w:ascii="Times New Roman" w:eastAsia="Times New Roman" w:hAnsi="Times New Roman" w:cs="Times New Roman"/>
          <w:sz w:val="24"/>
          <w:szCs w:val="24"/>
        </w:rPr>
        <w:t>4.9</w:t>
      </w:r>
      <w:r w:rsidRPr="00DF7E65">
        <w:rPr>
          <w:rFonts w:ascii="Times New Roman" w:eastAsia="Times New Roman" w:hAnsi="Times New Roman" w:cs="Times New Roman"/>
          <w:sz w:val="24"/>
          <w:szCs w:val="24"/>
        </w:rPr>
        <w:t xml:space="preserve"> punkto reikalavimus. Sutartyje nurodyto specialisto pakeitimas kitu specialistu įforminamas pasirašant atskirą susitarimą tarp Tiekėjo ir Fondo valdybos.</w:t>
      </w:r>
    </w:p>
    <w:p w14:paraId="552575D6" w14:textId="77777777" w:rsidR="00F55CE3" w:rsidRPr="00DF7E65" w:rsidRDefault="00F55CE3" w:rsidP="00F55CE3">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4.8.</w:t>
      </w:r>
      <w:r w:rsidR="005D097E" w:rsidRPr="00DF7E65">
        <w:rPr>
          <w:rFonts w:ascii="Times New Roman" w:eastAsia="Times New Roman" w:hAnsi="Times New Roman" w:cs="Times New Roman"/>
          <w:sz w:val="24"/>
          <w:szCs w:val="24"/>
        </w:rPr>
        <w:t xml:space="preserve"> </w:t>
      </w:r>
      <w:r w:rsidRPr="00DF7E65">
        <w:rPr>
          <w:rFonts w:ascii="Times New Roman" w:eastAsia="Times New Roman" w:hAnsi="Times New Roman" w:cs="Times New Roman"/>
          <w:sz w:val="24"/>
          <w:szCs w:val="24"/>
        </w:rPr>
        <w:t xml:space="preserve">Specialistų sąrašo papildymas. Tiekėjas prašymą dėl sutartyje nurodyto specialistų sąrašo papildymo naujais specialistais Fondo valdybai pateikia raštu, nurodydamas konkrečias pozicijas, į kurias teikiamas papildomas specialistas ir tokio papildymo priežastis. Papildomi specialistai turi būti ne žemesnės kvalifikacijos (įskaitant ir </w:t>
      </w:r>
      <w:r w:rsidR="005D097E" w:rsidRPr="00DF7E65">
        <w:rPr>
          <w:rFonts w:ascii="Times New Roman" w:eastAsia="Times New Roman" w:hAnsi="Times New Roman" w:cs="Times New Roman"/>
          <w:sz w:val="24"/>
          <w:szCs w:val="24"/>
        </w:rPr>
        <w:t>4.9</w:t>
      </w:r>
      <w:r w:rsidRPr="00DF7E65">
        <w:rPr>
          <w:rFonts w:ascii="Times New Roman" w:eastAsia="Times New Roman" w:hAnsi="Times New Roman" w:cs="Times New Roman"/>
          <w:sz w:val="24"/>
          <w:szCs w:val="24"/>
        </w:rPr>
        <w:t xml:space="preserve"> punkto reikalavimus) nei ta, kuri buvo nustatyta atitinkamų pozicijų specialistams viešojo pirkimo, po kurio sudaryta ši sutartis, konkurso sąlygose. Sutartyje nurodyto specialistų sąrašo papildymas naujais specialistais įforminamas pasirašant atskirą susitarimą tarp Tiekėjo ir Fondo valdybos.</w:t>
      </w:r>
    </w:p>
    <w:p w14:paraId="19267487" w14:textId="77777777" w:rsidR="00F55CE3" w:rsidRPr="00DF7E65" w:rsidRDefault="00F55CE3" w:rsidP="00F55CE3">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4.9. Reikalavimai specialistams:</w:t>
      </w:r>
    </w:p>
    <w:tbl>
      <w:tblPr>
        <w:tblpPr w:leftFromText="180" w:rightFromText="180"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
        <w:gridCol w:w="4077"/>
        <w:gridCol w:w="4882"/>
      </w:tblGrid>
      <w:tr w:rsidR="00F55CE3" w:rsidRPr="00DF7E65" w14:paraId="1688346B" w14:textId="77777777" w:rsidTr="00F847F9">
        <w:trPr>
          <w:trHeight w:val="555"/>
        </w:trPr>
        <w:tc>
          <w:tcPr>
            <w:tcW w:w="480" w:type="pct"/>
          </w:tcPr>
          <w:p w14:paraId="73511417" w14:textId="77777777" w:rsidR="00F55CE3" w:rsidRPr="00DF7E65" w:rsidRDefault="00F55CE3" w:rsidP="00F55CE3">
            <w:pPr>
              <w:widowControl w:val="0"/>
              <w:spacing w:after="0" w:line="240" w:lineRule="auto"/>
              <w:contextualSpacing/>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4.9.1.</w:t>
            </w:r>
          </w:p>
        </w:tc>
        <w:tc>
          <w:tcPr>
            <w:tcW w:w="2057" w:type="pct"/>
          </w:tcPr>
          <w:p w14:paraId="087CA747" w14:textId="77777777" w:rsidR="00F55CE3" w:rsidRPr="00DF7E65" w:rsidRDefault="00F55CE3" w:rsidP="00F55CE3">
            <w:pPr>
              <w:spacing w:after="0" w:line="240" w:lineRule="auto"/>
              <w:jc w:val="both"/>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bCs/>
                <w:sz w:val="24"/>
                <w:szCs w:val="24"/>
                <w:lang w:eastAsia="lt-LT"/>
              </w:rPr>
              <w:t>Projektų valdymo specialistą, kuris turi:</w:t>
            </w:r>
          </w:p>
          <w:p w14:paraId="3129F814" w14:textId="77777777" w:rsidR="00F55CE3" w:rsidRPr="00DF7E65" w:rsidRDefault="00F55CE3" w:rsidP="00F55CE3">
            <w:pPr>
              <w:spacing w:after="0" w:line="240" w:lineRule="auto"/>
              <w:ind w:left="34"/>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projektų valdymo kvalifikaciją;</w:t>
            </w:r>
          </w:p>
          <w:p w14:paraId="321EF454" w14:textId="77777777" w:rsidR="00F55CE3" w:rsidRPr="00DF7E65" w:rsidRDefault="00F55CE3" w:rsidP="00F55CE3">
            <w:pPr>
              <w:tabs>
                <w:tab w:val="left" w:pos="350"/>
              </w:tabs>
              <w:spacing w:after="0" w:line="240" w:lineRule="auto"/>
              <w:ind w:left="34"/>
              <w:jc w:val="both"/>
              <w:rPr>
                <w:rFonts w:ascii="Times New Roman" w:eastAsia="Times New Roman" w:hAnsi="Times New Roman" w:cs="Times New Roman"/>
                <w:b/>
                <w:i/>
                <w:sz w:val="24"/>
                <w:szCs w:val="24"/>
                <w:lang w:eastAsia="lt-LT"/>
              </w:rPr>
            </w:pPr>
            <w:r w:rsidRPr="00DF7E65">
              <w:rPr>
                <w:rFonts w:ascii="Times New Roman" w:eastAsia="Times New Roman" w:hAnsi="Times New Roman" w:cs="Times New Roman"/>
                <w:sz w:val="24"/>
                <w:szCs w:val="24"/>
                <w:lang w:eastAsia="lt-LT"/>
              </w:rPr>
              <w:t>2) turėti ne trumpesnę kaip 3 (trejų)  metų darbo patirtį, susijusią su informacinių technologijų projektų valdymu.</w:t>
            </w:r>
          </w:p>
          <w:p w14:paraId="689004EB" w14:textId="77777777" w:rsidR="00F55CE3" w:rsidRPr="00DF7E65" w:rsidRDefault="00F55CE3" w:rsidP="00F55CE3">
            <w:pPr>
              <w:spacing w:after="0" w:line="280" w:lineRule="exact"/>
              <w:ind w:left="8"/>
              <w:jc w:val="both"/>
              <w:rPr>
                <w:rFonts w:ascii="Times New Roman" w:eastAsia="Times New Roman" w:hAnsi="Times New Roman" w:cs="Times New Roman"/>
                <w:sz w:val="24"/>
                <w:szCs w:val="24"/>
                <w:lang w:eastAsia="lt-LT"/>
              </w:rPr>
            </w:pPr>
          </w:p>
        </w:tc>
        <w:tc>
          <w:tcPr>
            <w:tcW w:w="2463" w:type="pct"/>
          </w:tcPr>
          <w:p w14:paraId="7819935E" w14:textId="77777777" w:rsidR="00F55CE3" w:rsidRPr="00DF7E65" w:rsidRDefault="00F55CE3" w:rsidP="00F55CE3">
            <w:pPr>
              <w:tabs>
                <w:tab w:val="num" w:pos="720"/>
                <w:tab w:val="left" w:pos="1620"/>
              </w:tabs>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lastRenderedPageBreak/>
              <w:t>Pateikiama:</w:t>
            </w:r>
          </w:p>
          <w:p w14:paraId="083781DA" w14:textId="77777777" w:rsidR="00F55CE3" w:rsidRPr="00DF7E65" w:rsidRDefault="00F55CE3" w:rsidP="00F55CE3">
            <w:pPr>
              <w:tabs>
                <w:tab w:val="num" w:pos="316"/>
                <w:tab w:val="left" w:pos="1620"/>
              </w:tabs>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1) Projektų valdymo kvalifikaciją patvirtinančio Prince2 arba PMP arba </w:t>
            </w:r>
            <w:proofErr w:type="spellStart"/>
            <w:r w:rsidRPr="00DF7E65">
              <w:rPr>
                <w:rFonts w:ascii="Times New Roman" w:eastAsia="Times New Roman" w:hAnsi="Times New Roman" w:cs="Times New Roman"/>
                <w:sz w:val="24"/>
                <w:szCs w:val="24"/>
                <w:lang w:eastAsia="lt-LT"/>
              </w:rPr>
              <w:t>CompTIA</w:t>
            </w:r>
            <w:proofErr w:type="spellEnd"/>
            <w:r w:rsidRPr="00DF7E65">
              <w:rPr>
                <w:rFonts w:ascii="Times New Roman" w:eastAsia="Times New Roman" w:hAnsi="Times New Roman" w:cs="Times New Roman"/>
                <w:sz w:val="24"/>
                <w:szCs w:val="24"/>
                <w:lang w:eastAsia="lt-LT"/>
              </w:rPr>
              <w:t xml:space="preserve"> Project+ sertifikato arba kito lygiaverčio dokumento kopija.</w:t>
            </w:r>
          </w:p>
          <w:p w14:paraId="547D2FAE" w14:textId="77777777" w:rsidR="00F55CE3" w:rsidRPr="00DF7E65" w:rsidRDefault="00F55CE3" w:rsidP="00F55CE3">
            <w:pPr>
              <w:tabs>
                <w:tab w:val="num" w:pos="720"/>
                <w:tab w:val="left" w:pos="1620"/>
              </w:tabs>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2) Pažyma ar CV, kurioje pateikiamas siūlomo specialisto vadovavimo patirties aprašymas. </w:t>
            </w:r>
          </w:p>
          <w:p w14:paraId="619B1BD9" w14:textId="77777777" w:rsidR="00F55CE3" w:rsidRPr="00DF7E65" w:rsidRDefault="00F55CE3" w:rsidP="00F55CE3">
            <w:pPr>
              <w:tabs>
                <w:tab w:val="num" w:pos="720"/>
                <w:tab w:val="left" w:pos="1620"/>
              </w:tabs>
              <w:spacing w:after="0" w:line="240" w:lineRule="auto"/>
              <w:jc w:val="both"/>
              <w:rPr>
                <w:rFonts w:ascii="Times New Roman" w:eastAsia="Times New Roman" w:hAnsi="Times New Roman" w:cs="Times New Roman"/>
                <w:b/>
                <w:i/>
                <w:sz w:val="24"/>
                <w:szCs w:val="24"/>
                <w:u w:val="single"/>
                <w:lang w:eastAsia="lt-LT"/>
              </w:rPr>
            </w:pPr>
            <w:r w:rsidRPr="00DF7E65">
              <w:rPr>
                <w:rFonts w:ascii="Times New Roman" w:eastAsia="Times New Roman" w:hAnsi="Times New Roman" w:cs="Times New Roman"/>
                <w:sz w:val="24"/>
                <w:szCs w:val="24"/>
                <w:lang w:eastAsia="lt-LT"/>
              </w:rPr>
              <w:lastRenderedPageBreak/>
              <w:t xml:space="preserve">Aprašant dalyvavimą projektuose, turi būti nurodytos pareigos tame projekte, projekto apibūdinimas, projekto užsakovo kontaktiniai duomenys: atsakingo už vykdytą projektą arba šio projekto vadovo vardas, pavardė, telefonas, el. pašto adresas. </w:t>
            </w:r>
          </w:p>
        </w:tc>
      </w:tr>
      <w:tr w:rsidR="00F55CE3" w:rsidRPr="00DF7E65" w14:paraId="388FADAF" w14:textId="77777777" w:rsidTr="00F847F9">
        <w:trPr>
          <w:trHeight w:val="555"/>
        </w:trPr>
        <w:tc>
          <w:tcPr>
            <w:tcW w:w="480" w:type="pct"/>
          </w:tcPr>
          <w:p w14:paraId="024FA585" w14:textId="77777777" w:rsidR="00F55CE3" w:rsidRPr="00DF7E65" w:rsidRDefault="00F55CE3" w:rsidP="00F55CE3">
            <w:pPr>
              <w:widowControl w:val="0"/>
              <w:spacing w:after="0" w:line="240" w:lineRule="auto"/>
              <w:contextualSpacing/>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lastRenderedPageBreak/>
              <w:t>4.9.2.</w:t>
            </w:r>
          </w:p>
        </w:tc>
        <w:tc>
          <w:tcPr>
            <w:tcW w:w="2057" w:type="pct"/>
          </w:tcPr>
          <w:p w14:paraId="448D9F15" w14:textId="77777777" w:rsidR="00F55CE3" w:rsidRPr="00DF7E65" w:rsidRDefault="00F55CE3" w:rsidP="00F55CE3">
            <w:pPr>
              <w:spacing w:after="0" w:line="280" w:lineRule="exact"/>
              <w:jc w:val="both"/>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sz w:val="24"/>
                <w:szCs w:val="24"/>
                <w:lang w:eastAsia="lt-LT"/>
              </w:rPr>
              <w:t xml:space="preserve">Kompiuterių tinklų aktyviosios įrangos specialistą, </w:t>
            </w:r>
            <w:r w:rsidRPr="00DF7E65">
              <w:rPr>
                <w:rFonts w:ascii="Times New Roman" w:eastAsia="Times New Roman" w:hAnsi="Times New Roman" w:cs="Times New Roman"/>
                <w:b/>
                <w:bCs/>
                <w:sz w:val="24"/>
                <w:szCs w:val="24"/>
                <w:lang w:eastAsia="lt-LT"/>
              </w:rPr>
              <w:t>kuris turi:</w:t>
            </w:r>
          </w:p>
          <w:p w14:paraId="081CB237" w14:textId="09B2D4D9" w:rsidR="00F55CE3" w:rsidRPr="00DF7E65" w:rsidRDefault="00F55CE3" w:rsidP="00F55CE3">
            <w:pPr>
              <w:tabs>
                <w:tab w:val="left" w:pos="350"/>
              </w:tabs>
              <w:spacing w:after="0" w:line="240" w:lineRule="auto"/>
              <w:ind w:left="34"/>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kvalifikaciją Perkančiosios organizacijos naudojamos kompiuterių tinklų įrangos (</w:t>
            </w:r>
            <w:r w:rsidR="00E00C4C">
              <w:rPr>
                <w:rFonts w:ascii="Times New Roman" w:eastAsia="Times New Roman" w:hAnsi="Times New Roman" w:cs="Times New Roman"/>
                <w:sz w:val="24"/>
                <w:szCs w:val="24"/>
                <w:lang w:eastAsia="lt-LT"/>
              </w:rPr>
              <w:t>6</w:t>
            </w:r>
            <w:r w:rsidR="00E00C4C" w:rsidRPr="00E00C4C">
              <w:rPr>
                <w:rFonts w:ascii="Times New Roman" w:eastAsia="Times New Roman" w:hAnsi="Times New Roman" w:cs="Times New Roman"/>
                <w:sz w:val="24"/>
                <w:szCs w:val="24"/>
                <w:lang w:eastAsia="lt-LT"/>
              </w:rPr>
              <w:t xml:space="preserve"> </w:t>
            </w:r>
            <w:r w:rsidRPr="00E00C4C">
              <w:rPr>
                <w:rFonts w:ascii="Times New Roman" w:eastAsia="Times New Roman" w:hAnsi="Times New Roman" w:cs="Times New Roman"/>
                <w:sz w:val="24"/>
                <w:szCs w:val="24"/>
                <w:lang w:eastAsia="lt-LT"/>
              </w:rPr>
              <w:t>priedo</w:t>
            </w:r>
            <w:r w:rsidRPr="00DF7E65">
              <w:rPr>
                <w:rFonts w:ascii="Times New Roman" w:eastAsia="Times New Roman" w:hAnsi="Times New Roman" w:cs="Times New Roman"/>
                <w:sz w:val="24"/>
                <w:szCs w:val="24"/>
                <w:lang w:eastAsia="lt-LT"/>
              </w:rPr>
              <w:t xml:space="preserve"> 1 lentelės 4-17 eilutės) srityje;</w:t>
            </w:r>
          </w:p>
          <w:p w14:paraId="4FED9A55" w14:textId="77777777" w:rsidR="00F55CE3" w:rsidRPr="00DF7E65" w:rsidRDefault="00F55CE3" w:rsidP="005D097E">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   per pastaruosius 5 (penkis) metus ne trumpesnę kaip 1 (vienerių) metų darbo patirtį, susijusią su kompiuterių tinklų įrangos priežiūra ir/ar remontu.</w:t>
            </w:r>
          </w:p>
        </w:tc>
        <w:tc>
          <w:tcPr>
            <w:tcW w:w="2463" w:type="pct"/>
          </w:tcPr>
          <w:p w14:paraId="69468B1D" w14:textId="77777777" w:rsidR="00F55CE3" w:rsidRPr="00DF7E65" w:rsidRDefault="00F55CE3" w:rsidP="00F55CE3">
            <w:pPr>
              <w:tabs>
                <w:tab w:val="num" w:pos="720"/>
                <w:tab w:val="left" w:pos="1620"/>
              </w:tabs>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Pateikiama:</w:t>
            </w:r>
          </w:p>
          <w:p w14:paraId="5253C860" w14:textId="77777777" w:rsidR="00F55CE3" w:rsidRPr="00DF7E65" w:rsidRDefault="00F55CE3" w:rsidP="00F55CE3">
            <w:pPr>
              <w:tabs>
                <w:tab w:val="num" w:pos="316"/>
                <w:tab w:val="left" w:pos="1620"/>
              </w:tabs>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1) Siūlomo specialisto kvalifikaciją patvirtinantis HPE </w:t>
            </w:r>
            <w:proofErr w:type="spellStart"/>
            <w:r w:rsidRPr="00DF7E65">
              <w:rPr>
                <w:rFonts w:ascii="Times New Roman" w:eastAsia="Times New Roman" w:hAnsi="Times New Roman" w:cs="Times New Roman"/>
                <w:i/>
                <w:sz w:val="24"/>
                <w:szCs w:val="24"/>
                <w:lang w:eastAsia="lt-LT"/>
              </w:rPr>
              <w:t>Accredited</w:t>
            </w:r>
            <w:proofErr w:type="spellEnd"/>
            <w:r w:rsidRPr="00DF7E65">
              <w:rPr>
                <w:rFonts w:ascii="Times New Roman" w:eastAsia="Times New Roman" w:hAnsi="Times New Roman" w:cs="Times New Roman"/>
                <w:i/>
                <w:sz w:val="24"/>
                <w:szCs w:val="24"/>
                <w:lang w:eastAsia="lt-LT"/>
              </w:rPr>
              <w:t xml:space="preserve"> </w:t>
            </w:r>
            <w:proofErr w:type="spellStart"/>
            <w:r w:rsidRPr="00DF7E65">
              <w:rPr>
                <w:rFonts w:ascii="Times New Roman" w:eastAsia="Times New Roman" w:hAnsi="Times New Roman" w:cs="Times New Roman"/>
                <w:i/>
                <w:sz w:val="24"/>
                <w:szCs w:val="24"/>
                <w:lang w:eastAsia="lt-LT"/>
              </w:rPr>
              <w:t>Solutions</w:t>
            </w:r>
            <w:proofErr w:type="spellEnd"/>
            <w:r w:rsidRPr="00DF7E65">
              <w:rPr>
                <w:rFonts w:ascii="Times New Roman" w:eastAsia="Times New Roman" w:hAnsi="Times New Roman" w:cs="Times New Roman"/>
                <w:i/>
                <w:sz w:val="24"/>
                <w:szCs w:val="24"/>
                <w:lang w:eastAsia="lt-LT"/>
              </w:rPr>
              <w:t xml:space="preserve"> </w:t>
            </w:r>
            <w:proofErr w:type="spellStart"/>
            <w:r w:rsidRPr="00DF7E65">
              <w:rPr>
                <w:rFonts w:ascii="Times New Roman" w:eastAsia="Times New Roman" w:hAnsi="Times New Roman" w:cs="Times New Roman"/>
                <w:i/>
                <w:sz w:val="24"/>
                <w:szCs w:val="24"/>
                <w:lang w:eastAsia="lt-LT"/>
              </w:rPr>
              <w:t>Expert</w:t>
            </w:r>
            <w:proofErr w:type="spellEnd"/>
            <w:r w:rsidRPr="00DF7E65">
              <w:rPr>
                <w:rFonts w:ascii="Times New Roman" w:eastAsia="Times New Roman" w:hAnsi="Times New Roman" w:cs="Times New Roman"/>
                <w:i/>
                <w:sz w:val="24"/>
                <w:szCs w:val="24"/>
                <w:lang w:eastAsia="lt-LT"/>
              </w:rPr>
              <w:t xml:space="preserve"> </w:t>
            </w:r>
            <w:proofErr w:type="spellStart"/>
            <w:r w:rsidRPr="00DF7E65">
              <w:rPr>
                <w:rFonts w:ascii="Times New Roman" w:eastAsia="Times New Roman" w:hAnsi="Times New Roman" w:cs="Times New Roman"/>
                <w:i/>
                <w:sz w:val="24"/>
                <w:szCs w:val="24"/>
                <w:lang w:eastAsia="lt-LT"/>
              </w:rPr>
              <w:t>FlexNetwork</w:t>
            </w:r>
            <w:proofErr w:type="spellEnd"/>
            <w:r w:rsidRPr="00DF7E65">
              <w:rPr>
                <w:rFonts w:ascii="Times New Roman" w:eastAsia="Times New Roman" w:hAnsi="Times New Roman" w:cs="Times New Roman"/>
                <w:sz w:val="24"/>
                <w:szCs w:val="24"/>
                <w:lang w:eastAsia="lt-LT"/>
              </w:rPr>
              <w:t xml:space="preserve">  sertifikatas arba kitas lygiavertis dokumentas.</w:t>
            </w:r>
          </w:p>
          <w:p w14:paraId="733AF9D7" w14:textId="77777777" w:rsidR="00F55CE3" w:rsidRPr="00DF7E65" w:rsidRDefault="00F55CE3" w:rsidP="00F55CE3">
            <w:pPr>
              <w:tabs>
                <w:tab w:val="num" w:pos="720"/>
                <w:tab w:val="left" w:pos="1620"/>
              </w:tabs>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 Pažyma, kurioje pateikiamas siūlomo specialisto praktinio darbo patirties, susijusios su kompiuterinių tinklų priežiūra ir/ar remontu  aprašymas.</w:t>
            </w:r>
          </w:p>
        </w:tc>
      </w:tr>
      <w:tr w:rsidR="00F55CE3" w:rsidRPr="00DF7E65" w14:paraId="04FBD7CE" w14:textId="77777777" w:rsidTr="00F847F9">
        <w:trPr>
          <w:trHeight w:val="555"/>
        </w:trPr>
        <w:tc>
          <w:tcPr>
            <w:tcW w:w="480" w:type="pct"/>
          </w:tcPr>
          <w:p w14:paraId="7B06E0B9" w14:textId="77777777" w:rsidR="00F55CE3" w:rsidRPr="00DF7E65" w:rsidRDefault="00F55CE3" w:rsidP="00F55CE3">
            <w:pPr>
              <w:widowControl w:val="0"/>
              <w:spacing w:after="0" w:line="240" w:lineRule="auto"/>
              <w:contextualSpacing/>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4.9.3.</w:t>
            </w:r>
          </w:p>
        </w:tc>
        <w:tc>
          <w:tcPr>
            <w:tcW w:w="2057" w:type="pct"/>
          </w:tcPr>
          <w:p w14:paraId="51E8045B" w14:textId="77777777" w:rsidR="00F55CE3" w:rsidRPr="00DF7E65" w:rsidRDefault="00F55CE3" w:rsidP="00F55CE3">
            <w:pPr>
              <w:spacing w:after="0" w:line="280" w:lineRule="exact"/>
              <w:jc w:val="both"/>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sz w:val="24"/>
                <w:szCs w:val="24"/>
                <w:lang w:eastAsia="lt-LT"/>
              </w:rPr>
              <w:t xml:space="preserve">Kompiuterių tinklų informacijos apsaugos ugniasienių įrangos specialistą, </w:t>
            </w:r>
            <w:r w:rsidRPr="00DF7E65">
              <w:rPr>
                <w:rFonts w:ascii="Times New Roman" w:eastAsia="Times New Roman" w:hAnsi="Times New Roman" w:cs="Times New Roman"/>
                <w:b/>
                <w:bCs/>
                <w:sz w:val="24"/>
                <w:szCs w:val="24"/>
                <w:lang w:eastAsia="lt-LT"/>
              </w:rPr>
              <w:t>kuris turi:</w:t>
            </w:r>
          </w:p>
          <w:p w14:paraId="4CFBE74E" w14:textId="2C9C357E" w:rsidR="00F55CE3" w:rsidRPr="00DF7E65" w:rsidRDefault="00F55CE3" w:rsidP="00F55CE3">
            <w:pPr>
              <w:tabs>
                <w:tab w:val="left" w:pos="350"/>
              </w:tabs>
              <w:spacing w:after="0" w:line="240" w:lineRule="auto"/>
              <w:ind w:left="34"/>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kvalifikaciją Perkančiosios organizacijos naudojamos informacijos apsaugos ugniasienių įrangos (</w:t>
            </w:r>
            <w:r w:rsidR="00E00C4C">
              <w:rPr>
                <w:rFonts w:ascii="Times New Roman" w:eastAsia="Times New Roman" w:hAnsi="Times New Roman" w:cs="Times New Roman"/>
                <w:sz w:val="24"/>
                <w:szCs w:val="24"/>
                <w:lang w:eastAsia="lt-LT"/>
              </w:rPr>
              <w:t>6</w:t>
            </w:r>
            <w:r w:rsidR="00E00C4C" w:rsidRPr="00DF7E65">
              <w:rPr>
                <w:rFonts w:ascii="Times New Roman" w:eastAsia="Times New Roman" w:hAnsi="Times New Roman" w:cs="Times New Roman"/>
                <w:sz w:val="24"/>
                <w:szCs w:val="24"/>
                <w:lang w:eastAsia="lt-LT"/>
              </w:rPr>
              <w:t xml:space="preserve"> </w:t>
            </w:r>
            <w:r w:rsidRPr="00DF7E65">
              <w:rPr>
                <w:rFonts w:ascii="Times New Roman" w:eastAsia="Times New Roman" w:hAnsi="Times New Roman" w:cs="Times New Roman"/>
                <w:sz w:val="24"/>
                <w:szCs w:val="24"/>
                <w:lang w:eastAsia="lt-LT"/>
              </w:rPr>
              <w:t>priedo 1 lentelės 1-3 eilutės) srityje;</w:t>
            </w:r>
          </w:p>
          <w:p w14:paraId="76E589C7"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  per pastaruosius 5 (penkis) metus ne trumpesnę kaip 1 (vienerių) metų darbo patirtį, susijusią su informacijos apsaugos ugniasienių įrangos priežiūra ir/ar remontu.</w:t>
            </w:r>
          </w:p>
        </w:tc>
        <w:tc>
          <w:tcPr>
            <w:tcW w:w="2463" w:type="pct"/>
          </w:tcPr>
          <w:p w14:paraId="5EE38D74" w14:textId="77777777" w:rsidR="00F55CE3" w:rsidRPr="00DF7E65" w:rsidRDefault="00F55CE3" w:rsidP="00F55CE3">
            <w:pPr>
              <w:tabs>
                <w:tab w:val="num" w:pos="720"/>
                <w:tab w:val="left" w:pos="1620"/>
              </w:tabs>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Pateikiama:</w:t>
            </w:r>
          </w:p>
          <w:p w14:paraId="5AB68636" w14:textId="77777777" w:rsidR="00F55CE3" w:rsidRPr="00DF7E65" w:rsidRDefault="00F55CE3" w:rsidP="00F55CE3">
            <w:pPr>
              <w:tabs>
                <w:tab w:val="num" w:pos="720"/>
                <w:tab w:val="left" w:pos="1620"/>
              </w:tabs>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1) Siūlomo specialisto kvalifikaciją patvirtinantis </w:t>
            </w:r>
            <w:proofErr w:type="spellStart"/>
            <w:r w:rsidRPr="00DF7E65">
              <w:rPr>
                <w:rFonts w:ascii="Times New Roman" w:eastAsia="Times New Roman" w:hAnsi="Times New Roman" w:cs="Times New Roman"/>
                <w:sz w:val="24"/>
                <w:szCs w:val="24"/>
                <w:lang w:eastAsia="lt-LT"/>
              </w:rPr>
              <w:t>Fortinet</w:t>
            </w:r>
            <w:proofErr w:type="spellEnd"/>
            <w:r w:rsidRPr="00DF7E65">
              <w:rPr>
                <w:rFonts w:ascii="Times New Roman" w:eastAsia="Times New Roman" w:hAnsi="Times New Roman" w:cs="Times New Roman"/>
                <w:sz w:val="24"/>
                <w:szCs w:val="24"/>
                <w:lang w:eastAsia="lt-LT"/>
              </w:rPr>
              <w:t xml:space="preserve"> Network </w:t>
            </w:r>
            <w:proofErr w:type="spellStart"/>
            <w:r w:rsidRPr="00DF7E65">
              <w:rPr>
                <w:rFonts w:ascii="Times New Roman" w:eastAsia="Times New Roman" w:hAnsi="Times New Roman" w:cs="Times New Roman"/>
                <w:sz w:val="24"/>
                <w:szCs w:val="24"/>
                <w:lang w:eastAsia="lt-LT"/>
              </w:rPr>
              <w:t>Security</w:t>
            </w:r>
            <w:proofErr w:type="spellEnd"/>
            <w:r w:rsidRPr="00DF7E65">
              <w:rPr>
                <w:rFonts w:ascii="Times New Roman" w:eastAsia="Times New Roman" w:hAnsi="Times New Roman" w:cs="Times New Roman"/>
                <w:sz w:val="24"/>
                <w:szCs w:val="24"/>
                <w:lang w:eastAsia="lt-LT"/>
              </w:rPr>
              <w:t xml:space="preserve"> </w:t>
            </w:r>
            <w:proofErr w:type="spellStart"/>
            <w:r w:rsidRPr="00DF7E65">
              <w:rPr>
                <w:rFonts w:ascii="Times New Roman" w:eastAsia="Times New Roman" w:hAnsi="Times New Roman" w:cs="Times New Roman"/>
                <w:sz w:val="24"/>
                <w:szCs w:val="24"/>
                <w:lang w:eastAsia="lt-LT"/>
              </w:rPr>
              <w:t>Expert</w:t>
            </w:r>
            <w:proofErr w:type="spellEnd"/>
            <w:r w:rsidRPr="00DF7E65">
              <w:rPr>
                <w:rFonts w:ascii="Times New Roman" w:eastAsia="Times New Roman" w:hAnsi="Times New Roman" w:cs="Times New Roman"/>
                <w:sz w:val="24"/>
                <w:szCs w:val="24"/>
                <w:lang w:eastAsia="lt-LT"/>
              </w:rPr>
              <w:t xml:space="preserve"> techninės specializacijos sertifikato arba McAfee </w:t>
            </w:r>
            <w:proofErr w:type="spellStart"/>
            <w:r w:rsidRPr="00DF7E65">
              <w:rPr>
                <w:rFonts w:ascii="Times New Roman" w:eastAsia="Times New Roman" w:hAnsi="Times New Roman" w:cs="Times New Roman"/>
                <w:i/>
                <w:sz w:val="24"/>
                <w:szCs w:val="24"/>
                <w:lang w:eastAsia="lt-LT"/>
              </w:rPr>
              <w:t>Next</w:t>
            </w:r>
            <w:proofErr w:type="spellEnd"/>
            <w:r w:rsidRPr="00DF7E65">
              <w:rPr>
                <w:rFonts w:ascii="Times New Roman" w:eastAsia="Times New Roman" w:hAnsi="Times New Roman" w:cs="Times New Roman"/>
                <w:i/>
                <w:sz w:val="24"/>
                <w:szCs w:val="24"/>
                <w:lang w:eastAsia="lt-LT"/>
              </w:rPr>
              <w:t xml:space="preserve"> </w:t>
            </w:r>
            <w:proofErr w:type="spellStart"/>
            <w:r w:rsidRPr="00DF7E65">
              <w:rPr>
                <w:rFonts w:ascii="Times New Roman" w:eastAsia="Times New Roman" w:hAnsi="Times New Roman" w:cs="Times New Roman"/>
                <w:i/>
                <w:sz w:val="24"/>
                <w:szCs w:val="24"/>
                <w:lang w:eastAsia="lt-LT"/>
              </w:rPr>
              <w:t>Generation</w:t>
            </w:r>
            <w:proofErr w:type="spellEnd"/>
            <w:r w:rsidRPr="00DF7E65">
              <w:rPr>
                <w:rFonts w:ascii="Times New Roman" w:eastAsia="Times New Roman" w:hAnsi="Times New Roman" w:cs="Times New Roman"/>
                <w:i/>
                <w:sz w:val="24"/>
                <w:szCs w:val="24"/>
                <w:lang w:eastAsia="lt-LT"/>
              </w:rPr>
              <w:t xml:space="preserve"> </w:t>
            </w:r>
            <w:proofErr w:type="spellStart"/>
            <w:r w:rsidRPr="00DF7E65">
              <w:rPr>
                <w:rFonts w:ascii="Times New Roman" w:eastAsia="Times New Roman" w:hAnsi="Times New Roman" w:cs="Times New Roman"/>
                <w:i/>
                <w:sz w:val="24"/>
                <w:szCs w:val="24"/>
                <w:lang w:eastAsia="lt-LT"/>
              </w:rPr>
              <w:t>Firewall</w:t>
            </w:r>
            <w:proofErr w:type="spellEnd"/>
            <w:r w:rsidRPr="00DF7E65">
              <w:rPr>
                <w:rFonts w:ascii="Times New Roman" w:eastAsia="Times New Roman" w:hAnsi="Times New Roman" w:cs="Times New Roman"/>
                <w:sz w:val="24"/>
                <w:szCs w:val="24"/>
                <w:lang w:eastAsia="lt-LT"/>
              </w:rPr>
              <w:t xml:space="preserve"> administratoriaus sertifikatas arba kitas lygiavertis dokumentas.</w:t>
            </w:r>
          </w:p>
          <w:p w14:paraId="2747B51D" w14:textId="77777777" w:rsidR="00F55CE3" w:rsidRPr="00DF7E65" w:rsidRDefault="00F55CE3" w:rsidP="00F55CE3">
            <w:pPr>
              <w:snapToGrid w:val="0"/>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 Pažyma, kurioje pateikiamas siūlomo specialisto praktinio darbo patirties, susijusios su informacijos apsaugos ugniasienių įrangos  priežiūra ir/ar remontu, aprašymas.</w:t>
            </w:r>
          </w:p>
        </w:tc>
      </w:tr>
      <w:tr w:rsidR="00F55CE3" w:rsidRPr="00DF7E65" w14:paraId="209AB3FA" w14:textId="77777777" w:rsidTr="00F847F9">
        <w:trPr>
          <w:trHeight w:val="555"/>
        </w:trPr>
        <w:tc>
          <w:tcPr>
            <w:tcW w:w="480" w:type="pct"/>
          </w:tcPr>
          <w:p w14:paraId="4C92AB23" w14:textId="77777777" w:rsidR="00F55CE3" w:rsidRPr="00DF7E65" w:rsidRDefault="00F55CE3" w:rsidP="00F55CE3">
            <w:pPr>
              <w:widowControl w:val="0"/>
              <w:spacing w:after="0" w:line="240" w:lineRule="auto"/>
              <w:contextualSpacing/>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4.9.4.</w:t>
            </w:r>
          </w:p>
        </w:tc>
        <w:tc>
          <w:tcPr>
            <w:tcW w:w="2057" w:type="pct"/>
          </w:tcPr>
          <w:p w14:paraId="31BC4B7C"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b/>
                <w:sz w:val="24"/>
                <w:szCs w:val="24"/>
                <w:lang w:eastAsia="lt-LT"/>
              </w:rPr>
              <w:t>Kompiuterinių tinklų įrengimo specialistą/</w:t>
            </w:r>
            <w:proofErr w:type="spellStart"/>
            <w:r w:rsidRPr="00DF7E65">
              <w:rPr>
                <w:rFonts w:ascii="Times New Roman" w:eastAsia="Times New Roman" w:hAnsi="Times New Roman" w:cs="Times New Roman"/>
                <w:b/>
                <w:sz w:val="24"/>
                <w:szCs w:val="24"/>
                <w:lang w:eastAsia="lt-LT"/>
              </w:rPr>
              <w:t>us</w:t>
            </w:r>
            <w:proofErr w:type="spellEnd"/>
            <w:r w:rsidRPr="00DF7E65">
              <w:rPr>
                <w:rFonts w:ascii="Times New Roman" w:eastAsia="Times New Roman" w:hAnsi="Times New Roman" w:cs="Times New Roman"/>
                <w:sz w:val="24"/>
                <w:szCs w:val="24"/>
                <w:lang w:eastAsia="lt-LT"/>
              </w:rPr>
              <w:t xml:space="preserve">, kuris arba kurie visi kartu: </w:t>
            </w:r>
          </w:p>
          <w:p w14:paraId="1FA8B1DC"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1) turi teisę eiti ypatingo statinio projekto </w:t>
            </w:r>
          </w:p>
          <w:p w14:paraId="25BC0849"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vykdymo priežiūros vadovo;</w:t>
            </w:r>
          </w:p>
          <w:p w14:paraId="3996974F"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 ypatingo statinio specialiųjų statybos darbų vadovo;</w:t>
            </w:r>
          </w:p>
          <w:p w14:paraId="613793C7"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3) ypatingo statinio specialiųjų statybos darbų techninės priežiūros vadovo pareigas. </w:t>
            </w:r>
          </w:p>
          <w:p w14:paraId="2C2D3095" w14:textId="77777777" w:rsidR="00F55CE3" w:rsidRPr="00DF7E65" w:rsidRDefault="00F55CE3" w:rsidP="00F55CE3">
            <w:pPr>
              <w:spacing w:after="0" w:line="280" w:lineRule="exact"/>
              <w:jc w:val="both"/>
              <w:rPr>
                <w:rFonts w:ascii="Times New Roman" w:eastAsia="Times New Roman" w:hAnsi="Times New Roman" w:cs="Times New Roman"/>
                <w:b/>
                <w:sz w:val="24"/>
                <w:szCs w:val="24"/>
                <w:lang w:eastAsia="lt-LT"/>
              </w:rPr>
            </w:pPr>
            <w:r w:rsidRPr="00DF7E65">
              <w:rPr>
                <w:rFonts w:ascii="Times New Roman" w:eastAsia="Times New Roman" w:hAnsi="Times New Roman" w:cs="Times New Roman"/>
                <w:sz w:val="24"/>
                <w:szCs w:val="24"/>
                <w:lang w:eastAsia="lt-LT"/>
              </w:rPr>
              <w:t>Darbų sritis: statinio nuotolinio ryšio (telekomunikacijų) inžinerinių sistemų įrengimas.</w:t>
            </w:r>
          </w:p>
        </w:tc>
        <w:tc>
          <w:tcPr>
            <w:tcW w:w="2463" w:type="pct"/>
          </w:tcPr>
          <w:p w14:paraId="5CAD7E32" w14:textId="77777777" w:rsidR="00F55CE3" w:rsidRPr="00DF7E65" w:rsidRDefault="00F55CE3" w:rsidP="00F55CE3">
            <w:pPr>
              <w:tabs>
                <w:tab w:val="num" w:pos="720"/>
                <w:tab w:val="left" w:pos="1620"/>
              </w:tabs>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Pateikiama:</w:t>
            </w:r>
          </w:p>
          <w:p w14:paraId="06CF3B9B"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Galiojantys pagal Lietuvos Respublikos aplinkos ministerijos nustatytą tvarką išduoti kvalifikacijos atestatai ar atitinkamos užsienio šalies institucijos išduoti dokumentai, arba lygiaverčiai dokumentai, suteikiantys teisę eiti:</w:t>
            </w:r>
          </w:p>
          <w:p w14:paraId="572E4AF3"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1) ypatingo statinio projekto vykdymo priežiūros vadovo; </w:t>
            </w:r>
          </w:p>
          <w:p w14:paraId="25FE3B79"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 ypatingo statinio specialiųjų statybos darbų vadovo;</w:t>
            </w:r>
          </w:p>
          <w:p w14:paraId="253C59B7"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3) ypatingo statinio specialiųjų statybos darbų techninės priežiūros vadovo pareigas. </w:t>
            </w:r>
          </w:p>
          <w:p w14:paraId="174A8345" w14:textId="77777777" w:rsidR="00F55CE3" w:rsidRPr="00DF7E65" w:rsidRDefault="00F55CE3" w:rsidP="00F55CE3">
            <w:pPr>
              <w:spacing w:after="0" w:line="280" w:lineRule="exact"/>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Darbų sritis: statinio nuotolinio ryšio (telekomunikacijų) inžinerinių sistemų įrengimas.</w:t>
            </w:r>
          </w:p>
        </w:tc>
      </w:tr>
    </w:tbl>
    <w:p w14:paraId="69F7435A" w14:textId="77777777" w:rsidR="00F55CE3" w:rsidRPr="00DF7E65" w:rsidRDefault="00F55CE3" w:rsidP="00F55CE3">
      <w:pPr>
        <w:spacing w:after="0" w:line="240" w:lineRule="auto"/>
        <w:ind w:firstLine="567"/>
        <w:jc w:val="both"/>
        <w:rPr>
          <w:rFonts w:ascii="Times New Roman" w:eastAsia="Times New Roman" w:hAnsi="Times New Roman" w:cs="Times New Roman"/>
          <w:sz w:val="24"/>
          <w:szCs w:val="24"/>
        </w:rPr>
      </w:pPr>
    </w:p>
    <w:p w14:paraId="4DDFC31D" w14:textId="77777777" w:rsidR="00634E9F" w:rsidRPr="00DF7E65" w:rsidRDefault="00634E9F" w:rsidP="00F55CE3">
      <w:pPr>
        <w:spacing w:after="0" w:line="240" w:lineRule="auto"/>
        <w:jc w:val="center"/>
        <w:rPr>
          <w:rFonts w:ascii="Times New Roman" w:eastAsia="Times New Roman" w:hAnsi="Times New Roman" w:cs="Times New Roman"/>
          <w:b/>
          <w:sz w:val="24"/>
          <w:szCs w:val="24"/>
          <w:lang w:eastAsia="lt-LT"/>
        </w:rPr>
      </w:pPr>
      <w:r w:rsidRPr="00DF7E65">
        <w:rPr>
          <w:rFonts w:ascii="Times New Roman" w:eastAsia="Times New Roman" w:hAnsi="Times New Roman" w:cs="Times New Roman"/>
          <w:b/>
          <w:sz w:val="24"/>
          <w:szCs w:val="24"/>
          <w:lang w:eastAsia="lt-LT"/>
        </w:rPr>
        <w:t>5. ŠALIŲ ATSAKOMYBĖ</w:t>
      </w:r>
    </w:p>
    <w:p w14:paraId="1C4D0D33" w14:textId="77777777" w:rsidR="00287891" w:rsidRPr="00DF7E65" w:rsidRDefault="00634E9F" w:rsidP="00287891">
      <w:pPr>
        <w:spacing w:after="0" w:line="240" w:lineRule="auto"/>
        <w:ind w:firstLine="567"/>
        <w:jc w:val="both"/>
        <w:rPr>
          <w:rFonts w:ascii="Times New Roman" w:eastAsia="SimSun" w:hAnsi="Times New Roman" w:cs="Times New Roman"/>
          <w:sz w:val="24"/>
          <w:szCs w:val="24"/>
        </w:rPr>
      </w:pPr>
      <w:r w:rsidRPr="00DF7E65">
        <w:rPr>
          <w:rFonts w:ascii="Times New Roman" w:eastAsia="Times New Roman" w:hAnsi="Times New Roman" w:cs="Times New Roman"/>
          <w:sz w:val="24"/>
          <w:szCs w:val="24"/>
          <w:lang w:eastAsia="lt-LT"/>
        </w:rPr>
        <w:t>5.1.</w:t>
      </w:r>
      <w:r w:rsidRPr="00DF7E65">
        <w:rPr>
          <w:rFonts w:ascii="Times New Roman" w:eastAsia="SimSun" w:hAnsi="Times New Roman" w:cs="Times New Roman"/>
          <w:sz w:val="24"/>
          <w:szCs w:val="24"/>
        </w:rPr>
        <w:t xml:space="preserve"> </w:t>
      </w:r>
      <w:r w:rsidR="00287891" w:rsidRPr="00DF7E65">
        <w:rPr>
          <w:rFonts w:ascii="Times New Roman" w:eastAsia="SimSun" w:hAnsi="Times New Roman" w:cs="Times New Roman"/>
          <w:sz w:val="24"/>
          <w:szCs w:val="24"/>
        </w:rPr>
        <w:t>Tiekėjui nevykdant ar netinkamai vykdant prisiimtus įsipareigojimus, Tiekėjas moka Fondo valdybai 0,04 proc. (keturių šimtųjų procento) dydžio delspinigius už kiekvieną pavėluotą valandą nuo 1/36 sutarties kainos, už įsipareigojimų, skaičiuojamų valandomis, nevykdymą ar netinkamą vykdymą.</w:t>
      </w:r>
    </w:p>
    <w:p w14:paraId="530012F3" w14:textId="77777777" w:rsidR="00287891" w:rsidRPr="00DF7E65" w:rsidRDefault="00287891" w:rsidP="00287891">
      <w:pPr>
        <w:spacing w:after="0" w:line="240" w:lineRule="auto"/>
        <w:ind w:firstLine="567"/>
        <w:jc w:val="both"/>
        <w:rPr>
          <w:rFonts w:ascii="Times New Roman" w:eastAsia="SimSun" w:hAnsi="Times New Roman" w:cs="Times New Roman"/>
          <w:sz w:val="24"/>
          <w:szCs w:val="24"/>
        </w:rPr>
      </w:pPr>
      <w:r w:rsidRPr="00DF7E65">
        <w:rPr>
          <w:rFonts w:ascii="Times New Roman" w:eastAsia="SimSun" w:hAnsi="Times New Roman" w:cs="Times New Roman"/>
          <w:sz w:val="24"/>
          <w:szCs w:val="24"/>
        </w:rPr>
        <w:t>5.2.</w:t>
      </w:r>
      <w:r w:rsidRPr="00DF7E65">
        <w:rPr>
          <w:rFonts w:ascii="Times New Roman" w:eastAsia="SimSun" w:hAnsi="Times New Roman" w:cs="Times New Roman"/>
          <w:sz w:val="24"/>
          <w:szCs w:val="24"/>
        </w:rPr>
        <w:tab/>
        <w:t>Fondo valdybai sutartyje numatytu laiku neįvykdžius mokėjimų Tiekėjui, Fondo valdyba moka Tiekėjui 0,04 proc. (keturių šimtųjų procento) dydžio delspinigius nuo neapmokėtos sumos už kiekvieną uždelstą dieną.</w:t>
      </w:r>
    </w:p>
    <w:p w14:paraId="44E3E1AC" w14:textId="77777777" w:rsidR="00634E9F" w:rsidRPr="00DF7E65" w:rsidRDefault="00287891" w:rsidP="00287891">
      <w:pPr>
        <w:spacing w:after="0" w:line="240" w:lineRule="auto"/>
        <w:ind w:firstLine="567"/>
        <w:jc w:val="both"/>
        <w:rPr>
          <w:rFonts w:ascii="Times New Roman" w:eastAsia="SimSun" w:hAnsi="Times New Roman" w:cs="Times New Roman"/>
          <w:sz w:val="24"/>
          <w:szCs w:val="24"/>
        </w:rPr>
      </w:pPr>
      <w:r w:rsidRPr="00DF7E65">
        <w:rPr>
          <w:rFonts w:ascii="Times New Roman" w:eastAsia="SimSun" w:hAnsi="Times New Roman" w:cs="Times New Roman"/>
          <w:sz w:val="24"/>
          <w:szCs w:val="24"/>
        </w:rPr>
        <w:lastRenderedPageBreak/>
        <w:t xml:space="preserve">5.3. </w:t>
      </w:r>
      <w:r w:rsidR="00634E9F" w:rsidRPr="00DF7E65">
        <w:rPr>
          <w:rFonts w:ascii="Times New Roman" w:eastAsia="SimSun" w:hAnsi="Times New Roman" w:cs="Times New Roman"/>
          <w:sz w:val="24"/>
          <w:szCs w:val="24"/>
        </w:rPr>
        <w:t>Delspinigių sumokėjimas neatleidžia šalies nuo pareigos atlyginti nuostolius ir nuo sutarties įsipareigojimų vykdymo.</w:t>
      </w:r>
    </w:p>
    <w:p w14:paraId="755564D0" w14:textId="77777777" w:rsidR="00287891" w:rsidRPr="00DF7E65" w:rsidRDefault="00634E9F" w:rsidP="00287891">
      <w:pPr>
        <w:spacing w:after="0" w:line="240" w:lineRule="auto"/>
        <w:ind w:firstLine="567"/>
        <w:jc w:val="both"/>
        <w:rPr>
          <w:rFonts w:ascii="Times New Roman" w:eastAsia="SimSun" w:hAnsi="Times New Roman" w:cs="Times New Roman"/>
          <w:sz w:val="24"/>
          <w:szCs w:val="24"/>
        </w:rPr>
      </w:pPr>
      <w:r w:rsidRPr="00DF7E65">
        <w:rPr>
          <w:rFonts w:ascii="Times New Roman" w:eastAsia="SimSun" w:hAnsi="Times New Roman" w:cs="Times New Roman"/>
          <w:sz w:val="24"/>
          <w:szCs w:val="24"/>
        </w:rPr>
        <w:t>5.</w:t>
      </w:r>
      <w:r w:rsidR="00287891" w:rsidRPr="00DF7E65">
        <w:rPr>
          <w:rFonts w:ascii="Times New Roman" w:eastAsia="SimSun" w:hAnsi="Times New Roman" w:cs="Times New Roman"/>
          <w:sz w:val="24"/>
          <w:szCs w:val="24"/>
        </w:rPr>
        <w:t>4</w:t>
      </w:r>
      <w:r w:rsidRPr="00DF7E65">
        <w:rPr>
          <w:rFonts w:ascii="Times New Roman" w:eastAsia="SimSun" w:hAnsi="Times New Roman" w:cs="Times New Roman"/>
          <w:sz w:val="24"/>
          <w:szCs w:val="24"/>
        </w:rPr>
        <w:t xml:space="preserve">. </w:t>
      </w:r>
      <w:r w:rsidR="00287891" w:rsidRPr="00DF7E65">
        <w:rPr>
          <w:rFonts w:ascii="Times New Roman" w:eastAsia="SimSun" w:hAnsi="Times New Roman" w:cs="Times New Roman"/>
          <w:sz w:val="24"/>
          <w:szCs w:val="24"/>
        </w:rPr>
        <w:t>Fondo valdybai nustačius, kad Tiekėjas pažeidė nuostatas, susijusias su informacijos saugumu, ir dėl to atsirado bet kokios neigiamos pasekmės Fondo valdybai (tiek materialaus, tiek ir neturtinio pobūdžio), Fondo valdyba turi teisę reikalauti iš Tiekėjo sumokėti 30.000 Eur (trisdešimt tūkstančių eurų) baudą už kiekvieną atvejį.</w:t>
      </w:r>
    </w:p>
    <w:p w14:paraId="68097DE4" w14:textId="77777777" w:rsidR="00634E9F" w:rsidRPr="00DF7E65" w:rsidRDefault="00287891" w:rsidP="00287891">
      <w:pPr>
        <w:spacing w:after="0" w:line="240" w:lineRule="auto"/>
        <w:ind w:firstLine="567"/>
        <w:jc w:val="both"/>
        <w:rPr>
          <w:rFonts w:ascii="Times New Roman" w:eastAsia="SimSun" w:hAnsi="Times New Roman" w:cs="Times New Roman"/>
          <w:sz w:val="24"/>
          <w:szCs w:val="24"/>
        </w:rPr>
      </w:pPr>
      <w:r w:rsidRPr="00DF7E65">
        <w:rPr>
          <w:rFonts w:ascii="Times New Roman" w:eastAsia="SimSun" w:hAnsi="Times New Roman" w:cs="Times New Roman"/>
          <w:sz w:val="24"/>
          <w:szCs w:val="24"/>
        </w:rPr>
        <w:t>5.5.</w:t>
      </w:r>
      <w:r w:rsidRPr="00DF7E65">
        <w:rPr>
          <w:rFonts w:ascii="Times New Roman" w:eastAsia="SimSun" w:hAnsi="Times New Roman" w:cs="Times New Roman"/>
          <w:sz w:val="24"/>
          <w:szCs w:val="24"/>
        </w:rPr>
        <w:tab/>
        <w:t>Sutarties vykdymo metu galinčios kilti technologinės rizikos bus valdomos vadovaujantis Organizacinių ir techninių kibernetinio saugumo reikalavimų, taikomų kibernetinio saugumo subjektams, aprašo, patvirtinto Lietuvos Respublikos Vyriausybės 2018 m. rugpjūčio 13 d. nutarimu Nr. 818, nustatyta tvarka.</w:t>
      </w:r>
    </w:p>
    <w:p w14:paraId="4F2F7742" w14:textId="77777777" w:rsidR="00287891" w:rsidRPr="00DF7E65" w:rsidRDefault="00287891" w:rsidP="00287891">
      <w:pPr>
        <w:spacing w:after="0" w:line="240" w:lineRule="auto"/>
        <w:ind w:firstLine="567"/>
        <w:jc w:val="both"/>
        <w:rPr>
          <w:rFonts w:ascii="Times New Roman" w:eastAsia="SimSun" w:hAnsi="Times New Roman" w:cs="Times New Roman"/>
          <w:sz w:val="24"/>
          <w:szCs w:val="24"/>
        </w:rPr>
      </w:pPr>
      <w:r w:rsidRPr="00DF7E65">
        <w:rPr>
          <w:rFonts w:ascii="Times New Roman" w:eastAsia="SimSun" w:hAnsi="Times New Roman" w:cs="Times New Roman"/>
          <w:sz w:val="24"/>
          <w:szCs w:val="24"/>
        </w:rPr>
        <w:t>5.6. Fondo valdyba vienašališkai nutraukia sutartį, įspėjusi Tiekėją raštu prieš ne trumpesnį nei 5 (penkių) dienų terminą, jeigu Tiekėjas padaro esminį sutarties pažeidimą.</w:t>
      </w:r>
    </w:p>
    <w:p w14:paraId="6AFEFA3D" w14:textId="77777777" w:rsidR="00287891" w:rsidRPr="00DF7E65" w:rsidRDefault="00287891" w:rsidP="00287891">
      <w:pPr>
        <w:spacing w:after="0" w:line="240" w:lineRule="auto"/>
        <w:ind w:firstLine="567"/>
        <w:jc w:val="both"/>
        <w:rPr>
          <w:rFonts w:ascii="Times New Roman" w:eastAsia="SimSun" w:hAnsi="Times New Roman" w:cs="Times New Roman"/>
          <w:sz w:val="24"/>
          <w:szCs w:val="24"/>
        </w:rPr>
      </w:pPr>
      <w:r w:rsidRPr="00DF7E65">
        <w:rPr>
          <w:rFonts w:ascii="Times New Roman" w:eastAsia="SimSun" w:hAnsi="Times New Roman" w:cs="Times New Roman"/>
          <w:sz w:val="24"/>
          <w:szCs w:val="24"/>
        </w:rPr>
        <w:t>5.7.</w:t>
      </w:r>
      <w:r w:rsidRPr="00DF7E65">
        <w:rPr>
          <w:rFonts w:ascii="Times New Roman" w:eastAsia="SimSun" w:hAnsi="Times New Roman" w:cs="Times New Roman"/>
          <w:sz w:val="24"/>
          <w:szCs w:val="24"/>
        </w:rPr>
        <w:tab/>
        <w:t>Nutraukus sutartį dėl esminio sutarties pažeidimo, mokama 500,00 Eur (penkių šimtų eurų)  dydžio bauda.</w:t>
      </w:r>
    </w:p>
    <w:p w14:paraId="52D2D924" w14:textId="77777777" w:rsidR="00287891" w:rsidRPr="00DF7E65" w:rsidRDefault="00287891" w:rsidP="00287891">
      <w:pPr>
        <w:spacing w:after="0" w:line="240" w:lineRule="auto"/>
        <w:ind w:firstLine="567"/>
        <w:jc w:val="both"/>
        <w:rPr>
          <w:rFonts w:ascii="Times New Roman" w:eastAsia="Times New Roman" w:hAnsi="Times New Roman" w:cs="Times New Roman"/>
          <w:sz w:val="24"/>
          <w:szCs w:val="24"/>
        </w:rPr>
      </w:pPr>
    </w:p>
    <w:p w14:paraId="7DE111F7"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6. NENUGALIMOS JĖGOS APLINKYBĖS (FORCE MAJEURE)</w:t>
      </w:r>
    </w:p>
    <w:p w14:paraId="3E7B3368"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6.1. Nė viena iš šalių neatsako už prisiimtų įsipareigojimų visišką ar dalinį neįvykdymą, jeigu įrodo, kad įsipareigojimų neįvykdė dėl nenugalimos jėgos aplinkybių (Force Majeure).</w:t>
      </w:r>
    </w:p>
    <w:p w14:paraId="176FEE3B"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6.2. Sutarties šalis, kuri dėl nenugalimos jėgos aplinkybių negali įvykdyti savo įsipareigojimų privalo nedelsiant, bet ne vėliau kaip per 5 (penkias) dienas nuo aplinkybių atsiradimo ar paaiškėjimo, raštu informuoti apie tai kitą šalį. Pranešime išdėstyti faktai turi būti patvirtinti kompetentingo valdžios organo. Jeigu nenugalimos jėgos aplinkybės užsitęsia ilgiau kaip 1 (vieną) mėnesį, šalys tarpusavio susitarimu gali nutraukti sutartį.</w:t>
      </w:r>
    </w:p>
    <w:p w14:paraId="3C1311EB"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6.3. Nenugalimos jėgos aplinkybėmis yra laikomos aplinkybės, nurodytos Lietuvos Respublikos Civiliniame kodekse ir norminiuose teisės aktuose.</w:t>
      </w:r>
    </w:p>
    <w:p w14:paraId="42A33EF6" w14:textId="77777777" w:rsidR="00634E9F" w:rsidRPr="00DF7E65" w:rsidRDefault="00634E9F" w:rsidP="00634E9F">
      <w:pPr>
        <w:spacing w:after="0" w:line="240" w:lineRule="auto"/>
        <w:jc w:val="both"/>
        <w:rPr>
          <w:rFonts w:ascii="Times New Roman" w:eastAsia="Times New Roman" w:hAnsi="Times New Roman" w:cs="Times New Roman"/>
          <w:sz w:val="24"/>
          <w:szCs w:val="24"/>
        </w:rPr>
      </w:pPr>
    </w:p>
    <w:p w14:paraId="0BB32E00"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7. SUTARTIES GALIOJIMAS IR NUTRAUKIMO PAGRINDAI</w:t>
      </w:r>
    </w:p>
    <w:p w14:paraId="73F8662D" w14:textId="77777777" w:rsidR="00287891"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7.1. </w:t>
      </w:r>
      <w:r w:rsidR="00287891" w:rsidRPr="00DF7E65">
        <w:rPr>
          <w:rFonts w:ascii="Times New Roman" w:eastAsia="Times New Roman" w:hAnsi="Times New Roman" w:cs="Times New Roman"/>
          <w:sz w:val="24"/>
          <w:szCs w:val="24"/>
        </w:rPr>
        <w:t xml:space="preserve">Sutartis įsigalioja nuo sutarties įvykdymo užtikrinimo garantijos ar užstato pateikimo dienos ir galioja 36 (trisdešimt šešis) mėnesius. </w:t>
      </w:r>
    </w:p>
    <w:p w14:paraId="1B74C4AF"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7.2. Fondo valdyba turi teisę, įspėjusi Tiekėją raštu prieš 15 (penkiolika) kalendorinių dienų, vienašališkai nutraukti sutartį, jeigu:</w:t>
      </w:r>
    </w:p>
    <w:p w14:paraId="69AA3C9F"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7.2.1. Tiekėjas nevykdo arba netinkamai vykdo sutartinius įsipareigojimus ir po raštiško Fondo valdybos pranešimo/pretenzijos apie tai Tiekėjui, jis per Fondo valdybos nurodytą terminą nepašalina nurodytų trūkumų ir/ ar toliau nevykdo arba netinkamai vykdo sutartinius įsipareigojimus;</w:t>
      </w:r>
    </w:p>
    <w:p w14:paraId="42E491CD"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7.2.2. Tiekėjas nevykdo, neįvykdo ar netinkamai įvykdo sutartinius įsipareigojimus ir tai yra esminis sutarties pažeidimas;</w:t>
      </w:r>
    </w:p>
    <w:p w14:paraId="55BA50D8"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7.2.3. sutartis buvo pakeista pažeidžiant Viešųjų pirkimų įstatymo 89 straipsnį;</w:t>
      </w:r>
    </w:p>
    <w:p w14:paraId="67BC5378"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7.2.4. paaiškėjo, kad Tiekėjas, su kuriuo sudaryta pirkimo sutartis, turėjo būti pašalintas iš pirkimo procedūros pagal Viešųjų pirkimų įstatymo 46 straipsnio 1 dalį (netaikoma mažos vertės pirkimas, jeigu nereikalaujama EBVPD); </w:t>
      </w:r>
    </w:p>
    <w:p w14:paraId="3EDB1D1A"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7.2.5. 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r w:rsidR="00287891" w:rsidRPr="00DF7E65">
        <w:rPr>
          <w:rFonts w:ascii="Times New Roman" w:eastAsia="Times New Roman" w:hAnsi="Times New Roman" w:cs="Times New Roman"/>
          <w:sz w:val="24"/>
          <w:szCs w:val="24"/>
        </w:rPr>
        <w:t>;</w:t>
      </w:r>
    </w:p>
    <w:p w14:paraId="76F8479B" w14:textId="77777777" w:rsidR="00287891" w:rsidRPr="00DF7E65" w:rsidRDefault="00287891"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7.2.6. Lietuvos Respublikos Vyriausybė Nacionaliniam saugumui užtikrinti svarbių objektų apsaugos įstatymo nustatyta tvarka priėmus sprendimą, patvirtinantį, kad sutartis neatitinka nacionalinio saugumo interesų.</w:t>
      </w:r>
    </w:p>
    <w:p w14:paraId="2DE00B5B"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7.3. Sutartis gali būti nutraukta raštišku šalių susitarimu.</w:t>
      </w:r>
    </w:p>
    <w:p w14:paraId="07207A41"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7.4. Tiekėjas turi teisę vienašališkai nutraukti pirkimo sutartį prieš 15 (penkiolika) kalendorinių dienų raštu pranešęs apie tai Fondo valdybai, jeigu Fondo valdyba nevykdo savo įsipareigojimų arba vykdo juos kitomis sąlygomis.</w:t>
      </w:r>
    </w:p>
    <w:p w14:paraId="03FEBB13" w14:textId="77777777" w:rsidR="00287891"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lastRenderedPageBreak/>
        <w:t xml:space="preserve">7.5. </w:t>
      </w:r>
      <w:r w:rsidR="00287891" w:rsidRPr="00DF7E65">
        <w:rPr>
          <w:rFonts w:ascii="Times New Roman" w:eastAsia="Times New Roman" w:hAnsi="Times New Roman" w:cs="Times New Roman"/>
          <w:sz w:val="24"/>
          <w:szCs w:val="24"/>
        </w:rPr>
        <w:t>Sutarties šalys esminėmis sutarties sąlygomis laiko reikalavimus paslaugoms, reagavimo laikus ir paslaugų kainas.</w:t>
      </w:r>
    </w:p>
    <w:p w14:paraId="5E5B88DD"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7.6. Fondo valdyba ne vėliau kaip per 10 (dešimt) dienų Centrinėje viešųjų pirkimų informacinėje sistemoje skelbia informaciją apie sutarties neįvykdymą ar netinkamai ją įvykdžiusį Tiekėją, kai:</w:t>
      </w:r>
    </w:p>
    <w:p w14:paraId="789E72A1"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7.6.1. sutartis nutraukta dėl esminio sutarties pažeidimo;</w:t>
      </w:r>
    </w:p>
    <w:p w14:paraId="71A07D5A"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7.6.2. priimtas teismo sprendimas, kuriuo tenkinami Fondo valdybos reikalavimai pripažinti sutarties neįvykdymą ar netinkamą įvykdymą esminiu ir atlyginti dėl to patirtus nuostolius.</w:t>
      </w:r>
    </w:p>
    <w:p w14:paraId="34F5D112"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7.7. Fondo valdyba Centrinėje viešųjų pirkimų informacinėje sistemoje paskelbusi šios sutarties 7.6 punkte nurodytą informaciją, nedelsdamas, tačiau ne vėliau kaip per 3 (tris) darbo dienas, apie tai informuoja Tiekėją.</w:t>
      </w:r>
    </w:p>
    <w:p w14:paraId="55625E41"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7.8. Tiekėjui nepateikus sutarties užtikrinimo garantijos </w:t>
      </w:r>
      <w:r w:rsidR="005D097E" w:rsidRPr="00DF7E65">
        <w:rPr>
          <w:rFonts w:ascii="Times New Roman" w:eastAsia="Times New Roman" w:hAnsi="Times New Roman" w:cs="Times New Roman"/>
          <w:sz w:val="24"/>
          <w:szCs w:val="24"/>
        </w:rPr>
        <w:t xml:space="preserve">ar užstato </w:t>
      </w:r>
      <w:r w:rsidRPr="00DF7E65">
        <w:rPr>
          <w:rFonts w:ascii="Times New Roman" w:eastAsia="Times New Roman" w:hAnsi="Times New Roman" w:cs="Times New Roman"/>
          <w:sz w:val="24"/>
          <w:szCs w:val="24"/>
        </w:rPr>
        <w:t>nustatytu laiku ir tvarka, bus laikoma, kad Tiekėjas atsisakė sudaryti sutartį, vadovaujantis Lietuvos Respublikos viešųjų pirkimų įstatymo 86 straipsnio 2 dalimi.</w:t>
      </w:r>
    </w:p>
    <w:p w14:paraId="39C6BEBA"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7.9. Vadovaujantis LR Viešųjų pirkimų įstatymo 87 straipsnio 3 dalimi, sutartis gali būti nutraukta, kai Lietuvos Respublikos Vyriausybė Nacionaliniam saugumui užtikrinti svarbių objektų apsaugos įstatymo nustatyta tvarka priima sprendimą, patvirtinantį, kad sutartis neatitinka nacionalinio saugumo interesų.</w:t>
      </w:r>
    </w:p>
    <w:p w14:paraId="188FBA9E" w14:textId="77777777" w:rsidR="00634E9F" w:rsidRPr="00DF7E65" w:rsidRDefault="00634E9F" w:rsidP="00634E9F">
      <w:pPr>
        <w:spacing w:after="0" w:line="240" w:lineRule="auto"/>
        <w:jc w:val="both"/>
        <w:rPr>
          <w:rFonts w:ascii="Times New Roman" w:eastAsia="Times New Roman" w:hAnsi="Times New Roman" w:cs="Times New Roman"/>
          <w:sz w:val="24"/>
          <w:szCs w:val="24"/>
        </w:rPr>
      </w:pPr>
    </w:p>
    <w:p w14:paraId="5CF6F917"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8. KITOS NUOSTATOS</w:t>
      </w:r>
    </w:p>
    <w:p w14:paraId="09BEE251"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8.1. Vykdydamos šios sutarties sąlygas, šalys vadovaujasi Lietuvos Respublikos įstatymais ir kitais norminiais teisės aktais.</w:t>
      </w:r>
    </w:p>
    <w:p w14:paraId="7AFCF3AC" w14:textId="77777777" w:rsidR="00634E9F" w:rsidRPr="00DF7E65" w:rsidRDefault="00634E9F" w:rsidP="00634E9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rPr>
        <w:t xml:space="preserve">8.2. Visi iškilę ginčai </w:t>
      </w:r>
      <w:r w:rsidRPr="00DF7E65">
        <w:rPr>
          <w:rFonts w:ascii="Times New Roman" w:eastAsia="Calibri" w:hAnsi="Times New Roman" w:cs="Times New Roman"/>
          <w:sz w:val="24"/>
          <w:szCs w:val="24"/>
        </w:rPr>
        <w:t>yra sprendžiami abišaliu susitarimu arba vadovaujantis Lietuvos Respublikos civilinio kodekso ir Lietuvos Respublikos civilinio proceso kodekso normomis teisme.</w:t>
      </w:r>
    </w:p>
    <w:p w14:paraId="551CFACE"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8.3. Visi šios sutarties pakeitimai ir papildymai (išskyrus šios sutarties 8.8 ir 8.9 papunkčius ir 9 dalį) galioja tik tada, kai jie surašyti raštu ir patvirtinti abiejų šalių antspaudais ir atstovų parašais.</w:t>
      </w:r>
    </w:p>
    <w:p w14:paraId="53CE8B46"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8.4. Šalys sutinka laikyti sutarties sąlygas, dokumentus, duomenis ir informaciją, kurią sutarties šalys gauna viena iš kitos vykdydamos sutartį, konfidencialia ir be išankstinio šalies rašytinio sutikimo neplatinti trečiosioms šalims apie ją jokios informacijos, išskyrus atvejus, kai to reikalaujama Lietuvos Respublikos įstatymų nustatyta tvarka.</w:t>
      </w:r>
    </w:p>
    <w:p w14:paraId="35C1DF7C"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8.5. Sutartis sutarties galiojimo laikotarpiu gali būti keičiama vadovaujantis Lietuvos Respublikos viešųjų pirkimų įstatymo 89 straipsniu. Sutarties sąlygų pakeitimai įforminami šalių rašytiniais susitarimais, kurie yra neatsiejama sutarties dalis.</w:t>
      </w:r>
    </w:p>
    <w:p w14:paraId="69A776D4"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8.6. Sutarties šalys įsipareigoja nedelsdamos raštu pranešti viena kitai apie 8.8 ir 8.9 papunkčiuose ir 9 dalyje nurodytų duomenų pasikeitimą.</w:t>
      </w:r>
    </w:p>
    <w:p w14:paraId="58869A9A"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8.7. Ši sutartis sudaryta lietuvių kalba dviem egzemplioriais, turinčiais vienodą juridinę galią – po vieną egzempliorių kiekvienai iš šalių.</w:t>
      </w:r>
    </w:p>
    <w:p w14:paraId="3EE5DBE3"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8.8. Fondo valdybos atsakingas už sutarties vykdymą asmuo: Informacinės sistemos eksploatavimo ir informacijos valdymo skyriaus </w:t>
      </w:r>
      <w:r w:rsidR="005D097E" w:rsidRPr="00DF7E65">
        <w:rPr>
          <w:rFonts w:ascii="Times New Roman" w:eastAsia="Times New Roman" w:hAnsi="Times New Roman" w:cs="Times New Roman"/>
          <w:sz w:val="24"/>
          <w:szCs w:val="24"/>
        </w:rPr>
        <w:t>patarėjas Žydrūnas Žukauskas</w:t>
      </w:r>
      <w:r w:rsidRPr="00DF7E65">
        <w:rPr>
          <w:rFonts w:ascii="Times New Roman" w:eastAsia="Times New Roman" w:hAnsi="Times New Roman" w:cs="Times New Roman"/>
          <w:sz w:val="24"/>
          <w:szCs w:val="24"/>
        </w:rPr>
        <w:t>, tel. +370</w:t>
      </w:r>
      <w:r w:rsidR="005D097E" w:rsidRPr="00DF7E65">
        <w:rPr>
          <w:rFonts w:ascii="Times New Roman" w:eastAsia="Times New Roman" w:hAnsi="Times New Roman" w:cs="Times New Roman"/>
          <w:sz w:val="24"/>
          <w:szCs w:val="24"/>
        </w:rPr>
        <w:t> </w:t>
      </w:r>
      <w:r w:rsidRPr="00DF7E65">
        <w:rPr>
          <w:rFonts w:ascii="Times New Roman" w:eastAsia="Times New Roman" w:hAnsi="Times New Roman" w:cs="Times New Roman"/>
          <w:sz w:val="24"/>
          <w:szCs w:val="24"/>
        </w:rPr>
        <w:t>6</w:t>
      </w:r>
      <w:r w:rsidR="005D097E" w:rsidRPr="00DF7E65">
        <w:rPr>
          <w:rFonts w:ascii="Times New Roman" w:eastAsia="Times New Roman" w:hAnsi="Times New Roman" w:cs="Times New Roman"/>
          <w:sz w:val="24"/>
          <w:szCs w:val="24"/>
        </w:rPr>
        <w:t>38 49820</w:t>
      </w:r>
      <w:r w:rsidRPr="00DF7E65">
        <w:rPr>
          <w:rFonts w:ascii="Times New Roman" w:eastAsia="Times New Roman" w:hAnsi="Times New Roman" w:cs="Times New Roman"/>
          <w:sz w:val="24"/>
          <w:szCs w:val="24"/>
        </w:rPr>
        <w:t xml:space="preserve">, el. p: </w:t>
      </w:r>
      <w:hyperlink r:id="rId9" w:history="1">
        <w:r w:rsidR="005D097E" w:rsidRPr="00DF7E65">
          <w:rPr>
            <w:rStyle w:val="Hipersaitas"/>
            <w:rFonts w:ascii="Times New Roman" w:eastAsia="Times New Roman" w:hAnsi="Times New Roman" w:cs="Times New Roman"/>
            <w:sz w:val="24"/>
            <w:szCs w:val="24"/>
          </w:rPr>
          <w:t>Zydrunas.Zukauskas@sodra.lt</w:t>
        </w:r>
      </w:hyperlink>
      <w:r w:rsidRPr="00DF7E65">
        <w:rPr>
          <w:rFonts w:ascii="Times New Roman" w:eastAsia="Times New Roman" w:hAnsi="Times New Roman" w:cs="Times New Roman"/>
          <w:sz w:val="24"/>
          <w:szCs w:val="24"/>
        </w:rPr>
        <w:t xml:space="preserve">. </w:t>
      </w:r>
    </w:p>
    <w:p w14:paraId="13317A6B"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7C2E1E">
        <w:rPr>
          <w:rFonts w:ascii="Times New Roman" w:eastAsia="Times New Roman" w:hAnsi="Times New Roman" w:cs="Times New Roman"/>
          <w:sz w:val="24"/>
          <w:szCs w:val="24"/>
        </w:rPr>
        <w:t>8.9. Tiekėjo atsakingas už sutarties vykdymą asmuo:</w:t>
      </w:r>
      <w:r w:rsidRPr="00DF7E65">
        <w:rPr>
          <w:rFonts w:ascii="Times New Roman" w:eastAsia="Times New Roman" w:hAnsi="Times New Roman" w:cs="Times New Roman"/>
          <w:sz w:val="24"/>
          <w:szCs w:val="24"/>
        </w:rPr>
        <w:t xml:space="preserve"> </w:t>
      </w:r>
    </w:p>
    <w:p w14:paraId="6C322460"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8.10. Fondo valdybos už sutarties viešinimą atsakingas asmuo – Viešųjų pirkimų skyriaus </w:t>
      </w:r>
      <w:r w:rsidR="005D097E" w:rsidRPr="00DF7E65">
        <w:rPr>
          <w:rFonts w:ascii="Times New Roman" w:eastAsia="Times New Roman" w:hAnsi="Times New Roman" w:cs="Times New Roman"/>
          <w:sz w:val="24"/>
          <w:szCs w:val="24"/>
        </w:rPr>
        <w:t>patarėja</w:t>
      </w:r>
      <w:r w:rsidRPr="00DF7E65">
        <w:rPr>
          <w:rFonts w:ascii="Times New Roman" w:eastAsia="Times New Roman" w:hAnsi="Times New Roman" w:cs="Times New Roman"/>
          <w:sz w:val="24"/>
          <w:szCs w:val="24"/>
        </w:rPr>
        <w:t xml:space="preserve"> Renata Radžiutė.</w:t>
      </w:r>
    </w:p>
    <w:p w14:paraId="5AAA57FB"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8.11. Ši sutartis turi priedus, kurie yra sudėtinės ir neatskiriamos šios sutarties dalys:</w:t>
      </w:r>
    </w:p>
    <w:p w14:paraId="53FE219B"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8.11.1.  1 priedas – „Paslaugų kaina“;</w:t>
      </w:r>
    </w:p>
    <w:p w14:paraId="575C26F3"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8.11.2.  2 priedas – „</w:t>
      </w:r>
      <w:r w:rsidR="005D7F6D" w:rsidRPr="00DF7E65">
        <w:rPr>
          <w:rFonts w:ascii="Times New Roman" w:eastAsia="Times New Roman" w:hAnsi="Times New Roman" w:cs="Times New Roman"/>
          <w:sz w:val="24"/>
          <w:szCs w:val="24"/>
        </w:rPr>
        <w:t>Detalūs reikalavimai teikiamoms paslaugoms</w:t>
      </w:r>
      <w:r w:rsidRPr="00DF7E65">
        <w:rPr>
          <w:rFonts w:ascii="Times New Roman" w:eastAsia="Times New Roman" w:hAnsi="Times New Roman" w:cs="Times New Roman"/>
          <w:sz w:val="24"/>
          <w:szCs w:val="24"/>
        </w:rPr>
        <w:t>“;</w:t>
      </w:r>
    </w:p>
    <w:p w14:paraId="054F2AD9"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8.11.3. 3 priedas – „</w:t>
      </w:r>
      <w:r w:rsidR="005D097E" w:rsidRPr="00DF7E65">
        <w:rPr>
          <w:rFonts w:ascii="Times New Roman" w:eastAsia="Times New Roman" w:hAnsi="Times New Roman" w:cs="Times New Roman"/>
          <w:sz w:val="24"/>
          <w:szCs w:val="24"/>
        </w:rPr>
        <w:t>Specialistai</w:t>
      </w:r>
      <w:r w:rsidRPr="00DF7E65">
        <w:rPr>
          <w:rFonts w:ascii="Times New Roman" w:eastAsia="Times New Roman" w:hAnsi="Times New Roman" w:cs="Times New Roman"/>
          <w:sz w:val="24"/>
          <w:szCs w:val="24"/>
        </w:rPr>
        <w:t>“</w:t>
      </w:r>
      <w:r w:rsidR="005D097E" w:rsidRPr="00DF7E65">
        <w:rPr>
          <w:rFonts w:ascii="Times New Roman" w:eastAsia="Times New Roman" w:hAnsi="Times New Roman" w:cs="Times New Roman"/>
          <w:sz w:val="24"/>
          <w:szCs w:val="24"/>
        </w:rPr>
        <w:t>;</w:t>
      </w:r>
    </w:p>
    <w:p w14:paraId="492B6FE4" w14:textId="77777777" w:rsidR="005D097E" w:rsidRPr="00DF7E65" w:rsidRDefault="005D097E"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8.11.4. 4 priedas – „Konfidencialumo pasižadėjimo forma“;</w:t>
      </w:r>
    </w:p>
    <w:p w14:paraId="22706C59" w14:textId="77777777" w:rsidR="005D097E" w:rsidRPr="00DF7E65" w:rsidRDefault="005D097E"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8.11.5. 5 priedas – „Informacijos sunaikinimo akto forma“;</w:t>
      </w:r>
    </w:p>
    <w:p w14:paraId="4DF96919" w14:textId="77777777" w:rsidR="005D097E" w:rsidRPr="00DF7E65" w:rsidRDefault="005D097E"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8.11.6. 6 priedas – „Tinklų įranga“;</w:t>
      </w:r>
    </w:p>
    <w:p w14:paraId="7441CAF5" w14:textId="77777777" w:rsidR="005D097E" w:rsidRPr="00DF7E65" w:rsidRDefault="005D097E" w:rsidP="00634E9F">
      <w:pPr>
        <w:spacing w:after="0" w:line="240" w:lineRule="auto"/>
        <w:ind w:firstLine="567"/>
        <w:jc w:val="both"/>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 xml:space="preserve">8.11.7. 7 priedas – „Adresai ir </w:t>
      </w:r>
      <w:r w:rsidR="00DF7E65">
        <w:rPr>
          <w:rFonts w:ascii="Times New Roman" w:eastAsia="Times New Roman" w:hAnsi="Times New Roman" w:cs="Times New Roman"/>
          <w:sz w:val="24"/>
          <w:szCs w:val="24"/>
        </w:rPr>
        <w:t>atsakingų asmenų sąrašas</w:t>
      </w:r>
      <w:r w:rsidRPr="00DF7E65">
        <w:rPr>
          <w:rFonts w:ascii="Times New Roman" w:eastAsia="Times New Roman" w:hAnsi="Times New Roman" w:cs="Times New Roman"/>
          <w:sz w:val="24"/>
          <w:szCs w:val="24"/>
        </w:rPr>
        <w:t>“.</w:t>
      </w:r>
    </w:p>
    <w:p w14:paraId="1B1401E8" w14:textId="77777777" w:rsidR="00634E9F" w:rsidRPr="00DF7E65" w:rsidRDefault="00634E9F" w:rsidP="00634E9F">
      <w:pPr>
        <w:spacing w:after="0" w:line="240" w:lineRule="auto"/>
        <w:ind w:firstLine="567"/>
        <w:jc w:val="both"/>
        <w:rPr>
          <w:rFonts w:ascii="Times New Roman" w:eastAsia="Times New Roman" w:hAnsi="Times New Roman" w:cs="Times New Roman"/>
          <w:sz w:val="24"/>
          <w:szCs w:val="24"/>
        </w:rPr>
      </w:pPr>
    </w:p>
    <w:p w14:paraId="6999E025"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9. ŠALIŲ REKVIZITAI</w:t>
      </w:r>
    </w:p>
    <w:p w14:paraId="4F38D47E" w14:textId="77777777" w:rsidR="00634E9F" w:rsidRPr="00DF7E65" w:rsidRDefault="00634E9F" w:rsidP="00634E9F">
      <w:pPr>
        <w:spacing w:after="0" w:line="240" w:lineRule="auto"/>
        <w:jc w:val="center"/>
        <w:rPr>
          <w:rFonts w:ascii="Times New Roman" w:eastAsia="Times New Roman" w:hAnsi="Times New Roman" w:cs="Times New Roman"/>
          <w:b/>
          <w:sz w:val="24"/>
          <w:szCs w:val="24"/>
        </w:rPr>
      </w:pPr>
    </w:p>
    <w:tbl>
      <w:tblPr>
        <w:tblW w:w="9760" w:type="dxa"/>
        <w:tblLook w:val="01E0" w:firstRow="1" w:lastRow="1" w:firstColumn="1" w:lastColumn="1" w:noHBand="0" w:noVBand="0"/>
      </w:tblPr>
      <w:tblGrid>
        <w:gridCol w:w="4890"/>
        <w:gridCol w:w="4870"/>
      </w:tblGrid>
      <w:tr w:rsidR="00634E9F" w:rsidRPr="00DF7E65" w14:paraId="2F8FE0BE" w14:textId="77777777" w:rsidTr="00F847F9">
        <w:trPr>
          <w:trHeight w:val="2171"/>
        </w:trPr>
        <w:tc>
          <w:tcPr>
            <w:tcW w:w="4890" w:type="dxa"/>
          </w:tcPr>
          <w:p w14:paraId="523CB293" w14:textId="77777777" w:rsidR="00634E9F" w:rsidRPr="00DF7E65" w:rsidRDefault="00634E9F" w:rsidP="00634E9F">
            <w:pPr>
              <w:spacing w:after="0" w:line="240" w:lineRule="auto"/>
              <w:jc w:val="both"/>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Fondo valdyba</w:t>
            </w:r>
          </w:p>
          <w:p w14:paraId="7D9B9235" w14:textId="77777777" w:rsidR="00634E9F" w:rsidRPr="00DF7E65" w:rsidRDefault="00634E9F" w:rsidP="00634E9F">
            <w:pPr>
              <w:spacing w:after="0" w:line="240" w:lineRule="auto"/>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Valstybinio socialinio draudimo fondo valdyba</w:t>
            </w:r>
          </w:p>
          <w:p w14:paraId="5444EF2B" w14:textId="77777777" w:rsidR="00634E9F" w:rsidRPr="00DF7E65" w:rsidRDefault="00634E9F" w:rsidP="00634E9F">
            <w:pPr>
              <w:spacing w:after="0" w:line="240" w:lineRule="auto"/>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prie Socialinės apsaugos ir darbo ministerijos</w:t>
            </w:r>
          </w:p>
          <w:p w14:paraId="73981E75" w14:textId="77777777" w:rsidR="00634E9F" w:rsidRPr="00DF7E65" w:rsidRDefault="00634E9F" w:rsidP="00634E9F">
            <w:pPr>
              <w:spacing w:after="0" w:line="240" w:lineRule="auto"/>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Konstitucijos pr. 12-101, LT-09308 Vilnius</w:t>
            </w:r>
          </w:p>
          <w:p w14:paraId="2DD5668A" w14:textId="77777777" w:rsidR="00634E9F" w:rsidRPr="00DF7E65" w:rsidRDefault="00634E9F" w:rsidP="00634E9F">
            <w:pPr>
              <w:spacing w:after="0" w:line="240" w:lineRule="auto"/>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Juridinio asmens kodas 191630223</w:t>
            </w:r>
          </w:p>
          <w:p w14:paraId="6ECB95AB" w14:textId="77777777" w:rsidR="00634E9F" w:rsidRPr="00DF7E65" w:rsidRDefault="00634E9F" w:rsidP="00634E9F">
            <w:pPr>
              <w:spacing w:after="0" w:line="240" w:lineRule="auto"/>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PVM mokėtojo kodas LT916302219</w:t>
            </w:r>
          </w:p>
          <w:p w14:paraId="1339C3A6" w14:textId="77777777" w:rsidR="00634E9F" w:rsidRPr="00DF7E65" w:rsidRDefault="00634E9F" w:rsidP="00634E9F">
            <w:pPr>
              <w:spacing w:after="0" w:line="240" w:lineRule="auto"/>
              <w:rPr>
                <w:rFonts w:ascii="Times New Roman" w:eastAsia="Times New Roman" w:hAnsi="Times New Roman" w:cs="Times New Roman"/>
                <w:sz w:val="24"/>
                <w:szCs w:val="24"/>
                <w:lang w:val="pt-BR" w:eastAsia="lt-LT"/>
              </w:rPr>
            </w:pPr>
            <w:r w:rsidRPr="00DF7E65">
              <w:rPr>
                <w:rFonts w:ascii="Times New Roman" w:eastAsia="Times New Roman" w:hAnsi="Times New Roman" w:cs="Times New Roman"/>
                <w:sz w:val="24"/>
                <w:szCs w:val="24"/>
                <w:lang w:val="pt-BR" w:eastAsia="lt-LT"/>
              </w:rPr>
              <w:t xml:space="preserve">A.s. LT824010042400093865 </w:t>
            </w:r>
          </w:p>
          <w:p w14:paraId="2A137AF7" w14:textId="77777777" w:rsidR="00634E9F" w:rsidRPr="00DF7E65" w:rsidRDefault="00634E9F" w:rsidP="00634E9F">
            <w:pPr>
              <w:spacing w:after="0" w:line="240" w:lineRule="auto"/>
              <w:rPr>
                <w:rFonts w:ascii="Times New Roman" w:eastAsia="Times New Roman" w:hAnsi="Times New Roman" w:cs="Times New Roman"/>
                <w:sz w:val="24"/>
                <w:szCs w:val="24"/>
                <w:lang w:eastAsia="lt-LT"/>
              </w:rPr>
            </w:pPr>
            <w:proofErr w:type="spellStart"/>
            <w:r w:rsidRPr="00DF7E65">
              <w:rPr>
                <w:rFonts w:ascii="Times New Roman" w:eastAsia="Times New Roman" w:hAnsi="Times New Roman" w:cs="Times New Roman"/>
                <w:sz w:val="24"/>
                <w:szCs w:val="24"/>
                <w:lang w:eastAsia="lt-LT"/>
              </w:rPr>
              <w:t>Luminor</w:t>
            </w:r>
            <w:proofErr w:type="spellEnd"/>
            <w:r w:rsidRPr="00DF7E65">
              <w:rPr>
                <w:rFonts w:ascii="Times New Roman" w:eastAsia="Times New Roman" w:hAnsi="Times New Roman" w:cs="Times New Roman"/>
                <w:sz w:val="24"/>
                <w:szCs w:val="24"/>
                <w:lang w:eastAsia="lt-LT"/>
              </w:rPr>
              <w:t xml:space="preserve"> Bank AS, Lietuvos skyrius</w:t>
            </w:r>
          </w:p>
        </w:tc>
        <w:tc>
          <w:tcPr>
            <w:tcW w:w="4870" w:type="dxa"/>
          </w:tcPr>
          <w:p w14:paraId="48613065" w14:textId="77777777" w:rsidR="00634E9F" w:rsidRPr="00DF7E65" w:rsidRDefault="00634E9F" w:rsidP="00634E9F">
            <w:pPr>
              <w:tabs>
                <w:tab w:val="left" w:pos="924"/>
              </w:tabs>
              <w:spacing w:after="0" w:line="240" w:lineRule="auto"/>
              <w:jc w:val="both"/>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Tiekėjas</w:t>
            </w:r>
          </w:p>
          <w:p w14:paraId="538A644A"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proofErr w:type="spellStart"/>
            <w:r w:rsidRPr="00DF7E65">
              <w:rPr>
                <w:rFonts w:ascii="Times New Roman" w:eastAsia="Times New Roman" w:hAnsi="Times New Roman" w:cs="Times New Roman"/>
                <w:sz w:val="24"/>
                <w:szCs w:val="24"/>
                <w:lang w:eastAsia="lt-LT"/>
              </w:rPr>
              <w:t>Blue</w:t>
            </w:r>
            <w:proofErr w:type="spellEnd"/>
            <w:r w:rsidRPr="00DF7E65">
              <w:rPr>
                <w:rFonts w:ascii="Times New Roman" w:eastAsia="Times New Roman" w:hAnsi="Times New Roman" w:cs="Times New Roman"/>
                <w:sz w:val="24"/>
                <w:szCs w:val="24"/>
                <w:lang w:eastAsia="lt-LT"/>
              </w:rPr>
              <w:t xml:space="preserve"> </w:t>
            </w:r>
            <w:proofErr w:type="spellStart"/>
            <w:r w:rsidRPr="00DF7E65">
              <w:rPr>
                <w:rFonts w:ascii="Times New Roman" w:eastAsia="Times New Roman" w:hAnsi="Times New Roman" w:cs="Times New Roman"/>
                <w:sz w:val="24"/>
                <w:szCs w:val="24"/>
                <w:lang w:eastAsia="lt-LT"/>
              </w:rPr>
              <w:t>Bridge</w:t>
            </w:r>
            <w:proofErr w:type="spellEnd"/>
            <w:r w:rsidRPr="00DF7E65">
              <w:rPr>
                <w:rFonts w:ascii="Times New Roman" w:eastAsia="Times New Roman" w:hAnsi="Times New Roman" w:cs="Times New Roman"/>
                <w:sz w:val="24"/>
                <w:szCs w:val="24"/>
                <w:lang w:eastAsia="lt-LT"/>
              </w:rPr>
              <w:t xml:space="preserve"> MSP, UAB</w:t>
            </w:r>
          </w:p>
          <w:p w14:paraId="7F363D4D"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Jasinskio g. 16A, LT-03163 Vilnius</w:t>
            </w:r>
          </w:p>
          <w:p w14:paraId="5EDAABAE"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Juridinio asmens kodas </w:t>
            </w:r>
            <w:r w:rsidR="005D097E" w:rsidRPr="00DF7E65">
              <w:rPr>
                <w:rFonts w:ascii="Times New Roman" w:eastAsia="Times New Roman" w:hAnsi="Times New Roman" w:cs="Times New Roman"/>
                <w:sz w:val="24"/>
                <w:szCs w:val="24"/>
                <w:lang w:eastAsia="lt-LT"/>
              </w:rPr>
              <w:t>301489547</w:t>
            </w:r>
          </w:p>
          <w:p w14:paraId="05F92408"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PVM mokėtojo kodas LT100003708514</w:t>
            </w:r>
          </w:p>
          <w:p w14:paraId="41E7F703"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A. s. LT892140030002805128</w:t>
            </w:r>
          </w:p>
          <w:p w14:paraId="7AFBF917"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proofErr w:type="spellStart"/>
            <w:r w:rsidRPr="00DF7E65">
              <w:rPr>
                <w:rFonts w:ascii="Times New Roman" w:eastAsia="Times New Roman" w:hAnsi="Times New Roman" w:cs="Times New Roman"/>
                <w:sz w:val="24"/>
                <w:szCs w:val="24"/>
                <w:lang w:eastAsia="lt-LT"/>
              </w:rPr>
              <w:t>Luminor</w:t>
            </w:r>
            <w:proofErr w:type="spellEnd"/>
            <w:r w:rsidRPr="00DF7E65">
              <w:rPr>
                <w:rFonts w:ascii="Times New Roman" w:eastAsia="Times New Roman" w:hAnsi="Times New Roman" w:cs="Times New Roman"/>
                <w:sz w:val="24"/>
                <w:szCs w:val="24"/>
                <w:lang w:eastAsia="lt-LT"/>
              </w:rPr>
              <w:t xml:space="preserve"> Bank AS, banko kodas 40100</w:t>
            </w:r>
          </w:p>
        </w:tc>
      </w:tr>
    </w:tbl>
    <w:p w14:paraId="3DAD9664" w14:textId="77777777" w:rsidR="00634E9F" w:rsidRPr="00DF7E65" w:rsidRDefault="00634E9F" w:rsidP="00634E9F">
      <w:pPr>
        <w:spacing w:after="0" w:line="240" w:lineRule="auto"/>
        <w:jc w:val="both"/>
        <w:rPr>
          <w:rFonts w:ascii="Times New Roman" w:eastAsia="Times New Roman" w:hAnsi="Times New Roman" w:cs="Times New Roman"/>
          <w:sz w:val="24"/>
          <w:szCs w:val="24"/>
        </w:rPr>
      </w:pPr>
    </w:p>
    <w:p w14:paraId="476F4B1A" w14:textId="77777777" w:rsidR="00634E9F" w:rsidRPr="00DF7E65" w:rsidRDefault="00634E9F" w:rsidP="00634E9F">
      <w:pPr>
        <w:spacing w:after="0" w:line="240" w:lineRule="auto"/>
        <w:jc w:val="both"/>
        <w:rPr>
          <w:rFonts w:ascii="Times New Roman" w:eastAsia="Times New Roman" w:hAnsi="Times New Roman" w:cs="Times New Roman"/>
          <w:b/>
          <w:sz w:val="24"/>
          <w:szCs w:val="24"/>
          <w:lang w:eastAsia="lt-LT"/>
        </w:rPr>
      </w:pPr>
      <w:r w:rsidRPr="00DF7E65">
        <w:rPr>
          <w:rFonts w:ascii="Times New Roman" w:eastAsia="Times New Roman" w:hAnsi="Times New Roman" w:cs="Times New Roman"/>
          <w:b/>
          <w:sz w:val="24"/>
          <w:szCs w:val="24"/>
          <w:lang w:eastAsia="lt-LT"/>
        </w:rPr>
        <w:t>Fondo valdyba</w:t>
      </w:r>
      <w:r w:rsidRPr="00DF7E65">
        <w:rPr>
          <w:rFonts w:ascii="Times New Roman" w:eastAsia="Times New Roman" w:hAnsi="Times New Roman" w:cs="Times New Roman"/>
          <w:b/>
          <w:sz w:val="24"/>
          <w:szCs w:val="24"/>
          <w:lang w:eastAsia="lt-LT"/>
        </w:rPr>
        <w:tab/>
      </w:r>
      <w:r w:rsidRPr="00DF7E65">
        <w:rPr>
          <w:rFonts w:ascii="Times New Roman" w:eastAsia="Times New Roman" w:hAnsi="Times New Roman" w:cs="Times New Roman"/>
          <w:b/>
          <w:sz w:val="24"/>
          <w:szCs w:val="24"/>
          <w:lang w:eastAsia="lt-LT"/>
        </w:rPr>
        <w:tab/>
      </w:r>
      <w:r w:rsidRPr="00DF7E65">
        <w:rPr>
          <w:rFonts w:ascii="Times New Roman" w:eastAsia="Times New Roman" w:hAnsi="Times New Roman" w:cs="Times New Roman"/>
          <w:b/>
          <w:sz w:val="24"/>
          <w:szCs w:val="24"/>
          <w:lang w:eastAsia="lt-LT"/>
        </w:rPr>
        <w:tab/>
        <w:t>Tiekėjas</w:t>
      </w:r>
    </w:p>
    <w:p w14:paraId="13A0F6F2"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Valstybinio socialinio draudimo fondo valdybos</w:t>
      </w:r>
      <w:r w:rsidRPr="00DF7E65">
        <w:rPr>
          <w:rFonts w:ascii="Times New Roman" w:eastAsia="Times New Roman" w:hAnsi="Times New Roman" w:cs="Times New Roman"/>
          <w:sz w:val="24"/>
          <w:szCs w:val="24"/>
          <w:lang w:eastAsia="lt-LT"/>
        </w:rPr>
        <w:tab/>
      </w:r>
      <w:proofErr w:type="spellStart"/>
      <w:r w:rsidRPr="00DF7E65">
        <w:rPr>
          <w:rFonts w:ascii="Times New Roman" w:eastAsia="Times New Roman" w:hAnsi="Times New Roman" w:cs="Times New Roman"/>
          <w:sz w:val="24"/>
          <w:szCs w:val="24"/>
          <w:lang w:eastAsia="lt-LT"/>
        </w:rPr>
        <w:t>Blue</w:t>
      </w:r>
      <w:proofErr w:type="spellEnd"/>
      <w:r w:rsidRPr="00DF7E65">
        <w:rPr>
          <w:rFonts w:ascii="Times New Roman" w:eastAsia="Times New Roman" w:hAnsi="Times New Roman" w:cs="Times New Roman"/>
          <w:sz w:val="24"/>
          <w:szCs w:val="24"/>
          <w:lang w:eastAsia="lt-LT"/>
        </w:rPr>
        <w:t xml:space="preserve"> </w:t>
      </w:r>
      <w:proofErr w:type="spellStart"/>
      <w:r w:rsidRPr="00DF7E65">
        <w:rPr>
          <w:rFonts w:ascii="Times New Roman" w:eastAsia="Times New Roman" w:hAnsi="Times New Roman" w:cs="Times New Roman"/>
          <w:sz w:val="24"/>
          <w:szCs w:val="24"/>
          <w:lang w:eastAsia="lt-LT"/>
        </w:rPr>
        <w:t>Bridge</w:t>
      </w:r>
      <w:proofErr w:type="spellEnd"/>
      <w:r w:rsidRPr="00DF7E65">
        <w:rPr>
          <w:rFonts w:ascii="Times New Roman" w:eastAsia="Times New Roman" w:hAnsi="Times New Roman" w:cs="Times New Roman"/>
          <w:sz w:val="24"/>
          <w:szCs w:val="24"/>
          <w:lang w:eastAsia="lt-LT"/>
        </w:rPr>
        <w:t xml:space="preserve"> MSP, UAB</w:t>
      </w:r>
    </w:p>
    <w:p w14:paraId="212E54DE" w14:textId="77777777" w:rsidR="00634E9F" w:rsidRPr="00DF7E65" w:rsidRDefault="00634E9F" w:rsidP="00634E9F">
      <w:pPr>
        <w:spacing w:after="0" w:line="240" w:lineRule="auto"/>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prie Socialinės apsaugos ir darbo ministerijos</w:t>
      </w:r>
    </w:p>
    <w:p w14:paraId="097A8FE9" w14:textId="77777777" w:rsidR="00634E9F" w:rsidRPr="00DF7E65" w:rsidRDefault="00634E9F" w:rsidP="00634E9F">
      <w:pPr>
        <w:spacing w:after="0" w:line="240" w:lineRule="auto"/>
        <w:rPr>
          <w:rFonts w:ascii="Times New Roman" w:eastAsia="Times New Roman" w:hAnsi="Times New Roman" w:cs="Times New Roman"/>
          <w:sz w:val="24"/>
          <w:szCs w:val="24"/>
          <w:lang w:eastAsia="lt-LT"/>
        </w:rPr>
      </w:pPr>
    </w:p>
    <w:p w14:paraId="3DEF8728" w14:textId="77777777" w:rsidR="00634E9F" w:rsidRPr="00DF7E65" w:rsidRDefault="00634E9F" w:rsidP="00634E9F">
      <w:pPr>
        <w:spacing w:after="0" w:line="240" w:lineRule="auto"/>
        <w:jc w:val="both"/>
        <w:rPr>
          <w:rFonts w:ascii="Times New Roman" w:eastAsia="SimSun" w:hAnsi="Times New Roman" w:cs="Times New Roman"/>
          <w:sz w:val="24"/>
          <w:szCs w:val="24"/>
        </w:rPr>
      </w:pPr>
      <w:r w:rsidRPr="00DF7E65">
        <w:rPr>
          <w:rFonts w:ascii="Times New Roman" w:eastAsia="SimSun" w:hAnsi="Times New Roman" w:cs="Times New Roman"/>
          <w:sz w:val="24"/>
          <w:szCs w:val="24"/>
        </w:rPr>
        <w:t>Direktorius</w:t>
      </w:r>
      <w:r w:rsidRPr="00DF7E65">
        <w:rPr>
          <w:rFonts w:ascii="Times New Roman" w:eastAsia="SimSun" w:hAnsi="Times New Roman" w:cs="Times New Roman"/>
          <w:sz w:val="24"/>
          <w:szCs w:val="24"/>
        </w:rPr>
        <w:tab/>
      </w:r>
      <w:r w:rsidRPr="00DF7E65">
        <w:rPr>
          <w:rFonts w:ascii="Times New Roman" w:eastAsia="SimSun" w:hAnsi="Times New Roman" w:cs="Times New Roman"/>
          <w:sz w:val="24"/>
          <w:szCs w:val="24"/>
        </w:rPr>
        <w:tab/>
      </w:r>
      <w:r w:rsidRPr="00DF7E65">
        <w:rPr>
          <w:rFonts w:ascii="Times New Roman" w:eastAsia="SimSun" w:hAnsi="Times New Roman" w:cs="Times New Roman"/>
          <w:sz w:val="24"/>
          <w:szCs w:val="24"/>
        </w:rPr>
        <w:tab/>
      </w:r>
      <w:r w:rsidRPr="00DF7E65">
        <w:rPr>
          <w:rFonts w:ascii="Times New Roman" w:eastAsia="SimSun" w:hAnsi="Times New Roman" w:cs="Times New Roman"/>
          <w:sz w:val="24"/>
          <w:szCs w:val="24"/>
        </w:rPr>
        <w:tab/>
      </w:r>
      <w:r w:rsidR="005D097E" w:rsidRPr="00DF7E65">
        <w:rPr>
          <w:rFonts w:ascii="Times New Roman" w:eastAsia="SimSun" w:hAnsi="Times New Roman" w:cs="Times New Roman"/>
          <w:sz w:val="24"/>
          <w:szCs w:val="24"/>
        </w:rPr>
        <w:t>Komercijos d</w:t>
      </w:r>
      <w:r w:rsidRPr="00DF7E65">
        <w:rPr>
          <w:rFonts w:ascii="Times New Roman" w:eastAsia="Times New Roman" w:hAnsi="Times New Roman" w:cs="Times New Roman"/>
          <w:sz w:val="24"/>
          <w:szCs w:val="24"/>
          <w:lang w:eastAsia="lt-LT"/>
        </w:rPr>
        <w:t>irektorius</w:t>
      </w:r>
    </w:p>
    <w:p w14:paraId="2920D523" w14:textId="77777777" w:rsidR="00634E9F" w:rsidRPr="00DF7E65" w:rsidRDefault="00634E9F" w:rsidP="00634E9F">
      <w:pPr>
        <w:spacing w:after="0" w:line="240" w:lineRule="auto"/>
        <w:jc w:val="both"/>
        <w:rPr>
          <w:rFonts w:ascii="Times New Roman" w:eastAsia="SimSun" w:hAnsi="Times New Roman" w:cs="Times New Roman"/>
          <w:sz w:val="24"/>
          <w:szCs w:val="24"/>
        </w:rPr>
      </w:pPr>
      <w:r w:rsidRPr="00DF7E65">
        <w:rPr>
          <w:rFonts w:ascii="Times New Roman" w:eastAsia="SimSun" w:hAnsi="Times New Roman" w:cs="Times New Roman"/>
          <w:sz w:val="24"/>
          <w:szCs w:val="24"/>
        </w:rPr>
        <w:t>Kęstutis Čereška</w:t>
      </w:r>
      <w:r w:rsidRPr="00DF7E65">
        <w:rPr>
          <w:rFonts w:ascii="Times New Roman" w:eastAsia="SimSun" w:hAnsi="Times New Roman" w:cs="Times New Roman"/>
          <w:sz w:val="24"/>
          <w:szCs w:val="24"/>
        </w:rPr>
        <w:tab/>
      </w:r>
      <w:r w:rsidRPr="00DF7E65">
        <w:rPr>
          <w:rFonts w:ascii="Times New Roman" w:eastAsia="SimSun" w:hAnsi="Times New Roman" w:cs="Times New Roman"/>
          <w:sz w:val="24"/>
          <w:szCs w:val="24"/>
        </w:rPr>
        <w:tab/>
      </w:r>
      <w:r w:rsidRPr="00DF7E65">
        <w:rPr>
          <w:rFonts w:ascii="Times New Roman" w:eastAsia="SimSun" w:hAnsi="Times New Roman" w:cs="Times New Roman"/>
          <w:sz w:val="24"/>
          <w:szCs w:val="24"/>
        </w:rPr>
        <w:tab/>
      </w:r>
      <w:r w:rsidR="005D097E" w:rsidRPr="00DF7E65">
        <w:rPr>
          <w:rFonts w:ascii="Times New Roman" w:eastAsia="Times New Roman" w:hAnsi="Times New Roman" w:cs="Times New Roman"/>
          <w:sz w:val="24"/>
          <w:szCs w:val="24"/>
          <w:lang w:eastAsia="lt-LT"/>
        </w:rPr>
        <w:t xml:space="preserve">Gintautas </w:t>
      </w:r>
      <w:proofErr w:type="spellStart"/>
      <w:r w:rsidR="005D097E" w:rsidRPr="00DF7E65">
        <w:rPr>
          <w:rFonts w:ascii="Times New Roman" w:eastAsia="Times New Roman" w:hAnsi="Times New Roman" w:cs="Times New Roman"/>
          <w:sz w:val="24"/>
          <w:szCs w:val="24"/>
          <w:lang w:eastAsia="lt-LT"/>
        </w:rPr>
        <w:t>Bazys</w:t>
      </w:r>
      <w:proofErr w:type="spellEnd"/>
    </w:p>
    <w:p w14:paraId="6B9D5DC1" w14:textId="77777777" w:rsidR="00634E9F" w:rsidRPr="00DF7E65" w:rsidRDefault="00634E9F" w:rsidP="00634E9F">
      <w:pPr>
        <w:spacing w:after="0" w:line="240" w:lineRule="auto"/>
        <w:jc w:val="both"/>
        <w:rPr>
          <w:rFonts w:ascii="Times New Roman" w:eastAsia="SimSun" w:hAnsi="Times New Roman" w:cs="Times New Roman"/>
          <w:sz w:val="24"/>
          <w:szCs w:val="24"/>
        </w:rPr>
      </w:pPr>
    </w:p>
    <w:p w14:paraId="0F229E3E" w14:textId="77777777" w:rsidR="00634E9F" w:rsidRPr="00DF7E65" w:rsidRDefault="00634E9F" w:rsidP="00634E9F">
      <w:pPr>
        <w:spacing w:after="0" w:line="240" w:lineRule="auto"/>
        <w:jc w:val="both"/>
        <w:rPr>
          <w:rFonts w:ascii="Times New Roman" w:eastAsia="SimSun" w:hAnsi="Times New Roman" w:cs="Times New Roman"/>
          <w:sz w:val="24"/>
          <w:szCs w:val="24"/>
        </w:rPr>
      </w:pPr>
    </w:p>
    <w:p w14:paraId="3E1D5E01"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ab/>
      </w:r>
      <w:r w:rsidRPr="00DF7E65">
        <w:rPr>
          <w:rFonts w:ascii="Times New Roman" w:eastAsia="Times New Roman" w:hAnsi="Times New Roman" w:cs="Times New Roman"/>
          <w:sz w:val="24"/>
          <w:szCs w:val="24"/>
          <w:lang w:eastAsia="lt-LT"/>
        </w:rPr>
        <w:tab/>
      </w:r>
      <w:r w:rsidRPr="00DF7E65">
        <w:rPr>
          <w:rFonts w:ascii="Times New Roman" w:eastAsia="Times New Roman" w:hAnsi="Times New Roman" w:cs="Times New Roman"/>
          <w:sz w:val="24"/>
          <w:szCs w:val="24"/>
          <w:lang w:eastAsia="lt-LT"/>
        </w:rPr>
        <w:tab/>
      </w:r>
      <w:r w:rsidRPr="00DF7E65">
        <w:rPr>
          <w:rFonts w:ascii="Times New Roman" w:eastAsia="Times New Roman" w:hAnsi="Times New Roman" w:cs="Times New Roman"/>
          <w:sz w:val="24"/>
          <w:szCs w:val="24"/>
          <w:lang w:eastAsia="lt-LT"/>
        </w:rPr>
        <w:tab/>
      </w:r>
      <w:r w:rsidRPr="00DF7E65">
        <w:rPr>
          <w:rFonts w:ascii="Times New Roman" w:eastAsia="Times New Roman" w:hAnsi="Times New Roman" w:cs="Times New Roman"/>
          <w:sz w:val="24"/>
          <w:szCs w:val="24"/>
          <w:lang w:eastAsia="lt-LT"/>
        </w:rPr>
        <w:tab/>
      </w:r>
    </w:p>
    <w:p w14:paraId="07AC3006"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sectPr w:rsidR="00634E9F" w:rsidRPr="00DF7E65" w:rsidSect="00F847F9">
          <w:headerReference w:type="default" r:id="rId10"/>
          <w:footerReference w:type="default" r:id="rId11"/>
          <w:pgSz w:w="11906" w:h="16838"/>
          <w:pgMar w:top="1134" w:right="567" w:bottom="1134" w:left="1418" w:header="567" w:footer="567" w:gutter="0"/>
          <w:cols w:space="1296"/>
          <w:titlePg/>
          <w:docGrid w:linePitch="360"/>
        </w:sectPr>
      </w:pPr>
      <w:r w:rsidRPr="00DF7E65">
        <w:rPr>
          <w:rFonts w:ascii="Times New Roman" w:eastAsia="Times New Roman" w:hAnsi="Times New Roman" w:cs="Times New Roman"/>
          <w:sz w:val="24"/>
          <w:szCs w:val="24"/>
          <w:lang w:eastAsia="lt-LT"/>
        </w:rPr>
        <w:tab/>
      </w:r>
    </w:p>
    <w:p w14:paraId="73BAF99E" w14:textId="77777777" w:rsidR="00634E9F" w:rsidRPr="00DF7E65" w:rsidRDefault="00634E9F" w:rsidP="00634E9F">
      <w:pPr>
        <w:spacing w:after="0" w:line="240" w:lineRule="auto"/>
        <w:ind w:firstLine="6804"/>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lastRenderedPageBreak/>
        <w:t xml:space="preserve">2024 m. ______________d. </w:t>
      </w:r>
    </w:p>
    <w:p w14:paraId="67071F60" w14:textId="77777777" w:rsidR="00634E9F" w:rsidRPr="00DF7E65" w:rsidRDefault="00634E9F" w:rsidP="00634E9F">
      <w:pPr>
        <w:spacing w:after="0" w:line="240" w:lineRule="auto"/>
        <w:ind w:firstLine="6804"/>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Sutarties Nr. ____________</w:t>
      </w:r>
    </w:p>
    <w:p w14:paraId="174BA52E" w14:textId="77777777" w:rsidR="00634E9F" w:rsidRPr="00DF7E65" w:rsidRDefault="00634E9F" w:rsidP="00634E9F">
      <w:pPr>
        <w:spacing w:after="0" w:line="240" w:lineRule="auto"/>
        <w:ind w:firstLine="6804"/>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priedas</w:t>
      </w:r>
    </w:p>
    <w:p w14:paraId="4C0CA07D" w14:textId="77777777" w:rsidR="00634E9F" w:rsidRPr="00DF7E65" w:rsidRDefault="00634E9F" w:rsidP="00634E9F">
      <w:pPr>
        <w:spacing w:after="0" w:line="240" w:lineRule="auto"/>
        <w:ind w:firstLine="6804"/>
        <w:jc w:val="both"/>
        <w:rPr>
          <w:rFonts w:ascii="Times New Roman" w:eastAsia="Times New Roman" w:hAnsi="Times New Roman" w:cs="Times New Roman"/>
          <w:sz w:val="24"/>
          <w:szCs w:val="24"/>
          <w:lang w:eastAsia="lt-LT"/>
        </w:rPr>
      </w:pPr>
    </w:p>
    <w:p w14:paraId="1B75BFE4" w14:textId="77777777" w:rsidR="00634E9F" w:rsidRPr="00DF7E65" w:rsidRDefault="00634E9F" w:rsidP="00634E9F">
      <w:pPr>
        <w:spacing w:after="0" w:line="240" w:lineRule="auto"/>
        <w:ind w:firstLine="6804"/>
        <w:jc w:val="both"/>
        <w:rPr>
          <w:rFonts w:ascii="Times New Roman" w:eastAsia="Times New Roman" w:hAnsi="Times New Roman" w:cs="Times New Roman"/>
          <w:sz w:val="24"/>
          <w:szCs w:val="24"/>
          <w:lang w:eastAsia="lt-LT"/>
        </w:rPr>
      </w:pPr>
    </w:p>
    <w:p w14:paraId="0F4F5790" w14:textId="77777777" w:rsidR="00634E9F" w:rsidRPr="00DF7E65" w:rsidRDefault="00634E9F" w:rsidP="00634E9F">
      <w:pPr>
        <w:spacing w:after="0" w:line="240" w:lineRule="auto"/>
        <w:jc w:val="center"/>
        <w:rPr>
          <w:rFonts w:ascii="Times New Roman" w:eastAsia="Times New Roman" w:hAnsi="Times New Roman" w:cs="Times New Roman"/>
          <w:b/>
          <w:sz w:val="24"/>
          <w:szCs w:val="24"/>
          <w:lang w:eastAsia="lt-LT"/>
        </w:rPr>
      </w:pPr>
      <w:r w:rsidRPr="00DF7E65">
        <w:rPr>
          <w:rFonts w:ascii="Times New Roman" w:eastAsia="Times New Roman" w:hAnsi="Times New Roman" w:cs="Times New Roman"/>
          <w:b/>
          <w:sz w:val="24"/>
          <w:szCs w:val="24"/>
          <w:lang w:eastAsia="lt-LT"/>
        </w:rPr>
        <w:t>PASLAUGŲ KAINA</w:t>
      </w:r>
    </w:p>
    <w:p w14:paraId="71DED898" w14:textId="77777777" w:rsidR="00634E9F" w:rsidRPr="00DF7E65" w:rsidRDefault="00634E9F" w:rsidP="00634E9F">
      <w:pPr>
        <w:spacing w:after="0" w:line="240" w:lineRule="auto"/>
        <w:jc w:val="center"/>
        <w:rPr>
          <w:rFonts w:ascii="Times New Roman" w:eastAsia="Times New Roman" w:hAnsi="Times New Roman" w:cs="Times New Roman"/>
          <w:sz w:val="24"/>
          <w:szCs w:val="24"/>
          <w:lang w:eastAsia="lt-LT"/>
        </w:rPr>
      </w:pPr>
    </w:p>
    <w:p w14:paraId="0D2842A5" w14:textId="77777777" w:rsidR="00F847F9" w:rsidRPr="00DF7E65" w:rsidRDefault="00F847F9" w:rsidP="00F847F9">
      <w:pPr>
        <w:spacing w:after="0" w:line="240" w:lineRule="auto"/>
        <w:jc w:val="right"/>
        <w:rPr>
          <w:rFonts w:ascii="Times New Roman" w:eastAsia="Calibri" w:hAnsi="Times New Roman" w:cs="Times New Roman"/>
          <w:sz w:val="24"/>
          <w:szCs w:val="24"/>
        </w:rPr>
      </w:pPr>
      <w:r w:rsidRPr="00DF7E65">
        <w:rPr>
          <w:rFonts w:ascii="Times New Roman" w:eastAsia="Calibri" w:hAnsi="Times New Roman" w:cs="Times New Roman"/>
          <w:b/>
          <w:sz w:val="24"/>
          <w:szCs w:val="24"/>
        </w:rPr>
        <w:t>Paslaugos:</w:t>
      </w:r>
      <w:r w:rsidRPr="00DF7E65">
        <w:rPr>
          <w:rFonts w:ascii="Times New Roman" w:eastAsia="Calibri" w:hAnsi="Times New Roman" w:cs="Times New Roman"/>
          <w:b/>
          <w:sz w:val="24"/>
          <w:szCs w:val="24"/>
        </w:rPr>
        <w:tab/>
      </w:r>
      <w:r w:rsidRPr="00DF7E65">
        <w:rPr>
          <w:rFonts w:ascii="Times New Roman" w:eastAsia="Calibri" w:hAnsi="Times New Roman" w:cs="Times New Roman"/>
          <w:b/>
          <w:sz w:val="24"/>
          <w:szCs w:val="24"/>
        </w:rPr>
        <w:tab/>
      </w:r>
      <w:r w:rsidRPr="00DF7E65">
        <w:rPr>
          <w:rFonts w:ascii="Times New Roman" w:eastAsia="Calibri" w:hAnsi="Times New Roman" w:cs="Times New Roman"/>
          <w:b/>
          <w:sz w:val="24"/>
          <w:szCs w:val="24"/>
        </w:rPr>
        <w:tab/>
      </w:r>
      <w:r w:rsidRPr="00DF7E65">
        <w:rPr>
          <w:rFonts w:ascii="Times New Roman" w:eastAsia="Calibri" w:hAnsi="Times New Roman" w:cs="Times New Roman"/>
          <w:b/>
          <w:sz w:val="24"/>
          <w:szCs w:val="24"/>
        </w:rPr>
        <w:tab/>
      </w:r>
      <w:r w:rsidRPr="00DF7E65">
        <w:rPr>
          <w:rFonts w:ascii="Times New Roman" w:eastAsia="Calibri" w:hAnsi="Times New Roman" w:cs="Times New Roman"/>
          <w:b/>
          <w:sz w:val="24"/>
          <w:szCs w:val="24"/>
        </w:rPr>
        <w:tab/>
      </w:r>
      <w:r w:rsidRPr="00DF7E65">
        <w:rPr>
          <w:rFonts w:ascii="Times New Roman" w:eastAsia="Calibri" w:hAnsi="Times New Roman" w:cs="Times New Roman"/>
          <w:b/>
          <w:sz w:val="24"/>
          <w:szCs w:val="24"/>
        </w:rPr>
        <w:tab/>
      </w:r>
      <w:r w:rsidRPr="00DF7E65">
        <w:rPr>
          <w:rFonts w:ascii="Times New Roman" w:eastAsia="Calibri" w:hAnsi="Times New Roman" w:cs="Times New Roman"/>
          <w:sz w:val="24"/>
          <w:szCs w:val="24"/>
        </w:rPr>
        <w:t>1 lentelė</w:t>
      </w:r>
    </w:p>
    <w:tbl>
      <w:tblPr>
        <w:tblW w:w="92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
        <w:gridCol w:w="3998"/>
        <w:gridCol w:w="992"/>
        <w:gridCol w:w="993"/>
        <w:gridCol w:w="1278"/>
        <w:gridCol w:w="1418"/>
      </w:tblGrid>
      <w:tr w:rsidR="00F847F9" w:rsidRPr="00DF7E65" w14:paraId="1102E0BB" w14:textId="77777777" w:rsidTr="00F847F9">
        <w:trPr>
          <w:cantSplit/>
          <w:trHeight w:val="856"/>
        </w:trPr>
        <w:tc>
          <w:tcPr>
            <w:tcW w:w="582" w:type="dxa"/>
            <w:gridSpan w:val="2"/>
            <w:shd w:val="clear" w:color="auto" w:fill="auto"/>
            <w:vAlign w:val="center"/>
          </w:tcPr>
          <w:p w14:paraId="5C917E7E"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Eil. Nr.</w:t>
            </w:r>
          </w:p>
        </w:tc>
        <w:tc>
          <w:tcPr>
            <w:tcW w:w="3998" w:type="dxa"/>
            <w:shd w:val="clear" w:color="auto" w:fill="auto"/>
            <w:vAlign w:val="center"/>
          </w:tcPr>
          <w:p w14:paraId="54AE9DB6"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 xml:space="preserve">Pavadinimas </w:t>
            </w:r>
          </w:p>
        </w:tc>
        <w:tc>
          <w:tcPr>
            <w:tcW w:w="992" w:type="dxa"/>
            <w:vAlign w:val="center"/>
          </w:tcPr>
          <w:p w14:paraId="49E52536"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Mato vnt.</w:t>
            </w:r>
          </w:p>
        </w:tc>
        <w:tc>
          <w:tcPr>
            <w:tcW w:w="993" w:type="dxa"/>
            <w:shd w:val="clear" w:color="auto" w:fill="auto"/>
            <w:vAlign w:val="center"/>
          </w:tcPr>
          <w:p w14:paraId="76D15724"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Kiekis</w:t>
            </w:r>
          </w:p>
        </w:tc>
        <w:tc>
          <w:tcPr>
            <w:tcW w:w="1278" w:type="dxa"/>
          </w:tcPr>
          <w:p w14:paraId="5808E7B4"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p>
          <w:p w14:paraId="68ADC652"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Įkainis</w:t>
            </w:r>
          </w:p>
          <w:p w14:paraId="6D9E2123"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be PVM</w:t>
            </w:r>
          </w:p>
        </w:tc>
        <w:tc>
          <w:tcPr>
            <w:tcW w:w="1418" w:type="dxa"/>
            <w:shd w:val="clear" w:color="auto" w:fill="auto"/>
            <w:vAlign w:val="center"/>
          </w:tcPr>
          <w:p w14:paraId="666A2463"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Bendra kaina</w:t>
            </w:r>
          </w:p>
        </w:tc>
      </w:tr>
      <w:tr w:rsidR="00F847F9" w:rsidRPr="00DF7E65" w14:paraId="2C398BA0" w14:textId="77777777" w:rsidTr="00F847F9">
        <w:trPr>
          <w:cantSplit/>
        </w:trPr>
        <w:tc>
          <w:tcPr>
            <w:tcW w:w="582" w:type="dxa"/>
            <w:gridSpan w:val="2"/>
            <w:shd w:val="clear" w:color="auto" w:fill="auto"/>
            <w:noWrap/>
          </w:tcPr>
          <w:p w14:paraId="36741597" w14:textId="77777777" w:rsidR="00F847F9" w:rsidRPr="00DF7E65" w:rsidRDefault="00F847F9" w:rsidP="00F847F9">
            <w:pPr>
              <w:numPr>
                <w:ilvl w:val="0"/>
                <w:numId w:val="5"/>
              </w:numPr>
              <w:spacing w:after="0" w:line="240" w:lineRule="auto"/>
              <w:jc w:val="center"/>
              <w:rPr>
                <w:rFonts w:ascii="Times New Roman" w:eastAsia="Times New Roman" w:hAnsi="Times New Roman" w:cs="Times New Roman"/>
                <w:noProof/>
                <w:sz w:val="24"/>
                <w:szCs w:val="24"/>
                <w:lang w:eastAsia="lt-LT"/>
              </w:rPr>
            </w:pPr>
          </w:p>
        </w:tc>
        <w:tc>
          <w:tcPr>
            <w:tcW w:w="3998" w:type="dxa"/>
            <w:shd w:val="clear" w:color="auto" w:fill="auto"/>
          </w:tcPr>
          <w:p w14:paraId="1E6D096A" w14:textId="77777777" w:rsidR="00F847F9" w:rsidRPr="00DF7E65" w:rsidRDefault="00F847F9" w:rsidP="00F847F9">
            <w:pPr>
              <w:spacing w:after="0" w:line="280" w:lineRule="exact"/>
              <w:jc w:val="both"/>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Abonentinis mokestis už numatytąsias paslaugas</w:t>
            </w:r>
          </w:p>
        </w:tc>
        <w:tc>
          <w:tcPr>
            <w:tcW w:w="992" w:type="dxa"/>
          </w:tcPr>
          <w:p w14:paraId="580EECE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mėn.</w:t>
            </w:r>
          </w:p>
        </w:tc>
        <w:tc>
          <w:tcPr>
            <w:tcW w:w="993" w:type="dxa"/>
            <w:shd w:val="clear" w:color="auto" w:fill="auto"/>
            <w:noWrap/>
          </w:tcPr>
          <w:p w14:paraId="4FA2C84F"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36</w:t>
            </w:r>
          </w:p>
        </w:tc>
        <w:tc>
          <w:tcPr>
            <w:tcW w:w="1278" w:type="dxa"/>
          </w:tcPr>
          <w:p w14:paraId="32EB649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5 810,00</w:t>
            </w:r>
          </w:p>
        </w:tc>
        <w:tc>
          <w:tcPr>
            <w:tcW w:w="1418" w:type="dxa"/>
            <w:shd w:val="clear" w:color="auto" w:fill="auto"/>
            <w:noWrap/>
          </w:tcPr>
          <w:p w14:paraId="0B7F42F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209 160,00</w:t>
            </w:r>
          </w:p>
        </w:tc>
      </w:tr>
      <w:tr w:rsidR="00F847F9" w:rsidRPr="00DF7E65" w14:paraId="4444189A" w14:textId="77777777" w:rsidTr="00F847F9">
        <w:trPr>
          <w:cantSplit/>
        </w:trPr>
        <w:tc>
          <w:tcPr>
            <w:tcW w:w="582" w:type="dxa"/>
            <w:gridSpan w:val="2"/>
            <w:shd w:val="clear" w:color="auto" w:fill="auto"/>
            <w:noWrap/>
          </w:tcPr>
          <w:p w14:paraId="36AE36F1" w14:textId="77777777" w:rsidR="00F847F9" w:rsidRPr="00DF7E65" w:rsidRDefault="00F847F9" w:rsidP="00F847F9">
            <w:pPr>
              <w:numPr>
                <w:ilvl w:val="0"/>
                <w:numId w:val="5"/>
              </w:numPr>
              <w:spacing w:after="0" w:line="240" w:lineRule="auto"/>
              <w:jc w:val="center"/>
              <w:rPr>
                <w:rFonts w:ascii="Times New Roman" w:eastAsia="Times New Roman" w:hAnsi="Times New Roman" w:cs="Times New Roman"/>
                <w:noProof/>
                <w:sz w:val="24"/>
                <w:szCs w:val="24"/>
                <w:lang w:eastAsia="lt-LT"/>
              </w:rPr>
            </w:pPr>
          </w:p>
        </w:tc>
        <w:tc>
          <w:tcPr>
            <w:tcW w:w="3998" w:type="dxa"/>
            <w:shd w:val="clear" w:color="auto" w:fill="auto"/>
          </w:tcPr>
          <w:p w14:paraId="547E8FC5" w14:textId="77777777" w:rsidR="00F847F9" w:rsidRPr="00DF7E65" w:rsidRDefault="00F847F9" w:rsidP="00F847F9">
            <w:pPr>
              <w:spacing w:after="0" w:line="280" w:lineRule="exact"/>
              <w:jc w:val="both"/>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Užsakomų paslaugų valandinis įkainis</w:t>
            </w:r>
          </w:p>
        </w:tc>
        <w:tc>
          <w:tcPr>
            <w:tcW w:w="992" w:type="dxa"/>
          </w:tcPr>
          <w:p w14:paraId="165E58B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val.</w:t>
            </w:r>
          </w:p>
        </w:tc>
        <w:tc>
          <w:tcPr>
            <w:tcW w:w="993" w:type="dxa"/>
            <w:shd w:val="clear" w:color="auto" w:fill="auto"/>
            <w:noWrap/>
          </w:tcPr>
          <w:p w14:paraId="3C7DA69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300*</w:t>
            </w:r>
          </w:p>
        </w:tc>
        <w:tc>
          <w:tcPr>
            <w:tcW w:w="1278" w:type="dxa"/>
          </w:tcPr>
          <w:p w14:paraId="3B6CC75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55,00</w:t>
            </w:r>
          </w:p>
        </w:tc>
        <w:tc>
          <w:tcPr>
            <w:tcW w:w="1418" w:type="dxa"/>
            <w:shd w:val="clear" w:color="auto" w:fill="auto"/>
            <w:noWrap/>
          </w:tcPr>
          <w:p w14:paraId="572868A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16 500,00</w:t>
            </w:r>
          </w:p>
        </w:tc>
      </w:tr>
      <w:tr w:rsidR="00F847F9" w:rsidRPr="00DF7E65" w14:paraId="5187BED9" w14:textId="77777777" w:rsidTr="00F847F9">
        <w:trPr>
          <w:cantSplit/>
        </w:trPr>
        <w:tc>
          <w:tcPr>
            <w:tcW w:w="576" w:type="dxa"/>
            <w:shd w:val="clear" w:color="auto" w:fill="auto"/>
            <w:noWrap/>
          </w:tcPr>
          <w:p w14:paraId="0370936E" w14:textId="77777777" w:rsidR="00F847F9" w:rsidRPr="00DF7E65" w:rsidRDefault="00F847F9" w:rsidP="00F847F9">
            <w:pPr>
              <w:numPr>
                <w:ilvl w:val="0"/>
                <w:numId w:val="5"/>
              </w:numPr>
              <w:spacing w:after="0" w:line="240" w:lineRule="auto"/>
              <w:contextualSpacing/>
              <w:jc w:val="right"/>
              <w:rPr>
                <w:rFonts w:ascii="Times New Roman" w:eastAsia="Times New Roman" w:hAnsi="Times New Roman" w:cs="Times New Roman"/>
                <w:b/>
                <w:noProof/>
                <w:sz w:val="24"/>
                <w:szCs w:val="24"/>
                <w:lang w:eastAsia="lt-LT"/>
              </w:rPr>
            </w:pPr>
          </w:p>
        </w:tc>
        <w:tc>
          <w:tcPr>
            <w:tcW w:w="7267" w:type="dxa"/>
            <w:gridSpan w:val="5"/>
            <w:shd w:val="clear" w:color="auto" w:fill="auto"/>
          </w:tcPr>
          <w:p w14:paraId="10D4A161" w14:textId="77777777" w:rsidR="00F847F9" w:rsidRPr="00DF7E65" w:rsidRDefault="00F847F9" w:rsidP="00F847F9">
            <w:pPr>
              <w:spacing w:after="0" w:line="240" w:lineRule="auto"/>
              <w:jc w:val="right"/>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Iš viso (be PVM):</w:t>
            </w:r>
          </w:p>
        </w:tc>
        <w:tc>
          <w:tcPr>
            <w:tcW w:w="1418" w:type="dxa"/>
            <w:shd w:val="clear" w:color="auto" w:fill="auto"/>
            <w:noWrap/>
          </w:tcPr>
          <w:p w14:paraId="483FC57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225 660,00</w:t>
            </w:r>
          </w:p>
        </w:tc>
      </w:tr>
    </w:tbl>
    <w:p w14:paraId="5FB16964" w14:textId="77777777" w:rsidR="00F847F9" w:rsidRPr="00DF7E65" w:rsidRDefault="00F847F9" w:rsidP="00F847F9">
      <w:pPr>
        <w:spacing w:after="0" w:line="240" w:lineRule="auto"/>
        <w:ind w:firstLine="567"/>
        <w:jc w:val="both"/>
        <w:rPr>
          <w:rFonts w:ascii="Times New Roman" w:eastAsia="Calibri" w:hAnsi="Times New Roman" w:cs="Times New Roman"/>
          <w:sz w:val="24"/>
          <w:szCs w:val="24"/>
        </w:rPr>
      </w:pPr>
      <w:r w:rsidRPr="00DF7E65">
        <w:rPr>
          <w:rFonts w:ascii="Times New Roman" w:eastAsia="Calibri" w:hAnsi="Times New Roman" w:cs="Times New Roman"/>
          <w:sz w:val="24"/>
          <w:szCs w:val="24"/>
        </w:rPr>
        <w:t>*Fondo valdyba neįsipareigoja įsigyti visų paslaugų valandų kiekio. Paslaugos bus perkamos pagal poreikį.</w:t>
      </w:r>
    </w:p>
    <w:p w14:paraId="34250402" w14:textId="77777777" w:rsidR="00F847F9" w:rsidRPr="00DF7E65" w:rsidRDefault="00F847F9" w:rsidP="00F847F9">
      <w:pPr>
        <w:spacing w:after="0" w:line="240" w:lineRule="auto"/>
        <w:rPr>
          <w:rFonts w:ascii="Times New Roman" w:eastAsia="Calibri" w:hAnsi="Times New Roman" w:cs="Times New Roman"/>
          <w:sz w:val="24"/>
          <w:szCs w:val="24"/>
        </w:rPr>
      </w:pPr>
    </w:p>
    <w:p w14:paraId="0B17A309" w14:textId="77777777" w:rsidR="00F847F9" w:rsidRPr="00DF7E65" w:rsidRDefault="00F847F9" w:rsidP="00F847F9">
      <w:pPr>
        <w:spacing w:after="0" w:line="240" w:lineRule="auto"/>
        <w:jc w:val="right"/>
        <w:rPr>
          <w:rFonts w:ascii="Times New Roman" w:eastAsia="Calibri" w:hAnsi="Times New Roman" w:cs="Times New Roman"/>
          <w:sz w:val="24"/>
          <w:szCs w:val="24"/>
        </w:rPr>
      </w:pPr>
      <w:r w:rsidRPr="00DF7E65">
        <w:rPr>
          <w:rFonts w:ascii="Times New Roman" w:eastAsia="Calibri" w:hAnsi="Times New Roman" w:cs="Times New Roman"/>
          <w:b/>
          <w:sz w:val="24"/>
          <w:szCs w:val="24"/>
        </w:rPr>
        <w:t>Medžiagos ir remontinės detalės:</w:t>
      </w:r>
      <w:r w:rsidRPr="00DF7E65">
        <w:rPr>
          <w:rFonts w:ascii="Times New Roman" w:eastAsia="Calibri" w:hAnsi="Times New Roman" w:cs="Times New Roman"/>
          <w:b/>
          <w:sz w:val="24"/>
          <w:szCs w:val="24"/>
        </w:rPr>
        <w:tab/>
      </w:r>
      <w:r w:rsidRPr="00DF7E65">
        <w:rPr>
          <w:rFonts w:ascii="Times New Roman" w:eastAsia="Calibri" w:hAnsi="Times New Roman" w:cs="Times New Roman"/>
          <w:b/>
          <w:sz w:val="24"/>
          <w:szCs w:val="24"/>
        </w:rPr>
        <w:tab/>
      </w:r>
      <w:r w:rsidRPr="00DF7E65">
        <w:rPr>
          <w:rFonts w:ascii="Times New Roman" w:eastAsia="Calibri" w:hAnsi="Times New Roman" w:cs="Times New Roman"/>
          <w:b/>
          <w:sz w:val="24"/>
          <w:szCs w:val="24"/>
        </w:rPr>
        <w:tab/>
      </w:r>
      <w:r w:rsidRPr="00DF7E65">
        <w:rPr>
          <w:rFonts w:ascii="Times New Roman" w:eastAsia="Calibri" w:hAnsi="Times New Roman" w:cs="Times New Roman"/>
          <w:b/>
          <w:sz w:val="24"/>
          <w:szCs w:val="24"/>
        </w:rPr>
        <w:tab/>
      </w:r>
      <w:r w:rsidRPr="00DF7E65">
        <w:rPr>
          <w:rFonts w:ascii="Times New Roman" w:eastAsia="Calibri" w:hAnsi="Times New Roman" w:cs="Times New Roman"/>
          <w:sz w:val="24"/>
          <w:szCs w:val="24"/>
        </w:rPr>
        <w:t>2 lentelė</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134"/>
        <w:gridCol w:w="850"/>
        <w:gridCol w:w="1276"/>
        <w:gridCol w:w="1394"/>
        <w:gridCol w:w="22"/>
      </w:tblGrid>
      <w:tr w:rsidR="00F847F9" w:rsidRPr="00DF7E65" w14:paraId="0BCB9D02" w14:textId="77777777" w:rsidTr="00711DAA">
        <w:trPr>
          <w:gridAfter w:val="1"/>
          <w:wAfter w:w="22" w:type="dxa"/>
          <w:cantSplit/>
          <w:trHeight w:val="913"/>
        </w:trPr>
        <w:tc>
          <w:tcPr>
            <w:tcW w:w="709" w:type="dxa"/>
            <w:shd w:val="clear" w:color="auto" w:fill="auto"/>
            <w:textDirection w:val="btLr"/>
            <w:vAlign w:val="center"/>
          </w:tcPr>
          <w:p w14:paraId="24D64FBC" w14:textId="77777777" w:rsidR="00F847F9" w:rsidRPr="00DF7E65" w:rsidRDefault="00F847F9" w:rsidP="00F847F9">
            <w:pPr>
              <w:spacing w:after="0" w:line="240" w:lineRule="auto"/>
              <w:ind w:left="113" w:right="113"/>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Eil. Nr.</w:t>
            </w:r>
          </w:p>
        </w:tc>
        <w:tc>
          <w:tcPr>
            <w:tcW w:w="4253" w:type="dxa"/>
            <w:shd w:val="clear" w:color="auto" w:fill="auto"/>
            <w:vAlign w:val="center"/>
          </w:tcPr>
          <w:p w14:paraId="4CBDB35E"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 xml:space="preserve">Pavadinimas </w:t>
            </w:r>
          </w:p>
        </w:tc>
        <w:tc>
          <w:tcPr>
            <w:tcW w:w="1134" w:type="dxa"/>
            <w:vAlign w:val="center"/>
          </w:tcPr>
          <w:p w14:paraId="2496EF59"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Mato vnt.</w:t>
            </w:r>
          </w:p>
        </w:tc>
        <w:tc>
          <w:tcPr>
            <w:tcW w:w="850" w:type="dxa"/>
            <w:shd w:val="clear" w:color="auto" w:fill="auto"/>
            <w:vAlign w:val="center"/>
          </w:tcPr>
          <w:p w14:paraId="4D68E6C6"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Preliminarus kiekis**</w:t>
            </w:r>
          </w:p>
        </w:tc>
        <w:tc>
          <w:tcPr>
            <w:tcW w:w="1276" w:type="dxa"/>
          </w:tcPr>
          <w:p w14:paraId="4C6A11AC"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p>
          <w:p w14:paraId="1C34C1DD"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Įkainis</w:t>
            </w:r>
          </w:p>
          <w:p w14:paraId="2EFDEE9D"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be PVM</w:t>
            </w:r>
          </w:p>
        </w:tc>
        <w:tc>
          <w:tcPr>
            <w:tcW w:w="1394" w:type="dxa"/>
            <w:vAlign w:val="center"/>
          </w:tcPr>
          <w:p w14:paraId="5EB7C0C5"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Bendra kaina</w:t>
            </w:r>
          </w:p>
          <w:p w14:paraId="4A6B2733" w14:textId="77777777" w:rsidR="00F847F9" w:rsidRPr="00DF7E65" w:rsidRDefault="00F847F9" w:rsidP="00F847F9">
            <w:pPr>
              <w:spacing w:after="0" w:line="24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be PVM</w:t>
            </w:r>
          </w:p>
        </w:tc>
      </w:tr>
      <w:tr w:rsidR="00F847F9" w:rsidRPr="00DF7E65" w14:paraId="1486ADB9" w14:textId="77777777" w:rsidTr="00711DAA">
        <w:trPr>
          <w:cantSplit/>
        </w:trPr>
        <w:tc>
          <w:tcPr>
            <w:tcW w:w="9638" w:type="dxa"/>
            <w:gridSpan w:val="7"/>
            <w:shd w:val="clear" w:color="auto" w:fill="auto"/>
            <w:noWrap/>
            <w:vAlign w:val="center"/>
          </w:tcPr>
          <w:p w14:paraId="1D530229" w14:textId="77777777" w:rsidR="00F847F9" w:rsidRPr="00DF7E65" w:rsidRDefault="00F847F9" w:rsidP="00F847F9">
            <w:pPr>
              <w:spacing w:after="0" w:line="360" w:lineRule="auto"/>
              <w:jc w:val="center"/>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KDV ĮRENGIMO MEDŽIAGOS***</w:t>
            </w:r>
          </w:p>
        </w:tc>
      </w:tr>
      <w:tr w:rsidR="00F847F9" w:rsidRPr="00DF7E65" w14:paraId="17D3968F" w14:textId="77777777" w:rsidTr="00711DAA">
        <w:trPr>
          <w:cantSplit/>
        </w:trPr>
        <w:tc>
          <w:tcPr>
            <w:tcW w:w="9638" w:type="dxa"/>
            <w:gridSpan w:val="7"/>
            <w:shd w:val="clear" w:color="auto" w:fill="auto"/>
            <w:noWrap/>
          </w:tcPr>
          <w:p w14:paraId="0DC348FC" w14:textId="77777777" w:rsidR="00F847F9" w:rsidRPr="00DF7E65" w:rsidRDefault="00F847F9" w:rsidP="00F847F9">
            <w:pPr>
              <w:spacing w:after="0" w:line="240" w:lineRule="auto"/>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bCs/>
                <w:sz w:val="24"/>
                <w:szCs w:val="24"/>
                <w:lang w:eastAsia="lt-LT"/>
              </w:rPr>
              <w:t>Struktūrizuotos kabelinės sistemos komponentai, vytų porų kabelinės sistemos</w:t>
            </w:r>
          </w:p>
        </w:tc>
      </w:tr>
      <w:tr w:rsidR="00F847F9" w:rsidRPr="00DF7E65" w14:paraId="7373BE96" w14:textId="77777777" w:rsidTr="00711DAA">
        <w:trPr>
          <w:gridAfter w:val="1"/>
          <w:wAfter w:w="22" w:type="dxa"/>
          <w:cantSplit/>
        </w:trPr>
        <w:tc>
          <w:tcPr>
            <w:tcW w:w="709" w:type="dxa"/>
            <w:shd w:val="clear" w:color="auto" w:fill="auto"/>
            <w:noWrap/>
          </w:tcPr>
          <w:p w14:paraId="2B43A978"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5DC918F0"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Kabelis U/UTP,  6 kategorija</w:t>
            </w:r>
          </w:p>
        </w:tc>
        <w:tc>
          <w:tcPr>
            <w:tcW w:w="1134" w:type="dxa"/>
          </w:tcPr>
          <w:p w14:paraId="06CE9FCF"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3FD57BE6"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35000</w:t>
            </w:r>
          </w:p>
        </w:tc>
        <w:tc>
          <w:tcPr>
            <w:tcW w:w="1276" w:type="dxa"/>
          </w:tcPr>
          <w:p w14:paraId="7BFF0D21"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0,40</w:t>
            </w:r>
          </w:p>
        </w:tc>
        <w:tc>
          <w:tcPr>
            <w:tcW w:w="1394" w:type="dxa"/>
          </w:tcPr>
          <w:p w14:paraId="02A79E62"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14 000,00</w:t>
            </w:r>
          </w:p>
        </w:tc>
      </w:tr>
      <w:tr w:rsidR="00F847F9" w:rsidRPr="00DF7E65" w14:paraId="48392FE3" w14:textId="77777777" w:rsidTr="00711DAA">
        <w:trPr>
          <w:gridAfter w:val="1"/>
          <w:wAfter w:w="22" w:type="dxa"/>
          <w:cantSplit/>
        </w:trPr>
        <w:tc>
          <w:tcPr>
            <w:tcW w:w="709" w:type="dxa"/>
            <w:shd w:val="clear" w:color="auto" w:fill="auto"/>
            <w:noWrap/>
          </w:tcPr>
          <w:p w14:paraId="3A63680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29B5FF7"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Lizdas RJ45, 6 kategorija, neekranuotas</w:t>
            </w:r>
          </w:p>
        </w:tc>
        <w:tc>
          <w:tcPr>
            <w:tcW w:w="1134" w:type="dxa"/>
          </w:tcPr>
          <w:p w14:paraId="6DBD44C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10422B2"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600</w:t>
            </w:r>
          </w:p>
        </w:tc>
        <w:tc>
          <w:tcPr>
            <w:tcW w:w="1276" w:type="dxa"/>
          </w:tcPr>
          <w:p w14:paraId="66B3B425"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2,34</w:t>
            </w:r>
          </w:p>
        </w:tc>
        <w:tc>
          <w:tcPr>
            <w:tcW w:w="1394" w:type="dxa"/>
          </w:tcPr>
          <w:p w14:paraId="1712D319"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1 404,00</w:t>
            </w:r>
          </w:p>
        </w:tc>
      </w:tr>
      <w:tr w:rsidR="00F847F9" w:rsidRPr="00DF7E65" w14:paraId="6920BC84" w14:textId="77777777" w:rsidTr="00711DAA">
        <w:trPr>
          <w:gridAfter w:val="1"/>
          <w:wAfter w:w="22" w:type="dxa"/>
          <w:cantSplit/>
        </w:trPr>
        <w:tc>
          <w:tcPr>
            <w:tcW w:w="709" w:type="dxa"/>
            <w:shd w:val="clear" w:color="auto" w:fill="auto"/>
            <w:noWrap/>
          </w:tcPr>
          <w:p w14:paraId="54EEEE15"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D307491"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19" komutacinė panelė 24 lizdai RJ45, 6 kategorija, neekranuotas</w:t>
            </w:r>
          </w:p>
        </w:tc>
        <w:tc>
          <w:tcPr>
            <w:tcW w:w="1134" w:type="dxa"/>
          </w:tcPr>
          <w:p w14:paraId="76F4CFD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28D5698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40</w:t>
            </w:r>
          </w:p>
        </w:tc>
        <w:tc>
          <w:tcPr>
            <w:tcW w:w="1276" w:type="dxa"/>
          </w:tcPr>
          <w:p w14:paraId="1E3F445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29,00</w:t>
            </w:r>
          </w:p>
        </w:tc>
        <w:tc>
          <w:tcPr>
            <w:tcW w:w="1394" w:type="dxa"/>
          </w:tcPr>
          <w:p w14:paraId="7C2D18E3"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1 160,00</w:t>
            </w:r>
          </w:p>
        </w:tc>
      </w:tr>
      <w:tr w:rsidR="00F847F9" w:rsidRPr="00DF7E65" w14:paraId="314DD2BE" w14:textId="77777777" w:rsidTr="00711DAA">
        <w:trPr>
          <w:gridAfter w:val="1"/>
          <w:wAfter w:w="22" w:type="dxa"/>
          <w:cantSplit/>
        </w:trPr>
        <w:tc>
          <w:tcPr>
            <w:tcW w:w="709" w:type="dxa"/>
            <w:shd w:val="clear" w:color="auto" w:fill="auto"/>
            <w:noWrap/>
          </w:tcPr>
          <w:p w14:paraId="27ECFE21"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49DDFA3A"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Komutavimo kabelis RJ45/RJ45 UTP, 6 kat., 1m ilgio</w:t>
            </w:r>
          </w:p>
        </w:tc>
        <w:tc>
          <w:tcPr>
            <w:tcW w:w="1134" w:type="dxa"/>
          </w:tcPr>
          <w:p w14:paraId="63D54C6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08E1C4C6"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400</w:t>
            </w:r>
          </w:p>
        </w:tc>
        <w:tc>
          <w:tcPr>
            <w:tcW w:w="1276" w:type="dxa"/>
          </w:tcPr>
          <w:p w14:paraId="584684D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0,90</w:t>
            </w:r>
          </w:p>
        </w:tc>
        <w:tc>
          <w:tcPr>
            <w:tcW w:w="1394" w:type="dxa"/>
          </w:tcPr>
          <w:p w14:paraId="2464278B"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360,00</w:t>
            </w:r>
          </w:p>
        </w:tc>
      </w:tr>
      <w:tr w:rsidR="00F847F9" w:rsidRPr="00DF7E65" w14:paraId="0F011A3B" w14:textId="77777777" w:rsidTr="00711DAA">
        <w:trPr>
          <w:gridAfter w:val="1"/>
          <w:wAfter w:w="22" w:type="dxa"/>
          <w:cantSplit/>
        </w:trPr>
        <w:tc>
          <w:tcPr>
            <w:tcW w:w="709" w:type="dxa"/>
            <w:shd w:val="clear" w:color="auto" w:fill="auto"/>
            <w:noWrap/>
          </w:tcPr>
          <w:p w14:paraId="119A954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25E4904"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Komutavimo kabelis RJ45/RJ45  UTP, 6 kat., 2m ilgio</w:t>
            </w:r>
          </w:p>
        </w:tc>
        <w:tc>
          <w:tcPr>
            <w:tcW w:w="1134" w:type="dxa"/>
          </w:tcPr>
          <w:p w14:paraId="2624187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51CA4F7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200</w:t>
            </w:r>
          </w:p>
        </w:tc>
        <w:tc>
          <w:tcPr>
            <w:tcW w:w="1276" w:type="dxa"/>
          </w:tcPr>
          <w:p w14:paraId="595651DB"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0,95</w:t>
            </w:r>
          </w:p>
        </w:tc>
        <w:tc>
          <w:tcPr>
            <w:tcW w:w="1394" w:type="dxa"/>
          </w:tcPr>
          <w:p w14:paraId="5F8F140D"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190,00</w:t>
            </w:r>
          </w:p>
        </w:tc>
      </w:tr>
      <w:tr w:rsidR="00F847F9" w:rsidRPr="00DF7E65" w14:paraId="140BFC2C" w14:textId="77777777" w:rsidTr="00711DAA">
        <w:trPr>
          <w:gridAfter w:val="1"/>
          <w:wAfter w:w="22" w:type="dxa"/>
          <w:cantSplit/>
        </w:trPr>
        <w:tc>
          <w:tcPr>
            <w:tcW w:w="709" w:type="dxa"/>
            <w:shd w:val="clear" w:color="auto" w:fill="auto"/>
            <w:noWrap/>
          </w:tcPr>
          <w:p w14:paraId="3858054D"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3D039D5"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Komutavimo kabelis RJ45/RJ45  UTP, 6 kat., 3m ilgio</w:t>
            </w:r>
          </w:p>
        </w:tc>
        <w:tc>
          <w:tcPr>
            <w:tcW w:w="1134" w:type="dxa"/>
          </w:tcPr>
          <w:p w14:paraId="06477893"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7EE94AD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200</w:t>
            </w:r>
          </w:p>
        </w:tc>
        <w:tc>
          <w:tcPr>
            <w:tcW w:w="1276" w:type="dxa"/>
          </w:tcPr>
          <w:p w14:paraId="56E9C13F"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1,10</w:t>
            </w:r>
          </w:p>
        </w:tc>
        <w:tc>
          <w:tcPr>
            <w:tcW w:w="1394" w:type="dxa"/>
          </w:tcPr>
          <w:p w14:paraId="60A77A4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220,00</w:t>
            </w:r>
          </w:p>
        </w:tc>
      </w:tr>
      <w:tr w:rsidR="00F847F9" w:rsidRPr="00DF7E65" w14:paraId="26808E44" w14:textId="77777777" w:rsidTr="00711DAA">
        <w:trPr>
          <w:gridAfter w:val="1"/>
          <w:wAfter w:w="22" w:type="dxa"/>
          <w:cantSplit/>
        </w:trPr>
        <w:tc>
          <w:tcPr>
            <w:tcW w:w="709" w:type="dxa"/>
            <w:shd w:val="clear" w:color="auto" w:fill="auto"/>
            <w:noWrap/>
          </w:tcPr>
          <w:p w14:paraId="2AD5E4CD"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AB74484"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Komutavimo kabelis RJ45/RJ45  UTP, 6 kat., 5m ilgio</w:t>
            </w:r>
          </w:p>
        </w:tc>
        <w:tc>
          <w:tcPr>
            <w:tcW w:w="1134" w:type="dxa"/>
          </w:tcPr>
          <w:p w14:paraId="13CC771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2600650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782F6FB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1,45</w:t>
            </w:r>
          </w:p>
        </w:tc>
        <w:tc>
          <w:tcPr>
            <w:tcW w:w="1394" w:type="dxa"/>
          </w:tcPr>
          <w:p w14:paraId="4EDD9A98"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145,00</w:t>
            </w:r>
          </w:p>
        </w:tc>
      </w:tr>
      <w:tr w:rsidR="00F847F9" w:rsidRPr="00DF7E65" w14:paraId="6EF09DA5" w14:textId="77777777" w:rsidTr="00711DAA">
        <w:trPr>
          <w:cantSplit/>
        </w:trPr>
        <w:tc>
          <w:tcPr>
            <w:tcW w:w="9638" w:type="dxa"/>
            <w:gridSpan w:val="7"/>
            <w:shd w:val="clear" w:color="auto" w:fill="auto"/>
            <w:noWrap/>
          </w:tcPr>
          <w:p w14:paraId="2CDE8066" w14:textId="77777777" w:rsidR="00F847F9" w:rsidRPr="00DF7E65" w:rsidRDefault="00F847F9" w:rsidP="00F847F9">
            <w:pPr>
              <w:spacing w:after="0" w:line="240" w:lineRule="auto"/>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bCs/>
                <w:sz w:val="24"/>
                <w:szCs w:val="24"/>
                <w:lang w:eastAsia="lt-LT"/>
              </w:rPr>
              <w:t>Rozetės</w:t>
            </w:r>
          </w:p>
        </w:tc>
      </w:tr>
      <w:tr w:rsidR="00F847F9" w:rsidRPr="00DF7E65" w14:paraId="55C74CB8" w14:textId="77777777" w:rsidTr="00711DAA">
        <w:trPr>
          <w:gridAfter w:val="1"/>
          <w:wAfter w:w="22" w:type="dxa"/>
          <w:cantSplit/>
        </w:trPr>
        <w:tc>
          <w:tcPr>
            <w:tcW w:w="709" w:type="dxa"/>
            <w:shd w:val="clear" w:color="auto" w:fill="auto"/>
            <w:noWrap/>
          </w:tcPr>
          <w:p w14:paraId="1FDCC5EB"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3A18F53"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Rozetė 2xRJ45 lizdams, montuojama  instaliaciniame kanale</w:t>
            </w:r>
          </w:p>
        </w:tc>
        <w:tc>
          <w:tcPr>
            <w:tcW w:w="1134" w:type="dxa"/>
          </w:tcPr>
          <w:p w14:paraId="180463E2"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7B788AF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5A78634C"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3,40</w:t>
            </w:r>
          </w:p>
        </w:tc>
        <w:tc>
          <w:tcPr>
            <w:tcW w:w="1394" w:type="dxa"/>
          </w:tcPr>
          <w:p w14:paraId="578649BA"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340,00</w:t>
            </w:r>
          </w:p>
        </w:tc>
      </w:tr>
      <w:tr w:rsidR="00F847F9" w:rsidRPr="00DF7E65" w14:paraId="42498B1D" w14:textId="77777777" w:rsidTr="00711DAA">
        <w:trPr>
          <w:gridAfter w:val="1"/>
          <w:wAfter w:w="22" w:type="dxa"/>
          <w:cantSplit/>
        </w:trPr>
        <w:tc>
          <w:tcPr>
            <w:tcW w:w="709" w:type="dxa"/>
            <w:shd w:val="clear" w:color="auto" w:fill="auto"/>
            <w:noWrap/>
          </w:tcPr>
          <w:p w14:paraId="59D71B1D"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C38136F"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Rozetė 2xRJ45 lizdams virštinkinė</w:t>
            </w:r>
          </w:p>
        </w:tc>
        <w:tc>
          <w:tcPr>
            <w:tcW w:w="1134" w:type="dxa"/>
          </w:tcPr>
          <w:p w14:paraId="7E4E526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DBB30E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314FC37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4,00</w:t>
            </w:r>
          </w:p>
        </w:tc>
        <w:tc>
          <w:tcPr>
            <w:tcW w:w="1394" w:type="dxa"/>
          </w:tcPr>
          <w:p w14:paraId="5C0B8DB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400,00</w:t>
            </w:r>
          </w:p>
        </w:tc>
      </w:tr>
      <w:tr w:rsidR="00F847F9" w:rsidRPr="00DF7E65" w14:paraId="6105184D" w14:textId="77777777" w:rsidTr="00711DAA">
        <w:trPr>
          <w:gridAfter w:val="1"/>
          <w:wAfter w:w="22" w:type="dxa"/>
          <w:cantSplit/>
        </w:trPr>
        <w:tc>
          <w:tcPr>
            <w:tcW w:w="709" w:type="dxa"/>
            <w:shd w:val="clear" w:color="auto" w:fill="auto"/>
            <w:noWrap/>
          </w:tcPr>
          <w:p w14:paraId="1A6AB041"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09F8637E"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Rozetė 2x220V montuojama instaliaciniame kanale</w:t>
            </w:r>
          </w:p>
        </w:tc>
        <w:tc>
          <w:tcPr>
            <w:tcW w:w="1134" w:type="dxa"/>
          </w:tcPr>
          <w:p w14:paraId="190D7CE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357CFF6F"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17601F8A"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4,80</w:t>
            </w:r>
          </w:p>
        </w:tc>
        <w:tc>
          <w:tcPr>
            <w:tcW w:w="1394" w:type="dxa"/>
          </w:tcPr>
          <w:p w14:paraId="5DA6BF48"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480,00</w:t>
            </w:r>
          </w:p>
        </w:tc>
      </w:tr>
      <w:tr w:rsidR="00F847F9" w:rsidRPr="00DF7E65" w14:paraId="7173CAC3" w14:textId="77777777" w:rsidTr="00711DAA">
        <w:trPr>
          <w:gridAfter w:val="1"/>
          <w:wAfter w:w="22" w:type="dxa"/>
          <w:cantSplit/>
        </w:trPr>
        <w:tc>
          <w:tcPr>
            <w:tcW w:w="709" w:type="dxa"/>
            <w:shd w:val="clear" w:color="auto" w:fill="auto"/>
            <w:noWrap/>
          </w:tcPr>
          <w:p w14:paraId="1B823870"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DBBDAD4"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Rozetė 2x220V virštinkinė</w:t>
            </w:r>
          </w:p>
        </w:tc>
        <w:tc>
          <w:tcPr>
            <w:tcW w:w="1134" w:type="dxa"/>
          </w:tcPr>
          <w:p w14:paraId="5AC6F56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DC1F432"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34C1F257"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4,80</w:t>
            </w:r>
          </w:p>
        </w:tc>
        <w:tc>
          <w:tcPr>
            <w:tcW w:w="1394" w:type="dxa"/>
          </w:tcPr>
          <w:p w14:paraId="0F7AB4B9"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480,00</w:t>
            </w:r>
          </w:p>
        </w:tc>
      </w:tr>
      <w:tr w:rsidR="00F847F9" w:rsidRPr="00DF7E65" w14:paraId="72731EDA" w14:textId="77777777" w:rsidTr="00711DAA">
        <w:trPr>
          <w:gridAfter w:val="1"/>
          <w:wAfter w:w="22" w:type="dxa"/>
          <w:cantSplit/>
        </w:trPr>
        <w:tc>
          <w:tcPr>
            <w:tcW w:w="709" w:type="dxa"/>
            <w:shd w:val="clear" w:color="auto" w:fill="auto"/>
            <w:noWrap/>
          </w:tcPr>
          <w:p w14:paraId="02368578"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00AAEBFE"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Rozetė 3x220V montuojama instaliaciniame kanale</w:t>
            </w:r>
          </w:p>
        </w:tc>
        <w:tc>
          <w:tcPr>
            <w:tcW w:w="1134" w:type="dxa"/>
          </w:tcPr>
          <w:p w14:paraId="382C26E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0DC214F"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67F6946F"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7,90</w:t>
            </w:r>
          </w:p>
        </w:tc>
        <w:tc>
          <w:tcPr>
            <w:tcW w:w="1394" w:type="dxa"/>
          </w:tcPr>
          <w:p w14:paraId="79A9642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790,00</w:t>
            </w:r>
          </w:p>
        </w:tc>
      </w:tr>
      <w:tr w:rsidR="00F847F9" w:rsidRPr="00DF7E65" w14:paraId="1790D16B" w14:textId="77777777" w:rsidTr="00711DAA">
        <w:trPr>
          <w:gridAfter w:val="1"/>
          <w:wAfter w:w="22" w:type="dxa"/>
          <w:cantSplit/>
        </w:trPr>
        <w:tc>
          <w:tcPr>
            <w:tcW w:w="709" w:type="dxa"/>
            <w:shd w:val="clear" w:color="auto" w:fill="auto"/>
            <w:noWrap/>
          </w:tcPr>
          <w:p w14:paraId="45737B85"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A566D90"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Rozetė 3x220V virštinkinė</w:t>
            </w:r>
          </w:p>
        </w:tc>
        <w:tc>
          <w:tcPr>
            <w:tcW w:w="1134" w:type="dxa"/>
          </w:tcPr>
          <w:p w14:paraId="60B61BC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4553B16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36CA752B"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7,90</w:t>
            </w:r>
          </w:p>
        </w:tc>
        <w:tc>
          <w:tcPr>
            <w:tcW w:w="1394" w:type="dxa"/>
          </w:tcPr>
          <w:p w14:paraId="0FFDD2E8"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790,00</w:t>
            </w:r>
          </w:p>
        </w:tc>
      </w:tr>
      <w:tr w:rsidR="00F847F9" w:rsidRPr="00DF7E65" w14:paraId="16C35B58" w14:textId="77777777" w:rsidTr="00711DAA">
        <w:trPr>
          <w:cantSplit/>
        </w:trPr>
        <w:tc>
          <w:tcPr>
            <w:tcW w:w="9638" w:type="dxa"/>
            <w:gridSpan w:val="7"/>
            <w:shd w:val="clear" w:color="auto" w:fill="auto"/>
            <w:noWrap/>
          </w:tcPr>
          <w:p w14:paraId="29BEC61F" w14:textId="77777777" w:rsidR="00F847F9" w:rsidRPr="00DF7E65" w:rsidRDefault="00F847F9" w:rsidP="00F847F9">
            <w:pPr>
              <w:spacing w:after="0" w:line="240" w:lineRule="auto"/>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bCs/>
                <w:sz w:val="24"/>
                <w:szCs w:val="24"/>
                <w:lang w:eastAsia="lt-LT"/>
              </w:rPr>
              <w:t>Struktūrizuotos kabelinės sistemos komponentai, optinės kabelinės sistemos</w:t>
            </w:r>
          </w:p>
        </w:tc>
      </w:tr>
      <w:tr w:rsidR="00F847F9" w:rsidRPr="00DF7E65" w14:paraId="40200FC3" w14:textId="77777777" w:rsidTr="00711DAA">
        <w:trPr>
          <w:gridAfter w:val="1"/>
          <w:wAfter w:w="22" w:type="dxa"/>
          <w:cantSplit/>
        </w:trPr>
        <w:tc>
          <w:tcPr>
            <w:tcW w:w="709" w:type="dxa"/>
            <w:shd w:val="clear" w:color="auto" w:fill="auto"/>
            <w:noWrap/>
          </w:tcPr>
          <w:p w14:paraId="5F940EC4"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4E076033"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Universalus optinis kabelis OS2, 12 skaidulų</w:t>
            </w:r>
          </w:p>
        </w:tc>
        <w:tc>
          <w:tcPr>
            <w:tcW w:w="1134" w:type="dxa"/>
          </w:tcPr>
          <w:p w14:paraId="0C026D0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km</w:t>
            </w:r>
          </w:p>
        </w:tc>
        <w:tc>
          <w:tcPr>
            <w:tcW w:w="850" w:type="dxa"/>
            <w:shd w:val="clear" w:color="auto" w:fill="auto"/>
            <w:noWrap/>
          </w:tcPr>
          <w:p w14:paraId="541E7479"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1000</w:t>
            </w:r>
          </w:p>
        </w:tc>
        <w:tc>
          <w:tcPr>
            <w:tcW w:w="1276" w:type="dxa"/>
          </w:tcPr>
          <w:p w14:paraId="2F671D4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0,80</w:t>
            </w:r>
          </w:p>
        </w:tc>
        <w:tc>
          <w:tcPr>
            <w:tcW w:w="1394" w:type="dxa"/>
          </w:tcPr>
          <w:p w14:paraId="21D9EB2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800,00</w:t>
            </w:r>
          </w:p>
        </w:tc>
      </w:tr>
      <w:tr w:rsidR="00F847F9" w:rsidRPr="00DF7E65" w14:paraId="6DECD31E" w14:textId="77777777" w:rsidTr="00711DAA">
        <w:trPr>
          <w:gridAfter w:val="1"/>
          <w:wAfter w:w="22" w:type="dxa"/>
          <w:cantSplit/>
        </w:trPr>
        <w:tc>
          <w:tcPr>
            <w:tcW w:w="709" w:type="dxa"/>
            <w:shd w:val="clear" w:color="auto" w:fill="auto"/>
            <w:noWrap/>
          </w:tcPr>
          <w:p w14:paraId="290993B1"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F73BDB2"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Optinė jungtis "</w:t>
            </w:r>
            <w:proofErr w:type="spellStart"/>
            <w:r w:rsidRPr="00DF7E65">
              <w:rPr>
                <w:rFonts w:ascii="Times New Roman" w:eastAsia="Times New Roman" w:hAnsi="Times New Roman" w:cs="Times New Roman"/>
                <w:sz w:val="24"/>
                <w:szCs w:val="24"/>
                <w:lang w:eastAsia="lt-LT"/>
              </w:rPr>
              <w:t>pig-tail</w:t>
            </w:r>
            <w:proofErr w:type="spellEnd"/>
            <w:r w:rsidRPr="00DF7E65">
              <w:rPr>
                <w:rFonts w:ascii="Times New Roman" w:eastAsia="Times New Roman" w:hAnsi="Times New Roman" w:cs="Times New Roman"/>
                <w:sz w:val="24"/>
                <w:szCs w:val="24"/>
                <w:lang w:eastAsia="lt-LT"/>
              </w:rPr>
              <w:t>", OS2</w:t>
            </w:r>
          </w:p>
        </w:tc>
        <w:tc>
          <w:tcPr>
            <w:tcW w:w="1134" w:type="dxa"/>
          </w:tcPr>
          <w:p w14:paraId="4641520C"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52F55DEA"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2A20C5C2"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0,90</w:t>
            </w:r>
          </w:p>
        </w:tc>
        <w:tc>
          <w:tcPr>
            <w:tcW w:w="1394" w:type="dxa"/>
          </w:tcPr>
          <w:p w14:paraId="464F5E98"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90,00</w:t>
            </w:r>
          </w:p>
        </w:tc>
      </w:tr>
      <w:tr w:rsidR="00F847F9" w:rsidRPr="00DF7E65" w14:paraId="5B8C2629" w14:textId="77777777" w:rsidTr="00711DAA">
        <w:trPr>
          <w:gridAfter w:val="1"/>
          <w:wAfter w:w="22" w:type="dxa"/>
          <w:cantSplit/>
        </w:trPr>
        <w:tc>
          <w:tcPr>
            <w:tcW w:w="709" w:type="dxa"/>
            <w:shd w:val="clear" w:color="auto" w:fill="auto"/>
            <w:noWrap/>
          </w:tcPr>
          <w:p w14:paraId="316C274D"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D2C8320"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19" komutacinė panelė 24 SC tipo dvigubiems adapteriams, pilnai sukomplektuota</w:t>
            </w:r>
          </w:p>
        </w:tc>
        <w:tc>
          <w:tcPr>
            <w:tcW w:w="1134" w:type="dxa"/>
          </w:tcPr>
          <w:p w14:paraId="4FAF2769"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0D87B73F"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2A8DA608"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46,00</w:t>
            </w:r>
          </w:p>
        </w:tc>
        <w:tc>
          <w:tcPr>
            <w:tcW w:w="1394" w:type="dxa"/>
          </w:tcPr>
          <w:p w14:paraId="172758F3"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460,00</w:t>
            </w:r>
          </w:p>
        </w:tc>
      </w:tr>
      <w:tr w:rsidR="00F847F9" w:rsidRPr="00DF7E65" w14:paraId="1A59C39A" w14:textId="77777777" w:rsidTr="00711DAA">
        <w:trPr>
          <w:gridAfter w:val="1"/>
          <w:wAfter w:w="22" w:type="dxa"/>
          <w:cantSplit/>
        </w:trPr>
        <w:tc>
          <w:tcPr>
            <w:tcW w:w="709" w:type="dxa"/>
            <w:shd w:val="clear" w:color="auto" w:fill="auto"/>
            <w:noWrap/>
          </w:tcPr>
          <w:p w14:paraId="2AA0E277"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91CB476"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Dvigubas SM optinis komutacinis kabelis, 2m, jungtys LC/LC</w:t>
            </w:r>
          </w:p>
        </w:tc>
        <w:tc>
          <w:tcPr>
            <w:tcW w:w="1134" w:type="dxa"/>
          </w:tcPr>
          <w:p w14:paraId="5D440CC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6AAF627"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37B1F11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4,50</w:t>
            </w:r>
          </w:p>
        </w:tc>
        <w:tc>
          <w:tcPr>
            <w:tcW w:w="1394" w:type="dxa"/>
          </w:tcPr>
          <w:p w14:paraId="4079C3CF"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45,00</w:t>
            </w:r>
          </w:p>
        </w:tc>
      </w:tr>
      <w:tr w:rsidR="00F847F9" w:rsidRPr="00DF7E65" w14:paraId="5C2A6454" w14:textId="77777777" w:rsidTr="00711DAA">
        <w:trPr>
          <w:gridAfter w:val="1"/>
          <w:wAfter w:w="22" w:type="dxa"/>
          <w:cantSplit/>
        </w:trPr>
        <w:tc>
          <w:tcPr>
            <w:tcW w:w="709" w:type="dxa"/>
            <w:shd w:val="clear" w:color="auto" w:fill="auto"/>
            <w:noWrap/>
          </w:tcPr>
          <w:p w14:paraId="00B1B7E7"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CE8BAF0"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Dvigubas SM optinis komutacinis kabelis, 2m, jungtys SC/SC</w:t>
            </w:r>
          </w:p>
        </w:tc>
        <w:tc>
          <w:tcPr>
            <w:tcW w:w="1134" w:type="dxa"/>
          </w:tcPr>
          <w:p w14:paraId="47584E7F"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21C8441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1AE9EE8B"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4,50</w:t>
            </w:r>
          </w:p>
        </w:tc>
        <w:tc>
          <w:tcPr>
            <w:tcW w:w="1394" w:type="dxa"/>
          </w:tcPr>
          <w:p w14:paraId="1B71147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45,00</w:t>
            </w:r>
          </w:p>
        </w:tc>
      </w:tr>
      <w:tr w:rsidR="00F847F9" w:rsidRPr="00DF7E65" w14:paraId="05D5C13F" w14:textId="77777777" w:rsidTr="00711DAA">
        <w:trPr>
          <w:gridAfter w:val="1"/>
          <w:wAfter w:w="22" w:type="dxa"/>
          <w:cantSplit/>
        </w:trPr>
        <w:tc>
          <w:tcPr>
            <w:tcW w:w="709" w:type="dxa"/>
            <w:shd w:val="clear" w:color="auto" w:fill="auto"/>
            <w:noWrap/>
          </w:tcPr>
          <w:p w14:paraId="6157E193"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0375B64C"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Dvigubas SM optinis komutacinis kabelis, 2m, jungtys LC/SC</w:t>
            </w:r>
          </w:p>
        </w:tc>
        <w:tc>
          <w:tcPr>
            <w:tcW w:w="1134" w:type="dxa"/>
          </w:tcPr>
          <w:p w14:paraId="55DF38A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6F8E587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42E453E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4,50</w:t>
            </w:r>
          </w:p>
        </w:tc>
        <w:tc>
          <w:tcPr>
            <w:tcW w:w="1394" w:type="dxa"/>
          </w:tcPr>
          <w:p w14:paraId="4C737ED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45,00</w:t>
            </w:r>
          </w:p>
        </w:tc>
      </w:tr>
      <w:tr w:rsidR="00F847F9" w:rsidRPr="00DF7E65" w14:paraId="1F5F6914" w14:textId="77777777" w:rsidTr="00711DAA">
        <w:trPr>
          <w:gridAfter w:val="1"/>
          <w:wAfter w:w="22" w:type="dxa"/>
          <w:cantSplit/>
        </w:trPr>
        <w:tc>
          <w:tcPr>
            <w:tcW w:w="709" w:type="dxa"/>
            <w:shd w:val="clear" w:color="auto" w:fill="auto"/>
            <w:noWrap/>
          </w:tcPr>
          <w:p w14:paraId="746337C5"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D5F6F03"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Dvigubas SM optinis komutacinis kabelis, 3m, jungtys LC/LC</w:t>
            </w:r>
          </w:p>
        </w:tc>
        <w:tc>
          <w:tcPr>
            <w:tcW w:w="1134" w:type="dxa"/>
          </w:tcPr>
          <w:p w14:paraId="71329609"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3CB2D03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32EA3B53"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5,00</w:t>
            </w:r>
          </w:p>
        </w:tc>
        <w:tc>
          <w:tcPr>
            <w:tcW w:w="1394" w:type="dxa"/>
          </w:tcPr>
          <w:p w14:paraId="5EF2B039"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50,00</w:t>
            </w:r>
          </w:p>
        </w:tc>
      </w:tr>
      <w:tr w:rsidR="00F847F9" w:rsidRPr="00DF7E65" w14:paraId="60A065E5" w14:textId="77777777" w:rsidTr="00711DAA">
        <w:trPr>
          <w:gridAfter w:val="1"/>
          <w:wAfter w:w="22" w:type="dxa"/>
          <w:cantSplit/>
        </w:trPr>
        <w:tc>
          <w:tcPr>
            <w:tcW w:w="709" w:type="dxa"/>
            <w:shd w:val="clear" w:color="auto" w:fill="auto"/>
            <w:noWrap/>
          </w:tcPr>
          <w:p w14:paraId="2A4EED19"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0EAA0D7"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Dvigubas SM optinis komutacinis kabelis, 3m, jungtys SC/SC</w:t>
            </w:r>
          </w:p>
        </w:tc>
        <w:tc>
          <w:tcPr>
            <w:tcW w:w="1134" w:type="dxa"/>
          </w:tcPr>
          <w:p w14:paraId="342919E5"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27D32C1A"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6B4FA6FA"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5,00</w:t>
            </w:r>
          </w:p>
        </w:tc>
        <w:tc>
          <w:tcPr>
            <w:tcW w:w="1394" w:type="dxa"/>
          </w:tcPr>
          <w:p w14:paraId="69C5B43D"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50,00</w:t>
            </w:r>
          </w:p>
        </w:tc>
      </w:tr>
      <w:tr w:rsidR="00F847F9" w:rsidRPr="00DF7E65" w14:paraId="72CBC14C" w14:textId="77777777" w:rsidTr="00711DAA">
        <w:trPr>
          <w:gridAfter w:val="1"/>
          <w:wAfter w:w="22" w:type="dxa"/>
          <w:cantSplit/>
        </w:trPr>
        <w:tc>
          <w:tcPr>
            <w:tcW w:w="709" w:type="dxa"/>
            <w:shd w:val="clear" w:color="auto" w:fill="auto"/>
            <w:noWrap/>
          </w:tcPr>
          <w:p w14:paraId="0471E4F3"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0690131"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Dvigubas SM optinis komutacinis kabelis, 3m, jungtys LC/SC</w:t>
            </w:r>
          </w:p>
        </w:tc>
        <w:tc>
          <w:tcPr>
            <w:tcW w:w="1134" w:type="dxa"/>
          </w:tcPr>
          <w:p w14:paraId="775F702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235E0FE3"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6A94463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5,00</w:t>
            </w:r>
          </w:p>
        </w:tc>
        <w:tc>
          <w:tcPr>
            <w:tcW w:w="1394" w:type="dxa"/>
          </w:tcPr>
          <w:p w14:paraId="5556822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50,00</w:t>
            </w:r>
          </w:p>
        </w:tc>
      </w:tr>
      <w:tr w:rsidR="00F847F9" w:rsidRPr="00DF7E65" w14:paraId="1BE48EC5" w14:textId="77777777" w:rsidTr="00711DAA">
        <w:trPr>
          <w:cantSplit/>
        </w:trPr>
        <w:tc>
          <w:tcPr>
            <w:tcW w:w="9638" w:type="dxa"/>
            <w:gridSpan w:val="7"/>
            <w:shd w:val="clear" w:color="auto" w:fill="auto"/>
            <w:noWrap/>
          </w:tcPr>
          <w:p w14:paraId="0DC3641E" w14:textId="77777777" w:rsidR="00F847F9" w:rsidRPr="00DF7E65" w:rsidRDefault="00F847F9" w:rsidP="00F847F9">
            <w:pPr>
              <w:spacing w:after="0" w:line="240" w:lineRule="auto"/>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bCs/>
                <w:sz w:val="24"/>
                <w:szCs w:val="24"/>
                <w:lang w:eastAsia="lt-LT"/>
              </w:rPr>
              <w:t>Kabelių tiesimo konstrukcijos, kabeliniai ir instaliaciniai kanalai</w:t>
            </w:r>
          </w:p>
        </w:tc>
      </w:tr>
      <w:tr w:rsidR="00F847F9" w:rsidRPr="00DF7E65" w14:paraId="10027AAC" w14:textId="77777777" w:rsidTr="00711DAA">
        <w:trPr>
          <w:gridAfter w:val="1"/>
          <w:wAfter w:w="22" w:type="dxa"/>
          <w:cantSplit/>
        </w:trPr>
        <w:tc>
          <w:tcPr>
            <w:tcW w:w="709" w:type="dxa"/>
            <w:shd w:val="clear" w:color="auto" w:fill="auto"/>
            <w:noWrap/>
          </w:tcPr>
          <w:p w14:paraId="2A45D410"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53E54201"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Kabelinis kanalas 20x12</w:t>
            </w:r>
          </w:p>
        </w:tc>
        <w:tc>
          <w:tcPr>
            <w:tcW w:w="1134" w:type="dxa"/>
          </w:tcPr>
          <w:p w14:paraId="1D21F23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3A54DC6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6498216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0,93</w:t>
            </w:r>
          </w:p>
        </w:tc>
        <w:tc>
          <w:tcPr>
            <w:tcW w:w="1394" w:type="dxa"/>
          </w:tcPr>
          <w:p w14:paraId="3B4638EC"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46,50</w:t>
            </w:r>
          </w:p>
        </w:tc>
      </w:tr>
      <w:tr w:rsidR="00F847F9" w:rsidRPr="00DF7E65" w14:paraId="7ADEDBEA" w14:textId="77777777" w:rsidTr="00711DAA">
        <w:trPr>
          <w:gridAfter w:val="1"/>
          <w:wAfter w:w="22" w:type="dxa"/>
          <w:cantSplit/>
        </w:trPr>
        <w:tc>
          <w:tcPr>
            <w:tcW w:w="709" w:type="dxa"/>
            <w:shd w:val="clear" w:color="auto" w:fill="auto"/>
            <w:noWrap/>
          </w:tcPr>
          <w:p w14:paraId="4A28D028"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AC666CD"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Kabelinis kanalas  40x16</w:t>
            </w:r>
          </w:p>
        </w:tc>
        <w:tc>
          <w:tcPr>
            <w:tcW w:w="1134" w:type="dxa"/>
          </w:tcPr>
          <w:p w14:paraId="486278E6"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04C4F2C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12A1E933"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1,86</w:t>
            </w:r>
          </w:p>
        </w:tc>
        <w:tc>
          <w:tcPr>
            <w:tcW w:w="1394" w:type="dxa"/>
          </w:tcPr>
          <w:p w14:paraId="687C1281"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93,00</w:t>
            </w:r>
          </w:p>
        </w:tc>
      </w:tr>
      <w:tr w:rsidR="00F847F9" w:rsidRPr="00DF7E65" w14:paraId="1442C3EC" w14:textId="77777777" w:rsidTr="00711DAA">
        <w:trPr>
          <w:gridAfter w:val="1"/>
          <w:wAfter w:w="22" w:type="dxa"/>
          <w:cantSplit/>
        </w:trPr>
        <w:tc>
          <w:tcPr>
            <w:tcW w:w="709" w:type="dxa"/>
            <w:shd w:val="clear" w:color="auto" w:fill="auto"/>
            <w:noWrap/>
          </w:tcPr>
          <w:p w14:paraId="52A7A647"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04A2DED1"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Kabelinis kanalas  40x60</w:t>
            </w:r>
          </w:p>
        </w:tc>
        <w:tc>
          <w:tcPr>
            <w:tcW w:w="1134" w:type="dxa"/>
          </w:tcPr>
          <w:p w14:paraId="774AB66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0844ED1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5747F9BF"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3,96</w:t>
            </w:r>
          </w:p>
        </w:tc>
        <w:tc>
          <w:tcPr>
            <w:tcW w:w="1394" w:type="dxa"/>
          </w:tcPr>
          <w:p w14:paraId="7F44FA49"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198,00</w:t>
            </w:r>
          </w:p>
        </w:tc>
      </w:tr>
      <w:tr w:rsidR="00F847F9" w:rsidRPr="00DF7E65" w14:paraId="4710DAE1" w14:textId="77777777" w:rsidTr="00711DAA">
        <w:trPr>
          <w:gridAfter w:val="1"/>
          <w:wAfter w:w="22" w:type="dxa"/>
          <w:cantSplit/>
        </w:trPr>
        <w:tc>
          <w:tcPr>
            <w:tcW w:w="709" w:type="dxa"/>
            <w:shd w:val="clear" w:color="auto" w:fill="auto"/>
            <w:noWrap/>
          </w:tcPr>
          <w:p w14:paraId="606302E2"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51728340"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Instaliacinis kanalas 105x50</w:t>
            </w:r>
          </w:p>
        </w:tc>
        <w:tc>
          <w:tcPr>
            <w:tcW w:w="1134" w:type="dxa"/>
          </w:tcPr>
          <w:p w14:paraId="3121FE5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00277CD8"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05ED1C2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7,55</w:t>
            </w:r>
          </w:p>
        </w:tc>
        <w:tc>
          <w:tcPr>
            <w:tcW w:w="1394" w:type="dxa"/>
          </w:tcPr>
          <w:p w14:paraId="745DA1B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377,50</w:t>
            </w:r>
          </w:p>
        </w:tc>
      </w:tr>
      <w:tr w:rsidR="00F847F9" w:rsidRPr="00DF7E65" w14:paraId="364ECFD5" w14:textId="77777777" w:rsidTr="00711DAA">
        <w:trPr>
          <w:gridAfter w:val="1"/>
          <w:wAfter w:w="22" w:type="dxa"/>
          <w:cantSplit/>
        </w:trPr>
        <w:tc>
          <w:tcPr>
            <w:tcW w:w="709" w:type="dxa"/>
            <w:shd w:val="clear" w:color="auto" w:fill="auto"/>
            <w:noWrap/>
          </w:tcPr>
          <w:p w14:paraId="6CA9B9AF"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46456782"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Grindinis kanalas,  90x20</w:t>
            </w:r>
          </w:p>
        </w:tc>
        <w:tc>
          <w:tcPr>
            <w:tcW w:w="1134" w:type="dxa"/>
          </w:tcPr>
          <w:p w14:paraId="6FA0C6A8"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05F2127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30</w:t>
            </w:r>
          </w:p>
        </w:tc>
        <w:tc>
          <w:tcPr>
            <w:tcW w:w="1276" w:type="dxa"/>
          </w:tcPr>
          <w:p w14:paraId="32BB4DC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7,55</w:t>
            </w:r>
          </w:p>
        </w:tc>
        <w:tc>
          <w:tcPr>
            <w:tcW w:w="1394" w:type="dxa"/>
          </w:tcPr>
          <w:p w14:paraId="56A2958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226,50</w:t>
            </w:r>
          </w:p>
        </w:tc>
      </w:tr>
      <w:tr w:rsidR="00F847F9" w:rsidRPr="00DF7E65" w14:paraId="09AA55AF" w14:textId="77777777" w:rsidTr="00711DAA">
        <w:trPr>
          <w:gridAfter w:val="1"/>
          <w:wAfter w:w="22" w:type="dxa"/>
          <w:cantSplit/>
        </w:trPr>
        <w:tc>
          <w:tcPr>
            <w:tcW w:w="709" w:type="dxa"/>
            <w:shd w:val="clear" w:color="auto" w:fill="auto"/>
            <w:noWrap/>
          </w:tcPr>
          <w:p w14:paraId="0887E0EB"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5FCC563C"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Instaliacinių kanalų kampai, galiniai dangteliai ir kiti aksesuarai</w:t>
            </w:r>
          </w:p>
        </w:tc>
        <w:tc>
          <w:tcPr>
            <w:tcW w:w="1134" w:type="dxa"/>
          </w:tcPr>
          <w:p w14:paraId="3D1524D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6F3365A2"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21CED8A9"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1,80</w:t>
            </w:r>
          </w:p>
        </w:tc>
        <w:tc>
          <w:tcPr>
            <w:tcW w:w="1394" w:type="dxa"/>
          </w:tcPr>
          <w:p w14:paraId="175A98F3"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90,00</w:t>
            </w:r>
          </w:p>
        </w:tc>
      </w:tr>
      <w:tr w:rsidR="00F847F9" w:rsidRPr="00DF7E65" w14:paraId="371C6885" w14:textId="77777777" w:rsidTr="00711DAA">
        <w:trPr>
          <w:gridAfter w:val="1"/>
          <w:wAfter w:w="22" w:type="dxa"/>
          <w:cantSplit/>
        </w:trPr>
        <w:tc>
          <w:tcPr>
            <w:tcW w:w="709" w:type="dxa"/>
            <w:shd w:val="clear" w:color="auto" w:fill="auto"/>
            <w:noWrap/>
          </w:tcPr>
          <w:p w14:paraId="66A5BEEA"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F99F484" w14:textId="77777777" w:rsidR="00F847F9" w:rsidRPr="00DF7E65" w:rsidRDefault="00F847F9" w:rsidP="00F847F9">
            <w:pPr>
              <w:spacing w:after="0" w:line="280" w:lineRule="exact"/>
              <w:rPr>
                <w:rFonts w:ascii="Times New Roman" w:eastAsia="Times New Roman" w:hAnsi="Times New Roman" w:cs="Times New Roman"/>
                <w:b/>
                <w:noProof/>
                <w:sz w:val="24"/>
                <w:szCs w:val="24"/>
                <w:lang w:eastAsia="lt-LT"/>
              </w:rPr>
            </w:pPr>
            <w:proofErr w:type="spellStart"/>
            <w:r w:rsidRPr="00DF7E65">
              <w:rPr>
                <w:rFonts w:ascii="Times New Roman" w:eastAsia="Times New Roman" w:hAnsi="Times New Roman" w:cs="Times New Roman"/>
                <w:b/>
                <w:sz w:val="24"/>
                <w:szCs w:val="24"/>
                <w:lang w:eastAsia="lt-LT"/>
              </w:rPr>
              <w:t>Elektroinstaliacinis</w:t>
            </w:r>
            <w:proofErr w:type="spellEnd"/>
            <w:r w:rsidRPr="00DF7E65">
              <w:rPr>
                <w:rFonts w:ascii="Times New Roman" w:eastAsia="Times New Roman" w:hAnsi="Times New Roman" w:cs="Times New Roman"/>
                <w:b/>
                <w:sz w:val="24"/>
                <w:szCs w:val="24"/>
                <w:lang w:eastAsia="lt-LT"/>
              </w:rPr>
              <w:t xml:space="preserve"> vamzdis, lankstus, vidinis, D=16 su </w:t>
            </w:r>
            <w:proofErr w:type="spellStart"/>
            <w:r w:rsidRPr="00DF7E65">
              <w:rPr>
                <w:rFonts w:ascii="Times New Roman" w:eastAsia="Times New Roman" w:hAnsi="Times New Roman" w:cs="Times New Roman"/>
                <w:b/>
                <w:sz w:val="24"/>
                <w:szCs w:val="24"/>
                <w:lang w:eastAsia="lt-LT"/>
              </w:rPr>
              <w:t>pratraukėju</w:t>
            </w:r>
            <w:proofErr w:type="spellEnd"/>
          </w:p>
        </w:tc>
        <w:tc>
          <w:tcPr>
            <w:tcW w:w="1134" w:type="dxa"/>
          </w:tcPr>
          <w:p w14:paraId="5046602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36E420F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68D1B1A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0,69</w:t>
            </w:r>
          </w:p>
        </w:tc>
        <w:tc>
          <w:tcPr>
            <w:tcW w:w="1394" w:type="dxa"/>
          </w:tcPr>
          <w:p w14:paraId="4F98E1D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34,50</w:t>
            </w:r>
          </w:p>
        </w:tc>
      </w:tr>
      <w:tr w:rsidR="00F847F9" w:rsidRPr="00DF7E65" w14:paraId="2D757360" w14:textId="77777777" w:rsidTr="00711DAA">
        <w:trPr>
          <w:gridAfter w:val="1"/>
          <w:wAfter w:w="22" w:type="dxa"/>
          <w:cantSplit/>
        </w:trPr>
        <w:tc>
          <w:tcPr>
            <w:tcW w:w="709" w:type="dxa"/>
            <w:shd w:val="clear" w:color="auto" w:fill="auto"/>
            <w:noWrap/>
          </w:tcPr>
          <w:p w14:paraId="57E27C60"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6CA4259"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Elektroinstaliacinis</w:t>
            </w:r>
            <w:proofErr w:type="spellEnd"/>
            <w:r w:rsidRPr="00DF7E65">
              <w:rPr>
                <w:rFonts w:ascii="Times New Roman" w:eastAsia="Times New Roman" w:hAnsi="Times New Roman" w:cs="Times New Roman"/>
                <w:sz w:val="24"/>
                <w:szCs w:val="24"/>
                <w:lang w:eastAsia="lt-LT"/>
              </w:rPr>
              <w:t xml:space="preserve"> vamzdis, lankstus, vidinis, D=20 su </w:t>
            </w:r>
            <w:proofErr w:type="spellStart"/>
            <w:r w:rsidRPr="00DF7E65">
              <w:rPr>
                <w:rFonts w:ascii="Times New Roman" w:eastAsia="Times New Roman" w:hAnsi="Times New Roman" w:cs="Times New Roman"/>
                <w:sz w:val="24"/>
                <w:szCs w:val="24"/>
                <w:lang w:eastAsia="lt-LT"/>
              </w:rPr>
              <w:t>pratraukėju</w:t>
            </w:r>
            <w:proofErr w:type="spellEnd"/>
          </w:p>
        </w:tc>
        <w:tc>
          <w:tcPr>
            <w:tcW w:w="1134" w:type="dxa"/>
          </w:tcPr>
          <w:p w14:paraId="3860112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587E96D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0B6DFDF1"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0,73</w:t>
            </w:r>
          </w:p>
        </w:tc>
        <w:tc>
          <w:tcPr>
            <w:tcW w:w="1394" w:type="dxa"/>
          </w:tcPr>
          <w:p w14:paraId="15B3CABD"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36,50</w:t>
            </w:r>
          </w:p>
        </w:tc>
      </w:tr>
      <w:tr w:rsidR="00F847F9" w:rsidRPr="00DF7E65" w14:paraId="7763D7BD" w14:textId="77777777" w:rsidTr="00711DAA">
        <w:trPr>
          <w:gridAfter w:val="1"/>
          <w:wAfter w:w="22" w:type="dxa"/>
          <w:cantSplit/>
        </w:trPr>
        <w:tc>
          <w:tcPr>
            <w:tcW w:w="709" w:type="dxa"/>
            <w:shd w:val="clear" w:color="auto" w:fill="auto"/>
            <w:noWrap/>
          </w:tcPr>
          <w:p w14:paraId="0DD804FE"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34432F4"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Elektroinstaliacinis</w:t>
            </w:r>
            <w:proofErr w:type="spellEnd"/>
            <w:r w:rsidRPr="00DF7E65">
              <w:rPr>
                <w:rFonts w:ascii="Times New Roman" w:eastAsia="Times New Roman" w:hAnsi="Times New Roman" w:cs="Times New Roman"/>
                <w:sz w:val="24"/>
                <w:szCs w:val="24"/>
                <w:lang w:eastAsia="lt-LT"/>
              </w:rPr>
              <w:t xml:space="preserve"> vamzdis, lankstus, vidinis, D=25 su </w:t>
            </w:r>
            <w:proofErr w:type="spellStart"/>
            <w:r w:rsidRPr="00DF7E65">
              <w:rPr>
                <w:rFonts w:ascii="Times New Roman" w:eastAsia="Times New Roman" w:hAnsi="Times New Roman" w:cs="Times New Roman"/>
                <w:sz w:val="24"/>
                <w:szCs w:val="24"/>
                <w:lang w:eastAsia="lt-LT"/>
              </w:rPr>
              <w:t>pratraukėju</w:t>
            </w:r>
            <w:proofErr w:type="spellEnd"/>
          </w:p>
        </w:tc>
        <w:tc>
          <w:tcPr>
            <w:tcW w:w="1134" w:type="dxa"/>
          </w:tcPr>
          <w:p w14:paraId="5A639AB3"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3A32999F"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423C456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0,84</w:t>
            </w:r>
          </w:p>
        </w:tc>
        <w:tc>
          <w:tcPr>
            <w:tcW w:w="1394" w:type="dxa"/>
          </w:tcPr>
          <w:p w14:paraId="1D3E3AD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42,00</w:t>
            </w:r>
          </w:p>
        </w:tc>
      </w:tr>
      <w:tr w:rsidR="00F847F9" w:rsidRPr="00DF7E65" w14:paraId="5E5F1A5E" w14:textId="77777777" w:rsidTr="00711DAA">
        <w:trPr>
          <w:gridAfter w:val="1"/>
          <w:wAfter w:w="22" w:type="dxa"/>
          <w:cantSplit/>
        </w:trPr>
        <w:tc>
          <w:tcPr>
            <w:tcW w:w="709" w:type="dxa"/>
            <w:shd w:val="clear" w:color="auto" w:fill="auto"/>
            <w:noWrap/>
          </w:tcPr>
          <w:p w14:paraId="4C58701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7D1C52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Elektroinstaliacinis</w:t>
            </w:r>
            <w:proofErr w:type="spellEnd"/>
            <w:r w:rsidRPr="00DF7E65">
              <w:rPr>
                <w:rFonts w:ascii="Times New Roman" w:eastAsia="Times New Roman" w:hAnsi="Times New Roman" w:cs="Times New Roman"/>
                <w:sz w:val="24"/>
                <w:szCs w:val="24"/>
                <w:lang w:eastAsia="lt-LT"/>
              </w:rPr>
              <w:t xml:space="preserve"> vamzdis, lankstus, vidinis, D=32 su </w:t>
            </w:r>
            <w:proofErr w:type="spellStart"/>
            <w:r w:rsidRPr="00DF7E65">
              <w:rPr>
                <w:rFonts w:ascii="Times New Roman" w:eastAsia="Times New Roman" w:hAnsi="Times New Roman" w:cs="Times New Roman"/>
                <w:sz w:val="24"/>
                <w:szCs w:val="24"/>
                <w:lang w:eastAsia="lt-LT"/>
              </w:rPr>
              <w:t>pratraukėju</w:t>
            </w:r>
            <w:proofErr w:type="spellEnd"/>
          </w:p>
        </w:tc>
        <w:tc>
          <w:tcPr>
            <w:tcW w:w="1134" w:type="dxa"/>
          </w:tcPr>
          <w:p w14:paraId="458540F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241AD8E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34FF786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0,91</w:t>
            </w:r>
          </w:p>
        </w:tc>
        <w:tc>
          <w:tcPr>
            <w:tcW w:w="1394" w:type="dxa"/>
          </w:tcPr>
          <w:p w14:paraId="47BAA52A"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45,50</w:t>
            </w:r>
          </w:p>
        </w:tc>
      </w:tr>
      <w:tr w:rsidR="00F847F9" w:rsidRPr="00DF7E65" w14:paraId="6DCE4C32" w14:textId="77777777" w:rsidTr="00711DAA">
        <w:trPr>
          <w:gridAfter w:val="1"/>
          <w:wAfter w:w="22" w:type="dxa"/>
          <w:cantSplit/>
        </w:trPr>
        <w:tc>
          <w:tcPr>
            <w:tcW w:w="709" w:type="dxa"/>
            <w:shd w:val="clear" w:color="auto" w:fill="auto"/>
            <w:noWrap/>
          </w:tcPr>
          <w:p w14:paraId="01836763"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921EF4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Elektroinstaliacinis</w:t>
            </w:r>
            <w:proofErr w:type="spellEnd"/>
            <w:r w:rsidRPr="00DF7E65">
              <w:rPr>
                <w:rFonts w:ascii="Times New Roman" w:eastAsia="Times New Roman" w:hAnsi="Times New Roman" w:cs="Times New Roman"/>
                <w:sz w:val="24"/>
                <w:szCs w:val="24"/>
                <w:lang w:eastAsia="lt-LT"/>
              </w:rPr>
              <w:t xml:space="preserve"> vamzdis, lankstus, vidinis, D=40 su </w:t>
            </w:r>
            <w:proofErr w:type="spellStart"/>
            <w:r w:rsidRPr="00DF7E65">
              <w:rPr>
                <w:rFonts w:ascii="Times New Roman" w:eastAsia="Times New Roman" w:hAnsi="Times New Roman" w:cs="Times New Roman"/>
                <w:sz w:val="24"/>
                <w:szCs w:val="24"/>
                <w:lang w:eastAsia="lt-LT"/>
              </w:rPr>
              <w:t>pratraukėju</w:t>
            </w:r>
            <w:proofErr w:type="spellEnd"/>
          </w:p>
        </w:tc>
        <w:tc>
          <w:tcPr>
            <w:tcW w:w="1134" w:type="dxa"/>
          </w:tcPr>
          <w:p w14:paraId="15E50DA6"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0F4967A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0E19E7F8"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0,98</w:t>
            </w:r>
          </w:p>
        </w:tc>
        <w:tc>
          <w:tcPr>
            <w:tcW w:w="1394" w:type="dxa"/>
          </w:tcPr>
          <w:p w14:paraId="12E4C7B6"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49,00</w:t>
            </w:r>
          </w:p>
        </w:tc>
      </w:tr>
      <w:tr w:rsidR="00F847F9" w:rsidRPr="00DF7E65" w14:paraId="4DF0E706" w14:textId="77777777" w:rsidTr="00711DAA">
        <w:trPr>
          <w:gridAfter w:val="1"/>
          <w:wAfter w:w="22" w:type="dxa"/>
          <w:cantSplit/>
        </w:trPr>
        <w:tc>
          <w:tcPr>
            <w:tcW w:w="709" w:type="dxa"/>
            <w:shd w:val="clear" w:color="auto" w:fill="auto"/>
            <w:noWrap/>
          </w:tcPr>
          <w:p w14:paraId="1E4E0FC4"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3BF9C29"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Vamzdis PVC lygus su mova D=25</w:t>
            </w:r>
          </w:p>
        </w:tc>
        <w:tc>
          <w:tcPr>
            <w:tcW w:w="1134" w:type="dxa"/>
          </w:tcPr>
          <w:p w14:paraId="58D68F1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3A3C0FB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2D32C4D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0,79</w:t>
            </w:r>
          </w:p>
        </w:tc>
        <w:tc>
          <w:tcPr>
            <w:tcW w:w="1394" w:type="dxa"/>
          </w:tcPr>
          <w:p w14:paraId="0FB5D67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39,50</w:t>
            </w:r>
          </w:p>
        </w:tc>
      </w:tr>
      <w:tr w:rsidR="00F847F9" w:rsidRPr="00DF7E65" w14:paraId="1DDE1E53" w14:textId="77777777" w:rsidTr="00711DAA">
        <w:trPr>
          <w:gridAfter w:val="1"/>
          <w:wAfter w:w="22" w:type="dxa"/>
          <w:cantSplit/>
        </w:trPr>
        <w:tc>
          <w:tcPr>
            <w:tcW w:w="709" w:type="dxa"/>
            <w:shd w:val="clear" w:color="auto" w:fill="auto"/>
            <w:noWrap/>
          </w:tcPr>
          <w:p w14:paraId="2DDBA494"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5E457B9C"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Vamzdis PVC lygus su mova D=32</w:t>
            </w:r>
          </w:p>
        </w:tc>
        <w:tc>
          <w:tcPr>
            <w:tcW w:w="1134" w:type="dxa"/>
          </w:tcPr>
          <w:p w14:paraId="2AA3F23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6E8F8942"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1391970D"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0,92</w:t>
            </w:r>
          </w:p>
        </w:tc>
        <w:tc>
          <w:tcPr>
            <w:tcW w:w="1394" w:type="dxa"/>
          </w:tcPr>
          <w:p w14:paraId="535C7AC1"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46,00</w:t>
            </w:r>
          </w:p>
        </w:tc>
      </w:tr>
      <w:tr w:rsidR="00F847F9" w:rsidRPr="00DF7E65" w14:paraId="7D3C77C6" w14:textId="77777777" w:rsidTr="00711DAA">
        <w:trPr>
          <w:gridAfter w:val="1"/>
          <w:wAfter w:w="22" w:type="dxa"/>
          <w:cantSplit/>
        </w:trPr>
        <w:tc>
          <w:tcPr>
            <w:tcW w:w="709" w:type="dxa"/>
            <w:shd w:val="clear" w:color="auto" w:fill="auto"/>
            <w:noWrap/>
          </w:tcPr>
          <w:p w14:paraId="6D3E1251"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0151A82A"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Vamzdis PVC lygus su mova D=40</w:t>
            </w:r>
          </w:p>
        </w:tc>
        <w:tc>
          <w:tcPr>
            <w:tcW w:w="1134" w:type="dxa"/>
          </w:tcPr>
          <w:p w14:paraId="34ACF4C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6A364B0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w:t>
            </w:r>
          </w:p>
        </w:tc>
        <w:tc>
          <w:tcPr>
            <w:tcW w:w="1276" w:type="dxa"/>
          </w:tcPr>
          <w:p w14:paraId="3FE8683A"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1,11</w:t>
            </w:r>
          </w:p>
        </w:tc>
        <w:tc>
          <w:tcPr>
            <w:tcW w:w="1394" w:type="dxa"/>
          </w:tcPr>
          <w:p w14:paraId="51F348CB"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55,50</w:t>
            </w:r>
          </w:p>
        </w:tc>
      </w:tr>
      <w:tr w:rsidR="00F847F9" w:rsidRPr="00DF7E65" w14:paraId="07D6D812" w14:textId="77777777" w:rsidTr="00711DAA">
        <w:trPr>
          <w:gridAfter w:val="1"/>
          <w:wAfter w:w="22" w:type="dxa"/>
          <w:cantSplit/>
        </w:trPr>
        <w:tc>
          <w:tcPr>
            <w:tcW w:w="709" w:type="dxa"/>
            <w:shd w:val="clear" w:color="auto" w:fill="auto"/>
            <w:noWrap/>
          </w:tcPr>
          <w:p w14:paraId="13CBD394"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0D8096EE"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PVC vamzdžių laikikliai</w:t>
            </w:r>
          </w:p>
        </w:tc>
        <w:tc>
          <w:tcPr>
            <w:tcW w:w="1134" w:type="dxa"/>
          </w:tcPr>
          <w:p w14:paraId="192AEAD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E805E2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300</w:t>
            </w:r>
          </w:p>
        </w:tc>
        <w:tc>
          <w:tcPr>
            <w:tcW w:w="1276" w:type="dxa"/>
          </w:tcPr>
          <w:p w14:paraId="3DA7BC8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0,90</w:t>
            </w:r>
          </w:p>
        </w:tc>
        <w:tc>
          <w:tcPr>
            <w:tcW w:w="1394" w:type="dxa"/>
          </w:tcPr>
          <w:p w14:paraId="66F95FA3"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270,00</w:t>
            </w:r>
          </w:p>
        </w:tc>
      </w:tr>
      <w:tr w:rsidR="00F847F9" w:rsidRPr="00DF7E65" w14:paraId="605C632C" w14:textId="77777777" w:rsidTr="00711DAA">
        <w:trPr>
          <w:gridAfter w:val="1"/>
          <w:wAfter w:w="22" w:type="dxa"/>
          <w:cantSplit/>
        </w:trPr>
        <w:tc>
          <w:tcPr>
            <w:tcW w:w="709" w:type="dxa"/>
            <w:shd w:val="clear" w:color="auto" w:fill="auto"/>
            <w:noWrap/>
          </w:tcPr>
          <w:p w14:paraId="582BD493"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486E16C"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PVC vamzdžių tiesios ir kampinės movos</w:t>
            </w:r>
          </w:p>
        </w:tc>
        <w:tc>
          <w:tcPr>
            <w:tcW w:w="1134" w:type="dxa"/>
          </w:tcPr>
          <w:p w14:paraId="6582B3C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6238382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21CE2B79"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0,50</w:t>
            </w:r>
          </w:p>
        </w:tc>
        <w:tc>
          <w:tcPr>
            <w:tcW w:w="1394" w:type="dxa"/>
          </w:tcPr>
          <w:p w14:paraId="7D66807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50,00</w:t>
            </w:r>
          </w:p>
        </w:tc>
      </w:tr>
      <w:tr w:rsidR="00F847F9" w:rsidRPr="00DF7E65" w14:paraId="788927FC" w14:textId="77777777" w:rsidTr="00711DAA">
        <w:trPr>
          <w:gridAfter w:val="1"/>
          <w:wAfter w:w="22" w:type="dxa"/>
          <w:cantSplit/>
        </w:trPr>
        <w:tc>
          <w:tcPr>
            <w:tcW w:w="709" w:type="dxa"/>
            <w:shd w:val="clear" w:color="auto" w:fill="auto"/>
            <w:noWrap/>
          </w:tcPr>
          <w:p w14:paraId="5355837F"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2A28A4A"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Perforuotas metalinis lovys 100x60x1,5mm, karšto cinkavimo</w:t>
            </w:r>
          </w:p>
        </w:tc>
        <w:tc>
          <w:tcPr>
            <w:tcW w:w="1134" w:type="dxa"/>
          </w:tcPr>
          <w:p w14:paraId="009FE29F"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10C5A7E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200</w:t>
            </w:r>
          </w:p>
        </w:tc>
        <w:tc>
          <w:tcPr>
            <w:tcW w:w="1276" w:type="dxa"/>
          </w:tcPr>
          <w:p w14:paraId="09C74754"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6,10</w:t>
            </w:r>
          </w:p>
        </w:tc>
        <w:tc>
          <w:tcPr>
            <w:tcW w:w="1394" w:type="dxa"/>
          </w:tcPr>
          <w:p w14:paraId="3D080A8A"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1 220,00</w:t>
            </w:r>
          </w:p>
        </w:tc>
      </w:tr>
      <w:tr w:rsidR="00F847F9" w:rsidRPr="00DF7E65" w14:paraId="1FF13E89" w14:textId="77777777" w:rsidTr="00711DAA">
        <w:trPr>
          <w:gridAfter w:val="1"/>
          <w:wAfter w:w="22" w:type="dxa"/>
          <w:cantSplit/>
        </w:trPr>
        <w:tc>
          <w:tcPr>
            <w:tcW w:w="709" w:type="dxa"/>
            <w:shd w:val="clear" w:color="auto" w:fill="auto"/>
            <w:noWrap/>
          </w:tcPr>
          <w:p w14:paraId="40CFDA98"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0101D05D"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Perforuotas metalinis lovys 200x60x1,5mm, karšto cinkavimo</w:t>
            </w:r>
          </w:p>
        </w:tc>
        <w:tc>
          <w:tcPr>
            <w:tcW w:w="1134" w:type="dxa"/>
          </w:tcPr>
          <w:p w14:paraId="3DA33CC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3A5F729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7ABBD70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7,80</w:t>
            </w:r>
          </w:p>
        </w:tc>
        <w:tc>
          <w:tcPr>
            <w:tcW w:w="1394" w:type="dxa"/>
          </w:tcPr>
          <w:p w14:paraId="133629E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780,00</w:t>
            </w:r>
          </w:p>
        </w:tc>
      </w:tr>
      <w:tr w:rsidR="00F847F9" w:rsidRPr="00DF7E65" w14:paraId="288F10CF" w14:textId="77777777" w:rsidTr="00711DAA">
        <w:trPr>
          <w:gridAfter w:val="1"/>
          <w:wAfter w:w="22" w:type="dxa"/>
          <w:cantSplit/>
        </w:trPr>
        <w:tc>
          <w:tcPr>
            <w:tcW w:w="709" w:type="dxa"/>
            <w:shd w:val="clear" w:color="auto" w:fill="auto"/>
            <w:noWrap/>
          </w:tcPr>
          <w:p w14:paraId="04F8BE2D"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55A484DC"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Lovių jungimo detalė</w:t>
            </w:r>
          </w:p>
        </w:tc>
        <w:tc>
          <w:tcPr>
            <w:tcW w:w="1134" w:type="dxa"/>
          </w:tcPr>
          <w:p w14:paraId="2389D4D3"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79B6618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300</w:t>
            </w:r>
          </w:p>
        </w:tc>
        <w:tc>
          <w:tcPr>
            <w:tcW w:w="1276" w:type="dxa"/>
          </w:tcPr>
          <w:p w14:paraId="64C7EE0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0,95</w:t>
            </w:r>
          </w:p>
        </w:tc>
        <w:tc>
          <w:tcPr>
            <w:tcW w:w="1394" w:type="dxa"/>
          </w:tcPr>
          <w:p w14:paraId="6502695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285,00</w:t>
            </w:r>
          </w:p>
        </w:tc>
      </w:tr>
      <w:tr w:rsidR="00F847F9" w:rsidRPr="00DF7E65" w14:paraId="0DFC95E7" w14:textId="77777777" w:rsidTr="00711DAA">
        <w:trPr>
          <w:gridAfter w:val="1"/>
          <w:wAfter w:w="22" w:type="dxa"/>
          <w:cantSplit/>
        </w:trPr>
        <w:tc>
          <w:tcPr>
            <w:tcW w:w="709" w:type="dxa"/>
            <w:shd w:val="clear" w:color="auto" w:fill="auto"/>
            <w:noWrap/>
          </w:tcPr>
          <w:p w14:paraId="13849A83"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12847BD"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Lovių sieninis laikiklis</w:t>
            </w:r>
          </w:p>
        </w:tc>
        <w:tc>
          <w:tcPr>
            <w:tcW w:w="1134" w:type="dxa"/>
          </w:tcPr>
          <w:p w14:paraId="615507AF"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6149F3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300</w:t>
            </w:r>
          </w:p>
        </w:tc>
        <w:tc>
          <w:tcPr>
            <w:tcW w:w="1276" w:type="dxa"/>
          </w:tcPr>
          <w:p w14:paraId="302DB8C2"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1,80</w:t>
            </w:r>
          </w:p>
        </w:tc>
        <w:tc>
          <w:tcPr>
            <w:tcW w:w="1394" w:type="dxa"/>
          </w:tcPr>
          <w:p w14:paraId="6515BCE5"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540,00</w:t>
            </w:r>
          </w:p>
        </w:tc>
      </w:tr>
      <w:tr w:rsidR="00F847F9" w:rsidRPr="00DF7E65" w14:paraId="01A17520" w14:textId="77777777" w:rsidTr="00711DAA">
        <w:trPr>
          <w:gridAfter w:val="1"/>
          <w:wAfter w:w="22" w:type="dxa"/>
          <w:cantSplit/>
        </w:trPr>
        <w:tc>
          <w:tcPr>
            <w:tcW w:w="709" w:type="dxa"/>
            <w:shd w:val="clear" w:color="auto" w:fill="auto"/>
            <w:noWrap/>
          </w:tcPr>
          <w:p w14:paraId="2E0F8A4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539551C"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Užsegamas lubinis/sieninis kabelio laikiklis</w:t>
            </w:r>
          </w:p>
        </w:tc>
        <w:tc>
          <w:tcPr>
            <w:tcW w:w="1134" w:type="dxa"/>
          </w:tcPr>
          <w:p w14:paraId="2382E24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6F30504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200</w:t>
            </w:r>
          </w:p>
        </w:tc>
        <w:tc>
          <w:tcPr>
            <w:tcW w:w="1276" w:type="dxa"/>
          </w:tcPr>
          <w:p w14:paraId="2B83B4DE"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1,20</w:t>
            </w:r>
          </w:p>
        </w:tc>
        <w:tc>
          <w:tcPr>
            <w:tcW w:w="1394" w:type="dxa"/>
          </w:tcPr>
          <w:p w14:paraId="76BE67CF"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240,00</w:t>
            </w:r>
          </w:p>
        </w:tc>
      </w:tr>
      <w:tr w:rsidR="00F847F9" w:rsidRPr="00DF7E65" w14:paraId="50C4A799" w14:textId="77777777" w:rsidTr="00711DAA">
        <w:trPr>
          <w:cantSplit/>
        </w:trPr>
        <w:tc>
          <w:tcPr>
            <w:tcW w:w="9638" w:type="dxa"/>
            <w:gridSpan w:val="7"/>
            <w:shd w:val="clear" w:color="auto" w:fill="auto"/>
            <w:noWrap/>
          </w:tcPr>
          <w:p w14:paraId="2A170918" w14:textId="77777777" w:rsidR="00F847F9" w:rsidRPr="00DF7E65" w:rsidRDefault="00F847F9" w:rsidP="00F847F9">
            <w:pPr>
              <w:spacing w:after="0" w:line="240" w:lineRule="auto"/>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bCs/>
                <w:sz w:val="24"/>
                <w:szCs w:val="24"/>
                <w:lang w:eastAsia="lt-LT"/>
              </w:rPr>
              <w:lastRenderedPageBreak/>
              <w:t>Telekomunikacijų spintos ir jų įranga</w:t>
            </w:r>
          </w:p>
        </w:tc>
      </w:tr>
      <w:tr w:rsidR="00F847F9" w:rsidRPr="00DF7E65" w14:paraId="4BE48FC5" w14:textId="77777777" w:rsidTr="00711DAA">
        <w:trPr>
          <w:gridAfter w:val="1"/>
          <w:wAfter w:w="22" w:type="dxa"/>
          <w:cantSplit/>
        </w:trPr>
        <w:tc>
          <w:tcPr>
            <w:tcW w:w="709" w:type="dxa"/>
            <w:shd w:val="clear" w:color="auto" w:fill="auto"/>
            <w:noWrap/>
          </w:tcPr>
          <w:p w14:paraId="235E81A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BA1609F"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 xml:space="preserve">Telekomunikacinė spinta 15U, 19" rėmai, gylis 500 mm, pakabinama, </w:t>
            </w:r>
            <w:r w:rsidRPr="00DF7E65">
              <w:rPr>
                <w:rFonts w:ascii="Times New Roman" w:eastAsia="Calibri" w:hAnsi="Times New Roman" w:cs="Times New Roman"/>
                <w:noProof/>
                <w:sz w:val="24"/>
                <w:szCs w:val="24"/>
              </w:rPr>
              <w:t>įžeminta pagal TAI/EIA-607 standarto reikalavimus,</w:t>
            </w:r>
            <w:r w:rsidRPr="00DF7E65">
              <w:rPr>
                <w:rFonts w:ascii="Times New Roman" w:eastAsia="Times New Roman" w:hAnsi="Times New Roman" w:cs="Times New Roman"/>
                <w:sz w:val="24"/>
                <w:szCs w:val="24"/>
                <w:lang w:eastAsia="lt-LT"/>
              </w:rPr>
              <w:t xml:space="preserve"> su UPS nemažiau kaip 1000VA </w:t>
            </w:r>
            <w:r w:rsidRPr="00DF7E65">
              <w:rPr>
                <w:rFonts w:ascii="Times New Roman" w:eastAsia="Calibri" w:hAnsi="Times New Roman" w:cs="Times New Roman"/>
                <w:noProof/>
                <w:sz w:val="24"/>
                <w:szCs w:val="24"/>
              </w:rPr>
              <w:t>montuojamu į 19” KS, valdomu per tinklą</w:t>
            </w:r>
          </w:p>
        </w:tc>
        <w:tc>
          <w:tcPr>
            <w:tcW w:w="1134" w:type="dxa"/>
          </w:tcPr>
          <w:p w14:paraId="7904BC5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45BACDF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2A7D6882"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535,00</w:t>
            </w:r>
          </w:p>
        </w:tc>
        <w:tc>
          <w:tcPr>
            <w:tcW w:w="1394" w:type="dxa"/>
          </w:tcPr>
          <w:p w14:paraId="281F17E6"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2 675,00</w:t>
            </w:r>
          </w:p>
        </w:tc>
      </w:tr>
      <w:tr w:rsidR="00F847F9" w:rsidRPr="00DF7E65" w14:paraId="03017412" w14:textId="77777777" w:rsidTr="00711DAA">
        <w:trPr>
          <w:gridAfter w:val="1"/>
          <w:wAfter w:w="22" w:type="dxa"/>
          <w:cantSplit/>
        </w:trPr>
        <w:tc>
          <w:tcPr>
            <w:tcW w:w="709" w:type="dxa"/>
            <w:shd w:val="clear" w:color="auto" w:fill="auto"/>
            <w:noWrap/>
          </w:tcPr>
          <w:p w14:paraId="1A6C61C5"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4AEF76F1"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Keturių ventiliatorių blokas su termostatu montuojamas į stogą</w:t>
            </w:r>
          </w:p>
        </w:tc>
        <w:tc>
          <w:tcPr>
            <w:tcW w:w="1134" w:type="dxa"/>
          </w:tcPr>
          <w:p w14:paraId="5FB2D41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6A805132"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57B7E43F"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50,00</w:t>
            </w:r>
          </w:p>
        </w:tc>
        <w:tc>
          <w:tcPr>
            <w:tcW w:w="1394" w:type="dxa"/>
          </w:tcPr>
          <w:p w14:paraId="44BC331B"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250,00</w:t>
            </w:r>
          </w:p>
        </w:tc>
      </w:tr>
      <w:tr w:rsidR="00F847F9" w:rsidRPr="00DF7E65" w14:paraId="6C8776C4" w14:textId="77777777" w:rsidTr="00711DAA">
        <w:trPr>
          <w:gridAfter w:val="1"/>
          <w:wAfter w:w="22" w:type="dxa"/>
          <w:cantSplit/>
        </w:trPr>
        <w:tc>
          <w:tcPr>
            <w:tcW w:w="709" w:type="dxa"/>
            <w:shd w:val="clear" w:color="auto" w:fill="auto"/>
            <w:noWrap/>
          </w:tcPr>
          <w:p w14:paraId="69CE812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23E5C64"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Elektros maitinimo rozečių blokas 7x220V, tvirtinamas 19" rėme</w:t>
            </w:r>
          </w:p>
        </w:tc>
        <w:tc>
          <w:tcPr>
            <w:tcW w:w="1134" w:type="dxa"/>
          </w:tcPr>
          <w:p w14:paraId="1D6B25E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329A8E0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w:t>
            </w:r>
          </w:p>
        </w:tc>
        <w:tc>
          <w:tcPr>
            <w:tcW w:w="1276" w:type="dxa"/>
          </w:tcPr>
          <w:p w14:paraId="6E484EDA"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11,00</w:t>
            </w:r>
          </w:p>
        </w:tc>
        <w:tc>
          <w:tcPr>
            <w:tcW w:w="1394" w:type="dxa"/>
          </w:tcPr>
          <w:p w14:paraId="670601FF"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220,00</w:t>
            </w:r>
          </w:p>
        </w:tc>
      </w:tr>
      <w:tr w:rsidR="00F847F9" w:rsidRPr="00DF7E65" w14:paraId="7DAA131F" w14:textId="77777777" w:rsidTr="00711DAA">
        <w:trPr>
          <w:gridAfter w:val="1"/>
          <w:wAfter w:w="22" w:type="dxa"/>
          <w:cantSplit/>
        </w:trPr>
        <w:tc>
          <w:tcPr>
            <w:tcW w:w="709" w:type="dxa"/>
            <w:shd w:val="clear" w:color="auto" w:fill="auto"/>
            <w:noWrap/>
          </w:tcPr>
          <w:p w14:paraId="23E422F5"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021DDE42"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Rozetynas</w:t>
            </w:r>
            <w:proofErr w:type="spellEnd"/>
            <w:r w:rsidRPr="00DF7E65">
              <w:rPr>
                <w:rFonts w:ascii="Times New Roman" w:eastAsia="Times New Roman" w:hAnsi="Times New Roman" w:cs="Times New Roman"/>
                <w:sz w:val="24"/>
                <w:szCs w:val="24"/>
                <w:lang w:eastAsia="lt-LT"/>
              </w:rPr>
              <w:t xml:space="preserve">, </w:t>
            </w:r>
            <w:proofErr w:type="spellStart"/>
            <w:r w:rsidRPr="00DF7E65">
              <w:rPr>
                <w:rFonts w:ascii="Times New Roman" w:eastAsia="Times New Roman" w:hAnsi="Times New Roman" w:cs="Times New Roman"/>
                <w:sz w:val="24"/>
                <w:szCs w:val="24"/>
                <w:lang w:eastAsia="lt-LT"/>
              </w:rPr>
              <w:t>in</w:t>
            </w:r>
            <w:proofErr w:type="spellEnd"/>
            <w:r w:rsidRPr="00DF7E65">
              <w:rPr>
                <w:rFonts w:ascii="Times New Roman" w:eastAsia="Times New Roman" w:hAnsi="Times New Roman" w:cs="Times New Roman"/>
                <w:sz w:val="24"/>
                <w:szCs w:val="24"/>
                <w:lang w:eastAsia="lt-LT"/>
              </w:rPr>
              <w:t xml:space="preserve"> 3x16A, </w:t>
            </w:r>
            <w:proofErr w:type="spellStart"/>
            <w:r w:rsidRPr="00DF7E65">
              <w:rPr>
                <w:rFonts w:ascii="Times New Roman" w:eastAsia="Times New Roman" w:hAnsi="Times New Roman" w:cs="Times New Roman"/>
                <w:sz w:val="24"/>
                <w:szCs w:val="24"/>
                <w:lang w:eastAsia="lt-LT"/>
              </w:rPr>
              <w:t>out</w:t>
            </w:r>
            <w:proofErr w:type="spellEnd"/>
            <w:r w:rsidRPr="00DF7E65">
              <w:rPr>
                <w:rFonts w:ascii="Times New Roman" w:eastAsia="Times New Roman" w:hAnsi="Times New Roman" w:cs="Times New Roman"/>
                <w:sz w:val="24"/>
                <w:szCs w:val="24"/>
                <w:lang w:eastAsia="lt-LT"/>
              </w:rPr>
              <w:t xml:space="preserve"> 18xC13, 6xC19 (</w:t>
            </w:r>
            <w:proofErr w:type="spellStart"/>
            <w:r w:rsidRPr="00DF7E65">
              <w:rPr>
                <w:rFonts w:ascii="Times New Roman" w:eastAsia="Times New Roman" w:hAnsi="Times New Roman" w:cs="Times New Roman"/>
                <w:i/>
                <w:sz w:val="24"/>
                <w:szCs w:val="24"/>
                <w:lang w:eastAsia="lt-LT"/>
              </w:rPr>
              <w:t>master</w:t>
            </w:r>
            <w:proofErr w:type="spellEnd"/>
            <w:r w:rsidRPr="00DF7E65">
              <w:rPr>
                <w:rFonts w:ascii="Times New Roman" w:eastAsia="Times New Roman" w:hAnsi="Times New Roman" w:cs="Times New Roman"/>
                <w:sz w:val="24"/>
                <w:szCs w:val="24"/>
                <w:lang w:eastAsia="lt-LT"/>
              </w:rPr>
              <w:t>)</w:t>
            </w:r>
          </w:p>
        </w:tc>
        <w:tc>
          <w:tcPr>
            <w:tcW w:w="1134" w:type="dxa"/>
          </w:tcPr>
          <w:p w14:paraId="4EE447D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26A5EAD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w:t>
            </w:r>
          </w:p>
        </w:tc>
        <w:tc>
          <w:tcPr>
            <w:tcW w:w="1276" w:type="dxa"/>
          </w:tcPr>
          <w:p w14:paraId="462F06C2"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11,00</w:t>
            </w:r>
          </w:p>
        </w:tc>
        <w:tc>
          <w:tcPr>
            <w:tcW w:w="1394" w:type="dxa"/>
          </w:tcPr>
          <w:p w14:paraId="1523135A"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220,00</w:t>
            </w:r>
          </w:p>
        </w:tc>
      </w:tr>
      <w:tr w:rsidR="00F847F9" w:rsidRPr="00DF7E65" w14:paraId="6EA46D64" w14:textId="77777777" w:rsidTr="00711DAA">
        <w:trPr>
          <w:gridAfter w:val="1"/>
          <w:wAfter w:w="22" w:type="dxa"/>
          <w:cantSplit/>
        </w:trPr>
        <w:tc>
          <w:tcPr>
            <w:tcW w:w="709" w:type="dxa"/>
            <w:shd w:val="clear" w:color="auto" w:fill="auto"/>
            <w:noWrap/>
          </w:tcPr>
          <w:p w14:paraId="00AC8BA5"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675E452"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Rozetynas</w:t>
            </w:r>
            <w:proofErr w:type="spellEnd"/>
            <w:r w:rsidRPr="00DF7E65">
              <w:rPr>
                <w:rFonts w:ascii="Times New Roman" w:eastAsia="Times New Roman" w:hAnsi="Times New Roman" w:cs="Times New Roman"/>
                <w:sz w:val="24"/>
                <w:szCs w:val="24"/>
                <w:lang w:eastAsia="lt-LT"/>
              </w:rPr>
              <w:t xml:space="preserve">, </w:t>
            </w:r>
            <w:proofErr w:type="spellStart"/>
            <w:r w:rsidRPr="00DF7E65">
              <w:rPr>
                <w:rFonts w:ascii="Times New Roman" w:eastAsia="Times New Roman" w:hAnsi="Times New Roman" w:cs="Times New Roman"/>
                <w:sz w:val="24"/>
                <w:szCs w:val="24"/>
                <w:lang w:eastAsia="lt-LT"/>
              </w:rPr>
              <w:t>in</w:t>
            </w:r>
            <w:proofErr w:type="spellEnd"/>
            <w:r w:rsidRPr="00DF7E65">
              <w:rPr>
                <w:rFonts w:ascii="Times New Roman" w:eastAsia="Times New Roman" w:hAnsi="Times New Roman" w:cs="Times New Roman"/>
                <w:sz w:val="24"/>
                <w:szCs w:val="24"/>
                <w:lang w:eastAsia="lt-LT"/>
              </w:rPr>
              <w:t xml:space="preserve"> 3x16A, </w:t>
            </w:r>
            <w:proofErr w:type="spellStart"/>
            <w:r w:rsidRPr="00DF7E65">
              <w:rPr>
                <w:rFonts w:ascii="Times New Roman" w:eastAsia="Times New Roman" w:hAnsi="Times New Roman" w:cs="Times New Roman"/>
                <w:sz w:val="24"/>
                <w:szCs w:val="24"/>
                <w:lang w:eastAsia="lt-LT"/>
              </w:rPr>
              <w:t>out</w:t>
            </w:r>
            <w:proofErr w:type="spellEnd"/>
            <w:r w:rsidRPr="00DF7E65">
              <w:rPr>
                <w:rFonts w:ascii="Times New Roman" w:eastAsia="Times New Roman" w:hAnsi="Times New Roman" w:cs="Times New Roman"/>
                <w:sz w:val="24"/>
                <w:szCs w:val="24"/>
                <w:lang w:eastAsia="lt-LT"/>
              </w:rPr>
              <w:t xml:space="preserve"> 18xC13, 6xC19 (</w:t>
            </w:r>
            <w:r w:rsidRPr="00DF7E65">
              <w:rPr>
                <w:rFonts w:ascii="Times New Roman" w:eastAsia="Times New Roman" w:hAnsi="Times New Roman" w:cs="Times New Roman"/>
                <w:i/>
                <w:sz w:val="24"/>
                <w:szCs w:val="24"/>
                <w:lang w:eastAsia="lt-LT"/>
              </w:rPr>
              <w:t>slave</w:t>
            </w:r>
            <w:r w:rsidRPr="00DF7E65">
              <w:rPr>
                <w:rFonts w:ascii="Times New Roman" w:eastAsia="Times New Roman" w:hAnsi="Times New Roman" w:cs="Times New Roman"/>
                <w:sz w:val="24"/>
                <w:szCs w:val="24"/>
                <w:lang w:eastAsia="lt-LT"/>
              </w:rPr>
              <w:t>)</w:t>
            </w:r>
          </w:p>
        </w:tc>
        <w:tc>
          <w:tcPr>
            <w:tcW w:w="1134" w:type="dxa"/>
          </w:tcPr>
          <w:p w14:paraId="23C52483"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5D168B3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w:t>
            </w:r>
          </w:p>
        </w:tc>
        <w:tc>
          <w:tcPr>
            <w:tcW w:w="1276" w:type="dxa"/>
          </w:tcPr>
          <w:p w14:paraId="44E847E0"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11,00</w:t>
            </w:r>
          </w:p>
        </w:tc>
        <w:tc>
          <w:tcPr>
            <w:tcW w:w="1394" w:type="dxa"/>
          </w:tcPr>
          <w:p w14:paraId="1E1A365E"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220,00</w:t>
            </w:r>
          </w:p>
        </w:tc>
      </w:tr>
      <w:tr w:rsidR="00F847F9" w:rsidRPr="00DF7E65" w14:paraId="75845383" w14:textId="77777777" w:rsidTr="00711DAA">
        <w:trPr>
          <w:gridAfter w:val="1"/>
          <w:wAfter w:w="22" w:type="dxa"/>
          <w:cantSplit/>
        </w:trPr>
        <w:tc>
          <w:tcPr>
            <w:tcW w:w="709" w:type="dxa"/>
            <w:shd w:val="clear" w:color="auto" w:fill="auto"/>
            <w:noWrap/>
          </w:tcPr>
          <w:p w14:paraId="35058CD7"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0F8E328"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Kabelių sutvarkymo panelė su 70x44 plast. žiedais</w:t>
            </w:r>
          </w:p>
        </w:tc>
        <w:tc>
          <w:tcPr>
            <w:tcW w:w="1134" w:type="dxa"/>
          </w:tcPr>
          <w:p w14:paraId="572F413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4AE579A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40</w:t>
            </w:r>
          </w:p>
        </w:tc>
        <w:tc>
          <w:tcPr>
            <w:tcW w:w="1276" w:type="dxa"/>
          </w:tcPr>
          <w:p w14:paraId="6077D420"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4,50</w:t>
            </w:r>
          </w:p>
        </w:tc>
        <w:tc>
          <w:tcPr>
            <w:tcW w:w="1394" w:type="dxa"/>
          </w:tcPr>
          <w:p w14:paraId="7011CA21"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180,00</w:t>
            </w:r>
          </w:p>
        </w:tc>
      </w:tr>
      <w:tr w:rsidR="00F847F9" w:rsidRPr="00DF7E65" w14:paraId="43768EA2" w14:textId="77777777" w:rsidTr="00711DAA">
        <w:trPr>
          <w:gridAfter w:val="1"/>
          <w:wAfter w:w="22" w:type="dxa"/>
          <w:cantSplit/>
        </w:trPr>
        <w:tc>
          <w:tcPr>
            <w:tcW w:w="709" w:type="dxa"/>
            <w:shd w:val="clear" w:color="auto" w:fill="auto"/>
            <w:noWrap/>
          </w:tcPr>
          <w:p w14:paraId="7084CEC9"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1FDDB2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 xml:space="preserve">Kabelių tvarkymo žiedas, 80x37 metalinis </w:t>
            </w:r>
            <w:proofErr w:type="spellStart"/>
            <w:r w:rsidRPr="00DF7E65">
              <w:rPr>
                <w:rFonts w:ascii="Times New Roman" w:eastAsia="Times New Roman" w:hAnsi="Times New Roman" w:cs="Times New Roman"/>
                <w:sz w:val="24"/>
                <w:szCs w:val="24"/>
                <w:lang w:eastAsia="lt-LT"/>
              </w:rPr>
              <w:t>horiz</w:t>
            </w:r>
            <w:proofErr w:type="spellEnd"/>
            <w:r w:rsidRPr="00DF7E65">
              <w:rPr>
                <w:rFonts w:ascii="Times New Roman" w:eastAsia="Times New Roman" w:hAnsi="Times New Roman" w:cs="Times New Roman"/>
                <w:sz w:val="24"/>
                <w:szCs w:val="24"/>
                <w:lang w:eastAsia="lt-LT"/>
              </w:rPr>
              <w:t>./</w:t>
            </w:r>
            <w:proofErr w:type="spellStart"/>
            <w:r w:rsidRPr="00DF7E65">
              <w:rPr>
                <w:rFonts w:ascii="Times New Roman" w:eastAsia="Times New Roman" w:hAnsi="Times New Roman" w:cs="Times New Roman"/>
                <w:sz w:val="24"/>
                <w:szCs w:val="24"/>
                <w:lang w:eastAsia="lt-LT"/>
              </w:rPr>
              <w:t>vertikal</w:t>
            </w:r>
            <w:proofErr w:type="spellEnd"/>
            <w:r w:rsidRPr="00DF7E65">
              <w:rPr>
                <w:rFonts w:ascii="Times New Roman" w:eastAsia="Times New Roman" w:hAnsi="Times New Roman" w:cs="Times New Roman"/>
                <w:sz w:val="24"/>
                <w:szCs w:val="24"/>
                <w:lang w:eastAsia="lt-LT"/>
              </w:rPr>
              <w:t>.</w:t>
            </w:r>
          </w:p>
        </w:tc>
        <w:tc>
          <w:tcPr>
            <w:tcW w:w="1134" w:type="dxa"/>
          </w:tcPr>
          <w:p w14:paraId="72CD0A7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3F17198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40</w:t>
            </w:r>
          </w:p>
        </w:tc>
        <w:tc>
          <w:tcPr>
            <w:tcW w:w="1276" w:type="dxa"/>
          </w:tcPr>
          <w:p w14:paraId="743BF130"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3,50</w:t>
            </w:r>
          </w:p>
        </w:tc>
        <w:tc>
          <w:tcPr>
            <w:tcW w:w="1394" w:type="dxa"/>
          </w:tcPr>
          <w:p w14:paraId="3AA0BCC4"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140,00</w:t>
            </w:r>
          </w:p>
        </w:tc>
      </w:tr>
      <w:tr w:rsidR="00F847F9" w:rsidRPr="00DF7E65" w14:paraId="460DF277" w14:textId="77777777" w:rsidTr="00711DAA">
        <w:trPr>
          <w:gridAfter w:val="1"/>
          <w:wAfter w:w="22" w:type="dxa"/>
          <w:cantSplit/>
        </w:trPr>
        <w:tc>
          <w:tcPr>
            <w:tcW w:w="709" w:type="dxa"/>
            <w:shd w:val="clear" w:color="auto" w:fill="auto"/>
            <w:noWrap/>
          </w:tcPr>
          <w:p w14:paraId="364AB81D"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B861383"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Metalinė lentyna, tvirtinama 19" rėme, 250 mm gylio, tvirtinama iš priekio 2U iki 40 kg</w:t>
            </w:r>
          </w:p>
        </w:tc>
        <w:tc>
          <w:tcPr>
            <w:tcW w:w="1134" w:type="dxa"/>
          </w:tcPr>
          <w:p w14:paraId="11A786C6"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62EA08E8"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4764A836"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14,00</w:t>
            </w:r>
          </w:p>
        </w:tc>
        <w:tc>
          <w:tcPr>
            <w:tcW w:w="1394" w:type="dxa"/>
          </w:tcPr>
          <w:p w14:paraId="7B960A16"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140,00</w:t>
            </w:r>
          </w:p>
        </w:tc>
      </w:tr>
      <w:tr w:rsidR="00F847F9" w:rsidRPr="00DF7E65" w14:paraId="371685FF" w14:textId="77777777" w:rsidTr="00711DAA">
        <w:trPr>
          <w:gridAfter w:val="1"/>
          <w:wAfter w:w="22" w:type="dxa"/>
          <w:cantSplit/>
        </w:trPr>
        <w:tc>
          <w:tcPr>
            <w:tcW w:w="709" w:type="dxa"/>
            <w:shd w:val="clear" w:color="auto" w:fill="auto"/>
            <w:noWrap/>
          </w:tcPr>
          <w:p w14:paraId="201B9E77"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5E9B0FE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Metalinė lentyna, tvirtinama 19" rėme, 400 mm gylio, tvirtinama iš priekio 2U iki 40 kg</w:t>
            </w:r>
          </w:p>
        </w:tc>
        <w:tc>
          <w:tcPr>
            <w:tcW w:w="1134" w:type="dxa"/>
          </w:tcPr>
          <w:p w14:paraId="7DBDCE22"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7599D78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29EF16F6"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17,00</w:t>
            </w:r>
          </w:p>
        </w:tc>
        <w:tc>
          <w:tcPr>
            <w:tcW w:w="1394" w:type="dxa"/>
          </w:tcPr>
          <w:p w14:paraId="5450B402"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170,00</w:t>
            </w:r>
          </w:p>
        </w:tc>
      </w:tr>
      <w:tr w:rsidR="00F847F9" w:rsidRPr="00DF7E65" w14:paraId="725015FD" w14:textId="77777777" w:rsidTr="00711DAA">
        <w:trPr>
          <w:gridAfter w:val="1"/>
          <w:wAfter w:w="22" w:type="dxa"/>
          <w:cantSplit/>
        </w:trPr>
        <w:tc>
          <w:tcPr>
            <w:tcW w:w="709" w:type="dxa"/>
            <w:shd w:val="clear" w:color="auto" w:fill="auto"/>
            <w:noWrap/>
          </w:tcPr>
          <w:p w14:paraId="761F563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B3C2A65"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Stacionari lentyna 19" rėmams, tvirtinama 4 taškuose, telekomunikacinei spintai, iki 80 kg</w:t>
            </w:r>
          </w:p>
        </w:tc>
        <w:tc>
          <w:tcPr>
            <w:tcW w:w="1134" w:type="dxa"/>
          </w:tcPr>
          <w:p w14:paraId="3E331C1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49C8749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2A2CC7F4"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22,00</w:t>
            </w:r>
          </w:p>
        </w:tc>
        <w:tc>
          <w:tcPr>
            <w:tcW w:w="1394" w:type="dxa"/>
          </w:tcPr>
          <w:p w14:paraId="12FF96FD"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220,00</w:t>
            </w:r>
          </w:p>
        </w:tc>
      </w:tr>
      <w:tr w:rsidR="00F847F9" w:rsidRPr="00DF7E65" w14:paraId="622046C4" w14:textId="77777777" w:rsidTr="00711DAA">
        <w:trPr>
          <w:gridAfter w:val="1"/>
          <w:wAfter w:w="22" w:type="dxa"/>
          <w:cantSplit/>
        </w:trPr>
        <w:tc>
          <w:tcPr>
            <w:tcW w:w="709" w:type="dxa"/>
            <w:shd w:val="clear" w:color="auto" w:fill="auto"/>
            <w:noWrap/>
          </w:tcPr>
          <w:p w14:paraId="05687FF4"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5015CA1"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Stacionari lentyna 19" rėmams, tvirtinama 4 taškuose, serverinei spintai, iki 100 kg</w:t>
            </w:r>
          </w:p>
        </w:tc>
        <w:tc>
          <w:tcPr>
            <w:tcW w:w="1134" w:type="dxa"/>
          </w:tcPr>
          <w:p w14:paraId="704B4DA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3EFC0B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6FC1D2DF"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29,00</w:t>
            </w:r>
          </w:p>
        </w:tc>
        <w:tc>
          <w:tcPr>
            <w:tcW w:w="1394" w:type="dxa"/>
          </w:tcPr>
          <w:p w14:paraId="79C3A866"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145,00</w:t>
            </w:r>
          </w:p>
        </w:tc>
      </w:tr>
      <w:tr w:rsidR="00F847F9" w:rsidRPr="00DF7E65" w14:paraId="012C64BE" w14:textId="77777777" w:rsidTr="00711DAA">
        <w:trPr>
          <w:gridAfter w:val="1"/>
          <w:wAfter w:w="22" w:type="dxa"/>
          <w:cantSplit/>
        </w:trPr>
        <w:tc>
          <w:tcPr>
            <w:tcW w:w="709" w:type="dxa"/>
            <w:shd w:val="clear" w:color="auto" w:fill="auto"/>
            <w:noWrap/>
          </w:tcPr>
          <w:p w14:paraId="0B47B4D5"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58F10ADF"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Varžtas, veržlė ir poveržlė M6 įrangos tvirtinimui 19" rėme</w:t>
            </w:r>
          </w:p>
        </w:tc>
        <w:tc>
          <w:tcPr>
            <w:tcW w:w="1134" w:type="dxa"/>
          </w:tcPr>
          <w:p w14:paraId="323AEF6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9FEBC2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500</w:t>
            </w:r>
          </w:p>
        </w:tc>
        <w:tc>
          <w:tcPr>
            <w:tcW w:w="1276" w:type="dxa"/>
          </w:tcPr>
          <w:p w14:paraId="5C83E792"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0,30</w:t>
            </w:r>
          </w:p>
        </w:tc>
        <w:tc>
          <w:tcPr>
            <w:tcW w:w="1394" w:type="dxa"/>
          </w:tcPr>
          <w:p w14:paraId="4B57C4F9"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150,00</w:t>
            </w:r>
          </w:p>
        </w:tc>
      </w:tr>
      <w:tr w:rsidR="00F847F9" w:rsidRPr="00DF7E65" w14:paraId="65A44524" w14:textId="77777777" w:rsidTr="00711DAA">
        <w:trPr>
          <w:cantSplit/>
        </w:trPr>
        <w:tc>
          <w:tcPr>
            <w:tcW w:w="9638" w:type="dxa"/>
            <w:gridSpan w:val="7"/>
            <w:shd w:val="clear" w:color="auto" w:fill="auto"/>
            <w:noWrap/>
          </w:tcPr>
          <w:p w14:paraId="1F219029" w14:textId="77777777" w:rsidR="00F847F9" w:rsidRPr="00DF7E65" w:rsidRDefault="00F847F9" w:rsidP="00F847F9">
            <w:pPr>
              <w:spacing w:after="0" w:line="240" w:lineRule="auto"/>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bCs/>
                <w:sz w:val="24"/>
                <w:szCs w:val="24"/>
                <w:lang w:eastAsia="lt-LT"/>
              </w:rPr>
              <w:t>Elektros maitinimo instaliacija</w:t>
            </w:r>
          </w:p>
        </w:tc>
      </w:tr>
      <w:tr w:rsidR="00F847F9" w:rsidRPr="00DF7E65" w14:paraId="7F9E46EC" w14:textId="77777777" w:rsidTr="00711DAA">
        <w:trPr>
          <w:gridAfter w:val="1"/>
          <w:wAfter w:w="22" w:type="dxa"/>
          <w:cantSplit/>
        </w:trPr>
        <w:tc>
          <w:tcPr>
            <w:tcW w:w="709" w:type="dxa"/>
            <w:shd w:val="clear" w:color="auto" w:fill="auto"/>
            <w:noWrap/>
          </w:tcPr>
          <w:p w14:paraId="69FD7006"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ABF7497"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Elektros maitinimo skydelis, 12 modulių, virštinkinis</w:t>
            </w:r>
          </w:p>
        </w:tc>
        <w:tc>
          <w:tcPr>
            <w:tcW w:w="1134" w:type="dxa"/>
          </w:tcPr>
          <w:p w14:paraId="5DE8999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3F596D2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64BC7011"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25,00</w:t>
            </w:r>
          </w:p>
        </w:tc>
        <w:tc>
          <w:tcPr>
            <w:tcW w:w="1394" w:type="dxa"/>
          </w:tcPr>
          <w:p w14:paraId="2C24174A"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125,00</w:t>
            </w:r>
          </w:p>
        </w:tc>
      </w:tr>
      <w:tr w:rsidR="00F847F9" w:rsidRPr="00DF7E65" w14:paraId="7F98ECE2" w14:textId="77777777" w:rsidTr="00711DAA">
        <w:trPr>
          <w:gridAfter w:val="1"/>
          <w:wAfter w:w="22" w:type="dxa"/>
          <w:cantSplit/>
        </w:trPr>
        <w:tc>
          <w:tcPr>
            <w:tcW w:w="709" w:type="dxa"/>
            <w:shd w:val="clear" w:color="auto" w:fill="auto"/>
            <w:noWrap/>
          </w:tcPr>
          <w:p w14:paraId="7613D227"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1721D4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Elektros maitinimo skydelis, 24 modulių, virštinkinis</w:t>
            </w:r>
          </w:p>
        </w:tc>
        <w:tc>
          <w:tcPr>
            <w:tcW w:w="1134" w:type="dxa"/>
          </w:tcPr>
          <w:p w14:paraId="41D9F10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61016BD8"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0E931B6F"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30,00</w:t>
            </w:r>
          </w:p>
        </w:tc>
        <w:tc>
          <w:tcPr>
            <w:tcW w:w="1394" w:type="dxa"/>
          </w:tcPr>
          <w:p w14:paraId="3C901C42"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150,00</w:t>
            </w:r>
          </w:p>
        </w:tc>
      </w:tr>
      <w:tr w:rsidR="00F847F9" w:rsidRPr="00DF7E65" w14:paraId="310BCF4E" w14:textId="77777777" w:rsidTr="00711DAA">
        <w:trPr>
          <w:gridAfter w:val="1"/>
          <w:wAfter w:w="22" w:type="dxa"/>
          <w:cantSplit/>
        </w:trPr>
        <w:tc>
          <w:tcPr>
            <w:tcW w:w="709" w:type="dxa"/>
            <w:shd w:val="clear" w:color="auto" w:fill="auto"/>
            <w:noWrap/>
          </w:tcPr>
          <w:p w14:paraId="28C4A34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AB96491"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 xml:space="preserve">Automatų apjungimo šyna, trifazė 12 </w:t>
            </w:r>
            <w:proofErr w:type="spellStart"/>
            <w:r w:rsidRPr="00DF7E65">
              <w:rPr>
                <w:rFonts w:ascii="Times New Roman" w:eastAsia="Times New Roman" w:hAnsi="Times New Roman" w:cs="Times New Roman"/>
                <w:sz w:val="24"/>
                <w:szCs w:val="24"/>
                <w:lang w:eastAsia="lt-LT"/>
              </w:rPr>
              <w:t>mod</w:t>
            </w:r>
            <w:proofErr w:type="spellEnd"/>
            <w:r w:rsidRPr="00DF7E65">
              <w:rPr>
                <w:rFonts w:ascii="Times New Roman" w:eastAsia="Times New Roman" w:hAnsi="Times New Roman" w:cs="Times New Roman"/>
                <w:sz w:val="24"/>
                <w:szCs w:val="24"/>
                <w:lang w:eastAsia="lt-LT"/>
              </w:rPr>
              <w:t>.</w:t>
            </w:r>
          </w:p>
        </w:tc>
        <w:tc>
          <w:tcPr>
            <w:tcW w:w="1134" w:type="dxa"/>
          </w:tcPr>
          <w:p w14:paraId="5553CCD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0AE7315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625CEEDC"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8,00</w:t>
            </w:r>
          </w:p>
        </w:tc>
        <w:tc>
          <w:tcPr>
            <w:tcW w:w="1394" w:type="dxa"/>
          </w:tcPr>
          <w:p w14:paraId="22444B5C"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80,00</w:t>
            </w:r>
          </w:p>
        </w:tc>
      </w:tr>
      <w:tr w:rsidR="00F847F9" w:rsidRPr="00DF7E65" w14:paraId="154B5824" w14:textId="77777777" w:rsidTr="00711DAA">
        <w:trPr>
          <w:gridAfter w:val="1"/>
          <w:wAfter w:w="22" w:type="dxa"/>
          <w:cantSplit/>
        </w:trPr>
        <w:tc>
          <w:tcPr>
            <w:tcW w:w="709" w:type="dxa"/>
            <w:shd w:val="clear" w:color="auto" w:fill="auto"/>
            <w:noWrap/>
          </w:tcPr>
          <w:p w14:paraId="2D1CB6B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419B0424"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 xml:space="preserve">Automatinis išjungiklis </w:t>
            </w:r>
            <w:proofErr w:type="spellStart"/>
            <w:r w:rsidRPr="00DF7E65">
              <w:rPr>
                <w:rFonts w:ascii="Times New Roman" w:eastAsia="Times New Roman" w:hAnsi="Times New Roman" w:cs="Times New Roman"/>
                <w:sz w:val="24"/>
                <w:szCs w:val="24"/>
                <w:lang w:eastAsia="lt-LT"/>
              </w:rPr>
              <w:t>tripolis</w:t>
            </w:r>
            <w:proofErr w:type="spellEnd"/>
            <w:r w:rsidRPr="00DF7E65">
              <w:rPr>
                <w:rFonts w:ascii="Times New Roman" w:eastAsia="Times New Roman" w:hAnsi="Times New Roman" w:cs="Times New Roman"/>
                <w:sz w:val="24"/>
                <w:szCs w:val="24"/>
                <w:lang w:eastAsia="lt-LT"/>
              </w:rPr>
              <w:t>, C tipo, 50 A</w:t>
            </w:r>
          </w:p>
        </w:tc>
        <w:tc>
          <w:tcPr>
            <w:tcW w:w="1134" w:type="dxa"/>
          </w:tcPr>
          <w:p w14:paraId="72FABB9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7FC240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3EFF81DA"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12,00</w:t>
            </w:r>
          </w:p>
        </w:tc>
        <w:tc>
          <w:tcPr>
            <w:tcW w:w="1394" w:type="dxa"/>
          </w:tcPr>
          <w:p w14:paraId="6B256973"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60,00</w:t>
            </w:r>
          </w:p>
        </w:tc>
      </w:tr>
      <w:tr w:rsidR="00F847F9" w:rsidRPr="00DF7E65" w14:paraId="6E6A8218" w14:textId="77777777" w:rsidTr="00711DAA">
        <w:trPr>
          <w:gridAfter w:val="1"/>
          <w:wAfter w:w="22" w:type="dxa"/>
          <w:cantSplit/>
        </w:trPr>
        <w:tc>
          <w:tcPr>
            <w:tcW w:w="709" w:type="dxa"/>
            <w:shd w:val="clear" w:color="auto" w:fill="auto"/>
            <w:noWrap/>
          </w:tcPr>
          <w:p w14:paraId="06811E32"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27011B9"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 xml:space="preserve">Automatinis išjungiklis </w:t>
            </w:r>
            <w:proofErr w:type="spellStart"/>
            <w:r w:rsidRPr="00DF7E65">
              <w:rPr>
                <w:rFonts w:ascii="Times New Roman" w:eastAsia="Times New Roman" w:hAnsi="Times New Roman" w:cs="Times New Roman"/>
                <w:sz w:val="24"/>
                <w:szCs w:val="24"/>
                <w:lang w:eastAsia="lt-LT"/>
              </w:rPr>
              <w:t>tripolis</w:t>
            </w:r>
            <w:proofErr w:type="spellEnd"/>
            <w:r w:rsidRPr="00DF7E65">
              <w:rPr>
                <w:rFonts w:ascii="Times New Roman" w:eastAsia="Times New Roman" w:hAnsi="Times New Roman" w:cs="Times New Roman"/>
                <w:sz w:val="24"/>
                <w:szCs w:val="24"/>
                <w:lang w:eastAsia="lt-LT"/>
              </w:rPr>
              <w:t>, C tipo, 40 A</w:t>
            </w:r>
          </w:p>
        </w:tc>
        <w:tc>
          <w:tcPr>
            <w:tcW w:w="1134" w:type="dxa"/>
          </w:tcPr>
          <w:p w14:paraId="4064AA78"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70EC8346"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3C7511C9"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9,00</w:t>
            </w:r>
          </w:p>
        </w:tc>
        <w:tc>
          <w:tcPr>
            <w:tcW w:w="1394" w:type="dxa"/>
          </w:tcPr>
          <w:p w14:paraId="72382183"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45,00</w:t>
            </w:r>
          </w:p>
        </w:tc>
      </w:tr>
      <w:tr w:rsidR="00F847F9" w:rsidRPr="00DF7E65" w14:paraId="3422666B" w14:textId="77777777" w:rsidTr="00711DAA">
        <w:trPr>
          <w:gridAfter w:val="1"/>
          <w:wAfter w:w="22" w:type="dxa"/>
          <w:cantSplit/>
        </w:trPr>
        <w:tc>
          <w:tcPr>
            <w:tcW w:w="709" w:type="dxa"/>
            <w:shd w:val="clear" w:color="auto" w:fill="auto"/>
            <w:noWrap/>
          </w:tcPr>
          <w:p w14:paraId="070DB4F4"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3E3AD3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 xml:space="preserve">Automatinis išjungiklis </w:t>
            </w:r>
            <w:proofErr w:type="spellStart"/>
            <w:r w:rsidRPr="00DF7E65">
              <w:rPr>
                <w:rFonts w:ascii="Times New Roman" w:eastAsia="Times New Roman" w:hAnsi="Times New Roman" w:cs="Times New Roman"/>
                <w:sz w:val="24"/>
                <w:szCs w:val="24"/>
                <w:lang w:eastAsia="lt-LT"/>
              </w:rPr>
              <w:t>tripolis</w:t>
            </w:r>
            <w:proofErr w:type="spellEnd"/>
            <w:r w:rsidRPr="00DF7E65">
              <w:rPr>
                <w:rFonts w:ascii="Times New Roman" w:eastAsia="Times New Roman" w:hAnsi="Times New Roman" w:cs="Times New Roman"/>
                <w:sz w:val="24"/>
                <w:szCs w:val="24"/>
                <w:lang w:eastAsia="lt-LT"/>
              </w:rPr>
              <w:t>, C tipo, 32 A</w:t>
            </w:r>
          </w:p>
        </w:tc>
        <w:tc>
          <w:tcPr>
            <w:tcW w:w="1134" w:type="dxa"/>
          </w:tcPr>
          <w:p w14:paraId="4078CFC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75C7D2F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0DF641FA"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8,00</w:t>
            </w:r>
          </w:p>
        </w:tc>
        <w:tc>
          <w:tcPr>
            <w:tcW w:w="1394" w:type="dxa"/>
          </w:tcPr>
          <w:p w14:paraId="3B4DD648"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40,00</w:t>
            </w:r>
          </w:p>
        </w:tc>
      </w:tr>
      <w:tr w:rsidR="00F847F9" w:rsidRPr="00DF7E65" w14:paraId="601CC2C9" w14:textId="77777777" w:rsidTr="00711DAA">
        <w:trPr>
          <w:gridAfter w:val="1"/>
          <w:wAfter w:w="22" w:type="dxa"/>
          <w:cantSplit/>
        </w:trPr>
        <w:tc>
          <w:tcPr>
            <w:tcW w:w="709" w:type="dxa"/>
            <w:shd w:val="clear" w:color="auto" w:fill="auto"/>
            <w:noWrap/>
          </w:tcPr>
          <w:p w14:paraId="26BFDDAE"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9A828A4"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Automatinis išjungiklis vienpolis, C tipo, 16 A</w:t>
            </w:r>
          </w:p>
        </w:tc>
        <w:tc>
          <w:tcPr>
            <w:tcW w:w="1134" w:type="dxa"/>
          </w:tcPr>
          <w:p w14:paraId="332BD98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34458BA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w:t>
            </w:r>
          </w:p>
        </w:tc>
        <w:tc>
          <w:tcPr>
            <w:tcW w:w="1276" w:type="dxa"/>
          </w:tcPr>
          <w:p w14:paraId="6B0B5D8E"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3,80</w:t>
            </w:r>
          </w:p>
        </w:tc>
        <w:tc>
          <w:tcPr>
            <w:tcW w:w="1394" w:type="dxa"/>
          </w:tcPr>
          <w:p w14:paraId="2E111343"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76,00</w:t>
            </w:r>
          </w:p>
        </w:tc>
      </w:tr>
      <w:tr w:rsidR="00F847F9" w:rsidRPr="00DF7E65" w14:paraId="3D2462CB" w14:textId="77777777" w:rsidTr="00711DAA">
        <w:trPr>
          <w:gridAfter w:val="1"/>
          <w:wAfter w:w="22" w:type="dxa"/>
          <w:cantSplit/>
        </w:trPr>
        <w:tc>
          <w:tcPr>
            <w:tcW w:w="709" w:type="dxa"/>
            <w:shd w:val="clear" w:color="auto" w:fill="auto"/>
            <w:noWrap/>
          </w:tcPr>
          <w:p w14:paraId="4A6983DE"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4CF4B63C"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Viršįtampių iškroviklis, B+C klasės, trifazis</w:t>
            </w:r>
          </w:p>
        </w:tc>
        <w:tc>
          <w:tcPr>
            <w:tcW w:w="1134" w:type="dxa"/>
          </w:tcPr>
          <w:p w14:paraId="63000CC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3F777E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17C09112"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65,36</w:t>
            </w:r>
          </w:p>
        </w:tc>
        <w:tc>
          <w:tcPr>
            <w:tcW w:w="1394" w:type="dxa"/>
          </w:tcPr>
          <w:p w14:paraId="518A2E70"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653,60</w:t>
            </w:r>
          </w:p>
        </w:tc>
      </w:tr>
      <w:tr w:rsidR="00F847F9" w:rsidRPr="00DF7E65" w14:paraId="2320A3F3" w14:textId="77777777" w:rsidTr="00711DAA">
        <w:trPr>
          <w:gridAfter w:val="1"/>
          <w:wAfter w:w="22" w:type="dxa"/>
          <w:cantSplit/>
        </w:trPr>
        <w:tc>
          <w:tcPr>
            <w:tcW w:w="709" w:type="dxa"/>
            <w:shd w:val="clear" w:color="auto" w:fill="auto"/>
            <w:noWrap/>
          </w:tcPr>
          <w:p w14:paraId="37EED2FF"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02164E4"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Viršįtampių iškroviklis, D klasės, vienfazis</w:t>
            </w:r>
          </w:p>
        </w:tc>
        <w:tc>
          <w:tcPr>
            <w:tcW w:w="1134" w:type="dxa"/>
          </w:tcPr>
          <w:p w14:paraId="7C285A03"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3312277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w:t>
            </w:r>
          </w:p>
        </w:tc>
        <w:tc>
          <w:tcPr>
            <w:tcW w:w="1276" w:type="dxa"/>
          </w:tcPr>
          <w:p w14:paraId="5A80DC2B"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25,78</w:t>
            </w:r>
          </w:p>
        </w:tc>
        <w:tc>
          <w:tcPr>
            <w:tcW w:w="1394" w:type="dxa"/>
          </w:tcPr>
          <w:p w14:paraId="1C8B3298"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515,60</w:t>
            </w:r>
          </w:p>
        </w:tc>
      </w:tr>
      <w:tr w:rsidR="00F847F9" w:rsidRPr="00DF7E65" w14:paraId="291A46AB" w14:textId="77777777" w:rsidTr="00711DAA">
        <w:trPr>
          <w:gridAfter w:val="1"/>
          <w:wAfter w:w="22" w:type="dxa"/>
          <w:cantSplit/>
        </w:trPr>
        <w:tc>
          <w:tcPr>
            <w:tcW w:w="709" w:type="dxa"/>
            <w:shd w:val="clear" w:color="auto" w:fill="auto"/>
            <w:noWrap/>
          </w:tcPr>
          <w:p w14:paraId="363E53A1"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01B23BA"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Elektros maitinimo kabelis 3x2,5 mm</w:t>
            </w:r>
            <w:r w:rsidRPr="00DF7E65">
              <w:rPr>
                <w:rFonts w:ascii="Times New Roman" w:eastAsia="Times New Roman" w:hAnsi="Times New Roman" w:cs="Times New Roman"/>
                <w:sz w:val="24"/>
                <w:szCs w:val="24"/>
                <w:vertAlign w:val="superscript"/>
                <w:lang w:eastAsia="lt-LT"/>
              </w:rPr>
              <w:t>2</w:t>
            </w:r>
            <w:r w:rsidRPr="00DF7E65">
              <w:rPr>
                <w:rFonts w:ascii="Times New Roman" w:eastAsia="Times New Roman" w:hAnsi="Times New Roman" w:cs="Times New Roman"/>
                <w:sz w:val="24"/>
                <w:szCs w:val="24"/>
                <w:lang w:eastAsia="lt-LT"/>
              </w:rPr>
              <w:t>, ekranuotas</w:t>
            </w:r>
          </w:p>
        </w:tc>
        <w:tc>
          <w:tcPr>
            <w:tcW w:w="1134" w:type="dxa"/>
          </w:tcPr>
          <w:p w14:paraId="7C36610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4D35F85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400</w:t>
            </w:r>
          </w:p>
        </w:tc>
        <w:tc>
          <w:tcPr>
            <w:tcW w:w="1276" w:type="dxa"/>
          </w:tcPr>
          <w:p w14:paraId="2A8488CE"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1,20</w:t>
            </w:r>
          </w:p>
        </w:tc>
        <w:tc>
          <w:tcPr>
            <w:tcW w:w="1394" w:type="dxa"/>
          </w:tcPr>
          <w:p w14:paraId="39811BF5"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480,00</w:t>
            </w:r>
          </w:p>
        </w:tc>
      </w:tr>
      <w:tr w:rsidR="00F847F9" w:rsidRPr="00DF7E65" w14:paraId="62BB9354" w14:textId="77777777" w:rsidTr="00711DAA">
        <w:trPr>
          <w:gridAfter w:val="1"/>
          <w:wAfter w:w="22" w:type="dxa"/>
          <w:cantSplit/>
        </w:trPr>
        <w:tc>
          <w:tcPr>
            <w:tcW w:w="709" w:type="dxa"/>
            <w:shd w:val="clear" w:color="auto" w:fill="auto"/>
            <w:noWrap/>
          </w:tcPr>
          <w:p w14:paraId="7015DE97"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2094A35"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Elektros maitinimo kabelis 3x2,5 mm</w:t>
            </w:r>
            <w:r w:rsidRPr="00DF7E65">
              <w:rPr>
                <w:rFonts w:ascii="Times New Roman" w:eastAsia="Times New Roman" w:hAnsi="Times New Roman" w:cs="Times New Roman"/>
                <w:sz w:val="24"/>
                <w:szCs w:val="24"/>
                <w:vertAlign w:val="superscript"/>
                <w:lang w:eastAsia="lt-LT"/>
              </w:rPr>
              <w:t>2</w:t>
            </w:r>
            <w:r w:rsidRPr="00DF7E65">
              <w:rPr>
                <w:rFonts w:ascii="Times New Roman" w:eastAsia="Times New Roman" w:hAnsi="Times New Roman" w:cs="Times New Roman"/>
                <w:sz w:val="24"/>
                <w:szCs w:val="24"/>
                <w:lang w:eastAsia="lt-LT"/>
              </w:rPr>
              <w:t>, neekranuotas</w:t>
            </w:r>
          </w:p>
        </w:tc>
        <w:tc>
          <w:tcPr>
            <w:tcW w:w="1134" w:type="dxa"/>
          </w:tcPr>
          <w:p w14:paraId="097096C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3F54A9E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400</w:t>
            </w:r>
          </w:p>
        </w:tc>
        <w:tc>
          <w:tcPr>
            <w:tcW w:w="1276" w:type="dxa"/>
          </w:tcPr>
          <w:p w14:paraId="2E07E94D"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1,06</w:t>
            </w:r>
          </w:p>
        </w:tc>
        <w:tc>
          <w:tcPr>
            <w:tcW w:w="1394" w:type="dxa"/>
          </w:tcPr>
          <w:p w14:paraId="008E00A6"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424,00</w:t>
            </w:r>
          </w:p>
        </w:tc>
      </w:tr>
      <w:tr w:rsidR="00F847F9" w:rsidRPr="00DF7E65" w14:paraId="3640AE0E" w14:textId="77777777" w:rsidTr="00711DAA">
        <w:trPr>
          <w:gridAfter w:val="1"/>
          <w:wAfter w:w="22" w:type="dxa"/>
          <w:cantSplit/>
        </w:trPr>
        <w:tc>
          <w:tcPr>
            <w:tcW w:w="709" w:type="dxa"/>
            <w:shd w:val="clear" w:color="auto" w:fill="auto"/>
            <w:noWrap/>
          </w:tcPr>
          <w:p w14:paraId="510FF21B"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BC7CD0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Elektros maitinimo kabelis 5x4 mm</w:t>
            </w:r>
            <w:r w:rsidRPr="00DF7E65">
              <w:rPr>
                <w:rFonts w:ascii="Times New Roman" w:eastAsia="Times New Roman" w:hAnsi="Times New Roman" w:cs="Times New Roman"/>
                <w:sz w:val="24"/>
                <w:szCs w:val="24"/>
                <w:vertAlign w:val="superscript"/>
                <w:lang w:eastAsia="lt-LT"/>
              </w:rPr>
              <w:t>2</w:t>
            </w:r>
            <w:r w:rsidRPr="00DF7E65">
              <w:rPr>
                <w:rFonts w:ascii="Times New Roman" w:eastAsia="Times New Roman" w:hAnsi="Times New Roman" w:cs="Times New Roman"/>
                <w:sz w:val="24"/>
                <w:szCs w:val="24"/>
                <w:lang w:eastAsia="lt-LT"/>
              </w:rPr>
              <w:t>, neekranuotas</w:t>
            </w:r>
          </w:p>
        </w:tc>
        <w:tc>
          <w:tcPr>
            <w:tcW w:w="1134" w:type="dxa"/>
          </w:tcPr>
          <w:p w14:paraId="6B11498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113DAA1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05B3E2B2"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2,12</w:t>
            </w:r>
          </w:p>
        </w:tc>
        <w:tc>
          <w:tcPr>
            <w:tcW w:w="1394" w:type="dxa"/>
          </w:tcPr>
          <w:p w14:paraId="610C7711"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212,00</w:t>
            </w:r>
          </w:p>
        </w:tc>
      </w:tr>
      <w:tr w:rsidR="00F847F9" w:rsidRPr="00DF7E65" w14:paraId="6995275A" w14:textId="77777777" w:rsidTr="00711DAA">
        <w:trPr>
          <w:gridAfter w:val="1"/>
          <w:wAfter w:w="22" w:type="dxa"/>
          <w:cantSplit/>
        </w:trPr>
        <w:tc>
          <w:tcPr>
            <w:tcW w:w="709" w:type="dxa"/>
            <w:shd w:val="clear" w:color="auto" w:fill="auto"/>
            <w:noWrap/>
          </w:tcPr>
          <w:p w14:paraId="6A62119F"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4F4AE5FD"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Elektros maitinimo kabelis 5x6 mm</w:t>
            </w:r>
            <w:r w:rsidRPr="00DF7E65">
              <w:rPr>
                <w:rFonts w:ascii="Times New Roman" w:eastAsia="Times New Roman" w:hAnsi="Times New Roman" w:cs="Times New Roman"/>
                <w:sz w:val="24"/>
                <w:szCs w:val="24"/>
                <w:vertAlign w:val="superscript"/>
                <w:lang w:eastAsia="lt-LT"/>
              </w:rPr>
              <w:t>2</w:t>
            </w:r>
            <w:r w:rsidRPr="00DF7E65">
              <w:rPr>
                <w:rFonts w:ascii="Times New Roman" w:eastAsia="Times New Roman" w:hAnsi="Times New Roman" w:cs="Times New Roman"/>
                <w:sz w:val="24"/>
                <w:szCs w:val="24"/>
                <w:lang w:eastAsia="lt-LT"/>
              </w:rPr>
              <w:t>, neekranuotas</w:t>
            </w:r>
          </w:p>
        </w:tc>
        <w:tc>
          <w:tcPr>
            <w:tcW w:w="1134" w:type="dxa"/>
          </w:tcPr>
          <w:p w14:paraId="076603F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6FB2C12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37A96F6E"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2,97</w:t>
            </w:r>
          </w:p>
        </w:tc>
        <w:tc>
          <w:tcPr>
            <w:tcW w:w="1394" w:type="dxa"/>
          </w:tcPr>
          <w:p w14:paraId="7A249C82"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297,00</w:t>
            </w:r>
          </w:p>
        </w:tc>
      </w:tr>
      <w:tr w:rsidR="00F847F9" w:rsidRPr="00DF7E65" w14:paraId="7C03E8E8" w14:textId="77777777" w:rsidTr="00711DAA">
        <w:trPr>
          <w:gridAfter w:val="1"/>
          <w:wAfter w:w="22" w:type="dxa"/>
          <w:cantSplit/>
        </w:trPr>
        <w:tc>
          <w:tcPr>
            <w:tcW w:w="709" w:type="dxa"/>
            <w:shd w:val="clear" w:color="auto" w:fill="auto"/>
            <w:noWrap/>
          </w:tcPr>
          <w:p w14:paraId="1A1398EA"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CDE0E17"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Elektros maitinimo kabelis 5x16 mm</w:t>
            </w:r>
            <w:r w:rsidRPr="00DF7E65">
              <w:rPr>
                <w:rFonts w:ascii="Times New Roman" w:eastAsia="Times New Roman" w:hAnsi="Times New Roman" w:cs="Times New Roman"/>
                <w:sz w:val="24"/>
                <w:szCs w:val="24"/>
                <w:vertAlign w:val="superscript"/>
                <w:lang w:eastAsia="lt-LT"/>
              </w:rPr>
              <w:t>2</w:t>
            </w:r>
            <w:r w:rsidRPr="00DF7E65">
              <w:rPr>
                <w:rFonts w:ascii="Times New Roman" w:eastAsia="Times New Roman" w:hAnsi="Times New Roman" w:cs="Times New Roman"/>
                <w:sz w:val="24"/>
                <w:szCs w:val="24"/>
                <w:lang w:eastAsia="lt-LT"/>
              </w:rPr>
              <w:t>, neekranuotas</w:t>
            </w:r>
          </w:p>
        </w:tc>
        <w:tc>
          <w:tcPr>
            <w:tcW w:w="1134" w:type="dxa"/>
          </w:tcPr>
          <w:p w14:paraId="6DCF7453"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4AAE8A9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2508899F"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8,03</w:t>
            </w:r>
          </w:p>
        </w:tc>
        <w:tc>
          <w:tcPr>
            <w:tcW w:w="1394" w:type="dxa"/>
          </w:tcPr>
          <w:p w14:paraId="53945168"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803,00</w:t>
            </w:r>
          </w:p>
        </w:tc>
      </w:tr>
      <w:tr w:rsidR="00F847F9" w:rsidRPr="00DF7E65" w14:paraId="24ADA4A7" w14:textId="77777777" w:rsidTr="00711DAA">
        <w:trPr>
          <w:gridAfter w:val="1"/>
          <w:wAfter w:w="22" w:type="dxa"/>
          <w:cantSplit/>
        </w:trPr>
        <w:tc>
          <w:tcPr>
            <w:tcW w:w="709" w:type="dxa"/>
            <w:shd w:val="clear" w:color="auto" w:fill="auto"/>
            <w:noWrap/>
          </w:tcPr>
          <w:p w14:paraId="3D0AFC3A"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97AFEEE"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Įžeminimo laidas 6mm</w:t>
            </w:r>
            <w:r w:rsidRPr="00DF7E65">
              <w:rPr>
                <w:rFonts w:ascii="Times New Roman" w:eastAsia="Times New Roman" w:hAnsi="Times New Roman" w:cs="Times New Roman"/>
                <w:sz w:val="24"/>
                <w:szCs w:val="24"/>
                <w:vertAlign w:val="superscript"/>
                <w:lang w:eastAsia="lt-LT"/>
              </w:rPr>
              <w:t>2</w:t>
            </w:r>
            <w:r w:rsidRPr="00DF7E65">
              <w:rPr>
                <w:rFonts w:ascii="Times New Roman" w:eastAsia="Times New Roman" w:hAnsi="Times New Roman" w:cs="Times New Roman"/>
                <w:sz w:val="24"/>
                <w:szCs w:val="24"/>
                <w:lang w:eastAsia="lt-LT"/>
              </w:rPr>
              <w:t>, gelt./žalias</w:t>
            </w:r>
          </w:p>
        </w:tc>
        <w:tc>
          <w:tcPr>
            <w:tcW w:w="1134" w:type="dxa"/>
          </w:tcPr>
          <w:p w14:paraId="2E92E3B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543631C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3E217544"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0,66</w:t>
            </w:r>
          </w:p>
        </w:tc>
        <w:tc>
          <w:tcPr>
            <w:tcW w:w="1394" w:type="dxa"/>
          </w:tcPr>
          <w:p w14:paraId="249C8BD8"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66,00</w:t>
            </w:r>
          </w:p>
        </w:tc>
      </w:tr>
      <w:tr w:rsidR="00F847F9" w:rsidRPr="00DF7E65" w14:paraId="475475FA" w14:textId="77777777" w:rsidTr="00711DAA">
        <w:trPr>
          <w:gridAfter w:val="1"/>
          <w:wAfter w:w="22" w:type="dxa"/>
          <w:cantSplit/>
        </w:trPr>
        <w:tc>
          <w:tcPr>
            <w:tcW w:w="709" w:type="dxa"/>
            <w:shd w:val="clear" w:color="auto" w:fill="auto"/>
            <w:noWrap/>
          </w:tcPr>
          <w:p w14:paraId="34926393"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F02CE20"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Įžeminimo laidas 10mm</w:t>
            </w:r>
            <w:r w:rsidRPr="00DF7E65">
              <w:rPr>
                <w:rFonts w:ascii="Times New Roman" w:eastAsia="Times New Roman" w:hAnsi="Times New Roman" w:cs="Times New Roman"/>
                <w:sz w:val="24"/>
                <w:szCs w:val="24"/>
                <w:vertAlign w:val="superscript"/>
                <w:lang w:eastAsia="lt-LT"/>
              </w:rPr>
              <w:t>2</w:t>
            </w:r>
            <w:r w:rsidRPr="00DF7E65">
              <w:rPr>
                <w:rFonts w:ascii="Times New Roman" w:eastAsia="Times New Roman" w:hAnsi="Times New Roman" w:cs="Times New Roman"/>
                <w:sz w:val="24"/>
                <w:szCs w:val="24"/>
                <w:lang w:eastAsia="lt-LT"/>
              </w:rPr>
              <w:t>, gelt./žalias</w:t>
            </w:r>
          </w:p>
        </w:tc>
        <w:tc>
          <w:tcPr>
            <w:tcW w:w="1134" w:type="dxa"/>
          </w:tcPr>
          <w:p w14:paraId="59AA85A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7DD64463"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200A7950"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1,21</w:t>
            </w:r>
          </w:p>
        </w:tc>
        <w:tc>
          <w:tcPr>
            <w:tcW w:w="1394" w:type="dxa"/>
          </w:tcPr>
          <w:p w14:paraId="4CDCA28A"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121,00</w:t>
            </w:r>
          </w:p>
        </w:tc>
      </w:tr>
      <w:tr w:rsidR="00F847F9" w:rsidRPr="00DF7E65" w14:paraId="64F1684C" w14:textId="77777777" w:rsidTr="00711DAA">
        <w:trPr>
          <w:gridAfter w:val="1"/>
          <w:wAfter w:w="22" w:type="dxa"/>
          <w:cantSplit/>
        </w:trPr>
        <w:tc>
          <w:tcPr>
            <w:tcW w:w="709" w:type="dxa"/>
            <w:shd w:val="clear" w:color="auto" w:fill="auto"/>
            <w:noWrap/>
          </w:tcPr>
          <w:p w14:paraId="0E3EDC9A"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CA1BF30"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Įžeminimo laidas 16mm</w:t>
            </w:r>
            <w:r w:rsidRPr="00DF7E65">
              <w:rPr>
                <w:rFonts w:ascii="Times New Roman" w:eastAsia="Times New Roman" w:hAnsi="Times New Roman" w:cs="Times New Roman"/>
                <w:sz w:val="24"/>
                <w:szCs w:val="24"/>
                <w:vertAlign w:val="superscript"/>
                <w:lang w:eastAsia="lt-LT"/>
              </w:rPr>
              <w:t>2</w:t>
            </w:r>
            <w:r w:rsidRPr="00DF7E65">
              <w:rPr>
                <w:rFonts w:ascii="Times New Roman" w:eastAsia="Times New Roman" w:hAnsi="Times New Roman" w:cs="Times New Roman"/>
                <w:sz w:val="24"/>
                <w:szCs w:val="24"/>
                <w:lang w:eastAsia="lt-LT"/>
              </w:rPr>
              <w:t>, gelt./žalias</w:t>
            </w:r>
          </w:p>
        </w:tc>
        <w:tc>
          <w:tcPr>
            <w:tcW w:w="1134" w:type="dxa"/>
          </w:tcPr>
          <w:p w14:paraId="0430539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m.</w:t>
            </w:r>
          </w:p>
        </w:tc>
        <w:tc>
          <w:tcPr>
            <w:tcW w:w="850" w:type="dxa"/>
            <w:shd w:val="clear" w:color="auto" w:fill="auto"/>
            <w:noWrap/>
          </w:tcPr>
          <w:p w14:paraId="4D04198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100</w:t>
            </w:r>
          </w:p>
        </w:tc>
        <w:tc>
          <w:tcPr>
            <w:tcW w:w="1276" w:type="dxa"/>
          </w:tcPr>
          <w:p w14:paraId="31534C8C"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1,82</w:t>
            </w:r>
          </w:p>
        </w:tc>
        <w:tc>
          <w:tcPr>
            <w:tcW w:w="1394" w:type="dxa"/>
          </w:tcPr>
          <w:p w14:paraId="63AC52CD"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182,00</w:t>
            </w:r>
          </w:p>
        </w:tc>
      </w:tr>
      <w:tr w:rsidR="00F847F9" w:rsidRPr="00DF7E65" w14:paraId="7F0B4367" w14:textId="77777777" w:rsidTr="00711DAA">
        <w:trPr>
          <w:gridAfter w:val="1"/>
          <w:wAfter w:w="22" w:type="dxa"/>
          <w:cantSplit/>
        </w:trPr>
        <w:tc>
          <w:tcPr>
            <w:tcW w:w="709" w:type="dxa"/>
            <w:shd w:val="clear" w:color="auto" w:fill="auto"/>
            <w:noWrap/>
          </w:tcPr>
          <w:p w14:paraId="1C3B260B"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42F4632"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Kištukas UPS 220V</w:t>
            </w:r>
          </w:p>
        </w:tc>
        <w:tc>
          <w:tcPr>
            <w:tcW w:w="1134" w:type="dxa"/>
          </w:tcPr>
          <w:p w14:paraId="44A4A99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7C0B770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20</w:t>
            </w:r>
          </w:p>
        </w:tc>
        <w:tc>
          <w:tcPr>
            <w:tcW w:w="1276" w:type="dxa"/>
          </w:tcPr>
          <w:p w14:paraId="5EE2FC19"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2,80</w:t>
            </w:r>
          </w:p>
        </w:tc>
        <w:tc>
          <w:tcPr>
            <w:tcW w:w="1394" w:type="dxa"/>
          </w:tcPr>
          <w:p w14:paraId="44EE24EC"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56,00</w:t>
            </w:r>
          </w:p>
        </w:tc>
      </w:tr>
      <w:tr w:rsidR="00F847F9" w:rsidRPr="00DF7E65" w14:paraId="700A371E" w14:textId="77777777" w:rsidTr="00711DAA">
        <w:trPr>
          <w:gridAfter w:val="1"/>
          <w:wAfter w:w="22" w:type="dxa"/>
          <w:cantSplit/>
        </w:trPr>
        <w:tc>
          <w:tcPr>
            <w:tcW w:w="709" w:type="dxa"/>
            <w:shd w:val="clear" w:color="auto" w:fill="auto"/>
            <w:noWrap/>
          </w:tcPr>
          <w:p w14:paraId="6E25C62B"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A305449"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Apsaugos nuo viršįtampių komplektas</w:t>
            </w:r>
          </w:p>
        </w:tc>
        <w:tc>
          <w:tcPr>
            <w:tcW w:w="1134" w:type="dxa"/>
          </w:tcPr>
          <w:p w14:paraId="6B1E475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03A2BD41"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w:t>
            </w:r>
          </w:p>
        </w:tc>
        <w:tc>
          <w:tcPr>
            <w:tcW w:w="1276" w:type="dxa"/>
          </w:tcPr>
          <w:p w14:paraId="15431D64"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65,00</w:t>
            </w:r>
          </w:p>
        </w:tc>
        <w:tc>
          <w:tcPr>
            <w:tcW w:w="1394" w:type="dxa"/>
          </w:tcPr>
          <w:p w14:paraId="4ACB3056"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195,00</w:t>
            </w:r>
          </w:p>
        </w:tc>
      </w:tr>
      <w:tr w:rsidR="00F847F9" w:rsidRPr="00DF7E65" w14:paraId="6063DEE6" w14:textId="77777777" w:rsidTr="00711DAA">
        <w:trPr>
          <w:gridAfter w:val="1"/>
          <w:wAfter w:w="22" w:type="dxa"/>
          <w:cantSplit/>
        </w:trPr>
        <w:tc>
          <w:tcPr>
            <w:tcW w:w="709" w:type="dxa"/>
            <w:shd w:val="clear" w:color="auto" w:fill="auto"/>
            <w:noWrap/>
          </w:tcPr>
          <w:p w14:paraId="52F17EF8"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5A0E0B7"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KDV įrengimo projekto parengimas viename padalinyje</w:t>
            </w:r>
          </w:p>
        </w:tc>
        <w:tc>
          <w:tcPr>
            <w:tcW w:w="1134" w:type="dxa"/>
          </w:tcPr>
          <w:p w14:paraId="57D9802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vnt.</w:t>
            </w:r>
          </w:p>
        </w:tc>
        <w:tc>
          <w:tcPr>
            <w:tcW w:w="850" w:type="dxa"/>
            <w:shd w:val="clear" w:color="auto" w:fill="auto"/>
            <w:noWrap/>
          </w:tcPr>
          <w:p w14:paraId="4E174B4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10</w:t>
            </w:r>
          </w:p>
        </w:tc>
        <w:tc>
          <w:tcPr>
            <w:tcW w:w="1276" w:type="dxa"/>
          </w:tcPr>
          <w:p w14:paraId="6EB022E8"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90,00</w:t>
            </w:r>
          </w:p>
        </w:tc>
        <w:tc>
          <w:tcPr>
            <w:tcW w:w="1394" w:type="dxa"/>
          </w:tcPr>
          <w:p w14:paraId="763813FE"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900,00</w:t>
            </w:r>
          </w:p>
        </w:tc>
      </w:tr>
      <w:tr w:rsidR="00F847F9" w:rsidRPr="00DF7E65" w14:paraId="0DD82166" w14:textId="77777777" w:rsidTr="00711DAA">
        <w:trPr>
          <w:cantSplit/>
        </w:trPr>
        <w:tc>
          <w:tcPr>
            <w:tcW w:w="9638" w:type="dxa"/>
            <w:gridSpan w:val="7"/>
            <w:shd w:val="clear" w:color="auto" w:fill="auto"/>
            <w:noWrap/>
          </w:tcPr>
          <w:p w14:paraId="726AFF7C" w14:textId="77777777" w:rsidR="00F847F9" w:rsidRPr="00DF7E65" w:rsidRDefault="00F847F9" w:rsidP="00F847F9">
            <w:pPr>
              <w:spacing w:after="0" w:line="360" w:lineRule="auto"/>
              <w:jc w:val="center"/>
              <w:rPr>
                <w:rFonts w:ascii="Times New Roman" w:eastAsia="Times New Roman" w:hAnsi="Times New Roman" w:cs="Times New Roman"/>
                <w:b/>
                <w:bCs/>
                <w:sz w:val="24"/>
                <w:szCs w:val="24"/>
                <w:lang w:eastAsia="lt-LT"/>
              </w:rPr>
            </w:pPr>
            <w:r w:rsidRPr="00DF7E65">
              <w:rPr>
                <w:rFonts w:ascii="Times New Roman" w:eastAsia="Times New Roman" w:hAnsi="Times New Roman" w:cs="Times New Roman"/>
                <w:b/>
                <w:bCs/>
                <w:sz w:val="24"/>
                <w:szCs w:val="24"/>
                <w:lang w:eastAsia="lt-LT"/>
              </w:rPr>
              <w:t>NEPERTRAUKIAMO MAITINIMO ŠALTINIAI</w:t>
            </w:r>
            <w:r w:rsidRPr="00DF7E65">
              <w:rPr>
                <w:rFonts w:ascii="Times New Roman" w:eastAsia="Times New Roman" w:hAnsi="Times New Roman" w:cs="Times New Roman"/>
                <w:sz w:val="24"/>
                <w:szCs w:val="24"/>
                <w:lang w:eastAsia="lt-LT"/>
              </w:rPr>
              <w:t> </w:t>
            </w:r>
          </w:p>
        </w:tc>
      </w:tr>
      <w:tr w:rsidR="00F847F9" w:rsidRPr="00DF7E65" w14:paraId="1E85056C" w14:textId="77777777" w:rsidTr="00711DAA">
        <w:trPr>
          <w:gridAfter w:val="1"/>
          <w:wAfter w:w="22" w:type="dxa"/>
          <w:cantSplit/>
        </w:trPr>
        <w:tc>
          <w:tcPr>
            <w:tcW w:w="709" w:type="dxa"/>
            <w:shd w:val="clear" w:color="auto" w:fill="auto"/>
            <w:noWrap/>
          </w:tcPr>
          <w:p w14:paraId="37860884"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C018E37"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 xml:space="preserve">Nepertraukiamo maitinimo šaltinio iki 1000VA baterijų keitimas. </w:t>
            </w:r>
            <w:r w:rsidRPr="00DF7E65">
              <w:rPr>
                <w:rFonts w:ascii="Times New Roman" w:eastAsia="Calibri" w:hAnsi="Times New Roman" w:cs="Times New Roman"/>
                <w:noProof/>
                <w:sz w:val="24"/>
                <w:szCs w:val="24"/>
              </w:rPr>
              <w:t>Baterijų gyvavimo ciklas turi būti ne trumpesnis kaip 4 metai</w:t>
            </w:r>
          </w:p>
        </w:tc>
        <w:tc>
          <w:tcPr>
            <w:tcW w:w="1134" w:type="dxa"/>
          </w:tcPr>
          <w:p w14:paraId="52B99AC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kompl</w:t>
            </w:r>
            <w:proofErr w:type="spellEnd"/>
          </w:p>
        </w:tc>
        <w:tc>
          <w:tcPr>
            <w:tcW w:w="850" w:type="dxa"/>
            <w:shd w:val="clear" w:color="auto" w:fill="auto"/>
            <w:noWrap/>
          </w:tcPr>
          <w:p w14:paraId="357403D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7</w:t>
            </w:r>
          </w:p>
        </w:tc>
        <w:tc>
          <w:tcPr>
            <w:tcW w:w="1276" w:type="dxa"/>
          </w:tcPr>
          <w:p w14:paraId="3EC30087"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158,00</w:t>
            </w:r>
          </w:p>
        </w:tc>
        <w:tc>
          <w:tcPr>
            <w:tcW w:w="1394" w:type="dxa"/>
          </w:tcPr>
          <w:p w14:paraId="59F81D33"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1 106,00</w:t>
            </w:r>
          </w:p>
        </w:tc>
      </w:tr>
      <w:tr w:rsidR="00F847F9" w:rsidRPr="00DF7E65" w14:paraId="0DE0DDB4" w14:textId="77777777" w:rsidTr="00711DAA">
        <w:trPr>
          <w:gridAfter w:val="1"/>
          <w:wAfter w:w="22" w:type="dxa"/>
          <w:cantSplit/>
        </w:trPr>
        <w:tc>
          <w:tcPr>
            <w:tcW w:w="709" w:type="dxa"/>
            <w:shd w:val="clear" w:color="auto" w:fill="auto"/>
            <w:noWrap/>
          </w:tcPr>
          <w:p w14:paraId="702DB62E"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4B2FA8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Nepertraukiamo maitinimo šaltinio iki 2200VA baterijų keitimas</w:t>
            </w:r>
            <w:r w:rsidRPr="00DF7E65">
              <w:rPr>
                <w:rFonts w:ascii="Times New Roman" w:eastAsia="Calibri" w:hAnsi="Times New Roman" w:cs="Times New Roman"/>
                <w:noProof/>
                <w:sz w:val="24"/>
                <w:szCs w:val="24"/>
              </w:rPr>
              <w:t xml:space="preserve"> Baterijų gyvavimo ciklas turi būti ne trumpesnis kaip 4 metai</w:t>
            </w:r>
          </w:p>
        </w:tc>
        <w:tc>
          <w:tcPr>
            <w:tcW w:w="1134" w:type="dxa"/>
          </w:tcPr>
          <w:p w14:paraId="0141AB3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kompl</w:t>
            </w:r>
            <w:proofErr w:type="spellEnd"/>
          </w:p>
        </w:tc>
        <w:tc>
          <w:tcPr>
            <w:tcW w:w="850" w:type="dxa"/>
            <w:shd w:val="clear" w:color="auto" w:fill="auto"/>
            <w:noWrap/>
          </w:tcPr>
          <w:p w14:paraId="4F5324B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4</w:t>
            </w:r>
          </w:p>
        </w:tc>
        <w:tc>
          <w:tcPr>
            <w:tcW w:w="1276" w:type="dxa"/>
          </w:tcPr>
          <w:p w14:paraId="43B46D5A"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197,00</w:t>
            </w:r>
          </w:p>
        </w:tc>
        <w:tc>
          <w:tcPr>
            <w:tcW w:w="1394" w:type="dxa"/>
          </w:tcPr>
          <w:p w14:paraId="7BD3F813"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788,00</w:t>
            </w:r>
          </w:p>
        </w:tc>
      </w:tr>
      <w:tr w:rsidR="00F847F9" w:rsidRPr="00DF7E65" w14:paraId="57723668" w14:textId="77777777" w:rsidTr="00711DAA">
        <w:trPr>
          <w:gridAfter w:val="1"/>
          <w:wAfter w:w="22" w:type="dxa"/>
          <w:cantSplit/>
        </w:trPr>
        <w:tc>
          <w:tcPr>
            <w:tcW w:w="709" w:type="dxa"/>
            <w:shd w:val="clear" w:color="auto" w:fill="auto"/>
            <w:noWrap/>
          </w:tcPr>
          <w:p w14:paraId="06A5EBFB"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vAlign w:val="bottom"/>
          </w:tcPr>
          <w:p w14:paraId="265AA865"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Calibri" w:hAnsi="Times New Roman" w:cs="Times New Roman"/>
                <w:noProof/>
                <w:sz w:val="24"/>
                <w:szCs w:val="24"/>
              </w:rPr>
              <w:t>Nepertraukiamos srovės šaltinis Vision MSRT-Pro su SNMP tinklo adapteriu</w:t>
            </w:r>
            <w:r w:rsidRPr="00DF7E65">
              <w:rPr>
                <w:rFonts w:ascii="Times New Roman" w:eastAsia="Times New Roman" w:hAnsi="Times New Roman" w:cs="Times New Roman"/>
                <w:sz w:val="24"/>
                <w:szCs w:val="24"/>
                <w:lang w:eastAsia="lt-LT"/>
              </w:rPr>
              <w:t xml:space="preserve"> baterijų keitimas</w:t>
            </w:r>
          </w:p>
        </w:tc>
        <w:tc>
          <w:tcPr>
            <w:tcW w:w="1134" w:type="dxa"/>
          </w:tcPr>
          <w:p w14:paraId="7EFAE49C"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proofErr w:type="spellStart"/>
            <w:r w:rsidRPr="00DF7E65">
              <w:rPr>
                <w:rFonts w:ascii="Times New Roman" w:eastAsia="Times New Roman" w:hAnsi="Times New Roman" w:cs="Times New Roman"/>
                <w:sz w:val="24"/>
                <w:szCs w:val="24"/>
                <w:lang w:eastAsia="lt-LT"/>
              </w:rPr>
              <w:t>kompl</w:t>
            </w:r>
            <w:proofErr w:type="spellEnd"/>
          </w:p>
        </w:tc>
        <w:tc>
          <w:tcPr>
            <w:tcW w:w="850" w:type="dxa"/>
            <w:shd w:val="clear" w:color="auto" w:fill="auto"/>
            <w:noWrap/>
          </w:tcPr>
          <w:p w14:paraId="7A211E2B"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39</w:t>
            </w:r>
          </w:p>
        </w:tc>
        <w:tc>
          <w:tcPr>
            <w:tcW w:w="1276" w:type="dxa"/>
          </w:tcPr>
          <w:p w14:paraId="638F4E3B"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197,00</w:t>
            </w:r>
          </w:p>
        </w:tc>
        <w:tc>
          <w:tcPr>
            <w:tcW w:w="1394" w:type="dxa"/>
          </w:tcPr>
          <w:p w14:paraId="0BB91BF5"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7 683,00</w:t>
            </w:r>
          </w:p>
        </w:tc>
      </w:tr>
      <w:tr w:rsidR="00F847F9" w:rsidRPr="00DF7E65" w14:paraId="345577DA" w14:textId="77777777" w:rsidTr="00711DAA">
        <w:trPr>
          <w:gridAfter w:val="1"/>
          <w:wAfter w:w="22" w:type="dxa"/>
          <w:cantSplit/>
        </w:trPr>
        <w:tc>
          <w:tcPr>
            <w:tcW w:w="709" w:type="dxa"/>
            <w:shd w:val="clear" w:color="auto" w:fill="auto"/>
            <w:noWrap/>
          </w:tcPr>
          <w:p w14:paraId="539E1AA8"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vAlign w:val="bottom"/>
          </w:tcPr>
          <w:p w14:paraId="737187EE" w14:textId="77777777" w:rsidR="00F847F9" w:rsidRPr="00DF7E65" w:rsidRDefault="00F847F9" w:rsidP="00F847F9">
            <w:pPr>
              <w:spacing w:after="0" w:line="280" w:lineRule="exact"/>
              <w:rPr>
                <w:rFonts w:ascii="Times New Roman" w:eastAsia="Times New Roman" w:hAnsi="Times New Roman" w:cs="Times New Roman"/>
                <w:sz w:val="24"/>
                <w:szCs w:val="24"/>
                <w:lang w:eastAsia="lt-LT"/>
              </w:rPr>
            </w:pPr>
            <w:r w:rsidRPr="00DF7E65">
              <w:rPr>
                <w:rFonts w:ascii="Times New Roman" w:eastAsia="Calibri" w:hAnsi="Times New Roman" w:cs="Times New Roman"/>
                <w:noProof/>
                <w:sz w:val="24"/>
                <w:szCs w:val="24"/>
              </w:rPr>
              <w:t>Nepertraukiamos srovės šaltinis Vision V3000XL su SNMP tinklo adapteriu</w:t>
            </w:r>
            <w:r w:rsidRPr="00DF7E65">
              <w:rPr>
                <w:rFonts w:ascii="Times New Roman" w:eastAsia="Times New Roman" w:hAnsi="Times New Roman" w:cs="Times New Roman"/>
                <w:sz w:val="24"/>
                <w:szCs w:val="24"/>
                <w:lang w:eastAsia="lt-LT"/>
              </w:rPr>
              <w:t xml:space="preserve"> baterijų keitimas</w:t>
            </w:r>
          </w:p>
        </w:tc>
        <w:tc>
          <w:tcPr>
            <w:tcW w:w="1134" w:type="dxa"/>
          </w:tcPr>
          <w:p w14:paraId="65789AB0"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proofErr w:type="spellStart"/>
            <w:r w:rsidRPr="00DF7E65">
              <w:rPr>
                <w:rFonts w:ascii="Times New Roman" w:eastAsia="Times New Roman" w:hAnsi="Times New Roman" w:cs="Times New Roman"/>
                <w:sz w:val="24"/>
                <w:szCs w:val="24"/>
                <w:lang w:eastAsia="lt-LT"/>
              </w:rPr>
              <w:t>kompl</w:t>
            </w:r>
            <w:proofErr w:type="spellEnd"/>
          </w:p>
        </w:tc>
        <w:tc>
          <w:tcPr>
            <w:tcW w:w="850" w:type="dxa"/>
            <w:shd w:val="clear" w:color="auto" w:fill="auto"/>
            <w:noWrap/>
          </w:tcPr>
          <w:p w14:paraId="5ED33B0F" w14:textId="77777777" w:rsidR="00F847F9" w:rsidRPr="00DF7E65" w:rsidRDefault="00F847F9"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6</w:t>
            </w:r>
          </w:p>
        </w:tc>
        <w:tc>
          <w:tcPr>
            <w:tcW w:w="1276" w:type="dxa"/>
          </w:tcPr>
          <w:p w14:paraId="688DA895"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197,00</w:t>
            </w:r>
          </w:p>
        </w:tc>
        <w:tc>
          <w:tcPr>
            <w:tcW w:w="1394" w:type="dxa"/>
          </w:tcPr>
          <w:p w14:paraId="1D8938D1"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1 182,00</w:t>
            </w:r>
          </w:p>
        </w:tc>
      </w:tr>
      <w:tr w:rsidR="00F847F9" w:rsidRPr="00DF7E65" w14:paraId="2FE111DD" w14:textId="77777777" w:rsidTr="00711DAA">
        <w:trPr>
          <w:gridAfter w:val="1"/>
          <w:wAfter w:w="22" w:type="dxa"/>
          <w:cantSplit/>
        </w:trPr>
        <w:tc>
          <w:tcPr>
            <w:tcW w:w="709" w:type="dxa"/>
            <w:shd w:val="clear" w:color="auto" w:fill="auto"/>
            <w:noWrap/>
          </w:tcPr>
          <w:p w14:paraId="4DE3BC70"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4C0F12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Nepertraukiamo maitinimo šaltinio ventiliatorių keitimas</w:t>
            </w:r>
          </w:p>
        </w:tc>
        <w:tc>
          <w:tcPr>
            <w:tcW w:w="1134" w:type="dxa"/>
          </w:tcPr>
          <w:p w14:paraId="68F01E3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kompl</w:t>
            </w:r>
            <w:proofErr w:type="spellEnd"/>
          </w:p>
        </w:tc>
        <w:tc>
          <w:tcPr>
            <w:tcW w:w="850" w:type="dxa"/>
            <w:shd w:val="clear" w:color="auto" w:fill="auto"/>
            <w:noWrap/>
          </w:tcPr>
          <w:p w14:paraId="5EC2FA0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10</w:t>
            </w:r>
          </w:p>
        </w:tc>
        <w:tc>
          <w:tcPr>
            <w:tcW w:w="1276" w:type="dxa"/>
          </w:tcPr>
          <w:p w14:paraId="78FF5355"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27,00</w:t>
            </w:r>
          </w:p>
        </w:tc>
        <w:tc>
          <w:tcPr>
            <w:tcW w:w="1394" w:type="dxa"/>
          </w:tcPr>
          <w:p w14:paraId="762CCDD3"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270,00</w:t>
            </w:r>
          </w:p>
        </w:tc>
      </w:tr>
      <w:tr w:rsidR="00F847F9" w:rsidRPr="00DF7E65" w14:paraId="44726DAD" w14:textId="77777777" w:rsidTr="00711DAA">
        <w:trPr>
          <w:gridAfter w:val="1"/>
          <w:wAfter w:w="22" w:type="dxa"/>
          <w:cantSplit/>
        </w:trPr>
        <w:tc>
          <w:tcPr>
            <w:tcW w:w="709" w:type="dxa"/>
            <w:shd w:val="clear" w:color="auto" w:fill="auto"/>
            <w:noWrap/>
          </w:tcPr>
          <w:p w14:paraId="687708A6"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993BF71"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Nepertraukiamo maitinimo šaltinio SNMP plokštės remontas</w:t>
            </w:r>
          </w:p>
        </w:tc>
        <w:tc>
          <w:tcPr>
            <w:tcW w:w="1134" w:type="dxa"/>
          </w:tcPr>
          <w:p w14:paraId="7424248B"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kompl</w:t>
            </w:r>
            <w:proofErr w:type="spellEnd"/>
          </w:p>
        </w:tc>
        <w:tc>
          <w:tcPr>
            <w:tcW w:w="850" w:type="dxa"/>
            <w:shd w:val="clear" w:color="auto" w:fill="auto"/>
            <w:noWrap/>
          </w:tcPr>
          <w:p w14:paraId="299AE82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36C9CD9B"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63,00</w:t>
            </w:r>
          </w:p>
        </w:tc>
        <w:tc>
          <w:tcPr>
            <w:tcW w:w="1394" w:type="dxa"/>
          </w:tcPr>
          <w:p w14:paraId="76E1832E"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315,00</w:t>
            </w:r>
          </w:p>
        </w:tc>
      </w:tr>
      <w:tr w:rsidR="00F847F9" w:rsidRPr="00DF7E65" w14:paraId="0003F65F" w14:textId="77777777" w:rsidTr="00711DAA">
        <w:trPr>
          <w:gridAfter w:val="1"/>
          <w:wAfter w:w="22" w:type="dxa"/>
          <w:cantSplit/>
        </w:trPr>
        <w:tc>
          <w:tcPr>
            <w:tcW w:w="709" w:type="dxa"/>
            <w:shd w:val="clear" w:color="auto" w:fill="auto"/>
            <w:noWrap/>
          </w:tcPr>
          <w:p w14:paraId="74E66A53"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4689E23F"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Nepertraukiamo maitinimo šaltinio galios modulio remontas</w:t>
            </w:r>
          </w:p>
        </w:tc>
        <w:tc>
          <w:tcPr>
            <w:tcW w:w="1134" w:type="dxa"/>
          </w:tcPr>
          <w:p w14:paraId="32B95A8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proofErr w:type="spellStart"/>
            <w:r w:rsidRPr="00DF7E65">
              <w:rPr>
                <w:rFonts w:ascii="Times New Roman" w:eastAsia="Times New Roman" w:hAnsi="Times New Roman" w:cs="Times New Roman"/>
                <w:sz w:val="24"/>
                <w:szCs w:val="24"/>
                <w:lang w:eastAsia="lt-LT"/>
              </w:rPr>
              <w:t>kompl</w:t>
            </w:r>
            <w:proofErr w:type="spellEnd"/>
          </w:p>
        </w:tc>
        <w:tc>
          <w:tcPr>
            <w:tcW w:w="850" w:type="dxa"/>
            <w:shd w:val="clear" w:color="auto" w:fill="auto"/>
            <w:noWrap/>
          </w:tcPr>
          <w:p w14:paraId="0BD316D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3C1FB3C9"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165,00</w:t>
            </w:r>
          </w:p>
        </w:tc>
        <w:tc>
          <w:tcPr>
            <w:tcW w:w="1394" w:type="dxa"/>
          </w:tcPr>
          <w:p w14:paraId="2740E7A9"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825,00</w:t>
            </w:r>
          </w:p>
        </w:tc>
      </w:tr>
      <w:tr w:rsidR="00F847F9" w:rsidRPr="00DF7E65" w14:paraId="4A3776DC" w14:textId="77777777" w:rsidTr="00711DAA">
        <w:trPr>
          <w:gridAfter w:val="1"/>
          <w:wAfter w:w="22" w:type="dxa"/>
          <w:cantSplit/>
        </w:trPr>
        <w:tc>
          <w:tcPr>
            <w:tcW w:w="709" w:type="dxa"/>
            <w:shd w:val="clear" w:color="auto" w:fill="auto"/>
            <w:noWrap/>
          </w:tcPr>
          <w:p w14:paraId="330F41ED"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6B60E967"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Nepertraukiamo maitinimo šaltinis ne mažiau kaip 1000VA "</w:t>
            </w:r>
            <w:proofErr w:type="spellStart"/>
            <w:r w:rsidRPr="00DF7E65">
              <w:rPr>
                <w:rFonts w:ascii="Times New Roman" w:eastAsia="Times New Roman" w:hAnsi="Times New Roman" w:cs="Times New Roman"/>
                <w:i/>
                <w:sz w:val="24"/>
                <w:szCs w:val="24"/>
                <w:lang w:eastAsia="lt-LT"/>
              </w:rPr>
              <w:t>on</w:t>
            </w:r>
            <w:proofErr w:type="spellEnd"/>
            <w:r w:rsidRPr="00DF7E65">
              <w:rPr>
                <w:rFonts w:ascii="Times New Roman" w:eastAsia="Times New Roman" w:hAnsi="Times New Roman" w:cs="Times New Roman"/>
                <w:i/>
                <w:sz w:val="24"/>
                <w:szCs w:val="24"/>
                <w:lang w:eastAsia="lt-LT"/>
              </w:rPr>
              <w:t xml:space="preserve"> line</w:t>
            </w:r>
            <w:r w:rsidRPr="00DF7E65">
              <w:rPr>
                <w:rFonts w:ascii="Times New Roman" w:eastAsia="Times New Roman" w:hAnsi="Times New Roman" w:cs="Times New Roman"/>
                <w:sz w:val="24"/>
                <w:szCs w:val="24"/>
                <w:lang w:eastAsia="lt-LT"/>
              </w:rPr>
              <w:t>" tipo su SNPM plokšte</w:t>
            </w:r>
          </w:p>
        </w:tc>
        <w:tc>
          <w:tcPr>
            <w:tcW w:w="1134" w:type="dxa"/>
          </w:tcPr>
          <w:p w14:paraId="7FE706F1"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5D02512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3</w:t>
            </w:r>
          </w:p>
        </w:tc>
        <w:tc>
          <w:tcPr>
            <w:tcW w:w="1276" w:type="dxa"/>
          </w:tcPr>
          <w:p w14:paraId="3CEFF38D"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597,00</w:t>
            </w:r>
          </w:p>
        </w:tc>
        <w:tc>
          <w:tcPr>
            <w:tcW w:w="1394" w:type="dxa"/>
          </w:tcPr>
          <w:p w14:paraId="5C5F2C68"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1 791,00</w:t>
            </w:r>
          </w:p>
        </w:tc>
      </w:tr>
      <w:tr w:rsidR="00F847F9" w:rsidRPr="00DF7E65" w14:paraId="4C6164EA" w14:textId="77777777" w:rsidTr="00711DAA">
        <w:trPr>
          <w:gridAfter w:val="1"/>
          <w:wAfter w:w="22" w:type="dxa"/>
          <w:cantSplit/>
        </w:trPr>
        <w:tc>
          <w:tcPr>
            <w:tcW w:w="709" w:type="dxa"/>
            <w:shd w:val="clear" w:color="auto" w:fill="auto"/>
            <w:noWrap/>
          </w:tcPr>
          <w:p w14:paraId="4CD7B109"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09AF7B51"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Nepertraukiamo maitinimo šaltinis ne mažiau kaip 2200VA "</w:t>
            </w:r>
            <w:proofErr w:type="spellStart"/>
            <w:r w:rsidRPr="00DF7E65">
              <w:rPr>
                <w:rFonts w:ascii="Times New Roman" w:eastAsia="Times New Roman" w:hAnsi="Times New Roman" w:cs="Times New Roman"/>
                <w:i/>
                <w:sz w:val="24"/>
                <w:szCs w:val="24"/>
                <w:lang w:eastAsia="lt-LT"/>
              </w:rPr>
              <w:t>on</w:t>
            </w:r>
            <w:proofErr w:type="spellEnd"/>
            <w:r w:rsidRPr="00DF7E65">
              <w:rPr>
                <w:rFonts w:ascii="Times New Roman" w:eastAsia="Times New Roman" w:hAnsi="Times New Roman" w:cs="Times New Roman"/>
                <w:i/>
                <w:sz w:val="24"/>
                <w:szCs w:val="24"/>
                <w:lang w:eastAsia="lt-LT"/>
              </w:rPr>
              <w:t xml:space="preserve"> line</w:t>
            </w:r>
            <w:r w:rsidRPr="00DF7E65">
              <w:rPr>
                <w:rFonts w:ascii="Times New Roman" w:eastAsia="Times New Roman" w:hAnsi="Times New Roman" w:cs="Times New Roman"/>
                <w:sz w:val="24"/>
                <w:szCs w:val="24"/>
                <w:lang w:eastAsia="lt-LT"/>
              </w:rPr>
              <w:t>" tipo, montuojamas į 19" rėmą, su SNPM plokšte</w:t>
            </w:r>
          </w:p>
        </w:tc>
        <w:tc>
          <w:tcPr>
            <w:tcW w:w="1134" w:type="dxa"/>
          </w:tcPr>
          <w:p w14:paraId="2C1A8C1F"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vnt.</w:t>
            </w:r>
          </w:p>
        </w:tc>
        <w:tc>
          <w:tcPr>
            <w:tcW w:w="850" w:type="dxa"/>
            <w:shd w:val="clear" w:color="auto" w:fill="auto"/>
            <w:noWrap/>
          </w:tcPr>
          <w:p w14:paraId="117E55DC"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sz w:val="24"/>
                <w:szCs w:val="24"/>
                <w:lang w:eastAsia="lt-LT"/>
              </w:rPr>
              <w:t>5</w:t>
            </w:r>
          </w:p>
        </w:tc>
        <w:tc>
          <w:tcPr>
            <w:tcW w:w="1276" w:type="dxa"/>
          </w:tcPr>
          <w:p w14:paraId="36B08F2C"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897,00</w:t>
            </w:r>
          </w:p>
        </w:tc>
        <w:tc>
          <w:tcPr>
            <w:tcW w:w="1394" w:type="dxa"/>
          </w:tcPr>
          <w:p w14:paraId="2E7151F1" w14:textId="77777777" w:rsidR="00F847F9" w:rsidRPr="00DF7E65" w:rsidRDefault="00711DAA" w:rsidP="00F847F9">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4 485,00</w:t>
            </w:r>
          </w:p>
        </w:tc>
      </w:tr>
      <w:tr w:rsidR="00F847F9" w:rsidRPr="00DF7E65" w14:paraId="13F318A1" w14:textId="77777777" w:rsidTr="00711DAA">
        <w:trPr>
          <w:cantSplit/>
        </w:trPr>
        <w:tc>
          <w:tcPr>
            <w:tcW w:w="9638" w:type="dxa"/>
            <w:gridSpan w:val="7"/>
            <w:shd w:val="clear" w:color="auto" w:fill="auto"/>
            <w:noWrap/>
          </w:tcPr>
          <w:p w14:paraId="4F694118" w14:textId="77777777" w:rsidR="00F847F9" w:rsidRPr="00DF7E65" w:rsidRDefault="00F847F9" w:rsidP="00F847F9">
            <w:pPr>
              <w:spacing w:after="0" w:line="240" w:lineRule="auto"/>
              <w:jc w:val="center"/>
              <w:rPr>
                <w:rFonts w:ascii="Times New Roman" w:eastAsia="Calibri" w:hAnsi="Times New Roman" w:cs="Times New Roman"/>
                <w:b/>
                <w:noProof/>
                <w:sz w:val="24"/>
                <w:szCs w:val="24"/>
              </w:rPr>
            </w:pPr>
            <w:r w:rsidRPr="00DF7E65">
              <w:rPr>
                <w:rFonts w:ascii="Times New Roman" w:eastAsia="Calibri" w:hAnsi="Times New Roman" w:cs="Times New Roman"/>
                <w:b/>
                <w:noProof/>
                <w:sz w:val="24"/>
                <w:szCs w:val="24"/>
              </w:rPr>
              <w:t>TINKLŲ PLĖTIMO AKTYVIOJI ĮRANGA</w:t>
            </w:r>
          </w:p>
        </w:tc>
      </w:tr>
      <w:tr w:rsidR="00F847F9" w:rsidRPr="00DF7E65" w14:paraId="382A0F84" w14:textId="77777777" w:rsidTr="00711DAA">
        <w:trPr>
          <w:gridAfter w:val="1"/>
          <w:wAfter w:w="22" w:type="dxa"/>
          <w:cantSplit/>
        </w:trPr>
        <w:tc>
          <w:tcPr>
            <w:tcW w:w="709" w:type="dxa"/>
            <w:shd w:val="clear" w:color="auto" w:fill="auto"/>
            <w:noWrap/>
          </w:tcPr>
          <w:p w14:paraId="700482F8"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782163EB"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Calibri" w:hAnsi="Times New Roman" w:cs="Times New Roman"/>
                <w:noProof/>
                <w:sz w:val="24"/>
                <w:szCs w:val="24"/>
              </w:rPr>
              <w:t>Modulinis komutatorius su dubliuotais maitinimo šaltiniais (detalizuota 3 priedo 2.35.1)</w:t>
            </w:r>
          </w:p>
        </w:tc>
        <w:tc>
          <w:tcPr>
            <w:tcW w:w="1134" w:type="dxa"/>
          </w:tcPr>
          <w:p w14:paraId="34032A14"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vnt.</w:t>
            </w:r>
          </w:p>
        </w:tc>
        <w:tc>
          <w:tcPr>
            <w:tcW w:w="850" w:type="dxa"/>
            <w:shd w:val="clear" w:color="auto" w:fill="auto"/>
            <w:noWrap/>
          </w:tcPr>
          <w:p w14:paraId="787216E8"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1</w:t>
            </w:r>
          </w:p>
        </w:tc>
        <w:tc>
          <w:tcPr>
            <w:tcW w:w="1276" w:type="dxa"/>
          </w:tcPr>
          <w:p w14:paraId="4BE5B3B9"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2 760,00</w:t>
            </w:r>
          </w:p>
        </w:tc>
        <w:tc>
          <w:tcPr>
            <w:tcW w:w="1394" w:type="dxa"/>
          </w:tcPr>
          <w:p w14:paraId="462C9A59"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2 760,00</w:t>
            </w:r>
          </w:p>
        </w:tc>
      </w:tr>
      <w:tr w:rsidR="00F847F9" w:rsidRPr="00DF7E65" w14:paraId="15B43D09" w14:textId="77777777" w:rsidTr="00711DAA">
        <w:trPr>
          <w:gridAfter w:val="1"/>
          <w:wAfter w:w="22" w:type="dxa"/>
          <w:cantSplit/>
        </w:trPr>
        <w:tc>
          <w:tcPr>
            <w:tcW w:w="709" w:type="dxa"/>
            <w:shd w:val="clear" w:color="auto" w:fill="auto"/>
            <w:noWrap/>
          </w:tcPr>
          <w:p w14:paraId="40A203DC"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27ADEA6"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Calibri" w:hAnsi="Times New Roman" w:cs="Times New Roman"/>
                <w:noProof/>
                <w:sz w:val="24"/>
                <w:szCs w:val="24"/>
              </w:rPr>
              <w:t>Prievadų plėtimo modulis (detalizuota 3 priedo 2.35.2)</w:t>
            </w:r>
          </w:p>
        </w:tc>
        <w:tc>
          <w:tcPr>
            <w:tcW w:w="1134" w:type="dxa"/>
          </w:tcPr>
          <w:p w14:paraId="5EBC43F8"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vnt.</w:t>
            </w:r>
          </w:p>
        </w:tc>
        <w:tc>
          <w:tcPr>
            <w:tcW w:w="850" w:type="dxa"/>
            <w:shd w:val="clear" w:color="auto" w:fill="auto"/>
            <w:noWrap/>
          </w:tcPr>
          <w:p w14:paraId="77886DBD"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1</w:t>
            </w:r>
          </w:p>
        </w:tc>
        <w:tc>
          <w:tcPr>
            <w:tcW w:w="1276" w:type="dxa"/>
          </w:tcPr>
          <w:p w14:paraId="47E6D409"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2 480,00</w:t>
            </w:r>
          </w:p>
        </w:tc>
        <w:tc>
          <w:tcPr>
            <w:tcW w:w="1394" w:type="dxa"/>
          </w:tcPr>
          <w:p w14:paraId="7D613827"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hAnsi="Times New Roman" w:cs="Times New Roman"/>
                <w:sz w:val="24"/>
                <w:szCs w:val="24"/>
              </w:rPr>
              <w:t>2 480,00</w:t>
            </w:r>
          </w:p>
        </w:tc>
      </w:tr>
      <w:tr w:rsidR="00F847F9" w:rsidRPr="00DF7E65" w14:paraId="307E9E34" w14:textId="77777777" w:rsidTr="00711DAA">
        <w:trPr>
          <w:gridAfter w:val="1"/>
          <w:wAfter w:w="22" w:type="dxa"/>
          <w:cantSplit/>
        </w:trPr>
        <w:tc>
          <w:tcPr>
            <w:tcW w:w="709" w:type="dxa"/>
            <w:shd w:val="clear" w:color="auto" w:fill="auto"/>
            <w:noWrap/>
          </w:tcPr>
          <w:p w14:paraId="3E964854"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266191FD"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Calibri" w:hAnsi="Times New Roman" w:cs="Times New Roman"/>
                <w:noProof/>
                <w:sz w:val="24"/>
                <w:szCs w:val="24"/>
              </w:rPr>
              <w:t>Komutatorius su PoE+(detalizuota 3 priedo 2.35.3)</w:t>
            </w:r>
          </w:p>
        </w:tc>
        <w:tc>
          <w:tcPr>
            <w:tcW w:w="1134" w:type="dxa"/>
          </w:tcPr>
          <w:p w14:paraId="082A57BA"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vnt.</w:t>
            </w:r>
          </w:p>
        </w:tc>
        <w:tc>
          <w:tcPr>
            <w:tcW w:w="850" w:type="dxa"/>
            <w:shd w:val="clear" w:color="auto" w:fill="auto"/>
            <w:noWrap/>
          </w:tcPr>
          <w:p w14:paraId="5B74329E"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1</w:t>
            </w:r>
          </w:p>
        </w:tc>
        <w:tc>
          <w:tcPr>
            <w:tcW w:w="1276" w:type="dxa"/>
          </w:tcPr>
          <w:p w14:paraId="13C6AC25"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2 200,00</w:t>
            </w:r>
          </w:p>
        </w:tc>
        <w:tc>
          <w:tcPr>
            <w:tcW w:w="1394" w:type="dxa"/>
          </w:tcPr>
          <w:p w14:paraId="47C6CBA0"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2 200,00</w:t>
            </w:r>
          </w:p>
        </w:tc>
      </w:tr>
      <w:tr w:rsidR="00F847F9" w:rsidRPr="00DF7E65" w14:paraId="4FC310D7" w14:textId="77777777" w:rsidTr="00711DAA">
        <w:trPr>
          <w:cantSplit/>
        </w:trPr>
        <w:tc>
          <w:tcPr>
            <w:tcW w:w="709" w:type="dxa"/>
            <w:shd w:val="clear" w:color="auto" w:fill="auto"/>
            <w:noWrap/>
          </w:tcPr>
          <w:p w14:paraId="04880C02" w14:textId="77777777" w:rsidR="00F847F9" w:rsidRPr="00DF7E65" w:rsidRDefault="00F847F9" w:rsidP="00F847F9">
            <w:pPr>
              <w:spacing w:after="0" w:line="240" w:lineRule="auto"/>
              <w:rPr>
                <w:rFonts w:ascii="Times New Roman" w:eastAsia="Times New Roman" w:hAnsi="Times New Roman" w:cs="Times New Roman"/>
                <w:noProof/>
                <w:sz w:val="24"/>
                <w:szCs w:val="24"/>
                <w:lang w:eastAsia="lt-LT"/>
              </w:rPr>
            </w:pPr>
          </w:p>
        </w:tc>
        <w:tc>
          <w:tcPr>
            <w:tcW w:w="8929" w:type="dxa"/>
            <w:gridSpan w:val="6"/>
            <w:shd w:val="clear" w:color="auto" w:fill="auto"/>
          </w:tcPr>
          <w:p w14:paraId="72415767"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b/>
                <w:noProof/>
                <w:sz w:val="24"/>
                <w:szCs w:val="24"/>
                <w:lang w:eastAsia="lt-LT"/>
              </w:rPr>
              <w:t>Pasyviosios Tinklų įrangos remonto medžiagos/detalės</w:t>
            </w:r>
          </w:p>
        </w:tc>
      </w:tr>
      <w:tr w:rsidR="00F847F9" w:rsidRPr="00DF7E65" w14:paraId="27F88E3F" w14:textId="77777777" w:rsidTr="00711DAA">
        <w:trPr>
          <w:gridAfter w:val="1"/>
          <w:wAfter w:w="22" w:type="dxa"/>
          <w:cantSplit/>
        </w:trPr>
        <w:tc>
          <w:tcPr>
            <w:tcW w:w="709" w:type="dxa"/>
            <w:shd w:val="clear" w:color="auto" w:fill="auto"/>
            <w:noWrap/>
          </w:tcPr>
          <w:p w14:paraId="0969DCDA"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3D4A5B61"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Komutacinės spintos ventiliatorių blokas</w:t>
            </w:r>
          </w:p>
        </w:tc>
        <w:tc>
          <w:tcPr>
            <w:tcW w:w="1134" w:type="dxa"/>
          </w:tcPr>
          <w:p w14:paraId="68A07D50"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vnt.</w:t>
            </w:r>
          </w:p>
        </w:tc>
        <w:tc>
          <w:tcPr>
            <w:tcW w:w="850" w:type="dxa"/>
            <w:shd w:val="clear" w:color="auto" w:fill="auto"/>
            <w:noWrap/>
          </w:tcPr>
          <w:p w14:paraId="6FF46789"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w:t>
            </w:r>
          </w:p>
        </w:tc>
        <w:tc>
          <w:tcPr>
            <w:tcW w:w="1276" w:type="dxa"/>
          </w:tcPr>
          <w:p w14:paraId="0E34EE2E"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145,00</w:t>
            </w:r>
          </w:p>
        </w:tc>
        <w:tc>
          <w:tcPr>
            <w:tcW w:w="1394" w:type="dxa"/>
          </w:tcPr>
          <w:p w14:paraId="1FA2147C"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290,00</w:t>
            </w:r>
          </w:p>
        </w:tc>
      </w:tr>
      <w:tr w:rsidR="00F847F9" w:rsidRPr="00DF7E65" w14:paraId="4C1997A1" w14:textId="77777777" w:rsidTr="00711DAA">
        <w:trPr>
          <w:gridAfter w:val="1"/>
          <w:wAfter w:w="22" w:type="dxa"/>
          <w:cantSplit/>
        </w:trPr>
        <w:tc>
          <w:tcPr>
            <w:tcW w:w="709" w:type="dxa"/>
            <w:shd w:val="clear" w:color="auto" w:fill="auto"/>
            <w:noWrap/>
          </w:tcPr>
          <w:p w14:paraId="0575DF62"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4253" w:type="dxa"/>
            <w:shd w:val="clear" w:color="auto" w:fill="auto"/>
          </w:tcPr>
          <w:p w14:paraId="16075393" w14:textId="77777777" w:rsidR="00F847F9" w:rsidRPr="00DF7E65" w:rsidRDefault="00F847F9" w:rsidP="00F847F9">
            <w:pPr>
              <w:spacing w:after="0" w:line="280" w:lineRule="exact"/>
              <w:rPr>
                <w:rFonts w:ascii="Times New Roman" w:eastAsia="Times New Roman" w:hAnsi="Times New Roman" w:cs="Times New Roman"/>
                <w:noProof/>
                <w:sz w:val="24"/>
                <w:szCs w:val="24"/>
                <w:lang w:eastAsia="lt-LT"/>
              </w:rPr>
            </w:pPr>
            <w:r w:rsidRPr="00DF7E65">
              <w:rPr>
                <w:rFonts w:ascii="Times New Roman" w:eastAsia="Calibri" w:hAnsi="Times New Roman" w:cs="Times New Roman"/>
                <w:noProof/>
                <w:sz w:val="24"/>
                <w:szCs w:val="24"/>
              </w:rPr>
              <w:t>Komutacinės spintos aplinkos parametrų stebėjimo įrangos komplektas (kontroleris, temperatūros, drėgmės, durų atidarymo davikliai)</w:t>
            </w:r>
          </w:p>
        </w:tc>
        <w:tc>
          <w:tcPr>
            <w:tcW w:w="1134" w:type="dxa"/>
          </w:tcPr>
          <w:p w14:paraId="321DDEE2"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vnt.</w:t>
            </w:r>
          </w:p>
        </w:tc>
        <w:tc>
          <w:tcPr>
            <w:tcW w:w="850" w:type="dxa"/>
            <w:shd w:val="clear" w:color="auto" w:fill="auto"/>
            <w:noWrap/>
          </w:tcPr>
          <w:p w14:paraId="3EFC4B95" w14:textId="77777777" w:rsidR="00F847F9" w:rsidRPr="00DF7E65" w:rsidRDefault="00F847F9"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2</w:t>
            </w:r>
          </w:p>
        </w:tc>
        <w:tc>
          <w:tcPr>
            <w:tcW w:w="1276" w:type="dxa"/>
          </w:tcPr>
          <w:p w14:paraId="6FEC77E8"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461,00</w:t>
            </w:r>
          </w:p>
        </w:tc>
        <w:tc>
          <w:tcPr>
            <w:tcW w:w="1394" w:type="dxa"/>
          </w:tcPr>
          <w:p w14:paraId="5DC0E4E2"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922,00</w:t>
            </w:r>
          </w:p>
        </w:tc>
      </w:tr>
      <w:tr w:rsidR="00F847F9" w:rsidRPr="00DF7E65" w14:paraId="2120C304" w14:textId="77777777" w:rsidTr="00711DAA">
        <w:trPr>
          <w:gridAfter w:val="1"/>
          <w:wAfter w:w="22" w:type="dxa"/>
          <w:cantSplit/>
        </w:trPr>
        <w:tc>
          <w:tcPr>
            <w:tcW w:w="709" w:type="dxa"/>
            <w:shd w:val="clear" w:color="auto" w:fill="auto"/>
            <w:noWrap/>
          </w:tcPr>
          <w:p w14:paraId="0CDADA0D"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7513" w:type="dxa"/>
            <w:gridSpan w:val="4"/>
            <w:shd w:val="clear" w:color="auto" w:fill="auto"/>
          </w:tcPr>
          <w:p w14:paraId="42EBE10A" w14:textId="77777777" w:rsidR="00F847F9" w:rsidRPr="00DF7E65" w:rsidRDefault="00F847F9" w:rsidP="00F847F9">
            <w:pPr>
              <w:spacing w:after="0" w:line="240" w:lineRule="auto"/>
              <w:jc w:val="right"/>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b/>
                <w:noProof/>
                <w:sz w:val="24"/>
                <w:szCs w:val="24"/>
                <w:lang w:eastAsia="lt-LT"/>
              </w:rPr>
              <w:t>Iš viso (be PVM):</w:t>
            </w:r>
          </w:p>
        </w:tc>
        <w:tc>
          <w:tcPr>
            <w:tcW w:w="1394" w:type="dxa"/>
          </w:tcPr>
          <w:p w14:paraId="6E251EF0"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64 467,20</w:t>
            </w:r>
          </w:p>
        </w:tc>
      </w:tr>
      <w:tr w:rsidR="00F847F9" w:rsidRPr="00DF7E65" w14:paraId="09E08329" w14:textId="77777777" w:rsidTr="00711DAA">
        <w:trPr>
          <w:gridAfter w:val="1"/>
          <w:wAfter w:w="22" w:type="dxa"/>
          <w:cantSplit/>
        </w:trPr>
        <w:tc>
          <w:tcPr>
            <w:tcW w:w="709" w:type="dxa"/>
            <w:shd w:val="clear" w:color="auto" w:fill="auto"/>
            <w:noWrap/>
          </w:tcPr>
          <w:p w14:paraId="00E6449A" w14:textId="77777777" w:rsidR="00F847F9" w:rsidRPr="00DF7E65" w:rsidRDefault="00F847F9" w:rsidP="00F847F9">
            <w:pPr>
              <w:numPr>
                <w:ilvl w:val="0"/>
                <w:numId w:val="6"/>
              </w:numPr>
              <w:spacing w:after="0" w:line="240" w:lineRule="auto"/>
              <w:rPr>
                <w:rFonts w:ascii="Times New Roman" w:eastAsia="Times New Roman" w:hAnsi="Times New Roman" w:cs="Times New Roman"/>
                <w:noProof/>
                <w:sz w:val="24"/>
                <w:szCs w:val="24"/>
                <w:lang w:eastAsia="lt-LT"/>
              </w:rPr>
            </w:pPr>
          </w:p>
        </w:tc>
        <w:tc>
          <w:tcPr>
            <w:tcW w:w="7513" w:type="dxa"/>
            <w:gridSpan w:val="4"/>
            <w:shd w:val="clear" w:color="auto" w:fill="auto"/>
          </w:tcPr>
          <w:p w14:paraId="1CE27AC0" w14:textId="77777777" w:rsidR="00F847F9" w:rsidRPr="00DF7E65" w:rsidRDefault="00F847F9" w:rsidP="00F847F9">
            <w:pPr>
              <w:spacing w:after="0" w:line="240" w:lineRule="auto"/>
              <w:jc w:val="both"/>
              <w:rPr>
                <w:rFonts w:ascii="Times New Roman" w:eastAsia="Times New Roman" w:hAnsi="Times New Roman" w:cs="Times New Roman"/>
                <w:b/>
                <w:noProof/>
                <w:sz w:val="24"/>
                <w:szCs w:val="24"/>
                <w:lang w:eastAsia="lt-LT"/>
              </w:rPr>
            </w:pPr>
            <w:r w:rsidRPr="00DF7E65">
              <w:rPr>
                <w:rFonts w:ascii="Times New Roman" w:eastAsia="Times New Roman" w:hAnsi="Times New Roman" w:cs="Times New Roman"/>
                <w:b/>
                <w:noProof/>
                <w:sz w:val="24"/>
                <w:szCs w:val="24"/>
                <w:lang w:eastAsia="lt-LT"/>
              </w:rPr>
              <w:t xml:space="preserve">10% nuo 90eil. nurodytos sumos </w:t>
            </w:r>
            <w:r w:rsidRPr="00DF7E65">
              <w:rPr>
                <w:rFonts w:ascii="Times New Roman" w:eastAsia="Calibri" w:hAnsi="Times New Roman" w:cs="Times New Roman"/>
                <w:b/>
                <w:sz w:val="24"/>
                <w:szCs w:val="24"/>
                <w:lang w:eastAsia="lt-LT"/>
              </w:rPr>
              <w:t>nenumatytoms medžiagoms ir/ar remontinėms detalėms</w:t>
            </w:r>
          </w:p>
        </w:tc>
        <w:tc>
          <w:tcPr>
            <w:tcW w:w="1394" w:type="dxa"/>
          </w:tcPr>
          <w:p w14:paraId="378BD112" w14:textId="77777777" w:rsidR="00F847F9" w:rsidRPr="00DF7E65" w:rsidRDefault="00711DAA" w:rsidP="00F847F9">
            <w:pPr>
              <w:spacing w:after="0" w:line="240" w:lineRule="auto"/>
              <w:jc w:val="center"/>
              <w:rPr>
                <w:rFonts w:ascii="Times New Roman" w:eastAsia="Times New Roman" w:hAnsi="Times New Roman" w:cs="Times New Roman"/>
                <w:noProof/>
                <w:sz w:val="24"/>
                <w:szCs w:val="24"/>
                <w:lang w:eastAsia="lt-LT"/>
              </w:rPr>
            </w:pPr>
            <w:r w:rsidRPr="00DF7E65">
              <w:rPr>
                <w:rFonts w:ascii="Times New Roman" w:eastAsia="Times New Roman" w:hAnsi="Times New Roman" w:cs="Times New Roman"/>
                <w:noProof/>
                <w:sz w:val="24"/>
                <w:szCs w:val="24"/>
                <w:lang w:eastAsia="lt-LT"/>
              </w:rPr>
              <w:t>6 446,72</w:t>
            </w:r>
          </w:p>
        </w:tc>
      </w:tr>
    </w:tbl>
    <w:p w14:paraId="05146F00" w14:textId="77777777" w:rsidR="00F847F9" w:rsidRPr="00DF7E65" w:rsidRDefault="00F847F9" w:rsidP="00F847F9">
      <w:pPr>
        <w:spacing w:after="0" w:line="240" w:lineRule="auto"/>
        <w:ind w:firstLine="284"/>
        <w:jc w:val="both"/>
        <w:rPr>
          <w:rFonts w:ascii="Times New Roman" w:eastAsia="Calibri" w:hAnsi="Times New Roman" w:cs="Times New Roman"/>
          <w:sz w:val="24"/>
          <w:szCs w:val="24"/>
        </w:rPr>
      </w:pPr>
      <w:r w:rsidRPr="00DF7E65">
        <w:rPr>
          <w:rFonts w:ascii="Times New Roman" w:eastAsia="Calibri" w:hAnsi="Times New Roman" w:cs="Times New Roman"/>
          <w:sz w:val="24"/>
          <w:szCs w:val="24"/>
        </w:rPr>
        <w:t>**Perkančioji organizacija neįsipareigoja įsigyti visų pasiūlyme numatytų pozicijų ir / ar jų kiekio. Medžiagos ir remontinės detalės bus perkamos pagal poreikį, t. y. nelikus poreikio įsigyti tam tikros pozicijos, jos  nebus perkamos. Neįsigijus vienos pozicijos medžiagų ar remontinių detalių dalies ar viso kiekio, ši suma gali būti panaudota įsigyti papildomam kitų pozicijų medžiagų ar remontinių detalių kiekiui, viršijant nurodytą tos pozicijos medžiagų ar remontinių detalių preliminarų kiekį.</w:t>
      </w:r>
    </w:p>
    <w:p w14:paraId="7BF301D4" w14:textId="77777777" w:rsidR="00F847F9" w:rsidRPr="00DF7E65" w:rsidRDefault="00F847F9" w:rsidP="00F847F9">
      <w:pPr>
        <w:spacing w:after="0" w:line="240" w:lineRule="auto"/>
        <w:ind w:firstLine="284"/>
        <w:jc w:val="both"/>
        <w:rPr>
          <w:rFonts w:ascii="Times New Roman" w:eastAsia="Calibri" w:hAnsi="Times New Roman" w:cs="Times New Roman"/>
          <w:sz w:val="24"/>
          <w:szCs w:val="24"/>
        </w:rPr>
      </w:pPr>
      <w:r w:rsidRPr="00DF7E65">
        <w:rPr>
          <w:rFonts w:ascii="Times New Roman" w:eastAsia="Calibri" w:hAnsi="Times New Roman" w:cs="Times New Roman"/>
          <w:sz w:val="24"/>
          <w:szCs w:val="24"/>
        </w:rPr>
        <w:t>***Į KDV įrengimo medžiagų kainą turi būti įtraukta tų medžiagų ir/ar remontinių detalių diegimo/keitimo darbų kaina.</w:t>
      </w:r>
    </w:p>
    <w:p w14:paraId="349A1003" w14:textId="77777777" w:rsidR="00634E9F" w:rsidRPr="00DF7E65" w:rsidRDefault="00634E9F" w:rsidP="00634E9F">
      <w:pPr>
        <w:spacing w:after="0" w:line="240" w:lineRule="auto"/>
        <w:jc w:val="both"/>
        <w:rPr>
          <w:rFonts w:ascii="Times New Roman" w:hAnsi="Times New Roman" w:cs="Times New Roman"/>
          <w:sz w:val="24"/>
          <w:szCs w:val="24"/>
        </w:rPr>
      </w:pPr>
    </w:p>
    <w:p w14:paraId="15650F72" w14:textId="77777777" w:rsidR="00634E9F" w:rsidRPr="00DF7E65" w:rsidRDefault="00634E9F" w:rsidP="00634E9F">
      <w:pPr>
        <w:spacing w:after="0" w:line="240" w:lineRule="auto"/>
        <w:jc w:val="both"/>
        <w:rPr>
          <w:rFonts w:ascii="Times New Roman" w:hAnsi="Times New Roman" w:cs="Times New Roman"/>
          <w:sz w:val="24"/>
          <w:szCs w:val="24"/>
        </w:rPr>
      </w:pPr>
    </w:p>
    <w:p w14:paraId="610E3F69" w14:textId="77777777" w:rsidR="00634E9F" w:rsidRPr="00DF7E65" w:rsidRDefault="00634E9F" w:rsidP="00634E9F">
      <w:pPr>
        <w:spacing w:line="240" w:lineRule="auto"/>
        <w:jc w:val="both"/>
        <w:rPr>
          <w:rFonts w:ascii="Times New Roman" w:eastAsia="Times New Roman" w:hAnsi="Times New Roman" w:cs="Times New Roman"/>
          <w:b/>
          <w:sz w:val="24"/>
          <w:szCs w:val="24"/>
          <w:lang w:eastAsia="lt-LT"/>
        </w:rPr>
      </w:pPr>
    </w:p>
    <w:p w14:paraId="7AA3856B" w14:textId="77777777" w:rsidR="00634E9F" w:rsidRPr="00DF7E65" w:rsidRDefault="00634E9F" w:rsidP="00634E9F">
      <w:pPr>
        <w:spacing w:line="240" w:lineRule="auto"/>
        <w:jc w:val="both"/>
        <w:rPr>
          <w:rFonts w:ascii="Times New Roman" w:eastAsia="SimSun" w:hAnsi="Times New Roman" w:cs="Times New Roman"/>
          <w:sz w:val="24"/>
          <w:szCs w:val="24"/>
        </w:rPr>
      </w:pPr>
    </w:p>
    <w:p w14:paraId="6E4257C0" w14:textId="77777777" w:rsidR="00634E9F" w:rsidRPr="00DF7E65" w:rsidRDefault="00634E9F" w:rsidP="00634E9F">
      <w:pPr>
        <w:spacing w:line="240" w:lineRule="auto"/>
        <w:jc w:val="both"/>
        <w:rPr>
          <w:rFonts w:ascii="Times New Roman" w:eastAsia="SimSun" w:hAnsi="Times New Roman" w:cs="Times New Roman"/>
          <w:sz w:val="24"/>
          <w:szCs w:val="24"/>
        </w:rPr>
        <w:sectPr w:rsidR="00634E9F" w:rsidRPr="00DF7E65" w:rsidSect="00F847F9">
          <w:headerReference w:type="default" r:id="rId12"/>
          <w:pgSz w:w="11906" w:h="16838"/>
          <w:pgMar w:top="1418" w:right="707" w:bottom="1134" w:left="1701" w:header="567" w:footer="567" w:gutter="0"/>
          <w:cols w:space="1296"/>
          <w:titlePg/>
          <w:docGrid w:linePitch="360"/>
        </w:sectPr>
      </w:pPr>
    </w:p>
    <w:p w14:paraId="022D4096" w14:textId="77777777" w:rsidR="00634E9F" w:rsidRPr="00DF7E65" w:rsidRDefault="00634E9F" w:rsidP="00634E9F">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lastRenderedPageBreak/>
        <w:t xml:space="preserve">2024 m. ______________d. </w:t>
      </w:r>
    </w:p>
    <w:p w14:paraId="1D137A42" w14:textId="77777777" w:rsidR="00634E9F" w:rsidRPr="00DF7E65" w:rsidRDefault="00634E9F" w:rsidP="00634E9F">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Sutarties Nr. ____________</w:t>
      </w:r>
    </w:p>
    <w:p w14:paraId="0F45FF90" w14:textId="77777777" w:rsidR="00634E9F" w:rsidRPr="00DF7E65" w:rsidRDefault="00634E9F" w:rsidP="00634E9F">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 priedas</w:t>
      </w:r>
    </w:p>
    <w:p w14:paraId="0B69E9AB" w14:textId="77777777" w:rsidR="005D7F6D" w:rsidRPr="00DF7E65" w:rsidRDefault="005D7F6D" w:rsidP="005D7F6D">
      <w:pPr>
        <w:jc w:val="center"/>
        <w:rPr>
          <w:rFonts w:ascii="Times New Roman" w:hAnsi="Times New Roman" w:cs="Times New Roman"/>
          <w:b/>
          <w:noProof/>
          <w:sz w:val="24"/>
          <w:szCs w:val="24"/>
        </w:rPr>
      </w:pPr>
    </w:p>
    <w:p w14:paraId="7935FAFE" w14:textId="77777777" w:rsidR="005D7F6D" w:rsidRPr="00DF7E65" w:rsidRDefault="005D7F6D" w:rsidP="005D7F6D">
      <w:pPr>
        <w:jc w:val="center"/>
        <w:rPr>
          <w:rFonts w:ascii="Times New Roman" w:hAnsi="Times New Roman" w:cs="Times New Roman"/>
          <w:b/>
          <w:noProof/>
          <w:sz w:val="24"/>
          <w:szCs w:val="24"/>
        </w:rPr>
      </w:pPr>
      <w:r w:rsidRPr="00DF7E65">
        <w:rPr>
          <w:rFonts w:ascii="Times New Roman" w:hAnsi="Times New Roman" w:cs="Times New Roman"/>
          <w:b/>
          <w:noProof/>
          <w:sz w:val="24"/>
          <w:szCs w:val="24"/>
        </w:rPr>
        <w:t>DETALŪS REIKALAVIMAI TEIKIAMOMS PASLAUGOMS</w:t>
      </w:r>
    </w:p>
    <w:p w14:paraId="26EAD31E" w14:textId="77777777" w:rsidR="005D7F6D" w:rsidRPr="00DF7E65" w:rsidRDefault="005D7F6D" w:rsidP="005D7F6D">
      <w:pPr>
        <w:jc w:val="center"/>
        <w:rPr>
          <w:rFonts w:ascii="Times New Roman" w:hAnsi="Times New Roman" w:cs="Times New Roman"/>
          <w:b/>
          <w:sz w:val="24"/>
          <w:szCs w:val="24"/>
        </w:rPr>
      </w:pPr>
    </w:p>
    <w:p w14:paraId="19B1EEA8" w14:textId="77777777" w:rsidR="005D7F6D" w:rsidRPr="00DF7E65" w:rsidRDefault="005D7F6D" w:rsidP="005D7F6D">
      <w:pPr>
        <w:jc w:val="center"/>
        <w:rPr>
          <w:rFonts w:ascii="Times New Roman" w:hAnsi="Times New Roman" w:cs="Times New Roman"/>
          <w:b/>
          <w:noProof/>
          <w:sz w:val="24"/>
          <w:szCs w:val="24"/>
        </w:rPr>
      </w:pPr>
      <w:r w:rsidRPr="00DF7E65">
        <w:rPr>
          <w:rFonts w:ascii="Times New Roman" w:hAnsi="Times New Roman" w:cs="Times New Roman"/>
          <w:b/>
          <w:noProof/>
          <w:sz w:val="24"/>
          <w:szCs w:val="24"/>
        </w:rPr>
        <w:t>I. Pirkimo objektas</w:t>
      </w:r>
    </w:p>
    <w:p w14:paraId="5A1D64D1" w14:textId="77777777" w:rsidR="005D7F6D" w:rsidRPr="00DF7E65" w:rsidRDefault="005D7F6D" w:rsidP="005D7F6D">
      <w:pPr>
        <w:numPr>
          <w:ilvl w:val="1"/>
          <w:numId w:val="7"/>
        </w:numPr>
        <w:spacing w:after="0" w:line="240" w:lineRule="auto"/>
        <w:ind w:left="0" w:firstLine="567"/>
        <w:jc w:val="both"/>
        <w:rPr>
          <w:rFonts w:ascii="Times New Roman" w:eastAsia="Calibri" w:hAnsi="Times New Roman" w:cs="Times New Roman"/>
          <w:noProof/>
          <w:sz w:val="24"/>
          <w:szCs w:val="24"/>
        </w:rPr>
      </w:pPr>
      <w:r w:rsidRPr="00DF7E65">
        <w:rPr>
          <w:rFonts w:ascii="Times New Roman" w:hAnsi="Times New Roman" w:cs="Times New Roman"/>
          <w:noProof/>
          <w:sz w:val="24"/>
          <w:szCs w:val="24"/>
        </w:rPr>
        <w:t>Priežiūros ir aptarnavimo p</w:t>
      </w:r>
      <w:r w:rsidRPr="00DF7E65">
        <w:rPr>
          <w:rFonts w:ascii="Times New Roman" w:eastAsia="Calibri" w:hAnsi="Times New Roman" w:cs="Times New Roman"/>
          <w:noProof/>
          <w:sz w:val="24"/>
          <w:szCs w:val="24"/>
        </w:rPr>
        <w:t xml:space="preserve">aslaugos, apimančios </w:t>
      </w:r>
      <w:r w:rsidRPr="00DF7E65">
        <w:rPr>
          <w:rFonts w:ascii="Times New Roman" w:hAnsi="Times New Roman" w:cs="Times New Roman"/>
          <w:noProof/>
          <w:sz w:val="24"/>
          <w:szCs w:val="24"/>
        </w:rPr>
        <w:t xml:space="preserve">Tinklų įrangą, </w:t>
      </w:r>
      <w:r w:rsidRPr="00DF7E65">
        <w:rPr>
          <w:rFonts w:ascii="Times New Roman" w:eastAsia="Calibri" w:hAnsi="Times New Roman" w:cs="Times New Roman"/>
          <w:noProof/>
          <w:sz w:val="24"/>
          <w:szCs w:val="24"/>
        </w:rPr>
        <w:t xml:space="preserve">esančią </w:t>
      </w:r>
      <w:r w:rsidRPr="00DF7E65">
        <w:rPr>
          <w:rFonts w:ascii="Times New Roman" w:hAnsi="Times New Roman" w:cs="Times New Roman"/>
          <w:noProof/>
          <w:sz w:val="24"/>
          <w:szCs w:val="24"/>
        </w:rPr>
        <w:t>Fondo valdyboje, visuose jos teritoriniuose skyriuose bei duomenų centruose, Tinklų įrangos garantinius ir negarantinius remonto darbus, aktyvios bei pasyvios Tinklų įrangos pakeitimus ir pilną funkcionalumo atstatymą, Tinklų įrangos priežiūrą, konfigūravimą ir konsultavimą dėl Tinklų įrangos eksploatacijos.</w:t>
      </w:r>
    </w:p>
    <w:p w14:paraId="34B19233" w14:textId="77777777" w:rsidR="005D7F6D" w:rsidRPr="00DF7E65" w:rsidRDefault="005D7F6D" w:rsidP="005D7F6D">
      <w:pPr>
        <w:tabs>
          <w:tab w:val="left" w:pos="0"/>
          <w:tab w:val="left" w:pos="1276"/>
        </w:tabs>
        <w:jc w:val="both"/>
        <w:rPr>
          <w:rFonts w:ascii="Times New Roman" w:eastAsia="Calibri" w:hAnsi="Times New Roman" w:cs="Times New Roman"/>
          <w:noProof/>
          <w:sz w:val="24"/>
          <w:szCs w:val="24"/>
        </w:rPr>
      </w:pPr>
    </w:p>
    <w:p w14:paraId="1B427410" w14:textId="77777777" w:rsidR="005D7F6D" w:rsidRPr="00DF7E65" w:rsidRDefault="005D7F6D" w:rsidP="005D7F6D">
      <w:pPr>
        <w:jc w:val="center"/>
        <w:rPr>
          <w:rFonts w:ascii="Times New Roman" w:hAnsi="Times New Roman" w:cs="Times New Roman"/>
          <w:b/>
          <w:noProof/>
          <w:sz w:val="24"/>
          <w:szCs w:val="24"/>
        </w:rPr>
      </w:pPr>
      <w:r w:rsidRPr="00DF7E65">
        <w:rPr>
          <w:rFonts w:ascii="Times New Roman" w:hAnsi="Times New Roman" w:cs="Times New Roman"/>
          <w:b/>
          <w:noProof/>
          <w:sz w:val="24"/>
          <w:szCs w:val="24"/>
        </w:rPr>
        <w:t>II. Reikalavimai priežiūros ir aptarnavimo paslaugoms</w:t>
      </w:r>
    </w:p>
    <w:p w14:paraId="5F6B52DE" w14:textId="77777777" w:rsidR="005D7F6D" w:rsidRPr="00DF7E65" w:rsidRDefault="005D7F6D" w:rsidP="005D7F6D">
      <w:pPr>
        <w:pStyle w:val="Sraopastraipa"/>
        <w:numPr>
          <w:ilvl w:val="1"/>
          <w:numId w:val="8"/>
        </w:numPr>
        <w:tabs>
          <w:tab w:val="left" w:pos="993"/>
        </w:tabs>
        <w:ind w:left="0" w:firstLine="567"/>
        <w:jc w:val="both"/>
        <w:rPr>
          <w:rFonts w:eastAsia="Calibri"/>
          <w:noProof/>
          <w:szCs w:val="24"/>
        </w:rPr>
      </w:pPr>
      <w:r w:rsidRPr="00DF7E65">
        <w:rPr>
          <w:rFonts w:eastAsia="Calibri"/>
          <w:noProof/>
          <w:szCs w:val="24"/>
        </w:rPr>
        <w:t>Priežiūros ir aptarnavimo paslaugos turi būti teikiamos visą sutarties galiojimo (36 mėnesių) laikotarpį.</w:t>
      </w:r>
    </w:p>
    <w:p w14:paraId="3356EC4F" w14:textId="77777777" w:rsidR="005D7F6D" w:rsidRPr="00DF7E65" w:rsidRDefault="005D7F6D" w:rsidP="005D7F6D">
      <w:pPr>
        <w:pStyle w:val="Sraopastraipa"/>
        <w:numPr>
          <w:ilvl w:val="1"/>
          <w:numId w:val="8"/>
        </w:numPr>
        <w:tabs>
          <w:tab w:val="left" w:pos="567"/>
          <w:tab w:val="left" w:pos="993"/>
        </w:tabs>
        <w:ind w:left="0" w:firstLine="567"/>
        <w:jc w:val="both"/>
        <w:rPr>
          <w:rFonts w:eastAsia="Calibri"/>
          <w:noProof/>
          <w:szCs w:val="24"/>
        </w:rPr>
      </w:pPr>
      <w:r w:rsidRPr="00DF7E65">
        <w:rPr>
          <w:rFonts w:eastAsia="Calibri"/>
          <w:noProof/>
          <w:szCs w:val="24"/>
        </w:rPr>
        <w:t>Perkamos paslaugos skirstomos į:</w:t>
      </w:r>
    </w:p>
    <w:p w14:paraId="28B46E7D" w14:textId="77777777" w:rsidR="005D7F6D" w:rsidRPr="00DF7E65" w:rsidRDefault="005D7F6D" w:rsidP="005D7F6D">
      <w:pPr>
        <w:pStyle w:val="Sraopastraipa"/>
        <w:numPr>
          <w:ilvl w:val="2"/>
          <w:numId w:val="8"/>
        </w:numPr>
        <w:tabs>
          <w:tab w:val="left" w:pos="1134"/>
        </w:tabs>
        <w:ind w:left="0" w:firstLine="567"/>
        <w:jc w:val="both"/>
        <w:rPr>
          <w:rFonts w:eastAsia="Calibri"/>
          <w:noProof/>
          <w:szCs w:val="24"/>
        </w:rPr>
      </w:pPr>
      <w:r w:rsidRPr="00DF7E65">
        <w:rPr>
          <w:rFonts w:eastAsia="Calibri"/>
          <w:b/>
          <w:noProof/>
          <w:szCs w:val="24"/>
        </w:rPr>
        <w:t>Numatytąsias paslaugas</w:t>
      </w:r>
      <w:r w:rsidRPr="00DF7E65">
        <w:rPr>
          <w:rFonts w:eastAsia="Calibri"/>
          <w:noProof/>
          <w:szCs w:val="24"/>
        </w:rPr>
        <w:t>, kurių apimtis yra iš anksto apibrėžta šioje specifikacijoje ir kurios apmokamos pagal abonentinį mokestį.</w:t>
      </w:r>
    </w:p>
    <w:p w14:paraId="2CFF7872" w14:textId="77777777" w:rsidR="005D7F6D" w:rsidRPr="00DF7E65" w:rsidRDefault="005D7F6D" w:rsidP="005D7F6D">
      <w:pPr>
        <w:pStyle w:val="Sraopastraipa"/>
        <w:numPr>
          <w:ilvl w:val="2"/>
          <w:numId w:val="8"/>
        </w:numPr>
        <w:tabs>
          <w:tab w:val="left" w:pos="1134"/>
        </w:tabs>
        <w:ind w:left="0" w:firstLine="567"/>
        <w:jc w:val="both"/>
        <w:rPr>
          <w:rFonts w:eastAsia="Calibri"/>
          <w:noProof/>
          <w:szCs w:val="24"/>
        </w:rPr>
      </w:pPr>
      <w:r w:rsidRPr="00DF7E65">
        <w:rPr>
          <w:rFonts w:eastAsia="Calibri"/>
          <w:b/>
          <w:noProof/>
          <w:szCs w:val="24"/>
        </w:rPr>
        <w:t>Užsakomas paslaugas</w:t>
      </w:r>
      <w:r w:rsidRPr="00DF7E65">
        <w:rPr>
          <w:rFonts w:eastAsia="Calibri"/>
          <w:noProof/>
          <w:szCs w:val="24"/>
        </w:rPr>
        <w:t>, kurių apimtis/suteikti kiekiai priklausys nuo poreikio ir užsakomų apimčių ir kurios apmokamos pagal medžiagų/remontinių detalių kainas ir paslaugų valandinį įkainį.</w:t>
      </w:r>
    </w:p>
    <w:p w14:paraId="5FBC6862" w14:textId="77777777" w:rsidR="005D7F6D" w:rsidRPr="00DF7E65" w:rsidRDefault="005D7F6D" w:rsidP="005D7F6D">
      <w:pPr>
        <w:pStyle w:val="Sraopastraipa"/>
        <w:numPr>
          <w:ilvl w:val="1"/>
          <w:numId w:val="8"/>
        </w:numPr>
        <w:tabs>
          <w:tab w:val="left" w:pos="993"/>
        </w:tabs>
        <w:ind w:left="0" w:firstLine="567"/>
        <w:jc w:val="both"/>
        <w:rPr>
          <w:rFonts w:eastAsia="Calibri"/>
          <w:noProof/>
          <w:szCs w:val="24"/>
        </w:rPr>
      </w:pPr>
      <w:r w:rsidRPr="00DF7E65">
        <w:rPr>
          <w:rFonts w:eastAsia="Calibri"/>
          <w:b/>
          <w:noProof/>
          <w:szCs w:val="24"/>
        </w:rPr>
        <w:t>Reikalavimai Numatytosioms paslaugoms:</w:t>
      </w:r>
    </w:p>
    <w:p w14:paraId="59FD4F91" w14:textId="0BEF95DB" w:rsidR="005D7F6D" w:rsidRPr="00DF7E65" w:rsidRDefault="005D7F6D" w:rsidP="005D7F6D">
      <w:pPr>
        <w:pStyle w:val="Sraopastraipa"/>
        <w:numPr>
          <w:ilvl w:val="2"/>
          <w:numId w:val="8"/>
        </w:numPr>
        <w:tabs>
          <w:tab w:val="left" w:pos="1134"/>
        </w:tabs>
        <w:ind w:left="0" w:firstLine="567"/>
        <w:jc w:val="both"/>
        <w:rPr>
          <w:rFonts w:eastAsia="Calibri"/>
          <w:noProof/>
          <w:szCs w:val="24"/>
        </w:rPr>
      </w:pPr>
      <w:r w:rsidRPr="00DF7E65">
        <w:rPr>
          <w:rFonts w:eastAsia="Calibri"/>
          <w:noProof/>
          <w:szCs w:val="24"/>
        </w:rPr>
        <w:t xml:space="preserve">Aktyviosios, pasyviosios bei elektros maitinimo Tinklų įrangos, nurodytos </w:t>
      </w:r>
      <w:r w:rsidR="009B2B7C">
        <w:rPr>
          <w:rFonts w:eastAsia="Calibri"/>
          <w:noProof/>
          <w:szCs w:val="24"/>
        </w:rPr>
        <w:t>6</w:t>
      </w:r>
      <w:r w:rsidR="009B2B7C" w:rsidRPr="00DF7E65">
        <w:rPr>
          <w:rFonts w:eastAsia="Calibri"/>
          <w:noProof/>
          <w:szCs w:val="24"/>
        </w:rPr>
        <w:t xml:space="preserve"> </w:t>
      </w:r>
      <w:r w:rsidRPr="00DF7E65">
        <w:rPr>
          <w:rFonts w:eastAsia="Calibri"/>
          <w:noProof/>
          <w:szCs w:val="24"/>
        </w:rPr>
        <w:t xml:space="preserve">priede, garantinis ir negarantinis remontas (gedimų pašalinimas), užtikrinant minėtos įrangos pilno funkcionalumo atstatymą, įskaitant ir programinės įrangos įdiegimą bei sukonfigūravimą po gedimo pašalinimo, atstatant iki tol buvusį funkcionalumą. </w:t>
      </w:r>
    </w:p>
    <w:p w14:paraId="65E250F4" w14:textId="77777777" w:rsidR="005D7F6D" w:rsidRPr="00DF7E65" w:rsidRDefault="005D7F6D" w:rsidP="005D7F6D">
      <w:pPr>
        <w:pStyle w:val="Sraopastraipa"/>
        <w:numPr>
          <w:ilvl w:val="2"/>
          <w:numId w:val="8"/>
        </w:numPr>
        <w:tabs>
          <w:tab w:val="left" w:pos="1134"/>
        </w:tabs>
        <w:ind w:left="0" w:firstLine="567"/>
        <w:jc w:val="both"/>
        <w:rPr>
          <w:rFonts w:eastAsia="Calibri"/>
          <w:noProof/>
          <w:szCs w:val="24"/>
        </w:rPr>
      </w:pPr>
      <w:r w:rsidRPr="00DF7E65">
        <w:rPr>
          <w:rFonts w:eastAsia="Calibri"/>
          <w:noProof/>
          <w:szCs w:val="24"/>
        </w:rPr>
        <w:t xml:space="preserve"> Negarantinis remontas teikiamas:</w:t>
      </w:r>
    </w:p>
    <w:p w14:paraId="36489455" w14:textId="01549ED8" w:rsidR="005D7F6D" w:rsidRPr="00DF7E65" w:rsidRDefault="005D7F6D" w:rsidP="005D7F6D">
      <w:pPr>
        <w:pStyle w:val="Sraopastraipa"/>
        <w:numPr>
          <w:ilvl w:val="3"/>
          <w:numId w:val="8"/>
        </w:numPr>
        <w:ind w:left="0" w:firstLine="567"/>
        <w:jc w:val="both"/>
        <w:rPr>
          <w:rFonts w:eastAsia="Calibri"/>
          <w:noProof/>
          <w:szCs w:val="24"/>
        </w:rPr>
      </w:pPr>
      <w:r w:rsidRPr="00DF7E65">
        <w:rPr>
          <w:rFonts w:eastAsia="Calibri"/>
          <w:noProof/>
          <w:szCs w:val="24"/>
        </w:rPr>
        <w:t xml:space="preserve"> visai įrangai, nurodytai </w:t>
      </w:r>
      <w:r w:rsidR="009B2B7C">
        <w:rPr>
          <w:rFonts w:eastAsia="Calibri"/>
          <w:noProof/>
          <w:szCs w:val="24"/>
        </w:rPr>
        <w:t>6</w:t>
      </w:r>
      <w:r w:rsidR="009B2B7C" w:rsidRPr="00DF7E65">
        <w:rPr>
          <w:rFonts w:eastAsia="Calibri"/>
          <w:noProof/>
          <w:szCs w:val="24"/>
        </w:rPr>
        <w:t xml:space="preserve"> </w:t>
      </w:r>
      <w:r w:rsidRPr="00DF7E65">
        <w:rPr>
          <w:rFonts w:eastAsia="Calibri"/>
          <w:noProof/>
          <w:szCs w:val="24"/>
        </w:rPr>
        <w:t xml:space="preserve">priedo 1 lentelėje (išskyrus 1-18 pozicijas), visais atvejais nepriklausomai nuo gedimo priežasties, Tiekėjo sąskaita. </w:t>
      </w:r>
    </w:p>
    <w:p w14:paraId="196F45BE" w14:textId="1E1DAB75" w:rsidR="005D7F6D" w:rsidRPr="00DF7E65" w:rsidRDefault="005D7F6D" w:rsidP="005D7F6D">
      <w:pPr>
        <w:pStyle w:val="Sraopastraipa"/>
        <w:numPr>
          <w:ilvl w:val="3"/>
          <w:numId w:val="8"/>
        </w:numPr>
        <w:ind w:left="0" w:firstLine="567"/>
        <w:jc w:val="both"/>
        <w:rPr>
          <w:rFonts w:eastAsia="Calibri"/>
          <w:noProof/>
          <w:szCs w:val="24"/>
        </w:rPr>
      </w:pPr>
      <w:r w:rsidRPr="00DF7E65">
        <w:rPr>
          <w:rFonts w:eastAsia="Calibri"/>
          <w:noProof/>
          <w:szCs w:val="24"/>
        </w:rPr>
        <w:t xml:space="preserve"> Jeigu gedimų pašalinimui naudojamos Pasiūlymo B formos (</w:t>
      </w:r>
      <w:r w:rsidR="00FF3F76">
        <w:rPr>
          <w:rFonts w:eastAsia="Calibri"/>
          <w:noProof/>
          <w:szCs w:val="24"/>
        </w:rPr>
        <w:t>sutarties 1</w:t>
      </w:r>
      <w:r w:rsidR="00FF3F76" w:rsidRPr="00DF7E65">
        <w:rPr>
          <w:szCs w:val="24"/>
        </w:rPr>
        <w:t xml:space="preserve"> </w:t>
      </w:r>
      <w:r w:rsidRPr="00DF7E65">
        <w:rPr>
          <w:szCs w:val="24"/>
        </w:rPr>
        <w:t xml:space="preserve">priedo) 2-oje lentelėje </w:t>
      </w:r>
      <w:r w:rsidRPr="00DF7E65">
        <w:rPr>
          <w:rFonts w:eastAsia="Calibri"/>
          <w:noProof/>
          <w:szCs w:val="24"/>
        </w:rPr>
        <w:t xml:space="preserve">nurodytos medžiagos/remontinės detalės, Užsakovas už jas sumoka Tiekėjo nurodytomis kainomis. </w:t>
      </w:r>
    </w:p>
    <w:p w14:paraId="5CD33ABA" w14:textId="77777777" w:rsidR="005D7F6D" w:rsidRPr="00DF7E65" w:rsidRDefault="005D7F6D" w:rsidP="005D7F6D">
      <w:pPr>
        <w:pStyle w:val="Sraopastraipa"/>
        <w:numPr>
          <w:ilvl w:val="2"/>
          <w:numId w:val="8"/>
        </w:numPr>
        <w:tabs>
          <w:tab w:val="left" w:pos="1276"/>
        </w:tabs>
        <w:ind w:left="0" w:firstLine="567"/>
        <w:jc w:val="both"/>
        <w:rPr>
          <w:rFonts w:eastAsia="Calibri"/>
          <w:noProof/>
          <w:szCs w:val="24"/>
        </w:rPr>
      </w:pPr>
      <w:r w:rsidRPr="00DF7E65">
        <w:rPr>
          <w:rFonts w:eastAsia="Calibri"/>
          <w:noProof/>
          <w:szCs w:val="24"/>
        </w:rPr>
        <w:t>Atlikus įrangos negarantinį remontą tai įrangai turi galioti ne trumpesnė kaip 3 mėnesių garantija.</w:t>
      </w:r>
    </w:p>
    <w:p w14:paraId="2E80CDF5" w14:textId="77777777" w:rsidR="005D7F6D" w:rsidRPr="00DF7E65" w:rsidRDefault="005D7F6D" w:rsidP="005D7F6D">
      <w:pPr>
        <w:pStyle w:val="Sraopastraipa"/>
        <w:numPr>
          <w:ilvl w:val="2"/>
          <w:numId w:val="8"/>
        </w:numPr>
        <w:tabs>
          <w:tab w:val="left" w:pos="1276"/>
        </w:tabs>
        <w:ind w:left="0" w:firstLine="567"/>
        <w:jc w:val="both"/>
        <w:rPr>
          <w:rFonts w:eastAsia="Calibri"/>
          <w:noProof/>
          <w:szCs w:val="24"/>
        </w:rPr>
      </w:pPr>
      <w:r w:rsidRPr="00DF7E65">
        <w:rPr>
          <w:rFonts w:eastAsia="Calibri"/>
          <w:noProof/>
          <w:szCs w:val="24"/>
        </w:rPr>
        <w:t>Užsakovo naudojamos programinės įrangos „</w:t>
      </w:r>
      <w:r w:rsidRPr="00DF7E65">
        <w:rPr>
          <w:rFonts w:eastAsia="Calibri"/>
          <w:i/>
          <w:noProof/>
          <w:szCs w:val="24"/>
        </w:rPr>
        <w:t>Inteligent Management Center</w:t>
      </w:r>
      <w:r w:rsidRPr="00DF7E65">
        <w:rPr>
          <w:rFonts w:eastAsia="Calibri"/>
          <w:noProof/>
          <w:szCs w:val="24"/>
        </w:rPr>
        <w:t xml:space="preserve">“ (toliau </w:t>
      </w:r>
      <w:r w:rsidRPr="00DF7E65">
        <w:rPr>
          <w:noProof/>
          <w:szCs w:val="24"/>
        </w:rPr>
        <w:t>–</w:t>
      </w:r>
      <w:r w:rsidRPr="00DF7E65">
        <w:rPr>
          <w:rFonts w:eastAsia="Calibri"/>
          <w:noProof/>
          <w:szCs w:val="24"/>
        </w:rPr>
        <w:t xml:space="preserve"> IMC programinės įrangos (angl. </w:t>
      </w:r>
      <w:r w:rsidRPr="00DF7E65">
        <w:rPr>
          <w:rFonts w:eastAsia="Calibri"/>
          <w:i/>
          <w:noProof/>
          <w:szCs w:val="24"/>
        </w:rPr>
        <w:t>firmware</w:t>
      </w:r>
      <w:r w:rsidRPr="00DF7E65">
        <w:rPr>
          <w:rFonts w:eastAsia="Calibri"/>
          <w:noProof/>
          <w:szCs w:val="24"/>
        </w:rPr>
        <w:t xml:space="preserve"> ir </w:t>
      </w:r>
      <w:r w:rsidRPr="00DF7E65">
        <w:rPr>
          <w:rFonts w:eastAsia="Calibri"/>
          <w:i/>
          <w:noProof/>
          <w:szCs w:val="24"/>
        </w:rPr>
        <w:t>signatures</w:t>
      </w:r>
      <w:r w:rsidRPr="00DF7E65">
        <w:rPr>
          <w:rFonts w:eastAsia="Calibri"/>
          <w:noProof/>
          <w:szCs w:val="24"/>
        </w:rPr>
        <w:t xml:space="preserve">) atnaujinimų ir klaidų (angl. </w:t>
      </w:r>
      <w:r w:rsidRPr="00DF7E65">
        <w:rPr>
          <w:rFonts w:eastAsia="Calibri"/>
          <w:i/>
          <w:noProof/>
          <w:szCs w:val="24"/>
        </w:rPr>
        <w:t>bug fixes</w:t>
      </w:r>
      <w:r w:rsidRPr="00DF7E65">
        <w:rPr>
          <w:rFonts w:eastAsia="Calibri"/>
          <w:noProof/>
          <w:szCs w:val="24"/>
        </w:rPr>
        <w:t>) pataisymų diegimai, jeigu jie yra galimi ir kai juos išleidžia gamintojas ir jie tampa prieinami, diegimą iš anksto suderinus su Užsakovu, gedimų šalinimas ir pilno funkcionalumo atstatymas po gedimo, proaktyvus reagavimas į stebėjimo sistemos įspėjamuosius pranešimus. Programinės įrangos konfigūracijų priežiūra vykdoma pagal geriausias gamintojų praktikas.</w:t>
      </w:r>
    </w:p>
    <w:p w14:paraId="1E6A086C" w14:textId="77777777" w:rsidR="005D7F6D" w:rsidRPr="00DF7E65" w:rsidRDefault="005D7F6D" w:rsidP="005D7F6D">
      <w:pPr>
        <w:pStyle w:val="Sraopastraipa"/>
        <w:numPr>
          <w:ilvl w:val="2"/>
          <w:numId w:val="8"/>
        </w:numPr>
        <w:tabs>
          <w:tab w:val="left" w:pos="1276"/>
        </w:tabs>
        <w:ind w:left="0" w:firstLine="567"/>
        <w:jc w:val="both"/>
        <w:rPr>
          <w:rFonts w:eastAsia="Calibri"/>
          <w:noProof/>
          <w:szCs w:val="24"/>
        </w:rPr>
      </w:pPr>
      <w:r w:rsidRPr="00DF7E65">
        <w:rPr>
          <w:rFonts w:eastAsia="Calibri"/>
          <w:noProof/>
          <w:szCs w:val="24"/>
        </w:rPr>
        <w:t>Per 3 (tris) mėnesius po sutarties pasirašymo Tiekėjas turės atlikti pilną Užsakovo Tinklų aktyviosios įrangos patikrinimą:</w:t>
      </w:r>
    </w:p>
    <w:p w14:paraId="64D1D799" w14:textId="77777777" w:rsidR="005D7F6D" w:rsidRPr="00DF7E65" w:rsidRDefault="005D7F6D" w:rsidP="005D7F6D">
      <w:pPr>
        <w:pStyle w:val="Sraopastraipa"/>
        <w:numPr>
          <w:ilvl w:val="3"/>
          <w:numId w:val="8"/>
        </w:numPr>
        <w:tabs>
          <w:tab w:val="left" w:pos="1276"/>
        </w:tabs>
        <w:ind w:left="0" w:firstLine="567"/>
        <w:jc w:val="both"/>
        <w:rPr>
          <w:rFonts w:eastAsia="Calibri"/>
          <w:noProof/>
          <w:szCs w:val="24"/>
        </w:rPr>
      </w:pPr>
      <w:r w:rsidRPr="00DF7E65">
        <w:rPr>
          <w:rFonts w:eastAsia="Calibri"/>
          <w:noProof/>
          <w:szCs w:val="24"/>
        </w:rPr>
        <w:t xml:space="preserve"> patikrinti visos aktyviosios Tinklų įrangos vidinės programinės įrangos (angl. </w:t>
      </w:r>
      <w:r w:rsidRPr="00DF7E65">
        <w:rPr>
          <w:rFonts w:eastAsia="Calibri"/>
          <w:i/>
          <w:noProof/>
          <w:szCs w:val="24"/>
        </w:rPr>
        <w:t>firmware</w:t>
      </w:r>
      <w:r w:rsidRPr="00DF7E65">
        <w:rPr>
          <w:rFonts w:eastAsia="Calibri"/>
          <w:noProof/>
          <w:szCs w:val="24"/>
        </w:rPr>
        <w:t>) versijas bei jas atnaujinti;</w:t>
      </w:r>
    </w:p>
    <w:p w14:paraId="6148E38B" w14:textId="77777777" w:rsidR="005D7F6D" w:rsidRPr="00DF7E65" w:rsidRDefault="005D7F6D" w:rsidP="005D7F6D">
      <w:pPr>
        <w:pStyle w:val="Sraopastraipa"/>
        <w:numPr>
          <w:ilvl w:val="3"/>
          <w:numId w:val="8"/>
        </w:numPr>
        <w:ind w:left="0" w:firstLine="567"/>
        <w:jc w:val="both"/>
        <w:rPr>
          <w:rFonts w:eastAsia="Calibri"/>
          <w:noProof/>
          <w:szCs w:val="24"/>
        </w:rPr>
      </w:pPr>
      <w:r w:rsidRPr="00DF7E65">
        <w:rPr>
          <w:rFonts w:eastAsia="Calibri"/>
          <w:noProof/>
          <w:szCs w:val="24"/>
        </w:rPr>
        <w:lastRenderedPageBreak/>
        <w:t xml:space="preserve"> patikrinti, ar visa aktyvioji Tinklų įranga yra centralizuotai stebima ir valdoma IMC pagalba ir, jei reikia, sukonfigūruoti pagal faktą. Visa aktyvioji Tinklų įranga turi būti stebima ir valdoma centralizuotai, konfigūraciniai failai saugomi centralizuotai. </w:t>
      </w:r>
    </w:p>
    <w:p w14:paraId="444E38F7" w14:textId="77777777" w:rsidR="005D7F6D" w:rsidRPr="00DF7E65" w:rsidRDefault="005D7F6D" w:rsidP="005D7F6D">
      <w:pPr>
        <w:pStyle w:val="Sraopastraipa"/>
        <w:numPr>
          <w:ilvl w:val="3"/>
          <w:numId w:val="8"/>
        </w:numPr>
        <w:ind w:left="0" w:firstLine="567"/>
        <w:jc w:val="both"/>
        <w:rPr>
          <w:rFonts w:eastAsia="Calibri"/>
          <w:noProof/>
          <w:szCs w:val="24"/>
        </w:rPr>
      </w:pPr>
      <w:r w:rsidRPr="00DF7E65">
        <w:rPr>
          <w:rFonts w:eastAsia="Calibri"/>
          <w:noProof/>
          <w:szCs w:val="24"/>
        </w:rPr>
        <w:t xml:space="preserve"> Pateikti atlikto patikrinimo ataskaitą (įrenginių kiekis, tipas, modelis, programinės įrangos versija).</w:t>
      </w:r>
    </w:p>
    <w:p w14:paraId="07EC4409" w14:textId="6845F3C5" w:rsidR="005D7F6D" w:rsidRPr="00DF7E65" w:rsidRDefault="005D7F6D" w:rsidP="005D7F6D">
      <w:pPr>
        <w:pStyle w:val="Sraopastraipa"/>
        <w:numPr>
          <w:ilvl w:val="2"/>
          <w:numId w:val="8"/>
        </w:numPr>
        <w:tabs>
          <w:tab w:val="left" w:pos="1134"/>
        </w:tabs>
        <w:ind w:left="0" w:firstLine="567"/>
        <w:jc w:val="both"/>
        <w:rPr>
          <w:rFonts w:eastAsia="Calibri"/>
          <w:noProof/>
          <w:szCs w:val="24"/>
        </w:rPr>
      </w:pPr>
      <w:r w:rsidRPr="00DF7E65">
        <w:rPr>
          <w:rFonts w:eastAsia="Calibri"/>
          <w:noProof/>
          <w:szCs w:val="24"/>
        </w:rPr>
        <w:t xml:space="preserve">Tinklo prieigos kontrolės sistemos, aprašytos </w:t>
      </w:r>
      <w:r w:rsidR="00715A20">
        <w:rPr>
          <w:rFonts w:eastAsia="Calibri"/>
          <w:noProof/>
          <w:szCs w:val="24"/>
        </w:rPr>
        <w:t>6</w:t>
      </w:r>
      <w:r w:rsidR="00715A20" w:rsidRPr="00DF7E65">
        <w:rPr>
          <w:rFonts w:eastAsia="Calibri"/>
          <w:noProof/>
          <w:szCs w:val="24"/>
        </w:rPr>
        <w:t xml:space="preserve"> </w:t>
      </w:r>
      <w:r w:rsidRPr="00DF7E65">
        <w:rPr>
          <w:rFonts w:eastAsia="Calibri"/>
          <w:noProof/>
          <w:szCs w:val="24"/>
        </w:rPr>
        <w:t xml:space="preserve">priedo 3 skyriuje, priežiūra, gedimų šalinimas ir pilno funkcionalumo atstatymas po gedimo. </w:t>
      </w:r>
    </w:p>
    <w:p w14:paraId="0DFABAC1" w14:textId="5EA5AE89"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Optinio žiedo, apimančio Užsakovo objektus </w:t>
      </w:r>
      <w:r w:rsidRPr="00DF7E65">
        <w:rPr>
          <w:rFonts w:ascii="Times New Roman" w:hAnsi="Times New Roman" w:cs="Times New Roman"/>
          <w:noProof/>
          <w:sz w:val="24"/>
          <w:szCs w:val="24"/>
        </w:rPr>
        <w:t>–</w:t>
      </w:r>
      <w:r w:rsidRPr="00DF7E65">
        <w:rPr>
          <w:rFonts w:ascii="Times New Roman" w:eastAsia="Calibri" w:hAnsi="Times New Roman" w:cs="Times New Roman"/>
          <w:noProof/>
          <w:sz w:val="24"/>
          <w:szCs w:val="24"/>
        </w:rPr>
        <w:t xml:space="preserve"> VSDF Valdyba, Vilniaus DC, Rezervinis DC (Optinio žiedo aktyvioji Tinklų įranga yra įtraukta į įrangos sąrašą </w:t>
      </w:r>
      <w:r w:rsidR="00306195">
        <w:rPr>
          <w:rFonts w:ascii="Times New Roman" w:eastAsia="Calibri" w:hAnsi="Times New Roman" w:cs="Times New Roman"/>
          <w:noProof/>
          <w:sz w:val="24"/>
          <w:szCs w:val="24"/>
        </w:rPr>
        <w:t>6</w:t>
      </w:r>
      <w:r w:rsidR="00306195" w:rsidRPr="00DF7E65">
        <w:rPr>
          <w:rFonts w:ascii="Times New Roman" w:eastAsia="Calibri" w:hAnsi="Times New Roman" w:cs="Times New Roman"/>
          <w:noProof/>
          <w:sz w:val="24"/>
          <w:szCs w:val="24"/>
        </w:rPr>
        <w:t xml:space="preserve"> </w:t>
      </w:r>
      <w:r w:rsidRPr="00DF7E65">
        <w:rPr>
          <w:rFonts w:ascii="Times New Roman" w:eastAsia="Calibri" w:hAnsi="Times New Roman" w:cs="Times New Roman"/>
          <w:noProof/>
          <w:sz w:val="24"/>
          <w:szCs w:val="24"/>
        </w:rPr>
        <w:t>priedo 1 lentelėje), profilaktiniai patikrinimai. Profilaktinis patikrinimas atliekamas peržiūrint įvykių žurnalus pagal poreikį, bet ne rečiau kaip kartą per 3 mėn. Įvykiai turi būti išanalizuoti ir pateiktos išvados bei reikšmingų įvykių priežastys.</w:t>
      </w:r>
    </w:p>
    <w:p w14:paraId="66DB3B67" w14:textId="77777777" w:rsidR="005D7F6D" w:rsidRPr="00DF7E65" w:rsidRDefault="005D7F6D" w:rsidP="005D7F6D">
      <w:pPr>
        <w:numPr>
          <w:ilvl w:val="1"/>
          <w:numId w:val="8"/>
        </w:numPr>
        <w:tabs>
          <w:tab w:val="left" w:pos="0"/>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u w:val="single"/>
        </w:rPr>
        <w:t>Aktyviosios Tinklų įrangos funkcionavimo periodinė priežiūra</w:t>
      </w:r>
      <w:r w:rsidRPr="00DF7E65">
        <w:rPr>
          <w:rFonts w:ascii="Times New Roman" w:eastAsia="Calibri" w:hAnsi="Times New Roman" w:cs="Times New Roman"/>
          <w:noProof/>
          <w:sz w:val="24"/>
          <w:szCs w:val="24"/>
        </w:rPr>
        <w:t>:</w:t>
      </w:r>
    </w:p>
    <w:p w14:paraId="0382CE97" w14:textId="77777777" w:rsidR="005D7F6D" w:rsidRPr="00DF7E65" w:rsidRDefault="005D7F6D" w:rsidP="005D7F6D">
      <w:pPr>
        <w:pStyle w:val="Sraopastraipa"/>
        <w:numPr>
          <w:ilvl w:val="2"/>
          <w:numId w:val="8"/>
        </w:numPr>
        <w:tabs>
          <w:tab w:val="left" w:pos="567"/>
        </w:tabs>
        <w:ind w:left="0" w:firstLine="567"/>
        <w:jc w:val="both"/>
        <w:rPr>
          <w:rFonts w:eastAsia="Calibri"/>
          <w:noProof/>
          <w:szCs w:val="24"/>
        </w:rPr>
      </w:pPr>
      <w:r w:rsidRPr="00DF7E65">
        <w:rPr>
          <w:rFonts w:eastAsia="Calibri"/>
          <w:noProof/>
          <w:szCs w:val="24"/>
        </w:rPr>
        <w:t xml:space="preserve">aktyviosios Tinklų įrangos vidinės programinės įrangos (angl. </w:t>
      </w:r>
      <w:r w:rsidRPr="00DF7E65">
        <w:rPr>
          <w:rFonts w:eastAsia="Calibri"/>
          <w:i/>
          <w:noProof/>
          <w:szCs w:val="24"/>
        </w:rPr>
        <w:t>firmware</w:t>
      </w:r>
      <w:r w:rsidRPr="00DF7E65">
        <w:rPr>
          <w:rFonts w:eastAsia="Calibri"/>
          <w:noProof/>
          <w:szCs w:val="24"/>
        </w:rPr>
        <w:t xml:space="preserve"> ir </w:t>
      </w:r>
      <w:r w:rsidRPr="00DF7E65">
        <w:rPr>
          <w:rFonts w:eastAsia="Calibri"/>
          <w:i/>
          <w:noProof/>
          <w:szCs w:val="24"/>
        </w:rPr>
        <w:t>signatures</w:t>
      </w:r>
      <w:r w:rsidRPr="00DF7E65">
        <w:rPr>
          <w:rFonts w:eastAsia="Calibri"/>
          <w:noProof/>
          <w:szCs w:val="24"/>
        </w:rPr>
        <w:t>) reguliarus atnaujinimas kas 6 mėn.</w:t>
      </w:r>
      <w:r w:rsidRPr="00DF7E65">
        <w:rPr>
          <w:rFonts w:eastAsia="Calibri"/>
          <w:b/>
          <w:noProof/>
          <w:szCs w:val="24"/>
        </w:rPr>
        <w:t xml:space="preserve"> </w:t>
      </w:r>
      <w:r w:rsidRPr="00DF7E65">
        <w:rPr>
          <w:rFonts w:eastAsia="Calibri"/>
          <w:noProof/>
          <w:szCs w:val="24"/>
        </w:rPr>
        <w:t xml:space="preserve">ir atsiradus kritinėms programinės įrangos versijoms (angl. </w:t>
      </w:r>
      <w:r w:rsidRPr="00DF7E65">
        <w:rPr>
          <w:rFonts w:eastAsia="Calibri"/>
          <w:i/>
          <w:noProof/>
          <w:szCs w:val="24"/>
        </w:rPr>
        <w:t>major software release</w:t>
      </w:r>
      <w:r w:rsidRPr="00DF7E65">
        <w:rPr>
          <w:rFonts w:eastAsia="Calibri"/>
          <w:noProof/>
          <w:szCs w:val="24"/>
        </w:rPr>
        <w:t>) programinės įrangos atnaujinimas ne vėliau kaip per 3 darbo dienas. Įdiegiant naujausią (pateikta gamintojo oficialiame tinklapyje) programinės įrangos versiją, išsaugoti esamą konfigūraciją ir funkcionalumą;</w:t>
      </w:r>
    </w:p>
    <w:p w14:paraId="4C3C271C" w14:textId="77777777" w:rsidR="005D7F6D" w:rsidRPr="00DF7E65" w:rsidRDefault="005D7F6D" w:rsidP="005D7F6D">
      <w:pPr>
        <w:pStyle w:val="Sraopastraipa"/>
        <w:numPr>
          <w:ilvl w:val="2"/>
          <w:numId w:val="8"/>
        </w:numPr>
        <w:tabs>
          <w:tab w:val="left" w:pos="1276"/>
        </w:tabs>
        <w:ind w:left="0" w:firstLine="567"/>
        <w:jc w:val="both"/>
        <w:rPr>
          <w:rFonts w:eastAsia="Calibri"/>
          <w:noProof/>
          <w:szCs w:val="24"/>
        </w:rPr>
      </w:pPr>
      <w:r w:rsidRPr="00DF7E65">
        <w:rPr>
          <w:rFonts w:eastAsia="Calibri"/>
          <w:noProof/>
          <w:szCs w:val="24"/>
        </w:rPr>
        <w:t>vykdant programinės įrangos atnaujinimą, atliekamas aktyvios Tinklų įrangos konfigūracinių failų atsarginių kopijų darymo patikrinimas. Kopijos turi būti daromos centralizuotai, panaudojant Užsakovo turimą programinę įrangą IMC;</w:t>
      </w:r>
    </w:p>
    <w:p w14:paraId="3AB5361D" w14:textId="77777777" w:rsidR="005D7F6D" w:rsidRPr="00DF7E65" w:rsidRDefault="005D7F6D" w:rsidP="005D7F6D">
      <w:pPr>
        <w:pStyle w:val="Sraopastraipa"/>
        <w:numPr>
          <w:ilvl w:val="2"/>
          <w:numId w:val="8"/>
        </w:numPr>
        <w:tabs>
          <w:tab w:val="left" w:pos="567"/>
        </w:tabs>
        <w:ind w:left="0" w:firstLine="567"/>
        <w:jc w:val="both"/>
        <w:rPr>
          <w:rFonts w:eastAsia="Calibri"/>
          <w:noProof/>
          <w:szCs w:val="24"/>
        </w:rPr>
      </w:pPr>
      <w:r w:rsidRPr="00DF7E65">
        <w:rPr>
          <w:rFonts w:eastAsia="Calibri"/>
          <w:noProof/>
          <w:szCs w:val="24"/>
        </w:rPr>
        <w:t xml:space="preserve">užsakovo naudojamos programinės įrangos </w:t>
      </w:r>
      <w:r w:rsidRPr="00DF7E65">
        <w:rPr>
          <w:rFonts w:eastAsia="Calibri"/>
          <w:i/>
          <w:iCs/>
          <w:noProof/>
          <w:szCs w:val="24"/>
        </w:rPr>
        <w:t>ClearPass</w:t>
      </w:r>
      <w:r w:rsidRPr="00DF7E65">
        <w:rPr>
          <w:rFonts w:eastAsia="Calibri"/>
          <w:noProof/>
          <w:szCs w:val="24"/>
        </w:rPr>
        <w:t xml:space="preserve"> atnaujinimų diegimas kai juos išleidžia gamintojas ir jie tampa prieinami, diegimą iš anksto suderinus su Užsakovu.</w:t>
      </w:r>
    </w:p>
    <w:p w14:paraId="54E9C150" w14:textId="77777777" w:rsidR="005D7F6D" w:rsidRPr="00DF7E65" w:rsidRDefault="005D7F6D" w:rsidP="005D7F6D">
      <w:pPr>
        <w:pStyle w:val="Sraopastraipa"/>
        <w:numPr>
          <w:ilvl w:val="2"/>
          <w:numId w:val="8"/>
        </w:numPr>
        <w:tabs>
          <w:tab w:val="left" w:pos="1276"/>
        </w:tabs>
        <w:ind w:left="0" w:firstLine="567"/>
        <w:jc w:val="both"/>
        <w:rPr>
          <w:rFonts w:eastAsia="Calibri"/>
          <w:noProof/>
          <w:szCs w:val="24"/>
        </w:rPr>
      </w:pPr>
      <w:r w:rsidRPr="00DF7E65">
        <w:rPr>
          <w:rFonts w:eastAsia="Calibri"/>
          <w:noProof/>
          <w:szCs w:val="24"/>
        </w:rPr>
        <w:t>programinės įrangos konfigūracijų priežiūra vykdoma pagal geriausias gamintojų praktikas.</w:t>
      </w:r>
    </w:p>
    <w:p w14:paraId="26A9FE8B" w14:textId="77777777" w:rsidR="005D7F6D" w:rsidRPr="00DF7E65" w:rsidRDefault="005D7F6D" w:rsidP="005D7F6D">
      <w:pPr>
        <w:numPr>
          <w:ilvl w:val="1"/>
          <w:numId w:val="8"/>
        </w:numPr>
        <w:tabs>
          <w:tab w:val="left" w:pos="0"/>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u w:val="single"/>
        </w:rPr>
        <w:t>Aktyviosios Tinklų įrangos prevencinis sutrikimų nustatymas ir šalinimas</w:t>
      </w:r>
      <w:r w:rsidRPr="00DF7E65">
        <w:rPr>
          <w:rFonts w:ascii="Times New Roman" w:eastAsia="Calibri" w:hAnsi="Times New Roman" w:cs="Times New Roman"/>
          <w:noProof/>
          <w:sz w:val="24"/>
          <w:szCs w:val="24"/>
        </w:rPr>
        <w:t>:</w:t>
      </w:r>
    </w:p>
    <w:p w14:paraId="6296E439"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proaktyvus reagavimas į stebėjimo sistemos įspėjamuosius pranešimus.</w:t>
      </w:r>
    </w:p>
    <w:p w14:paraId="51BE54B8"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incidentų susijusių su</w:t>
      </w:r>
      <w:r w:rsidRPr="00DF7E65">
        <w:rPr>
          <w:rFonts w:ascii="Times New Roman" w:eastAsia="Calibri" w:hAnsi="Times New Roman" w:cs="Times New Roman"/>
          <w:i/>
          <w:iCs/>
          <w:noProof/>
          <w:sz w:val="24"/>
          <w:szCs w:val="24"/>
        </w:rPr>
        <w:t xml:space="preserve"> ClearPass</w:t>
      </w:r>
      <w:r w:rsidRPr="00DF7E65">
        <w:rPr>
          <w:rFonts w:ascii="Times New Roman" w:eastAsia="Calibri" w:hAnsi="Times New Roman" w:cs="Times New Roman"/>
          <w:noProof/>
          <w:sz w:val="24"/>
          <w:szCs w:val="24"/>
        </w:rPr>
        <w:t xml:space="preserve"> paslaugos funkcionalumo veiklos sutrikimais sprendimas, eskalavimas gamintojui.</w:t>
      </w:r>
    </w:p>
    <w:p w14:paraId="0DC4F3E8"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ugniasienių</w:t>
      </w:r>
      <w:r w:rsidRPr="00DF7E65">
        <w:rPr>
          <w:rFonts w:ascii="Times New Roman" w:eastAsia="Calibri" w:hAnsi="Times New Roman" w:cs="Times New Roman"/>
          <w:b/>
          <w:noProof/>
          <w:sz w:val="24"/>
          <w:szCs w:val="24"/>
        </w:rPr>
        <w:t xml:space="preserve"> </w:t>
      </w:r>
      <w:r w:rsidRPr="00DF7E65">
        <w:rPr>
          <w:rFonts w:ascii="Times New Roman" w:eastAsia="Calibri" w:hAnsi="Times New Roman" w:cs="Times New Roman"/>
          <w:noProof/>
          <w:sz w:val="24"/>
          <w:szCs w:val="24"/>
        </w:rPr>
        <w:t>sisteminių įrašų ir pranešimų analizė; nesklandumų šalinimas ugniasienių infrastruktūroje;</w:t>
      </w:r>
    </w:p>
    <w:p w14:paraId="57CDD5AF"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internetinių aplikacijų ugniasienių sisteminių įrašų ir pranešimų analizė; nesklandumų šalinimas internetinių aplikacijų ugniasienių infrastruktūroje;</w:t>
      </w:r>
    </w:p>
    <w:p w14:paraId="0E8B8294"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komutatorių</w:t>
      </w:r>
      <w:r w:rsidRPr="00DF7E65">
        <w:rPr>
          <w:rFonts w:ascii="Times New Roman" w:eastAsia="Calibri" w:hAnsi="Times New Roman" w:cs="Times New Roman"/>
          <w:b/>
          <w:noProof/>
          <w:sz w:val="24"/>
          <w:szCs w:val="24"/>
        </w:rPr>
        <w:t xml:space="preserve"> </w:t>
      </w:r>
      <w:r w:rsidRPr="00DF7E65">
        <w:rPr>
          <w:rFonts w:ascii="Times New Roman" w:eastAsia="Calibri" w:hAnsi="Times New Roman" w:cs="Times New Roman"/>
          <w:noProof/>
          <w:sz w:val="24"/>
          <w:szCs w:val="24"/>
        </w:rPr>
        <w:t>sisteminių įrašų ir pranešimų analizė; nesklandumų šalinimas.</w:t>
      </w:r>
    </w:p>
    <w:p w14:paraId="191D1FBD"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u w:val="single"/>
        </w:rPr>
        <w:t>Aktyviosios Tinklų įrangos pasiekiamumo stebėjimas</w:t>
      </w:r>
      <w:r w:rsidRPr="00DF7E65">
        <w:rPr>
          <w:rFonts w:ascii="Times New Roman" w:eastAsia="Calibri" w:hAnsi="Times New Roman" w:cs="Times New Roman"/>
          <w:noProof/>
          <w:sz w:val="24"/>
          <w:szCs w:val="24"/>
        </w:rPr>
        <w:t xml:space="preserve"> (stebėjimą vykdo IMC sistema ir el. paštu siunčia žinutes apie sutrikimus):</w:t>
      </w:r>
    </w:p>
    <w:p w14:paraId="0D576370" w14:textId="77777777" w:rsidR="005D7F6D" w:rsidRPr="00DF7E65" w:rsidRDefault="005D7F6D" w:rsidP="005D7F6D">
      <w:pPr>
        <w:spacing w:after="0"/>
        <w:ind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2.7.1. Tiekėjas, iš stebėjimo sistemos gavęs el. paštu žinutę apie sutrikimą, reaguoja pagal šio priedo 2.19. punkte nurodytus reikalavimus.</w:t>
      </w:r>
    </w:p>
    <w:p w14:paraId="6C8E87FE" w14:textId="77777777" w:rsidR="005D7F6D" w:rsidRPr="00DF7E65" w:rsidRDefault="005D7F6D" w:rsidP="005D7F6D">
      <w:pPr>
        <w:numPr>
          <w:ilvl w:val="1"/>
          <w:numId w:val="8"/>
        </w:numPr>
        <w:tabs>
          <w:tab w:val="left" w:pos="993"/>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Konsultacijos telefonu ar el. paštu aktyvios Tinklų įrangos eksploatacijos klausimais. </w:t>
      </w:r>
    </w:p>
    <w:p w14:paraId="3303FFFA" w14:textId="77777777" w:rsidR="005D7F6D" w:rsidRPr="00DF7E65" w:rsidRDefault="005D7F6D" w:rsidP="005D7F6D">
      <w:pPr>
        <w:pStyle w:val="Sraopastraipa"/>
        <w:numPr>
          <w:ilvl w:val="1"/>
          <w:numId w:val="8"/>
        </w:numPr>
        <w:tabs>
          <w:tab w:val="left" w:pos="993"/>
        </w:tabs>
        <w:ind w:left="0" w:firstLine="567"/>
        <w:jc w:val="both"/>
        <w:rPr>
          <w:rFonts w:eastAsia="Calibri"/>
          <w:noProof/>
          <w:szCs w:val="24"/>
        </w:rPr>
      </w:pPr>
      <w:r w:rsidRPr="00DF7E65">
        <w:rPr>
          <w:rFonts w:eastAsia="Calibri"/>
          <w:b/>
          <w:noProof/>
          <w:szCs w:val="24"/>
        </w:rPr>
        <w:t>Reikalavimai Užsakomoms paslaugoms:</w:t>
      </w:r>
    </w:p>
    <w:p w14:paraId="3B7FF875" w14:textId="77777777"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aktyviosios Tinklų įrangos aptarnavimas:</w:t>
      </w:r>
    </w:p>
    <w:p w14:paraId="376B63CA"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ugniasienių aptarnavimas, gamintojo teikiamų programinės įrangos atnaujinimų (angl. </w:t>
      </w:r>
      <w:r w:rsidRPr="00DF7E65">
        <w:rPr>
          <w:rFonts w:ascii="Times New Roman" w:eastAsia="Calibri" w:hAnsi="Times New Roman" w:cs="Times New Roman"/>
          <w:i/>
          <w:noProof/>
          <w:sz w:val="24"/>
          <w:szCs w:val="24"/>
        </w:rPr>
        <w:t>update</w:t>
      </w:r>
      <w:r w:rsidRPr="00DF7E65">
        <w:rPr>
          <w:rFonts w:ascii="Times New Roman" w:eastAsia="Calibri" w:hAnsi="Times New Roman" w:cs="Times New Roman"/>
          <w:noProof/>
          <w:sz w:val="24"/>
          <w:szCs w:val="24"/>
        </w:rPr>
        <w:t xml:space="preserve">) ir saugumo atnaujinimų (angl. </w:t>
      </w:r>
      <w:r w:rsidRPr="00DF7E65">
        <w:rPr>
          <w:rFonts w:ascii="Times New Roman" w:eastAsia="Calibri" w:hAnsi="Times New Roman" w:cs="Times New Roman"/>
          <w:i/>
          <w:noProof/>
          <w:sz w:val="24"/>
          <w:szCs w:val="24"/>
        </w:rPr>
        <w:t>signatures</w:t>
      </w:r>
      <w:r w:rsidRPr="00DF7E65">
        <w:rPr>
          <w:rFonts w:ascii="Times New Roman" w:eastAsia="Calibri" w:hAnsi="Times New Roman" w:cs="Times New Roman"/>
          <w:noProof/>
          <w:sz w:val="24"/>
          <w:szCs w:val="24"/>
        </w:rPr>
        <w:t xml:space="preserve">) įdiegimas, konfigūravimas priklausomai nuo pasikeitusios tinklo infrastruktūros ar Užsakovo poreikių. Konfigūravimo darbai apima: saugumo politikų pakeitimus, maršrutizavimo protokolų pakeitimus, aukštą patikimumą užtikrinančių L2 (II lygio arba </w:t>
      </w:r>
      <w:r w:rsidRPr="00DF7E65">
        <w:rPr>
          <w:rFonts w:ascii="Times New Roman" w:eastAsia="Calibri" w:hAnsi="Times New Roman" w:cs="Times New Roman"/>
          <w:i/>
          <w:noProof/>
          <w:sz w:val="24"/>
          <w:szCs w:val="24"/>
        </w:rPr>
        <w:t>Layer2</w:t>
      </w:r>
      <w:r w:rsidRPr="00DF7E65">
        <w:rPr>
          <w:rFonts w:ascii="Times New Roman" w:eastAsia="Calibri" w:hAnsi="Times New Roman" w:cs="Times New Roman"/>
          <w:noProof/>
          <w:sz w:val="24"/>
          <w:szCs w:val="24"/>
        </w:rPr>
        <w:t xml:space="preserve">) ir L3 (III lygio arba </w:t>
      </w:r>
      <w:r w:rsidRPr="00DF7E65">
        <w:rPr>
          <w:rFonts w:ascii="Times New Roman" w:eastAsia="Calibri" w:hAnsi="Times New Roman" w:cs="Times New Roman"/>
          <w:i/>
          <w:noProof/>
          <w:sz w:val="24"/>
          <w:szCs w:val="24"/>
        </w:rPr>
        <w:t>Layer3</w:t>
      </w:r>
      <w:r w:rsidRPr="00DF7E65">
        <w:rPr>
          <w:rFonts w:ascii="Times New Roman" w:eastAsia="Calibri" w:hAnsi="Times New Roman" w:cs="Times New Roman"/>
          <w:noProof/>
          <w:sz w:val="24"/>
          <w:szCs w:val="24"/>
        </w:rPr>
        <w:t xml:space="preserve">) protokolų konfigūravimą, prieigos taisyklių (angl. </w:t>
      </w:r>
      <w:r w:rsidRPr="00DF7E65">
        <w:rPr>
          <w:rFonts w:ascii="Times New Roman" w:eastAsia="Calibri" w:hAnsi="Times New Roman" w:cs="Times New Roman"/>
          <w:i/>
          <w:noProof/>
          <w:sz w:val="24"/>
          <w:szCs w:val="24"/>
        </w:rPr>
        <w:t>Access control list</w:t>
      </w:r>
      <w:r w:rsidRPr="00DF7E65">
        <w:rPr>
          <w:rFonts w:ascii="Times New Roman" w:eastAsia="Calibri" w:hAnsi="Times New Roman" w:cs="Times New Roman"/>
          <w:noProof/>
          <w:sz w:val="24"/>
          <w:szCs w:val="24"/>
        </w:rPr>
        <w:t xml:space="preserve">) nustatymą, šifravimo protokolų (angl. </w:t>
      </w:r>
      <w:r w:rsidRPr="00DF7E65">
        <w:rPr>
          <w:rFonts w:ascii="Times New Roman" w:eastAsia="Calibri" w:hAnsi="Times New Roman" w:cs="Times New Roman"/>
          <w:i/>
          <w:noProof/>
          <w:sz w:val="24"/>
          <w:szCs w:val="24"/>
        </w:rPr>
        <w:t>Virtual Private Network</w:t>
      </w:r>
      <w:r w:rsidRPr="00DF7E65">
        <w:rPr>
          <w:rFonts w:ascii="Times New Roman" w:eastAsia="Calibri" w:hAnsi="Times New Roman" w:cs="Times New Roman"/>
          <w:noProof/>
          <w:sz w:val="24"/>
          <w:szCs w:val="24"/>
        </w:rPr>
        <w:t xml:space="preserve">, </w:t>
      </w:r>
      <w:r w:rsidRPr="00DF7E65">
        <w:rPr>
          <w:rFonts w:ascii="Times New Roman" w:eastAsia="Calibri" w:hAnsi="Times New Roman" w:cs="Times New Roman"/>
          <w:i/>
          <w:noProof/>
          <w:sz w:val="24"/>
          <w:szCs w:val="24"/>
        </w:rPr>
        <w:t>Secure Sockets Layer</w:t>
      </w:r>
      <w:r w:rsidRPr="00DF7E65">
        <w:rPr>
          <w:rFonts w:ascii="Times New Roman" w:eastAsia="Calibri" w:hAnsi="Times New Roman" w:cs="Times New Roman"/>
          <w:noProof/>
          <w:sz w:val="24"/>
          <w:szCs w:val="24"/>
        </w:rPr>
        <w:t>) konfigūravimą; ugniasienių konfigūracijos, bei operacinės sistemos „</w:t>
      </w:r>
      <w:r w:rsidRPr="00DF7E65">
        <w:rPr>
          <w:rFonts w:ascii="Times New Roman" w:eastAsia="Calibri" w:hAnsi="Times New Roman" w:cs="Times New Roman"/>
          <w:i/>
          <w:noProof/>
          <w:sz w:val="24"/>
          <w:szCs w:val="24"/>
        </w:rPr>
        <w:t>back-up</w:t>
      </w:r>
      <w:r w:rsidRPr="00DF7E65">
        <w:rPr>
          <w:rFonts w:ascii="Times New Roman" w:eastAsia="Calibri" w:hAnsi="Times New Roman" w:cs="Times New Roman"/>
          <w:noProof/>
          <w:sz w:val="24"/>
          <w:szCs w:val="24"/>
        </w:rPr>
        <w:t>“ išsaugojimą  ir kitus su ugniasienių konfiguravimu susijusius darbus;</w:t>
      </w:r>
    </w:p>
    <w:p w14:paraId="2DE01A92"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lastRenderedPageBreak/>
        <w:t xml:space="preserve">internetinių aplikacijų ugniasienių aptarnavimas, gamintojo teikiamų programinės įrangos atnaujinimų (angl. </w:t>
      </w:r>
      <w:r w:rsidRPr="00DF7E65">
        <w:rPr>
          <w:rFonts w:ascii="Times New Roman" w:eastAsia="Calibri" w:hAnsi="Times New Roman" w:cs="Times New Roman"/>
          <w:i/>
          <w:noProof/>
          <w:sz w:val="24"/>
          <w:szCs w:val="24"/>
        </w:rPr>
        <w:t>update</w:t>
      </w:r>
      <w:r w:rsidRPr="00DF7E65">
        <w:rPr>
          <w:rFonts w:ascii="Times New Roman" w:eastAsia="Calibri" w:hAnsi="Times New Roman" w:cs="Times New Roman"/>
          <w:noProof/>
          <w:sz w:val="24"/>
          <w:szCs w:val="24"/>
        </w:rPr>
        <w:t xml:space="preserve">) ir saugumo atnaujinimų (angl. </w:t>
      </w:r>
      <w:r w:rsidRPr="00DF7E65">
        <w:rPr>
          <w:rFonts w:ascii="Times New Roman" w:eastAsia="Calibri" w:hAnsi="Times New Roman" w:cs="Times New Roman"/>
          <w:i/>
          <w:noProof/>
          <w:sz w:val="24"/>
          <w:szCs w:val="24"/>
        </w:rPr>
        <w:t>signatures</w:t>
      </w:r>
      <w:r w:rsidRPr="00DF7E65">
        <w:rPr>
          <w:rFonts w:ascii="Times New Roman" w:eastAsia="Calibri" w:hAnsi="Times New Roman" w:cs="Times New Roman"/>
          <w:noProof/>
          <w:sz w:val="24"/>
          <w:szCs w:val="24"/>
        </w:rPr>
        <w:t>) įdiegimas, konfigūravimas priklausomai nuo pasikeitusios tinklo infrastruktūros ar Užsakovo poreikių. Konfigūravimo darbai apima: versijų atnaujinimą esant išleistoms naujoms versijoms; ugniasienės konfigūracijos, bei operacinės sistemos „</w:t>
      </w:r>
      <w:r w:rsidRPr="00DF7E65">
        <w:rPr>
          <w:rFonts w:ascii="Times New Roman" w:eastAsia="Calibri" w:hAnsi="Times New Roman" w:cs="Times New Roman"/>
          <w:i/>
          <w:noProof/>
          <w:sz w:val="24"/>
          <w:szCs w:val="24"/>
        </w:rPr>
        <w:t>back-up</w:t>
      </w:r>
      <w:r w:rsidRPr="00DF7E65">
        <w:rPr>
          <w:rFonts w:ascii="Times New Roman" w:eastAsia="Calibri" w:hAnsi="Times New Roman" w:cs="Times New Roman"/>
          <w:noProof/>
          <w:sz w:val="24"/>
          <w:szCs w:val="24"/>
        </w:rPr>
        <w:t xml:space="preserve">“ išsaugojimą; L2 ir L3 tinklo protokolų konfigūravimą; aukšto patikimumo (angl. </w:t>
      </w:r>
      <w:r w:rsidRPr="00DF7E65">
        <w:rPr>
          <w:rFonts w:ascii="Times New Roman" w:eastAsia="Calibri" w:hAnsi="Times New Roman" w:cs="Times New Roman"/>
          <w:i/>
          <w:noProof/>
          <w:sz w:val="24"/>
          <w:szCs w:val="24"/>
        </w:rPr>
        <w:t>High Availability</w:t>
      </w:r>
      <w:r w:rsidRPr="00DF7E65">
        <w:rPr>
          <w:rFonts w:ascii="Times New Roman" w:eastAsia="Calibri" w:hAnsi="Times New Roman" w:cs="Times New Roman"/>
          <w:noProof/>
          <w:sz w:val="24"/>
          <w:szCs w:val="24"/>
        </w:rPr>
        <w:t>) konfigūravimą; aplikacijų apkrautumo balansavimo funkcionalumo konfigūravimą ir testavimą; WEB aplikacijų apsaugos profilių konfigūravimą; naujų WEB aplikacijų profilių sudarymą, testavimą, bei įjungimą; apsaugos efektyvumo prieš naujausias žinomas WEB atakas bei jų maskavimo technikas periodinį patikrinimą, pažeidžiamumų vertinimą ir kitus su internetinių aplikacijų ugniasienių konfiguravimu susijusius darbus;</w:t>
      </w:r>
    </w:p>
    <w:p w14:paraId="096812E2"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kompiuterinių tinklų prieigos kontrolės aptarnavimas, gamintojo teikiamų programinės įrangos atnaujinimų (angl. </w:t>
      </w:r>
      <w:r w:rsidRPr="00DF7E65">
        <w:rPr>
          <w:rFonts w:ascii="Times New Roman" w:eastAsia="Calibri" w:hAnsi="Times New Roman" w:cs="Times New Roman"/>
          <w:i/>
          <w:iCs/>
          <w:noProof/>
          <w:sz w:val="24"/>
          <w:szCs w:val="24"/>
        </w:rPr>
        <w:t>update</w:t>
      </w:r>
      <w:r w:rsidRPr="00DF7E65">
        <w:rPr>
          <w:rFonts w:ascii="Times New Roman" w:eastAsia="Calibri" w:hAnsi="Times New Roman" w:cs="Times New Roman"/>
          <w:noProof/>
          <w:sz w:val="24"/>
          <w:szCs w:val="24"/>
        </w:rPr>
        <w:t xml:space="preserve">) įdiegimas, konfigūravimas priklausomai nuo pasikeitusios tinklo infrastruktūros ar Užsakovo poreikių. Konfigūravimo darbai apima: naujo autentifikavimo šaltinio (angl. </w:t>
      </w:r>
      <w:r w:rsidRPr="00DF7E65">
        <w:rPr>
          <w:rFonts w:ascii="Times New Roman" w:eastAsia="Calibri" w:hAnsi="Times New Roman" w:cs="Times New Roman"/>
          <w:i/>
          <w:iCs/>
          <w:noProof/>
          <w:sz w:val="24"/>
          <w:szCs w:val="24"/>
        </w:rPr>
        <w:t>source</w:t>
      </w:r>
      <w:r w:rsidRPr="00DF7E65">
        <w:rPr>
          <w:rFonts w:ascii="Times New Roman" w:eastAsia="Calibri" w:hAnsi="Times New Roman" w:cs="Times New Roman"/>
          <w:noProof/>
          <w:sz w:val="24"/>
          <w:szCs w:val="24"/>
        </w:rPr>
        <w:t xml:space="preserve">) pridėjimą/pašalinimą; autentifikavimo šaltinio (angl. </w:t>
      </w:r>
      <w:r w:rsidRPr="00DF7E65">
        <w:rPr>
          <w:rFonts w:ascii="Times New Roman" w:eastAsia="Calibri" w:hAnsi="Times New Roman" w:cs="Times New Roman"/>
          <w:i/>
          <w:iCs/>
          <w:noProof/>
          <w:sz w:val="24"/>
          <w:szCs w:val="24"/>
        </w:rPr>
        <w:t>source</w:t>
      </w:r>
      <w:r w:rsidRPr="00DF7E65">
        <w:rPr>
          <w:rFonts w:ascii="Times New Roman" w:eastAsia="Calibri" w:hAnsi="Times New Roman" w:cs="Times New Roman"/>
          <w:noProof/>
          <w:sz w:val="24"/>
          <w:szCs w:val="24"/>
        </w:rPr>
        <w:t xml:space="preserve">) konfigūracijos pakeitimą </w:t>
      </w:r>
      <w:r w:rsidRPr="00DF7E65">
        <w:rPr>
          <w:rFonts w:ascii="Times New Roman" w:eastAsia="Calibri" w:hAnsi="Times New Roman" w:cs="Times New Roman"/>
          <w:i/>
          <w:iCs/>
          <w:noProof/>
          <w:sz w:val="24"/>
          <w:szCs w:val="24"/>
        </w:rPr>
        <w:t>ClearPass</w:t>
      </w:r>
      <w:r w:rsidRPr="00DF7E65">
        <w:rPr>
          <w:rFonts w:ascii="Times New Roman" w:eastAsia="Calibri" w:hAnsi="Times New Roman" w:cs="Times New Roman"/>
          <w:noProof/>
          <w:sz w:val="24"/>
          <w:szCs w:val="24"/>
        </w:rPr>
        <w:t xml:space="preserve"> aplinkoje; naujo vartotojo pridėjimas/pašalinimas į/iš duomenų bazę; naujo MAC adreso pridėjimą/pašalinimą į/iš duomenų bazę; naujo RADIUS (tinklo įrenginio) pridėjimą/pašalinimą </w:t>
      </w:r>
      <w:r w:rsidRPr="00DF7E65">
        <w:rPr>
          <w:rFonts w:ascii="Times New Roman" w:eastAsia="Calibri" w:hAnsi="Times New Roman" w:cs="Times New Roman"/>
          <w:i/>
          <w:iCs/>
          <w:noProof/>
          <w:sz w:val="24"/>
          <w:szCs w:val="24"/>
        </w:rPr>
        <w:t xml:space="preserve">ClearPass </w:t>
      </w:r>
      <w:r w:rsidRPr="00DF7E65">
        <w:rPr>
          <w:rFonts w:ascii="Times New Roman" w:eastAsia="Calibri" w:hAnsi="Times New Roman" w:cs="Times New Roman"/>
          <w:noProof/>
          <w:sz w:val="24"/>
          <w:szCs w:val="24"/>
        </w:rPr>
        <w:t>aplinkoje; sisteminių nustatymų (IP adreso, DNS, NTP) pakeitimą;</w:t>
      </w:r>
    </w:p>
    <w:p w14:paraId="78A91248" w14:textId="77777777" w:rsidR="005D7F6D" w:rsidRPr="00DF7E65" w:rsidRDefault="005D7F6D" w:rsidP="005D7F6D">
      <w:pPr>
        <w:numPr>
          <w:ilvl w:val="2"/>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aktyvios Tinklų įrangos ir su duomenų perdavimo tinklais susijusių paslaugų (tokių kaip DHCP (ang. </w:t>
      </w:r>
      <w:r w:rsidRPr="00DF7E65">
        <w:rPr>
          <w:rFonts w:ascii="Times New Roman" w:eastAsia="Calibri" w:hAnsi="Times New Roman" w:cs="Times New Roman"/>
          <w:i/>
          <w:noProof/>
          <w:sz w:val="24"/>
          <w:szCs w:val="24"/>
        </w:rPr>
        <w:t>Dynamic Host Configuration Protocol</w:t>
      </w:r>
      <w:r w:rsidRPr="00DF7E65">
        <w:rPr>
          <w:rFonts w:ascii="Times New Roman" w:eastAsia="Calibri" w:hAnsi="Times New Roman" w:cs="Times New Roman"/>
          <w:noProof/>
          <w:sz w:val="24"/>
          <w:szCs w:val="24"/>
        </w:rPr>
        <w:t xml:space="preserve">), </w:t>
      </w:r>
      <w:r w:rsidRPr="00DF7E65">
        <w:rPr>
          <w:rFonts w:ascii="Times New Roman" w:eastAsia="Calibri" w:hAnsi="Times New Roman" w:cs="Times New Roman"/>
          <w:i/>
          <w:noProof/>
          <w:sz w:val="24"/>
          <w:szCs w:val="24"/>
        </w:rPr>
        <w:t>Microsoft Active Directory</w:t>
      </w:r>
      <w:r w:rsidRPr="00DF7E65">
        <w:rPr>
          <w:rFonts w:ascii="Times New Roman" w:eastAsia="Calibri" w:hAnsi="Times New Roman" w:cs="Times New Roman"/>
          <w:noProof/>
          <w:sz w:val="24"/>
          <w:szCs w:val="24"/>
        </w:rPr>
        <w:t xml:space="preserve">, RADIUS, </w:t>
      </w:r>
      <w:r w:rsidRPr="00DF7E65">
        <w:rPr>
          <w:rFonts w:ascii="Times New Roman" w:eastAsia="Calibri" w:hAnsi="Times New Roman" w:cs="Times New Roman"/>
          <w:i/>
          <w:noProof/>
          <w:sz w:val="24"/>
          <w:szCs w:val="24"/>
        </w:rPr>
        <w:t>Certificate Authority</w:t>
      </w:r>
      <w:r w:rsidRPr="00DF7E65">
        <w:rPr>
          <w:rFonts w:ascii="Times New Roman" w:eastAsia="Calibri" w:hAnsi="Times New Roman" w:cs="Times New Roman"/>
          <w:noProof/>
          <w:sz w:val="24"/>
          <w:szCs w:val="24"/>
        </w:rPr>
        <w:t>) konfigūravimas atsižvelgiant į pasikeitusią tinklo konfigūraciją;</w:t>
      </w:r>
    </w:p>
    <w:p w14:paraId="092F5E7A" w14:textId="77777777" w:rsidR="005D7F6D" w:rsidRPr="00DF7E65" w:rsidRDefault="005D7F6D" w:rsidP="005D7F6D">
      <w:pPr>
        <w:numPr>
          <w:ilvl w:val="2"/>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WAN (globalusis tinklas – angl. </w:t>
      </w:r>
      <w:r w:rsidRPr="00DF7E65">
        <w:rPr>
          <w:rFonts w:ascii="Times New Roman" w:eastAsia="Calibri" w:hAnsi="Times New Roman" w:cs="Times New Roman"/>
          <w:i/>
          <w:noProof/>
          <w:sz w:val="24"/>
          <w:szCs w:val="24"/>
        </w:rPr>
        <w:t>wide area network</w:t>
      </w:r>
      <w:r w:rsidRPr="00DF7E65">
        <w:rPr>
          <w:rFonts w:ascii="Times New Roman" w:eastAsia="Calibri" w:hAnsi="Times New Roman" w:cs="Times New Roman"/>
          <w:noProof/>
          <w:sz w:val="24"/>
          <w:szCs w:val="24"/>
        </w:rPr>
        <w:t xml:space="preserve">) tinklo ryšio paslaugų tiekėjui atlikus pakeitimus WAN tinkle, LAN (vietinis tinklas – ang. </w:t>
      </w:r>
      <w:r w:rsidRPr="00DF7E65">
        <w:rPr>
          <w:rFonts w:ascii="Times New Roman" w:eastAsia="Calibri" w:hAnsi="Times New Roman" w:cs="Times New Roman"/>
          <w:i/>
          <w:noProof/>
          <w:sz w:val="24"/>
          <w:szCs w:val="24"/>
        </w:rPr>
        <w:t>local area network</w:t>
      </w:r>
      <w:r w:rsidRPr="00DF7E65">
        <w:rPr>
          <w:rFonts w:ascii="Times New Roman" w:eastAsia="Calibri" w:hAnsi="Times New Roman" w:cs="Times New Roman"/>
          <w:noProof/>
          <w:sz w:val="24"/>
          <w:szCs w:val="24"/>
        </w:rPr>
        <w:t xml:space="preserve">) tinklo konfigūracija turi būti adaptuota prie pakitusios tinklo situacijos. Pakeitimai apima: maršrutizavimo protokolų pakeitimus; IP adresacijos pakeitimus; DHCP paslaugos pakeitimus, jeigu keičiama Užsakovo padalinių IP adresacija; RSTP (ang. </w:t>
      </w:r>
      <w:r w:rsidRPr="00DF7E65">
        <w:rPr>
          <w:rFonts w:ascii="Times New Roman" w:eastAsia="Calibri" w:hAnsi="Times New Roman" w:cs="Times New Roman"/>
          <w:i/>
          <w:noProof/>
          <w:sz w:val="24"/>
          <w:szCs w:val="24"/>
        </w:rPr>
        <w:t>Rapid Spanning Tree</w:t>
      </w:r>
      <w:r w:rsidRPr="00DF7E65">
        <w:rPr>
          <w:rFonts w:ascii="Times New Roman" w:eastAsia="Calibri" w:hAnsi="Times New Roman" w:cs="Times New Roman"/>
          <w:noProof/>
          <w:sz w:val="24"/>
          <w:szCs w:val="24"/>
        </w:rPr>
        <w:t>) topologijos pakeitimus ir kitus su LAN tinklo konfigūracijos pakeitimasi susijusius darbu;</w:t>
      </w:r>
    </w:p>
    <w:p w14:paraId="79482DC8" w14:textId="77777777" w:rsidR="005D7F6D" w:rsidRPr="00DF7E65" w:rsidRDefault="005D7F6D" w:rsidP="005D7F6D">
      <w:pPr>
        <w:numPr>
          <w:ilvl w:val="2"/>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komutatorių konfigūravimo po serverių įrangos perjungimo ar pakeitimo darbai apima: RSTP protokolo konfigūravimą, tinklo įrenginių apjungimo konfigūravimą, aukštą patikimumą užtikrinančių L3 protokolų konfigūravimą, konfigūracijos, susijusios su RADIUS serverių paslaugomis, pakeitimus ir kitus su komutatorių konfigūravimu susijusius darbus;</w:t>
      </w:r>
    </w:p>
    <w:p w14:paraId="61114C16" w14:textId="77777777" w:rsidR="005D7F6D" w:rsidRPr="00DF7E65" w:rsidRDefault="005D7F6D" w:rsidP="005D7F6D">
      <w:pPr>
        <w:numPr>
          <w:ilvl w:val="2"/>
          <w:numId w:val="8"/>
        </w:numPr>
        <w:tabs>
          <w:tab w:val="left" w:pos="1134"/>
          <w:tab w:val="left" w:pos="1418"/>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virtualių komutatorių konfigūravimo po tinklo infrastruktūros pakeitimų ar serverių įrangos perjungimo ar pakeitimo darbai apima: tinklo įrenginių apjungimo konfigūravimą, aukštą patikimumą užtikrinančių protokolų konfigūravimą virtualiuose komutatoriuose, tinklo parametrų konfigūravimą priklausomai nuo poreikių (tinklo greitaveikos dalinimas, IP adresacija, paslaugų kokybės parametrai ir kt.) ir kitus su virtualių komutatorių konfigūravimu susijusius darbus.</w:t>
      </w:r>
    </w:p>
    <w:p w14:paraId="6FA0E0B3" w14:textId="15259763"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Optinio žiedo, apimančio Užsakovo objektus </w:t>
      </w:r>
      <w:r w:rsidRPr="00DF7E65">
        <w:rPr>
          <w:rFonts w:ascii="Times New Roman" w:hAnsi="Times New Roman" w:cs="Times New Roman"/>
          <w:noProof/>
          <w:sz w:val="24"/>
          <w:szCs w:val="24"/>
        </w:rPr>
        <w:t>–</w:t>
      </w:r>
      <w:r w:rsidRPr="00DF7E65">
        <w:rPr>
          <w:rFonts w:ascii="Times New Roman" w:eastAsia="Calibri" w:hAnsi="Times New Roman" w:cs="Times New Roman"/>
          <w:noProof/>
          <w:sz w:val="24"/>
          <w:szCs w:val="24"/>
        </w:rPr>
        <w:t xml:space="preserve"> VSDF Valdyba, Vilniaus DC, Rezervinis DC (Optinio žiedo aktyvioji Tinklų įranga yra įtraukta į įrangos sąrašą </w:t>
      </w:r>
      <w:r w:rsidR="00715A20">
        <w:rPr>
          <w:rFonts w:ascii="Times New Roman" w:eastAsia="Calibri" w:hAnsi="Times New Roman" w:cs="Times New Roman"/>
          <w:noProof/>
          <w:sz w:val="24"/>
          <w:szCs w:val="24"/>
        </w:rPr>
        <w:t>6</w:t>
      </w:r>
      <w:r w:rsidR="00715A20" w:rsidRPr="00DF7E65">
        <w:rPr>
          <w:rFonts w:ascii="Times New Roman" w:eastAsia="Calibri" w:hAnsi="Times New Roman" w:cs="Times New Roman"/>
          <w:noProof/>
          <w:sz w:val="24"/>
          <w:szCs w:val="24"/>
        </w:rPr>
        <w:t xml:space="preserve"> </w:t>
      </w:r>
      <w:r w:rsidRPr="00DF7E65">
        <w:rPr>
          <w:rFonts w:ascii="Times New Roman" w:eastAsia="Calibri" w:hAnsi="Times New Roman" w:cs="Times New Roman"/>
          <w:noProof/>
          <w:sz w:val="24"/>
          <w:szCs w:val="24"/>
        </w:rPr>
        <w:t>priedo 1 lentelėje), aptarnavimas:</w:t>
      </w:r>
    </w:p>
    <w:p w14:paraId="09D924C6"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tinklo maršrutizuojančių komutatorių ir komutatorių konfigūravimas pagal Užsakovo užsakymus ar pasikeitusius poreikius;</w:t>
      </w:r>
    </w:p>
    <w:p w14:paraId="6A646937"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maršrutizavimo protokolų peržiūrėjimas, maršrutizavimo kelių pasikeitimo priežasčių analizavimas, maršrutizavimo perkonfigūravimas pagal Užsakovo užsakymus ar pasikeitusius poreikius;</w:t>
      </w:r>
    </w:p>
    <w:p w14:paraId="2925400B"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tinklo aukštą patikimumą užtikrinančių antrojo lygmens pagal OSI (ang. </w:t>
      </w:r>
      <w:r w:rsidRPr="00DF7E65">
        <w:rPr>
          <w:rFonts w:ascii="Times New Roman" w:eastAsia="Calibri" w:hAnsi="Times New Roman" w:cs="Times New Roman"/>
          <w:i/>
          <w:noProof/>
          <w:sz w:val="24"/>
          <w:szCs w:val="24"/>
        </w:rPr>
        <w:t>Open Systems Interconnection Reference Model</w:t>
      </w:r>
      <w:r w:rsidRPr="00DF7E65">
        <w:rPr>
          <w:rFonts w:ascii="Times New Roman" w:eastAsia="Calibri" w:hAnsi="Times New Roman" w:cs="Times New Roman"/>
          <w:noProof/>
          <w:sz w:val="24"/>
          <w:szCs w:val="24"/>
        </w:rPr>
        <w:t xml:space="preserve"> – atvirųjų sistemų jungtis) modelį L2 protokolų būklės patikrinimas ir perkonfigūravimas pagal Užsakovo poreikius ar pasikeitusią situaciją;</w:t>
      </w:r>
    </w:p>
    <w:p w14:paraId="1516B067"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lastRenderedPageBreak/>
        <w:t>tinklo aukštą patikimumą užtikrinančių trečiojo lygmens pagal OSI modelį L3 protokolų būklės patikrinimas ir perkonfigūravimas pagal Užsakovo poreikius ar pasikeitusią situaciją;</w:t>
      </w:r>
    </w:p>
    <w:p w14:paraId="227A210F"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po kiekvieno pakeitimo Optiniame žiede turi būti atliekamas aukšto patikimumo bandymas. Jeigu tinklo konvergavimas užtrunka ilgiau negu numato įrangos gamintojas, turi būti rastos priežastys ir tinklo aukštas patikimumas atstatytas pagal geriausias įrangos gamintojo rekomendacijas.</w:t>
      </w:r>
    </w:p>
    <w:p w14:paraId="4252F46C" w14:textId="5E2D6DBB" w:rsidR="005D7F6D" w:rsidRPr="00715A20"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Tinklo prieigos kontrolės sistemos aptarnavimas apima tinklo prieigos kontrolės sistemos konfigūracijos keitimą, atsižvelgiant į pasikeitusią tinklo konfigūraciją</w:t>
      </w:r>
      <w:r w:rsidRPr="00DF7E65" w:rsidDel="003A3948">
        <w:rPr>
          <w:rFonts w:ascii="Times New Roman" w:eastAsia="Calibri" w:hAnsi="Times New Roman" w:cs="Times New Roman"/>
          <w:noProof/>
          <w:sz w:val="24"/>
          <w:szCs w:val="24"/>
        </w:rPr>
        <w:t xml:space="preserve"> </w:t>
      </w:r>
      <w:r w:rsidRPr="00DF7E65">
        <w:rPr>
          <w:rFonts w:ascii="Times New Roman" w:eastAsia="Calibri" w:hAnsi="Times New Roman" w:cs="Times New Roman"/>
          <w:noProof/>
          <w:sz w:val="24"/>
          <w:szCs w:val="24"/>
        </w:rPr>
        <w:t xml:space="preserve">(apima visų </w:t>
      </w:r>
      <w:r w:rsidR="00715A20">
        <w:rPr>
          <w:rFonts w:ascii="Times New Roman" w:eastAsia="Calibri" w:hAnsi="Times New Roman" w:cs="Times New Roman"/>
          <w:noProof/>
          <w:sz w:val="24"/>
          <w:szCs w:val="24"/>
        </w:rPr>
        <w:t>6</w:t>
      </w:r>
      <w:r w:rsidR="00715A20" w:rsidRPr="00715A20">
        <w:rPr>
          <w:rFonts w:ascii="Times New Roman" w:eastAsia="Calibri" w:hAnsi="Times New Roman" w:cs="Times New Roman"/>
          <w:noProof/>
          <w:sz w:val="24"/>
          <w:szCs w:val="24"/>
        </w:rPr>
        <w:t xml:space="preserve"> </w:t>
      </w:r>
      <w:r w:rsidRPr="00715A20">
        <w:rPr>
          <w:rFonts w:ascii="Times New Roman" w:eastAsia="Calibri" w:hAnsi="Times New Roman" w:cs="Times New Roman"/>
          <w:noProof/>
          <w:sz w:val="24"/>
          <w:szCs w:val="24"/>
        </w:rPr>
        <w:t>priedo 3 skyriuje aprašytų elementų konfigūracijų keitimą).</w:t>
      </w:r>
    </w:p>
    <w:p w14:paraId="0377A104"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Užsakovo naudojamos programinės įrangos IMC, skirtos aktyvios Tinklų įrangos stebėjimui ir valdymui, aptarnavimas apima: </w:t>
      </w:r>
    </w:p>
    <w:p w14:paraId="1F68B866"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naujos aktyvios tinklo įrangos įtraukimą į IMC;</w:t>
      </w:r>
    </w:p>
    <w:p w14:paraId="0F76DF66"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IMC konfigūravimą pagal Užsakovo poreikį;</w:t>
      </w:r>
    </w:p>
    <w:p w14:paraId="5E650453"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atlikus pakeitimus WAN ir LAN tinkle, IMC konfigūracijos adaptavimą prie pakitusios tinklo situacijos.</w:t>
      </w:r>
    </w:p>
    <w:p w14:paraId="6463CDCD"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Užsakovo nebenaudojamos tinklų įrangos demontavimas.</w:t>
      </w:r>
    </w:p>
    <w:p w14:paraId="63DB0FA8"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Atliktų darbų dokumentacijos pateikimas ne vėliau kaip 5 darbo dienos po konfigūravimo darbų, pateikiant ją elektroniniame pavidale PDF formatu.</w:t>
      </w:r>
    </w:p>
    <w:p w14:paraId="65F4863B"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Konsultacijos aktyviosios Tinklų įrangos eksploatacijos klausimais, Tiekėjo specialistui atvykstant į įrangos eksplotavimo vietą.</w:t>
      </w:r>
    </w:p>
    <w:p w14:paraId="70CE7C58" w14:textId="77777777" w:rsidR="005D7F6D" w:rsidRPr="00DF7E65" w:rsidRDefault="005D7F6D" w:rsidP="005D7F6D">
      <w:pPr>
        <w:pStyle w:val="Sraopastraipa"/>
        <w:numPr>
          <w:ilvl w:val="1"/>
          <w:numId w:val="8"/>
        </w:numPr>
        <w:tabs>
          <w:tab w:val="left" w:pos="1134"/>
        </w:tabs>
        <w:ind w:left="0" w:firstLine="567"/>
        <w:jc w:val="both"/>
        <w:rPr>
          <w:rFonts w:eastAsia="Calibri"/>
          <w:noProof/>
          <w:szCs w:val="24"/>
        </w:rPr>
      </w:pPr>
      <w:r w:rsidRPr="00DF7E65">
        <w:rPr>
          <w:rFonts w:eastAsia="Calibri"/>
          <w:noProof/>
          <w:szCs w:val="24"/>
        </w:rPr>
        <w:t>Užsakovo pateikiami užsakymai dėl paslaugų atlikimo ir papildomų KDV įrengimo bei tų užsakymų vykdymo patvirtinimas registruojami Tiekėjo internetiniame (WEB) portale. Tiekėjo pagalbos tarnyba turi suteikti galimybes registruoti kreipinius įvairiais nurodytais kanalais: elektroniniu paštu; telefonu; naudojant WEB sąsają.</w:t>
      </w:r>
    </w:p>
    <w:p w14:paraId="3C851FEC"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b/>
          <w:noProof/>
          <w:sz w:val="24"/>
          <w:szCs w:val="24"/>
        </w:rPr>
      </w:pPr>
      <w:r w:rsidRPr="00DF7E65">
        <w:rPr>
          <w:rFonts w:ascii="Times New Roman" w:eastAsia="Calibri" w:hAnsi="Times New Roman" w:cs="Times New Roman"/>
          <w:b/>
          <w:noProof/>
          <w:sz w:val="24"/>
          <w:szCs w:val="24"/>
        </w:rPr>
        <w:t>Reikalavimai Tiekėjo (WEB) portalui:</w:t>
      </w:r>
    </w:p>
    <w:p w14:paraId="5A268690"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Užsakovas registruoja ir mato visus savo užsakymų duomenis. Portale nurodomas užsakymų pobūdis (gedimas, naujos KDV diegimas) ir sistema turi automatiškai fiksuoti įsipareigojimų vykdymą (užsakymo laikas, reagavimo laikas, gedimo pašalinimo ar KDV įrengimo laikas);</w:t>
      </w:r>
    </w:p>
    <w:p w14:paraId="13051663"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Užsakovo atsakingas asmuo įvairiais pjūviais mato ir kontroliuoja visus užsakymų duomenis.</w:t>
      </w:r>
    </w:p>
    <w:p w14:paraId="45387FCC" w14:textId="77777777" w:rsidR="005D7F6D" w:rsidRPr="00DF7E65" w:rsidRDefault="005D7F6D" w:rsidP="005D7F6D">
      <w:pPr>
        <w:pStyle w:val="Sraopastraipa"/>
        <w:numPr>
          <w:ilvl w:val="1"/>
          <w:numId w:val="8"/>
        </w:numPr>
        <w:tabs>
          <w:tab w:val="left" w:pos="1134"/>
        </w:tabs>
        <w:ind w:left="0" w:firstLine="567"/>
        <w:jc w:val="both"/>
        <w:rPr>
          <w:rFonts w:eastAsia="Calibri"/>
          <w:noProof/>
          <w:szCs w:val="24"/>
          <w:u w:val="single"/>
        </w:rPr>
      </w:pPr>
      <w:r w:rsidRPr="00DF7E65">
        <w:rPr>
          <w:rFonts w:eastAsia="Calibri"/>
          <w:noProof/>
          <w:szCs w:val="24"/>
          <w:u w:val="single"/>
        </w:rPr>
        <w:t>Tiekėjo reagavimo laikas:</w:t>
      </w:r>
    </w:p>
    <w:p w14:paraId="238B98EA" w14:textId="77777777"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Tiekėjo reagavimo laikas į užsakymus, kurie yra susiję su Tinklų įrangos garantiniais ir negarantiniais gedimais, turi būti ne ilgiau kaip 2 (dvi) darbo valandos. Reagavimo laikas suprantamas kaip pranešimo išsiuntimas užsakymą įregistravusiam asmeniui elektroniniu paštu, atsakant į šio priedo 2.17. punkte nurodytame internetiniame (WEB) portale pateiktą užsakymą, nurodant preliminarų problemos sprendimo laiką arba konsultacija telefonu;</w:t>
      </w:r>
    </w:p>
    <w:p w14:paraId="3D7620C0" w14:textId="77777777"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 xml:space="preserve">Tiekėjo reagavimo laikas į užsakymus, kurie yra susiję su papildomų KDV įrengimu, turi būti ne ilgiau kaip 3 (trys) darbo dienos. Reagavimo laikas suprantamas kaip pranešimo išsiuntimas elektroniniu paštu užsakymą įregistravusiam asmeniui, bei preliminarus KDV įrengimo laiko nurodymas. </w:t>
      </w:r>
    </w:p>
    <w:p w14:paraId="77D3341F" w14:textId="77777777"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Tiekėjas privalo užtikrinti ne daugiau kaip 2 valandų reakcijos laiką į Užsakovo prašymą konsultacijoms elektroniniu paštu ar telefonu Užsakovo darbo laiku (nuo 7:00 val. iki 18:00 val.). Reakcijos laikas suprantamas kaip elektroninio laiško atsiuntimas paklausėjui atsakant į jo užduotą klausimą arba nurodant laiką kada bus pateiktas išsamus ir kvalifikuotas atsakymas.</w:t>
      </w:r>
    </w:p>
    <w:p w14:paraId="7C838950" w14:textId="77777777" w:rsidR="005D7F6D" w:rsidRPr="00DF7E65" w:rsidRDefault="005D7F6D" w:rsidP="005D7F6D">
      <w:pPr>
        <w:pStyle w:val="Sraopastraipa"/>
        <w:numPr>
          <w:ilvl w:val="1"/>
          <w:numId w:val="8"/>
        </w:numPr>
        <w:tabs>
          <w:tab w:val="left" w:pos="1134"/>
        </w:tabs>
        <w:ind w:left="0" w:firstLine="567"/>
        <w:jc w:val="both"/>
        <w:rPr>
          <w:rFonts w:eastAsia="Calibri"/>
          <w:noProof/>
          <w:szCs w:val="24"/>
          <w:u w:val="single"/>
        </w:rPr>
      </w:pPr>
      <w:r w:rsidRPr="00DF7E65">
        <w:rPr>
          <w:rFonts w:eastAsia="Calibri"/>
          <w:noProof/>
          <w:szCs w:val="24"/>
          <w:u w:val="single"/>
        </w:rPr>
        <w:t>Gedimų pašalinimo ir naujų KDV įrengimo laikas:</w:t>
      </w:r>
    </w:p>
    <w:p w14:paraId="5D37AC3C" w14:textId="77777777"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 xml:space="preserve">Gedimų pašalinimo laikas suprantamas kaip laikotarpis nuo Užsakovo atsakingo asmens pranešimo registravimo Tiekėjo šio priedo 2.17 punkte nurodytame internetiniame </w:t>
      </w:r>
      <w:r w:rsidRPr="00DF7E65">
        <w:rPr>
          <w:rFonts w:eastAsia="Calibri"/>
          <w:noProof/>
          <w:szCs w:val="24"/>
        </w:rPr>
        <w:lastRenderedPageBreak/>
        <w:t>(WEB) portale laiko (realus laikas) iki Užsakovo patvirtinimo tame pačiame internetiniame (WEB) portale, jog paslaugos atliktos kokybiškai, laiko (šį laiką nurodo gedimą registravęs asmuo). Tiekėjo įrangos, ekvivalentiškos Užsakovo įrangai, laikinam naudojimui pateikimo Užsakovui laikotarpis neįeina į gedimų pašalinimo laiką. Užsakovo apsisprendimo remontuoti pateiktą įrangą ar remonto atsisakyti laikotarpis neįeina į gedimų pašalinimo laiką.</w:t>
      </w:r>
    </w:p>
    <w:p w14:paraId="3BD76279"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Aktyviosios ir pasyviosios Tinklų įrangos garantinių ir negarantinių gedimų pašalinimo laikas turi būti ne ilgesnis kaip:</w:t>
      </w:r>
    </w:p>
    <w:p w14:paraId="50E98C48"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b/>
          <w:noProof/>
          <w:sz w:val="24"/>
          <w:szCs w:val="24"/>
        </w:rPr>
        <w:t>6 (šešios) darbo valandos</w:t>
      </w:r>
      <w:r w:rsidRPr="00DF7E65">
        <w:rPr>
          <w:rFonts w:ascii="Times New Roman" w:eastAsia="Calibri" w:hAnsi="Times New Roman" w:cs="Times New Roman"/>
          <w:noProof/>
          <w:sz w:val="24"/>
          <w:szCs w:val="24"/>
        </w:rPr>
        <w:t>, bet ne vėliau kaip tą pačią darbo dieną, kai gedimas įvyksta Užsakovo padaliniuose Vilniuje: VSDF Valdyba ir Vilniaus DC bei rezerviniame duomenų centre Kupiškyje;</w:t>
      </w:r>
    </w:p>
    <w:p w14:paraId="2AB77535"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b/>
          <w:noProof/>
          <w:sz w:val="24"/>
          <w:szCs w:val="24"/>
        </w:rPr>
        <w:t>8 (aštuonios) darbo valandos</w:t>
      </w:r>
      <w:r w:rsidRPr="00DF7E65">
        <w:rPr>
          <w:rFonts w:ascii="Times New Roman" w:eastAsia="Calibri" w:hAnsi="Times New Roman" w:cs="Times New Roman"/>
          <w:noProof/>
          <w:sz w:val="24"/>
          <w:szCs w:val="24"/>
        </w:rPr>
        <w:t>, kai gedimas įvyksta Užsakovo įstaigose A lygio Užsakovo padaliniuose;</w:t>
      </w:r>
    </w:p>
    <w:p w14:paraId="5B183DEE"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b/>
          <w:noProof/>
          <w:sz w:val="24"/>
          <w:szCs w:val="24"/>
        </w:rPr>
        <w:t>12 (dvylika) darbo valandų</w:t>
      </w:r>
      <w:r w:rsidRPr="00DF7E65">
        <w:rPr>
          <w:rFonts w:ascii="Times New Roman" w:eastAsia="Calibri" w:hAnsi="Times New Roman" w:cs="Times New Roman"/>
          <w:noProof/>
          <w:sz w:val="24"/>
          <w:szCs w:val="24"/>
        </w:rPr>
        <w:t>, kai gedimas įvyksta B lygio Užsakovo padaliniuose.</w:t>
      </w:r>
    </w:p>
    <w:p w14:paraId="4C0CBED5"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Elektros maitinimo įrangos garantinių ir negarantinių gedimų pašalinimo laikas turi būti ne ilgesnis kaip:</w:t>
      </w:r>
    </w:p>
    <w:p w14:paraId="2001D662"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b/>
          <w:noProof/>
          <w:sz w:val="24"/>
          <w:szCs w:val="24"/>
        </w:rPr>
        <w:t>8 (aštuonios) darbo valandos</w:t>
      </w:r>
      <w:r w:rsidRPr="00DF7E65">
        <w:rPr>
          <w:rFonts w:ascii="Times New Roman" w:eastAsia="Calibri" w:hAnsi="Times New Roman" w:cs="Times New Roman"/>
          <w:noProof/>
          <w:sz w:val="24"/>
          <w:szCs w:val="24"/>
        </w:rPr>
        <w:t>, kai gedimas įvyksta A lygio Užsakovo padaliniuse;</w:t>
      </w:r>
    </w:p>
    <w:p w14:paraId="018A41C0"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b/>
          <w:noProof/>
          <w:sz w:val="24"/>
          <w:szCs w:val="24"/>
        </w:rPr>
        <w:t>12 (dvylika) darbo valandų</w:t>
      </w:r>
      <w:r w:rsidRPr="00DF7E65">
        <w:rPr>
          <w:rFonts w:ascii="Times New Roman" w:eastAsia="Calibri" w:hAnsi="Times New Roman" w:cs="Times New Roman"/>
          <w:noProof/>
          <w:sz w:val="24"/>
          <w:szCs w:val="24"/>
        </w:rPr>
        <w:t>, kai gedimas įvyksta B lygio Užsakovo padaliniuose.</w:t>
      </w:r>
    </w:p>
    <w:p w14:paraId="3009158D"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Naujų KDV įrengimo laikas turi būti ne ilgesnis kaip 10 darbo dienų.</w:t>
      </w:r>
    </w:p>
    <w:p w14:paraId="678CA1E8" w14:textId="77777777" w:rsidR="005D7F6D" w:rsidRPr="00DF7E65" w:rsidRDefault="005D7F6D" w:rsidP="005D7F6D">
      <w:pPr>
        <w:pStyle w:val="Sraopastraipa"/>
        <w:numPr>
          <w:ilvl w:val="1"/>
          <w:numId w:val="8"/>
        </w:numPr>
        <w:tabs>
          <w:tab w:val="left" w:pos="0"/>
          <w:tab w:val="left" w:pos="1134"/>
        </w:tabs>
        <w:ind w:left="0" w:firstLine="567"/>
        <w:jc w:val="both"/>
        <w:rPr>
          <w:rFonts w:eastAsia="Calibri"/>
          <w:noProof/>
          <w:szCs w:val="24"/>
          <w:u w:val="single"/>
        </w:rPr>
      </w:pPr>
      <w:r w:rsidRPr="00DF7E65">
        <w:rPr>
          <w:rFonts w:eastAsia="Calibri"/>
          <w:noProof/>
          <w:szCs w:val="24"/>
          <w:u w:val="single"/>
        </w:rPr>
        <w:t>Reikalavimai gedimų pašalinimui:</w:t>
      </w:r>
    </w:p>
    <w:p w14:paraId="192C24E7" w14:textId="77777777"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gedimų pašalinimo paslaugos atliekamos Tinklų įrangos instaliacijos vietoje visuose Užsakovo objektuose;</w:t>
      </w:r>
    </w:p>
    <w:p w14:paraId="4D906505" w14:textId="77777777"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Užsakovui pateikus užsakymą remontui, Tiekėjas diagnozuoja įrangos gedimą bei, jeigu remontui yra reikalingos medžiagos/remontinės detalės ar įranga, Tiekėjas užtikrina jų pateikimą;</w:t>
      </w:r>
    </w:p>
    <w:p w14:paraId="37804603" w14:textId="77777777"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nesant galimybių gedimą pašalinti Užsakovo patalpose per šio priedo 2.21. punkte nustatytą laiką, Tiekėjas įsipareigoja Užsakovui įrangos remonto laikotarpiu neatlygintinai perduoti naudoti analogišką įrangą ir/arba įrangos sudėtines dalis ir atlikti būtinus Tinklų įrangos konfigūracijos nustatymo veiksmus, po kurių įrangos naudotojas galėtų naudotis iki tol buvusiu funkcionalumu. Šiuo atveju analogiška įranga ir/arba įrangos sudėtinės dalys reiškia tokią įrangą/įrangos sudėtines dalis, kurios užtikrina tokį patį funkcionalumą ir suderinamumą, kuris numatytas įrangos/įrangos sudėtinių dalių gamintojo techniniuose reikalavimuose. Tokiu atveju sugedusią įrangą remontui iš Užsakovo Tiekėjas paima ir Užsakovui grąžina suremontuotą įrangą, kiekvienu atveju pasirašant perdavimo ir priėmimo aktą.</w:t>
      </w:r>
    </w:p>
    <w:p w14:paraId="4F0AA8B8"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Gedimų pašalinimo paslaugos apima visus Tinklų įrangos garantinius ir negarantinius gedimų atvejus, kai įrangai reikalingas remontas, įskaitant KDV tinklų gedimus.</w:t>
      </w:r>
    </w:p>
    <w:p w14:paraId="66F78D8F"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Vykdant Tinklų įrangos gedimų pašalinimo paslaugas Tiekėjas padengia transportavimo išlaidas, taip pat visas kitas Tiekėjo numatytas ir nenumatytas išlaidas. Tiekėjas užtikrina Užsakovo pateiktos įrangos ir/ar jos sudėtinių dalių saugumą. Gedimų pašalinimo paslaugos įeina į </w:t>
      </w:r>
      <w:r w:rsidRPr="00DF7E65">
        <w:rPr>
          <w:rFonts w:ascii="Times New Roman" w:eastAsia="Times New Roman" w:hAnsi="Times New Roman" w:cs="Times New Roman"/>
          <w:noProof/>
          <w:sz w:val="24"/>
          <w:szCs w:val="24"/>
          <w:lang w:eastAsia="lt-LT"/>
        </w:rPr>
        <w:t>numatytųjų paslaugų apimtį.</w:t>
      </w:r>
    </w:p>
    <w:p w14:paraId="41FE844F"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Minimalūs reikalavimai pasyviosios Tinklų įrangos ir elektros maitinimo įrangos detalių keitimui: </w:t>
      </w:r>
    </w:p>
    <w:p w14:paraId="5C26B0FA" w14:textId="77777777" w:rsidR="005D7F6D" w:rsidRPr="00DF7E65" w:rsidRDefault="005D7F6D" w:rsidP="005D7F6D">
      <w:pPr>
        <w:pStyle w:val="Sraopastraipa"/>
        <w:numPr>
          <w:ilvl w:val="2"/>
          <w:numId w:val="8"/>
        </w:numPr>
        <w:tabs>
          <w:tab w:val="left" w:pos="1418"/>
        </w:tabs>
        <w:ind w:left="0" w:firstLine="567"/>
        <w:jc w:val="both"/>
        <w:rPr>
          <w:rFonts w:eastAsia="Calibri"/>
          <w:noProof/>
          <w:szCs w:val="24"/>
        </w:rPr>
      </w:pPr>
      <w:r w:rsidRPr="00DF7E65">
        <w:rPr>
          <w:rFonts w:eastAsia="Calibri"/>
          <w:noProof/>
          <w:szCs w:val="24"/>
        </w:rPr>
        <w:t xml:space="preserve">Komutacinės spintos ventiliatorių keitimas </w:t>
      </w:r>
      <w:r w:rsidRPr="00DF7E65">
        <w:rPr>
          <w:b/>
          <w:noProof/>
          <w:szCs w:val="24"/>
        </w:rPr>
        <w:t>–</w:t>
      </w:r>
      <w:r w:rsidRPr="00DF7E65">
        <w:rPr>
          <w:rFonts w:eastAsia="Calibri"/>
          <w:noProof/>
          <w:szCs w:val="24"/>
        </w:rPr>
        <w:t xml:space="preserve"> nauji ventiliatoriai turi būti tokio paties  galingumo kaip ir naudojami, bei turi montuotis į jau naudojamas ventiliacines paneles.</w:t>
      </w:r>
    </w:p>
    <w:p w14:paraId="53603E56" w14:textId="77777777" w:rsidR="005D7F6D" w:rsidRPr="00DF7E65" w:rsidRDefault="005D7F6D" w:rsidP="005D7F6D">
      <w:pPr>
        <w:pStyle w:val="Sraopastraipa"/>
        <w:numPr>
          <w:ilvl w:val="2"/>
          <w:numId w:val="8"/>
        </w:numPr>
        <w:tabs>
          <w:tab w:val="left" w:pos="1418"/>
        </w:tabs>
        <w:ind w:left="0" w:firstLine="567"/>
        <w:jc w:val="both"/>
        <w:rPr>
          <w:rFonts w:eastAsia="Calibri"/>
          <w:noProof/>
          <w:szCs w:val="24"/>
        </w:rPr>
      </w:pPr>
      <w:r w:rsidRPr="00DF7E65">
        <w:rPr>
          <w:rFonts w:eastAsia="Calibri"/>
          <w:noProof/>
          <w:szCs w:val="24"/>
        </w:rPr>
        <w:t xml:space="preserve">Komutacinės spintos aplinkos parametrų stebėjimo įrangos keitimas </w:t>
      </w:r>
      <w:r w:rsidRPr="00DF7E65">
        <w:rPr>
          <w:b/>
          <w:noProof/>
          <w:szCs w:val="24"/>
        </w:rPr>
        <w:t>–</w:t>
      </w:r>
      <w:r w:rsidRPr="00DF7E65">
        <w:rPr>
          <w:rFonts w:eastAsia="Calibri"/>
          <w:noProof/>
          <w:szCs w:val="24"/>
        </w:rPr>
        <w:t xml:space="preserve"> šiuo metu visose komutacinėse spintose naudojami aplinkos parametrų stebėjimo moduliai, kurie stebi temperatūrą komutacinėse spintose, fiksuoja komutacinių spintų atidarymą, valdo ventiliacinių panelių darbą, siunčia aliarminius pranešimus nustatytiems vartotojams. Pakeitus įrangą turi būti atkurti esami parametrai.</w:t>
      </w:r>
    </w:p>
    <w:p w14:paraId="2E444914"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lastRenderedPageBreak/>
        <w:t>Nepertraukiamos srovės šaltinių baterijų keitimas:</w:t>
      </w:r>
    </w:p>
    <w:p w14:paraId="0CB443F5"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Užsakovas planuoja, kad Tiekėjas turės pakeisti visų turimų UPS baterijas bent vieną kartą per sutarties galiojimo laikotarpį;</w:t>
      </w:r>
    </w:p>
    <w:p w14:paraId="7A9FD09D"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Pakeistas baterijas Tiekėjas utilizuoja savo sąskaita;</w:t>
      </w:r>
    </w:p>
    <w:p w14:paraId="6013033B" w14:textId="77777777" w:rsidR="005D7F6D" w:rsidRPr="00DF7E65" w:rsidRDefault="005D7F6D" w:rsidP="005D7F6D">
      <w:pPr>
        <w:pStyle w:val="Sraopastraipa"/>
        <w:numPr>
          <w:ilvl w:val="2"/>
          <w:numId w:val="8"/>
        </w:numPr>
        <w:tabs>
          <w:tab w:val="left" w:pos="1560"/>
        </w:tabs>
        <w:ind w:left="0" w:firstLine="567"/>
        <w:jc w:val="both"/>
        <w:rPr>
          <w:rFonts w:eastAsia="Calibri"/>
          <w:noProof/>
          <w:szCs w:val="24"/>
        </w:rPr>
      </w:pPr>
      <w:r w:rsidRPr="00DF7E65">
        <w:rPr>
          <w:rFonts w:eastAsia="Calibri"/>
          <w:noProof/>
          <w:szCs w:val="24"/>
        </w:rPr>
        <w:t>Nepertraukiamos srovės šaltinių SNMP adapterio keitimas. Pakeitus įrangą turi būti atkurti esami parametrai.</w:t>
      </w:r>
      <w:r w:rsidRPr="00DF7E65">
        <w:rPr>
          <w:rFonts w:eastAsia="Calibri"/>
          <w:noProof/>
          <w:color w:val="FF0000"/>
          <w:szCs w:val="24"/>
        </w:rPr>
        <w:t xml:space="preserve"> </w:t>
      </w:r>
    </w:p>
    <w:p w14:paraId="546FD35C"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Apsaugos nuo viršįtampių keitimas:</w:t>
      </w:r>
    </w:p>
    <w:p w14:paraId="610C63F6"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viršįtampių apsaugos turi būti keičiamos pagal elektrosaugos taisykles; </w:t>
      </w:r>
    </w:p>
    <w:p w14:paraId="3363B1A7"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nauja apsauga nuo viršįtampių privalo būti neblogesnių parametrų už šiuo metu naudojamas apsaugas nuo viršįtampių.</w:t>
      </w:r>
    </w:p>
    <w:p w14:paraId="12A332FB" w14:textId="77777777" w:rsidR="005D7F6D" w:rsidRPr="00DF7E65" w:rsidRDefault="005D7F6D" w:rsidP="005D7F6D">
      <w:pPr>
        <w:pStyle w:val="Sraopastraipa"/>
        <w:numPr>
          <w:ilvl w:val="1"/>
          <w:numId w:val="8"/>
        </w:numPr>
        <w:tabs>
          <w:tab w:val="left" w:pos="1134"/>
        </w:tabs>
        <w:ind w:left="0" w:firstLine="567"/>
        <w:jc w:val="both"/>
        <w:rPr>
          <w:rFonts w:eastAsia="Calibri"/>
          <w:noProof/>
          <w:szCs w:val="24"/>
          <w:u w:val="single"/>
        </w:rPr>
      </w:pPr>
      <w:r w:rsidRPr="00DF7E65">
        <w:rPr>
          <w:rFonts w:eastAsia="Calibri"/>
          <w:noProof/>
          <w:szCs w:val="24"/>
          <w:u w:val="single"/>
        </w:rPr>
        <w:t>Reikalavimai papildomų KDV įrengimui:</w:t>
      </w:r>
    </w:p>
    <w:p w14:paraId="19E77C76" w14:textId="77777777"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 xml:space="preserve">KDV </w:t>
      </w:r>
      <w:r w:rsidRPr="00DF7E65">
        <w:rPr>
          <w:szCs w:val="24"/>
        </w:rPr>
        <w:t>įrengimas yra užsakomas pagal poreikį ir mokama tik už panaudotas medžiagas (užsakomų paslaugų valandinis įkainis netaikomas);</w:t>
      </w:r>
      <w:r w:rsidRPr="00DF7E65">
        <w:rPr>
          <w:color w:val="FF0000"/>
          <w:szCs w:val="24"/>
        </w:rPr>
        <w:t xml:space="preserve"> </w:t>
      </w:r>
    </w:p>
    <w:p w14:paraId="609E73F6" w14:textId="0FD784B1"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Papildomai įrengiamos KDV turi būti pilnai integruotos į esamą Užsakovo KDV tinklą, turi būti įrengiamos išlaikant tuos pačius įrengimo principus ir tokius pačius parametrus kaip ir esamos Užsakovo KDV (</w:t>
      </w:r>
      <w:r w:rsidR="00E2274E">
        <w:rPr>
          <w:rFonts w:eastAsia="Calibri"/>
          <w:noProof/>
          <w:szCs w:val="24"/>
        </w:rPr>
        <w:t xml:space="preserve">6 </w:t>
      </w:r>
      <w:r w:rsidRPr="00E2274E">
        <w:rPr>
          <w:rFonts w:eastAsia="Calibri"/>
          <w:noProof/>
          <w:szCs w:val="24"/>
        </w:rPr>
        <w:t>priedo</w:t>
      </w:r>
      <w:r w:rsidRPr="00DF7E65">
        <w:rPr>
          <w:rFonts w:eastAsia="Calibri"/>
          <w:noProof/>
          <w:szCs w:val="24"/>
        </w:rPr>
        <w:t xml:space="preserve"> 2 skyrius); </w:t>
      </w:r>
    </w:p>
    <w:p w14:paraId="39D38DF1" w14:textId="5A0A210A" w:rsidR="005D7F6D" w:rsidRPr="00DF7E65" w:rsidRDefault="005D7F6D" w:rsidP="005D7F6D">
      <w:pPr>
        <w:pStyle w:val="Sraopastraipa"/>
        <w:numPr>
          <w:ilvl w:val="2"/>
          <w:numId w:val="8"/>
        </w:numPr>
        <w:ind w:left="0" w:firstLine="567"/>
        <w:jc w:val="both"/>
        <w:rPr>
          <w:rFonts w:eastAsia="Calibri"/>
          <w:noProof/>
          <w:szCs w:val="24"/>
        </w:rPr>
      </w:pPr>
      <w:r w:rsidRPr="00DF7E65">
        <w:rPr>
          <w:rFonts w:eastAsia="Calibri"/>
          <w:noProof/>
          <w:szCs w:val="24"/>
        </w:rPr>
        <w:t>Papildomai įrengiamoms KDV turi būti pilnai įdiegiamos visos Užsakovo naudojamos tinklo prieigos kontrolės sistemos architektūros taisyklės ir nustatymai (</w:t>
      </w:r>
      <w:r w:rsidR="00715A20">
        <w:rPr>
          <w:rFonts w:eastAsia="Calibri"/>
          <w:noProof/>
          <w:szCs w:val="24"/>
        </w:rPr>
        <w:t>6</w:t>
      </w:r>
      <w:r w:rsidR="00715A20" w:rsidRPr="00DF7E65">
        <w:rPr>
          <w:rFonts w:eastAsia="Calibri"/>
          <w:noProof/>
          <w:szCs w:val="24"/>
        </w:rPr>
        <w:t xml:space="preserve"> </w:t>
      </w:r>
      <w:r w:rsidRPr="00DF7E65">
        <w:rPr>
          <w:rFonts w:eastAsia="Calibri"/>
          <w:noProof/>
          <w:szCs w:val="24"/>
        </w:rPr>
        <w:t>priedo 3 skyrius). Įrengiamos KDV turi būti pilnai parengtos darbui su aktyviąja Tinklų įranga, kuri turi būti atitinkamai sukonfigūruota integruojant naujas KDV į Tinklų įrangos infrastruktūroje naudojamus technologinius funkcinius ir informacijos apsaugos sprendimus bei pagal Užsakovo nurodytus specifinius reikalavimus (jei bus pateikti) konkrečioms įrengiamoms KDV.</w:t>
      </w:r>
    </w:p>
    <w:p w14:paraId="03F92DC5"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Užsakymai įrengti naujas KDV bus pateikiami pagal poreikį Užsakovo padaliniuose. Užsakymų skaičius neribojamas. </w:t>
      </w:r>
    </w:p>
    <w:p w14:paraId="095DA288"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color w:val="FF0000"/>
          <w:sz w:val="24"/>
          <w:szCs w:val="24"/>
        </w:rPr>
      </w:pPr>
      <w:r w:rsidRPr="00DF7E65">
        <w:rPr>
          <w:rFonts w:ascii="Times New Roman" w:eastAsia="Calibri" w:hAnsi="Times New Roman" w:cs="Times New Roman"/>
          <w:noProof/>
          <w:sz w:val="24"/>
          <w:szCs w:val="24"/>
        </w:rPr>
        <w:t xml:space="preserve">Gavęs užsakymą įrengti KDV tam tikrame Užsakovo padalinyje, Tiekėjas turi parengti to padalinio užsakytų KDV įrengimo projektą. Projekte numatoma ir suderinama su Užsakovu kokios medžiagos iš numatytų Pasiūlymo B formos (2 priedo) 2 lentelėje bus panaudojamos vykdant konkretų KDV įrengimo užsakymą. </w:t>
      </w:r>
    </w:p>
    <w:p w14:paraId="6830E537"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Visi darbai turi būti atliekami vadovaujantis statybos taisyklėmis ir normomis, darbų saugos technikos taisyklėmis, EĮĮT (elektros įrenginių įrengimo bendrosios taisyklės) normomis ir priešgaisrinės saugos reikalavimais.</w:t>
      </w:r>
    </w:p>
    <w:p w14:paraId="36D65675"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Atliekant tinklo išplėtimo darbus, privaloma laikytis Tinklų įrangos gamintojų rekomendacijų. Visus darbus turi atlikti kvalifikuoti specialistai. </w:t>
      </w:r>
    </w:p>
    <w:p w14:paraId="57BF9A6C"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Papildomų KDV įrengimui naudojami vieno gamintojo, atitinkanti ISO/IEC 11801 ClassE reikalavimus keturių vytų porų kabelių, RJ45 tipo lizdų, komutacinių blokų ir jungiamųjų kabelių sistema: </w:t>
      </w:r>
    </w:p>
    <w:p w14:paraId="6C940BDB"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Kiekvienoje KDV turi būti įrengtas vienas tvirtinimo blokas RJ45 tipo lizdams, jame sumontuojant vieną arba dvi ISO/IEC 11801 ClassE kategorijos RJ45 tipo jungtis (Užsakovo pasirinkimu). Tvirtinimo blokai turi būti įleidžiamo tipo ir pritaikyti montavimui tiek instaliaciniuose kanaluose, tiek potinkinei instaliacijai;</w:t>
      </w:r>
    </w:p>
    <w:p w14:paraId="0697BC9C"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Kiekvienas RJ45 tipo lizdas turi būti sujungtas su komutacinėse spintose sumontuotais ISO/IEC11801 ClassE kategorijos komutaciniais blokais. Visiems sujungimams turi būti naudojamas (U/UTP) 100 omų banginės varžos keturių vytų porų kabelis;</w:t>
      </w:r>
    </w:p>
    <w:p w14:paraId="062B5D74"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Komutaciniai blokai turi būti ISO/IEC11801 ClassE kategorijos, tarp komutacinių blokų ir aktyvinės įrangos turi būti numatytas reikiamas kiekis kabelių kreipiančiųjų;</w:t>
      </w:r>
    </w:p>
    <w:p w14:paraId="48ACE822"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KDV komutavimui turi būti naudojami reikiamo ilgio ISO/IEC11801 ClassE kategorijos komutaciniai kabeliai tarp komutacinio bloko ir aktyvios įrangos;</w:t>
      </w:r>
    </w:p>
    <w:p w14:paraId="2C5234A6"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KDV komutavimui turi būti naudojami reikiamo ilgio ISO/IEC11801 ClassE kategorijos RJ45/RJ45 komutaciniai kabeliai tarp RJ45 tipo lizdo ir kompiuterio;</w:t>
      </w:r>
    </w:p>
    <w:p w14:paraId="68BA850A"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lastRenderedPageBreak/>
        <w:t>Komutacinių kabelių skaičius tiek tarp KDV ir duomenų perdavimo tinklo lizdo, tiek tarp komutacinės panelės ir aktyvios tinklo įrangos, turi atitikti įrengtų pajungimų skaičių.</w:t>
      </w:r>
    </w:p>
    <w:p w14:paraId="568ECE70"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Kabelinių trasų sistemos įrengimas:</w:t>
      </w:r>
    </w:p>
    <w:p w14:paraId="3F92778E"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Montuojant kabelines trasas kabeliai gali būti montuojami virš tinko, virš pakabinamų lubų arba potinkinėje instaliacijoje;</w:t>
      </w:r>
      <w:r w:rsidRPr="00DF7E65">
        <w:rPr>
          <w:rFonts w:ascii="Times New Roman" w:eastAsia="Calibri" w:hAnsi="Times New Roman" w:cs="Times New Roman"/>
          <w:noProof/>
          <w:color w:val="FF0000"/>
          <w:sz w:val="24"/>
          <w:szCs w:val="24"/>
        </w:rPr>
        <w:t xml:space="preserve"> </w:t>
      </w:r>
    </w:p>
    <w:p w14:paraId="71014665"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Nepriklausomai nuo kabelių montavimo tipo atstumas tarp informacinių ir elektros maitinimo laidų turi atitikti galiojančius reikalavimus;</w:t>
      </w:r>
    </w:p>
    <w:p w14:paraId="58F6794A"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Reikalavimai, kai kabeliai montuojami virštinkinėje instaliacijoje:</w:t>
      </w:r>
    </w:p>
    <w:p w14:paraId="0297FB9B" w14:textId="77777777" w:rsidR="005D7F6D" w:rsidRPr="00DF7E65" w:rsidRDefault="005D7F6D" w:rsidP="005D7F6D">
      <w:pPr>
        <w:numPr>
          <w:ilvl w:val="3"/>
          <w:numId w:val="8"/>
        </w:numPr>
        <w:tabs>
          <w:tab w:val="left" w:pos="1418"/>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Horizontaliai instaliacijai darbo kabinetuose ir koridoriuose montuojami magistraliniai instaliaciniai kanalai. Visi instaliaciniai kanalai turi būti kieto PVC (polivinilchloridas) ir baltos spalvos;</w:t>
      </w:r>
    </w:p>
    <w:p w14:paraId="1B9C161E" w14:textId="77777777" w:rsidR="005D7F6D" w:rsidRPr="00DF7E65" w:rsidRDefault="005D7F6D" w:rsidP="005D7F6D">
      <w:pPr>
        <w:numPr>
          <w:ilvl w:val="3"/>
          <w:numId w:val="8"/>
        </w:numPr>
        <w:tabs>
          <w:tab w:val="left" w:pos="1418"/>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KDV montuojami atitinkamo dydžio (ne mažesnių matmenų kaip 100x50) instaliaciniai kanalai skirti reikiamų rozečių montažui;</w:t>
      </w:r>
    </w:p>
    <w:p w14:paraId="4E094834" w14:textId="77777777" w:rsidR="005D7F6D" w:rsidRPr="00DF7E65" w:rsidRDefault="005D7F6D" w:rsidP="005D7F6D">
      <w:pPr>
        <w:numPr>
          <w:ilvl w:val="3"/>
          <w:numId w:val="8"/>
        </w:numPr>
        <w:tabs>
          <w:tab w:val="left" w:pos="1418"/>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Visi kanalai, nepriklausomai nuo jų dydžių, turi būti to paties gamintojo;</w:t>
      </w:r>
    </w:p>
    <w:p w14:paraId="5523D26C" w14:textId="77777777" w:rsidR="005D7F6D" w:rsidRPr="00DF7E65" w:rsidRDefault="005D7F6D" w:rsidP="005D7F6D">
      <w:pPr>
        <w:numPr>
          <w:ilvl w:val="3"/>
          <w:numId w:val="8"/>
        </w:numPr>
        <w:tabs>
          <w:tab w:val="left" w:pos="1418"/>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Visuose instaliaciniuose kanaluose turi būti pertvara signalinių ir elektros kabelių atskyrimui;</w:t>
      </w:r>
    </w:p>
    <w:p w14:paraId="5A4C69C6" w14:textId="77777777" w:rsidR="005D7F6D" w:rsidRPr="00DF7E65" w:rsidRDefault="005D7F6D" w:rsidP="005D7F6D">
      <w:pPr>
        <w:numPr>
          <w:ilvl w:val="3"/>
          <w:numId w:val="8"/>
        </w:numPr>
        <w:tabs>
          <w:tab w:val="left" w:pos="1418"/>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LAN bei elektros maitinimo tinklo rozetės turi būti pritaikytos montuoti į kanalą;</w:t>
      </w:r>
    </w:p>
    <w:p w14:paraId="4082CA64" w14:textId="77777777" w:rsidR="005D7F6D" w:rsidRPr="00DF7E65" w:rsidRDefault="005D7F6D" w:rsidP="005D7F6D">
      <w:pPr>
        <w:numPr>
          <w:ilvl w:val="2"/>
          <w:numId w:val="8"/>
        </w:numPr>
        <w:tabs>
          <w:tab w:val="left" w:pos="1276"/>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Reikalavimai, kai kabeliai montuojami po tinku ar gipso kartono pertvarose:</w:t>
      </w:r>
    </w:p>
    <w:p w14:paraId="749B22A9" w14:textId="77777777" w:rsidR="005D7F6D" w:rsidRPr="00DF7E65" w:rsidRDefault="005D7F6D" w:rsidP="005D7F6D">
      <w:pPr>
        <w:numPr>
          <w:ilvl w:val="3"/>
          <w:numId w:val="8"/>
        </w:numPr>
        <w:tabs>
          <w:tab w:val="left" w:pos="1418"/>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Visa kabelių instaliacija, montuojama po tinku ar gipso kartono pertvarose, turi būti sumontuota plastikiniuose PVC vamzdžiuose;</w:t>
      </w:r>
    </w:p>
    <w:p w14:paraId="7E8DA068" w14:textId="77777777" w:rsidR="005D7F6D" w:rsidRPr="00DF7E65" w:rsidRDefault="005D7F6D" w:rsidP="005D7F6D">
      <w:pPr>
        <w:numPr>
          <w:ilvl w:val="3"/>
          <w:numId w:val="8"/>
        </w:numPr>
        <w:tabs>
          <w:tab w:val="left" w:pos="1418"/>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Elektros kabeliai ir vytos poros kabeliai, turi būti instaliuojami skirtinguose vamzdžiuose.</w:t>
      </w:r>
    </w:p>
    <w:p w14:paraId="1A4FAF18" w14:textId="77777777" w:rsidR="005D7F6D" w:rsidRPr="00DF7E65" w:rsidRDefault="005D7F6D" w:rsidP="005D7F6D">
      <w:pPr>
        <w:numPr>
          <w:ilvl w:val="2"/>
          <w:numId w:val="8"/>
        </w:numPr>
        <w:tabs>
          <w:tab w:val="left" w:pos="1418"/>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Reikalavimai, kai kabeliai montuojami virš pakabinamų lubų:</w:t>
      </w:r>
    </w:p>
    <w:p w14:paraId="7DFCE230" w14:textId="77777777" w:rsidR="005D7F6D" w:rsidRPr="00DF7E65" w:rsidRDefault="005D7F6D" w:rsidP="005D7F6D">
      <w:pPr>
        <w:numPr>
          <w:ilvl w:val="3"/>
          <w:numId w:val="8"/>
        </w:numPr>
        <w:tabs>
          <w:tab w:val="left" w:pos="1418"/>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Kai pastate yra sumontuotos pakabinamos lubos, kabelinės trasos įrengiamos virš jų;</w:t>
      </w:r>
    </w:p>
    <w:p w14:paraId="697E4DA9" w14:textId="77777777" w:rsidR="005D7F6D" w:rsidRPr="00DF7E65" w:rsidRDefault="005D7F6D" w:rsidP="005D7F6D">
      <w:pPr>
        <w:numPr>
          <w:ilvl w:val="3"/>
          <w:numId w:val="8"/>
        </w:numPr>
        <w:tabs>
          <w:tab w:val="left" w:pos="1418"/>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Vietose, kur suformuojama kabelių magistralė (daugiau nei šeši kabeliai), turi būti sumontuotas metalinis, perforuotas kabelinis kanalas, kurio dydis turi būti parenkamas projektavimo metu;</w:t>
      </w:r>
    </w:p>
    <w:p w14:paraId="2D7640E9" w14:textId="77777777" w:rsidR="005D7F6D" w:rsidRPr="00DF7E65" w:rsidRDefault="005D7F6D" w:rsidP="005D7F6D">
      <w:pPr>
        <w:numPr>
          <w:ilvl w:val="3"/>
          <w:numId w:val="8"/>
        </w:numPr>
        <w:tabs>
          <w:tab w:val="left" w:pos="1418"/>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Vietose, kur virš pakabinamų lubų montuojami šeši ar mažiau kabelių, jie tvirtinami tiesiai prie lubų ar esamų konstrukcijų. </w:t>
      </w:r>
    </w:p>
    <w:p w14:paraId="2CA4EF6E"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KDV elektros maitinimo tinklo instaliavimas:</w:t>
      </w:r>
    </w:p>
    <w:p w14:paraId="4E821F0F"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b/>
          <w:noProof/>
          <w:sz w:val="24"/>
          <w:szCs w:val="24"/>
        </w:rPr>
      </w:pPr>
      <w:r w:rsidRPr="00DF7E65">
        <w:rPr>
          <w:rFonts w:ascii="Times New Roman" w:eastAsia="Calibri" w:hAnsi="Times New Roman" w:cs="Times New Roman"/>
          <w:noProof/>
          <w:sz w:val="24"/>
          <w:szCs w:val="24"/>
        </w:rPr>
        <w:t>Naujoje KDV įrengiami vienas, du arba trys (Užsakovo pasirinkimu) europinio standarto kištukiniai lizdai DATA tipo (su raktu) ir įžeminimu kompiuteriams;</w:t>
      </w:r>
    </w:p>
    <w:p w14:paraId="70EE62F4"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Kiekvienam kištukiniam lizdui (jeigu to reikalaus rozetės konstrukcija) pateikiami kompiuterių elektros maitinimo kabeliai tinkantys sumontuotiems DATA tipo lizdams (kabelių ilgis – ne trumpesnis kaip 3 m);</w:t>
      </w:r>
    </w:p>
    <w:p w14:paraId="0457290C"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KDV elektros maitinimo tinklas išvedžiojamas atskirai nuo kitų pastato jėgos tinklų;</w:t>
      </w:r>
    </w:p>
    <w:p w14:paraId="1ECE7552"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Naujų KDV elektros maitinimo tinklas jungiamas prie jau esančių KDV elektros maitinimo tinklo skydelių. Jei jų nepakanka, įrengiami nauji atskiri KDV elektros maitinimo tinklo potinkiniai skydeliai (vietose kur magistraliniai kabeliai klojami loveliuose virš tinko įrengti virštinkinius skydelius). Vienai KDV skaičiuojama galia 0,4 kW. Prie vieno automatinio išjungėjo jungiama ne daugiau 4-6 KDV. Automatiniai išjungėjai turi būti apsaugoti nuo viršįtampių.</w:t>
      </w:r>
    </w:p>
    <w:p w14:paraId="71779AF6" w14:textId="77777777" w:rsidR="005D7F6D" w:rsidRPr="00DF7E65" w:rsidRDefault="005D7F6D" w:rsidP="005D7F6D">
      <w:pPr>
        <w:numPr>
          <w:ilvl w:val="1"/>
          <w:numId w:val="8"/>
        </w:numPr>
        <w:tabs>
          <w:tab w:val="left" w:pos="1134"/>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Nesant galimybės naujai įrengtas KDV prijungti prie komutaciniuose mazguose esančių tinklo komutatorių (nepakanka laisvų prievadų ar kt.), suderinus su Užsakovu KDV prijungimui prie tinklo komutaciniuose mazguose įrengiami toliau šiame punkte nurodyti (ne blogesnių charakteristikų) įrenginiai, nurodyti Pasiūlymo B formoje (2 priedas) dalyje „Tinklo plėtimo aktyvioji įranga“, kiekvienu atveju suderinus pasirinkimą su Užsakovu: </w:t>
      </w:r>
    </w:p>
    <w:p w14:paraId="1480B6D9"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sz w:val="24"/>
          <w:szCs w:val="24"/>
        </w:rPr>
        <w:t>Modulinis komutatorius su dubliuotais maitinimo šaltiniais: Modulinis (</w:t>
      </w:r>
      <w:proofErr w:type="spellStart"/>
      <w:r w:rsidRPr="00DF7E65">
        <w:rPr>
          <w:rFonts w:ascii="Times New Roman" w:eastAsia="Calibri" w:hAnsi="Times New Roman" w:cs="Times New Roman"/>
          <w:sz w:val="24"/>
          <w:szCs w:val="24"/>
        </w:rPr>
        <w:t>ang</w:t>
      </w:r>
      <w:proofErr w:type="spellEnd"/>
      <w:r w:rsidRPr="00DF7E65">
        <w:rPr>
          <w:rFonts w:ascii="Times New Roman" w:eastAsia="Calibri" w:hAnsi="Times New Roman" w:cs="Times New Roman"/>
          <w:sz w:val="24"/>
          <w:szCs w:val="24"/>
        </w:rPr>
        <w:t xml:space="preserve">. </w:t>
      </w:r>
      <w:proofErr w:type="spellStart"/>
      <w:r w:rsidRPr="00DF7E65">
        <w:rPr>
          <w:rFonts w:ascii="Times New Roman" w:eastAsia="Calibri" w:hAnsi="Times New Roman" w:cs="Times New Roman"/>
          <w:i/>
          <w:sz w:val="24"/>
          <w:szCs w:val="24"/>
        </w:rPr>
        <w:t>chassis-based</w:t>
      </w:r>
      <w:proofErr w:type="spellEnd"/>
      <w:r w:rsidRPr="00DF7E65">
        <w:rPr>
          <w:rFonts w:ascii="Times New Roman" w:eastAsia="Calibri" w:hAnsi="Times New Roman" w:cs="Times New Roman"/>
          <w:sz w:val="24"/>
          <w:szCs w:val="24"/>
        </w:rPr>
        <w:t xml:space="preserve">) įrenginys, montuojamas į 19” komutacinę spintą, pateikiamas su montavimo </w:t>
      </w:r>
      <w:r w:rsidRPr="00DF7E65">
        <w:rPr>
          <w:rFonts w:ascii="Times New Roman" w:eastAsia="Calibri" w:hAnsi="Times New Roman" w:cs="Times New Roman"/>
          <w:sz w:val="24"/>
          <w:szCs w:val="24"/>
        </w:rPr>
        <w:lastRenderedPageBreak/>
        <w:t xml:space="preserve">detalėmis. Prievadų modulių keitimas turi vykti neišjungiant įrenginio maitinimo (angl. </w:t>
      </w:r>
      <w:proofErr w:type="spellStart"/>
      <w:r w:rsidRPr="00DF7E65">
        <w:rPr>
          <w:rFonts w:ascii="Times New Roman" w:eastAsia="Calibri" w:hAnsi="Times New Roman" w:cs="Times New Roman"/>
          <w:i/>
          <w:sz w:val="24"/>
          <w:szCs w:val="24"/>
        </w:rPr>
        <w:t>hot</w:t>
      </w:r>
      <w:proofErr w:type="spellEnd"/>
      <w:r w:rsidRPr="00DF7E65">
        <w:rPr>
          <w:rFonts w:ascii="Times New Roman" w:eastAsia="Calibri" w:hAnsi="Times New Roman" w:cs="Times New Roman"/>
          <w:i/>
          <w:sz w:val="24"/>
          <w:szCs w:val="24"/>
        </w:rPr>
        <w:t xml:space="preserve"> </w:t>
      </w:r>
      <w:proofErr w:type="spellStart"/>
      <w:r w:rsidRPr="00DF7E65">
        <w:rPr>
          <w:rFonts w:ascii="Times New Roman" w:eastAsia="Calibri" w:hAnsi="Times New Roman" w:cs="Times New Roman"/>
          <w:i/>
          <w:sz w:val="24"/>
          <w:szCs w:val="24"/>
        </w:rPr>
        <w:t>swap</w:t>
      </w:r>
      <w:proofErr w:type="spellEnd"/>
      <w:r w:rsidRPr="00DF7E65">
        <w:rPr>
          <w:rFonts w:ascii="Times New Roman" w:eastAsia="Calibri" w:hAnsi="Times New Roman" w:cs="Times New Roman"/>
          <w:sz w:val="24"/>
          <w:szCs w:val="24"/>
        </w:rPr>
        <w:t>). Aukštis, ne daugiau 4U. El. maitinimas 220 V AC. 10/100/1000Base-T prievadų su automatiniu greitaveikos atpažinimu, 802.3at palaikymu. Modulinis komutatorius turi palaikyti ne mažiau kaip 140 vnt. 10/100/1000Base-T prievadų su automatiniu greitaveikos atpažinimu. Maitinimo šaltiniai turi būti</w:t>
      </w:r>
      <w:r w:rsidRPr="00DF7E65">
        <w:rPr>
          <w:rFonts w:ascii="Times New Roman" w:eastAsia="Calibri" w:hAnsi="Times New Roman" w:cs="Times New Roman"/>
          <w:noProof/>
          <w:sz w:val="24"/>
          <w:szCs w:val="24"/>
        </w:rPr>
        <w:t xml:space="preserve"> dubliuoti, paskirstantys apkrovą. Vienam iš jų sugedus įrenginys turi veikti toliau. Maitinimo šaltinių keitimas turi vykti neišjungiant įrenginio maitinimo (angl. </w:t>
      </w:r>
      <w:r w:rsidRPr="00DF7E65">
        <w:rPr>
          <w:rFonts w:ascii="Times New Roman" w:eastAsia="Calibri" w:hAnsi="Times New Roman" w:cs="Times New Roman"/>
          <w:i/>
          <w:noProof/>
          <w:sz w:val="24"/>
          <w:szCs w:val="24"/>
        </w:rPr>
        <w:t>hot swap</w:t>
      </w:r>
      <w:r w:rsidRPr="00DF7E65">
        <w:rPr>
          <w:rFonts w:ascii="Times New Roman" w:eastAsia="Calibri" w:hAnsi="Times New Roman" w:cs="Times New Roman"/>
          <w:noProof/>
          <w:sz w:val="24"/>
          <w:szCs w:val="24"/>
        </w:rPr>
        <w:t xml:space="preserve">). Maitinimo šaltiniai turi būti identiški vienas kitam patogesniam pakeitimui. L2/L3 našumas ne mažiau 370 Gbps, 280 Mpps skaičiuojant 64 baitų paketais. Didelių paketų (angl. </w:t>
      </w:r>
      <w:r w:rsidRPr="00DF7E65">
        <w:rPr>
          <w:rFonts w:ascii="Times New Roman" w:eastAsia="Calibri" w:hAnsi="Times New Roman" w:cs="Times New Roman"/>
          <w:i/>
          <w:noProof/>
          <w:sz w:val="24"/>
          <w:szCs w:val="24"/>
        </w:rPr>
        <w:t>Jumbo Frames</w:t>
      </w:r>
      <w:r w:rsidRPr="00DF7E65">
        <w:rPr>
          <w:rFonts w:ascii="Times New Roman" w:eastAsia="Calibri" w:hAnsi="Times New Roman" w:cs="Times New Roman"/>
          <w:noProof/>
          <w:sz w:val="24"/>
          <w:szCs w:val="24"/>
        </w:rPr>
        <w:t xml:space="preserve">) palaikymas visuose prievaduose. Maršrutizavimą dubliuojantis (rezervuojantis) protokolas VRRP, HSRP arba analogiškas. Maksimalus prievadų skaičius loginiame prievadų apjungime (angl. </w:t>
      </w:r>
      <w:r w:rsidRPr="00DF7E65">
        <w:rPr>
          <w:rFonts w:ascii="Times New Roman" w:eastAsia="Calibri" w:hAnsi="Times New Roman" w:cs="Times New Roman"/>
          <w:i/>
          <w:noProof/>
          <w:sz w:val="24"/>
          <w:szCs w:val="24"/>
        </w:rPr>
        <w:t>trunk</w:t>
      </w:r>
      <w:r w:rsidRPr="00DF7E65">
        <w:rPr>
          <w:rFonts w:ascii="Times New Roman" w:eastAsia="Calibri" w:hAnsi="Times New Roman" w:cs="Times New Roman"/>
          <w:noProof/>
          <w:sz w:val="24"/>
          <w:szCs w:val="24"/>
        </w:rPr>
        <w:t xml:space="preserve">), ne mažiau 8 vnt., turi būti galimybė apjungti prievadus esančius skirtinguose moduliuose. Virtualių tinklų ne mažiau 2048 VLAN vienu metu, turi būti galimybė kurti VLAN pagal fizinį prievadą, vartotojo autentikavimo rezultatą, IP protokolo tipą. Virtualių tinklų identifikatorių ne mažiau 4000 VLAN ID. VLAN dinaminis konfigūravimas GARP arba analogiško protokolo palaikymas. Maršrutizuojami protokolai IPv4 ir IPv6 paketų maršrutizavimas kiekviename prievade. Maršrutų kiekis ne mažiau kaip 10000 IPv4 ir 5000 IPv6. Maršrutizuojantys protokolai RIP v1v2, statinis maršrutizavimas, OSPF kartu su ECMP ir NSSA palaikymu, OSPFv3. Turi palaikyti šiuos protokolus: IEEE 802.1D </w:t>
      </w:r>
      <w:r w:rsidRPr="00DF7E65">
        <w:rPr>
          <w:rFonts w:ascii="Times New Roman" w:eastAsia="Calibri" w:hAnsi="Times New Roman" w:cs="Times New Roman"/>
          <w:i/>
          <w:noProof/>
          <w:sz w:val="24"/>
          <w:szCs w:val="24"/>
        </w:rPr>
        <w:t>Spanning-Tree</w:t>
      </w:r>
      <w:r w:rsidRPr="00DF7E65">
        <w:rPr>
          <w:rFonts w:ascii="Times New Roman" w:eastAsia="Calibri" w:hAnsi="Times New Roman" w:cs="Times New Roman"/>
          <w:noProof/>
          <w:sz w:val="24"/>
          <w:szCs w:val="24"/>
        </w:rPr>
        <w:t xml:space="preserve">; IEEE 802.1w </w:t>
      </w:r>
      <w:r w:rsidRPr="00DF7E65">
        <w:rPr>
          <w:rFonts w:ascii="Times New Roman" w:eastAsia="Calibri" w:hAnsi="Times New Roman" w:cs="Times New Roman"/>
          <w:i/>
          <w:noProof/>
          <w:sz w:val="24"/>
          <w:szCs w:val="24"/>
        </w:rPr>
        <w:t>Rapid Spanning Tree</w:t>
      </w:r>
      <w:r w:rsidRPr="00DF7E65">
        <w:rPr>
          <w:rFonts w:ascii="Times New Roman" w:eastAsia="Calibri" w:hAnsi="Times New Roman" w:cs="Times New Roman"/>
          <w:noProof/>
          <w:sz w:val="24"/>
          <w:szCs w:val="24"/>
        </w:rPr>
        <w:t xml:space="preserve">; IEEE 802.1s MSTP; IEEE 802.1Q VLAN; IEEE 802.3ad prievadų loginis apjungimas; IEEE 802.1v </w:t>
      </w:r>
      <w:r w:rsidRPr="00DF7E65">
        <w:rPr>
          <w:rFonts w:ascii="Times New Roman" w:eastAsia="Calibri" w:hAnsi="Times New Roman" w:cs="Times New Roman"/>
          <w:i/>
          <w:noProof/>
          <w:sz w:val="24"/>
          <w:szCs w:val="24"/>
        </w:rPr>
        <w:t xml:space="preserve">Protocol </w:t>
      </w:r>
      <w:r w:rsidRPr="00DF7E65">
        <w:rPr>
          <w:rFonts w:ascii="Times New Roman" w:eastAsia="Calibri" w:hAnsi="Times New Roman" w:cs="Times New Roman"/>
          <w:noProof/>
          <w:sz w:val="24"/>
          <w:szCs w:val="24"/>
        </w:rPr>
        <w:t xml:space="preserve">VLANs; sFlow palaikymas; IEEE 802.1AB LLDP </w:t>
      </w:r>
      <w:r w:rsidRPr="00DF7E65">
        <w:rPr>
          <w:rFonts w:ascii="Times New Roman" w:eastAsia="Calibri" w:hAnsi="Times New Roman" w:cs="Times New Roman"/>
          <w:i/>
          <w:noProof/>
          <w:sz w:val="24"/>
          <w:szCs w:val="24"/>
        </w:rPr>
        <w:t>discovery protocol</w:t>
      </w:r>
      <w:r w:rsidRPr="00DF7E65">
        <w:rPr>
          <w:rFonts w:ascii="Times New Roman" w:eastAsia="Calibri" w:hAnsi="Times New Roman" w:cs="Times New Roman"/>
          <w:noProof/>
          <w:sz w:val="24"/>
          <w:szCs w:val="24"/>
        </w:rPr>
        <w:t xml:space="preserve"> su LLDP-MED pralpėtimu; IEEE 802.3af PoE; IEEE 802.3at PoE+; IEEE 802.1ad Q-in-Q; RRP, HSRP arba analogiškas. Visi komutatoriaus programinės įrangos (angl. </w:t>
      </w:r>
      <w:r w:rsidRPr="00DF7E65">
        <w:rPr>
          <w:rFonts w:ascii="Times New Roman" w:eastAsia="Calibri" w:hAnsi="Times New Roman" w:cs="Times New Roman"/>
          <w:i/>
          <w:noProof/>
          <w:sz w:val="24"/>
          <w:szCs w:val="24"/>
        </w:rPr>
        <w:t>firmware</w:t>
      </w:r>
      <w:r w:rsidRPr="00DF7E65">
        <w:rPr>
          <w:rFonts w:ascii="Times New Roman" w:eastAsia="Calibri" w:hAnsi="Times New Roman" w:cs="Times New Roman"/>
          <w:noProof/>
          <w:sz w:val="24"/>
          <w:szCs w:val="24"/>
        </w:rPr>
        <w:t>) atnaujinimai turi būti pateikiami nemokamai.</w:t>
      </w:r>
    </w:p>
    <w:p w14:paraId="28F35077"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sz w:val="24"/>
          <w:szCs w:val="24"/>
        </w:rPr>
      </w:pPr>
      <w:r w:rsidRPr="00DF7E65">
        <w:rPr>
          <w:rFonts w:ascii="Times New Roman" w:eastAsia="Calibri" w:hAnsi="Times New Roman" w:cs="Times New Roman"/>
          <w:sz w:val="24"/>
          <w:szCs w:val="24"/>
        </w:rPr>
        <w:t xml:space="preserve">Prievadų plėtimo modulis: ne mažiau 24 vnt. RJ-45, Auto-MDIX, </w:t>
      </w:r>
      <w:proofErr w:type="spellStart"/>
      <w:r w:rsidRPr="00DF7E65">
        <w:rPr>
          <w:rFonts w:ascii="Times New Roman" w:eastAsia="Calibri" w:hAnsi="Times New Roman" w:cs="Times New Roman"/>
          <w:sz w:val="24"/>
          <w:szCs w:val="24"/>
        </w:rPr>
        <w:t>PoE</w:t>
      </w:r>
      <w:proofErr w:type="spellEnd"/>
      <w:r w:rsidRPr="00DF7E65">
        <w:rPr>
          <w:rFonts w:ascii="Times New Roman" w:eastAsia="Calibri" w:hAnsi="Times New Roman" w:cs="Times New Roman"/>
          <w:sz w:val="24"/>
          <w:szCs w:val="24"/>
        </w:rPr>
        <w:t>+ (IEEE 802.3at-2009), 10/100/1000Base-T prievadai (IEEE 802.3 Type 10BASE-T, IEEE 802.3u Type 100BASE-TX, IEEE 802.3ab Type 1000BASE-T). Komutatoriaus modulis turi būti suderinamas su Užsakovo naudojama tinklo įranga;</w:t>
      </w:r>
    </w:p>
    <w:p w14:paraId="1962B076"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Komutatorius su PoE+: Įrenginys, montuojamas į 19” komutacinę spintą, pateikiamas su montavimo detalėmis. Aukštis, ne daugiau 1U. El. Maitinimas 220V AC. 10/100/1000Base-T prievadų su automatiniu greitaveikos atpažinimu ir IEEE 802.3at PoE+ palaikymu, ne mažiau 24 vnt. Įrenginyje turi būti ne mažiau 4 vnt. 1G SFP panaudos vietos. Įrenginys turi būti stekuojamas (tame tarpe ir su kitais to paties gamintojo tinklo įrenginių modeliais), stekas valdomas vienu IP adresu. Vidinis L2/L3 našumas ne mažiau 100 Gbps, 80 Mpps skaičiuojant 64 baitų paketais. MAC adresų lentelės dydis, ne mažiau 16000. Turi palaikyti šiuos protokolus: IEEE 802.1D </w:t>
      </w:r>
      <w:r w:rsidRPr="00DF7E65">
        <w:rPr>
          <w:rFonts w:ascii="Times New Roman" w:eastAsia="Calibri" w:hAnsi="Times New Roman" w:cs="Times New Roman"/>
          <w:i/>
          <w:noProof/>
          <w:sz w:val="24"/>
          <w:szCs w:val="24"/>
        </w:rPr>
        <w:t>Spanning-Tree</w:t>
      </w:r>
      <w:r w:rsidRPr="00DF7E65">
        <w:rPr>
          <w:rFonts w:ascii="Times New Roman" w:eastAsia="Calibri" w:hAnsi="Times New Roman" w:cs="Times New Roman"/>
          <w:noProof/>
          <w:sz w:val="24"/>
          <w:szCs w:val="24"/>
        </w:rPr>
        <w:t xml:space="preserve">; IEEE 802.1w </w:t>
      </w:r>
      <w:r w:rsidRPr="00DF7E65">
        <w:rPr>
          <w:rFonts w:ascii="Times New Roman" w:eastAsia="Calibri" w:hAnsi="Times New Roman" w:cs="Times New Roman"/>
          <w:i/>
          <w:noProof/>
          <w:sz w:val="24"/>
          <w:szCs w:val="24"/>
        </w:rPr>
        <w:t>Rapid Spanning Tree</w:t>
      </w:r>
      <w:r w:rsidRPr="00DF7E65">
        <w:rPr>
          <w:rFonts w:ascii="Times New Roman" w:eastAsia="Calibri" w:hAnsi="Times New Roman" w:cs="Times New Roman"/>
          <w:noProof/>
          <w:sz w:val="24"/>
          <w:szCs w:val="24"/>
        </w:rPr>
        <w:t xml:space="preserve">; IEEE 802.1s MSTP; IEEE 802.1Q VLAN; IEEE802.1p CoS; IEEE 802.3ad prievadų loginis apjungimas; IEEE 802.3 Type 10BASE-T; IEEE 802.3ab 1000BASE-T; IEEE 802.3ad </w:t>
      </w:r>
      <w:r w:rsidRPr="00DF7E65">
        <w:rPr>
          <w:rFonts w:ascii="Times New Roman" w:eastAsia="Calibri" w:hAnsi="Times New Roman" w:cs="Times New Roman"/>
          <w:i/>
          <w:noProof/>
          <w:sz w:val="24"/>
          <w:szCs w:val="24"/>
        </w:rPr>
        <w:t>Link Aggregation Control Protocol</w:t>
      </w:r>
      <w:r w:rsidRPr="00DF7E65">
        <w:rPr>
          <w:rFonts w:ascii="Times New Roman" w:eastAsia="Calibri" w:hAnsi="Times New Roman" w:cs="Times New Roman"/>
          <w:noProof/>
          <w:sz w:val="24"/>
          <w:szCs w:val="24"/>
        </w:rPr>
        <w:t xml:space="preserve"> (LACP); IEEE 802.3af </w:t>
      </w:r>
      <w:r w:rsidRPr="00DF7E65">
        <w:rPr>
          <w:rFonts w:ascii="Times New Roman" w:eastAsia="Calibri" w:hAnsi="Times New Roman" w:cs="Times New Roman"/>
          <w:i/>
          <w:noProof/>
          <w:sz w:val="24"/>
          <w:szCs w:val="24"/>
        </w:rPr>
        <w:t>Power over Ethernet</w:t>
      </w:r>
      <w:r w:rsidRPr="00DF7E65">
        <w:rPr>
          <w:rFonts w:ascii="Times New Roman" w:eastAsia="Calibri" w:hAnsi="Times New Roman" w:cs="Times New Roman"/>
          <w:noProof/>
          <w:sz w:val="24"/>
          <w:szCs w:val="24"/>
        </w:rPr>
        <w:t xml:space="preserve">; IEEE 802.3at </w:t>
      </w:r>
      <w:r w:rsidRPr="00DF7E65">
        <w:rPr>
          <w:rFonts w:ascii="Times New Roman" w:eastAsia="Calibri" w:hAnsi="Times New Roman" w:cs="Times New Roman"/>
          <w:i/>
          <w:noProof/>
          <w:sz w:val="24"/>
          <w:szCs w:val="24"/>
        </w:rPr>
        <w:t>Power over Ethernet Plus</w:t>
      </w:r>
      <w:r w:rsidRPr="00DF7E65">
        <w:rPr>
          <w:rFonts w:ascii="Times New Roman" w:eastAsia="Calibri" w:hAnsi="Times New Roman" w:cs="Times New Roman"/>
          <w:noProof/>
          <w:sz w:val="24"/>
          <w:szCs w:val="24"/>
        </w:rPr>
        <w:t xml:space="preserve">; IEEE 802.3az </w:t>
      </w:r>
      <w:r w:rsidRPr="00DF7E65">
        <w:rPr>
          <w:rFonts w:ascii="Times New Roman" w:eastAsia="Calibri" w:hAnsi="Times New Roman" w:cs="Times New Roman"/>
          <w:i/>
          <w:noProof/>
          <w:sz w:val="24"/>
          <w:szCs w:val="24"/>
        </w:rPr>
        <w:t>Energy Efficient Ethernet</w:t>
      </w:r>
      <w:r w:rsidRPr="00DF7E65">
        <w:rPr>
          <w:rFonts w:ascii="Times New Roman" w:eastAsia="Calibri" w:hAnsi="Times New Roman" w:cs="Times New Roman"/>
          <w:noProof/>
          <w:sz w:val="24"/>
          <w:szCs w:val="24"/>
        </w:rPr>
        <w:t xml:space="preserve">; IEEE 802.3x </w:t>
      </w:r>
      <w:r w:rsidRPr="00DF7E65">
        <w:rPr>
          <w:rFonts w:ascii="Times New Roman" w:eastAsia="Calibri" w:hAnsi="Times New Roman" w:cs="Times New Roman"/>
          <w:i/>
          <w:noProof/>
          <w:sz w:val="24"/>
          <w:szCs w:val="24"/>
        </w:rPr>
        <w:t>Flow Control</w:t>
      </w:r>
      <w:r w:rsidRPr="00DF7E65">
        <w:rPr>
          <w:rFonts w:ascii="Times New Roman" w:eastAsia="Calibri" w:hAnsi="Times New Roman" w:cs="Times New Roman"/>
          <w:noProof/>
          <w:sz w:val="24"/>
          <w:szCs w:val="24"/>
        </w:rPr>
        <w:t xml:space="preserve">. Maršrutizuojantys protokolai RIP v1v2, statinis maršrutizavimas. Visi komutatoriaus programinės įrangos (angl. </w:t>
      </w:r>
      <w:r w:rsidRPr="00DF7E65">
        <w:rPr>
          <w:rFonts w:ascii="Times New Roman" w:eastAsia="Calibri" w:hAnsi="Times New Roman" w:cs="Times New Roman"/>
          <w:i/>
          <w:noProof/>
          <w:sz w:val="24"/>
          <w:szCs w:val="24"/>
        </w:rPr>
        <w:t>firmware</w:t>
      </w:r>
      <w:r w:rsidRPr="00DF7E65">
        <w:rPr>
          <w:rFonts w:ascii="Times New Roman" w:eastAsia="Calibri" w:hAnsi="Times New Roman" w:cs="Times New Roman"/>
          <w:noProof/>
          <w:sz w:val="24"/>
          <w:szCs w:val="24"/>
        </w:rPr>
        <w:t>) atnaujinimai turi būti pateikiami nemokamai;</w:t>
      </w:r>
    </w:p>
    <w:p w14:paraId="7A18606D"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Visus reikalingus papildomus komutatorių komponentus (pvz. optinės sąsajos, optiniai keitikliai, apjungimo kabeliai ir t.t.), kurių nėra numatyta šioje specifikacijoje, Tiekėjas pateikia nemokamai;</w:t>
      </w:r>
    </w:p>
    <w:p w14:paraId="14383355" w14:textId="77777777" w:rsidR="005D7F6D" w:rsidRPr="00DF7E65" w:rsidRDefault="005D7F6D" w:rsidP="005D7F6D">
      <w:pPr>
        <w:numPr>
          <w:ilvl w:val="2"/>
          <w:numId w:val="8"/>
        </w:numPr>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Visi papildomi tinklo komutatoriai ir jų komponentai turi būti pilnai suderinami su Užsakovo naudojama centralizuota tinklo valdymo ir stebėjimo programine įranga IMC, ir turi užtikrinti šias funkcijas: </w:t>
      </w:r>
    </w:p>
    <w:p w14:paraId="4B15EF90"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SNMP v3 – saugaus valdymo protokolo naudojimas tarp serverio ir įrenginių;</w:t>
      </w:r>
    </w:p>
    <w:p w14:paraId="23943D2F"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Automatinis tinklo struktūros žemėlapio piešimas, naudojant LLDP, SNMP, ICMP, telnet, ssh protokolus; </w:t>
      </w:r>
    </w:p>
    <w:p w14:paraId="08FBEDB3"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lastRenderedPageBreak/>
        <w:t xml:space="preserve">Supaprastintas jungimasis į įrenginius komandine eilute (telnet, SSH); </w:t>
      </w:r>
    </w:p>
    <w:p w14:paraId="43DA934A"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RADIUS autorizacija prisijungiantiems tinklo administratoriams; </w:t>
      </w:r>
    </w:p>
    <w:p w14:paraId="33515E9E"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Automatinis įrenginių prievadų tinkamo konfigūravimo sekimas (dupleksas, VLAN paketų markiravimas, QoS ir prioretizacija); </w:t>
      </w:r>
    </w:p>
    <w:p w14:paraId="53A799FB"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Įspėjimai apie įvykius turi būti išsiunčiami per elektroninį paštą, „SNMP trap“, SMS žinute; </w:t>
      </w:r>
    </w:p>
    <w:p w14:paraId="5FCB1011"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SNMP MIBs importavimas ir individulių stebėjimo ir valdymo šablonų kūrimas; </w:t>
      </w:r>
    </w:p>
    <w:p w14:paraId="0C344CDF"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Galimybė detaliai analizuoti duomenų srautus, naudojant </w:t>
      </w:r>
      <w:r w:rsidRPr="00DF7E65">
        <w:rPr>
          <w:rFonts w:ascii="Times New Roman" w:eastAsia="Calibri" w:hAnsi="Times New Roman" w:cs="Times New Roman"/>
          <w:i/>
          <w:noProof/>
          <w:sz w:val="24"/>
          <w:szCs w:val="24"/>
        </w:rPr>
        <w:t>sFlow</w:t>
      </w:r>
      <w:r w:rsidRPr="00DF7E65">
        <w:rPr>
          <w:rFonts w:ascii="Times New Roman" w:eastAsia="Calibri" w:hAnsi="Times New Roman" w:cs="Times New Roman"/>
          <w:noProof/>
          <w:sz w:val="24"/>
          <w:szCs w:val="24"/>
        </w:rPr>
        <w:t xml:space="preserve"> ir </w:t>
      </w:r>
      <w:r w:rsidRPr="00DF7E65">
        <w:rPr>
          <w:rFonts w:ascii="Times New Roman" w:eastAsia="Calibri" w:hAnsi="Times New Roman" w:cs="Times New Roman"/>
          <w:i/>
          <w:noProof/>
          <w:sz w:val="24"/>
          <w:szCs w:val="24"/>
        </w:rPr>
        <w:t>NetFlow</w:t>
      </w:r>
      <w:r w:rsidRPr="00DF7E65">
        <w:rPr>
          <w:rFonts w:ascii="Times New Roman" w:eastAsia="Calibri" w:hAnsi="Times New Roman" w:cs="Times New Roman"/>
          <w:noProof/>
          <w:sz w:val="24"/>
          <w:szCs w:val="24"/>
        </w:rPr>
        <w:t xml:space="preserve"> informaciją; </w:t>
      </w:r>
    </w:p>
    <w:p w14:paraId="4D75C1AE"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Grupių taisyklių valdymas. Konfigūracijų pakeitimai sekami ir daromi įrašai apie tai;</w:t>
      </w:r>
    </w:p>
    <w:p w14:paraId="399412AB"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 Konfigūracijų valdymas: konfigūracijos turi būti sekamos ir registruojamos; turi būti galima palyginti ankstesnes konfigūracijas su naujesnėmis ar tarp skirtingų įrenginių, atstatyti senesnes konfigūracijas; </w:t>
      </w:r>
    </w:p>
    <w:p w14:paraId="009CF787"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 xml:space="preserve">Galimybė valdyti tinklo vartotojų prisijungimą, įdiegti vidinį RADIUS serverį, pagal vartotojų grupes autentifikuoti vartotojus 802.1X protokolu; </w:t>
      </w:r>
    </w:p>
    <w:p w14:paraId="20D09B82" w14:textId="77777777" w:rsidR="005D7F6D" w:rsidRPr="00DF7E65" w:rsidRDefault="005D7F6D" w:rsidP="005D7F6D">
      <w:pPr>
        <w:numPr>
          <w:ilvl w:val="3"/>
          <w:numId w:val="8"/>
        </w:numPr>
        <w:tabs>
          <w:tab w:val="left" w:pos="1560"/>
        </w:tabs>
        <w:spacing w:after="0" w:line="240" w:lineRule="auto"/>
        <w:ind w:left="0" w:firstLine="567"/>
        <w:jc w:val="both"/>
        <w:rPr>
          <w:rFonts w:ascii="Times New Roman" w:eastAsia="Calibri" w:hAnsi="Times New Roman" w:cs="Times New Roman"/>
          <w:noProof/>
          <w:sz w:val="24"/>
          <w:szCs w:val="24"/>
        </w:rPr>
      </w:pPr>
      <w:r w:rsidRPr="00DF7E65">
        <w:rPr>
          <w:rFonts w:ascii="Times New Roman" w:eastAsia="Calibri" w:hAnsi="Times New Roman" w:cs="Times New Roman"/>
          <w:noProof/>
          <w:sz w:val="24"/>
          <w:szCs w:val="24"/>
        </w:rPr>
        <w:t>VLAN išplėstas valdymas turi leisti pridėti juos centralizuotai, be jungimosi į atskirus įrenginius; galimybė kurti QoS taisykles, klasifikuoti duomenų srautus, SLA ataskaitas.</w:t>
      </w:r>
    </w:p>
    <w:p w14:paraId="7DEA9D2B" w14:textId="77777777" w:rsidR="005D7F6D" w:rsidRPr="00DF7E65" w:rsidRDefault="005D7F6D" w:rsidP="005D7F6D">
      <w:pPr>
        <w:pStyle w:val="Sraopastraipa"/>
        <w:numPr>
          <w:ilvl w:val="1"/>
          <w:numId w:val="8"/>
        </w:numPr>
        <w:tabs>
          <w:tab w:val="left" w:pos="1134"/>
        </w:tabs>
        <w:ind w:left="0" w:firstLine="567"/>
        <w:jc w:val="both"/>
        <w:rPr>
          <w:rFonts w:eastAsia="Calibri"/>
          <w:noProof/>
          <w:szCs w:val="24"/>
        </w:rPr>
      </w:pPr>
      <w:r w:rsidRPr="00DF7E65">
        <w:rPr>
          <w:rFonts w:eastAsia="Calibri"/>
          <w:noProof/>
          <w:szCs w:val="24"/>
        </w:rPr>
        <w:t>Atlikus naujų KDV įrengimą ir/ar atlikus konfigūracijos pakeitimus tinklo įrangoje, atnaujinama visa Užsakovo turima techninė dokumentacija su KDV išdėstymo planais, tinklo prieigos kontrolės konfigūracija ir naujai įrengtų tinklo įrenginių sujungimo schema, pateikiant ją elektroniniame pavidale PDF formatu.</w:t>
      </w:r>
    </w:p>
    <w:p w14:paraId="2C9C8940" w14:textId="77777777" w:rsidR="005D7F6D" w:rsidRPr="00DF7E65" w:rsidRDefault="005D7F6D" w:rsidP="005D7F6D">
      <w:pPr>
        <w:pStyle w:val="Sraopastraipa"/>
        <w:numPr>
          <w:ilvl w:val="1"/>
          <w:numId w:val="8"/>
        </w:numPr>
        <w:tabs>
          <w:tab w:val="left" w:pos="1134"/>
        </w:tabs>
        <w:ind w:left="0" w:firstLine="567"/>
        <w:jc w:val="both"/>
        <w:rPr>
          <w:rFonts w:eastAsia="Calibri"/>
          <w:noProof/>
          <w:szCs w:val="24"/>
        </w:rPr>
      </w:pPr>
      <w:r w:rsidRPr="00DF7E65">
        <w:rPr>
          <w:rFonts w:eastAsia="Calibri"/>
          <w:noProof/>
          <w:szCs w:val="24"/>
        </w:rPr>
        <w:t xml:space="preserve">Teikiant Paslaugas Užsakovo Tinklų įrangos funkcionavimas neturi sutrikti, o jei įrangos funkcionavimo stabdymas būtinas – jis turi būti iš anksto suderintas su Užsakovu. </w:t>
      </w:r>
    </w:p>
    <w:p w14:paraId="0C4A1978" w14:textId="77777777" w:rsidR="005D7F6D" w:rsidRPr="00DF7E65" w:rsidRDefault="005D7F6D" w:rsidP="005D7F6D">
      <w:pPr>
        <w:pStyle w:val="Sraopastraipa"/>
        <w:numPr>
          <w:ilvl w:val="1"/>
          <w:numId w:val="8"/>
        </w:numPr>
        <w:tabs>
          <w:tab w:val="left" w:pos="1134"/>
        </w:tabs>
        <w:ind w:left="0" w:firstLine="567"/>
        <w:jc w:val="both"/>
        <w:rPr>
          <w:rFonts w:eastAsia="Calibri"/>
          <w:noProof/>
          <w:szCs w:val="24"/>
        </w:rPr>
      </w:pPr>
      <w:r w:rsidRPr="00DF7E65">
        <w:rPr>
          <w:rFonts w:eastAsia="Calibri"/>
          <w:noProof/>
          <w:szCs w:val="24"/>
        </w:rPr>
        <w:t xml:space="preserve">Visus darbus turi atlikti kvalifikuoti specialistai. </w:t>
      </w:r>
    </w:p>
    <w:p w14:paraId="11BFD36F" w14:textId="77777777" w:rsidR="005D7F6D" w:rsidRPr="00DF7E65" w:rsidRDefault="005D7F6D" w:rsidP="005D7F6D">
      <w:pPr>
        <w:pStyle w:val="Sraopastraipa"/>
        <w:numPr>
          <w:ilvl w:val="1"/>
          <w:numId w:val="8"/>
        </w:numPr>
        <w:tabs>
          <w:tab w:val="left" w:pos="1134"/>
        </w:tabs>
        <w:ind w:left="0" w:firstLine="567"/>
        <w:jc w:val="both"/>
        <w:rPr>
          <w:rFonts w:eastAsia="Calibri"/>
          <w:noProof/>
          <w:szCs w:val="24"/>
        </w:rPr>
      </w:pPr>
      <w:r w:rsidRPr="00DF7E65">
        <w:rPr>
          <w:rFonts w:eastAsia="Calibri"/>
          <w:noProof/>
          <w:szCs w:val="24"/>
        </w:rPr>
        <w:t>Užsakymus pateikia Užsakovo atsakingi už sutarties vykdymą asmenys.</w:t>
      </w:r>
    </w:p>
    <w:p w14:paraId="071EFDB4" w14:textId="77777777" w:rsidR="005D7F6D" w:rsidRPr="00DF7E65" w:rsidRDefault="005D7F6D" w:rsidP="005D7F6D">
      <w:pPr>
        <w:pStyle w:val="Sraopastraipa"/>
        <w:numPr>
          <w:ilvl w:val="1"/>
          <w:numId w:val="8"/>
        </w:numPr>
        <w:tabs>
          <w:tab w:val="left" w:pos="1134"/>
        </w:tabs>
        <w:ind w:left="0" w:firstLine="567"/>
        <w:jc w:val="both"/>
        <w:rPr>
          <w:rFonts w:eastAsia="Calibri"/>
          <w:noProof/>
          <w:szCs w:val="24"/>
        </w:rPr>
      </w:pPr>
      <w:r w:rsidRPr="00DF7E65">
        <w:rPr>
          <w:rFonts w:eastAsia="Calibri"/>
          <w:noProof/>
          <w:szCs w:val="24"/>
        </w:rPr>
        <w:t>Užsakymų atlikti priežiūros ir aptarnavimo paslaugas skaičius neribojamas.</w:t>
      </w:r>
    </w:p>
    <w:p w14:paraId="4AF79498" w14:textId="77777777" w:rsidR="00634E9F" w:rsidRPr="00DF7E65" w:rsidRDefault="00634E9F" w:rsidP="00634E9F">
      <w:pPr>
        <w:spacing w:after="0" w:line="240" w:lineRule="auto"/>
        <w:jc w:val="both"/>
        <w:rPr>
          <w:rFonts w:ascii="Times New Roman" w:hAnsi="Times New Roman" w:cs="Times New Roman"/>
          <w:sz w:val="24"/>
          <w:szCs w:val="24"/>
        </w:rPr>
      </w:pPr>
    </w:p>
    <w:p w14:paraId="170C5986" w14:textId="77777777" w:rsidR="00634E9F" w:rsidRPr="00DF7E65" w:rsidRDefault="00634E9F" w:rsidP="00634E9F">
      <w:pPr>
        <w:jc w:val="center"/>
        <w:rPr>
          <w:rFonts w:ascii="Times New Roman" w:hAnsi="Times New Roman" w:cs="Times New Roman"/>
          <w:sz w:val="24"/>
          <w:szCs w:val="24"/>
        </w:rPr>
      </w:pPr>
      <w:r w:rsidRPr="00DF7E65">
        <w:rPr>
          <w:rFonts w:ascii="Times New Roman" w:hAnsi="Times New Roman" w:cs="Times New Roman"/>
          <w:sz w:val="24"/>
          <w:szCs w:val="24"/>
        </w:rPr>
        <w:t>___________________________</w:t>
      </w:r>
    </w:p>
    <w:p w14:paraId="4FD31609"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p>
    <w:p w14:paraId="7001457D" w14:textId="77777777" w:rsidR="00634E9F" w:rsidRPr="00DF7E65" w:rsidRDefault="00634E9F" w:rsidP="00634E9F">
      <w:pPr>
        <w:spacing w:after="0" w:line="240" w:lineRule="auto"/>
        <w:ind w:firstLine="6804"/>
        <w:jc w:val="both"/>
        <w:rPr>
          <w:rFonts w:ascii="Times New Roman" w:eastAsia="Times New Roman" w:hAnsi="Times New Roman" w:cs="Times New Roman"/>
          <w:sz w:val="24"/>
          <w:szCs w:val="24"/>
          <w:lang w:eastAsia="lt-LT"/>
        </w:rPr>
      </w:pPr>
    </w:p>
    <w:p w14:paraId="7BD3ADAA" w14:textId="77777777" w:rsidR="00634E9F" w:rsidRPr="00DF7E65" w:rsidRDefault="00634E9F" w:rsidP="00634E9F">
      <w:pPr>
        <w:spacing w:after="0" w:line="240" w:lineRule="auto"/>
        <w:ind w:firstLine="6804"/>
        <w:jc w:val="both"/>
        <w:rPr>
          <w:rFonts w:ascii="Times New Roman" w:eastAsia="Times New Roman" w:hAnsi="Times New Roman" w:cs="Times New Roman"/>
          <w:sz w:val="24"/>
          <w:szCs w:val="24"/>
          <w:lang w:eastAsia="lt-LT"/>
        </w:rPr>
      </w:pPr>
    </w:p>
    <w:p w14:paraId="02BA4A46" w14:textId="77777777" w:rsidR="00634E9F" w:rsidRPr="00DF7E65" w:rsidRDefault="00634E9F" w:rsidP="00634E9F">
      <w:pPr>
        <w:spacing w:after="0" w:line="240" w:lineRule="auto"/>
        <w:ind w:firstLine="6804"/>
        <w:jc w:val="both"/>
        <w:rPr>
          <w:rFonts w:ascii="Times New Roman" w:eastAsia="Times New Roman" w:hAnsi="Times New Roman" w:cs="Times New Roman"/>
          <w:sz w:val="24"/>
          <w:szCs w:val="24"/>
          <w:lang w:eastAsia="lt-LT"/>
        </w:rPr>
      </w:pPr>
    </w:p>
    <w:p w14:paraId="3FC0081E" w14:textId="77777777" w:rsidR="00634E9F" w:rsidRPr="00DF7E65" w:rsidRDefault="00634E9F" w:rsidP="00634E9F">
      <w:pPr>
        <w:spacing w:line="240" w:lineRule="auto"/>
        <w:jc w:val="both"/>
        <w:rPr>
          <w:rFonts w:ascii="Times New Roman" w:eastAsia="SimSun" w:hAnsi="Times New Roman" w:cs="Times New Roman"/>
          <w:sz w:val="24"/>
          <w:szCs w:val="24"/>
        </w:rPr>
        <w:sectPr w:rsidR="00634E9F" w:rsidRPr="00DF7E65" w:rsidSect="00F847F9">
          <w:headerReference w:type="default" r:id="rId13"/>
          <w:pgSz w:w="11906" w:h="16838"/>
          <w:pgMar w:top="1418" w:right="1133" w:bottom="1134" w:left="1701" w:header="567" w:footer="567" w:gutter="0"/>
          <w:cols w:space="1296"/>
          <w:titlePg/>
          <w:docGrid w:linePitch="360"/>
        </w:sectPr>
      </w:pPr>
    </w:p>
    <w:p w14:paraId="45043294" w14:textId="77777777" w:rsidR="00634E9F" w:rsidRPr="00DF7E65" w:rsidRDefault="00634E9F" w:rsidP="00634E9F">
      <w:pPr>
        <w:spacing w:after="0" w:line="240" w:lineRule="auto"/>
        <w:ind w:firstLine="6237"/>
        <w:jc w:val="both"/>
        <w:rPr>
          <w:rFonts w:ascii="Times New Roman" w:eastAsia="Times New Roman" w:hAnsi="Times New Roman" w:cs="Times New Roman"/>
          <w:sz w:val="24"/>
          <w:szCs w:val="24"/>
          <w:lang w:eastAsia="lt-LT"/>
        </w:rPr>
      </w:pPr>
      <w:bookmarkStart w:id="0" w:name="_Hlk185414443"/>
      <w:r w:rsidRPr="00DF7E65">
        <w:rPr>
          <w:rFonts w:ascii="Times New Roman" w:eastAsia="Times New Roman" w:hAnsi="Times New Roman" w:cs="Times New Roman"/>
          <w:sz w:val="24"/>
          <w:szCs w:val="24"/>
          <w:lang w:eastAsia="lt-LT"/>
        </w:rPr>
        <w:lastRenderedPageBreak/>
        <w:t xml:space="preserve">2024 m. ______________d. </w:t>
      </w:r>
    </w:p>
    <w:p w14:paraId="4D1533C7" w14:textId="77777777" w:rsidR="00634E9F" w:rsidRPr="00DF7E65" w:rsidRDefault="00634E9F" w:rsidP="00634E9F">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Sutarties Nr. ____________</w:t>
      </w:r>
    </w:p>
    <w:p w14:paraId="4170353B" w14:textId="77777777" w:rsidR="00634E9F" w:rsidRPr="00DF7E65" w:rsidRDefault="00634E9F" w:rsidP="00634E9F">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3 priedas</w:t>
      </w:r>
    </w:p>
    <w:bookmarkEnd w:id="0"/>
    <w:p w14:paraId="08B6ED68" w14:textId="77777777" w:rsidR="00634E9F" w:rsidRPr="00DF7E65" w:rsidRDefault="00634E9F" w:rsidP="00634E9F">
      <w:pPr>
        <w:rPr>
          <w:rFonts w:ascii="Times New Roman" w:hAnsi="Times New Roman" w:cs="Times New Roman"/>
          <w:sz w:val="24"/>
          <w:szCs w:val="24"/>
        </w:rPr>
      </w:pPr>
    </w:p>
    <w:p w14:paraId="6CBE6181" w14:textId="77777777" w:rsidR="00634E9F" w:rsidRPr="00DF7E65" w:rsidRDefault="005D7F6D" w:rsidP="005D7F6D">
      <w:pPr>
        <w:widowControl w:val="0"/>
        <w:autoSpaceDE w:val="0"/>
        <w:autoSpaceDN w:val="0"/>
        <w:spacing w:after="0" w:line="240" w:lineRule="auto"/>
        <w:jc w:val="center"/>
        <w:rPr>
          <w:rFonts w:ascii="Times New Roman" w:eastAsia="Times New Roman" w:hAnsi="Times New Roman" w:cs="Times New Roman"/>
          <w:b/>
          <w:sz w:val="24"/>
          <w:szCs w:val="24"/>
        </w:rPr>
      </w:pPr>
      <w:r w:rsidRPr="00DF7E65">
        <w:rPr>
          <w:rFonts w:ascii="Times New Roman" w:eastAsia="Times New Roman" w:hAnsi="Times New Roman" w:cs="Times New Roman"/>
          <w:b/>
          <w:sz w:val="24"/>
          <w:szCs w:val="24"/>
        </w:rPr>
        <w:t>SPECIALISTAI</w:t>
      </w:r>
    </w:p>
    <w:p w14:paraId="5EAF90F1" w14:textId="77777777" w:rsidR="005D7F6D" w:rsidRPr="00DF7E65" w:rsidRDefault="005D7F6D" w:rsidP="005D7F6D">
      <w:pPr>
        <w:widowControl w:val="0"/>
        <w:autoSpaceDE w:val="0"/>
        <w:autoSpaceDN w:val="0"/>
        <w:spacing w:after="0" w:line="240" w:lineRule="auto"/>
        <w:jc w:val="center"/>
        <w:rPr>
          <w:rFonts w:ascii="Times New Roman" w:eastAsia="Times New Roman" w:hAnsi="Times New Roman" w:cs="Times New Roman"/>
          <w:sz w:val="24"/>
          <w:szCs w:val="24"/>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963"/>
        <w:gridCol w:w="3893"/>
      </w:tblGrid>
      <w:tr w:rsidR="005D7F6D" w:rsidRPr="00DF7E65" w14:paraId="10A2C70C" w14:textId="77777777" w:rsidTr="005D7F6D">
        <w:trPr>
          <w:trHeight w:val="380"/>
        </w:trPr>
        <w:tc>
          <w:tcPr>
            <w:tcW w:w="634" w:type="dxa"/>
            <w:tcBorders>
              <w:top w:val="single" w:sz="4" w:space="0" w:color="auto"/>
              <w:left w:val="single" w:sz="4" w:space="0" w:color="auto"/>
              <w:bottom w:val="single" w:sz="4" w:space="0" w:color="auto"/>
              <w:right w:val="single" w:sz="4" w:space="0" w:color="auto"/>
            </w:tcBorders>
            <w:hideMark/>
          </w:tcPr>
          <w:p w14:paraId="105849CA" w14:textId="77777777" w:rsidR="005D7F6D" w:rsidRPr="00DF7E65" w:rsidRDefault="005D7F6D" w:rsidP="005D7F6D">
            <w:pPr>
              <w:spacing w:after="0"/>
              <w:jc w:val="center"/>
              <w:rPr>
                <w:rFonts w:ascii="Times New Roman" w:hAnsi="Times New Roman" w:cs="Times New Roman"/>
                <w:b/>
                <w:sz w:val="24"/>
                <w:szCs w:val="24"/>
              </w:rPr>
            </w:pPr>
            <w:r w:rsidRPr="00DF7E65">
              <w:rPr>
                <w:rFonts w:ascii="Times New Roman" w:hAnsi="Times New Roman" w:cs="Times New Roman"/>
                <w:b/>
                <w:sz w:val="24"/>
                <w:szCs w:val="24"/>
              </w:rPr>
              <w:t>Eil. Nr.</w:t>
            </w:r>
          </w:p>
        </w:tc>
        <w:tc>
          <w:tcPr>
            <w:tcW w:w="3963" w:type="dxa"/>
            <w:tcBorders>
              <w:top w:val="single" w:sz="4" w:space="0" w:color="auto"/>
              <w:left w:val="single" w:sz="4" w:space="0" w:color="auto"/>
              <w:bottom w:val="single" w:sz="4" w:space="0" w:color="auto"/>
              <w:right w:val="single" w:sz="4" w:space="0" w:color="auto"/>
            </w:tcBorders>
            <w:hideMark/>
          </w:tcPr>
          <w:p w14:paraId="261394DD" w14:textId="77777777" w:rsidR="005D7F6D" w:rsidRPr="00DF7E65" w:rsidRDefault="005D7F6D" w:rsidP="005D7F6D">
            <w:pPr>
              <w:spacing w:after="0"/>
              <w:jc w:val="center"/>
              <w:rPr>
                <w:rFonts w:ascii="Times New Roman" w:hAnsi="Times New Roman" w:cs="Times New Roman"/>
                <w:b/>
                <w:sz w:val="24"/>
                <w:szCs w:val="24"/>
              </w:rPr>
            </w:pPr>
            <w:r w:rsidRPr="00DF7E65">
              <w:rPr>
                <w:rFonts w:ascii="Times New Roman" w:hAnsi="Times New Roman" w:cs="Times New Roman"/>
                <w:b/>
                <w:sz w:val="24"/>
                <w:szCs w:val="24"/>
              </w:rPr>
              <w:t>Pareigos projekte</w:t>
            </w:r>
          </w:p>
        </w:tc>
        <w:tc>
          <w:tcPr>
            <w:tcW w:w="3893" w:type="dxa"/>
            <w:tcBorders>
              <w:top w:val="single" w:sz="4" w:space="0" w:color="auto"/>
              <w:left w:val="single" w:sz="4" w:space="0" w:color="auto"/>
              <w:bottom w:val="single" w:sz="4" w:space="0" w:color="auto"/>
              <w:right w:val="single" w:sz="4" w:space="0" w:color="auto"/>
            </w:tcBorders>
            <w:hideMark/>
          </w:tcPr>
          <w:p w14:paraId="5842AAE4" w14:textId="77777777" w:rsidR="005D7F6D" w:rsidRPr="00DF7E65" w:rsidRDefault="005D7F6D" w:rsidP="005D7F6D">
            <w:pPr>
              <w:spacing w:after="0"/>
              <w:jc w:val="center"/>
              <w:rPr>
                <w:rFonts w:ascii="Times New Roman" w:hAnsi="Times New Roman" w:cs="Times New Roman"/>
                <w:b/>
                <w:sz w:val="24"/>
                <w:szCs w:val="24"/>
              </w:rPr>
            </w:pPr>
            <w:r w:rsidRPr="00DF7E65">
              <w:rPr>
                <w:rFonts w:ascii="Times New Roman" w:hAnsi="Times New Roman" w:cs="Times New Roman"/>
                <w:b/>
                <w:sz w:val="24"/>
                <w:szCs w:val="24"/>
              </w:rPr>
              <w:t>Specialisto vardas, pavardė</w:t>
            </w:r>
          </w:p>
        </w:tc>
      </w:tr>
      <w:tr w:rsidR="005D7F6D" w:rsidRPr="00DF7E65" w14:paraId="072B8227" w14:textId="77777777" w:rsidTr="005D7F6D">
        <w:trPr>
          <w:trHeight w:val="667"/>
        </w:trPr>
        <w:tc>
          <w:tcPr>
            <w:tcW w:w="634" w:type="dxa"/>
            <w:tcBorders>
              <w:top w:val="single" w:sz="4" w:space="0" w:color="auto"/>
              <w:left w:val="single" w:sz="4" w:space="0" w:color="auto"/>
              <w:bottom w:val="single" w:sz="4" w:space="0" w:color="auto"/>
              <w:right w:val="single" w:sz="4" w:space="0" w:color="auto"/>
            </w:tcBorders>
            <w:hideMark/>
          </w:tcPr>
          <w:p w14:paraId="4FBABF25" w14:textId="77777777" w:rsidR="005D7F6D" w:rsidRPr="00DF7E65" w:rsidRDefault="005D7F6D" w:rsidP="005D7F6D">
            <w:pPr>
              <w:spacing w:after="0"/>
              <w:jc w:val="center"/>
              <w:rPr>
                <w:rFonts w:ascii="Times New Roman" w:hAnsi="Times New Roman" w:cs="Times New Roman"/>
                <w:b/>
                <w:sz w:val="24"/>
                <w:szCs w:val="24"/>
              </w:rPr>
            </w:pPr>
            <w:r w:rsidRPr="00DF7E65">
              <w:rPr>
                <w:rFonts w:ascii="Times New Roman" w:hAnsi="Times New Roman" w:cs="Times New Roman"/>
                <w:b/>
                <w:sz w:val="24"/>
                <w:szCs w:val="24"/>
              </w:rPr>
              <w:t>1.</w:t>
            </w:r>
          </w:p>
        </w:tc>
        <w:tc>
          <w:tcPr>
            <w:tcW w:w="3963" w:type="dxa"/>
            <w:tcBorders>
              <w:top w:val="single" w:sz="4" w:space="0" w:color="auto"/>
              <w:left w:val="single" w:sz="4" w:space="0" w:color="auto"/>
              <w:bottom w:val="single" w:sz="4" w:space="0" w:color="auto"/>
              <w:right w:val="single" w:sz="4" w:space="0" w:color="auto"/>
            </w:tcBorders>
            <w:hideMark/>
          </w:tcPr>
          <w:p w14:paraId="4A43D997" w14:textId="77777777"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Projektų valdymo specialistas</w:t>
            </w:r>
          </w:p>
        </w:tc>
        <w:tc>
          <w:tcPr>
            <w:tcW w:w="3893" w:type="dxa"/>
            <w:tcBorders>
              <w:top w:val="single" w:sz="4" w:space="0" w:color="auto"/>
              <w:left w:val="single" w:sz="4" w:space="0" w:color="auto"/>
              <w:bottom w:val="single" w:sz="4" w:space="0" w:color="auto"/>
              <w:right w:val="single" w:sz="4" w:space="0" w:color="auto"/>
            </w:tcBorders>
          </w:tcPr>
          <w:p w14:paraId="27FF45F5" w14:textId="04AEA55C" w:rsidR="005D7F6D" w:rsidRPr="00DF7E65" w:rsidRDefault="007C2E1E" w:rsidP="005D7F6D">
            <w:pPr>
              <w:spacing w:after="0"/>
              <w:jc w:val="center"/>
              <w:rPr>
                <w:rFonts w:ascii="Times New Roman" w:hAnsi="Times New Roman" w:cs="Times New Roman"/>
                <w:sz w:val="24"/>
                <w:szCs w:val="24"/>
              </w:rPr>
            </w:pPr>
            <w:r>
              <w:rPr>
                <w:rFonts w:ascii="Times New Roman" w:hAnsi="Times New Roman" w:cs="Times New Roman"/>
                <w:sz w:val="24"/>
                <w:szCs w:val="24"/>
              </w:rPr>
              <w:t>konfidencialu</w:t>
            </w:r>
          </w:p>
        </w:tc>
      </w:tr>
      <w:tr w:rsidR="005D7F6D" w:rsidRPr="00DF7E65" w14:paraId="7242F027" w14:textId="77777777" w:rsidTr="005D7F6D">
        <w:trPr>
          <w:trHeight w:val="667"/>
        </w:trPr>
        <w:tc>
          <w:tcPr>
            <w:tcW w:w="634" w:type="dxa"/>
            <w:tcBorders>
              <w:top w:val="single" w:sz="4" w:space="0" w:color="auto"/>
              <w:left w:val="single" w:sz="4" w:space="0" w:color="auto"/>
              <w:bottom w:val="single" w:sz="4" w:space="0" w:color="auto"/>
              <w:right w:val="single" w:sz="4" w:space="0" w:color="auto"/>
            </w:tcBorders>
          </w:tcPr>
          <w:p w14:paraId="2B2CC3D9" w14:textId="77777777" w:rsidR="005D7F6D" w:rsidRPr="00DF7E65" w:rsidRDefault="005D7F6D" w:rsidP="005D7F6D">
            <w:pPr>
              <w:pStyle w:val="Sraopastraipa"/>
              <w:numPr>
                <w:ilvl w:val="0"/>
                <w:numId w:val="7"/>
              </w:numPr>
              <w:rPr>
                <w:b/>
                <w:szCs w:val="24"/>
              </w:rPr>
            </w:pPr>
          </w:p>
        </w:tc>
        <w:tc>
          <w:tcPr>
            <w:tcW w:w="3963" w:type="dxa"/>
            <w:tcBorders>
              <w:top w:val="single" w:sz="4" w:space="0" w:color="auto"/>
              <w:left w:val="single" w:sz="4" w:space="0" w:color="auto"/>
              <w:bottom w:val="single" w:sz="4" w:space="0" w:color="auto"/>
              <w:right w:val="single" w:sz="4" w:space="0" w:color="auto"/>
            </w:tcBorders>
          </w:tcPr>
          <w:p w14:paraId="6F621FB7" w14:textId="77777777"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Kompiuterių tinklų aktyviosios</w:t>
            </w:r>
          </w:p>
          <w:p w14:paraId="22679F0D" w14:textId="77777777"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įrangos specialistas</w:t>
            </w:r>
          </w:p>
        </w:tc>
        <w:tc>
          <w:tcPr>
            <w:tcW w:w="3893" w:type="dxa"/>
            <w:tcBorders>
              <w:top w:val="single" w:sz="4" w:space="0" w:color="auto"/>
              <w:left w:val="single" w:sz="4" w:space="0" w:color="auto"/>
              <w:bottom w:val="single" w:sz="4" w:space="0" w:color="auto"/>
              <w:right w:val="single" w:sz="4" w:space="0" w:color="auto"/>
            </w:tcBorders>
          </w:tcPr>
          <w:p w14:paraId="435EBF3A" w14:textId="0AA2906C" w:rsidR="007C2E1E" w:rsidRDefault="007C2E1E" w:rsidP="005D7F6D">
            <w:pPr>
              <w:spacing w:after="0"/>
              <w:jc w:val="center"/>
              <w:rPr>
                <w:rFonts w:ascii="Times New Roman" w:hAnsi="Times New Roman" w:cs="Times New Roman"/>
                <w:sz w:val="24"/>
                <w:szCs w:val="24"/>
              </w:rPr>
            </w:pPr>
            <w:r>
              <w:rPr>
                <w:rFonts w:ascii="Times New Roman" w:hAnsi="Times New Roman" w:cs="Times New Roman"/>
                <w:sz w:val="24"/>
                <w:szCs w:val="24"/>
              </w:rPr>
              <w:t>konfidencialu</w:t>
            </w:r>
          </w:p>
          <w:p w14:paraId="4375BC6B" w14:textId="19433BED" w:rsidR="005D7F6D" w:rsidRPr="00DF7E65" w:rsidRDefault="007C2E1E"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 xml:space="preserve"> </w:t>
            </w:r>
            <w:r w:rsidR="005D7F6D" w:rsidRPr="00DF7E65">
              <w:rPr>
                <w:rFonts w:ascii="Times New Roman" w:hAnsi="Times New Roman" w:cs="Times New Roman"/>
                <w:sz w:val="24"/>
                <w:szCs w:val="24"/>
              </w:rPr>
              <w:t>(pagrindinis specialistas)</w:t>
            </w:r>
          </w:p>
          <w:p w14:paraId="7B4AF351" w14:textId="77777777" w:rsidR="007C2E1E" w:rsidRDefault="007C2E1E" w:rsidP="005D7F6D">
            <w:pPr>
              <w:spacing w:after="0"/>
              <w:jc w:val="center"/>
              <w:rPr>
                <w:rFonts w:ascii="Times New Roman" w:hAnsi="Times New Roman" w:cs="Times New Roman"/>
                <w:sz w:val="24"/>
                <w:szCs w:val="24"/>
              </w:rPr>
            </w:pPr>
          </w:p>
          <w:p w14:paraId="67DBB1DA" w14:textId="24DADC87"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(dubliuojantis specialistas)</w:t>
            </w:r>
          </w:p>
        </w:tc>
      </w:tr>
      <w:tr w:rsidR="005D7F6D" w:rsidRPr="00DF7E65" w14:paraId="76B88325" w14:textId="77777777" w:rsidTr="005D7F6D">
        <w:trPr>
          <w:trHeight w:val="667"/>
        </w:trPr>
        <w:tc>
          <w:tcPr>
            <w:tcW w:w="634" w:type="dxa"/>
            <w:tcBorders>
              <w:top w:val="single" w:sz="4" w:space="0" w:color="auto"/>
              <w:left w:val="single" w:sz="4" w:space="0" w:color="auto"/>
              <w:bottom w:val="single" w:sz="4" w:space="0" w:color="auto"/>
              <w:right w:val="single" w:sz="4" w:space="0" w:color="auto"/>
            </w:tcBorders>
          </w:tcPr>
          <w:p w14:paraId="0D0400F5" w14:textId="77777777" w:rsidR="005D7F6D" w:rsidRPr="00DF7E65" w:rsidRDefault="005D7F6D" w:rsidP="005D7F6D">
            <w:pPr>
              <w:pStyle w:val="Sraopastraipa"/>
              <w:numPr>
                <w:ilvl w:val="0"/>
                <w:numId w:val="7"/>
              </w:numPr>
              <w:rPr>
                <w:b/>
                <w:szCs w:val="24"/>
              </w:rPr>
            </w:pPr>
          </w:p>
        </w:tc>
        <w:tc>
          <w:tcPr>
            <w:tcW w:w="3963" w:type="dxa"/>
            <w:tcBorders>
              <w:top w:val="single" w:sz="4" w:space="0" w:color="auto"/>
              <w:left w:val="single" w:sz="4" w:space="0" w:color="auto"/>
              <w:bottom w:val="single" w:sz="4" w:space="0" w:color="auto"/>
              <w:right w:val="single" w:sz="4" w:space="0" w:color="auto"/>
            </w:tcBorders>
          </w:tcPr>
          <w:p w14:paraId="6DA562FC" w14:textId="77777777"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Kompiuterių tinklų informacijos</w:t>
            </w:r>
          </w:p>
          <w:p w14:paraId="7CD34F49" w14:textId="77777777"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apsaugos ugniasienių įrangos</w:t>
            </w:r>
          </w:p>
          <w:p w14:paraId="51959988" w14:textId="77777777"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specialistas</w:t>
            </w:r>
          </w:p>
        </w:tc>
        <w:tc>
          <w:tcPr>
            <w:tcW w:w="3893" w:type="dxa"/>
            <w:tcBorders>
              <w:top w:val="single" w:sz="4" w:space="0" w:color="auto"/>
              <w:left w:val="single" w:sz="4" w:space="0" w:color="auto"/>
              <w:bottom w:val="single" w:sz="4" w:space="0" w:color="auto"/>
              <w:right w:val="single" w:sz="4" w:space="0" w:color="auto"/>
            </w:tcBorders>
          </w:tcPr>
          <w:p w14:paraId="1E343A30" w14:textId="1F868698" w:rsidR="007C2E1E" w:rsidRDefault="007C2E1E" w:rsidP="005D7F6D">
            <w:pPr>
              <w:spacing w:after="0"/>
              <w:jc w:val="center"/>
              <w:rPr>
                <w:rFonts w:ascii="Times New Roman" w:hAnsi="Times New Roman" w:cs="Times New Roman"/>
                <w:sz w:val="24"/>
                <w:szCs w:val="24"/>
              </w:rPr>
            </w:pPr>
            <w:r>
              <w:rPr>
                <w:rFonts w:ascii="Times New Roman" w:hAnsi="Times New Roman" w:cs="Times New Roman"/>
                <w:sz w:val="24"/>
                <w:szCs w:val="24"/>
              </w:rPr>
              <w:t>konfidencialu</w:t>
            </w:r>
          </w:p>
          <w:p w14:paraId="0CD34CDF" w14:textId="0565672F"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(pagrindinis specialistas)</w:t>
            </w:r>
          </w:p>
          <w:p w14:paraId="71B9194E" w14:textId="77777777" w:rsidR="007C2E1E" w:rsidRDefault="007C2E1E" w:rsidP="005D7F6D">
            <w:pPr>
              <w:spacing w:after="0"/>
              <w:jc w:val="center"/>
              <w:rPr>
                <w:rFonts w:ascii="Times New Roman" w:hAnsi="Times New Roman" w:cs="Times New Roman"/>
                <w:sz w:val="24"/>
                <w:szCs w:val="24"/>
              </w:rPr>
            </w:pPr>
          </w:p>
          <w:p w14:paraId="19DE0D7F" w14:textId="54A8FB2F"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(dubliuojantis specialistas)</w:t>
            </w:r>
          </w:p>
        </w:tc>
      </w:tr>
      <w:tr w:rsidR="005D7F6D" w:rsidRPr="00DF7E65" w14:paraId="19E0998B" w14:textId="77777777" w:rsidTr="005D7F6D">
        <w:trPr>
          <w:trHeight w:val="667"/>
        </w:trPr>
        <w:tc>
          <w:tcPr>
            <w:tcW w:w="634" w:type="dxa"/>
            <w:tcBorders>
              <w:top w:val="single" w:sz="4" w:space="0" w:color="auto"/>
              <w:left w:val="single" w:sz="4" w:space="0" w:color="auto"/>
              <w:bottom w:val="single" w:sz="4" w:space="0" w:color="auto"/>
              <w:right w:val="single" w:sz="4" w:space="0" w:color="auto"/>
            </w:tcBorders>
          </w:tcPr>
          <w:p w14:paraId="1F8C239F" w14:textId="77777777" w:rsidR="005D7F6D" w:rsidRPr="00DF7E65" w:rsidRDefault="005D7F6D" w:rsidP="005D7F6D">
            <w:pPr>
              <w:pStyle w:val="Sraopastraipa"/>
              <w:numPr>
                <w:ilvl w:val="0"/>
                <w:numId w:val="7"/>
              </w:numPr>
              <w:rPr>
                <w:b/>
                <w:szCs w:val="24"/>
              </w:rPr>
            </w:pPr>
          </w:p>
        </w:tc>
        <w:tc>
          <w:tcPr>
            <w:tcW w:w="3963" w:type="dxa"/>
            <w:tcBorders>
              <w:top w:val="single" w:sz="4" w:space="0" w:color="auto"/>
              <w:left w:val="single" w:sz="4" w:space="0" w:color="auto"/>
              <w:bottom w:val="single" w:sz="4" w:space="0" w:color="auto"/>
              <w:right w:val="single" w:sz="4" w:space="0" w:color="auto"/>
            </w:tcBorders>
          </w:tcPr>
          <w:p w14:paraId="5E3F43EE" w14:textId="77777777"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Kompiuterinių tinklų įrengimo</w:t>
            </w:r>
          </w:p>
          <w:p w14:paraId="3C1DF201" w14:textId="77777777" w:rsidR="005D7F6D" w:rsidRPr="00DF7E65" w:rsidRDefault="005D7F6D" w:rsidP="005D7F6D">
            <w:pPr>
              <w:spacing w:after="0"/>
              <w:jc w:val="center"/>
              <w:rPr>
                <w:rFonts w:ascii="Times New Roman" w:hAnsi="Times New Roman" w:cs="Times New Roman"/>
                <w:sz w:val="24"/>
                <w:szCs w:val="24"/>
              </w:rPr>
            </w:pPr>
            <w:r w:rsidRPr="00DF7E65">
              <w:rPr>
                <w:rFonts w:ascii="Times New Roman" w:hAnsi="Times New Roman" w:cs="Times New Roman"/>
                <w:sz w:val="24"/>
                <w:szCs w:val="24"/>
              </w:rPr>
              <w:t>specialistas</w:t>
            </w:r>
          </w:p>
        </w:tc>
        <w:tc>
          <w:tcPr>
            <w:tcW w:w="3893" w:type="dxa"/>
            <w:tcBorders>
              <w:top w:val="single" w:sz="4" w:space="0" w:color="auto"/>
              <w:left w:val="single" w:sz="4" w:space="0" w:color="auto"/>
              <w:bottom w:val="single" w:sz="4" w:space="0" w:color="auto"/>
              <w:right w:val="single" w:sz="4" w:space="0" w:color="auto"/>
            </w:tcBorders>
          </w:tcPr>
          <w:p w14:paraId="75B3BD82" w14:textId="5BAA6D50" w:rsidR="005D7F6D" w:rsidRDefault="007C2E1E" w:rsidP="005D7F6D">
            <w:pPr>
              <w:spacing w:after="0"/>
              <w:jc w:val="center"/>
              <w:rPr>
                <w:rFonts w:ascii="Times New Roman" w:hAnsi="Times New Roman" w:cs="Times New Roman"/>
                <w:sz w:val="24"/>
                <w:szCs w:val="24"/>
              </w:rPr>
            </w:pPr>
            <w:bookmarkStart w:id="1" w:name="_GoBack"/>
            <w:r>
              <w:rPr>
                <w:rFonts w:ascii="Times New Roman" w:hAnsi="Times New Roman" w:cs="Times New Roman"/>
                <w:sz w:val="24"/>
                <w:szCs w:val="24"/>
              </w:rPr>
              <w:t>konfidencialu</w:t>
            </w:r>
            <w:bookmarkEnd w:id="1"/>
          </w:p>
          <w:p w14:paraId="38F7EA34" w14:textId="353CB9E1" w:rsidR="007C2E1E" w:rsidRPr="00DF7E65" w:rsidRDefault="007C2E1E" w:rsidP="005D7F6D">
            <w:pPr>
              <w:spacing w:after="0"/>
              <w:jc w:val="center"/>
              <w:rPr>
                <w:rFonts w:ascii="Times New Roman" w:hAnsi="Times New Roman" w:cs="Times New Roman"/>
                <w:sz w:val="24"/>
                <w:szCs w:val="24"/>
              </w:rPr>
            </w:pPr>
          </w:p>
        </w:tc>
      </w:tr>
    </w:tbl>
    <w:p w14:paraId="586F3C5E" w14:textId="77777777" w:rsidR="005D7F6D" w:rsidRPr="00DF7E65" w:rsidRDefault="005D7F6D" w:rsidP="005D7F6D">
      <w:pPr>
        <w:widowControl w:val="0"/>
        <w:autoSpaceDE w:val="0"/>
        <w:autoSpaceDN w:val="0"/>
        <w:spacing w:after="0" w:line="240" w:lineRule="auto"/>
        <w:jc w:val="center"/>
        <w:rPr>
          <w:rFonts w:ascii="Times New Roman" w:eastAsia="Times New Roman" w:hAnsi="Times New Roman" w:cs="Times New Roman"/>
          <w:sz w:val="24"/>
          <w:szCs w:val="24"/>
        </w:rPr>
      </w:pPr>
    </w:p>
    <w:p w14:paraId="3E6BB7F1" w14:textId="77777777" w:rsidR="005D7F6D" w:rsidRPr="00DF7E65" w:rsidRDefault="005D7F6D" w:rsidP="005D7F6D">
      <w:pPr>
        <w:widowControl w:val="0"/>
        <w:autoSpaceDE w:val="0"/>
        <w:autoSpaceDN w:val="0"/>
        <w:spacing w:after="0" w:line="240" w:lineRule="auto"/>
        <w:jc w:val="center"/>
        <w:rPr>
          <w:rFonts w:ascii="Times New Roman" w:eastAsia="Times New Roman" w:hAnsi="Times New Roman" w:cs="Times New Roman"/>
          <w:sz w:val="24"/>
          <w:szCs w:val="24"/>
        </w:rPr>
      </w:pPr>
    </w:p>
    <w:p w14:paraId="457C7191" w14:textId="77777777" w:rsidR="00634E9F" w:rsidRPr="00DF7E65" w:rsidRDefault="00634E9F" w:rsidP="00634E9F">
      <w:pPr>
        <w:jc w:val="center"/>
        <w:rPr>
          <w:rFonts w:ascii="Times New Roman" w:hAnsi="Times New Roman" w:cs="Times New Roman"/>
          <w:sz w:val="24"/>
          <w:szCs w:val="24"/>
        </w:rPr>
      </w:pPr>
      <w:r w:rsidRPr="00DF7E65">
        <w:rPr>
          <w:rFonts w:ascii="Times New Roman" w:hAnsi="Times New Roman" w:cs="Times New Roman"/>
          <w:sz w:val="24"/>
          <w:szCs w:val="24"/>
        </w:rPr>
        <w:t>___________________________</w:t>
      </w:r>
    </w:p>
    <w:p w14:paraId="521D996C" w14:textId="77777777" w:rsidR="00634E9F" w:rsidRPr="00DF7E65" w:rsidRDefault="00634E9F" w:rsidP="00634E9F">
      <w:pPr>
        <w:spacing w:after="0" w:line="240" w:lineRule="auto"/>
        <w:jc w:val="both"/>
        <w:rPr>
          <w:rFonts w:ascii="Times New Roman" w:eastAsia="Times New Roman" w:hAnsi="Times New Roman" w:cs="Times New Roman"/>
          <w:sz w:val="24"/>
          <w:szCs w:val="24"/>
          <w:lang w:eastAsia="lt-LT"/>
        </w:rPr>
      </w:pPr>
    </w:p>
    <w:p w14:paraId="5493A497" w14:textId="77777777" w:rsidR="00634E9F" w:rsidRPr="00DF7E65" w:rsidRDefault="00634E9F" w:rsidP="00634E9F">
      <w:pPr>
        <w:spacing w:after="0" w:line="240" w:lineRule="auto"/>
        <w:ind w:firstLine="6804"/>
        <w:jc w:val="both"/>
        <w:rPr>
          <w:rFonts w:ascii="Times New Roman" w:eastAsia="Times New Roman" w:hAnsi="Times New Roman" w:cs="Times New Roman"/>
          <w:sz w:val="24"/>
          <w:szCs w:val="24"/>
          <w:lang w:eastAsia="lt-LT"/>
        </w:rPr>
      </w:pPr>
    </w:p>
    <w:p w14:paraId="3F1E2553" w14:textId="77777777" w:rsidR="005D7F6D" w:rsidRPr="00DF7E65" w:rsidRDefault="005D7F6D" w:rsidP="00634E9F">
      <w:pPr>
        <w:rPr>
          <w:rFonts w:ascii="Times New Roman" w:hAnsi="Times New Roman" w:cs="Times New Roman"/>
          <w:sz w:val="24"/>
          <w:szCs w:val="24"/>
        </w:rPr>
        <w:sectPr w:rsidR="005D7F6D" w:rsidRPr="00DF7E65" w:rsidSect="00F847F9">
          <w:pgSz w:w="11906" w:h="16838"/>
          <w:pgMar w:top="1418" w:right="707" w:bottom="1134" w:left="1701" w:header="567" w:footer="567" w:gutter="0"/>
          <w:cols w:space="1296"/>
          <w:titlePg/>
          <w:docGrid w:linePitch="360"/>
        </w:sectPr>
      </w:pPr>
    </w:p>
    <w:p w14:paraId="028AAD49"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bookmarkStart w:id="2" w:name="_Hlk185414520"/>
      <w:r w:rsidRPr="00DF7E65">
        <w:rPr>
          <w:rFonts w:ascii="Times New Roman" w:eastAsia="Times New Roman" w:hAnsi="Times New Roman" w:cs="Times New Roman"/>
          <w:sz w:val="24"/>
          <w:szCs w:val="24"/>
          <w:lang w:eastAsia="lt-LT"/>
        </w:rPr>
        <w:lastRenderedPageBreak/>
        <w:t xml:space="preserve">2024 m. ______________d. </w:t>
      </w:r>
    </w:p>
    <w:p w14:paraId="1D266B9D"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Sutarties Nr. ____________</w:t>
      </w:r>
    </w:p>
    <w:p w14:paraId="65FB3250"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4 priedas</w:t>
      </w:r>
      <w:bookmarkEnd w:id="2"/>
    </w:p>
    <w:p w14:paraId="70C61475"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p>
    <w:p w14:paraId="7A0BADD5" w14:textId="77777777" w:rsidR="005D7F6D" w:rsidRPr="00DF7E65" w:rsidRDefault="005D7F6D" w:rsidP="005D7F6D">
      <w:pPr>
        <w:spacing w:after="0" w:line="240" w:lineRule="auto"/>
        <w:jc w:val="center"/>
        <w:rPr>
          <w:rFonts w:ascii="Times New Roman" w:eastAsia="Times New Roman" w:hAnsi="Times New Roman" w:cs="Times New Roman"/>
          <w:b/>
          <w:sz w:val="24"/>
          <w:szCs w:val="24"/>
          <w:lang w:eastAsia="lt-LT"/>
        </w:rPr>
      </w:pPr>
      <w:r w:rsidRPr="00DF7E65">
        <w:rPr>
          <w:rFonts w:ascii="Times New Roman" w:eastAsia="Times New Roman" w:hAnsi="Times New Roman" w:cs="Times New Roman"/>
          <w:b/>
          <w:sz w:val="24"/>
          <w:szCs w:val="24"/>
          <w:lang w:eastAsia="lt-LT"/>
        </w:rPr>
        <w:t>KONFIDENCIALUMO PASIŽADĖJIMO PAVYZDINĖ FORMA</w:t>
      </w:r>
    </w:p>
    <w:p w14:paraId="2D18C2C9" w14:textId="77777777" w:rsidR="005D7F6D" w:rsidRPr="00DF7E65" w:rsidRDefault="005D7F6D" w:rsidP="005D7F6D">
      <w:pPr>
        <w:spacing w:after="0" w:line="240" w:lineRule="auto"/>
        <w:jc w:val="center"/>
        <w:rPr>
          <w:rFonts w:ascii="Times New Roman" w:eastAsia="Times New Roman" w:hAnsi="Times New Roman" w:cs="Times New Roman"/>
          <w:caps/>
          <w:sz w:val="24"/>
          <w:szCs w:val="24"/>
          <w:lang w:eastAsia="lt-LT"/>
        </w:rPr>
      </w:pPr>
      <w:r w:rsidRPr="00DF7E65">
        <w:rPr>
          <w:rFonts w:ascii="Times New Roman" w:eastAsia="Times New Roman" w:hAnsi="Times New Roman" w:cs="Times New Roman"/>
          <w:caps/>
          <w:sz w:val="24"/>
          <w:szCs w:val="24"/>
          <w:lang w:eastAsia="lt-LT"/>
        </w:rPr>
        <w:t>___________________________________________________________________________</w:t>
      </w:r>
    </w:p>
    <w:p w14:paraId="29F55CFB" w14:textId="77777777" w:rsidR="005D7F6D" w:rsidRPr="00DF7E65" w:rsidRDefault="005D7F6D" w:rsidP="005D7F6D">
      <w:pPr>
        <w:spacing w:after="0" w:line="240" w:lineRule="auto"/>
        <w:jc w:val="center"/>
        <w:rPr>
          <w:rFonts w:ascii="Times New Roman" w:eastAsia="Times New Roman" w:hAnsi="Times New Roman" w:cs="Times New Roman"/>
          <w:b/>
          <w:caps/>
          <w:sz w:val="24"/>
          <w:szCs w:val="24"/>
          <w:lang w:eastAsia="lt-LT"/>
        </w:rPr>
      </w:pPr>
      <w:r w:rsidRPr="00DF7E65">
        <w:rPr>
          <w:rFonts w:ascii="Times New Roman" w:eastAsia="Times New Roman" w:hAnsi="Times New Roman" w:cs="Times New Roman"/>
          <w:b/>
          <w:caps/>
          <w:sz w:val="24"/>
          <w:szCs w:val="24"/>
          <w:lang w:eastAsia="lt-LT"/>
        </w:rPr>
        <w:t>(</w:t>
      </w:r>
      <w:r w:rsidRPr="00DF7E65">
        <w:rPr>
          <w:rFonts w:ascii="Times New Roman" w:eastAsia="Times New Roman" w:hAnsi="Times New Roman" w:cs="Times New Roman"/>
          <w:sz w:val="24"/>
          <w:szCs w:val="24"/>
          <w:lang w:eastAsia="lt-LT"/>
        </w:rPr>
        <w:t xml:space="preserve">Rangovo pavadinimas, pareigos, vardas, pavardė </w:t>
      </w:r>
      <w:r w:rsidRPr="00DF7E65">
        <w:rPr>
          <w:rFonts w:ascii="Times New Roman" w:eastAsia="Times New Roman" w:hAnsi="Times New Roman" w:cs="Times New Roman"/>
          <w:b/>
          <w:caps/>
          <w:sz w:val="24"/>
          <w:szCs w:val="24"/>
          <w:lang w:eastAsia="lt-LT"/>
        </w:rPr>
        <w:t>)</w:t>
      </w:r>
    </w:p>
    <w:p w14:paraId="44FCD95B" w14:textId="77777777" w:rsidR="005D7F6D" w:rsidRPr="00DF7E65" w:rsidRDefault="005D7F6D" w:rsidP="005D7F6D">
      <w:pPr>
        <w:spacing w:after="0" w:line="240" w:lineRule="auto"/>
        <w:jc w:val="center"/>
        <w:rPr>
          <w:rFonts w:ascii="Times New Roman" w:eastAsia="Times New Roman" w:hAnsi="Times New Roman" w:cs="Times New Roman"/>
          <w:b/>
          <w:caps/>
          <w:sz w:val="24"/>
          <w:szCs w:val="24"/>
          <w:lang w:eastAsia="lt-LT"/>
        </w:rPr>
      </w:pPr>
      <w:r w:rsidRPr="00DF7E65">
        <w:rPr>
          <w:rFonts w:ascii="Times New Roman" w:eastAsia="Times New Roman" w:hAnsi="Times New Roman" w:cs="Times New Roman"/>
          <w:b/>
          <w:caps/>
          <w:sz w:val="24"/>
          <w:szCs w:val="24"/>
          <w:lang w:eastAsia="lt-LT"/>
        </w:rPr>
        <w:t>Konfidencialumo pasižadėjimas</w:t>
      </w:r>
    </w:p>
    <w:p w14:paraId="332B5F89" w14:textId="77777777" w:rsidR="005D7F6D" w:rsidRPr="00DF7E65" w:rsidRDefault="005D7F6D" w:rsidP="005D7F6D">
      <w:pPr>
        <w:spacing w:after="0" w:line="240" w:lineRule="auto"/>
        <w:jc w:val="both"/>
        <w:rPr>
          <w:rFonts w:ascii="Times New Roman" w:eastAsia="Times New Roman" w:hAnsi="Times New Roman" w:cs="Times New Roman"/>
          <w:sz w:val="24"/>
          <w:szCs w:val="24"/>
          <w:lang w:eastAsia="lt-LT"/>
        </w:rPr>
      </w:pPr>
    </w:p>
    <w:p w14:paraId="21FCDEB1" w14:textId="77777777" w:rsidR="005D7F6D" w:rsidRPr="00DF7E65" w:rsidRDefault="005D7F6D" w:rsidP="005D7F6D">
      <w:pPr>
        <w:tabs>
          <w:tab w:val="left" w:pos="5100"/>
          <w:tab w:val="left" w:pos="5730"/>
        </w:tabs>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20      -      -          Nr. </w:t>
      </w:r>
    </w:p>
    <w:p w14:paraId="7CF7F08F" w14:textId="77777777" w:rsidR="005D7F6D" w:rsidRPr="00DF7E65" w:rsidRDefault="005D7F6D" w:rsidP="005D7F6D">
      <w:pPr>
        <w:tabs>
          <w:tab w:val="left" w:pos="5100"/>
          <w:tab w:val="left" w:pos="5730"/>
        </w:tabs>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Vilnius</w:t>
      </w:r>
    </w:p>
    <w:p w14:paraId="4ED489FF" w14:textId="77777777" w:rsidR="005D7F6D" w:rsidRPr="00DF7E65" w:rsidRDefault="005D7F6D" w:rsidP="005D7F6D">
      <w:pPr>
        <w:tabs>
          <w:tab w:val="left" w:pos="5100"/>
          <w:tab w:val="left" w:pos="5730"/>
        </w:tabs>
        <w:spacing w:after="0" w:line="240" w:lineRule="auto"/>
        <w:jc w:val="center"/>
        <w:rPr>
          <w:rFonts w:ascii="Times New Roman" w:eastAsia="Times New Roman" w:hAnsi="Times New Roman" w:cs="Times New Roman"/>
          <w:sz w:val="24"/>
          <w:szCs w:val="24"/>
          <w:lang w:eastAsia="lt-LT"/>
        </w:rPr>
      </w:pPr>
    </w:p>
    <w:p w14:paraId="4ABED2C7" w14:textId="77777777" w:rsidR="005D7F6D" w:rsidRPr="00DF7E65" w:rsidRDefault="005D7F6D" w:rsidP="005D7F6D">
      <w:pPr>
        <w:spacing w:after="0" w:line="240" w:lineRule="auto"/>
        <w:ind w:firstLine="709"/>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Vadovaudamasis (-</w:t>
      </w:r>
      <w:proofErr w:type="spellStart"/>
      <w:r w:rsidRPr="00DF7E65">
        <w:rPr>
          <w:rFonts w:ascii="Times New Roman" w:eastAsia="Times New Roman" w:hAnsi="Times New Roman" w:cs="Times New Roman"/>
          <w:sz w:val="24"/>
          <w:szCs w:val="24"/>
          <w:lang w:eastAsia="lt-LT"/>
        </w:rPr>
        <w:t>si</w:t>
      </w:r>
      <w:proofErr w:type="spellEnd"/>
      <w:r w:rsidRPr="00DF7E65">
        <w:rPr>
          <w:rFonts w:ascii="Times New Roman" w:eastAsia="Times New Roman" w:hAnsi="Times New Roman" w:cs="Times New Roman"/>
          <w:sz w:val="24"/>
          <w:szCs w:val="24"/>
          <w:lang w:eastAsia="lt-LT"/>
        </w:rPr>
        <w:t>) Valstybinio socialinio draudimo fondo valdybos prie Socialinės apsaugos ir darbo ministerijos (toliau – Fondo valdyba) ir__________________________                                           20___ m.____________________ d.____________ sutartimi Nr.________________, kuri galioja iki 20___m.__________________d. (toliau – Sutartis):</w:t>
      </w:r>
    </w:p>
    <w:p w14:paraId="15A8FFA7" w14:textId="77777777" w:rsidR="005D7F6D" w:rsidRPr="00DF7E65" w:rsidRDefault="005D7F6D" w:rsidP="005D7F6D">
      <w:pPr>
        <w:numPr>
          <w:ilvl w:val="1"/>
          <w:numId w:val="10"/>
        </w:numPr>
        <w:tabs>
          <w:tab w:val="left" w:pos="1134"/>
        </w:tabs>
        <w:spacing w:after="0" w:line="240" w:lineRule="auto"/>
        <w:ind w:left="0" w:firstLine="709"/>
        <w:jc w:val="both"/>
        <w:outlineLvl w:val="0"/>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 a s i ž a d u:</w:t>
      </w:r>
    </w:p>
    <w:p w14:paraId="0F64579A" w14:textId="77777777" w:rsidR="005D7F6D" w:rsidRPr="00DF7E65" w:rsidRDefault="005D7F6D" w:rsidP="005D7F6D">
      <w:pPr>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Neperduoti neįgaliotiems asmenims vykdant Sutartį gautos/sužinotos konfidencialios informacijos. </w:t>
      </w:r>
    </w:p>
    <w:p w14:paraId="17816FB0" w14:textId="77777777" w:rsidR="005D7F6D" w:rsidRPr="00DF7E65" w:rsidRDefault="005D7F6D" w:rsidP="005D7F6D">
      <w:pPr>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Nesudaryti sąlygų bet kokiomis priemonėmis susipažinti su tvarkoma arba gauta vykdant Sutartį konfidencialia/ viešai neskelbtina informacija jokiems asmenims, kurie nėra įgalioti ją gauti/ tvarkyti.</w:t>
      </w:r>
    </w:p>
    <w:p w14:paraId="5BA66404" w14:textId="77777777" w:rsidR="005D7F6D" w:rsidRPr="00DF7E65" w:rsidRDefault="005D7F6D" w:rsidP="005D7F6D">
      <w:pPr>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Pagal sutartį gautą/ sužinotą informaciją tvarkyti ir saugoti tik Sutarties vykdymo tikslais, laikantis Valstybinio socialinio draudimo įstatymo, Asmens duomenų teisinės apsaugos įstatymo, Rangovų prieigos prie Valstybinio Socialinio draudimo fondo valdybos prie Socialinės apsaugos ir darbo ministerijos informacinės sistemos pagal sutartis tvarkos aprašo (toliau – Tvarkos aprašas), patvirtinto Fondo valdybos direktoriaus ______ m. _________ d. įsakymu Nr. ________ reikalavimų. </w:t>
      </w:r>
    </w:p>
    <w:p w14:paraId="1957C652" w14:textId="77777777" w:rsidR="005D7F6D" w:rsidRPr="00DF7E65" w:rsidRDefault="005D7F6D" w:rsidP="005D7F6D">
      <w:pPr>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Pranešti asmeniui, atsakingam už Sutarties vykdymą, apie bet kokį informacijos saugumo, jos tvarkymo pažeidimą ar galimai kylančią informacijos saugumo grėsmę.</w:t>
      </w:r>
    </w:p>
    <w:p w14:paraId="575FFB99" w14:textId="77777777" w:rsidR="005D7F6D" w:rsidRPr="00DF7E65" w:rsidRDefault="005D7F6D" w:rsidP="005D7F6D">
      <w:pPr>
        <w:numPr>
          <w:ilvl w:val="1"/>
          <w:numId w:val="11"/>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Šiame pasižadėjime nurodytų įsipareigojimų laikytis tiek darbo laiku, tiek ir nedarbo laiku visą Sutarties galiojimo laiką ir pasibaigus Sutarties galiojimo laikui.</w:t>
      </w:r>
    </w:p>
    <w:p w14:paraId="1844052F" w14:textId="77777777" w:rsidR="005D7F6D" w:rsidRPr="00DF7E65" w:rsidRDefault="005D7F6D" w:rsidP="005D7F6D">
      <w:pPr>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Ž i n a u, kad:</w:t>
      </w:r>
    </w:p>
    <w:p w14:paraId="0487A56F" w14:textId="77777777" w:rsidR="005D7F6D" w:rsidRPr="00DF7E65" w:rsidRDefault="005D7F6D" w:rsidP="005D7F6D">
      <w:pPr>
        <w:spacing w:after="0" w:line="240" w:lineRule="auto"/>
        <w:ind w:firstLine="709"/>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2.1. Pagal Valstybinio socialinio draudimo įstatymo 15 straipsnį, informacija apie draudėją, apdraustąjį asmenį arba socialinio draudimo išmokos gavėją nėra viešai skelbtina, išskyrus 15 straipsnio 3 dalyje numatytas išimtis.</w:t>
      </w:r>
    </w:p>
    <w:p w14:paraId="62E24021" w14:textId="77777777" w:rsidR="005D7F6D" w:rsidRPr="00DF7E65" w:rsidRDefault="005D7F6D" w:rsidP="005D7F6D">
      <w:pPr>
        <w:tabs>
          <w:tab w:val="left" w:pos="1134"/>
        </w:tabs>
        <w:spacing w:after="0" w:line="240" w:lineRule="auto"/>
        <w:ind w:firstLine="720"/>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2.2. Informacija apie draudėją, apdraustąjį asmenį arba socialinio draudimo išmokos gavėją gali būti atskleista tik Fondo valdybos nustatyta tvarka. </w:t>
      </w:r>
    </w:p>
    <w:p w14:paraId="1CC323A8" w14:textId="77777777" w:rsidR="005D7F6D" w:rsidRPr="00DF7E65" w:rsidRDefault="005D7F6D" w:rsidP="005D7F6D">
      <w:pPr>
        <w:tabs>
          <w:tab w:val="left" w:pos="1134"/>
        </w:tabs>
        <w:spacing w:after="0" w:line="240" w:lineRule="auto"/>
        <w:ind w:firstLine="720"/>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2.3. </w:t>
      </w:r>
      <w:r w:rsidRPr="00DF7E65">
        <w:rPr>
          <w:rFonts w:ascii="Times New Roman" w:eastAsia="Calibri" w:hAnsi="Times New Roman" w:cs="Times New Roman"/>
          <w:sz w:val="24"/>
          <w:szCs w:val="24"/>
        </w:rPr>
        <w:t>Visa Fondo valdybos vykdant Sutartį  suteikta informacija yra laikoma konfidencialia, jei  Fondo valdyba raštu nėra patvirtinusi, kad tam tikra pateikta informacija nėra konfidenciali. Konfidencialia taip pat nėra laikoma informacija, kuri buvo viešai prieinama.</w:t>
      </w:r>
    </w:p>
    <w:p w14:paraId="053BAC91" w14:textId="77777777" w:rsidR="005D7F6D" w:rsidRPr="00DF7E65" w:rsidRDefault="005D7F6D" w:rsidP="005D7F6D">
      <w:pPr>
        <w:tabs>
          <w:tab w:val="left" w:pos="1134"/>
        </w:tabs>
        <w:spacing w:after="0" w:line="240" w:lineRule="auto"/>
        <w:ind w:firstLine="720"/>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2.4. Už šio pasižadėjimo, Tvarkos aprašo ir Lietuvos Respublikos norminių teisės aktų reikalavimų nesilaikymą turėsiu atsakyti pagal galiojančius Lietuvos Respublikos teisės aktus.</w:t>
      </w:r>
    </w:p>
    <w:p w14:paraId="5D57E38E" w14:textId="77777777" w:rsidR="005D7F6D" w:rsidRPr="00DF7E65" w:rsidRDefault="005D7F6D" w:rsidP="005D7F6D">
      <w:pPr>
        <w:numPr>
          <w:ilvl w:val="1"/>
          <w:numId w:val="10"/>
        </w:numPr>
        <w:tabs>
          <w:tab w:val="left" w:pos="1134"/>
        </w:tabs>
        <w:spacing w:after="0" w:line="240" w:lineRule="auto"/>
        <w:ind w:left="0" w:firstLine="709"/>
        <w:jc w:val="both"/>
        <w:outlineLvl w:val="0"/>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 a t v i r t i n u, kad susipažinau su Tvarkos aprašo nuostatomis ir jas supratau.</w:t>
      </w:r>
    </w:p>
    <w:p w14:paraId="0FC1B739" w14:textId="77777777" w:rsidR="005D7F6D" w:rsidRPr="00DF7E65" w:rsidRDefault="005D7F6D" w:rsidP="005D7F6D">
      <w:pPr>
        <w:spacing w:after="0" w:line="240" w:lineRule="auto"/>
        <w:ind w:firstLine="709"/>
        <w:jc w:val="center"/>
        <w:rPr>
          <w:rFonts w:ascii="Times New Roman" w:eastAsia="Times New Roman" w:hAnsi="Times New Roman" w:cs="Times New Roman"/>
          <w:sz w:val="24"/>
          <w:szCs w:val="24"/>
          <w:lang w:eastAsia="lt-LT"/>
        </w:rPr>
      </w:pPr>
    </w:p>
    <w:tbl>
      <w:tblPr>
        <w:tblW w:w="0" w:type="auto"/>
        <w:tblLook w:val="01E0" w:firstRow="1" w:lastRow="1" w:firstColumn="1" w:lastColumn="1" w:noHBand="0" w:noVBand="0"/>
      </w:tblPr>
      <w:tblGrid>
        <w:gridCol w:w="3242"/>
        <w:gridCol w:w="572"/>
        <w:gridCol w:w="1196"/>
        <w:gridCol w:w="989"/>
        <w:gridCol w:w="3499"/>
      </w:tblGrid>
      <w:tr w:rsidR="005D7F6D" w:rsidRPr="00DF7E65" w14:paraId="288ABA1E" w14:textId="77777777" w:rsidTr="00E00C4C">
        <w:tc>
          <w:tcPr>
            <w:tcW w:w="3348" w:type="dxa"/>
            <w:tcBorders>
              <w:bottom w:val="single" w:sz="4" w:space="0" w:color="auto"/>
            </w:tcBorders>
          </w:tcPr>
          <w:p w14:paraId="159ECA1F"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p>
        </w:tc>
        <w:tc>
          <w:tcPr>
            <w:tcW w:w="593" w:type="dxa"/>
          </w:tcPr>
          <w:p w14:paraId="07BCB486"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p>
        </w:tc>
        <w:tc>
          <w:tcPr>
            <w:tcW w:w="1203" w:type="dxa"/>
            <w:tcBorders>
              <w:bottom w:val="single" w:sz="4" w:space="0" w:color="auto"/>
            </w:tcBorders>
          </w:tcPr>
          <w:p w14:paraId="6D662110"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p>
        </w:tc>
        <w:tc>
          <w:tcPr>
            <w:tcW w:w="1036" w:type="dxa"/>
          </w:tcPr>
          <w:p w14:paraId="020F5F59"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p>
        </w:tc>
        <w:tc>
          <w:tcPr>
            <w:tcW w:w="3648" w:type="dxa"/>
            <w:tcBorders>
              <w:bottom w:val="single" w:sz="4" w:space="0" w:color="auto"/>
            </w:tcBorders>
          </w:tcPr>
          <w:p w14:paraId="22C9889D"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p>
        </w:tc>
      </w:tr>
      <w:tr w:rsidR="005D7F6D" w:rsidRPr="00DF7E65" w14:paraId="5FED543F" w14:textId="77777777" w:rsidTr="00E00C4C">
        <w:trPr>
          <w:trHeight w:val="70"/>
        </w:trPr>
        <w:tc>
          <w:tcPr>
            <w:tcW w:w="3348" w:type="dxa"/>
            <w:tcBorders>
              <w:top w:val="single" w:sz="4" w:space="0" w:color="auto"/>
            </w:tcBorders>
          </w:tcPr>
          <w:p w14:paraId="6D12DB86"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(Pareigų pavadinimas)</w:t>
            </w:r>
          </w:p>
        </w:tc>
        <w:tc>
          <w:tcPr>
            <w:tcW w:w="593" w:type="dxa"/>
          </w:tcPr>
          <w:p w14:paraId="077CA097"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p>
        </w:tc>
        <w:tc>
          <w:tcPr>
            <w:tcW w:w="1203" w:type="dxa"/>
            <w:tcBorders>
              <w:top w:val="single" w:sz="4" w:space="0" w:color="auto"/>
            </w:tcBorders>
          </w:tcPr>
          <w:p w14:paraId="53296C8A"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(parašas)</w:t>
            </w:r>
          </w:p>
        </w:tc>
        <w:tc>
          <w:tcPr>
            <w:tcW w:w="1036" w:type="dxa"/>
          </w:tcPr>
          <w:p w14:paraId="7735BFFF"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p>
        </w:tc>
        <w:tc>
          <w:tcPr>
            <w:tcW w:w="3648" w:type="dxa"/>
            <w:tcBorders>
              <w:top w:val="single" w:sz="4" w:space="0" w:color="auto"/>
            </w:tcBorders>
          </w:tcPr>
          <w:p w14:paraId="64139FFB" w14:textId="77777777" w:rsidR="005D7F6D" w:rsidRPr="00DF7E65" w:rsidRDefault="005D7F6D" w:rsidP="00E00C4C">
            <w:pPr>
              <w:spacing w:after="0" w:line="240" w:lineRule="auto"/>
              <w:jc w:val="cente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(Vardas ir pavardė)</w:t>
            </w:r>
          </w:p>
        </w:tc>
      </w:tr>
    </w:tbl>
    <w:p w14:paraId="2EC5DC97" w14:textId="77777777" w:rsidR="005D7F6D" w:rsidRPr="00DF7E65" w:rsidRDefault="005D7F6D" w:rsidP="005D7F6D">
      <w:pPr>
        <w:spacing w:after="0" w:line="240" w:lineRule="auto"/>
        <w:jc w:val="both"/>
        <w:rPr>
          <w:rFonts w:ascii="Times New Roman" w:hAnsi="Times New Roman" w:cs="Times New Roman"/>
          <w:sz w:val="24"/>
          <w:szCs w:val="24"/>
        </w:rPr>
      </w:pPr>
    </w:p>
    <w:p w14:paraId="77AC4F50" w14:textId="77777777" w:rsidR="005D7F6D" w:rsidRPr="00DF7E65" w:rsidRDefault="005D7F6D" w:rsidP="005D7F6D">
      <w:pPr>
        <w:spacing w:after="0" w:line="240" w:lineRule="auto"/>
        <w:jc w:val="both"/>
        <w:rPr>
          <w:rFonts w:ascii="Times New Roman" w:eastAsia="Times New Roman" w:hAnsi="Times New Roman" w:cs="Times New Roman"/>
          <w:sz w:val="24"/>
          <w:szCs w:val="24"/>
          <w:lang w:eastAsia="lt-LT"/>
        </w:rPr>
        <w:sectPr w:rsidR="005D7F6D" w:rsidRPr="00DF7E65" w:rsidSect="00F847F9">
          <w:pgSz w:w="11906" w:h="16838"/>
          <w:pgMar w:top="1418" w:right="707" w:bottom="1134" w:left="1701" w:header="567" w:footer="567" w:gutter="0"/>
          <w:cols w:space="1296"/>
          <w:titlePg/>
          <w:docGrid w:linePitch="360"/>
        </w:sectPr>
      </w:pPr>
    </w:p>
    <w:p w14:paraId="286BB4B0"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lastRenderedPageBreak/>
        <w:t xml:space="preserve">2024 m. ______________d. </w:t>
      </w:r>
    </w:p>
    <w:p w14:paraId="46FF8AE5"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Sutarties Nr. ____________</w:t>
      </w:r>
    </w:p>
    <w:p w14:paraId="54804D8E"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5 priedas</w:t>
      </w:r>
    </w:p>
    <w:p w14:paraId="592C1CAC"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p>
    <w:p w14:paraId="0C54D565" w14:textId="77777777" w:rsidR="005D7F6D" w:rsidRPr="005D7F6D" w:rsidRDefault="005D7F6D" w:rsidP="005D7F6D">
      <w:pPr>
        <w:spacing w:after="0" w:line="240" w:lineRule="auto"/>
        <w:jc w:val="center"/>
        <w:rPr>
          <w:rFonts w:ascii="Times New Roman" w:eastAsia="Times New Roman" w:hAnsi="Times New Roman" w:cs="Times New Roman"/>
          <w:b/>
          <w:sz w:val="24"/>
          <w:szCs w:val="24"/>
          <w:lang w:eastAsia="lt-LT"/>
        </w:rPr>
      </w:pPr>
      <w:r w:rsidRPr="00DF7E65">
        <w:rPr>
          <w:rFonts w:ascii="Times New Roman" w:eastAsia="Times New Roman" w:hAnsi="Times New Roman" w:cs="Times New Roman"/>
          <w:b/>
          <w:sz w:val="24"/>
          <w:szCs w:val="24"/>
          <w:lang w:eastAsia="lt-LT"/>
        </w:rPr>
        <w:t>INFORMACIJOS SUNAIKINIMO AKTO FORMA</w:t>
      </w:r>
    </w:p>
    <w:p w14:paraId="2D8B2E2D"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4F774DD0"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lang w:eastAsia="lt-LT"/>
        </w:rPr>
        <w:t>__________________________________________________</w:t>
      </w:r>
    </w:p>
    <w:p w14:paraId="2EF0F9C2"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6DAA4F1B" w14:textId="77777777" w:rsidR="005D7F6D" w:rsidRPr="005D7F6D" w:rsidRDefault="005D7F6D" w:rsidP="005D7F6D">
      <w:pPr>
        <w:spacing w:after="0" w:line="240" w:lineRule="auto"/>
        <w:jc w:val="center"/>
        <w:rPr>
          <w:rFonts w:ascii="Times New Roman" w:eastAsia="Times New Roman" w:hAnsi="Times New Roman" w:cs="Times New Roman"/>
          <w:b/>
          <w:bCs/>
          <w:sz w:val="24"/>
          <w:szCs w:val="24"/>
          <w:lang w:eastAsia="lt-LT"/>
        </w:rPr>
      </w:pPr>
      <w:r w:rsidRPr="005D7F6D">
        <w:rPr>
          <w:rFonts w:ascii="Times New Roman" w:eastAsia="Times New Roman" w:hAnsi="Times New Roman" w:cs="Times New Roman"/>
          <w:b/>
          <w:bCs/>
          <w:sz w:val="24"/>
          <w:szCs w:val="24"/>
          <w:lang w:eastAsia="lt-LT"/>
        </w:rPr>
        <w:t xml:space="preserve">INFORMACIJOS SUNAIKINIMO </w:t>
      </w:r>
    </w:p>
    <w:p w14:paraId="39A9B186" w14:textId="77777777" w:rsidR="005D7F6D" w:rsidRPr="005D7F6D" w:rsidRDefault="005D7F6D" w:rsidP="005D7F6D">
      <w:pPr>
        <w:spacing w:after="0" w:line="240" w:lineRule="auto"/>
        <w:jc w:val="center"/>
        <w:rPr>
          <w:rFonts w:ascii="Times New Roman" w:eastAsia="Times New Roman" w:hAnsi="Times New Roman" w:cs="Times New Roman"/>
          <w:b/>
          <w:bCs/>
          <w:sz w:val="24"/>
          <w:szCs w:val="24"/>
          <w:lang w:eastAsia="lt-LT"/>
        </w:rPr>
      </w:pPr>
      <w:r w:rsidRPr="005D7F6D">
        <w:rPr>
          <w:rFonts w:ascii="Times New Roman" w:eastAsia="Times New Roman" w:hAnsi="Times New Roman" w:cs="Times New Roman"/>
          <w:b/>
          <w:bCs/>
          <w:sz w:val="24"/>
          <w:szCs w:val="24"/>
          <w:lang w:eastAsia="lt-LT"/>
        </w:rPr>
        <w:t>AKTAS</w:t>
      </w:r>
    </w:p>
    <w:p w14:paraId="3E0C3F1E" w14:textId="77777777" w:rsidR="005D7F6D" w:rsidRPr="005D7F6D" w:rsidRDefault="005D7F6D" w:rsidP="005D7F6D">
      <w:pPr>
        <w:spacing w:after="0" w:line="240" w:lineRule="auto"/>
        <w:jc w:val="center"/>
        <w:rPr>
          <w:rFonts w:ascii="Times New Roman" w:eastAsia="Times New Roman" w:hAnsi="Times New Roman" w:cs="Times New Roman"/>
          <w:b/>
          <w:bCs/>
          <w:sz w:val="24"/>
          <w:szCs w:val="24"/>
          <w:lang w:eastAsia="lt-LT"/>
        </w:rPr>
      </w:pPr>
    </w:p>
    <w:p w14:paraId="76DE28C7" w14:textId="77777777" w:rsidR="005D7F6D" w:rsidRPr="005D7F6D" w:rsidRDefault="005D7F6D" w:rsidP="005D7F6D">
      <w:pPr>
        <w:spacing w:after="0" w:line="240" w:lineRule="auto"/>
        <w:jc w:val="center"/>
        <w:rPr>
          <w:rFonts w:ascii="Times New Roman" w:eastAsia="Times New Roman" w:hAnsi="Times New Roman" w:cs="Times New Roman"/>
          <w:sz w:val="24"/>
          <w:szCs w:val="24"/>
        </w:rPr>
      </w:pPr>
      <w:r w:rsidRPr="005D7F6D">
        <w:rPr>
          <w:rFonts w:ascii="Times New Roman" w:eastAsia="Times New Roman" w:hAnsi="Times New Roman" w:cs="Times New Roman"/>
          <w:sz w:val="24"/>
          <w:szCs w:val="24"/>
        </w:rPr>
        <w:t>20    m. _____________d.  Nr.</w:t>
      </w:r>
    </w:p>
    <w:p w14:paraId="43CF540D"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lang w:eastAsia="lt-LT"/>
        </w:rPr>
        <w:t>Vilnius</w:t>
      </w:r>
    </w:p>
    <w:p w14:paraId="03D85702"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1D8EAADD"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053DB08A" w14:textId="7C54A2DD" w:rsidR="005D7F6D" w:rsidRPr="005D7F6D" w:rsidRDefault="005D7F6D" w:rsidP="005D7F6D">
      <w:pPr>
        <w:tabs>
          <w:tab w:val="left" w:pos="5670"/>
        </w:tabs>
        <w:spacing w:after="0" w:line="240" w:lineRule="auto"/>
        <w:jc w:val="both"/>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lang w:eastAsia="lt-LT"/>
        </w:rPr>
        <w:t>Vadovaujantis Rangovų prieigos prie Valstybinio Socialinio draudimo fondo valdybos Socialinės apsaugos ir darbo ministerijos informacinės sistemos tvarkos aprašo, patvirtinto Valstybinio socialinio draudimo fondo valdybos prie Socialinės apsaugos ir darbo ministerijos direktoriaus 20</w:t>
      </w:r>
      <w:r w:rsidR="00FF3F76">
        <w:rPr>
          <w:rFonts w:ascii="Times New Roman" w:eastAsia="Times New Roman" w:hAnsi="Times New Roman" w:cs="Times New Roman"/>
          <w:sz w:val="24"/>
          <w:szCs w:val="24"/>
          <w:lang w:eastAsia="lt-LT"/>
        </w:rPr>
        <w:t xml:space="preserve">  </w:t>
      </w:r>
      <w:r w:rsidRPr="005D7F6D">
        <w:rPr>
          <w:rFonts w:ascii="Times New Roman" w:eastAsia="Times New Roman" w:hAnsi="Times New Roman" w:cs="Times New Roman"/>
          <w:sz w:val="24"/>
          <w:szCs w:val="24"/>
          <w:lang w:eastAsia="lt-LT"/>
        </w:rPr>
        <w:t xml:space="preserve">  m.              d. įsakymu Nr. V-___, 6.2 punktu, 20__m. ________d._____ val. sunaikinta informacija, kuri vykdant sutartį _________________________ naudota/ sukaupta</w:t>
      </w:r>
    </w:p>
    <w:p w14:paraId="2AAA3FDA" w14:textId="77777777" w:rsidR="005D7F6D" w:rsidRPr="005D7F6D" w:rsidRDefault="005D7F6D" w:rsidP="005D7F6D">
      <w:pPr>
        <w:tabs>
          <w:tab w:val="left" w:pos="3402"/>
        </w:tabs>
        <w:spacing w:after="0" w:line="240" w:lineRule="auto"/>
        <w:ind w:firstLine="851"/>
        <w:jc w:val="both"/>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lang w:eastAsia="lt-LT"/>
        </w:rPr>
        <w:tab/>
        <w:t>(sutarties data ir numeris)</w:t>
      </w:r>
    </w:p>
    <w:p w14:paraId="60605DFE" w14:textId="77777777" w:rsidR="005D7F6D" w:rsidRPr="005D7F6D" w:rsidRDefault="005D7F6D" w:rsidP="005D7F6D">
      <w:pPr>
        <w:tabs>
          <w:tab w:val="left" w:pos="4820"/>
        </w:tabs>
        <w:spacing w:after="0" w:line="240" w:lineRule="auto"/>
        <w:ind w:firstLine="851"/>
        <w:jc w:val="both"/>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lang w:eastAsia="lt-LT"/>
        </w:rPr>
        <w:tab/>
      </w:r>
    </w:p>
    <w:p w14:paraId="6C02C445" w14:textId="77777777" w:rsidR="005D7F6D" w:rsidRPr="005D7F6D" w:rsidRDefault="005D7F6D" w:rsidP="005D7F6D">
      <w:pPr>
        <w:spacing w:after="0" w:line="240" w:lineRule="auto"/>
        <w:jc w:val="both"/>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lang w:eastAsia="lt-LT"/>
        </w:rPr>
        <w:t xml:space="preserve"> ___________________________ kompiuteryje.</w:t>
      </w:r>
    </w:p>
    <w:p w14:paraId="41307397" w14:textId="77777777" w:rsidR="005D7F6D" w:rsidRPr="005D7F6D" w:rsidRDefault="005D7F6D" w:rsidP="005D7F6D">
      <w:pPr>
        <w:tabs>
          <w:tab w:val="left" w:pos="284"/>
        </w:tabs>
        <w:spacing w:after="0" w:line="240" w:lineRule="auto"/>
        <w:jc w:val="both"/>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lang w:eastAsia="lt-LT"/>
        </w:rPr>
        <w:tab/>
        <w:t>(</w:t>
      </w:r>
      <w:proofErr w:type="spellStart"/>
      <w:r w:rsidRPr="005D7F6D">
        <w:rPr>
          <w:rFonts w:ascii="Times New Roman" w:eastAsia="Times New Roman" w:hAnsi="Times New Roman" w:cs="Times New Roman"/>
          <w:sz w:val="24"/>
          <w:szCs w:val="24"/>
          <w:lang w:eastAsia="lt-LT"/>
        </w:rPr>
        <w:t>komp</w:t>
      </w:r>
      <w:proofErr w:type="spellEnd"/>
      <w:r w:rsidRPr="005D7F6D">
        <w:rPr>
          <w:rFonts w:ascii="Times New Roman" w:eastAsia="Times New Roman" w:hAnsi="Times New Roman" w:cs="Times New Roman"/>
          <w:sz w:val="24"/>
          <w:szCs w:val="24"/>
          <w:lang w:eastAsia="lt-LT"/>
        </w:rPr>
        <w:t xml:space="preserve">. technikos kodas–inventorinis </w:t>
      </w:r>
      <w:proofErr w:type="spellStart"/>
      <w:r w:rsidRPr="005D7F6D">
        <w:rPr>
          <w:rFonts w:ascii="Times New Roman" w:eastAsia="Times New Roman" w:hAnsi="Times New Roman" w:cs="Times New Roman"/>
          <w:sz w:val="24"/>
          <w:szCs w:val="24"/>
          <w:lang w:eastAsia="lt-LT"/>
        </w:rPr>
        <w:t>nr.</w:t>
      </w:r>
      <w:proofErr w:type="spellEnd"/>
      <w:r w:rsidRPr="005D7F6D">
        <w:rPr>
          <w:rFonts w:ascii="Times New Roman" w:eastAsia="Times New Roman" w:hAnsi="Times New Roman" w:cs="Times New Roman"/>
          <w:sz w:val="24"/>
          <w:szCs w:val="24"/>
          <w:lang w:eastAsia="lt-LT"/>
        </w:rPr>
        <w:t xml:space="preserve">) </w:t>
      </w:r>
    </w:p>
    <w:p w14:paraId="7ACF50AD" w14:textId="77777777" w:rsidR="005D7F6D" w:rsidRPr="005D7F6D" w:rsidRDefault="005D7F6D" w:rsidP="005D7F6D">
      <w:pPr>
        <w:spacing w:after="0" w:line="240" w:lineRule="auto"/>
        <w:jc w:val="center"/>
        <w:rPr>
          <w:rFonts w:ascii="Times New Roman" w:eastAsia="Times New Roman" w:hAnsi="Times New Roman" w:cs="Times New Roman"/>
          <w:vanish/>
          <w:sz w:val="24"/>
          <w:szCs w:val="24"/>
          <w:lang w:eastAsia="lt-LT"/>
        </w:rPr>
      </w:pPr>
    </w:p>
    <w:p w14:paraId="7E570178"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6AE045E9"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38E6FC72"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106F848C" w14:textId="77777777" w:rsidR="005D7F6D" w:rsidRPr="005D7F6D" w:rsidRDefault="005D7F6D" w:rsidP="005D7F6D">
      <w:pPr>
        <w:tabs>
          <w:tab w:val="left" w:pos="4536"/>
          <w:tab w:val="left" w:pos="6521"/>
        </w:tabs>
        <w:spacing w:after="0" w:line="240" w:lineRule="auto"/>
        <w:jc w:val="center"/>
        <w:rPr>
          <w:rFonts w:ascii="Times New Roman" w:eastAsia="Times New Roman" w:hAnsi="Times New Roman" w:cs="Times New Roman"/>
          <w:sz w:val="24"/>
          <w:szCs w:val="24"/>
        </w:rPr>
      </w:pPr>
      <w:r w:rsidRPr="005D7F6D">
        <w:rPr>
          <w:rFonts w:ascii="Times New Roman" w:eastAsia="Times New Roman" w:hAnsi="Times New Roman" w:cs="Times New Roman"/>
          <w:sz w:val="24"/>
          <w:szCs w:val="24"/>
        </w:rPr>
        <w:t>______________________________</w:t>
      </w:r>
      <w:r w:rsidRPr="005D7F6D">
        <w:rPr>
          <w:rFonts w:ascii="Times New Roman" w:eastAsia="Times New Roman" w:hAnsi="Times New Roman" w:cs="Times New Roman"/>
          <w:sz w:val="24"/>
          <w:szCs w:val="24"/>
        </w:rPr>
        <w:tab/>
        <w:t>________</w:t>
      </w:r>
      <w:r w:rsidRPr="005D7F6D">
        <w:rPr>
          <w:rFonts w:ascii="Times New Roman" w:eastAsia="Times New Roman" w:hAnsi="Times New Roman" w:cs="Times New Roman"/>
          <w:sz w:val="24"/>
          <w:szCs w:val="24"/>
        </w:rPr>
        <w:tab/>
        <w:t>_____________________</w:t>
      </w:r>
    </w:p>
    <w:p w14:paraId="213CAE40" w14:textId="77777777" w:rsidR="005D7F6D" w:rsidRPr="005D7F6D" w:rsidRDefault="005D7F6D" w:rsidP="005D7F6D">
      <w:pPr>
        <w:tabs>
          <w:tab w:val="left" w:pos="4536"/>
          <w:tab w:val="left" w:pos="6663"/>
        </w:tabs>
        <w:spacing w:after="0" w:line="240" w:lineRule="auto"/>
        <w:jc w:val="center"/>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rPr>
        <w:t xml:space="preserve">(Sunaikinusio asmens pareigos) </w:t>
      </w:r>
      <w:r w:rsidRPr="005D7F6D">
        <w:rPr>
          <w:rFonts w:ascii="Times New Roman" w:eastAsia="Times New Roman" w:hAnsi="Times New Roman" w:cs="Times New Roman"/>
          <w:sz w:val="24"/>
          <w:szCs w:val="24"/>
        </w:rPr>
        <w:tab/>
        <w:t xml:space="preserve">(Parašas) </w:t>
      </w:r>
      <w:r w:rsidRPr="005D7F6D">
        <w:rPr>
          <w:rFonts w:ascii="Times New Roman" w:eastAsia="Times New Roman" w:hAnsi="Times New Roman" w:cs="Times New Roman"/>
          <w:sz w:val="24"/>
          <w:szCs w:val="24"/>
        </w:rPr>
        <w:tab/>
        <w:t>(Vardas, pavardė)</w:t>
      </w:r>
    </w:p>
    <w:p w14:paraId="2FF59A5A" w14:textId="77777777" w:rsidR="005D7F6D" w:rsidRPr="005D7F6D" w:rsidRDefault="005D7F6D" w:rsidP="005D7F6D">
      <w:pPr>
        <w:tabs>
          <w:tab w:val="left" w:pos="4536"/>
          <w:tab w:val="left" w:pos="6663"/>
        </w:tabs>
        <w:spacing w:after="0" w:line="240" w:lineRule="auto"/>
        <w:jc w:val="center"/>
        <w:rPr>
          <w:rFonts w:ascii="Times New Roman" w:eastAsia="Times New Roman" w:hAnsi="Times New Roman" w:cs="Times New Roman"/>
          <w:sz w:val="24"/>
          <w:szCs w:val="24"/>
          <w:lang w:eastAsia="lt-LT"/>
        </w:rPr>
      </w:pPr>
    </w:p>
    <w:p w14:paraId="7C2F4502" w14:textId="77777777" w:rsidR="005D7F6D" w:rsidRPr="005D7F6D" w:rsidRDefault="005D7F6D" w:rsidP="005D7F6D">
      <w:pPr>
        <w:tabs>
          <w:tab w:val="left" w:pos="4536"/>
          <w:tab w:val="left" w:pos="6663"/>
        </w:tabs>
        <w:spacing w:after="0" w:line="240" w:lineRule="auto"/>
        <w:jc w:val="center"/>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lang w:eastAsia="lt-LT"/>
        </w:rPr>
        <w:t>_________________________________</w:t>
      </w:r>
      <w:r w:rsidRPr="005D7F6D">
        <w:rPr>
          <w:rFonts w:ascii="Times New Roman" w:eastAsia="Times New Roman" w:hAnsi="Times New Roman" w:cs="Times New Roman"/>
          <w:sz w:val="24"/>
          <w:szCs w:val="24"/>
          <w:lang w:eastAsia="lt-LT"/>
        </w:rPr>
        <w:tab/>
        <w:t>________</w:t>
      </w:r>
      <w:r w:rsidRPr="005D7F6D">
        <w:rPr>
          <w:rFonts w:ascii="Times New Roman" w:eastAsia="Times New Roman" w:hAnsi="Times New Roman" w:cs="Times New Roman"/>
          <w:sz w:val="24"/>
          <w:szCs w:val="24"/>
          <w:lang w:eastAsia="lt-LT"/>
        </w:rPr>
        <w:tab/>
        <w:t>____________________</w:t>
      </w:r>
    </w:p>
    <w:p w14:paraId="3C776785" w14:textId="77777777" w:rsidR="005D7F6D" w:rsidRPr="005D7F6D" w:rsidRDefault="005D7F6D" w:rsidP="005D7F6D">
      <w:pPr>
        <w:tabs>
          <w:tab w:val="left" w:pos="4536"/>
          <w:tab w:val="left" w:pos="6663"/>
        </w:tabs>
        <w:spacing w:after="0" w:line="240" w:lineRule="auto"/>
        <w:jc w:val="center"/>
        <w:rPr>
          <w:rFonts w:ascii="Times New Roman" w:eastAsia="Times New Roman" w:hAnsi="Times New Roman" w:cs="Times New Roman"/>
          <w:sz w:val="24"/>
          <w:szCs w:val="24"/>
        </w:rPr>
      </w:pPr>
      <w:r w:rsidRPr="005D7F6D">
        <w:rPr>
          <w:rFonts w:ascii="Times New Roman" w:eastAsia="Times New Roman" w:hAnsi="Times New Roman" w:cs="Times New Roman"/>
          <w:sz w:val="24"/>
          <w:szCs w:val="24"/>
        </w:rPr>
        <w:t xml:space="preserve">(Asmens, atsakingo už sutarties vykdymą, pareigos) </w:t>
      </w:r>
      <w:r w:rsidRPr="005D7F6D">
        <w:rPr>
          <w:rFonts w:ascii="Times New Roman" w:eastAsia="Times New Roman" w:hAnsi="Times New Roman" w:cs="Times New Roman"/>
          <w:sz w:val="24"/>
          <w:szCs w:val="24"/>
        </w:rPr>
        <w:tab/>
        <w:t xml:space="preserve">(Parašas) </w:t>
      </w:r>
      <w:r w:rsidRPr="005D7F6D">
        <w:rPr>
          <w:rFonts w:ascii="Times New Roman" w:eastAsia="Times New Roman" w:hAnsi="Times New Roman" w:cs="Times New Roman"/>
          <w:sz w:val="24"/>
          <w:szCs w:val="24"/>
        </w:rPr>
        <w:tab/>
        <w:t>(Vardas, pavardė)</w:t>
      </w:r>
    </w:p>
    <w:p w14:paraId="4BCB34A7" w14:textId="77777777" w:rsidR="005D7F6D" w:rsidRPr="005D7F6D" w:rsidRDefault="005D7F6D" w:rsidP="005D7F6D">
      <w:pPr>
        <w:tabs>
          <w:tab w:val="left" w:pos="4536"/>
          <w:tab w:val="left" w:pos="6663"/>
        </w:tabs>
        <w:spacing w:after="0" w:line="240" w:lineRule="auto"/>
        <w:jc w:val="center"/>
        <w:rPr>
          <w:rFonts w:ascii="Times New Roman" w:eastAsia="Times New Roman" w:hAnsi="Times New Roman" w:cs="Times New Roman"/>
          <w:sz w:val="24"/>
          <w:szCs w:val="24"/>
        </w:rPr>
      </w:pPr>
    </w:p>
    <w:p w14:paraId="4DAFD49E" w14:textId="77777777" w:rsidR="005D7F6D" w:rsidRPr="005D7F6D" w:rsidRDefault="005D7F6D" w:rsidP="005D7F6D">
      <w:pPr>
        <w:tabs>
          <w:tab w:val="left" w:pos="4536"/>
          <w:tab w:val="left" w:pos="6663"/>
        </w:tabs>
        <w:spacing w:after="0" w:line="240" w:lineRule="auto"/>
        <w:jc w:val="center"/>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rPr>
        <w:t>________________________________</w:t>
      </w:r>
      <w:r w:rsidRPr="005D7F6D">
        <w:rPr>
          <w:rFonts w:ascii="Times New Roman" w:eastAsia="Times New Roman" w:hAnsi="Times New Roman" w:cs="Times New Roman"/>
          <w:sz w:val="24"/>
          <w:szCs w:val="24"/>
        </w:rPr>
        <w:tab/>
        <w:t>________</w:t>
      </w:r>
      <w:r w:rsidRPr="005D7F6D">
        <w:rPr>
          <w:rFonts w:ascii="Times New Roman" w:eastAsia="Times New Roman" w:hAnsi="Times New Roman" w:cs="Times New Roman"/>
          <w:sz w:val="24"/>
          <w:szCs w:val="24"/>
        </w:rPr>
        <w:tab/>
        <w:t>____________________</w:t>
      </w:r>
    </w:p>
    <w:p w14:paraId="6D7C8517" w14:textId="77777777" w:rsidR="005D7F6D" w:rsidRPr="005D7F6D" w:rsidRDefault="005D7F6D" w:rsidP="005D7F6D">
      <w:pPr>
        <w:tabs>
          <w:tab w:val="left" w:pos="4536"/>
          <w:tab w:val="left" w:pos="6663"/>
        </w:tabs>
        <w:spacing w:after="0" w:line="240" w:lineRule="auto"/>
        <w:jc w:val="center"/>
        <w:rPr>
          <w:rFonts w:ascii="Times New Roman" w:eastAsia="Times New Roman" w:hAnsi="Times New Roman" w:cs="Times New Roman"/>
          <w:sz w:val="24"/>
          <w:szCs w:val="24"/>
          <w:lang w:eastAsia="lt-LT"/>
        </w:rPr>
      </w:pPr>
      <w:r w:rsidRPr="005D7F6D">
        <w:rPr>
          <w:rFonts w:ascii="Times New Roman" w:eastAsia="Times New Roman" w:hAnsi="Times New Roman" w:cs="Times New Roman"/>
          <w:sz w:val="24"/>
          <w:szCs w:val="24"/>
        </w:rPr>
        <w:t xml:space="preserve">(Rangovo darbuotojo pareigos) </w:t>
      </w:r>
      <w:r w:rsidRPr="005D7F6D">
        <w:rPr>
          <w:rFonts w:ascii="Times New Roman" w:eastAsia="Times New Roman" w:hAnsi="Times New Roman" w:cs="Times New Roman"/>
          <w:sz w:val="24"/>
          <w:szCs w:val="24"/>
        </w:rPr>
        <w:tab/>
        <w:t xml:space="preserve">(Parašas) </w:t>
      </w:r>
      <w:r w:rsidRPr="005D7F6D">
        <w:rPr>
          <w:rFonts w:ascii="Times New Roman" w:eastAsia="Times New Roman" w:hAnsi="Times New Roman" w:cs="Times New Roman"/>
          <w:sz w:val="24"/>
          <w:szCs w:val="24"/>
        </w:rPr>
        <w:tab/>
        <w:t>(Vardas, pavardė)</w:t>
      </w:r>
    </w:p>
    <w:p w14:paraId="5D0ABF6F"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005EFDBD"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5738EB2A" w14:textId="77777777" w:rsidR="005D7F6D" w:rsidRPr="005D7F6D" w:rsidRDefault="005D7F6D" w:rsidP="005D7F6D">
      <w:pPr>
        <w:spacing w:after="0" w:line="240" w:lineRule="auto"/>
        <w:jc w:val="center"/>
        <w:rPr>
          <w:rFonts w:ascii="Times New Roman" w:eastAsia="Times New Roman" w:hAnsi="Times New Roman" w:cs="Times New Roman"/>
          <w:sz w:val="24"/>
          <w:szCs w:val="24"/>
          <w:lang w:eastAsia="lt-LT"/>
        </w:rPr>
      </w:pPr>
    </w:p>
    <w:p w14:paraId="3DA28A3E" w14:textId="77777777" w:rsidR="005D7F6D" w:rsidRPr="00DF7E65" w:rsidRDefault="005D7F6D" w:rsidP="005D7F6D">
      <w:pPr>
        <w:spacing w:after="0" w:line="240" w:lineRule="auto"/>
        <w:jc w:val="both"/>
        <w:rPr>
          <w:rFonts w:ascii="Times New Roman" w:eastAsia="Times New Roman" w:hAnsi="Times New Roman" w:cs="Times New Roman"/>
          <w:sz w:val="24"/>
          <w:szCs w:val="24"/>
          <w:lang w:eastAsia="lt-LT"/>
        </w:rPr>
      </w:pPr>
    </w:p>
    <w:p w14:paraId="1F9E488A" w14:textId="77777777" w:rsidR="005D7F6D" w:rsidRPr="00DF7E65" w:rsidRDefault="005D7F6D" w:rsidP="00634E9F">
      <w:pPr>
        <w:rPr>
          <w:rFonts w:ascii="Times New Roman" w:hAnsi="Times New Roman" w:cs="Times New Roman"/>
          <w:sz w:val="24"/>
          <w:szCs w:val="24"/>
        </w:rPr>
        <w:sectPr w:rsidR="005D7F6D" w:rsidRPr="00DF7E65" w:rsidSect="00F847F9">
          <w:pgSz w:w="11906" w:h="16838"/>
          <w:pgMar w:top="1418" w:right="707" w:bottom="1134" w:left="1701" w:header="567" w:footer="567" w:gutter="0"/>
          <w:cols w:space="1296"/>
          <w:titlePg/>
          <w:docGrid w:linePitch="360"/>
        </w:sectPr>
      </w:pPr>
    </w:p>
    <w:p w14:paraId="16518BB6"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lastRenderedPageBreak/>
        <w:t xml:space="preserve">2024 m. ______________d. </w:t>
      </w:r>
    </w:p>
    <w:p w14:paraId="516973B9" w14:textId="77777777" w:rsidR="005D7F6D" w:rsidRPr="00DF7E65" w:rsidRDefault="005D7F6D" w:rsidP="005D7F6D">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Sutarties Nr. ____________</w:t>
      </w:r>
    </w:p>
    <w:p w14:paraId="5589594C" w14:textId="77777777" w:rsidR="00634E9F" w:rsidRPr="00DF7E65" w:rsidRDefault="005D7F6D" w:rsidP="005D7F6D">
      <w:pPr>
        <w:ind w:firstLine="6237"/>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6 priedas</w:t>
      </w:r>
    </w:p>
    <w:p w14:paraId="11339154" w14:textId="77777777" w:rsidR="00DF7E65" w:rsidRPr="00DF7E65" w:rsidRDefault="00DF7E65" w:rsidP="00DF7E65">
      <w:pPr>
        <w:tabs>
          <w:tab w:val="left" w:pos="4111"/>
        </w:tabs>
        <w:jc w:val="center"/>
        <w:rPr>
          <w:rFonts w:ascii="Times New Roman" w:hAnsi="Times New Roman" w:cs="Times New Roman"/>
          <w:b/>
          <w:noProof/>
          <w:sz w:val="24"/>
          <w:szCs w:val="24"/>
        </w:rPr>
      </w:pPr>
      <w:r w:rsidRPr="00DF7E65">
        <w:rPr>
          <w:rFonts w:ascii="Times New Roman" w:hAnsi="Times New Roman" w:cs="Times New Roman"/>
          <w:b/>
          <w:noProof/>
          <w:sz w:val="24"/>
          <w:szCs w:val="24"/>
        </w:rPr>
        <w:t>Tinklų įranga</w:t>
      </w:r>
    </w:p>
    <w:p w14:paraId="025AF965" w14:textId="77777777" w:rsidR="00DF7E65" w:rsidRPr="00DF7E65" w:rsidRDefault="00DF7E65" w:rsidP="00DF7E65">
      <w:pPr>
        <w:jc w:val="center"/>
        <w:rPr>
          <w:rFonts w:ascii="Times New Roman" w:hAnsi="Times New Roman" w:cs="Times New Roman"/>
          <w:sz w:val="24"/>
          <w:szCs w:val="24"/>
        </w:rPr>
      </w:pPr>
    </w:p>
    <w:p w14:paraId="771E3BCE" w14:textId="77777777" w:rsidR="00DF7E65" w:rsidRPr="00DF7E65" w:rsidRDefault="00DF7E65" w:rsidP="00DF7E65">
      <w:pPr>
        <w:tabs>
          <w:tab w:val="left" w:pos="7938"/>
        </w:tabs>
        <w:ind w:firstLine="142"/>
        <w:jc w:val="both"/>
        <w:rPr>
          <w:rFonts w:ascii="Times New Roman" w:eastAsia="Calibri" w:hAnsi="Times New Roman" w:cs="Times New Roman"/>
          <w:b/>
          <w:noProof/>
          <w:sz w:val="24"/>
          <w:szCs w:val="24"/>
        </w:rPr>
      </w:pPr>
      <w:r w:rsidRPr="00DF7E65">
        <w:rPr>
          <w:rFonts w:ascii="Times New Roman" w:eastAsia="Calibri" w:hAnsi="Times New Roman" w:cs="Times New Roman"/>
          <w:b/>
          <w:noProof/>
          <w:sz w:val="24"/>
          <w:szCs w:val="24"/>
        </w:rPr>
        <w:t>Užsakovo naudojamos Tinklų įrangos kiekiai:</w:t>
      </w:r>
      <w:r w:rsidRPr="00DF7E65">
        <w:rPr>
          <w:rFonts w:ascii="Times New Roman" w:eastAsia="Calibri" w:hAnsi="Times New Roman" w:cs="Times New Roman"/>
          <w:b/>
          <w:noProof/>
          <w:sz w:val="24"/>
          <w:szCs w:val="24"/>
        </w:rPr>
        <w:tab/>
        <w:t>1 lentelė</w:t>
      </w:r>
    </w:p>
    <w:tbl>
      <w:tblPr>
        <w:tblW w:w="9426" w:type="dxa"/>
        <w:tblInd w:w="113" w:type="dxa"/>
        <w:tblLook w:val="04A0" w:firstRow="1" w:lastRow="0" w:firstColumn="1" w:lastColumn="0" w:noHBand="0" w:noVBand="1"/>
      </w:tblPr>
      <w:tblGrid>
        <w:gridCol w:w="591"/>
        <w:gridCol w:w="6804"/>
        <w:gridCol w:w="2031"/>
      </w:tblGrid>
      <w:tr w:rsidR="00DF7E65" w:rsidRPr="00DF7E65" w14:paraId="02D27F99" w14:textId="77777777" w:rsidTr="00E00C4C">
        <w:trPr>
          <w:trHeight w:val="659"/>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3CCE" w14:textId="77777777" w:rsidR="00DF7E65" w:rsidRPr="00DF7E65" w:rsidRDefault="00DF7E65" w:rsidP="00E00C4C">
            <w:pPr>
              <w:rPr>
                <w:rFonts w:ascii="Times New Roman" w:eastAsia="Times New Roman" w:hAnsi="Times New Roman" w:cs="Times New Roman"/>
                <w:b/>
                <w:bCs/>
                <w:color w:val="000000"/>
                <w:sz w:val="24"/>
                <w:szCs w:val="24"/>
                <w:lang w:eastAsia="en-GB"/>
              </w:rPr>
            </w:pPr>
            <w:r w:rsidRPr="00DF7E65">
              <w:rPr>
                <w:rFonts w:ascii="Times New Roman" w:eastAsia="Times New Roman" w:hAnsi="Times New Roman" w:cs="Times New Roman"/>
                <w:b/>
                <w:bCs/>
                <w:color w:val="000000"/>
                <w:sz w:val="24"/>
                <w:szCs w:val="24"/>
                <w:lang w:eastAsia="en-GB"/>
              </w:rPr>
              <w:t>Eil. Nr.</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57CE9C0D" w14:textId="77777777" w:rsidR="00DF7E65" w:rsidRPr="00DF7E65" w:rsidRDefault="00DF7E65" w:rsidP="00E00C4C">
            <w:pPr>
              <w:jc w:val="center"/>
              <w:rPr>
                <w:rFonts w:ascii="Times New Roman" w:eastAsia="Times New Roman" w:hAnsi="Times New Roman" w:cs="Times New Roman"/>
                <w:b/>
                <w:bCs/>
                <w:color w:val="000000"/>
                <w:sz w:val="24"/>
                <w:szCs w:val="24"/>
                <w:lang w:eastAsia="en-GB"/>
              </w:rPr>
            </w:pPr>
            <w:r w:rsidRPr="00DF7E65">
              <w:rPr>
                <w:rFonts w:ascii="Times New Roman" w:eastAsia="Times New Roman" w:hAnsi="Times New Roman" w:cs="Times New Roman"/>
                <w:b/>
                <w:bCs/>
                <w:color w:val="000000"/>
                <w:sz w:val="24"/>
                <w:szCs w:val="24"/>
                <w:lang w:eastAsia="en-GB"/>
              </w:rPr>
              <w:t>Tinklų įrangos pavadinimas</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2C458A2C" w14:textId="77777777" w:rsidR="00DF7E65" w:rsidRPr="00DF7E65" w:rsidRDefault="00DF7E65" w:rsidP="00E00C4C">
            <w:pPr>
              <w:jc w:val="center"/>
              <w:rPr>
                <w:rFonts w:ascii="Times New Roman" w:eastAsia="Times New Roman" w:hAnsi="Times New Roman" w:cs="Times New Roman"/>
                <w:b/>
                <w:bCs/>
                <w:color w:val="000000"/>
                <w:sz w:val="24"/>
                <w:szCs w:val="24"/>
                <w:lang w:eastAsia="en-GB"/>
              </w:rPr>
            </w:pPr>
            <w:r w:rsidRPr="00DF7E65">
              <w:rPr>
                <w:rFonts w:ascii="Times New Roman" w:eastAsia="Times New Roman" w:hAnsi="Times New Roman" w:cs="Times New Roman"/>
                <w:b/>
                <w:bCs/>
                <w:color w:val="000000"/>
                <w:sz w:val="24"/>
                <w:szCs w:val="24"/>
                <w:lang w:eastAsia="en-GB"/>
              </w:rPr>
              <w:t>Įrangos kiekis* vnt.</w:t>
            </w:r>
          </w:p>
        </w:tc>
      </w:tr>
      <w:tr w:rsidR="00DF7E65" w:rsidRPr="00DF7E65" w14:paraId="1F76B611" w14:textId="77777777" w:rsidTr="00E00C4C">
        <w:trPr>
          <w:trHeight w:val="422"/>
        </w:trPr>
        <w:tc>
          <w:tcPr>
            <w:tcW w:w="94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BA3E" w14:textId="77777777" w:rsidR="00DF7E65" w:rsidRPr="00DF7E65" w:rsidRDefault="00DF7E65" w:rsidP="00E00C4C">
            <w:pPr>
              <w:rPr>
                <w:rFonts w:ascii="Times New Roman" w:eastAsia="Times New Roman" w:hAnsi="Times New Roman" w:cs="Times New Roman"/>
                <w:b/>
                <w:bCs/>
                <w:color w:val="000000"/>
                <w:sz w:val="24"/>
                <w:szCs w:val="24"/>
                <w:lang w:eastAsia="en-GB"/>
              </w:rPr>
            </w:pPr>
            <w:r w:rsidRPr="00DF7E65">
              <w:rPr>
                <w:rFonts w:ascii="Times New Roman" w:eastAsia="Times New Roman" w:hAnsi="Times New Roman" w:cs="Times New Roman"/>
                <w:b/>
                <w:bCs/>
                <w:color w:val="000000"/>
                <w:sz w:val="24"/>
                <w:szCs w:val="24"/>
                <w:lang w:eastAsia="en-GB"/>
              </w:rPr>
              <w:t>Aktyvioji tinklo įranga</w:t>
            </w:r>
          </w:p>
        </w:tc>
      </w:tr>
      <w:tr w:rsidR="00DF7E65" w:rsidRPr="00DF7E65" w14:paraId="1FBF6C66" w14:textId="77777777" w:rsidTr="00E00C4C">
        <w:trPr>
          <w:trHeight w:val="32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376FB"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single" w:sz="8" w:space="0" w:color="auto"/>
              <w:left w:val="nil"/>
              <w:bottom w:val="single" w:sz="8" w:space="0" w:color="auto"/>
              <w:right w:val="single" w:sz="8" w:space="0" w:color="auto"/>
            </w:tcBorders>
            <w:vAlign w:val="center"/>
            <w:hideMark/>
          </w:tcPr>
          <w:p w14:paraId="596835A0"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hAnsi="Times New Roman" w:cs="Times New Roman"/>
                <w:color w:val="000000"/>
                <w:sz w:val="24"/>
                <w:szCs w:val="24"/>
                <w:lang w:eastAsia="en-GB"/>
              </w:rPr>
              <w:t xml:space="preserve">Ugniasienė </w:t>
            </w:r>
            <w:proofErr w:type="spellStart"/>
            <w:r w:rsidRPr="00DF7E65">
              <w:rPr>
                <w:rFonts w:ascii="Times New Roman" w:hAnsi="Times New Roman" w:cs="Times New Roman"/>
                <w:color w:val="000000"/>
                <w:sz w:val="24"/>
                <w:szCs w:val="24"/>
                <w:lang w:eastAsia="en-GB"/>
              </w:rPr>
              <w:t>Fortinet</w:t>
            </w:r>
            <w:proofErr w:type="spellEnd"/>
            <w:r w:rsidRPr="00DF7E65">
              <w:rPr>
                <w:rFonts w:ascii="Times New Roman" w:hAnsi="Times New Roman" w:cs="Times New Roman"/>
                <w:color w:val="000000"/>
                <w:sz w:val="24"/>
                <w:szCs w:val="24"/>
                <w:lang w:eastAsia="en-GB"/>
              </w:rPr>
              <w:t xml:space="preserve"> FortiGate-1100E</w:t>
            </w:r>
          </w:p>
        </w:tc>
        <w:tc>
          <w:tcPr>
            <w:tcW w:w="2031" w:type="dxa"/>
            <w:tcBorders>
              <w:top w:val="single" w:sz="8" w:space="0" w:color="auto"/>
              <w:left w:val="nil"/>
              <w:bottom w:val="single" w:sz="8" w:space="0" w:color="auto"/>
              <w:right w:val="single" w:sz="8" w:space="0" w:color="auto"/>
            </w:tcBorders>
            <w:noWrap/>
            <w:vAlign w:val="center"/>
            <w:hideMark/>
          </w:tcPr>
          <w:p w14:paraId="0DDE2F0B"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hAnsi="Times New Roman" w:cs="Times New Roman"/>
                <w:color w:val="000000"/>
                <w:sz w:val="24"/>
                <w:szCs w:val="24"/>
                <w:lang w:eastAsia="en-GB"/>
              </w:rPr>
              <w:t>4</w:t>
            </w:r>
          </w:p>
        </w:tc>
      </w:tr>
      <w:tr w:rsidR="00DF7E65" w:rsidRPr="00DF7E65" w14:paraId="2D3FB531"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0DAE4FC3"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8" w:space="0" w:color="auto"/>
              <w:right w:val="single" w:sz="8" w:space="0" w:color="auto"/>
            </w:tcBorders>
            <w:vAlign w:val="center"/>
            <w:hideMark/>
          </w:tcPr>
          <w:p w14:paraId="7336A2FC"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hAnsi="Times New Roman" w:cs="Times New Roman"/>
                <w:color w:val="000000"/>
                <w:sz w:val="24"/>
                <w:szCs w:val="24"/>
                <w:lang w:eastAsia="en-GB"/>
              </w:rPr>
              <w:t xml:space="preserve">Ugniasienė </w:t>
            </w:r>
            <w:proofErr w:type="spellStart"/>
            <w:r w:rsidRPr="00DF7E65">
              <w:rPr>
                <w:rFonts w:ascii="Times New Roman" w:hAnsi="Times New Roman" w:cs="Times New Roman"/>
                <w:color w:val="000000"/>
                <w:sz w:val="24"/>
                <w:szCs w:val="24"/>
                <w:lang w:eastAsia="en-GB"/>
              </w:rPr>
              <w:t>Fortinet</w:t>
            </w:r>
            <w:proofErr w:type="spellEnd"/>
            <w:r w:rsidRPr="00DF7E65">
              <w:rPr>
                <w:rFonts w:ascii="Times New Roman" w:hAnsi="Times New Roman" w:cs="Times New Roman"/>
                <w:color w:val="000000"/>
                <w:sz w:val="24"/>
                <w:szCs w:val="24"/>
                <w:lang w:eastAsia="en-GB"/>
              </w:rPr>
              <w:t xml:space="preserve"> FortiGate-401F</w:t>
            </w:r>
          </w:p>
        </w:tc>
        <w:tc>
          <w:tcPr>
            <w:tcW w:w="2031" w:type="dxa"/>
            <w:tcBorders>
              <w:top w:val="nil"/>
              <w:left w:val="nil"/>
              <w:bottom w:val="single" w:sz="8" w:space="0" w:color="auto"/>
              <w:right w:val="single" w:sz="8" w:space="0" w:color="auto"/>
            </w:tcBorders>
            <w:noWrap/>
            <w:vAlign w:val="center"/>
            <w:hideMark/>
          </w:tcPr>
          <w:p w14:paraId="121791C4"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hAnsi="Times New Roman" w:cs="Times New Roman"/>
                <w:color w:val="000000"/>
                <w:sz w:val="24"/>
                <w:szCs w:val="24"/>
                <w:lang w:eastAsia="en-GB"/>
              </w:rPr>
              <w:t>2</w:t>
            </w:r>
          </w:p>
        </w:tc>
      </w:tr>
      <w:tr w:rsidR="00DF7E65" w:rsidRPr="00DF7E65" w14:paraId="344913C0"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0016D9FE"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center"/>
            <w:hideMark/>
          </w:tcPr>
          <w:p w14:paraId="07B599CD" w14:textId="77777777" w:rsidR="00DF7E65" w:rsidRPr="00DF7E65" w:rsidRDefault="00DF7E65" w:rsidP="00E00C4C">
            <w:pPr>
              <w:rPr>
                <w:rFonts w:ascii="Times New Roman" w:eastAsia="Times New Roman" w:hAnsi="Times New Roman" w:cs="Times New Roman"/>
                <w:color w:val="000000"/>
                <w:sz w:val="24"/>
                <w:szCs w:val="24"/>
                <w:lang w:eastAsia="en-GB"/>
              </w:rPr>
            </w:pPr>
            <w:proofErr w:type="spellStart"/>
            <w:r w:rsidRPr="00DF7E65">
              <w:rPr>
                <w:rFonts w:ascii="Times New Roman" w:eastAsia="Times New Roman" w:hAnsi="Times New Roman" w:cs="Times New Roman"/>
                <w:color w:val="000000"/>
                <w:sz w:val="24"/>
                <w:szCs w:val="24"/>
                <w:lang w:eastAsia="en-GB"/>
              </w:rPr>
              <w:t>Web</w:t>
            </w:r>
            <w:proofErr w:type="spellEnd"/>
            <w:r w:rsidRPr="00DF7E65">
              <w:rPr>
                <w:rFonts w:ascii="Times New Roman" w:eastAsia="Times New Roman" w:hAnsi="Times New Roman" w:cs="Times New Roman"/>
                <w:color w:val="000000"/>
                <w:sz w:val="24"/>
                <w:szCs w:val="24"/>
                <w:lang w:eastAsia="en-GB"/>
              </w:rPr>
              <w:t xml:space="preserve"> aplikacijų ugniasienė </w:t>
            </w:r>
            <w:proofErr w:type="spellStart"/>
            <w:r w:rsidRPr="00DF7E65">
              <w:rPr>
                <w:rFonts w:ascii="Times New Roman" w:eastAsia="Times New Roman" w:hAnsi="Times New Roman" w:cs="Times New Roman"/>
                <w:color w:val="000000"/>
                <w:sz w:val="24"/>
                <w:szCs w:val="24"/>
                <w:lang w:eastAsia="en-GB"/>
              </w:rPr>
              <w:t>Fortinet</w:t>
            </w:r>
            <w:proofErr w:type="spellEnd"/>
            <w:r w:rsidRPr="00DF7E65">
              <w:rPr>
                <w:rFonts w:ascii="Times New Roman" w:eastAsia="Times New Roman" w:hAnsi="Times New Roman" w:cs="Times New Roman"/>
                <w:color w:val="000000"/>
                <w:sz w:val="24"/>
                <w:szCs w:val="24"/>
                <w:lang w:eastAsia="en-GB"/>
              </w:rPr>
              <w:t xml:space="preserve"> FortiWeb-1000E</w:t>
            </w:r>
          </w:p>
        </w:tc>
        <w:tc>
          <w:tcPr>
            <w:tcW w:w="2031" w:type="dxa"/>
            <w:tcBorders>
              <w:top w:val="nil"/>
              <w:left w:val="nil"/>
              <w:bottom w:val="single" w:sz="4" w:space="0" w:color="auto"/>
              <w:right w:val="single" w:sz="4" w:space="0" w:color="auto"/>
            </w:tcBorders>
            <w:shd w:val="clear" w:color="auto" w:fill="auto"/>
            <w:noWrap/>
            <w:vAlign w:val="center"/>
            <w:hideMark/>
          </w:tcPr>
          <w:p w14:paraId="5CDA0D9C"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2</w:t>
            </w:r>
          </w:p>
        </w:tc>
      </w:tr>
      <w:tr w:rsidR="00DF7E65" w:rsidRPr="00DF7E65" w14:paraId="66C173D9"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72877A99"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bottom"/>
          </w:tcPr>
          <w:p w14:paraId="52773538" w14:textId="77777777" w:rsidR="00DF7E65" w:rsidRPr="00DF7E65" w:rsidRDefault="00DF7E65" w:rsidP="00E00C4C">
            <w:pPr>
              <w:spacing w:after="200" w:line="276" w:lineRule="auto"/>
              <w:contextualSpacing/>
              <w:rPr>
                <w:rFonts w:ascii="Times New Roman" w:eastAsia="Times New Roman" w:hAnsi="Times New Roman" w:cs="Times New Roman"/>
                <w:sz w:val="24"/>
                <w:szCs w:val="24"/>
                <w:lang w:eastAsia="lt-LT"/>
              </w:rPr>
            </w:pPr>
            <w:r w:rsidRPr="00DF7E65">
              <w:rPr>
                <w:rFonts w:ascii="Times New Roman" w:hAnsi="Times New Roman" w:cs="Times New Roman"/>
                <w:sz w:val="24"/>
                <w:szCs w:val="24"/>
              </w:rPr>
              <w:t>Komutatorius HPE FlexFabric-5945</w:t>
            </w:r>
          </w:p>
        </w:tc>
        <w:tc>
          <w:tcPr>
            <w:tcW w:w="2031" w:type="dxa"/>
            <w:tcBorders>
              <w:top w:val="nil"/>
              <w:left w:val="nil"/>
              <w:bottom w:val="single" w:sz="4" w:space="0" w:color="auto"/>
              <w:right w:val="single" w:sz="4" w:space="0" w:color="auto"/>
            </w:tcBorders>
            <w:shd w:val="clear" w:color="auto" w:fill="auto"/>
            <w:noWrap/>
            <w:vAlign w:val="center"/>
          </w:tcPr>
          <w:p w14:paraId="42418614" w14:textId="77777777" w:rsidR="00DF7E65" w:rsidRPr="00DF7E65" w:rsidRDefault="00DF7E65" w:rsidP="00E00C4C">
            <w:pPr>
              <w:jc w:val="center"/>
              <w:rPr>
                <w:rFonts w:ascii="Times New Roman" w:eastAsia="Times New Roman" w:hAnsi="Times New Roman" w:cs="Times New Roman"/>
                <w:sz w:val="24"/>
                <w:szCs w:val="24"/>
              </w:rPr>
            </w:pPr>
            <w:r w:rsidRPr="00DF7E65">
              <w:rPr>
                <w:rFonts w:ascii="Times New Roman" w:hAnsi="Times New Roman" w:cs="Times New Roman"/>
                <w:sz w:val="24"/>
                <w:szCs w:val="24"/>
              </w:rPr>
              <w:t>6</w:t>
            </w:r>
          </w:p>
        </w:tc>
      </w:tr>
      <w:tr w:rsidR="00DF7E65" w:rsidRPr="00DF7E65" w14:paraId="331742E9"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268629B8"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center"/>
          </w:tcPr>
          <w:p w14:paraId="03FB422D" w14:textId="77777777" w:rsidR="00DF7E65" w:rsidRPr="00DF7E65" w:rsidRDefault="00DF7E65" w:rsidP="00E00C4C">
            <w:pPr>
              <w:spacing w:after="200"/>
              <w:contextualSpacing/>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lang w:eastAsia="lt-LT"/>
              </w:rPr>
              <w:t xml:space="preserve">Komutatorius HPE JL693A Aruba 2930F 12G </w:t>
            </w:r>
            <w:proofErr w:type="spellStart"/>
            <w:r w:rsidRPr="00DF7E65">
              <w:rPr>
                <w:rFonts w:ascii="Times New Roman" w:eastAsia="Times New Roman" w:hAnsi="Times New Roman" w:cs="Times New Roman"/>
                <w:sz w:val="24"/>
                <w:szCs w:val="24"/>
                <w:lang w:eastAsia="lt-LT"/>
              </w:rPr>
              <w:t>PoE</w:t>
            </w:r>
            <w:proofErr w:type="spellEnd"/>
            <w:r w:rsidRPr="00DF7E65">
              <w:rPr>
                <w:rFonts w:ascii="Times New Roman" w:eastAsia="Times New Roman" w:hAnsi="Times New Roman" w:cs="Times New Roman"/>
                <w:sz w:val="24"/>
                <w:szCs w:val="24"/>
                <w:lang w:eastAsia="lt-LT"/>
              </w:rPr>
              <w:t xml:space="preserve">+ 2G/2SFP+ </w:t>
            </w:r>
            <w:proofErr w:type="spellStart"/>
            <w:r w:rsidRPr="00DF7E65">
              <w:rPr>
                <w:rFonts w:ascii="Times New Roman" w:eastAsia="Times New Roman" w:hAnsi="Times New Roman" w:cs="Times New Roman"/>
                <w:sz w:val="24"/>
                <w:szCs w:val="24"/>
                <w:lang w:eastAsia="lt-LT"/>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59267304"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rPr>
              <w:t>3</w:t>
            </w:r>
          </w:p>
        </w:tc>
      </w:tr>
      <w:tr w:rsidR="00DF7E65" w:rsidRPr="00DF7E65" w14:paraId="1FDFD25D"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1E6EB20C"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center"/>
          </w:tcPr>
          <w:p w14:paraId="17B14231" w14:textId="77777777" w:rsidR="00DF7E65" w:rsidRPr="00DF7E65" w:rsidRDefault="00DF7E65" w:rsidP="00E00C4C">
            <w:pPr>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 xml:space="preserve">Komutatorius HPE JL258A Aruba 2930F 8G </w:t>
            </w:r>
            <w:proofErr w:type="spellStart"/>
            <w:r w:rsidRPr="00DF7E65">
              <w:rPr>
                <w:rFonts w:ascii="Times New Roman" w:eastAsia="Times New Roman" w:hAnsi="Times New Roman" w:cs="Times New Roman"/>
                <w:sz w:val="24"/>
                <w:szCs w:val="24"/>
                <w:lang w:eastAsia="lt-LT"/>
              </w:rPr>
              <w:t>PoE</w:t>
            </w:r>
            <w:proofErr w:type="spellEnd"/>
            <w:r w:rsidRPr="00DF7E65">
              <w:rPr>
                <w:rFonts w:ascii="Times New Roman" w:eastAsia="Times New Roman" w:hAnsi="Times New Roman" w:cs="Times New Roman"/>
                <w:sz w:val="24"/>
                <w:szCs w:val="24"/>
                <w:lang w:eastAsia="lt-LT"/>
              </w:rPr>
              <w:t xml:space="preserve">+ 2SFP+ </w:t>
            </w:r>
            <w:proofErr w:type="spellStart"/>
            <w:r w:rsidRPr="00DF7E65">
              <w:rPr>
                <w:rFonts w:ascii="Times New Roman" w:eastAsia="Times New Roman" w:hAnsi="Times New Roman" w:cs="Times New Roman"/>
                <w:sz w:val="24"/>
                <w:szCs w:val="24"/>
                <w:lang w:eastAsia="lt-LT"/>
              </w:rPr>
              <w:t>Switch</w:t>
            </w:r>
            <w:proofErr w:type="spellEnd"/>
            <w:r w:rsidRPr="00DF7E65">
              <w:rPr>
                <w:rFonts w:ascii="Times New Roman" w:eastAsia="Times New Roman" w:hAnsi="Times New Roman" w:cs="Times New Roman"/>
                <w:sz w:val="24"/>
                <w:szCs w:val="24"/>
                <w:lang w:eastAsia="lt-LT"/>
              </w:rPr>
              <w:t>)</w:t>
            </w:r>
          </w:p>
        </w:tc>
        <w:tc>
          <w:tcPr>
            <w:tcW w:w="2031" w:type="dxa"/>
            <w:tcBorders>
              <w:top w:val="nil"/>
              <w:left w:val="nil"/>
              <w:bottom w:val="single" w:sz="4" w:space="0" w:color="auto"/>
              <w:right w:val="single" w:sz="4" w:space="0" w:color="auto"/>
            </w:tcBorders>
            <w:shd w:val="clear" w:color="auto" w:fill="auto"/>
            <w:noWrap/>
            <w:vAlign w:val="center"/>
          </w:tcPr>
          <w:p w14:paraId="0644FE63" w14:textId="77777777" w:rsidR="00DF7E65" w:rsidRPr="00DF7E65" w:rsidRDefault="00DF7E65" w:rsidP="00E00C4C">
            <w:pPr>
              <w:jc w:val="center"/>
              <w:rPr>
                <w:rFonts w:ascii="Times New Roman" w:eastAsia="Times New Roman" w:hAnsi="Times New Roman" w:cs="Times New Roman"/>
                <w:sz w:val="24"/>
                <w:szCs w:val="24"/>
              </w:rPr>
            </w:pPr>
            <w:r w:rsidRPr="00DF7E65">
              <w:rPr>
                <w:rFonts w:ascii="Times New Roman" w:eastAsia="Times New Roman" w:hAnsi="Times New Roman" w:cs="Times New Roman"/>
                <w:sz w:val="24"/>
                <w:szCs w:val="24"/>
              </w:rPr>
              <w:t>7</w:t>
            </w:r>
          </w:p>
        </w:tc>
      </w:tr>
      <w:tr w:rsidR="00DF7E65" w:rsidRPr="00DF7E65" w14:paraId="73A3F057"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68960EAD"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center"/>
          </w:tcPr>
          <w:p w14:paraId="5FBDFB55"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lang w:eastAsia="lt-LT"/>
              </w:rPr>
              <w:t xml:space="preserve">Komutatorius HPE JL255A Aruba 2930F 24G </w:t>
            </w:r>
            <w:proofErr w:type="spellStart"/>
            <w:r w:rsidRPr="00DF7E65">
              <w:rPr>
                <w:rFonts w:ascii="Times New Roman" w:eastAsia="Times New Roman" w:hAnsi="Times New Roman" w:cs="Times New Roman"/>
                <w:sz w:val="24"/>
                <w:szCs w:val="24"/>
                <w:lang w:eastAsia="lt-LT"/>
              </w:rPr>
              <w:t>PoE</w:t>
            </w:r>
            <w:proofErr w:type="spellEnd"/>
            <w:r w:rsidRPr="00DF7E65">
              <w:rPr>
                <w:rFonts w:ascii="Times New Roman" w:eastAsia="Times New Roman" w:hAnsi="Times New Roman" w:cs="Times New Roman"/>
                <w:sz w:val="24"/>
                <w:szCs w:val="24"/>
                <w:lang w:eastAsia="lt-LT"/>
              </w:rPr>
              <w:t xml:space="preserve">+ 4SFP+ </w:t>
            </w:r>
            <w:proofErr w:type="spellStart"/>
            <w:r w:rsidRPr="00DF7E65">
              <w:rPr>
                <w:rFonts w:ascii="Times New Roman" w:eastAsia="Times New Roman" w:hAnsi="Times New Roman" w:cs="Times New Roman"/>
                <w:sz w:val="24"/>
                <w:szCs w:val="24"/>
                <w:lang w:eastAsia="lt-LT"/>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165FC8B8"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rPr>
              <w:t>11</w:t>
            </w:r>
          </w:p>
        </w:tc>
      </w:tr>
      <w:tr w:rsidR="00DF7E65" w:rsidRPr="00DF7E65" w14:paraId="428CDE5E"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73482DF7"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center"/>
          </w:tcPr>
          <w:p w14:paraId="33186061"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lang w:eastAsia="lt-LT"/>
              </w:rPr>
              <w:t xml:space="preserve">Komutatorius HPE JL261A Aruba 2930F 24G </w:t>
            </w:r>
            <w:proofErr w:type="spellStart"/>
            <w:r w:rsidRPr="00DF7E65">
              <w:rPr>
                <w:rFonts w:ascii="Times New Roman" w:eastAsia="Times New Roman" w:hAnsi="Times New Roman" w:cs="Times New Roman"/>
                <w:sz w:val="24"/>
                <w:szCs w:val="24"/>
                <w:lang w:eastAsia="lt-LT"/>
              </w:rPr>
              <w:t>PoE</w:t>
            </w:r>
            <w:proofErr w:type="spellEnd"/>
            <w:r w:rsidRPr="00DF7E65">
              <w:rPr>
                <w:rFonts w:ascii="Times New Roman" w:eastAsia="Times New Roman" w:hAnsi="Times New Roman" w:cs="Times New Roman"/>
                <w:sz w:val="24"/>
                <w:szCs w:val="24"/>
                <w:lang w:eastAsia="lt-LT"/>
              </w:rPr>
              <w:t xml:space="preserve">+ 4SFP </w:t>
            </w:r>
            <w:proofErr w:type="spellStart"/>
            <w:r w:rsidRPr="00DF7E65">
              <w:rPr>
                <w:rFonts w:ascii="Times New Roman" w:eastAsia="Times New Roman" w:hAnsi="Times New Roman" w:cs="Times New Roman"/>
                <w:sz w:val="24"/>
                <w:szCs w:val="24"/>
                <w:lang w:eastAsia="lt-LT"/>
              </w:rPr>
              <w:t>Switch</w:t>
            </w:r>
            <w:proofErr w:type="spellEnd"/>
            <w:r w:rsidRPr="00DF7E65">
              <w:rPr>
                <w:rFonts w:ascii="Times New Roman" w:eastAsia="Times New Roman" w:hAnsi="Times New Roman" w:cs="Times New Roman"/>
                <w:sz w:val="24"/>
                <w:szCs w:val="24"/>
                <w:lang w:eastAsia="lt-LT"/>
              </w:rPr>
              <w:t>)</w:t>
            </w:r>
          </w:p>
        </w:tc>
        <w:tc>
          <w:tcPr>
            <w:tcW w:w="2031" w:type="dxa"/>
            <w:tcBorders>
              <w:top w:val="nil"/>
              <w:left w:val="nil"/>
              <w:bottom w:val="single" w:sz="4" w:space="0" w:color="auto"/>
              <w:right w:val="single" w:sz="4" w:space="0" w:color="auto"/>
            </w:tcBorders>
            <w:shd w:val="clear" w:color="auto" w:fill="auto"/>
            <w:noWrap/>
            <w:vAlign w:val="center"/>
          </w:tcPr>
          <w:p w14:paraId="4936489F"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rPr>
              <w:t>17</w:t>
            </w:r>
          </w:p>
        </w:tc>
      </w:tr>
      <w:tr w:rsidR="00DF7E65" w:rsidRPr="00DF7E65" w14:paraId="1702159A"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313B977D"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center"/>
          </w:tcPr>
          <w:p w14:paraId="562F59FF"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lang w:eastAsia="lt-LT"/>
              </w:rPr>
              <w:t xml:space="preserve">Komutatorius HPE JL666A Aruba 6300F 24-port 1GbE </w:t>
            </w:r>
            <w:proofErr w:type="spellStart"/>
            <w:r w:rsidRPr="00DF7E65">
              <w:rPr>
                <w:rFonts w:ascii="Times New Roman" w:eastAsia="Times New Roman" w:hAnsi="Times New Roman" w:cs="Times New Roman"/>
                <w:sz w:val="24"/>
                <w:szCs w:val="24"/>
                <w:lang w:eastAsia="lt-LT"/>
              </w:rPr>
              <w:t>Class</w:t>
            </w:r>
            <w:proofErr w:type="spellEnd"/>
            <w:r w:rsidRPr="00DF7E65">
              <w:rPr>
                <w:rFonts w:ascii="Times New Roman" w:eastAsia="Times New Roman" w:hAnsi="Times New Roman" w:cs="Times New Roman"/>
                <w:sz w:val="24"/>
                <w:szCs w:val="24"/>
                <w:lang w:eastAsia="lt-LT"/>
              </w:rPr>
              <w:t xml:space="preserve"> 4 </w:t>
            </w:r>
            <w:proofErr w:type="spellStart"/>
            <w:r w:rsidRPr="00DF7E65">
              <w:rPr>
                <w:rFonts w:ascii="Times New Roman" w:eastAsia="Times New Roman" w:hAnsi="Times New Roman" w:cs="Times New Roman"/>
                <w:sz w:val="24"/>
                <w:szCs w:val="24"/>
                <w:lang w:eastAsia="lt-LT"/>
              </w:rPr>
              <w:t>PoE</w:t>
            </w:r>
            <w:proofErr w:type="spellEnd"/>
            <w:r w:rsidRPr="00DF7E65">
              <w:rPr>
                <w:rFonts w:ascii="Times New Roman" w:eastAsia="Times New Roman" w:hAnsi="Times New Roman" w:cs="Times New Roman"/>
                <w:sz w:val="24"/>
                <w:szCs w:val="24"/>
                <w:lang w:eastAsia="lt-LT"/>
              </w:rPr>
              <w:t xml:space="preserve"> </w:t>
            </w:r>
            <w:proofErr w:type="spellStart"/>
            <w:r w:rsidRPr="00DF7E65">
              <w:rPr>
                <w:rFonts w:ascii="Times New Roman" w:eastAsia="Times New Roman" w:hAnsi="Times New Roman" w:cs="Times New Roman"/>
                <w:sz w:val="24"/>
                <w:szCs w:val="24"/>
                <w:lang w:eastAsia="lt-LT"/>
              </w:rPr>
              <w:t>and</w:t>
            </w:r>
            <w:proofErr w:type="spellEnd"/>
            <w:r w:rsidRPr="00DF7E65">
              <w:rPr>
                <w:rFonts w:ascii="Times New Roman" w:eastAsia="Times New Roman" w:hAnsi="Times New Roman" w:cs="Times New Roman"/>
                <w:sz w:val="24"/>
                <w:szCs w:val="24"/>
                <w:lang w:eastAsia="lt-LT"/>
              </w:rPr>
              <w:t xml:space="preserve"> 4-port SFP56 </w:t>
            </w:r>
            <w:proofErr w:type="spellStart"/>
            <w:r w:rsidRPr="00DF7E65">
              <w:rPr>
                <w:rFonts w:ascii="Times New Roman" w:eastAsia="Times New Roman" w:hAnsi="Times New Roman" w:cs="Times New Roman"/>
                <w:sz w:val="24"/>
                <w:szCs w:val="24"/>
                <w:lang w:eastAsia="lt-LT"/>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719C5F54"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rPr>
              <w:t>6</w:t>
            </w:r>
          </w:p>
        </w:tc>
      </w:tr>
      <w:tr w:rsidR="00DF7E65" w:rsidRPr="00DF7E65" w14:paraId="27D610A0"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460360A1"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center"/>
          </w:tcPr>
          <w:p w14:paraId="0A9ED65C"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lang w:eastAsia="lt-LT"/>
              </w:rPr>
              <w:t xml:space="preserve">Komutatorius HPE JL262A Aruba 2930F 48G </w:t>
            </w:r>
            <w:proofErr w:type="spellStart"/>
            <w:r w:rsidRPr="00DF7E65">
              <w:rPr>
                <w:rFonts w:ascii="Times New Roman" w:eastAsia="Times New Roman" w:hAnsi="Times New Roman" w:cs="Times New Roman"/>
                <w:sz w:val="24"/>
                <w:szCs w:val="24"/>
                <w:lang w:eastAsia="lt-LT"/>
              </w:rPr>
              <w:t>PoE</w:t>
            </w:r>
            <w:proofErr w:type="spellEnd"/>
            <w:r w:rsidRPr="00DF7E65">
              <w:rPr>
                <w:rFonts w:ascii="Times New Roman" w:eastAsia="Times New Roman" w:hAnsi="Times New Roman" w:cs="Times New Roman"/>
                <w:sz w:val="24"/>
                <w:szCs w:val="24"/>
                <w:lang w:eastAsia="lt-LT"/>
              </w:rPr>
              <w:t xml:space="preserve">+ 4SFP </w:t>
            </w:r>
            <w:proofErr w:type="spellStart"/>
            <w:r w:rsidRPr="00DF7E65">
              <w:rPr>
                <w:rFonts w:ascii="Times New Roman" w:eastAsia="Times New Roman" w:hAnsi="Times New Roman" w:cs="Times New Roman"/>
                <w:sz w:val="24"/>
                <w:szCs w:val="24"/>
                <w:lang w:eastAsia="lt-LT"/>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0A92410C"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rPr>
              <w:t>41</w:t>
            </w:r>
          </w:p>
        </w:tc>
      </w:tr>
      <w:tr w:rsidR="00DF7E65" w:rsidRPr="00DF7E65" w14:paraId="2912D244"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5A48847E"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center"/>
          </w:tcPr>
          <w:p w14:paraId="2B0FC2B9"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lang w:eastAsia="lt-LT"/>
              </w:rPr>
              <w:t xml:space="preserve">Komutatorius HPE JL256A Aruba 2930F 48G </w:t>
            </w:r>
            <w:proofErr w:type="spellStart"/>
            <w:r w:rsidRPr="00DF7E65">
              <w:rPr>
                <w:rFonts w:ascii="Times New Roman" w:eastAsia="Times New Roman" w:hAnsi="Times New Roman" w:cs="Times New Roman"/>
                <w:sz w:val="24"/>
                <w:szCs w:val="24"/>
                <w:lang w:eastAsia="lt-LT"/>
              </w:rPr>
              <w:t>PoE</w:t>
            </w:r>
            <w:proofErr w:type="spellEnd"/>
            <w:r w:rsidRPr="00DF7E65">
              <w:rPr>
                <w:rFonts w:ascii="Times New Roman" w:eastAsia="Times New Roman" w:hAnsi="Times New Roman" w:cs="Times New Roman"/>
                <w:sz w:val="24"/>
                <w:szCs w:val="24"/>
                <w:lang w:eastAsia="lt-LT"/>
              </w:rPr>
              <w:t xml:space="preserve">+ 4SFP+ </w:t>
            </w:r>
            <w:proofErr w:type="spellStart"/>
            <w:r w:rsidRPr="00DF7E65">
              <w:rPr>
                <w:rFonts w:ascii="Times New Roman" w:eastAsia="Times New Roman" w:hAnsi="Times New Roman" w:cs="Times New Roman"/>
                <w:sz w:val="24"/>
                <w:szCs w:val="24"/>
                <w:lang w:eastAsia="lt-LT"/>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16ADEABB"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sz w:val="24"/>
                <w:szCs w:val="24"/>
              </w:rPr>
              <w:t>41</w:t>
            </w:r>
          </w:p>
        </w:tc>
      </w:tr>
      <w:tr w:rsidR="00DF7E65" w:rsidRPr="00DF7E65" w14:paraId="114725F8"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5219355F"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bottom"/>
          </w:tcPr>
          <w:p w14:paraId="2C215FF8"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hAnsi="Times New Roman" w:cs="Times New Roman"/>
                <w:sz w:val="24"/>
                <w:szCs w:val="24"/>
              </w:rPr>
              <w:t xml:space="preserve">Komutatorius HPE 5406zl </w:t>
            </w:r>
            <w:proofErr w:type="spellStart"/>
            <w:r w:rsidRPr="00DF7E65">
              <w:rPr>
                <w:rFonts w:ascii="Times New Roman" w:hAnsi="Times New Roman" w:cs="Times New Roman"/>
                <w:sz w:val="24"/>
                <w:szCs w:val="24"/>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176B7A7F"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hAnsi="Times New Roman" w:cs="Times New Roman"/>
                <w:sz w:val="24"/>
                <w:szCs w:val="24"/>
              </w:rPr>
              <w:t>3</w:t>
            </w:r>
          </w:p>
        </w:tc>
      </w:tr>
      <w:tr w:rsidR="00DF7E65" w:rsidRPr="00DF7E65" w14:paraId="7627C189"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718847AC"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bottom"/>
          </w:tcPr>
          <w:p w14:paraId="1432949D"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hAnsi="Times New Roman" w:cs="Times New Roman"/>
                <w:sz w:val="24"/>
                <w:szCs w:val="24"/>
              </w:rPr>
              <w:t xml:space="preserve">Komutatorius HPE 5406R zl2 </w:t>
            </w:r>
            <w:proofErr w:type="spellStart"/>
            <w:r w:rsidRPr="00DF7E65">
              <w:rPr>
                <w:rFonts w:ascii="Times New Roman" w:hAnsi="Times New Roman" w:cs="Times New Roman"/>
                <w:sz w:val="24"/>
                <w:szCs w:val="24"/>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737BF9B6"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hAnsi="Times New Roman" w:cs="Times New Roman"/>
                <w:sz w:val="24"/>
                <w:szCs w:val="24"/>
              </w:rPr>
              <w:t>6</w:t>
            </w:r>
          </w:p>
        </w:tc>
      </w:tr>
      <w:tr w:rsidR="00DF7E65" w:rsidRPr="00DF7E65" w14:paraId="7169F86F"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6E389FE0"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bottom"/>
          </w:tcPr>
          <w:p w14:paraId="0D5A3F00" w14:textId="77777777" w:rsidR="00DF7E65" w:rsidRPr="00DF7E65" w:rsidRDefault="00DF7E65" w:rsidP="00E00C4C">
            <w:pPr>
              <w:rPr>
                <w:rFonts w:ascii="Times New Roman" w:hAnsi="Times New Roman" w:cs="Times New Roman"/>
                <w:sz w:val="24"/>
                <w:szCs w:val="24"/>
              </w:rPr>
            </w:pPr>
            <w:r w:rsidRPr="00DF7E65">
              <w:rPr>
                <w:rFonts w:ascii="Times New Roman" w:hAnsi="Times New Roman" w:cs="Times New Roman"/>
                <w:sz w:val="24"/>
                <w:szCs w:val="24"/>
              </w:rPr>
              <w:t xml:space="preserve">Komutatorius HPE 5412R zl2 </w:t>
            </w:r>
            <w:proofErr w:type="spellStart"/>
            <w:r w:rsidRPr="00DF7E65">
              <w:rPr>
                <w:rFonts w:ascii="Times New Roman" w:hAnsi="Times New Roman" w:cs="Times New Roman"/>
                <w:sz w:val="24"/>
                <w:szCs w:val="24"/>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5A2FA8C2" w14:textId="77777777" w:rsidR="00DF7E65" w:rsidRPr="00DF7E65" w:rsidRDefault="00DF7E65" w:rsidP="00E00C4C">
            <w:pPr>
              <w:jc w:val="center"/>
              <w:rPr>
                <w:rFonts w:ascii="Times New Roman" w:hAnsi="Times New Roman" w:cs="Times New Roman"/>
                <w:sz w:val="24"/>
                <w:szCs w:val="24"/>
              </w:rPr>
            </w:pPr>
            <w:r w:rsidRPr="00DF7E65">
              <w:rPr>
                <w:rFonts w:ascii="Times New Roman" w:hAnsi="Times New Roman" w:cs="Times New Roman"/>
                <w:sz w:val="24"/>
                <w:szCs w:val="24"/>
              </w:rPr>
              <w:t>4</w:t>
            </w:r>
          </w:p>
        </w:tc>
      </w:tr>
      <w:tr w:rsidR="00DF7E65" w:rsidRPr="00DF7E65" w14:paraId="7E960B02"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096CB1FD"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bottom"/>
          </w:tcPr>
          <w:p w14:paraId="29F4ED89" w14:textId="77777777" w:rsidR="00DF7E65" w:rsidRPr="00DF7E65" w:rsidRDefault="00DF7E65" w:rsidP="00E00C4C">
            <w:pPr>
              <w:rPr>
                <w:rFonts w:ascii="Times New Roman" w:eastAsia="Times New Roman" w:hAnsi="Times New Roman" w:cs="Times New Roman"/>
                <w:color w:val="000000"/>
                <w:sz w:val="24"/>
                <w:szCs w:val="24"/>
                <w:highlight w:val="cyan"/>
                <w:lang w:eastAsia="en-GB"/>
              </w:rPr>
            </w:pPr>
            <w:r w:rsidRPr="00DF7E65">
              <w:rPr>
                <w:rFonts w:ascii="Times New Roman" w:hAnsi="Times New Roman" w:cs="Times New Roman"/>
                <w:sz w:val="24"/>
                <w:szCs w:val="24"/>
              </w:rPr>
              <w:t xml:space="preserve">Komutatorius HPE 2520-8-PoE </w:t>
            </w:r>
            <w:proofErr w:type="spellStart"/>
            <w:r w:rsidRPr="00DF7E65">
              <w:rPr>
                <w:rFonts w:ascii="Times New Roman" w:hAnsi="Times New Roman" w:cs="Times New Roman"/>
                <w:sz w:val="24"/>
                <w:szCs w:val="24"/>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34496435" w14:textId="77777777" w:rsidR="00DF7E65" w:rsidRPr="00DF7E65" w:rsidRDefault="00DF7E65" w:rsidP="00E00C4C">
            <w:pPr>
              <w:jc w:val="center"/>
              <w:rPr>
                <w:rFonts w:ascii="Times New Roman" w:eastAsia="Times New Roman" w:hAnsi="Times New Roman" w:cs="Times New Roman"/>
                <w:color w:val="000000"/>
                <w:sz w:val="24"/>
                <w:szCs w:val="24"/>
                <w:highlight w:val="cyan"/>
                <w:lang w:eastAsia="en-GB"/>
              </w:rPr>
            </w:pPr>
            <w:r w:rsidRPr="00DF7E65">
              <w:rPr>
                <w:rFonts w:ascii="Times New Roman" w:hAnsi="Times New Roman" w:cs="Times New Roman"/>
                <w:sz w:val="24"/>
                <w:szCs w:val="24"/>
              </w:rPr>
              <w:t>3</w:t>
            </w:r>
          </w:p>
        </w:tc>
      </w:tr>
      <w:tr w:rsidR="00DF7E65" w:rsidRPr="00DF7E65" w14:paraId="7A91B62E"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5D31500C"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bottom"/>
          </w:tcPr>
          <w:p w14:paraId="47D8D42B"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hAnsi="Times New Roman" w:cs="Times New Roman"/>
                <w:sz w:val="24"/>
                <w:szCs w:val="24"/>
              </w:rPr>
              <w:t>Komutatorius HPE 2530-8</w:t>
            </w:r>
          </w:p>
        </w:tc>
        <w:tc>
          <w:tcPr>
            <w:tcW w:w="2031" w:type="dxa"/>
            <w:tcBorders>
              <w:top w:val="nil"/>
              <w:left w:val="nil"/>
              <w:bottom w:val="single" w:sz="4" w:space="0" w:color="auto"/>
              <w:right w:val="single" w:sz="4" w:space="0" w:color="auto"/>
            </w:tcBorders>
            <w:shd w:val="clear" w:color="auto" w:fill="auto"/>
            <w:noWrap/>
            <w:vAlign w:val="center"/>
          </w:tcPr>
          <w:p w14:paraId="64506078"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hAnsi="Times New Roman" w:cs="Times New Roman"/>
                <w:sz w:val="24"/>
                <w:szCs w:val="24"/>
              </w:rPr>
              <w:t>1</w:t>
            </w:r>
          </w:p>
        </w:tc>
      </w:tr>
      <w:tr w:rsidR="00DF7E65" w:rsidRPr="00DF7E65" w14:paraId="60F18128" w14:textId="77777777" w:rsidTr="00E00C4C">
        <w:trPr>
          <w:trHeight w:val="329"/>
        </w:trPr>
        <w:tc>
          <w:tcPr>
            <w:tcW w:w="591" w:type="dxa"/>
            <w:tcBorders>
              <w:top w:val="nil"/>
              <w:left w:val="single" w:sz="4" w:space="0" w:color="auto"/>
              <w:bottom w:val="single" w:sz="4" w:space="0" w:color="auto"/>
              <w:right w:val="single" w:sz="4" w:space="0" w:color="auto"/>
            </w:tcBorders>
            <w:shd w:val="clear" w:color="auto" w:fill="auto"/>
            <w:noWrap/>
            <w:vAlign w:val="center"/>
          </w:tcPr>
          <w:p w14:paraId="4306F3B4"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vAlign w:val="bottom"/>
          </w:tcPr>
          <w:p w14:paraId="7CC016EE"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hAnsi="Times New Roman" w:cs="Times New Roman"/>
                <w:sz w:val="24"/>
                <w:szCs w:val="24"/>
              </w:rPr>
              <w:t xml:space="preserve">Komutatorius HPE 2824 </w:t>
            </w:r>
            <w:proofErr w:type="spellStart"/>
            <w:r w:rsidRPr="00DF7E65">
              <w:rPr>
                <w:rFonts w:ascii="Times New Roman" w:hAnsi="Times New Roman" w:cs="Times New Roman"/>
                <w:sz w:val="24"/>
                <w:szCs w:val="24"/>
              </w:rPr>
              <w:t>Switch</w:t>
            </w:r>
            <w:proofErr w:type="spellEnd"/>
          </w:p>
        </w:tc>
        <w:tc>
          <w:tcPr>
            <w:tcW w:w="2031" w:type="dxa"/>
            <w:tcBorders>
              <w:top w:val="nil"/>
              <w:left w:val="nil"/>
              <w:bottom w:val="single" w:sz="4" w:space="0" w:color="auto"/>
              <w:right w:val="single" w:sz="4" w:space="0" w:color="auto"/>
            </w:tcBorders>
            <w:shd w:val="clear" w:color="auto" w:fill="auto"/>
            <w:noWrap/>
            <w:vAlign w:val="center"/>
          </w:tcPr>
          <w:p w14:paraId="703CA0CB"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hAnsi="Times New Roman" w:cs="Times New Roman"/>
                <w:sz w:val="24"/>
                <w:szCs w:val="24"/>
              </w:rPr>
              <w:t>1</w:t>
            </w:r>
          </w:p>
        </w:tc>
      </w:tr>
      <w:tr w:rsidR="00DF7E65" w:rsidRPr="00DF7E65" w14:paraId="7D898026" w14:textId="77777777" w:rsidTr="00E00C4C">
        <w:trPr>
          <w:trHeight w:val="321"/>
        </w:trPr>
        <w:tc>
          <w:tcPr>
            <w:tcW w:w="591" w:type="dxa"/>
            <w:tcBorders>
              <w:top w:val="nil"/>
              <w:left w:val="single" w:sz="4" w:space="0" w:color="auto"/>
              <w:bottom w:val="single" w:sz="4" w:space="0" w:color="auto"/>
              <w:right w:val="single" w:sz="4" w:space="0" w:color="auto"/>
            </w:tcBorders>
            <w:shd w:val="clear" w:color="auto" w:fill="auto"/>
            <w:noWrap/>
            <w:vAlign w:val="center"/>
          </w:tcPr>
          <w:p w14:paraId="2BF4CDA6" w14:textId="77777777" w:rsidR="00DF7E65" w:rsidRPr="00DF7E65" w:rsidRDefault="00DF7E65" w:rsidP="00DF7E65">
            <w:pPr>
              <w:pStyle w:val="Sraopastraipa"/>
              <w:numPr>
                <w:ilvl w:val="0"/>
                <w:numId w:val="15"/>
              </w:numPr>
              <w:jc w:val="left"/>
              <w:rPr>
                <w:color w:val="000000"/>
                <w:szCs w:val="24"/>
                <w:lang w:val="en-US" w:eastAsia="en-GB"/>
              </w:rPr>
            </w:pPr>
          </w:p>
        </w:tc>
        <w:tc>
          <w:tcPr>
            <w:tcW w:w="6804" w:type="dxa"/>
            <w:tcBorders>
              <w:top w:val="nil"/>
              <w:left w:val="nil"/>
              <w:bottom w:val="single" w:sz="4" w:space="0" w:color="auto"/>
              <w:right w:val="single" w:sz="4" w:space="0" w:color="auto"/>
            </w:tcBorders>
            <w:shd w:val="clear" w:color="auto" w:fill="auto"/>
            <w:vAlign w:val="center"/>
            <w:hideMark/>
          </w:tcPr>
          <w:p w14:paraId="69822548"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 xml:space="preserve">Tinklo prieigos kontrolė HPE Aruba </w:t>
            </w:r>
            <w:proofErr w:type="spellStart"/>
            <w:r w:rsidRPr="00DF7E65">
              <w:rPr>
                <w:rFonts w:ascii="Times New Roman" w:eastAsia="Times New Roman" w:hAnsi="Times New Roman" w:cs="Times New Roman"/>
                <w:color w:val="000000"/>
                <w:sz w:val="24"/>
                <w:szCs w:val="24"/>
                <w:lang w:eastAsia="en-GB"/>
              </w:rPr>
              <w:t>ClearPass</w:t>
            </w:r>
            <w:proofErr w:type="spellEnd"/>
            <w:r w:rsidRPr="00DF7E65">
              <w:rPr>
                <w:rFonts w:ascii="Times New Roman" w:eastAsia="Times New Roman" w:hAnsi="Times New Roman" w:cs="Times New Roman"/>
                <w:color w:val="000000"/>
                <w:sz w:val="24"/>
                <w:szCs w:val="24"/>
                <w:lang w:eastAsia="en-GB"/>
              </w:rPr>
              <w:t xml:space="preserve"> 5K </w:t>
            </w:r>
            <w:proofErr w:type="spellStart"/>
            <w:r w:rsidRPr="00DF7E65">
              <w:rPr>
                <w:rFonts w:ascii="Times New Roman" w:eastAsia="Times New Roman" w:hAnsi="Times New Roman" w:cs="Times New Roman"/>
                <w:color w:val="000000"/>
                <w:sz w:val="24"/>
                <w:szCs w:val="24"/>
                <w:lang w:eastAsia="en-GB"/>
              </w:rPr>
              <w:t>Virtual</w:t>
            </w:r>
            <w:proofErr w:type="spellEnd"/>
            <w:r w:rsidRPr="00DF7E65">
              <w:rPr>
                <w:rFonts w:ascii="Times New Roman" w:eastAsia="Times New Roman" w:hAnsi="Times New Roman" w:cs="Times New Roman"/>
                <w:color w:val="000000"/>
                <w:sz w:val="24"/>
                <w:szCs w:val="24"/>
                <w:lang w:eastAsia="en-GB"/>
              </w:rPr>
              <w:t xml:space="preserve"> </w:t>
            </w:r>
            <w:proofErr w:type="spellStart"/>
            <w:r w:rsidRPr="00DF7E65">
              <w:rPr>
                <w:rFonts w:ascii="Times New Roman" w:eastAsia="Times New Roman" w:hAnsi="Times New Roman" w:cs="Times New Roman"/>
                <w:color w:val="000000"/>
                <w:sz w:val="24"/>
                <w:szCs w:val="24"/>
                <w:lang w:eastAsia="en-GB"/>
              </w:rPr>
              <w:t>App</w:t>
            </w:r>
            <w:proofErr w:type="spellEnd"/>
            <w:r w:rsidRPr="00DF7E65">
              <w:rPr>
                <w:rFonts w:ascii="Times New Roman" w:eastAsia="Times New Roman" w:hAnsi="Times New Roman" w:cs="Times New Roman"/>
                <w:color w:val="000000"/>
                <w:sz w:val="24"/>
                <w:szCs w:val="24"/>
                <w:lang w:eastAsia="en-GB"/>
              </w:rPr>
              <w:t xml:space="preserve"> E-LTU / HPE Aruba </w:t>
            </w:r>
            <w:proofErr w:type="spellStart"/>
            <w:r w:rsidRPr="00DF7E65">
              <w:rPr>
                <w:rFonts w:ascii="Times New Roman" w:eastAsia="Times New Roman" w:hAnsi="Times New Roman" w:cs="Times New Roman"/>
                <w:color w:val="000000"/>
                <w:sz w:val="24"/>
                <w:szCs w:val="24"/>
                <w:lang w:eastAsia="en-GB"/>
              </w:rPr>
              <w:t>ClearPass</w:t>
            </w:r>
            <w:proofErr w:type="spellEnd"/>
            <w:r w:rsidRPr="00DF7E65">
              <w:rPr>
                <w:rFonts w:ascii="Times New Roman" w:eastAsia="Times New Roman" w:hAnsi="Times New Roman" w:cs="Times New Roman"/>
                <w:color w:val="000000"/>
                <w:sz w:val="24"/>
                <w:szCs w:val="24"/>
                <w:lang w:eastAsia="en-GB"/>
              </w:rPr>
              <w:t xml:space="preserve"> Cx000V VM </w:t>
            </w:r>
            <w:proofErr w:type="spellStart"/>
            <w:r w:rsidRPr="00DF7E65">
              <w:rPr>
                <w:rFonts w:ascii="Times New Roman" w:eastAsia="Times New Roman" w:hAnsi="Times New Roman" w:cs="Times New Roman"/>
                <w:color w:val="000000"/>
                <w:sz w:val="24"/>
                <w:szCs w:val="24"/>
                <w:lang w:eastAsia="en-GB"/>
              </w:rPr>
              <w:t>Appl</w:t>
            </w:r>
            <w:proofErr w:type="spellEnd"/>
            <w:r w:rsidRPr="00DF7E65">
              <w:rPr>
                <w:rFonts w:ascii="Times New Roman" w:eastAsia="Times New Roman" w:hAnsi="Times New Roman" w:cs="Times New Roman"/>
                <w:color w:val="000000"/>
                <w:sz w:val="24"/>
                <w:szCs w:val="24"/>
                <w:lang w:eastAsia="en-GB"/>
              </w:rPr>
              <w:t xml:space="preserve"> E-LTU</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40DD1C0A"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hAnsi="Times New Roman" w:cs="Times New Roman"/>
                <w:sz w:val="24"/>
                <w:szCs w:val="24"/>
              </w:rPr>
              <w:t>1</w:t>
            </w:r>
          </w:p>
        </w:tc>
      </w:tr>
      <w:tr w:rsidR="00DF7E65" w:rsidRPr="00DF7E65" w14:paraId="4B184FB7" w14:textId="77777777" w:rsidTr="00E00C4C">
        <w:trPr>
          <w:trHeight w:val="310"/>
        </w:trPr>
        <w:tc>
          <w:tcPr>
            <w:tcW w:w="9426" w:type="dxa"/>
            <w:gridSpan w:val="3"/>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1F062DD0" w14:textId="77777777" w:rsidR="00DF7E65" w:rsidRPr="00DF7E65" w:rsidRDefault="00DF7E65" w:rsidP="00E00C4C">
            <w:pPr>
              <w:spacing w:line="276" w:lineRule="auto"/>
              <w:rPr>
                <w:rFonts w:ascii="Times New Roman" w:eastAsia="Times New Roman" w:hAnsi="Times New Roman" w:cs="Times New Roman"/>
                <w:b/>
                <w:bCs/>
                <w:color w:val="000000"/>
                <w:sz w:val="24"/>
                <w:szCs w:val="24"/>
                <w:lang w:eastAsia="en-GB"/>
              </w:rPr>
            </w:pPr>
            <w:r w:rsidRPr="00DF7E65">
              <w:rPr>
                <w:rFonts w:ascii="Times New Roman" w:eastAsia="Times New Roman" w:hAnsi="Times New Roman" w:cs="Times New Roman"/>
                <w:b/>
                <w:bCs/>
                <w:color w:val="000000"/>
                <w:sz w:val="24"/>
                <w:szCs w:val="24"/>
                <w:lang w:eastAsia="en-GB"/>
              </w:rPr>
              <w:t>Pasyvioji tinklo įranga</w:t>
            </w:r>
          </w:p>
        </w:tc>
      </w:tr>
      <w:tr w:rsidR="00DF7E65" w:rsidRPr="00DF7E65" w14:paraId="5272CD56" w14:textId="77777777" w:rsidTr="00E00C4C">
        <w:trPr>
          <w:trHeight w:val="329"/>
        </w:trPr>
        <w:tc>
          <w:tcPr>
            <w:tcW w:w="59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B7006F"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98A42D"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Kompiuterinės darbo vietos</w:t>
            </w:r>
          </w:p>
        </w:tc>
        <w:tc>
          <w:tcPr>
            <w:tcW w:w="203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DF23F1"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6300</w:t>
            </w:r>
          </w:p>
        </w:tc>
      </w:tr>
      <w:tr w:rsidR="00DF7E65" w:rsidRPr="00DF7E65" w14:paraId="241A5DBC" w14:textId="77777777" w:rsidTr="00E00C4C">
        <w:trPr>
          <w:trHeight w:val="329"/>
        </w:trPr>
        <w:tc>
          <w:tcPr>
            <w:tcW w:w="59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3C2E97"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D4223C"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Komutacinė spinta</w:t>
            </w:r>
          </w:p>
        </w:tc>
        <w:tc>
          <w:tcPr>
            <w:tcW w:w="203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932274C"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73</w:t>
            </w:r>
          </w:p>
        </w:tc>
      </w:tr>
      <w:tr w:rsidR="00DF7E65" w:rsidRPr="00DF7E65" w14:paraId="15F18BD2" w14:textId="77777777" w:rsidTr="00E00C4C">
        <w:trPr>
          <w:trHeight w:val="310"/>
        </w:trPr>
        <w:tc>
          <w:tcPr>
            <w:tcW w:w="59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8AC7F2"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254FCD"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Kompiuterinis kabelių tinklas</w:t>
            </w:r>
          </w:p>
        </w:tc>
        <w:tc>
          <w:tcPr>
            <w:tcW w:w="203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7350DA"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63</w:t>
            </w:r>
          </w:p>
        </w:tc>
      </w:tr>
      <w:tr w:rsidR="00DF7E65" w:rsidRPr="00DF7E65" w14:paraId="0BE3DF67" w14:textId="77777777" w:rsidTr="00E00C4C">
        <w:trPr>
          <w:trHeight w:val="310"/>
        </w:trPr>
        <w:tc>
          <w:tcPr>
            <w:tcW w:w="59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8DBBD9"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6C5563"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Calibri" w:hAnsi="Times New Roman" w:cs="Times New Roman"/>
                <w:noProof/>
                <w:sz w:val="24"/>
                <w:szCs w:val="24"/>
              </w:rPr>
              <w:t>Komutacinės spintos aplinkos parametrų stebėjimo įrangos komplektas RAMOS MINI C</w:t>
            </w:r>
          </w:p>
        </w:tc>
        <w:tc>
          <w:tcPr>
            <w:tcW w:w="203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14A3FD"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54</w:t>
            </w:r>
          </w:p>
        </w:tc>
      </w:tr>
      <w:tr w:rsidR="00DF7E65" w:rsidRPr="00DF7E65" w14:paraId="16CF3389" w14:textId="77777777" w:rsidTr="00E00C4C">
        <w:trPr>
          <w:trHeight w:val="310"/>
        </w:trPr>
        <w:tc>
          <w:tcPr>
            <w:tcW w:w="9426" w:type="dxa"/>
            <w:gridSpan w:val="3"/>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3FFE38A0" w14:textId="77777777" w:rsidR="00DF7E65" w:rsidRPr="00DF7E65" w:rsidRDefault="00DF7E65" w:rsidP="00E00C4C">
            <w:pPr>
              <w:rPr>
                <w:rFonts w:ascii="Times New Roman" w:eastAsia="Times New Roman" w:hAnsi="Times New Roman" w:cs="Times New Roman"/>
                <w:b/>
                <w:bCs/>
                <w:color w:val="000000"/>
                <w:sz w:val="24"/>
                <w:szCs w:val="24"/>
                <w:lang w:eastAsia="en-GB"/>
              </w:rPr>
            </w:pPr>
            <w:r w:rsidRPr="00DF7E65">
              <w:rPr>
                <w:rFonts w:ascii="Times New Roman" w:eastAsia="Times New Roman" w:hAnsi="Times New Roman" w:cs="Times New Roman"/>
                <w:b/>
                <w:bCs/>
                <w:color w:val="000000"/>
                <w:sz w:val="24"/>
                <w:szCs w:val="24"/>
                <w:lang w:eastAsia="en-GB"/>
              </w:rPr>
              <w:t>Elektros maitinimo įranga</w:t>
            </w:r>
          </w:p>
        </w:tc>
      </w:tr>
      <w:tr w:rsidR="00DF7E65" w:rsidRPr="00DF7E65" w14:paraId="59FC8C9E" w14:textId="77777777" w:rsidTr="00E00C4C">
        <w:trPr>
          <w:trHeight w:val="31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5F8C758"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noWrap/>
            <w:vAlign w:val="center"/>
            <w:hideMark/>
          </w:tcPr>
          <w:p w14:paraId="540433C3"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220V elektros paskirstymo skydelis</w:t>
            </w:r>
          </w:p>
        </w:tc>
        <w:tc>
          <w:tcPr>
            <w:tcW w:w="2031" w:type="dxa"/>
            <w:tcBorders>
              <w:top w:val="nil"/>
              <w:left w:val="nil"/>
              <w:bottom w:val="single" w:sz="4" w:space="0" w:color="auto"/>
              <w:right w:val="single" w:sz="4" w:space="0" w:color="auto"/>
            </w:tcBorders>
            <w:shd w:val="clear" w:color="auto" w:fill="auto"/>
            <w:noWrap/>
            <w:vAlign w:val="center"/>
            <w:hideMark/>
          </w:tcPr>
          <w:p w14:paraId="4042B3E7"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79</w:t>
            </w:r>
          </w:p>
        </w:tc>
      </w:tr>
      <w:tr w:rsidR="00DF7E65" w:rsidRPr="00DF7E65" w14:paraId="61F37C6B" w14:textId="77777777" w:rsidTr="00E00C4C">
        <w:trPr>
          <w:trHeight w:val="31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8AB7239"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noWrap/>
            <w:vAlign w:val="center"/>
            <w:hideMark/>
          </w:tcPr>
          <w:p w14:paraId="7449D2F7"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Elektros kabelių tinklas</w:t>
            </w:r>
          </w:p>
        </w:tc>
        <w:tc>
          <w:tcPr>
            <w:tcW w:w="2031" w:type="dxa"/>
            <w:tcBorders>
              <w:top w:val="nil"/>
              <w:left w:val="nil"/>
              <w:bottom w:val="single" w:sz="4" w:space="0" w:color="auto"/>
              <w:right w:val="single" w:sz="4" w:space="0" w:color="auto"/>
            </w:tcBorders>
            <w:shd w:val="clear" w:color="auto" w:fill="auto"/>
            <w:noWrap/>
            <w:vAlign w:val="center"/>
            <w:hideMark/>
          </w:tcPr>
          <w:p w14:paraId="4F2F3AE7"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63</w:t>
            </w:r>
          </w:p>
        </w:tc>
      </w:tr>
      <w:tr w:rsidR="00DF7E65" w:rsidRPr="00DF7E65" w14:paraId="41FF148D" w14:textId="77777777" w:rsidTr="00E00C4C">
        <w:trPr>
          <w:trHeight w:val="31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9002B"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6F884FA7"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 xml:space="preserve">Nepertraukiamos srovės šaltinis iki 1000VA galingumo </w:t>
            </w:r>
          </w:p>
        </w:tc>
        <w:tc>
          <w:tcPr>
            <w:tcW w:w="2031" w:type="dxa"/>
            <w:tcBorders>
              <w:top w:val="single" w:sz="4" w:space="0" w:color="auto"/>
              <w:left w:val="nil"/>
              <w:bottom w:val="single" w:sz="4" w:space="0" w:color="auto"/>
              <w:right w:val="single" w:sz="4" w:space="0" w:color="auto"/>
            </w:tcBorders>
            <w:shd w:val="clear" w:color="auto" w:fill="auto"/>
            <w:noWrap/>
            <w:vAlign w:val="center"/>
            <w:hideMark/>
          </w:tcPr>
          <w:p w14:paraId="5B64B84C"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13</w:t>
            </w:r>
          </w:p>
        </w:tc>
      </w:tr>
      <w:tr w:rsidR="00DF7E65" w:rsidRPr="00DF7E65" w14:paraId="038EDE08" w14:textId="77777777" w:rsidTr="00E00C4C">
        <w:trPr>
          <w:trHeight w:val="31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43000"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0E72547B"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Nepertraukiamos srovės šaltinis iki 2200VA galingumo</w:t>
            </w:r>
          </w:p>
        </w:tc>
        <w:tc>
          <w:tcPr>
            <w:tcW w:w="2031" w:type="dxa"/>
            <w:tcBorders>
              <w:top w:val="single" w:sz="4" w:space="0" w:color="auto"/>
              <w:left w:val="nil"/>
              <w:bottom w:val="single" w:sz="4" w:space="0" w:color="auto"/>
              <w:right w:val="single" w:sz="4" w:space="0" w:color="auto"/>
            </w:tcBorders>
            <w:shd w:val="clear" w:color="auto" w:fill="auto"/>
            <w:noWrap/>
            <w:vAlign w:val="center"/>
            <w:hideMark/>
          </w:tcPr>
          <w:p w14:paraId="531FBC7D"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11</w:t>
            </w:r>
          </w:p>
        </w:tc>
      </w:tr>
      <w:tr w:rsidR="00DF7E65" w:rsidRPr="00DF7E65" w14:paraId="2F96C715" w14:textId="77777777" w:rsidTr="00E00C4C">
        <w:trPr>
          <w:trHeight w:val="31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AE88B7C"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noWrap/>
            <w:vAlign w:val="center"/>
            <w:hideMark/>
          </w:tcPr>
          <w:p w14:paraId="663BDED3"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 xml:space="preserve">Nepertraukiamos srovės šaltinis </w:t>
            </w:r>
            <w:proofErr w:type="spellStart"/>
            <w:r w:rsidRPr="00DF7E65">
              <w:rPr>
                <w:rFonts w:ascii="Times New Roman" w:eastAsia="Times New Roman" w:hAnsi="Times New Roman" w:cs="Times New Roman"/>
                <w:color w:val="000000"/>
                <w:sz w:val="24"/>
                <w:szCs w:val="24"/>
                <w:lang w:eastAsia="en-GB"/>
              </w:rPr>
              <w:t>Vision</w:t>
            </w:r>
            <w:proofErr w:type="spellEnd"/>
            <w:r w:rsidRPr="00DF7E65">
              <w:rPr>
                <w:rFonts w:ascii="Times New Roman" w:eastAsia="Times New Roman" w:hAnsi="Times New Roman" w:cs="Times New Roman"/>
                <w:color w:val="000000"/>
                <w:sz w:val="24"/>
                <w:szCs w:val="24"/>
                <w:lang w:eastAsia="en-GB"/>
              </w:rPr>
              <w:t xml:space="preserve"> MSRT-Pro su SNMP tinklo adapteriu</w:t>
            </w:r>
          </w:p>
        </w:tc>
        <w:tc>
          <w:tcPr>
            <w:tcW w:w="2031" w:type="dxa"/>
            <w:tcBorders>
              <w:top w:val="nil"/>
              <w:left w:val="nil"/>
              <w:bottom w:val="single" w:sz="4" w:space="0" w:color="auto"/>
              <w:right w:val="single" w:sz="4" w:space="0" w:color="auto"/>
            </w:tcBorders>
            <w:shd w:val="clear" w:color="auto" w:fill="auto"/>
            <w:noWrap/>
            <w:vAlign w:val="center"/>
            <w:hideMark/>
          </w:tcPr>
          <w:p w14:paraId="21E02922"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39</w:t>
            </w:r>
          </w:p>
        </w:tc>
      </w:tr>
      <w:tr w:rsidR="00DF7E65" w:rsidRPr="00DF7E65" w14:paraId="3099D472" w14:textId="77777777" w:rsidTr="00E00C4C">
        <w:trPr>
          <w:trHeight w:val="31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6604047" w14:textId="77777777" w:rsidR="00DF7E65" w:rsidRPr="00DF7E65" w:rsidRDefault="00DF7E65" w:rsidP="00DF7E65">
            <w:pPr>
              <w:pStyle w:val="Sraopastraipa"/>
              <w:numPr>
                <w:ilvl w:val="0"/>
                <w:numId w:val="15"/>
              </w:numPr>
              <w:jc w:val="left"/>
              <w:rPr>
                <w:color w:val="000000"/>
                <w:szCs w:val="24"/>
                <w:lang w:eastAsia="en-GB"/>
              </w:rPr>
            </w:pPr>
          </w:p>
        </w:tc>
        <w:tc>
          <w:tcPr>
            <w:tcW w:w="6804" w:type="dxa"/>
            <w:tcBorders>
              <w:top w:val="nil"/>
              <w:left w:val="nil"/>
              <w:bottom w:val="single" w:sz="4" w:space="0" w:color="auto"/>
              <w:right w:val="single" w:sz="4" w:space="0" w:color="auto"/>
            </w:tcBorders>
            <w:shd w:val="clear" w:color="auto" w:fill="auto"/>
            <w:noWrap/>
            <w:vAlign w:val="center"/>
            <w:hideMark/>
          </w:tcPr>
          <w:p w14:paraId="758EC0DA" w14:textId="77777777" w:rsidR="00DF7E65" w:rsidRPr="00DF7E65" w:rsidRDefault="00DF7E65" w:rsidP="00E00C4C">
            <w:pP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 xml:space="preserve">Nepertraukiamos srovės šaltinis </w:t>
            </w:r>
            <w:proofErr w:type="spellStart"/>
            <w:r w:rsidRPr="00DF7E65">
              <w:rPr>
                <w:rFonts w:ascii="Times New Roman" w:eastAsia="Times New Roman" w:hAnsi="Times New Roman" w:cs="Times New Roman"/>
                <w:color w:val="000000"/>
                <w:sz w:val="24"/>
                <w:szCs w:val="24"/>
                <w:lang w:eastAsia="en-GB"/>
              </w:rPr>
              <w:t>Vision</w:t>
            </w:r>
            <w:proofErr w:type="spellEnd"/>
            <w:r w:rsidRPr="00DF7E65">
              <w:rPr>
                <w:rFonts w:ascii="Times New Roman" w:eastAsia="Times New Roman" w:hAnsi="Times New Roman" w:cs="Times New Roman"/>
                <w:color w:val="000000"/>
                <w:sz w:val="24"/>
                <w:szCs w:val="24"/>
                <w:lang w:eastAsia="en-GB"/>
              </w:rPr>
              <w:t xml:space="preserve"> V3000XL su SNMP tinklo adapteriu</w:t>
            </w:r>
          </w:p>
        </w:tc>
        <w:tc>
          <w:tcPr>
            <w:tcW w:w="2031" w:type="dxa"/>
            <w:tcBorders>
              <w:top w:val="nil"/>
              <w:left w:val="nil"/>
              <w:bottom w:val="single" w:sz="4" w:space="0" w:color="auto"/>
              <w:right w:val="single" w:sz="4" w:space="0" w:color="auto"/>
            </w:tcBorders>
            <w:shd w:val="clear" w:color="auto" w:fill="auto"/>
            <w:noWrap/>
            <w:vAlign w:val="center"/>
            <w:hideMark/>
          </w:tcPr>
          <w:p w14:paraId="00895BF7" w14:textId="77777777" w:rsidR="00DF7E65" w:rsidRPr="00DF7E65" w:rsidRDefault="00DF7E65" w:rsidP="00E00C4C">
            <w:pPr>
              <w:jc w:val="center"/>
              <w:rPr>
                <w:rFonts w:ascii="Times New Roman" w:eastAsia="Times New Roman" w:hAnsi="Times New Roman" w:cs="Times New Roman"/>
                <w:color w:val="000000"/>
                <w:sz w:val="24"/>
                <w:szCs w:val="24"/>
                <w:lang w:eastAsia="en-GB"/>
              </w:rPr>
            </w:pPr>
            <w:r w:rsidRPr="00DF7E65">
              <w:rPr>
                <w:rFonts w:ascii="Times New Roman" w:eastAsia="Times New Roman" w:hAnsi="Times New Roman" w:cs="Times New Roman"/>
                <w:color w:val="000000"/>
                <w:sz w:val="24"/>
                <w:szCs w:val="24"/>
                <w:lang w:eastAsia="en-GB"/>
              </w:rPr>
              <w:t>5</w:t>
            </w:r>
          </w:p>
        </w:tc>
      </w:tr>
    </w:tbl>
    <w:p w14:paraId="1877D85C" w14:textId="77777777" w:rsidR="00DF7E65" w:rsidRPr="00DF7E65" w:rsidRDefault="00DF7E65" w:rsidP="00DF7E65">
      <w:pPr>
        <w:ind w:firstLine="709"/>
        <w:jc w:val="both"/>
        <w:rPr>
          <w:rFonts w:ascii="Times New Roman" w:eastAsia="Calibri" w:hAnsi="Times New Roman" w:cs="Times New Roman"/>
          <w:noProof/>
          <w:sz w:val="24"/>
          <w:szCs w:val="24"/>
        </w:rPr>
      </w:pPr>
      <w:r w:rsidRPr="00DF7E65">
        <w:rPr>
          <w:rFonts w:ascii="Times New Roman" w:eastAsia="Calibri" w:hAnsi="Times New Roman" w:cs="Times New Roman"/>
          <w:b/>
          <w:noProof/>
          <w:sz w:val="24"/>
          <w:szCs w:val="24"/>
        </w:rPr>
        <w:t>Pastabos</w:t>
      </w:r>
      <w:r w:rsidRPr="00DF7E65">
        <w:rPr>
          <w:rFonts w:ascii="Times New Roman" w:eastAsia="Calibri" w:hAnsi="Times New Roman" w:cs="Times New Roman"/>
          <w:noProof/>
          <w:sz w:val="24"/>
          <w:szCs w:val="24"/>
        </w:rPr>
        <w:t xml:space="preserve">: </w:t>
      </w:r>
    </w:p>
    <w:p w14:paraId="48B3F037" w14:textId="77777777" w:rsidR="00DF7E65" w:rsidRPr="00DF7E65" w:rsidRDefault="00DF7E65" w:rsidP="00DF7E65">
      <w:pPr>
        <w:pStyle w:val="Sraopastraipa"/>
        <w:numPr>
          <w:ilvl w:val="0"/>
          <w:numId w:val="16"/>
        </w:numPr>
        <w:tabs>
          <w:tab w:val="left" w:pos="851"/>
        </w:tabs>
        <w:ind w:left="0" w:firstLine="567"/>
        <w:jc w:val="both"/>
        <w:rPr>
          <w:szCs w:val="24"/>
        </w:rPr>
      </w:pPr>
      <w:r w:rsidRPr="00DF7E65">
        <w:rPr>
          <w:szCs w:val="24"/>
        </w:rPr>
        <w:t xml:space="preserve">Lentelėje nurodytai įrangai galioja gamintojo garantija: 1 eilutė – iki 2025 05 22 (2vnt.) ir iki 2025 05 29 (2 vnt.); 2 eilutė – iki 2026 11 22 (2 </w:t>
      </w:r>
      <w:proofErr w:type="spellStart"/>
      <w:r w:rsidRPr="00DF7E65">
        <w:rPr>
          <w:szCs w:val="24"/>
        </w:rPr>
        <w:t>vnt</w:t>
      </w:r>
      <w:proofErr w:type="spellEnd"/>
      <w:r w:rsidRPr="00DF7E65">
        <w:rPr>
          <w:szCs w:val="24"/>
        </w:rPr>
        <w:t xml:space="preserve">); 3 eilutė – iki 2024 12 10 (2 vnt.);  4 eilutė - iki 2028 11 19 (6 vnt.); 18 eilutė – iki 2024 12 10, lentelės 5 – 17 eilutėse nurodytai įrangai galioja tos įrangos gamintojų užtikrinama neribota (angl. </w:t>
      </w:r>
      <w:proofErr w:type="spellStart"/>
      <w:r w:rsidRPr="00DF7E65">
        <w:rPr>
          <w:i/>
          <w:iCs/>
          <w:szCs w:val="24"/>
        </w:rPr>
        <w:t>Lifetime</w:t>
      </w:r>
      <w:proofErr w:type="spellEnd"/>
      <w:r w:rsidRPr="00DF7E65">
        <w:rPr>
          <w:szCs w:val="24"/>
        </w:rPr>
        <w:t>) garantija, visai kitai įrangai garantija iki Paslaugų pirkimo sutarties pasirašymo nebegalios.</w:t>
      </w:r>
    </w:p>
    <w:p w14:paraId="3A13454F" w14:textId="77777777" w:rsidR="00DF7E65" w:rsidRPr="00DF7E65" w:rsidRDefault="00DF7E65" w:rsidP="00DF7E65">
      <w:pPr>
        <w:pStyle w:val="Sraopastraipa"/>
        <w:numPr>
          <w:ilvl w:val="0"/>
          <w:numId w:val="12"/>
        </w:numPr>
        <w:tabs>
          <w:tab w:val="left" w:pos="851"/>
        </w:tabs>
        <w:ind w:left="0" w:firstLine="567"/>
        <w:jc w:val="both"/>
        <w:rPr>
          <w:rFonts w:eastAsia="Calibri"/>
          <w:noProof/>
          <w:szCs w:val="24"/>
        </w:rPr>
      </w:pPr>
      <w:r w:rsidRPr="00DF7E65">
        <w:rPr>
          <w:szCs w:val="24"/>
        </w:rPr>
        <w:t>Objektai, kuriuose yra sumontuotos Kompiuterinės darbo vietos (KDV), yra išsidėstę Užsakovo padaliniuose Lietuvoje, sąrašą ir kontaktinę informaciją žr. pirkimo dokumentų 4</w:t>
      </w:r>
      <w:r w:rsidRPr="00DF7E65">
        <w:rPr>
          <w:b/>
          <w:szCs w:val="24"/>
        </w:rPr>
        <w:t xml:space="preserve"> </w:t>
      </w:r>
      <w:r w:rsidRPr="00DF7E65">
        <w:rPr>
          <w:szCs w:val="24"/>
        </w:rPr>
        <w:t>priede.</w:t>
      </w:r>
    </w:p>
    <w:p w14:paraId="1056C942" w14:textId="77777777" w:rsidR="00DF7E65" w:rsidRPr="00DF7E65" w:rsidRDefault="00DF7E65" w:rsidP="00DF7E65">
      <w:pPr>
        <w:pStyle w:val="Sraopastraipa"/>
        <w:numPr>
          <w:ilvl w:val="0"/>
          <w:numId w:val="12"/>
        </w:numPr>
        <w:tabs>
          <w:tab w:val="left" w:pos="851"/>
        </w:tabs>
        <w:ind w:left="0" w:firstLine="567"/>
        <w:jc w:val="both"/>
        <w:rPr>
          <w:rFonts w:eastAsia="Calibri"/>
          <w:noProof/>
          <w:szCs w:val="24"/>
        </w:rPr>
      </w:pPr>
      <w:r w:rsidRPr="00DF7E65">
        <w:rPr>
          <w:rFonts w:eastAsia="Calibri"/>
          <w:noProof/>
          <w:szCs w:val="24"/>
        </w:rPr>
        <w:t>Lentelėje nurodyti skaičiai, dėl besikeičiančios situacijos, gali skirtis iki ±10% .</w:t>
      </w:r>
    </w:p>
    <w:p w14:paraId="6C73AF7B" w14:textId="77777777" w:rsidR="00DF7E65" w:rsidRPr="00DF7E65" w:rsidRDefault="00DF7E65" w:rsidP="00DF7E65">
      <w:pPr>
        <w:ind w:firstLine="567"/>
        <w:jc w:val="both"/>
        <w:rPr>
          <w:rFonts w:ascii="Times New Roman" w:eastAsia="Calibri" w:hAnsi="Times New Roman" w:cs="Times New Roman"/>
          <w:b/>
          <w:noProof/>
          <w:sz w:val="24"/>
          <w:szCs w:val="24"/>
        </w:rPr>
      </w:pPr>
    </w:p>
    <w:p w14:paraId="2D1FFEF7" w14:textId="77777777" w:rsidR="00DF7E65" w:rsidRPr="00DF7E65" w:rsidRDefault="00DF7E65" w:rsidP="00DF7E65">
      <w:pPr>
        <w:ind w:firstLine="567"/>
        <w:jc w:val="both"/>
        <w:rPr>
          <w:rFonts w:ascii="Times New Roman" w:eastAsia="Calibri" w:hAnsi="Times New Roman" w:cs="Times New Roman"/>
          <w:b/>
          <w:noProof/>
          <w:sz w:val="24"/>
          <w:szCs w:val="24"/>
        </w:rPr>
      </w:pPr>
      <w:r w:rsidRPr="00DF7E65">
        <w:rPr>
          <w:rFonts w:ascii="Times New Roman" w:eastAsia="Calibri" w:hAnsi="Times New Roman" w:cs="Times New Roman"/>
          <w:b/>
          <w:noProof/>
          <w:sz w:val="24"/>
          <w:szCs w:val="24"/>
        </w:rPr>
        <w:t>2. KDV aprašymas</w:t>
      </w:r>
    </w:p>
    <w:p w14:paraId="3F85182E" w14:textId="77777777" w:rsidR="00DF7E65" w:rsidRPr="00DF7E65" w:rsidRDefault="00DF7E65" w:rsidP="00DF7E65">
      <w:pPr>
        <w:pStyle w:val="Sraopastraipa"/>
        <w:numPr>
          <w:ilvl w:val="1"/>
          <w:numId w:val="13"/>
        </w:numPr>
        <w:tabs>
          <w:tab w:val="left" w:pos="0"/>
          <w:tab w:val="left" w:pos="993"/>
        </w:tabs>
        <w:ind w:left="0" w:firstLine="567"/>
        <w:jc w:val="both"/>
        <w:rPr>
          <w:rFonts w:eastAsia="Calibri"/>
          <w:noProof/>
          <w:szCs w:val="24"/>
        </w:rPr>
      </w:pPr>
      <w:r w:rsidRPr="00DF7E65">
        <w:rPr>
          <w:rFonts w:eastAsia="Calibri"/>
          <w:noProof/>
          <w:szCs w:val="24"/>
        </w:rPr>
        <w:t xml:space="preserve"> Šiuo metu Užsakovo pastatuose yra instaliuoti duomenų perdavimo ir ryšio tinklai pagal žvaigždės topologiją, instaliacijai panaudojant vieningą, atitinkančią 2nd Editon ISO/IEC 11801ClassE reikalavimus iki 250 MHZ darbo dažnio keturių vytų porų neekranuotų kabelių (U/UTP), RJ45 tipo lizdų, komutacinių blokų ir jungiamųjų kabelių sistemą. </w:t>
      </w:r>
    </w:p>
    <w:p w14:paraId="6FFD7D5E" w14:textId="77777777" w:rsidR="00DF7E65" w:rsidRPr="00DF7E65" w:rsidRDefault="00DF7E65" w:rsidP="00DF7E65">
      <w:pPr>
        <w:pStyle w:val="Sraopastraipa"/>
        <w:numPr>
          <w:ilvl w:val="1"/>
          <w:numId w:val="13"/>
        </w:numPr>
        <w:tabs>
          <w:tab w:val="left" w:pos="993"/>
        </w:tabs>
        <w:ind w:left="0" w:firstLine="567"/>
        <w:jc w:val="both"/>
        <w:rPr>
          <w:rFonts w:eastAsia="Calibri"/>
          <w:noProof/>
          <w:szCs w:val="24"/>
        </w:rPr>
      </w:pPr>
      <w:r w:rsidRPr="00DF7E65">
        <w:rPr>
          <w:rFonts w:eastAsia="Calibri"/>
          <w:noProof/>
          <w:szCs w:val="24"/>
        </w:rPr>
        <w:t xml:space="preserve"> Viena KDV apima: 2 vnt. RJ45 tipo jungtis, iš viso apie 12000 vnt., 3 vnt. 220V elektros maitinimo rozetes, iš viso apie 19 000 vnt. </w:t>
      </w:r>
    </w:p>
    <w:p w14:paraId="6ABF6520" w14:textId="77777777" w:rsidR="00DF7E65" w:rsidRPr="00DF7E65" w:rsidRDefault="00DF7E65" w:rsidP="00DF7E65">
      <w:pPr>
        <w:pStyle w:val="Sraopastraipa"/>
        <w:numPr>
          <w:ilvl w:val="1"/>
          <w:numId w:val="13"/>
        </w:numPr>
        <w:tabs>
          <w:tab w:val="left" w:pos="993"/>
        </w:tabs>
        <w:ind w:left="0" w:firstLine="567"/>
        <w:jc w:val="both"/>
        <w:rPr>
          <w:rFonts w:eastAsia="Calibri"/>
          <w:noProof/>
          <w:szCs w:val="24"/>
        </w:rPr>
      </w:pPr>
      <w:r w:rsidRPr="00DF7E65">
        <w:rPr>
          <w:rFonts w:eastAsia="Calibri"/>
          <w:noProof/>
          <w:szCs w:val="24"/>
        </w:rPr>
        <w:t xml:space="preserve">Komutacinė spinta apima: komutacines spintas, 19“ komutacines paneles, komutacinių kabelių tvarkymo paneles, gnybtines įžeminimo paneles, elektros maitinimo paneles su apsauga nuo viršįtampių 12x220V, ventiliacines paneles su keturiais ventiliatoriais, aplinkos stebėjimo sistemas su savo IP adresu, apšvietimo paneles su liuminescencine lempa, jungiamuosius kabelius, atitinkančius ISO/IEC 11801 classE reikalavimams. </w:t>
      </w:r>
    </w:p>
    <w:p w14:paraId="4B975EB5" w14:textId="77777777" w:rsidR="00DF7E65" w:rsidRPr="00DF7E65" w:rsidRDefault="00DF7E65" w:rsidP="00DF7E65">
      <w:pPr>
        <w:pStyle w:val="Sraopastraipa"/>
        <w:numPr>
          <w:ilvl w:val="1"/>
          <w:numId w:val="13"/>
        </w:numPr>
        <w:tabs>
          <w:tab w:val="left" w:pos="993"/>
        </w:tabs>
        <w:ind w:left="0" w:firstLine="567"/>
        <w:jc w:val="both"/>
        <w:rPr>
          <w:rFonts w:eastAsia="Calibri"/>
          <w:noProof/>
          <w:szCs w:val="24"/>
        </w:rPr>
      </w:pPr>
      <w:r w:rsidRPr="00DF7E65">
        <w:rPr>
          <w:rFonts w:eastAsia="Calibri"/>
          <w:noProof/>
          <w:szCs w:val="24"/>
        </w:rPr>
        <w:t>220V elektros paskirstymo skydelis apima: paskirstymo skydelius, automatinius elektros išjungėjus, apsaugas nuo viršįtampių.</w:t>
      </w:r>
    </w:p>
    <w:p w14:paraId="091916AE" w14:textId="77777777" w:rsidR="00DF7E65" w:rsidRPr="00DF7E65" w:rsidRDefault="00DF7E65" w:rsidP="00DF7E65">
      <w:pPr>
        <w:pStyle w:val="Sraopastraipa"/>
        <w:numPr>
          <w:ilvl w:val="1"/>
          <w:numId w:val="13"/>
        </w:numPr>
        <w:tabs>
          <w:tab w:val="left" w:pos="993"/>
        </w:tabs>
        <w:ind w:left="0" w:firstLine="567"/>
        <w:jc w:val="both"/>
        <w:rPr>
          <w:rFonts w:eastAsia="Calibri"/>
          <w:noProof/>
          <w:szCs w:val="24"/>
        </w:rPr>
      </w:pPr>
      <w:r w:rsidRPr="00DF7E65">
        <w:rPr>
          <w:rFonts w:eastAsia="Calibri"/>
          <w:noProof/>
          <w:szCs w:val="24"/>
        </w:rPr>
        <w:t>Kompiuterinis kabelių tinklas apima: kabelius nuo darbo vietų iki komutacinių spintų ir kabelių lovelius kiekviename Užsakovo pastate.</w:t>
      </w:r>
    </w:p>
    <w:p w14:paraId="2287CB48" w14:textId="77777777" w:rsidR="00DF7E65" w:rsidRPr="00DF7E65" w:rsidRDefault="00DF7E65" w:rsidP="00DF7E65">
      <w:pPr>
        <w:pStyle w:val="Sraopastraipa"/>
        <w:numPr>
          <w:ilvl w:val="1"/>
          <w:numId w:val="13"/>
        </w:numPr>
        <w:tabs>
          <w:tab w:val="left" w:pos="993"/>
        </w:tabs>
        <w:ind w:left="0" w:firstLine="567"/>
        <w:jc w:val="both"/>
        <w:rPr>
          <w:rFonts w:eastAsia="Calibri"/>
          <w:noProof/>
          <w:szCs w:val="24"/>
        </w:rPr>
      </w:pPr>
      <w:r w:rsidRPr="00DF7E65">
        <w:rPr>
          <w:rFonts w:eastAsia="Calibri"/>
          <w:noProof/>
          <w:szCs w:val="24"/>
        </w:rPr>
        <w:t>Elektros kabelių tinklas apima: elektros kabelius nuo darbo vietos iki paskirstymo skydelio, kabelių lovelius, bei magistralinius elektros kabelius nuo skydelio iki pastato elektros įvado kiekviename Užsakovo pastate.</w:t>
      </w:r>
    </w:p>
    <w:p w14:paraId="4E8E5A3A" w14:textId="77777777" w:rsidR="00DF7E65" w:rsidRPr="00DF7E65" w:rsidRDefault="00DF7E65" w:rsidP="00DF7E65">
      <w:pPr>
        <w:rPr>
          <w:rFonts w:ascii="Times New Roman" w:hAnsi="Times New Roman" w:cs="Times New Roman"/>
          <w:sz w:val="24"/>
          <w:szCs w:val="24"/>
        </w:rPr>
      </w:pPr>
    </w:p>
    <w:p w14:paraId="46285171" w14:textId="77777777" w:rsidR="00DF7E65" w:rsidRPr="00DF7E65" w:rsidRDefault="00DF7E65" w:rsidP="00DF7E65">
      <w:pPr>
        <w:pStyle w:val="Sraopastraipa"/>
        <w:numPr>
          <w:ilvl w:val="0"/>
          <w:numId w:val="14"/>
        </w:numPr>
        <w:rPr>
          <w:rFonts w:eastAsia="Calibri"/>
          <w:b/>
          <w:noProof/>
          <w:szCs w:val="24"/>
        </w:rPr>
      </w:pPr>
      <w:r w:rsidRPr="00DF7E65">
        <w:rPr>
          <w:rFonts w:eastAsia="Calibri"/>
          <w:b/>
          <w:noProof/>
          <w:szCs w:val="24"/>
        </w:rPr>
        <w:lastRenderedPageBreak/>
        <w:t>Naudojamos tinklo prieigos kontrolės sistemos architektūros taisyklės ir nustatymai</w:t>
      </w:r>
    </w:p>
    <w:p w14:paraId="13C924E2" w14:textId="77777777" w:rsidR="00DF7E65" w:rsidRPr="00DF7E65" w:rsidRDefault="00DF7E65" w:rsidP="00DF7E65">
      <w:pPr>
        <w:pStyle w:val="Sraopastraipa"/>
        <w:numPr>
          <w:ilvl w:val="1"/>
          <w:numId w:val="14"/>
        </w:numPr>
        <w:tabs>
          <w:tab w:val="left" w:pos="993"/>
        </w:tabs>
        <w:ind w:left="0" w:firstLine="567"/>
        <w:jc w:val="both"/>
        <w:rPr>
          <w:rFonts w:eastAsia="Calibri"/>
          <w:noProof/>
          <w:szCs w:val="24"/>
        </w:rPr>
      </w:pPr>
      <w:r w:rsidRPr="00DF7E65">
        <w:rPr>
          <w:rFonts w:eastAsia="Calibri"/>
          <w:noProof/>
          <w:szCs w:val="24"/>
        </w:rPr>
        <w:t>Tinklo prieigos kontrolės sistema, panaudojant 802.1x technologiją, yra įdiegta Užsakovo Tinklų infrastruktūroje, įskaitant Užsakovo teritorinius skyrius ir filialus.</w:t>
      </w:r>
    </w:p>
    <w:p w14:paraId="2698BADC" w14:textId="77777777" w:rsidR="00DF7E65" w:rsidRPr="00DF7E65" w:rsidRDefault="00DF7E65" w:rsidP="00DF7E65">
      <w:pPr>
        <w:pStyle w:val="Sraopastraipa"/>
        <w:numPr>
          <w:ilvl w:val="1"/>
          <w:numId w:val="14"/>
        </w:numPr>
        <w:tabs>
          <w:tab w:val="left" w:pos="1134"/>
        </w:tabs>
        <w:ind w:left="0" w:firstLine="567"/>
        <w:jc w:val="both"/>
        <w:rPr>
          <w:rFonts w:eastAsia="Calibri"/>
          <w:noProof/>
          <w:szCs w:val="24"/>
        </w:rPr>
      </w:pPr>
      <w:r w:rsidRPr="00DF7E65">
        <w:rPr>
          <w:rFonts w:eastAsia="Calibri"/>
          <w:noProof/>
          <w:szCs w:val="24"/>
        </w:rPr>
        <w:t>Tinklo prieigos kontrolei realizuoti U</w:t>
      </w:r>
      <w:r w:rsidRPr="00DF7E65">
        <w:rPr>
          <w:rFonts w:eastAsia="Calibri"/>
          <w:noProof/>
          <w:szCs w:val="24"/>
          <w:lang w:val="en-US"/>
        </w:rPr>
        <w:t>žsakovo</w:t>
      </w:r>
      <w:r w:rsidRPr="00DF7E65">
        <w:rPr>
          <w:rFonts w:eastAsia="Calibri"/>
          <w:noProof/>
          <w:szCs w:val="24"/>
        </w:rPr>
        <w:t xml:space="preserve"> teritoriniuose skyriuose, įskaitant filialus, yra naudojamos pavaduojančios technologijos:</w:t>
      </w:r>
    </w:p>
    <w:p w14:paraId="4C454BB5" w14:textId="77777777" w:rsidR="00DF7E65" w:rsidRPr="00DF7E65" w:rsidRDefault="00DF7E65" w:rsidP="00DF7E65">
      <w:pPr>
        <w:pStyle w:val="Sraopastraipa"/>
        <w:numPr>
          <w:ilvl w:val="2"/>
          <w:numId w:val="14"/>
        </w:numPr>
        <w:tabs>
          <w:tab w:val="left" w:pos="1276"/>
        </w:tabs>
        <w:ind w:left="0" w:firstLine="567"/>
        <w:jc w:val="both"/>
        <w:rPr>
          <w:rFonts w:eastAsia="Calibri"/>
          <w:noProof/>
          <w:szCs w:val="24"/>
        </w:rPr>
      </w:pPr>
      <w:r w:rsidRPr="00DF7E65">
        <w:rPr>
          <w:rFonts w:eastAsia="Calibri"/>
          <w:noProof/>
          <w:szCs w:val="24"/>
        </w:rPr>
        <w:t>Tinklo vartotojų 802.1x klientų prisijungimų autentifikavimui ir prisijungimų parametrų nustatymui naudojamas ClearPass/RADIUS servisas;</w:t>
      </w:r>
    </w:p>
    <w:p w14:paraId="19764B07" w14:textId="77777777" w:rsidR="00DF7E65" w:rsidRPr="00DF7E65" w:rsidRDefault="00DF7E65" w:rsidP="00DF7E65">
      <w:pPr>
        <w:pStyle w:val="Sraopastraipa"/>
        <w:numPr>
          <w:ilvl w:val="2"/>
          <w:numId w:val="14"/>
        </w:numPr>
        <w:tabs>
          <w:tab w:val="left" w:pos="1276"/>
        </w:tabs>
        <w:ind w:left="0" w:firstLine="567"/>
        <w:jc w:val="both"/>
        <w:rPr>
          <w:rFonts w:eastAsia="Calibri"/>
          <w:noProof/>
          <w:szCs w:val="24"/>
        </w:rPr>
      </w:pPr>
      <w:r w:rsidRPr="00DF7E65">
        <w:rPr>
          <w:rFonts w:eastAsia="Calibri"/>
          <w:noProof/>
          <w:szCs w:val="24"/>
        </w:rPr>
        <w:t>IP adresų suteikimui tinkle naudojama Microsoft DHCP paslauga (suderinama su Windows Server 2016);</w:t>
      </w:r>
    </w:p>
    <w:p w14:paraId="6A291113" w14:textId="77777777" w:rsidR="00DF7E65" w:rsidRPr="00DF7E65" w:rsidRDefault="00DF7E65" w:rsidP="00DF7E65">
      <w:pPr>
        <w:pStyle w:val="Sraopastraipa"/>
        <w:numPr>
          <w:ilvl w:val="2"/>
          <w:numId w:val="14"/>
        </w:numPr>
        <w:tabs>
          <w:tab w:val="left" w:pos="1276"/>
        </w:tabs>
        <w:ind w:left="0" w:firstLine="567"/>
        <w:jc w:val="both"/>
        <w:rPr>
          <w:rFonts w:eastAsia="Calibri"/>
          <w:noProof/>
          <w:szCs w:val="24"/>
        </w:rPr>
      </w:pPr>
      <w:r w:rsidRPr="00DF7E65">
        <w:rPr>
          <w:rFonts w:eastAsia="Calibri"/>
          <w:noProof/>
          <w:szCs w:val="24"/>
        </w:rPr>
        <w:t>Microsoft CA serveris (suderinamas su Windows Server 2016) išduoda kompiuterių sertifikatus, naudojamus 802.1X kliento autentifikavimui jungimosi prie tinklo metu.</w:t>
      </w:r>
    </w:p>
    <w:p w14:paraId="4480F552" w14:textId="77777777" w:rsidR="00DF7E65" w:rsidRPr="00DF7E65" w:rsidRDefault="00DF7E65" w:rsidP="00DF7E65">
      <w:pPr>
        <w:pStyle w:val="Sraopastraipa"/>
        <w:numPr>
          <w:ilvl w:val="1"/>
          <w:numId w:val="14"/>
        </w:numPr>
        <w:tabs>
          <w:tab w:val="left" w:pos="1134"/>
        </w:tabs>
        <w:ind w:left="0" w:firstLine="567"/>
        <w:jc w:val="both"/>
        <w:rPr>
          <w:rFonts w:eastAsia="Calibri"/>
          <w:noProof/>
          <w:szCs w:val="24"/>
        </w:rPr>
      </w:pPr>
      <w:r w:rsidRPr="00DF7E65">
        <w:rPr>
          <w:rFonts w:eastAsia="Calibri"/>
          <w:noProof/>
          <w:szCs w:val="24"/>
        </w:rPr>
        <w:t>Tinklas yra padalintas į segmentus (VLAN) su tam tikromis jiems priskirtų vartotojų ir įrenginių teisėmis ir srautų tarp segmentų ribojimo taisyklėmis.</w:t>
      </w:r>
    </w:p>
    <w:p w14:paraId="22502874" w14:textId="77777777" w:rsidR="00DF7E65" w:rsidRPr="00DF7E65" w:rsidRDefault="00DF7E65" w:rsidP="00DF7E65">
      <w:pPr>
        <w:pStyle w:val="Sraopastraipa"/>
        <w:numPr>
          <w:ilvl w:val="1"/>
          <w:numId w:val="14"/>
        </w:numPr>
        <w:tabs>
          <w:tab w:val="left" w:pos="1134"/>
        </w:tabs>
        <w:ind w:left="0" w:firstLine="567"/>
        <w:jc w:val="both"/>
        <w:rPr>
          <w:rFonts w:eastAsia="Calibri"/>
          <w:noProof/>
          <w:szCs w:val="24"/>
        </w:rPr>
      </w:pPr>
      <w:r w:rsidRPr="00DF7E65">
        <w:rPr>
          <w:rFonts w:eastAsia="Calibri"/>
          <w:noProof/>
          <w:szCs w:val="24"/>
        </w:rPr>
        <w:t>Tinklų įranga sukonfigūruota automatinio VLAN protokolo ir 802.1x autentifikacijos palaikymui.</w:t>
      </w:r>
    </w:p>
    <w:p w14:paraId="782C9F90" w14:textId="77777777" w:rsidR="00DF7E65" w:rsidRPr="00DF7E65" w:rsidRDefault="00DF7E65" w:rsidP="00DF7E65">
      <w:pPr>
        <w:pStyle w:val="Sraopastraipa"/>
        <w:numPr>
          <w:ilvl w:val="1"/>
          <w:numId w:val="14"/>
        </w:numPr>
        <w:tabs>
          <w:tab w:val="left" w:pos="1134"/>
        </w:tabs>
        <w:ind w:left="0" w:firstLine="567"/>
        <w:jc w:val="both"/>
        <w:rPr>
          <w:rFonts w:eastAsia="Calibri"/>
          <w:noProof/>
          <w:szCs w:val="24"/>
        </w:rPr>
      </w:pPr>
      <w:r w:rsidRPr="00DF7E65">
        <w:rPr>
          <w:rFonts w:eastAsia="Calibri"/>
          <w:noProof/>
          <w:szCs w:val="24"/>
        </w:rPr>
        <w:t>Tinklų įranga sukonfigūruota darbui su ClearPass/RADIUS serveriu.</w:t>
      </w:r>
    </w:p>
    <w:p w14:paraId="62F244B5" w14:textId="77777777" w:rsidR="00DF7E65" w:rsidRPr="00DF7E65" w:rsidRDefault="00DF7E65" w:rsidP="00DF7E65">
      <w:pPr>
        <w:pStyle w:val="Sraopastraipa"/>
        <w:numPr>
          <w:ilvl w:val="1"/>
          <w:numId w:val="14"/>
        </w:numPr>
        <w:tabs>
          <w:tab w:val="left" w:pos="1134"/>
        </w:tabs>
        <w:ind w:left="0" w:firstLine="567"/>
        <w:jc w:val="both"/>
        <w:rPr>
          <w:rFonts w:eastAsia="Calibri"/>
          <w:noProof/>
          <w:szCs w:val="24"/>
        </w:rPr>
      </w:pPr>
      <w:r w:rsidRPr="00DF7E65">
        <w:rPr>
          <w:rFonts w:eastAsia="Calibri"/>
          <w:noProof/>
          <w:szCs w:val="24"/>
        </w:rPr>
        <w:t>Tinklų aktyvioje įrangoje sukonfigūruoti maršrutizavimo protokolai, papildomos maršrutizavimo funkcijos (DHCP relay, directed broadcasts ir t.t.).</w:t>
      </w:r>
    </w:p>
    <w:p w14:paraId="0342B517" w14:textId="77777777" w:rsidR="00DF7E65" w:rsidRPr="00DF7E65" w:rsidRDefault="00DF7E65" w:rsidP="00DF7E65">
      <w:pPr>
        <w:pStyle w:val="Sraopastraipa"/>
        <w:numPr>
          <w:ilvl w:val="1"/>
          <w:numId w:val="14"/>
        </w:numPr>
        <w:tabs>
          <w:tab w:val="left" w:pos="1134"/>
        </w:tabs>
        <w:ind w:left="0" w:firstLine="567"/>
        <w:jc w:val="both"/>
        <w:rPr>
          <w:rFonts w:eastAsia="Calibri"/>
          <w:noProof/>
          <w:szCs w:val="24"/>
        </w:rPr>
      </w:pPr>
      <w:r w:rsidRPr="00DF7E65">
        <w:rPr>
          <w:rFonts w:eastAsia="Calibri"/>
          <w:noProof/>
          <w:szCs w:val="24"/>
        </w:rPr>
        <w:t>Įdiegtas maršrutizavimas tarp VLAN VSDF valdybos centriniame administraciniame pastate, teritoriniuose skyriuose, taip pat pagrindiniame bei rezerviniame duomenų centruose.</w:t>
      </w:r>
    </w:p>
    <w:p w14:paraId="3129E4F6" w14:textId="77777777" w:rsidR="00DF7E65" w:rsidRPr="00DF7E65" w:rsidRDefault="00DF7E65" w:rsidP="00DF7E65">
      <w:pPr>
        <w:pStyle w:val="Sraopastraipa"/>
        <w:numPr>
          <w:ilvl w:val="1"/>
          <w:numId w:val="14"/>
        </w:numPr>
        <w:tabs>
          <w:tab w:val="left" w:pos="1134"/>
        </w:tabs>
        <w:ind w:left="0" w:firstLine="567"/>
        <w:jc w:val="both"/>
        <w:rPr>
          <w:rFonts w:eastAsia="Calibri"/>
          <w:noProof/>
          <w:szCs w:val="24"/>
        </w:rPr>
      </w:pPr>
      <w:r w:rsidRPr="00DF7E65">
        <w:rPr>
          <w:rFonts w:eastAsia="Calibri"/>
          <w:noProof/>
          <w:szCs w:val="24"/>
        </w:rPr>
        <w:t>Kompiuterizuotose darbo vietose sukonfiguruoti 802.1x agentai.</w:t>
      </w:r>
    </w:p>
    <w:p w14:paraId="2F416E4A" w14:textId="77777777" w:rsidR="00DF7E65" w:rsidRPr="00DF7E65" w:rsidRDefault="00DF7E65" w:rsidP="00DF7E65">
      <w:pPr>
        <w:ind w:firstLine="709"/>
        <w:jc w:val="center"/>
        <w:rPr>
          <w:rFonts w:ascii="Times New Roman" w:eastAsia="Calibri" w:hAnsi="Times New Roman" w:cs="Times New Roman"/>
          <w:noProof/>
          <w:sz w:val="24"/>
          <w:szCs w:val="24"/>
        </w:rPr>
      </w:pPr>
      <w:r w:rsidRPr="00DF7E65">
        <w:rPr>
          <w:rFonts w:ascii="Times New Roman" w:hAnsi="Times New Roman" w:cs="Times New Roman"/>
          <w:sz w:val="24"/>
          <w:szCs w:val="24"/>
        </w:rPr>
        <w:t>_________________</w:t>
      </w:r>
    </w:p>
    <w:p w14:paraId="7C30CAD8" w14:textId="77777777" w:rsidR="00DF7E65" w:rsidRDefault="00DF7E65" w:rsidP="00DF7E65">
      <w:pPr>
        <w:jc w:val="both"/>
        <w:rPr>
          <w:rFonts w:ascii="Times New Roman" w:hAnsi="Times New Roman" w:cs="Times New Roman"/>
          <w:sz w:val="24"/>
          <w:szCs w:val="24"/>
        </w:rPr>
        <w:sectPr w:rsidR="00DF7E65" w:rsidSect="00F847F9">
          <w:pgSz w:w="11906" w:h="16838"/>
          <w:pgMar w:top="1418" w:right="707" w:bottom="1134" w:left="1701" w:header="567" w:footer="567" w:gutter="0"/>
          <w:cols w:space="1296"/>
          <w:titlePg/>
          <w:docGrid w:linePitch="360"/>
        </w:sectPr>
      </w:pPr>
    </w:p>
    <w:p w14:paraId="76E2C8FC" w14:textId="77777777" w:rsidR="00DF7E65" w:rsidRPr="00DF7E65" w:rsidRDefault="00DF7E65" w:rsidP="00DF7E65">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lastRenderedPageBreak/>
        <w:t xml:space="preserve">2024 m. ______________d. </w:t>
      </w:r>
    </w:p>
    <w:p w14:paraId="754569F3" w14:textId="77777777" w:rsidR="00DF7E65" w:rsidRPr="00DF7E65" w:rsidRDefault="00DF7E65" w:rsidP="00DF7E65">
      <w:pPr>
        <w:spacing w:after="0" w:line="240" w:lineRule="auto"/>
        <w:ind w:firstLine="6237"/>
        <w:jc w:val="both"/>
        <w:rPr>
          <w:rFonts w:ascii="Times New Roman" w:eastAsia="Times New Roman" w:hAnsi="Times New Roman" w:cs="Times New Roman"/>
          <w:sz w:val="24"/>
          <w:szCs w:val="24"/>
          <w:lang w:eastAsia="lt-LT"/>
        </w:rPr>
      </w:pPr>
      <w:r w:rsidRPr="00DF7E65">
        <w:rPr>
          <w:rFonts w:ascii="Times New Roman" w:eastAsia="Times New Roman" w:hAnsi="Times New Roman" w:cs="Times New Roman"/>
          <w:sz w:val="24"/>
          <w:szCs w:val="24"/>
          <w:lang w:eastAsia="lt-LT"/>
        </w:rPr>
        <w:t>Sutarties Nr. ____________</w:t>
      </w:r>
    </w:p>
    <w:p w14:paraId="02FE799B" w14:textId="77777777" w:rsidR="00DF7E65" w:rsidRDefault="00DF7E65" w:rsidP="00DF7E65">
      <w:pPr>
        <w:ind w:firstLine="623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DF7E65">
        <w:rPr>
          <w:rFonts w:ascii="Times New Roman" w:eastAsia="Times New Roman" w:hAnsi="Times New Roman" w:cs="Times New Roman"/>
          <w:sz w:val="24"/>
          <w:szCs w:val="24"/>
          <w:lang w:eastAsia="lt-LT"/>
        </w:rPr>
        <w:t xml:space="preserve"> priedas</w:t>
      </w:r>
    </w:p>
    <w:p w14:paraId="778BD931" w14:textId="77777777" w:rsidR="00DF7E65" w:rsidRPr="00DF7E65" w:rsidRDefault="00DF7E65" w:rsidP="00DF7E65">
      <w:pPr>
        <w:spacing w:after="0" w:line="240" w:lineRule="auto"/>
        <w:rPr>
          <w:rFonts w:ascii="Times New Roman" w:eastAsia="Calibri" w:hAnsi="Times New Roman" w:cs="Times New Roman"/>
          <w:sz w:val="24"/>
          <w:szCs w:val="24"/>
        </w:rPr>
      </w:pPr>
    </w:p>
    <w:p w14:paraId="4B181B3F" w14:textId="77777777" w:rsidR="00DF7E65" w:rsidRPr="00DF7E65" w:rsidRDefault="00DF7E65" w:rsidP="00DF7E65">
      <w:pPr>
        <w:spacing w:after="0" w:line="240" w:lineRule="auto"/>
        <w:jc w:val="center"/>
        <w:rPr>
          <w:rFonts w:ascii="Times New Roman" w:eastAsia="Calibri" w:hAnsi="Times New Roman" w:cs="Times New Roman"/>
          <w:b/>
          <w:sz w:val="24"/>
          <w:szCs w:val="24"/>
        </w:rPr>
      </w:pPr>
      <w:r w:rsidRPr="00DF7E65">
        <w:rPr>
          <w:rFonts w:ascii="Times New Roman" w:eastAsia="Calibri" w:hAnsi="Times New Roman" w:cs="Times New Roman"/>
          <w:b/>
          <w:sz w:val="24"/>
          <w:szCs w:val="24"/>
        </w:rPr>
        <w:t>ADRESAI IR ATSAKINGŲ ASMENŲ SĄRAŠAS</w:t>
      </w:r>
    </w:p>
    <w:tbl>
      <w:tblPr>
        <w:tblW w:w="93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5"/>
        <w:gridCol w:w="3402"/>
        <w:gridCol w:w="720"/>
        <w:gridCol w:w="3031"/>
      </w:tblGrid>
      <w:tr w:rsidR="00DF7E65" w:rsidRPr="00DF7E65" w14:paraId="7C1D97A9" w14:textId="77777777" w:rsidTr="00E00C4C">
        <w:trPr>
          <w:trHeight w:val="765"/>
        </w:trPr>
        <w:tc>
          <w:tcPr>
            <w:tcW w:w="890" w:type="dxa"/>
            <w:shd w:val="clear" w:color="auto" w:fill="auto"/>
            <w:vAlign w:val="center"/>
            <w:hideMark/>
          </w:tcPr>
          <w:p w14:paraId="76DA26C3" w14:textId="77777777" w:rsidR="00DF7E65" w:rsidRPr="00DF7E65" w:rsidRDefault="00DF7E65" w:rsidP="00DF7E65">
            <w:pPr>
              <w:spacing w:after="0" w:line="240" w:lineRule="auto"/>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Eil.Nr.</w:t>
            </w:r>
          </w:p>
        </w:tc>
        <w:tc>
          <w:tcPr>
            <w:tcW w:w="1275" w:type="dxa"/>
            <w:shd w:val="clear" w:color="auto" w:fill="auto"/>
            <w:vAlign w:val="center"/>
            <w:hideMark/>
          </w:tcPr>
          <w:p w14:paraId="2A0DEFBE"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VSDFV skyrius/      įstaiga</w:t>
            </w:r>
          </w:p>
        </w:tc>
        <w:tc>
          <w:tcPr>
            <w:tcW w:w="3402" w:type="dxa"/>
            <w:shd w:val="clear" w:color="auto" w:fill="auto"/>
            <w:vAlign w:val="center"/>
            <w:hideMark/>
          </w:tcPr>
          <w:p w14:paraId="73B30AE3"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Adresas</w:t>
            </w:r>
          </w:p>
        </w:tc>
        <w:tc>
          <w:tcPr>
            <w:tcW w:w="720" w:type="dxa"/>
            <w:vAlign w:val="center"/>
          </w:tcPr>
          <w:p w14:paraId="36B58F84"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Lygis</w:t>
            </w:r>
          </w:p>
        </w:tc>
        <w:tc>
          <w:tcPr>
            <w:tcW w:w="3031" w:type="dxa"/>
            <w:shd w:val="clear" w:color="auto" w:fill="auto"/>
            <w:vAlign w:val="center"/>
            <w:hideMark/>
          </w:tcPr>
          <w:p w14:paraId="6E4F87E7"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 xml:space="preserve">Atsakingas asmuo                                      </w:t>
            </w:r>
          </w:p>
        </w:tc>
      </w:tr>
      <w:tr w:rsidR="00DF7E65" w:rsidRPr="00DF7E65" w14:paraId="0A916473" w14:textId="77777777" w:rsidTr="00E00C4C">
        <w:trPr>
          <w:trHeight w:val="322"/>
        </w:trPr>
        <w:tc>
          <w:tcPr>
            <w:tcW w:w="5567" w:type="dxa"/>
            <w:gridSpan w:val="3"/>
            <w:shd w:val="clear" w:color="auto" w:fill="auto"/>
            <w:vAlign w:val="center"/>
          </w:tcPr>
          <w:p w14:paraId="16501A38" w14:textId="77777777" w:rsidR="00DF7E65" w:rsidRPr="00DF7E65" w:rsidRDefault="00DF7E65" w:rsidP="00DF7E65">
            <w:pPr>
              <w:numPr>
                <w:ilvl w:val="0"/>
                <w:numId w:val="17"/>
              </w:numPr>
              <w:spacing w:after="0" w:line="240" w:lineRule="auto"/>
              <w:contextualSpacing/>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Kauno regionas</w:t>
            </w:r>
          </w:p>
        </w:tc>
        <w:tc>
          <w:tcPr>
            <w:tcW w:w="720" w:type="dxa"/>
          </w:tcPr>
          <w:p w14:paraId="1A0A9882"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p>
        </w:tc>
        <w:tc>
          <w:tcPr>
            <w:tcW w:w="3031" w:type="dxa"/>
            <w:shd w:val="clear" w:color="auto" w:fill="auto"/>
          </w:tcPr>
          <w:p w14:paraId="2389759D"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xml:space="preserve">Gaudentas Mikėnas </w:t>
            </w:r>
          </w:p>
          <w:p w14:paraId="6B71DF53"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xml:space="preserve">tel. Nr. +37061142553 </w:t>
            </w:r>
            <w:hyperlink r:id="rId14" w:history="1">
              <w:r w:rsidRPr="00DF7E65">
                <w:rPr>
                  <w:rFonts w:ascii="Times New Roman" w:eastAsia="Times New Roman" w:hAnsi="Times New Roman" w:cs="Times New Roman"/>
                  <w:bCs/>
                  <w:noProof/>
                  <w:color w:val="0563C1"/>
                  <w:sz w:val="20"/>
                  <w:szCs w:val="20"/>
                  <w:u w:val="single"/>
                </w:rPr>
                <w:t>gaudentas.mikenas@sodra.lt</w:t>
              </w:r>
            </w:hyperlink>
            <w:r w:rsidRPr="00DF7E65">
              <w:rPr>
                <w:rFonts w:ascii="Times New Roman" w:eastAsia="Times New Roman" w:hAnsi="Times New Roman" w:cs="Times New Roman"/>
                <w:bCs/>
                <w:noProof/>
                <w:sz w:val="20"/>
                <w:szCs w:val="20"/>
              </w:rPr>
              <w:t xml:space="preserve"> </w:t>
            </w:r>
          </w:p>
        </w:tc>
      </w:tr>
      <w:tr w:rsidR="00DF7E65" w:rsidRPr="00DF7E65" w14:paraId="26E6DD66" w14:textId="77777777" w:rsidTr="00E00C4C">
        <w:trPr>
          <w:trHeight w:val="129"/>
        </w:trPr>
        <w:tc>
          <w:tcPr>
            <w:tcW w:w="890" w:type="dxa"/>
            <w:shd w:val="clear" w:color="auto" w:fill="auto"/>
            <w:hideMark/>
          </w:tcPr>
          <w:p w14:paraId="06C73578" w14:textId="77777777" w:rsidR="00DF7E65" w:rsidRPr="00DF7E65" w:rsidRDefault="00DF7E65" w:rsidP="00DF7E65">
            <w:pPr>
              <w:numPr>
                <w:ilvl w:val="0"/>
                <w:numId w:val="18"/>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hideMark/>
          </w:tcPr>
          <w:p w14:paraId="235AFE15"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Kaunas</w:t>
            </w:r>
          </w:p>
        </w:tc>
        <w:tc>
          <w:tcPr>
            <w:tcW w:w="3402" w:type="dxa"/>
            <w:shd w:val="clear" w:color="auto" w:fill="auto"/>
            <w:hideMark/>
          </w:tcPr>
          <w:p w14:paraId="74D23C06"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A.Mickevičiaus g. 42, Kaunas</w:t>
            </w:r>
          </w:p>
        </w:tc>
        <w:tc>
          <w:tcPr>
            <w:tcW w:w="720" w:type="dxa"/>
          </w:tcPr>
          <w:p w14:paraId="4055AE90"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321691DF"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7873D8CC" w14:textId="77777777" w:rsidTr="00E00C4C">
        <w:trPr>
          <w:trHeight w:val="255"/>
        </w:trPr>
        <w:tc>
          <w:tcPr>
            <w:tcW w:w="890" w:type="dxa"/>
            <w:shd w:val="clear" w:color="auto" w:fill="auto"/>
            <w:vAlign w:val="center"/>
          </w:tcPr>
          <w:p w14:paraId="01C84D2D"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7C4576E2"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Kaunas</w:t>
            </w:r>
          </w:p>
        </w:tc>
        <w:tc>
          <w:tcPr>
            <w:tcW w:w="3402" w:type="dxa"/>
            <w:shd w:val="clear" w:color="auto" w:fill="auto"/>
          </w:tcPr>
          <w:p w14:paraId="0FEEBD82" w14:textId="77777777" w:rsidR="00DF7E65" w:rsidRPr="00DF7E65" w:rsidRDefault="00DF7E65" w:rsidP="00DF7E65">
            <w:pPr>
              <w:spacing w:after="0" w:line="240" w:lineRule="auto"/>
              <w:rPr>
                <w:rFonts w:ascii="Times New Roman" w:eastAsia="Calibri" w:hAnsi="Times New Roman" w:cs="Times New Roman"/>
                <w:color w:val="333333"/>
                <w:sz w:val="20"/>
                <w:szCs w:val="20"/>
              </w:rPr>
            </w:pPr>
            <w:r w:rsidRPr="00DF7E65">
              <w:rPr>
                <w:rFonts w:ascii="Times New Roman" w:eastAsia="Calibri" w:hAnsi="Times New Roman" w:cs="Times New Roman"/>
                <w:color w:val="333333"/>
                <w:sz w:val="20"/>
                <w:szCs w:val="20"/>
              </w:rPr>
              <w:t>Šv. Gertrūdos g. 4, Kaunas</w:t>
            </w:r>
          </w:p>
        </w:tc>
        <w:tc>
          <w:tcPr>
            <w:tcW w:w="720" w:type="dxa"/>
          </w:tcPr>
          <w:p w14:paraId="54E8E2F1"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055712AB" w14:textId="77777777" w:rsidR="00DF7E65" w:rsidRPr="00DF7E65" w:rsidRDefault="00DF7E65" w:rsidP="00DF7E65">
            <w:pPr>
              <w:spacing w:after="0" w:line="240" w:lineRule="auto"/>
              <w:rPr>
                <w:rFonts w:ascii="Times New Roman" w:eastAsia="Times New Roman" w:hAnsi="Times New Roman" w:cs="Times New Roman"/>
                <w:noProof/>
                <w:sz w:val="20"/>
                <w:szCs w:val="20"/>
              </w:rPr>
            </w:pPr>
          </w:p>
        </w:tc>
      </w:tr>
      <w:tr w:rsidR="00DF7E65" w:rsidRPr="00DF7E65" w14:paraId="67BEA10A" w14:textId="77777777" w:rsidTr="00E00C4C">
        <w:trPr>
          <w:trHeight w:val="255"/>
        </w:trPr>
        <w:tc>
          <w:tcPr>
            <w:tcW w:w="890" w:type="dxa"/>
            <w:shd w:val="clear" w:color="auto" w:fill="auto"/>
            <w:vAlign w:val="center"/>
          </w:tcPr>
          <w:p w14:paraId="0F511089"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33F40627"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Kaunas</w:t>
            </w:r>
          </w:p>
        </w:tc>
        <w:tc>
          <w:tcPr>
            <w:tcW w:w="3402" w:type="dxa"/>
            <w:shd w:val="clear" w:color="auto" w:fill="auto"/>
          </w:tcPr>
          <w:p w14:paraId="339CCA5B" w14:textId="77777777" w:rsidR="00DF7E65" w:rsidRPr="00DF7E65" w:rsidRDefault="00DF7E65" w:rsidP="00DF7E65">
            <w:pPr>
              <w:spacing w:after="0" w:line="240" w:lineRule="auto"/>
              <w:rPr>
                <w:rFonts w:ascii="Times New Roman" w:eastAsia="Calibri" w:hAnsi="Times New Roman" w:cs="Times New Roman"/>
                <w:color w:val="333333"/>
                <w:sz w:val="20"/>
                <w:szCs w:val="20"/>
              </w:rPr>
            </w:pPr>
            <w:r w:rsidRPr="00DF7E65">
              <w:rPr>
                <w:rFonts w:ascii="Times New Roman" w:eastAsia="Calibri" w:hAnsi="Times New Roman" w:cs="Times New Roman"/>
                <w:color w:val="333333"/>
                <w:sz w:val="20"/>
                <w:szCs w:val="20"/>
              </w:rPr>
              <w:t>Bajorų g. 16, Kaunas</w:t>
            </w:r>
          </w:p>
        </w:tc>
        <w:tc>
          <w:tcPr>
            <w:tcW w:w="720" w:type="dxa"/>
          </w:tcPr>
          <w:p w14:paraId="210BC3C7"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5B625E0B" w14:textId="77777777" w:rsidR="00DF7E65" w:rsidRPr="00DF7E65" w:rsidRDefault="00DF7E65" w:rsidP="00DF7E65">
            <w:pPr>
              <w:spacing w:after="0" w:line="240" w:lineRule="auto"/>
              <w:rPr>
                <w:rFonts w:ascii="Times New Roman" w:eastAsia="Times New Roman" w:hAnsi="Times New Roman" w:cs="Times New Roman"/>
                <w:noProof/>
                <w:sz w:val="20"/>
                <w:szCs w:val="20"/>
              </w:rPr>
            </w:pPr>
          </w:p>
        </w:tc>
      </w:tr>
      <w:tr w:rsidR="00DF7E65" w:rsidRPr="00DF7E65" w14:paraId="1F2D1043" w14:textId="77777777" w:rsidTr="00E00C4C">
        <w:trPr>
          <w:trHeight w:val="255"/>
        </w:trPr>
        <w:tc>
          <w:tcPr>
            <w:tcW w:w="890" w:type="dxa"/>
            <w:shd w:val="clear" w:color="auto" w:fill="auto"/>
            <w:vAlign w:val="center"/>
            <w:hideMark/>
          </w:tcPr>
          <w:p w14:paraId="1734DCB2"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hideMark/>
          </w:tcPr>
          <w:p w14:paraId="620346E5"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Jonava</w:t>
            </w:r>
          </w:p>
        </w:tc>
        <w:tc>
          <w:tcPr>
            <w:tcW w:w="3402" w:type="dxa"/>
            <w:shd w:val="clear" w:color="auto" w:fill="auto"/>
            <w:hideMark/>
          </w:tcPr>
          <w:p w14:paraId="32C39BCE"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Calibri" w:hAnsi="Times New Roman" w:cs="Times New Roman"/>
                <w:color w:val="333333"/>
                <w:sz w:val="20"/>
                <w:szCs w:val="20"/>
              </w:rPr>
              <w:t>Kauno 20/Taikos g. 10, Jonava</w:t>
            </w:r>
          </w:p>
        </w:tc>
        <w:tc>
          <w:tcPr>
            <w:tcW w:w="720" w:type="dxa"/>
          </w:tcPr>
          <w:p w14:paraId="153CF4CC"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hideMark/>
          </w:tcPr>
          <w:p w14:paraId="5E87EA1C"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 </w:t>
            </w:r>
          </w:p>
        </w:tc>
      </w:tr>
      <w:tr w:rsidR="00DF7E65" w:rsidRPr="00DF7E65" w14:paraId="6E0BD377" w14:textId="77777777" w:rsidTr="00E00C4C">
        <w:trPr>
          <w:trHeight w:val="255"/>
        </w:trPr>
        <w:tc>
          <w:tcPr>
            <w:tcW w:w="890" w:type="dxa"/>
            <w:shd w:val="clear" w:color="auto" w:fill="auto"/>
            <w:vAlign w:val="center"/>
            <w:hideMark/>
          </w:tcPr>
          <w:p w14:paraId="1ED596E2"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hideMark/>
          </w:tcPr>
          <w:p w14:paraId="030A2CF4"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Kaišiadorys</w:t>
            </w:r>
          </w:p>
        </w:tc>
        <w:tc>
          <w:tcPr>
            <w:tcW w:w="3402" w:type="dxa"/>
            <w:shd w:val="clear" w:color="auto" w:fill="auto"/>
            <w:hideMark/>
          </w:tcPr>
          <w:p w14:paraId="386B3FBE"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Calibri" w:hAnsi="Times New Roman" w:cs="Times New Roman"/>
                <w:color w:val="333333"/>
                <w:sz w:val="20"/>
                <w:szCs w:val="20"/>
              </w:rPr>
              <w:t>Girelės g. 45A, Kaišiadorys</w:t>
            </w:r>
          </w:p>
        </w:tc>
        <w:tc>
          <w:tcPr>
            <w:tcW w:w="720" w:type="dxa"/>
          </w:tcPr>
          <w:p w14:paraId="05793139"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hideMark/>
          </w:tcPr>
          <w:p w14:paraId="15620FFB"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 </w:t>
            </w:r>
          </w:p>
        </w:tc>
      </w:tr>
      <w:tr w:rsidR="00DF7E65" w:rsidRPr="00DF7E65" w14:paraId="457AABB5" w14:textId="77777777" w:rsidTr="00E00C4C">
        <w:trPr>
          <w:trHeight w:val="270"/>
        </w:trPr>
        <w:tc>
          <w:tcPr>
            <w:tcW w:w="890" w:type="dxa"/>
            <w:shd w:val="clear" w:color="auto" w:fill="auto"/>
            <w:vAlign w:val="center"/>
            <w:hideMark/>
          </w:tcPr>
          <w:p w14:paraId="56BC80C7"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hideMark/>
          </w:tcPr>
          <w:p w14:paraId="18A53893"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Kėdainiai</w:t>
            </w:r>
          </w:p>
        </w:tc>
        <w:tc>
          <w:tcPr>
            <w:tcW w:w="3402" w:type="dxa"/>
            <w:shd w:val="clear" w:color="auto" w:fill="auto"/>
            <w:hideMark/>
          </w:tcPr>
          <w:p w14:paraId="1578108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Calibri" w:hAnsi="Times New Roman" w:cs="Times New Roman"/>
                <w:color w:val="333333"/>
                <w:sz w:val="20"/>
                <w:szCs w:val="20"/>
              </w:rPr>
              <w:t>Knypavos Rinkos aikštė 1, Kėdainiai</w:t>
            </w:r>
          </w:p>
        </w:tc>
        <w:tc>
          <w:tcPr>
            <w:tcW w:w="720" w:type="dxa"/>
          </w:tcPr>
          <w:p w14:paraId="3A1FF76B"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hideMark/>
          </w:tcPr>
          <w:p w14:paraId="7763A9EC"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 </w:t>
            </w:r>
          </w:p>
        </w:tc>
      </w:tr>
      <w:tr w:rsidR="00DF7E65" w:rsidRPr="00DF7E65" w14:paraId="772E6472" w14:textId="77777777" w:rsidTr="00E00C4C">
        <w:trPr>
          <w:trHeight w:val="270"/>
        </w:trPr>
        <w:tc>
          <w:tcPr>
            <w:tcW w:w="890" w:type="dxa"/>
            <w:vAlign w:val="center"/>
          </w:tcPr>
          <w:p w14:paraId="0E1A2B07"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1CF17114"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Marijampolė</w:t>
            </w:r>
          </w:p>
        </w:tc>
        <w:tc>
          <w:tcPr>
            <w:tcW w:w="3402" w:type="dxa"/>
            <w:shd w:val="clear" w:color="auto" w:fill="auto"/>
          </w:tcPr>
          <w:p w14:paraId="758BD55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A. Valaičio g.2, Marijampolė</w:t>
            </w:r>
          </w:p>
        </w:tc>
        <w:tc>
          <w:tcPr>
            <w:tcW w:w="720" w:type="dxa"/>
          </w:tcPr>
          <w:p w14:paraId="10838874"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21167FB7"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5AE3FE95" w14:textId="77777777" w:rsidTr="00E00C4C">
        <w:trPr>
          <w:trHeight w:val="186"/>
        </w:trPr>
        <w:tc>
          <w:tcPr>
            <w:tcW w:w="890" w:type="dxa"/>
            <w:vAlign w:val="center"/>
          </w:tcPr>
          <w:p w14:paraId="49D068DE"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5B53E570"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Šakiai</w:t>
            </w:r>
          </w:p>
        </w:tc>
        <w:tc>
          <w:tcPr>
            <w:tcW w:w="3402" w:type="dxa"/>
            <w:shd w:val="clear" w:color="auto" w:fill="auto"/>
          </w:tcPr>
          <w:p w14:paraId="3C95DCE5" w14:textId="77777777" w:rsidR="00DF7E65" w:rsidRPr="00DF7E65" w:rsidRDefault="00DF7E65" w:rsidP="00DF7E65">
            <w:pPr>
              <w:spacing w:after="0" w:line="240" w:lineRule="auto"/>
              <w:rPr>
                <w:rFonts w:ascii="Times New Roman" w:eastAsia="Calibri" w:hAnsi="Times New Roman" w:cs="Times New Roman"/>
                <w:color w:val="000000"/>
                <w:sz w:val="20"/>
                <w:szCs w:val="20"/>
              </w:rPr>
            </w:pPr>
            <w:r w:rsidRPr="00DF7E65">
              <w:rPr>
                <w:rFonts w:ascii="Times New Roman" w:eastAsia="Calibri" w:hAnsi="Times New Roman" w:cs="Times New Roman"/>
                <w:color w:val="000000"/>
                <w:sz w:val="20"/>
                <w:szCs w:val="20"/>
              </w:rPr>
              <w:t>Gimnazijos g. 7A, Šakiai</w:t>
            </w:r>
          </w:p>
        </w:tc>
        <w:tc>
          <w:tcPr>
            <w:tcW w:w="720" w:type="dxa"/>
          </w:tcPr>
          <w:p w14:paraId="5C48038C"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51BD0134"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098AED3A" w14:textId="77777777" w:rsidTr="00E00C4C">
        <w:trPr>
          <w:trHeight w:val="270"/>
        </w:trPr>
        <w:tc>
          <w:tcPr>
            <w:tcW w:w="890" w:type="dxa"/>
            <w:vAlign w:val="center"/>
          </w:tcPr>
          <w:p w14:paraId="77AA7A09"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6218984A"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Vilkaviškis</w:t>
            </w:r>
          </w:p>
        </w:tc>
        <w:tc>
          <w:tcPr>
            <w:tcW w:w="3402" w:type="dxa"/>
            <w:shd w:val="clear" w:color="auto" w:fill="auto"/>
          </w:tcPr>
          <w:p w14:paraId="649733C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Maironio g. 6, Vilkaviškis</w:t>
            </w:r>
          </w:p>
        </w:tc>
        <w:tc>
          <w:tcPr>
            <w:tcW w:w="720" w:type="dxa"/>
          </w:tcPr>
          <w:p w14:paraId="17AB7FBE"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295052F3"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44998184" w14:textId="77777777" w:rsidTr="00E00C4C">
        <w:trPr>
          <w:trHeight w:val="270"/>
        </w:trPr>
        <w:tc>
          <w:tcPr>
            <w:tcW w:w="890" w:type="dxa"/>
            <w:vAlign w:val="center"/>
          </w:tcPr>
          <w:p w14:paraId="31BB7F58"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0111326E"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Kalvarija</w:t>
            </w:r>
          </w:p>
        </w:tc>
        <w:tc>
          <w:tcPr>
            <w:tcW w:w="3402" w:type="dxa"/>
            <w:shd w:val="clear" w:color="auto" w:fill="auto"/>
          </w:tcPr>
          <w:p w14:paraId="0BC8692D"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Calibri" w:hAnsi="Times New Roman" w:cs="Times New Roman"/>
                <w:color w:val="333333"/>
                <w:sz w:val="20"/>
                <w:szCs w:val="20"/>
              </w:rPr>
              <w:t>Laisvės g. 14, Kalvarija</w:t>
            </w:r>
          </w:p>
        </w:tc>
        <w:tc>
          <w:tcPr>
            <w:tcW w:w="720" w:type="dxa"/>
          </w:tcPr>
          <w:p w14:paraId="22779434"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607D5E5A"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47DD4A71" w14:textId="77777777" w:rsidTr="00E00C4C">
        <w:trPr>
          <w:trHeight w:val="270"/>
        </w:trPr>
        <w:tc>
          <w:tcPr>
            <w:tcW w:w="890" w:type="dxa"/>
            <w:vAlign w:val="center"/>
          </w:tcPr>
          <w:p w14:paraId="500A8CCE"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3FC88B3C"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Kazlų Rūda</w:t>
            </w:r>
          </w:p>
        </w:tc>
        <w:tc>
          <w:tcPr>
            <w:tcW w:w="3402" w:type="dxa"/>
            <w:shd w:val="clear" w:color="auto" w:fill="auto"/>
          </w:tcPr>
          <w:p w14:paraId="0B9252D1"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Calibri" w:hAnsi="Times New Roman" w:cs="Times New Roman"/>
                <w:color w:val="333333"/>
                <w:sz w:val="20"/>
                <w:szCs w:val="20"/>
              </w:rPr>
              <w:t>M. Valančiaus g. 12, Kazlų Rūda</w:t>
            </w:r>
          </w:p>
        </w:tc>
        <w:tc>
          <w:tcPr>
            <w:tcW w:w="720" w:type="dxa"/>
          </w:tcPr>
          <w:p w14:paraId="077FE37C"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5046D16E"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117AAE06" w14:textId="77777777" w:rsidTr="00E00C4C">
        <w:trPr>
          <w:trHeight w:val="270"/>
        </w:trPr>
        <w:tc>
          <w:tcPr>
            <w:tcW w:w="890" w:type="dxa"/>
            <w:vAlign w:val="center"/>
          </w:tcPr>
          <w:p w14:paraId="0F7DB6F5"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64E089AD"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Alytaus</w:t>
            </w:r>
          </w:p>
        </w:tc>
        <w:tc>
          <w:tcPr>
            <w:tcW w:w="3402" w:type="dxa"/>
            <w:shd w:val="clear" w:color="auto" w:fill="auto"/>
          </w:tcPr>
          <w:p w14:paraId="150EA64A"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Jotvingių g. 10-2,  Alytus</w:t>
            </w:r>
          </w:p>
        </w:tc>
        <w:tc>
          <w:tcPr>
            <w:tcW w:w="720" w:type="dxa"/>
          </w:tcPr>
          <w:p w14:paraId="6E0E22B2"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2F560140"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47859662" w14:textId="77777777" w:rsidTr="00E00C4C">
        <w:trPr>
          <w:trHeight w:val="270"/>
        </w:trPr>
        <w:tc>
          <w:tcPr>
            <w:tcW w:w="890" w:type="dxa"/>
            <w:vAlign w:val="center"/>
          </w:tcPr>
          <w:p w14:paraId="2A72D161"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11D74EBB"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Druskininkai</w:t>
            </w:r>
          </w:p>
        </w:tc>
        <w:tc>
          <w:tcPr>
            <w:tcW w:w="3402" w:type="dxa"/>
            <w:shd w:val="clear" w:color="auto" w:fill="auto"/>
          </w:tcPr>
          <w:p w14:paraId="0BF42345"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M. K. Čiurlionio g. 60, Druskininkai</w:t>
            </w:r>
          </w:p>
        </w:tc>
        <w:tc>
          <w:tcPr>
            <w:tcW w:w="720" w:type="dxa"/>
          </w:tcPr>
          <w:p w14:paraId="2FF9BE8C"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1B0FC858"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28862D22" w14:textId="77777777" w:rsidTr="00E00C4C">
        <w:trPr>
          <w:trHeight w:val="270"/>
        </w:trPr>
        <w:tc>
          <w:tcPr>
            <w:tcW w:w="890" w:type="dxa"/>
            <w:vAlign w:val="center"/>
          </w:tcPr>
          <w:p w14:paraId="6AE71334"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3DD8976B"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Lazdijai</w:t>
            </w:r>
          </w:p>
        </w:tc>
        <w:tc>
          <w:tcPr>
            <w:tcW w:w="3402" w:type="dxa"/>
            <w:shd w:val="clear" w:color="auto" w:fill="auto"/>
          </w:tcPr>
          <w:p w14:paraId="3935C282"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Vilniaus g. 19, Lazdijai</w:t>
            </w:r>
          </w:p>
        </w:tc>
        <w:tc>
          <w:tcPr>
            <w:tcW w:w="720" w:type="dxa"/>
          </w:tcPr>
          <w:p w14:paraId="5E73B883"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187A57C7"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724524F7" w14:textId="77777777" w:rsidTr="00E00C4C">
        <w:trPr>
          <w:trHeight w:val="270"/>
        </w:trPr>
        <w:tc>
          <w:tcPr>
            <w:tcW w:w="890" w:type="dxa"/>
            <w:vAlign w:val="center"/>
          </w:tcPr>
          <w:p w14:paraId="3E7E41E6"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0CB2F883"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Prienai</w:t>
            </w:r>
          </w:p>
        </w:tc>
        <w:tc>
          <w:tcPr>
            <w:tcW w:w="3402" w:type="dxa"/>
            <w:shd w:val="clear" w:color="auto" w:fill="auto"/>
          </w:tcPr>
          <w:p w14:paraId="48F478E7"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Vytauto g.53, Prienai</w:t>
            </w:r>
          </w:p>
        </w:tc>
        <w:tc>
          <w:tcPr>
            <w:tcW w:w="720" w:type="dxa"/>
          </w:tcPr>
          <w:p w14:paraId="65CF226A"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566816F2"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5BFDB876" w14:textId="77777777" w:rsidTr="00E00C4C">
        <w:trPr>
          <w:trHeight w:val="270"/>
        </w:trPr>
        <w:tc>
          <w:tcPr>
            <w:tcW w:w="890" w:type="dxa"/>
            <w:vAlign w:val="center"/>
          </w:tcPr>
          <w:p w14:paraId="61A81CE0" w14:textId="77777777" w:rsidR="00DF7E65" w:rsidRPr="00DF7E65" w:rsidRDefault="00DF7E65" w:rsidP="00DF7E65">
            <w:pPr>
              <w:numPr>
                <w:ilvl w:val="0"/>
                <w:numId w:val="18"/>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tcPr>
          <w:p w14:paraId="0968B50A"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Varėna</w:t>
            </w:r>
          </w:p>
        </w:tc>
        <w:tc>
          <w:tcPr>
            <w:tcW w:w="3402" w:type="dxa"/>
            <w:shd w:val="clear" w:color="auto" w:fill="auto"/>
          </w:tcPr>
          <w:p w14:paraId="10F5F72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Dzūkų g.16, Varėna</w:t>
            </w:r>
          </w:p>
        </w:tc>
        <w:tc>
          <w:tcPr>
            <w:tcW w:w="720" w:type="dxa"/>
          </w:tcPr>
          <w:p w14:paraId="4718828B"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1254D86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474DB7BF" w14:textId="77777777" w:rsidTr="00E00C4C">
        <w:trPr>
          <w:trHeight w:val="281"/>
        </w:trPr>
        <w:tc>
          <w:tcPr>
            <w:tcW w:w="5567" w:type="dxa"/>
            <w:gridSpan w:val="3"/>
            <w:shd w:val="clear" w:color="auto" w:fill="auto"/>
            <w:noWrap/>
            <w:vAlign w:val="center"/>
          </w:tcPr>
          <w:p w14:paraId="2F9A5BB0" w14:textId="77777777" w:rsidR="00DF7E65" w:rsidRPr="00DF7E65" w:rsidRDefault="00DF7E65" w:rsidP="00DF7E65">
            <w:pPr>
              <w:numPr>
                <w:ilvl w:val="0"/>
                <w:numId w:val="17"/>
              </w:numPr>
              <w:spacing w:after="0" w:line="240" w:lineRule="auto"/>
              <w:contextualSpacing/>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Klaipėdos regionas</w:t>
            </w:r>
          </w:p>
        </w:tc>
        <w:tc>
          <w:tcPr>
            <w:tcW w:w="720" w:type="dxa"/>
          </w:tcPr>
          <w:p w14:paraId="4FBC3A17"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p>
        </w:tc>
        <w:tc>
          <w:tcPr>
            <w:tcW w:w="3031" w:type="dxa"/>
            <w:shd w:val="clear" w:color="auto" w:fill="auto"/>
          </w:tcPr>
          <w:p w14:paraId="030D655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xml:space="preserve">Arvydas Jurgelevičius </w:t>
            </w:r>
          </w:p>
          <w:p w14:paraId="33F4898D"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xml:space="preserve">tel. Nr. +37065081233 </w:t>
            </w:r>
            <w:hyperlink r:id="rId15" w:history="1">
              <w:r w:rsidRPr="00DF7E65">
                <w:rPr>
                  <w:rFonts w:ascii="Times New Roman" w:eastAsia="Times New Roman" w:hAnsi="Times New Roman" w:cs="Times New Roman"/>
                  <w:bCs/>
                  <w:noProof/>
                  <w:color w:val="0563C1"/>
                  <w:sz w:val="20"/>
                  <w:szCs w:val="20"/>
                  <w:u w:val="single"/>
                </w:rPr>
                <w:t>arvydas.jurgelevicius@sodra.lt</w:t>
              </w:r>
            </w:hyperlink>
            <w:r w:rsidRPr="00DF7E65">
              <w:rPr>
                <w:rFonts w:ascii="Times New Roman" w:eastAsia="Times New Roman" w:hAnsi="Times New Roman" w:cs="Times New Roman"/>
                <w:bCs/>
                <w:noProof/>
                <w:sz w:val="20"/>
                <w:szCs w:val="20"/>
              </w:rPr>
              <w:t xml:space="preserve"> </w:t>
            </w:r>
          </w:p>
        </w:tc>
      </w:tr>
      <w:tr w:rsidR="00DF7E65" w:rsidRPr="00DF7E65" w14:paraId="4B6AB4F1" w14:textId="77777777" w:rsidTr="00E00C4C">
        <w:trPr>
          <w:trHeight w:val="48"/>
        </w:trPr>
        <w:tc>
          <w:tcPr>
            <w:tcW w:w="890" w:type="dxa"/>
            <w:shd w:val="clear" w:color="auto" w:fill="auto"/>
            <w:noWrap/>
            <w:hideMark/>
          </w:tcPr>
          <w:p w14:paraId="0B8EFCD9" w14:textId="77777777" w:rsidR="00DF7E65" w:rsidRPr="00DF7E65" w:rsidRDefault="00DF7E65" w:rsidP="00DF7E65">
            <w:pPr>
              <w:numPr>
                <w:ilvl w:val="0"/>
                <w:numId w:val="19"/>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noWrap/>
            <w:hideMark/>
          </w:tcPr>
          <w:p w14:paraId="0786B7E0"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Klaipėda</w:t>
            </w:r>
          </w:p>
        </w:tc>
        <w:tc>
          <w:tcPr>
            <w:tcW w:w="3402" w:type="dxa"/>
            <w:shd w:val="clear" w:color="auto" w:fill="auto"/>
            <w:hideMark/>
          </w:tcPr>
          <w:p w14:paraId="5648B1D7"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Smiltelės g. 12a, Klaipėda</w:t>
            </w:r>
          </w:p>
        </w:tc>
        <w:tc>
          <w:tcPr>
            <w:tcW w:w="720" w:type="dxa"/>
          </w:tcPr>
          <w:p w14:paraId="3DDB580D"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22CDC77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7BDD1537" w14:textId="77777777" w:rsidTr="00E00C4C">
        <w:trPr>
          <w:trHeight w:val="255"/>
        </w:trPr>
        <w:tc>
          <w:tcPr>
            <w:tcW w:w="890" w:type="dxa"/>
            <w:shd w:val="clear" w:color="auto" w:fill="auto"/>
            <w:vAlign w:val="center"/>
          </w:tcPr>
          <w:p w14:paraId="57AC53AC"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tcPr>
          <w:p w14:paraId="0912CA53"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Klaipėda</w:t>
            </w:r>
          </w:p>
        </w:tc>
        <w:tc>
          <w:tcPr>
            <w:tcW w:w="3402" w:type="dxa"/>
            <w:shd w:val="clear" w:color="auto" w:fill="auto"/>
            <w:noWrap/>
          </w:tcPr>
          <w:p w14:paraId="30E887A7"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bCs/>
                <w:noProof/>
                <w:sz w:val="20"/>
                <w:szCs w:val="20"/>
              </w:rPr>
              <w:t>Vytauto g. 24, Klaipėda</w:t>
            </w:r>
          </w:p>
        </w:tc>
        <w:tc>
          <w:tcPr>
            <w:tcW w:w="720" w:type="dxa"/>
          </w:tcPr>
          <w:p w14:paraId="63A8DFAB"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tcPr>
          <w:p w14:paraId="60998055"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4766BC24" w14:textId="77777777" w:rsidTr="00E00C4C">
        <w:trPr>
          <w:trHeight w:val="255"/>
        </w:trPr>
        <w:tc>
          <w:tcPr>
            <w:tcW w:w="890" w:type="dxa"/>
            <w:shd w:val="clear" w:color="auto" w:fill="auto"/>
            <w:vAlign w:val="center"/>
            <w:hideMark/>
          </w:tcPr>
          <w:p w14:paraId="6B83E51A"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3DF8F5AE"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Kretinga</w:t>
            </w:r>
          </w:p>
        </w:tc>
        <w:tc>
          <w:tcPr>
            <w:tcW w:w="3402" w:type="dxa"/>
            <w:shd w:val="clear" w:color="auto" w:fill="auto"/>
            <w:noWrap/>
            <w:hideMark/>
          </w:tcPr>
          <w:p w14:paraId="12F5E8F5"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Savanorių g. 25,  Kretinga</w:t>
            </w:r>
          </w:p>
        </w:tc>
        <w:tc>
          <w:tcPr>
            <w:tcW w:w="720" w:type="dxa"/>
          </w:tcPr>
          <w:p w14:paraId="7EF6C32F"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5BAAED84"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138CB8DA" w14:textId="77777777" w:rsidTr="00E00C4C">
        <w:trPr>
          <w:trHeight w:val="255"/>
        </w:trPr>
        <w:tc>
          <w:tcPr>
            <w:tcW w:w="890" w:type="dxa"/>
            <w:shd w:val="clear" w:color="auto" w:fill="auto"/>
            <w:vAlign w:val="center"/>
            <w:hideMark/>
          </w:tcPr>
          <w:p w14:paraId="4B4C8D17"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52CD874B"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Gargždai</w:t>
            </w:r>
          </w:p>
        </w:tc>
        <w:tc>
          <w:tcPr>
            <w:tcW w:w="3402" w:type="dxa"/>
            <w:shd w:val="clear" w:color="auto" w:fill="auto"/>
            <w:noWrap/>
            <w:hideMark/>
          </w:tcPr>
          <w:p w14:paraId="31CC1D37"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Kvietinių 9a, Gargždai</w:t>
            </w:r>
          </w:p>
        </w:tc>
        <w:tc>
          <w:tcPr>
            <w:tcW w:w="720" w:type="dxa"/>
          </w:tcPr>
          <w:p w14:paraId="7E89A011"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00CEAB42"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47F90CB6" w14:textId="77777777" w:rsidTr="00E00C4C">
        <w:trPr>
          <w:trHeight w:val="255"/>
        </w:trPr>
        <w:tc>
          <w:tcPr>
            <w:tcW w:w="890" w:type="dxa"/>
            <w:shd w:val="clear" w:color="auto" w:fill="auto"/>
            <w:vAlign w:val="center"/>
            <w:hideMark/>
          </w:tcPr>
          <w:p w14:paraId="189C4DAE"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3F5CB9F4"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Palanga</w:t>
            </w:r>
          </w:p>
        </w:tc>
        <w:tc>
          <w:tcPr>
            <w:tcW w:w="3402" w:type="dxa"/>
            <w:shd w:val="clear" w:color="auto" w:fill="auto"/>
            <w:noWrap/>
            <w:hideMark/>
          </w:tcPr>
          <w:p w14:paraId="6356AE80"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Vytauto g. 87, Palanga</w:t>
            </w:r>
          </w:p>
        </w:tc>
        <w:tc>
          <w:tcPr>
            <w:tcW w:w="720" w:type="dxa"/>
          </w:tcPr>
          <w:p w14:paraId="0F715964"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0A7F1298"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411B6E3B" w14:textId="77777777" w:rsidTr="00E00C4C">
        <w:trPr>
          <w:trHeight w:val="270"/>
        </w:trPr>
        <w:tc>
          <w:tcPr>
            <w:tcW w:w="890" w:type="dxa"/>
            <w:shd w:val="clear" w:color="auto" w:fill="auto"/>
            <w:vAlign w:val="center"/>
            <w:hideMark/>
          </w:tcPr>
          <w:p w14:paraId="38698480"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430CE8E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Šilutė</w:t>
            </w:r>
          </w:p>
        </w:tc>
        <w:tc>
          <w:tcPr>
            <w:tcW w:w="3402" w:type="dxa"/>
            <w:shd w:val="clear" w:color="auto" w:fill="auto"/>
            <w:noWrap/>
            <w:hideMark/>
          </w:tcPr>
          <w:p w14:paraId="6150E8C5"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Tilžės g. 32, Šilutė</w:t>
            </w:r>
          </w:p>
        </w:tc>
        <w:tc>
          <w:tcPr>
            <w:tcW w:w="720" w:type="dxa"/>
          </w:tcPr>
          <w:p w14:paraId="77FEC67F"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0411FCC9"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07471316" w14:textId="77777777" w:rsidTr="00E00C4C">
        <w:trPr>
          <w:trHeight w:val="286"/>
        </w:trPr>
        <w:tc>
          <w:tcPr>
            <w:tcW w:w="890" w:type="dxa"/>
            <w:shd w:val="clear" w:color="auto" w:fill="auto"/>
          </w:tcPr>
          <w:p w14:paraId="5460A4A6" w14:textId="77777777" w:rsidR="00DF7E65" w:rsidRPr="00DF7E65" w:rsidRDefault="00DF7E65" w:rsidP="00DF7E65">
            <w:pPr>
              <w:numPr>
                <w:ilvl w:val="0"/>
                <w:numId w:val="19"/>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noWrap/>
          </w:tcPr>
          <w:p w14:paraId="1A995EA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Šilalė</w:t>
            </w:r>
          </w:p>
        </w:tc>
        <w:tc>
          <w:tcPr>
            <w:tcW w:w="3402" w:type="dxa"/>
            <w:shd w:val="clear" w:color="auto" w:fill="auto"/>
            <w:noWrap/>
          </w:tcPr>
          <w:p w14:paraId="08D016AA"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Kovo 11-osios g. 17, Šilalė</w:t>
            </w:r>
          </w:p>
        </w:tc>
        <w:tc>
          <w:tcPr>
            <w:tcW w:w="720" w:type="dxa"/>
          </w:tcPr>
          <w:p w14:paraId="320238DF"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1A4C96EF"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53C9F45D" w14:textId="77777777" w:rsidTr="00E00C4C">
        <w:trPr>
          <w:trHeight w:val="300"/>
        </w:trPr>
        <w:tc>
          <w:tcPr>
            <w:tcW w:w="890" w:type="dxa"/>
            <w:shd w:val="clear" w:color="auto" w:fill="auto"/>
            <w:vAlign w:val="center"/>
          </w:tcPr>
          <w:p w14:paraId="4CB3F8AD"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tcPr>
          <w:p w14:paraId="2F57DBD7"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Jurbarkas</w:t>
            </w:r>
          </w:p>
        </w:tc>
        <w:tc>
          <w:tcPr>
            <w:tcW w:w="3402" w:type="dxa"/>
            <w:shd w:val="clear" w:color="auto" w:fill="auto"/>
            <w:noWrap/>
          </w:tcPr>
          <w:p w14:paraId="58999C86"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S. Dariaus ir S. Girėno g. 98-5, Jurbarkas</w:t>
            </w:r>
          </w:p>
        </w:tc>
        <w:tc>
          <w:tcPr>
            <w:tcW w:w="720" w:type="dxa"/>
          </w:tcPr>
          <w:p w14:paraId="18169D38"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tcPr>
          <w:p w14:paraId="369A2D55"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66EF7ACA" w14:textId="77777777" w:rsidTr="00E00C4C">
        <w:trPr>
          <w:trHeight w:val="300"/>
        </w:trPr>
        <w:tc>
          <w:tcPr>
            <w:tcW w:w="890" w:type="dxa"/>
            <w:shd w:val="clear" w:color="auto" w:fill="auto"/>
            <w:vAlign w:val="center"/>
          </w:tcPr>
          <w:p w14:paraId="05B06F80"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tcPr>
          <w:p w14:paraId="5CB24190"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Raseiniai</w:t>
            </w:r>
          </w:p>
        </w:tc>
        <w:tc>
          <w:tcPr>
            <w:tcW w:w="3402" w:type="dxa"/>
            <w:shd w:val="clear" w:color="auto" w:fill="auto"/>
            <w:noWrap/>
          </w:tcPr>
          <w:p w14:paraId="3D8A16C4"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Maironio g. 8, Raseiniai</w:t>
            </w:r>
          </w:p>
        </w:tc>
        <w:tc>
          <w:tcPr>
            <w:tcW w:w="720" w:type="dxa"/>
          </w:tcPr>
          <w:p w14:paraId="759834CB"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tcPr>
          <w:p w14:paraId="6B2E368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368CFF51" w14:textId="77777777" w:rsidTr="00E00C4C">
        <w:trPr>
          <w:trHeight w:val="300"/>
        </w:trPr>
        <w:tc>
          <w:tcPr>
            <w:tcW w:w="890" w:type="dxa"/>
            <w:shd w:val="clear" w:color="auto" w:fill="auto"/>
            <w:vAlign w:val="center"/>
          </w:tcPr>
          <w:p w14:paraId="0C4680CF"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tcPr>
          <w:p w14:paraId="07C84E7C"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Tauragė</w:t>
            </w:r>
          </w:p>
        </w:tc>
        <w:tc>
          <w:tcPr>
            <w:tcW w:w="3402" w:type="dxa"/>
            <w:shd w:val="clear" w:color="auto" w:fill="auto"/>
            <w:noWrap/>
          </w:tcPr>
          <w:p w14:paraId="2A7790E3"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Prezidento g. 42, Tauragė</w:t>
            </w:r>
          </w:p>
        </w:tc>
        <w:tc>
          <w:tcPr>
            <w:tcW w:w="720" w:type="dxa"/>
          </w:tcPr>
          <w:p w14:paraId="47FE23E4"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tcPr>
          <w:p w14:paraId="7BB3A9FB"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0D718A66" w14:textId="77777777" w:rsidTr="00E00C4C">
        <w:trPr>
          <w:trHeight w:val="300"/>
        </w:trPr>
        <w:tc>
          <w:tcPr>
            <w:tcW w:w="890" w:type="dxa"/>
            <w:shd w:val="clear" w:color="auto" w:fill="auto"/>
            <w:vAlign w:val="center"/>
          </w:tcPr>
          <w:p w14:paraId="5A2B8716"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tcPr>
          <w:p w14:paraId="52EA4DD4"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Pagėgiai</w:t>
            </w:r>
          </w:p>
        </w:tc>
        <w:tc>
          <w:tcPr>
            <w:tcW w:w="3402" w:type="dxa"/>
            <w:shd w:val="clear" w:color="auto" w:fill="auto"/>
            <w:noWrap/>
          </w:tcPr>
          <w:p w14:paraId="01B89B01"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Calibri" w:hAnsi="Times New Roman" w:cs="Times New Roman"/>
                <w:color w:val="333333"/>
                <w:sz w:val="20"/>
                <w:szCs w:val="20"/>
              </w:rPr>
              <w:t>Vilniaus g. 25, Pagėgiai</w:t>
            </w:r>
          </w:p>
        </w:tc>
        <w:tc>
          <w:tcPr>
            <w:tcW w:w="720" w:type="dxa"/>
          </w:tcPr>
          <w:p w14:paraId="221F38CD"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tcPr>
          <w:p w14:paraId="22D2D63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259251C7" w14:textId="77777777" w:rsidTr="00E00C4C">
        <w:trPr>
          <w:trHeight w:val="279"/>
        </w:trPr>
        <w:tc>
          <w:tcPr>
            <w:tcW w:w="890" w:type="dxa"/>
            <w:shd w:val="clear" w:color="auto" w:fill="auto"/>
            <w:hideMark/>
          </w:tcPr>
          <w:p w14:paraId="57D73349" w14:textId="77777777" w:rsidR="00DF7E65" w:rsidRPr="00DF7E65" w:rsidRDefault="00DF7E65" w:rsidP="00DF7E65">
            <w:pPr>
              <w:numPr>
                <w:ilvl w:val="0"/>
                <w:numId w:val="19"/>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noWrap/>
            <w:hideMark/>
          </w:tcPr>
          <w:p w14:paraId="75D75540"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Mažeikiai</w:t>
            </w:r>
          </w:p>
        </w:tc>
        <w:tc>
          <w:tcPr>
            <w:tcW w:w="3402" w:type="dxa"/>
            <w:shd w:val="clear" w:color="auto" w:fill="auto"/>
            <w:hideMark/>
          </w:tcPr>
          <w:p w14:paraId="60EE815E"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Vasario 16–osios g.4, Mažeikiai</w:t>
            </w:r>
          </w:p>
        </w:tc>
        <w:tc>
          <w:tcPr>
            <w:tcW w:w="720" w:type="dxa"/>
          </w:tcPr>
          <w:p w14:paraId="38E5DC93"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654BBCAE"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51422DB0" w14:textId="77777777" w:rsidTr="00E00C4C">
        <w:trPr>
          <w:trHeight w:val="255"/>
        </w:trPr>
        <w:tc>
          <w:tcPr>
            <w:tcW w:w="890" w:type="dxa"/>
            <w:shd w:val="clear" w:color="auto" w:fill="auto"/>
            <w:vAlign w:val="center"/>
            <w:hideMark/>
          </w:tcPr>
          <w:p w14:paraId="79580EB7"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42397100"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Akmenė</w:t>
            </w:r>
          </w:p>
        </w:tc>
        <w:tc>
          <w:tcPr>
            <w:tcW w:w="3402" w:type="dxa"/>
            <w:shd w:val="clear" w:color="auto" w:fill="auto"/>
            <w:noWrap/>
            <w:hideMark/>
          </w:tcPr>
          <w:p w14:paraId="30B0E3D8"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Calibri" w:hAnsi="Times New Roman" w:cs="Times New Roman"/>
                <w:color w:val="333333"/>
                <w:sz w:val="20"/>
                <w:szCs w:val="20"/>
              </w:rPr>
              <w:t>Respublikos g. 2A, Naujoji Akmenė</w:t>
            </w:r>
          </w:p>
        </w:tc>
        <w:tc>
          <w:tcPr>
            <w:tcW w:w="720" w:type="dxa"/>
          </w:tcPr>
          <w:p w14:paraId="0D219CF4"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5D8EFB0E"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554C610B" w14:textId="77777777" w:rsidTr="00E00C4C">
        <w:trPr>
          <w:trHeight w:val="255"/>
        </w:trPr>
        <w:tc>
          <w:tcPr>
            <w:tcW w:w="890" w:type="dxa"/>
            <w:shd w:val="clear" w:color="auto" w:fill="auto"/>
            <w:vAlign w:val="center"/>
            <w:hideMark/>
          </w:tcPr>
          <w:p w14:paraId="72DF9E76"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07CF19CB"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Plungė</w:t>
            </w:r>
          </w:p>
        </w:tc>
        <w:tc>
          <w:tcPr>
            <w:tcW w:w="3402" w:type="dxa"/>
            <w:shd w:val="clear" w:color="auto" w:fill="auto"/>
            <w:noWrap/>
            <w:hideMark/>
          </w:tcPr>
          <w:p w14:paraId="2F1D3D37"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A. Jucio g. 9, LT-90148, Plungė</w:t>
            </w:r>
          </w:p>
        </w:tc>
        <w:tc>
          <w:tcPr>
            <w:tcW w:w="720" w:type="dxa"/>
          </w:tcPr>
          <w:p w14:paraId="0FC230DD"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27D94582"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763625F6" w14:textId="77777777" w:rsidTr="00E00C4C">
        <w:trPr>
          <w:trHeight w:val="255"/>
        </w:trPr>
        <w:tc>
          <w:tcPr>
            <w:tcW w:w="890" w:type="dxa"/>
            <w:shd w:val="clear" w:color="auto" w:fill="auto"/>
            <w:vAlign w:val="center"/>
            <w:hideMark/>
          </w:tcPr>
          <w:p w14:paraId="6E33D483"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556C868C"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Skuodas</w:t>
            </w:r>
          </w:p>
        </w:tc>
        <w:tc>
          <w:tcPr>
            <w:tcW w:w="3402" w:type="dxa"/>
            <w:shd w:val="clear" w:color="auto" w:fill="auto"/>
            <w:noWrap/>
            <w:hideMark/>
          </w:tcPr>
          <w:p w14:paraId="3F72847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J. Basanavičiaus g. 15, LT-98112, Skuodas</w:t>
            </w:r>
          </w:p>
        </w:tc>
        <w:tc>
          <w:tcPr>
            <w:tcW w:w="720" w:type="dxa"/>
          </w:tcPr>
          <w:p w14:paraId="2751DB99"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0A623FC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08D250BB" w14:textId="77777777" w:rsidTr="00E00C4C">
        <w:trPr>
          <w:trHeight w:val="270"/>
        </w:trPr>
        <w:tc>
          <w:tcPr>
            <w:tcW w:w="890" w:type="dxa"/>
            <w:shd w:val="clear" w:color="auto" w:fill="auto"/>
            <w:vAlign w:val="center"/>
            <w:hideMark/>
          </w:tcPr>
          <w:p w14:paraId="165B38B1"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449AAE8D"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Telšiai</w:t>
            </w:r>
          </w:p>
        </w:tc>
        <w:tc>
          <w:tcPr>
            <w:tcW w:w="3402" w:type="dxa"/>
            <w:shd w:val="clear" w:color="auto" w:fill="auto"/>
            <w:noWrap/>
            <w:hideMark/>
          </w:tcPr>
          <w:p w14:paraId="7D271F4D"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Respublikos g. 45, Telšiai</w:t>
            </w:r>
          </w:p>
        </w:tc>
        <w:tc>
          <w:tcPr>
            <w:tcW w:w="720" w:type="dxa"/>
          </w:tcPr>
          <w:p w14:paraId="60E8C322"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5C92DA6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1FA629BE" w14:textId="77777777" w:rsidTr="00E00C4C">
        <w:trPr>
          <w:trHeight w:val="270"/>
        </w:trPr>
        <w:tc>
          <w:tcPr>
            <w:tcW w:w="890" w:type="dxa"/>
            <w:shd w:val="clear" w:color="auto" w:fill="auto"/>
            <w:vAlign w:val="center"/>
          </w:tcPr>
          <w:p w14:paraId="076FD434" w14:textId="77777777" w:rsidR="00DF7E65" w:rsidRPr="00DF7E65" w:rsidRDefault="00DF7E65" w:rsidP="00DF7E65">
            <w:pPr>
              <w:numPr>
                <w:ilvl w:val="0"/>
                <w:numId w:val="19"/>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tcPr>
          <w:p w14:paraId="682C8031"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Rietavas</w:t>
            </w:r>
          </w:p>
        </w:tc>
        <w:tc>
          <w:tcPr>
            <w:tcW w:w="3402" w:type="dxa"/>
            <w:shd w:val="clear" w:color="auto" w:fill="auto"/>
            <w:noWrap/>
          </w:tcPr>
          <w:p w14:paraId="0E3EC593"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Oginskių g. 10, Rietavas</w:t>
            </w:r>
          </w:p>
        </w:tc>
        <w:tc>
          <w:tcPr>
            <w:tcW w:w="720" w:type="dxa"/>
          </w:tcPr>
          <w:p w14:paraId="192E4FDA"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tcPr>
          <w:p w14:paraId="20BA218F"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37E5A2CA" w14:textId="77777777" w:rsidTr="00E00C4C">
        <w:trPr>
          <w:trHeight w:val="312"/>
        </w:trPr>
        <w:tc>
          <w:tcPr>
            <w:tcW w:w="5567" w:type="dxa"/>
            <w:gridSpan w:val="3"/>
            <w:shd w:val="clear" w:color="auto" w:fill="auto"/>
            <w:noWrap/>
            <w:vAlign w:val="center"/>
          </w:tcPr>
          <w:p w14:paraId="449C19BE" w14:textId="77777777" w:rsidR="00DF7E65" w:rsidRPr="00DF7E65" w:rsidRDefault="00DF7E65" w:rsidP="00DF7E65">
            <w:pPr>
              <w:numPr>
                <w:ilvl w:val="0"/>
                <w:numId w:val="17"/>
              </w:numPr>
              <w:spacing w:after="0" w:line="240" w:lineRule="auto"/>
              <w:contextualSpacing/>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Panevėžio regionas</w:t>
            </w:r>
          </w:p>
        </w:tc>
        <w:tc>
          <w:tcPr>
            <w:tcW w:w="720" w:type="dxa"/>
          </w:tcPr>
          <w:p w14:paraId="33945EF2"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p>
        </w:tc>
        <w:tc>
          <w:tcPr>
            <w:tcW w:w="3031" w:type="dxa"/>
            <w:shd w:val="clear" w:color="auto" w:fill="auto"/>
          </w:tcPr>
          <w:p w14:paraId="5E0B4A58"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xml:space="preserve">Ričardas Šilas </w:t>
            </w:r>
          </w:p>
          <w:p w14:paraId="72300967"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xml:space="preserve">tel. Nr. +37062070178 </w:t>
            </w:r>
            <w:hyperlink r:id="rId16" w:history="1">
              <w:r w:rsidRPr="00DF7E65">
                <w:rPr>
                  <w:rFonts w:ascii="Times New Roman" w:eastAsia="Times New Roman" w:hAnsi="Times New Roman" w:cs="Times New Roman"/>
                  <w:bCs/>
                  <w:noProof/>
                  <w:color w:val="0563C1"/>
                  <w:sz w:val="20"/>
                  <w:szCs w:val="20"/>
                  <w:u w:val="single"/>
                </w:rPr>
                <w:t>ricardas.silas@sodra.lt</w:t>
              </w:r>
            </w:hyperlink>
            <w:r w:rsidRPr="00DF7E65">
              <w:rPr>
                <w:rFonts w:ascii="Times New Roman" w:eastAsia="Times New Roman" w:hAnsi="Times New Roman" w:cs="Times New Roman"/>
                <w:bCs/>
                <w:noProof/>
                <w:sz w:val="20"/>
                <w:szCs w:val="20"/>
              </w:rPr>
              <w:t xml:space="preserve"> </w:t>
            </w:r>
          </w:p>
        </w:tc>
      </w:tr>
      <w:tr w:rsidR="00DF7E65" w:rsidRPr="00DF7E65" w14:paraId="29B979EC" w14:textId="77777777" w:rsidTr="00E00C4C">
        <w:trPr>
          <w:trHeight w:val="48"/>
        </w:trPr>
        <w:tc>
          <w:tcPr>
            <w:tcW w:w="890" w:type="dxa"/>
            <w:shd w:val="clear" w:color="auto" w:fill="auto"/>
            <w:noWrap/>
            <w:hideMark/>
          </w:tcPr>
          <w:p w14:paraId="7FA2E849" w14:textId="77777777" w:rsidR="00DF7E65" w:rsidRPr="00DF7E65" w:rsidRDefault="00DF7E65" w:rsidP="00DF7E65">
            <w:pPr>
              <w:numPr>
                <w:ilvl w:val="0"/>
                <w:numId w:val="20"/>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noWrap/>
            <w:hideMark/>
          </w:tcPr>
          <w:p w14:paraId="27B62E9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Panevėžys</w:t>
            </w:r>
          </w:p>
        </w:tc>
        <w:tc>
          <w:tcPr>
            <w:tcW w:w="3402" w:type="dxa"/>
            <w:shd w:val="clear" w:color="auto" w:fill="auto"/>
            <w:hideMark/>
          </w:tcPr>
          <w:p w14:paraId="1326D457"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Calibri" w:hAnsi="Times New Roman" w:cs="Times New Roman"/>
                <w:iCs/>
                <w:sz w:val="20"/>
                <w:szCs w:val="20"/>
              </w:rPr>
              <w:t>Senamiesčio g. 100, Panevėžys</w:t>
            </w:r>
          </w:p>
        </w:tc>
        <w:tc>
          <w:tcPr>
            <w:tcW w:w="720" w:type="dxa"/>
          </w:tcPr>
          <w:p w14:paraId="53ACD3E3"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284993D7"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5EFC39F6" w14:textId="77777777" w:rsidTr="00E00C4C">
        <w:trPr>
          <w:trHeight w:val="255"/>
        </w:trPr>
        <w:tc>
          <w:tcPr>
            <w:tcW w:w="890" w:type="dxa"/>
            <w:shd w:val="clear" w:color="auto" w:fill="auto"/>
            <w:vAlign w:val="center"/>
            <w:hideMark/>
          </w:tcPr>
          <w:p w14:paraId="4B870BE7"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16E08D77"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Biržai</w:t>
            </w:r>
          </w:p>
        </w:tc>
        <w:tc>
          <w:tcPr>
            <w:tcW w:w="3402" w:type="dxa"/>
            <w:shd w:val="clear" w:color="auto" w:fill="auto"/>
            <w:hideMark/>
          </w:tcPr>
          <w:p w14:paraId="3F9FBAF7"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J. Basanavičiaus g. 4B, Biržai</w:t>
            </w:r>
          </w:p>
        </w:tc>
        <w:tc>
          <w:tcPr>
            <w:tcW w:w="720" w:type="dxa"/>
          </w:tcPr>
          <w:p w14:paraId="6DD45A10"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hideMark/>
          </w:tcPr>
          <w:p w14:paraId="06900AD5"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61793F6C" w14:textId="77777777" w:rsidTr="00E00C4C">
        <w:trPr>
          <w:trHeight w:val="255"/>
        </w:trPr>
        <w:tc>
          <w:tcPr>
            <w:tcW w:w="890" w:type="dxa"/>
            <w:shd w:val="clear" w:color="auto" w:fill="auto"/>
            <w:vAlign w:val="center"/>
            <w:hideMark/>
          </w:tcPr>
          <w:p w14:paraId="0D486F22"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2EDC19E2"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Kupiškis</w:t>
            </w:r>
          </w:p>
        </w:tc>
        <w:tc>
          <w:tcPr>
            <w:tcW w:w="3402" w:type="dxa"/>
            <w:shd w:val="clear" w:color="auto" w:fill="auto"/>
            <w:hideMark/>
          </w:tcPr>
          <w:p w14:paraId="4CD9C539"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L. Stuokos-Gucevičiaus a. 9, Kupiškis</w:t>
            </w:r>
          </w:p>
        </w:tc>
        <w:tc>
          <w:tcPr>
            <w:tcW w:w="720" w:type="dxa"/>
          </w:tcPr>
          <w:p w14:paraId="596FF88B"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hideMark/>
          </w:tcPr>
          <w:p w14:paraId="379EC85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44D23962" w14:textId="77777777" w:rsidTr="00E00C4C">
        <w:trPr>
          <w:trHeight w:val="255"/>
        </w:trPr>
        <w:tc>
          <w:tcPr>
            <w:tcW w:w="890" w:type="dxa"/>
            <w:shd w:val="clear" w:color="auto" w:fill="auto"/>
            <w:vAlign w:val="center"/>
            <w:hideMark/>
          </w:tcPr>
          <w:p w14:paraId="0382EF73"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5128C0C1"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Pasvalys</w:t>
            </w:r>
          </w:p>
        </w:tc>
        <w:tc>
          <w:tcPr>
            <w:tcW w:w="3402" w:type="dxa"/>
            <w:shd w:val="clear" w:color="auto" w:fill="auto"/>
            <w:hideMark/>
          </w:tcPr>
          <w:p w14:paraId="23778BE0"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Taikos g. 18A,  Pasvalys</w:t>
            </w:r>
          </w:p>
        </w:tc>
        <w:tc>
          <w:tcPr>
            <w:tcW w:w="720" w:type="dxa"/>
          </w:tcPr>
          <w:p w14:paraId="3C3DC919"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hideMark/>
          </w:tcPr>
          <w:p w14:paraId="29588AD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1453B660" w14:textId="77777777" w:rsidTr="00E00C4C">
        <w:trPr>
          <w:trHeight w:val="270"/>
        </w:trPr>
        <w:tc>
          <w:tcPr>
            <w:tcW w:w="890" w:type="dxa"/>
            <w:shd w:val="clear" w:color="auto" w:fill="auto"/>
            <w:vAlign w:val="center"/>
            <w:hideMark/>
          </w:tcPr>
          <w:p w14:paraId="4FF04D0D"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50C8CD81"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Rokiškis</w:t>
            </w:r>
          </w:p>
        </w:tc>
        <w:tc>
          <w:tcPr>
            <w:tcW w:w="3402" w:type="dxa"/>
            <w:shd w:val="clear" w:color="auto" w:fill="auto"/>
            <w:hideMark/>
          </w:tcPr>
          <w:p w14:paraId="4280A947"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Nepriklausomybės a. 15,  Rokiškis</w:t>
            </w:r>
          </w:p>
        </w:tc>
        <w:tc>
          <w:tcPr>
            <w:tcW w:w="720" w:type="dxa"/>
          </w:tcPr>
          <w:p w14:paraId="5CEAD358"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hideMark/>
          </w:tcPr>
          <w:p w14:paraId="37BACCE8"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0B46DD8E" w14:textId="77777777" w:rsidTr="00E00C4C">
        <w:trPr>
          <w:trHeight w:val="304"/>
        </w:trPr>
        <w:tc>
          <w:tcPr>
            <w:tcW w:w="890" w:type="dxa"/>
            <w:shd w:val="clear" w:color="auto" w:fill="auto"/>
            <w:noWrap/>
            <w:hideMark/>
          </w:tcPr>
          <w:p w14:paraId="6A884F66" w14:textId="77777777" w:rsidR="00DF7E65" w:rsidRPr="00DF7E65" w:rsidRDefault="00DF7E65" w:rsidP="00DF7E65">
            <w:pPr>
              <w:numPr>
                <w:ilvl w:val="0"/>
                <w:numId w:val="20"/>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noWrap/>
            <w:hideMark/>
          </w:tcPr>
          <w:p w14:paraId="0A5AE3AF"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Šiauliai</w:t>
            </w:r>
          </w:p>
        </w:tc>
        <w:tc>
          <w:tcPr>
            <w:tcW w:w="3402" w:type="dxa"/>
            <w:shd w:val="clear" w:color="auto" w:fill="auto"/>
            <w:noWrap/>
            <w:hideMark/>
          </w:tcPr>
          <w:p w14:paraId="5BDD6C1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Ežero g. 17, Šiauliai</w:t>
            </w:r>
          </w:p>
        </w:tc>
        <w:tc>
          <w:tcPr>
            <w:tcW w:w="720" w:type="dxa"/>
          </w:tcPr>
          <w:p w14:paraId="5887AA8E"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67A6F66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34CD5DE5" w14:textId="77777777" w:rsidTr="00E00C4C">
        <w:trPr>
          <w:trHeight w:val="304"/>
        </w:trPr>
        <w:tc>
          <w:tcPr>
            <w:tcW w:w="890" w:type="dxa"/>
            <w:shd w:val="clear" w:color="auto" w:fill="auto"/>
            <w:noWrap/>
          </w:tcPr>
          <w:p w14:paraId="38AE3CCB" w14:textId="77777777" w:rsidR="00DF7E65" w:rsidRPr="00DF7E65" w:rsidRDefault="00DF7E65" w:rsidP="00DF7E65">
            <w:pPr>
              <w:numPr>
                <w:ilvl w:val="0"/>
                <w:numId w:val="20"/>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noWrap/>
          </w:tcPr>
          <w:p w14:paraId="0F5F1808"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SIC Šiauliai</w:t>
            </w:r>
          </w:p>
        </w:tc>
        <w:tc>
          <w:tcPr>
            <w:tcW w:w="3402" w:type="dxa"/>
            <w:shd w:val="clear" w:color="auto" w:fill="auto"/>
            <w:noWrap/>
          </w:tcPr>
          <w:p w14:paraId="4E29AE0B"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Tilžės g. 157, Šiauliai</w:t>
            </w:r>
          </w:p>
        </w:tc>
        <w:tc>
          <w:tcPr>
            <w:tcW w:w="720" w:type="dxa"/>
          </w:tcPr>
          <w:p w14:paraId="3006AC3F"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0B0AB4F9"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1B327D8B" w14:textId="77777777" w:rsidTr="00E00C4C">
        <w:trPr>
          <w:trHeight w:val="255"/>
        </w:trPr>
        <w:tc>
          <w:tcPr>
            <w:tcW w:w="890" w:type="dxa"/>
            <w:shd w:val="clear" w:color="auto" w:fill="auto"/>
            <w:vAlign w:val="center"/>
            <w:hideMark/>
          </w:tcPr>
          <w:p w14:paraId="4597DED3"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6E4C2D2D"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Joniškis</w:t>
            </w:r>
          </w:p>
        </w:tc>
        <w:tc>
          <w:tcPr>
            <w:tcW w:w="3402" w:type="dxa"/>
            <w:shd w:val="clear" w:color="auto" w:fill="auto"/>
            <w:noWrap/>
            <w:hideMark/>
          </w:tcPr>
          <w:p w14:paraId="7B6E0018" w14:textId="77777777" w:rsidR="00DF7E65" w:rsidRPr="00DF7E65" w:rsidRDefault="00DF7E65" w:rsidP="00DF7E65">
            <w:pPr>
              <w:spacing w:after="0" w:line="240" w:lineRule="auto"/>
              <w:rPr>
                <w:rFonts w:ascii="Times New Roman" w:eastAsia="Calibri" w:hAnsi="Times New Roman" w:cs="Times New Roman"/>
                <w:sz w:val="20"/>
                <w:szCs w:val="20"/>
              </w:rPr>
            </w:pPr>
            <w:r w:rsidRPr="00DF7E65">
              <w:rPr>
                <w:rFonts w:ascii="Times New Roman" w:eastAsia="Calibri" w:hAnsi="Times New Roman" w:cs="Times New Roman"/>
                <w:sz w:val="20"/>
                <w:szCs w:val="20"/>
              </w:rPr>
              <w:t>Livonijos g. 19 A, Joniškis</w:t>
            </w:r>
          </w:p>
        </w:tc>
        <w:tc>
          <w:tcPr>
            <w:tcW w:w="720" w:type="dxa"/>
          </w:tcPr>
          <w:p w14:paraId="46069686"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05C96BA0"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06B7043E" w14:textId="77777777" w:rsidTr="00E00C4C">
        <w:trPr>
          <w:trHeight w:val="255"/>
        </w:trPr>
        <w:tc>
          <w:tcPr>
            <w:tcW w:w="890" w:type="dxa"/>
            <w:shd w:val="clear" w:color="auto" w:fill="auto"/>
            <w:vAlign w:val="center"/>
            <w:hideMark/>
          </w:tcPr>
          <w:p w14:paraId="7B06FB9C"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55EF7FC3"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Kelmė</w:t>
            </w:r>
          </w:p>
        </w:tc>
        <w:tc>
          <w:tcPr>
            <w:tcW w:w="3402" w:type="dxa"/>
            <w:shd w:val="clear" w:color="auto" w:fill="auto"/>
            <w:hideMark/>
          </w:tcPr>
          <w:p w14:paraId="600551DA"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Vytauto Didžiojo g. 88, Kelmė</w:t>
            </w:r>
          </w:p>
        </w:tc>
        <w:tc>
          <w:tcPr>
            <w:tcW w:w="720" w:type="dxa"/>
          </w:tcPr>
          <w:p w14:paraId="4721F542"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7CCAAF6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22572D65" w14:textId="77777777" w:rsidTr="00E00C4C">
        <w:trPr>
          <w:trHeight w:val="255"/>
        </w:trPr>
        <w:tc>
          <w:tcPr>
            <w:tcW w:w="890" w:type="dxa"/>
            <w:shd w:val="clear" w:color="auto" w:fill="auto"/>
            <w:vAlign w:val="center"/>
            <w:hideMark/>
          </w:tcPr>
          <w:p w14:paraId="362A767F"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1610B3EA"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Pakruojis</w:t>
            </w:r>
          </w:p>
        </w:tc>
        <w:tc>
          <w:tcPr>
            <w:tcW w:w="3402" w:type="dxa"/>
            <w:shd w:val="clear" w:color="auto" w:fill="auto"/>
            <w:noWrap/>
            <w:hideMark/>
          </w:tcPr>
          <w:p w14:paraId="19D2E051"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Vilniaus g. 30, Pakruojis</w:t>
            </w:r>
          </w:p>
        </w:tc>
        <w:tc>
          <w:tcPr>
            <w:tcW w:w="720" w:type="dxa"/>
          </w:tcPr>
          <w:p w14:paraId="49F441C4"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3A8BDAD7"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4927C647" w14:textId="77777777" w:rsidTr="00E00C4C">
        <w:trPr>
          <w:trHeight w:val="270"/>
        </w:trPr>
        <w:tc>
          <w:tcPr>
            <w:tcW w:w="890" w:type="dxa"/>
            <w:shd w:val="clear" w:color="auto" w:fill="auto"/>
            <w:vAlign w:val="center"/>
            <w:hideMark/>
          </w:tcPr>
          <w:p w14:paraId="05753384"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7C460ECA"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Radviliškis</w:t>
            </w:r>
          </w:p>
        </w:tc>
        <w:tc>
          <w:tcPr>
            <w:tcW w:w="3402" w:type="dxa"/>
            <w:shd w:val="clear" w:color="auto" w:fill="auto"/>
            <w:hideMark/>
          </w:tcPr>
          <w:p w14:paraId="26B2524C"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S. Dariaus ir S. Girėno g. 32, Radviliškis</w:t>
            </w:r>
          </w:p>
        </w:tc>
        <w:tc>
          <w:tcPr>
            <w:tcW w:w="720" w:type="dxa"/>
          </w:tcPr>
          <w:p w14:paraId="220BEB47"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noWrap/>
            <w:hideMark/>
          </w:tcPr>
          <w:p w14:paraId="3E4DC913"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15FACB8D" w14:textId="77777777" w:rsidTr="00E00C4C">
        <w:trPr>
          <w:trHeight w:val="223"/>
        </w:trPr>
        <w:tc>
          <w:tcPr>
            <w:tcW w:w="890" w:type="dxa"/>
            <w:shd w:val="clear" w:color="auto" w:fill="auto"/>
          </w:tcPr>
          <w:p w14:paraId="15EE6C9C" w14:textId="77777777" w:rsidR="00DF7E65" w:rsidRPr="00DF7E65" w:rsidRDefault="00DF7E65" w:rsidP="00DF7E65">
            <w:pPr>
              <w:numPr>
                <w:ilvl w:val="0"/>
                <w:numId w:val="20"/>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noWrap/>
          </w:tcPr>
          <w:p w14:paraId="76C955D7"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Kuršėnai</w:t>
            </w:r>
          </w:p>
        </w:tc>
        <w:tc>
          <w:tcPr>
            <w:tcW w:w="3402" w:type="dxa"/>
            <w:shd w:val="clear" w:color="auto" w:fill="auto"/>
            <w:noWrap/>
          </w:tcPr>
          <w:p w14:paraId="24EF09A6"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Vydūno g. 7a, Kuršėnai</w:t>
            </w:r>
          </w:p>
        </w:tc>
        <w:tc>
          <w:tcPr>
            <w:tcW w:w="720" w:type="dxa"/>
          </w:tcPr>
          <w:p w14:paraId="0151F88E"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tcPr>
          <w:p w14:paraId="40B90B7F"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05EF712D" w14:textId="77777777" w:rsidTr="00E00C4C">
        <w:trPr>
          <w:trHeight w:val="259"/>
        </w:trPr>
        <w:tc>
          <w:tcPr>
            <w:tcW w:w="890" w:type="dxa"/>
            <w:shd w:val="clear" w:color="auto" w:fill="auto"/>
          </w:tcPr>
          <w:p w14:paraId="515F98F1" w14:textId="77777777" w:rsidR="00DF7E65" w:rsidRPr="00DF7E65" w:rsidRDefault="00DF7E65" w:rsidP="00DF7E65">
            <w:pPr>
              <w:numPr>
                <w:ilvl w:val="0"/>
                <w:numId w:val="20"/>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noWrap/>
            <w:hideMark/>
          </w:tcPr>
          <w:p w14:paraId="5B7B42A5"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Utena</w:t>
            </w:r>
          </w:p>
        </w:tc>
        <w:tc>
          <w:tcPr>
            <w:tcW w:w="3402" w:type="dxa"/>
            <w:shd w:val="clear" w:color="auto" w:fill="auto"/>
            <w:noWrap/>
            <w:hideMark/>
          </w:tcPr>
          <w:p w14:paraId="22B89FC4"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Aušros g. 45, Utena</w:t>
            </w:r>
          </w:p>
        </w:tc>
        <w:tc>
          <w:tcPr>
            <w:tcW w:w="720" w:type="dxa"/>
          </w:tcPr>
          <w:p w14:paraId="1FD5E44B"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6BA3CCA9"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4A120181" w14:textId="77777777" w:rsidTr="00E00C4C">
        <w:trPr>
          <w:trHeight w:val="255"/>
        </w:trPr>
        <w:tc>
          <w:tcPr>
            <w:tcW w:w="890" w:type="dxa"/>
            <w:shd w:val="clear" w:color="auto" w:fill="auto"/>
            <w:vAlign w:val="center"/>
          </w:tcPr>
          <w:p w14:paraId="4DD56F8A"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1024D0B6"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Anykščiai</w:t>
            </w:r>
          </w:p>
        </w:tc>
        <w:tc>
          <w:tcPr>
            <w:tcW w:w="3402" w:type="dxa"/>
            <w:shd w:val="clear" w:color="auto" w:fill="auto"/>
            <w:noWrap/>
            <w:hideMark/>
          </w:tcPr>
          <w:p w14:paraId="6F6785D8"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Kęstučio g. 17 Anykščiai</w:t>
            </w:r>
          </w:p>
        </w:tc>
        <w:tc>
          <w:tcPr>
            <w:tcW w:w="720" w:type="dxa"/>
          </w:tcPr>
          <w:p w14:paraId="7186A45B"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hideMark/>
          </w:tcPr>
          <w:p w14:paraId="555C1EA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 </w:t>
            </w:r>
          </w:p>
        </w:tc>
      </w:tr>
      <w:tr w:rsidR="00DF7E65" w:rsidRPr="00DF7E65" w14:paraId="7B0D946D" w14:textId="77777777" w:rsidTr="00E00C4C">
        <w:trPr>
          <w:trHeight w:val="255"/>
        </w:trPr>
        <w:tc>
          <w:tcPr>
            <w:tcW w:w="890" w:type="dxa"/>
            <w:shd w:val="clear" w:color="auto" w:fill="auto"/>
            <w:vAlign w:val="center"/>
          </w:tcPr>
          <w:p w14:paraId="2FD09B37"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70DF4F4A"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Ignalina</w:t>
            </w:r>
          </w:p>
        </w:tc>
        <w:tc>
          <w:tcPr>
            <w:tcW w:w="3402" w:type="dxa"/>
            <w:shd w:val="clear" w:color="auto" w:fill="auto"/>
            <w:noWrap/>
            <w:hideMark/>
          </w:tcPr>
          <w:p w14:paraId="41F1C092"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 xml:space="preserve">Laisvės g. 62,   Ignalina </w:t>
            </w:r>
          </w:p>
        </w:tc>
        <w:tc>
          <w:tcPr>
            <w:tcW w:w="720" w:type="dxa"/>
          </w:tcPr>
          <w:p w14:paraId="72757016"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hideMark/>
          </w:tcPr>
          <w:p w14:paraId="1E59EE09"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 </w:t>
            </w:r>
          </w:p>
        </w:tc>
      </w:tr>
      <w:tr w:rsidR="00DF7E65" w:rsidRPr="00DF7E65" w14:paraId="4FFDD016" w14:textId="77777777" w:rsidTr="00E00C4C">
        <w:trPr>
          <w:trHeight w:val="255"/>
        </w:trPr>
        <w:tc>
          <w:tcPr>
            <w:tcW w:w="890" w:type="dxa"/>
            <w:shd w:val="clear" w:color="auto" w:fill="auto"/>
            <w:vAlign w:val="center"/>
          </w:tcPr>
          <w:p w14:paraId="53040C89"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5D61D62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Molėtai</w:t>
            </w:r>
          </w:p>
        </w:tc>
        <w:tc>
          <w:tcPr>
            <w:tcW w:w="3402" w:type="dxa"/>
            <w:shd w:val="clear" w:color="auto" w:fill="auto"/>
            <w:noWrap/>
            <w:hideMark/>
          </w:tcPr>
          <w:p w14:paraId="0D62B0EE"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Inturkės g. 6, Molėtai</w:t>
            </w:r>
          </w:p>
        </w:tc>
        <w:tc>
          <w:tcPr>
            <w:tcW w:w="720" w:type="dxa"/>
          </w:tcPr>
          <w:p w14:paraId="1E2A4480"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56929227"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431F2DD6" w14:textId="77777777" w:rsidTr="00E00C4C">
        <w:trPr>
          <w:trHeight w:val="255"/>
        </w:trPr>
        <w:tc>
          <w:tcPr>
            <w:tcW w:w="890" w:type="dxa"/>
            <w:shd w:val="clear" w:color="auto" w:fill="auto"/>
            <w:vAlign w:val="center"/>
          </w:tcPr>
          <w:p w14:paraId="5724C7BD"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390F7F25"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Švenčionys</w:t>
            </w:r>
          </w:p>
        </w:tc>
        <w:tc>
          <w:tcPr>
            <w:tcW w:w="3402" w:type="dxa"/>
            <w:shd w:val="clear" w:color="auto" w:fill="auto"/>
            <w:noWrap/>
            <w:hideMark/>
          </w:tcPr>
          <w:p w14:paraId="228D6DFC"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Vilniaus g. 6 Švenčionys</w:t>
            </w:r>
          </w:p>
        </w:tc>
        <w:tc>
          <w:tcPr>
            <w:tcW w:w="720" w:type="dxa"/>
          </w:tcPr>
          <w:p w14:paraId="26C11139"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57BE85C8"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616EF89D" w14:textId="77777777" w:rsidTr="00E00C4C">
        <w:trPr>
          <w:trHeight w:val="255"/>
        </w:trPr>
        <w:tc>
          <w:tcPr>
            <w:tcW w:w="890" w:type="dxa"/>
            <w:shd w:val="clear" w:color="auto" w:fill="auto"/>
            <w:vAlign w:val="center"/>
          </w:tcPr>
          <w:p w14:paraId="1E2E3EF7"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6F32437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Ukmergė</w:t>
            </w:r>
          </w:p>
        </w:tc>
        <w:tc>
          <w:tcPr>
            <w:tcW w:w="3402" w:type="dxa"/>
            <w:shd w:val="clear" w:color="auto" w:fill="auto"/>
            <w:noWrap/>
            <w:hideMark/>
          </w:tcPr>
          <w:p w14:paraId="7654610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Klaipėdos g. 9-46, Ukmergė</w:t>
            </w:r>
          </w:p>
        </w:tc>
        <w:tc>
          <w:tcPr>
            <w:tcW w:w="720" w:type="dxa"/>
          </w:tcPr>
          <w:p w14:paraId="1E1C7B74"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45B8E67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3B72619C" w14:textId="77777777" w:rsidTr="00E00C4C">
        <w:trPr>
          <w:trHeight w:val="255"/>
        </w:trPr>
        <w:tc>
          <w:tcPr>
            <w:tcW w:w="890" w:type="dxa"/>
            <w:shd w:val="clear" w:color="auto" w:fill="auto"/>
            <w:vAlign w:val="center"/>
          </w:tcPr>
          <w:p w14:paraId="79448981"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555C1E56"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Visaginas</w:t>
            </w:r>
          </w:p>
        </w:tc>
        <w:tc>
          <w:tcPr>
            <w:tcW w:w="3402" w:type="dxa"/>
            <w:shd w:val="clear" w:color="auto" w:fill="auto"/>
            <w:noWrap/>
            <w:hideMark/>
          </w:tcPr>
          <w:p w14:paraId="4A04A87A"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Calibri" w:hAnsi="Times New Roman" w:cs="Times New Roman"/>
                <w:color w:val="333333"/>
                <w:sz w:val="20"/>
                <w:szCs w:val="20"/>
              </w:rPr>
              <w:t>Tarybų g. 25, Visaginas</w:t>
            </w:r>
          </w:p>
        </w:tc>
        <w:tc>
          <w:tcPr>
            <w:tcW w:w="720" w:type="dxa"/>
          </w:tcPr>
          <w:p w14:paraId="2FC024FE"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7957E17D"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27AEF029" w14:textId="77777777" w:rsidTr="00E00C4C">
        <w:trPr>
          <w:trHeight w:val="270"/>
        </w:trPr>
        <w:tc>
          <w:tcPr>
            <w:tcW w:w="890" w:type="dxa"/>
            <w:shd w:val="clear" w:color="auto" w:fill="auto"/>
            <w:vAlign w:val="center"/>
          </w:tcPr>
          <w:p w14:paraId="2E177869" w14:textId="77777777" w:rsidR="00DF7E65" w:rsidRPr="00DF7E65" w:rsidRDefault="00DF7E65" w:rsidP="00DF7E65">
            <w:pPr>
              <w:numPr>
                <w:ilvl w:val="0"/>
                <w:numId w:val="20"/>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hideMark/>
          </w:tcPr>
          <w:p w14:paraId="55732CB5"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Zarasai</w:t>
            </w:r>
          </w:p>
        </w:tc>
        <w:tc>
          <w:tcPr>
            <w:tcW w:w="3402" w:type="dxa"/>
            <w:shd w:val="clear" w:color="auto" w:fill="auto"/>
            <w:noWrap/>
            <w:hideMark/>
          </w:tcPr>
          <w:p w14:paraId="3E87106B"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Šiaulių g. 2, Zarasai</w:t>
            </w:r>
          </w:p>
        </w:tc>
        <w:tc>
          <w:tcPr>
            <w:tcW w:w="720" w:type="dxa"/>
          </w:tcPr>
          <w:p w14:paraId="5E8DAB97"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hideMark/>
          </w:tcPr>
          <w:p w14:paraId="7BFCAE12"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w:t>
            </w:r>
          </w:p>
        </w:tc>
      </w:tr>
      <w:tr w:rsidR="00DF7E65" w:rsidRPr="00DF7E65" w14:paraId="65B35728" w14:textId="77777777" w:rsidTr="00E00C4C">
        <w:trPr>
          <w:trHeight w:val="249"/>
        </w:trPr>
        <w:tc>
          <w:tcPr>
            <w:tcW w:w="5567" w:type="dxa"/>
            <w:gridSpan w:val="3"/>
            <w:shd w:val="clear" w:color="auto" w:fill="auto"/>
            <w:vAlign w:val="center"/>
          </w:tcPr>
          <w:p w14:paraId="7D40260A" w14:textId="77777777" w:rsidR="00DF7E65" w:rsidRPr="00DF7E65" w:rsidRDefault="00DF7E65" w:rsidP="00DF7E65">
            <w:pPr>
              <w:numPr>
                <w:ilvl w:val="0"/>
                <w:numId w:val="17"/>
              </w:numPr>
              <w:spacing w:after="0" w:line="240" w:lineRule="auto"/>
              <w:contextualSpacing/>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Vilniaus regionas</w:t>
            </w:r>
          </w:p>
        </w:tc>
        <w:tc>
          <w:tcPr>
            <w:tcW w:w="720" w:type="dxa"/>
          </w:tcPr>
          <w:p w14:paraId="210042F9"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p>
        </w:tc>
        <w:tc>
          <w:tcPr>
            <w:tcW w:w="3031" w:type="dxa"/>
            <w:shd w:val="clear" w:color="auto" w:fill="auto"/>
          </w:tcPr>
          <w:p w14:paraId="22160F5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xml:space="preserve">Boris Budnikov </w:t>
            </w:r>
          </w:p>
          <w:p w14:paraId="43566D7E"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xml:space="preserve">tel.Nr. +37062087767 </w:t>
            </w:r>
            <w:hyperlink r:id="rId17" w:history="1">
              <w:r w:rsidRPr="00DF7E65">
                <w:rPr>
                  <w:rFonts w:ascii="Times New Roman" w:eastAsia="Times New Roman" w:hAnsi="Times New Roman" w:cs="Times New Roman"/>
                  <w:bCs/>
                  <w:noProof/>
                  <w:color w:val="0563C1"/>
                  <w:sz w:val="20"/>
                  <w:szCs w:val="20"/>
                  <w:u w:val="single"/>
                </w:rPr>
                <w:t>Boris.Budnikov@sodra.lt</w:t>
              </w:r>
            </w:hyperlink>
            <w:r w:rsidRPr="00DF7E65">
              <w:rPr>
                <w:rFonts w:ascii="Times New Roman" w:eastAsia="Times New Roman" w:hAnsi="Times New Roman" w:cs="Times New Roman"/>
                <w:bCs/>
                <w:noProof/>
                <w:sz w:val="20"/>
                <w:szCs w:val="20"/>
              </w:rPr>
              <w:t xml:space="preserve"> </w:t>
            </w:r>
          </w:p>
        </w:tc>
      </w:tr>
      <w:tr w:rsidR="00DF7E65" w:rsidRPr="00DF7E65" w14:paraId="693692F7" w14:textId="77777777" w:rsidTr="00E00C4C">
        <w:trPr>
          <w:trHeight w:val="433"/>
        </w:trPr>
        <w:tc>
          <w:tcPr>
            <w:tcW w:w="890" w:type="dxa"/>
            <w:shd w:val="clear" w:color="auto" w:fill="auto"/>
            <w:hideMark/>
          </w:tcPr>
          <w:p w14:paraId="2C239850" w14:textId="77777777" w:rsidR="00DF7E65" w:rsidRPr="00DF7E65" w:rsidRDefault="00DF7E65" w:rsidP="00DF7E65">
            <w:pPr>
              <w:numPr>
                <w:ilvl w:val="0"/>
                <w:numId w:val="21"/>
              </w:numPr>
              <w:spacing w:after="0" w:line="240" w:lineRule="auto"/>
              <w:contextualSpacing/>
              <w:jc w:val="right"/>
              <w:rPr>
                <w:rFonts w:ascii="Times New Roman" w:eastAsia="Times New Roman" w:hAnsi="Times New Roman" w:cs="Times New Roman"/>
                <w:noProof/>
                <w:sz w:val="20"/>
                <w:szCs w:val="20"/>
              </w:rPr>
            </w:pPr>
          </w:p>
        </w:tc>
        <w:tc>
          <w:tcPr>
            <w:tcW w:w="1275" w:type="dxa"/>
            <w:shd w:val="clear" w:color="auto" w:fill="auto"/>
            <w:noWrap/>
            <w:hideMark/>
          </w:tcPr>
          <w:p w14:paraId="6C96F56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Vilnius</w:t>
            </w:r>
          </w:p>
        </w:tc>
        <w:tc>
          <w:tcPr>
            <w:tcW w:w="3402" w:type="dxa"/>
            <w:shd w:val="clear" w:color="auto" w:fill="auto"/>
            <w:noWrap/>
            <w:hideMark/>
          </w:tcPr>
          <w:p w14:paraId="7652318F"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Laisvės pr. 28,  LT-04540, Vilnius</w:t>
            </w:r>
          </w:p>
          <w:p w14:paraId="4A442892"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c>
          <w:tcPr>
            <w:tcW w:w="720" w:type="dxa"/>
          </w:tcPr>
          <w:p w14:paraId="33D538FD"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A</w:t>
            </w:r>
          </w:p>
        </w:tc>
        <w:tc>
          <w:tcPr>
            <w:tcW w:w="3031" w:type="dxa"/>
            <w:shd w:val="clear" w:color="auto" w:fill="auto"/>
          </w:tcPr>
          <w:p w14:paraId="15F8147C"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6A367ED1" w14:textId="77777777" w:rsidTr="00E00C4C">
        <w:trPr>
          <w:trHeight w:val="255"/>
        </w:trPr>
        <w:tc>
          <w:tcPr>
            <w:tcW w:w="890" w:type="dxa"/>
            <w:shd w:val="clear" w:color="auto" w:fill="auto"/>
            <w:vAlign w:val="center"/>
          </w:tcPr>
          <w:p w14:paraId="6DB0F73A" w14:textId="77777777" w:rsidR="00DF7E65" w:rsidRPr="00DF7E65" w:rsidRDefault="00DF7E65" w:rsidP="00DF7E65">
            <w:pPr>
              <w:numPr>
                <w:ilvl w:val="0"/>
                <w:numId w:val="21"/>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vAlign w:val="bottom"/>
          </w:tcPr>
          <w:p w14:paraId="390962A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Vilnius</w:t>
            </w:r>
          </w:p>
        </w:tc>
        <w:tc>
          <w:tcPr>
            <w:tcW w:w="3402" w:type="dxa"/>
            <w:shd w:val="clear" w:color="auto" w:fill="auto"/>
            <w:noWrap/>
            <w:vAlign w:val="bottom"/>
          </w:tcPr>
          <w:p w14:paraId="381B9BBB" w14:textId="77777777" w:rsidR="00DF7E65" w:rsidRPr="00DF7E65" w:rsidRDefault="007C2E1E" w:rsidP="00DF7E65">
            <w:pPr>
              <w:spacing w:after="0" w:line="240" w:lineRule="auto"/>
              <w:rPr>
                <w:rFonts w:ascii="Times New Roman" w:eastAsia="Calibri" w:hAnsi="Times New Roman" w:cs="Times New Roman"/>
                <w:sz w:val="20"/>
                <w:szCs w:val="20"/>
              </w:rPr>
            </w:pPr>
            <w:hyperlink r:id="rId18" w:history="1">
              <w:r w:rsidR="00DF7E65" w:rsidRPr="00DF7E65">
                <w:rPr>
                  <w:rFonts w:ascii="Times New Roman" w:eastAsia="Calibri" w:hAnsi="Times New Roman" w:cs="Times New Roman"/>
                  <w:sz w:val="20"/>
                  <w:szCs w:val="20"/>
                </w:rPr>
                <w:t xml:space="preserve">J. Kubiliaus g. 10, LT-08234 Vilnius </w:t>
              </w:r>
            </w:hyperlink>
          </w:p>
        </w:tc>
        <w:tc>
          <w:tcPr>
            <w:tcW w:w="720" w:type="dxa"/>
          </w:tcPr>
          <w:p w14:paraId="16322BB4"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vAlign w:val="bottom"/>
          </w:tcPr>
          <w:p w14:paraId="1DC358E8" w14:textId="77777777" w:rsidR="00DF7E65" w:rsidRPr="00DF7E65" w:rsidRDefault="00DF7E65" w:rsidP="00DF7E65">
            <w:pPr>
              <w:spacing w:after="0" w:line="240" w:lineRule="auto"/>
              <w:rPr>
                <w:rFonts w:ascii="Times New Roman" w:eastAsia="Times New Roman" w:hAnsi="Times New Roman" w:cs="Times New Roman"/>
                <w:noProof/>
                <w:sz w:val="20"/>
                <w:szCs w:val="20"/>
              </w:rPr>
            </w:pPr>
          </w:p>
        </w:tc>
      </w:tr>
      <w:tr w:rsidR="00DF7E65" w:rsidRPr="00DF7E65" w14:paraId="11067151" w14:textId="77777777" w:rsidTr="00E00C4C">
        <w:trPr>
          <w:trHeight w:val="255"/>
        </w:trPr>
        <w:tc>
          <w:tcPr>
            <w:tcW w:w="890" w:type="dxa"/>
            <w:shd w:val="clear" w:color="auto" w:fill="auto"/>
            <w:vAlign w:val="center"/>
          </w:tcPr>
          <w:p w14:paraId="47ABFD27" w14:textId="77777777" w:rsidR="00DF7E65" w:rsidRPr="00DF7E65" w:rsidRDefault="00DF7E65" w:rsidP="00DF7E65">
            <w:pPr>
              <w:numPr>
                <w:ilvl w:val="0"/>
                <w:numId w:val="21"/>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vAlign w:val="bottom"/>
          </w:tcPr>
          <w:p w14:paraId="2C1BAA38"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Vilnius</w:t>
            </w:r>
          </w:p>
        </w:tc>
        <w:tc>
          <w:tcPr>
            <w:tcW w:w="3402" w:type="dxa"/>
            <w:shd w:val="clear" w:color="auto" w:fill="auto"/>
            <w:noWrap/>
            <w:vAlign w:val="bottom"/>
          </w:tcPr>
          <w:p w14:paraId="3C5DF325" w14:textId="77777777" w:rsidR="00DF7E65" w:rsidRPr="00DF7E65" w:rsidRDefault="007C2E1E" w:rsidP="00DF7E65">
            <w:pPr>
              <w:spacing w:after="0" w:line="240" w:lineRule="auto"/>
              <w:rPr>
                <w:rFonts w:ascii="Times New Roman" w:eastAsia="Times New Roman" w:hAnsi="Times New Roman" w:cs="Times New Roman"/>
                <w:noProof/>
                <w:sz w:val="20"/>
                <w:szCs w:val="20"/>
              </w:rPr>
            </w:pPr>
            <w:hyperlink r:id="rId19" w:history="1">
              <w:r w:rsidR="00DF7E65" w:rsidRPr="00DF7E65">
                <w:rPr>
                  <w:rFonts w:ascii="Times New Roman" w:eastAsia="Calibri" w:hAnsi="Times New Roman" w:cs="Times New Roman"/>
                  <w:sz w:val="20"/>
                  <w:szCs w:val="20"/>
                </w:rPr>
                <w:t>Pramonės g. 99, Vilnius, LT-11115</w:t>
              </w:r>
            </w:hyperlink>
          </w:p>
        </w:tc>
        <w:tc>
          <w:tcPr>
            <w:tcW w:w="720" w:type="dxa"/>
          </w:tcPr>
          <w:p w14:paraId="7B45B33F"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vAlign w:val="bottom"/>
          </w:tcPr>
          <w:p w14:paraId="3BFA6BCD" w14:textId="77777777" w:rsidR="00DF7E65" w:rsidRPr="00DF7E65" w:rsidRDefault="00DF7E65" w:rsidP="00DF7E65">
            <w:pPr>
              <w:spacing w:after="0" w:line="240" w:lineRule="auto"/>
              <w:rPr>
                <w:rFonts w:ascii="Times New Roman" w:eastAsia="Times New Roman" w:hAnsi="Times New Roman" w:cs="Times New Roman"/>
                <w:noProof/>
                <w:sz w:val="20"/>
                <w:szCs w:val="20"/>
              </w:rPr>
            </w:pPr>
          </w:p>
        </w:tc>
      </w:tr>
      <w:tr w:rsidR="00DF7E65" w:rsidRPr="00DF7E65" w14:paraId="30151936" w14:textId="77777777" w:rsidTr="00E00C4C">
        <w:trPr>
          <w:trHeight w:val="255"/>
        </w:trPr>
        <w:tc>
          <w:tcPr>
            <w:tcW w:w="890" w:type="dxa"/>
            <w:shd w:val="clear" w:color="auto" w:fill="auto"/>
            <w:vAlign w:val="center"/>
            <w:hideMark/>
          </w:tcPr>
          <w:p w14:paraId="3F35DBBC" w14:textId="77777777" w:rsidR="00DF7E65" w:rsidRPr="00DF7E65" w:rsidRDefault="00DF7E65" w:rsidP="00DF7E65">
            <w:pPr>
              <w:numPr>
                <w:ilvl w:val="0"/>
                <w:numId w:val="21"/>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vAlign w:val="bottom"/>
            <w:hideMark/>
          </w:tcPr>
          <w:p w14:paraId="103B94B1"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Šalčininkai</w:t>
            </w:r>
          </w:p>
        </w:tc>
        <w:tc>
          <w:tcPr>
            <w:tcW w:w="3402" w:type="dxa"/>
            <w:shd w:val="clear" w:color="auto" w:fill="auto"/>
            <w:noWrap/>
            <w:vAlign w:val="bottom"/>
            <w:hideMark/>
          </w:tcPr>
          <w:p w14:paraId="58C3F229"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Vilniaus g. 53, Šalčininkai</w:t>
            </w:r>
          </w:p>
        </w:tc>
        <w:tc>
          <w:tcPr>
            <w:tcW w:w="720" w:type="dxa"/>
          </w:tcPr>
          <w:p w14:paraId="702E0102"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vAlign w:val="bottom"/>
            <w:hideMark/>
          </w:tcPr>
          <w:p w14:paraId="2FE99C12"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 </w:t>
            </w:r>
          </w:p>
        </w:tc>
      </w:tr>
      <w:tr w:rsidR="00DF7E65" w:rsidRPr="00DF7E65" w14:paraId="3061308B" w14:textId="77777777" w:rsidTr="00E00C4C">
        <w:trPr>
          <w:trHeight w:val="255"/>
        </w:trPr>
        <w:tc>
          <w:tcPr>
            <w:tcW w:w="890" w:type="dxa"/>
            <w:shd w:val="clear" w:color="auto" w:fill="auto"/>
            <w:vAlign w:val="center"/>
            <w:hideMark/>
          </w:tcPr>
          <w:p w14:paraId="3474E8B6" w14:textId="77777777" w:rsidR="00DF7E65" w:rsidRPr="00DF7E65" w:rsidRDefault="00DF7E65" w:rsidP="00DF7E65">
            <w:pPr>
              <w:numPr>
                <w:ilvl w:val="0"/>
                <w:numId w:val="21"/>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vAlign w:val="bottom"/>
            <w:hideMark/>
          </w:tcPr>
          <w:p w14:paraId="04105B86"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Širvintos</w:t>
            </w:r>
          </w:p>
        </w:tc>
        <w:tc>
          <w:tcPr>
            <w:tcW w:w="3402" w:type="dxa"/>
            <w:shd w:val="clear" w:color="auto" w:fill="auto"/>
            <w:noWrap/>
            <w:vAlign w:val="bottom"/>
            <w:hideMark/>
          </w:tcPr>
          <w:p w14:paraId="0293C926"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Plento g. 41,Širvintos</w:t>
            </w:r>
          </w:p>
        </w:tc>
        <w:tc>
          <w:tcPr>
            <w:tcW w:w="720" w:type="dxa"/>
          </w:tcPr>
          <w:p w14:paraId="7A986362"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vAlign w:val="bottom"/>
            <w:hideMark/>
          </w:tcPr>
          <w:p w14:paraId="4329A9BB"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 </w:t>
            </w:r>
          </w:p>
        </w:tc>
      </w:tr>
      <w:tr w:rsidR="00DF7E65" w:rsidRPr="00DF7E65" w14:paraId="21E6C218" w14:textId="77777777" w:rsidTr="00E00C4C">
        <w:trPr>
          <w:trHeight w:val="270"/>
        </w:trPr>
        <w:tc>
          <w:tcPr>
            <w:tcW w:w="890" w:type="dxa"/>
            <w:shd w:val="clear" w:color="auto" w:fill="auto"/>
            <w:vAlign w:val="center"/>
            <w:hideMark/>
          </w:tcPr>
          <w:p w14:paraId="1B901486" w14:textId="77777777" w:rsidR="00DF7E65" w:rsidRPr="00DF7E65" w:rsidRDefault="00DF7E65" w:rsidP="00DF7E65">
            <w:pPr>
              <w:numPr>
                <w:ilvl w:val="0"/>
                <w:numId w:val="21"/>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vAlign w:val="bottom"/>
            <w:hideMark/>
          </w:tcPr>
          <w:p w14:paraId="01700BDC"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Trakai</w:t>
            </w:r>
          </w:p>
        </w:tc>
        <w:tc>
          <w:tcPr>
            <w:tcW w:w="3402" w:type="dxa"/>
            <w:shd w:val="clear" w:color="auto" w:fill="auto"/>
            <w:noWrap/>
            <w:vAlign w:val="bottom"/>
            <w:hideMark/>
          </w:tcPr>
          <w:p w14:paraId="4283ACB8"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Karaimų g. 2, Trakai</w:t>
            </w:r>
          </w:p>
        </w:tc>
        <w:tc>
          <w:tcPr>
            <w:tcW w:w="720" w:type="dxa"/>
          </w:tcPr>
          <w:p w14:paraId="5085F8B8"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vAlign w:val="bottom"/>
            <w:hideMark/>
          </w:tcPr>
          <w:p w14:paraId="3EA38309"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 </w:t>
            </w:r>
          </w:p>
        </w:tc>
      </w:tr>
      <w:tr w:rsidR="00DF7E65" w:rsidRPr="00DF7E65" w14:paraId="5E733474" w14:textId="77777777" w:rsidTr="00E00C4C">
        <w:trPr>
          <w:trHeight w:val="270"/>
        </w:trPr>
        <w:tc>
          <w:tcPr>
            <w:tcW w:w="890" w:type="dxa"/>
            <w:shd w:val="clear" w:color="auto" w:fill="auto"/>
            <w:vAlign w:val="center"/>
          </w:tcPr>
          <w:p w14:paraId="2CB0D3AF" w14:textId="77777777" w:rsidR="00DF7E65" w:rsidRPr="00DF7E65" w:rsidRDefault="00DF7E65" w:rsidP="00DF7E65">
            <w:pPr>
              <w:numPr>
                <w:ilvl w:val="0"/>
                <w:numId w:val="21"/>
              </w:numPr>
              <w:spacing w:after="0" w:line="240" w:lineRule="auto"/>
              <w:contextualSpacing/>
              <w:rPr>
                <w:rFonts w:ascii="Times New Roman" w:eastAsia="Times New Roman" w:hAnsi="Times New Roman" w:cs="Times New Roman"/>
                <w:noProof/>
                <w:sz w:val="20"/>
                <w:szCs w:val="20"/>
              </w:rPr>
            </w:pPr>
          </w:p>
        </w:tc>
        <w:tc>
          <w:tcPr>
            <w:tcW w:w="1275" w:type="dxa"/>
            <w:shd w:val="clear" w:color="auto" w:fill="auto"/>
            <w:noWrap/>
            <w:vAlign w:val="bottom"/>
          </w:tcPr>
          <w:p w14:paraId="16B5A68F"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Elektrėnai</w:t>
            </w:r>
          </w:p>
        </w:tc>
        <w:tc>
          <w:tcPr>
            <w:tcW w:w="3402" w:type="dxa"/>
            <w:shd w:val="clear" w:color="auto" w:fill="auto"/>
            <w:noWrap/>
            <w:vAlign w:val="bottom"/>
          </w:tcPr>
          <w:p w14:paraId="51C38873"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Calibri" w:hAnsi="Times New Roman" w:cs="Times New Roman"/>
                <w:color w:val="333333"/>
                <w:sz w:val="20"/>
                <w:szCs w:val="20"/>
              </w:rPr>
              <w:t>Elektrinės g. 8, Elektrėnai</w:t>
            </w:r>
          </w:p>
        </w:tc>
        <w:tc>
          <w:tcPr>
            <w:tcW w:w="720" w:type="dxa"/>
          </w:tcPr>
          <w:p w14:paraId="55568F13" w14:textId="77777777" w:rsidR="00DF7E65" w:rsidRPr="00DF7E65" w:rsidRDefault="00DF7E65" w:rsidP="00DF7E65">
            <w:pPr>
              <w:spacing w:after="0" w:line="240" w:lineRule="auto"/>
              <w:jc w:val="center"/>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B</w:t>
            </w:r>
          </w:p>
        </w:tc>
        <w:tc>
          <w:tcPr>
            <w:tcW w:w="3031" w:type="dxa"/>
            <w:shd w:val="clear" w:color="auto" w:fill="auto"/>
            <w:noWrap/>
            <w:vAlign w:val="bottom"/>
          </w:tcPr>
          <w:p w14:paraId="74BBA9EF" w14:textId="77777777" w:rsidR="00DF7E65" w:rsidRPr="00DF7E65" w:rsidRDefault="00DF7E65" w:rsidP="00DF7E65">
            <w:pPr>
              <w:spacing w:after="0" w:line="240" w:lineRule="auto"/>
              <w:rPr>
                <w:rFonts w:ascii="Times New Roman" w:eastAsia="Times New Roman" w:hAnsi="Times New Roman" w:cs="Times New Roman"/>
                <w:noProof/>
                <w:sz w:val="20"/>
                <w:szCs w:val="20"/>
              </w:rPr>
            </w:pPr>
          </w:p>
        </w:tc>
      </w:tr>
      <w:tr w:rsidR="00DF7E65" w:rsidRPr="00DF7E65" w14:paraId="0CFB2B64" w14:textId="77777777" w:rsidTr="00E00C4C">
        <w:trPr>
          <w:trHeight w:val="202"/>
        </w:trPr>
        <w:tc>
          <w:tcPr>
            <w:tcW w:w="5567" w:type="dxa"/>
            <w:gridSpan w:val="3"/>
            <w:shd w:val="clear" w:color="auto" w:fill="auto"/>
            <w:vAlign w:val="center"/>
          </w:tcPr>
          <w:p w14:paraId="04B01F16" w14:textId="77777777" w:rsidR="00DF7E65" w:rsidRPr="00DF7E65" w:rsidRDefault="00DF7E65" w:rsidP="00DF7E65">
            <w:pPr>
              <w:numPr>
                <w:ilvl w:val="0"/>
                <w:numId w:val="17"/>
              </w:numPr>
              <w:spacing w:after="0" w:line="240" w:lineRule="auto"/>
              <w:contextualSpacing/>
              <w:jc w:val="center"/>
              <w:rPr>
                <w:rFonts w:ascii="Times New Roman" w:eastAsia="Times New Roman" w:hAnsi="Times New Roman" w:cs="Times New Roman"/>
                <w:b/>
                <w:bCs/>
                <w:noProof/>
                <w:sz w:val="20"/>
                <w:szCs w:val="20"/>
              </w:rPr>
            </w:pPr>
            <w:r w:rsidRPr="00DF7E65">
              <w:rPr>
                <w:rFonts w:ascii="Times New Roman" w:eastAsia="Times New Roman" w:hAnsi="Times New Roman" w:cs="Times New Roman"/>
                <w:b/>
                <w:bCs/>
                <w:noProof/>
                <w:sz w:val="20"/>
                <w:szCs w:val="20"/>
              </w:rPr>
              <w:t>Valdyba</w:t>
            </w:r>
          </w:p>
        </w:tc>
        <w:tc>
          <w:tcPr>
            <w:tcW w:w="720" w:type="dxa"/>
          </w:tcPr>
          <w:p w14:paraId="73A53368"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p>
        </w:tc>
        <w:tc>
          <w:tcPr>
            <w:tcW w:w="3031" w:type="dxa"/>
            <w:shd w:val="clear" w:color="auto" w:fill="auto"/>
          </w:tcPr>
          <w:p w14:paraId="23B20143"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 xml:space="preserve">Žydrūnas Žukauskas </w:t>
            </w:r>
          </w:p>
          <w:p w14:paraId="7EE73124"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tel.Nr. +37063849820</w:t>
            </w:r>
          </w:p>
          <w:p w14:paraId="06552F10" w14:textId="77777777" w:rsidR="00DF7E65" w:rsidRPr="00DF7E65" w:rsidRDefault="007C2E1E" w:rsidP="00DF7E65">
            <w:pPr>
              <w:spacing w:after="0" w:line="240" w:lineRule="auto"/>
              <w:rPr>
                <w:rFonts w:ascii="Times New Roman" w:eastAsia="Times New Roman" w:hAnsi="Times New Roman" w:cs="Times New Roman"/>
                <w:bCs/>
                <w:noProof/>
                <w:sz w:val="20"/>
                <w:szCs w:val="20"/>
              </w:rPr>
            </w:pPr>
            <w:hyperlink r:id="rId20" w:history="1">
              <w:r w:rsidR="00DF7E65" w:rsidRPr="00DF7E65">
                <w:rPr>
                  <w:rFonts w:ascii="Times New Roman" w:eastAsia="Times New Roman" w:hAnsi="Times New Roman" w:cs="Times New Roman"/>
                  <w:bCs/>
                  <w:noProof/>
                  <w:color w:val="0563C1"/>
                  <w:sz w:val="20"/>
                  <w:szCs w:val="20"/>
                  <w:u w:val="single"/>
                </w:rPr>
                <w:t>zydrunas.zukauskas@sodra.lt</w:t>
              </w:r>
            </w:hyperlink>
            <w:r w:rsidR="00DF7E65" w:rsidRPr="00DF7E65">
              <w:rPr>
                <w:rFonts w:ascii="Times New Roman" w:eastAsia="Times New Roman" w:hAnsi="Times New Roman" w:cs="Times New Roman"/>
                <w:bCs/>
                <w:noProof/>
                <w:sz w:val="20"/>
                <w:szCs w:val="20"/>
              </w:rPr>
              <w:t xml:space="preserve"> </w:t>
            </w:r>
          </w:p>
        </w:tc>
      </w:tr>
      <w:tr w:rsidR="00DF7E65" w:rsidRPr="00DF7E65" w14:paraId="39CF799F" w14:textId="77777777" w:rsidTr="00E00C4C">
        <w:trPr>
          <w:trHeight w:val="350"/>
        </w:trPr>
        <w:tc>
          <w:tcPr>
            <w:tcW w:w="890" w:type="dxa"/>
            <w:shd w:val="clear" w:color="auto" w:fill="auto"/>
            <w:hideMark/>
          </w:tcPr>
          <w:p w14:paraId="1ABC661C" w14:textId="77777777" w:rsidR="00DF7E65" w:rsidRPr="00DF7E65" w:rsidRDefault="00DF7E65" w:rsidP="00DF7E65">
            <w:pPr>
              <w:numPr>
                <w:ilvl w:val="0"/>
                <w:numId w:val="22"/>
              </w:numPr>
              <w:spacing w:after="0" w:line="240" w:lineRule="auto"/>
              <w:ind w:hanging="729"/>
              <w:contextualSpacing/>
              <w:jc w:val="center"/>
              <w:rPr>
                <w:rFonts w:ascii="Times New Roman" w:eastAsia="Times New Roman" w:hAnsi="Times New Roman" w:cs="Times New Roman"/>
                <w:noProof/>
                <w:sz w:val="20"/>
                <w:szCs w:val="20"/>
              </w:rPr>
            </w:pPr>
          </w:p>
        </w:tc>
        <w:tc>
          <w:tcPr>
            <w:tcW w:w="1275" w:type="dxa"/>
            <w:shd w:val="clear" w:color="auto" w:fill="auto"/>
            <w:hideMark/>
          </w:tcPr>
          <w:p w14:paraId="48A5FE4A"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VSDF Valdyba</w:t>
            </w:r>
          </w:p>
        </w:tc>
        <w:tc>
          <w:tcPr>
            <w:tcW w:w="3402" w:type="dxa"/>
            <w:shd w:val="clear" w:color="auto" w:fill="auto"/>
            <w:hideMark/>
          </w:tcPr>
          <w:p w14:paraId="2319269D"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Konstitucijos pr. 12-101, Vilnius</w:t>
            </w:r>
          </w:p>
        </w:tc>
        <w:tc>
          <w:tcPr>
            <w:tcW w:w="720" w:type="dxa"/>
          </w:tcPr>
          <w:p w14:paraId="16EB24B0"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p>
        </w:tc>
        <w:tc>
          <w:tcPr>
            <w:tcW w:w="3031" w:type="dxa"/>
            <w:shd w:val="clear" w:color="auto" w:fill="auto"/>
          </w:tcPr>
          <w:p w14:paraId="55EB2AA2"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42062ACB" w14:textId="77777777" w:rsidTr="00E00C4C">
        <w:trPr>
          <w:trHeight w:val="256"/>
        </w:trPr>
        <w:tc>
          <w:tcPr>
            <w:tcW w:w="890" w:type="dxa"/>
            <w:shd w:val="clear" w:color="auto" w:fill="auto"/>
          </w:tcPr>
          <w:p w14:paraId="67798A66" w14:textId="77777777" w:rsidR="00DF7E65" w:rsidRPr="00DF7E65" w:rsidRDefault="00DF7E65" w:rsidP="00DF7E65">
            <w:pPr>
              <w:numPr>
                <w:ilvl w:val="0"/>
                <w:numId w:val="22"/>
              </w:numPr>
              <w:spacing w:after="0" w:line="240" w:lineRule="auto"/>
              <w:ind w:hanging="729"/>
              <w:contextualSpacing/>
              <w:jc w:val="right"/>
              <w:rPr>
                <w:rFonts w:ascii="Times New Roman" w:eastAsia="Times New Roman" w:hAnsi="Times New Roman" w:cs="Times New Roman"/>
                <w:noProof/>
                <w:sz w:val="20"/>
                <w:szCs w:val="20"/>
              </w:rPr>
            </w:pPr>
          </w:p>
        </w:tc>
        <w:tc>
          <w:tcPr>
            <w:tcW w:w="1275" w:type="dxa"/>
            <w:shd w:val="clear" w:color="auto" w:fill="auto"/>
          </w:tcPr>
          <w:p w14:paraId="3CBF4964"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Vilniaus DC</w:t>
            </w:r>
          </w:p>
        </w:tc>
        <w:tc>
          <w:tcPr>
            <w:tcW w:w="3402" w:type="dxa"/>
            <w:shd w:val="clear" w:color="auto" w:fill="auto"/>
          </w:tcPr>
          <w:p w14:paraId="116F4F1B"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Vilnius</w:t>
            </w:r>
          </w:p>
        </w:tc>
        <w:tc>
          <w:tcPr>
            <w:tcW w:w="720" w:type="dxa"/>
          </w:tcPr>
          <w:p w14:paraId="763A871D"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p>
        </w:tc>
        <w:tc>
          <w:tcPr>
            <w:tcW w:w="3031" w:type="dxa"/>
            <w:shd w:val="clear" w:color="auto" w:fill="auto"/>
          </w:tcPr>
          <w:p w14:paraId="3E5E483D"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r w:rsidR="00DF7E65" w:rsidRPr="00DF7E65" w14:paraId="3FB5464F" w14:textId="77777777" w:rsidTr="00E00C4C">
        <w:trPr>
          <w:trHeight w:val="259"/>
        </w:trPr>
        <w:tc>
          <w:tcPr>
            <w:tcW w:w="890" w:type="dxa"/>
            <w:shd w:val="clear" w:color="auto" w:fill="auto"/>
          </w:tcPr>
          <w:p w14:paraId="01A49766" w14:textId="77777777" w:rsidR="00DF7E65" w:rsidRPr="00DF7E65" w:rsidRDefault="00DF7E65" w:rsidP="00DF7E65">
            <w:pPr>
              <w:numPr>
                <w:ilvl w:val="0"/>
                <w:numId w:val="22"/>
              </w:numPr>
              <w:spacing w:after="0" w:line="240" w:lineRule="auto"/>
              <w:ind w:hanging="729"/>
              <w:contextualSpacing/>
              <w:jc w:val="right"/>
              <w:rPr>
                <w:rFonts w:ascii="Times New Roman" w:eastAsia="Times New Roman" w:hAnsi="Times New Roman" w:cs="Times New Roman"/>
                <w:noProof/>
                <w:sz w:val="20"/>
                <w:szCs w:val="20"/>
              </w:rPr>
            </w:pPr>
          </w:p>
        </w:tc>
        <w:tc>
          <w:tcPr>
            <w:tcW w:w="1275" w:type="dxa"/>
            <w:shd w:val="clear" w:color="auto" w:fill="auto"/>
          </w:tcPr>
          <w:p w14:paraId="2250DBE1"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r w:rsidRPr="00DF7E65">
              <w:rPr>
                <w:rFonts w:ascii="Times New Roman" w:eastAsia="Times New Roman" w:hAnsi="Times New Roman" w:cs="Times New Roman"/>
                <w:bCs/>
                <w:noProof/>
                <w:sz w:val="20"/>
                <w:szCs w:val="20"/>
              </w:rPr>
              <w:t>Rezervinis DC</w:t>
            </w:r>
          </w:p>
        </w:tc>
        <w:tc>
          <w:tcPr>
            <w:tcW w:w="3402" w:type="dxa"/>
            <w:shd w:val="clear" w:color="auto" w:fill="auto"/>
          </w:tcPr>
          <w:p w14:paraId="13100695" w14:textId="77777777" w:rsidR="00DF7E65" w:rsidRPr="00DF7E65" w:rsidRDefault="00DF7E65" w:rsidP="00DF7E65">
            <w:pPr>
              <w:spacing w:after="0" w:line="240" w:lineRule="auto"/>
              <w:rPr>
                <w:rFonts w:ascii="Times New Roman" w:eastAsia="Times New Roman" w:hAnsi="Times New Roman" w:cs="Times New Roman"/>
                <w:noProof/>
                <w:sz w:val="20"/>
                <w:szCs w:val="20"/>
              </w:rPr>
            </w:pPr>
            <w:r w:rsidRPr="00DF7E65">
              <w:rPr>
                <w:rFonts w:ascii="Times New Roman" w:eastAsia="Times New Roman" w:hAnsi="Times New Roman" w:cs="Times New Roman"/>
                <w:noProof/>
                <w:sz w:val="20"/>
                <w:szCs w:val="20"/>
              </w:rPr>
              <w:t>Kupiškis</w:t>
            </w:r>
          </w:p>
        </w:tc>
        <w:tc>
          <w:tcPr>
            <w:tcW w:w="720" w:type="dxa"/>
          </w:tcPr>
          <w:p w14:paraId="68D937D0" w14:textId="77777777" w:rsidR="00DF7E65" w:rsidRPr="00DF7E65" w:rsidRDefault="00DF7E65" w:rsidP="00DF7E65">
            <w:pPr>
              <w:spacing w:after="0" w:line="240" w:lineRule="auto"/>
              <w:jc w:val="center"/>
              <w:rPr>
                <w:rFonts w:ascii="Times New Roman" w:eastAsia="Times New Roman" w:hAnsi="Times New Roman" w:cs="Times New Roman"/>
                <w:b/>
                <w:bCs/>
                <w:noProof/>
                <w:sz w:val="20"/>
                <w:szCs w:val="20"/>
              </w:rPr>
            </w:pPr>
          </w:p>
        </w:tc>
        <w:tc>
          <w:tcPr>
            <w:tcW w:w="3031" w:type="dxa"/>
            <w:shd w:val="clear" w:color="auto" w:fill="auto"/>
          </w:tcPr>
          <w:p w14:paraId="703F192A" w14:textId="77777777" w:rsidR="00DF7E65" w:rsidRPr="00DF7E65" w:rsidRDefault="00DF7E65" w:rsidP="00DF7E65">
            <w:pPr>
              <w:spacing w:after="0" w:line="240" w:lineRule="auto"/>
              <w:rPr>
                <w:rFonts w:ascii="Times New Roman" w:eastAsia="Times New Roman" w:hAnsi="Times New Roman" w:cs="Times New Roman"/>
                <w:bCs/>
                <w:noProof/>
                <w:sz w:val="20"/>
                <w:szCs w:val="20"/>
              </w:rPr>
            </w:pPr>
          </w:p>
        </w:tc>
      </w:tr>
    </w:tbl>
    <w:p w14:paraId="28572DD3" w14:textId="77777777" w:rsidR="00DF7E65" w:rsidRPr="00DF7E65" w:rsidRDefault="00DF7E65" w:rsidP="00DF7E65">
      <w:pPr>
        <w:spacing w:after="0" w:line="240" w:lineRule="auto"/>
        <w:ind w:firstLine="709"/>
        <w:jc w:val="both"/>
        <w:rPr>
          <w:rFonts w:ascii="Times New Roman" w:eastAsia="Calibri" w:hAnsi="Times New Roman" w:cs="Times New Roman"/>
          <w:noProof/>
          <w:sz w:val="24"/>
          <w:szCs w:val="24"/>
        </w:rPr>
      </w:pPr>
    </w:p>
    <w:p w14:paraId="3385CB6C" w14:textId="77777777" w:rsidR="00DF7E65" w:rsidRPr="00DF7E65" w:rsidRDefault="00DF7E65" w:rsidP="00DF7E65">
      <w:pPr>
        <w:spacing w:after="0" w:line="240" w:lineRule="auto"/>
        <w:jc w:val="center"/>
        <w:rPr>
          <w:rFonts w:ascii="Times New Roman" w:eastAsia="Calibri" w:hAnsi="Times New Roman" w:cs="Times New Roman"/>
          <w:sz w:val="24"/>
          <w:szCs w:val="24"/>
        </w:rPr>
      </w:pPr>
      <w:r w:rsidRPr="00DF7E65">
        <w:rPr>
          <w:rFonts w:ascii="Times New Roman" w:eastAsia="Calibri" w:hAnsi="Times New Roman" w:cs="Times New Roman"/>
          <w:sz w:val="24"/>
          <w:szCs w:val="24"/>
        </w:rPr>
        <w:t>_________________________</w:t>
      </w:r>
    </w:p>
    <w:p w14:paraId="2ED9CAEC" w14:textId="77777777" w:rsidR="00DF7E65" w:rsidRPr="00DF7E65" w:rsidRDefault="00DF7E65" w:rsidP="00DF7E65">
      <w:pPr>
        <w:rPr>
          <w:rFonts w:ascii="Times New Roman" w:eastAsia="Times New Roman" w:hAnsi="Times New Roman" w:cs="Times New Roman"/>
          <w:sz w:val="24"/>
          <w:szCs w:val="24"/>
          <w:lang w:eastAsia="lt-LT"/>
        </w:rPr>
      </w:pPr>
    </w:p>
    <w:p w14:paraId="744A8DA8" w14:textId="77777777" w:rsidR="005D7F6D" w:rsidRPr="00DF7E65" w:rsidRDefault="005D7F6D" w:rsidP="00DF7E65">
      <w:pPr>
        <w:jc w:val="both"/>
        <w:rPr>
          <w:rFonts w:ascii="Times New Roman" w:hAnsi="Times New Roman" w:cs="Times New Roman"/>
          <w:sz w:val="24"/>
          <w:szCs w:val="24"/>
        </w:rPr>
      </w:pPr>
    </w:p>
    <w:p w14:paraId="6B2962A2" w14:textId="77777777" w:rsidR="005D7F6D" w:rsidRPr="00DF7E65" w:rsidRDefault="005D7F6D" w:rsidP="005D7F6D">
      <w:pPr>
        <w:ind w:firstLine="6237"/>
        <w:rPr>
          <w:rFonts w:ascii="Times New Roman" w:hAnsi="Times New Roman" w:cs="Times New Roman"/>
          <w:sz w:val="24"/>
          <w:szCs w:val="24"/>
        </w:rPr>
      </w:pPr>
    </w:p>
    <w:p w14:paraId="2DB9E3C1" w14:textId="77777777" w:rsidR="00CB37AC" w:rsidRPr="00DF7E65" w:rsidRDefault="00CB37AC">
      <w:pPr>
        <w:rPr>
          <w:rFonts w:ascii="Times New Roman" w:hAnsi="Times New Roman" w:cs="Times New Roman"/>
          <w:sz w:val="24"/>
          <w:szCs w:val="24"/>
        </w:rPr>
      </w:pPr>
    </w:p>
    <w:sectPr w:rsidR="00CB37AC" w:rsidRPr="00DF7E65" w:rsidSect="00F847F9">
      <w:pgSz w:w="11906" w:h="16838"/>
      <w:pgMar w:top="1418"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1520F" w14:textId="77777777" w:rsidR="00E00C4C" w:rsidRDefault="00E00C4C">
      <w:pPr>
        <w:spacing w:after="0" w:line="240" w:lineRule="auto"/>
      </w:pPr>
      <w:r>
        <w:separator/>
      </w:r>
    </w:p>
  </w:endnote>
  <w:endnote w:type="continuationSeparator" w:id="0">
    <w:p w14:paraId="6E5547D2" w14:textId="77777777" w:rsidR="00E00C4C" w:rsidRDefault="00E0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133162"/>
      <w:docPartObj>
        <w:docPartGallery w:val="Page Numbers (Bottom of Page)"/>
        <w:docPartUnique/>
      </w:docPartObj>
    </w:sdtPr>
    <w:sdtEndPr/>
    <w:sdtContent>
      <w:p w14:paraId="35654890" w14:textId="77777777" w:rsidR="00E00C4C" w:rsidRDefault="00E00C4C">
        <w:pPr>
          <w:pStyle w:val="Porat"/>
          <w:jc w:val="center"/>
        </w:pPr>
        <w:r>
          <w:fldChar w:fldCharType="begin"/>
        </w:r>
        <w:r>
          <w:instrText>PAGE   \* MERGEFORMAT</w:instrText>
        </w:r>
        <w:r>
          <w:fldChar w:fldCharType="separate"/>
        </w:r>
        <w:r>
          <w:rPr>
            <w:noProof/>
          </w:rPr>
          <w:t>9</w:t>
        </w:r>
        <w:r>
          <w:fldChar w:fldCharType="end"/>
        </w:r>
      </w:p>
    </w:sdtContent>
  </w:sdt>
  <w:p w14:paraId="099D9375" w14:textId="77777777" w:rsidR="00E00C4C" w:rsidRDefault="00E00C4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22BF9" w14:textId="77777777" w:rsidR="00E00C4C" w:rsidRDefault="00E00C4C">
      <w:pPr>
        <w:spacing w:after="0" w:line="240" w:lineRule="auto"/>
      </w:pPr>
      <w:r>
        <w:separator/>
      </w:r>
    </w:p>
  </w:footnote>
  <w:footnote w:type="continuationSeparator" w:id="0">
    <w:p w14:paraId="3BE5FE59" w14:textId="77777777" w:rsidR="00E00C4C" w:rsidRDefault="00E0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83F6B" w14:textId="77777777" w:rsidR="00E00C4C" w:rsidRDefault="00E00C4C">
    <w:pPr>
      <w:pStyle w:val="Antrats"/>
      <w:jc w:val="center"/>
    </w:pPr>
  </w:p>
  <w:p w14:paraId="4E95B826" w14:textId="77777777" w:rsidR="00E00C4C" w:rsidRDefault="00E00C4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586F" w14:textId="77777777" w:rsidR="00E00C4C" w:rsidRDefault="00E00C4C">
    <w:pPr>
      <w:pStyle w:val="Antrats"/>
      <w:jc w:val="center"/>
    </w:pPr>
  </w:p>
  <w:p w14:paraId="42F95B23" w14:textId="77777777" w:rsidR="00E00C4C" w:rsidRDefault="00E00C4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B35F" w14:textId="77777777" w:rsidR="00E00C4C" w:rsidRDefault="00E00C4C">
    <w:pPr>
      <w:pStyle w:val="Antrats"/>
      <w:jc w:val="center"/>
    </w:pPr>
  </w:p>
  <w:p w14:paraId="744D2524" w14:textId="77777777" w:rsidR="00E00C4C" w:rsidRDefault="00E00C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109"/>
    <w:multiLevelType w:val="hybridMultilevel"/>
    <w:tmpl w:val="2B96820A"/>
    <w:lvl w:ilvl="0" w:tplc="0427000F">
      <w:start w:val="1"/>
      <w:numFmt w:val="decimal"/>
      <w:lvlText w:val="%1."/>
      <w:lvlJc w:val="left"/>
      <w:pPr>
        <w:ind w:left="900" w:hanging="360"/>
      </w:p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083B7B60"/>
    <w:multiLevelType w:val="multilevel"/>
    <w:tmpl w:val="45C87188"/>
    <w:lvl w:ilvl="0">
      <w:start w:val="1"/>
      <w:numFmt w:val="decimal"/>
      <w:lvlText w:val="%1."/>
      <w:lvlJc w:val="left"/>
      <w:pPr>
        <w:ind w:left="0" w:firstLine="0"/>
      </w:pPr>
      <w:rPr>
        <w:rFonts w:hint="default"/>
      </w:rPr>
    </w:lvl>
    <w:lvl w:ilvl="1">
      <w:start w:val="1"/>
      <w:numFmt w:val="decimal"/>
      <w:lvlText w:val="%1.%2."/>
      <w:lvlJc w:val="left"/>
      <w:pPr>
        <w:ind w:left="0" w:firstLine="170"/>
      </w:pPr>
      <w:rPr>
        <w:rFonts w:hint="default"/>
      </w:rPr>
    </w:lvl>
    <w:lvl w:ilvl="2">
      <w:start w:val="1"/>
      <w:numFmt w:val="decimal"/>
      <w:lvlText w:val="%1.%2.%3."/>
      <w:lvlJc w:val="left"/>
      <w:pPr>
        <w:ind w:left="0" w:firstLine="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BC7DEC"/>
    <w:multiLevelType w:val="multilevel"/>
    <w:tmpl w:val="1F4CEE82"/>
    <w:lvl w:ilvl="0">
      <w:start w:val="1"/>
      <w:numFmt w:val="decimal"/>
      <w:lvlText w:val="%1."/>
      <w:lvlJc w:val="left"/>
      <w:pPr>
        <w:ind w:left="420" w:hanging="420"/>
      </w:pPr>
      <w:rPr>
        <w:rFonts w:cs="Times New Roman"/>
      </w:rPr>
    </w:lvl>
    <w:lvl w:ilvl="1">
      <w:start w:val="1"/>
      <w:numFmt w:val="decimal"/>
      <w:lvlText w:val="%1.%2."/>
      <w:lvlJc w:val="left"/>
      <w:pPr>
        <w:ind w:left="1140" w:hanging="4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14E96CFD"/>
    <w:multiLevelType w:val="multilevel"/>
    <w:tmpl w:val="EAC657FA"/>
    <w:lvl w:ilvl="0">
      <w:start w:val="2"/>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9FF737B"/>
    <w:multiLevelType w:val="multilevel"/>
    <w:tmpl w:val="2CF28572"/>
    <w:lvl w:ilvl="0">
      <w:start w:val="1"/>
      <w:numFmt w:val="decimal"/>
      <w:lvlText w:val="%1."/>
      <w:lvlJc w:val="left"/>
      <w:pPr>
        <w:ind w:left="0" w:firstLine="0"/>
      </w:pPr>
      <w:rPr>
        <w:rFonts w:hint="default"/>
        <w:b w:val="0"/>
      </w:rPr>
    </w:lvl>
    <w:lvl w:ilvl="1">
      <w:start w:val="1"/>
      <w:numFmt w:val="decimal"/>
      <w:lvlText w:val="%1.%2."/>
      <w:lvlJc w:val="left"/>
      <w:pPr>
        <w:ind w:left="0" w:firstLine="170"/>
      </w:pPr>
      <w:rPr>
        <w:rFonts w:hint="default"/>
      </w:rPr>
    </w:lvl>
    <w:lvl w:ilvl="2">
      <w:start w:val="1"/>
      <w:numFmt w:val="decimal"/>
      <w:lvlText w:val="%1.%2.%3."/>
      <w:lvlJc w:val="left"/>
      <w:pPr>
        <w:ind w:left="0" w:firstLine="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EC2E4A"/>
    <w:multiLevelType w:val="hybridMultilevel"/>
    <w:tmpl w:val="94261216"/>
    <w:lvl w:ilvl="0" w:tplc="889EB3A0">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B930A4"/>
    <w:multiLevelType w:val="multilevel"/>
    <w:tmpl w:val="DAD4AE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60798E"/>
    <w:multiLevelType w:val="multilevel"/>
    <w:tmpl w:val="9BC455D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DC2F7F"/>
    <w:multiLevelType w:val="hybridMultilevel"/>
    <w:tmpl w:val="C2A49DBE"/>
    <w:lvl w:ilvl="0" w:tplc="FFFFFFFF">
      <w:start w:val="1"/>
      <w:numFmt w:val="upperRoman"/>
      <w:lvlText w:val="%1."/>
      <w:lvlJc w:val="right"/>
      <w:pPr>
        <w:tabs>
          <w:tab w:val="num" w:pos="720"/>
        </w:tabs>
        <w:ind w:left="720" w:hanging="180"/>
      </w:pPr>
      <w:rPr>
        <w:rFonts w:cs="Times New Roman"/>
      </w:rPr>
    </w:lvl>
    <w:lvl w:ilvl="1" w:tplc="FFFFFFFF">
      <w:start w:val="1"/>
      <w:numFmt w:val="decimal"/>
      <w:lvlText w:val="%2."/>
      <w:lvlJc w:val="left"/>
      <w:pPr>
        <w:ind w:left="2130" w:hanging="105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44C44BA7"/>
    <w:multiLevelType w:val="multilevel"/>
    <w:tmpl w:val="6486E5AA"/>
    <w:lvl w:ilvl="0">
      <w:start w:val="5"/>
      <w:numFmt w:val="decimal"/>
      <w:lvlText w:val="%1."/>
      <w:lvlJc w:val="left"/>
      <w:pPr>
        <w:ind w:left="360" w:hanging="360"/>
      </w:pPr>
      <w:rPr>
        <w:rFonts w:hint="default"/>
        <w:b/>
        <w:bCs/>
      </w:rPr>
    </w:lvl>
    <w:lvl w:ilvl="1">
      <w:start w:val="1"/>
      <w:numFmt w:val="decimal"/>
      <w:lvlText w:val="%1.%2."/>
      <w:lvlJc w:val="left"/>
      <w:pPr>
        <w:ind w:left="928" w:hanging="360"/>
      </w:pPr>
      <w:rPr>
        <w:rFonts w:hint="default"/>
        <w:b w:val="0"/>
        <w:bCs/>
      </w:rPr>
    </w:lvl>
    <w:lvl w:ilvl="2">
      <w:start w:val="1"/>
      <w:numFmt w:val="decimal"/>
      <w:lvlText w:val="%1.%2.%3."/>
      <w:lvlJc w:val="left"/>
      <w:pPr>
        <w:ind w:left="1713" w:hanging="720"/>
      </w:pPr>
      <w:rPr>
        <w:rFonts w:hint="default"/>
        <w:b w:val="0"/>
        <w:bCs/>
      </w:rPr>
    </w:lvl>
    <w:lvl w:ilvl="3">
      <w:start w:val="1"/>
      <w:numFmt w:val="decimal"/>
      <w:lvlText w:val="%1.%2.%3.%4."/>
      <w:lvlJc w:val="left"/>
      <w:pPr>
        <w:ind w:left="2138" w:hanging="720"/>
      </w:pPr>
      <w:rPr>
        <w:rFonts w:hint="default"/>
        <w:b w:val="0"/>
      </w:rPr>
    </w:lvl>
    <w:lvl w:ilvl="4">
      <w:start w:val="1"/>
      <w:numFmt w:val="decimal"/>
      <w:lvlText w:val="%1.%2.%3.%4.%5."/>
      <w:lvlJc w:val="left"/>
      <w:pPr>
        <w:ind w:left="7318"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96916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92E29"/>
    <w:multiLevelType w:val="hybridMultilevel"/>
    <w:tmpl w:val="B756F426"/>
    <w:lvl w:ilvl="0" w:tplc="6714C9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4567A"/>
    <w:multiLevelType w:val="hybridMultilevel"/>
    <w:tmpl w:val="8F7C2730"/>
    <w:lvl w:ilvl="0" w:tplc="9C66A27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E406B"/>
    <w:multiLevelType w:val="multilevel"/>
    <w:tmpl w:val="40709ED0"/>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b w:val="0"/>
        <w:color w:val="auto"/>
      </w:rPr>
    </w:lvl>
    <w:lvl w:ilvl="2">
      <w:start w:val="1"/>
      <w:numFmt w:val="decimal"/>
      <w:lvlText w:val="%1.%2.%3."/>
      <w:lvlJc w:val="left"/>
      <w:pPr>
        <w:ind w:left="1287" w:hanging="720"/>
      </w:pPr>
      <w:rPr>
        <w:rFonts w:hint="default"/>
        <w:b w:val="0"/>
      </w:rPr>
    </w:lvl>
    <w:lvl w:ilvl="3">
      <w:start w:val="1"/>
      <w:numFmt w:val="decimal"/>
      <w:lvlText w:val="%1.%2.%3.%4."/>
      <w:lvlJc w:val="left"/>
      <w:pPr>
        <w:ind w:left="1145"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8FE44F7"/>
    <w:multiLevelType w:val="hybridMultilevel"/>
    <w:tmpl w:val="700AA29E"/>
    <w:lvl w:ilvl="0" w:tplc="976C91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82085"/>
    <w:multiLevelType w:val="hybridMultilevel"/>
    <w:tmpl w:val="7D7807E4"/>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1A64DB"/>
    <w:multiLevelType w:val="hybridMultilevel"/>
    <w:tmpl w:val="F8B28630"/>
    <w:lvl w:ilvl="0" w:tplc="0427000F">
      <w:start w:val="1"/>
      <w:numFmt w:val="decimal"/>
      <w:lvlText w:val="%1."/>
      <w:lvlJc w:val="left"/>
      <w:pPr>
        <w:ind w:left="501"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4C10FD2"/>
    <w:multiLevelType w:val="multilevel"/>
    <w:tmpl w:val="6276A6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9645F20"/>
    <w:multiLevelType w:val="hybridMultilevel"/>
    <w:tmpl w:val="E2568AC0"/>
    <w:lvl w:ilvl="0" w:tplc="2098E59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D5B4E"/>
    <w:multiLevelType w:val="multilevel"/>
    <w:tmpl w:val="F3C42DA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C410C75"/>
    <w:multiLevelType w:val="hybridMultilevel"/>
    <w:tmpl w:val="BA32A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4"/>
  </w:num>
  <w:num w:numId="6">
    <w:abstractNumId w:val="1"/>
  </w:num>
  <w:num w:numId="7">
    <w:abstractNumId w:val="10"/>
  </w:num>
  <w:num w:numId="8">
    <w:abstractNumId w:val="13"/>
  </w:num>
  <w:num w:numId="9">
    <w:abstractNumId w:val="6"/>
  </w:num>
  <w:num w:numId="10">
    <w:abstractNumId w:val="8"/>
  </w:num>
  <w:num w:numId="11">
    <w:abstractNumId w:val="2"/>
  </w:num>
  <w:num w:numId="12">
    <w:abstractNumId w:val="0"/>
  </w:num>
  <w:num w:numId="13">
    <w:abstractNumId w:val="17"/>
  </w:num>
  <w:num w:numId="14">
    <w:abstractNumId w:val="19"/>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14"/>
  </w:num>
  <w:num w:numId="20">
    <w:abstractNumId w:val="18"/>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9F"/>
    <w:rsid w:val="001D5D0B"/>
    <w:rsid w:val="00287891"/>
    <w:rsid w:val="00306195"/>
    <w:rsid w:val="003D781E"/>
    <w:rsid w:val="005119E1"/>
    <w:rsid w:val="005D097E"/>
    <w:rsid w:val="005D7F6D"/>
    <w:rsid w:val="005E3DFE"/>
    <w:rsid w:val="00634E9F"/>
    <w:rsid w:val="00711DAA"/>
    <w:rsid w:val="00715A20"/>
    <w:rsid w:val="007C2E1E"/>
    <w:rsid w:val="00857027"/>
    <w:rsid w:val="009B2B7C"/>
    <w:rsid w:val="00CB37AC"/>
    <w:rsid w:val="00DF7E65"/>
    <w:rsid w:val="00E00C4C"/>
    <w:rsid w:val="00E2274E"/>
    <w:rsid w:val="00F55CE3"/>
    <w:rsid w:val="00F847F9"/>
    <w:rsid w:val="00FF3F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0800"/>
  <w15:chartTrackingRefBased/>
  <w15:docId w15:val="{BEE46ECF-1C85-4D8B-90ED-77E1AD38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34E9F"/>
    <w:pPr>
      <w:tabs>
        <w:tab w:val="center" w:pos="4819"/>
        <w:tab w:val="right" w:pos="9638"/>
      </w:tabs>
      <w:spacing w:after="0" w:line="240" w:lineRule="auto"/>
    </w:pPr>
    <w:rPr>
      <w:rFonts w:eastAsia="SimSun"/>
    </w:rPr>
  </w:style>
  <w:style w:type="character" w:customStyle="1" w:styleId="AntratsDiagrama">
    <w:name w:val="Antraštės Diagrama"/>
    <w:basedOn w:val="Numatytasispastraiposriftas"/>
    <w:link w:val="Antrats"/>
    <w:uiPriority w:val="99"/>
    <w:rsid w:val="00634E9F"/>
    <w:rPr>
      <w:rFonts w:eastAsia="SimSun"/>
    </w:rPr>
  </w:style>
  <w:style w:type="paragraph" w:styleId="Porat">
    <w:name w:val="footer"/>
    <w:basedOn w:val="prastasis"/>
    <w:link w:val="PoratDiagrama"/>
    <w:uiPriority w:val="99"/>
    <w:unhideWhenUsed/>
    <w:rsid w:val="00634E9F"/>
    <w:pPr>
      <w:tabs>
        <w:tab w:val="center" w:pos="4819"/>
        <w:tab w:val="right" w:pos="9638"/>
      </w:tabs>
      <w:spacing w:after="0" w:line="240" w:lineRule="auto"/>
    </w:pPr>
    <w:rPr>
      <w:rFonts w:eastAsia="SimSun"/>
    </w:rPr>
  </w:style>
  <w:style w:type="character" w:customStyle="1" w:styleId="PoratDiagrama">
    <w:name w:val="Poraštė Diagrama"/>
    <w:basedOn w:val="Numatytasispastraiposriftas"/>
    <w:link w:val="Porat"/>
    <w:uiPriority w:val="99"/>
    <w:rsid w:val="00634E9F"/>
    <w:rPr>
      <w:rFonts w:eastAsia="SimSun"/>
    </w:rPr>
  </w:style>
  <w:style w:type="paragraph" w:styleId="Sraopastraipa">
    <w:name w:val="List Paragraph"/>
    <w:aliases w:val="List Paragraph21,Buletai,Bullet EY,List Paragraph1,List Paragraph2,lp1,Bullet 1,Use Case List Paragraph,Numbering,ERP-List Paragraph,List Paragraph11,List Paragraph111,Paragraph,List Paragraph Red,Sąrašo pastraipa1,List Paragraph3"/>
    <w:basedOn w:val="prastasis"/>
    <w:link w:val="SraopastraipaDiagrama"/>
    <w:uiPriority w:val="34"/>
    <w:qFormat/>
    <w:rsid w:val="005E3DFE"/>
    <w:pPr>
      <w:spacing w:after="0" w:line="240" w:lineRule="auto"/>
      <w:ind w:left="720"/>
      <w:contextualSpacing/>
      <w:jc w:val="center"/>
    </w:pPr>
    <w:rPr>
      <w:rFonts w:ascii="Times New Roman" w:eastAsia="Times New Roman" w:hAnsi="Times New Roman" w:cs="Times New Roman"/>
      <w:sz w:val="24"/>
      <w:szCs w:val="20"/>
      <w:lang w:eastAsia="lt-LT"/>
    </w:rPr>
  </w:style>
  <w:style w:type="character" w:customStyle="1" w:styleId="SraopastraipaDiagrama">
    <w:name w:val="Sąrašo pastraipa Diagrama"/>
    <w:aliases w:val="List Paragraph21 Diagrama,Buletai Diagrama,Bullet EY Diagrama,List Paragraph1 Diagrama,List Paragraph2 Diagrama,lp1 Diagrama,Bullet 1 Diagrama,Use Case List Paragraph Diagrama,Numbering Diagrama,ERP-List Paragraph Diagrama"/>
    <w:link w:val="Sraopastraipa"/>
    <w:uiPriority w:val="34"/>
    <w:qFormat/>
    <w:locked/>
    <w:rsid w:val="005E3DFE"/>
    <w:rPr>
      <w:rFonts w:ascii="Times New Roman" w:eastAsia="Times New Roman" w:hAnsi="Times New Roman" w:cs="Times New Roman"/>
      <w:sz w:val="24"/>
      <w:szCs w:val="20"/>
      <w:lang w:eastAsia="lt-LT"/>
    </w:rPr>
  </w:style>
  <w:style w:type="character" w:styleId="Hipersaitas">
    <w:name w:val="Hyperlink"/>
    <w:basedOn w:val="Numatytasispastraiposriftas"/>
    <w:uiPriority w:val="99"/>
    <w:unhideWhenUsed/>
    <w:rsid w:val="005D097E"/>
    <w:rPr>
      <w:color w:val="0563C1" w:themeColor="hyperlink"/>
      <w:u w:val="single"/>
    </w:rPr>
  </w:style>
  <w:style w:type="character" w:styleId="Neapdorotaspaminjimas">
    <w:name w:val="Unresolved Mention"/>
    <w:basedOn w:val="Numatytasispastraiposriftas"/>
    <w:uiPriority w:val="99"/>
    <w:semiHidden/>
    <w:unhideWhenUsed/>
    <w:rsid w:val="005D097E"/>
    <w:rPr>
      <w:color w:val="605E5C"/>
      <w:shd w:val="clear" w:color="auto" w:fill="E1DFDD"/>
    </w:rPr>
  </w:style>
  <w:style w:type="character" w:styleId="Komentaronuoroda">
    <w:name w:val="annotation reference"/>
    <w:basedOn w:val="Numatytasispastraiposriftas"/>
    <w:uiPriority w:val="99"/>
    <w:semiHidden/>
    <w:unhideWhenUsed/>
    <w:rsid w:val="009B2B7C"/>
    <w:rPr>
      <w:sz w:val="16"/>
      <w:szCs w:val="16"/>
    </w:rPr>
  </w:style>
  <w:style w:type="paragraph" w:styleId="Komentarotekstas">
    <w:name w:val="annotation text"/>
    <w:basedOn w:val="prastasis"/>
    <w:link w:val="KomentarotekstasDiagrama"/>
    <w:uiPriority w:val="99"/>
    <w:semiHidden/>
    <w:unhideWhenUsed/>
    <w:rsid w:val="009B2B7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B2B7C"/>
    <w:rPr>
      <w:sz w:val="20"/>
      <w:szCs w:val="20"/>
    </w:rPr>
  </w:style>
  <w:style w:type="paragraph" w:styleId="Komentarotema">
    <w:name w:val="annotation subject"/>
    <w:basedOn w:val="Komentarotekstas"/>
    <w:next w:val="Komentarotekstas"/>
    <w:link w:val="KomentarotemaDiagrama"/>
    <w:uiPriority w:val="99"/>
    <w:semiHidden/>
    <w:unhideWhenUsed/>
    <w:rsid w:val="009B2B7C"/>
    <w:rPr>
      <w:b/>
      <w:bCs/>
    </w:rPr>
  </w:style>
  <w:style w:type="character" w:customStyle="1" w:styleId="KomentarotemaDiagrama">
    <w:name w:val="Komentaro tema Diagrama"/>
    <w:basedOn w:val="KomentarotekstasDiagrama"/>
    <w:link w:val="Komentarotema"/>
    <w:uiPriority w:val="99"/>
    <w:semiHidden/>
    <w:rsid w:val="009B2B7C"/>
    <w:rPr>
      <w:b/>
      <w:bCs/>
      <w:sz w:val="20"/>
      <w:szCs w:val="20"/>
    </w:rPr>
  </w:style>
  <w:style w:type="paragraph" w:styleId="Pataisymai">
    <w:name w:val="Revision"/>
    <w:hidden/>
    <w:uiPriority w:val="99"/>
    <w:semiHidden/>
    <w:rsid w:val="009B2B7C"/>
    <w:pPr>
      <w:spacing w:after="0" w:line="240" w:lineRule="auto"/>
    </w:pPr>
  </w:style>
  <w:style w:type="paragraph" w:styleId="Debesliotekstas">
    <w:name w:val="Balloon Text"/>
    <w:basedOn w:val="prastasis"/>
    <w:link w:val="DebesliotekstasDiagrama"/>
    <w:uiPriority w:val="99"/>
    <w:semiHidden/>
    <w:unhideWhenUsed/>
    <w:rsid w:val="009B2B7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B2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8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sodra.lt/lt/teritoriniai-skyriai/poskyris/id.47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Boris.Budnikov@sodra.lt" TargetMode="External"/><Relationship Id="rId2" Type="http://schemas.openxmlformats.org/officeDocument/2006/relationships/styles" Target="styles.xml"/><Relationship Id="rId16" Type="http://schemas.openxmlformats.org/officeDocument/2006/relationships/hyperlink" Target="mailto:ricardas.silas@sodra.lt" TargetMode="External"/><Relationship Id="rId20" Type="http://schemas.openxmlformats.org/officeDocument/2006/relationships/hyperlink" Target="mailto:zydrunas.zukauskas@sodra.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rvydas.jurgelevicius@sodra.lt" TargetMode="External"/><Relationship Id="rId10" Type="http://schemas.openxmlformats.org/officeDocument/2006/relationships/header" Target="header1.xml"/><Relationship Id="rId19" Type="http://schemas.openxmlformats.org/officeDocument/2006/relationships/hyperlink" Target="http://www.sodra.lt/lt/teritoriniai-skyriai/poskyris/id.20" TargetMode="External"/><Relationship Id="rId4" Type="http://schemas.openxmlformats.org/officeDocument/2006/relationships/webSettings" Target="webSettings.xml"/><Relationship Id="rId9" Type="http://schemas.openxmlformats.org/officeDocument/2006/relationships/hyperlink" Target="mailto:Zydrunas.Zukauskas@sodra.lt" TargetMode="External"/><Relationship Id="rId14" Type="http://schemas.openxmlformats.org/officeDocument/2006/relationships/hyperlink" Target="mailto:gaudentas.mikenas@sodra.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50232</Words>
  <Characters>28633</Characters>
  <Application>Microsoft Office Word</Application>
  <DocSecurity>0</DocSecurity>
  <Lines>238</Lines>
  <Paragraphs>157</Paragraphs>
  <ScaleCrop>false</ScaleCrop>
  <HeadingPairs>
    <vt:vector size="2" baseType="variant">
      <vt:variant>
        <vt:lpstr>Pavadinimas</vt:lpstr>
      </vt:variant>
      <vt:variant>
        <vt:i4>1</vt:i4>
      </vt:variant>
    </vt:vector>
  </HeadingPairs>
  <TitlesOfParts>
    <vt:vector size="1" baseType="lpstr">
      <vt:lpstr/>
    </vt:vector>
  </TitlesOfParts>
  <Company>SoDra</Company>
  <LinksUpToDate>false</LinksUpToDate>
  <CharactersWithSpaces>78708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Radžiutė</dc:creator>
  <cp:keywords/>
  <dc:description/>
  <cp:lastModifiedBy>Renata Radžiutė</cp:lastModifiedBy>
  <cp:revision>4</cp:revision>
  <dcterms:created xsi:type="dcterms:W3CDTF">2024-12-19T06:31:00Z</dcterms:created>
  <dcterms:modified xsi:type="dcterms:W3CDTF">2025-01-06T13:34:00Z</dcterms:modified>
</cp:coreProperties>
</file>