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14" w:rsidRPr="00796F47" w:rsidRDefault="00287314" w:rsidP="00287314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796F4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Priedas Nr.1</w:t>
      </w:r>
    </w:p>
    <w:p w:rsidR="00287314" w:rsidRPr="00796F47" w:rsidRDefault="00287314" w:rsidP="002873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:rsidR="00287314" w:rsidRPr="00796F47" w:rsidRDefault="00287314" w:rsidP="00287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287314" w:rsidRPr="00796F47" w:rsidRDefault="00287314" w:rsidP="00287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96F4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GELDAUDIŠKIO PAGRINDINĖ MOKYKLA, </w:t>
      </w:r>
    </w:p>
    <w:p w:rsidR="00287314" w:rsidRPr="00796F47" w:rsidRDefault="00287314" w:rsidP="00287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96F4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Įstaigos kodas 190820419</w:t>
      </w:r>
    </w:p>
    <w:p w:rsidR="00287314" w:rsidRDefault="00287314" w:rsidP="00287314"/>
    <w:p w:rsidR="00E34B63" w:rsidRDefault="00287314" w:rsidP="00287314">
      <w:r w:rsidRPr="00796F47">
        <w:t>Sut</w:t>
      </w:r>
      <w:r>
        <w:t>arties    2024-12-02  Nr.  RS 24</w:t>
      </w:r>
      <w:r w:rsidRPr="00796F47">
        <w:t>,  papildomas asortimentas</w:t>
      </w:r>
    </w:p>
    <w:p w:rsidR="00287314" w:rsidRDefault="00E34B63" w:rsidP="00287314">
      <w:r>
        <w:t>Kainos galioja nuo 2025-02-03 iki 2025-12-03</w:t>
      </w:r>
    </w:p>
    <w:tbl>
      <w:tblPr>
        <w:tblW w:w="104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4052"/>
        <w:gridCol w:w="599"/>
        <w:gridCol w:w="852"/>
        <w:gridCol w:w="978"/>
        <w:gridCol w:w="961"/>
        <w:gridCol w:w="1011"/>
        <w:gridCol w:w="1409"/>
      </w:tblGrid>
      <w:tr w:rsidR="00287314" w:rsidRPr="00796F47" w:rsidTr="009A5F34">
        <w:trPr>
          <w:trHeight w:val="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796F47" w:rsidRDefault="00287314" w:rsidP="00FD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6F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796F47" w:rsidRDefault="00287314" w:rsidP="00FD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6F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Siūlomų prekių specifikacija, pavadinimas, tikslus fasavimas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796F47" w:rsidRDefault="00287314" w:rsidP="00FD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6F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Mato vnt.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Default="00287314" w:rsidP="00FD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796F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Kie</w:t>
            </w:r>
            <w:proofErr w:type="spellEnd"/>
          </w:p>
          <w:p w:rsidR="00287314" w:rsidRPr="00796F47" w:rsidRDefault="00287314" w:rsidP="00FD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6F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kis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796F47" w:rsidRDefault="00287314" w:rsidP="00FD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Mato vieneto kaina, eurais be</w:t>
            </w:r>
            <w:r w:rsidRPr="00796F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PVM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Default="00287314" w:rsidP="00FD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Mato vieneto kaina, eurais su</w:t>
            </w:r>
          </w:p>
          <w:p w:rsidR="00287314" w:rsidRDefault="00287314" w:rsidP="00FD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6F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PVM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796F47" w:rsidRDefault="00287314" w:rsidP="00FD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Viso kaina be PVM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796F47" w:rsidRDefault="00287314" w:rsidP="00FD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6F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Viso kaina su PVM</w:t>
            </w:r>
          </w:p>
        </w:tc>
      </w:tr>
      <w:tr w:rsidR="00287314" w:rsidRPr="00796F47" w:rsidTr="009A5F34">
        <w:trPr>
          <w:trHeight w:val="28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796F47" w:rsidRDefault="009A5F34" w:rsidP="0028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287314" w:rsidRDefault="00287314" w:rsidP="00287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14">
              <w:rPr>
                <w:rFonts w:ascii="Times New Roman" w:hAnsi="Times New Roman" w:cs="Times New Roman"/>
                <w:b/>
                <w:sz w:val="24"/>
                <w:szCs w:val="24"/>
              </w:rPr>
              <w:t>Naminiai sausainiai</w:t>
            </w:r>
          </w:p>
          <w:p w:rsidR="00287314" w:rsidRPr="00287314" w:rsidRDefault="00287314" w:rsidP="0028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14">
              <w:rPr>
                <w:rFonts w:ascii="Times New Roman" w:hAnsi="Times New Roman" w:cs="Times New Roman"/>
                <w:sz w:val="24"/>
                <w:szCs w:val="24"/>
              </w:rPr>
              <w:t xml:space="preserve">Forma ovali, apvali, pailga ar kitokia, numatyta receptūroje. Be </w:t>
            </w:r>
            <w:proofErr w:type="spellStart"/>
            <w:r w:rsidRPr="00287314">
              <w:rPr>
                <w:rFonts w:ascii="Times New Roman" w:hAnsi="Times New Roman" w:cs="Times New Roman"/>
                <w:sz w:val="24"/>
                <w:szCs w:val="24"/>
              </w:rPr>
              <w:t>hidrintų</w:t>
            </w:r>
            <w:proofErr w:type="spellEnd"/>
            <w:r w:rsidRPr="00287314">
              <w:rPr>
                <w:rFonts w:ascii="Times New Roman" w:hAnsi="Times New Roman" w:cs="Times New Roman"/>
                <w:sz w:val="24"/>
                <w:szCs w:val="24"/>
              </w:rPr>
              <w:t xml:space="preserve"> ar iš dalies </w:t>
            </w:r>
            <w:proofErr w:type="spellStart"/>
            <w:r w:rsidRPr="00287314">
              <w:rPr>
                <w:rFonts w:ascii="Times New Roman" w:hAnsi="Times New Roman" w:cs="Times New Roman"/>
                <w:sz w:val="24"/>
                <w:szCs w:val="24"/>
              </w:rPr>
              <w:t>hidrintų</w:t>
            </w:r>
            <w:proofErr w:type="spellEnd"/>
            <w:r w:rsidRPr="00287314">
              <w:rPr>
                <w:rFonts w:ascii="Times New Roman" w:hAnsi="Times New Roman" w:cs="Times New Roman"/>
                <w:sz w:val="24"/>
                <w:szCs w:val="24"/>
              </w:rPr>
              <w:t xml:space="preserve"> riebalų (nenaudoti sukietintų augalinių riebalų). Be konservantų ir antioksidantų, Be dažiklių, be saldiklių, be aromato ir skonio </w:t>
            </w:r>
            <w:proofErr w:type="spellStart"/>
            <w:r w:rsidRPr="00287314">
              <w:rPr>
                <w:rFonts w:ascii="Times New Roman" w:hAnsi="Times New Roman" w:cs="Times New Roman"/>
                <w:sz w:val="24"/>
                <w:szCs w:val="24"/>
              </w:rPr>
              <w:t>stipriklių</w:t>
            </w:r>
            <w:proofErr w:type="spellEnd"/>
            <w:r w:rsidRPr="00287314">
              <w:rPr>
                <w:rFonts w:ascii="Times New Roman" w:hAnsi="Times New Roman" w:cs="Times New Roman"/>
                <w:sz w:val="24"/>
                <w:szCs w:val="24"/>
              </w:rPr>
              <w:t>. Cukrus iki 16 g.</w:t>
            </w:r>
          </w:p>
          <w:p w:rsidR="00287314" w:rsidRPr="00287314" w:rsidRDefault="00287314" w:rsidP="0028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14">
              <w:rPr>
                <w:rFonts w:ascii="Times New Roman" w:hAnsi="Times New Roman" w:cs="Times New Roman"/>
                <w:sz w:val="24"/>
                <w:szCs w:val="24"/>
              </w:rPr>
              <w:t>Išfasavimas – nuo 0,1 kg. iki 1kg.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287314" w:rsidRDefault="00287314" w:rsidP="0028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14">
              <w:rPr>
                <w:rFonts w:ascii="Times New Roman" w:hAnsi="Times New Roman" w:cs="Times New Roman"/>
                <w:sz w:val="24"/>
                <w:szCs w:val="24"/>
              </w:rPr>
              <w:t>kg.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287314" w:rsidRDefault="00287314" w:rsidP="0028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14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287314" w:rsidRDefault="00287314" w:rsidP="0028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287314" w:rsidRDefault="00287314" w:rsidP="0028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14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287314" w:rsidRDefault="00287314" w:rsidP="0028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Default="00287314" w:rsidP="0028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7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240,00</w:t>
            </w:r>
          </w:p>
        </w:tc>
      </w:tr>
      <w:tr w:rsidR="00287314" w:rsidRPr="00796F47" w:rsidTr="009A5F34">
        <w:trPr>
          <w:trHeight w:val="28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796F47" w:rsidRDefault="009A5F34" w:rsidP="0028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287314" w:rsidRDefault="009A5F34" w:rsidP="00287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Avižiniai</w:t>
            </w:r>
            <w:r w:rsidR="00287314" w:rsidRPr="00287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sausainiai</w:t>
            </w:r>
          </w:p>
          <w:p w:rsidR="00287314" w:rsidRPr="00287314" w:rsidRDefault="00287314" w:rsidP="0028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14">
              <w:rPr>
                <w:rFonts w:ascii="Times New Roman" w:hAnsi="Times New Roman" w:cs="Times New Roman"/>
                <w:sz w:val="24"/>
                <w:szCs w:val="24"/>
              </w:rPr>
              <w:t xml:space="preserve">Forma ovali, apvali, pailga ar kitokia, numatyta receptūroje. Be </w:t>
            </w:r>
            <w:proofErr w:type="spellStart"/>
            <w:r w:rsidRPr="00287314">
              <w:rPr>
                <w:rFonts w:ascii="Times New Roman" w:hAnsi="Times New Roman" w:cs="Times New Roman"/>
                <w:sz w:val="24"/>
                <w:szCs w:val="24"/>
              </w:rPr>
              <w:t>hidrintų</w:t>
            </w:r>
            <w:proofErr w:type="spellEnd"/>
            <w:r w:rsidRPr="00287314">
              <w:rPr>
                <w:rFonts w:ascii="Times New Roman" w:hAnsi="Times New Roman" w:cs="Times New Roman"/>
                <w:sz w:val="24"/>
                <w:szCs w:val="24"/>
              </w:rPr>
              <w:t xml:space="preserve"> ar iš dalies </w:t>
            </w:r>
            <w:proofErr w:type="spellStart"/>
            <w:r w:rsidRPr="00287314">
              <w:rPr>
                <w:rFonts w:ascii="Times New Roman" w:hAnsi="Times New Roman" w:cs="Times New Roman"/>
                <w:sz w:val="24"/>
                <w:szCs w:val="24"/>
              </w:rPr>
              <w:t>hidrintų</w:t>
            </w:r>
            <w:proofErr w:type="spellEnd"/>
            <w:r w:rsidRPr="00287314">
              <w:rPr>
                <w:rFonts w:ascii="Times New Roman" w:hAnsi="Times New Roman" w:cs="Times New Roman"/>
                <w:sz w:val="24"/>
                <w:szCs w:val="24"/>
              </w:rPr>
              <w:t xml:space="preserve"> riebalų (nenaudoti sukietintų augalinių riebalų). Be konservantų ir antioksidantų, Be dažiklių, be saldiklių, be aromato ir skonio </w:t>
            </w:r>
            <w:proofErr w:type="spellStart"/>
            <w:r w:rsidRPr="00287314">
              <w:rPr>
                <w:rFonts w:ascii="Times New Roman" w:hAnsi="Times New Roman" w:cs="Times New Roman"/>
                <w:sz w:val="24"/>
                <w:szCs w:val="24"/>
              </w:rPr>
              <w:t>stipriklių</w:t>
            </w:r>
            <w:proofErr w:type="spellEnd"/>
            <w:r w:rsidRPr="00287314">
              <w:rPr>
                <w:rFonts w:ascii="Times New Roman" w:hAnsi="Times New Roman" w:cs="Times New Roman"/>
                <w:sz w:val="24"/>
                <w:szCs w:val="24"/>
              </w:rPr>
              <w:t>. Cukrus iki 16 g.</w:t>
            </w:r>
          </w:p>
          <w:p w:rsidR="00287314" w:rsidRPr="00287314" w:rsidRDefault="00287314" w:rsidP="00287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14">
              <w:rPr>
                <w:rFonts w:ascii="Times New Roman" w:hAnsi="Times New Roman" w:cs="Times New Roman"/>
                <w:sz w:val="24"/>
                <w:szCs w:val="24"/>
              </w:rPr>
              <w:t>Išfasavimas – nuo 0,1 kg. iki 1kg.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287314" w:rsidRDefault="00287314" w:rsidP="0028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14">
              <w:rPr>
                <w:rFonts w:ascii="Times New Roman" w:hAnsi="Times New Roman" w:cs="Times New Roman"/>
                <w:sz w:val="24"/>
                <w:szCs w:val="24"/>
              </w:rPr>
              <w:t>kg.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287314" w:rsidRDefault="00287314" w:rsidP="0028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14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287314" w:rsidRDefault="00287314" w:rsidP="0028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287314" w:rsidRDefault="00287314" w:rsidP="0028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14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287314" w:rsidRDefault="00287314" w:rsidP="0028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287,19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Default="00287314" w:rsidP="0028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7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347,50</w:t>
            </w:r>
          </w:p>
        </w:tc>
      </w:tr>
      <w:tr w:rsidR="00287314" w:rsidRPr="00796F47" w:rsidTr="009A5F34">
        <w:trPr>
          <w:trHeight w:val="23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796F47" w:rsidRDefault="00287314" w:rsidP="0028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796F47" w:rsidRDefault="00287314" w:rsidP="00287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796F47" w:rsidRDefault="00287314" w:rsidP="0028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796F47" w:rsidRDefault="00287314" w:rsidP="0028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Default="00287314" w:rsidP="0028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796F47" w:rsidRDefault="00287314" w:rsidP="0028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7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Viso: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Default="009A5F34" w:rsidP="0028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487,19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Default="009A5F34" w:rsidP="0028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587,50</w:t>
            </w:r>
          </w:p>
        </w:tc>
      </w:tr>
    </w:tbl>
    <w:p w:rsidR="00E34B63" w:rsidRDefault="00E34B63" w:rsidP="00E34B63">
      <w:pPr>
        <w:tabs>
          <w:tab w:val="left" w:pos="620"/>
        </w:tabs>
        <w:spacing w:line="25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34B63" w:rsidRDefault="00E34B63" w:rsidP="00E34B63">
      <w:pPr>
        <w:tabs>
          <w:tab w:val="left" w:pos="620"/>
        </w:tabs>
        <w:spacing w:line="25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E34B63">
        <w:rPr>
          <w:rFonts w:ascii="Times New Roman" w:eastAsia="Times New Roman" w:hAnsi="Times New Roman" w:cs="Times New Roman"/>
          <w:sz w:val="24"/>
        </w:rPr>
        <w:t>SUTARTIES ŠALIŲ REKVIZITAI</w:t>
      </w:r>
    </w:p>
    <w:p w:rsidR="009A5F34" w:rsidRPr="00E34B63" w:rsidRDefault="009A5F34" w:rsidP="00E34B63">
      <w:pPr>
        <w:tabs>
          <w:tab w:val="left" w:pos="620"/>
        </w:tabs>
        <w:spacing w:line="256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E34B63" w:rsidRPr="00E34B63" w:rsidRDefault="00E34B63" w:rsidP="00E34B63">
      <w:pPr>
        <w:tabs>
          <w:tab w:val="left" w:pos="6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4B63" w:rsidRPr="00E34B63" w:rsidRDefault="00E34B63" w:rsidP="00E34B63">
      <w:pPr>
        <w:tabs>
          <w:tab w:val="left" w:pos="567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>PIRKĖJAS:</w:t>
      </w:r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ab/>
        <w:t>TIEKĖJAS:</w:t>
      </w:r>
    </w:p>
    <w:p w:rsidR="00E34B63" w:rsidRPr="00E34B63" w:rsidRDefault="00E34B63" w:rsidP="00E34B63">
      <w:pPr>
        <w:tabs>
          <w:tab w:val="left" w:pos="567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4B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Šakių</w:t>
      </w:r>
      <w:proofErr w:type="spellEnd"/>
      <w:r w:rsidRPr="00E34B6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34B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rajono</w:t>
      </w:r>
      <w:proofErr w:type="spellEnd"/>
      <w:r w:rsidRPr="00E34B6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34B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Gelgaudiškio</w:t>
      </w:r>
      <w:proofErr w:type="spellEnd"/>
      <w:r w:rsidRPr="00E34B6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34B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pagrindinė</w:t>
      </w:r>
      <w:proofErr w:type="spellEnd"/>
      <w:r w:rsidRPr="00E34B6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34B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mokykla</w:t>
      </w:r>
      <w:proofErr w:type="spellEnd"/>
      <w:r w:rsidRPr="00E34B6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UAB „</w:t>
      </w:r>
      <w:proofErr w:type="spellStart"/>
      <w:r w:rsidRPr="00E34B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Bolagri</w:t>
      </w:r>
      <w:proofErr w:type="spellEnd"/>
      <w:r w:rsidRPr="00E34B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“</w:t>
      </w:r>
    </w:p>
    <w:p w:rsidR="00E34B63" w:rsidRPr="00E34B63" w:rsidRDefault="00E34B63" w:rsidP="00E34B63">
      <w:pPr>
        <w:tabs>
          <w:tab w:val="left" w:pos="567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E34B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Mokyklos</w:t>
      </w:r>
      <w:proofErr w:type="spellEnd"/>
      <w:r w:rsidRPr="00E34B6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g. 1, </w:t>
      </w:r>
      <w:proofErr w:type="spellStart"/>
      <w:r w:rsidRPr="00E34B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Gelgaudiškis</w:t>
      </w:r>
      <w:proofErr w:type="spellEnd"/>
      <w:r w:rsidRPr="00E34B6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proofErr w:type="spellStart"/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>Pumpurų</w:t>
      </w:r>
      <w:proofErr w:type="spellEnd"/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g. 14, LT-70129  </w:t>
      </w:r>
    </w:p>
    <w:p w:rsidR="00E34B63" w:rsidRPr="00E34B63" w:rsidRDefault="00E34B63" w:rsidP="00E34B63">
      <w:pPr>
        <w:tabs>
          <w:tab w:val="left" w:pos="567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>Įstaigos</w:t>
      </w:r>
      <w:proofErr w:type="spellEnd"/>
      <w:r w:rsidRPr="00E34B6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34B6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kodas</w:t>
      </w:r>
      <w:proofErr w:type="spellEnd"/>
      <w:r w:rsidRPr="00E34B6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190820419</w:t>
      </w:r>
      <w:r w:rsidRPr="00E34B6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proofErr w:type="spellStart"/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>Įmonės</w:t>
      </w:r>
      <w:proofErr w:type="spellEnd"/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>kodas</w:t>
      </w:r>
      <w:proofErr w:type="spellEnd"/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302476905</w:t>
      </w:r>
    </w:p>
    <w:p w:rsidR="00E34B63" w:rsidRPr="00E34B63" w:rsidRDefault="00E34B63" w:rsidP="00E34B63">
      <w:pPr>
        <w:tabs>
          <w:tab w:val="left" w:pos="567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>Tel. 8345 55132</w:t>
      </w:r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Tel. </w:t>
      </w:r>
      <w:proofErr w:type="spellStart"/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>Nr</w:t>
      </w:r>
      <w:proofErr w:type="spellEnd"/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>. +37060397714</w:t>
      </w:r>
    </w:p>
    <w:p w:rsidR="00E34B63" w:rsidRPr="00E34B63" w:rsidRDefault="00E34B63" w:rsidP="00E34B63">
      <w:pPr>
        <w:tabs>
          <w:tab w:val="left" w:pos="567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>El. p. mokykla.gelgaudiskis@gmail.com</w:t>
      </w:r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El. p.: </w:t>
      </w:r>
      <w:proofErr w:type="spellStart"/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>bolagrisandelys</w:t>
      </w:r>
      <w:proofErr w:type="spellEnd"/>
      <w:r w:rsidRPr="00E34B63">
        <w:rPr>
          <w:rFonts w:ascii="Times New Roman" w:eastAsia="Calibri" w:hAnsi="Times New Roman" w:cs="Times New Roman"/>
          <w:sz w:val="24"/>
          <w:szCs w:val="24"/>
          <w:lang w:val="en-GB"/>
        </w:rPr>
        <w:t>@</w:t>
      </w:r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>gmail.com</w:t>
      </w:r>
    </w:p>
    <w:p w:rsidR="00E34B63" w:rsidRPr="00E34B63" w:rsidRDefault="00E34B63" w:rsidP="00E34B63">
      <w:pPr>
        <w:tabs>
          <w:tab w:val="left" w:pos="567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>Direktorė</w:t>
      </w:r>
      <w:proofErr w:type="spellEnd"/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>Direktorė</w:t>
      </w:r>
      <w:proofErr w:type="spellEnd"/>
    </w:p>
    <w:p w:rsidR="00E34B63" w:rsidRPr="00E34B63" w:rsidRDefault="00E34B63" w:rsidP="00E34B63">
      <w:pPr>
        <w:tabs>
          <w:tab w:val="left" w:pos="567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>Odeta</w:t>
      </w:r>
      <w:proofErr w:type="spellEnd"/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>Dailidienė</w:t>
      </w:r>
      <w:proofErr w:type="spellEnd"/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Greta </w:t>
      </w:r>
      <w:proofErr w:type="spellStart"/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>Barkauskaitė</w:t>
      </w:r>
      <w:proofErr w:type="spellEnd"/>
    </w:p>
    <w:p w:rsidR="00E34B63" w:rsidRPr="00E34B63" w:rsidRDefault="00E34B63" w:rsidP="00E34B63">
      <w:pPr>
        <w:tabs>
          <w:tab w:val="left" w:leader="underscore" w:pos="2268"/>
          <w:tab w:val="left" w:pos="5670"/>
          <w:tab w:val="left" w:leader="underscore" w:pos="793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34B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9A3718" w:rsidRDefault="009A3718"/>
    <w:sectPr w:rsidR="009A3718" w:rsidSect="009A5F34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14"/>
    <w:rsid w:val="00287314"/>
    <w:rsid w:val="009A3718"/>
    <w:rsid w:val="009A5F34"/>
    <w:rsid w:val="00E3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8F0A2-9F0C-4A79-8145-4BADA99C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lt-LT" w:eastAsia="en-US" w:bidi="ar-SA"/>
      </w:rPr>
    </w:rPrDefault>
    <w:pPrDefault>
      <w:pPr>
        <w:spacing w:after="-1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A5F3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2025-02-03T07:40:00Z</dcterms:created>
  <dcterms:modified xsi:type="dcterms:W3CDTF">2025-02-03T07:40:00Z</dcterms:modified>
</cp:coreProperties>
</file>