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proofErr w:type="spellStart"/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Relės tipo žymėjimas ir sąrankos kodas pagal gamintojo sistemą/katalogą/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Relay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marking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and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setup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according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manufacturer‘s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system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catalog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proofErr w:type="spellStart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</w:t>
            </w:r>
            <w:proofErr w:type="spellEnd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0,8 – 1,1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Elektromechaninių relių charakteristikos ir konstrukcija pagal tipą/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Electromechanical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relay’s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characteristics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tarpinė relė RAA grandinių ir funkcijų valdymui/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Intermediate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bistable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relay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98EEFD9B1833314C99DE3B173D673D49" ma:contentTypeVersion="1" ma:contentTypeDescription="" ma:contentTypeScope="" ma:versionID="78dab653ac9d749a0f2fbbe2a81e78b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f4d390880ac4f8d3dc37624d0e81a18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828A64-D369-4BD0-A6E3-38BA91368676}"/>
</file>

<file path=customXml/itemProps3.xml><?xml version="1.0" encoding="utf-8"?>
<ds:datastoreItem xmlns:ds="http://schemas.openxmlformats.org/officeDocument/2006/customXml" ds:itemID="{127E41B7-625F-4406-B3B7-74569D4071AB}"/>
</file>

<file path=customXml/itemProps4.xml><?xml version="1.0" encoding="utf-8"?>
<ds:datastoreItem xmlns:ds="http://schemas.openxmlformats.org/officeDocument/2006/customXml" ds:itemID="{AD970F19-00B8-486B-909C-19D0E7AB3543}"/>
</file>

<file path=customXml/itemProps5.xml><?xml version="1.0" encoding="utf-8"?>
<ds:datastoreItem xmlns:ds="http://schemas.openxmlformats.org/officeDocument/2006/customXml" ds:itemID="{32A14632-3BFC-4C01-8F53-101B033922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2020-09-03T12:29:00Z</dcterms:created>
  <dcterms:modified xsi:type="dcterms:W3CDTF">2020-09-03T12:29:00Z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0x010100B0F58ADA092FE948926259E02A5CBCEA</vt:lpwstr>
  </property>
  <property fmtid="{D5CDD505-2E9C-101B-9397-08002B2CF9AE}" pid="3" name="_dlc_DocIdItemGuid">
    <vt:lpwstr>af4d0257-54b8-4912-9be8-9c0c058f2fb6</vt:lpwstr>
  </property>
</Properties>
</file>