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AD5" w:rsidRPr="00ED2904" w:rsidRDefault="00B74AD5" w:rsidP="001B0C0D">
      <w:pPr>
        <w:spacing w:after="0" w:line="260" w:lineRule="exac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D290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VALSTYBINIO SOCIALINIO DRAUDIMO FONDO VALDYBA</w:t>
      </w:r>
    </w:p>
    <w:p w:rsidR="00B74AD5" w:rsidRPr="00ED2904" w:rsidRDefault="00B74AD5" w:rsidP="001B0C0D">
      <w:pPr>
        <w:spacing w:after="0" w:line="260" w:lineRule="exac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D290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 SOCIALINĖS APSAUGOS IR DARBO MINISTERIJOS</w:t>
      </w:r>
    </w:p>
    <w:p w:rsidR="00B74AD5" w:rsidRPr="00ED2904" w:rsidRDefault="00B74AD5" w:rsidP="001B0C0D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B74AD5" w:rsidRPr="00ED2904" w:rsidRDefault="00B74AD5" w:rsidP="001B0C0D">
      <w:pPr>
        <w:spacing w:after="0" w:line="2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904">
        <w:rPr>
          <w:rFonts w:ascii="Times New Roman" w:hAnsi="Times New Roman" w:cs="Times New Roman"/>
          <w:b/>
          <w:sz w:val="24"/>
          <w:szCs w:val="24"/>
        </w:rPr>
        <w:t>UŽDAROJI AKCINĖ BENDROVĖ „</w:t>
      </w:r>
      <w:r>
        <w:rPr>
          <w:rFonts w:ascii="Times New Roman" w:hAnsi="Times New Roman" w:cs="Times New Roman"/>
          <w:b/>
          <w:sz w:val="24"/>
          <w:szCs w:val="24"/>
        </w:rPr>
        <w:t>ATEA</w:t>
      </w:r>
      <w:r w:rsidRPr="00ED2904">
        <w:rPr>
          <w:rFonts w:ascii="Times New Roman" w:hAnsi="Times New Roman" w:cs="Times New Roman"/>
          <w:b/>
          <w:sz w:val="24"/>
          <w:szCs w:val="24"/>
        </w:rPr>
        <w:t>“</w:t>
      </w:r>
    </w:p>
    <w:p w:rsidR="00B74AD5" w:rsidRPr="00ED2904" w:rsidRDefault="00B74AD5" w:rsidP="001B0C0D">
      <w:pPr>
        <w:tabs>
          <w:tab w:val="left" w:pos="1482"/>
          <w:tab w:val="num" w:pos="1800"/>
          <w:tab w:val="num" w:pos="3905"/>
        </w:tabs>
        <w:spacing w:after="0" w:line="260" w:lineRule="exact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B74AD5" w:rsidRDefault="00B74AD5" w:rsidP="001B0C0D">
      <w:pPr>
        <w:tabs>
          <w:tab w:val="left" w:pos="1482"/>
          <w:tab w:val="num" w:pos="1800"/>
          <w:tab w:val="num" w:pos="3905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SUSITARIMAS </w:t>
      </w:r>
    </w:p>
    <w:p w:rsidR="00B74AD5" w:rsidRDefault="00B74AD5" w:rsidP="001B0C0D">
      <w:pPr>
        <w:tabs>
          <w:tab w:val="left" w:pos="1482"/>
          <w:tab w:val="num" w:pos="1800"/>
          <w:tab w:val="num" w:pos="3905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DĖL 2024 M. LIEPOS 31 D. </w:t>
      </w:r>
      <w:r w:rsidRPr="00ED290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SUTARTI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</w:t>
      </w:r>
      <w:r w:rsidRPr="00ED290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NR. F1-0-105 </w:t>
      </w:r>
    </w:p>
    <w:p w:rsidR="00B74AD5" w:rsidRPr="00ED2904" w:rsidRDefault="00B74AD5" w:rsidP="001B0C0D">
      <w:pPr>
        <w:tabs>
          <w:tab w:val="left" w:pos="1482"/>
          <w:tab w:val="num" w:pos="1800"/>
          <w:tab w:val="num" w:pos="3905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PAKEITIMO</w:t>
      </w:r>
    </w:p>
    <w:p w:rsidR="00B74AD5" w:rsidRPr="00ED2904" w:rsidRDefault="00B74AD5" w:rsidP="001B0C0D">
      <w:pPr>
        <w:spacing w:after="0" w:line="2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74AD5" w:rsidRPr="00ED2904" w:rsidRDefault="00B74AD5" w:rsidP="001B0C0D">
      <w:pPr>
        <w:spacing w:after="0" w:line="2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D2904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ED290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__________________________ d. Nr.</w:t>
      </w:r>
    </w:p>
    <w:p w:rsidR="00B74AD5" w:rsidRPr="00ED2904" w:rsidRDefault="00B74AD5" w:rsidP="001B0C0D">
      <w:pPr>
        <w:spacing w:after="0" w:line="2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74AD5" w:rsidRPr="00ED2904" w:rsidRDefault="00B74AD5" w:rsidP="001B0C0D">
      <w:pPr>
        <w:spacing w:after="0" w:line="2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D2904">
        <w:rPr>
          <w:rFonts w:ascii="Times New Roman" w:eastAsia="Times New Roman" w:hAnsi="Times New Roman" w:cs="Times New Roman"/>
          <w:sz w:val="24"/>
          <w:szCs w:val="24"/>
          <w:lang w:eastAsia="lt-LT"/>
        </w:rPr>
        <w:t>Vilnius</w:t>
      </w:r>
    </w:p>
    <w:p w:rsidR="00B74AD5" w:rsidRDefault="00B74AD5" w:rsidP="001B0C0D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F6C5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Valstybinio socialinio draudimo fondo valdyba prie Socialinės apsaugos ir darbo ministerijos</w:t>
      </w:r>
      <w:r w:rsidRPr="006F6C5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(toliau – Fondo valdyba),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atstovaujama </w:t>
      </w:r>
      <w:r w:rsidRPr="005E5691">
        <w:rPr>
          <w:rFonts w:ascii="Times New Roman" w:eastAsia="Times New Roman" w:hAnsi="Times New Roman" w:cs="Times New Roman"/>
          <w:sz w:val="24"/>
          <w:szCs w:val="24"/>
        </w:rPr>
        <w:t>direktoriaus Kęstučio Čereškos, veikiančio pagal Valstybinio socialinio draudimo fondo valdybos prie Socialinės apsaugos ir darbo ministerijos nuostatus,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C5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ir </w:t>
      </w:r>
    </w:p>
    <w:p w:rsidR="00B74AD5" w:rsidRDefault="00B74AD5" w:rsidP="001B0C0D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F6C5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uždaroji akcinė bendrovė „ATEA“ </w:t>
      </w:r>
      <w:r w:rsidRPr="006F6C5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(toliau – Tiekėjas), </w:t>
      </w:r>
      <w:r w:rsidRPr="00B74AD5">
        <w:rPr>
          <w:rFonts w:ascii="Times New Roman" w:eastAsia="Times New Roman" w:hAnsi="Times New Roman" w:cs="Times New Roman"/>
          <w:sz w:val="24"/>
          <w:szCs w:val="24"/>
          <w:lang w:eastAsia="lt-LT"/>
        </w:rPr>
        <w:t>atstovaujama Pardavimų verslo klientams padalinio vadovo Igno Bacevičiaus, veikiančio pagal 2023-01-06 išduotą įgaliojimą I-230106/3, (toliau – Tiekėjas),</w:t>
      </w:r>
      <w:r w:rsidRPr="006F6C5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toliau kartu vadinamos šalimis,</w:t>
      </w:r>
    </w:p>
    <w:p w:rsidR="00B74AD5" w:rsidRDefault="00B74AD5" w:rsidP="001B0C0D">
      <w:pPr>
        <w:spacing w:after="0" w:line="26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42B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atsižvelgdami į </w:t>
      </w:r>
      <w:r w:rsidR="0027656C" w:rsidRPr="00C342B7">
        <w:rPr>
          <w:rFonts w:ascii="Times New Roman" w:hAnsi="Times New Roman" w:cs="Times New Roman"/>
          <w:sz w:val="24"/>
          <w:szCs w:val="24"/>
        </w:rPr>
        <w:t>202</w:t>
      </w:r>
      <w:r w:rsidR="0027656C">
        <w:rPr>
          <w:rFonts w:ascii="Times New Roman" w:hAnsi="Times New Roman" w:cs="Times New Roman"/>
          <w:sz w:val="24"/>
          <w:szCs w:val="24"/>
        </w:rPr>
        <w:t>4</w:t>
      </w:r>
      <w:r w:rsidR="0027656C" w:rsidRPr="00C342B7">
        <w:rPr>
          <w:rFonts w:ascii="Times New Roman" w:hAnsi="Times New Roman" w:cs="Times New Roman"/>
          <w:sz w:val="24"/>
          <w:szCs w:val="24"/>
        </w:rPr>
        <w:t xml:space="preserve"> m. </w:t>
      </w:r>
      <w:r w:rsidR="0027656C">
        <w:rPr>
          <w:rFonts w:ascii="Times New Roman" w:hAnsi="Times New Roman" w:cs="Times New Roman"/>
          <w:sz w:val="24"/>
          <w:szCs w:val="24"/>
        </w:rPr>
        <w:t>rugpjūčio 8</w:t>
      </w:r>
      <w:r w:rsidR="0027656C" w:rsidRPr="00C342B7">
        <w:rPr>
          <w:rFonts w:ascii="Times New Roman" w:hAnsi="Times New Roman" w:cs="Times New Roman"/>
          <w:sz w:val="24"/>
          <w:szCs w:val="24"/>
        </w:rPr>
        <w:t xml:space="preserve"> d. </w:t>
      </w:r>
      <w:r>
        <w:rPr>
          <w:rFonts w:ascii="Times New Roman" w:hAnsi="Times New Roman" w:cs="Times New Roman"/>
          <w:sz w:val="24"/>
          <w:szCs w:val="24"/>
        </w:rPr>
        <w:t>Tiekėjo rašte „</w:t>
      </w:r>
      <w:r w:rsidRPr="00B74AD5">
        <w:rPr>
          <w:rFonts w:ascii="Times New Roman" w:hAnsi="Times New Roman" w:cs="Times New Roman"/>
          <w:sz w:val="24"/>
          <w:szCs w:val="24"/>
        </w:rPr>
        <w:t>Dėl 2024 m. liepos 31 d. sutarties Nr. F1-0-105</w:t>
      </w:r>
      <w:r>
        <w:rPr>
          <w:rFonts w:ascii="Times New Roman" w:hAnsi="Times New Roman" w:cs="Times New Roman"/>
          <w:sz w:val="24"/>
          <w:szCs w:val="24"/>
        </w:rPr>
        <w:t xml:space="preserve">“ pateiktą prašymą pakeisti </w:t>
      </w:r>
      <w:r w:rsidR="0027656C">
        <w:rPr>
          <w:rFonts w:ascii="Times New Roman" w:hAnsi="Times New Roman" w:cs="Times New Roman"/>
          <w:sz w:val="24"/>
          <w:szCs w:val="24"/>
        </w:rPr>
        <w:t>d</w:t>
      </w:r>
      <w:r w:rsidR="0027656C" w:rsidRPr="0027656C">
        <w:rPr>
          <w:rFonts w:ascii="Times New Roman" w:hAnsi="Times New Roman" w:cs="Times New Roman"/>
          <w:sz w:val="24"/>
          <w:szCs w:val="24"/>
        </w:rPr>
        <w:t xml:space="preserve">uomenų tinklo saugumo </w:t>
      </w:r>
      <w:r w:rsidR="0027656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pecialistą, specialistui nutraukus darbinius santykius su Tiekėju ir</w:t>
      </w:r>
      <w:r w:rsidR="002765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įvertinus p</w:t>
      </w:r>
      <w:r w:rsidR="0027656C">
        <w:rPr>
          <w:rFonts w:ascii="Times New Roman" w:hAnsi="Times New Roman" w:cs="Times New Roman"/>
          <w:sz w:val="24"/>
          <w:szCs w:val="24"/>
        </w:rPr>
        <w:t xml:space="preserve">ateiktus </w:t>
      </w:r>
      <w:r>
        <w:rPr>
          <w:rFonts w:ascii="Times New Roman" w:hAnsi="Times New Roman" w:cs="Times New Roman"/>
          <w:sz w:val="24"/>
          <w:szCs w:val="24"/>
        </w:rPr>
        <w:t xml:space="preserve">naujo specialisto dokumentus, įrodančius atitikimą </w:t>
      </w:r>
      <w:r w:rsidR="0027656C">
        <w:rPr>
          <w:rFonts w:ascii="Times New Roman" w:hAnsi="Times New Roman" w:cs="Times New Roman"/>
          <w:sz w:val="24"/>
          <w:szCs w:val="24"/>
        </w:rPr>
        <w:t xml:space="preserve">2024 m. liepos 31 d. </w:t>
      </w:r>
      <w:r w:rsidR="0027656C" w:rsidRPr="00C342B7">
        <w:rPr>
          <w:rFonts w:ascii="Times New Roman" w:hAnsi="Times New Roman" w:cs="Times New Roman"/>
          <w:sz w:val="24"/>
          <w:szCs w:val="24"/>
        </w:rPr>
        <w:t>sutarties Nr. F1-0-</w:t>
      </w:r>
      <w:r w:rsidR="0027656C">
        <w:rPr>
          <w:rFonts w:ascii="Times New Roman" w:hAnsi="Times New Roman" w:cs="Times New Roman"/>
          <w:sz w:val="24"/>
          <w:szCs w:val="24"/>
        </w:rPr>
        <w:t>105</w:t>
      </w:r>
      <w:r w:rsidR="0027656C" w:rsidRPr="00C342B7">
        <w:rPr>
          <w:rFonts w:ascii="Times New Roman" w:hAnsi="Times New Roman" w:cs="Times New Roman"/>
          <w:sz w:val="24"/>
          <w:szCs w:val="24"/>
        </w:rPr>
        <w:t xml:space="preserve"> (toliau – Sutartis)</w:t>
      </w:r>
      <w:r w:rsidR="0027656C">
        <w:rPr>
          <w:rFonts w:ascii="Times New Roman" w:hAnsi="Times New Roman" w:cs="Times New Roman"/>
          <w:sz w:val="24"/>
          <w:szCs w:val="24"/>
        </w:rPr>
        <w:t xml:space="preserve"> 3.9 punkte nurodytiems </w:t>
      </w:r>
      <w:r>
        <w:rPr>
          <w:rFonts w:ascii="Times New Roman" w:hAnsi="Times New Roman" w:cs="Times New Roman"/>
          <w:sz w:val="24"/>
          <w:szCs w:val="24"/>
        </w:rPr>
        <w:t>kvalifikaci</w:t>
      </w:r>
      <w:r w:rsidR="0027656C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ams reikalavimams;</w:t>
      </w:r>
    </w:p>
    <w:p w:rsidR="00B74AD5" w:rsidRPr="0027656C" w:rsidRDefault="0027656C" w:rsidP="001B0C0D">
      <w:pPr>
        <w:spacing w:after="0" w:line="26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vadovaujantis </w:t>
      </w:r>
      <w:r w:rsidRPr="00C342B7">
        <w:rPr>
          <w:rFonts w:ascii="Times New Roman" w:hAnsi="Times New Roman" w:cs="Times New Roman"/>
          <w:sz w:val="24"/>
          <w:szCs w:val="24"/>
        </w:rPr>
        <w:t xml:space="preserve">Lietuvos Respublikos viešųjų pirkimų įstatymo 89 straipsnio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342B7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alies 1 punktu </w:t>
      </w:r>
      <w:r w:rsidRPr="0027656C">
        <w:rPr>
          <w:rFonts w:ascii="Times New Roman" w:hAnsi="Times New Roman" w:cs="Times New Roman"/>
          <w:i/>
          <w:sz w:val="24"/>
          <w:szCs w:val="24"/>
        </w:rPr>
        <w:t xml:space="preserve">„kai </w:t>
      </w:r>
      <w:r w:rsidR="00CB3D2C">
        <w:rPr>
          <w:rFonts w:ascii="Times New Roman" w:hAnsi="Times New Roman" w:cs="Times New Roman"/>
          <w:i/>
          <w:sz w:val="24"/>
          <w:szCs w:val="24"/>
        </w:rPr>
        <w:t xml:space="preserve">sutarties </w:t>
      </w:r>
      <w:r w:rsidRPr="0027656C">
        <w:rPr>
          <w:rFonts w:ascii="Times New Roman" w:hAnsi="Times New Roman" w:cs="Times New Roman"/>
          <w:i/>
          <w:sz w:val="24"/>
          <w:szCs w:val="24"/>
        </w:rPr>
        <w:t>pakeitimas iš anksto buvo aiškiai suformuluotas pirkimo dokumentuose“</w:t>
      </w:r>
      <w:r>
        <w:rPr>
          <w:rFonts w:ascii="Times New Roman" w:hAnsi="Times New Roman" w:cs="Times New Roman"/>
          <w:sz w:val="24"/>
          <w:szCs w:val="24"/>
        </w:rPr>
        <w:t xml:space="preserve"> ir Sutarties 3.5</w:t>
      </w:r>
      <w:r w:rsidR="00B74AD5" w:rsidRPr="00C342B7">
        <w:rPr>
          <w:rFonts w:ascii="Times New Roman" w:hAnsi="Times New Roman" w:cs="Times New Roman"/>
          <w:sz w:val="24"/>
          <w:szCs w:val="24"/>
        </w:rPr>
        <w:t xml:space="preserve"> ir 8.</w:t>
      </w:r>
      <w:r w:rsidR="00B74AD5">
        <w:rPr>
          <w:rFonts w:ascii="Times New Roman" w:hAnsi="Times New Roman" w:cs="Times New Roman"/>
          <w:sz w:val="24"/>
          <w:szCs w:val="24"/>
        </w:rPr>
        <w:t>6</w:t>
      </w:r>
      <w:r w:rsidR="00B74AD5" w:rsidRPr="00C342B7">
        <w:rPr>
          <w:rFonts w:ascii="Times New Roman" w:hAnsi="Times New Roman" w:cs="Times New Roman"/>
          <w:sz w:val="24"/>
          <w:szCs w:val="24"/>
        </w:rPr>
        <w:t xml:space="preserve"> punktais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74AD5" w:rsidRPr="00C342B7">
        <w:rPr>
          <w:rFonts w:ascii="Times New Roman" w:eastAsia="Times New Roman" w:hAnsi="Times New Roman" w:cs="Times New Roman"/>
          <w:sz w:val="24"/>
          <w:szCs w:val="24"/>
        </w:rPr>
        <w:t xml:space="preserve">Sutarties šalys sudarė šį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susitarimą dėl </w:t>
      </w:r>
      <w:r w:rsidR="00B74AD5" w:rsidRPr="00C342B7">
        <w:rPr>
          <w:rFonts w:ascii="Times New Roman" w:eastAsia="Times New Roman" w:hAnsi="Times New Roman" w:cs="Times New Roman"/>
          <w:sz w:val="24"/>
          <w:szCs w:val="24"/>
        </w:rPr>
        <w:t>Sutarties pakeitim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74AD5" w:rsidRPr="00C342B7">
        <w:rPr>
          <w:rFonts w:ascii="Times New Roman" w:eastAsia="Times New Roman" w:hAnsi="Times New Roman" w:cs="Times New Roman"/>
          <w:sz w:val="24"/>
          <w:szCs w:val="24"/>
        </w:rPr>
        <w:t xml:space="preserve"> (toliau – Susitarimas):</w:t>
      </w:r>
    </w:p>
    <w:p w:rsidR="00B74AD5" w:rsidRDefault="00B74AD5" w:rsidP="001B0C0D">
      <w:pPr>
        <w:pStyle w:val="Sraopastraipa"/>
        <w:numPr>
          <w:ilvl w:val="0"/>
          <w:numId w:val="1"/>
        </w:numPr>
        <w:tabs>
          <w:tab w:val="left" w:pos="993"/>
        </w:tabs>
        <w:spacing w:after="0" w:line="2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Keičiama Sutarties </w:t>
      </w:r>
      <w:r w:rsidR="0027656C">
        <w:rPr>
          <w:rFonts w:ascii="Times New Roman" w:eastAsia="Times New Roman" w:hAnsi="Times New Roman" w:cs="Times New Roman"/>
          <w:sz w:val="24"/>
          <w:szCs w:val="24"/>
        </w:rPr>
        <w:t xml:space="preserve">3 priedo „Specialistai“ </w:t>
      </w:r>
      <w:r w:rsidR="0036304B">
        <w:rPr>
          <w:rFonts w:ascii="Times New Roman" w:eastAsia="Times New Roman" w:hAnsi="Times New Roman" w:cs="Times New Roman"/>
          <w:sz w:val="24"/>
          <w:szCs w:val="24"/>
        </w:rPr>
        <w:t xml:space="preserve">lentelės </w:t>
      </w:r>
      <w:r w:rsidR="0027656C">
        <w:rPr>
          <w:rFonts w:ascii="Times New Roman" w:eastAsia="Times New Roman" w:hAnsi="Times New Roman" w:cs="Times New Roman"/>
          <w:sz w:val="24"/>
          <w:szCs w:val="24"/>
        </w:rPr>
        <w:t>2 eilutė ir išdėstoma taip: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827"/>
        <w:gridCol w:w="4252"/>
      </w:tblGrid>
      <w:tr w:rsidR="0027656C" w:rsidRPr="0027656C" w:rsidTr="00FA296D">
        <w:trPr>
          <w:trHeight w:val="300"/>
        </w:trPr>
        <w:tc>
          <w:tcPr>
            <w:tcW w:w="709" w:type="dxa"/>
          </w:tcPr>
          <w:p w:rsidR="0027656C" w:rsidRPr="0027656C" w:rsidRDefault="0027656C" w:rsidP="001B0C0D">
            <w:pPr>
              <w:spacing w:after="0" w:line="260" w:lineRule="exact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765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 </w:t>
            </w:r>
          </w:p>
        </w:tc>
        <w:tc>
          <w:tcPr>
            <w:tcW w:w="3827" w:type="dxa"/>
          </w:tcPr>
          <w:p w:rsidR="0027656C" w:rsidRPr="00815952" w:rsidRDefault="00815952" w:rsidP="001B0C0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8159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konfidencialu</w:t>
            </w:r>
          </w:p>
        </w:tc>
        <w:tc>
          <w:tcPr>
            <w:tcW w:w="4252" w:type="dxa"/>
          </w:tcPr>
          <w:p w:rsidR="0027656C" w:rsidRPr="0027656C" w:rsidRDefault="0027656C" w:rsidP="001B0C0D">
            <w:pPr>
              <w:spacing w:after="0" w:line="260" w:lineRule="exact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7656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Duomenų tinklo saugumo specialistas</w:t>
            </w:r>
          </w:p>
        </w:tc>
      </w:tr>
    </w:tbl>
    <w:p w:rsidR="00B74AD5" w:rsidRPr="0027656C" w:rsidRDefault="0027656C" w:rsidP="001B0C0D">
      <w:pPr>
        <w:spacing w:after="0" w:line="2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56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74AD5" w:rsidRPr="0027656C">
        <w:rPr>
          <w:rFonts w:ascii="Times New Roman" w:hAnsi="Times New Roman" w:cs="Times New Roman"/>
          <w:sz w:val="24"/>
          <w:szCs w:val="24"/>
        </w:rPr>
        <w:t xml:space="preserve"> Šis Susitarimas įsigalioja nuo Susitarimo šalių pasirašymo dienos ir yra neatskiriama Sutarties dalis.</w:t>
      </w:r>
    </w:p>
    <w:p w:rsidR="00452218" w:rsidRDefault="0027656C" w:rsidP="001B0C0D">
      <w:pPr>
        <w:spacing w:after="0" w:line="2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56C">
        <w:rPr>
          <w:rFonts w:ascii="Times New Roman" w:hAnsi="Times New Roman" w:cs="Times New Roman"/>
          <w:sz w:val="24"/>
          <w:szCs w:val="24"/>
        </w:rPr>
        <w:t>3</w:t>
      </w:r>
      <w:r w:rsidR="00B74AD5" w:rsidRPr="0027656C">
        <w:rPr>
          <w:rFonts w:ascii="Times New Roman" w:hAnsi="Times New Roman" w:cs="Times New Roman"/>
          <w:sz w:val="24"/>
          <w:szCs w:val="24"/>
        </w:rPr>
        <w:t xml:space="preserve">. Šis Susitarimas sudarytas lietuvių kalba vienu egzemplioriumi, pasirašytu elektroniniais parašais.  </w:t>
      </w:r>
      <w:bookmarkStart w:id="0" w:name="_GoBack"/>
      <w:bookmarkEnd w:id="0"/>
    </w:p>
    <w:p w:rsidR="001B0C0D" w:rsidRDefault="001B0C0D" w:rsidP="001B0C0D">
      <w:pPr>
        <w:spacing w:after="0" w:line="2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0C0D" w:rsidRDefault="001B0C0D" w:rsidP="001B0C0D">
      <w:pPr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2904">
        <w:rPr>
          <w:rFonts w:ascii="Times New Roman" w:eastAsia="Calibri" w:hAnsi="Times New Roman" w:cs="Times New Roman"/>
          <w:b/>
          <w:sz w:val="24"/>
          <w:szCs w:val="24"/>
        </w:rPr>
        <w:t>ŠALIŲ REKVIZITAI</w:t>
      </w:r>
    </w:p>
    <w:p w:rsidR="001B0C0D" w:rsidRPr="00ED2904" w:rsidRDefault="001B0C0D" w:rsidP="001B0C0D">
      <w:pPr>
        <w:spacing w:after="0" w:line="260" w:lineRule="exact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60" w:type="dxa"/>
        <w:tblLook w:val="01E0" w:firstRow="1" w:lastRow="1" w:firstColumn="1" w:lastColumn="1" w:noHBand="0" w:noVBand="0"/>
      </w:tblPr>
      <w:tblGrid>
        <w:gridCol w:w="4890"/>
        <w:gridCol w:w="4870"/>
      </w:tblGrid>
      <w:tr w:rsidR="001B0C0D" w:rsidRPr="00ED2904" w:rsidTr="00FA296D">
        <w:tc>
          <w:tcPr>
            <w:tcW w:w="4890" w:type="dxa"/>
          </w:tcPr>
          <w:p w:rsidR="001B0C0D" w:rsidRPr="00ED2904" w:rsidRDefault="001B0C0D" w:rsidP="001B0C0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9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FONDO VALDYBA</w:t>
            </w:r>
          </w:p>
          <w:p w:rsidR="001B0C0D" w:rsidRPr="00ED2904" w:rsidRDefault="001B0C0D" w:rsidP="001B0C0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04">
              <w:rPr>
                <w:rFonts w:ascii="Times New Roman" w:eastAsia="Calibri" w:hAnsi="Times New Roman" w:cs="Times New Roman"/>
                <w:sz w:val="24"/>
                <w:szCs w:val="24"/>
              </w:rPr>
              <w:t>Valstybinio socialinio draudimo fondo valdyba</w:t>
            </w:r>
          </w:p>
          <w:p w:rsidR="001B0C0D" w:rsidRPr="00ED2904" w:rsidRDefault="001B0C0D" w:rsidP="001B0C0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04">
              <w:rPr>
                <w:rFonts w:ascii="Times New Roman" w:eastAsia="Calibri" w:hAnsi="Times New Roman" w:cs="Times New Roman"/>
                <w:sz w:val="24"/>
                <w:szCs w:val="24"/>
              </w:rPr>
              <w:t>prie Socialinės apsaugos ir darbo ministerijos</w:t>
            </w:r>
          </w:p>
          <w:p w:rsidR="001B0C0D" w:rsidRPr="00ED2904" w:rsidRDefault="001B0C0D" w:rsidP="001B0C0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04">
              <w:rPr>
                <w:rFonts w:ascii="Times New Roman" w:eastAsia="Calibri" w:hAnsi="Times New Roman" w:cs="Times New Roman"/>
                <w:sz w:val="24"/>
                <w:szCs w:val="24"/>
              </w:rPr>
              <w:t>Konstitucijos pr. 12-101, LT-09308 Vilnius</w:t>
            </w:r>
          </w:p>
          <w:p w:rsidR="001B0C0D" w:rsidRPr="00ED2904" w:rsidRDefault="001B0C0D" w:rsidP="001B0C0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04">
              <w:rPr>
                <w:rFonts w:ascii="Times New Roman" w:eastAsia="Calibri" w:hAnsi="Times New Roman" w:cs="Times New Roman"/>
                <w:sz w:val="24"/>
                <w:szCs w:val="24"/>
              </w:rPr>
              <w:t>Juridinio asmens kodas 191630223</w:t>
            </w:r>
          </w:p>
          <w:p w:rsidR="001B0C0D" w:rsidRPr="00ED2904" w:rsidRDefault="001B0C0D" w:rsidP="001B0C0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04">
              <w:rPr>
                <w:rFonts w:ascii="Times New Roman" w:eastAsia="Calibri" w:hAnsi="Times New Roman" w:cs="Times New Roman"/>
                <w:sz w:val="24"/>
                <w:szCs w:val="24"/>
              </w:rPr>
              <w:t>PVM mokėtojo kodas LT916302219</w:t>
            </w:r>
          </w:p>
          <w:p w:rsidR="001B0C0D" w:rsidRPr="00ED2904" w:rsidRDefault="001B0C0D" w:rsidP="001B0C0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04">
              <w:rPr>
                <w:rFonts w:ascii="Times New Roman" w:eastAsia="Calibri" w:hAnsi="Times New Roman" w:cs="Times New Roman"/>
                <w:sz w:val="24"/>
                <w:szCs w:val="24"/>
              </w:rPr>
              <w:t>A. s</w:t>
            </w:r>
            <w:r w:rsidR="00CB3D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D2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LT824010042400093865 </w:t>
            </w:r>
          </w:p>
          <w:p w:rsidR="001B0C0D" w:rsidRPr="00ED2904" w:rsidRDefault="001B0C0D" w:rsidP="001B0C0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D29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Luminor</w:t>
            </w:r>
            <w:proofErr w:type="spellEnd"/>
            <w:r w:rsidRPr="00ED29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Bank, AS Lietuvos skyrius</w:t>
            </w:r>
          </w:p>
        </w:tc>
        <w:tc>
          <w:tcPr>
            <w:tcW w:w="4870" w:type="dxa"/>
          </w:tcPr>
          <w:p w:rsidR="001B0C0D" w:rsidRPr="00ED2904" w:rsidRDefault="001B0C0D" w:rsidP="001B0C0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9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TIEKĖJAS</w:t>
            </w:r>
          </w:p>
          <w:p w:rsidR="001B0C0D" w:rsidRPr="006F6C50" w:rsidRDefault="001B0C0D" w:rsidP="001B0C0D">
            <w:pPr>
              <w:tabs>
                <w:tab w:val="left" w:pos="1653"/>
              </w:tabs>
              <w:spacing w:after="0" w:line="260" w:lineRule="exact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F6C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„ATEA“</w:t>
            </w:r>
          </w:p>
          <w:p w:rsidR="001B0C0D" w:rsidRPr="006F6C50" w:rsidRDefault="001B0C0D" w:rsidP="001B0C0D">
            <w:pPr>
              <w:tabs>
                <w:tab w:val="left" w:pos="1653"/>
              </w:tabs>
              <w:spacing w:after="0" w:line="260" w:lineRule="exact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Rutkausko g. 6, LT-05132 Vilnius </w:t>
            </w:r>
          </w:p>
          <w:p w:rsidR="001B0C0D" w:rsidRPr="006F6C50" w:rsidRDefault="001B0C0D" w:rsidP="001B0C0D">
            <w:pPr>
              <w:tabs>
                <w:tab w:val="left" w:pos="1653"/>
              </w:tabs>
              <w:spacing w:after="0" w:line="260" w:lineRule="exact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F6C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Juridinio asmens kodas </w:t>
            </w:r>
            <w:r w:rsidRPr="001964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122588443</w:t>
            </w:r>
          </w:p>
          <w:p w:rsidR="001B0C0D" w:rsidRPr="006F6C50" w:rsidRDefault="001B0C0D" w:rsidP="001B0C0D">
            <w:pPr>
              <w:tabs>
                <w:tab w:val="left" w:pos="1653"/>
              </w:tabs>
              <w:spacing w:after="0" w:line="260" w:lineRule="exact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F6C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PVM mokėtojo kodas LT225884413</w:t>
            </w:r>
          </w:p>
          <w:p w:rsidR="00CB3D2C" w:rsidRPr="00CB3D2C" w:rsidRDefault="00CB3D2C" w:rsidP="00CB3D2C">
            <w:pPr>
              <w:tabs>
                <w:tab w:val="left" w:pos="1653"/>
              </w:tabs>
              <w:spacing w:after="0" w:line="260" w:lineRule="exact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B3D2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s. LT03 2140 0300 0132 7814 </w:t>
            </w:r>
          </w:p>
          <w:p w:rsidR="001B0C0D" w:rsidRPr="00ED2904" w:rsidRDefault="00CB3D2C" w:rsidP="00CB3D2C">
            <w:pPr>
              <w:spacing w:after="0" w:line="260" w:lineRule="exact"/>
              <w:ind w:firstLine="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D2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CB3D2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Luminor</w:t>
            </w:r>
            <w:proofErr w:type="spellEnd"/>
            <w:r w:rsidRPr="00CB3D2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Bank, AS Lietuvos skyrius </w:t>
            </w:r>
          </w:p>
        </w:tc>
      </w:tr>
    </w:tbl>
    <w:p w:rsidR="001B0C0D" w:rsidRPr="00ED2904" w:rsidRDefault="001B0C0D" w:rsidP="001B0C0D">
      <w:pPr>
        <w:spacing w:after="0" w:line="2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0C0D" w:rsidRPr="00ED2904" w:rsidRDefault="001B0C0D" w:rsidP="001B0C0D">
      <w:pPr>
        <w:spacing w:after="0" w:line="2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904">
        <w:rPr>
          <w:rFonts w:ascii="Times New Roman" w:eastAsia="Calibri" w:hAnsi="Times New Roman" w:cs="Times New Roman"/>
          <w:b/>
          <w:sz w:val="24"/>
          <w:szCs w:val="24"/>
        </w:rPr>
        <w:t>FONDO VALDYBA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D2904">
        <w:rPr>
          <w:rFonts w:ascii="Times New Roman" w:hAnsi="Times New Roman" w:cs="Times New Roman"/>
          <w:b/>
          <w:sz w:val="24"/>
          <w:szCs w:val="24"/>
        </w:rPr>
        <w:t>TIEKĖJAS</w:t>
      </w:r>
    </w:p>
    <w:p w:rsidR="001B0C0D" w:rsidRPr="001B0C0D" w:rsidRDefault="001B0C0D" w:rsidP="001B0C0D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D2904">
        <w:rPr>
          <w:rFonts w:ascii="Times New Roman" w:eastAsia="Calibri" w:hAnsi="Times New Roman" w:cs="Times New Roman"/>
          <w:sz w:val="24"/>
          <w:szCs w:val="24"/>
        </w:rPr>
        <w:t>Valstybinio socialinio draudimo fondo valdybos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D2904">
        <w:rPr>
          <w:rFonts w:ascii="Times New Roman" w:hAnsi="Times New Roman" w:cs="Times New Roman"/>
          <w:sz w:val="24"/>
          <w:szCs w:val="24"/>
        </w:rPr>
        <w:t>UAB „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ATEA“</w:t>
      </w:r>
    </w:p>
    <w:p w:rsidR="001B0C0D" w:rsidRPr="00ED2904" w:rsidRDefault="001B0C0D" w:rsidP="001B0C0D">
      <w:pPr>
        <w:spacing w:after="0" w:line="2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904">
        <w:rPr>
          <w:rFonts w:ascii="Times New Roman" w:eastAsia="Calibri" w:hAnsi="Times New Roman" w:cs="Times New Roman"/>
          <w:sz w:val="24"/>
          <w:szCs w:val="24"/>
        </w:rPr>
        <w:t xml:space="preserve">prie Socialinės apsaugos ir darbo ministerijos </w:t>
      </w:r>
    </w:p>
    <w:p w:rsidR="001B0C0D" w:rsidRDefault="001B0C0D" w:rsidP="001B0C0D">
      <w:pPr>
        <w:spacing w:after="0" w:line="2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0C0D" w:rsidRDefault="001B0C0D" w:rsidP="001B0C0D">
      <w:pPr>
        <w:spacing w:after="0" w:line="2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904">
        <w:rPr>
          <w:rFonts w:ascii="Times New Roman" w:eastAsia="Calibri" w:hAnsi="Times New Roman" w:cs="Times New Roman"/>
          <w:sz w:val="24"/>
          <w:szCs w:val="24"/>
        </w:rPr>
        <w:t>Direktor</w:t>
      </w:r>
      <w:r>
        <w:rPr>
          <w:rFonts w:ascii="Times New Roman" w:eastAsia="Calibri" w:hAnsi="Times New Roman" w:cs="Times New Roman"/>
          <w:sz w:val="24"/>
          <w:szCs w:val="24"/>
        </w:rPr>
        <w:t xml:space="preserve">ius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Pardavimų verslo klientams padalinio vadovas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AD5" w:rsidRPr="001B0C0D" w:rsidRDefault="001B0C0D" w:rsidP="001B0C0D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Kęstutis Čereška</w:t>
      </w:r>
      <w:r w:rsidRPr="001B0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Ignas Bacevičius</w:t>
      </w:r>
    </w:p>
    <w:sectPr w:rsidR="00B74AD5" w:rsidRPr="001B0C0D">
      <w:head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5A7" w:rsidRDefault="0036304B">
      <w:pPr>
        <w:spacing w:after="0" w:line="240" w:lineRule="auto"/>
      </w:pPr>
      <w:r>
        <w:separator/>
      </w:r>
    </w:p>
  </w:endnote>
  <w:endnote w:type="continuationSeparator" w:id="0">
    <w:p w:rsidR="009025A7" w:rsidRDefault="0036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5A7" w:rsidRDefault="0036304B">
      <w:pPr>
        <w:spacing w:after="0" w:line="240" w:lineRule="auto"/>
      </w:pPr>
      <w:r>
        <w:separator/>
      </w:r>
    </w:p>
  </w:footnote>
  <w:footnote w:type="continuationSeparator" w:id="0">
    <w:p w:rsidR="009025A7" w:rsidRDefault="00363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7046021"/>
      <w:docPartObj>
        <w:docPartGallery w:val="Page Numbers (Top of Page)"/>
        <w:docPartUnique/>
      </w:docPartObj>
    </w:sdtPr>
    <w:sdtEndPr/>
    <w:sdtContent>
      <w:p w:rsidR="00DF7025" w:rsidRDefault="001B0C0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DF7025" w:rsidRDefault="0081595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D754B"/>
    <w:multiLevelType w:val="hybridMultilevel"/>
    <w:tmpl w:val="FE3E1F54"/>
    <w:lvl w:ilvl="0" w:tplc="0B02B7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D5"/>
    <w:rsid w:val="001B0C0D"/>
    <w:rsid w:val="0027656C"/>
    <w:rsid w:val="0036304B"/>
    <w:rsid w:val="00452218"/>
    <w:rsid w:val="004C5884"/>
    <w:rsid w:val="00815952"/>
    <w:rsid w:val="009025A7"/>
    <w:rsid w:val="00B74AD5"/>
    <w:rsid w:val="00CB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915F"/>
  <w15:chartTrackingRefBased/>
  <w15:docId w15:val="{80281A89-7187-4C00-9297-F852F39D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B74AD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74AD5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1B0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B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1628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SoDra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Radžiutė</dc:creator>
  <cp:keywords/>
  <dc:description/>
  <cp:lastModifiedBy>Renata Radžiutė</cp:lastModifiedBy>
  <cp:revision>3</cp:revision>
  <dcterms:created xsi:type="dcterms:W3CDTF">2024-10-08T08:00:00Z</dcterms:created>
  <dcterms:modified xsi:type="dcterms:W3CDTF">2024-10-08T08:08:00Z</dcterms:modified>
</cp:coreProperties>
</file>