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6FD71" w14:textId="3B8ABCD8" w:rsidR="00603C77" w:rsidRDefault="00603C77" w:rsidP="009F79BD">
      <w:pPr>
        <w:spacing w:line="276" w:lineRule="auto"/>
        <w:jc w:val="center"/>
        <w:rPr>
          <w:b/>
        </w:rPr>
      </w:pPr>
    </w:p>
    <w:p w14:paraId="2215D4BC" w14:textId="571BC1A7" w:rsidR="00894B07" w:rsidRPr="00776FB7" w:rsidRDefault="00985038" w:rsidP="009F79BD">
      <w:pPr>
        <w:spacing w:line="276" w:lineRule="auto"/>
        <w:jc w:val="center"/>
        <w:rPr>
          <w:b/>
          <w:lang w:val="en-US"/>
        </w:rPr>
      </w:pPr>
      <w:r>
        <w:rPr>
          <w:b/>
        </w:rPr>
        <w:t xml:space="preserve">PAPILDOMAS SUSITARIMAS Nr. </w:t>
      </w:r>
      <w:r w:rsidR="00E029F1">
        <w:rPr>
          <w:b/>
        </w:rPr>
        <w:t>10</w:t>
      </w:r>
    </w:p>
    <w:p w14:paraId="3A8EED5D" w14:textId="42144F23" w:rsidR="00E01883" w:rsidRDefault="00894B07" w:rsidP="009F79BD">
      <w:pPr>
        <w:suppressAutoHyphens/>
        <w:spacing w:line="276" w:lineRule="auto"/>
        <w:jc w:val="center"/>
        <w:rPr>
          <w:b/>
        </w:rPr>
      </w:pPr>
      <w:r>
        <w:rPr>
          <w:b/>
        </w:rPr>
        <w:t xml:space="preserve">PRIE </w:t>
      </w:r>
      <w:r w:rsidR="00E01883">
        <w:rPr>
          <w:b/>
        </w:rPr>
        <w:t>20</w:t>
      </w:r>
      <w:r w:rsidR="0033545F">
        <w:rPr>
          <w:b/>
        </w:rPr>
        <w:t>22</w:t>
      </w:r>
      <w:r w:rsidR="00E01883">
        <w:rPr>
          <w:b/>
        </w:rPr>
        <w:t xml:space="preserve"> </w:t>
      </w:r>
      <w:r w:rsidR="00394CB9">
        <w:rPr>
          <w:b/>
        </w:rPr>
        <w:t>M</w:t>
      </w:r>
      <w:r w:rsidR="00E01883">
        <w:rPr>
          <w:b/>
        </w:rPr>
        <w:t xml:space="preserve">. </w:t>
      </w:r>
      <w:r w:rsidR="0033545F">
        <w:rPr>
          <w:b/>
        </w:rPr>
        <w:t>RUGSĖJO</w:t>
      </w:r>
      <w:r w:rsidR="00985038">
        <w:rPr>
          <w:b/>
        </w:rPr>
        <w:t xml:space="preserve"> </w:t>
      </w:r>
      <w:r w:rsidR="0033545F">
        <w:rPr>
          <w:b/>
        </w:rPr>
        <w:t>19</w:t>
      </w:r>
      <w:r w:rsidR="0044727C">
        <w:rPr>
          <w:b/>
        </w:rPr>
        <w:t xml:space="preserve"> </w:t>
      </w:r>
      <w:r w:rsidR="00E01883">
        <w:rPr>
          <w:b/>
        </w:rPr>
        <w:t xml:space="preserve">D. </w:t>
      </w:r>
      <w:r w:rsidR="0044727C">
        <w:rPr>
          <w:b/>
          <w:color w:val="000000"/>
        </w:rPr>
        <w:t>RANGOS</w:t>
      </w:r>
      <w:r w:rsidR="00E01883">
        <w:rPr>
          <w:b/>
          <w:color w:val="000000"/>
        </w:rPr>
        <w:t xml:space="preserve"> SUTARTIES NR. 22-</w:t>
      </w:r>
      <w:r w:rsidR="00985038">
        <w:rPr>
          <w:b/>
          <w:color w:val="000000"/>
        </w:rPr>
        <w:t>2</w:t>
      </w:r>
      <w:r w:rsidR="0033545F">
        <w:rPr>
          <w:b/>
          <w:color w:val="000000"/>
        </w:rPr>
        <w:t>325</w:t>
      </w:r>
    </w:p>
    <w:p w14:paraId="1834E40D" w14:textId="0A57631D" w:rsidR="00DE555D" w:rsidRPr="00AD4999" w:rsidRDefault="00D1657D" w:rsidP="009F79BD">
      <w:pPr>
        <w:spacing w:line="276" w:lineRule="auto"/>
        <w:jc w:val="center"/>
        <w:rPr>
          <w:bCs/>
          <w:szCs w:val="24"/>
        </w:rPr>
      </w:pPr>
      <w:r w:rsidRPr="00AD4999">
        <w:rPr>
          <w:bCs/>
          <w:szCs w:val="24"/>
        </w:rPr>
        <w:t>20</w:t>
      </w:r>
      <w:r w:rsidR="000004C3">
        <w:rPr>
          <w:bCs/>
          <w:szCs w:val="24"/>
        </w:rPr>
        <w:t>2</w:t>
      </w:r>
      <w:r w:rsidR="00784D31">
        <w:rPr>
          <w:bCs/>
          <w:szCs w:val="24"/>
        </w:rPr>
        <w:t>4</w:t>
      </w:r>
      <w:r w:rsidRPr="00AD4999">
        <w:rPr>
          <w:bCs/>
          <w:szCs w:val="24"/>
        </w:rPr>
        <w:t xml:space="preserve"> m. </w:t>
      </w:r>
      <w:r w:rsidR="00E029F1">
        <w:rPr>
          <w:bCs/>
          <w:szCs w:val="24"/>
        </w:rPr>
        <w:t>rugsėjo</w:t>
      </w:r>
      <w:r w:rsidR="00AC6340">
        <w:rPr>
          <w:bCs/>
          <w:szCs w:val="24"/>
        </w:rPr>
        <w:t xml:space="preserve"> </w:t>
      </w:r>
      <w:r w:rsidR="00894B07">
        <w:rPr>
          <w:bCs/>
          <w:szCs w:val="24"/>
        </w:rPr>
        <w:t>___</w:t>
      </w:r>
      <w:r w:rsidRPr="00AD4999">
        <w:rPr>
          <w:bCs/>
          <w:szCs w:val="24"/>
        </w:rPr>
        <w:t xml:space="preserve"> d.</w:t>
      </w:r>
    </w:p>
    <w:p w14:paraId="401D8357" w14:textId="77777777" w:rsidR="00DE555D" w:rsidRPr="001A0F62" w:rsidRDefault="00DE555D" w:rsidP="0046068F">
      <w:pPr>
        <w:jc w:val="center"/>
        <w:rPr>
          <w:szCs w:val="24"/>
        </w:rPr>
      </w:pPr>
    </w:p>
    <w:p w14:paraId="66EFB4F8" w14:textId="7EC45C1D" w:rsidR="007B4CB7" w:rsidRPr="007E21E7" w:rsidRDefault="00225CF4" w:rsidP="004D6AB1">
      <w:pPr>
        <w:spacing w:line="360" w:lineRule="auto"/>
        <w:jc w:val="both"/>
      </w:pPr>
      <w:r w:rsidRPr="007E21E7">
        <w:rPr>
          <w:b/>
        </w:rPr>
        <w:t>Panevėžio miesto savivaldybės administracija</w:t>
      </w:r>
      <w:r w:rsidRPr="007E21E7">
        <w:rPr>
          <w:i/>
        </w:rPr>
        <w:t>,</w:t>
      </w:r>
      <w:r w:rsidRPr="007E21E7">
        <w:t xml:space="preserve"> </w:t>
      </w:r>
      <w:r>
        <w:t>juridinio asmens kodas 288724610, kurio</w:t>
      </w:r>
      <w:r w:rsidR="000316B4">
        <w:t>s</w:t>
      </w:r>
      <w:r>
        <w:t xml:space="preserve"> registruota buveinė yra Laisvės a. 20, Panevėžys</w:t>
      </w:r>
      <w:r>
        <w:rPr>
          <w:bCs/>
        </w:rPr>
        <w:t xml:space="preserve">, </w:t>
      </w:r>
      <w:r>
        <w:t xml:space="preserve">atstovaujama </w:t>
      </w:r>
      <w:r w:rsidR="00F149F9" w:rsidRPr="00867DF3">
        <w:rPr>
          <w:szCs w:val="24"/>
        </w:rPr>
        <w:t>administracijos direktor</w:t>
      </w:r>
      <w:r w:rsidR="00E029F1">
        <w:rPr>
          <w:szCs w:val="24"/>
        </w:rPr>
        <w:t>ės Gintautės Atkočienės</w:t>
      </w:r>
      <w:r>
        <w:t xml:space="preserve">, </w:t>
      </w:r>
      <w:r w:rsidR="00324E9C" w:rsidRPr="00D63541">
        <w:rPr>
          <w:lang w:eastAsia="ar-SA"/>
        </w:rPr>
        <w:t>veikiančio</w:t>
      </w:r>
      <w:r w:rsidR="00F149F9">
        <w:rPr>
          <w:lang w:eastAsia="ar-SA"/>
        </w:rPr>
        <w:t>s</w:t>
      </w:r>
      <w:r w:rsidR="00324E9C" w:rsidRPr="00D63541">
        <w:rPr>
          <w:lang w:eastAsia="ar-SA"/>
        </w:rPr>
        <w:t xml:space="preserve"> </w:t>
      </w:r>
      <w:r w:rsidR="00324E9C" w:rsidRPr="00867DF3">
        <w:rPr>
          <w:szCs w:val="24"/>
        </w:rPr>
        <w:t xml:space="preserve">pagal </w:t>
      </w:r>
      <w:r w:rsidR="002E0D41" w:rsidRPr="002E0D41">
        <w:rPr>
          <w:szCs w:val="24"/>
        </w:rPr>
        <w:t>Savivaldybės administracijos nuostatus, patvirtintus 2024 m. vasario 29 d. Panevėžio miesto savivaldybės tarybos sprendimu Nr. 1-31 „Dėl Panevėžio miesto savivaldybės administracijos nuostatų patvirtinimo ir savivaldybės tarybos 2023 m. kovo 22 d. sprendimo Nr. 1-81 pripažinimo netekusiais galios“</w:t>
      </w:r>
      <w:r w:rsidR="00324E9C">
        <w:rPr>
          <w:szCs w:val="24"/>
        </w:rPr>
        <w:t xml:space="preserve"> </w:t>
      </w:r>
      <w:r w:rsidR="00324E9C">
        <w:rPr>
          <w:iCs/>
        </w:rPr>
        <w:t>(</w:t>
      </w:r>
      <w:r w:rsidR="00324E9C">
        <w:t xml:space="preserve">toliau </w:t>
      </w:r>
      <w:r w:rsidR="00324E9C">
        <w:sym w:font="Symbol" w:char="F02D"/>
      </w:r>
      <w:r w:rsidR="00324E9C">
        <w:t xml:space="preserve"> </w:t>
      </w:r>
      <w:r w:rsidR="00324E9C">
        <w:rPr>
          <w:bCs/>
        </w:rPr>
        <w:t>Užsakovas)</w:t>
      </w:r>
      <w:r w:rsidR="007B4CB7" w:rsidRPr="007E21E7">
        <w:t>, ir</w:t>
      </w:r>
    </w:p>
    <w:p w14:paraId="28CC9C94" w14:textId="7416D84B" w:rsidR="003144A1" w:rsidRDefault="007B4CB7" w:rsidP="004D6AB1">
      <w:pPr>
        <w:spacing w:line="360" w:lineRule="auto"/>
        <w:jc w:val="both"/>
      </w:pPr>
      <w:r>
        <w:rPr>
          <w:b/>
          <w:bCs/>
        </w:rPr>
        <w:t>AB „Panevėžio statybos trestas“,</w:t>
      </w:r>
      <w:r>
        <w:t xml:space="preserve"> pagal Lietuvos Respublikos įstatymus įsteigta ir veikianti įmonė, juridinio asmens kodas 147732969, kurios registruota buveinė yra P. Puzino g. 1, Panevėžyje, duomenys apie bendrovę kaupiami ir saugomi  VĮ Registrų centras Panevėžio filiale,</w:t>
      </w:r>
      <w:r>
        <w:rPr>
          <w:b/>
          <w:bCs/>
        </w:rPr>
        <w:t xml:space="preserve"> </w:t>
      </w:r>
      <w:r>
        <w:t xml:space="preserve">atstovaujama generalinio direktoriaus </w:t>
      </w:r>
      <w:r w:rsidR="00EA40CA">
        <w:t>Tomo Stuko</w:t>
      </w:r>
      <w:r>
        <w:t xml:space="preserve">, veikiančio pagal bendrovės įstatus (toliau </w:t>
      </w:r>
      <w:r>
        <w:rPr>
          <w:rFonts w:ascii="Symbol" w:hAnsi="Symbol"/>
        </w:rPr>
        <w:t></w:t>
      </w:r>
      <w:r>
        <w:t xml:space="preserve"> Rangovas)</w:t>
      </w:r>
      <w:r w:rsidR="003144A1" w:rsidRPr="00231878">
        <w:t>,</w:t>
      </w:r>
    </w:p>
    <w:p w14:paraId="4C9FAF55" w14:textId="4C5FF970" w:rsidR="003144A1" w:rsidRDefault="003144A1" w:rsidP="004D6AB1">
      <w:pPr>
        <w:autoSpaceDE w:val="0"/>
        <w:autoSpaceDN w:val="0"/>
        <w:adjustRightInd w:val="0"/>
        <w:spacing w:line="360" w:lineRule="auto"/>
        <w:jc w:val="both"/>
        <w:rPr>
          <w:bCs/>
        </w:rPr>
      </w:pPr>
      <w:r w:rsidRPr="007E21E7">
        <w:rPr>
          <w:bCs/>
        </w:rPr>
        <w:t xml:space="preserve">toliau kartu vadinami Šalimis, o kiekvienas atskirai – Šalimi, </w:t>
      </w:r>
      <w:r>
        <w:t xml:space="preserve">sudarė ir pasirašė šį papildomą susitarimą Nr. </w:t>
      </w:r>
      <w:r w:rsidR="00E029F1">
        <w:t>10</w:t>
      </w:r>
      <w:r>
        <w:t xml:space="preserve"> (toliau – </w:t>
      </w:r>
      <w:r>
        <w:rPr>
          <w:b/>
        </w:rPr>
        <w:t>„Susitarimas“</w:t>
      </w:r>
      <w:r>
        <w:t>) prie 20</w:t>
      </w:r>
      <w:r w:rsidR="0033545F">
        <w:t>22</w:t>
      </w:r>
      <w:r>
        <w:t xml:space="preserve"> m. </w:t>
      </w:r>
      <w:r w:rsidR="0033545F">
        <w:t>rugsėjo</w:t>
      </w:r>
      <w:r>
        <w:t xml:space="preserve"> </w:t>
      </w:r>
      <w:r w:rsidR="0033545F">
        <w:t>19</w:t>
      </w:r>
      <w:r>
        <w:t xml:space="preserve"> d. Rangos sutarties Nr. 22-</w:t>
      </w:r>
      <w:r w:rsidR="00985038">
        <w:t>2</w:t>
      </w:r>
      <w:r w:rsidR="0033545F">
        <w:t>325</w:t>
      </w:r>
      <w:r>
        <w:t xml:space="preserve"> (toliau – </w:t>
      </w:r>
      <w:r>
        <w:rPr>
          <w:b/>
        </w:rPr>
        <w:t>„Sutartis“</w:t>
      </w:r>
      <w:r>
        <w:t>)  ir susitarė:</w:t>
      </w:r>
    </w:p>
    <w:p w14:paraId="25163A5B" w14:textId="77777777" w:rsidR="0044727C" w:rsidRPr="00B24EBF" w:rsidRDefault="0044727C" w:rsidP="004D6AB1">
      <w:pPr>
        <w:autoSpaceDE w:val="0"/>
        <w:autoSpaceDN w:val="0"/>
        <w:adjustRightInd w:val="0"/>
        <w:spacing w:line="360" w:lineRule="auto"/>
        <w:jc w:val="both"/>
        <w:rPr>
          <w:bCs/>
          <w:sz w:val="12"/>
          <w:szCs w:val="12"/>
        </w:rPr>
      </w:pPr>
    </w:p>
    <w:p w14:paraId="60C96CCE" w14:textId="77777777" w:rsidR="0044727C" w:rsidRDefault="0044727C" w:rsidP="004D6AB1">
      <w:pPr>
        <w:spacing w:line="360" w:lineRule="auto"/>
        <w:jc w:val="both"/>
        <w:outlineLvl w:val="0"/>
        <w:rPr>
          <w:b/>
        </w:rPr>
      </w:pPr>
      <w:r>
        <w:rPr>
          <w:b/>
        </w:rPr>
        <w:t>Preambulė</w:t>
      </w:r>
    </w:p>
    <w:p w14:paraId="74E5417F" w14:textId="79CA9CED" w:rsidR="0008624D" w:rsidRPr="008618FC" w:rsidRDefault="00830285" w:rsidP="004D6AB1">
      <w:pPr>
        <w:spacing w:line="360" w:lineRule="auto"/>
        <w:jc w:val="both"/>
      </w:pPr>
      <w:r>
        <w:rPr>
          <w:b/>
        </w:rPr>
        <w:t>Atsižvelgiant į tai</w:t>
      </w:r>
      <w:r>
        <w:t xml:space="preserve">, kad Užsakovui </w:t>
      </w:r>
      <w:r w:rsidRPr="0004617B">
        <w:t xml:space="preserve">įvykdžius </w:t>
      </w:r>
      <w:r w:rsidR="0004617B" w:rsidRPr="0004617B">
        <w:t>tarptautinį</w:t>
      </w:r>
      <w:r w:rsidRPr="0004617B">
        <w:t xml:space="preserve"> pirkimą </w:t>
      </w:r>
      <w:r>
        <w:t>atviro konkurso būdu 20</w:t>
      </w:r>
      <w:r w:rsidR="00476983">
        <w:t>22</w:t>
      </w:r>
      <w:r>
        <w:t xml:space="preserve"> m. </w:t>
      </w:r>
      <w:r w:rsidR="00476983">
        <w:t>rugsėjo</w:t>
      </w:r>
      <w:r>
        <w:t xml:space="preserve"> </w:t>
      </w:r>
      <w:r w:rsidR="00476983">
        <w:t>19</w:t>
      </w:r>
      <w:r>
        <w:t xml:space="preserve"> d</w:t>
      </w:r>
      <w:r w:rsidRPr="006E2DEA">
        <w:rPr>
          <w:szCs w:val="24"/>
        </w:rPr>
        <w:t xml:space="preserve">. tarp šalių buvo sudaryta Sutartis, pagal kurią Rangovas įsipareigojo </w:t>
      </w:r>
      <w:r w:rsidR="00476983">
        <w:t xml:space="preserve">parengti darbo projektą, atlikti </w:t>
      </w:r>
      <w:r w:rsidR="00476983" w:rsidRPr="0037125A">
        <w:t>Panevėžio daugiafunkcinio sporto ir sveikatingumo centro „Aukštaitija“, A. Jakšto g. 1, Panevėžyje,</w:t>
      </w:r>
      <w:r w:rsidR="00476983">
        <w:t xml:space="preserve"> </w:t>
      </w:r>
      <w:r w:rsidR="00476983" w:rsidRPr="0037125A">
        <w:t xml:space="preserve">rekonstravimo </w:t>
      </w:r>
      <w:r w:rsidR="00476983">
        <w:t>ir kitus statybos</w:t>
      </w:r>
      <w:r w:rsidR="00476983" w:rsidRPr="0037125A">
        <w:t xml:space="preserve"> darb</w:t>
      </w:r>
      <w:r w:rsidR="00476983">
        <w:t>us</w:t>
      </w:r>
      <w:r w:rsidR="00476983" w:rsidRPr="0037125A">
        <w:t xml:space="preserve"> pagal techninį projektą „Panevėžio daugiafunkcinio </w:t>
      </w:r>
      <w:r w:rsidR="00476983" w:rsidRPr="008618FC">
        <w:t>sporto ir sveikatinimo centro „Aukštaitija“, A. Jakšto g. 1, rekonstravimo projektas“ Nr. A233_TP;</w:t>
      </w:r>
    </w:p>
    <w:p w14:paraId="373B70A3" w14:textId="77777777" w:rsidR="009F2B84" w:rsidRPr="008618FC" w:rsidRDefault="009F2B84" w:rsidP="004D6AB1">
      <w:pPr>
        <w:tabs>
          <w:tab w:val="left" w:pos="0"/>
        </w:tabs>
        <w:spacing w:line="360" w:lineRule="auto"/>
        <w:jc w:val="both"/>
      </w:pPr>
      <w:r w:rsidRPr="008618FC">
        <w:rPr>
          <w:b/>
        </w:rPr>
        <w:t xml:space="preserve">Atsižvelgiant į tai, </w:t>
      </w:r>
      <w:r w:rsidRPr="008618FC">
        <w:t>Užsakovas ir Rangovas 2023 m. kovo 13 d. pasirašė Papildomą susitarimą Nr. 1 / 22-769 dėl naujų Subrangovų pasitelkimo;</w:t>
      </w:r>
    </w:p>
    <w:p w14:paraId="7E5CFB2C" w14:textId="77777777" w:rsidR="009F2B84" w:rsidRPr="008618FC" w:rsidRDefault="009F2B84" w:rsidP="004D6AB1">
      <w:pPr>
        <w:tabs>
          <w:tab w:val="left" w:pos="0"/>
        </w:tabs>
        <w:spacing w:line="360" w:lineRule="auto"/>
        <w:jc w:val="both"/>
      </w:pPr>
      <w:r w:rsidRPr="008618FC">
        <w:rPr>
          <w:b/>
        </w:rPr>
        <w:t xml:space="preserve">Atsižvelgiant į tai, </w:t>
      </w:r>
      <w:r w:rsidRPr="008618FC">
        <w:t>Užsakovas ir Rangovas 2023 m. balandžio 20 d. pasirašė Papildomą susitarimą Nr. 2 / 22-1148 dėl Sutarties kainos perskaičiavimo;</w:t>
      </w:r>
    </w:p>
    <w:p w14:paraId="501CBEA5" w14:textId="77777777" w:rsidR="009F2B84" w:rsidRPr="008618FC" w:rsidRDefault="009F2B84" w:rsidP="004D6AB1">
      <w:pPr>
        <w:tabs>
          <w:tab w:val="left" w:pos="0"/>
        </w:tabs>
        <w:spacing w:line="360" w:lineRule="auto"/>
        <w:jc w:val="both"/>
      </w:pPr>
      <w:r w:rsidRPr="008618FC">
        <w:rPr>
          <w:b/>
        </w:rPr>
        <w:t xml:space="preserve">Atsižvelgiant į tai, </w:t>
      </w:r>
      <w:r w:rsidRPr="008618FC">
        <w:t>Užsakovas ir Rangovas 2023 m. gegužės 22 d. pasirašė Papildomą susitarimą Nr. 3 / 22-1420 dėl Sutarties kainos koregavimo;</w:t>
      </w:r>
    </w:p>
    <w:p w14:paraId="0601885A" w14:textId="68EC2777" w:rsidR="009F2B84" w:rsidRPr="008618FC" w:rsidRDefault="009F2B84" w:rsidP="004D6AB1">
      <w:pPr>
        <w:tabs>
          <w:tab w:val="left" w:pos="0"/>
        </w:tabs>
        <w:spacing w:line="360" w:lineRule="auto"/>
        <w:jc w:val="both"/>
      </w:pPr>
      <w:r w:rsidRPr="008618FC">
        <w:rPr>
          <w:b/>
        </w:rPr>
        <w:t xml:space="preserve">Atsižvelgiant į tai, </w:t>
      </w:r>
      <w:r w:rsidRPr="008618FC">
        <w:t>Užsakovas ir Rangovas 2023 m. gegužės 29 d. pasirašė Papildomą susitarimą Nr. 4 / 22-1456 dėl Sutarties kainos koregavimo;</w:t>
      </w:r>
    </w:p>
    <w:p w14:paraId="46E2DC78" w14:textId="5BC9D745" w:rsidR="00784D31" w:rsidRPr="008618FC" w:rsidRDefault="00784D31" w:rsidP="004D6AB1">
      <w:pPr>
        <w:tabs>
          <w:tab w:val="left" w:pos="0"/>
        </w:tabs>
        <w:spacing w:line="360" w:lineRule="auto"/>
        <w:jc w:val="both"/>
      </w:pPr>
      <w:r w:rsidRPr="008618FC">
        <w:rPr>
          <w:b/>
        </w:rPr>
        <w:t xml:space="preserve">Atsižvelgiant į tai, </w:t>
      </w:r>
      <w:r w:rsidRPr="008618FC">
        <w:t>Užsakovas ir Rangovas 2023 m. spalio 23 d. pasirašė Papildomą susitarimą Nr. 5 / 22-2340 dėl Sutarties kainos perskaičiavimo, naujų Subrangovų pasitelkimo;</w:t>
      </w:r>
    </w:p>
    <w:p w14:paraId="5A44449E" w14:textId="5DEB06B9" w:rsidR="00200A8A" w:rsidRPr="008618FC" w:rsidRDefault="00200A8A" w:rsidP="004D6AB1">
      <w:pPr>
        <w:tabs>
          <w:tab w:val="left" w:pos="0"/>
        </w:tabs>
        <w:spacing w:line="360" w:lineRule="auto"/>
        <w:jc w:val="both"/>
      </w:pPr>
      <w:r w:rsidRPr="008618FC">
        <w:rPr>
          <w:b/>
        </w:rPr>
        <w:t xml:space="preserve">Atsižvelgiant į tai, </w:t>
      </w:r>
      <w:r w:rsidRPr="008618FC">
        <w:t>Užsakovas ir Rangovas 202</w:t>
      </w:r>
      <w:r w:rsidR="00B247F4" w:rsidRPr="008618FC">
        <w:t>4</w:t>
      </w:r>
      <w:r w:rsidRPr="008618FC">
        <w:t xml:space="preserve"> m. </w:t>
      </w:r>
      <w:r w:rsidR="00B247F4" w:rsidRPr="008618FC">
        <w:t>sausio</w:t>
      </w:r>
      <w:r w:rsidRPr="008618FC">
        <w:t xml:space="preserve"> 1</w:t>
      </w:r>
      <w:r w:rsidR="00B247F4" w:rsidRPr="008618FC">
        <w:t>5</w:t>
      </w:r>
      <w:r w:rsidRPr="008618FC">
        <w:t xml:space="preserve"> d. pasirašė Papildomą susitarimą Nr. 6 / 22-</w:t>
      </w:r>
      <w:r w:rsidR="00B247F4" w:rsidRPr="008618FC">
        <w:t xml:space="preserve">62 </w:t>
      </w:r>
      <w:r w:rsidRPr="008618FC">
        <w:t>dėl naujo Subrangovo pasitelkimo</w:t>
      </w:r>
      <w:r w:rsidR="00B247F4" w:rsidRPr="008618FC">
        <w:t>;</w:t>
      </w:r>
    </w:p>
    <w:p w14:paraId="7E44C2AE" w14:textId="76CE58DC" w:rsidR="0031503C" w:rsidRPr="008618FC" w:rsidRDefault="0031503C" w:rsidP="004D6AB1">
      <w:pPr>
        <w:tabs>
          <w:tab w:val="left" w:pos="0"/>
        </w:tabs>
        <w:spacing w:line="360" w:lineRule="auto"/>
        <w:jc w:val="both"/>
      </w:pPr>
      <w:r w:rsidRPr="008618FC">
        <w:rPr>
          <w:b/>
        </w:rPr>
        <w:lastRenderedPageBreak/>
        <w:t xml:space="preserve">Atsižvelgiant į tai, </w:t>
      </w:r>
      <w:r w:rsidRPr="008618FC">
        <w:t xml:space="preserve">Užsakovas ir </w:t>
      </w:r>
      <w:r w:rsidRPr="00AC6340">
        <w:t xml:space="preserve">Rangovas 2024 m. balandžio </w:t>
      </w:r>
      <w:r w:rsidR="00AC6340" w:rsidRPr="00AC6340">
        <w:t>26</w:t>
      </w:r>
      <w:r w:rsidRPr="00AC6340">
        <w:t xml:space="preserve"> d. pasirašė Papildomą susitarimą Nr. 7 / 22-</w:t>
      </w:r>
      <w:r w:rsidR="00AC6340" w:rsidRPr="00AC6340">
        <w:t>808</w:t>
      </w:r>
      <w:r w:rsidRPr="00AC6340">
        <w:t xml:space="preserve"> dėl Sutarties kainos perskaičiavimo;</w:t>
      </w:r>
    </w:p>
    <w:p w14:paraId="7F0D0E4A" w14:textId="717408B3" w:rsidR="0046068F" w:rsidRDefault="0046068F" w:rsidP="004D6AB1">
      <w:pPr>
        <w:tabs>
          <w:tab w:val="left" w:pos="0"/>
        </w:tabs>
        <w:spacing w:line="360" w:lineRule="auto"/>
        <w:jc w:val="both"/>
      </w:pPr>
      <w:r w:rsidRPr="008618FC">
        <w:rPr>
          <w:b/>
        </w:rPr>
        <w:t xml:space="preserve">Atsižvelgiant į tai, </w:t>
      </w:r>
      <w:r w:rsidRPr="00AF6D0D">
        <w:t xml:space="preserve">Užsakovas ir Rangovas 2024 m. </w:t>
      </w:r>
      <w:r w:rsidR="00AF6D0D" w:rsidRPr="00AF6D0D">
        <w:t>gegužės</w:t>
      </w:r>
      <w:r w:rsidRPr="00AF6D0D">
        <w:t xml:space="preserve"> </w:t>
      </w:r>
      <w:r w:rsidR="00AF6D0D" w:rsidRPr="00AF6D0D">
        <w:t>13</w:t>
      </w:r>
      <w:r w:rsidRPr="00AF6D0D">
        <w:t xml:space="preserve"> d. pasirašė Papildomą susitarimą Nr. 8 / 22-</w:t>
      </w:r>
      <w:r w:rsidR="00AF6D0D" w:rsidRPr="00AF6D0D">
        <w:t>936</w:t>
      </w:r>
      <w:r w:rsidRPr="00AF6D0D">
        <w:t xml:space="preserve"> dėl </w:t>
      </w:r>
      <w:r w:rsidRPr="003C5301">
        <w:t>Sutarties kainos perskaičiavimo;</w:t>
      </w:r>
    </w:p>
    <w:p w14:paraId="64B6C322" w14:textId="592AFEEB" w:rsidR="00E029F1" w:rsidRPr="003C5301" w:rsidRDefault="00E029F1" w:rsidP="00E029F1">
      <w:pPr>
        <w:tabs>
          <w:tab w:val="left" w:pos="0"/>
        </w:tabs>
        <w:spacing w:line="360" w:lineRule="auto"/>
        <w:jc w:val="both"/>
      </w:pPr>
      <w:r w:rsidRPr="008618FC">
        <w:rPr>
          <w:b/>
        </w:rPr>
        <w:t xml:space="preserve">Atsižvelgiant į tai, </w:t>
      </w:r>
      <w:r w:rsidRPr="00AF6D0D">
        <w:t xml:space="preserve">Užsakovas ir Rangovas 2024 m. </w:t>
      </w:r>
      <w:r>
        <w:t>liepos 17</w:t>
      </w:r>
      <w:r w:rsidRPr="00AF6D0D">
        <w:t xml:space="preserve"> d. pasirašė Papildomą susitarimą Nr. </w:t>
      </w:r>
      <w:r>
        <w:t>9</w:t>
      </w:r>
      <w:r w:rsidRPr="00AF6D0D">
        <w:t xml:space="preserve"> / 22-</w:t>
      </w:r>
      <w:r>
        <w:t>1338</w:t>
      </w:r>
      <w:r w:rsidRPr="00AF6D0D">
        <w:t xml:space="preserve"> dėl </w:t>
      </w:r>
      <w:r>
        <w:t>kainos koregavimo</w:t>
      </w:r>
      <w:r w:rsidRPr="0063591A">
        <w:t>, naujų  Subrangovų pasitelkimo</w:t>
      </w:r>
      <w:r w:rsidRPr="003C5301">
        <w:t>;</w:t>
      </w:r>
    </w:p>
    <w:p w14:paraId="249148EC" w14:textId="18B5A1A9" w:rsidR="00C3174B" w:rsidRPr="00AA0162" w:rsidRDefault="00C3174B" w:rsidP="004D6AB1">
      <w:pPr>
        <w:tabs>
          <w:tab w:val="left" w:pos="0"/>
        </w:tabs>
        <w:spacing w:line="360" w:lineRule="auto"/>
        <w:jc w:val="both"/>
      </w:pPr>
      <w:r w:rsidRPr="00AA0162">
        <w:rPr>
          <w:b/>
        </w:rPr>
        <w:t xml:space="preserve">Atsižvelgiant į tai, </w:t>
      </w:r>
      <w:r w:rsidRPr="00AA0162">
        <w:rPr>
          <w:szCs w:val="24"/>
        </w:rPr>
        <w:t xml:space="preserve">kad Rangovas </w:t>
      </w:r>
      <w:r w:rsidR="003C5301" w:rsidRPr="00AA0162">
        <w:t>2024</w:t>
      </w:r>
      <w:r w:rsidR="000316B4">
        <w:t xml:space="preserve"> m. rugpjūčio </w:t>
      </w:r>
      <w:r w:rsidR="00AA0162" w:rsidRPr="00AA0162">
        <w:t>20</w:t>
      </w:r>
      <w:r w:rsidR="000316B4">
        <w:t xml:space="preserve"> d.</w:t>
      </w:r>
      <w:r w:rsidR="00AA0162" w:rsidRPr="00AA0162">
        <w:t xml:space="preserve"> raštu  Nr. 26-06.45</w:t>
      </w:r>
      <w:r w:rsidR="003C5301" w:rsidRPr="00AA0162">
        <w:t xml:space="preserve"> </w:t>
      </w:r>
      <w:r w:rsidRPr="00AA0162">
        <w:t>informavo Užsakovą apie ketinimą pasitelkti nauj</w:t>
      </w:r>
      <w:r w:rsidR="00AA0162" w:rsidRPr="00AA0162">
        <w:t>ą</w:t>
      </w:r>
      <w:r w:rsidRPr="00AA0162">
        <w:t xml:space="preserve"> Subrangov</w:t>
      </w:r>
      <w:r w:rsidR="00AA0162" w:rsidRPr="00AA0162">
        <w:t>ą</w:t>
      </w:r>
      <w:r w:rsidR="003C5301" w:rsidRPr="00AA0162">
        <w:t xml:space="preserve"> (UAB „</w:t>
      </w:r>
      <w:r w:rsidR="00AA0162" w:rsidRPr="00AA0162">
        <w:t>Optika ir technologija</w:t>
      </w:r>
      <w:r w:rsidR="003C5301" w:rsidRPr="00AA0162">
        <w:t>“),</w:t>
      </w:r>
      <w:r w:rsidRPr="00AA0162">
        <w:t xml:space="preserve"> kuri</w:t>
      </w:r>
      <w:r w:rsidR="00C4496B" w:rsidRPr="00AA0162">
        <w:t>ų</w:t>
      </w:r>
      <w:r w:rsidRPr="00AA0162">
        <w:t xml:space="preserve"> pajėgumais nesiremiama ir pateikė būtiną informaciją, kvalifikaciją pagrindžiančius dokumentus bei patvirtino, kad Sutartį vykdys tik tokią teisę turintys asmenys;</w:t>
      </w:r>
    </w:p>
    <w:p w14:paraId="51D6F56C" w14:textId="2A183905" w:rsidR="00C3174B" w:rsidRPr="003C5301" w:rsidRDefault="00C3174B" w:rsidP="004D6AB1">
      <w:pPr>
        <w:tabs>
          <w:tab w:val="left" w:pos="0"/>
        </w:tabs>
        <w:spacing w:line="360" w:lineRule="auto"/>
        <w:jc w:val="both"/>
        <w:rPr>
          <w:color w:val="000000" w:themeColor="text1"/>
          <w:szCs w:val="24"/>
        </w:rPr>
      </w:pPr>
      <w:r w:rsidRPr="00AA0162">
        <w:rPr>
          <w:b/>
        </w:rPr>
        <w:t xml:space="preserve">Atsižvelgiant į </w:t>
      </w:r>
      <w:r w:rsidRPr="00AA0162">
        <w:rPr>
          <w:b/>
          <w:color w:val="000000" w:themeColor="text1"/>
        </w:rPr>
        <w:t xml:space="preserve">tai, </w:t>
      </w:r>
      <w:r w:rsidRPr="00AA0162">
        <w:rPr>
          <w:color w:val="000000" w:themeColor="text1"/>
          <w:szCs w:val="24"/>
        </w:rPr>
        <w:t>kad Užsakovas</w:t>
      </w:r>
      <w:r w:rsidRPr="00AA0162">
        <w:rPr>
          <w:color w:val="000000" w:themeColor="text1"/>
        </w:rPr>
        <w:t>, vadovaudamasis Sutarties 11.6 punktu, sutiko (</w:t>
      </w:r>
      <w:r w:rsidR="00AA0162" w:rsidRPr="00AA0162">
        <w:t>2024</w:t>
      </w:r>
      <w:r w:rsidR="000316B4">
        <w:t xml:space="preserve"> m. rugpjūčio 21 d. </w:t>
      </w:r>
      <w:r w:rsidR="003C5301" w:rsidRPr="00AA0162">
        <w:t>raštas Nr. 19-</w:t>
      </w:r>
      <w:r w:rsidR="00AA0162" w:rsidRPr="00AA0162">
        <w:t>2644</w:t>
      </w:r>
      <w:r w:rsidR="003C5301" w:rsidRPr="00AA0162">
        <w:t>(4.45E))</w:t>
      </w:r>
      <w:r w:rsidRPr="00AA0162">
        <w:rPr>
          <w:color w:val="000000" w:themeColor="text1"/>
          <w:szCs w:val="24"/>
        </w:rPr>
        <w:t>, kad</w:t>
      </w:r>
      <w:r w:rsidRPr="00AA0162">
        <w:rPr>
          <w:color w:val="000000" w:themeColor="text1"/>
        </w:rPr>
        <w:t xml:space="preserve"> Rangovas papildomai pasitelktų nauj</w:t>
      </w:r>
      <w:r w:rsidR="00AA0162" w:rsidRPr="00AA0162">
        <w:rPr>
          <w:color w:val="000000" w:themeColor="text1"/>
        </w:rPr>
        <w:t>ą</w:t>
      </w:r>
      <w:r w:rsidRPr="00AA0162">
        <w:rPr>
          <w:color w:val="000000" w:themeColor="text1"/>
        </w:rPr>
        <w:t xml:space="preserve"> Subrangov</w:t>
      </w:r>
      <w:r w:rsidR="00AA0162" w:rsidRPr="00AA0162">
        <w:rPr>
          <w:color w:val="000000" w:themeColor="text1"/>
        </w:rPr>
        <w:t>ą</w:t>
      </w:r>
      <w:r w:rsidRPr="00AA0162">
        <w:rPr>
          <w:color w:val="000000" w:themeColor="text1"/>
        </w:rPr>
        <w:t>;</w:t>
      </w:r>
    </w:p>
    <w:p w14:paraId="03DE4979" w14:textId="77777777" w:rsidR="00C3174B" w:rsidRPr="003C5301" w:rsidRDefault="00C3174B" w:rsidP="004D6AB1">
      <w:pPr>
        <w:spacing w:line="360" w:lineRule="auto"/>
        <w:jc w:val="both"/>
      </w:pPr>
      <w:r w:rsidRPr="003C5301">
        <w:rPr>
          <w:b/>
          <w:color w:val="000000" w:themeColor="text1"/>
        </w:rPr>
        <w:t>Atsižvelgiant į tai</w:t>
      </w:r>
      <w:r w:rsidRPr="003C5301">
        <w:rPr>
          <w:color w:val="000000" w:themeColor="text1"/>
        </w:rPr>
        <w:t>, kad Sutarties 11.7. punkte numatyta – „Šalims tarpusavyje susitarus dėl Subrangovo/Subteikėjo keitimo</w:t>
      </w:r>
      <w:r w:rsidRPr="003C5301">
        <w:t>/atsisakymo ar naujo pasitelkimo, šie keitimai/atsisakymai ar naujas pasitelkimas įforminami raštišku susitarimu, kuris yra Sutarties neatskiriama dalis“.</w:t>
      </w:r>
    </w:p>
    <w:p w14:paraId="1A61D97A" w14:textId="5EF09C3D" w:rsidR="008D1A5D" w:rsidRPr="0056101F" w:rsidRDefault="0068049E" w:rsidP="004D6AB1">
      <w:pPr>
        <w:spacing w:line="360" w:lineRule="auto"/>
        <w:jc w:val="both"/>
      </w:pPr>
      <w:r w:rsidRPr="008D1A5D">
        <w:rPr>
          <w:b/>
        </w:rPr>
        <w:t>Atsižvelgiant į tai</w:t>
      </w:r>
      <w:r w:rsidRPr="008D1A5D">
        <w:t xml:space="preserve">, </w:t>
      </w:r>
      <w:r w:rsidRPr="0056101F">
        <w:t>kad 202</w:t>
      </w:r>
      <w:r w:rsidR="00676287" w:rsidRPr="0056101F">
        <w:t>4</w:t>
      </w:r>
      <w:r w:rsidRPr="0056101F">
        <w:t xml:space="preserve"> m. </w:t>
      </w:r>
      <w:r w:rsidR="005642C8" w:rsidRPr="0056101F">
        <w:t>rugsėjo</w:t>
      </w:r>
      <w:r w:rsidR="001B238E" w:rsidRPr="0056101F">
        <w:t xml:space="preserve"> </w:t>
      </w:r>
      <w:r w:rsidR="0056101F" w:rsidRPr="0056101F">
        <w:t>27</w:t>
      </w:r>
      <w:r w:rsidRPr="0056101F">
        <w:t xml:space="preserve"> d. statybos</w:t>
      </w:r>
      <w:r w:rsidRPr="008D1A5D">
        <w:t xml:space="preserve"> dalyvių atstovų pasirašytas </w:t>
      </w:r>
      <w:r w:rsidR="00F62809" w:rsidRPr="008D1A5D">
        <w:t>Papildomų / nenumatytų ir nevykdomų darbų</w:t>
      </w:r>
      <w:r w:rsidR="00BD4FD5" w:rsidRPr="008D1A5D">
        <w:t xml:space="preserve"> aptarimo aktas</w:t>
      </w:r>
      <w:r w:rsidRPr="008D1A5D">
        <w:t xml:space="preserve"> (TP bylos žymuo: </w:t>
      </w:r>
      <w:r w:rsidR="008D1A5D" w:rsidRPr="008D1A5D">
        <w:t>HEIMA_A233_TP_SK; HEIMA_A233_TP_SA</w:t>
      </w:r>
      <w:r w:rsidRPr="008D1A5D">
        <w:t>), kuriame detalizuoti darbai, pateikiant jų kainos apskaičiavimą. Minėtame akte nurodyta, kad „</w:t>
      </w:r>
      <w:r w:rsidR="008D1A5D" w:rsidRPr="008D1A5D">
        <w:t xml:space="preserve">nevykdomų ir papildomai vykdomų darbų bendra vertė yra  399 708,16 Eur be PVM ir šia suma, įvertinus IPb / IPr pokytį, nustatytą 2023 m. balandžio 20 d. Papildomame susitarime Nr. 2 / 22-1148, nustatytą 2023 m. spalio 23 d. Papildomame susitarime Nr. 5 / 22-2340 ir 2024 m. balandžio 26 d. Papildomame susitarime Nr. 7 / 22-808, turi būti koreguojama Sutarties kaina t.y.: Sutarties priedo Nr. 2 Įkainotos veiklos sąrašo 1.1 punkto „Darbai numatyti techninio projekto dalyse (TP bylos žymuo): HEIMA_A233_TP_BD; HEIMA_A233_TP_SP; HEIMA_A233_TP_SA; HEIMA_A233_TP_T; HEIMA_A233_TP_SK; HEIMA_A233_TP_SDO“ suma didinama – 403 </w:t>
      </w:r>
      <w:r w:rsidR="008D1A5D" w:rsidRPr="0056101F">
        <w:t>582,44 Eur be PVM“;</w:t>
      </w:r>
    </w:p>
    <w:p w14:paraId="5065A90A" w14:textId="7A418623" w:rsidR="00DC2A92" w:rsidRDefault="0068049E" w:rsidP="004D6AB1">
      <w:pPr>
        <w:spacing w:line="360" w:lineRule="auto"/>
        <w:jc w:val="both"/>
      </w:pPr>
      <w:r w:rsidRPr="0056101F">
        <w:rPr>
          <w:b/>
        </w:rPr>
        <w:t>Atsižvelgiant į tai</w:t>
      </w:r>
      <w:r w:rsidRPr="0056101F">
        <w:t xml:space="preserve">, kad </w:t>
      </w:r>
      <w:r w:rsidR="00DC2A92" w:rsidRPr="0056101F">
        <w:t xml:space="preserve">2024 m. </w:t>
      </w:r>
      <w:r w:rsidR="008D1A5D" w:rsidRPr="0056101F">
        <w:t>rugsėjo</w:t>
      </w:r>
      <w:r w:rsidR="00DC2A92" w:rsidRPr="0056101F">
        <w:t xml:space="preserve"> </w:t>
      </w:r>
      <w:r w:rsidR="0056101F" w:rsidRPr="0056101F">
        <w:t>27</w:t>
      </w:r>
      <w:r w:rsidR="00DC2A92" w:rsidRPr="0056101F">
        <w:t xml:space="preserve"> d. statybos</w:t>
      </w:r>
      <w:r w:rsidR="00DC2A92" w:rsidRPr="00BF14A8">
        <w:t xml:space="preserve"> dalyvių atstovų pasirašytame Papildomų / nenumatytų ir nevykdomų darbų aptarimo akte nurodyta nevykdomų /keičiamų ir papildomų darbų vertė yra  </w:t>
      </w:r>
      <w:r w:rsidR="00BF14A8" w:rsidRPr="00BF14A8">
        <w:t xml:space="preserve">419 737,12 </w:t>
      </w:r>
      <w:r w:rsidR="00DC2A92" w:rsidRPr="00BF14A8">
        <w:t>(</w:t>
      </w:r>
      <w:r w:rsidR="00BF14A8" w:rsidRPr="00BF14A8">
        <w:t>keturi</w:t>
      </w:r>
      <w:r w:rsidR="001F19AD" w:rsidRPr="00BF14A8">
        <w:t xml:space="preserve"> šimtai </w:t>
      </w:r>
      <w:r w:rsidR="00BF14A8" w:rsidRPr="00BF14A8">
        <w:t xml:space="preserve">devyniolika </w:t>
      </w:r>
      <w:r w:rsidR="00DC2A92" w:rsidRPr="00BF14A8">
        <w:t>tūkstan</w:t>
      </w:r>
      <w:r w:rsidR="00BF14A8" w:rsidRPr="00BF14A8">
        <w:t xml:space="preserve">čių septyni šimtai trisdešimt septyni </w:t>
      </w:r>
      <w:r w:rsidR="00DC2A92" w:rsidRPr="00BF14A8">
        <w:t xml:space="preserve">Eur </w:t>
      </w:r>
      <w:r w:rsidR="00BF14A8" w:rsidRPr="00BF14A8">
        <w:t>12</w:t>
      </w:r>
      <w:r w:rsidR="00DC2A92" w:rsidRPr="00BF14A8">
        <w:t xml:space="preserve"> euro ct) be pridėtinės vertės mokesčio bei be IPb / IPr pokyčio  (pakeitimo vertė – </w:t>
      </w:r>
      <w:r w:rsidR="00BF14A8" w:rsidRPr="00BF14A8">
        <w:t>419 737,12</w:t>
      </w:r>
      <w:r w:rsidR="00DC2A92" w:rsidRPr="00BF14A8">
        <w:t xml:space="preserve"> Eur be PVM t. y. </w:t>
      </w:r>
      <w:r w:rsidR="00BF14A8" w:rsidRPr="00BF14A8">
        <w:rPr>
          <w:lang w:val="ru-RU"/>
        </w:rPr>
        <w:t>1</w:t>
      </w:r>
      <w:r w:rsidR="00BF14A8" w:rsidRPr="00BF14A8">
        <w:t>,84</w:t>
      </w:r>
      <w:r w:rsidR="00DC2A92" w:rsidRPr="00BF14A8">
        <w:t xml:space="preserve"> % nuo Rangos sutartyje numatytos pradinės kainos)</w:t>
      </w:r>
      <w:r w:rsidR="00BF14A8">
        <w:t>;</w:t>
      </w:r>
    </w:p>
    <w:p w14:paraId="32B79D1A" w14:textId="7CFA69F9" w:rsidR="0068049E" w:rsidRDefault="0068049E" w:rsidP="004D6AB1">
      <w:pPr>
        <w:spacing w:line="360" w:lineRule="auto"/>
        <w:jc w:val="both"/>
      </w:pPr>
      <w:r>
        <w:rPr>
          <w:b/>
        </w:rPr>
        <w:t xml:space="preserve">Atsižvelgiant į </w:t>
      </w:r>
      <w:r w:rsidRPr="0056101F">
        <w:rPr>
          <w:b/>
        </w:rPr>
        <w:t>tai</w:t>
      </w:r>
      <w:r w:rsidRPr="0056101F">
        <w:t xml:space="preserve">, kad </w:t>
      </w:r>
      <w:r w:rsidR="00F46426" w:rsidRPr="0056101F">
        <w:t xml:space="preserve">2024 m. </w:t>
      </w:r>
      <w:r w:rsidR="00BF14A8" w:rsidRPr="0056101F">
        <w:t>rugsėjo</w:t>
      </w:r>
      <w:r w:rsidR="00F46426" w:rsidRPr="0056101F">
        <w:t xml:space="preserve"> </w:t>
      </w:r>
      <w:r w:rsidR="0056101F" w:rsidRPr="0056101F">
        <w:t>27</w:t>
      </w:r>
      <w:r w:rsidR="00F46426" w:rsidRPr="0056101F">
        <w:t xml:space="preserve"> d. statybos</w:t>
      </w:r>
      <w:r w:rsidR="00F46426" w:rsidRPr="00F46426">
        <w:t xml:space="preserve"> dalyvių atstovų pasirašytame Papildomų / nenumatytų ir nevykdomų darbų aptarimo akte</w:t>
      </w:r>
      <w:r>
        <w:t xml:space="preserve"> nurodyti Pakeitimai tenkina Sutarties 17.7.2 papunk</w:t>
      </w:r>
      <w:r w:rsidR="005859BA">
        <w:t>tyje</w:t>
      </w:r>
      <w:r>
        <w:t xml:space="preserve"> nurodytas aplinkybes bei Lietuvos Respublikos viešųjų pirkimų įstatymo 89 str. 1 d. 3 p. nurodytas aplinkybes.</w:t>
      </w:r>
    </w:p>
    <w:p w14:paraId="4912CF07" w14:textId="77777777" w:rsidR="0068049E" w:rsidRDefault="0068049E" w:rsidP="004D6AB1">
      <w:pPr>
        <w:spacing w:line="360" w:lineRule="auto"/>
        <w:jc w:val="both"/>
      </w:pPr>
      <w:r>
        <w:rPr>
          <w:b/>
        </w:rPr>
        <w:lastRenderedPageBreak/>
        <w:t>Atsižvelgiant į tai</w:t>
      </w:r>
      <w:r>
        <w:t>, kad Sutarties 3.4.1. punkte numatyta – „pagal 17.5. papunktį įforminus Pakeitimą Sutarties kaina gali būti koreguojama papildomų/ keičiamų/ nevykdomų Darbų sumomis sudarant susitarimą dėl Sutarties kainos koregavimo“.</w:t>
      </w:r>
    </w:p>
    <w:p w14:paraId="642E854F" w14:textId="7A21B8F2" w:rsidR="00022425" w:rsidRDefault="00022425" w:rsidP="00022425">
      <w:pPr>
        <w:spacing w:line="360" w:lineRule="auto"/>
        <w:jc w:val="both"/>
      </w:pPr>
      <w:r>
        <w:rPr>
          <w:b/>
        </w:rPr>
        <w:t>Atsižvelgiant į tai</w:t>
      </w:r>
      <w:r>
        <w:t xml:space="preserve">, kad Lietuvoje </w:t>
      </w:r>
      <w:r w:rsidRPr="00022425">
        <w:t>įgyvendinant informacinės sistemos „E. sąskaita“ modernizavimo projektą pereinama prie Sąskaitų administravimo bendrosios informacinės sistemos (SABIS)</w:t>
      </w:r>
      <w:r>
        <w:t>. P</w:t>
      </w:r>
      <w:r w:rsidRPr="00022425">
        <w:t xml:space="preserve">ilna SABIS eksploatacija pradėta </w:t>
      </w:r>
      <w:r>
        <w:t>2024 m.</w:t>
      </w:r>
      <w:r w:rsidRPr="00022425">
        <w:t xml:space="preserve"> rugsėjo 1 d., o sistema „E. sąskaita“ nebepasiekiama nuo </w:t>
      </w:r>
      <w:r>
        <w:t>2024 m</w:t>
      </w:r>
      <w:r w:rsidRPr="00022425">
        <w:t>. rugpjūčio 30 d.</w:t>
      </w:r>
    </w:p>
    <w:p w14:paraId="4B368154" w14:textId="7574DB5E" w:rsidR="00022425" w:rsidRDefault="00022425" w:rsidP="00022425">
      <w:pPr>
        <w:spacing w:line="360" w:lineRule="auto"/>
        <w:jc w:val="both"/>
      </w:pPr>
      <w:r>
        <w:rPr>
          <w:b/>
        </w:rPr>
        <w:t>Atsižvelgiant į tai</w:t>
      </w:r>
      <w:r>
        <w:t xml:space="preserve">, kad Sutarties </w:t>
      </w:r>
      <w:r w:rsidR="00470E71">
        <w:t>16.5</w:t>
      </w:r>
      <w:r>
        <w:t>. punkte numatyta – „</w:t>
      </w:r>
      <w:r w:rsidR="00470E71">
        <w:t>&lt;...&gt;</w:t>
      </w:r>
      <w:r w:rsidR="00470E71" w:rsidRPr="006B0728">
        <w:t>Techninio pobūdžio pakeitimai įforminami Šalių atstovų pasirašytu susitarimus, kuris yra neatskiriama Sutarties dalis</w:t>
      </w:r>
      <w:r>
        <w:t>“.</w:t>
      </w:r>
    </w:p>
    <w:p w14:paraId="1E4CEAA3" w14:textId="77777777" w:rsidR="00022425" w:rsidRPr="00AC6340" w:rsidRDefault="00022425" w:rsidP="004D6AB1">
      <w:pPr>
        <w:spacing w:line="360" w:lineRule="auto"/>
        <w:jc w:val="both"/>
        <w:rPr>
          <w:sz w:val="12"/>
          <w:szCs w:val="12"/>
        </w:rPr>
      </w:pPr>
    </w:p>
    <w:p w14:paraId="719D1E8D" w14:textId="4CA56610" w:rsidR="0068049E" w:rsidRDefault="0068049E" w:rsidP="004D6AB1">
      <w:pPr>
        <w:spacing w:line="360" w:lineRule="auto"/>
        <w:jc w:val="both"/>
      </w:pPr>
      <w:r>
        <w:rPr>
          <w:b/>
        </w:rPr>
        <w:t>Todėl</w:t>
      </w:r>
      <w:r>
        <w:t>, Šalys sudarė šį Susitarimą dėl kainos koregavimo</w:t>
      </w:r>
      <w:r w:rsidR="00AC38BB">
        <w:t>, naujo  Subrangovo</w:t>
      </w:r>
      <w:r w:rsidR="00C3174B" w:rsidRPr="0063591A">
        <w:t xml:space="preserve"> pasitelkimo</w:t>
      </w:r>
      <w:r w:rsidR="00EB2C48">
        <w:t>, sąskaitų faktūrų pateikimo tvarkos</w:t>
      </w:r>
      <w:r>
        <w:t xml:space="preserve"> ir susitarė:</w:t>
      </w:r>
    </w:p>
    <w:p w14:paraId="33A9ED5A" w14:textId="4D4EB09E" w:rsidR="0068049E" w:rsidRDefault="0068049E" w:rsidP="004D6AB1">
      <w:pPr>
        <w:pStyle w:val="Sraopastraipa"/>
        <w:numPr>
          <w:ilvl w:val="0"/>
          <w:numId w:val="14"/>
        </w:numPr>
        <w:tabs>
          <w:tab w:val="left" w:pos="567"/>
        </w:tabs>
        <w:spacing w:line="360" w:lineRule="auto"/>
        <w:ind w:left="850" w:hanging="357"/>
        <w:jc w:val="both"/>
      </w:pPr>
      <w:r>
        <w:t xml:space="preserve">Pakeisti, </w:t>
      </w:r>
      <w:r w:rsidRPr="0056101F">
        <w:t>įvertinus 202</w:t>
      </w:r>
      <w:r w:rsidR="004E162E" w:rsidRPr="0056101F">
        <w:t>4</w:t>
      </w:r>
      <w:r w:rsidRPr="0056101F">
        <w:t xml:space="preserve"> m. </w:t>
      </w:r>
      <w:r w:rsidR="00BF14A8" w:rsidRPr="0056101F">
        <w:t>rugsėjo</w:t>
      </w:r>
      <w:r w:rsidRPr="0056101F">
        <w:t xml:space="preserve"> </w:t>
      </w:r>
      <w:r w:rsidR="0056101F" w:rsidRPr="0056101F">
        <w:t>27</w:t>
      </w:r>
      <w:r w:rsidRPr="0056101F">
        <w:t xml:space="preserve"> d. statybos</w:t>
      </w:r>
      <w:r w:rsidRPr="0024418D">
        <w:t xml:space="preserve"> dalyvių atstovų pasirašytame </w:t>
      </w:r>
      <w:r w:rsidR="00F62809">
        <w:t xml:space="preserve">Papildomų / nenumatytų ir </w:t>
      </w:r>
      <w:r w:rsidR="00F62809" w:rsidRPr="004D6AB1">
        <w:t xml:space="preserve">nevykdomų darbų </w:t>
      </w:r>
      <w:r w:rsidRPr="004D6AB1">
        <w:t xml:space="preserve">akte nurodytą kainos koregavimo sumą, Sutarties 3.1 punkte nurodytą atliekamų Darbų kainą, - be PVM </w:t>
      </w:r>
      <w:r w:rsidR="001E0557" w:rsidRPr="001E0557">
        <w:rPr>
          <w:bCs/>
        </w:rPr>
        <w:t>23 295 560,30</w:t>
      </w:r>
      <w:r w:rsidRPr="001E0557">
        <w:t xml:space="preserve"> Eur</w:t>
      </w:r>
      <w:r w:rsidR="001E0557">
        <w:t xml:space="preserve"> (dvidešimt trys</w:t>
      </w:r>
      <w:r w:rsidRPr="004D6AB1">
        <w:t xml:space="preserve"> milijonai </w:t>
      </w:r>
      <w:r w:rsidR="001E0557">
        <w:t>du</w:t>
      </w:r>
      <w:r w:rsidRPr="004D6AB1">
        <w:t xml:space="preserve"> šimtai </w:t>
      </w:r>
      <w:r w:rsidR="0024418D" w:rsidRPr="004D6AB1">
        <w:t>devyn</w:t>
      </w:r>
      <w:r w:rsidRPr="004D6AB1">
        <w:t xml:space="preserve">iasdešimt </w:t>
      </w:r>
      <w:r w:rsidR="001E0557">
        <w:t>penki</w:t>
      </w:r>
      <w:r w:rsidRPr="004D6AB1">
        <w:t xml:space="preserve"> tūkstan</w:t>
      </w:r>
      <w:r w:rsidR="001E0557">
        <w:t>čiai penki</w:t>
      </w:r>
      <w:r w:rsidR="004D6AB1" w:rsidRPr="004D6AB1">
        <w:t xml:space="preserve"> šimtai </w:t>
      </w:r>
      <w:r w:rsidR="001E0557">
        <w:t>šešias</w:t>
      </w:r>
      <w:r w:rsidR="004D6AB1" w:rsidRPr="004D6AB1">
        <w:t xml:space="preserve">dešimt </w:t>
      </w:r>
      <w:r w:rsidRPr="004D6AB1">
        <w:t xml:space="preserve">Eur </w:t>
      </w:r>
      <w:r w:rsidR="001E0557">
        <w:t>30</w:t>
      </w:r>
      <w:r w:rsidRPr="004D6AB1">
        <w:t xml:space="preserve"> euro ct) ir PVM </w:t>
      </w:r>
      <w:r w:rsidR="001E0557" w:rsidRPr="001E0557">
        <w:t>4 892 067,66</w:t>
      </w:r>
      <w:r w:rsidRPr="004D6AB1">
        <w:t xml:space="preserve"> Eur (keturi milijonai </w:t>
      </w:r>
      <w:r w:rsidR="0024418D" w:rsidRPr="004D6AB1">
        <w:t>aštuoni</w:t>
      </w:r>
      <w:r w:rsidRPr="004D6AB1">
        <w:t xml:space="preserve"> šimtai </w:t>
      </w:r>
      <w:r w:rsidR="001E0557">
        <w:t>devyniasdešimt du</w:t>
      </w:r>
      <w:r w:rsidRPr="004D6AB1">
        <w:t xml:space="preserve"> tūkstančiai </w:t>
      </w:r>
      <w:r w:rsidR="001E0557">
        <w:t xml:space="preserve">šešiasdešimt septyni </w:t>
      </w:r>
      <w:r w:rsidRPr="004D6AB1">
        <w:t xml:space="preserve">Eur </w:t>
      </w:r>
      <w:r w:rsidR="001E0557">
        <w:t>66</w:t>
      </w:r>
      <w:r w:rsidRPr="004D6AB1">
        <w:t xml:space="preserve"> euro ct), Darbų kaina su PVM yra </w:t>
      </w:r>
      <w:r w:rsidR="001E0557" w:rsidRPr="001E0557">
        <w:rPr>
          <w:bCs/>
        </w:rPr>
        <w:t>28 187 627,96</w:t>
      </w:r>
      <w:r w:rsidRPr="004D6AB1">
        <w:rPr>
          <w:b/>
          <w:bCs/>
        </w:rPr>
        <w:t xml:space="preserve"> </w:t>
      </w:r>
      <w:r w:rsidRPr="004D6AB1">
        <w:t xml:space="preserve">Eur (dvidešimt </w:t>
      </w:r>
      <w:r w:rsidR="001E0557">
        <w:t>aštuoni</w:t>
      </w:r>
      <w:r w:rsidRPr="004D6AB1">
        <w:t xml:space="preserve"> milijonai šimta</w:t>
      </w:r>
      <w:r w:rsidR="001E0557">
        <w:t>s</w:t>
      </w:r>
      <w:r w:rsidRPr="004D6AB1">
        <w:t xml:space="preserve"> </w:t>
      </w:r>
      <w:r w:rsidR="001E0557">
        <w:t>aštuon</w:t>
      </w:r>
      <w:r w:rsidR="004D6AB1" w:rsidRPr="004D6AB1">
        <w:t xml:space="preserve">iasdešimt </w:t>
      </w:r>
      <w:r w:rsidR="001E0557">
        <w:t>septyni</w:t>
      </w:r>
      <w:r w:rsidR="004D6AB1" w:rsidRPr="004D6AB1">
        <w:t xml:space="preserve"> </w:t>
      </w:r>
      <w:r w:rsidRPr="004D6AB1">
        <w:t>tūkstanči</w:t>
      </w:r>
      <w:r w:rsidR="0024418D" w:rsidRPr="004D6AB1">
        <w:t>ai</w:t>
      </w:r>
      <w:r w:rsidRPr="004D6AB1">
        <w:t xml:space="preserve"> </w:t>
      </w:r>
      <w:r w:rsidR="001E0557">
        <w:t>šeši</w:t>
      </w:r>
      <w:r w:rsidRPr="004D6AB1">
        <w:t xml:space="preserve"> šimtai </w:t>
      </w:r>
      <w:r w:rsidR="004D6AB1" w:rsidRPr="004D6AB1">
        <w:t>d</w:t>
      </w:r>
      <w:r w:rsidR="001E0557">
        <w:t>vi</w:t>
      </w:r>
      <w:r w:rsidR="004D6AB1" w:rsidRPr="004D6AB1">
        <w:t xml:space="preserve">dešimt </w:t>
      </w:r>
      <w:r w:rsidR="001E0557">
        <w:t>septyni</w:t>
      </w:r>
      <w:r w:rsidRPr="004D6AB1">
        <w:t xml:space="preserve"> Eur </w:t>
      </w:r>
      <w:r w:rsidR="001E0557">
        <w:t>96</w:t>
      </w:r>
      <w:r w:rsidRPr="004D6AB1">
        <w:t xml:space="preserve"> euro ct).</w:t>
      </w:r>
    </w:p>
    <w:p w14:paraId="19035F5A" w14:textId="007BB58C" w:rsidR="0068049E" w:rsidRPr="00EC771B" w:rsidRDefault="00BF14A8" w:rsidP="004D6AB1">
      <w:pPr>
        <w:pStyle w:val="Sraopastraipa"/>
        <w:numPr>
          <w:ilvl w:val="0"/>
          <w:numId w:val="14"/>
        </w:numPr>
        <w:tabs>
          <w:tab w:val="left" w:pos="567"/>
        </w:tabs>
        <w:spacing w:line="360" w:lineRule="auto"/>
        <w:ind w:left="850" w:hanging="357"/>
        <w:jc w:val="both"/>
      </w:pPr>
      <w:r>
        <w:t>Padidinti į</w:t>
      </w:r>
      <w:r w:rsidR="0068049E" w:rsidRPr="00EC771B">
        <w:t xml:space="preserve">kainotos veiklos sąrašo (Sutarties priedas Nr. 2) 1.1 punkto „Darbai numatyti techninio projekto dalyse (TP bylos žymuo): HEIMA_A233_TP_BD; HEIMA_A233_TP_SP; HEIMA_A233_TP_SA; HEIMA_A233_TP_T; HEIMA_A233_TP_SK; HEIMA_A233_TP_SDO“ kainą, </w:t>
      </w:r>
      <w:r w:rsidRPr="0056101F">
        <w:t>padidinat</w:t>
      </w:r>
      <w:r w:rsidR="0068049E" w:rsidRPr="0056101F">
        <w:t xml:space="preserve"> 202</w:t>
      </w:r>
      <w:r w:rsidR="00AC6340" w:rsidRPr="0056101F">
        <w:t>4</w:t>
      </w:r>
      <w:r w:rsidR="0068049E" w:rsidRPr="0056101F">
        <w:t xml:space="preserve"> m. </w:t>
      </w:r>
      <w:r w:rsidR="0056101F" w:rsidRPr="0056101F">
        <w:t>rugsėjo 27</w:t>
      </w:r>
      <w:r w:rsidR="0068049E" w:rsidRPr="0056101F">
        <w:t xml:space="preserve"> d. statybos dalyvių atstovų pasirašytame </w:t>
      </w:r>
      <w:r w:rsidR="00C3174B" w:rsidRPr="0056101F">
        <w:t>Papildomų / nenumatytų ir nevykdomų</w:t>
      </w:r>
      <w:r w:rsidR="00C3174B" w:rsidRPr="00F62809">
        <w:t xml:space="preserve"> darbų aptarimo akt</w:t>
      </w:r>
      <w:r w:rsidR="00314812" w:rsidRPr="00F62809">
        <w:t>e</w:t>
      </w:r>
      <w:r w:rsidR="0068049E" w:rsidRPr="00F62809">
        <w:t xml:space="preserve"> nurodyta suma t.y. </w:t>
      </w:r>
      <w:r w:rsidR="001E0557" w:rsidRPr="001E0557">
        <w:rPr>
          <w:bCs/>
        </w:rPr>
        <w:t>403 582,44</w:t>
      </w:r>
      <w:r w:rsidR="00F62809" w:rsidRPr="00F62809">
        <w:rPr>
          <w:bCs/>
        </w:rPr>
        <w:t xml:space="preserve"> </w:t>
      </w:r>
      <w:r w:rsidR="00F62809" w:rsidRPr="00F62809">
        <w:t>(</w:t>
      </w:r>
      <w:r w:rsidR="001E0557">
        <w:t xml:space="preserve">keturi šimtai trys tūkstančiai penki šimtai aštuoniasdešimt du </w:t>
      </w:r>
      <w:r w:rsidR="00F62809" w:rsidRPr="00F62809">
        <w:t>Eur 4</w:t>
      </w:r>
      <w:r w:rsidR="001E0557">
        <w:t>4</w:t>
      </w:r>
      <w:r w:rsidR="00F62809" w:rsidRPr="00F62809">
        <w:t xml:space="preserve"> euro ct)</w:t>
      </w:r>
      <w:r w:rsidR="0068049E" w:rsidRPr="00F62809">
        <w:t xml:space="preserve"> be PVM.</w:t>
      </w:r>
    </w:p>
    <w:p w14:paraId="316DC861" w14:textId="470D06AB" w:rsidR="0068049E" w:rsidRDefault="000316B4" w:rsidP="004D6AB1">
      <w:pPr>
        <w:pStyle w:val="Sraopastraipa"/>
        <w:numPr>
          <w:ilvl w:val="0"/>
          <w:numId w:val="14"/>
        </w:numPr>
        <w:tabs>
          <w:tab w:val="left" w:pos="567"/>
        </w:tabs>
        <w:spacing w:line="360" w:lineRule="auto"/>
        <w:ind w:left="850" w:hanging="357"/>
        <w:jc w:val="both"/>
      </w:pPr>
      <w:r>
        <w:t>Šis S</w:t>
      </w:r>
      <w:r w:rsidR="0068049E">
        <w:t xml:space="preserve">usitarimas </w:t>
      </w:r>
      <w:r w:rsidR="0068049E" w:rsidRPr="0056101F">
        <w:t>kartu su 202</w:t>
      </w:r>
      <w:r w:rsidR="00AC6340" w:rsidRPr="0056101F">
        <w:t xml:space="preserve">4 m. </w:t>
      </w:r>
      <w:r w:rsidR="00AA0162" w:rsidRPr="0056101F">
        <w:t>rugsėjo</w:t>
      </w:r>
      <w:r w:rsidR="00C3174B" w:rsidRPr="0056101F">
        <w:t xml:space="preserve"> </w:t>
      </w:r>
      <w:r w:rsidR="0056101F" w:rsidRPr="0056101F">
        <w:t xml:space="preserve">27 </w:t>
      </w:r>
      <w:r w:rsidR="0068049E" w:rsidRPr="0056101F">
        <w:t xml:space="preserve">d. </w:t>
      </w:r>
      <w:r w:rsidR="00C3174B" w:rsidRPr="0056101F">
        <w:t>Papildomų</w:t>
      </w:r>
      <w:r w:rsidR="00C3174B">
        <w:t xml:space="preserve"> / nenumatytų ir nevykdomų darbų aptarimo </w:t>
      </w:r>
      <w:r w:rsidR="0068049E">
        <w:t>aktu yra neatskiriama Sutarties dalis ir galioja kartu su Sutartimi, kurios nuostatos taikomos ir šio Susitarimo atžvilgiu tiek, kiek jos nėra pasikeitusios šiuo Susitarimu.</w:t>
      </w:r>
    </w:p>
    <w:p w14:paraId="29106F0D" w14:textId="342EBB41" w:rsidR="00095A40" w:rsidRPr="006F5271" w:rsidRDefault="00095A40" w:rsidP="00095A40">
      <w:pPr>
        <w:pStyle w:val="Sraopastraipa"/>
        <w:numPr>
          <w:ilvl w:val="0"/>
          <w:numId w:val="14"/>
        </w:numPr>
        <w:tabs>
          <w:tab w:val="left" w:pos="567"/>
        </w:tabs>
        <w:spacing w:line="360" w:lineRule="auto"/>
        <w:ind w:left="850" w:hanging="357"/>
        <w:jc w:val="both"/>
      </w:pPr>
      <w:r>
        <w:t>Pakeisti Sutarties 8</w:t>
      </w:r>
      <w:r w:rsidRPr="006F5271">
        <w:t>.</w:t>
      </w:r>
      <w:r>
        <w:t>2</w:t>
      </w:r>
      <w:r w:rsidRPr="006F5271">
        <w:t>. punktą ir išdėstyti taip:</w:t>
      </w:r>
    </w:p>
    <w:p w14:paraId="10FAA0FD" w14:textId="514AE2BD" w:rsidR="00095A40" w:rsidRDefault="00095A40" w:rsidP="00095A40">
      <w:pPr>
        <w:pStyle w:val="Sraopastraipa"/>
        <w:tabs>
          <w:tab w:val="left" w:pos="567"/>
        </w:tabs>
        <w:spacing w:line="360" w:lineRule="auto"/>
        <w:ind w:left="850"/>
        <w:jc w:val="both"/>
      </w:pPr>
      <w:r w:rsidRPr="00095A40">
        <w:t>„</w:t>
      </w:r>
      <w:r>
        <w:t>Rangovas</w:t>
      </w:r>
      <w:r w:rsidRPr="00095A40">
        <w:t xml:space="preserve"> sąskaitas faktūras teikia tik elektroniniu būdu.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Rangovas gali pateikti pasirinktomis priemonėmis. Europos elektroninių sąskaitų faktūrų standarto neatitinkančią elektroninę sąskaitą faktūrą Rangovas gali teikti tik </w:t>
      </w:r>
      <w:r w:rsidRPr="00095A40">
        <w:lastRenderedPageBreak/>
        <w:t xml:space="preserve">naudojantis informacinės sistemos SABIS priemonėmis. Užsakovas elektronines sąskaitas faktūras priima ir apdoroja naudodamasis informacinės sistemos SABIS priemonėmis, išskyrus jeigu mobilizacijos, karo ar nepaprastosios padėties atveju yra informacinės sistemos SABIS pažeidimų, dėl kurių negalimas </w:t>
      </w:r>
      <w:r>
        <w:t>Užsakovo</w:t>
      </w:r>
      <w:r w:rsidRPr="00095A40">
        <w:t xml:space="preserve"> ir </w:t>
      </w:r>
      <w:r>
        <w:t>Rangovo</w:t>
      </w:r>
      <w:r w:rsidRPr="00095A40">
        <w:t xml:space="preserve"> bendravimas ir keitimasis informacija naudojantis SABIS.“</w:t>
      </w:r>
    </w:p>
    <w:p w14:paraId="42C323F4" w14:textId="4862F7FF" w:rsidR="00C3174B" w:rsidRPr="006F5271" w:rsidRDefault="00C3174B" w:rsidP="004D6AB1">
      <w:pPr>
        <w:pStyle w:val="Sraopastraipa"/>
        <w:numPr>
          <w:ilvl w:val="0"/>
          <w:numId w:val="14"/>
        </w:numPr>
        <w:tabs>
          <w:tab w:val="left" w:pos="567"/>
        </w:tabs>
        <w:spacing w:line="360" w:lineRule="auto"/>
        <w:ind w:left="850" w:hanging="357"/>
        <w:jc w:val="both"/>
      </w:pPr>
      <w:r w:rsidRPr="006F5271">
        <w:t>Pakeisti Sutarties 11.1. punktą ir išdėstyti taip:</w:t>
      </w:r>
    </w:p>
    <w:p w14:paraId="53470E5F" w14:textId="24788C0B" w:rsidR="00C3174B" w:rsidRPr="00B420AA" w:rsidRDefault="00C3174B" w:rsidP="004D6AB1">
      <w:pPr>
        <w:pStyle w:val="Sraopastraipa"/>
        <w:tabs>
          <w:tab w:val="left" w:pos="567"/>
        </w:tabs>
        <w:spacing w:line="360" w:lineRule="auto"/>
        <w:ind w:left="851"/>
        <w:contextualSpacing w:val="0"/>
        <w:jc w:val="both"/>
      </w:pPr>
      <w:r w:rsidRPr="006F5271">
        <w:t xml:space="preserve">„Rangovas Sutarties vykdymui pasitelkia subrangovą/subteikėją (us) – UAB „Vekada“ (įmonės kodas 147815824, adresas – Marijonų g. 36, LT-35138 Panevėžys; atliekamų darbų pavadinimas – vidaus ir lauko elektrotechnikos darbai ir silpnų srovių bei automatikos darbai, taip pat elektros iki 1000 V įrengimo, elektros tinklo ir įrenginių iki 1000 V eksploatavimo darbai; atliekamų darbų apimtis – 2,78 proc.), UAB „Alinita“ (įmonės kodas 141619046, adresas –Tinklų g. 7, LT-35115 Panevėžys; atliekamų darbų pavadinimas – mechanikos darbai; atliekamų darbų apimtis – 13,19 proc.), UAB „Tinklita“ (įmonės kodas 305228683, adresas – Justiniškių g. 134 A-211, Vilnius LT-05268; atliekamų darbų pavadinimas – Lauko vandentiekis ir nuotekos; atliekamų darbų apimtis – 1 proc.), UAB „Darvita“ (įmonės kodas 303343605, adresas – Margių k. 3, Margių k., LT-38426 Panevėžio r.; atliekamų darbų pavadinimas – žemės darbai; atliekamų darbų apimtis – 0,5 proc.), UAB „EIT Sprendimai“ (įmonės kodas 226107940, adresas – Rutkausko g. 6, Vilnius LT-05132; atliekamų darbų pavadinimas – Apsauginė signalizacija, lauko elektroniniai ryšiai, elektroniniai ryšiai, gaisrinė signalizacija, procesų valdymas ir automatizacija, įgarsinimo sistema; atliekamų darbų apimtis – 0,86 proc.), </w:t>
      </w:r>
      <w:r w:rsidRPr="00B83D21">
        <w:t>UAB „</w:t>
      </w:r>
      <w:r>
        <w:t>Aliuminio fasadai</w:t>
      </w:r>
      <w:r w:rsidRPr="00B83D21">
        <w:t xml:space="preserve">“ (įmonės kodas </w:t>
      </w:r>
      <w:r>
        <w:t>305412441</w:t>
      </w:r>
      <w:r w:rsidRPr="00B83D21">
        <w:t>, adresas –</w:t>
      </w:r>
      <w:r w:rsidRPr="006F1090">
        <w:t>Pramonės g. 5, LT-35289</w:t>
      </w:r>
      <w:r>
        <w:t>,</w:t>
      </w:r>
      <w:r w:rsidRPr="006F1090">
        <w:t xml:space="preserve"> Panevėžys</w:t>
      </w:r>
      <w:r w:rsidRPr="00B83D21">
        <w:t xml:space="preserve">; atliekamų darbų pavadinimas – </w:t>
      </w:r>
      <w:r>
        <w:t>aliuminio stiklo fasadų įrengimas</w:t>
      </w:r>
      <w:r w:rsidRPr="00B83D21">
        <w:t>; atl</w:t>
      </w:r>
      <w:r>
        <w:t>iekamų darbų apimtis– 3,2 proc.),</w:t>
      </w:r>
      <w:r w:rsidR="006C1D7E">
        <w:t xml:space="preserve"> </w:t>
      </w:r>
      <w:r w:rsidR="006C1D7E" w:rsidRPr="00AD637C">
        <w:rPr>
          <w:szCs w:val="24"/>
        </w:rPr>
        <w:t>UAB „</w:t>
      </w:r>
      <w:r w:rsidR="006C1D7E">
        <w:rPr>
          <w:szCs w:val="24"/>
        </w:rPr>
        <w:t>Stogrenta</w:t>
      </w:r>
      <w:r w:rsidR="006C1D7E" w:rsidRPr="00AD637C">
        <w:rPr>
          <w:szCs w:val="24"/>
        </w:rPr>
        <w:t xml:space="preserve">“ (įmonės kodas </w:t>
      </w:r>
      <w:r w:rsidR="006C1D7E">
        <w:rPr>
          <w:szCs w:val="24"/>
        </w:rPr>
        <w:t>304224283</w:t>
      </w:r>
      <w:r w:rsidR="006C1D7E" w:rsidRPr="00AD637C">
        <w:rPr>
          <w:szCs w:val="24"/>
        </w:rPr>
        <w:t xml:space="preserve">, adresas – </w:t>
      </w:r>
      <w:r w:rsidR="006C1D7E">
        <w:rPr>
          <w:szCs w:val="24"/>
        </w:rPr>
        <w:t>Tolminkiemio</w:t>
      </w:r>
      <w:r w:rsidR="006C1D7E" w:rsidRPr="00AD637C">
        <w:rPr>
          <w:szCs w:val="24"/>
        </w:rPr>
        <w:t xml:space="preserve"> g. </w:t>
      </w:r>
      <w:r w:rsidR="006C1D7E">
        <w:rPr>
          <w:szCs w:val="24"/>
        </w:rPr>
        <w:t>1A,</w:t>
      </w:r>
      <w:r w:rsidR="006C1D7E" w:rsidRPr="00AD637C">
        <w:rPr>
          <w:szCs w:val="24"/>
        </w:rPr>
        <w:t xml:space="preserve"> LT-</w:t>
      </w:r>
      <w:r w:rsidR="006C1D7E">
        <w:rPr>
          <w:szCs w:val="24"/>
        </w:rPr>
        <w:t>48178, Kaunas</w:t>
      </w:r>
      <w:r w:rsidR="006C1D7E" w:rsidRPr="00AD637C">
        <w:rPr>
          <w:szCs w:val="24"/>
        </w:rPr>
        <w:t xml:space="preserve">; atliekamų darbų pavadinimas – </w:t>
      </w:r>
      <w:r w:rsidR="006C1D7E">
        <w:rPr>
          <w:szCs w:val="24"/>
        </w:rPr>
        <w:t>Stogo apšiltinimo, hidroizoliacijos įrengimo darbai (pagrindinės medžiagos Rangovo)</w:t>
      </w:r>
      <w:r w:rsidR="006C1D7E" w:rsidRPr="00AD637C">
        <w:rPr>
          <w:szCs w:val="24"/>
        </w:rPr>
        <w:t xml:space="preserve">; atliekamų darbų apimtis – </w:t>
      </w:r>
      <w:r w:rsidR="006C1D7E">
        <w:rPr>
          <w:szCs w:val="24"/>
        </w:rPr>
        <w:t>0,895</w:t>
      </w:r>
      <w:r w:rsidR="006C1D7E" w:rsidRPr="00AD637C">
        <w:rPr>
          <w:szCs w:val="24"/>
        </w:rPr>
        <w:t xml:space="preserve"> proc.)</w:t>
      </w:r>
      <w:r w:rsidR="006C1D7E">
        <w:rPr>
          <w:szCs w:val="24"/>
        </w:rPr>
        <w:t>,</w:t>
      </w:r>
      <w:r>
        <w:t xml:space="preserve"> </w:t>
      </w:r>
      <w:r w:rsidR="00A76E2E" w:rsidRPr="00A76E2E">
        <w:t>UAB „Optika ir technologija“ (įmonės kodas 120508473, adresas – Meldų g. 2B, Galgių k., LT-13103 Vilniaus r.; atliekamų darbų pavadinimas – baseino technologinės įrangos bei skiriamosios sienelės tiekimas ir montavimas; atliekamų darbų apimtis – 6,88 proc.)</w:t>
      </w:r>
      <w:r w:rsidR="00A76E2E">
        <w:t xml:space="preserve">, </w:t>
      </w:r>
      <w:r w:rsidRPr="006F5271">
        <w:t xml:space="preserve">MB „Heima“ (įmonės kodas 304116286, adresas – Smėlio g. 11-24, Vilnius; atliekamų projektavimo darbų pavadinimas – Sklypo planas, Architektūra; atliekamų projektavimo darbų apimtis – 1,83 proc.), UAB „Invila“  (įmonės kodas 304879940, adresas – Piliakalnio g. 7, Vilnius; atliekamų projektavimo darbų pavadinimas – Konstrukcijos; atliekamų projektavimo darbų apimtis – 1,19 proc.),UAB „Alinita“  (įmonės kodas 141619046, adresas – Tinklų g. 7, Panevėžys; atliekamų projektavimo darbų pavadinimas – Vandentiekis ir nuotekų šalinimas, Šildymas, Vėdinimas ir oro kondicionavimas, Šilumos gamyba ir tiekimas (Šilumos punktas), atliekamų projektavimo darbų apimtis – 0,15 proc.), Donatas Matulionis (individualios </w:t>
      </w:r>
      <w:r w:rsidRPr="006F5271">
        <w:lastRenderedPageBreak/>
        <w:t>veiklos pažymėjimo Nr. 155809, adresas – Dvaro g. 21, Molainių k. Panevėžio r. sav.; atliekamų projektavimo darbų pavadinimas – Šilumos tiekimas; atliekamų projektavimo darbų apimtis – 0,13 proc.), UAB „Vekada“ (įmonės kodas 147815824, adresas – Tinklų g. 7, Panevėžys; atliekamų projektavimo darbų pavadinimas – Elektrotechnika; atliekamų projektavimo darbų apimtis – 0,035 proc.), UAB „EIT Sprendimai“ (įmonės kodas 226107940, adresas – Juozo Rutkausko g. 6, Vilnius LT-05132; atliekamų darbų pavadinimas – Apsauginė signalizacija, lauko elektroniniai ryšiai, elektroniniai ryšiai, gaisrinė signalizacija, procesų valdymas ir automatizacija, įgarsinimo sistema; atliekamų projektavimo darbų apimtis – 0,048 proc.)</w:t>
      </w:r>
      <w:r w:rsidR="006C1D7E">
        <w:t xml:space="preserve">, </w:t>
      </w:r>
      <w:r w:rsidR="006C1D7E" w:rsidRPr="006C1D7E">
        <w:t>MB „Pamatika“ (įmonės kodas 305642008, adresas – Jonažolių g. 7-159, LT-04138 Vilnius; atliekamų projektavimo darbų pavadinimas – konstrukcijos (pamatai); atliekamų darbų apimtis – 0,03 proc.)</w:t>
      </w:r>
      <w:r w:rsidRPr="006F5271">
        <w:t xml:space="preserve"> (toliau – Subrangovas/Subteikėjas)). Rangovas privalo informuoti Užsakovą apie šios informacijos pasikeitimus, taip pat apie naujus subrangovus/subtiekėjus, kuriuos </w:t>
      </w:r>
      <w:r w:rsidRPr="00B420AA">
        <w:t>jis ketina pasitelkti vėliau.“</w:t>
      </w:r>
    </w:p>
    <w:p w14:paraId="5BACEC0E" w14:textId="77777777" w:rsidR="0068049E" w:rsidRDefault="0068049E" w:rsidP="004D6AB1">
      <w:pPr>
        <w:pStyle w:val="Sraopastraipa"/>
        <w:numPr>
          <w:ilvl w:val="0"/>
          <w:numId w:val="14"/>
        </w:numPr>
        <w:tabs>
          <w:tab w:val="left" w:pos="567"/>
        </w:tabs>
        <w:spacing w:line="360" w:lineRule="auto"/>
        <w:ind w:left="850" w:hanging="357"/>
        <w:jc w:val="both"/>
      </w:pPr>
      <w:r>
        <w:t>Kitos Sutarties sąlygos lieka nepakeistos.</w:t>
      </w:r>
    </w:p>
    <w:p w14:paraId="13E8C57B" w14:textId="77777777" w:rsidR="0068049E" w:rsidRDefault="0068049E" w:rsidP="004D6AB1">
      <w:pPr>
        <w:pStyle w:val="Sraopastraipa"/>
        <w:numPr>
          <w:ilvl w:val="0"/>
          <w:numId w:val="14"/>
        </w:numPr>
        <w:tabs>
          <w:tab w:val="left" w:pos="567"/>
        </w:tabs>
        <w:spacing w:line="360" w:lineRule="auto"/>
        <w:ind w:left="850" w:hanging="357"/>
        <w:jc w:val="both"/>
      </w:pPr>
      <w:r>
        <w:rPr>
          <w:szCs w:val="24"/>
        </w:rPr>
        <w:t>Susitarimas sudaromas lietuvių kalba ir Šalių pasirašomas kvalifikuotu elektroniniu parašu.</w:t>
      </w:r>
    </w:p>
    <w:p w14:paraId="63ECC4D7" w14:textId="77777777" w:rsidR="0068049E" w:rsidRDefault="0068049E" w:rsidP="004D6AB1">
      <w:pPr>
        <w:pStyle w:val="Sraopastraipa"/>
        <w:numPr>
          <w:ilvl w:val="0"/>
          <w:numId w:val="14"/>
        </w:numPr>
        <w:tabs>
          <w:tab w:val="left" w:pos="567"/>
        </w:tabs>
        <w:spacing w:line="360" w:lineRule="auto"/>
        <w:ind w:left="850" w:hanging="357"/>
        <w:jc w:val="both"/>
      </w:pPr>
      <w:r>
        <w:rPr>
          <w:szCs w:val="24"/>
        </w:rPr>
        <w:t>Susitarimas sudaromas 1 (vienu) egzemplioriumi.</w:t>
      </w:r>
    </w:p>
    <w:p w14:paraId="0D485F0D" w14:textId="77777777" w:rsidR="0068049E" w:rsidRDefault="0068049E" w:rsidP="004D6AB1">
      <w:pPr>
        <w:tabs>
          <w:tab w:val="left" w:pos="567"/>
        </w:tabs>
        <w:spacing w:line="360" w:lineRule="auto"/>
        <w:jc w:val="both"/>
        <w:rPr>
          <w:sz w:val="12"/>
          <w:szCs w:val="12"/>
        </w:rPr>
      </w:pPr>
    </w:p>
    <w:p w14:paraId="2C731B43" w14:textId="14016F6E" w:rsidR="0068049E" w:rsidRPr="0056101F" w:rsidRDefault="008B69C5" w:rsidP="004D6AB1">
      <w:pPr>
        <w:tabs>
          <w:tab w:val="left" w:pos="567"/>
        </w:tabs>
        <w:spacing w:line="360" w:lineRule="auto"/>
        <w:jc w:val="both"/>
      </w:pPr>
      <w:r w:rsidRPr="0056101F">
        <w:t>Pridedama:</w:t>
      </w:r>
      <w:r w:rsidR="0068049E" w:rsidRPr="0056101F">
        <w:t xml:space="preserve"> </w:t>
      </w:r>
    </w:p>
    <w:p w14:paraId="56E9B341" w14:textId="5132315D" w:rsidR="0068049E" w:rsidRDefault="0068049E" w:rsidP="004D6AB1">
      <w:pPr>
        <w:tabs>
          <w:tab w:val="left" w:pos="567"/>
        </w:tabs>
        <w:spacing w:line="360" w:lineRule="auto"/>
        <w:jc w:val="both"/>
      </w:pPr>
      <w:r w:rsidRPr="0056101F">
        <w:t>202</w:t>
      </w:r>
      <w:r w:rsidR="00AC6340" w:rsidRPr="0056101F">
        <w:t>4</w:t>
      </w:r>
      <w:r w:rsidRPr="0056101F">
        <w:t xml:space="preserve"> m. </w:t>
      </w:r>
      <w:r w:rsidR="00F249B5" w:rsidRPr="0056101F">
        <w:t>rugsėjo</w:t>
      </w:r>
      <w:r w:rsidR="00AC6340" w:rsidRPr="0056101F">
        <w:t xml:space="preserve"> </w:t>
      </w:r>
      <w:r w:rsidR="0056101F" w:rsidRPr="0056101F">
        <w:t>27</w:t>
      </w:r>
      <w:r w:rsidRPr="0056101F">
        <w:t xml:space="preserve"> d. </w:t>
      </w:r>
      <w:r w:rsidR="00C3174B" w:rsidRPr="0056101F">
        <w:t>Papildomų / nenumatytų ir nevykdomų darbų aptarimo aktas</w:t>
      </w:r>
      <w:r w:rsidRPr="0056101F">
        <w:t xml:space="preserve"> (TP </w:t>
      </w:r>
      <w:r w:rsidR="0016597D" w:rsidRPr="0056101F">
        <w:t>bylos žymuo: HEIMA_A233_TP_SK</w:t>
      </w:r>
      <w:r w:rsidR="00C3174B" w:rsidRPr="0056101F">
        <w:t>; HEIMA_A233_TP_SA</w:t>
      </w:r>
      <w:r w:rsidR="0016597D" w:rsidRPr="0056101F">
        <w:t xml:space="preserve">), </w:t>
      </w:r>
      <w:r w:rsidR="00BF14A8" w:rsidRPr="0056101F">
        <w:t>9</w:t>
      </w:r>
      <w:r w:rsidR="00C3174B" w:rsidRPr="0056101F">
        <w:t xml:space="preserve"> lapai.</w:t>
      </w:r>
    </w:p>
    <w:p w14:paraId="58E9C6B2" w14:textId="77777777" w:rsidR="0068049E" w:rsidRDefault="0068049E" w:rsidP="00B247F4">
      <w:pPr>
        <w:tabs>
          <w:tab w:val="left" w:pos="0"/>
        </w:tabs>
        <w:jc w:val="both"/>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386"/>
        <w:gridCol w:w="177"/>
        <w:gridCol w:w="4546"/>
        <w:gridCol w:w="26"/>
      </w:tblGrid>
      <w:tr w:rsidR="007B4CB7" w:rsidRPr="007E21E7" w14:paraId="075B5045" w14:textId="77777777" w:rsidTr="00017E36">
        <w:trPr>
          <w:gridAfter w:val="1"/>
          <w:wAfter w:w="26" w:type="dxa"/>
        </w:trPr>
        <w:tc>
          <w:tcPr>
            <w:tcW w:w="4386" w:type="dxa"/>
          </w:tcPr>
          <w:p w14:paraId="297585A8" w14:textId="77777777" w:rsidR="007B4CB7" w:rsidRPr="00F7589A" w:rsidRDefault="007B4CB7" w:rsidP="00017E36">
            <w:pPr>
              <w:tabs>
                <w:tab w:val="num" w:pos="907"/>
              </w:tabs>
              <w:spacing w:line="276" w:lineRule="auto"/>
              <w:jc w:val="both"/>
              <w:rPr>
                <w:b/>
              </w:rPr>
            </w:pPr>
            <w:r w:rsidRPr="00F7589A">
              <w:rPr>
                <w:b/>
              </w:rPr>
              <w:t>Užsakovas</w:t>
            </w:r>
          </w:p>
          <w:p w14:paraId="1C9559F9" w14:textId="77777777" w:rsidR="007B4CB7" w:rsidRPr="00F7589A" w:rsidRDefault="007B4CB7" w:rsidP="00017E36">
            <w:pPr>
              <w:jc w:val="both"/>
            </w:pPr>
            <w:r w:rsidRPr="00F7589A">
              <w:t>Panevėžio miesto savivaldybės administracija</w:t>
            </w:r>
          </w:p>
          <w:p w14:paraId="28A95410" w14:textId="20339BE2" w:rsidR="007B4CB7" w:rsidRPr="00F7589A" w:rsidRDefault="0068049E" w:rsidP="00017E36">
            <w:pPr>
              <w:jc w:val="both"/>
            </w:pPr>
            <w:r>
              <w:t>K</w:t>
            </w:r>
            <w:r w:rsidR="007B4CB7" w:rsidRPr="00F7589A">
              <w:t>odas 288724610</w:t>
            </w:r>
          </w:p>
          <w:p w14:paraId="030AC2E8" w14:textId="77777777" w:rsidR="007B4CB7" w:rsidRPr="00F7589A" w:rsidRDefault="007B4CB7" w:rsidP="00017E36">
            <w:pPr>
              <w:jc w:val="both"/>
            </w:pPr>
            <w:r w:rsidRPr="00F7589A">
              <w:t>Ne PVM mokėtojas</w:t>
            </w:r>
          </w:p>
          <w:p w14:paraId="4EE3F0A2" w14:textId="77777777" w:rsidR="007B4CB7" w:rsidRPr="00F7589A" w:rsidRDefault="007B4CB7" w:rsidP="00017E36">
            <w:pPr>
              <w:jc w:val="both"/>
            </w:pPr>
            <w:r w:rsidRPr="00F7589A">
              <w:t>Laisvės a. 20,  LT- 35200, Panevėžys</w:t>
            </w:r>
          </w:p>
          <w:p w14:paraId="19935318" w14:textId="77777777" w:rsidR="007B4CB7" w:rsidRPr="00F7589A" w:rsidRDefault="007B4CB7" w:rsidP="00017E36">
            <w:pPr>
              <w:jc w:val="both"/>
            </w:pPr>
            <w:r w:rsidRPr="00F7589A">
              <w:t>Tel. 8 45 501360</w:t>
            </w:r>
          </w:p>
          <w:p w14:paraId="43E77AD6" w14:textId="77777777" w:rsidR="007B4CB7" w:rsidRPr="00F7589A" w:rsidRDefault="007B4CB7" w:rsidP="00017E36">
            <w:r w:rsidRPr="00F7589A">
              <w:t xml:space="preserve">El. paštas </w:t>
            </w:r>
            <w:hyperlink r:id="rId8" w:history="1">
              <w:r w:rsidRPr="00F7589A">
                <w:rPr>
                  <w:rStyle w:val="Hipersaitas"/>
                  <w:color w:val="auto"/>
                </w:rPr>
                <w:t>administracija@panevezys.lt</w:t>
              </w:r>
            </w:hyperlink>
            <w:r w:rsidRPr="00F7589A">
              <w:t xml:space="preserve"> </w:t>
            </w:r>
          </w:p>
          <w:p w14:paraId="226049A6" w14:textId="77777777" w:rsidR="007B4CB7" w:rsidRPr="00F7589A" w:rsidRDefault="007B4CB7" w:rsidP="00017E36">
            <w:pPr>
              <w:jc w:val="both"/>
            </w:pPr>
          </w:p>
          <w:p w14:paraId="62F619FA" w14:textId="77777777" w:rsidR="007B4CB7" w:rsidRPr="00F7589A" w:rsidRDefault="007B4CB7" w:rsidP="00017E36">
            <w:pPr>
              <w:jc w:val="both"/>
            </w:pPr>
            <w:r w:rsidRPr="00F7589A">
              <w:t>A.s. Nr. LT56 7300 0100 0238 6606</w:t>
            </w:r>
          </w:p>
          <w:p w14:paraId="164F8043" w14:textId="77777777" w:rsidR="007B4CB7" w:rsidRPr="00F7589A" w:rsidRDefault="007B4CB7" w:rsidP="00017E36">
            <w:pPr>
              <w:jc w:val="both"/>
            </w:pPr>
            <w:r w:rsidRPr="00F7589A">
              <w:t>AB „Swedbank“</w:t>
            </w:r>
          </w:p>
          <w:p w14:paraId="02F84829" w14:textId="77777777" w:rsidR="007B4CB7" w:rsidRPr="00F7589A" w:rsidRDefault="007B4CB7" w:rsidP="00017E36">
            <w:pPr>
              <w:jc w:val="both"/>
            </w:pPr>
            <w:r w:rsidRPr="00F7589A">
              <w:t>Banko kodas 73000</w:t>
            </w:r>
          </w:p>
          <w:p w14:paraId="09F4FAC1" w14:textId="77777777" w:rsidR="007B4CB7" w:rsidRPr="00F7589A" w:rsidRDefault="007B4CB7" w:rsidP="00017E36">
            <w:pPr>
              <w:jc w:val="both"/>
            </w:pPr>
          </w:p>
        </w:tc>
        <w:tc>
          <w:tcPr>
            <w:tcW w:w="4723" w:type="dxa"/>
            <w:gridSpan w:val="2"/>
          </w:tcPr>
          <w:p w14:paraId="164477E3" w14:textId="77777777" w:rsidR="007B4CB7" w:rsidRPr="00F7589A" w:rsidRDefault="007B4CB7" w:rsidP="00017E36">
            <w:pPr>
              <w:tabs>
                <w:tab w:val="num" w:pos="907"/>
              </w:tabs>
              <w:spacing w:line="276" w:lineRule="auto"/>
              <w:ind w:left="354"/>
              <w:jc w:val="both"/>
              <w:rPr>
                <w:b/>
              </w:rPr>
            </w:pPr>
            <w:r w:rsidRPr="00F7589A">
              <w:rPr>
                <w:b/>
              </w:rPr>
              <w:t>Rangovas</w:t>
            </w:r>
          </w:p>
          <w:p w14:paraId="5BB80BA8" w14:textId="77777777" w:rsidR="007B4CB7" w:rsidRPr="00F7589A" w:rsidRDefault="007B4CB7" w:rsidP="00017E36">
            <w:pPr>
              <w:ind w:left="354" w:right="252"/>
              <w:jc w:val="both"/>
              <w:rPr>
                <w:b/>
                <w:bCs/>
              </w:rPr>
            </w:pPr>
            <w:r w:rsidRPr="00F7589A">
              <w:t>AB „Panevėžio statybos trestas“</w:t>
            </w:r>
          </w:p>
          <w:p w14:paraId="3EA41292" w14:textId="77777777" w:rsidR="007B4CB7" w:rsidRPr="00F7589A" w:rsidRDefault="007B4CB7" w:rsidP="00017E36">
            <w:pPr>
              <w:ind w:left="354" w:right="252"/>
              <w:jc w:val="both"/>
            </w:pPr>
            <w:r w:rsidRPr="00F7589A">
              <w:t>Kodas 147732969</w:t>
            </w:r>
          </w:p>
          <w:p w14:paraId="376947CD" w14:textId="77777777" w:rsidR="007B4CB7" w:rsidRPr="00F7589A" w:rsidRDefault="007B4CB7" w:rsidP="00017E36">
            <w:pPr>
              <w:ind w:left="354" w:right="252"/>
              <w:jc w:val="both"/>
            </w:pPr>
            <w:r w:rsidRPr="00F7589A">
              <w:t>PVM mokėtojo kodas LT477329610</w:t>
            </w:r>
          </w:p>
          <w:p w14:paraId="5CF4585D" w14:textId="77777777" w:rsidR="007B4CB7" w:rsidRPr="00F7589A" w:rsidRDefault="007B4CB7" w:rsidP="00017E36">
            <w:pPr>
              <w:ind w:left="354" w:right="252"/>
              <w:jc w:val="both"/>
            </w:pPr>
            <w:r w:rsidRPr="00F7589A">
              <w:t>Registro tvarkytojas – VĮ Registrų centras</w:t>
            </w:r>
          </w:p>
          <w:p w14:paraId="24EEE046" w14:textId="77777777" w:rsidR="007B4CB7" w:rsidRPr="00F7589A" w:rsidRDefault="007B4CB7" w:rsidP="00017E36">
            <w:pPr>
              <w:ind w:left="354" w:right="252"/>
              <w:jc w:val="both"/>
              <w:rPr>
                <w:b/>
                <w:bCs/>
              </w:rPr>
            </w:pPr>
            <w:r w:rsidRPr="00F7589A">
              <w:t>P. Puzino g. 1, LT-35173 Panevėžys</w:t>
            </w:r>
          </w:p>
          <w:p w14:paraId="7B1E93E6" w14:textId="45B6140F" w:rsidR="007B4CB7" w:rsidRPr="00F7589A" w:rsidRDefault="007B4CB7" w:rsidP="00017E36">
            <w:pPr>
              <w:ind w:left="354" w:right="252"/>
              <w:jc w:val="both"/>
            </w:pPr>
            <w:r w:rsidRPr="00F7589A">
              <w:t xml:space="preserve">Tel. </w:t>
            </w:r>
            <w:r w:rsidR="007C527F" w:rsidRPr="007C527F">
              <w:t>+370 618 21360</w:t>
            </w:r>
          </w:p>
          <w:p w14:paraId="5F1CE0C7" w14:textId="77777777" w:rsidR="007B4CB7" w:rsidRPr="00F7589A" w:rsidRDefault="007B4CB7" w:rsidP="00017E36">
            <w:pPr>
              <w:ind w:left="354" w:right="252"/>
              <w:jc w:val="both"/>
            </w:pPr>
            <w:r w:rsidRPr="00F7589A">
              <w:t xml:space="preserve">elektroninis paštas: </w:t>
            </w:r>
            <w:hyperlink r:id="rId9" w:history="1">
              <w:r w:rsidRPr="00F7589A">
                <w:rPr>
                  <w:rStyle w:val="Hipersaitas"/>
                  <w:color w:val="auto"/>
                </w:rPr>
                <w:t>pst</w:t>
              </w:r>
              <w:r w:rsidRPr="00F7589A">
                <w:rPr>
                  <w:rStyle w:val="Hipersaitas"/>
                  <w:color w:val="auto"/>
                  <w:lang w:val="en-US"/>
                </w:rPr>
                <w:t>@pst.lt</w:t>
              </w:r>
            </w:hyperlink>
          </w:p>
          <w:p w14:paraId="71E826CE" w14:textId="77777777" w:rsidR="007B4CB7" w:rsidRPr="00F7589A" w:rsidRDefault="007B4CB7" w:rsidP="00017E36">
            <w:pPr>
              <w:ind w:left="354" w:right="252"/>
              <w:jc w:val="both"/>
            </w:pPr>
            <w:r w:rsidRPr="00F7589A">
              <w:t xml:space="preserve">A.s. Nr. </w:t>
            </w:r>
            <w:r w:rsidRPr="00F7589A">
              <w:rPr>
                <w:lang w:val="de-DE"/>
              </w:rPr>
              <w:t xml:space="preserve">LT96 2150 0510 0004 8794 </w:t>
            </w:r>
          </w:p>
          <w:p w14:paraId="722597FB" w14:textId="77777777" w:rsidR="007B4CB7" w:rsidRPr="00F7589A" w:rsidRDefault="007B4CB7" w:rsidP="00017E36">
            <w:pPr>
              <w:ind w:left="354" w:right="252"/>
              <w:jc w:val="both"/>
            </w:pPr>
            <w:r w:rsidRPr="00F7589A">
              <w:t>OP Corporate Bank plc Lietuvos filialas</w:t>
            </w:r>
          </w:p>
          <w:p w14:paraId="27446ECC" w14:textId="77777777" w:rsidR="007B4CB7" w:rsidRPr="00F7589A" w:rsidRDefault="007B4CB7" w:rsidP="00017E36">
            <w:pPr>
              <w:ind w:left="354"/>
              <w:jc w:val="both"/>
            </w:pPr>
          </w:p>
        </w:tc>
      </w:tr>
      <w:tr w:rsidR="007B4CB7" w:rsidRPr="007E21E7" w14:paraId="71AD0637" w14:textId="77777777" w:rsidTr="00017E36">
        <w:tc>
          <w:tcPr>
            <w:tcW w:w="4563" w:type="dxa"/>
            <w:gridSpan w:val="2"/>
          </w:tcPr>
          <w:p w14:paraId="55231778" w14:textId="77777777" w:rsidR="007B4CB7" w:rsidRDefault="007B4CB7" w:rsidP="00017E36">
            <w:pPr>
              <w:tabs>
                <w:tab w:val="num" w:pos="907"/>
              </w:tabs>
              <w:spacing w:line="276" w:lineRule="auto"/>
              <w:jc w:val="both"/>
              <w:rPr>
                <w:b/>
              </w:rPr>
            </w:pPr>
            <w:r w:rsidRPr="007E21E7">
              <w:rPr>
                <w:b/>
              </w:rPr>
              <w:t>Užsakovas</w:t>
            </w:r>
          </w:p>
          <w:p w14:paraId="74FD965E" w14:textId="272C19F8" w:rsidR="0046068F" w:rsidRDefault="00D24E8D" w:rsidP="00017E36">
            <w:pPr>
              <w:tabs>
                <w:tab w:val="num" w:pos="907"/>
              </w:tabs>
              <w:spacing w:line="276" w:lineRule="auto"/>
              <w:jc w:val="both"/>
            </w:pPr>
            <w:r>
              <w:t>A</w:t>
            </w:r>
            <w:r w:rsidR="0046068F" w:rsidRPr="005A5557">
              <w:t>dministracij</w:t>
            </w:r>
            <w:r w:rsidR="0046068F">
              <w:t>os direktor</w:t>
            </w:r>
            <w:r>
              <w:t>ė</w:t>
            </w:r>
            <w:r w:rsidR="0046068F">
              <w:t xml:space="preserve"> </w:t>
            </w:r>
          </w:p>
          <w:p w14:paraId="746B0D7E" w14:textId="4DAA8B95" w:rsidR="007B4CB7" w:rsidRPr="007E21E7" w:rsidRDefault="00D24E8D" w:rsidP="00017E36">
            <w:pPr>
              <w:tabs>
                <w:tab w:val="num" w:pos="907"/>
              </w:tabs>
              <w:spacing w:line="276" w:lineRule="auto"/>
              <w:jc w:val="both"/>
              <w:rPr>
                <w:b/>
              </w:rPr>
            </w:pPr>
            <w:r>
              <w:t>Gintautė Atkočienė</w:t>
            </w:r>
          </w:p>
          <w:p w14:paraId="47FC3361" w14:textId="38A91EF0" w:rsidR="007B4CB7" w:rsidRPr="007E21E7" w:rsidRDefault="007B4CB7" w:rsidP="00017E36">
            <w:pPr>
              <w:ind w:left="3252"/>
              <w:jc w:val="both"/>
            </w:pPr>
          </w:p>
        </w:tc>
        <w:tc>
          <w:tcPr>
            <w:tcW w:w="4572" w:type="dxa"/>
            <w:gridSpan w:val="2"/>
          </w:tcPr>
          <w:p w14:paraId="314BDE2A" w14:textId="77777777" w:rsidR="007B4CB7" w:rsidRDefault="007B4CB7" w:rsidP="00017E36">
            <w:pPr>
              <w:tabs>
                <w:tab w:val="num" w:pos="907"/>
              </w:tabs>
              <w:spacing w:line="276" w:lineRule="auto"/>
              <w:ind w:left="174"/>
              <w:jc w:val="both"/>
              <w:rPr>
                <w:b/>
              </w:rPr>
            </w:pPr>
            <w:r w:rsidRPr="007E21E7">
              <w:rPr>
                <w:b/>
              </w:rPr>
              <w:t>Rangovas</w:t>
            </w:r>
          </w:p>
          <w:p w14:paraId="4696C780" w14:textId="77777777" w:rsidR="007B4CB7" w:rsidRPr="00EA40CA" w:rsidRDefault="007B4CB7" w:rsidP="00017E36">
            <w:pPr>
              <w:ind w:left="149"/>
              <w:jc w:val="both"/>
              <w:rPr>
                <w:sz w:val="22"/>
                <w:szCs w:val="22"/>
              </w:rPr>
            </w:pPr>
            <w:r w:rsidRPr="00EA40CA">
              <w:t>Generalinis direktorius</w:t>
            </w:r>
          </w:p>
          <w:p w14:paraId="217055F7" w14:textId="3A0D59D1" w:rsidR="007B4CB7" w:rsidRPr="00EA40CA" w:rsidRDefault="00212714" w:rsidP="00017E36">
            <w:pPr>
              <w:ind w:left="149"/>
              <w:jc w:val="both"/>
            </w:pPr>
            <w:r w:rsidRPr="00EA40CA">
              <w:t>Tomas Stukas</w:t>
            </w:r>
          </w:p>
          <w:p w14:paraId="44EDCBB7" w14:textId="4B14B8AD" w:rsidR="007B4CB7" w:rsidRPr="007E21E7" w:rsidRDefault="007B4CB7" w:rsidP="00017E36">
            <w:pPr>
              <w:ind w:left="3252"/>
              <w:jc w:val="both"/>
            </w:pPr>
          </w:p>
        </w:tc>
      </w:tr>
    </w:tbl>
    <w:p w14:paraId="403DA740" w14:textId="59A9EC5D" w:rsidR="00387DF9" w:rsidRDefault="00387DF9">
      <w:pPr>
        <w:rPr>
          <w:b/>
          <w:bCs/>
        </w:rPr>
      </w:pPr>
    </w:p>
    <w:sectPr w:rsidR="00387DF9" w:rsidSect="005C1187">
      <w:pgSz w:w="11906" w:h="16838"/>
      <w:pgMar w:top="709"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7C197" w14:textId="77777777" w:rsidR="00755D0C" w:rsidRDefault="00755D0C" w:rsidP="00FE7A20">
      <w:r>
        <w:separator/>
      </w:r>
    </w:p>
  </w:endnote>
  <w:endnote w:type="continuationSeparator" w:id="0">
    <w:p w14:paraId="4477D6A3" w14:textId="77777777" w:rsidR="00755D0C" w:rsidRDefault="00755D0C" w:rsidP="00FE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4521" w14:textId="77777777" w:rsidR="00755D0C" w:rsidRDefault="00755D0C" w:rsidP="00FE7A20">
      <w:r>
        <w:separator/>
      </w:r>
    </w:p>
  </w:footnote>
  <w:footnote w:type="continuationSeparator" w:id="0">
    <w:p w14:paraId="0202B360" w14:textId="77777777" w:rsidR="00755D0C" w:rsidRDefault="00755D0C" w:rsidP="00FE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67849"/>
    <w:multiLevelType w:val="hybridMultilevel"/>
    <w:tmpl w:val="4B5ED9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151688"/>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0825E7F"/>
    <w:multiLevelType w:val="hybridMultilevel"/>
    <w:tmpl w:val="CB9E13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4A686E"/>
    <w:multiLevelType w:val="multilevel"/>
    <w:tmpl w:val="38EAF1DE"/>
    <w:lvl w:ilvl="0">
      <w:start w:val="1"/>
      <w:numFmt w:val="upp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8D51C5F"/>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239750D"/>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6" w15:restartNumberingAfterBreak="0">
    <w:nsid w:val="3AF22624"/>
    <w:multiLevelType w:val="hybridMultilevel"/>
    <w:tmpl w:val="A022B8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E53323D"/>
    <w:multiLevelType w:val="multilevel"/>
    <w:tmpl w:val="4B36E4CC"/>
    <w:lvl w:ilvl="0">
      <w:start w:val="1"/>
      <w:numFmt w:val="decimal"/>
      <w:pStyle w:val="Antrat1"/>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718"/>
        </w:tabs>
        <w:ind w:left="142"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F15403A"/>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9" w15:restartNumberingAfterBreak="0">
    <w:nsid w:val="41A10EE0"/>
    <w:multiLevelType w:val="hybridMultilevel"/>
    <w:tmpl w:val="D8248E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E203B7C"/>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11" w15:restartNumberingAfterBreak="0">
    <w:nsid w:val="67502B9A"/>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6F473A39"/>
    <w:multiLevelType w:val="hybridMultilevel"/>
    <w:tmpl w:val="940AE744"/>
    <w:lvl w:ilvl="0" w:tplc="0427000D">
      <w:start w:val="1"/>
      <w:numFmt w:val="bullet"/>
      <w:lvlText w:val=""/>
      <w:lvlJc w:val="left"/>
      <w:pPr>
        <w:ind w:left="1457" w:hanging="360"/>
      </w:pPr>
      <w:rPr>
        <w:rFonts w:ascii="Wingdings" w:hAnsi="Wingdings"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13" w15:restartNumberingAfterBreak="0">
    <w:nsid w:val="7539594B"/>
    <w:multiLevelType w:val="hybridMultilevel"/>
    <w:tmpl w:val="DB8E6F4A"/>
    <w:lvl w:ilvl="0" w:tplc="F3F8121A">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091118942">
    <w:abstractNumId w:val="2"/>
  </w:num>
  <w:num w:numId="2" w16cid:durableId="1023285293">
    <w:abstractNumId w:val="7"/>
  </w:num>
  <w:num w:numId="3" w16cid:durableId="1016271110">
    <w:abstractNumId w:val="9"/>
  </w:num>
  <w:num w:numId="4" w16cid:durableId="1667781665">
    <w:abstractNumId w:val="11"/>
  </w:num>
  <w:num w:numId="5" w16cid:durableId="194854292">
    <w:abstractNumId w:val="6"/>
  </w:num>
  <w:num w:numId="6" w16cid:durableId="1489706585">
    <w:abstractNumId w:val="13"/>
  </w:num>
  <w:num w:numId="7" w16cid:durableId="4476425">
    <w:abstractNumId w:val="5"/>
  </w:num>
  <w:num w:numId="8" w16cid:durableId="1910069333">
    <w:abstractNumId w:val="8"/>
  </w:num>
  <w:num w:numId="9" w16cid:durableId="2092048029">
    <w:abstractNumId w:val="10"/>
  </w:num>
  <w:num w:numId="10" w16cid:durableId="350422266">
    <w:abstractNumId w:val="3"/>
  </w:num>
  <w:num w:numId="11" w16cid:durableId="442967758">
    <w:abstractNumId w:val="0"/>
  </w:num>
  <w:num w:numId="12" w16cid:durableId="835266946">
    <w:abstractNumId w:val="4"/>
  </w:num>
  <w:num w:numId="13" w16cid:durableId="520440789">
    <w:abstractNumId w:val="12"/>
  </w:num>
  <w:num w:numId="14" w16cid:durableId="2051765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988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5D"/>
    <w:rsid w:val="000004C3"/>
    <w:rsid w:val="0000051A"/>
    <w:rsid w:val="000013F4"/>
    <w:rsid w:val="000175F8"/>
    <w:rsid w:val="00022425"/>
    <w:rsid w:val="00022949"/>
    <w:rsid w:val="00031509"/>
    <w:rsid w:val="000316B4"/>
    <w:rsid w:val="0003264D"/>
    <w:rsid w:val="00046092"/>
    <w:rsid w:val="0004617B"/>
    <w:rsid w:val="000474DD"/>
    <w:rsid w:val="00050142"/>
    <w:rsid w:val="00054333"/>
    <w:rsid w:val="00074383"/>
    <w:rsid w:val="00085935"/>
    <w:rsid w:val="00085A47"/>
    <w:rsid w:val="0008624D"/>
    <w:rsid w:val="00095A40"/>
    <w:rsid w:val="000A4917"/>
    <w:rsid w:val="000B2DAB"/>
    <w:rsid w:val="000B7DAD"/>
    <w:rsid w:val="000F59CD"/>
    <w:rsid w:val="0012743A"/>
    <w:rsid w:val="00127B50"/>
    <w:rsid w:val="0013119E"/>
    <w:rsid w:val="00134D23"/>
    <w:rsid w:val="00136C92"/>
    <w:rsid w:val="00141755"/>
    <w:rsid w:val="001440A0"/>
    <w:rsid w:val="00160B7B"/>
    <w:rsid w:val="00161376"/>
    <w:rsid w:val="0016597D"/>
    <w:rsid w:val="00171A72"/>
    <w:rsid w:val="00171FF1"/>
    <w:rsid w:val="00176C44"/>
    <w:rsid w:val="001976B5"/>
    <w:rsid w:val="001978BE"/>
    <w:rsid w:val="001A0F62"/>
    <w:rsid w:val="001A39C4"/>
    <w:rsid w:val="001A6E10"/>
    <w:rsid w:val="001A7DAC"/>
    <w:rsid w:val="001B082E"/>
    <w:rsid w:val="001B238E"/>
    <w:rsid w:val="001C2EDC"/>
    <w:rsid w:val="001C32E2"/>
    <w:rsid w:val="001C7AFD"/>
    <w:rsid w:val="001D066C"/>
    <w:rsid w:val="001D1B05"/>
    <w:rsid w:val="001D552D"/>
    <w:rsid w:val="001E0557"/>
    <w:rsid w:val="001E6013"/>
    <w:rsid w:val="001F19AD"/>
    <w:rsid w:val="001F61BA"/>
    <w:rsid w:val="00200A8A"/>
    <w:rsid w:val="00212714"/>
    <w:rsid w:val="00223290"/>
    <w:rsid w:val="00225CF4"/>
    <w:rsid w:val="002339EA"/>
    <w:rsid w:val="0024418D"/>
    <w:rsid w:val="00255A0A"/>
    <w:rsid w:val="0025729A"/>
    <w:rsid w:val="00281645"/>
    <w:rsid w:val="00295D9E"/>
    <w:rsid w:val="002C68A9"/>
    <w:rsid w:val="002D63F0"/>
    <w:rsid w:val="002E0D41"/>
    <w:rsid w:val="003144A1"/>
    <w:rsid w:val="00314812"/>
    <w:rsid w:val="00314C26"/>
    <w:rsid w:val="0031503C"/>
    <w:rsid w:val="003240B7"/>
    <w:rsid w:val="00324E9C"/>
    <w:rsid w:val="0033545F"/>
    <w:rsid w:val="00336D37"/>
    <w:rsid w:val="00345BD3"/>
    <w:rsid w:val="00380976"/>
    <w:rsid w:val="00382E31"/>
    <w:rsid w:val="00387DF9"/>
    <w:rsid w:val="00390F6D"/>
    <w:rsid w:val="003910EE"/>
    <w:rsid w:val="00394CB9"/>
    <w:rsid w:val="003952B3"/>
    <w:rsid w:val="003A6E7E"/>
    <w:rsid w:val="003B53DF"/>
    <w:rsid w:val="003C0110"/>
    <w:rsid w:val="003C0E46"/>
    <w:rsid w:val="003C5301"/>
    <w:rsid w:val="003F3B0F"/>
    <w:rsid w:val="00400022"/>
    <w:rsid w:val="0041124F"/>
    <w:rsid w:val="00432F9E"/>
    <w:rsid w:val="00441AB5"/>
    <w:rsid w:val="00443C4C"/>
    <w:rsid w:val="004458AE"/>
    <w:rsid w:val="00446804"/>
    <w:rsid w:val="0044727C"/>
    <w:rsid w:val="0046068F"/>
    <w:rsid w:val="00470E71"/>
    <w:rsid w:val="00473620"/>
    <w:rsid w:val="004766EE"/>
    <w:rsid w:val="00476983"/>
    <w:rsid w:val="00476F69"/>
    <w:rsid w:val="00487429"/>
    <w:rsid w:val="0048757E"/>
    <w:rsid w:val="00491F79"/>
    <w:rsid w:val="004924E2"/>
    <w:rsid w:val="004A261B"/>
    <w:rsid w:val="004A4AFF"/>
    <w:rsid w:val="004B29F8"/>
    <w:rsid w:val="004B60EA"/>
    <w:rsid w:val="004B7ACF"/>
    <w:rsid w:val="004C0069"/>
    <w:rsid w:val="004D45A9"/>
    <w:rsid w:val="004D6AB1"/>
    <w:rsid w:val="004E162E"/>
    <w:rsid w:val="004E7D2F"/>
    <w:rsid w:val="004F540A"/>
    <w:rsid w:val="00500423"/>
    <w:rsid w:val="00503865"/>
    <w:rsid w:val="00511224"/>
    <w:rsid w:val="0052132E"/>
    <w:rsid w:val="00523790"/>
    <w:rsid w:val="00523A12"/>
    <w:rsid w:val="00535701"/>
    <w:rsid w:val="005370BD"/>
    <w:rsid w:val="00543BF0"/>
    <w:rsid w:val="005515FB"/>
    <w:rsid w:val="005557F9"/>
    <w:rsid w:val="0056101F"/>
    <w:rsid w:val="005642C8"/>
    <w:rsid w:val="00566628"/>
    <w:rsid w:val="005677A0"/>
    <w:rsid w:val="005859BA"/>
    <w:rsid w:val="00586BC2"/>
    <w:rsid w:val="005A1333"/>
    <w:rsid w:val="005A7291"/>
    <w:rsid w:val="005C1187"/>
    <w:rsid w:val="005C3C72"/>
    <w:rsid w:val="005E16A2"/>
    <w:rsid w:val="005E52DB"/>
    <w:rsid w:val="005F46CF"/>
    <w:rsid w:val="005F774A"/>
    <w:rsid w:val="00603C77"/>
    <w:rsid w:val="006054C5"/>
    <w:rsid w:val="00611DB0"/>
    <w:rsid w:val="00611DC5"/>
    <w:rsid w:val="0061217D"/>
    <w:rsid w:val="00620DC5"/>
    <w:rsid w:val="0063435D"/>
    <w:rsid w:val="0063591A"/>
    <w:rsid w:val="00663424"/>
    <w:rsid w:val="00671A6F"/>
    <w:rsid w:val="00673BBC"/>
    <w:rsid w:val="00676287"/>
    <w:rsid w:val="0067681A"/>
    <w:rsid w:val="0068049E"/>
    <w:rsid w:val="006842B2"/>
    <w:rsid w:val="00686181"/>
    <w:rsid w:val="00693789"/>
    <w:rsid w:val="00695288"/>
    <w:rsid w:val="0069769E"/>
    <w:rsid w:val="006A349B"/>
    <w:rsid w:val="006C1D7E"/>
    <w:rsid w:val="006C3079"/>
    <w:rsid w:val="006C578C"/>
    <w:rsid w:val="006E2DEA"/>
    <w:rsid w:val="006E3C1C"/>
    <w:rsid w:val="006F5271"/>
    <w:rsid w:val="00703EF6"/>
    <w:rsid w:val="00704DF2"/>
    <w:rsid w:val="00713EA7"/>
    <w:rsid w:val="007317D6"/>
    <w:rsid w:val="00732305"/>
    <w:rsid w:val="00755D0C"/>
    <w:rsid w:val="00763913"/>
    <w:rsid w:val="00764956"/>
    <w:rsid w:val="00776FB7"/>
    <w:rsid w:val="00777411"/>
    <w:rsid w:val="00784D31"/>
    <w:rsid w:val="00795101"/>
    <w:rsid w:val="007A627C"/>
    <w:rsid w:val="007B4CB7"/>
    <w:rsid w:val="007B5100"/>
    <w:rsid w:val="007C3EAD"/>
    <w:rsid w:val="007C527F"/>
    <w:rsid w:val="007D7BE7"/>
    <w:rsid w:val="007F04F8"/>
    <w:rsid w:val="008005E4"/>
    <w:rsid w:val="008047B4"/>
    <w:rsid w:val="00815296"/>
    <w:rsid w:val="00823E89"/>
    <w:rsid w:val="00830285"/>
    <w:rsid w:val="0083184D"/>
    <w:rsid w:val="00834E07"/>
    <w:rsid w:val="00846EAB"/>
    <w:rsid w:val="00855AC5"/>
    <w:rsid w:val="00856F87"/>
    <w:rsid w:val="00860E2D"/>
    <w:rsid w:val="008618FC"/>
    <w:rsid w:val="0087196A"/>
    <w:rsid w:val="00880376"/>
    <w:rsid w:val="00885D8E"/>
    <w:rsid w:val="008932D5"/>
    <w:rsid w:val="00893450"/>
    <w:rsid w:val="00894B07"/>
    <w:rsid w:val="00895FFF"/>
    <w:rsid w:val="008A41F8"/>
    <w:rsid w:val="008B071D"/>
    <w:rsid w:val="008B521E"/>
    <w:rsid w:val="008B69C5"/>
    <w:rsid w:val="008C65DA"/>
    <w:rsid w:val="008D1A5D"/>
    <w:rsid w:val="008D4E1F"/>
    <w:rsid w:val="00911E75"/>
    <w:rsid w:val="00934512"/>
    <w:rsid w:val="00940E33"/>
    <w:rsid w:val="00944EE9"/>
    <w:rsid w:val="0096481D"/>
    <w:rsid w:val="00964F4C"/>
    <w:rsid w:val="00972749"/>
    <w:rsid w:val="00982DC1"/>
    <w:rsid w:val="00985038"/>
    <w:rsid w:val="009862E5"/>
    <w:rsid w:val="00991E9F"/>
    <w:rsid w:val="00996CE5"/>
    <w:rsid w:val="009A07B0"/>
    <w:rsid w:val="009A2101"/>
    <w:rsid w:val="009B6E8A"/>
    <w:rsid w:val="009C6782"/>
    <w:rsid w:val="009D5FE6"/>
    <w:rsid w:val="009D7458"/>
    <w:rsid w:val="009E1D37"/>
    <w:rsid w:val="009F2B84"/>
    <w:rsid w:val="009F79BD"/>
    <w:rsid w:val="00A0445F"/>
    <w:rsid w:val="00A053B5"/>
    <w:rsid w:val="00A05B86"/>
    <w:rsid w:val="00A061A2"/>
    <w:rsid w:val="00A065B6"/>
    <w:rsid w:val="00A238AD"/>
    <w:rsid w:val="00A67C89"/>
    <w:rsid w:val="00A70B96"/>
    <w:rsid w:val="00A74FD1"/>
    <w:rsid w:val="00A753D2"/>
    <w:rsid w:val="00A76E2E"/>
    <w:rsid w:val="00A876D1"/>
    <w:rsid w:val="00AA0162"/>
    <w:rsid w:val="00AA61D4"/>
    <w:rsid w:val="00AB659F"/>
    <w:rsid w:val="00AC2E1E"/>
    <w:rsid w:val="00AC38BB"/>
    <w:rsid w:val="00AC6340"/>
    <w:rsid w:val="00AD4999"/>
    <w:rsid w:val="00AE00D5"/>
    <w:rsid w:val="00AE43E5"/>
    <w:rsid w:val="00AE6840"/>
    <w:rsid w:val="00AF5B10"/>
    <w:rsid w:val="00AF6949"/>
    <w:rsid w:val="00AF6D0D"/>
    <w:rsid w:val="00B00676"/>
    <w:rsid w:val="00B064C6"/>
    <w:rsid w:val="00B16F2F"/>
    <w:rsid w:val="00B17169"/>
    <w:rsid w:val="00B216B5"/>
    <w:rsid w:val="00B247F4"/>
    <w:rsid w:val="00B24EBF"/>
    <w:rsid w:val="00B26310"/>
    <w:rsid w:val="00B34D1F"/>
    <w:rsid w:val="00B37CAC"/>
    <w:rsid w:val="00B420AA"/>
    <w:rsid w:val="00B446D3"/>
    <w:rsid w:val="00B45EAE"/>
    <w:rsid w:val="00B62271"/>
    <w:rsid w:val="00B7289A"/>
    <w:rsid w:val="00B75396"/>
    <w:rsid w:val="00B76B6C"/>
    <w:rsid w:val="00B85E5F"/>
    <w:rsid w:val="00BA170E"/>
    <w:rsid w:val="00BA4C9B"/>
    <w:rsid w:val="00BB2D16"/>
    <w:rsid w:val="00BB6343"/>
    <w:rsid w:val="00BD3524"/>
    <w:rsid w:val="00BD4FD5"/>
    <w:rsid w:val="00BF14A8"/>
    <w:rsid w:val="00C00E98"/>
    <w:rsid w:val="00C24335"/>
    <w:rsid w:val="00C3174B"/>
    <w:rsid w:val="00C3421A"/>
    <w:rsid w:val="00C3421B"/>
    <w:rsid w:val="00C35F09"/>
    <w:rsid w:val="00C42526"/>
    <w:rsid w:val="00C426A3"/>
    <w:rsid w:val="00C4496B"/>
    <w:rsid w:val="00C50ECB"/>
    <w:rsid w:val="00C542E3"/>
    <w:rsid w:val="00C72C95"/>
    <w:rsid w:val="00C76A3B"/>
    <w:rsid w:val="00C80E57"/>
    <w:rsid w:val="00C94D50"/>
    <w:rsid w:val="00CA559F"/>
    <w:rsid w:val="00CB606E"/>
    <w:rsid w:val="00CB62F5"/>
    <w:rsid w:val="00CD4E2C"/>
    <w:rsid w:val="00CE5E0A"/>
    <w:rsid w:val="00CF2D95"/>
    <w:rsid w:val="00CF3E57"/>
    <w:rsid w:val="00CF4477"/>
    <w:rsid w:val="00D00E26"/>
    <w:rsid w:val="00D033B9"/>
    <w:rsid w:val="00D153B5"/>
    <w:rsid w:val="00D15EC9"/>
    <w:rsid w:val="00D1657D"/>
    <w:rsid w:val="00D170F4"/>
    <w:rsid w:val="00D24E8D"/>
    <w:rsid w:val="00D311AC"/>
    <w:rsid w:val="00D33473"/>
    <w:rsid w:val="00D37122"/>
    <w:rsid w:val="00D41A05"/>
    <w:rsid w:val="00D570D1"/>
    <w:rsid w:val="00D67D3E"/>
    <w:rsid w:val="00D76828"/>
    <w:rsid w:val="00D80DEC"/>
    <w:rsid w:val="00D82108"/>
    <w:rsid w:val="00D95BB8"/>
    <w:rsid w:val="00DB44E8"/>
    <w:rsid w:val="00DB5324"/>
    <w:rsid w:val="00DC2A92"/>
    <w:rsid w:val="00DD0A87"/>
    <w:rsid w:val="00DD5A99"/>
    <w:rsid w:val="00DE42D5"/>
    <w:rsid w:val="00DE555D"/>
    <w:rsid w:val="00E01883"/>
    <w:rsid w:val="00E029F1"/>
    <w:rsid w:val="00E21B8F"/>
    <w:rsid w:val="00E24552"/>
    <w:rsid w:val="00E363AE"/>
    <w:rsid w:val="00E453D2"/>
    <w:rsid w:val="00E775EF"/>
    <w:rsid w:val="00E83A0E"/>
    <w:rsid w:val="00E90A28"/>
    <w:rsid w:val="00E930D8"/>
    <w:rsid w:val="00E93612"/>
    <w:rsid w:val="00E950D1"/>
    <w:rsid w:val="00EA40CA"/>
    <w:rsid w:val="00EB1673"/>
    <w:rsid w:val="00EB2C48"/>
    <w:rsid w:val="00EC3993"/>
    <w:rsid w:val="00EC543B"/>
    <w:rsid w:val="00EC771B"/>
    <w:rsid w:val="00ED0BC2"/>
    <w:rsid w:val="00F003DF"/>
    <w:rsid w:val="00F07D47"/>
    <w:rsid w:val="00F149F9"/>
    <w:rsid w:val="00F2393E"/>
    <w:rsid w:val="00F249B5"/>
    <w:rsid w:val="00F400EE"/>
    <w:rsid w:val="00F46426"/>
    <w:rsid w:val="00F531A9"/>
    <w:rsid w:val="00F60599"/>
    <w:rsid w:val="00F62809"/>
    <w:rsid w:val="00F64435"/>
    <w:rsid w:val="00F65C1D"/>
    <w:rsid w:val="00F7589A"/>
    <w:rsid w:val="00F76187"/>
    <w:rsid w:val="00F9315B"/>
    <w:rsid w:val="00FA2F90"/>
    <w:rsid w:val="00FA5927"/>
    <w:rsid w:val="00FC3DB2"/>
    <w:rsid w:val="00FC4BD1"/>
    <w:rsid w:val="00FE7A20"/>
    <w:rsid w:val="00FF20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D62E"/>
  <w15:docId w15:val="{FEA84098-410D-45B5-8BCD-B27A0763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E555D"/>
    <w:rPr>
      <w:sz w:val="24"/>
    </w:rPr>
  </w:style>
  <w:style w:type="paragraph" w:styleId="Antrat1">
    <w:name w:val="heading 1"/>
    <w:basedOn w:val="prastasis"/>
    <w:next w:val="prastasis"/>
    <w:link w:val="Antrat1Diagrama"/>
    <w:autoRedefine/>
    <w:qFormat/>
    <w:rsid w:val="005E52DB"/>
    <w:pPr>
      <w:numPr>
        <w:numId w:val="2"/>
      </w:numPr>
      <w:spacing w:before="80" w:after="80"/>
      <w:jc w:val="both"/>
      <w:outlineLvl w:val="0"/>
    </w:pPr>
    <w:rPr>
      <w:rFonts w:ascii="Tahoma" w:hAnsi="Tahoma" w:cs="Arial"/>
      <w:b/>
      <w:bCs/>
      <w:kern w:val="32"/>
      <w:sz w:val="16"/>
      <w:szCs w:val="32"/>
    </w:rPr>
  </w:style>
  <w:style w:type="paragraph" w:styleId="Antrat2">
    <w:name w:val="heading 2"/>
    <w:basedOn w:val="prastasis"/>
    <w:next w:val="prastasis"/>
    <w:link w:val="Antrat2Diagrama"/>
    <w:autoRedefine/>
    <w:rsid w:val="00134D23"/>
    <w:pPr>
      <w:spacing w:after="40"/>
      <w:jc w:val="both"/>
      <w:outlineLvl w:val="1"/>
    </w:pPr>
    <w:rPr>
      <w:bCs/>
      <w:i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ypewriter">
    <w:name w:val="typewriter"/>
    <w:basedOn w:val="Numatytasispastraiposriftas"/>
    <w:rsid w:val="00DE555D"/>
  </w:style>
  <w:style w:type="table" w:styleId="Lentelstinklelis">
    <w:name w:val="Table Grid"/>
    <w:basedOn w:val="prastojilentel"/>
    <w:rsid w:val="00DE5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aliases w:val="Char Char, Char Char Char Diagrama Diagrama Diagrama Diagrama Diagrama, Char Char Char Diagrama Diagrama Diagrama Diagrama Diagrama Diagrama Diagrama Diagrama Diagrama Diagrama ,Char, Char4,Char4,Char1"/>
    <w:basedOn w:val="prastasis"/>
    <w:link w:val="PagrindinistekstasDiagrama"/>
    <w:rsid w:val="00281645"/>
    <w:pPr>
      <w:suppressAutoHyphens/>
      <w:spacing w:after="120"/>
    </w:pPr>
    <w:rPr>
      <w:lang w:eastAsia="ar-SA"/>
    </w:rPr>
  </w:style>
  <w:style w:type="character" w:customStyle="1" w:styleId="PagrindinistekstasDiagrama">
    <w:name w:val="Pagrindinis tekstas Diagrama"/>
    <w:aliases w:val="Char Char Diagrama, Char Char Char Diagrama Diagrama Diagrama Diagrama Diagrama Diagrama, Char Char Char Diagrama Diagrama Diagrama Diagrama Diagrama Diagrama Diagrama Diagrama Diagrama Diagrama  Diagrama,Char Diagrama"/>
    <w:link w:val="Pagrindinistekstas"/>
    <w:rsid w:val="00281645"/>
    <w:rPr>
      <w:sz w:val="24"/>
      <w:lang w:eastAsia="ar-SA"/>
    </w:rPr>
  </w:style>
  <w:style w:type="character" w:styleId="Hipersaitas">
    <w:name w:val="Hyperlink"/>
    <w:uiPriority w:val="99"/>
    <w:rsid w:val="00281645"/>
    <w:rPr>
      <w:color w:val="0000FF"/>
      <w:u w:val="single"/>
    </w:rPr>
  </w:style>
  <w:style w:type="paragraph" w:styleId="Sraopastraipa">
    <w:name w:val="List Paragraph"/>
    <w:basedOn w:val="prastasis"/>
    <w:link w:val="SraopastraipaDiagrama"/>
    <w:uiPriority w:val="34"/>
    <w:qFormat/>
    <w:rsid w:val="007F04F8"/>
    <w:pPr>
      <w:ind w:left="720"/>
      <w:contextualSpacing/>
    </w:pPr>
  </w:style>
  <w:style w:type="character" w:customStyle="1" w:styleId="Antrat1Diagrama">
    <w:name w:val="Antraštė 1 Diagrama"/>
    <w:basedOn w:val="Numatytasispastraiposriftas"/>
    <w:link w:val="Antrat1"/>
    <w:rsid w:val="005E52DB"/>
    <w:rPr>
      <w:rFonts w:ascii="Tahoma" w:hAnsi="Tahoma" w:cs="Arial"/>
      <w:b/>
      <w:bCs/>
      <w:kern w:val="32"/>
      <w:sz w:val="16"/>
      <w:szCs w:val="32"/>
    </w:rPr>
  </w:style>
  <w:style w:type="character" w:customStyle="1" w:styleId="Antrat2Diagrama">
    <w:name w:val="Antraštė 2 Diagrama"/>
    <w:basedOn w:val="Numatytasispastraiposriftas"/>
    <w:link w:val="Antrat2"/>
    <w:rsid w:val="00134D23"/>
    <w:rPr>
      <w:bCs/>
      <w:iCs/>
      <w:sz w:val="24"/>
      <w:szCs w:val="24"/>
    </w:rPr>
  </w:style>
  <w:style w:type="paragraph" w:styleId="Antrats">
    <w:name w:val="header"/>
    <w:basedOn w:val="prastasis"/>
    <w:link w:val="AntratsDiagrama"/>
    <w:uiPriority w:val="99"/>
    <w:rsid w:val="00FE7A20"/>
    <w:pPr>
      <w:tabs>
        <w:tab w:val="center" w:pos="4819"/>
        <w:tab w:val="right" w:pos="9638"/>
      </w:tabs>
    </w:pPr>
  </w:style>
  <w:style w:type="character" w:customStyle="1" w:styleId="AntratsDiagrama">
    <w:name w:val="Antraštės Diagrama"/>
    <w:basedOn w:val="Numatytasispastraiposriftas"/>
    <w:link w:val="Antrats"/>
    <w:uiPriority w:val="99"/>
    <w:rsid w:val="00FE7A20"/>
    <w:rPr>
      <w:sz w:val="24"/>
    </w:rPr>
  </w:style>
  <w:style w:type="paragraph" w:styleId="Porat">
    <w:name w:val="footer"/>
    <w:basedOn w:val="prastasis"/>
    <w:link w:val="PoratDiagrama"/>
    <w:rsid w:val="00FE7A20"/>
    <w:pPr>
      <w:tabs>
        <w:tab w:val="center" w:pos="4819"/>
        <w:tab w:val="right" w:pos="9638"/>
      </w:tabs>
    </w:pPr>
  </w:style>
  <w:style w:type="character" w:customStyle="1" w:styleId="PoratDiagrama">
    <w:name w:val="Poraštė Diagrama"/>
    <w:basedOn w:val="Numatytasispastraiposriftas"/>
    <w:link w:val="Porat"/>
    <w:rsid w:val="00FE7A20"/>
    <w:rPr>
      <w:sz w:val="24"/>
    </w:rPr>
  </w:style>
  <w:style w:type="paragraph" w:styleId="Betarp">
    <w:name w:val="No Spacing"/>
    <w:uiPriority w:val="1"/>
    <w:qFormat/>
    <w:rsid w:val="006E3C1C"/>
    <w:rPr>
      <w:sz w:val="24"/>
    </w:rPr>
  </w:style>
  <w:style w:type="paragraph" w:styleId="Debesliotekstas">
    <w:name w:val="Balloon Text"/>
    <w:basedOn w:val="prastasis"/>
    <w:link w:val="DebesliotekstasDiagrama"/>
    <w:semiHidden/>
    <w:unhideWhenUsed/>
    <w:rsid w:val="002339E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339EA"/>
    <w:rPr>
      <w:rFonts w:ascii="Segoe UI" w:hAnsi="Segoe UI" w:cs="Segoe UI"/>
      <w:sz w:val="18"/>
      <w:szCs w:val="18"/>
    </w:rPr>
  </w:style>
  <w:style w:type="paragraph" w:customStyle="1" w:styleId="DiagramaDiagramaCharCharDiagramaDiagrama">
    <w:name w:val="Diagrama Diagrama Char Char Diagrama Diagrama"/>
    <w:basedOn w:val="prastasis"/>
    <w:rsid w:val="00D15EC9"/>
    <w:pPr>
      <w:widowControl w:val="0"/>
      <w:adjustRightInd w:val="0"/>
      <w:spacing w:after="160" w:line="240" w:lineRule="exact"/>
      <w:jc w:val="both"/>
      <w:textAlignment w:val="baseline"/>
    </w:pPr>
    <w:rPr>
      <w:rFonts w:ascii="Tahoma" w:hAnsi="Tahoma"/>
      <w:sz w:val="20"/>
      <w:lang w:val="en-US" w:eastAsia="en-US"/>
    </w:rPr>
  </w:style>
  <w:style w:type="paragraph" w:customStyle="1" w:styleId="Diagrama">
    <w:name w:val="Diagrama"/>
    <w:basedOn w:val="prastasis"/>
    <w:rsid w:val="005677A0"/>
    <w:pPr>
      <w:spacing w:after="160" w:line="240" w:lineRule="exact"/>
    </w:pPr>
    <w:rPr>
      <w:rFonts w:ascii="Tahoma" w:hAnsi="Tahoma"/>
      <w:sz w:val="20"/>
      <w:lang w:val="en-US" w:eastAsia="en-US"/>
    </w:rPr>
  </w:style>
  <w:style w:type="character" w:customStyle="1" w:styleId="SraopastraipaDiagrama">
    <w:name w:val="Sąrašo pastraipa Diagrama"/>
    <w:link w:val="Sraopastraipa"/>
    <w:uiPriority w:val="34"/>
    <w:locked/>
    <w:rsid w:val="001C2EDC"/>
    <w:rPr>
      <w:sz w:val="24"/>
    </w:rPr>
  </w:style>
  <w:style w:type="paragraph" w:styleId="Pataisymai">
    <w:name w:val="Revision"/>
    <w:hidden/>
    <w:uiPriority w:val="99"/>
    <w:semiHidden/>
    <w:rsid w:val="000A49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7072">
      <w:bodyDiv w:val="1"/>
      <w:marLeft w:val="0"/>
      <w:marRight w:val="0"/>
      <w:marTop w:val="0"/>
      <w:marBottom w:val="0"/>
      <w:divBdr>
        <w:top w:val="none" w:sz="0" w:space="0" w:color="auto"/>
        <w:left w:val="none" w:sz="0" w:space="0" w:color="auto"/>
        <w:bottom w:val="none" w:sz="0" w:space="0" w:color="auto"/>
        <w:right w:val="none" w:sz="0" w:space="0" w:color="auto"/>
      </w:divBdr>
    </w:div>
    <w:div w:id="70011694">
      <w:bodyDiv w:val="1"/>
      <w:marLeft w:val="0"/>
      <w:marRight w:val="0"/>
      <w:marTop w:val="0"/>
      <w:marBottom w:val="0"/>
      <w:divBdr>
        <w:top w:val="none" w:sz="0" w:space="0" w:color="auto"/>
        <w:left w:val="none" w:sz="0" w:space="0" w:color="auto"/>
        <w:bottom w:val="none" w:sz="0" w:space="0" w:color="auto"/>
        <w:right w:val="none" w:sz="0" w:space="0" w:color="auto"/>
      </w:divBdr>
    </w:div>
    <w:div w:id="152989264">
      <w:bodyDiv w:val="1"/>
      <w:marLeft w:val="0"/>
      <w:marRight w:val="0"/>
      <w:marTop w:val="0"/>
      <w:marBottom w:val="0"/>
      <w:divBdr>
        <w:top w:val="none" w:sz="0" w:space="0" w:color="auto"/>
        <w:left w:val="none" w:sz="0" w:space="0" w:color="auto"/>
        <w:bottom w:val="none" w:sz="0" w:space="0" w:color="auto"/>
        <w:right w:val="none" w:sz="0" w:space="0" w:color="auto"/>
      </w:divBdr>
    </w:div>
    <w:div w:id="251865828">
      <w:bodyDiv w:val="1"/>
      <w:marLeft w:val="0"/>
      <w:marRight w:val="0"/>
      <w:marTop w:val="0"/>
      <w:marBottom w:val="0"/>
      <w:divBdr>
        <w:top w:val="none" w:sz="0" w:space="0" w:color="auto"/>
        <w:left w:val="none" w:sz="0" w:space="0" w:color="auto"/>
        <w:bottom w:val="none" w:sz="0" w:space="0" w:color="auto"/>
        <w:right w:val="none" w:sz="0" w:space="0" w:color="auto"/>
      </w:divBdr>
    </w:div>
    <w:div w:id="599874013">
      <w:bodyDiv w:val="1"/>
      <w:marLeft w:val="0"/>
      <w:marRight w:val="0"/>
      <w:marTop w:val="0"/>
      <w:marBottom w:val="0"/>
      <w:divBdr>
        <w:top w:val="none" w:sz="0" w:space="0" w:color="auto"/>
        <w:left w:val="none" w:sz="0" w:space="0" w:color="auto"/>
        <w:bottom w:val="none" w:sz="0" w:space="0" w:color="auto"/>
        <w:right w:val="none" w:sz="0" w:space="0" w:color="auto"/>
      </w:divBdr>
    </w:div>
    <w:div w:id="638220436">
      <w:bodyDiv w:val="1"/>
      <w:marLeft w:val="0"/>
      <w:marRight w:val="0"/>
      <w:marTop w:val="0"/>
      <w:marBottom w:val="0"/>
      <w:divBdr>
        <w:top w:val="none" w:sz="0" w:space="0" w:color="auto"/>
        <w:left w:val="none" w:sz="0" w:space="0" w:color="auto"/>
        <w:bottom w:val="none" w:sz="0" w:space="0" w:color="auto"/>
        <w:right w:val="none" w:sz="0" w:space="0" w:color="auto"/>
      </w:divBdr>
    </w:div>
    <w:div w:id="745155866">
      <w:bodyDiv w:val="1"/>
      <w:marLeft w:val="0"/>
      <w:marRight w:val="0"/>
      <w:marTop w:val="0"/>
      <w:marBottom w:val="0"/>
      <w:divBdr>
        <w:top w:val="none" w:sz="0" w:space="0" w:color="auto"/>
        <w:left w:val="none" w:sz="0" w:space="0" w:color="auto"/>
        <w:bottom w:val="none" w:sz="0" w:space="0" w:color="auto"/>
        <w:right w:val="none" w:sz="0" w:space="0" w:color="auto"/>
      </w:divBdr>
    </w:div>
    <w:div w:id="783771170">
      <w:bodyDiv w:val="1"/>
      <w:marLeft w:val="0"/>
      <w:marRight w:val="0"/>
      <w:marTop w:val="0"/>
      <w:marBottom w:val="0"/>
      <w:divBdr>
        <w:top w:val="none" w:sz="0" w:space="0" w:color="auto"/>
        <w:left w:val="none" w:sz="0" w:space="0" w:color="auto"/>
        <w:bottom w:val="none" w:sz="0" w:space="0" w:color="auto"/>
        <w:right w:val="none" w:sz="0" w:space="0" w:color="auto"/>
      </w:divBdr>
    </w:div>
    <w:div w:id="845560905">
      <w:bodyDiv w:val="1"/>
      <w:marLeft w:val="0"/>
      <w:marRight w:val="0"/>
      <w:marTop w:val="0"/>
      <w:marBottom w:val="0"/>
      <w:divBdr>
        <w:top w:val="none" w:sz="0" w:space="0" w:color="auto"/>
        <w:left w:val="none" w:sz="0" w:space="0" w:color="auto"/>
        <w:bottom w:val="none" w:sz="0" w:space="0" w:color="auto"/>
        <w:right w:val="none" w:sz="0" w:space="0" w:color="auto"/>
      </w:divBdr>
    </w:div>
    <w:div w:id="850727914">
      <w:bodyDiv w:val="1"/>
      <w:marLeft w:val="0"/>
      <w:marRight w:val="0"/>
      <w:marTop w:val="0"/>
      <w:marBottom w:val="0"/>
      <w:divBdr>
        <w:top w:val="none" w:sz="0" w:space="0" w:color="auto"/>
        <w:left w:val="none" w:sz="0" w:space="0" w:color="auto"/>
        <w:bottom w:val="none" w:sz="0" w:space="0" w:color="auto"/>
        <w:right w:val="none" w:sz="0" w:space="0" w:color="auto"/>
      </w:divBdr>
    </w:div>
    <w:div w:id="1044867334">
      <w:bodyDiv w:val="1"/>
      <w:marLeft w:val="0"/>
      <w:marRight w:val="0"/>
      <w:marTop w:val="0"/>
      <w:marBottom w:val="0"/>
      <w:divBdr>
        <w:top w:val="none" w:sz="0" w:space="0" w:color="auto"/>
        <w:left w:val="none" w:sz="0" w:space="0" w:color="auto"/>
        <w:bottom w:val="none" w:sz="0" w:space="0" w:color="auto"/>
        <w:right w:val="none" w:sz="0" w:space="0" w:color="auto"/>
      </w:divBdr>
    </w:div>
    <w:div w:id="1058436885">
      <w:bodyDiv w:val="1"/>
      <w:marLeft w:val="0"/>
      <w:marRight w:val="0"/>
      <w:marTop w:val="0"/>
      <w:marBottom w:val="0"/>
      <w:divBdr>
        <w:top w:val="none" w:sz="0" w:space="0" w:color="auto"/>
        <w:left w:val="none" w:sz="0" w:space="0" w:color="auto"/>
        <w:bottom w:val="none" w:sz="0" w:space="0" w:color="auto"/>
        <w:right w:val="none" w:sz="0" w:space="0" w:color="auto"/>
      </w:divBdr>
    </w:div>
    <w:div w:id="1168402300">
      <w:bodyDiv w:val="1"/>
      <w:marLeft w:val="0"/>
      <w:marRight w:val="0"/>
      <w:marTop w:val="0"/>
      <w:marBottom w:val="0"/>
      <w:divBdr>
        <w:top w:val="none" w:sz="0" w:space="0" w:color="auto"/>
        <w:left w:val="none" w:sz="0" w:space="0" w:color="auto"/>
        <w:bottom w:val="none" w:sz="0" w:space="0" w:color="auto"/>
        <w:right w:val="none" w:sz="0" w:space="0" w:color="auto"/>
      </w:divBdr>
    </w:div>
    <w:div w:id="1190022392">
      <w:bodyDiv w:val="1"/>
      <w:marLeft w:val="0"/>
      <w:marRight w:val="0"/>
      <w:marTop w:val="0"/>
      <w:marBottom w:val="0"/>
      <w:divBdr>
        <w:top w:val="none" w:sz="0" w:space="0" w:color="auto"/>
        <w:left w:val="none" w:sz="0" w:space="0" w:color="auto"/>
        <w:bottom w:val="none" w:sz="0" w:space="0" w:color="auto"/>
        <w:right w:val="none" w:sz="0" w:space="0" w:color="auto"/>
      </w:divBdr>
    </w:div>
    <w:div w:id="1300695711">
      <w:bodyDiv w:val="1"/>
      <w:marLeft w:val="0"/>
      <w:marRight w:val="0"/>
      <w:marTop w:val="0"/>
      <w:marBottom w:val="0"/>
      <w:divBdr>
        <w:top w:val="none" w:sz="0" w:space="0" w:color="auto"/>
        <w:left w:val="none" w:sz="0" w:space="0" w:color="auto"/>
        <w:bottom w:val="none" w:sz="0" w:space="0" w:color="auto"/>
        <w:right w:val="none" w:sz="0" w:space="0" w:color="auto"/>
      </w:divBdr>
    </w:div>
    <w:div w:id="1502961495">
      <w:bodyDiv w:val="1"/>
      <w:marLeft w:val="0"/>
      <w:marRight w:val="0"/>
      <w:marTop w:val="0"/>
      <w:marBottom w:val="0"/>
      <w:divBdr>
        <w:top w:val="none" w:sz="0" w:space="0" w:color="auto"/>
        <w:left w:val="none" w:sz="0" w:space="0" w:color="auto"/>
        <w:bottom w:val="none" w:sz="0" w:space="0" w:color="auto"/>
        <w:right w:val="none" w:sz="0" w:space="0" w:color="auto"/>
      </w:divBdr>
    </w:div>
    <w:div w:id="1515798630">
      <w:bodyDiv w:val="1"/>
      <w:marLeft w:val="0"/>
      <w:marRight w:val="0"/>
      <w:marTop w:val="0"/>
      <w:marBottom w:val="0"/>
      <w:divBdr>
        <w:top w:val="none" w:sz="0" w:space="0" w:color="auto"/>
        <w:left w:val="none" w:sz="0" w:space="0" w:color="auto"/>
        <w:bottom w:val="none" w:sz="0" w:space="0" w:color="auto"/>
        <w:right w:val="none" w:sz="0" w:space="0" w:color="auto"/>
      </w:divBdr>
    </w:div>
    <w:div w:id="1709598160">
      <w:bodyDiv w:val="1"/>
      <w:marLeft w:val="0"/>
      <w:marRight w:val="0"/>
      <w:marTop w:val="0"/>
      <w:marBottom w:val="0"/>
      <w:divBdr>
        <w:top w:val="none" w:sz="0" w:space="0" w:color="auto"/>
        <w:left w:val="none" w:sz="0" w:space="0" w:color="auto"/>
        <w:bottom w:val="none" w:sz="0" w:space="0" w:color="auto"/>
        <w:right w:val="none" w:sz="0" w:space="0" w:color="auto"/>
      </w:divBdr>
    </w:div>
    <w:div w:id="1830711369">
      <w:bodyDiv w:val="1"/>
      <w:marLeft w:val="0"/>
      <w:marRight w:val="0"/>
      <w:marTop w:val="0"/>
      <w:marBottom w:val="0"/>
      <w:divBdr>
        <w:top w:val="none" w:sz="0" w:space="0" w:color="auto"/>
        <w:left w:val="none" w:sz="0" w:space="0" w:color="auto"/>
        <w:bottom w:val="none" w:sz="0" w:space="0" w:color="auto"/>
        <w:right w:val="none" w:sz="0" w:space="0" w:color="auto"/>
      </w:divBdr>
    </w:div>
    <w:div w:id="1855070164">
      <w:bodyDiv w:val="1"/>
      <w:marLeft w:val="0"/>
      <w:marRight w:val="0"/>
      <w:marTop w:val="0"/>
      <w:marBottom w:val="0"/>
      <w:divBdr>
        <w:top w:val="none" w:sz="0" w:space="0" w:color="auto"/>
        <w:left w:val="none" w:sz="0" w:space="0" w:color="auto"/>
        <w:bottom w:val="none" w:sz="0" w:space="0" w:color="auto"/>
        <w:right w:val="none" w:sz="0" w:space="0" w:color="auto"/>
      </w:divBdr>
    </w:div>
    <w:div w:id="1931229912">
      <w:bodyDiv w:val="1"/>
      <w:marLeft w:val="0"/>
      <w:marRight w:val="0"/>
      <w:marTop w:val="0"/>
      <w:marBottom w:val="0"/>
      <w:divBdr>
        <w:top w:val="none" w:sz="0" w:space="0" w:color="auto"/>
        <w:left w:val="none" w:sz="0" w:space="0" w:color="auto"/>
        <w:bottom w:val="none" w:sz="0" w:space="0" w:color="auto"/>
        <w:right w:val="none" w:sz="0" w:space="0" w:color="auto"/>
      </w:divBdr>
    </w:div>
    <w:div w:id="1938631415">
      <w:bodyDiv w:val="1"/>
      <w:marLeft w:val="0"/>
      <w:marRight w:val="0"/>
      <w:marTop w:val="0"/>
      <w:marBottom w:val="0"/>
      <w:divBdr>
        <w:top w:val="none" w:sz="0" w:space="0" w:color="auto"/>
        <w:left w:val="none" w:sz="0" w:space="0" w:color="auto"/>
        <w:bottom w:val="none" w:sz="0" w:space="0" w:color="auto"/>
        <w:right w:val="none" w:sz="0" w:space="0" w:color="auto"/>
      </w:divBdr>
    </w:div>
    <w:div w:id="1986932318">
      <w:bodyDiv w:val="1"/>
      <w:marLeft w:val="0"/>
      <w:marRight w:val="0"/>
      <w:marTop w:val="0"/>
      <w:marBottom w:val="0"/>
      <w:divBdr>
        <w:top w:val="none" w:sz="0" w:space="0" w:color="auto"/>
        <w:left w:val="none" w:sz="0" w:space="0" w:color="auto"/>
        <w:bottom w:val="none" w:sz="0" w:space="0" w:color="auto"/>
        <w:right w:val="none" w:sz="0" w:space="0" w:color="auto"/>
      </w:divBdr>
    </w:div>
    <w:div w:id="20767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panevezy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t@ps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82BAA-2760-4B79-8A0A-05DA9EDA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12065</Characters>
  <Application>Microsoft Office Word</Application>
  <DocSecurity>4</DocSecurity>
  <Lines>100</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PAPILDOMAS SUSITARIMAS</vt:lpstr>
      <vt:lpstr>PAPILDOMAS SUSITARIMAS</vt:lpstr>
    </vt:vector>
  </TitlesOfParts>
  <Company>Home</Company>
  <LinksUpToDate>false</LinksUpToDate>
  <CharactersWithSpaces>13823</CharactersWithSpaces>
  <SharedDoc>false</SharedDoc>
  <HLinks>
    <vt:vector size="6" baseType="variant">
      <vt:variant>
        <vt:i4>1966130</vt:i4>
      </vt:variant>
      <vt:variant>
        <vt:i4>0</vt:i4>
      </vt:variant>
      <vt:variant>
        <vt:i4>0</vt:i4>
      </vt:variant>
      <vt:variant>
        <vt:i4>5</vt:i4>
      </vt:variant>
      <vt:variant>
        <vt:lpwstr>mailto:info@eip.lt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PAPILDOMAS SUSITARIMAS</dc:title>
  <dc:subject/>
  <dc:creator>Rasa3</dc:creator>
  <cp:keywords/>
  <dc:description/>
  <cp:lastModifiedBy>Eglė Mickevičienė</cp:lastModifiedBy>
  <cp:revision>2</cp:revision>
  <cp:lastPrinted>2024-10-03T12:13:00Z</cp:lastPrinted>
  <dcterms:created xsi:type="dcterms:W3CDTF">2024-10-03T12:13:00Z</dcterms:created>
  <dcterms:modified xsi:type="dcterms:W3CDTF">2024-10-03T12:13:00Z</dcterms:modified>
</cp:coreProperties>
</file>