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4F894" w14:textId="77777777" w:rsidR="00142FDB" w:rsidRDefault="00142FDB" w:rsidP="00142FDB">
      <w:pPr>
        <w:pStyle w:val="Pavadinimas"/>
        <w:spacing w:line="276" w:lineRule="auto"/>
      </w:pPr>
    </w:p>
    <w:p w14:paraId="02812813" w14:textId="7413DD27" w:rsidR="00142FDB" w:rsidRDefault="0095572E" w:rsidP="00142FDB">
      <w:pPr>
        <w:pStyle w:val="Pavadinimas"/>
        <w:spacing w:line="276" w:lineRule="auto"/>
      </w:pPr>
      <w:bookmarkStart w:id="0" w:name="_Hlk131102029"/>
      <w:r>
        <w:t xml:space="preserve">SULAIKYTŲ UŽSIENIEČIŲ </w:t>
      </w:r>
      <w:r w:rsidR="00142FDB">
        <w:t>BENDRABUČIO REMONTO</w:t>
      </w:r>
      <w:bookmarkEnd w:id="0"/>
      <w:r w:rsidR="00142FDB">
        <w:t xml:space="preserve"> DARBŲ </w:t>
      </w:r>
    </w:p>
    <w:p w14:paraId="2FEB205E" w14:textId="77777777" w:rsidR="00142FDB" w:rsidRDefault="00142FDB" w:rsidP="00142FDB">
      <w:pPr>
        <w:pStyle w:val="Pavadinimas"/>
        <w:spacing w:line="276" w:lineRule="auto"/>
        <w:rPr>
          <w:iCs/>
        </w:rPr>
      </w:pPr>
      <w:r>
        <w:rPr>
          <w:iCs/>
        </w:rPr>
        <w:t>VIEŠOJO PIRKIMO SUTARTIS</w:t>
      </w:r>
    </w:p>
    <w:p w14:paraId="6A458A38" w14:textId="77777777" w:rsidR="00142FDB" w:rsidRDefault="00142FDB" w:rsidP="00142FDB">
      <w:pPr>
        <w:spacing w:line="276" w:lineRule="auto"/>
        <w:jc w:val="center"/>
      </w:pPr>
    </w:p>
    <w:p w14:paraId="08D46F8C" w14:textId="311AF78B" w:rsidR="00142FDB" w:rsidRDefault="00142FDB" w:rsidP="00142FDB">
      <w:pPr>
        <w:spacing w:line="276" w:lineRule="auto"/>
        <w:jc w:val="center"/>
      </w:pPr>
      <w:r>
        <w:t>202</w:t>
      </w:r>
      <w:r w:rsidR="0095572E">
        <w:t>4</w:t>
      </w:r>
      <w:r>
        <w:t xml:space="preserve"> m.          </w:t>
      </w:r>
      <w:r w:rsidR="009E2402">
        <w:t>08 30</w:t>
      </w:r>
      <w:r>
        <w:t xml:space="preserve"> </w:t>
      </w:r>
      <w:r w:rsidR="00D03203">
        <w:t xml:space="preserve">           </w:t>
      </w:r>
      <w:r>
        <w:t xml:space="preserve"> d.</w:t>
      </w:r>
      <w:r w:rsidR="009E2402">
        <w:t>21-16-1174</w:t>
      </w:r>
    </w:p>
    <w:p w14:paraId="58C8023C" w14:textId="77777777" w:rsidR="00142FDB" w:rsidRDefault="00142FDB" w:rsidP="00142FDB">
      <w:pPr>
        <w:spacing w:line="276" w:lineRule="auto"/>
        <w:jc w:val="center"/>
      </w:pPr>
      <w:r>
        <w:t>Vilnius</w:t>
      </w:r>
    </w:p>
    <w:p w14:paraId="0C0A905E" w14:textId="77777777" w:rsidR="00142FDB" w:rsidRDefault="00142FDB" w:rsidP="00142FDB">
      <w:pPr>
        <w:spacing w:line="276" w:lineRule="auto"/>
        <w:ind w:firstLine="567"/>
        <w:jc w:val="center"/>
        <w:rPr>
          <w:b/>
          <w:bCs/>
        </w:rPr>
      </w:pPr>
    </w:p>
    <w:p w14:paraId="387CFEE4" w14:textId="77777777" w:rsidR="00166980" w:rsidRDefault="00166980" w:rsidP="0095572E">
      <w:pPr>
        <w:widowControl w:val="0"/>
        <w:autoSpaceDE w:val="0"/>
        <w:autoSpaceDN w:val="0"/>
        <w:adjustRightInd w:val="0"/>
        <w:ind w:firstLine="851"/>
        <w:jc w:val="both"/>
      </w:pPr>
      <w:r w:rsidRPr="00121160">
        <w:t xml:space="preserve">Valstybės sienos apsaugos tarnyba prie Lietuvos Respublikos vidaus reikalų ministerijos (toliau – VSAT, Pirkėjas), atstovaujama VSAT vado pavaduotojo Antano </w:t>
      </w:r>
      <w:proofErr w:type="spellStart"/>
      <w:r w:rsidRPr="00121160">
        <w:t>Montvydo</w:t>
      </w:r>
      <w:proofErr w:type="spellEnd"/>
      <w:r w:rsidRPr="00121160">
        <w:t xml:space="preserve">, veikiančio pagal </w:t>
      </w:r>
      <w:r w:rsidRPr="009A63C1">
        <w:rPr>
          <w:color w:val="000000"/>
        </w:rPr>
        <w:t>Valstybės sienos apsaugos tarnybos prie Lietuvos Respublikos vidaus reikalų ministerijos</w:t>
      </w:r>
      <w:r w:rsidRPr="009A63C1">
        <w:rPr>
          <w:noProof/>
          <w:color w:val="000000"/>
        </w:rPr>
        <w:t xml:space="preserve"> nuostatus,</w:t>
      </w:r>
      <w:r w:rsidRPr="00D20135">
        <w:rPr>
          <w:bCs/>
        </w:rPr>
        <w:t xml:space="preserve">  patvirtintus </w:t>
      </w:r>
      <w:r w:rsidRPr="00D20135">
        <w:rPr>
          <w:color w:val="000000"/>
        </w:rPr>
        <w:t>Lietuvos Respublikos vidaus reikalų ministro 20</w:t>
      </w:r>
      <w:r w:rsidRPr="00E56326">
        <w:rPr>
          <w:color w:val="000000"/>
        </w:rPr>
        <w:t>24</w:t>
      </w:r>
      <w:r w:rsidRPr="00D20135">
        <w:rPr>
          <w:color w:val="000000"/>
        </w:rPr>
        <w:t xml:space="preserve"> m. kovo </w:t>
      </w:r>
      <w:r w:rsidRPr="00E56326">
        <w:rPr>
          <w:color w:val="000000"/>
        </w:rPr>
        <w:t>27</w:t>
      </w:r>
      <w:r w:rsidRPr="00D20135">
        <w:rPr>
          <w:color w:val="000000"/>
        </w:rPr>
        <w:t xml:space="preserve"> d. įsakymu Nr. </w:t>
      </w:r>
      <w:r w:rsidRPr="00E56326">
        <w:rPr>
          <w:color w:val="000000"/>
        </w:rPr>
        <w:t xml:space="preserve">1V- 223 </w:t>
      </w:r>
      <w:r w:rsidRPr="00D20135">
        <w:rPr>
          <w:color w:val="000000"/>
        </w:rPr>
        <w:t>„Dėl Valstybės sienos apsaugos tarnybos prie Lietuvos Respublikos vidaus reikalų ministerijos nuostatų patvirtinimo“</w:t>
      </w:r>
      <w:r w:rsidRPr="009A63C1">
        <w:t xml:space="preserve"> ir tarnybos vado 2022 m. sausio 14 d. įsakymo Nr. 4-15 „Dėl Valstybės sienos apsaugos tarnybos prie Lietuvos Respublikos vidaus reikalų ministerijos struktūrinių padalinių veiklos organizavimo“ 3.1.4 papunktį </w:t>
      </w:r>
      <w:r w:rsidRPr="00121160">
        <w:t>bei 202</w:t>
      </w:r>
      <w:r>
        <w:t>4</w:t>
      </w:r>
      <w:r w:rsidRPr="00121160">
        <w:t xml:space="preserve"> m. </w:t>
      </w:r>
      <w:r>
        <w:t>rugpjūčio 20</w:t>
      </w:r>
      <w:r w:rsidRPr="00121160">
        <w:t xml:space="preserve"> d.</w:t>
      </w:r>
      <w:r>
        <w:t xml:space="preserve"> prašymą</w:t>
      </w:r>
      <w:r w:rsidRPr="00121160">
        <w:t xml:space="preserve"> „</w:t>
      </w:r>
      <w:r>
        <w:t>Prašymas dėl atostogų suteikimo“ Nr. 29-4888</w:t>
      </w:r>
      <w:r w:rsidRPr="00121160">
        <w:t xml:space="preserve"> ir</w:t>
      </w:r>
    </w:p>
    <w:p w14:paraId="34C75899" w14:textId="2520F779" w:rsidR="0095572E" w:rsidRPr="00BD1318" w:rsidRDefault="00AA4C95" w:rsidP="0095572E">
      <w:pPr>
        <w:widowControl w:val="0"/>
        <w:autoSpaceDE w:val="0"/>
        <w:autoSpaceDN w:val="0"/>
        <w:adjustRightInd w:val="0"/>
        <w:ind w:firstLine="851"/>
        <w:jc w:val="both"/>
      </w:pPr>
      <w:r>
        <w:t>UAB „</w:t>
      </w:r>
      <w:proofErr w:type="spellStart"/>
      <w:r w:rsidR="00166980">
        <w:t>Delmita</w:t>
      </w:r>
      <w:proofErr w:type="spellEnd"/>
      <w:r>
        <w:t>“</w:t>
      </w:r>
      <w:r w:rsidR="0095572E" w:rsidRPr="00BD1318">
        <w:t xml:space="preserve"> (toliau – </w:t>
      </w:r>
      <w:r w:rsidR="0095572E">
        <w:t>Rangovas</w:t>
      </w:r>
      <w:r w:rsidR="0095572E" w:rsidRPr="00BD1318">
        <w:t xml:space="preserve">), atstovaujama </w:t>
      </w:r>
      <w:r w:rsidRPr="00D90343">
        <w:t xml:space="preserve">direktoriaus </w:t>
      </w:r>
      <w:r w:rsidR="00166980" w:rsidRPr="00D90343">
        <w:t>Pavelo Kul</w:t>
      </w:r>
      <w:r w:rsidR="00D90343">
        <w:t>i</w:t>
      </w:r>
      <w:r w:rsidR="00166980" w:rsidRPr="00D90343">
        <w:t>kovo</w:t>
      </w:r>
      <w:r w:rsidR="0095572E" w:rsidRPr="00BD1318">
        <w:t xml:space="preserve">, veikiančio pagal </w:t>
      </w:r>
      <w:r>
        <w:t>bendrovės įstatus</w:t>
      </w:r>
      <w:r w:rsidR="0095572E" w:rsidRPr="00BD1318">
        <w:t xml:space="preserve">, toliau kartu šioje </w:t>
      </w:r>
      <w:r w:rsidR="0095572E">
        <w:t>darbų</w:t>
      </w:r>
      <w:r w:rsidR="0095572E" w:rsidRPr="00BD1318">
        <w:t xml:space="preserve"> viešojo pirkimo – pardavimo sutartyje vadinamos Šalimis, o kiekviena atskirai Šalimi, sudarė šią </w:t>
      </w:r>
      <w:r w:rsidR="0095572E">
        <w:t>darbų</w:t>
      </w:r>
      <w:r w:rsidR="0095572E" w:rsidRPr="00BD1318">
        <w:t xml:space="preserve"> viešojo pirkimo – pardavimo sutartį, toliau vadinama Sutartimi, ir susitarė dėl toliau išvardintų sąlygų:</w:t>
      </w:r>
    </w:p>
    <w:p w14:paraId="0CC6207C" w14:textId="77777777" w:rsidR="002A0330" w:rsidRDefault="002A0330" w:rsidP="00142FDB">
      <w:pPr>
        <w:tabs>
          <w:tab w:val="left" w:pos="567"/>
        </w:tabs>
        <w:spacing w:line="276" w:lineRule="auto"/>
        <w:jc w:val="center"/>
        <w:rPr>
          <w:b/>
        </w:rPr>
      </w:pPr>
    </w:p>
    <w:p w14:paraId="12BF7C81" w14:textId="20DB011B" w:rsidR="00142FDB" w:rsidRPr="000B6D45" w:rsidRDefault="00142FDB" w:rsidP="00142FDB">
      <w:pPr>
        <w:tabs>
          <w:tab w:val="left" w:pos="567"/>
        </w:tabs>
        <w:spacing w:line="276" w:lineRule="auto"/>
        <w:jc w:val="center"/>
        <w:rPr>
          <w:b/>
        </w:rPr>
      </w:pPr>
      <w:r w:rsidRPr="000B6D45">
        <w:rPr>
          <w:b/>
        </w:rPr>
        <w:t>I SKYRIUS</w:t>
      </w:r>
    </w:p>
    <w:p w14:paraId="57180B7F" w14:textId="77777777" w:rsidR="00142FDB" w:rsidRPr="000B6D45" w:rsidRDefault="00142FDB" w:rsidP="00142FDB">
      <w:pPr>
        <w:tabs>
          <w:tab w:val="left" w:pos="567"/>
        </w:tabs>
        <w:spacing w:line="276" w:lineRule="auto"/>
        <w:jc w:val="center"/>
        <w:rPr>
          <w:b/>
        </w:rPr>
      </w:pPr>
      <w:r w:rsidRPr="000B6D45">
        <w:rPr>
          <w:b/>
        </w:rPr>
        <w:t>SUTARTYJE VARTOJAMOS SĄVOKOS</w:t>
      </w:r>
    </w:p>
    <w:p w14:paraId="507DEE89" w14:textId="77777777" w:rsidR="00142FDB" w:rsidRPr="000B6D45" w:rsidRDefault="00142FDB" w:rsidP="00142FDB">
      <w:pPr>
        <w:tabs>
          <w:tab w:val="left" w:pos="567"/>
        </w:tabs>
        <w:spacing w:line="276" w:lineRule="auto"/>
        <w:jc w:val="center"/>
        <w:rPr>
          <w:b/>
        </w:rPr>
      </w:pPr>
    </w:p>
    <w:p w14:paraId="0A34F116" w14:textId="77777777" w:rsidR="00142FDB" w:rsidRPr="000B6D45" w:rsidRDefault="00142FDB" w:rsidP="00142FDB">
      <w:pPr>
        <w:spacing w:line="276" w:lineRule="auto"/>
        <w:ind w:firstLine="567"/>
      </w:pPr>
      <w:r w:rsidRPr="000B6D45">
        <w:t>Sutartyje vartojamų sąvokų reikšmė:</w:t>
      </w:r>
    </w:p>
    <w:p w14:paraId="2C11A160" w14:textId="77777777" w:rsidR="00142FDB" w:rsidRDefault="00142FDB" w:rsidP="00142FDB">
      <w:pPr>
        <w:numPr>
          <w:ilvl w:val="1"/>
          <w:numId w:val="1"/>
        </w:numPr>
        <w:tabs>
          <w:tab w:val="left" w:pos="1134"/>
        </w:tabs>
        <w:spacing w:line="276" w:lineRule="auto"/>
        <w:ind w:left="0" w:firstLine="567"/>
        <w:jc w:val="both"/>
      </w:pPr>
      <w:r w:rsidRPr="000B6D45">
        <w:rPr>
          <w:b/>
        </w:rPr>
        <w:t>Darbai</w:t>
      </w:r>
      <w:r w:rsidRPr="000B6D45">
        <w:t xml:space="preserve"> – visi darbai, nustatyti </w:t>
      </w:r>
      <w:r>
        <w:t>Techninėje specifikacijoje</w:t>
      </w:r>
      <w:r w:rsidRPr="000B6D45">
        <w:t>, kuriuos pagal Sutartį privalo atlikti Rangovas.</w:t>
      </w:r>
    </w:p>
    <w:p w14:paraId="3B68A52F" w14:textId="77777777" w:rsidR="00142FDB" w:rsidRPr="000B6D45" w:rsidRDefault="00142FDB" w:rsidP="00142FDB">
      <w:pPr>
        <w:numPr>
          <w:ilvl w:val="1"/>
          <w:numId w:val="1"/>
        </w:numPr>
        <w:tabs>
          <w:tab w:val="left" w:pos="1134"/>
        </w:tabs>
        <w:spacing w:line="276" w:lineRule="auto"/>
        <w:ind w:left="0" w:firstLine="567"/>
        <w:jc w:val="both"/>
      </w:pPr>
      <w:r w:rsidRPr="000B6D45">
        <w:rPr>
          <w:b/>
        </w:rPr>
        <w:t>Darbų pradžia</w:t>
      </w:r>
      <w:r w:rsidRPr="000B6D45">
        <w:t xml:space="preserve"> – objekto perdavimo-priėmimo akto pasirašymo data.</w:t>
      </w:r>
    </w:p>
    <w:p w14:paraId="3895D697" w14:textId="77777777" w:rsidR="00142FDB" w:rsidRPr="000B6D45" w:rsidRDefault="00142FDB" w:rsidP="00142FDB">
      <w:pPr>
        <w:numPr>
          <w:ilvl w:val="1"/>
          <w:numId w:val="1"/>
        </w:numPr>
        <w:tabs>
          <w:tab w:val="left" w:pos="1134"/>
        </w:tabs>
        <w:spacing w:line="276" w:lineRule="auto"/>
        <w:ind w:left="0" w:firstLine="567"/>
        <w:jc w:val="both"/>
      </w:pPr>
      <w:r w:rsidRPr="000B6D45">
        <w:rPr>
          <w:b/>
        </w:rPr>
        <w:t>Darbų perdavimo-priėmimo aktas</w:t>
      </w:r>
      <w:r>
        <w:rPr>
          <w:b/>
        </w:rPr>
        <w:t xml:space="preserve"> (tarpinis/galutinis)</w:t>
      </w:r>
      <w:r w:rsidRPr="000B6D45">
        <w:t xml:space="preserve"> – dokumentas, patvirtinantis, kad Rangovas perdavė, o Užsakovas priėmė Darbus. </w:t>
      </w:r>
    </w:p>
    <w:p w14:paraId="67562283" w14:textId="31874CAE" w:rsidR="00142FDB" w:rsidRDefault="00142FDB" w:rsidP="00142FDB">
      <w:pPr>
        <w:numPr>
          <w:ilvl w:val="1"/>
          <w:numId w:val="1"/>
        </w:numPr>
        <w:tabs>
          <w:tab w:val="left" w:pos="1134"/>
        </w:tabs>
        <w:spacing w:line="276" w:lineRule="auto"/>
        <w:ind w:left="0" w:firstLine="567"/>
        <w:jc w:val="both"/>
      </w:pPr>
      <w:r w:rsidRPr="0081433F">
        <w:rPr>
          <w:b/>
        </w:rPr>
        <w:t>Darbų objektas</w:t>
      </w:r>
      <w:r w:rsidRPr="000B6D45">
        <w:t xml:space="preserve"> –</w:t>
      </w:r>
      <w:r>
        <w:t xml:space="preserve"> </w:t>
      </w:r>
      <w:r w:rsidRPr="00211216">
        <w:t>bendrabu</w:t>
      </w:r>
      <w:r>
        <w:t xml:space="preserve">čio </w:t>
      </w:r>
      <w:r w:rsidR="00EC2C32">
        <w:t>langų diegimo ir fasado remontas.</w:t>
      </w:r>
    </w:p>
    <w:p w14:paraId="6E76FC9D" w14:textId="77777777" w:rsidR="00142FDB" w:rsidRDefault="00142FDB" w:rsidP="00142FDB">
      <w:pPr>
        <w:numPr>
          <w:ilvl w:val="1"/>
          <w:numId w:val="1"/>
        </w:numPr>
        <w:tabs>
          <w:tab w:val="left" w:pos="1134"/>
        </w:tabs>
        <w:spacing w:line="276" w:lineRule="auto"/>
        <w:ind w:left="0" w:firstLine="567"/>
        <w:jc w:val="both"/>
      </w:pPr>
      <w:r w:rsidRPr="0081433F">
        <w:rPr>
          <w:b/>
        </w:rPr>
        <w:t>Sutarties kaina</w:t>
      </w:r>
      <w:r w:rsidRPr="000B6D45">
        <w:t xml:space="preserve"> – Sutarties 3.1 punkte nurodyta suma, kurią Užsakovas privalo sumokėti Rangovui už laiku ir tinkamai atliktus Darbus pagal Sutartį.</w:t>
      </w:r>
    </w:p>
    <w:p w14:paraId="65C60AFE" w14:textId="413986FB" w:rsidR="00142FDB" w:rsidRDefault="00142FDB" w:rsidP="00142FDB">
      <w:pPr>
        <w:numPr>
          <w:ilvl w:val="1"/>
          <w:numId w:val="1"/>
        </w:numPr>
        <w:tabs>
          <w:tab w:val="left" w:pos="1134"/>
        </w:tabs>
        <w:spacing w:line="276" w:lineRule="auto"/>
        <w:ind w:left="0" w:firstLine="567"/>
        <w:jc w:val="both"/>
      </w:pPr>
      <w:r w:rsidRPr="00697939">
        <w:rPr>
          <w:b/>
        </w:rPr>
        <w:t>Objektas</w:t>
      </w:r>
      <w:r w:rsidR="00611574">
        <w:rPr>
          <w:b/>
        </w:rPr>
        <w:t xml:space="preserve"> </w:t>
      </w:r>
      <w:r w:rsidR="00611574" w:rsidRPr="00611574">
        <w:rPr>
          <w:bCs/>
        </w:rPr>
        <w:t>–</w:t>
      </w:r>
      <w:r w:rsidR="00611574">
        <w:rPr>
          <w:b/>
        </w:rPr>
        <w:t xml:space="preserve"> </w:t>
      </w:r>
      <w:r w:rsidRPr="00507728">
        <w:t>pastat</w:t>
      </w:r>
      <w:r>
        <w:t>as</w:t>
      </w:r>
      <w:r w:rsidRPr="00507728">
        <w:t>, esan</w:t>
      </w:r>
      <w:r>
        <w:t>tis</w:t>
      </w:r>
      <w:r w:rsidRPr="00507728">
        <w:t xml:space="preserve"> adresu </w:t>
      </w:r>
      <w:r w:rsidRPr="00211216">
        <w:t xml:space="preserve">Vilniaus g. </w:t>
      </w:r>
      <w:r w:rsidR="008E500C">
        <w:t>100</w:t>
      </w:r>
      <w:r w:rsidRPr="00211216">
        <w:t xml:space="preserve">, </w:t>
      </w:r>
      <w:r w:rsidR="008E500C">
        <w:t>Pabradė</w:t>
      </w:r>
      <w:r>
        <w:t>.</w:t>
      </w:r>
      <w:r w:rsidRPr="00211216">
        <w:t xml:space="preserve"> </w:t>
      </w:r>
    </w:p>
    <w:p w14:paraId="7B1CCEED" w14:textId="1906A98D" w:rsidR="00DE70EF" w:rsidRPr="009653A6" w:rsidRDefault="00DE70EF" w:rsidP="009653A6">
      <w:pPr>
        <w:tabs>
          <w:tab w:val="left" w:pos="1134"/>
        </w:tabs>
        <w:ind w:left="567"/>
        <w:jc w:val="both"/>
      </w:pPr>
    </w:p>
    <w:p w14:paraId="0E14E560" w14:textId="05B61EFB" w:rsidR="00BE08B9" w:rsidRPr="009653A6" w:rsidRDefault="00BE08B9" w:rsidP="002B5865">
      <w:pPr>
        <w:jc w:val="center"/>
        <w:rPr>
          <w:b/>
        </w:rPr>
      </w:pPr>
      <w:r w:rsidRPr="009653A6">
        <w:rPr>
          <w:b/>
        </w:rPr>
        <w:t>II SKYRIUS</w:t>
      </w:r>
    </w:p>
    <w:p w14:paraId="1B3B5429" w14:textId="2A82DD8B" w:rsidR="00C31BD3" w:rsidRPr="009653A6" w:rsidRDefault="00C31BD3" w:rsidP="002B5865">
      <w:pPr>
        <w:tabs>
          <w:tab w:val="left" w:pos="567"/>
        </w:tabs>
        <w:jc w:val="center"/>
        <w:rPr>
          <w:b/>
        </w:rPr>
      </w:pPr>
      <w:r w:rsidRPr="009653A6">
        <w:rPr>
          <w:b/>
        </w:rPr>
        <w:t>SUTARTIES DALYKAS</w:t>
      </w:r>
    </w:p>
    <w:p w14:paraId="7979DC48" w14:textId="77777777" w:rsidR="00B64CDC" w:rsidRPr="009653A6" w:rsidRDefault="00B64CDC" w:rsidP="009653A6">
      <w:pPr>
        <w:tabs>
          <w:tab w:val="left" w:pos="567"/>
        </w:tabs>
        <w:jc w:val="center"/>
        <w:rPr>
          <w:b/>
        </w:rPr>
      </w:pPr>
    </w:p>
    <w:p w14:paraId="4E185853" w14:textId="461A75D3" w:rsidR="008A36F0" w:rsidRPr="009653A6" w:rsidRDefault="00C31BD3" w:rsidP="009653A6">
      <w:pPr>
        <w:numPr>
          <w:ilvl w:val="0"/>
          <w:numId w:val="2"/>
        </w:numPr>
        <w:tabs>
          <w:tab w:val="left" w:pos="1134"/>
        </w:tabs>
        <w:ind w:left="0" w:firstLine="567"/>
        <w:jc w:val="both"/>
      </w:pPr>
      <w:r w:rsidRPr="009653A6">
        <w:t xml:space="preserve">Rangovas įsipareigoja Sutartyje nustatyta tvarka, terminais ir sąlygomis atlikti </w:t>
      </w:r>
      <w:r w:rsidR="00347199" w:rsidRPr="009653A6">
        <w:t xml:space="preserve">ir perduoti </w:t>
      </w:r>
      <w:r w:rsidR="00E176A1" w:rsidRPr="009653A6">
        <w:t xml:space="preserve">Darbų </w:t>
      </w:r>
      <w:r w:rsidR="00DF62FD" w:rsidRPr="009653A6">
        <w:t>objekt</w:t>
      </w:r>
      <w:r w:rsidR="00E176A1" w:rsidRPr="009653A6">
        <w:t>ą</w:t>
      </w:r>
      <w:r w:rsidR="00DF62FD" w:rsidRPr="009653A6">
        <w:t xml:space="preserve"> </w:t>
      </w:r>
      <w:r w:rsidR="00347199" w:rsidRPr="009653A6">
        <w:t xml:space="preserve">bei ištaisyti </w:t>
      </w:r>
      <w:r w:rsidR="009F723A" w:rsidRPr="009653A6">
        <w:rPr>
          <w:color w:val="000000"/>
        </w:rPr>
        <w:t xml:space="preserve">po Darbų atlikimo termino nustatytus </w:t>
      </w:r>
      <w:r w:rsidR="00347199" w:rsidRPr="009653A6">
        <w:rPr>
          <w:color w:val="000000"/>
        </w:rPr>
        <w:t>defektus</w:t>
      </w:r>
      <w:r w:rsidRPr="009653A6">
        <w:rPr>
          <w:bCs/>
        </w:rPr>
        <w:t xml:space="preserve">, </w:t>
      </w:r>
      <w:r w:rsidRPr="009653A6">
        <w:t xml:space="preserve">o Užsakovas įsipareigoja priimti </w:t>
      </w:r>
      <w:r w:rsidR="00424553" w:rsidRPr="009653A6">
        <w:t>Darbus</w:t>
      </w:r>
      <w:r w:rsidRPr="009653A6">
        <w:t xml:space="preserve">, atitinkančius Sutartyje nustatytus reikalavimus, ir sumokėti Rangovui už tinkamai atliktus </w:t>
      </w:r>
      <w:r w:rsidR="00424553" w:rsidRPr="009653A6">
        <w:t xml:space="preserve">Darbus </w:t>
      </w:r>
      <w:r w:rsidRPr="009653A6">
        <w:t>Sutartyje nustatyta tvarka ir sąlygomis.</w:t>
      </w:r>
    </w:p>
    <w:p w14:paraId="2D25F610" w14:textId="77777777" w:rsidR="00DB4963" w:rsidRPr="009653A6" w:rsidRDefault="00DB4963" w:rsidP="009653A6">
      <w:pPr>
        <w:ind w:left="567"/>
        <w:jc w:val="both"/>
      </w:pPr>
    </w:p>
    <w:p w14:paraId="2213E9A1" w14:textId="77777777" w:rsidR="008E500C" w:rsidRDefault="008E500C" w:rsidP="009653A6">
      <w:pPr>
        <w:jc w:val="center"/>
        <w:rPr>
          <w:b/>
        </w:rPr>
      </w:pPr>
    </w:p>
    <w:p w14:paraId="3C8F203F" w14:textId="56FC2492" w:rsidR="00BE08B9" w:rsidRPr="009653A6" w:rsidRDefault="00BE08B9" w:rsidP="009653A6">
      <w:pPr>
        <w:jc w:val="center"/>
        <w:rPr>
          <w:b/>
        </w:rPr>
      </w:pPr>
      <w:r w:rsidRPr="009653A6">
        <w:rPr>
          <w:b/>
        </w:rPr>
        <w:t>III SKYRIUS</w:t>
      </w:r>
    </w:p>
    <w:p w14:paraId="1701412C" w14:textId="4BAE4EC6" w:rsidR="00C31BD3" w:rsidRPr="009653A6" w:rsidRDefault="00C31BD3" w:rsidP="009653A6">
      <w:pPr>
        <w:tabs>
          <w:tab w:val="left" w:pos="567"/>
        </w:tabs>
        <w:jc w:val="center"/>
        <w:rPr>
          <w:b/>
        </w:rPr>
      </w:pPr>
      <w:r w:rsidRPr="009653A6">
        <w:rPr>
          <w:b/>
        </w:rPr>
        <w:t>SUTARTIES KAINA</w:t>
      </w:r>
    </w:p>
    <w:p w14:paraId="7910D1CD" w14:textId="77777777" w:rsidR="00486369" w:rsidRPr="009653A6" w:rsidRDefault="00486369" w:rsidP="009653A6">
      <w:pPr>
        <w:tabs>
          <w:tab w:val="left" w:pos="567"/>
        </w:tabs>
        <w:jc w:val="center"/>
        <w:rPr>
          <w:b/>
        </w:rPr>
      </w:pPr>
    </w:p>
    <w:p w14:paraId="262DE05F" w14:textId="6756952A" w:rsidR="00C31BD3" w:rsidRPr="009653A6" w:rsidRDefault="00C31BD3" w:rsidP="00EB7C8D">
      <w:pPr>
        <w:pStyle w:val="Sraopastraipa"/>
        <w:numPr>
          <w:ilvl w:val="1"/>
          <w:numId w:val="4"/>
        </w:numPr>
        <w:tabs>
          <w:tab w:val="left" w:pos="1134"/>
          <w:tab w:val="left" w:pos="1276"/>
        </w:tabs>
        <w:ind w:left="0" w:firstLine="567"/>
        <w:jc w:val="both"/>
        <w:rPr>
          <w:i/>
          <w:lang w:val="lt-LT"/>
        </w:rPr>
      </w:pPr>
      <w:r w:rsidRPr="009653A6">
        <w:rPr>
          <w:lang w:val="lt-LT"/>
        </w:rPr>
        <w:t>Sutarties kaina –</w:t>
      </w:r>
      <w:r w:rsidR="00F12E4C" w:rsidRPr="009653A6">
        <w:rPr>
          <w:b/>
          <w:i/>
          <w:lang w:val="lt-LT"/>
        </w:rPr>
        <w:t xml:space="preserve"> </w:t>
      </w:r>
      <w:r w:rsidR="00166980">
        <w:rPr>
          <w:b/>
          <w:i/>
          <w:lang w:val="lt-LT"/>
        </w:rPr>
        <w:t>555 665,88</w:t>
      </w:r>
      <w:r w:rsidR="00AA4C95">
        <w:rPr>
          <w:bCs/>
          <w:iCs/>
          <w:lang w:val="lt-LT"/>
        </w:rPr>
        <w:t xml:space="preserve"> </w:t>
      </w:r>
      <w:r w:rsidR="00D93EC1" w:rsidRPr="009653A6">
        <w:rPr>
          <w:b/>
          <w:lang w:val="lt-LT"/>
        </w:rPr>
        <w:t>Eur</w:t>
      </w:r>
      <w:r w:rsidR="00542052" w:rsidRPr="009653A6">
        <w:rPr>
          <w:b/>
          <w:lang w:val="lt-LT"/>
        </w:rPr>
        <w:t xml:space="preserve"> </w:t>
      </w:r>
      <w:r w:rsidRPr="009653A6">
        <w:rPr>
          <w:i/>
          <w:lang w:val="lt-LT"/>
        </w:rPr>
        <w:t>(</w:t>
      </w:r>
      <w:r w:rsidR="00166980">
        <w:rPr>
          <w:i/>
          <w:lang w:val="lt-LT"/>
        </w:rPr>
        <w:t>penki</w:t>
      </w:r>
      <w:r w:rsidR="00AA4C95">
        <w:rPr>
          <w:i/>
          <w:lang w:val="lt-LT"/>
        </w:rPr>
        <w:t xml:space="preserve"> šimtai penkiasdešimt penki tūkstančiai </w:t>
      </w:r>
      <w:r w:rsidR="00166980">
        <w:rPr>
          <w:i/>
          <w:lang w:val="lt-LT"/>
        </w:rPr>
        <w:t>šeši</w:t>
      </w:r>
      <w:r w:rsidR="00AA4C95">
        <w:rPr>
          <w:i/>
          <w:lang w:val="lt-LT"/>
        </w:rPr>
        <w:t xml:space="preserve"> šimtai </w:t>
      </w:r>
      <w:r w:rsidR="00166980">
        <w:rPr>
          <w:i/>
          <w:lang w:val="lt-LT"/>
        </w:rPr>
        <w:t xml:space="preserve">šešiasdešimt penki </w:t>
      </w:r>
      <w:r w:rsidR="00AA4C95">
        <w:rPr>
          <w:i/>
          <w:lang w:val="lt-LT"/>
        </w:rPr>
        <w:t>Eurai 8</w:t>
      </w:r>
      <w:r w:rsidR="00166980">
        <w:rPr>
          <w:i/>
          <w:lang w:val="lt-LT"/>
        </w:rPr>
        <w:t>8</w:t>
      </w:r>
      <w:r w:rsidR="00AA4C95">
        <w:rPr>
          <w:i/>
          <w:lang w:val="lt-LT"/>
        </w:rPr>
        <w:t xml:space="preserve"> centai</w:t>
      </w:r>
      <w:r w:rsidRPr="009653A6">
        <w:rPr>
          <w:i/>
          <w:lang w:val="lt-LT"/>
        </w:rPr>
        <w:t>)</w:t>
      </w:r>
      <w:r w:rsidRPr="009653A6">
        <w:rPr>
          <w:lang w:val="lt-LT"/>
        </w:rPr>
        <w:t>, įskaitant pridėtinės vertės mokestį (toliau – PVM).</w:t>
      </w:r>
      <w:r w:rsidR="00697F96" w:rsidRPr="009653A6">
        <w:rPr>
          <w:i/>
          <w:lang w:val="lt-LT"/>
        </w:rPr>
        <w:t xml:space="preserve"> </w:t>
      </w:r>
    </w:p>
    <w:p w14:paraId="0418A158" w14:textId="1F2740BF" w:rsidR="000B6D45" w:rsidRPr="0001641F" w:rsidRDefault="00C31BD3" w:rsidP="00EB7C8D">
      <w:pPr>
        <w:numPr>
          <w:ilvl w:val="1"/>
          <w:numId w:val="4"/>
        </w:numPr>
        <w:tabs>
          <w:tab w:val="left" w:pos="1134"/>
          <w:tab w:val="left" w:pos="1276"/>
        </w:tabs>
        <w:ind w:left="0" w:firstLine="567"/>
        <w:jc w:val="both"/>
      </w:pPr>
      <w:r w:rsidRPr="009653A6">
        <w:lastRenderedPageBreak/>
        <w:t xml:space="preserve">Į </w:t>
      </w:r>
      <w:r w:rsidR="00347199" w:rsidRPr="009653A6">
        <w:t xml:space="preserve">Sutarties </w:t>
      </w:r>
      <w:r w:rsidRPr="009653A6">
        <w:t>kainą įskaitomas PVM, kiti mokesčiai bei visos kitos išlaidos, reikalingos Sutarčiai tinkamai įvykdyti.</w:t>
      </w:r>
      <w:r w:rsidR="00697F96" w:rsidRPr="009653A6">
        <w:rPr>
          <w:rFonts w:eastAsia="Calibri"/>
        </w:rPr>
        <w:t xml:space="preserve"> </w:t>
      </w:r>
    </w:p>
    <w:p w14:paraId="291508F2" w14:textId="66FA8BA1" w:rsidR="0001641F" w:rsidRDefault="0001641F" w:rsidP="0001641F">
      <w:pPr>
        <w:ind w:firstLine="567"/>
        <w:jc w:val="both"/>
        <w:rPr>
          <w:rFonts w:eastAsia="Calibri"/>
        </w:rPr>
      </w:pPr>
      <w:r>
        <w:t xml:space="preserve">3.3. </w:t>
      </w:r>
      <w:r w:rsidRPr="0001641F">
        <w:t xml:space="preserve">Šiai Sutarčiai taikoma fiksuotos kainos su peržiūra kainodara. </w:t>
      </w:r>
      <w:r w:rsidRPr="009653A6">
        <w:t xml:space="preserve">Užsakovas už visą pasiūlyme ir Sutartyje numatytą Darbų objektą sumoka Sutarties 3.1 </w:t>
      </w:r>
      <w:r w:rsidR="006A3600">
        <w:t>papunktyje</w:t>
      </w:r>
      <w:r w:rsidRPr="009653A6">
        <w:t xml:space="preserve"> nurodytą kainą. </w:t>
      </w:r>
      <w:r w:rsidRPr="0001641F">
        <w:rPr>
          <w:rFonts w:eastAsia="Calibri"/>
        </w:rPr>
        <w:t xml:space="preserve">Esant prieštaravimui tarp Darbų objekto su kita šios Sutarties vykdymui pateikta informacija, prioritetas (viršenybė) bus taikomas Darbų objektui. </w:t>
      </w:r>
    </w:p>
    <w:p w14:paraId="6CD48354" w14:textId="077708E0" w:rsidR="00C31BD3" w:rsidRPr="009653A6" w:rsidRDefault="0001641F" w:rsidP="0001641F">
      <w:pPr>
        <w:ind w:firstLine="567"/>
        <w:jc w:val="both"/>
      </w:pPr>
      <w:r>
        <w:rPr>
          <w:rFonts w:eastAsia="Calibri"/>
        </w:rPr>
        <w:t>3.4.</w:t>
      </w:r>
      <w:r w:rsidR="00B764B2" w:rsidRPr="009653A6">
        <w:t>Sutarties kaina</w:t>
      </w:r>
      <w:r w:rsidR="001C3AA5" w:rsidRPr="009653A6" w:rsidDel="001C3AA5">
        <w:t xml:space="preserve"> </w:t>
      </w:r>
      <w:r w:rsidR="004A5C27" w:rsidRPr="009653A6">
        <w:t>negali būti keičiam</w:t>
      </w:r>
      <w:r w:rsidR="005D3AB1" w:rsidRPr="009653A6">
        <w:t>a</w:t>
      </w:r>
      <w:r w:rsidR="004A5C27" w:rsidRPr="009653A6">
        <w:t xml:space="preserve"> per visą Sutarties galiojimo laiką, išskyrus </w:t>
      </w:r>
      <w:r w:rsidR="0064523E" w:rsidRPr="009653A6">
        <w:t>Sutarties 3.</w:t>
      </w:r>
      <w:r w:rsidR="00D72002" w:rsidRPr="009653A6">
        <w:t>5</w:t>
      </w:r>
      <w:r w:rsidR="004A5C27" w:rsidRPr="009653A6">
        <w:t xml:space="preserve"> punkte nurodytą atvejį.</w:t>
      </w:r>
    </w:p>
    <w:p w14:paraId="2FBF2002" w14:textId="0830C872" w:rsidR="004A5C27" w:rsidRPr="009653A6" w:rsidRDefault="0001641F" w:rsidP="0001641F">
      <w:pPr>
        <w:tabs>
          <w:tab w:val="left" w:pos="1134"/>
          <w:tab w:val="left" w:pos="1276"/>
        </w:tabs>
        <w:jc w:val="both"/>
      </w:pPr>
      <w:r>
        <w:t xml:space="preserve">          3.5. </w:t>
      </w:r>
      <w:r w:rsidR="00B764B2" w:rsidRPr="009653A6">
        <w:t>Sutarties kaina</w:t>
      </w:r>
      <w:r w:rsidR="004A5C27" w:rsidRPr="009653A6">
        <w:t xml:space="preserve"> Sutarties galiojimo laikotarpiu </w:t>
      </w:r>
      <w:r w:rsidR="00F47F90" w:rsidRPr="009653A6">
        <w:t>turi</w:t>
      </w:r>
      <w:r w:rsidR="00B764B2" w:rsidRPr="009653A6">
        <w:t xml:space="preserve"> būti perskaičiuojam</w:t>
      </w:r>
      <w:r w:rsidR="0055383E" w:rsidRPr="009653A6">
        <w:t>a</w:t>
      </w:r>
      <w:r w:rsidR="00F47F90" w:rsidRPr="009653A6">
        <w:t xml:space="preserve"> (didinam</w:t>
      </w:r>
      <w:r w:rsidR="00B764B2" w:rsidRPr="009653A6">
        <w:t>a</w:t>
      </w:r>
      <w:r w:rsidR="00F47F90" w:rsidRPr="009653A6">
        <w:t xml:space="preserve"> ar mažinam</w:t>
      </w:r>
      <w:r w:rsidR="00B764B2" w:rsidRPr="009653A6">
        <w:t>a</w:t>
      </w:r>
      <w:r w:rsidR="004A5C27" w:rsidRPr="009653A6">
        <w:t xml:space="preserve">) pasikeitus (padidėjus ar sumažėjus) PVM tarifui, kuris turėjo tiesioginės įtakos </w:t>
      </w:r>
      <w:r w:rsidR="00B764B2" w:rsidRPr="009653A6">
        <w:t>Sutarties kainai</w:t>
      </w:r>
      <w:r w:rsidR="004A5C27" w:rsidRPr="009653A6">
        <w:t xml:space="preserve">. Šalims raštiškai susitarus </w:t>
      </w:r>
      <w:r w:rsidR="00F47F90" w:rsidRPr="009653A6">
        <w:t>perskaičiuojama</w:t>
      </w:r>
      <w:r w:rsidR="004A5C27" w:rsidRPr="009653A6">
        <w:t xml:space="preserve"> tik</w:t>
      </w:r>
      <w:r w:rsidR="00B764B2" w:rsidRPr="009653A6">
        <w:t xml:space="preserve"> ta Sutarties kainos</w:t>
      </w:r>
      <w:r w:rsidR="00F47F90" w:rsidRPr="009653A6">
        <w:t xml:space="preserve"> dalis, kuriai</w:t>
      </w:r>
      <w:r w:rsidR="004A5C27" w:rsidRPr="009653A6">
        <w:t xml:space="preserve"> turėjo įtakos pasikeitęs PVM tarifas ir tik pasikeitusio mokesčio dydžiu. </w:t>
      </w:r>
      <w:r w:rsidR="00B764B2" w:rsidRPr="009653A6">
        <w:t>Sutarties kainos</w:t>
      </w:r>
      <w:r w:rsidR="004A5C27" w:rsidRPr="009653A6">
        <w:t xml:space="preserve"> perskaičiavimą dėl pasikeitusio (padidėjusio ar sumažėjusio) PVM tarifo inicijuoja </w:t>
      </w:r>
      <w:r w:rsidR="007234E8" w:rsidRPr="009653A6">
        <w:t>Rangovas</w:t>
      </w:r>
      <w:r w:rsidR="004A5C27" w:rsidRPr="009653A6">
        <w:t xml:space="preserve">, kreipdamasis į </w:t>
      </w:r>
      <w:r w:rsidR="007234E8" w:rsidRPr="009653A6">
        <w:t>Užsakovą</w:t>
      </w:r>
      <w:r w:rsidR="004A5C27" w:rsidRPr="009653A6">
        <w:t xml:space="preserve"> raštu, pateikdamas konkrečius skaičiavimus dėl pasikeitusio mokesčio įtakos </w:t>
      </w:r>
      <w:r w:rsidR="00B764B2" w:rsidRPr="009653A6">
        <w:t>Sutarties kainai</w:t>
      </w:r>
      <w:r w:rsidR="0091494D" w:rsidRPr="009653A6">
        <w:t>. Užsakovas</w:t>
      </w:r>
      <w:r w:rsidR="004A5C27" w:rsidRPr="009653A6">
        <w:t xml:space="preserve"> taip pat turi teisę inicijuoti</w:t>
      </w:r>
      <w:r w:rsidR="00B764B2" w:rsidRPr="009653A6">
        <w:t xml:space="preserve"> Sutarties kainos</w:t>
      </w:r>
      <w:r w:rsidR="004A5C27" w:rsidRPr="009653A6">
        <w:t xml:space="preserve"> perskaičiavimą dėl pasikeitusio (padidėjusio ar sumažėjusio) PVM tarifo. </w:t>
      </w:r>
      <w:r w:rsidR="00CF6AAB" w:rsidRPr="009653A6">
        <w:t>Sutarties kainos</w:t>
      </w:r>
      <w:r w:rsidR="004A5C27" w:rsidRPr="009653A6">
        <w:t xml:space="preserve"> perskaičiavimas įforminamas Sutarties Šalių pasirašomu susitarimu, kuri</w:t>
      </w:r>
      <w:r w:rsidR="0091494D" w:rsidRPr="009653A6">
        <w:t>ame užfiksuojam</w:t>
      </w:r>
      <w:r w:rsidR="00507728" w:rsidRPr="009653A6">
        <w:t>a</w:t>
      </w:r>
      <w:r w:rsidR="0091494D" w:rsidRPr="009653A6">
        <w:t xml:space="preserve"> p</w:t>
      </w:r>
      <w:r w:rsidR="00CF6AAB" w:rsidRPr="009653A6">
        <w:t>erskaičiuota Sutarties kaina</w:t>
      </w:r>
      <w:r w:rsidR="004A5C27" w:rsidRPr="009653A6">
        <w:t xml:space="preserve"> bei šio perskaičiavimo įsigaliojimo sąlygos.</w:t>
      </w:r>
      <w:r w:rsidR="00204FFD" w:rsidRPr="009653A6">
        <w:t xml:space="preserve"> P</w:t>
      </w:r>
      <w:r w:rsidR="00CF6AAB" w:rsidRPr="009653A6">
        <w:t>erskaičiuota Sutarties kaina</w:t>
      </w:r>
      <w:r w:rsidR="00204FFD" w:rsidRPr="009653A6">
        <w:t xml:space="preserve"> taikom</w:t>
      </w:r>
      <w:r w:rsidR="005D3AB1" w:rsidRPr="009653A6">
        <w:t>a</w:t>
      </w:r>
      <w:r w:rsidR="00204FFD" w:rsidRPr="009653A6">
        <w:t xml:space="preserve"> tik tiems darbams, kurie bus </w:t>
      </w:r>
      <w:r w:rsidR="00CF6AAB" w:rsidRPr="009653A6">
        <w:t>atliekami</w:t>
      </w:r>
      <w:r w:rsidR="00204FFD" w:rsidRPr="009653A6">
        <w:t xml:space="preserve"> po Šalių pasirašyto susitarimo įsigaliojimo dienos</w:t>
      </w:r>
      <w:r w:rsidR="009743E9" w:rsidRPr="009653A6">
        <w:t>.</w:t>
      </w:r>
    </w:p>
    <w:p w14:paraId="523BB52E" w14:textId="0716A70C" w:rsidR="00C31BD3" w:rsidRPr="009653A6" w:rsidRDefault="0001641F" w:rsidP="0001641F">
      <w:pPr>
        <w:tabs>
          <w:tab w:val="left" w:pos="1134"/>
          <w:tab w:val="left" w:pos="1276"/>
        </w:tabs>
        <w:ind w:firstLine="567"/>
        <w:jc w:val="both"/>
      </w:pPr>
      <w:r>
        <w:t xml:space="preserve">3.6. </w:t>
      </w:r>
      <w:r w:rsidR="00CF6AAB" w:rsidRPr="009653A6">
        <w:t>Sutarties kainos</w:t>
      </w:r>
      <w:r w:rsidR="00C31BD3" w:rsidRPr="009653A6">
        <w:t xml:space="preserve"> perskaičiavimas dėl kitų mokesčių pasikeitimo ir (ar) bendro kainų lygio kitimo nebus atliekamas.</w:t>
      </w:r>
    </w:p>
    <w:p w14:paraId="57A2985A" w14:textId="1189C1A0" w:rsidR="00EE13C0" w:rsidRDefault="0001641F" w:rsidP="00DF5965">
      <w:pPr>
        <w:tabs>
          <w:tab w:val="left" w:pos="1134"/>
          <w:tab w:val="left" w:pos="1276"/>
        </w:tabs>
        <w:ind w:firstLine="567"/>
        <w:jc w:val="both"/>
      </w:pPr>
      <w:r>
        <w:t xml:space="preserve">3.7. </w:t>
      </w:r>
      <w:r w:rsidR="00EE13C0" w:rsidRPr="009653A6">
        <w:t xml:space="preserve">Jeigu einamaisiais biudžetiniais metais teisės aktais bus apribotas tam tikram laikotarpiui numatytas valstybės piniginių išteklių išdavimas, Užsakovas turi teisę einamaisiais biudžetiniais metais atsisakyti tam tikrų </w:t>
      </w:r>
      <w:r w:rsidR="00347199" w:rsidRPr="009653A6">
        <w:t>S</w:t>
      </w:r>
      <w:r w:rsidR="00EE13C0" w:rsidRPr="009653A6">
        <w:t xml:space="preserve">utartyje </w:t>
      </w:r>
      <w:r w:rsidR="00460CBE" w:rsidRPr="009653A6">
        <w:t>numatytų, tačiau dar neatliktų D</w:t>
      </w:r>
      <w:r w:rsidR="00EE13C0" w:rsidRPr="009653A6">
        <w:t>arbų ir privalo raštu apie tai informuoti Rangovą.</w:t>
      </w:r>
    </w:p>
    <w:p w14:paraId="6A149F5E" w14:textId="4422DB3B" w:rsidR="00DF5965" w:rsidRPr="00015D4D" w:rsidRDefault="00DF5965" w:rsidP="00DF5965">
      <w:pPr>
        <w:tabs>
          <w:tab w:val="left" w:pos="1134"/>
        </w:tabs>
        <w:jc w:val="both"/>
      </w:pPr>
      <w:r>
        <w:t xml:space="preserve">          3.8. Rangovui</w:t>
      </w:r>
      <w:r w:rsidRPr="00015D4D">
        <w:t xml:space="preserve"> pageidaujant gali būti mokamas avansas iki </w:t>
      </w:r>
      <w:r>
        <w:t>2</w:t>
      </w:r>
      <w:r w:rsidRPr="00015D4D">
        <w:t>0 proc. Sutartyje numatytos Sutarties kainos be PVM. Avansinis mokėjimas turi būti užtikrinamas Tiekėjo pateikiama avanso grąžinimo garantija, kuri turi galioti visą Sutarties galiojimo laikotarpį.</w:t>
      </w:r>
    </w:p>
    <w:p w14:paraId="24B278A8" w14:textId="4B5AA522" w:rsidR="00DF5965" w:rsidRPr="009653A6" w:rsidRDefault="00DF5965" w:rsidP="0001641F">
      <w:pPr>
        <w:tabs>
          <w:tab w:val="left" w:pos="1134"/>
          <w:tab w:val="left" w:pos="1276"/>
        </w:tabs>
        <w:ind w:firstLine="567"/>
        <w:jc w:val="both"/>
      </w:pPr>
      <w:r>
        <w:t xml:space="preserve"> 3.9. Rangovas</w:t>
      </w:r>
      <w:r w:rsidRPr="00560B14">
        <w:t xml:space="preserve"> kartu su avansinio mokėjimo paraiška, išankstinio mokėjimo sąskaita</w:t>
      </w:r>
      <w:r w:rsidR="006A3600">
        <w:t xml:space="preserve"> </w:t>
      </w:r>
      <w:r w:rsidRPr="00560B14">
        <w:t>-</w:t>
      </w:r>
      <w:r w:rsidR="006A3600">
        <w:t xml:space="preserve"> </w:t>
      </w:r>
      <w:r w:rsidRPr="00560B14">
        <w:t>faktūra turi pateikti avanso grąžinimo garantiją visam avanso dydžiui. Avanso grąžinimo garantija turi būti užtikrinta banko garantija</w:t>
      </w:r>
      <w:r w:rsidR="00031E3E" w:rsidRPr="00031E3E">
        <w:rPr>
          <w:iCs/>
          <w:lang w:eastAsia="lt-LT"/>
        </w:rPr>
        <w:t xml:space="preserve"> </w:t>
      </w:r>
      <w:r w:rsidR="00031E3E" w:rsidRPr="00D03203">
        <w:rPr>
          <w:iCs/>
          <w:lang w:eastAsia="lt-LT"/>
        </w:rPr>
        <w:t>ar draudimo bendrovės laidavimo</w:t>
      </w:r>
      <w:r w:rsidR="00031E3E" w:rsidRPr="00031E3E">
        <w:rPr>
          <w:iCs/>
          <w:lang w:eastAsia="lt-LT"/>
        </w:rPr>
        <w:t xml:space="preserve"> </w:t>
      </w:r>
      <w:r w:rsidR="00031E3E" w:rsidRPr="00D03203">
        <w:rPr>
          <w:iCs/>
          <w:lang w:eastAsia="lt-LT"/>
        </w:rPr>
        <w:t>rašt</w:t>
      </w:r>
      <w:r w:rsidR="00031E3E">
        <w:rPr>
          <w:iCs/>
          <w:lang w:eastAsia="lt-LT"/>
        </w:rPr>
        <w:t>u</w:t>
      </w:r>
      <w:r w:rsidR="00031E3E" w:rsidRPr="00D03203">
        <w:rPr>
          <w:iCs/>
          <w:lang w:eastAsia="lt-LT"/>
        </w:rPr>
        <w:t xml:space="preserve"> (originalas)</w:t>
      </w:r>
      <w:r w:rsidRPr="00560B14">
        <w:t xml:space="preserve">, kurioje būtų nurodyta privaloma sąlyga pagal pirmą pareikalavimą (esminės užtikrinimo sąlygos yra – užtikrinimo suma, </w:t>
      </w:r>
      <w:proofErr w:type="spellStart"/>
      <w:r w:rsidRPr="00560B14">
        <w:t>besąlygiškumas</w:t>
      </w:r>
      <w:proofErr w:type="spellEnd"/>
      <w:r w:rsidRPr="00560B14">
        <w:t xml:space="preserve"> (t. y. </w:t>
      </w:r>
      <w:r>
        <w:t>Užsakovui</w:t>
      </w:r>
      <w:r w:rsidRPr="00560B14">
        <w:t xml:space="preserve"> užtenka nurodyti sąlygą (-</w:t>
      </w:r>
      <w:proofErr w:type="spellStart"/>
      <w:r w:rsidRPr="00560B14">
        <w:t>as</w:t>
      </w:r>
      <w:proofErr w:type="spellEnd"/>
      <w:r w:rsidRPr="00560B14">
        <w:t>), kurią (-</w:t>
      </w:r>
      <w:proofErr w:type="spellStart"/>
      <w:r w:rsidRPr="00560B14">
        <w:t>as</w:t>
      </w:r>
      <w:proofErr w:type="spellEnd"/>
      <w:r w:rsidRPr="00560B14">
        <w:t xml:space="preserve">) </w:t>
      </w:r>
      <w:r>
        <w:t>Rangovas</w:t>
      </w:r>
      <w:r w:rsidRPr="00560B14">
        <w:t xml:space="preserve"> pažeidė, bet jis neprivalo pagrįsti reikalavime nurodytos Sutarties sąlygos visiško ar dalinio nevykdymo ar netinkamo vykdymo), </w:t>
      </w:r>
      <w:r>
        <w:t>Užsakovo</w:t>
      </w:r>
      <w:r w:rsidRPr="00560B14">
        <w:t xml:space="preserve"> ir </w:t>
      </w:r>
      <w:r>
        <w:t>Rangovo</w:t>
      </w:r>
      <w:r w:rsidRPr="00560B14">
        <w:t xml:space="preserve"> rekvizitai, galiojimo laikas, sutikimas sumokėti užtikrinimo sumą ne ginčo tvarka per nustatytą terminą, užtikrinimas privalo būti tinkamai pasirašytas ir patvirtintas). </w:t>
      </w:r>
      <w:r>
        <w:t>Rangovas</w:t>
      </w:r>
      <w:r w:rsidRPr="00560B14">
        <w:t xml:space="preserve"> banko garantiją</w:t>
      </w:r>
      <w:r w:rsidR="00031E3E">
        <w:t xml:space="preserve"> ar </w:t>
      </w:r>
      <w:r w:rsidR="00031E3E" w:rsidRPr="00D03203">
        <w:rPr>
          <w:iCs/>
          <w:lang w:eastAsia="lt-LT"/>
        </w:rPr>
        <w:t>draudimo bendrovės laidavimo</w:t>
      </w:r>
      <w:r w:rsidR="00031E3E" w:rsidRPr="00031E3E">
        <w:rPr>
          <w:iCs/>
          <w:lang w:eastAsia="lt-LT"/>
        </w:rPr>
        <w:t xml:space="preserve"> </w:t>
      </w:r>
      <w:r w:rsidR="00031E3E" w:rsidRPr="00D03203">
        <w:rPr>
          <w:iCs/>
          <w:lang w:eastAsia="lt-LT"/>
        </w:rPr>
        <w:t>rašt</w:t>
      </w:r>
      <w:r w:rsidR="00031E3E">
        <w:rPr>
          <w:iCs/>
          <w:lang w:eastAsia="lt-LT"/>
        </w:rPr>
        <w:t>ą</w:t>
      </w:r>
      <w:r w:rsidRPr="00560B14">
        <w:t xml:space="preserve">, turi iš anksto suderinti su </w:t>
      </w:r>
      <w:r>
        <w:t>Užsakovu</w:t>
      </w:r>
      <w:r w:rsidRPr="00560B14">
        <w:t xml:space="preserve">. </w:t>
      </w:r>
      <w:r>
        <w:t>Rangovui</w:t>
      </w:r>
      <w:r w:rsidRPr="00560B14">
        <w:t xml:space="preserve"> nepateikus reikalavimus atitinkančios garantijos</w:t>
      </w:r>
      <w:r w:rsidR="00031E3E">
        <w:t xml:space="preserve"> ar laidavimo rašto</w:t>
      </w:r>
      <w:r w:rsidRPr="00560B14">
        <w:t xml:space="preserve"> mokėjimo sąskaita-faktūra, avansas nebus išmokamas, tačiau Sutartis lieka galioti ir mokėjimai atliekami šiame priede </w:t>
      </w:r>
      <w:r>
        <w:t>nustatyta tvarka.</w:t>
      </w:r>
    </w:p>
    <w:p w14:paraId="13BB8B17" w14:textId="77777777" w:rsidR="00EE13C0" w:rsidRDefault="00EE13C0" w:rsidP="009653A6">
      <w:pPr>
        <w:tabs>
          <w:tab w:val="left" w:pos="1276"/>
        </w:tabs>
        <w:ind w:left="567"/>
        <w:jc w:val="both"/>
      </w:pPr>
    </w:p>
    <w:p w14:paraId="30BF4467" w14:textId="77777777" w:rsidR="00031E3E" w:rsidRDefault="00031E3E" w:rsidP="002B5865">
      <w:pPr>
        <w:jc w:val="center"/>
        <w:rPr>
          <w:b/>
        </w:rPr>
      </w:pPr>
    </w:p>
    <w:p w14:paraId="19B6D381" w14:textId="34AFE295" w:rsidR="00BE08B9" w:rsidRPr="009653A6" w:rsidRDefault="00BE08B9" w:rsidP="002B5865">
      <w:pPr>
        <w:jc w:val="center"/>
        <w:rPr>
          <w:b/>
        </w:rPr>
      </w:pPr>
      <w:r w:rsidRPr="009653A6">
        <w:rPr>
          <w:b/>
        </w:rPr>
        <w:t>IV SKYRIUS</w:t>
      </w:r>
    </w:p>
    <w:p w14:paraId="1CD3B565" w14:textId="4146EF8B" w:rsidR="00C31BD3" w:rsidRPr="009653A6" w:rsidRDefault="00C31BD3" w:rsidP="002B5865">
      <w:pPr>
        <w:tabs>
          <w:tab w:val="left" w:pos="567"/>
        </w:tabs>
        <w:jc w:val="center"/>
        <w:rPr>
          <w:b/>
        </w:rPr>
      </w:pPr>
      <w:r w:rsidRPr="009653A6">
        <w:rPr>
          <w:b/>
        </w:rPr>
        <w:t>DARBŲ ATLIKIMO TERMINAI IR DARBŲ PRIĖMIMAS</w:t>
      </w:r>
    </w:p>
    <w:p w14:paraId="59608EAC" w14:textId="77777777" w:rsidR="000B6D45" w:rsidRPr="009653A6" w:rsidRDefault="000B6D45" w:rsidP="009653A6">
      <w:pPr>
        <w:tabs>
          <w:tab w:val="left" w:pos="567"/>
        </w:tabs>
        <w:jc w:val="center"/>
        <w:rPr>
          <w:b/>
        </w:rPr>
      </w:pPr>
    </w:p>
    <w:p w14:paraId="00E29479" w14:textId="06B5D8B1" w:rsidR="00C31BD3" w:rsidRPr="009653A6" w:rsidRDefault="00C31BD3" w:rsidP="009653A6">
      <w:pPr>
        <w:numPr>
          <w:ilvl w:val="0"/>
          <w:numId w:val="5"/>
        </w:numPr>
        <w:tabs>
          <w:tab w:val="left" w:pos="993"/>
          <w:tab w:val="left" w:pos="3720"/>
        </w:tabs>
        <w:ind w:left="0" w:firstLine="567"/>
        <w:jc w:val="both"/>
      </w:pPr>
      <w:r w:rsidRPr="009653A6">
        <w:t xml:space="preserve">Darbai turi būti atlikti </w:t>
      </w:r>
      <w:r w:rsidR="00007A4E">
        <w:t xml:space="preserve">iki </w:t>
      </w:r>
      <w:r w:rsidR="00007A4E" w:rsidRPr="002B5865">
        <w:rPr>
          <w:b/>
          <w:bCs/>
        </w:rPr>
        <w:t>202</w:t>
      </w:r>
      <w:r w:rsidR="008E500C">
        <w:rPr>
          <w:b/>
          <w:bCs/>
        </w:rPr>
        <w:t>4</w:t>
      </w:r>
      <w:r w:rsidR="00007A4E" w:rsidRPr="002B5865">
        <w:rPr>
          <w:b/>
          <w:bCs/>
        </w:rPr>
        <w:t xml:space="preserve"> m. </w:t>
      </w:r>
      <w:r w:rsidR="002B5865" w:rsidRPr="002B5865">
        <w:rPr>
          <w:b/>
          <w:bCs/>
        </w:rPr>
        <w:t xml:space="preserve">gruodžio </w:t>
      </w:r>
      <w:r w:rsidR="008E500C">
        <w:rPr>
          <w:b/>
          <w:bCs/>
        </w:rPr>
        <w:t>20</w:t>
      </w:r>
      <w:r w:rsidR="00007A4E" w:rsidRPr="002B5865">
        <w:rPr>
          <w:b/>
          <w:bCs/>
        </w:rPr>
        <w:t xml:space="preserve"> d</w:t>
      </w:r>
      <w:r w:rsidR="00F12E4C" w:rsidRPr="002B5865">
        <w:rPr>
          <w:b/>
          <w:bCs/>
        </w:rPr>
        <w:t>.</w:t>
      </w:r>
      <w:r w:rsidRPr="009653A6">
        <w:t xml:space="preserve"> Objektas Rangovui perduodamas </w:t>
      </w:r>
      <w:r w:rsidR="00507728" w:rsidRPr="009653A6">
        <w:t>O</w:t>
      </w:r>
      <w:r w:rsidRPr="009653A6">
        <w:t>bjekto perdavimo–priėmimo aktu.</w:t>
      </w:r>
    </w:p>
    <w:p w14:paraId="150B3563" w14:textId="28ABCB55" w:rsidR="005F247F" w:rsidRDefault="00F12E4C" w:rsidP="005F247F">
      <w:pPr>
        <w:numPr>
          <w:ilvl w:val="0"/>
          <w:numId w:val="5"/>
        </w:numPr>
        <w:tabs>
          <w:tab w:val="left" w:pos="927"/>
          <w:tab w:val="left" w:pos="3720"/>
        </w:tabs>
        <w:spacing w:line="276" w:lineRule="auto"/>
        <w:ind w:left="0" w:firstLine="567"/>
        <w:jc w:val="both"/>
      </w:pPr>
      <w:r w:rsidRPr="009653A6">
        <w:t xml:space="preserve"> </w:t>
      </w:r>
      <w:r w:rsidR="005F247F" w:rsidRPr="000B6D45">
        <w:t xml:space="preserve">Darbų atlikimo terminas </w:t>
      </w:r>
      <w:r w:rsidR="003A2E7A">
        <w:t>nepratęsiamas.</w:t>
      </w:r>
    </w:p>
    <w:p w14:paraId="2EB2F2DC" w14:textId="06D9E682" w:rsidR="00E82E72" w:rsidRPr="009653A6" w:rsidRDefault="007C155E" w:rsidP="009653A6">
      <w:pPr>
        <w:numPr>
          <w:ilvl w:val="0"/>
          <w:numId w:val="5"/>
        </w:numPr>
        <w:tabs>
          <w:tab w:val="left" w:pos="927"/>
          <w:tab w:val="left" w:pos="3720"/>
        </w:tabs>
        <w:ind w:left="0" w:firstLine="567"/>
        <w:jc w:val="both"/>
      </w:pPr>
      <w:r w:rsidRPr="009653A6">
        <w:t xml:space="preserve"> </w:t>
      </w:r>
      <w:r w:rsidR="00AB77A1">
        <w:t>Rangovas</w:t>
      </w:r>
      <w:r w:rsidR="00E82E72" w:rsidRPr="009653A6">
        <w:t xml:space="preserve"> pasirašęs </w:t>
      </w:r>
      <w:r w:rsidR="00507728" w:rsidRPr="009653A6">
        <w:t xml:space="preserve">Sutartį </w:t>
      </w:r>
      <w:r w:rsidR="00E82E72" w:rsidRPr="009653A6">
        <w:t xml:space="preserve">per 5 darbo dienas pateikia Užsakovui </w:t>
      </w:r>
      <w:r w:rsidR="00507728" w:rsidRPr="009653A6">
        <w:t xml:space="preserve">Darbų </w:t>
      </w:r>
      <w:r w:rsidR="00E82E72" w:rsidRPr="009653A6">
        <w:t>grafiką, kurio nesilaikymas bus vertinamas kaip esmin</w:t>
      </w:r>
      <w:r w:rsidR="00507728" w:rsidRPr="009653A6">
        <w:t>i</w:t>
      </w:r>
      <w:r w:rsidR="00E82E72" w:rsidRPr="009653A6">
        <w:t xml:space="preserve">s </w:t>
      </w:r>
      <w:r w:rsidR="00507728" w:rsidRPr="009653A6">
        <w:t>S</w:t>
      </w:r>
      <w:r w:rsidR="00E82E72" w:rsidRPr="009653A6">
        <w:t>utarties pažeidimas. Darbų grafiko pakeitimai gali būti daromi tik suderinus su Užsakovo atstovu.</w:t>
      </w:r>
    </w:p>
    <w:p w14:paraId="6F861892" w14:textId="1C4BD2C2" w:rsidR="008A36F0" w:rsidRPr="009653A6" w:rsidRDefault="00E82E72" w:rsidP="00E10603">
      <w:pPr>
        <w:numPr>
          <w:ilvl w:val="0"/>
          <w:numId w:val="5"/>
        </w:numPr>
        <w:tabs>
          <w:tab w:val="left" w:pos="927"/>
          <w:tab w:val="left" w:pos="3720"/>
        </w:tabs>
        <w:ind w:left="0" w:firstLine="567"/>
        <w:jc w:val="both"/>
      </w:pPr>
      <w:r w:rsidRPr="009653A6">
        <w:t xml:space="preserve"> </w:t>
      </w:r>
      <w:r w:rsidR="00C31BD3" w:rsidRPr="009653A6">
        <w:t>Darbai priimami Šalių</w:t>
      </w:r>
      <w:r w:rsidR="00460CBE" w:rsidRPr="009653A6">
        <w:t xml:space="preserve"> atstovams apžiūrėjus atliktus D</w:t>
      </w:r>
      <w:r w:rsidR="00C31BD3" w:rsidRPr="009653A6">
        <w:t>arbus ir įsitiki</w:t>
      </w:r>
      <w:r w:rsidR="006D39F4" w:rsidRPr="009653A6">
        <w:t xml:space="preserve">nus, kad jie atitinka Sutartyje </w:t>
      </w:r>
      <w:r w:rsidR="00C31BD3" w:rsidRPr="009653A6">
        <w:t xml:space="preserve">nustatytus reikalavimus, pasirašant </w:t>
      </w:r>
      <w:r w:rsidR="00507728" w:rsidRPr="009653A6">
        <w:t xml:space="preserve">atitinkamai tarpinį ar galutinį </w:t>
      </w:r>
      <w:r w:rsidR="009565BB" w:rsidRPr="009653A6">
        <w:t>D</w:t>
      </w:r>
      <w:r w:rsidR="00C31BD3" w:rsidRPr="009653A6">
        <w:t>arbų perdavimo–priėmimo aktą</w:t>
      </w:r>
      <w:r w:rsidR="00081822" w:rsidRPr="009653A6">
        <w:t xml:space="preserve"> (3 priedas)</w:t>
      </w:r>
      <w:r w:rsidR="00C31BD3" w:rsidRPr="009653A6">
        <w:t>.</w:t>
      </w:r>
    </w:p>
    <w:p w14:paraId="767C9368" w14:textId="77777777" w:rsidR="003A2E7A" w:rsidRDefault="003A2E7A" w:rsidP="009653A6">
      <w:pPr>
        <w:tabs>
          <w:tab w:val="left" w:pos="567"/>
        </w:tabs>
        <w:jc w:val="center"/>
        <w:rPr>
          <w:b/>
        </w:rPr>
      </w:pPr>
    </w:p>
    <w:p w14:paraId="6B1BB426" w14:textId="77777777" w:rsidR="002A0330" w:rsidRDefault="002A0330" w:rsidP="009653A6">
      <w:pPr>
        <w:tabs>
          <w:tab w:val="left" w:pos="567"/>
        </w:tabs>
        <w:jc w:val="center"/>
        <w:rPr>
          <w:b/>
        </w:rPr>
      </w:pPr>
    </w:p>
    <w:p w14:paraId="7443AC41" w14:textId="6723FFDD" w:rsidR="00694789" w:rsidRDefault="00BE08B9" w:rsidP="009653A6">
      <w:pPr>
        <w:tabs>
          <w:tab w:val="left" w:pos="567"/>
        </w:tabs>
        <w:jc w:val="center"/>
        <w:rPr>
          <w:b/>
        </w:rPr>
      </w:pPr>
      <w:r w:rsidRPr="009653A6">
        <w:rPr>
          <w:b/>
        </w:rPr>
        <w:t>V SKYRIU</w:t>
      </w:r>
      <w:r w:rsidR="001E1ADE" w:rsidRPr="009653A6">
        <w:rPr>
          <w:b/>
        </w:rPr>
        <w:t>S</w:t>
      </w:r>
    </w:p>
    <w:p w14:paraId="06698BA5" w14:textId="3FECA35B" w:rsidR="00C31BD3" w:rsidRPr="009653A6" w:rsidRDefault="00694789" w:rsidP="009653A6">
      <w:pPr>
        <w:tabs>
          <w:tab w:val="left" w:pos="567"/>
        </w:tabs>
        <w:jc w:val="center"/>
        <w:rPr>
          <w:b/>
        </w:rPr>
      </w:pPr>
      <w:r>
        <w:rPr>
          <w:b/>
        </w:rPr>
        <w:t xml:space="preserve"> </w:t>
      </w:r>
      <w:r w:rsidR="00C31BD3" w:rsidRPr="009653A6">
        <w:rPr>
          <w:b/>
        </w:rPr>
        <w:t>ATSISKAITYMO UŽ ATLIKTUS DARBUS TVARKA</w:t>
      </w:r>
    </w:p>
    <w:p w14:paraId="3DF1B3D4" w14:textId="77777777" w:rsidR="00B4385D" w:rsidRPr="009653A6" w:rsidRDefault="00B4385D" w:rsidP="009653A6">
      <w:pPr>
        <w:tabs>
          <w:tab w:val="left" w:pos="567"/>
        </w:tabs>
        <w:jc w:val="center"/>
        <w:rPr>
          <w:b/>
        </w:rPr>
      </w:pPr>
    </w:p>
    <w:p w14:paraId="437F4AA2" w14:textId="77777777" w:rsidR="00E10603" w:rsidRDefault="00D9239B" w:rsidP="00EB7C8D">
      <w:pPr>
        <w:pStyle w:val="Pagrindiniotekstotrauka"/>
        <w:numPr>
          <w:ilvl w:val="0"/>
          <w:numId w:val="6"/>
        </w:numPr>
        <w:tabs>
          <w:tab w:val="left" w:pos="-142"/>
          <w:tab w:val="left" w:pos="0"/>
          <w:tab w:val="left" w:pos="1134"/>
          <w:tab w:val="left" w:pos="1276"/>
        </w:tabs>
        <w:ind w:left="0" w:firstLine="567"/>
        <w:rPr>
          <w:szCs w:val="24"/>
        </w:rPr>
      </w:pPr>
      <w:r w:rsidRPr="009653A6">
        <w:rPr>
          <w:szCs w:val="24"/>
        </w:rPr>
        <w:t xml:space="preserve">Darbų perdavimas ir priėmimas bei mokėjimas už juos vykdomas </w:t>
      </w:r>
      <w:r w:rsidR="00E10603">
        <w:rPr>
          <w:szCs w:val="24"/>
        </w:rPr>
        <w:t xml:space="preserve">etapais: </w:t>
      </w:r>
    </w:p>
    <w:p w14:paraId="058FB9BE" w14:textId="5DA89046" w:rsidR="00E10603" w:rsidRPr="00E10603" w:rsidRDefault="00E10603" w:rsidP="00E10603">
      <w:pPr>
        <w:pStyle w:val="Pagrindiniotekstotrauka"/>
        <w:numPr>
          <w:ilvl w:val="2"/>
          <w:numId w:val="46"/>
        </w:numPr>
        <w:tabs>
          <w:tab w:val="left" w:pos="-142"/>
          <w:tab w:val="left" w:pos="0"/>
          <w:tab w:val="left" w:pos="1134"/>
          <w:tab w:val="left" w:pos="1276"/>
        </w:tabs>
        <w:ind w:hanging="153"/>
        <w:rPr>
          <w:szCs w:val="24"/>
        </w:rPr>
      </w:pPr>
      <w:r>
        <w:rPr>
          <w:szCs w:val="24"/>
        </w:rPr>
        <w:t xml:space="preserve"> </w:t>
      </w:r>
      <w:r w:rsidR="00B67031">
        <w:rPr>
          <w:szCs w:val="24"/>
        </w:rPr>
        <w:t xml:space="preserve">Darbų </w:t>
      </w:r>
      <w:r>
        <w:rPr>
          <w:szCs w:val="24"/>
        </w:rPr>
        <w:t>I etapas</w:t>
      </w:r>
      <w:r w:rsidR="00703CCC">
        <w:rPr>
          <w:szCs w:val="24"/>
        </w:rPr>
        <w:t xml:space="preserve"> – </w:t>
      </w:r>
      <w:r w:rsidR="00602E58">
        <w:rPr>
          <w:szCs w:val="24"/>
        </w:rPr>
        <w:t>langų</w:t>
      </w:r>
      <w:r w:rsidRPr="002D5A91">
        <w:rPr>
          <w:rFonts w:eastAsia="Calibri" w:cs="Arial"/>
          <w:szCs w:val="24"/>
        </w:rPr>
        <w:t xml:space="preserve"> d</w:t>
      </w:r>
      <w:r w:rsidR="00602E58">
        <w:rPr>
          <w:rFonts w:eastAsia="Calibri" w:cs="Arial"/>
          <w:szCs w:val="24"/>
        </w:rPr>
        <w:t>ie</w:t>
      </w:r>
      <w:r w:rsidRPr="002D5A91">
        <w:rPr>
          <w:rFonts w:eastAsia="Calibri" w:cs="Arial"/>
          <w:szCs w:val="24"/>
        </w:rPr>
        <w:t>gimo darbai;</w:t>
      </w:r>
    </w:p>
    <w:p w14:paraId="44FA4FAC" w14:textId="61DB65F2" w:rsidR="00E10603" w:rsidRPr="00602E58" w:rsidRDefault="00E10603" w:rsidP="00C33980">
      <w:pPr>
        <w:pStyle w:val="Pagrindiniotekstotrauka"/>
        <w:numPr>
          <w:ilvl w:val="2"/>
          <w:numId w:val="46"/>
        </w:numPr>
        <w:tabs>
          <w:tab w:val="left" w:pos="-142"/>
          <w:tab w:val="left" w:pos="0"/>
          <w:tab w:val="left" w:pos="1134"/>
          <w:tab w:val="left" w:pos="1276"/>
        </w:tabs>
        <w:ind w:hanging="153"/>
        <w:rPr>
          <w:szCs w:val="24"/>
        </w:rPr>
      </w:pPr>
      <w:r w:rsidRPr="00602E58">
        <w:rPr>
          <w:rFonts w:eastAsia="Calibri" w:cs="Arial"/>
          <w:szCs w:val="24"/>
        </w:rPr>
        <w:t xml:space="preserve"> </w:t>
      </w:r>
      <w:r w:rsidR="00B67031" w:rsidRPr="00602E58">
        <w:rPr>
          <w:rFonts w:eastAsia="Calibri" w:cs="Arial"/>
          <w:szCs w:val="24"/>
        </w:rPr>
        <w:t xml:space="preserve">Darbų </w:t>
      </w:r>
      <w:r w:rsidR="00703CCC" w:rsidRPr="00602E58">
        <w:rPr>
          <w:rFonts w:eastAsia="Calibri" w:cs="Arial"/>
          <w:szCs w:val="24"/>
        </w:rPr>
        <w:t xml:space="preserve">II etapas – </w:t>
      </w:r>
      <w:r w:rsidR="00602E58" w:rsidRPr="00602E58">
        <w:rPr>
          <w:rFonts w:eastAsia="Calibri" w:cs="Arial"/>
          <w:szCs w:val="24"/>
        </w:rPr>
        <w:t>fasado</w:t>
      </w:r>
      <w:r w:rsidRPr="00602E58">
        <w:rPr>
          <w:rFonts w:eastAsia="Calibri" w:cs="Arial"/>
          <w:szCs w:val="24"/>
        </w:rPr>
        <w:t xml:space="preserve"> remonto darbai</w:t>
      </w:r>
      <w:r w:rsidR="00602E58">
        <w:rPr>
          <w:rFonts w:eastAsia="Calibri" w:cs="Arial"/>
          <w:szCs w:val="24"/>
        </w:rPr>
        <w:t>.</w:t>
      </w:r>
    </w:p>
    <w:p w14:paraId="1D5068FB" w14:textId="4B114CC9" w:rsidR="0001641F" w:rsidRPr="008A7AEE" w:rsidRDefault="00AB77A1" w:rsidP="0059714E">
      <w:pPr>
        <w:pStyle w:val="Sraopastraipa"/>
        <w:numPr>
          <w:ilvl w:val="1"/>
          <w:numId w:val="46"/>
        </w:numPr>
        <w:tabs>
          <w:tab w:val="left" w:pos="1134"/>
        </w:tabs>
        <w:ind w:left="0" w:firstLine="567"/>
        <w:jc w:val="both"/>
        <w:rPr>
          <w:sz w:val="22"/>
          <w:szCs w:val="22"/>
          <w:lang w:val="lt-LT"/>
        </w:rPr>
      </w:pPr>
      <w:r w:rsidRPr="008A7AEE">
        <w:rPr>
          <w:lang w:val="lt-LT"/>
        </w:rPr>
        <w:t>Kiekvieno etapo pradžia ir</w:t>
      </w:r>
      <w:r w:rsidRPr="008A7AEE">
        <w:t xml:space="preserve"> </w:t>
      </w:r>
      <w:proofErr w:type="spellStart"/>
      <w:r w:rsidRPr="008A7AEE">
        <w:t>įvykdymo</w:t>
      </w:r>
      <w:proofErr w:type="spellEnd"/>
      <w:r w:rsidRPr="008A7AEE">
        <w:t xml:space="preserve"> </w:t>
      </w:r>
      <w:proofErr w:type="spellStart"/>
      <w:r w:rsidRPr="008A7AEE">
        <w:t>terminai</w:t>
      </w:r>
      <w:proofErr w:type="spellEnd"/>
      <w:r w:rsidRPr="008A7AEE">
        <w:t xml:space="preserve"> </w:t>
      </w:r>
      <w:proofErr w:type="spellStart"/>
      <w:r w:rsidRPr="008A7AEE">
        <w:t>nustatyti</w:t>
      </w:r>
      <w:proofErr w:type="spellEnd"/>
      <w:r w:rsidRPr="008A7AEE">
        <w:t xml:space="preserve"> </w:t>
      </w:r>
      <w:proofErr w:type="spellStart"/>
      <w:r w:rsidRPr="008A7AEE">
        <w:t>Rangovo</w:t>
      </w:r>
      <w:proofErr w:type="spellEnd"/>
      <w:r w:rsidRPr="008A7AEE">
        <w:t xml:space="preserve"> </w:t>
      </w:r>
      <w:proofErr w:type="spellStart"/>
      <w:r w:rsidRPr="008A7AEE">
        <w:t>pateiktame</w:t>
      </w:r>
      <w:proofErr w:type="spellEnd"/>
      <w:r w:rsidRPr="008A7AEE">
        <w:t xml:space="preserve"> </w:t>
      </w:r>
      <w:proofErr w:type="spellStart"/>
      <w:r w:rsidRPr="008A7AEE">
        <w:t>Darbų</w:t>
      </w:r>
      <w:proofErr w:type="spellEnd"/>
      <w:r w:rsidRPr="008A7AEE">
        <w:t xml:space="preserve"> </w:t>
      </w:r>
      <w:proofErr w:type="spellStart"/>
      <w:r w:rsidRPr="008A7AEE">
        <w:t>grafike</w:t>
      </w:r>
      <w:proofErr w:type="spellEnd"/>
      <w:r w:rsidRPr="008A7AEE">
        <w:t xml:space="preserve">. </w:t>
      </w:r>
      <w:r w:rsidR="00D9239B" w:rsidRPr="008A7AEE">
        <w:rPr>
          <w:lang w:val="lt-LT"/>
        </w:rPr>
        <w:t xml:space="preserve">Už </w:t>
      </w:r>
      <w:r w:rsidR="003C32CB" w:rsidRPr="008A7AEE">
        <w:rPr>
          <w:lang w:val="lt-LT"/>
        </w:rPr>
        <w:t xml:space="preserve">kiekvieną </w:t>
      </w:r>
      <w:r w:rsidR="00B67031" w:rsidRPr="008A7AEE">
        <w:rPr>
          <w:lang w:val="lt-LT"/>
        </w:rPr>
        <w:t xml:space="preserve">faktiškai </w:t>
      </w:r>
      <w:r w:rsidR="00D9239B" w:rsidRPr="008A7AEE">
        <w:rPr>
          <w:lang w:val="lt-LT"/>
        </w:rPr>
        <w:t>atlikt</w:t>
      </w:r>
      <w:r w:rsidRPr="008A7AEE">
        <w:rPr>
          <w:lang w:val="lt-LT"/>
        </w:rPr>
        <w:t>ą</w:t>
      </w:r>
      <w:r w:rsidR="00D9239B" w:rsidRPr="008A7AEE">
        <w:t xml:space="preserve"> </w:t>
      </w:r>
      <w:proofErr w:type="spellStart"/>
      <w:r w:rsidR="00D9239B" w:rsidRPr="008A7AEE">
        <w:t>Darb</w:t>
      </w:r>
      <w:r w:rsidRPr="008A7AEE">
        <w:t>ų</w:t>
      </w:r>
      <w:proofErr w:type="spellEnd"/>
      <w:r w:rsidRPr="008A7AEE">
        <w:t xml:space="preserve"> </w:t>
      </w:r>
      <w:proofErr w:type="spellStart"/>
      <w:r w:rsidRPr="008A7AEE">
        <w:t>etapą</w:t>
      </w:r>
      <w:proofErr w:type="spellEnd"/>
      <w:r w:rsidR="00D9239B" w:rsidRPr="008A7AEE">
        <w:t xml:space="preserve"> </w:t>
      </w:r>
      <w:r w:rsidR="0001641F" w:rsidRPr="008A7AEE">
        <w:rPr>
          <w:lang w:val="lt-LT"/>
        </w:rPr>
        <w:t xml:space="preserve">Užsakovas apmoka Rangovui </w:t>
      </w:r>
      <w:r w:rsidR="0001641F" w:rsidRPr="00D634C6">
        <w:rPr>
          <w:lang w:val="lt-LT"/>
        </w:rPr>
        <w:t xml:space="preserve">per </w:t>
      </w:r>
      <w:r w:rsidR="00D634C6">
        <w:rPr>
          <w:lang w:val="lt-LT"/>
        </w:rPr>
        <w:t>6</w:t>
      </w:r>
      <w:r w:rsidR="0001641F" w:rsidRPr="00D634C6">
        <w:rPr>
          <w:lang w:val="lt-LT"/>
        </w:rPr>
        <w:t>0</w:t>
      </w:r>
      <w:r w:rsidR="0001641F" w:rsidRPr="008A7AEE">
        <w:rPr>
          <w:lang w:val="lt-LT"/>
        </w:rPr>
        <w:t xml:space="preserve"> (</w:t>
      </w:r>
      <w:r w:rsidR="00D634C6">
        <w:rPr>
          <w:lang w:val="lt-LT"/>
        </w:rPr>
        <w:t>šešiasdešimt</w:t>
      </w:r>
      <w:r w:rsidR="0001641F" w:rsidRPr="008A7AEE">
        <w:rPr>
          <w:lang w:val="lt-LT"/>
        </w:rPr>
        <w:t xml:space="preserve">) kalendorinių dienų nuo dienos, kai Užsakovas priima atliktų Darbų aktą ir gauna PVM sąskaitą faktūrą. </w:t>
      </w:r>
    </w:p>
    <w:p w14:paraId="6078613F" w14:textId="34883B8A" w:rsidR="0059714E" w:rsidRPr="008A7AEE" w:rsidRDefault="00D9239B" w:rsidP="00AB77A1">
      <w:pPr>
        <w:pStyle w:val="Pagrindiniotekstotrauka"/>
        <w:numPr>
          <w:ilvl w:val="1"/>
          <w:numId w:val="46"/>
        </w:numPr>
        <w:tabs>
          <w:tab w:val="left" w:pos="-142"/>
          <w:tab w:val="left" w:pos="0"/>
          <w:tab w:val="left" w:pos="1134"/>
          <w:tab w:val="left" w:pos="1276"/>
        </w:tabs>
        <w:ind w:left="0" w:firstLine="567"/>
        <w:rPr>
          <w:szCs w:val="24"/>
        </w:rPr>
      </w:pPr>
      <w:r w:rsidRPr="008A7AEE">
        <w:rPr>
          <w:szCs w:val="24"/>
        </w:rPr>
        <w:t xml:space="preserve">Tarpinio mokėjimo suma </w:t>
      </w:r>
      <w:r w:rsidR="0059714E" w:rsidRPr="008A7AEE">
        <w:rPr>
          <w:szCs w:val="24"/>
        </w:rPr>
        <w:t xml:space="preserve">už kiekvieną Darbų etapą </w:t>
      </w:r>
      <w:r w:rsidR="00AB77A1" w:rsidRPr="008A7AEE">
        <w:rPr>
          <w:szCs w:val="24"/>
        </w:rPr>
        <w:t xml:space="preserve">apskaičiuojamą pagal faktinį Darbų atlikimo kiekį </w:t>
      </w:r>
      <w:r w:rsidR="003C32CB" w:rsidRPr="008A7AEE">
        <w:rPr>
          <w:szCs w:val="24"/>
        </w:rPr>
        <w:t xml:space="preserve">ir Darbų </w:t>
      </w:r>
      <w:r w:rsidR="00602E58">
        <w:rPr>
          <w:szCs w:val="24"/>
        </w:rPr>
        <w:t>kainą</w:t>
      </w:r>
      <w:r w:rsidR="003C32CB" w:rsidRPr="008A7AEE">
        <w:rPr>
          <w:szCs w:val="24"/>
        </w:rPr>
        <w:t>, nurodyt</w:t>
      </w:r>
      <w:r w:rsidR="00602E58">
        <w:rPr>
          <w:szCs w:val="24"/>
        </w:rPr>
        <w:t>a</w:t>
      </w:r>
      <w:r w:rsidR="003C32CB" w:rsidRPr="008A7AEE">
        <w:rPr>
          <w:szCs w:val="24"/>
        </w:rPr>
        <w:t xml:space="preserve"> Rangovo pasiūlyme.</w:t>
      </w:r>
      <w:r w:rsidR="0052704E" w:rsidRPr="008A7AEE">
        <w:t xml:space="preserve"> </w:t>
      </w:r>
    </w:p>
    <w:p w14:paraId="363E3782" w14:textId="77777777" w:rsidR="0059714E" w:rsidRPr="008A7AEE" w:rsidRDefault="0059714E" w:rsidP="00662647">
      <w:pPr>
        <w:pStyle w:val="Pagrindiniotekstotrauka"/>
        <w:numPr>
          <w:ilvl w:val="1"/>
          <w:numId w:val="46"/>
        </w:numPr>
        <w:tabs>
          <w:tab w:val="left" w:pos="-142"/>
          <w:tab w:val="left" w:pos="0"/>
          <w:tab w:val="left" w:pos="1134"/>
          <w:tab w:val="left" w:pos="1276"/>
        </w:tabs>
        <w:ind w:left="0" w:firstLine="567"/>
      </w:pPr>
      <w:r w:rsidRPr="008A7AEE">
        <w:t>Galutinis mokėjimas už tinkamai atliktus visus Sutartyje numatytus Darbus vykdomas tik tada, kai atlikti visi Darbų etapai, Rangovas ištaiso visus defektus bei nebaigtus Darbus, įvardintus Darbų perdavimo-priėmimo metu ir Šalys pasirašo galutinį Darbų perdavimo-priėmimo aktą.</w:t>
      </w:r>
    </w:p>
    <w:p w14:paraId="290E773B" w14:textId="79981ADA" w:rsidR="007C155E" w:rsidRDefault="0094296D" w:rsidP="00B67031">
      <w:pPr>
        <w:pStyle w:val="Pagrindiniotekstotrauka"/>
        <w:numPr>
          <w:ilvl w:val="1"/>
          <w:numId w:val="46"/>
        </w:numPr>
        <w:tabs>
          <w:tab w:val="left" w:pos="-142"/>
          <w:tab w:val="left" w:pos="0"/>
          <w:tab w:val="left" w:pos="1134"/>
          <w:tab w:val="left" w:pos="1276"/>
        </w:tabs>
        <w:ind w:left="0" w:firstLine="567"/>
        <w:rPr>
          <w:szCs w:val="24"/>
        </w:rPr>
      </w:pPr>
      <w:r w:rsidRPr="00B67031">
        <w:rPr>
          <w:szCs w:val="24"/>
        </w:rPr>
        <w:t>PVM sąskaitos faktūros, sąskaitos faktūros, kreditiniai ir debetiniai dokumentai bei avansinės sąskaitos turi būti teikiami naudojantis informacinės sistemos „</w:t>
      </w:r>
      <w:r w:rsidR="00AE3405">
        <w:rPr>
          <w:szCs w:val="24"/>
        </w:rPr>
        <w:t>SABIS</w:t>
      </w:r>
      <w:r w:rsidRPr="00B67031">
        <w:rPr>
          <w:szCs w:val="24"/>
        </w:rPr>
        <w:t>“ priemonėmis.</w:t>
      </w:r>
    </w:p>
    <w:p w14:paraId="3077A121" w14:textId="3BC9445F" w:rsidR="000919F6" w:rsidRPr="00662647" w:rsidRDefault="00B93E12" w:rsidP="00662647">
      <w:pPr>
        <w:pStyle w:val="Pagrindiniotekstotrauka"/>
        <w:numPr>
          <w:ilvl w:val="1"/>
          <w:numId w:val="46"/>
        </w:numPr>
        <w:tabs>
          <w:tab w:val="left" w:pos="-142"/>
          <w:tab w:val="left" w:pos="0"/>
          <w:tab w:val="left" w:pos="1134"/>
          <w:tab w:val="left" w:pos="1276"/>
        </w:tabs>
        <w:ind w:left="0" w:firstLine="567"/>
        <w:rPr>
          <w:b/>
        </w:rPr>
      </w:pPr>
      <w:r w:rsidRPr="00B67031">
        <w:t xml:space="preserve">Avansinis mokėjimas </w:t>
      </w:r>
      <w:r w:rsidR="00B67031" w:rsidRPr="00B67031">
        <w:t>nenumatytas.</w:t>
      </w:r>
      <w:r w:rsidR="0059714E" w:rsidRPr="0059714E">
        <w:t xml:space="preserve"> </w:t>
      </w:r>
    </w:p>
    <w:p w14:paraId="3F48F550" w14:textId="77777777" w:rsidR="00662647" w:rsidRDefault="00662647" w:rsidP="009653A6">
      <w:pPr>
        <w:tabs>
          <w:tab w:val="left" w:pos="567"/>
        </w:tabs>
        <w:jc w:val="center"/>
        <w:rPr>
          <w:b/>
        </w:rPr>
      </w:pPr>
    </w:p>
    <w:p w14:paraId="63A36F73" w14:textId="45CCDB0B" w:rsidR="001E1ADE" w:rsidRPr="009653A6" w:rsidRDefault="001E1ADE" w:rsidP="009653A6">
      <w:pPr>
        <w:tabs>
          <w:tab w:val="left" w:pos="567"/>
        </w:tabs>
        <w:jc w:val="center"/>
        <w:rPr>
          <w:b/>
        </w:rPr>
      </w:pPr>
      <w:r w:rsidRPr="009653A6">
        <w:rPr>
          <w:b/>
        </w:rPr>
        <w:t>VI SKYRIUS</w:t>
      </w:r>
    </w:p>
    <w:p w14:paraId="6E9C5791" w14:textId="483D0D7F" w:rsidR="00C31BD3" w:rsidRPr="009653A6" w:rsidRDefault="00C31BD3" w:rsidP="009653A6">
      <w:pPr>
        <w:tabs>
          <w:tab w:val="left" w:pos="567"/>
        </w:tabs>
        <w:jc w:val="center"/>
        <w:rPr>
          <w:b/>
        </w:rPr>
      </w:pPr>
      <w:r w:rsidRPr="009653A6">
        <w:rPr>
          <w:b/>
        </w:rPr>
        <w:t>ŠALIŲ ĮSIPAREIGOJIMAI</w:t>
      </w:r>
    </w:p>
    <w:p w14:paraId="0480370F" w14:textId="77777777" w:rsidR="00FE3D2D" w:rsidRPr="009653A6" w:rsidRDefault="00FE3D2D" w:rsidP="009653A6">
      <w:pPr>
        <w:tabs>
          <w:tab w:val="left" w:pos="567"/>
        </w:tabs>
        <w:jc w:val="center"/>
        <w:rPr>
          <w:b/>
        </w:rPr>
      </w:pPr>
    </w:p>
    <w:p w14:paraId="7ED844CA" w14:textId="77777777" w:rsidR="00C31BD3" w:rsidRPr="009653A6" w:rsidRDefault="00C31BD3" w:rsidP="00EB7C8D">
      <w:pPr>
        <w:numPr>
          <w:ilvl w:val="0"/>
          <w:numId w:val="7"/>
        </w:numPr>
        <w:tabs>
          <w:tab w:val="left" w:pos="0"/>
          <w:tab w:val="left" w:pos="540"/>
          <w:tab w:val="left" w:pos="1134"/>
          <w:tab w:val="left" w:pos="1276"/>
        </w:tabs>
        <w:ind w:left="0" w:firstLine="567"/>
        <w:jc w:val="both"/>
      </w:pPr>
      <w:r w:rsidRPr="009653A6">
        <w:rPr>
          <w:bCs/>
        </w:rPr>
        <w:t>Užsakovas įsipareigoja:</w:t>
      </w:r>
    </w:p>
    <w:p w14:paraId="06BD7160" w14:textId="345BF4E1" w:rsidR="006A2148" w:rsidRDefault="00EB7C8D" w:rsidP="00EB7C8D">
      <w:pPr>
        <w:numPr>
          <w:ilvl w:val="0"/>
          <w:numId w:val="8"/>
        </w:numPr>
        <w:tabs>
          <w:tab w:val="left" w:pos="0"/>
          <w:tab w:val="left" w:pos="540"/>
          <w:tab w:val="left" w:pos="1134"/>
        </w:tabs>
        <w:ind w:left="0" w:firstLine="567"/>
        <w:jc w:val="both"/>
        <w:rPr>
          <w:color w:val="000000"/>
        </w:rPr>
      </w:pPr>
      <w:r>
        <w:rPr>
          <w:color w:val="000000"/>
        </w:rPr>
        <w:t xml:space="preserve"> </w:t>
      </w:r>
      <w:r w:rsidR="003E6CDD" w:rsidRPr="009653A6">
        <w:rPr>
          <w:color w:val="000000"/>
        </w:rPr>
        <w:t xml:space="preserve">ne vėliau kaip </w:t>
      </w:r>
      <w:r w:rsidR="00C31BD3" w:rsidRPr="009653A6">
        <w:rPr>
          <w:color w:val="000000"/>
        </w:rPr>
        <w:t xml:space="preserve">per </w:t>
      </w:r>
      <w:r w:rsidR="00CB093A" w:rsidRPr="009653A6">
        <w:rPr>
          <w:iCs/>
        </w:rPr>
        <w:t>3</w:t>
      </w:r>
      <w:r w:rsidR="000A3665" w:rsidRPr="009653A6">
        <w:rPr>
          <w:iCs/>
          <w:color w:val="000000"/>
        </w:rPr>
        <w:t xml:space="preserve"> </w:t>
      </w:r>
      <w:r w:rsidR="001A1298" w:rsidRPr="009653A6">
        <w:rPr>
          <w:color w:val="000000"/>
        </w:rPr>
        <w:t>darbo dienas</w:t>
      </w:r>
      <w:r w:rsidR="00C31BD3" w:rsidRPr="009653A6">
        <w:rPr>
          <w:color w:val="000000"/>
        </w:rPr>
        <w:t xml:space="preserve"> nuo Sutarties įsigaliojimo di</w:t>
      </w:r>
      <w:r w:rsidR="0061709C" w:rsidRPr="009653A6">
        <w:rPr>
          <w:color w:val="000000"/>
        </w:rPr>
        <w:t xml:space="preserve">enos perduoti Rangovui </w:t>
      </w:r>
      <w:r w:rsidR="007E10A1" w:rsidRPr="009653A6">
        <w:rPr>
          <w:color w:val="000000"/>
        </w:rPr>
        <w:t>O</w:t>
      </w:r>
      <w:r w:rsidR="0061709C" w:rsidRPr="009653A6">
        <w:rPr>
          <w:color w:val="000000"/>
        </w:rPr>
        <w:t>bjektą D</w:t>
      </w:r>
      <w:r w:rsidR="00C31BD3" w:rsidRPr="009653A6">
        <w:rPr>
          <w:color w:val="000000"/>
        </w:rPr>
        <w:t xml:space="preserve">arbams atlikti, pasirašant </w:t>
      </w:r>
      <w:bookmarkStart w:id="1" w:name="_Hlk131076802"/>
      <w:r w:rsidR="00851603">
        <w:rPr>
          <w:color w:val="000000"/>
        </w:rPr>
        <w:t>O</w:t>
      </w:r>
      <w:r w:rsidR="00C31BD3" w:rsidRPr="009653A6">
        <w:rPr>
          <w:color w:val="000000"/>
        </w:rPr>
        <w:t>bjekto perdavimo–priėmimo aktą</w:t>
      </w:r>
      <w:bookmarkEnd w:id="1"/>
      <w:r w:rsidR="00C31BD3" w:rsidRPr="009653A6">
        <w:rPr>
          <w:color w:val="000000"/>
        </w:rPr>
        <w:t>;</w:t>
      </w:r>
    </w:p>
    <w:p w14:paraId="49D407F9" w14:textId="763D4219" w:rsidR="00C31BD3" w:rsidRPr="009653A6" w:rsidRDefault="006A2148" w:rsidP="00EB7C8D">
      <w:pPr>
        <w:numPr>
          <w:ilvl w:val="0"/>
          <w:numId w:val="8"/>
        </w:numPr>
        <w:tabs>
          <w:tab w:val="left" w:pos="0"/>
          <w:tab w:val="left" w:pos="540"/>
          <w:tab w:val="left" w:pos="1134"/>
        </w:tabs>
        <w:ind w:left="0" w:firstLine="567"/>
        <w:jc w:val="both"/>
        <w:rPr>
          <w:color w:val="000000"/>
        </w:rPr>
      </w:pPr>
      <w:r>
        <w:rPr>
          <w:color w:val="000000"/>
        </w:rPr>
        <w:t xml:space="preserve"> </w:t>
      </w:r>
      <w:r w:rsidR="00694789">
        <w:rPr>
          <w:color w:val="000000"/>
        </w:rPr>
        <w:t>Darbų vykdymo laikotarp</w:t>
      </w:r>
      <w:r w:rsidR="00B67031">
        <w:rPr>
          <w:color w:val="000000"/>
        </w:rPr>
        <w:t>io</w:t>
      </w:r>
      <w:r w:rsidR="00694789" w:rsidRPr="00694789">
        <w:rPr>
          <w:color w:val="000000"/>
        </w:rPr>
        <w:t xml:space="preserve"> </w:t>
      </w:r>
      <w:r w:rsidR="00694789">
        <w:rPr>
          <w:color w:val="000000"/>
        </w:rPr>
        <w:t>kiekvieną mėnesį fiksuoti (nuimti parodymus) Rangovo papildomai įrengto elektros energijos prietaiso rodmen</w:t>
      </w:r>
      <w:r w:rsidR="00851603">
        <w:rPr>
          <w:color w:val="000000"/>
        </w:rPr>
        <w:t>i</w:t>
      </w:r>
      <w:r w:rsidR="00694789">
        <w:rPr>
          <w:color w:val="000000"/>
        </w:rPr>
        <w:t>s apie Darbams atlikti sunaudotą elektros energiją bei pateikti Rangovui sąskaitas apmokėjimui už sunaudotą elektros energiją;</w:t>
      </w:r>
    </w:p>
    <w:p w14:paraId="6642A868" w14:textId="48552BE0" w:rsidR="00C37B5D" w:rsidRPr="009653A6" w:rsidRDefault="00C37B5D" w:rsidP="00EB7C8D">
      <w:pPr>
        <w:numPr>
          <w:ilvl w:val="0"/>
          <w:numId w:val="8"/>
        </w:numPr>
        <w:tabs>
          <w:tab w:val="left" w:pos="0"/>
          <w:tab w:val="left" w:pos="540"/>
          <w:tab w:val="left" w:pos="1276"/>
        </w:tabs>
        <w:ind w:left="0" w:firstLine="567"/>
        <w:jc w:val="both"/>
        <w:rPr>
          <w:color w:val="000000"/>
        </w:rPr>
      </w:pPr>
      <w:r w:rsidRPr="009653A6">
        <w:t xml:space="preserve">priimti iš </w:t>
      </w:r>
      <w:r w:rsidRPr="009653A6">
        <w:rPr>
          <w:bCs/>
        </w:rPr>
        <w:t>Rangovo</w:t>
      </w:r>
      <w:r w:rsidR="0061709C" w:rsidRPr="009653A6">
        <w:t xml:space="preserve"> baigtus D</w:t>
      </w:r>
      <w:r w:rsidRPr="009653A6">
        <w:t>arbus, atitinkančius Sutarties reikalavimus, ir sumokėti už faktiškai ir</w:t>
      </w:r>
      <w:r w:rsidR="0061709C" w:rsidRPr="009653A6">
        <w:t xml:space="preserve"> kokybiškai atliktus D</w:t>
      </w:r>
      <w:r w:rsidRPr="009653A6">
        <w:t>arbus Sutartyje nustatyta tvarka</w:t>
      </w:r>
      <w:r w:rsidR="007D796F" w:rsidRPr="009653A6">
        <w:t>, terminais</w:t>
      </w:r>
      <w:r w:rsidRPr="009653A6">
        <w:t xml:space="preserve"> ir sąlygomis;</w:t>
      </w:r>
    </w:p>
    <w:p w14:paraId="0872DC5B" w14:textId="77777777" w:rsidR="00C0512D" w:rsidRPr="009653A6" w:rsidRDefault="00C0512D" w:rsidP="00EB7C8D">
      <w:pPr>
        <w:numPr>
          <w:ilvl w:val="0"/>
          <w:numId w:val="8"/>
        </w:numPr>
        <w:tabs>
          <w:tab w:val="left" w:pos="0"/>
          <w:tab w:val="left" w:pos="540"/>
          <w:tab w:val="left" w:pos="1276"/>
        </w:tabs>
        <w:ind w:left="0" w:firstLine="567"/>
        <w:jc w:val="both"/>
        <w:rPr>
          <w:color w:val="000000"/>
        </w:rPr>
      </w:pPr>
      <w:r w:rsidRPr="009653A6">
        <w:rPr>
          <w:color w:val="000000"/>
        </w:rPr>
        <w:t>nedelsdamas, bet ne vėliau kaip per 3 (tris) darbo dienas, raštu (Rangovo sutartyje nurodytu faksu arba elektroniniu paštu) pranešti Rangovui apie pasikeitusius savo rekvizitus, teisinį statusą, paskirtą atstovą;</w:t>
      </w:r>
    </w:p>
    <w:p w14:paraId="397C4336" w14:textId="271DB9A9" w:rsidR="00C31BD3" w:rsidRPr="009653A6" w:rsidRDefault="00221E13" w:rsidP="00EB7C8D">
      <w:pPr>
        <w:numPr>
          <w:ilvl w:val="0"/>
          <w:numId w:val="8"/>
        </w:numPr>
        <w:tabs>
          <w:tab w:val="left" w:pos="1276"/>
        </w:tabs>
        <w:ind w:left="0" w:firstLine="567"/>
        <w:jc w:val="both"/>
      </w:pPr>
      <w:r w:rsidRPr="009653A6">
        <w:t xml:space="preserve">kilus Šalių ginčui dėl Sutarties, ne vėliau kaip per 3 (tris) darbo dienas nuo ginčo kilimo dienos deleguoti atstovą spręsti </w:t>
      </w:r>
      <w:r w:rsidR="00851603" w:rsidRPr="009653A6">
        <w:t>ginč</w:t>
      </w:r>
      <w:r w:rsidR="00851603">
        <w:t>ą</w:t>
      </w:r>
      <w:r w:rsidR="00831322" w:rsidRPr="009653A6">
        <w:t>.</w:t>
      </w:r>
    </w:p>
    <w:p w14:paraId="6F2B3246" w14:textId="77777777" w:rsidR="00C31BD3" w:rsidRPr="009653A6" w:rsidRDefault="00C31BD3" w:rsidP="009653A6">
      <w:pPr>
        <w:numPr>
          <w:ilvl w:val="0"/>
          <w:numId w:val="7"/>
        </w:numPr>
        <w:tabs>
          <w:tab w:val="left" w:pos="0"/>
          <w:tab w:val="left" w:pos="540"/>
          <w:tab w:val="left" w:pos="1276"/>
        </w:tabs>
        <w:ind w:left="0" w:firstLine="567"/>
        <w:jc w:val="both"/>
        <w:rPr>
          <w:bCs/>
        </w:rPr>
      </w:pPr>
      <w:r w:rsidRPr="009653A6">
        <w:rPr>
          <w:bCs/>
        </w:rPr>
        <w:t>Rangovas įsipareigoja:</w:t>
      </w:r>
    </w:p>
    <w:p w14:paraId="6734A874" w14:textId="1CEC5534" w:rsidR="00EE13C0" w:rsidRPr="009653A6" w:rsidRDefault="00C31BD3" w:rsidP="009653A6">
      <w:pPr>
        <w:numPr>
          <w:ilvl w:val="0"/>
          <w:numId w:val="9"/>
        </w:numPr>
        <w:tabs>
          <w:tab w:val="left" w:pos="0"/>
          <w:tab w:val="left" w:pos="540"/>
          <w:tab w:val="left" w:pos="1276"/>
        </w:tabs>
        <w:ind w:left="0" w:firstLine="567"/>
        <w:jc w:val="both"/>
        <w:rPr>
          <w:color w:val="000000"/>
        </w:rPr>
      </w:pPr>
      <w:r w:rsidRPr="009653A6">
        <w:rPr>
          <w:color w:val="000000"/>
        </w:rPr>
        <w:t xml:space="preserve">Sutartyje nustatytomis sąlygomis ir tvarka </w:t>
      </w:r>
      <w:r w:rsidR="00A12651" w:rsidRPr="009653A6">
        <w:rPr>
          <w:color w:val="000000"/>
        </w:rPr>
        <w:t>O</w:t>
      </w:r>
      <w:r w:rsidRPr="009653A6">
        <w:rPr>
          <w:color w:val="000000"/>
        </w:rPr>
        <w:t>bjekto perdavimo</w:t>
      </w:r>
      <w:r w:rsidR="0061709C" w:rsidRPr="009653A6">
        <w:rPr>
          <w:color w:val="000000"/>
        </w:rPr>
        <w:t xml:space="preserve">–priėmimo aktu priimti </w:t>
      </w:r>
      <w:r w:rsidR="00A12651" w:rsidRPr="009653A6">
        <w:rPr>
          <w:color w:val="000000"/>
        </w:rPr>
        <w:t>O</w:t>
      </w:r>
      <w:r w:rsidR="0061709C" w:rsidRPr="009653A6">
        <w:rPr>
          <w:color w:val="000000"/>
        </w:rPr>
        <w:t>bjektą D</w:t>
      </w:r>
      <w:r w:rsidRPr="009653A6">
        <w:rPr>
          <w:color w:val="000000"/>
        </w:rPr>
        <w:t>arbams pradėti, kokybiškai atlikti, užbai</w:t>
      </w:r>
      <w:r w:rsidR="0061709C" w:rsidRPr="009653A6">
        <w:rPr>
          <w:color w:val="000000"/>
        </w:rPr>
        <w:t>gti ir laiku perduoti atliktus D</w:t>
      </w:r>
      <w:r w:rsidRPr="009653A6">
        <w:rPr>
          <w:color w:val="000000"/>
        </w:rPr>
        <w:t>arbus</w:t>
      </w:r>
      <w:r w:rsidR="00BE2A03" w:rsidRPr="009653A6">
        <w:rPr>
          <w:color w:val="000000"/>
        </w:rPr>
        <w:t xml:space="preserve"> Užsakovui</w:t>
      </w:r>
      <w:r w:rsidRPr="009653A6">
        <w:rPr>
          <w:color w:val="000000"/>
        </w:rPr>
        <w:t xml:space="preserve">; </w:t>
      </w:r>
    </w:p>
    <w:p w14:paraId="54100DC2" w14:textId="61D57E4E" w:rsidR="007E10A1" w:rsidRPr="009653A6" w:rsidRDefault="007E10A1" w:rsidP="009653A6">
      <w:pPr>
        <w:numPr>
          <w:ilvl w:val="0"/>
          <w:numId w:val="9"/>
        </w:numPr>
        <w:tabs>
          <w:tab w:val="left" w:pos="0"/>
          <w:tab w:val="left" w:pos="540"/>
          <w:tab w:val="left" w:pos="1276"/>
        </w:tabs>
        <w:ind w:left="0" w:firstLine="567"/>
        <w:jc w:val="both"/>
        <w:rPr>
          <w:color w:val="000000"/>
        </w:rPr>
      </w:pPr>
      <w:r w:rsidRPr="009653A6">
        <w:rPr>
          <w:color w:val="000000"/>
        </w:rPr>
        <w:t>vykdyti ir užbaigti Darbus pagal Sutartį, laikydamasis Darbų grafiko, Lietuvos Respublikoje galiojančių įstatymų, įstatymų įgyvendinamųjų teisės aktų, normatyvinių statybos techninių dokumentų reikalavimų</w:t>
      </w:r>
    </w:p>
    <w:p w14:paraId="6A2F6240" w14:textId="318D6BE1" w:rsidR="00C31BD3" w:rsidRPr="009653A6" w:rsidRDefault="00B945C8" w:rsidP="009653A6">
      <w:pPr>
        <w:numPr>
          <w:ilvl w:val="0"/>
          <w:numId w:val="9"/>
        </w:numPr>
        <w:tabs>
          <w:tab w:val="left" w:pos="0"/>
          <w:tab w:val="left" w:pos="540"/>
          <w:tab w:val="left" w:pos="1276"/>
        </w:tabs>
        <w:ind w:left="0" w:firstLine="567"/>
        <w:jc w:val="both"/>
        <w:rPr>
          <w:color w:val="000000"/>
        </w:rPr>
      </w:pPr>
      <w:r w:rsidRPr="009653A6">
        <w:rPr>
          <w:color w:val="000000"/>
        </w:rPr>
        <w:t xml:space="preserve">ne vėliau kaip </w:t>
      </w:r>
      <w:r w:rsidR="00C31BD3" w:rsidRPr="009653A6">
        <w:rPr>
          <w:color w:val="000000"/>
        </w:rPr>
        <w:t xml:space="preserve">per </w:t>
      </w:r>
      <w:r w:rsidRPr="009653A6">
        <w:rPr>
          <w:color w:val="000000"/>
        </w:rPr>
        <w:t>3 (tris</w:t>
      </w:r>
      <w:r w:rsidR="00C31BD3" w:rsidRPr="009653A6">
        <w:rPr>
          <w:color w:val="000000"/>
        </w:rPr>
        <w:t>)</w:t>
      </w:r>
      <w:r w:rsidRPr="009653A6">
        <w:rPr>
          <w:color w:val="000000"/>
        </w:rPr>
        <w:t xml:space="preserve"> darbo dienas</w:t>
      </w:r>
      <w:r w:rsidR="00C31BD3" w:rsidRPr="009653A6">
        <w:rPr>
          <w:color w:val="000000"/>
        </w:rPr>
        <w:t xml:space="preserve"> nuo Sutarties įsigaliojimo dienos paskirti asmenį, atsaking</w:t>
      </w:r>
      <w:r w:rsidR="0061709C" w:rsidRPr="009653A6">
        <w:rPr>
          <w:color w:val="000000"/>
        </w:rPr>
        <w:t>ą už D</w:t>
      </w:r>
      <w:r w:rsidR="008928FA" w:rsidRPr="009653A6">
        <w:rPr>
          <w:color w:val="000000"/>
        </w:rPr>
        <w:t>arbų vykdymą ir</w:t>
      </w:r>
      <w:r w:rsidR="00C31BD3" w:rsidRPr="009653A6">
        <w:rPr>
          <w:color w:val="000000"/>
        </w:rPr>
        <w:t xml:space="preserve"> ryšiams su Užsakovu palaikyti ir apie jį </w:t>
      </w:r>
      <w:r w:rsidR="008928FA" w:rsidRPr="009653A6">
        <w:rPr>
          <w:i/>
        </w:rPr>
        <w:t>žodžiu/raštu (Užsakovo Sutartyje nurodytu telefonu/faksu/elektroniniu paštu)</w:t>
      </w:r>
      <w:r w:rsidR="00C31BD3" w:rsidRPr="009653A6">
        <w:rPr>
          <w:color w:val="000000"/>
        </w:rPr>
        <w:t xml:space="preserve"> informuoti Užsakovą; </w:t>
      </w:r>
    </w:p>
    <w:p w14:paraId="36D9119C" w14:textId="77777777" w:rsidR="00C31BD3" w:rsidRPr="009653A6" w:rsidRDefault="0028781D" w:rsidP="009653A6">
      <w:pPr>
        <w:numPr>
          <w:ilvl w:val="0"/>
          <w:numId w:val="9"/>
        </w:numPr>
        <w:tabs>
          <w:tab w:val="left" w:pos="0"/>
          <w:tab w:val="left" w:pos="540"/>
          <w:tab w:val="left" w:pos="1276"/>
        </w:tabs>
        <w:ind w:left="0" w:firstLine="567"/>
        <w:jc w:val="both"/>
        <w:rPr>
          <w:color w:val="000000"/>
        </w:rPr>
      </w:pPr>
      <w:r w:rsidRPr="009653A6">
        <w:rPr>
          <w:color w:val="000000"/>
        </w:rPr>
        <w:t>nedelsdamas, bet ne vėliau kaip per 3 (tris) darbo dienas, raštu (Užsakovo sutartyje nurodytu faksu arba elektroniniu paštu) pranešti Užsakovui apie pasikeitusius savo rekvizitus, teisinį statusą, paskirtą atstovą;</w:t>
      </w:r>
    </w:p>
    <w:p w14:paraId="408557C7" w14:textId="3A68568C" w:rsidR="00B40DE1" w:rsidRPr="009653A6" w:rsidRDefault="00B40DE1" w:rsidP="009653A6">
      <w:pPr>
        <w:numPr>
          <w:ilvl w:val="0"/>
          <w:numId w:val="9"/>
        </w:numPr>
        <w:tabs>
          <w:tab w:val="left" w:pos="0"/>
          <w:tab w:val="left" w:pos="540"/>
          <w:tab w:val="left" w:pos="1276"/>
        </w:tabs>
        <w:ind w:left="0" w:firstLine="567"/>
        <w:jc w:val="both"/>
        <w:rPr>
          <w:color w:val="000000"/>
        </w:rPr>
      </w:pPr>
      <w:r w:rsidRPr="009653A6">
        <w:t>kilus Šalių ginčui dėl Sutarties, ne vėliau kaip per 3 (tris) darbo dienas nuo ginčo kilimo dienos deleguoti atstovą spręsti ginč</w:t>
      </w:r>
      <w:r w:rsidR="009F0F9C">
        <w:t>ą</w:t>
      </w:r>
      <w:r w:rsidRPr="009653A6">
        <w:t>;</w:t>
      </w:r>
    </w:p>
    <w:p w14:paraId="5685396B" w14:textId="77777777" w:rsidR="00C31BD3" w:rsidRPr="009653A6" w:rsidRDefault="00C31BD3" w:rsidP="009653A6">
      <w:pPr>
        <w:numPr>
          <w:ilvl w:val="0"/>
          <w:numId w:val="9"/>
        </w:numPr>
        <w:tabs>
          <w:tab w:val="left" w:pos="0"/>
          <w:tab w:val="left" w:pos="540"/>
          <w:tab w:val="left" w:pos="1276"/>
        </w:tabs>
        <w:ind w:left="0" w:firstLine="567"/>
        <w:jc w:val="both"/>
        <w:rPr>
          <w:color w:val="000000"/>
        </w:rPr>
      </w:pPr>
      <w:r w:rsidRPr="009653A6">
        <w:rPr>
          <w:color w:val="000000"/>
        </w:rPr>
        <w:t>savo lėšomis per 10 (dešimt) dienų nuo Užsakovo rašytinio pranešimo apie nustatytus defektus gavimo dienos arba per kitą Užsakovo nurodytą laikotarpį ištaisyti defektus, nustatytus garantinio laikotarpio metu, arba atlyginti</w:t>
      </w:r>
      <w:r w:rsidR="00026E7A" w:rsidRPr="009653A6">
        <w:rPr>
          <w:color w:val="000000"/>
        </w:rPr>
        <w:t xml:space="preserve"> Užsakovui jų šalinimo išlaidas;</w:t>
      </w:r>
    </w:p>
    <w:p w14:paraId="4FF8ACB0" w14:textId="77777777" w:rsidR="00026E7A" w:rsidRPr="009653A6" w:rsidRDefault="00026E7A" w:rsidP="009653A6">
      <w:pPr>
        <w:numPr>
          <w:ilvl w:val="0"/>
          <w:numId w:val="9"/>
        </w:numPr>
        <w:tabs>
          <w:tab w:val="left" w:pos="0"/>
          <w:tab w:val="left" w:pos="540"/>
          <w:tab w:val="left" w:pos="1276"/>
        </w:tabs>
        <w:ind w:left="0" w:firstLine="567"/>
        <w:jc w:val="both"/>
        <w:rPr>
          <w:color w:val="000000"/>
        </w:rPr>
      </w:pPr>
      <w:r w:rsidRPr="009653A6">
        <w:lastRenderedPageBreak/>
        <w:t xml:space="preserve">laikytis konfidencialumo įsipareigojimų, neatskleisti tretiesiems asmenims jokios informacijos, gautos vykdant Sutartį, išskyrus tiek, kiek tai reikalinga Sutarties vykdymui, o taip pat nenaudoti konfidencialios informacijos asmeniniams ar trečiųjų asmenų poreikiams. Visa </w:t>
      </w:r>
      <w:r w:rsidR="006E124C" w:rsidRPr="009653A6">
        <w:t xml:space="preserve">Užsakovo Rangovui </w:t>
      </w:r>
      <w:r w:rsidRPr="009653A6">
        <w:t xml:space="preserve">suteikta informacija yra laikoma konfidencialia, nebent </w:t>
      </w:r>
      <w:r w:rsidR="006E124C" w:rsidRPr="009653A6">
        <w:t>Užsakovas</w:t>
      </w:r>
      <w:r w:rsidRPr="009653A6">
        <w:t xml:space="preserve"> raštu patvirtins, kad tam tikra pateikta informacija nėra konfidenciali. Konfidencialia taip pat nėra laikoma informacija, kuri buvo viešai prieinama, arba </w:t>
      </w:r>
      <w:r w:rsidR="006E124C" w:rsidRPr="009653A6">
        <w:t>Rangovas</w:t>
      </w:r>
      <w:r w:rsidRPr="009653A6">
        <w:t xml:space="preserve"> gali dokumentais įrodyti, kad informacija jam buvo teisėtai žinoma arba buvo pateikta trečiųjų asmenų, turėjusių raštu patvirtintą teisę atskleisti konfidencialią informaciją</w:t>
      </w:r>
      <w:r w:rsidR="0097140A" w:rsidRPr="009653A6">
        <w:t>;</w:t>
      </w:r>
    </w:p>
    <w:p w14:paraId="1205CE95" w14:textId="1A273706" w:rsidR="0097140A" w:rsidRPr="009653A6" w:rsidRDefault="0061709C" w:rsidP="009653A6">
      <w:pPr>
        <w:numPr>
          <w:ilvl w:val="0"/>
          <w:numId w:val="9"/>
        </w:numPr>
        <w:tabs>
          <w:tab w:val="left" w:pos="0"/>
          <w:tab w:val="left" w:pos="540"/>
          <w:tab w:val="left" w:pos="1276"/>
        </w:tabs>
        <w:ind w:left="0" w:firstLine="567"/>
        <w:jc w:val="both"/>
        <w:rPr>
          <w:color w:val="000000"/>
        </w:rPr>
      </w:pPr>
      <w:r w:rsidRPr="009653A6">
        <w:t>vykdydamas D</w:t>
      </w:r>
      <w:r w:rsidR="0097140A" w:rsidRPr="009653A6">
        <w:t xml:space="preserve">arbus, laikytis darbuotojų saugos ir sveikatos bei priešgaisrinių saugos taisyklių reikalavimų, aplinkosaugos, darbų saugumo reikalavimų, užtikrinti </w:t>
      </w:r>
      <w:r w:rsidR="00353F08" w:rsidRPr="009653A6">
        <w:t xml:space="preserve">Objekte </w:t>
      </w:r>
      <w:r w:rsidR="0097140A" w:rsidRPr="009653A6">
        <w:t>materialinių vertybių ir priešgaisrinę apsaugą;</w:t>
      </w:r>
    </w:p>
    <w:p w14:paraId="03D2DA29" w14:textId="4FCCFDA5" w:rsidR="0097140A" w:rsidRPr="009653A6" w:rsidRDefault="0061709C" w:rsidP="009653A6">
      <w:pPr>
        <w:numPr>
          <w:ilvl w:val="0"/>
          <w:numId w:val="9"/>
        </w:numPr>
        <w:tabs>
          <w:tab w:val="left" w:pos="0"/>
          <w:tab w:val="left" w:pos="540"/>
          <w:tab w:val="left" w:pos="1276"/>
        </w:tabs>
        <w:ind w:left="0" w:firstLine="567"/>
        <w:jc w:val="both"/>
        <w:rPr>
          <w:color w:val="000000"/>
        </w:rPr>
      </w:pPr>
      <w:r w:rsidRPr="009653A6">
        <w:t>atlikti D</w:t>
      </w:r>
      <w:r w:rsidR="0097140A" w:rsidRPr="009653A6">
        <w:t xml:space="preserve">arbus tvarkingai, neteršiant teritorijos, kompaktiškai kaupti statybos atliekas ir </w:t>
      </w:r>
      <w:r w:rsidR="00353F08" w:rsidRPr="009653A6">
        <w:t>šiukšles</w:t>
      </w:r>
      <w:r w:rsidR="009F0F9C">
        <w:t>, jas</w:t>
      </w:r>
      <w:r w:rsidR="00353F08" w:rsidRPr="009653A6">
        <w:t xml:space="preserve"> savo lėšomis</w:t>
      </w:r>
      <w:r w:rsidR="0097140A" w:rsidRPr="009653A6">
        <w:t xml:space="preserve"> išvežti iš teritorijos. Objektas ir visos patekimui į </w:t>
      </w:r>
      <w:r w:rsidR="009F0F9C">
        <w:t>O</w:t>
      </w:r>
      <w:r w:rsidR="0097140A" w:rsidRPr="009653A6">
        <w:t>bjektą naudojamos patalpos bei keliai turi būti saugūs, paženklinti įspėjamaisiais ženklais ir nekelti pavojaus Užsakovo personalui ir tretiesiems asmenims. Rangovas atsakingas už bet kokį šių patalpų remontą, kurio gali prireikti dėl Rangovo veiksmų;</w:t>
      </w:r>
      <w:r w:rsidR="00B67031">
        <w:t xml:space="preserve"> </w:t>
      </w:r>
    </w:p>
    <w:p w14:paraId="4B081AEE" w14:textId="062B730B" w:rsidR="00867328" w:rsidRPr="006A2148" w:rsidRDefault="00B67031" w:rsidP="009653A6">
      <w:pPr>
        <w:numPr>
          <w:ilvl w:val="0"/>
          <w:numId w:val="9"/>
        </w:numPr>
        <w:tabs>
          <w:tab w:val="left" w:pos="0"/>
          <w:tab w:val="left" w:pos="709"/>
          <w:tab w:val="left" w:pos="1276"/>
        </w:tabs>
        <w:ind w:left="0" w:firstLine="567"/>
        <w:jc w:val="both"/>
      </w:pPr>
      <w:r>
        <w:t xml:space="preserve">iki Darbų pradžios </w:t>
      </w:r>
      <w:r w:rsidRPr="006A2148">
        <w:t xml:space="preserve">įrengti papildomą </w:t>
      </w:r>
      <w:r w:rsidR="00BD5C9F" w:rsidRPr="006A2148">
        <w:t xml:space="preserve">elektros energijos apskaitos prietaisą. </w:t>
      </w:r>
      <w:r w:rsidR="00D03203" w:rsidRPr="006A2148">
        <w:t>A</w:t>
      </w:r>
      <w:r w:rsidR="00867328" w:rsidRPr="006A2148">
        <w:t xml:space="preserve">pmokėti </w:t>
      </w:r>
      <w:r w:rsidR="00D03203" w:rsidRPr="006A2148">
        <w:t xml:space="preserve">Užsakovo išrašytas sąskaitas </w:t>
      </w:r>
      <w:r w:rsidR="00867328" w:rsidRPr="006A2148">
        <w:t>už sunaudotą elektros energiją</w:t>
      </w:r>
      <w:r w:rsidR="009F0F9C">
        <w:t>;</w:t>
      </w:r>
    </w:p>
    <w:p w14:paraId="3B644C05" w14:textId="1B2BFADB" w:rsidR="00F374A5" w:rsidRPr="009653A6" w:rsidRDefault="00867328" w:rsidP="009653A6">
      <w:pPr>
        <w:pStyle w:val="Sraopastraipa"/>
        <w:numPr>
          <w:ilvl w:val="0"/>
          <w:numId w:val="9"/>
        </w:numPr>
        <w:tabs>
          <w:tab w:val="left" w:pos="1276"/>
        </w:tabs>
        <w:ind w:firstLine="65"/>
        <w:rPr>
          <w:color w:val="000000"/>
          <w:lang w:val="lt-LT"/>
        </w:rPr>
      </w:pPr>
      <w:r w:rsidRPr="009653A6">
        <w:rPr>
          <w:color w:val="000000"/>
          <w:lang w:val="lt-LT"/>
        </w:rPr>
        <w:t>užtikrinti savo naudojamų medžiagų, įrangos ir mechanizmų apsaugą;</w:t>
      </w:r>
    </w:p>
    <w:p w14:paraId="2F566C61" w14:textId="77E85828" w:rsidR="00353F08" w:rsidRPr="00007A4E" w:rsidRDefault="001C617C" w:rsidP="009653A6">
      <w:pPr>
        <w:pStyle w:val="Sraopastraipa"/>
        <w:numPr>
          <w:ilvl w:val="0"/>
          <w:numId w:val="9"/>
        </w:numPr>
        <w:tabs>
          <w:tab w:val="left" w:pos="1276"/>
        </w:tabs>
        <w:ind w:left="0" w:firstLine="567"/>
        <w:jc w:val="both"/>
        <w:rPr>
          <w:color w:val="000000"/>
          <w:lang w:val="lt-LT"/>
        </w:rPr>
      </w:pPr>
      <w:r w:rsidRPr="00007A4E">
        <w:rPr>
          <w:color w:val="000000"/>
          <w:lang w:val="lt-LT"/>
        </w:rPr>
        <w:t xml:space="preserve">naudoti tik Darbų vykdymui ir naudojimo sąlygoms tinkamą </w:t>
      </w:r>
      <w:r w:rsidR="00EC2E54" w:rsidRPr="00007A4E">
        <w:rPr>
          <w:color w:val="000000"/>
          <w:lang w:val="lt-LT"/>
        </w:rPr>
        <w:t>į</w:t>
      </w:r>
      <w:r w:rsidRPr="00007A4E">
        <w:rPr>
          <w:color w:val="000000"/>
          <w:lang w:val="lt-LT"/>
        </w:rPr>
        <w:t xml:space="preserve">rangą ir </w:t>
      </w:r>
      <w:r w:rsidR="00EC2E54" w:rsidRPr="00007A4E">
        <w:rPr>
          <w:color w:val="000000"/>
          <w:lang w:val="lt-LT"/>
        </w:rPr>
        <w:t>m</w:t>
      </w:r>
      <w:r w:rsidRPr="00007A4E">
        <w:rPr>
          <w:color w:val="000000"/>
          <w:lang w:val="lt-LT"/>
        </w:rPr>
        <w:t>edžiagas</w:t>
      </w:r>
      <w:r w:rsidR="00007A4E" w:rsidRPr="00007A4E">
        <w:rPr>
          <w:color w:val="000000"/>
          <w:lang w:val="lt-LT"/>
        </w:rPr>
        <w:t>;</w:t>
      </w:r>
    </w:p>
    <w:p w14:paraId="6B47B047" w14:textId="334DD08A" w:rsidR="00A67B0B" w:rsidRPr="00007A4E" w:rsidRDefault="001C617C" w:rsidP="009653A6">
      <w:pPr>
        <w:pStyle w:val="Sraopastraipa"/>
        <w:numPr>
          <w:ilvl w:val="0"/>
          <w:numId w:val="9"/>
        </w:numPr>
        <w:tabs>
          <w:tab w:val="left" w:pos="1276"/>
          <w:tab w:val="left" w:pos="5812"/>
        </w:tabs>
        <w:ind w:left="0" w:firstLine="567"/>
        <w:jc w:val="both"/>
        <w:rPr>
          <w:color w:val="000000"/>
          <w:lang w:val="lt-LT"/>
        </w:rPr>
      </w:pPr>
      <w:r w:rsidRPr="00007A4E">
        <w:rPr>
          <w:color w:val="000000"/>
          <w:lang w:val="lt-LT"/>
        </w:rPr>
        <w:t xml:space="preserve">prisiimti visą atsakomybę už Darbus nuo Darbo pradžios iki kol </w:t>
      </w:r>
      <w:r w:rsidR="00A94FD1" w:rsidRPr="00007A4E">
        <w:rPr>
          <w:color w:val="000000"/>
          <w:lang w:val="lt-LT"/>
        </w:rPr>
        <w:t xml:space="preserve">pagal </w:t>
      </w:r>
      <w:r w:rsidR="0041080A" w:rsidRPr="00007A4E">
        <w:rPr>
          <w:color w:val="000000"/>
          <w:lang w:val="lt-LT"/>
        </w:rPr>
        <w:t>S</w:t>
      </w:r>
      <w:r w:rsidR="00A94FD1" w:rsidRPr="00007A4E">
        <w:rPr>
          <w:color w:val="000000"/>
          <w:lang w:val="lt-LT"/>
        </w:rPr>
        <w:t xml:space="preserve">utartį numatytiems </w:t>
      </w:r>
      <w:r w:rsidRPr="00007A4E">
        <w:rPr>
          <w:color w:val="000000"/>
          <w:lang w:val="lt-LT"/>
        </w:rPr>
        <w:t xml:space="preserve">Darbams bus išduotas ir pasirašytas </w:t>
      </w:r>
      <w:r w:rsidR="00F374A5" w:rsidRPr="00007A4E">
        <w:rPr>
          <w:color w:val="000000"/>
          <w:lang w:val="lt-LT"/>
        </w:rPr>
        <w:t xml:space="preserve">galutinis </w:t>
      </w:r>
      <w:r w:rsidRPr="00007A4E">
        <w:rPr>
          <w:color w:val="000000"/>
          <w:lang w:val="lt-LT"/>
        </w:rPr>
        <w:t xml:space="preserve">Darbų perdavimo-priėmimo aktas. Jeigu Darbams, </w:t>
      </w:r>
      <w:r w:rsidR="00EC2E54" w:rsidRPr="00007A4E">
        <w:rPr>
          <w:color w:val="000000"/>
          <w:lang w:val="lt-LT"/>
        </w:rPr>
        <w:t>m</w:t>
      </w:r>
      <w:r w:rsidRPr="00007A4E">
        <w:rPr>
          <w:color w:val="000000"/>
          <w:lang w:val="lt-LT"/>
        </w:rPr>
        <w:t xml:space="preserve">edžiagoms ar </w:t>
      </w:r>
      <w:r w:rsidR="00EC2E54" w:rsidRPr="00007A4E">
        <w:rPr>
          <w:color w:val="000000"/>
          <w:lang w:val="lt-LT"/>
        </w:rPr>
        <w:t>į</w:t>
      </w:r>
      <w:r w:rsidRPr="00007A4E">
        <w:rPr>
          <w:color w:val="000000"/>
          <w:lang w:val="lt-LT"/>
        </w:rPr>
        <w:t xml:space="preserve">rangai padaroma žala arba jie prarandami, kai už jų priežiūrą atsako Rangovas ir atsakomybė už tą praradimą nepriskirtina Užsakovui, tai Rangovas savo rizika ir sąskaita privalo ištaisyti praradimus ar žalą taip, kad Darbai, </w:t>
      </w:r>
      <w:r w:rsidR="00EC2E54" w:rsidRPr="00007A4E">
        <w:rPr>
          <w:color w:val="000000"/>
          <w:lang w:val="lt-LT"/>
        </w:rPr>
        <w:t>m</w:t>
      </w:r>
      <w:r w:rsidRPr="00007A4E">
        <w:rPr>
          <w:color w:val="000000"/>
          <w:lang w:val="lt-LT"/>
        </w:rPr>
        <w:t xml:space="preserve">edžiagos ar </w:t>
      </w:r>
      <w:r w:rsidR="00EC2E54" w:rsidRPr="00007A4E">
        <w:rPr>
          <w:color w:val="000000"/>
          <w:lang w:val="lt-LT"/>
        </w:rPr>
        <w:t>į</w:t>
      </w:r>
      <w:r w:rsidR="00935547" w:rsidRPr="00007A4E">
        <w:rPr>
          <w:color w:val="000000"/>
          <w:lang w:val="lt-LT"/>
        </w:rPr>
        <w:t>ranga atitiktų Sutartį;</w:t>
      </w:r>
    </w:p>
    <w:p w14:paraId="79773E4C" w14:textId="5E1E12F9" w:rsidR="0097140A" w:rsidRPr="009653A6" w:rsidRDefault="00F374A5" w:rsidP="009653A6">
      <w:pPr>
        <w:numPr>
          <w:ilvl w:val="0"/>
          <w:numId w:val="9"/>
        </w:numPr>
        <w:tabs>
          <w:tab w:val="left" w:pos="0"/>
          <w:tab w:val="left" w:pos="540"/>
          <w:tab w:val="left" w:pos="1276"/>
        </w:tabs>
        <w:ind w:left="0" w:firstLine="567"/>
        <w:jc w:val="both"/>
        <w:rPr>
          <w:color w:val="000000"/>
        </w:rPr>
      </w:pPr>
      <w:r w:rsidRPr="009653A6">
        <w:t>R</w:t>
      </w:r>
      <w:r w:rsidR="0097140A" w:rsidRPr="009653A6">
        <w:t xml:space="preserve">aštu </w:t>
      </w:r>
      <w:r w:rsidRPr="009653A6">
        <w:t>kas 10 d. d.</w:t>
      </w:r>
      <w:r w:rsidR="0061709C" w:rsidRPr="009653A6">
        <w:t xml:space="preserve"> informuoti </w:t>
      </w:r>
      <w:r w:rsidRPr="009653A6">
        <w:t xml:space="preserve">Užsakovą </w:t>
      </w:r>
      <w:r w:rsidR="0061709C" w:rsidRPr="009653A6">
        <w:t>apie Darbų eigą, teikti kitą su D</w:t>
      </w:r>
      <w:r w:rsidR="0097140A" w:rsidRPr="009653A6">
        <w:t>arbų vykdymu susijusią informaciją, sudaryti sąlygas Užsakovo atstovams lankytis obje</w:t>
      </w:r>
      <w:r w:rsidR="0061709C" w:rsidRPr="009653A6">
        <w:t>kte bei susipažinti su visa su D</w:t>
      </w:r>
      <w:r w:rsidR="0097140A" w:rsidRPr="009653A6">
        <w:t>arbais susijusia dokumentacija;</w:t>
      </w:r>
    </w:p>
    <w:p w14:paraId="6E9DE444" w14:textId="42CABEF0" w:rsidR="00BD4903" w:rsidRPr="009653A6" w:rsidRDefault="00BD4903" w:rsidP="009653A6">
      <w:pPr>
        <w:numPr>
          <w:ilvl w:val="0"/>
          <w:numId w:val="9"/>
        </w:numPr>
        <w:tabs>
          <w:tab w:val="left" w:pos="0"/>
          <w:tab w:val="left" w:pos="540"/>
          <w:tab w:val="left" w:pos="1276"/>
        </w:tabs>
        <w:ind w:left="0" w:firstLine="567"/>
        <w:jc w:val="both"/>
        <w:rPr>
          <w:color w:val="000000"/>
        </w:rPr>
      </w:pPr>
      <w:r w:rsidRPr="009653A6">
        <w:t>baigtus</w:t>
      </w:r>
      <w:r w:rsidR="0061709C" w:rsidRPr="009653A6">
        <w:t xml:space="preserve"> D</w:t>
      </w:r>
      <w:r w:rsidRPr="009653A6">
        <w:t xml:space="preserve">arbus perduoti </w:t>
      </w:r>
      <w:r w:rsidR="00F374A5" w:rsidRPr="009653A6">
        <w:t xml:space="preserve"> </w:t>
      </w:r>
      <w:r w:rsidRPr="009653A6">
        <w:t xml:space="preserve">Užsakovui </w:t>
      </w:r>
      <w:r w:rsidR="0041080A" w:rsidRPr="009653A6">
        <w:t xml:space="preserve">galutiniu </w:t>
      </w:r>
      <w:r w:rsidR="00A20206" w:rsidRPr="009653A6">
        <w:t xml:space="preserve">Darbų </w:t>
      </w:r>
      <w:r w:rsidRPr="009653A6">
        <w:t>perdavimo-priėmimo aktu;</w:t>
      </w:r>
    </w:p>
    <w:p w14:paraId="05374AC7" w14:textId="3D7FBFD1" w:rsidR="00B204CF" w:rsidRPr="009653A6" w:rsidRDefault="0061709C" w:rsidP="009653A6">
      <w:pPr>
        <w:numPr>
          <w:ilvl w:val="0"/>
          <w:numId w:val="9"/>
        </w:numPr>
        <w:tabs>
          <w:tab w:val="left" w:pos="0"/>
          <w:tab w:val="left" w:pos="540"/>
          <w:tab w:val="left" w:pos="1276"/>
        </w:tabs>
        <w:ind w:left="0" w:firstLine="567"/>
        <w:jc w:val="both"/>
        <w:rPr>
          <w:color w:val="000000"/>
        </w:rPr>
      </w:pPr>
      <w:r w:rsidRPr="009653A6">
        <w:t>užtikrinti, kad jo atliktų D</w:t>
      </w:r>
      <w:r w:rsidR="00BD4903" w:rsidRPr="009653A6">
        <w:t>arbų rezultatas atitiktų Sutarties</w:t>
      </w:r>
      <w:r w:rsidR="006D39F4" w:rsidRPr="009653A6">
        <w:t xml:space="preserve"> </w:t>
      </w:r>
      <w:r w:rsidR="00BD4903" w:rsidRPr="009653A6">
        <w:t>ir norminių teisės aktų nustatytus kokybės reikalavimus. Ko</w:t>
      </w:r>
      <w:r w:rsidRPr="009653A6">
        <w:t>kybės garantija taikoma visoms D</w:t>
      </w:r>
      <w:r w:rsidR="00BD4903" w:rsidRPr="009653A6">
        <w:t>arbų rezultato sudėtinėms dalims</w:t>
      </w:r>
      <w:r w:rsidR="00E31C4A" w:rsidRPr="009653A6">
        <w:t>;</w:t>
      </w:r>
    </w:p>
    <w:p w14:paraId="3A4AEBE1" w14:textId="68EE8FF7" w:rsidR="00BD4903" w:rsidRPr="009653A6" w:rsidRDefault="00B204CF" w:rsidP="009653A6">
      <w:pPr>
        <w:numPr>
          <w:ilvl w:val="0"/>
          <w:numId w:val="9"/>
        </w:numPr>
        <w:tabs>
          <w:tab w:val="left" w:pos="0"/>
          <w:tab w:val="left" w:pos="540"/>
          <w:tab w:val="left" w:pos="1276"/>
        </w:tabs>
        <w:ind w:left="0" w:firstLine="567"/>
        <w:jc w:val="both"/>
        <w:rPr>
          <w:color w:val="000000"/>
        </w:rPr>
      </w:pPr>
      <w:r w:rsidRPr="009653A6">
        <w:t>užtikrinti, kad Sutartį vykdys tik teisę verstis atitinkama veikla turintys asmenys, nepriklausomai nuo to</w:t>
      </w:r>
      <w:r w:rsidR="00F374A5" w:rsidRPr="009653A6">
        <w:t>, kad</w:t>
      </w:r>
      <w:r w:rsidRPr="009653A6">
        <w:t xml:space="preserve"> Rangovo kvalifikacija dėl teisės verstis atitinkama veikla buvo tikrinama</w:t>
      </w:r>
      <w:r w:rsidR="00F374A5" w:rsidRPr="009653A6">
        <w:t>;</w:t>
      </w:r>
    </w:p>
    <w:p w14:paraId="521E2817" w14:textId="18790403" w:rsidR="00F374A5" w:rsidRDefault="00F374A5" w:rsidP="009653A6">
      <w:pPr>
        <w:numPr>
          <w:ilvl w:val="0"/>
          <w:numId w:val="9"/>
        </w:numPr>
        <w:tabs>
          <w:tab w:val="left" w:pos="0"/>
          <w:tab w:val="left" w:pos="540"/>
          <w:tab w:val="left" w:pos="1276"/>
        </w:tabs>
        <w:ind w:left="0" w:firstLine="567"/>
        <w:jc w:val="both"/>
        <w:rPr>
          <w:color w:val="000000"/>
        </w:rPr>
      </w:pPr>
      <w:r w:rsidRPr="009653A6">
        <w:rPr>
          <w:color w:val="000000"/>
        </w:rPr>
        <w:t xml:space="preserve">apsaugoti Užsakovo turtą dėl nuostolių, apgadinimo ar sunaikinimo, atsiradusių dėl Rangovo veiksmų. Rangovas, vykdydamas Darbus, turi imtis visų būtinų atsargumo priemonių, kad Rangovo įrengimai ir personalas būtų tik </w:t>
      </w:r>
      <w:r w:rsidR="00007A4E">
        <w:rPr>
          <w:color w:val="000000"/>
        </w:rPr>
        <w:t>s</w:t>
      </w:r>
      <w:r w:rsidRPr="009653A6">
        <w:rPr>
          <w:color w:val="000000"/>
        </w:rPr>
        <w:t>tatybvietėje.</w:t>
      </w:r>
    </w:p>
    <w:p w14:paraId="425F7F04" w14:textId="409F32DD" w:rsidR="002C5F29" w:rsidRPr="009653A6" w:rsidRDefault="002C5F29" w:rsidP="009653A6">
      <w:pPr>
        <w:numPr>
          <w:ilvl w:val="0"/>
          <w:numId w:val="9"/>
        </w:numPr>
        <w:tabs>
          <w:tab w:val="left" w:pos="0"/>
          <w:tab w:val="left" w:pos="540"/>
          <w:tab w:val="left" w:pos="1276"/>
        </w:tabs>
        <w:ind w:left="0" w:firstLine="567"/>
        <w:jc w:val="both"/>
        <w:rPr>
          <w:color w:val="000000"/>
        </w:rPr>
      </w:pPr>
      <w:r>
        <w:rPr>
          <w:color w:val="000000"/>
        </w:rPr>
        <w:t>Pateikti dokumentus patvirtinančius medžiagų atitikimą Aplinkos apsaugos kriterijų taikymo, vykdant žaliuosius pirkimus, tvarkos aprašo</w:t>
      </w:r>
      <w:r>
        <w:rPr>
          <w:sz w:val="22"/>
          <w:szCs w:val="22"/>
        </w:rPr>
        <w:t>, patvirtinto</w:t>
      </w:r>
      <w:r w:rsidRPr="00011C88">
        <w:rPr>
          <w:sz w:val="22"/>
          <w:szCs w:val="22"/>
        </w:rPr>
        <w:t xml:space="preserve"> Lietuvos Respublikos aplinkos ministro 2022 m. gruodžio 13 d. įsakym</w:t>
      </w:r>
      <w:r>
        <w:rPr>
          <w:sz w:val="22"/>
          <w:szCs w:val="22"/>
        </w:rPr>
        <w:t>o</w:t>
      </w:r>
      <w:r w:rsidRPr="00011C88">
        <w:rPr>
          <w:sz w:val="22"/>
          <w:szCs w:val="22"/>
        </w:rPr>
        <w:t xml:space="preserve"> Nr. D1-401 „Dėl </w:t>
      </w:r>
      <w:r>
        <w:rPr>
          <w:color w:val="000000"/>
        </w:rPr>
        <w:t>Aplinkos apsaugos kriterijų taikymo, vykdant žaliuosius pirkimus, tvarkos aprašo</w:t>
      </w:r>
      <w:r w:rsidRPr="00011C88">
        <w:rPr>
          <w:sz w:val="22"/>
          <w:szCs w:val="22"/>
        </w:rPr>
        <w:t xml:space="preserve"> patvirtinimo“</w:t>
      </w:r>
      <w:r>
        <w:rPr>
          <w:sz w:val="22"/>
          <w:szCs w:val="22"/>
        </w:rPr>
        <w:t xml:space="preserve"> ir techninės specifikacijos reikalavimus.</w:t>
      </w:r>
    </w:p>
    <w:p w14:paraId="0A482BE1" w14:textId="55C6C2BF" w:rsidR="00EC2E54" w:rsidRPr="009653A6" w:rsidRDefault="00EC2E54" w:rsidP="009653A6">
      <w:pPr>
        <w:pStyle w:val="Sraopastraipa"/>
        <w:tabs>
          <w:tab w:val="left" w:pos="1276"/>
        </w:tabs>
        <w:ind w:left="0" w:firstLine="567"/>
        <w:jc w:val="both"/>
        <w:rPr>
          <w:color w:val="000000"/>
          <w:lang w:val="lt-LT"/>
        </w:rPr>
      </w:pPr>
      <w:r w:rsidRPr="009653A6">
        <w:rPr>
          <w:color w:val="000000"/>
          <w:lang w:val="lt-LT"/>
        </w:rPr>
        <w:t>6.3. Rangovas yra atsakingas už visus savo veiksmus ir statybos darbų metodų tinkamumą, patikimumą bei darbų saugą visu Darbų vykdymo laikotarpiu.</w:t>
      </w:r>
    </w:p>
    <w:p w14:paraId="6747F539" w14:textId="4BE92724" w:rsidR="00627BFE" w:rsidRPr="009653A6" w:rsidRDefault="00EC2E54" w:rsidP="009653A6">
      <w:pPr>
        <w:pStyle w:val="Sraopastraipa"/>
        <w:tabs>
          <w:tab w:val="left" w:pos="1276"/>
        </w:tabs>
        <w:ind w:left="0" w:firstLine="567"/>
        <w:jc w:val="both"/>
        <w:rPr>
          <w:color w:val="000000"/>
          <w:lang w:val="lt-LT"/>
        </w:rPr>
      </w:pPr>
      <w:r w:rsidRPr="009653A6">
        <w:rPr>
          <w:color w:val="000000"/>
          <w:lang w:val="lt-LT"/>
        </w:rPr>
        <w:t>6.4. Rangovo personalas turi būti kvalifikuotas, įgudęs ir turintis patirtį atitinkamam Darbų vykdymui. Užsakovas gali pareikalauti, kad Rangovas pakeistų Rangovo personalą, kuris nekompetentingai ar aplaidžiai vykdo pareigas, nesugeba laikytis Sutarties sąlygų arba savo elgesiu kelia grėsmę saugai darbe, sveikatai arba aplinkos apsaugai. Jeigu keičiami asmenys, nurodyti Rangovo</w:t>
      </w:r>
      <w:r w:rsidR="001A1298" w:rsidRPr="009653A6">
        <w:rPr>
          <w:color w:val="000000"/>
          <w:lang w:val="lt-LT"/>
        </w:rPr>
        <w:t xml:space="preserve"> </w:t>
      </w:r>
      <w:r w:rsidR="009F0F9C">
        <w:rPr>
          <w:color w:val="000000"/>
          <w:lang w:val="lt-LT"/>
        </w:rPr>
        <w:t>k</w:t>
      </w:r>
      <w:r w:rsidR="001A1298" w:rsidRPr="009653A6">
        <w:rPr>
          <w:color w:val="000000"/>
          <w:lang w:val="lt-LT"/>
        </w:rPr>
        <w:t>onkurso</w:t>
      </w:r>
      <w:r w:rsidRPr="009653A6">
        <w:rPr>
          <w:color w:val="000000"/>
          <w:lang w:val="lt-LT"/>
        </w:rPr>
        <w:t xml:space="preserve"> pasiūlyme, tuomet būsimojo Rangovo personalo kvalifikacija turi būti ne prastesnė, nei keičiamojo.</w:t>
      </w:r>
    </w:p>
    <w:p w14:paraId="591E2C01" w14:textId="77777777" w:rsidR="00F374A5" w:rsidRPr="009653A6" w:rsidRDefault="00F374A5" w:rsidP="009653A6">
      <w:pPr>
        <w:pStyle w:val="Sraopastraipa"/>
        <w:tabs>
          <w:tab w:val="left" w:pos="1276"/>
        </w:tabs>
        <w:ind w:left="0" w:firstLine="567"/>
        <w:jc w:val="both"/>
        <w:rPr>
          <w:color w:val="000000"/>
          <w:lang w:val="lt-LT"/>
        </w:rPr>
      </w:pPr>
      <w:r w:rsidRPr="009653A6">
        <w:rPr>
          <w:color w:val="000000"/>
          <w:lang w:val="lt-LT"/>
        </w:rPr>
        <w:t>6.5. Rangovas atsako už nuostolius, kuriuos tretieji asmenys patiria dėl to, kad Rangovas neužtikrino saugos objekte ir/ar kitu būdu pažeidė Sutartį, ir atleidžia Užsakovą nuo šios atsakomybės trečiųjų asmenų atžvilgiu. Rangovas privalo atlyginti Užsakovui visus nuostolius, kuriuos pastarasis patyrė dėl šių reikalavimų trečiųjų asmenų atžvilgiu.</w:t>
      </w:r>
    </w:p>
    <w:p w14:paraId="65AF90D7" w14:textId="77777777" w:rsidR="002F680D" w:rsidRDefault="002F680D" w:rsidP="009653A6">
      <w:pPr>
        <w:tabs>
          <w:tab w:val="left" w:pos="567"/>
        </w:tabs>
        <w:jc w:val="center"/>
        <w:rPr>
          <w:b/>
        </w:rPr>
      </w:pPr>
    </w:p>
    <w:p w14:paraId="2C22540C" w14:textId="77777777" w:rsidR="00AA4C95" w:rsidRDefault="00AA4C95" w:rsidP="009653A6">
      <w:pPr>
        <w:tabs>
          <w:tab w:val="left" w:pos="567"/>
        </w:tabs>
        <w:jc w:val="center"/>
        <w:rPr>
          <w:b/>
        </w:rPr>
      </w:pPr>
    </w:p>
    <w:p w14:paraId="479B1158" w14:textId="77777777" w:rsidR="00AA4C95" w:rsidRDefault="00AA4C95" w:rsidP="009653A6">
      <w:pPr>
        <w:tabs>
          <w:tab w:val="left" w:pos="567"/>
        </w:tabs>
        <w:jc w:val="center"/>
        <w:rPr>
          <w:b/>
        </w:rPr>
      </w:pPr>
    </w:p>
    <w:p w14:paraId="2C10E2B6" w14:textId="3BFF2E2C" w:rsidR="001E1ADE" w:rsidRPr="009653A6" w:rsidRDefault="001E1ADE" w:rsidP="009653A6">
      <w:pPr>
        <w:tabs>
          <w:tab w:val="left" w:pos="567"/>
        </w:tabs>
        <w:jc w:val="center"/>
        <w:rPr>
          <w:b/>
        </w:rPr>
      </w:pPr>
      <w:r w:rsidRPr="009653A6">
        <w:rPr>
          <w:b/>
        </w:rPr>
        <w:t>VII SKYRIUS</w:t>
      </w:r>
    </w:p>
    <w:p w14:paraId="4E97676B" w14:textId="72697AD5" w:rsidR="00C31BD3" w:rsidRPr="009653A6" w:rsidRDefault="00C31BD3" w:rsidP="009653A6">
      <w:pPr>
        <w:tabs>
          <w:tab w:val="left" w:pos="567"/>
        </w:tabs>
        <w:jc w:val="center"/>
        <w:rPr>
          <w:b/>
        </w:rPr>
      </w:pPr>
      <w:r w:rsidRPr="009653A6">
        <w:rPr>
          <w:b/>
        </w:rPr>
        <w:t>ŠALIŲ TEISĖS</w:t>
      </w:r>
    </w:p>
    <w:p w14:paraId="539A3CFB" w14:textId="77777777" w:rsidR="00CB093A" w:rsidRPr="009653A6" w:rsidRDefault="00CB093A" w:rsidP="009653A6">
      <w:pPr>
        <w:tabs>
          <w:tab w:val="left" w:pos="567"/>
        </w:tabs>
        <w:jc w:val="center"/>
        <w:rPr>
          <w:b/>
        </w:rPr>
      </w:pPr>
    </w:p>
    <w:p w14:paraId="21675A4D" w14:textId="77777777" w:rsidR="00C31BD3" w:rsidRPr="009653A6" w:rsidRDefault="00C31BD3" w:rsidP="009653A6">
      <w:pPr>
        <w:numPr>
          <w:ilvl w:val="0"/>
          <w:numId w:val="10"/>
        </w:numPr>
        <w:tabs>
          <w:tab w:val="left" w:pos="540"/>
          <w:tab w:val="left" w:pos="567"/>
          <w:tab w:val="left" w:pos="1276"/>
        </w:tabs>
        <w:ind w:left="0" w:firstLine="567"/>
        <w:jc w:val="both"/>
      </w:pPr>
      <w:r w:rsidRPr="009653A6">
        <w:rPr>
          <w:bCs/>
        </w:rPr>
        <w:t>Užsakovas</w:t>
      </w:r>
      <w:r w:rsidRPr="009653A6">
        <w:t xml:space="preserve"> turi teisę:</w:t>
      </w:r>
    </w:p>
    <w:p w14:paraId="14FFFB11" w14:textId="320D4CCC" w:rsidR="00C31BD3" w:rsidRPr="009653A6" w:rsidRDefault="00C31BD3" w:rsidP="009653A6">
      <w:pPr>
        <w:numPr>
          <w:ilvl w:val="0"/>
          <w:numId w:val="12"/>
        </w:numPr>
        <w:tabs>
          <w:tab w:val="left" w:pos="0"/>
          <w:tab w:val="left" w:pos="540"/>
          <w:tab w:val="left" w:pos="1276"/>
        </w:tabs>
        <w:ind w:left="0" w:firstLine="567"/>
        <w:jc w:val="both"/>
        <w:rPr>
          <w:color w:val="000000"/>
        </w:rPr>
      </w:pPr>
      <w:r w:rsidRPr="009653A6">
        <w:rPr>
          <w:color w:val="000000"/>
        </w:rPr>
        <w:t>par</w:t>
      </w:r>
      <w:r w:rsidR="0061709C" w:rsidRPr="009653A6">
        <w:rPr>
          <w:color w:val="000000"/>
        </w:rPr>
        <w:t>eikšti reikalavimą dėl atliktų D</w:t>
      </w:r>
      <w:r w:rsidRPr="009653A6">
        <w:rPr>
          <w:color w:val="000000"/>
        </w:rPr>
        <w:t>arbų trūkumų pa</w:t>
      </w:r>
      <w:r w:rsidR="0061709C" w:rsidRPr="009653A6">
        <w:rPr>
          <w:color w:val="000000"/>
        </w:rPr>
        <w:t>šalinimo, jeigu išaiškėja, kad D</w:t>
      </w:r>
      <w:r w:rsidRPr="009653A6">
        <w:rPr>
          <w:color w:val="000000"/>
        </w:rPr>
        <w:t>a</w:t>
      </w:r>
      <w:r w:rsidR="0061709C" w:rsidRPr="009653A6">
        <w:rPr>
          <w:color w:val="000000"/>
        </w:rPr>
        <w:t>rbai atlikti nekokybiškai arba D</w:t>
      </w:r>
      <w:r w:rsidRPr="009653A6">
        <w:rPr>
          <w:color w:val="000000"/>
        </w:rPr>
        <w:t>arbų kiekiai neatitinka Sutartyje nustatytų reikalavimų;</w:t>
      </w:r>
    </w:p>
    <w:p w14:paraId="3B4F6C67" w14:textId="1AAFD06D" w:rsidR="00C31BD3" w:rsidRPr="009653A6" w:rsidRDefault="00C31BD3" w:rsidP="009653A6">
      <w:pPr>
        <w:numPr>
          <w:ilvl w:val="0"/>
          <w:numId w:val="12"/>
        </w:numPr>
        <w:tabs>
          <w:tab w:val="left" w:pos="0"/>
          <w:tab w:val="left" w:pos="540"/>
          <w:tab w:val="left" w:pos="1276"/>
        </w:tabs>
        <w:ind w:left="0" w:firstLine="567"/>
        <w:jc w:val="both"/>
        <w:rPr>
          <w:color w:val="000000"/>
        </w:rPr>
      </w:pPr>
      <w:r w:rsidRPr="009653A6">
        <w:rPr>
          <w:color w:val="000000"/>
        </w:rPr>
        <w:t>nemokėti už at</w:t>
      </w:r>
      <w:r w:rsidR="0061709C" w:rsidRPr="009653A6">
        <w:rPr>
          <w:color w:val="000000"/>
        </w:rPr>
        <w:t>liktus D</w:t>
      </w:r>
      <w:r w:rsidRPr="009653A6">
        <w:rPr>
          <w:color w:val="000000"/>
        </w:rPr>
        <w:t>arbus:</w:t>
      </w:r>
    </w:p>
    <w:p w14:paraId="70FE9238" w14:textId="20FFDC81" w:rsidR="00C31BD3" w:rsidRPr="009653A6" w:rsidRDefault="00C31BD3" w:rsidP="009653A6">
      <w:pPr>
        <w:numPr>
          <w:ilvl w:val="0"/>
          <w:numId w:val="13"/>
        </w:numPr>
        <w:tabs>
          <w:tab w:val="left" w:pos="0"/>
          <w:tab w:val="left" w:pos="540"/>
          <w:tab w:val="left" w:pos="1418"/>
        </w:tabs>
        <w:ind w:left="0" w:firstLine="567"/>
        <w:jc w:val="both"/>
        <w:rPr>
          <w:color w:val="000000"/>
        </w:rPr>
      </w:pPr>
      <w:r w:rsidRPr="009653A6">
        <w:rPr>
          <w:color w:val="000000"/>
        </w:rPr>
        <w:t>tol, k</w:t>
      </w:r>
      <w:r w:rsidR="0061709C" w:rsidRPr="009653A6">
        <w:rPr>
          <w:color w:val="000000"/>
        </w:rPr>
        <w:t>ol Rangovas nepašalina atliktų D</w:t>
      </w:r>
      <w:r w:rsidRPr="009653A6">
        <w:rPr>
          <w:color w:val="000000"/>
        </w:rPr>
        <w:t>arbų defektų</w:t>
      </w:r>
      <w:r w:rsidR="00C665AA" w:rsidRPr="009653A6">
        <w:rPr>
          <w:color w:val="000000"/>
        </w:rPr>
        <w:t>/trūkumų</w:t>
      </w:r>
      <w:r w:rsidRPr="009653A6">
        <w:rPr>
          <w:color w:val="000000"/>
        </w:rPr>
        <w:t xml:space="preserve"> pagal Užsakovo pareikštą reikalavimą;</w:t>
      </w:r>
    </w:p>
    <w:p w14:paraId="713C5046" w14:textId="77777777" w:rsidR="00C31BD3" w:rsidRPr="009653A6" w:rsidRDefault="00C31BD3" w:rsidP="009653A6">
      <w:pPr>
        <w:numPr>
          <w:ilvl w:val="0"/>
          <w:numId w:val="13"/>
        </w:numPr>
        <w:tabs>
          <w:tab w:val="left" w:pos="0"/>
          <w:tab w:val="left" w:pos="540"/>
          <w:tab w:val="left" w:pos="1418"/>
        </w:tabs>
        <w:ind w:left="0" w:firstLine="567"/>
        <w:jc w:val="both"/>
        <w:rPr>
          <w:color w:val="000000"/>
        </w:rPr>
      </w:pPr>
      <w:r w:rsidRPr="009653A6">
        <w:rPr>
          <w:color w:val="000000"/>
        </w:rPr>
        <w:t>jei</w:t>
      </w:r>
      <w:r w:rsidR="009C4CFB" w:rsidRPr="009653A6">
        <w:rPr>
          <w:color w:val="000000"/>
        </w:rPr>
        <w:t xml:space="preserve"> pateikta neteisinga PVM sąskaita faktūra</w:t>
      </w:r>
      <w:r w:rsidRPr="009653A6">
        <w:rPr>
          <w:color w:val="000000"/>
        </w:rPr>
        <w:t xml:space="preserve"> (kol bus išsiaiškinta su Rangovu ir</w:t>
      </w:r>
      <w:r w:rsidR="009C4CFB" w:rsidRPr="009653A6">
        <w:rPr>
          <w:color w:val="000000"/>
        </w:rPr>
        <w:t xml:space="preserve"> bus pateikta teisinga PVM sąskaita faktūra</w:t>
      </w:r>
      <w:r w:rsidRPr="009653A6">
        <w:rPr>
          <w:color w:val="000000"/>
        </w:rPr>
        <w:t>);</w:t>
      </w:r>
    </w:p>
    <w:p w14:paraId="31E076DB" w14:textId="4347EFF9" w:rsidR="00C31BD3" w:rsidRPr="009653A6" w:rsidRDefault="00C31BD3" w:rsidP="009653A6">
      <w:pPr>
        <w:numPr>
          <w:ilvl w:val="0"/>
          <w:numId w:val="12"/>
        </w:numPr>
        <w:tabs>
          <w:tab w:val="left" w:pos="0"/>
          <w:tab w:val="left" w:pos="540"/>
          <w:tab w:val="left" w:pos="1276"/>
        </w:tabs>
        <w:ind w:left="0" w:firstLine="567"/>
        <w:jc w:val="both"/>
        <w:rPr>
          <w:color w:val="000000"/>
        </w:rPr>
      </w:pPr>
      <w:r w:rsidRPr="009653A6">
        <w:rPr>
          <w:color w:val="000000"/>
        </w:rPr>
        <w:t>Rangovui nukrypus nuo Sutartyje nustatytų reikalavimų arba nesilaikant teisės aktuose nustatytų statybos normų ir taisyklių, reikalauti pašalinti defektus, n</w:t>
      </w:r>
      <w:r w:rsidR="0061709C" w:rsidRPr="009653A6">
        <w:rPr>
          <w:color w:val="000000"/>
        </w:rPr>
        <w:t>emokėti už netinkamai atliktus D</w:t>
      </w:r>
      <w:r w:rsidRPr="009653A6">
        <w:rPr>
          <w:color w:val="000000"/>
        </w:rPr>
        <w:t>arbus arba, pr</w:t>
      </w:r>
      <w:r w:rsidR="0061709C" w:rsidRPr="009653A6">
        <w:rPr>
          <w:color w:val="000000"/>
        </w:rPr>
        <w:t>ireikus, reikalauti sustabdyti D</w:t>
      </w:r>
      <w:r w:rsidRPr="009653A6">
        <w:rPr>
          <w:color w:val="000000"/>
        </w:rPr>
        <w:t>arbus, kol trūkumai bus pašalinti;</w:t>
      </w:r>
    </w:p>
    <w:p w14:paraId="0B3C78EB" w14:textId="2F3E5C92" w:rsidR="00C31BD3" w:rsidRPr="009653A6" w:rsidRDefault="0061709C" w:rsidP="009653A6">
      <w:pPr>
        <w:numPr>
          <w:ilvl w:val="0"/>
          <w:numId w:val="12"/>
        </w:numPr>
        <w:tabs>
          <w:tab w:val="left" w:pos="0"/>
          <w:tab w:val="left" w:pos="540"/>
          <w:tab w:val="left" w:pos="1276"/>
        </w:tabs>
        <w:ind w:left="0" w:firstLine="567"/>
        <w:jc w:val="both"/>
        <w:rPr>
          <w:color w:val="000000"/>
        </w:rPr>
      </w:pPr>
      <w:r w:rsidRPr="009653A6">
        <w:rPr>
          <w:color w:val="000000"/>
        </w:rPr>
        <w:t>kontroliuoti atliekamų D</w:t>
      </w:r>
      <w:r w:rsidR="00C31BD3" w:rsidRPr="009653A6">
        <w:rPr>
          <w:color w:val="000000"/>
        </w:rPr>
        <w:t xml:space="preserve">arbų </w:t>
      </w:r>
      <w:r w:rsidR="0091353E" w:rsidRPr="009653A6">
        <w:rPr>
          <w:color w:val="000000"/>
        </w:rPr>
        <w:t xml:space="preserve">eigą, </w:t>
      </w:r>
      <w:r w:rsidR="00C31BD3" w:rsidRPr="009653A6">
        <w:rPr>
          <w:color w:val="000000"/>
        </w:rPr>
        <w:t>kiekius ir kokybę, pastebėjus neatitikimų ar defektų, nedelsiant apie tai informuoti Rangovą;</w:t>
      </w:r>
    </w:p>
    <w:p w14:paraId="29F77C2E" w14:textId="77777777" w:rsidR="00C31BD3" w:rsidRPr="009653A6" w:rsidRDefault="00305C56" w:rsidP="009653A6">
      <w:pPr>
        <w:numPr>
          <w:ilvl w:val="0"/>
          <w:numId w:val="12"/>
        </w:numPr>
        <w:tabs>
          <w:tab w:val="left" w:pos="0"/>
          <w:tab w:val="left" w:pos="540"/>
          <w:tab w:val="left" w:pos="1276"/>
        </w:tabs>
        <w:ind w:left="0" w:firstLine="567"/>
        <w:jc w:val="both"/>
        <w:rPr>
          <w:color w:val="000000"/>
        </w:rPr>
      </w:pPr>
      <w:r w:rsidRPr="009653A6">
        <w:t>priskaičiuotų delspinigių ir (ar) baudos</w:t>
      </w:r>
      <w:r w:rsidR="00504EB9" w:rsidRPr="009653A6">
        <w:t xml:space="preserve"> sumos dydžiu</w:t>
      </w:r>
      <w:r w:rsidRPr="009653A6">
        <w:t xml:space="preserve"> mažinti savo piniginę prievolę Rangovui</w:t>
      </w:r>
      <w:r w:rsidR="00C31BD3" w:rsidRPr="009653A6">
        <w:rPr>
          <w:color w:val="000000"/>
        </w:rPr>
        <w:t>.</w:t>
      </w:r>
    </w:p>
    <w:p w14:paraId="1663BC04" w14:textId="77777777" w:rsidR="00C31BD3" w:rsidRPr="009653A6" w:rsidRDefault="00C31BD3" w:rsidP="009653A6">
      <w:pPr>
        <w:numPr>
          <w:ilvl w:val="0"/>
          <w:numId w:val="10"/>
        </w:numPr>
        <w:tabs>
          <w:tab w:val="left" w:pos="540"/>
          <w:tab w:val="left" w:pos="567"/>
          <w:tab w:val="left" w:pos="1276"/>
        </w:tabs>
        <w:ind w:left="0" w:firstLine="567"/>
        <w:jc w:val="both"/>
        <w:rPr>
          <w:bCs/>
        </w:rPr>
      </w:pPr>
      <w:r w:rsidRPr="009653A6">
        <w:rPr>
          <w:bCs/>
        </w:rPr>
        <w:t>Rangovas turi teisę:</w:t>
      </w:r>
    </w:p>
    <w:p w14:paraId="0B30ADFD" w14:textId="39CDF056" w:rsidR="00C31BD3" w:rsidRPr="009653A6" w:rsidRDefault="00C31BD3" w:rsidP="009653A6">
      <w:pPr>
        <w:numPr>
          <w:ilvl w:val="0"/>
          <w:numId w:val="11"/>
        </w:numPr>
        <w:tabs>
          <w:tab w:val="left" w:pos="0"/>
          <w:tab w:val="left" w:pos="540"/>
          <w:tab w:val="left" w:pos="1276"/>
        </w:tabs>
        <w:ind w:left="0" w:firstLine="567"/>
        <w:jc w:val="both"/>
        <w:rPr>
          <w:color w:val="000000"/>
        </w:rPr>
      </w:pPr>
      <w:r w:rsidRPr="009653A6">
        <w:rPr>
          <w:color w:val="000000"/>
        </w:rPr>
        <w:t>reikalauti sumokėti už kokybiškai atliktus, S</w:t>
      </w:r>
      <w:r w:rsidR="007F098C" w:rsidRPr="009653A6">
        <w:rPr>
          <w:color w:val="000000"/>
        </w:rPr>
        <w:t xml:space="preserve">utarties </w:t>
      </w:r>
      <w:r w:rsidRPr="009653A6">
        <w:rPr>
          <w:color w:val="000000"/>
        </w:rPr>
        <w:t>nustaty</w:t>
      </w:r>
      <w:r w:rsidR="0061709C" w:rsidRPr="009653A6">
        <w:rPr>
          <w:color w:val="000000"/>
        </w:rPr>
        <w:t>tus reikalavimus atitinkančius D</w:t>
      </w:r>
      <w:r w:rsidRPr="009653A6">
        <w:rPr>
          <w:color w:val="000000"/>
        </w:rPr>
        <w:t>arbu</w:t>
      </w:r>
      <w:r w:rsidR="007F098C" w:rsidRPr="009653A6">
        <w:rPr>
          <w:color w:val="000000"/>
        </w:rPr>
        <w:t>s, Sutartyje nustatyta tvarka,</w:t>
      </w:r>
      <w:r w:rsidRPr="009653A6">
        <w:rPr>
          <w:color w:val="000000"/>
        </w:rPr>
        <w:t xml:space="preserve"> terminais</w:t>
      </w:r>
      <w:r w:rsidR="007F098C" w:rsidRPr="009653A6">
        <w:rPr>
          <w:color w:val="000000"/>
        </w:rPr>
        <w:t xml:space="preserve"> ir sąlygomis</w:t>
      </w:r>
      <w:r w:rsidRPr="009653A6">
        <w:rPr>
          <w:color w:val="000000"/>
        </w:rPr>
        <w:t>;</w:t>
      </w:r>
    </w:p>
    <w:p w14:paraId="3FC21097" w14:textId="77777777" w:rsidR="00BB5198" w:rsidRPr="009653A6" w:rsidRDefault="0061709C" w:rsidP="009653A6">
      <w:pPr>
        <w:numPr>
          <w:ilvl w:val="0"/>
          <w:numId w:val="11"/>
        </w:numPr>
        <w:tabs>
          <w:tab w:val="left" w:pos="0"/>
          <w:tab w:val="left" w:pos="540"/>
          <w:tab w:val="left" w:pos="1276"/>
        </w:tabs>
        <w:ind w:left="0" w:firstLine="567"/>
        <w:jc w:val="both"/>
        <w:rPr>
          <w:color w:val="000000"/>
        </w:rPr>
      </w:pPr>
      <w:r w:rsidRPr="009653A6">
        <w:rPr>
          <w:color w:val="000000"/>
        </w:rPr>
        <w:t>suderinęs su Užsakovu, atlikti D</w:t>
      </w:r>
      <w:r w:rsidR="00C31BD3" w:rsidRPr="009653A6">
        <w:rPr>
          <w:color w:val="000000"/>
        </w:rPr>
        <w:t>arbus anksčiau, nei numatyta Sutartyje.</w:t>
      </w:r>
    </w:p>
    <w:p w14:paraId="3B4E6B08" w14:textId="4A8F681E" w:rsidR="00BB5198" w:rsidRPr="009653A6" w:rsidRDefault="00BB5198" w:rsidP="009653A6">
      <w:pPr>
        <w:numPr>
          <w:ilvl w:val="0"/>
          <w:numId w:val="11"/>
        </w:numPr>
        <w:tabs>
          <w:tab w:val="left" w:pos="0"/>
          <w:tab w:val="left" w:pos="540"/>
          <w:tab w:val="left" w:pos="1276"/>
        </w:tabs>
        <w:ind w:left="0" w:firstLine="567"/>
        <w:jc w:val="both"/>
        <w:rPr>
          <w:color w:val="000000"/>
        </w:rPr>
      </w:pPr>
      <w:r w:rsidRPr="009653A6">
        <w:t>Sutarties vykdymui pasitelkti</w:t>
      </w:r>
      <w:r w:rsidR="00C46767" w:rsidRPr="009653A6">
        <w:t xml:space="preserve"> subrangovus. Subrangovų pasitelkimo, jų keitimo reikalavimai nustatyti Sutarties 9.4 punkte.</w:t>
      </w:r>
    </w:p>
    <w:p w14:paraId="4AC09104" w14:textId="77777777" w:rsidR="00C31BD3" w:rsidRPr="009653A6" w:rsidRDefault="00C31BD3" w:rsidP="009653A6">
      <w:pPr>
        <w:numPr>
          <w:ilvl w:val="0"/>
          <w:numId w:val="10"/>
        </w:numPr>
        <w:tabs>
          <w:tab w:val="left" w:pos="540"/>
          <w:tab w:val="left" w:pos="567"/>
          <w:tab w:val="left" w:pos="1276"/>
        </w:tabs>
        <w:ind w:left="0" w:firstLine="567"/>
        <w:jc w:val="both"/>
        <w:rPr>
          <w:bCs/>
        </w:rPr>
      </w:pPr>
      <w:r w:rsidRPr="009653A6">
        <w:rPr>
          <w:bCs/>
        </w:rPr>
        <w:t>Šalys turi ir kitų teisės aktuose nustatytų teisių.</w:t>
      </w:r>
    </w:p>
    <w:p w14:paraId="3F5B554B" w14:textId="77777777" w:rsidR="00FE3D2D" w:rsidRDefault="00FE3D2D" w:rsidP="009653A6">
      <w:pPr>
        <w:jc w:val="center"/>
        <w:rPr>
          <w:b/>
          <w:bCs/>
        </w:rPr>
      </w:pPr>
    </w:p>
    <w:p w14:paraId="76E31E28" w14:textId="4B02A406" w:rsidR="001E1ADE" w:rsidRPr="009653A6" w:rsidRDefault="001E1ADE" w:rsidP="009653A6">
      <w:pPr>
        <w:jc w:val="center"/>
        <w:rPr>
          <w:b/>
          <w:bCs/>
        </w:rPr>
      </w:pPr>
      <w:r w:rsidRPr="009653A6">
        <w:rPr>
          <w:b/>
          <w:bCs/>
        </w:rPr>
        <w:t>VIII SKYRIUS</w:t>
      </w:r>
    </w:p>
    <w:p w14:paraId="7E22E242" w14:textId="53E934EF" w:rsidR="004540D3" w:rsidRDefault="004540D3" w:rsidP="009653A6">
      <w:pPr>
        <w:tabs>
          <w:tab w:val="left" w:pos="567"/>
        </w:tabs>
        <w:jc w:val="center"/>
        <w:rPr>
          <w:b/>
          <w:bCs/>
        </w:rPr>
      </w:pPr>
      <w:r w:rsidRPr="009653A6">
        <w:rPr>
          <w:b/>
          <w:bCs/>
        </w:rPr>
        <w:t>ATSAKOMYBĖ UŽ DEFEKTUS</w:t>
      </w:r>
      <w:r w:rsidR="0091353E" w:rsidRPr="009653A6">
        <w:rPr>
          <w:b/>
          <w:bCs/>
        </w:rPr>
        <w:t>, GARANTIJOS</w:t>
      </w:r>
    </w:p>
    <w:p w14:paraId="336D1D98" w14:textId="77777777" w:rsidR="00CB093A" w:rsidRPr="009653A6" w:rsidRDefault="00CB093A" w:rsidP="009653A6">
      <w:pPr>
        <w:tabs>
          <w:tab w:val="left" w:pos="567"/>
        </w:tabs>
        <w:jc w:val="center"/>
        <w:rPr>
          <w:b/>
          <w:bCs/>
        </w:rPr>
      </w:pPr>
    </w:p>
    <w:p w14:paraId="245D9B4D" w14:textId="6F322929" w:rsidR="004540D3" w:rsidRPr="009653A6" w:rsidRDefault="004540D3" w:rsidP="00007A4E">
      <w:pPr>
        <w:tabs>
          <w:tab w:val="left" w:pos="540"/>
          <w:tab w:val="left" w:pos="567"/>
          <w:tab w:val="left" w:pos="1276"/>
        </w:tabs>
        <w:ind w:firstLine="567"/>
        <w:jc w:val="both"/>
        <w:rPr>
          <w:bCs/>
        </w:rPr>
      </w:pPr>
      <w:r w:rsidRPr="009653A6">
        <w:rPr>
          <w:bCs/>
        </w:rPr>
        <w:t>8.1. Užsakovas, nustatęs Darbų trūkumus ar kitokius nukrypimus nuo Sutarties po Darbų perdavimo-priėmimo</w:t>
      </w:r>
      <w:r w:rsidR="009F0F9C">
        <w:rPr>
          <w:bCs/>
        </w:rPr>
        <w:t xml:space="preserve"> akto pasirašymo</w:t>
      </w:r>
      <w:r w:rsidRPr="009653A6">
        <w:rPr>
          <w:bCs/>
        </w:rPr>
        <w:t>, jei tie trūkumai ar nukrypimai negalėjo būti nustatyti perimant Darbą (paslėpti trūkumai), taip pat jei jie buvo Rangovo tyčia paslėpti, privalo apie juos raštu pranešti Rangovui.</w:t>
      </w:r>
    </w:p>
    <w:p w14:paraId="63D9E4E0" w14:textId="02740B04" w:rsidR="004540D3" w:rsidRPr="009653A6" w:rsidRDefault="004540D3" w:rsidP="00007A4E">
      <w:pPr>
        <w:tabs>
          <w:tab w:val="left" w:pos="540"/>
          <w:tab w:val="left" w:pos="567"/>
          <w:tab w:val="left" w:pos="1276"/>
        </w:tabs>
        <w:ind w:firstLine="567"/>
        <w:jc w:val="both"/>
        <w:rPr>
          <w:bCs/>
        </w:rPr>
      </w:pPr>
      <w:r w:rsidRPr="009653A6">
        <w:rPr>
          <w:bCs/>
        </w:rPr>
        <w:t>8.2. Darbų garantinis terminas nustatomas vadovaujantis Lietuvos Respublikos civilinio kodekso 6.698 straipsnio nuostatomis. Rangovas garantinio laikotarpio metu privalo, Užsakovui pareikalavus, atlikti visus defektų arba žalos ištaisymo Darbus. Rangovas privalo Darbus atlikti savo sąskaita ir rizika, jeigu tie Darbai susiję su Sutarties neatitinkančiomis medžiagomis, netinkama darbų kokybe arba bet kurio sutartinio Rangovo įsipareigojimo neįvykdymu.</w:t>
      </w:r>
    </w:p>
    <w:p w14:paraId="5633FEDD" w14:textId="587BDAAD" w:rsidR="00BC1F64" w:rsidRPr="009653A6" w:rsidRDefault="00BC1F64" w:rsidP="00007A4E">
      <w:pPr>
        <w:pStyle w:val="Pagrindiniotekstotrauka"/>
        <w:numPr>
          <w:ilvl w:val="1"/>
          <w:numId w:val="38"/>
        </w:numPr>
        <w:shd w:val="clear" w:color="auto" w:fill="auto"/>
        <w:tabs>
          <w:tab w:val="left" w:pos="0"/>
          <w:tab w:val="left" w:pos="993"/>
        </w:tabs>
        <w:ind w:left="0" w:firstLine="567"/>
        <w:rPr>
          <w:szCs w:val="24"/>
        </w:rPr>
      </w:pPr>
      <w:r w:rsidRPr="009653A6">
        <w:rPr>
          <w:bCs/>
          <w:szCs w:val="24"/>
        </w:rPr>
        <w:t>Rangovas</w:t>
      </w:r>
      <w:r w:rsidRPr="009653A6">
        <w:rPr>
          <w:szCs w:val="24"/>
        </w:rPr>
        <w:t xml:space="preserve"> garantuoja, kad jo atlikti Darbai yra kokybiški, be trūkumų ir klaidų, atitinka Sutartyje nustatytus bei statybą reglamentuojančių teisės aktų reikalavimus.</w:t>
      </w:r>
    </w:p>
    <w:p w14:paraId="23C55AC0" w14:textId="0886A74F" w:rsidR="00BC1F64" w:rsidRPr="009653A6" w:rsidRDefault="00F20A08" w:rsidP="00007A4E">
      <w:pPr>
        <w:pStyle w:val="Pagrindiniotekstotrauka"/>
        <w:numPr>
          <w:ilvl w:val="1"/>
          <w:numId w:val="38"/>
        </w:numPr>
        <w:shd w:val="clear" w:color="auto" w:fill="auto"/>
        <w:tabs>
          <w:tab w:val="left" w:pos="0"/>
          <w:tab w:val="left" w:pos="927"/>
          <w:tab w:val="left" w:pos="1134"/>
        </w:tabs>
        <w:ind w:left="0" w:firstLine="567"/>
        <w:rPr>
          <w:szCs w:val="24"/>
        </w:rPr>
      </w:pPr>
      <w:r w:rsidRPr="009653A6">
        <w:rPr>
          <w:szCs w:val="24"/>
        </w:rPr>
        <w:t xml:space="preserve"> </w:t>
      </w:r>
      <w:r w:rsidR="00BC1F64" w:rsidRPr="009653A6">
        <w:rPr>
          <w:szCs w:val="24"/>
        </w:rPr>
        <w:t>Rangovo naudojamos medžiagos turi turėti gamintojo ar Rangovo garantiją.</w:t>
      </w:r>
    </w:p>
    <w:p w14:paraId="27787E7B" w14:textId="653731E4" w:rsidR="00BC1F64" w:rsidRPr="009653A6" w:rsidRDefault="00BC1F64" w:rsidP="009653A6">
      <w:pPr>
        <w:tabs>
          <w:tab w:val="left" w:pos="540"/>
          <w:tab w:val="left" w:pos="567"/>
          <w:tab w:val="left" w:pos="1276"/>
        </w:tabs>
        <w:jc w:val="both"/>
        <w:rPr>
          <w:bCs/>
        </w:rPr>
      </w:pPr>
    </w:p>
    <w:p w14:paraId="282AED3C" w14:textId="196FFF6C" w:rsidR="001E1ADE" w:rsidRPr="009653A6" w:rsidRDefault="001E1ADE" w:rsidP="009653A6">
      <w:pPr>
        <w:tabs>
          <w:tab w:val="left" w:pos="567"/>
        </w:tabs>
        <w:jc w:val="center"/>
        <w:rPr>
          <w:b/>
        </w:rPr>
      </w:pPr>
      <w:r w:rsidRPr="009653A6">
        <w:rPr>
          <w:b/>
        </w:rPr>
        <w:t>IX SKYRIUS</w:t>
      </w:r>
    </w:p>
    <w:p w14:paraId="7BD551B0" w14:textId="7C15240F" w:rsidR="00C31BD3" w:rsidRDefault="00C31BD3" w:rsidP="009653A6">
      <w:pPr>
        <w:tabs>
          <w:tab w:val="left" w:pos="567"/>
        </w:tabs>
        <w:jc w:val="center"/>
        <w:rPr>
          <w:b/>
        </w:rPr>
      </w:pPr>
      <w:r w:rsidRPr="009653A6">
        <w:rPr>
          <w:b/>
        </w:rPr>
        <w:t>ŠALIŲ ATSAKOMYBĖ</w:t>
      </w:r>
    </w:p>
    <w:p w14:paraId="1A16E737" w14:textId="77777777" w:rsidR="00EA6E81" w:rsidRPr="009653A6" w:rsidRDefault="00EA6E81" w:rsidP="009653A6">
      <w:pPr>
        <w:tabs>
          <w:tab w:val="left" w:pos="567"/>
        </w:tabs>
        <w:jc w:val="center"/>
        <w:rPr>
          <w:b/>
        </w:rPr>
      </w:pPr>
    </w:p>
    <w:p w14:paraId="41ABC20D" w14:textId="27798209" w:rsidR="00C31BD3" w:rsidRPr="009653A6" w:rsidRDefault="004540D3" w:rsidP="00007A4E">
      <w:pPr>
        <w:pStyle w:val="Pagrindinistekstas"/>
        <w:numPr>
          <w:ilvl w:val="1"/>
          <w:numId w:val="24"/>
        </w:numPr>
        <w:tabs>
          <w:tab w:val="left" w:pos="927"/>
        </w:tabs>
        <w:ind w:left="0" w:firstLine="567"/>
      </w:pPr>
      <w:r w:rsidRPr="009653A6">
        <w:t xml:space="preserve"> </w:t>
      </w:r>
      <w:r w:rsidR="00C31BD3" w:rsidRPr="009653A6">
        <w:t xml:space="preserve">Už įsipareigojimų, prisiimtų </w:t>
      </w:r>
      <w:r w:rsidR="00AE375A" w:rsidRPr="009653A6">
        <w:t xml:space="preserve">pagal šią </w:t>
      </w:r>
      <w:r w:rsidR="00C31BD3" w:rsidRPr="009653A6">
        <w:t>Sutart</w:t>
      </w:r>
      <w:r w:rsidR="00AE375A" w:rsidRPr="009653A6">
        <w:t>į</w:t>
      </w:r>
      <w:r w:rsidR="00C31BD3" w:rsidRPr="009653A6">
        <w:t>, nevykdymą arba netinkamą vykdymą Šalys atsako įstatymų nustatyta tvarka, atsižvelgdamos į Sutartyje nustatytus ypatumus.</w:t>
      </w:r>
    </w:p>
    <w:p w14:paraId="4EE79D02" w14:textId="346AD9DE" w:rsidR="00D93C4E" w:rsidRPr="009653A6" w:rsidRDefault="00481C8A" w:rsidP="00007A4E">
      <w:pPr>
        <w:pStyle w:val="Pagrindiniotekstotrauka"/>
        <w:numPr>
          <w:ilvl w:val="1"/>
          <w:numId w:val="24"/>
        </w:numPr>
        <w:tabs>
          <w:tab w:val="left" w:pos="927"/>
          <w:tab w:val="left" w:pos="1425"/>
        </w:tabs>
        <w:ind w:left="0" w:firstLine="567"/>
        <w:rPr>
          <w:bCs/>
          <w:szCs w:val="24"/>
        </w:rPr>
      </w:pPr>
      <w:r w:rsidRPr="009653A6">
        <w:rPr>
          <w:szCs w:val="24"/>
        </w:rPr>
        <w:t xml:space="preserve"> </w:t>
      </w:r>
      <w:r w:rsidR="00D93C4E" w:rsidRPr="009653A6">
        <w:rPr>
          <w:szCs w:val="24"/>
        </w:rPr>
        <w:t>Šalis, negalinti vykdyti Sutartyje bei jos prieduose numatytų įsipareigojimų, privalo nedelsiant, tačiau visais atvejais ne vėliau kaip per 1 (vieną) darbo dieną nuo tokių aplinkybių paaiškėjimo, raštu pranešti apie tai kitai Šaliai, o prireikus ir kitiems suinteresuotiems asmenims.</w:t>
      </w:r>
    </w:p>
    <w:p w14:paraId="754042F6" w14:textId="1AC958A5" w:rsidR="00CF6AAB" w:rsidRPr="009653A6" w:rsidRDefault="00D93C4E" w:rsidP="00007A4E">
      <w:pPr>
        <w:pStyle w:val="Pagrindiniotekstotrauka"/>
        <w:numPr>
          <w:ilvl w:val="1"/>
          <w:numId w:val="24"/>
        </w:numPr>
        <w:tabs>
          <w:tab w:val="left" w:pos="927"/>
          <w:tab w:val="left" w:pos="1425"/>
        </w:tabs>
        <w:ind w:left="0" w:firstLine="567"/>
        <w:rPr>
          <w:bCs/>
          <w:szCs w:val="24"/>
        </w:rPr>
      </w:pPr>
      <w:r w:rsidRPr="009653A6">
        <w:rPr>
          <w:szCs w:val="24"/>
        </w:rPr>
        <w:t xml:space="preserve"> </w:t>
      </w:r>
      <w:r w:rsidR="00C31BD3" w:rsidRPr="009653A6">
        <w:rPr>
          <w:szCs w:val="24"/>
        </w:rPr>
        <w:t xml:space="preserve">Rangovas atsako už visus pagal Sutartį prisiimtus įsipareigojimus, nepaisant to, ar jiems vykdyti bus pasitelkiami </w:t>
      </w:r>
      <w:r w:rsidR="005D3AB1" w:rsidRPr="009653A6">
        <w:rPr>
          <w:szCs w:val="24"/>
        </w:rPr>
        <w:t>subrangovai</w:t>
      </w:r>
      <w:r w:rsidR="00C31BD3" w:rsidRPr="009653A6">
        <w:rPr>
          <w:bCs/>
          <w:szCs w:val="24"/>
        </w:rPr>
        <w:t>.</w:t>
      </w:r>
    </w:p>
    <w:p w14:paraId="69A83DE1" w14:textId="0E837B71" w:rsidR="00DF3743" w:rsidRPr="009653A6" w:rsidRDefault="00481C8A" w:rsidP="00007A4E">
      <w:pPr>
        <w:pStyle w:val="Pagrindiniotekstotrauka"/>
        <w:numPr>
          <w:ilvl w:val="1"/>
          <w:numId w:val="24"/>
        </w:numPr>
        <w:tabs>
          <w:tab w:val="left" w:pos="927"/>
          <w:tab w:val="left" w:pos="1425"/>
        </w:tabs>
        <w:ind w:left="0" w:firstLine="567"/>
        <w:rPr>
          <w:bCs/>
          <w:szCs w:val="24"/>
        </w:rPr>
      </w:pPr>
      <w:r w:rsidRPr="009653A6">
        <w:rPr>
          <w:i/>
          <w:szCs w:val="24"/>
        </w:rPr>
        <w:lastRenderedPageBreak/>
        <w:t xml:space="preserve"> </w:t>
      </w:r>
      <w:r w:rsidR="00B204CF" w:rsidRPr="009653A6">
        <w:rPr>
          <w:szCs w:val="24"/>
        </w:rPr>
        <w:t xml:space="preserve">Rangovas </w:t>
      </w:r>
      <w:r w:rsidR="005F03BE" w:rsidRPr="009653A6">
        <w:rPr>
          <w:szCs w:val="24"/>
        </w:rPr>
        <w:t>turi teisę Sutarties vykdymui pasitelkti:</w:t>
      </w:r>
    </w:p>
    <w:p w14:paraId="17F6478D" w14:textId="084A533B" w:rsidR="00DF3743" w:rsidRPr="009653A6" w:rsidRDefault="005F03BE" w:rsidP="00007A4E">
      <w:pPr>
        <w:pStyle w:val="Pagrindiniotekstotrauka"/>
        <w:tabs>
          <w:tab w:val="left" w:pos="927"/>
          <w:tab w:val="left" w:pos="1425"/>
        </w:tabs>
        <w:ind w:firstLine="567"/>
        <w:rPr>
          <w:bCs/>
          <w:szCs w:val="24"/>
        </w:rPr>
      </w:pPr>
      <w:r w:rsidRPr="009653A6">
        <w:rPr>
          <w:szCs w:val="24"/>
        </w:rPr>
        <w:t>9.</w:t>
      </w:r>
      <w:r w:rsidR="002A6FBF">
        <w:rPr>
          <w:szCs w:val="24"/>
        </w:rPr>
        <w:t>4</w:t>
      </w:r>
      <w:r w:rsidRPr="009653A6">
        <w:rPr>
          <w:bCs/>
          <w:szCs w:val="24"/>
        </w:rPr>
        <w:t>.1. savo pasiūlyme nurodytus subrangovus, kuriais grindžiama Rangovo kvalifikacija;</w:t>
      </w:r>
    </w:p>
    <w:p w14:paraId="7AEB783D" w14:textId="720D15BB" w:rsidR="00DF3743" w:rsidRPr="009653A6" w:rsidRDefault="005F03BE" w:rsidP="00007A4E">
      <w:pPr>
        <w:pStyle w:val="Pagrindiniotekstotrauka"/>
        <w:tabs>
          <w:tab w:val="left" w:pos="927"/>
          <w:tab w:val="left" w:pos="1425"/>
        </w:tabs>
        <w:ind w:firstLine="567"/>
        <w:rPr>
          <w:bCs/>
          <w:szCs w:val="24"/>
        </w:rPr>
      </w:pPr>
      <w:r w:rsidRPr="009653A6">
        <w:rPr>
          <w:bCs/>
          <w:szCs w:val="24"/>
        </w:rPr>
        <w:t>9.</w:t>
      </w:r>
      <w:r w:rsidR="002A6FBF">
        <w:rPr>
          <w:bCs/>
          <w:szCs w:val="24"/>
        </w:rPr>
        <w:t>4</w:t>
      </w:r>
      <w:r w:rsidRPr="009653A6">
        <w:rPr>
          <w:bCs/>
          <w:szCs w:val="24"/>
        </w:rPr>
        <w:t xml:space="preserve">.2. kitus subrangovus, jeigu pasiūlymo pateikimo metu jie buvo žinomi. Tuo atveju, jei pasiūlymo pateikimo metu Rangovui nebuvo žinomi kiti subrangovai, Rangovas po Sutarties įsigaliojimo įsipareigoja </w:t>
      </w:r>
      <w:r w:rsidR="00662647">
        <w:rPr>
          <w:bCs/>
          <w:szCs w:val="24"/>
        </w:rPr>
        <w:t>per</w:t>
      </w:r>
      <w:r w:rsidRPr="009653A6">
        <w:rPr>
          <w:bCs/>
          <w:szCs w:val="24"/>
        </w:rPr>
        <w:t xml:space="preserve"> 2 (dvi) darbo dien</w:t>
      </w:r>
      <w:r w:rsidR="00662647">
        <w:rPr>
          <w:bCs/>
          <w:szCs w:val="24"/>
        </w:rPr>
        <w:t>as</w:t>
      </w:r>
      <w:r w:rsidR="008A7AEE">
        <w:rPr>
          <w:bCs/>
          <w:szCs w:val="24"/>
        </w:rPr>
        <w:t xml:space="preserve"> U</w:t>
      </w:r>
      <w:r w:rsidRPr="009653A6">
        <w:rPr>
          <w:bCs/>
          <w:szCs w:val="24"/>
        </w:rPr>
        <w:t>žsakovui pranešti tuo metu žinomų subrangovų pavadinimus, kontaktinius duomenis ir jų atstovus. Rangovas privalo informuoti Užsakovą apie minėtos informacijos pasikeitimus visu Sutarties vykdymo metu</w:t>
      </w:r>
      <w:r w:rsidR="009D2DF6" w:rsidRPr="009653A6">
        <w:rPr>
          <w:bCs/>
          <w:szCs w:val="24"/>
        </w:rPr>
        <w:t>;</w:t>
      </w:r>
    </w:p>
    <w:p w14:paraId="5AACBFF5" w14:textId="6B9EA9C2" w:rsidR="00DF3743" w:rsidRPr="009653A6" w:rsidRDefault="005F03BE" w:rsidP="00007A4E">
      <w:pPr>
        <w:pStyle w:val="Pagrindiniotekstotrauka"/>
        <w:tabs>
          <w:tab w:val="left" w:pos="927"/>
          <w:tab w:val="left" w:pos="1425"/>
        </w:tabs>
        <w:ind w:firstLine="567"/>
        <w:rPr>
          <w:bCs/>
          <w:szCs w:val="24"/>
        </w:rPr>
      </w:pPr>
      <w:r w:rsidRPr="009653A6">
        <w:rPr>
          <w:bCs/>
          <w:szCs w:val="24"/>
        </w:rPr>
        <w:t>9.</w:t>
      </w:r>
      <w:r w:rsidR="002A6FBF">
        <w:rPr>
          <w:bCs/>
          <w:szCs w:val="24"/>
        </w:rPr>
        <w:t>4</w:t>
      </w:r>
      <w:r w:rsidRPr="009653A6">
        <w:rPr>
          <w:bCs/>
          <w:szCs w:val="24"/>
        </w:rPr>
        <w:t xml:space="preserve">.3. apie </w:t>
      </w:r>
      <w:r w:rsidR="008535A1" w:rsidRPr="009653A6">
        <w:rPr>
          <w:bCs/>
          <w:szCs w:val="24"/>
        </w:rPr>
        <w:t xml:space="preserve">naujo </w:t>
      </w:r>
      <w:r w:rsidR="004F2B7E">
        <w:rPr>
          <w:bCs/>
          <w:szCs w:val="24"/>
        </w:rPr>
        <w:t>sub</w:t>
      </w:r>
      <w:r w:rsidR="008535A1" w:rsidRPr="009653A6">
        <w:rPr>
          <w:bCs/>
          <w:szCs w:val="24"/>
        </w:rPr>
        <w:t xml:space="preserve">rangovo pasitelkimą arba pakeitimą </w:t>
      </w:r>
      <w:r w:rsidRPr="009653A6">
        <w:rPr>
          <w:bCs/>
          <w:szCs w:val="24"/>
        </w:rPr>
        <w:t>iš anksto raštu turi informuoti Užsakovą, nurodydamas subrangovų pakeitimo priežastis ir būsimus subrangovus, kitus ūkio subjektus. Pasitelkdamas ir vėliau keisdamas subrangovus Rangovas turi užtikrinti, kad subrangovai yra pajėgūs ir kompetentingi tinkamam jiems pavestų užduočių vykdymui. Subrangovai gali būti keičiami tik gavus rašytinį Užsakovo sutikimą</w:t>
      </w:r>
      <w:r w:rsidR="009D2DF6" w:rsidRPr="009653A6">
        <w:rPr>
          <w:bCs/>
          <w:szCs w:val="24"/>
        </w:rPr>
        <w:t>;</w:t>
      </w:r>
    </w:p>
    <w:p w14:paraId="3DDFD895" w14:textId="6F50F887" w:rsidR="004A3D1F" w:rsidRPr="009653A6" w:rsidRDefault="005F03BE" w:rsidP="00007A4E">
      <w:pPr>
        <w:pStyle w:val="Pagrindiniotekstotrauka"/>
        <w:tabs>
          <w:tab w:val="left" w:pos="927"/>
          <w:tab w:val="left" w:pos="1425"/>
        </w:tabs>
        <w:ind w:firstLine="567"/>
        <w:rPr>
          <w:bCs/>
          <w:szCs w:val="24"/>
        </w:rPr>
      </w:pPr>
      <w:r w:rsidRPr="009653A6">
        <w:rPr>
          <w:bCs/>
          <w:szCs w:val="24"/>
        </w:rPr>
        <w:t>9.</w:t>
      </w:r>
      <w:r w:rsidR="002A6FBF">
        <w:rPr>
          <w:bCs/>
          <w:szCs w:val="24"/>
        </w:rPr>
        <w:t>4</w:t>
      </w:r>
      <w:r w:rsidRPr="009653A6">
        <w:rPr>
          <w:bCs/>
          <w:szCs w:val="24"/>
        </w:rPr>
        <w:t>.4.</w:t>
      </w:r>
      <w:r w:rsidR="004F2B7E">
        <w:rPr>
          <w:bCs/>
          <w:szCs w:val="24"/>
        </w:rPr>
        <w:t xml:space="preserve"> </w:t>
      </w:r>
      <w:r w:rsidRPr="009653A6">
        <w:rPr>
          <w:bCs/>
          <w:szCs w:val="24"/>
        </w:rPr>
        <w:t xml:space="preserve">Rangovo pasiūlyme nurodyti subrangovai, kuriais grindžiama Rangovo kvalifikacija, </w:t>
      </w:r>
      <w:r w:rsidR="004F2B7E">
        <w:rPr>
          <w:bCs/>
          <w:szCs w:val="24"/>
        </w:rPr>
        <w:t>keičiami jei:</w:t>
      </w:r>
    </w:p>
    <w:p w14:paraId="4F849CC0" w14:textId="50542789" w:rsidR="004A3D1F" w:rsidRPr="009653A6" w:rsidRDefault="004A3D1F" w:rsidP="00007A4E">
      <w:pPr>
        <w:pStyle w:val="Pagrindiniotekstotrauka"/>
        <w:tabs>
          <w:tab w:val="left" w:pos="927"/>
          <w:tab w:val="left" w:pos="1425"/>
        </w:tabs>
        <w:ind w:firstLine="567"/>
        <w:rPr>
          <w:bCs/>
          <w:szCs w:val="24"/>
        </w:rPr>
      </w:pPr>
      <w:r w:rsidRPr="009653A6">
        <w:rPr>
          <w:bCs/>
          <w:szCs w:val="24"/>
        </w:rPr>
        <w:t>a) jie netinkamai vykdo įsipareigojimus Rangovui</w:t>
      </w:r>
      <w:r w:rsidR="009D2DF6" w:rsidRPr="009653A6">
        <w:rPr>
          <w:bCs/>
          <w:szCs w:val="24"/>
        </w:rPr>
        <w:t>;</w:t>
      </w:r>
    </w:p>
    <w:p w14:paraId="2D7E5CAD" w14:textId="38354932" w:rsidR="004A3D1F" w:rsidRPr="009653A6" w:rsidRDefault="004A3D1F" w:rsidP="00007A4E">
      <w:pPr>
        <w:pStyle w:val="Pagrindiniotekstotrauka"/>
        <w:tabs>
          <w:tab w:val="left" w:pos="927"/>
          <w:tab w:val="left" w:pos="1425"/>
        </w:tabs>
        <w:ind w:firstLine="567"/>
        <w:rPr>
          <w:bCs/>
          <w:szCs w:val="24"/>
        </w:rPr>
      </w:pPr>
      <w:r w:rsidRPr="009653A6">
        <w:rPr>
          <w:bCs/>
          <w:szCs w:val="24"/>
        </w:rPr>
        <w:t xml:space="preserve">b) jie nepajėgūs vykdyti įsipareigojimų </w:t>
      </w:r>
      <w:r w:rsidR="008535A1" w:rsidRPr="009653A6">
        <w:rPr>
          <w:bCs/>
          <w:szCs w:val="24"/>
        </w:rPr>
        <w:t>Rangovui</w:t>
      </w:r>
      <w:r w:rsidRPr="009653A6">
        <w:rPr>
          <w:bCs/>
          <w:szCs w:val="24"/>
        </w:rPr>
        <w:t xml:space="preserve"> dėl iškeltos restruktūrizavimo, bankroto bylos, bankroto proceso vykdymo ne teismo tvarka, inicijuotos priverstinio likvidavimo ar susitarimo su kreditoriais procedūros arba jiems vykdomų analogiškų procedūrų</w:t>
      </w:r>
      <w:r w:rsidR="009D2DF6" w:rsidRPr="009653A6">
        <w:rPr>
          <w:bCs/>
          <w:szCs w:val="24"/>
        </w:rPr>
        <w:t>;</w:t>
      </w:r>
    </w:p>
    <w:p w14:paraId="63B6140A" w14:textId="0E7928E9" w:rsidR="004A3D1F" w:rsidRPr="009653A6" w:rsidRDefault="004A3D1F" w:rsidP="00007A4E">
      <w:pPr>
        <w:pStyle w:val="Pagrindiniotekstotrauka"/>
        <w:tabs>
          <w:tab w:val="left" w:pos="927"/>
          <w:tab w:val="left" w:pos="1425"/>
        </w:tabs>
        <w:ind w:firstLine="567"/>
        <w:rPr>
          <w:bCs/>
          <w:szCs w:val="24"/>
        </w:rPr>
      </w:pPr>
      <w:r w:rsidRPr="009653A6">
        <w:rPr>
          <w:bCs/>
          <w:szCs w:val="24"/>
        </w:rPr>
        <w:t xml:space="preserve">c) jų padėtis atitinka bent vieną </w:t>
      </w:r>
      <w:r w:rsidR="00910FD7" w:rsidRPr="009653A6">
        <w:rPr>
          <w:bCs/>
          <w:szCs w:val="24"/>
        </w:rPr>
        <w:t xml:space="preserve">pagal Viešųjų pirkimų įstatymo 46 straipsnį Konkurso pirkimo dokumentuose </w:t>
      </w:r>
      <w:r w:rsidRPr="009653A6">
        <w:rPr>
          <w:bCs/>
          <w:szCs w:val="24"/>
        </w:rPr>
        <w:t>nustatyt</w:t>
      </w:r>
      <w:r w:rsidR="00910FD7" w:rsidRPr="009653A6">
        <w:rPr>
          <w:bCs/>
          <w:szCs w:val="24"/>
        </w:rPr>
        <w:t>ą</w:t>
      </w:r>
      <w:r w:rsidRPr="009653A6">
        <w:rPr>
          <w:bCs/>
          <w:szCs w:val="24"/>
        </w:rPr>
        <w:t xml:space="preserve"> pašalinimo pagrind</w:t>
      </w:r>
      <w:r w:rsidR="00910FD7" w:rsidRPr="009653A6">
        <w:rPr>
          <w:bCs/>
          <w:szCs w:val="24"/>
        </w:rPr>
        <w:t>ą</w:t>
      </w:r>
      <w:r w:rsidR="009D2DF6" w:rsidRPr="009653A6">
        <w:rPr>
          <w:bCs/>
          <w:szCs w:val="24"/>
        </w:rPr>
        <w:t>.</w:t>
      </w:r>
    </w:p>
    <w:p w14:paraId="09F1902B" w14:textId="182B655E" w:rsidR="005F03BE" w:rsidRPr="009653A6" w:rsidRDefault="00EB7C8D" w:rsidP="00007A4E">
      <w:pPr>
        <w:pStyle w:val="Pagrindiniotekstotrauka"/>
        <w:tabs>
          <w:tab w:val="left" w:pos="426"/>
        </w:tabs>
        <w:ind w:firstLine="567"/>
        <w:rPr>
          <w:bCs/>
          <w:szCs w:val="24"/>
        </w:rPr>
      </w:pPr>
      <w:r>
        <w:rPr>
          <w:bCs/>
          <w:szCs w:val="24"/>
        </w:rPr>
        <w:t>9.</w:t>
      </w:r>
      <w:r w:rsidR="002A6FBF">
        <w:rPr>
          <w:bCs/>
          <w:szCs w:val="24"/>
        </w:rPr>
        <w:t>5</w:t>
      </w:r>
      <w:r>
        <w:rPr>
          <w:bCs/>
          <w:szCs w:val="24"/>
        </w:rPr>
        <w:t xml:space="preserve">. </w:t>
      </w:r>
      <w:r w:rsidR="005F03BE" w:rsidRPr="009653A6">
        <w:rPr>
          <w:bCs/>
          <w:szCs w:val="24"/>
        </w:rPr>
        <w:t xml:space="preserve">Rangovas privalo pateikti </w:t>
      </w:r>
      <w:r w:rsidR="00B153A2">
        <w:rPr>
          <w:bCs/>
          <w:szCs w:val="24"/>
        </w:rPr>
        <w:t xml:space="preserve">naujų </w:t>
      </w:r>
      <w:r w:rsidR="008535A1" w:rsidRPr="009653A6">
        <w:rPr>
          <w:bCs/>
          <w:szCs w:val="24"/>
        </w:rPr>
        <w:t>subrangovų</w:t>
      </w:r>
      <w:r w:rsidR="005F03BE" w:rsidRPr="009653A6">
        <w:rPr>
          <w:bCs/>
          <w:szCs w:val="24"/>
        </w:rPr>
        <w:t xml:space="preserve"> pašalinimo pagrindų nebuvimą</w:t>
      </w:r>
      <w:r w:rsidR="00B153A2">
        <w:rPr>
          <w:bCs/>
          <w:szCs w:val="24"/>
        </w:rPr>
        <w:t xml:space="preserve"> ir</w:t>
      </w:r>
      <w:r w:rsidR="005F03BE" w:rsidRPr="009653A6">
        <w:rPr>
          <w:bCs/>
          <w:szCs w:val="24"/>
        </w:rPr>
        <w:t xml:space="preserve"> kvalifikaciją patvirtinančius dokumentus tai dienai, kai </w:t>
      </w:r>
      <w:r w:rsidR="008535A1" w:rsidRPr="009653A6">
        <w:rPr>
          <w:bCs/>
          <w:szCs w:val="24"/>
        </w:rPr>
        <w:t>Rangovas</w:t>
      </w:r>
      <w:r w:rsidR="005F03BE" w:rsidRPr="009653A6">
        <w:rPr>
          <w:bCs/>
          <w:szCs w:val="24"/>
        </w:rPr>
        <w:t xml:space="preserve"> kreipiasi į Užsakovą su prašymu pakeisti</w:t>
      </w:r>
      <w:r w:rsidR="00B153A2" w:rsidRPr="00B153A2">
        <w:rPr>
          <w:bCs/>
          <w:szCs w:val="24"/>
        </w:rPr>
        <w:t xml:space="preserve"> </w:t>
      </w:r>
      <w:r w:rsidR="00B153A2" w:rsidRPr="009653A6">
        <w:rPr>
          <w:bCs/>
          <w:szCs w:val="24"/>
        </w:rPr>
        <w:t>pasiūlyme nurodytus subrangovus</w:t>
      </w:r>
      <w:r w:rsidR="008A7AEE">
        <w:rPr>
          <w:bCs/>
          <w:szCs w:val="24"/>
        </w:rPr>
        <w:t>.</w:t>
      </w:r>
      <w:r w:rsidR="00B153A2">
        <w:rPr>
          <w:bCs/>
          <w:szCs w:val="24"/>
        </w:rPr>
        <w:t xml:space="preserve"> </w:t>
      </w:r>
      <w:r w:rsidR="005F03BE" w:rsidRPr="009653A6">
        <w:rPr>
          <w:bCs/>
          <w:szCs w:val="24"/>
        </w:rPr>
        <w:t>Prieš duodamas sutikimą keisti Rangovo pasiūlyme nurodytus subrangovus, kuriais grindžiama Rangovo kvalifikacija, Užsakovas privalo patikrinti naujų, subrangovų</w:t>
      </w:r>
      <w:r w:rsidR="008A7AEE">
        <w:rPr>
          <w:bCs/>
          <w:szCs w:val="24"/>
        </w:rPr>
        <w:t xml:space="preserve"> </w:t>
      </w:r>
      <w:r w:rsidR="005F03BE" w:rsidRPr="009653A6">
        <w:rPr>
          <w:bCs/>
          <w:szCs w:val="24"/>
        </w:rPr>
        <w:t>pašalinimo pagrindų nebuvimą ir kvalifikacijos atitiktį.</w:t>
      </w:r>
    </w:p>
    <w:p w14:paraId="21A06956" w14:textId="0147DD4C" w:rsidR="00C31BD3" w:rsidRPr="009653A6" w:rsidRDefault="002A6FBF" w:rsidP="002A6FBF">
      <w:pPr>
        <w:pStyle w:val="Pagrindinistekstas"/>
        <w:tabs>
          <w:tab w:val="left" w:pos="927"/>
        </w:tabs>
      </w:pPr>
      <w:r>
        <w:t xml:space="preserve">            9.6. </w:t>
      </w:r>
      <w:r w:rsidR="00C31BD3" w:rsidRPr="009653A6">
        <w:t>Nei viena iš Šalių nėra atsakinga už įsipareigojimų nevykdymą ar netinkamą vykdymą, jeigu juos vykdyti trukdė nenugalim</w:t>
      </w:r>
      <w:r w:rsidR="00BC1F64" w:rsidRPr="009653A6">
        <w:t xml:space="preserve">os </w:t>
      </w:r>
      <w:r w:rsidR="00C31BD3" w:rsidRPr="009653A6">
        <w:t>jėg</w:t>
      </w:r>
      <w:r w:rsidR="00BC1F64" w:rsidRPr="009653A6">
        <w:t>os aplinkybės</w:t>
      </w:r>
      <w:r w:rsidR="00C31BD3" w:rsidRPr="009653A6">
        <w:t xml:space="preserve"> </w:t>
      </w:r>
      <w:r w:rsidR="00C31BD3" w:rsidRPr="009653A6">
        <w:rPr>
          <w:i/>
        </w:rPr>
        <w:t>(force majeure)</w:t>
      </w:r>
      <w:r w:rsidR="00C31BD3" w:rsidRPr="009653A6">
        <w:rPr>
          <w:bCs/>
        </w:rPr>
        <w:t>.</w:t>
      </w:r>
      <w:r w:rsidR="00F22CF8" w:rsidRPr="009653A6">
        <w:t xml:space="preserve"> </w:t>
      </w:r>
      <w:r w:rsidR="00F22CF8" w:rsidRPr="009653A6">
        <w:rPr>
          <w:bCs/>
        </w:rPr>
        <w:t>Nenugalimos jėgos aplinkybėmis laikomos aplinkybės, nurodytos Lietuvos Respublikos civilinio kodekso 6.212 str. ir kituose L</w:t>
      </w:r>
      <w:r w:rsidR="004F2B7E">
        <w:rPr>
          <w:bCs/>
        </w:rPr>
        <w:t xml:space="preserve">ietuvos </w:t>
      </w:r>
      <w:r w:rsidR="00F22CF8" w:rsidRPr="009653A6">
        <w:rPr>
          <w:bCs/>
        </w:rPr>
        <w:t>R</w:t>
      </w:r>
      <w:r w:rsidR="004F2B7E">
        <w:rPr>
          <w:bCs/>
        </w:rPr>
        <w:t>espublikos</w:t>
      </w:r>
      <w:r w:rsidR="00F22CF8" w:rsidRPr="009653A6">
        <w:rPr>
          <w:bCs/>
        </w:rPr>
        <w:t xml:space="preserve"> teisės aktuose. Esant nenugalimos jėgos aplinkybėms, Šalys Lietuvos Respublikos teisės aktuose nustatyta tvarka yra atleidžiamos nuo atsakomybės už Sutartyje numatytų sutartinių įsipareigojimų neįvykdymą, dalinį neįvykdymą arba netinkamą įvykdymą.</w:t>
      </w:r>
      <w:r w:rsidR="000933D9">
        <w:rPr>
          <w:bCs/>
        </w:rPr>
        <w:t xml:space="preserve"> </w:t>
      </w:r>
      <w:r w:rsidR="00C31BD3" w:rsidRPr="009653A6">
        <w:t xml:space="preserve">Tokiu atveju Šalis, dėl nenugalimos jėgos negalinti vykdyti savo įsipareigojimų, privalo nedelsdama pranešti apie tai kitai Šaliai, nurodydama aplinkybes, kurios trukdo jai vykdyti sutartinius įsipareigojimus, ir sutartinius įsipareigojimus, kurių ji negalės vykdyti. Tuomet prievolių vykdymas sustabdomas, kol išnyks minėtos aplinkybės. Jeigu šio pranešimo kita Šalis negauna per </w:t>
      </w:r>
      <w:r w:rsidR="008A7AEE">
        <w:t>3 darbo dienas p</w:t>
      </w:r>
      <w:r w:rsidR="00C31BD3" w:rsidRPr="009653A6">
        <w:t>o to, kai Sutarties neįvykdžiusi Šalis sužinojo ar turėjo sužinoti apie nenugalimą jėgą lemiančias aplinkybes, tai pastaroji Šalis privalo atlyginti kitai Šaliai dėl negauto pranešimo susidariusius nuostolius.</w:t>
      </w:r>
    </w:p>
    <w:p w14:paraId="3847D6BB" w14:textId="0CC76D21" w:rsidR="00BC1F64" w:rsidRPr="009653A6" w:rsidRDefault="002A6FBF" w:rsidP="002A6FBF">
      <w:pPr>
        <w:pStyle w:val="Pagrindinistekstas"/>
        <w:tabs>
          <w:tab w:val="left" w:pos="927"/>
        </w:tabs>
      </w:pPr>
      <w:r>
        <w:t xml:space="preserve">            9.7. </w:t>
      </w:r>
      <w:r w:rsidR="00C31BD3" w:rsidRPr="009653A6">
        <w:t xml:space="preserve">Pasibaigus nenugalimą jėgą lemiančioms aplinkybėms, Šalis, dėl nenugalimos jėgos negalėjusi vykdyti savo įsipareigojimų, privalo nedelsdama pranešti apie tai kitai Šaliai ir atnaujinti savo įsipareigojimų vykdymą. Tais atvejais, kai dėl nenugalimos jėgos Šalis nevykdo savo sutartinių įsipareigojimų daugiau kaip 30 (trisdešimt) dienų, kita Šalis turi teisę nedelsdama nutraukti Sutartį, pranešusi kitai Šaliai apie tai raštu. </w:t>
      </w:r>
      <w:r w:rsidR="005F03BE" w:rsidRPr="009653A6">
        <w:t xml:space="preserve"> </w:t>
      </w:r>
    </w:p>
    <w:p w14:paraId="204DD699" w14:textId="6EAAC8D4" w:rsidR="00BC1F64" w:rsidRPr="009653A6" w:rsidRDefault="002A6FBF" w:rsidP="002A6FBF">
      <w:pPr>
        <w:pStyle w:val="Pagrindinistekstas"/>
        <w:tabs>
          <w:tab w:val="left" w:pos="927"/>
        </w:tabs>
      </w:pPr>
      <w:r>
        <w:t xml:space="preserve">          9.8. </w:t>
      </w:r>
      <w:r w:rsidR="00BC1F64" w:rsidRPr="009653A6">
        <w:t xml:space="preserve">Atsiradus Nenugalimos jėgos aplinkybėms, Šalis privalo imtis visų pagrįstų priemonių galimai žalai sumažinti ir, kad jos turėtų kuo mažesnę įtaką Sutarties vykdymo terminams. </w:t>
      </w:r>
    </w:p>
    <w:p w14:paraId="4B25C698" w14:textId="76442B62" w:rsidR="006151FE" w:rsidRPr="009653A6" w:rsidRDefault="002A6FBF" w:rsidP="002A6FBF">
      <w:pPr>
        <w:pStyle w:val="Pagrindinistekstas"/>
        <w:tabs>
          <w:tab w:val="left" w:pos="0"/>
          <w:tab w:val="left" w:pos="927"/>
          <w:tab w:val="left" w:pos="1134"/>
        </w:tabs>
      </w:pPr>
      <w:r>
        <w:t xml:space="preserve">         9.9. </w:t>
      </w:r>
      <w:r w:rsidR="006151FE" w:rsidRPr="006151FE">
        <w:t>Šalys pripažįsta ir aiškiai susitaria, kad bet kokie valstybės įvesti asmenų judėjimo ar panašūs ribojimai dėl paskelbtos pandemijos, kurie jau buvo valstybių taikyti iki šios Sutarties pasirašymo, jei tokie ar analogiški ribojimai būtų įvesti Sutarties vykdymo metu, nebus laikomi nenugalimos jėgos aplinkybe. Nenugalimos jėgos aplinkybe taip pat nebus laikomi dėl pandemijos rinkoje atsiradę medžiagų, įrenginių ar darbo jėgos trūkumai.</w:t>
      </w:r>
    </w:p>
    <w:p w14:paraId="7502DDE3" w14:textId="6BA7A6E5" w:rsidR="009846D7" w:rsidRPr="009653A6" w:rsidRDefault="002A6FBF" w:rsidP="002A6FBF">
      <w:pPr>
        <w:pStyle w:val="Pagrindinistekstas"/>
        <w:tabs>
          <w:tab w:val="left" w:pos="927"/>
        </w:tabs>
      </w:pPr>
      <w:r>
        <w:t xml:space="preserve">         9.10. </w:t>
      </w:r>
      <w:r w:rsidR="003A1B67" w:rsidRPr="009653A6">
        <w:t xml:space="preserve">Jei Rangovas nesavalaikiai vykdo šioje Sutartyje nustatytus įsipareigojimus, Užsakovas turi teisę be oficialaus įspėjimo ir nesumažindamas kitų savo teisių gynimo priemonių, numatytų Sutartyje, pradėti skaičiuoti delspinigius. Jei Rangovas vėluoja atlikti Darbus iki galutinio Darbų atlikimo termino, Rangovas privalo mokėti Užsakovui delspinigius po 0,04 procento nuo neatliktų Darbų dalies vertės.  Delspinigiai skaičiuojami už kiekvieną vėluojamą dieną iki prievolės įvykdymo </w:t>
      </w:r>
      <w:r w:rsidR="003A1B67" w:rsidRPr="009653A6">
        <w:lastRenderedPageBreak/>
        <w:t xml:space="preserve">dienos. </w:t>
      </w:r>
      <w:r w:rsidR="00C25E50" w:rsidRPr="009653A6">
        <w:t>Rangovui vėluojant atlikti Darbus iki tarpinio (-</w:t>
      </w:r>
      <w:proofErr w:type="spellStart"/>
      <w:r w:rsidR="00C25E50" w:rsidRPr="009653A6">
        <w:t>ių</w:t>
      </w:r>
      <w:proofErr w:type="spellEnd"/>
      <w:r w:rsidR="00C25E50" w:rsidRPr="009653A6">
        <w:t xml:space="preserve">) Darbų atlikimo termino (-ų), nurodyto (-ų) Darbų grafike, jis privalo mokėti Užsakovui delspinigius po 0,02 procento nuo neatliktų Darbų dalies vertės už kiekvieną </w:t>
      </w:r>
      <w:r w:rsidR="00D5533B">
        <w:t>uždelstą</w:t>
      </w:r>
      <w:r w:rsidR="00C25E50" w:rsidRPr="009653A6">
        <w:t xml:space="preserve"> dieną iki prievolės įvykdymo dienos. Delspinigių sumokėjimas neatleidžia Rangovo nuo įsipareigojimo baigti Darbus.</w:t>
      </w:r>
    </w:p>
    <w:p w14:paraId="652642E7" w14:textId="41BCAD0F" w:rsidR="00EB7C8D" w:rsidRPr="00EB7C8D" w:rsidRDefault="002A6FBF" w:rsidP="002A6FBF">
      <w:pPr>
        <w:pStyle w:val="Pagrindinistekstas"/>
        <w:tabs>
          <w:tab w:val="left" w:pos="0"/>
          <w:tab w:val="left" w:pos="927"/>
          <w:tab w:val="left" w:pos="1134"/>
        </w:tabs>
        <w:spacing w:after="200"/>
        <w:rPr>
          <w:b/>
          <w:bCs/>
          <w:iCs/>
        </w:rPr>
      </w:pPr>
      <w:r>
        <w:t xml:space="preserve">        9.11. </w:t>
      </w:r>
      <w:r w:rsidR="003A1B67" w:rsidRPr="009653A6">
        <w:t>Laiku neapmokėjus už tinkamai atliktus ir priimtus Darbus, Rangovas gali skaičiuoti delspinigius po 0,02</w:t>
      </w:r>
      <w:r w:rsidR="00BC1F64" w:rsidRPr="009653A6">
        <w:t xml:space="preserve"> </w:t>
      </w:r>
      <w:r w:rsidR="003A1B67" w:rsidRPr="009653A6">
        <w:t>procento nuo laiku neapmokėtos sumos</w:t>
      </w:r>
      <w:r w:rsidR="00D5533B">
        <w:t xml:space="preserve"> už kiekvieną uždelstą dieną.</w:t>
      </w:r>
    </w:p>
    <w:p w14:paraId="1E4A1F16" w14:textId="2881D27A" w:rsidR="001E1ADE" w:rsidRPr="00EB7C8D" w:rsidRDefault="001E1ADE" w:rsidP="00EB7C8D">
      <w:pPr>
        <w:pStyle w:val="Pagrindinistekstas"/>
        <w:tabs>
          <w:tab w:val="left" w:pos="0"/>
          <w:tab w:val="left" w:pos="927"/>
          <w:tab w:val="left" w:pos="1134"/>
        </w:tabs>
        <w:ind w:left="567"/>
        <w:jc w:val="center"/>
        <w:rPr>
          <w:b/>
          <w:bCs/>
          <w:iCs/>
        </w:rPr>
      </w:pPr>
      <w:r w:rsidRPr="00EB7C8D">
        <w:rPr>
          <w:b/>
          <w:bCs/>
          <w:iCs/>
        </w:rPr>
        <w:t>X SKYRIUS</w:t>
      </w:r>
    </w:p>
    <w:p w14:paraId="00E50FF7" w14:textId="6D313434" w:rsidR="001D106C" w:rsidRDefault="001D106C" w:rsidP="00EB7C8D">
      <w:pPr>
        <w:jc w:val="center"/>
        <w:rPr>
          <w:b/>
          <w:bCs/>
          <w:iCs/>
        </w:rPr>
      </w:pPr>
      <w:r w:rsidRPr="009653A6">
        <w:rPr>
          <w:b/>
          <w:bCs/>
          <w:iCs/>
        </w:rPr>
        <w:t>SUTARTIES ĮVYKDYMO UŽTIKRINIMAS</w:t>
      </w:r>
    </w:p>
    <w:p w14:paraId="13ACA0C9" w14:textId="77777777" w:rsidR="00CB093A" w:rsidRPr="009653A6" w:rsidRDefault="00CB093A" w:rsidP="009653A6">
      <w:pPr>
        <w:jc w:val="center"/>
        <w:rPr>
          <w:iCs/>
        </w:rPr>
      </w:pPr>
    </w:p>
    <w:p w14:paraId="6B1B5A91" w14:textId="4F5EBB11" w:rsidR="00121CAE" w:rsidRPr="00D03203" w:rsidRDefault="00121CAE" w:rsidP="00121CAE">
      <w:pPr>
        <w:pStyle w:val="Sraopastraipa"/>
        <w:numPr>
          <w:ilvl w:val="1"/>
          <w:numId w:val="40"/>
        </w:numPr>
        <w:tabs>
          <w:tab w:val="left" w:pos="1170"/>
        </w:tabs>
        <w:ind w:left="0" w:firstLine="567"/>
        <w:jc w:val="both"/>
        <w:rPr>
          <w:iCs/>
          <w:lang w:val="lt-LT" w:eastAsia="lt-LT"/>
        </w:rPr>
      </w:pPr>
      <w:r w:rsidRPr="00D03203">
        <w:rPr>
          <w:iCs/>
          <w:lang w:val="lt-LT" w:eastAsia="lt-LT"/>
        </w:rPr>
        <w:t xml:space="preserve">Sutarties įvykdymas turi būti užtikrintas Rangovui pateikiant banko garantiją (originalą) ar draudimo bendrovės laidavimo raštą, kurioje nurodyta </w:t>
      </w:r>
      <w:r w:rsidRPr="00694789">
        <w:rPr>
          <w:b/>
          <w:bCs/>
          <w:iCs/>
          <w:lang w:val="lt-LT" w:eastAsia="lt-LT"/>
        </w:rPr>
        <w:t>50 000 Eur</w:t>
      </w:r>
      <w:r w:rsidRPr="00D03203">
        <w:rPr>
          <w:iCs/>
          <w:lang w:val="lt-LT" w:eastAsia="lt-LT"/>
        </w:rPr>
        <w:t xml:space="preserve"> suma. Banko garantija ar draudimo bendrovės laidavimo raštu Rangovas garantuoja, kad Užsakovui bus atlyginti</w:t>
      </w:r>
      <w:r w:rsidR="00D5533B">
        <w:rPr>
          <w:iCs/>
          <w:lang w:val="lt-LT" w:eastAsia="lt-LT"/>
        </w:rPr>
        <w:t xml:space="preserve"> visi</w:t>
      </w:r>
      <w:r w:rsidRPr="00D03203">
        <w:rPr>
          <w:iCs/>
          <w:lang w:val="lt-LT" w:eastAsia="lt-LT"/>
        </w:rPr>
        <w:t xml:space="preserve"> nuostoliai, atsiradę pažeidus Sutartį dėl Rangovo kaltės.</w:t>
      </w:r>
    </w:p>
    <w:p w14:paraId="136E50B5" w14:textId="0DD42F3C" w:rsidR="00121CAE" w:rsidRPr="00D03203" w:rsidRDefault="00121CAE" w:rsidP="00121CAE">
      <w:pPr>
        <w:pStyle w:val="Sraopastraipa"/>
        <w:numPr>
          <w:ilvl w:val="1"/>
          <w:numId w:val="40"/>
        </w:numPr>
        <w:tabs>
          <w:tab w:val="left" w:pos="1170"/>
        </w:tabs>
        <w:ind w:left="0" w:firstLine="567"/>
        <w:jc w:val="both"/>
        <w:rPr>
          <w:iCs/>
          <w:lang w:val="lt-LT" w:eastAsia="lt-LT"/>
        </w:rPr>
      </w:pPr>
      <w:r w:rsidRPr="00D03203">
        <w:rPr>
          <w:iCs/>
          <w:lang w:val="lt-LT" w:eastAsia="lt-LT"/>
        </w:rPr>
        <w:t>Banko garantija ar draudimo bendrovės laidavimo raštas (originalas) turi būti pateiktas ne vėliau kaip per 5 (penkias) darbo dienas po Sutarties pasirašymo ir turi galioti visą laiką iki galutinio atsiskaitymo už visus pagal Sutartį atliktus Darbus termino pabaigos</w:t>
      </w:r>
      <w:r w:rsidR="00D03203" w:rsidRPr="00D03203">
        <w:rPr>
          <w:iCs/>
          <w:lang w:val="lt-LT" w:eastAsia="lt-LT"/>
        </w:rPr>
        <w:t>.</w:t>
      </w:r>
      <w:r w:rsidRPr="00D03203">
        <w:rPr>
          <w:iCs/>
          <w:lang w:val="lt-LT" w:eastAsia="lt-LT"/>
        </w:rPr>
        <w:t xml:space="preserve"> </w:t>
      </w:r>
    </w:p>
    <w:p w14:paraId="0A1AF61D" w14:textId="77777777" w:rsidR="00121CAE" w:rsidRPr="00D03203" w:rsidRDefault="00121CAE" w:rsidP="00121CAE">
      <w:pPr>
        <w:pStyle w:val="Sraopastraipa"/>
        <w:numPr>
          <w:ilvl w:val="1"/>
          <w:numId w:val="40"/>
        </w:numPr>
        <w:tabs>
          <w:tab w:val="left" w:pos="1170"/>
        </w:tabs>
        <w:ind w:left="0" w:firstLine="567"/>
        <w:jc w:val="both"/>
        <w:rPr>
          <w:iCs/>
          <w:lang w:val="lt-LT" w:eastAsia="lt-LT"/>
        </w:rPr>
      </w:pPr>
      <w:r w:rsidRPr="00D03203">
        <w:rPr>
          <w:iCs/>
          <w:lang w:val="lt-LT" w:eastAsia="lt-LT"/>
        </w:rPr>
        <w:t>Jeigu Rangovas per nustatytą terminą nepristato Užsakovui Sutarties įvykdymo užtikrinimo laikoma, kad jis atsisako sudaryti Sutartį.</w:t>
      </w:r>
    </w:p>
    <w:p w14:paraId="47607F84" w14:textId="77777777" w:rsidR="00121CAE" w:rsidRDefault="00121CAE" w:rsidP="00121CAE">
      <w:pPr>
        <w:pStyle w:val="Sraopastraipa"/>
        <w:numPr>
          <w:ilvl w:val="1"/>
          <w:numId w:val="40"/>
        </w:numPr>
        <w:tabs>
          <w:tab w:val="left" w:pos="1170"/>
        </w:tabs>
        <w:ind w:left="0" w:firstLine="567"/>
        <w:jc w:val="both"/>
        <w:rPr>
          <w:iCs/>
          <w:lang w:val="lt-LT" w:eastAsia="lt-LT"/>
        </w:rPr>
      </w:pPr>
      <w:r w:rsidRPr="00D03203">
        <w:rPr>
          <w:iCs/>
          <w:lang w:val="lt-LT" w:eastAsia="lt-LT"/>
        </w:rPr>
        <w:t>Sutarties įvykdymo užtikrinimas, Rangovui  paprašius, grąžinamas pasibaigus Sutarties galiojimo laikui arba Rangovui tinkamai įvykdžius visus sutartinius įsipareigojimus.</w:t>
      </w:r>
    </w:p>
    <w:p w14:paraId="03725D27" w14:textId="4BA94326" w:rsidR="00171CE0" w:rsidRPr="00553D28" w:rsidRDefault="00171CE0" w:rsidP="00121CAE">
      <w:pPr>
        <w:pStyle w:val="Sraopastraipa"/>
        <w:numPr>
          <w:ilvl w:val="1"/>
          <w:numId w:val="40"/>
        </w:numPr>
        <w:tabs>
          <w:tab w:val="left" w:pos="1170"/>
        </w:tabs>
        <w:ind w:left="0" w:firstLine="567"/>
        <w:jc w:val="both"/>
        <w:rPr>
          <w:iCs/>
          <w:lang w:val="lt-LT" w:eastAsia="lt-LT"/>
        </w:rPr>
      </w:pPr>
      <w:r w:rsidRPr="00171CE0">
        <w:rPr>
          <w:iCs/>
          <w:lang w:val="lt-LT" w:eastAsia="lt-LT"/>
        </w:rPr>
        <w:t>Dėl nenumatytų aplinkybių pratęsus sutartį, tiekėjas privalo pateikti sutarties įvykdymo užtikrinimą, nepateikus užtikrinimo pratęsimo moka</w:t>
      </w:r>
      <w:r>
        <w:rPr>
          <w:iCs/>
          <w:lang w:val="lt-LT" w:eastAsia="lt-LT"/>
        </w:rPr>
        <w:t xml:space="preserve"> </w:t>
      </w:r>
      <w:r w:rsidR="00553D28" w:rsidRPr="00553D28">
        <w:rPr>
          <w:kern w:val="2"/>
          <w:lang w:val="lt-LT"/>
        </w:rPr>
        <w:t xml:space="preserve">10 (dešimt) procentų dydžio bauda nuo Pradinės Sutarties vertės be PVM, nurodytos </w:t>
      </w:r>
      <w:r w:rsidR="00553D28">
        <w:rPr>
          <w:kern w:val="2"/>
          <w:lang w:val="lt-LT"/>
        </w:rPr>
        <w:t>Sutarties</w:t>
      </w:r>
      <w:r w:rsidR="00553D28" w:rsidRPr="00553D28">
        <w:rPr>
          <w:kern w:val="2"/>
          <w:lang w:val="lt-LT"/>
        </w:rPr>
        <w:t xml:space="preserve"> </w:t>
      </w:r>
      <w:r w:rsidR="00553D28">
        <w:rPr>
          <w:kern w:val="2"/>
          <w:lang w:val="lt-LT"/>
        </w:rPr>
        <w:t>3.1</w:t>
      </w:r>
      <w:r w:rsidR="00553D28" w:rsidRPr="00553D28">
        <w:rPr>
          <w:kern w:val="2"/>
          <w:lang w:val="lt-LT"/>
        </w:rPr>
        <w:t xml:space="preserve"> punkte.</w:t>
      </w:r>
    </w:p>
    <w:p w14:paraId="68310C9C" w14:textId="0C720B0F" w:rsidR="00DB4963" w:rsidRPr="00553D28" w:rsidRDefault="00DB4963" w:rsidP="009653A6">
      <w:pPr>
        <w:tabs>
          <w:tab w:val="left" w:pos="1170"/>
        </w:tabs>
        <w:ind w:left="540"/>
        <w:jc w:val="both"/>
        <w:rPr>
          <w:i/>
          <w:lang w:eastAsia="lt-LT"/>
        </w:rPr>
      </w:pPr>
    </w:p>
    <w:p w14:paraId="228C2617" w14:textId="233F1DBA" w:rsidR="00B64CDC" w:rsidRPr="009653A6" w:rsidRDefault="00B64CDC" w:rsidP="009653A6">
      <w:pPr>
        <w:tabs>
          <w:tab w:val="left" w:pos="567"/>
        </w:tabs>
        <w:jc w:val="center"/>
        <w:rPr>
          <w:b/>
        </w:rPr>
      </w:pPr>
      <w:r w:rsidRPr="009653A6">
        <w:rPr>
          <w:b/>
        </w:rPr>
        <w:t>XI</w:t>
      </w:r>
      <w:r w:rsidR="001925C5" w:rsidRPr="009653A6">
        <w:rPr>
          <w:b/>
        </w:rPr>
        <w:t xml:space="preserve"> </w:t>
      </w:r>
      <w:r w:rsidRPr="009653A6">
        <w:rPr>
          <w:b/>
        </w:rPr>
        <w:t>SKYRIUS</w:t>
      </w:r>
    </w:p>
    <w:p w14:paraId="2866AB6B" w14:textId="2A308D13" w:rsidR="00C31BD3" w:rsidRDefault="00C31BD3" w:rsidP="009653A6">
      <w:pPr>
        <w:tabs>
          <w:tab w:val="left" w:pos="567"/>
        </w:tabs>
        <w:jc w:val="center"/>
        <w:rPr>
          <w:b/>
        </w:rPr>
      </w:pPr>
      <w:r w:rsidRPr="009653A6">
        <w:rPr>
          <w:b/>
        </w:rPr>
        <w:t xml:space="preserve">SUTARTIES </w:t>
      </w:r>
      <w:r w:rsidR="00BB577C" w:rsidRPr="009653A6">
        <w:rPr>
          <w:b/>
        </w:rPr>
        <w:t>ĮSI</w:t>
      </w:r>
      <w:r w:rsidRPr="009653A6">
        <w:rPr>
          <w:b/>
        </w:rPr>
        <w:t>GALIOJIMAS</w:t>
      </w:r>
      <w:r w:rsidR="00BB577C" w:rsidRPr="009653A6">
        <w:rPr>
          <w:b/>
        </w:rPr>
        <w:t xml:space="preserve"> IR NUTRAUKIMAS</w:t>
      </w:r>
    </w:p>
    <w:p w14:paraId="43980B79" w14:textId="77777777" w:rsidR="00CB093A" w:rsidRPr="00121CAE" w:rsidRDefault="00CB093A" w:rsidP="009653A6">
      <w:pPr>
        <w:tabs>
          <w:tab w:val="left" w:pos="567"/>
        </w:tabs>
        <w:jc w:val="center"/>
        <w:rPr>
          <w:b/>
        </w:rPr>
      </w:pPr>
    </w:p>
    <w:p w14:paraId="149D5FFC" w14:textId="77777777" w:rsidR="00121CAE" w:rsidRPr="00121CAE" w:rsidRDefault="00121CAE" w:rsidP="00121CAE">
      <w:pPr>
        <w:pStyle w:val="Sraopastraipa"/>
        <w:numPr>
          <w:ilvl w:val="1"/>
          <w:numId w:val="41"/>
        </w:numPr>
        <w:tabs>
          <w:tab w:val="left" w:pos="0"/>
          <w:tab w:val="left" w:pos="1276"/>
          <w:tab w:val="left" w:pos="3720"/>
        </w:tabs>
        <w:ind w:left="0" w:firstLine="567"/>
        <w:jc w:val="both"/>
        <w:rPr>
          <w:bCs/>
          <w:lang w:val="lt-LT"/>
        </w:rPr>
      </w:pPr>
      <w:r w:rsidRPr="00121CAE">
        <w:rPr>
          <w:bCs/>
          <w:lang w:val="lt-LT"/>
        </w:rPr>
        <w:t xml:space="preserve">Sutartis įsigalioja Sutarties Šalims pasirašius Sutartį </w:t>
      </w:r>
      <w:r w:rsidRPr="00121CAE">
        <w:rPr>
          <w:bCs/>
          <w:iCs/>
          <w:lang w:val="lt-LT"/>
        </w:rPr>
        <w:t>ir Rangovui pateikus tinkamą Sutarties įvykdymo užtikrinimą.</w:t>
      </w:r>
      <w:r w:rsidRPr="00121CAE">
        <w:rPr>
          <w:bCs/>
          <w:lang w:val="lt-LT"/>
        </w:rPr>
        <w:t xml:space="preserve"> Sutartis galioja iki visiško Šalių sutartinių įsipareigojimų įvykdymo.</w:t>
      </w:r>
    </w:p>
    <w:p w14:paraId="7477FC0B" w14:textId="77777777" w:rsidR="00121CAE" w:rsidRPr="00121CAE" w:rsidRDefault="00121CAE" w:rsidP="00121CAE">
      <w:pPr>
        <w:pStyle w:val="Sraopastraipa"/>
        <w:numPr>
          <w:ilvl w:val="1"/>
          <w:numId w:val="41"/>
        </w:numPr>
        <w:tabs>
          <w:tab w:val="left" w:pos="0"/>
          <w:tab w:val="left" w:pos="1276"/>
          <w:tab w:val="left" w:pos="3720"/>
        </w:tabs>
        <w:ind w:left="0" w:firstLine="567"/>
        <w:jc w:val="both"/>
        <w:rPr>
          <w:bCs/>
          <w:lang w:val="lt-LT"/>
        </w:rPr>
      </w:pPr>
      <w:r w:rsidRPr="00121CAE">
        <w:rPr>
          <w:bCs/>
          <w:lang w:val="lt-LT"/>
        </w:rPr>
        <w:t xml:space="preserve">Jei Rangovas nevykdo sutartinių įsipareigojimų ar juos vykdo netinkamai ir tai yra esminis Sutarties pažeidimas, Užsakovas gali vienašališkai nutraukti Sutartį, įspėjęs Rangovą raštu prieš 5 (penkias) darbo dienas, pasinaudoti Sutarties įvykdymo užtikrinimu bei reikalauti atlyginti nuostolius. </w:t>
      </w:r>
    </w:p>
    <w:p w14:paraId="3A0D265C" w14:textId="77777777" w:rsidR="00121CAE" w:rsidRPr="00121CAE" w:rsidRDefault="00121CAE" w:rsidP="00121CAE">
      <w:pPr>
        <w:pStyle w:val="Sraopastraipa"/>
        <w:numPr>
          <w:ilvl w:val="1"/>
          <w:numId w:val="41"/>
        </w:numPr>
        <w:tabs>
          <w:tab w:val="left" w:pos="0"/>
          <w:tab w:val="left" w:pos="1276"/>
          <w:tab w:val="left" w:pos="3720"/>
        </w:tabs>
        <w:ind w:left="0" w:firstLine="567"/>
        <w:jc w:val="both"/>
        <w:rPr>
          <w:bCs/>
          <w:lang w:val="lt-LT"/>
        </w:rPr>
      </w:pPr>
      <w:r w:rsidRPr="00121CAE">
        <w:rPr>
          <w:bCs/>
          <w:lang w:val="lt-LT"/>
        </w:rPr>
        <w:t>Esminėmis Sutarties sąlygomis yra laikomas Sutarties techninėje specifikacijoje numatytų Darbų tinkamas atlikimas ir Sutartyje numatyto termino Darbams atlikti nesilaikymas. Esminių Sutarties sąlygų pažeidimas sąlygoja vienašališką Sutarties nutraukimą ir Rangovo įtraukimą į nepatikimų tiekėjų sąrašą.</w:t>
      </w:r>
    </w:p>
    <w:p w14:paraId="258574B6" w14:textId="053C2C7E" w:rsidR="00121CAE" w:rsidRPr="00121CAE" w:rsidRDefault="00121CAE" w:rsidP="00121CAE">
      <w:pPr>
        <w:pStyle w:val="Sraopastraipa"/>
        <w:numPr>
          <w:ilvl w:val="1"/>
          <w:numId w:val="41"/>
        </w:numPr>
        <w:tabs>
          <w:tab w:val="left" w:pos="0"/>
          <w:tab w:val="left" w:pos="1276"/>
          <w:tab w:val="left" w:pos="3720"/>
        </w:tabs>
        <w:ind w:left="0" w:firstLine="567"/>
        <w:jc w:val="both"/>
        <w:rPr>
          <w:bCs/>
          <w:lang w:val="lt-LT"/>
        </w:rPr>
      </w:pPr>
      <w:r w:rsidRPr="00121CAE">
        <w:rPr>
          <w:bCs/>
          <w:lang w:val="lt-LT"/>
        </w:rPr>
        <w:t xml:space="preserve">Jeigu Rangovas Darbus vykdo taip lėtai, kad juos baigti iki Sutarties 4.1 </w:t>
      </w:r>
      <w:r w:rsidR="00D5533B">
        <w:rPr>
          <w:bCs/>
          <w:lang w:val="lt-LT"/>
        </w:rPr>
        <w:t>papunktyje</w:t>
      </w:r>
      <w:r w:rsidRPr="00121CAE">
        <w:rPr>
          <w:bCs/>
          <w:lang w:val="lt-LT"/>
        </w:rPr>
        <w:t xml:space="preserve"> nustatyto termino pabaigos pasidaro neįmanoma ir/ar Sutarties vykdymo metu paaiškėja, kad jie nebus tinkamai atlikti, tokiu atveju Užsakovas turi teisę vienašališkai nutraukti Sutartį, pranešdamas apie tai Rangovui raštu prieš 5 (penkias) darbo dienas ir pasinaudoti sutarties įvykdymo užtikrinimu.</w:t>
      </w:r>
    </w:p>
    <w:p w14:paraId="0BDB2311" w14:textId="372B62E8" w:rsidR="00121CAE" w:rsidRPr="00121CAE" w:rsidRDefault="00121CAE" w:rsidP="00121CAE">
      <w:pPr>
        <w:pStyle w:val="Sraopastraipa"/>
        <w:numPr>
          <w:ilvl w:val="1"/>
          <w:numId w:val="41"/>
        </w:numPr>
        <w:tabs>
          <w:tab w:val="left" w:pos="0"/>
          <w:tab w:val="left" w:pos="1276"/>
          <w:tab w:val="left" w:pos="3720"/>
        </w:tabs>
        <w:ind w:left="0" w:firstLine="567"/>
        <w:jc w:val="both"/>
        <w:rPr>
          <w:bCs/>
          <w:lang w:val="lt-LT"/>
        </w:rPr>
      </w:pPr>
      <w:r w:rsidRPr="00121CAE">
        <w:rPr>
          <w:bCs/>
          <w:lang w:val="lt-LT"/>
        </w:rPr>
        <w:t xml:space="preserve">Jei Užsakovas nutraukia Sutartį dėl priežasčių, nurodytų šios Sutarties 11.3 </w:t>
      </w:r>
      <w:r w:rsidR="00D5533B">
        <w:rPr>
          <w:bCs/>
          <w:lang w:val="lt-LT"/>
        </w:rPr>
        <w:t>papunktyje</w:t>
      </w:r>
      <w:r w:rsidRPr="00121CAE">
        <w:rPr>
          <w:bCs/>
          <w:lang w:val="lt-LT"/>
        </w:rPr>
        <w:t>, Rangovas privalo atlyginti Užsakovui visus dėl šio nutraukimo atsiradusius nuostolius.</w:t>
      </w:r>
    </w:p>
    <w:p w14:paraId="70DCF872" w14:textId="54267519" w:rsidR="00121CAE" w:rsidRPr="00121CAE" w:rsidRDefault="00121CAE" w:rsidP="00121CAE">
      <w:pPr>
        <w:pStyle w:val="Sraopastraipa"/>
        <w:numPr>
          <w:ilvl w:val="1"/>
          <w:numId w:val="41"/>
        </w:numPr>
        <w:tabs>
          <w:tab w:val="left" w:pos="0"/>
          <w:tab w:val="left" w:pos="1276"/>
          <w:tab w:val="left" w:pos="3720"/>
        </w:tabs>
        <w:ind w:left="0" w:firstLine="567"/>
        <w:jc w:val="both"/>
        <w:rPr>
          <w:bCs/>
          <w:lang w:val="lt-LT"/>
        </w:rPr>
      </w:pPr>
      <w:r w:rsidRPr="00121CAE">
        <w:rPr>
          <w:bCs/>
          <w:lang w:val="lt-LT"/>
        </w:rPr>
        <w:t xml:space="preserve">Sutartis bet kada gali būti nutraukta raštišku abiejų Šalių susitarimu prieš tai įspėjus kitą </w:t>
      </w:r>
      <w:r w:rsidR="006151FE">
        <w:rPr>
          <w:bCs/>
          <w:lang w:val="lt-LT"/>
        </w:rPr>
        <w:t>Š</w:t>
      </w:r>
      <w:r w:rsidRPr="00121CAE">
        <w:rPr>
          <w:bCs/>
          <w:lang w:val="lt-LT"/>
        </w:rPr>
        <w:t>alį prieš 14 dienų.</w:t>
      </w:r>
    </w:p>
    <w:p w14:paraId="0792940F" w14:textId="27D8E6F3" w:rsidR="00B64CDC" w:rsidRPr="009653A6" w:rsidRDefault="00B64CDC" w:rsidP="009653A6">
      <w:pPr>
        <w:jc w:val="center"/>
        <w:rPr>
          <w:b/>
        </w:rPr>
      </w:pPr>
      <w:r w:rsidRPr="009653A6">
        <w:rPr>
          <w:b/>
        </w:rPr>
        <w:t>XII SKYRIUS</w:t>
      </w:r>
    </w:p>
    <w:p w14:paraId="200EF140" w14:textId="250734DC" w:rsidR="00CB093A" w:rsidRPr="009653A6" w:rsidRDefault="00C31BD3" w:rsidP="009653A6">
      <w:pPr>
        <w:tabs>
          <w:tab w:val="left" w:pos="567"/>
        </w:tabs>
        <w:jc w:val="center"/>
        <w:rPr>
          <w:b/>
        </w:rPr>
      </w:pPr>
      <w:r w:rsidRPr="009653A6">
        <w:rPr>
          <w:b/>
        </w:rPr>
        <w:t>KITOS SĄLYGOS</w:t>
      </w:r>
    </w:p>
    <w:p w14:paraId="4A9C38AF" w14:textId="3FCC488A" w:rsidR="009846D7" w:rsidRPr="000F385C" w:rsidRDefault="00710942" w:rsidP="009653A6">
      <w:pPr>
        <w:pStyle w:val="Sraopastraipa"/>
        <w:numPr>
          <w:ilvl w:val="1"/>
          <w:numId w:val="42"/>
        </w:numPr>
        <w:tabs>
          <w:tab w:val="left" w:pos="1276"/>
        </w:tabs>
        <w:ind w:left="0" w:firstLine="567"/>
        <w:jc w:val="both"/>
        <w:rPr>
          <w:bCs/>
          <w:lang w:val="lt-LT"/>
        </w:rPr>
      </w:pPr>
      <w:r w:rsidRPr="000F385C">
        <w:rPr>
          <w:bCs/>
          <w:lang w:val="lt-LT"/>
        </w:rPr>
        <w:t xml:space="preserve">Sutarties sąlygos Sutarties galiojimo laikotarpiu </w:t>
      </w:r>
      <w:r w:rsidR="00231B0A" w:rsidRPr="000F385C">
        <w:rPr>
          <w:bCs/>
          <w:lang w:val="lt-LT"/>
        </w:rPr>
        <w:t>gali būti keičiamos, šioje Sutartyje ir Viešųjų pirkimų įstatymo 89 straipsnyje numatytais atvejais ir tvarka.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darbo dienų. Visi Sutarties pakeitimai galioja tik tada, kai jie sudaryti raštu ir pasirašyti Šalių įgaliotų atstovų</w:t>
      </w:r>
      <w:r w:rsidR="004540D3" w:rsidRPr="000F385C">
        <w:rPr>
          <w:bCs/>
          <w:lang w:val="lt-LT"/>
        </w:rPr>
        <w:t>.</w:t>
      </w:r>
    </w:p>
    <w:p w14:paraId="45C148E5" w14:textId="1B07AE8D" w:rsidR="009846D7" w:rsidRPr="000F385C" w:rsidRDefault="00C31BD3" w:rsidP="009653A6">
      <w:pPr>
        <w:pStyle w:val="Sraopastraipa"/>
        <w:numPr>
          <w:ilvl w:val="1"/>
          <w:numId w:val="42"/>
        </w:numPr>
        <w:tabs>
          <w:tab w:val="left" w:pos="1276"/>
        </w:tabs>
        <w:ind w:left="0" w:firstLine="567"/>
        <w:jc w:val="both"/>
        <w:rPr>
          <w:bCs/>
          <w:lang w:val="lt-LT"/>
        </w:rPr>
      </w:pPr>
      <w:r w:rsidRPr="000F385C">
        <w:rPr>
          <w:bCs/>
          <w:lang w:val="lt-LT"/>
        </w:rPr>
        <w:lastRenderedPageBreak/>
        <w:t xml:space="preserve">Sutartis vykdoma vadovaujantis Lietuvos Respublikos civiliniu kodeksu, </w:t>
      </w:r>
      <w:r w:rsidR="00C20655" w:rsidRPr="000F385C">
        <w:rPr>
          <w:bCs/>
          <w:lang w:val="lt-LT"/>
        </w:rPr>
        <w:t>Lietuvos Respublikos s</w:t>
      </w:r>
      <w:r w:rsidRPr="000F385C">
        <w:rPr>
          <w:bCs/>
          <w:lang w:val="lt-LT"/>
        </w:rPr>
        <w:t>tatybos įstatymu, Statybos techniniais reglamentais ir kitais teisės aktais.</w:t>
      </w:r>
    </w:p>
    <w:p w14:paraId="41B5C7ED" w14:textId="10C01797" w:rsidR="009846D7" w:rsidRPr="000F385C" w:rsidRDefault="00C31BD3" w:rsidP="009653A6">
      <w:pPr>
        <w:pStyle w:val="Sraopastraipa"/>
        <w:numPr>
          <w:ilvl w:val="1"/>
          <w:numId w:val="42"/>
        </w:numPr>
        <w:tabs>
          <w:tab w:val="left" w:pos="1276"/>
        </w:tabs>
        <w:ind w:left="0" w:firstLine="567"/>
        <w:jc w:val="both"/>
        <w:rPr>
          <w:bCs/>
          <w:lang w:val="lt-LT"/>
        </w:rPr>
      </w:pPr>
      <w:r w:rsidRPr="000F385C">
        <w:rPr>
          <w:bCs/>
          <w:lang w:val="lt-LT"/>
        </w:rPr>
        <w:t>Sutartyje, kur reikalauja kontekstas, žodžiai, pateikti vienaskaita, gali turėti ir daugiskaitos prasmę ir atvirkščiai.</w:t>
      </w:r>
    </w:p>
    <w:p w14:paraId="6FDAA5B7" w14:textId="3455B075" w:rsidR="009846D7" w:rsidRPr="000F385C" w:rsidRDefault="00C31BD3" w:rsidP="009653A6">
      <w:pPr>
        <w:pStyle w:val="Sraopastraipa"/>
        <w:numPr>
          <w:ilvl w:val="1"/>
          <w:numId w:val="42"/>
        </w:numPr>
        <w:tabs>
          <w:tab w:val="left" w:pos="1276"/>
        </w:tabs>
        <w:ind w:left="0" w:firstLine="567"/>
        <w:jc w:val="both"/>
        <w:rPr>
          <w:bCs/>
          <w:lang w:val="lt-LT"/>
        </w:rPr>
      </w:pPr>
      <w:r w:rsidRPr="000F385C">
        <w:rPr>
          <w:bCs/>
          <w:lang w:val="lt-LT"/>
        </w:rPr>
        <w:t xml:space="preserve">Kai tam tikra reikšmė yra skirtinga tarp nurodytų skaičiais ir žodžiais, vadovaujamasi žodine reikšme. </w:t>
      </w:r>
    </w:p>
    <w:p w14:paraId="3DCA2596" w14:textId="565F3F9C" w:rsidR="009846D7" w:rsidRPr="000F385C" w:rsidRDefault="00C31BD3" w:rsidP="009653A6">
      <w:pPr>
        <w:pStyle w:val="Sraopastraipa"/>
        <w:numPr>
          <w:ilvl w:val="1"/>
          <w:numId w:val="42"/>
        </w:numPr>
        <w:tabs>
          <w:tab w:val="left" w:pos="1276"/>
        </w:tabs>
        <w:ind w:left="0" w:firstLine="567"/>
        <w:jc w:val="both"/>
        <w:rPr>
          <w:bCs/>
          <w:lang w:val="lt-LT"/>
        </w:rPr>
      </w:pPr>
      <w:r w:rsidRPr="000F385C">
        <w:rPr>
          <w:bCs/>
          <w:lang w:val="lt-LT"/>
        </w:rPr>
        <w:t xml:space="preserve">Jeigu abejojama dėl Sutarties sąvokų, kurios gali turėti kelias reikšmes, šioms sąvokoms priskiriama priimtiniausia, atsižvelgiant į šios Sutarties prigimtį, esmę bei jos dalyką, reikšmė. </w:t>
      </w:r>
    </w:p>
    <w:p w14:paraId="53DA3724" w14:textId="1F182BF9" w:rsidR="009846D7" w:rsidRPr="000F385C" w:rsidRDefault="00C31BD3" w:rsidP="009653A6">
      <w:pPr>
        <w:pStyle w:val="Sraopastraipa"/>
        <w:numPr>
          <w:ilvl w:val="1"/>
          <w:numId w:val="42"/>
        </w:numPr>
        <w:tabs>
          <w:tab w:val="left" w:pos="1276"/>
        </w:tabs>
        <w:ind w:left="0" w:firstLine="567"/>
        <w:jc w:val="both"/>
        <w:rPr>
          <w:bCs/>
          <w:lang w:val="lt-LT"/>
        </w:rPr>
      </w:pPr>
      <w:r w:rsidRPr="000F385C">
        <w:rPr>
          <w:bCs/>
          <w:lang w:val="lt-LT"/>
        </w:rPr>
        <w:t>Šalių tarpusavio santykiai, neaptar</w:t>
      </w:r>
      <w:r w:rsidR="00DD30B6" w:rsidRPr="000F385C">
        <w:rPr>
          <w:bCs/>
          <w:lang w:val="lt-LT"/>
        </w:rPr>
        <w:t>ti Sutartyje, reguliuojami Lietuvos Respublikos c</w:t>
      </w:r>
      <w:r w:rsidRPr="000F385C">
        <w:rPr>
          <w:bCs/>
          <w:lang w:val="lt-LT"/>
        </w:rPr>
        <w:t>ivilinio kodekso ir kitų teisės aktų nustatyta tvarka.</w:t>
      </w:r>
    </w:p>
    <w:p w14:paraId="6EFDA966" w14:textId="7D5BC34C" w:rsidR="009846D7" w:rsidRPr="000F385C" w:rsidRDefault="00C31BD3" w:rsidP="009653A6">
      <w:pPr>
        <w:pStyle w:val="Sraopastraipa"/>
        <w:numPr>
          <w:ilvl w:val="1"/>
          <w:numId w:val="42"/>
        </w:numPr>
        <w:tabs>
          <w:tab w:val="left" w:pos="1276"/>
        </w:tabs>
        <w:ind w:left="0" w:firstLine="567"/>
        <w:jc w:val="both"/>
        <w:rPr>
          <w:bCs/>
          <w:lang w:val="lt-LT"/>
        </w:rPr>
      </w:pPr>
      <w:r w:rsidRPr="000F385C">
        <w:rPr>
          <w:bCs/>
          <w:lang w:val="lt-LT"/>
        </w:rPr>
        <w:t>Sutarčiai aiškinti bei ginčams spręsti taikoma Lietuvos Respublikos teisė.</w:t>
      </w:r>
    </w:p>
    <w:p w14:paraId="6F3E404A" w14:textId="446044A1" w:rsidR="009846D7" w:rsidRPr="000F385C" w:rsidRDefault="004171E5" w:rsidP="000F385C">
      <w:pPr>
        <w:pStyle w:val="Sraopastraipa"/>
        <w:numPr>
          <w:ilvl w:val="1"/>
          <w:numId w:val="42"/>
        </w:numPr>
        <w:tabs>
          <w:tab w:val="left" w:pos="1276"/>
        </w:tabs>
        <w:ind w:left="0" w:firstLine="567"/>
        <w:jc w:val="both"/>
        <w:rPr>
          <w:bCs/>
          <w:lang w:val="lt-LT"/>
        </w:rPr>
      </w:pPr>
      <w:r w:rsidRPr="000F385C">
        <w:rPr>
          <w:lang w:val="lt-LT"/>
        </w:rPr>
        <w:t xml:space="preserve">Sutarties Šalys susirašinėja lietuvių kalba. </w:t>
      </w:r>
      <w:r w:rsidR="00952468" w:rsidRPr="000F385C">
        <w:rPr>
          <w:lang w:val="lt-LT"/>
        </w:rPr>
        <w:t>Jei Sutartyje nenustatyta kitaip, visi</w:t>
      </w:r>
      <w:r w:rsidRPr="000F385C">
        <w:rPr>
          <w:lang w:val="lt-LT"/>
        </w:rPr>
        <w:t xml:space="preserve"> pranešimai, sutikimai ir kitas susižinojimas, kuriuos Šalis gali pateikti pagal šią Sutartį, bus laikomi galiojančiais ir įteiktais tinkamai, jeigu yra asmeniškai pateikti kitai Šaliai ir gautas patvirtinimas apie gavimą arba išsiųsti registruotu paštu, faksu, elektroniniu paštu (patvirtinant gavimą) toliau nurodytais adresais ar fakso numeriais, kitais adresais ar fakso numeriais, kuriuos nurodė viena Šalis, pateikdama pranešimą.</w:t>
      </w:r>
    </w:p>
    <w:p w14:paraId="49B306B1" w14:textId="64AE1B65" w:rsidR="009846D7" w:rsidRDefault="00C31BD3" w:rsidP="000F385C">
      <w:pPr>
        <w:pStyle w:val="Sraopastraipa"/>
        <w:numPr>
          <w:ilvl w:val="1"/>
          <w:numId w:val="42"/>
        </w:numPr>
        <w:tabs>
          <w:tab w:val="left" w:pos="1276"/>
        </w:tabs>
        <w:ind w:left="0" w:firstLine="567"/>
        <w:jc w:val="both"/>
        <w:rPr>
          <w:bCs/>
          <w:lang w:val="lt-LT"/>
        </w:rPr>
      </w:pPr>
      <w:r w:rsidRPr="000F385C">
        <w:rPr>
          <w:bCs/>
          <w:lang w:val="lt-LT"/>
        </w:rPr>
        <w:t xml:space="preserve">Visi ginčai, kylantys iš Sutarties, sprendžiami gera valia ir bendru Šalių susitarimu. Nepavykus ginčo išspręsti derybomis </w:t>
      </w:r>
      <w:r w:rsidR="00834A96" w:rsidRPr="000F385C">
        <w:rPr>
          <w:bCs/>
          <w:lang w:val="lt-LT"/>
        </w:rPr>
        <w:t>per 30 (trisdešimt)</w:t>
      </w:r>
      <w:r w:rsidRPr="000F385C">
        <w:rPr>
          <w:bCs/>
          <w:lang w:val="lt-LT"/>
        </w:rPr>
        <w:t xml:space="preserve"> dienų nuo derybų pradžios, bet koks ginčas sprendžiamas Lietuvos Respublikos teismuose. Derybų pradžia laikoma diena, kurią viena iš Šalių pateikė prašymą raštu kitai Šaliai su siūlymu pradėti derybas.</w:t>
      </w:r>
    </w:p>
    <w:p w14:paraId="33773F57" w14:textId="152719D0" w:rsidR="00D03203" w:rsidRPr="00B153A2" w:rsidRDefault="00500B48" w:rsidP="00D03203">
      <w:pPr>
        <w:pStyle w:val="Sraopastraipa"/>
        <w:numPr>
          <w:ilvl w:val="1"/>
          <w:numId w:val="42"/>
        </w:numPr>
        <w:tabs>
          <w:tab w:val="left" w:pos="1276"/>
        </w:tabs>
        <w:ind w:left="0" w:firstLine="567"/>
        <w:jc w:val="both"/>
        <w:rPr>
          <w:bCs/>
          <w:lang w:val="lt-LT"/>
        </w:rPr>
      </w:pPr>
      <w:r w:rsidRPr="00D03203">
        <w:rPr>
          <w:lang w:val="lt-LT"/>
        </w:rPr>
        <w:t>Užsakovo paskirtas asmuo, atsakingas už Sutarties vykdymą yra</w:t>
      </w:r>
      <w:r w:rsidR="00881715">
        <w:rPr>
          <w:lang w:val="lt-LT"/>
        </w:rPr>
        <w:t xml:space="preserve"> </w:t>
      </w:r>
    </w:p>
    <w:p w14:paraId="2A617C57" w14:textId="32D091F3" w:rsidR="006151FE" w:rsidRPr="00D90343" w:rsidRDefault="006151FE" w:rsidP="00D03203">
      <w:pPr>
        <w:pStyle w:val="Sraopastraipa"/>
        <w:numPr>
          <w:ilvl w:val="1"/>
          <w:numId w:val="42"/>
        </w:numPr>
        <w:tabs>
          <w:tab w:val="left" w:pos="1276"/>
        </w:tabs>
        <w:ind w:left="0" w:firstLine="567"/>
        <w:jc w:val="both"/>
        <w:rPr>
          <w:bCs/>
          <w:lang w:val="lt-LT"/>
        </w:rPr>
      </w:pPr>
      <w:r w:rsidRPr="00166980">
        <w:rPr>
          <w:bCs/>
          <w:lang w:val="lt-LT"/>
        </w:rPr>
        <w:t>Rangovo paskirtas asmuo, atsakingas už Sutarties vykdymą yra</w:t>
      </w:r>
      <w:r w:rsidR="00AA4C95" w:rsidRPr="00166980">
        <w:rPr>
          <w:bCs/>
          <w:lang w:val="lt-LT"/>
        </w:rPr>
        <w:t xml:space="preserve"> </w:t>
      </w:r>
      <w:r w:rsidR="00166980" w:rsidRPr="00D90343">
        <w:rPr>
          <w:bCs/>
          <w:lang w:val="lt-LT"/>
        </w:rPr>
        <w:t xml:space="preserve">gamybos direktorius </w:t>
      </w:r>
    </w:p>
    <w:p w14:paraId="59CB5C63" w14:textId="00C5BD75" w:rsidR="009846D7" w:rsidRPr="00D03203" w:rsidRDefault="00C31BD3" w:rsidP="00B0029B">
      <w:pPr>
        <w:pStyle w:val="Sraopastraipa"/>
        <w:numPr>
          <w:ilvl w:val="1"/>
          <w:numId w:val="42"/>
        </w:numPr>
        <w:tabs>
          <w:tab w:val="left" w:pos="0"/>
          <w:tab w:val="left" w:pos="1134"/>
          <w:tab w:val="left" w:pos="1418"/>
        </w:tabs>
        <w:ind w:left="0" w:firstLine="567"/>
        <w:jc w:val="both"/>
        <w:rPr>
          <w:bCs/>
          <w:lang w:val="lt-LT"/>
        </w:rPr>
      </w:pPr>
      <w:r w:rsidRPr="00D03203">
        <w:rPr>
          <w:bCs/>
          <w:lang w:val="lt-LT"/>
        </w:rPr>
        <w:t>Sutartis sudaryta 2 (dviem) egzemplioriais, turinčiais vienodą teisinę galią, po vieną kiekvienai Šaliai.</w:t>
      </w:r>
    </w:p>
    <w:p w14:paraId="14C7C587" w14:textId="56C909F7" w:rsidR="009846D7" w:rsidRPr="000F385C" w:rsidRDefault="00C31BD3" w:rsidP="000F385C">
      <w:pPr>
        <w:pStyle w:val="Sraopastraipa"/>
        <w:numPr>
          <w:ilvl w:val="1"/>
          <w:numId w:val="42"/>
        </w:numPr>
        <w:tabs>
          <w:tab w:val="left" w:pos="1276"/>
        </w:tabs>
        <w:ind w:left="0" w:firstLine="567"/>
        <w:jc w:val="both"/>
        <w:rPr>
          <w:bCs/>
          <w:lang w:val="lt-LT"/>
        </w:rPr>
      </w:pPr>
      <w:r w:rsidRPr="000F385C">
        <w:rPr>
          <w:bCs/>
          <w:lang w:val="lt-LT"/>
        </w:rPr>
        <w:t xml:space="preserve">Sutarties  </w:t>
      </w:r>
      <w:r w:rsidR="004540D3" w:rsidRPr="000F385C">
        <w:rPr>
          <w:bCs/>
          <w:lang w:val="lt-LT"/>
        </w:rPr>
        <w:t>priedai</w:t>
      </w:r>
      <w:r w:rsidR="006F725B" w:rsidRPr="000F385C">
        <w:rPr>
          <w:bCs/>
          <w:lang w:val="lt-LT"/>
        </w:rPr>
        <w:t xml:space="preserve"> yra laikomi neatskiriamomis Sutarties dalimis</w:t>
      </w:r>
      <w:r w:rsidR="004540D3" w:rsidRPr="000F385C">
        <w:rPr>
          <w:bCs/>
          <w:lang w:val="lt-LT"/>
        </w:rPr>
        <w:t>:</w:t>
      </w:r>
    </w:p>
    <w:p w14:paraId="6D445673" w14:textId="71FA3355" w:rsidR="009846D7" w:rsidRPr="000F385C" w:rsidRDefault="000F385C" w:rsidP="000F385C">
      <w:pPr>
        <w:pStyle w:val="Sraopastraipa"/>
        <w:numPr>
          <w:ilvl w:val="2"/>
          <w:numId w:val="42"/>
        </w:numPr>
        <w:ind w:left="0" w:firstLine="567"/>
        <w:rPr>
          <w:bCs/>
          <w:lang w:val="lt-LT"/>
        </w:rPr>
      </w:pPr>
      <w:r>
        <w:rPr>
          <w:bCs/>
          <w:lang w:val="lt-LT"/>
        </w:rPr>
        <w:t>Techninė specifikacija</w:t>
      </w:r>
      <w:r w:rsidR="000E64A2" w:rsidRPr="000F385C">
        <w:rPr>
          <w:bCs/>
          <w:lang w:val="lt-LT"/>
        </w:rPr>
        <w:t>;</w:t>
      </w:r>
    </w:p>
    <w:p w14:paraId="6F802594" w14:textId="3A38A90A" w:rsidR="0042398A" w:rsidRPr="000F385C" w:rsidRDefault="006566DD" w:rsidP="000F385C">
      <w:pPr>
        <w:pStyle w:val="Sraopastraipa"/>
        <w:numPr>
          <w:ilvl w:val="2"/>
          <w:numId w:val="42"/>
        </w:numPr>
        <w:ind w:left="0" w:firstLine="567"/>
        <w:rPr>
          <w:bCs/>
          <w:lang w:val="lt-LT"/>
        </w:rPr>
      </w:pPr>
      <w:r w:rsidRPr="000F385C">
        <w:rPr>
          <w:bCs/>
          <w:lang w:val="lt-LT"/>
        </w:rPr>
        <w:t>R</w:t>
      </w:r>
      <w:r w:rsidR="00BF053E" w:rsidRPr="000F385C">
        <w:rPr>
          <w:bCs/>
          <w:lang w:val="lt-LT"/>
        </w:rPr>
        <w:t>angovo pasiūlymas</w:t>
      </w:r>
      <w:r w:rsidR="000E64A2" w:rsidRPr="000F385C">
        <w:rPr>
          <w:bCs/>
          <w:lang w:val="lt-LT"/>
        </w:rPr>
        <w:t>;</w:t>
      </w:r>
    </w:p>
    <w:p w14:paraId="661871C9" w14:textId="3314D666" w:rsidR="009846D7" w:rsidRPr="000F385C" w:rsidRDefault="000E64A2" w:rsidP="000F385C">
      <w:pPr>
        <w:pStyle w:val="Sraopastraipa"/>
        <w:numPr>
          <w:ilvl w:val="2"/>
          <w:numId w:val="42"/>
        </w:numPr>
        <w:ind w:left="0" w:firstLine="567"/>
        <w:rPr>
          <w:lang w:val="lt-LT"/>
        </w:rPr>
      </w:pPr>
      <w:r w:rsidRPr="000F385C">
        <w:rPr>
          <w:bCs/>
          <w:lang w:val="lt-LT"/>
        </w:rPr>
        <w:t xml:space="preserve">Atliktų </w:t>
      </w:r>
      <w:r w:rsidR="003C718F" w:rsidRPr="000F385C">
        <w:rPr>
          <w:bCs/>
          <w:lang w:val="lt-LT"/>
        </w:rPr>
        <w:t>D</w:t>
      </w:r>
      <w:r w:rsidRPr="000F385C">
        <w:rPr>
          <w:bCs/>
          <w:lang w:val="lt-LT"/>
        </w:rPr>
        <w:t>ar</w:t>
      </w:r>
      <w:r w:rsidR="00850AAC" w:rsidRPr="000F385C">
        <w:rPr>
          <w:bCs/>
          <w:lang w:val="lt-LT"/>
        </w:rPr>
        <w:t>bų akto formos pavyzdys</w:t>
      </w:r>
      <w:r w:rsidRPr="000F385C">
        <w:rPr>
          <w:bCs/>
          <w:lang w:val="lt-LT"/>
        </w:rPr>
        <w:t xml:space="preserve">, </w:t>
      </w:r>
      <w:r w:rsidR="003D6AC7" w:rsidRPr="000F385C">
        <w:rPr>
          <w:bCs/>
          <w:lang w:val="lt-LT"/>
        </w:rPr>
        <w:t>1</w:t>
      </w:r>
      <w:r w:rsidRPr="000F385C">
        <w:rPr>
          <w:bCs/>
          <w:lang w:val="lt-LT"/>
        </w:rPr>
        <w:t xml:space="preserve"> lap</w:t>
      </w:r>
      <w:r w:rsidR="003D6AC7" w:rsidRPr="000F385C">
        <w:rPr>
          <w:bCs/>
          <w:lang w:val="lt-LT"/>
        </w:rPr>
        <w:t>as</w:t>
      </w:r>
      <w:r w:rsidRPr="000F385C">
        <w:rPr>
          <w:bCs/>
          <w:lang w:val="lt-LT"/>
        </w:rPr>
        <w:t>;</w:t>
      </w:r>
    </w:p>
    <w:p w14:paraId="7A18C986" w14:textId="44CB5108" w:rsidR="009846D7" w:rsidRPr="000F385C" w:rsidRDefault="000E64A2" w:rsidP="000F385C">
      <w:pPr>
        <w:pStyle w:val="Sraopastraipa"/>
        <w:numPr>
          <w:ilvl w:val="2"/>
          <w:numId w:val="42"/>
        </w:numPr>
        <w:ind w:left="0" w:firstLine="567"/>
        <w:rPr>
          <w:lang w:val="lt-LT"/>
        </w:rPr>
      </w:pPr>
      <w:r w:rsidRPr="000F385C">
        <w:rPr>
          <w:bCs/>
          <w:lang w:val="lt-LT"/>
        </w:rPr>
        <w:t>Objekto priėmimo – perdavimo akto form</w:t>
      </w:r>
      <w:r w:rsidR="00850AAC" w:rsidRPr="000F385C">
        <w:rPr>
          <w:bCs/>
          <w:lang w:val="lt-LT"/>
        </w:rPr>
        <w:t>os pavyzdys</w:t>
      </w:r>
      <w:r w:rsidRPr="000F385C">
        <w:rPr>
          <w:bCs/>
          <w:lang w:val="lt-LT"/>
        </w:rPr>
        <w:t xml:space="preserve">, </w:t>
      </w:r>
      <w:r w:rsidR="003D6AC7" w:rsidRPr="000F385C">
        <w:rPr>
          <w:bCs/>
          <w:lang w:val="lt-LT"/>
        </w:rPr>
        <w:t>1</w:t>
      </w:r>
      <w:r w:rsidRPr="000F385C">
        <w:rPr>
          <w:bCs/>
          <w:lang w:val="lt-LT"/>
        </w:rPr>
        <w:t xml:space="preserve"> lapa</w:t>
      </w:r>
      <w:r w:rsidR="003D6AC7" w:rsidRPr="000F385C">
        <w:rPr>
          <w:bCs/>
          <w:lang w:val="lt-LT"/>
        </w:rPr>
        <w:t>s</w:t>
      </w:r>
      <w:r w:rsidRPr="000F385C">
        <w:rPr>
          <w:bCs/>
          <w:lang w:val="lt-LT"/>
        </w:rPr>
        <w:t>;</w:t>
      </w:r>
    </w:p>
    <w:p w14:paraId="5022851A" w14:textId="5C9CC76F" w:rsidR="000F385C" w:rsidRPr="00E713AE" w:rsidRDefault="00E713AE" w:rsidP="00E713AE">
      <w:pPr>
        <w:pStyle w:val="Sraopastraipa"/>
        <w:numPr>
          <w:ilvl w:val="2"/>
          <w:numId w:val="42"/>
        </w:numPr>
        <w:tabs>
          <w:tab w:val="left" w:pos="0"/>
          <w:tab w:val="left" w:pos="1276"/>
          <w:tab w:val="left" w:pos="1418"/>
          <w:tab w:val="left" w:pos="1701"/>
          <w:tab w:val="left" w:pos="3720"/>
        </w:tabs>
        <w:spacing w:after="200" w:line="276" w:lineRule="auto"/>
        <w:ind w:left="0" w:firstLine="567"/>
        <w:jc w:val="both"/>
        <w:rPr>
          <w:b/>
        </w:rPr>
      </w:pPr>
      <w:r>
        <w:rPr>
          <w:bCs/>
          <w:lang w:val="lt-LT"/>
        </w:rPr>
        <w:t xml:space="preserve"> </w:t>
      </w:r>
      <w:r w:rsidR="000E64A2" w:rsidRPr="00E713AE">
        <w:rPr>
          <w:bCs/>
          <w:lang w:val="lt-LT"/>
        </w:rPr>
        <w:t xml:space="preserve">Darbų perdavimo–priėmimo akto </w:t>
      </w:r>
      <w:r w:rsidR="00980A32" w:rsidRPr="00E713AE">
        <w:rPr>
          <w:bCs/>
          <w:lang w:val="lt-LT"/>
        </w:rPr>
        <w:t xml:space="preserve">(tarpinio/galutinio) </w:t>
      </w:r>
      <w:r w:rsidR="000E64A2" w:rsidRPr="00E713AE">
        <w:rPr>
          <w:bCs/>
          <w:lang w:val="lt-LT"/>
        </w:rPr>
        <w:t>form</w:t>
      </w:r>
      <w:r w:rsidR="00850AAC" w:rsidRPr="00E713AE">
        <w:rPr>
          <w:bCs/>
          <w:lang w:val="lt-LT"/>
        </w:rPr>
        <w:t>os pavyzdys</w:t>
      </w:r>
      <w:r w:rsidR="000E64A2" w:rsidRPr="00E713AE">
        <w:rPr>
          <w:bCs/>
          <w:lang w:val="lt-LT"/>
        </w:rPr>
        <w:t xml:space="preserve">, </w:t>
      </w:r>
      <w:r w:rsidR="003D6AC7" w:rsidRPr="00E713AE">
        <w:rPr>
          <w:bCs/>
          <w:lang w:val="lt-LT"/>
        </w:rPr>
        <w:t>1</w:t>
      </w:r>
      <w:r w:rsidR="000E64A2" w:rsidRPr="00E713AE">
        <w:rPr>
          <w:bCs/>
          <w:lang w:val="lt-LT"/>
        </w:rPr>
        <w:t xml:space="preserve"> lapa</w:t>
      </w:r>
      <w:r w:rsidR="003D6AC7" w:rsidRPr="00E713AE">
        <w:rPr>
          <w:bCs/>
          <w:lang w:val="lt-LT"/>
        </w:rPr>
        <w:t>s</w:t>
      </w:r>
      <w:r w:rsidR="000E64A2" w:rsidRPr="00E713AE">
        <w:rPr>
          <w:bCs/>
          <w:lang w:val="lt-LT"/>
        </w:rPr>
        <w:t>.</w:t>
      </w:r>
    </w:p>
    <w:p w14:paraId="21B4027B" w14:textId="3E9408CD" w:rsidR="000F385C" w:rsidRDefault="000F385C" w:rsidP="000F385C">
      <w:pPr>
        <w:tabs>
          <w:tab w:val="left" w:pos="567"/>
        </w:tabs>
        <w:jc w:val="center"/>
        <w:rPr>
          <w:b/>
        </w:rPr>
      </w:pPr>
      <w:r>
        <w:rPr>
          <w:b/>
        </w:rPr>
        <w:t>XIII SKYRIUS</w:t>
      </w:r>
    </w:p>
    <w:p w14:paraId="366500C5" w14:textId="0EC11E4C" w:rsidR="00C31BD3" w:rsidRPr="009653A6" w:rsidRDefault="00C31BD3" w:rsidP="000F385C">
      <w:pPr>
        <w:tabs>
          <w:tab w:val="left" w:pos="567"/>
        </w:tabs>
        <w:jc w:val="center"/>
        <w:rPr>
          <w:b/>
        </w:rPr>
      </w:pPr>
      <w:r w:rsidRPr="009653A6">
        <w:rPr>
          <w:b/>
        </w:rPr>
        <w:t>ŠALIŲ  REKVIZITAI</w:t>
      </w:r>
    </w:p>
    <w:tbl>
      <w:tblPr>
        <w:tblW w:w="0" w:type="auto"/>
        <w:tblLayout w:type="fixed"/>
        <w:tblLook w:val="01E0" w:firstRow="1" w:lastRow="1" w:firstColumn="1" w:lastColumn="1" w:noHBand="0" w:noVBand="0"/>
      </w:tblPr>
      <w:tblGrid>
        <w:gridCol w:w="5178"/>
        <w:gridCol w:w="2889"/>
        <w:gridCol w:w="1539"/>
      </w:tblGrid>
      <w:tr w:rsidR="00070C14" w:rsidRPr="009653A6" w14:paraId="674A459E" w14:textId="77777777" w:rsidTr="001960E3">
        <w:trPr>
          <w:gridAfter w:val="1"/>
          <w:wAfter w:w="1539" w:type="dxa"/>
        </w:trPr>
        <w:tc>
          <w:tcPr>
            <w:tcW w:w="5178" w:type="dxa"/>
            <w:shd w:val="clear" w:color="auto" w:fill="auto"/>
          </w:tcPr>
          <w:p w14:paraId="7500EC9E" w14:textId="77777777" w:rsidR="00375032" w:rsidRDefault="00375032" w:rsidP="009653A6">
            <w:pPr>
              <w:widowControl w:val="0"/>
              <w:tabs>
                <w:tab w:val="right" w:pos="10065"/>
              </w:tabs>
              <w:autoSpaceDE w:val="0"/>
              <w:autoSpaceDN w:val="0"/>
              <w:adjustRightInd w:val="0"/>
              <w:rPr>
                <w:b/>
                <w:snapToGrid w:val="0"/>
                <w:lang w:eastAsia="lt-LT"/>
              </w:rPr>
            </w:pPr>
          </w:p>
          <w:p w14:paraId="4635EAAA" w14:textId="2083A295" w:rsidR="00070C14" w:rsidRPr="009653A6" w:rsidRDefault="00070C14" w:rsidP="009653A6">
            <w:pPr>
              <w:widowControl w:val="0"/>
              <w:tabs>
                <w:tab w:val="right" w:pos="10065"/>
              </w:tabs>
              <w:autoSpaceDE w:val="0"/>
              <w:autoSpaceDN w:val="0"/>
              <w:adjustRightInd w:val="0"/>
              <w:rPr>
                <w:lang w:val="nb-NO" w:eastAsia="lt-LT"/>
              </w:rPr>
            </w:pPr>
            <w:r w:rsidRPr="009653A6">
              <w:rPr>
                <w:b/>
                <w:snapToGrid w:val="0"/>
                <w:lang w:eastAsia="lt-LT"/>
              </w:rPr>
              <w:t>UŽSAKOVAS</w:t>
            </w:r>
          </w:p>
        </w:tc>
        <w:tc>
          <w:tcPr>
            <w:tcW w:w="2889" w:type="dxa"/>
            <w:shd w:val="clear" w:color="auto" w:fill="auto"/>
          </w:tcPr>
          <w:p w14:paraId="499DB338" w14:textId="77777777" w:rsidR="00070C14" w:rsidRPr="009653A6" w:rsidRDefault="00070C14" w:rsidP="009653A6">
            <w:pPr>
              <w:widowControl w:val="0"/>
              <w:tabs>
                <w:tab w:val="right" w:pos="10065"/>
              </w:tabs>
              <w:autoSpaceDE w:val="0"/>
              <w:autoSpaceDN w:val="0"/>
              <w:adjustRightInd w:val="0"/>
              <w:ind w:left="-108"/>
              <w:rPr>
                <w:b/>
                <w:snapToGrid w:val="0"/>
                <w:lang w:eastAsia="lt-LT"/>
              </w:rPr>
            </w:pPr>
          </w:p>
          <w:p w14:paraId="2E6879E9" w14:textId="41542AE5" w:rsidR="00070C14" w:rsidRPr="009653A6" w:rsidRDefault="00070C14" w:rsidP="009653A6">
            <w:pPr>
              <w:widowControl w:val="0"/>
              <w:tabs>
                <w:tab w:val="right" w:pos="10065"/>
              </w:tabs>
              <w:autoSpaceDE w:val="0"/>
              <w:autoSpaceDN w:val="0"/>
              <w:adjustRightInd w:val="0"/>
              <w:ind w:left="-108"/>
              <w:rPr>
                <w:b/>
                <w:snapToGrid w:val="0"/>
                <w:lang w:eastAsia="lt-LT"/>
              </w:rPr>
            </w:pPr>
            <w:r w:rsidRPr="009653A6">
              <w:rPr>
                <w:b/>
                <w:snapToGrid w:val="0"/>
                <w:lang w:eastAsia="lt-LT"/>
              </w:rPr>
              <w:t>RANGOVAS</w:t>
            </w:r>
          </w:p>
          <w:p w14:paraId="7919A134" w14:textId="77777777" w:rsidR="00070C14" w:rsidRPr="009653A6" w:rsidRDefault="00070C14" w:rsidP="009653A6">
            <w:pPr>
              <w:widowControl w:val="0"/>
              <w:tabs>
                <w:tab w:val="right" w:pos="10065"/>
              </w:tabs>
              <w:autoSpaceDE w:val="0"/>
              <w:autoSpaceDN w:val="0"/>
              <w:adjustRightInd w:val="0"/>
              <w:rPr>
                <w:rFonts w:ascii="Arial" w:hAnsi="Arial" w:cs="Arial"/>
                <w:lang w:val="nb-NO" w:eastAsia="lt-LT"/>
              </w:rPr>
            </w:pPr>
            <w:r w:rsidRPr="009653A6">
              <w:rPr>
                <w:rFonts w:ascii="Arial" w:hAnsi="Arial" w:cs="Arial"/>
                <w:lang w:val="nb-NO" w:eastAsia="lt-LT"/>
              </w:rPr>
              <w:t xml:space="preserve"> </w:t>
            </w:r>
          </w:p>
        </w:tc>
      </w:tr>
      <w:tr w:rsidR="00070C14" w:rsidRPr="009653A6" w14:paraId="567B6CC2" w14:textId="77777777" w:rsidTr="00070C14">
        <w:tc>
          <w:tcPr>
            <w:tcW w:w="5178" w:type="dxa"/>
            <w:shd w:val="clear" w:color="auto" w:fill="auto"/>
          </w:tcPr>
          <w:p w14:paraId="29320FF9" w14:textId="77777777" w:rsidR="00070C14" w:rsidRPr="009653A6" w:rsidRDefault="00070C14" w:rsidP="009653A6">
            <w:pPr>
              <w:widowControl w:val="0"/>
              <w:tabs>
                <w:tab w:val="right" w:pos="10065"/>
              </w:tabs>
              <w:autoSpaceDE w:val="0"/>
              <w:autoSpaceDN w:val="0"/>
              <w:adjustRightInd w:val="0"/>
              <w:rPr>
                <w:bCs/>
                <w:snapToGrid w:val="0"/>
                <w:lang w:eastAsia="lt-LT"/>
              </w:rPr>
            </w:pPr>
            <w:r w:rsidRPr="009653A6">
              <w:rPr>
                <w:bCs/>
                <w:snapToGrid w:val="0"/>
                <w:lang w:eastAsia="lt-LT"/>
              </w:rPr>
              <w:t xml:space="preserve">Valstybės sienos apsaugos tarnyba </w:t>
            </w:r>
          </w:p>
          <w:p w14:paraId="009B943C" w14:textId="77777777" w:rsidR="00070C14" w:rsidRPr="009653A6" w:rsidRDefault="00070C14" w:rsidP="009653A6">
            <w:pPr>
              <w:widowControl w:val="0"/>
              <w:tabs>
                <w:tab w:val="right" w:pos="10065"/>
              </w:tabs>
              <w:autoSpaceDE w:val="0"/>
              <w:autoSpaceDN w:val="0"/>
              <w:adjustRightInd w:val="0"/>
              <w:rPr>
                <w:bCs/>
                <w:snapToGrid w:val="0"/>
                <w:lang w:eastAsia="lt-LT"/>
              </w:rPr>
            </w:pPr>
            <w:r w:rsidRPr="009653A6">
              <w:rPr>
                <w:bCs/>
                <w:snapToGrid w:val="0"/>
                <w:lang w:eastAsia="lt-LT"/>
              </w:rPr>
              <w:t xml:space="preserve">prie Lietuvos Respublikos vidaus </w:t>
            </w:r>
          </w:p>
          <w:p w14:paraId="6B926DED" w14:textId="77777777" w:rsidR="00070C14" w:rsidRPr="009653A6" w:rsidRDefault="00070C14" w:rsidP="009653A6">
            <w:pPr>
              <w:widowControl w:val="0"/>
              <w:tabs>
                <w:tab w:val="right" w:pos="10065"/>
              </w:tabs>
              <w:autoSpaceDE w:val="0"/>
              <w:autoSpaceDN w:val="0"/>
              <w:adjustRightInd w:val="0"/>
              <w:rPr>
                <w:bCs/>
                <w:snapToGrid w:val="0"/>
                <w:lang w:eastAsia="lt-LT"/>
              </w:rPr>
            </w:pPr>
            <w:r w:rsidRPr="009653A6">
              <w:rPr>
                <w:bCs/>
                <w:snapToGrid w:val="0"/>
                <w:lang w:eastAsia="lt-LT"/>
              </w:rPr>
              <w:t xml:space="preserve">reikalų ministerijos     </w:t>
            </w:r>
          </w:p>
          <w:p w14:paraId="6B901CC6" w14:textId="059BD70D" w:rsidR="00070C14" w:rsidRPr="009653A6" w:rsidRDefault="00070C14" w:rsidP="009653A6">
            <w:pPr>
              <w:widowControl w:val="0"/>
              <w:tabs>
                <w:tab w:val="right" w:pos="10065"/>
              </w:tabs>
              <w:autoSpaceDE w:val="0"/>
              <w:autoSpaceDN w:val="0"/>
              <w:adjustRightInd w:val="0"/>
              <w:rPr>
                <w:bCs/>
                <w:snapToGrid w:val="0"/>
                <w:lang w:eastAsia="lt-LT"/>
              </w:rPr>
            </w:pPr>
            <w:r w:rsidRPr="009653A6">
              <w:rPr>
                <w:bCs/>
                <w:snapToGrid w:val="0"/>
                <w:lang w:eastAsia="lt-LT"/>
              </w:rPr>
              <w:t>Įmonės kodas 188608252</w:t>
            </w:r>
            <w:r w:rsidRPr="009653A6">
              <w:rPr>
                <w:bCs/>
                <w:snapToGrid w:val="0"/>
                <w:lang w:eastAsia="lt-LT"/>
              </w:rPr>
              <w:tab/>
              <w:t xml:space="preserve"> </w:t>
            </w:r>
          </w:p>
          <w:p w14:paraId="12ACD118" w14:textId="77777777" w:rsidR="00070C14" w:rsidRPr="009653A6" w:rsidRDefault="00070C14" w:rsidP="009653A6">
            <w:pPr>
              <w:widowControl w:val="0"/>
              <w:tabs>
                <w:tab w:val="right" w:pos="10065"/>
              </w:tabs>
              <w:autoSpaceDE w:val="0"/>
              <w:autoSpaceDN w:val="0"/>
              <w:adjustRightInd w:val="0"/>
              <w:rPr>
                <w:bCs/>
                <w:snapToGrid w:val="0"/>
                <w:lang w:eastAsia="lt-LT"/>
              </w:rPr>
            </w:pPr>
            <w:r w:rsidRPr="009653A6">
              <w:rPr>
                <w:bCs/>
                <w:snapToGrid w:val="0"/>
                <w:lang w:eastAsia="lt-LT"/>
              </w:rPr>
              <w:t xml:space="preserve">PVM mokėtojo kodas LT 886082515 </w:t>
            </w:r>
          </w:p>
          <w:p w14:paraId="0ADE2E42" w14:textId="77777777" w:rsidR="00070C14" w:rsidRPr="009653A6" w:rsidRDefault="00070C14" w:rsidP="009653A6">
            <w:pPr>
              <w:widowControl w:val="0"/>
              <w:tabs>
                <w:tab w:val="right" w:pos="10065"/>
              </w:tabs>
              <w:autoSpaceDE w:val="0"/>
              <w:autoSpaceDN w:val="0"/>
              <w:adjustRightInd w:val="0"/>
              <w:rPr>
                <w:bCs/>
                <w:snapToGrid w:val="0"/>
                <w:lang w:eastAsia="lt-LT"/>
              </w:rPr>
            </w:pPr>
            <w:r w:rsidRPr="009653A6">
              <w:rPr>
                <w:bCs/>
                <w:snapToGrid w:val="0"/>
                <w:lang w:eastAsia="lt-LT"/>
              </w:rPr>
              <w:t xml:space="preserve">Savanorių pr. 2, LT-03116 Vilnius </w:t>
            </w:r>
          </w:p>
          <w:p w14:paraId="08A157B9" w14:textId="18A0B208" w:rsidR="00070C14" w:rsidRPr="009653A6" w:rsidRDefault="00070C14" w:rsidP="009653A6">
            <w:pPr>
              <w:widowControl w:val="0"/>
              <w:tabs>
                <w:tab w:val="right" w:pos="10065"/>
              </w:tabs>
              <w:autoSpaceDE w:val="0"/>
              <w:autoSpaceDN w:val="0"/>
              <w:adjustRightInd w:val="0"/>
              <w:rPr>
                <w:bCs/>
                <w:snapToGrid w:val="0"/>
                <w:lang w:eastAsia="lt-LT"/>
              </w:rPr>
            </w:pPr>
            <w:r w:rsidRPr="009653A6">
              <w:rPr>
                <w:bCs/>
                <w:snapToGrid w:val="0"/>
                <w:lang w:eastAsia="lt-LT"/>
              </w:rPr>
              <w:t xml:space="preserve">Tel.: </w:t>
            </w:r>
            <w:r w:rsidR="00FE3D2D" w:rsidRPr="00E021F6">
              <w:rPr>
                <w:rFonts w:eastAsia="Andale Sans UI"/>
                <w:kern w:val="3"/>
                <w:szCs w:val="20"/>
                <w:lang w:bidi="en-US"/>
              </w:rPr>
              <w:t>8 707 59305</w:t>
            </w:r>
            <w:r w:rsidR="00FE3D2D" w:rsidRPr="00BD1318">
              <w:t xml:space="preserve"> </w:t>
            </w:r>
            <w:r w:rsidRPr="009653A6">
              <w:rPr>
                <w:bCs/>
                <w:snapToGrid w:val="0"/>
                <w:lang w:eastAsia="lt-LT"/>
              </w:rPr>
              <w:t xml:space="preserve">    </w:t>
            </w:r>
          </w:p>
          <w:p w14:paraId="6EE8C910" w14:textId="77777777" w:rsidR="00FE3D2D" w:rsidRPr="0050271B" w:rsidRDefault="00FE3D2D" w:rsidP="00FE3D2D">
            <w:pPr>
              <w:widowControl w:val="0"/>
              <w:tabs>
                <w:tab w:val="left" w:pos="5220"/>
              </w:tabs>
              <w:autoSpaceDE w:val="0"/>
              <w:autoSpaceDN w:val="0"/>
              <w:adjustRightInd w:val="0"/>
              <w:rPr>
                <w:shd w:val="clear" w:color="auto" w:fill="FFFFFF"/>
              </w:rPr>
            </w:pPr>
            <w:r w:rsidRPr="0050271B">
              <w:rPr>
                <w:shd w:val="clear" w:color="auto" w:fill="FFFFFF"/>
              </w:rPr>
              <w:t xml:space="preserve">Lietuvos Respublikos finansų ministerija,     </w:t>
            </w:r>
          </w:p>
          <w:p w14:paraId="1CB2DB24" w14:textId="1C39B187" w:rsidR="00FE3D2D" w:rsidRPr="0050271B" w:rsidRDefault="00FE3D2D" w:rsidP="00FE3D2D">
            <w:pPr>
              <w:widowControl w:val="0"/>
              <w:tabs>
                <w:tab w:val="left" w:pos="5220"/>
              </w:tabs>
              <w:autoSpaceDE w:val="0"/>
              <w:autoSpaceDN w:val="0"/>
              <w:adjustRightInd w:val="0"/>
              <w:rPr>
                <w:snapToGrid w:val="0"/>
              </w:rPr>
            </w:pPr>
            <w:r w:rsidRPr="0050271B">
              <w:rPr>
                <w:shd w:val="clear" w:color="auto" w:fill="FFFFFF"/>
              </w:rPr>
              <w:t>kodas 40400</w:t>
            </w:r>
            <w:r w:rsidR="00375032">
              <w:rPr>
                <w:shd w:val="clear" w:color="auto" w:fill="FFFFFF"/>
              </w:rPr>
              <w:t xml:space="preserve"> </w:t>
            </w:r>
            <w:r w:rsidRPr="0050271B">
              <w:rPr>
                <w:color w:val="000000"/>
                <w:shd w:val="clear" w:color="auto" w:fill="FFFFFF"/>
              </w:rPr>
              <w:t>A/s LT344040063610001097</w:t>
            </w:r>
          </w:p>
          <w:p w14:paraId="5B827448" w14:textId="51015C61" w:rsidR="002F680D" w:rsidRDefault="00070C14" w:rsidP="009653A6">
            <w:pPr>
              <w:widowControl w:val="0"/>
              <w:tabs>
                <w:tab w:val="right" w:pos="10065"/>
              </w:tabs>
              <w:autoSpaceDE w:val="0"/>
              <w:autoSpaceDN w:val="0"/>
              <w:adjustRightInd w:val="0"/>
              <w:rPr>
                <w:bCs/>
                <w:snapToGrid w:val="0"/>
                <w:lang w:eastAsia="lt-LT"/>
              </w:rPr>
            </w:pPr>
            <w:r w:rsidRPr="009653A6">
              <w:rPr>
                <w:bCs/>
                <w:snapToGrid w:val="0"/>
                <w:lang w:eastAsia="lt-LT"/>
              </w:rPr>
              <w:t xml:space="preserve"> </w:t>
            </w:r>
          </w:p>
          <w:p w14:paraId="1DE0ADBD" w14:textId="3C41E1F6" w:rsidR="00070C14" w:rsidRPr="009653A6" w:rsidRDefault="00070C14" w:rsidP="009653A6">
            <w:pPr>
              <w:widowControl w:val="0"/>
              <w:tabs>
                <w:tab w:val="right" w:pos="10065"/>
              </w:tabs>
              <w:autoSpaceDE w:val="0"/>
              <w:autoSpaceDN w:val="0"/>
              <w:adjustRightInd w:val="0"/>
              <w:rPr>
                <w:bCs/>
                <w:snapToGrid w:val="0"/>
                <w:lang w:eastAsia="lt-LT"/>
              </w:rPr>
            </w:pPr>
            <w:r w:rsidRPr="009653A6">
              <w:rPr>
                <w:bCs/>
                <w:snapToGrid w:val="0"/>
                <w:lang w:eastAsia="lt-LT"/>
              </w:rPr>
              <w:t xml:space="preserve">Tarnybos vado pavaduotojas </w:t>
            </w:r>
          </w:p>
          <w:p w14:paraId="2B415986" w14:textId="77777777" w:rsidR="00070C14" w:rsidRDefault="00070C14" w:rsidP="009653A6">
            <w:pPr>
              <w:widowControl w:val="0"/>
              <w:tabs>
                <w:tab w:val="right" w:pos="10065"/>
              </w:tabs>
              <w:autoSpaceDE w:val="0"/>
              <w:autoSpaceDN w:val="0"/>
              <w:adjustRightInd w:val="0"/>
              <w:rPr>
                <w:bCs/>
                <w:snapToGrid w:val="0"/>
                <w:lang w:eastAsia="lt-LT"/>
              </w:rPr>
            </w:pPr>
          </w:p>
          <w:p w14:paraId="4F75DE63" w14:textId="1DBC6658" w:rsidR="00375032" w:rsidRPr="009653A6" w:rsidRDefault="00181633" w:rsidP="009653A6">
            <w:pPr>
              <w:widowControl w:val="0"/>
              <w:tabs>
                <w:tab w:val="right" w:pos="10065"/>
              </w:tabs>
              <w:autoSpaceDE w:val="0"/>
              <w:autoSpaceDN w:val="0"/>
              <w:adjustRightInd w:val="0"/>
              <w:rPr>
                <w:bCs/>
                <w:snapToGrid w:val="0"/>
                <w:lang w:eastAsia="lt-LT"/>
              </w:rPr>
            </w:pPr>
            <w:r>
              <w:rPr>
                <w:bCs/>
                <w:snapToGrid w:val="0"/>
                <w:lang w:eastAsia="lt-LT"/>
              </w:rPr>
              <w:t>Antanas Montvydas</w:t>
            </w:r>
          </w:p>
        </w:tc>
        <w:tc>
          <w:tcPr>
            <w:tcW w:w="4428" w:type="dxa"/>
            <w:gridSpan w:val="2"/>
            <w:shd w:val="clear" w:color="auto" w:fill="auto"/>
          </w:tcPr>
          <w:p w14:paraId="342798AB" w14:textId="732D6C4E" w:rsidR="00A71F2D" w:rsidRPr="00D90343" w:rsidRDefault="00AA4C95" w:rsidP="009653A6">
            <w:pPr>
              <w:widowControl w:val="0"/>
              <w:tabs>
                <w:tab w:val="right" w:pos="10065"/>
              </w:tabs>
              <w:autoSpaceDE w:val="0"/>
              <w:autoSpaceDN w:val="0"/>
              <w:adjustRightInd w:val="0"/>
              <w:ind w:left="-108"/>
              <w:rPr>
                <w:bCs/>
                <w:snapToGrid w:val="0"/>
                <w:lang w:eastAsia="lt-LT"/>
              </w:rPr>
            </w:pPr>
            <w:r w:rsidRPr="00D90343">
              <w:rPr>
                <w:bCs/>
                <w:snapToGrid w:val="0"/>
                <w:lang w:eastAsia="lt-LT"/>
              </w:rPr>
              <w:t>UAB „</w:t>
            </w:r>
            <w:proofErr w:type="spellStart"/>
            <w:r w:rsidR="00166980" w:rsidRPr="00D90343">
              <w:rPr>
                <w:bCs/>
                <w:snapToGrid w:val="0"/>
                <w:lang w:eastAsia="lt-LT"/>
              </w:rPr>
              <w:t>Delmita</w:t>
            </w:r>
            <w:proofErr w:type="spellEnd"/>
            <w:r w:rsidRPr="00D90343">
              <w:rPr>
                <w:bCs/>
                <w:snapToGrid w:val="0"/>
                <w:lang w:eastAsia="lt-LT"/>
              </w:rPr>
              <w:t>“</w:t>
            </w:r>
          </w:p>
          <w:p w14:paraId="65E79697" w14:textId="1C83235F" w:rsidR="00AA4C95" w:rsidRPr="00D90343" w:rsidRDefault="00AA4C95" w:rsidP="009653A6">
            <w:pPr>
              <w:widowControl w:val="0"/>
              <w:tabs>
                <w:tab w:val="right" w:pos="10065"/>
              </w:tabs>
              <w:autoSpaceDE w:val="0"/>
              <w:autoSpaceDN w:val="0"/>
              <w:adjustRightInd w:val="0"/>
              <w:ind w:left="-108"/>
              <w:rPr>
                <w:bCs/>
                <w:snapToGrid w:val="0"/>
                <w:lang w:eastAsia="lt-LT"/>
              </w:rPr>
            </w:pPr>
            <w:r w:rsidRPr="00D90343">
              <w:rPr>
                <w:bCs/>
                <w:snapToGrid w:val="0"/>
                <w:lang w:eastAsia="lt-LT"/>
              </w:rPr>
              <w:t xml:space="preserve">Įmonės kodas </w:t>
            </w:r>
            <w:r w:rsidR="00166980" w:rsidRPr="00D90343">
              <w:rPr>
                <w:bCs/>
                <w:snapToGrid w:val="0"/>
                <w:lang w:eastAsia="lt-LT"/>
              </w:rPr>
              <w:t>302886968</w:t>
            </w:r>
          </w:p>
          <w:p w14:paraId="21E4B58C" w14:textId="4F4FA8DB" w:rsidR="00AB23B1" w:rsidRDefault="00AB23B1" w:rsidP="00D90343">
            <w:pPr>
              <w:widowControl w:val="0"/>
              <w:tabs>
                <w:tab w:val="right" w:pos="10065"/>
              </w:tabs>
              <w:autoSpaceDE w:val="0"/>
              <w:autoSpaceDN w:val="0"/>
              <w:adjustRightInd w:val="0"/>
              <w:ind w:left="-108"/>
              <w:rPr>
                <w:bCs/>
                <w:snapToGrid w:val="0"/>
                <w:lang w:eastAsia="lt-LT"/>
              </w:rPr>
            </w:pPr>
            <w:r w:rsidRPr="00D90343">
              <w:rPr>
                <w:bCs/>
                <w:snapToGrid w:val="0"/>
                <w:lang w:eastAsia="lt-LT"/>
              </w:rPr>
              <w:t>PVM mokėtojo kodas LT</w:t>
            </w:r>
            <w:r w:rsidR="00166980" w:rsidRPr="00D90343">
              <w:rPr>
                <w:bCs/>
                <w:snapToGrid w:val="0"/>
                <w:lang w:eastAsia="lt-LT"/>
              </w:rPr>
              <w:t>100010895419</w:t>
            </w:r>
          </w:p>
          <w:p w14:paraId="2E11388E" w14:textId="651A6745" w:rsidR="00D90343" w:rsidRPr="00D90343" w:rsidRDefault="00D90343" w:rsidP="00D90343">
            <w:pPr>
              <w:widowControl w:val="0"/>
              <w:tabs>
                <w:tab w:val="right" w:pos="10065"/>
              </w:tabs>
              <w:autoSpaceDE w:val="0"/>
              <w:autoSpaceDN w:val="0"/>
              <w:adjustRightInd w:val="0"/>
              <w:ind w:left="-108"/>
              <w:rPr>
                <w:bCs/>
                <w:snapToGrid w:val="0"/>
                <w:lang w:eastAsia="lt-LT"/>
              </w:rPr>
            </w:pPr>
            <w:r>
              <w:rPr>
                <w:bCs/>
                <w:snapToGrid w:val="0"/>
                <w:lang w:eastAsia="lt-LT"/>
              </w:rPr>
              <w:t>Vilniaus g. 161, LT-18177, Pabradė</w:t>
            </w:r>
          </w:p>
          <w:p w14:paraId="3CA3BE6A" w14:textId="247348A9" w:rsidR="00AB23B1" w:rsidRPr="00D90343" w:rsidRDefault="00AB23B1" w:rsidP="00AB23B1">
            <w:pPr>
              <w:widowControl w:val="0"/>
              <w:tabs>
                <w:tab w:val="right" w:pos="10065"/>
              </w:tabs>
              <w:autoSpaceDE w:val="0"/>
              <w:autoSpaceDN w:val="0"/>
              <w:adjustRightInd w:val="0"/>
              <w:ind w:left="-108"/>
              <w:rPr>
                <w:bCs/>
                <w:snapToGrid w:val="0"/>
                <w:lang w:eastAsia="lt-LT"/>
              </w:rPr>
            </w:pPr>
            <w:r w:rsidRPr="00D90343">
              <w:rPr>
                <w:bCs/>
                <w:snapToGrid w:val="0"/>
                <w:lang w:eastAsia="lt-LT"/>
              </w:rPr>
              <w:t xml:space="preserve">Tel.: </w:t>
            </w:r>
          </w:p>
          <w:p w14:paraId="1ABA0B44" w14:textId="775D34AC" w:rsidR="00AB23B1" w:rsidRPr="00D90343" w:rsidRDefault="00AB23B1" w:rsidP="00AB23B1">
            <w:pPr>
              <w:widowControl w:val="0"/>
              <w:tabs>
                <w:tab w:val="right" w:pos="10065"/>
              </w:tabs>
              <w:autoSpaceDE w:val="0"/>
              <w:autoSpaceDN w:val="0"/>
              <w:adjustRightInd w:val="0"/>
              <w:ind w:left="-108"/>
              <w:rPr>
                <w:bCs/>
                <w:snapToGrid w:val="0"/>
                <w:lang w:eastAsia="lt-LT"/>
              </w:rPr>
            </w:pPr>
            <w:r w:rsidRPr="00D90343">
              <w:rPr>
                <w:bCs/>
                <w:snapToGrid w:val="0"/>
                <w:lang w:eastAsia="lt-LT"/>
              </w:rPr>
              <w:t xml:space="preserve">El. p. </w:t>
            </w:r>
            <w:r w:rsidR="00D90343">
              <w:rPr>
                <w:bCs/>
                <w:snapToGrid w:val="0"/>
                <w:lang w:eastAsia="lt-LT"/>
              </w:rPr>
              <w:t>info@delmita.lt</w:t>
            </w:r>
          </w:p>
          <w:p w14:paraId="7DE7ECEA" w14:textId="46CAC8CD" w:rsidR="00AB23B1" w:rsidRPr="00D90343" w:rsidRDefault="00AB23B1" w:rsidP="00AB23B1">
            <w:pPr>
              <w:widowControl w:val="0"/>
              <w:tabs>
                <w:tab w:val="right" w:pos="10065"/>
              </w:tabs>
              <w:autoSpaceDE w:val="0"/>
              <w:autoSpaceDN w:val="0"/>
              <w:adjustRightInd w:val="0"/>
              <w:ind w:left="-108"/>
              <w:rPr>
                <w:bCs/>
                <w:snapToGrid w:val="0"/>
                <w:lang w:eastAsia="lt-LT"/>
              </w:rPr>
            </w:pPr>
            <w:r w:rsidRPr="00D90343">
              <w:rPr>
                <w:bCs/>
                <w:snapToGrid w:val="0"/>
                <w:lang w:eastAsia="lt-LT"/>
              </w:rPr>
              <w:t xml:space="preserve">Atsis. </w:t>
            </w:r>
            <w:proofErr w:type="spellStart"/>
            <w:r w:rsidRPr="00D90343">
              <w:rPr>
                <w:bCs/>
                <w:snapToGrid w:val="0"/>
                <w:lang w:eastAsia="lt-LT"/>
              </w:rPr>
              <w:t>sąsk</w:t>
            </w:r>
            <w:proofErr w:type="spellEnd"/>
            <w:r w:rsidRPr="00D90343">
              <w:rPr>
                <w:bCs/>
                <w:snapToGrid w:val="0"/>
                <w:lang w:eastAsia="lt-LT"/>
              </w:rPr>
              <w:t xml:space="preserve">. </w:t>
            </w:r>
            <w:r w:rsidR="00166980" w:rsidRPr="00D90343">
              <w:rPr>
                <w:bCs/>
                <w:snapToGrid w:val="0"/>
                <w:lang w:eastAsia="lt-LT"/>
              </w:rPr>
              <w:t>LT24 7044 0600 0815 4262</w:t>
            </w:r>
          </w:p>
          <w:p w14:paraId="40B4E8FA" w14:textId="4F592441" w:rsidR="00AB23B1" w:rsidRPr="00D90343" w:rsidRDefault="00166980" w:rsidP="00AB23B1">
            <w:pPr>
              <w:widowControl w:val="0"/>
              <w:tabs>
                <w:tab w:val="right" w:pos="10065"/>
              </w:tabs>
              <w:autoSpaceDE w:val="0"/>
              <w:autoSpaceDN w:val="0"/>
              <w:adjustRightInd w:val="0"/>
              <w:ind w:left="-108"/>
              <w:rPr>
                <w:bCs/>
                <w:snapToGrid w:val="0"/>
                <w:lang w:eastAsia="lt-LT"/>
              </w:rPr>
            </w:pPr>
            <w:r w:rsidRPr="00D90343">
              <w:rPr>
                <w:bCs/>
                <w:snapToGrid w:val="0"/>
                <w:lang w:eastAsia="lt-LT"/>
              </w:rPr>
              <w:t>AB SEB bankas, 70</w:t>
            </w:r>
            <w:r w:rsidR="00AD1830" w:rsidRPr="00D90343">
              <w:rPr>
                <w:bCs/>
                <w:snapToGrid w:val="0"/>
                <w:lang w:eastAsia="lt-LT"/>
              </w:rPr>
              <w:t>440</w:t>
            </w:r>
          </w:p>
          <w:p w14:paraId="66524316" w14:textId="77777777" w:rsidR="00AB23B1" w:rsidRPr="00D90343" w:rsidRDefault="00AB23B1" w:rsidP="00AB23B1">
            <w:pPr>
              <w:widowControl w:val="0"/>
              <w:tabs>
                <w:tab w:val="right" w:pos="10065"/>
              </w:tabs>
              <w:autoSpaceDE w:val="0"/>
              <w:autoSpaceDN w:val="0"/>
              <w:adjustRightInd w:val="0"/>
              <w:ind w:left="-108"/>
              <w:rPr>
                <w:bCs/>
                <w:snapToGrid w:val="0"/>
                <w:lang w:eastAsia="lt-LT"/>
              </w:rPr>
            </w:pPr>
          </w:p>
          <w:p w14:paraId="67DD2349" w14:textId="77777777" w:rsidR="00AB23B1" w:rsidRPr="00D90343" w:rsidRDefault="00AB23B1" w:rsidP="00AB23B1">
            <w:pPr>
              <w:widowControl w:val="0"/>
              <w:tabs>
                <w:tab w:val="right" w:pos="10065"/>
              </w:tabs>
              <w:autoSpaceDE w:val="0"/>
              <w:autoSpaceDN w:val="0"/>
              <w:adjustRightInd w:val="0"/>
              <w:ind w:left="-108"/>
              <w:rPr>
                <w:bCs/>
                <w:snapToGrid w:val="0"/>
                <w:lang w:eastAsia="lt-LT"/>
              </w:rPr>
            </w:pPr>
          </w:p>
          <w:p w14:paraId="25DA196F" w14:textId="77777777" w:rsidR="00AB23B1" w:rsidRPr="00D90343" w:rsidRDefault="00AB23B1" w:rsidP="00AB23B1">
            <w:pPr>
              <w:widowControl w:val="0"/>
              <w:tabs>
                <w:tab w:val="right" w:pos="10065"/>
              </w:tabs>
              <w:autoSpaceDE w:val="0"/>
              <w:autoSpaceDN w:val="0"/>
              <w:adjustRightInd w:val="0"/>
              <w:ind w:left="-108"/>
              <w:rPr>
                <w:bCs/>
                <w:snapToGrid w:val="0"/>
                <w:lang w:eastAsia="lt-LT"/>
              </w:rPr>
            </w:pPr>
            <w:r w:rsidRPr="00D90343">
              <w:rPr>
                <w:bCs/>
                <w:snapToGrid w:val="0"/>
                <w:lang w:eastAsia="lt-LT"/>
              </w:rPr>
              <w:t>Direktorius</w:t>
            </w:r>
          </w:p>
          <w:p w14:paraId="440FC1D9" w14:textId="77777777" w:rsidR="00AB23B1" w:rsidRPr="00D90343" w:rsidRDefault="00AB23B1" w:rsidP="00AB23B1">
            <w:pPr>
              <w:widowControl w:val="0"/>
              <w:tabs>
                <w:tab w:val="right" w:pos="10065"/>
              </w:tabs>
              <w:autoSpaceDE w:val="0"/>
              <w:autoSpaceDN w:val="0"/>
              <w:adjustRightInd w:val="0"/>
              <w:ind w:left="-108"/>
              <w:rPr>
                <w:bCs/>
                <w:snapToGrid w:val="0"/>
                <w:lang w:eastAsia="lt-LT"/>
              </w:rPr>
            </w:pPr>
          </w:p>
          <w:p w14:paraId="41C5A5EE" w14:textId="2C3E591B" w:rsidR="00375032" w:rsidRPr="000928B8" w:rsidRDefault="00AD1830" w:rsidP="00AB23B1">
            <w:pPr>
              <w:widowControl w:val="0"/>
              <w:tabs>
                <w:tab w:val="right" w:pos="10065"/>
              </w:tabs>
              <w:autoSpaceDE w:val="0"/>
              <w:autoSpaceDN w:val="0"/>
              <w:adjustRightInd w:val="0"/>
              <w:ind w:left="-108"/>
              <w:rPr>
                <w:bCs/>
                <w:snapToGrid w:val="0"/>
                <w:highlight w:val="yellow"/>
                <w:lang w:eastAsia="lt-LT"/>
              </w:rPr>
            </w:pPr>
            <w:proofErr w:type="spellStart"/>
            <w:r w:rsidRPr="00D90343">
              <w:rPr>
                <w:bCs/>
                <w:snapToGrid w:val="0"/>
                <w:lang w:eastAsia="lt-LT"/>
              </w:rPr>
              <w:t>Pavel</w:t>
            </w:r>
            <w:proofErr w:type="spellEnd"/>
            <w:r w:rsidRPr="00D90343">
              <w:rPr>
                <w:bCs/>
                <w:snapToGrid w:val="0"/>
                <w:lang w:eastAsia="lt-LT"/>
              </w:rPr>
              <w:t xml:space="preserve"> </w:t>
            </w:r>
            <w:proofErr w:type="spellStart"/>
            <w:r w:rsidRPr="00D90343">
              <w:rPr>
                <w:bCs/>
                <w:snapToGrid w:val="0"/>
                <w:lang w:eastAsia="lt-LT"/>
              </w:rPr>
              <w:t>Kulikov</w:t>
            </w:r>
            <w:proofErr w:type="spellEnd"/>
          </w:p>
        </w:tc>
      </w:tr>
    </w:tbl>
    <w:p w14:paraId="275DB6CF" w14:textId="35D265CD" w:rsidR="00070C14" w:rsidRPr="009653A6" w:rsidRDefault="00070C14" w:rsidP="009653A6">
      <w:pPr>
        <w:widowControl w:val="0"/>
        <w:tabs>
          <w:tab w:val="left" w:pos="720"/>
        </w:tabs>
        <w:autoSpaceDE w:val="0"/>
        <w:autoSpaceDN w:val="0"/>
        <w:adjustRightInd w:val="0"/>
        <w:ind w:left="5580" w:hanging="5580"/>
        <w:rPr>
          <w:snapToGrid w:val="0"/>
          <w:lang w:eastAsia="lt-LT"/>
        </w:rPr>
        <w:sectPr w:rsidR="00070C14" w:rsidRPr="009653A6" w:rsidSect="002F680D">
          <w:headerReference w:type="even" r:id="rId8"/>
          <w:headerReference w:type="default" r:id="rId9"/>
          <w:footerReference w:type="even" r:id="rId10"/>
          <w:footerReference w:type="default" r:id="rId11"/>
          <w:footerReference w:type="first" r:id="rId12"/>
          <w:footnotePr>
            <w:numRestart w:val="eachSect"/>
          </w:footnotePr>
          <w:pgSz w:w="11906" w:h="16838" w:code="9"/>
          <w:pgMar w:top="851" w:right="567" w:bottom="851" w:left="1701" w:header="567" w:footer="567" w:gutter="0"/>
          <w:cols w:space="1296"/>
          <w:titlePg/>
          <w:docGrid w:linePitch="326"/>
        </w:sectPr>
      </w:pPr>
    </w:p>
    <w:p w14:paraId="1AA2AA00" w14:textId="77777777" w:rsidR="00AD1830" w:rsidRDefault="00AD1830" w:rsidP="009653A6">
      <w:pPr>
        <w:tabs>
          <w:tab w:val="left" w:pos="1304"/>
          <w:tab w:val="left" w:pos="1457"/>
          <w:tab w:val="left" w:pos="1604"/>
          <w:tab w:val="left" w:pos="1757"/>
          <w:tab w:val="left" w:pos="7020"/>
          <w:tab w:val="left" w:pos="7200"/>
        </w:tabs>
        <w:autoSpaceDE w:val="0"/>
        <w:autoSpaceDN w:val="0"/>
        <w:adjustRightInd w:val="0"/>
        <w:ind w:left="7088" w:firstLine="850"/>
        <w:jc w:val="both"/>
      </w:pPr>
    </w:p>
    <w:p w14:paraId="2BCEF53B" w14:textId="0F688ADB" w:rsidR="00AD1830" w:rsidRDefault="00AD1830" w:rsidP="009653A6">
      <w:pPr>
        <w:tabs>
          <w:tab w:val="left" w:pos="1304"/>
          <w:tab w:val="left" w:pos="1457"/>
          <w:tab w:val="left" w:pos="1604"/>
          <w:tab w:val="left" w:pos="1757"/>
          <w:tab w:val="left" w:pos="7020"/>
          <w:tab w:val="left" w:pos="7200"/>
        </w:tabs>
        <w:autoSpaceDE w:val="0"/>
        <w:autoSpaceDN w:val="0"/>
        <w:adjustRightInd w:val="0"/>
        <w:ind w:left="7088" w:firstLine="850"/>
        <w:jc w:val="both"/>
      </w:pPr>
      <w:r>
        <w:t>1 priedas</w:t>
      </w:r>
    </w:p>
    <w:p w14:paraId="5B466F48" w14:textId="77777777" w:rsidR="00AD1830" w:rsidRPr="00AD1830" w:rsidRDefault="00AD1830" w:rsidP="00AD1830">
      <w:pPr>
        <w:shd w:val="clear" w:color="auto" w:fill="FFFFFF"/>
        <w:ind w:left="2592"/>
      </w:pPr>
      <w:r w:rsidRPr="00AD1830">
        <w:t>Fasadinės plokštės techninė specifikacija</w:t>
      </w:r>
    </w:p>
    <w:p w14:paraId="382814F8" w14:textId="77777777" w:rsidR="00AD1830" w:rsidRPr="00AD1830" w:rsidRDefault="00AD1830" w:rsidP="00AD1830">
      <w:pPr>
        <w:pStyle w:val="Sraopastraipa"/>
        <w:numPr>
          <w:ilvl w:val="0"/>
          <w:numId w:val="48"/>
        </w:numPr>
        <w:shd w:val="clear" w:color="auto" w:fill="FFFFFF"/>
        <w:spacing w:before="100" w:beforeAutospacing="1" w:after="100" w:afterAutospacing="1"/>
        <w:rPr>
          <w:lang w:val="lt-LT"/>
        </w:rPr>
      </w:pPr>
      <w:r w:rsidRPr="00AD1830">
        <w:rPr>
          <w:lang w:val="lt-LT"/>
        </w:rPr>
        <w:t>Aukšto slėgio laminato (HPL) plokštė, 6 mm storio.</w:t>
      </w:r>
    </w:p>
    <w:p w14:paraId="74B93293" w14:textId="77777777" w:rsidR="00AD1830" w:rsidRPr="00AD1830" w:rsidRDefault="00AD1830" w:rsidP="00AD1830">
      <w:pPr>
        <w:pStyle w:val="Sraopastraipa"/>
        <w:numPr>
          <w:ilvl w:val="0"/>
          <w:numId w:val="48"/>
        </w:numPr>
        <w:shd w:val="clear" w:color="auto" w:fill="FFFFFF"/>
        <w:spacing w:before="100" w:beforeAutospacing="1" w:after="100" w:afterAutospacing="1"/>
        <w:rPr>
          <w:lang w:val="lt-LT"/>
        </w:rPr>
      </w:pPr>
      <w:r w:rsidRPr="00AD1830">
        <w:rPr>
          <w:lang w:val="lt-LT"/>
        </w:rPr>
        <w:t>Abi plokštės pusės turi būti vienodu dekoru.</w:t>
      </w:r>
    </w:p>
    <w:p w14:paraId="7FD6325A" w14:textId="77777777" w:rsidR="00AD1830" w:rsidRPr="00AD1830" w:rsidRDefault="00AD1830" w:rsidP="00AD1830">
      <w:pPr>
        <w:pStyle w:val="Sraopastraipa"/>
        <w:numPr>
          <w:ilvl w:val="0"/>
          <w:numId w:val="48"/>
        </w:numPr>
        <w:shd w:val="clear" w:color="auto" w:fill="FFFFFF"/>
        <w:spacing w:before="100" w:beforeAutospacing="1" w:after="100" w:afterAutospacing="1"/>
        <w:rPr>
          <w:lang w:val="lt-LT"/>
        </w:rPr>
      </w:pPr>
      <w:r w:rsidRPr="00AD1830">
        <w:rPr>
          <w:lang w:val="lt-LT"/>
        </w:rPr>
        <w:t>Plokštė turi būti padengta apsauginiu akrilo ir poliuretano dervų sluoksniu, kuris padengiamas laminavimo proceso metu aukštoje temperatūroje ir aukštu slėgiu. Šis padengimas turi būti vienodas iš abiejų pusių.</w:t>
      </w:r>
    </w:p>
    <w:p w14:paraId="575697C3" w14:textId="77777777" w:rsidR="00AD1830" w:rsidRPr="00AD1830" w:rsidRDefault="00AD1830" w:rsidP="00AD1830">
      <w:pPr>
        <w:pStyle w:val="Sraopastraipa"/>
        <w:numPr>
          <w:ilvl w:val="0"/>
          <w:numId w:val="48"/>
        </w:numPr>
        <w:shd w:val="clear" w:color="auto" w:fill="FFFFFF"/>
        <w:spacing w:before="100" w:beforeAutospacing="1" w:after="100" w:afterAutospacing="1"/>
        <w:rPr>
          <w:lang w:val="lt-LT"/>
        </w:rPr>
      </w:pPr>
      <w:r w:rsidRPr="00AD1830">
        <w:rPr>
          <w:lang w:val="lt-LT"/>
        </w:rPr>
        <w:t>Plokštės temperatūrinis atsparumas turi būti nuo -80</w:t>
      </w:r>
      <w:r w:rsidRPr="00AD1830">
        <w:rPr>
          <w:vertAlign w:val="superscript"/>
          <w:lang w:val="lt-LT"/>
        </w:rPr>
        <w:t>0</w:t>
      </w:r>
      <w:r w:rsidRPr="00AD1830">
        <w:rPr>
          <w:lang w:val="lt-LT"/>
        </w:rPr>
        <w:t>C iki +180</w:t>
      </w:r>
      <w:r w:rsidRPr="00AD1830">
        <w:rPr>
          <w:vertAlign w:val="superscript"/>
          <w:lang w:val="lt-LT"/>
        </w:rPr>
        <w:t>0</w:t>
      </w:r>
      <w:r w:rsidRPr="00AD1830">
        <w:rPr>
          <w:lang w:val="lt-LT"/>
        </w:rPr>
        <w:t>C.</w:t>
      </w:r>
    </w:p>
    <w:p w14:paraId="3008F16D" w14:textId="77777777" w:rsidR="00AD1830" w:rsidRPr="00AD1830" w:rsidRDefault="00AD1830" w:rsidP="00AD1830">
      <w:pPr>
        <w:pStyle w:val="Sraopastraipa"/>
        <w:numPr>
          <w:ilvl w:val="0"/>
          <w:numId w:val="48"/>
        </w:numPr>
        <w:shd w:val="clear" w:color="auto" w:fill="FFFFFF"/>
        <w:spacing w:before="100" w:beforeAutospacing="1" w:after="100" w:afterAutospacing="1"/>
        <w:rPr>
          <w:lang w:val="lt-LT"/>
        </w:rPr>
      </w:pPr>
      <w:r w:rsidRPr="00AD1830">
        <w:rPr>
          <w:lang w:val="lt-LT"/>
        </w:rPr>
        <w:t>Plokščių paviršius turi būti atsparus grafite dažams, t. y. grafite</w:t>
      </w:r>
    </w:p>
    <w:p w14:paraId="6222B76A" w14:textId="77777777" w:rsidR="00AD1830" w:rsidRPr="00AD1830" w:rsidRDefault="00AD1830" w:rsidP="00AD1830">
      <w:pPr>
        <w:pStyle w:val="Sraopastraipa"/>
        <w:numPr>
          <w:ilvl w:val="0"/>
          <w:numId w:val="48"/>
        </w:numPr>
        <w:shd w:val="clear" w:color="auto" w:fill="FFFFFF"/>
        <w:spacing w:before="100" w:beforeAutospacing="1" w:after="100" w:afterAutospacing="1"/>
        <w:rPr>
          <w:lang w:val="lt-LT"/>
        </w:rPr>
      </w:pPr>
      <w:r w:rsidRPr="00AD1830">
        <w:rPr>
          <w:lang w:val="lt-LT"/>
        </w:rPr>
        <w:t>, dažai turi nusiplauti bet kokiu skiedikliu - gamintojo rekomendacijos.</w:t>
      </w:r>
    </w:p>
    <w:p w14:paraId="68E34F06" w14:textId="77777777" w:rsidR="00AD1830" w:rsidRPr="00AD1830" w:rsidRDefault="00AD1830" w:rsidP="00AD1830">
      <w:pPr>
        <w:pStyle w:val="Sraopastraipa"/>
        <w:numPr>
          <w:ilvl w:val="0"/>
          <w:numId w:val="48"/>
        </w:numPr>
        <w:shd w:val="clear" w:color="auto" w:fill="FFFFFF"/>
        <w:spacing w:before="100" w:beforeAutospacing="1" w:after="100" w:afterAutospacing="1"/>
        <w:rPr>
          <w:lang w:val="lt-LT"/>
        </w:rPr>
      </w:pPr>
      <w:r w:rsidRPr="00AD1830">
        <w:rPr>
          <w:lang w:val="lt-LT"/>
        </w:rPr>
        <w:t>Plokščių apsauginis paviršius turi būti išgaunamas liejimo būdu.</w:t>
      </w:r>
    </w:p>
    <w:p w14:paraId="735B7A22" w14:textId="77777777" w:rsidR="00AD1830" w:rsidRPr="00AD1830" w:rsidRDefault="00AD1830" w:rsidP="00AD1830">
      <w:pPr>
        <w:pStyle w:val="Sraopastraipa"/>
        <w:numPr>
          <w:ilvl w:val="0"/>
          <w:numId w:val="48"/>
        </w:numPr>
        <w:shd w:val="clear" w:color="auto" w:fill="FFFFFF"/>
        <w:spacing w:before="100" w:beforeAutospacing="1" w:after="100" w:afterAutospacing="1"/>
        <w:rPr>
          <w:lang w:val="lt-LT"/>
        </w:rPr>
      </w:pPr>
      <w:r w:rsidRPr="00AD1830">
        <w:rPr>
          <w:lang w:val="lt-LT"/>
        </w:rPr>
        <w:t>Atsparumas UV poveikiui pagal EN ISO 4892-3, po 1500 val.,  penkių padalų pilkumo skalėje:  ≥ 4.</w:t>
      </w:r>
    </w:p>
    <w:p w14:paraId="17696C35" w14:textId="77777777" w:rsidR="00AD1830" w:rsidRPr="00AD1830" w:rsidRDefault="00AD1830" w:rsidP="00AD1830">
      <w:pPr>
        <w:pStyle w:val="Sraopastraipa"/>
        <w:numPr>
          <w:ilvl w:val="0"/>
          <w:numId w:val="48"/>
        </w:numPr>
        <w:shd w:val="clear" w:color="auto" w:fill="FFFFFF"/>
        <w:spacing w:before="100" w:beforeAutospacing="1" w:after="100" w:afterAutospacing="1"/>
        <w:rPr>
          <w:lang w:val="lt-LT"/>
        </w:rPr>
      </w:pPr>
      <w:r w:rsidRPr="00AD1830">
        <w:rPr>
          <w:lang w:val="lt-LT"/>
        </w:rPr>
        <w:t xml:space="preserve">Atsparumas atmosferiniam (aplinkos)  poveikiui pagal EN ISO 4892-2, po  3000 val., </w:t>
      </w:r>
      <w:proofErr w:type="spellStart"/>
      <w:r w:rsidRPr="00AD1830">
        <w:rPr>
          <w:lang w:val="lt-LT"/>
        </w:rPr>
        <w:t>ksenono</w:t>
      </w:r>
      <w:proofErr w:type="spellEnd"/>
      <w:r w:rsidRPr="00AD1830">
        <w:rPr>
          <w:lang w:val="lt-LT"/>
        </w:rPr>
        <w:t xml:space="preserve"> šviesoje: ≥ 4.</w:t>
      </w:r>
    </w:p>
    <w:p w14:paraId="4268D87D" w14:textId="77777777" w:rsidR="00AD1830" w:rsidRPr="00AD1830" w:rsidRDefault="00AD1830" w:rsidP="00AD1830">
      <w:pPr>
        <w:pStyle w:val="Sraopastraipa"/>
        <w:numPr>
          <w:ilvl w:val="0"/>
          <w:numId w:val="48"/>
        </w:numPr>
        <w:shd w:val="clear" w:color="auto" w:fill="FFFFFF"/>
        <w:spacing w:before="100" w:beforeAutospacing="1" w:after="100" w:afterAutospacing="1"/>
        <w:rPr>
          <w:lang w:val="lt-LT"/>
        </w:rPr>
      </w:pPr>
      <w:r w:rsidRPr="00AD1830">
        <w:rPr>
          <w:lang w:val="lt-LT"/>
        </w:rPr>
        <w:t>Plokštės tipas turi būti pagal EN 438-6: EDF, degumo klasė B-s2, d0.</w:t>
      </w:r>
    </w:p>
    <w:p w14:paraId="4B4605D5" w14:textId="77777777" w:rsidR="00AD1830" w:rsidRPr="00AD1830" w:rsidRDefault="00AD1830" w:rsidP="00AD1830">
      <w:pPr>
        <w:pStyle w:val="Sraopastraipa"/>
        <w:numPr>
          <w:ilvl w:val="0"/>
          <w:numId w:val="48"/>
        </w:numPr>
        <w:shd w:val="clear" w:color="auto" w:fill="FFFFFF"/>
        <w:spacing w:before="100" w:beforeAutospacing="1" w:after="100" w:afterAutospacing="1"/>
        <w:rPr>
          <w:lang w:val="lt-LT"/>
        </w:rPr>
      </w:pPr>
      <w:r w:rsidRPr="00AD1830">
        <w:rPr>
          <w:lang w:val="lt-LT"/>
        </w:rPr>
        <w:t xml:space="preserve">Maksimalus plėtimasis % pagal EN 438: išilgai 0,15, skersai 0,25. Atitinkamai </w:t>
      </w:r>
      <w:proofErr w:type="spellStart"/>
      <w:r w:rsidRPr="00AD1830">
        <w:rPr>
          <w:lang w:val="lt-LT"/>
        </w:rPr>
        <w:t>maks</w:t>
      </w:r>
      <w:proofErr w:type="spellEnd"/>
      <w:r w:rsidRPr="00AD1830">
        <w:rPr>
          <w:lang w:val="lt-LT"/>
        </w:rPr>
        <w:t>. 2mm/1m plokštės.</w:t>
      </w:r>
    </w:p>
    <w:p w14:paraId="585A8EB9" w14:textId="77777777" w:rsidR="00AD1830" w:rsidRPr="00AD1830" w:rsidRDefault="00AD1830" w:rsidP="00AD1830">
      <w:pPr>
        <w:pStyle w:val="Sraopastraipa"/>
        <w:numPr>
          <w:ilvl w:val="0"/>
          <w:numId w:val="48"/>
        </w:numPr>
        <w:shd w:val="clear" w:color="auto" w:fill="FFFFFF"/>
        <w:spacing w:before="100" w:beforeAutospacing="1" w:after="100" w:afterAutospacing="1"/>
        <w:rPr>
          <w:b/>
          <w:bCs/>
          <w:u w:val="single"/>
          <w:lang w:val="lt-LT"/>
        </w:rPr>
      </w:pPr>
      <w:r w:rsidRPr="00AD1830">
        <w:rPr>
          <w:b/>
          <w:bCs/>
          <w:u w:val="single"/>
          <w:lang w:val="lt-LT"/>
        </w:rPr>
        <w:t>HPL plokščių gamintojas privalo turėti PEFC sertifikatą, kas užtikrina, kad gaminiai pagaminti iš sertifikuoto miško – miško, tvarkomo laikantis griežčiausių aplinkosaugos, socialinių ir ekonominių reikalavimų.</w:t>
      </w:r>
    </w:p>
    <w:p w14:paraId="252240F3" w14:textId="77777777" w:rsidR="00AD1830" w:rsidRPr="00AD1830" w:rsidRDefault="00AD1830" w:rsidP="00AD1830">
      <w:pPr>
        <w:pStyle w:val="Sraopastraipa"/>
        <w:numPr>
          <w:ilvl w:val="0"/>
          <w:numId w:val="48"/>
        </w:numPr>
        <w:shd w:val="clear" w:color="auto" w:fill="FFFFFF"/>
        <w:spacing w:before="100" w:beforeAutospacing="1" w:after="100" w:afterAutospacing="1"/>
        <w:rPr>
          <w:lang w:val="lt-LT"/>
        </w:rPr>
      </w:pPr>
      <w:r w:rsidRPr="00AD1830">
        <w:rPr>
          <w:lang w:val="lt-LT"/>
        </w:rPr>
        <w:t>Plokštės privalo turėti EPD (ekologinis produkto sertifikatas) sertifikatą pagal ISO 14025.</w:t>
      </w:r>
    </w:p>
    <w:p w14:paraId="2E2279C7" w14:textId="77777777" w:rsidR="00AD1830" w:rsidRPr="00AD1830" w:rsidRDefault="00AD1830" w:rsidP="00AD1830">
      <w:pPr>
        <w:pStyle w:val="Sraopastraipa"/>
        <w:numPr>
          <w:ilvl w:val="0"/>
          <w:numId w:val="48"/>
        </w:numPr>
        <w:shd w:val="clear" w:color="auto" w:fill="FFFFFF"/>
        <w:spacing w:before="100" w:beforeAutospacing="1" w:after="100" w:afterAutospacing="1"/>
        <w:rPr>
          <w:lang w:val="lt-LT"/>
        </w:rPr>
      </w:pPr>
      <w:r w:rsidRPr="00AD1830">
        <w:rPr>
          <w:lang w:val="lt-LT"/>
        </w:rPr>
        <w:t>Turi būti pateiktas nepriklausomos ES bandymų laboratorijos išduotas sertifikatas, kad fasadinės HPL plokštės, išbuvusios lauko sąlygomis (ant fasado) 20 metų, atitiks EN 438-6 reikalavimus, keliamus  naujoms plokštėm.</w:t>
      </w:r>
    </w:p>
    <w:p w14:paraId="7BA6966A" w14:textId="77777777" w:rsidR="00AD1830" w:rsidRPr="00AD1830" w:rsidRDefault="00AD1830" w:rsidP="00AD1830">
      <w:pPr>
        <w:pStyle w:val="Sraopastraipa"/>
        <w:numPr>
          <w:ilvl w:val="0"/>
          <w:numId w:val="48"/>
        </w:numPr>
        <w:shd w:val="clear" w:color="auto" w:fill="FFFFFF"/>
        <w:spacing w:before="100" w:beforeAutospacing="1" w:after="100" w:afterAutospacing="1"/>
        <w:rPr>
          <w:lang w:val="lt-LT"/>
        </w:rPr>
      </w:pPr>
      <w:r w:rsidRPr="00AD1830">
        <w:rPr>
          <w:lang w:val="lt-LT"/>
        </w:rPr>
        <w:t>Plokštėms turi būti suteikta ne mažiau, kaip 10 metų gamintojo garantija, kuriame turi būti nurodyta:</w:t>
      </w:r>
    </w:p>
    <w:p w14:paraId="40E55984" w14:textId="77777777" w:rsidR="00AD1830" w:rsidRPr="00AD1830" w:rsidRDefault="00AD1830" w:rsidP="00AD1830">
      <w:pPr>
        <w:pStyle w:val="Sraopastraipa"/>
        <w:shd w:val="clear" w:color="auto" w:fill="FFFFFF"/>
        <w:spacing w:before="100" w:beforeAutospacing="1" w:after="100" w:afterAutospacing="1"/>
        <w:rPr>
          <w:lang w:val="lt-LT"/>
        </w:rPr>
      </w:pPr>
      <w:r w:rsidRPr="00AD1830">
        <w:rPr>
          <w:lang w:val="lt-LT"/>
        </w:rPr>
        <w:t>toleruojama mažiausia spalvos stabilumo reikšmė:  4, vadovaujantis EN 438-2.29, 5 padalų pilkumo skalėje, pagal EN 20105-A02;</w:t>
      </w:r>
    </w:p>
    <w:p w14:paraId="39A80448" w14:textId="77777777" w:rsidR="00AD1830" w:rsidRPr="00AD1830" w:rsidRDefault="00AD1830" w:rsidP="00AD1830">
      <w:pPr>
        <w:pStyle w:val="Sraopastraipa"/>
        <w:shd w:val="clear" w:color="auto" w:fill="FFFFFF"/>
        <w:spacing w:before="100" w:beforeAutospacing="1" w:after="100" w:afterAutospacing="1"/>
        <w:rPr>
          <w:lang w:val="lt-LT"/>
        </w:rPr>
      </w:pPr>
      <w:r w:rsidRPr="00AD1830">
        <w:rPr>
          <w:lang w:val="lt-LT"/>
        </w:rPr>
        <w:t>Garantinis raštas turi būti išrašomas konkrečiam objektui, kur įrašytas tiektas gaminys, užsakovo bei rangovo pavadinimai bei kita objekto informacija, be to šis garantinis raštas turi būti patvirtintas originaliu gamintojo parašu ir spaudu.</w:t>
      </w:r>
    </w:p>
    <w:p w14:paraId="7DB90423" w14:textId="77777777" w:rsidR="00AD1830" w:rsidRPr="00AD1830" w:rsidRDefault="00AD1830" w:rsidP="00AD1830">
      <w:pPr>
        <w:pStyle w:val="Sraopastraipa"/>
        <w:numPr>
          <w:ilvl w:val="0"/>
          <w:numId w:val="49"/>
        </w:numPr>
        <w:shd w:val="clear" w:color="auto" w:fill="FFFFFF"/>
        <w:spacing w:before="100" w:beforeAutospacing="1" w:after="100" w:afterAutospacing="1"/>
        <w:rPr>
          <w:lang w:val="lt-LT"/>
        </w:rPr>
      </w:pPr>
      <w:r w:rsidRPr="00AD1830">
        <w:rPr>
          <w:lang w:val="lt-LT"/>
        </w:rPr>
        <w:t>Turi būti pateikta Notifikuotos laboratorijos išduota degumo klasifikavimo ataskaitos kopija, patvirtinta tiekėjo antspaudu ir tiekėjo atsakingo atstovo parašu.</w:t>
      </w:r>
    </w:p>
    <w:p w14:paraId="3DE0A595" w14:textId="77777777" w:rsidR="00AD1830" w:rsidRPr="00AD1830" w:rsidRDefault="00AD1830" w:rsidP="00AD1830">
      <w:pPr>
        <w:pStyle w:val="Sraopastraipa"/>
        <w:numPr>
          <w:ilvl w:val="0"/>
          <w:numId w:val="49"/>
        </w:numPr>
        <w:shd w:val="clear" w:color="auto" w:fill="FFFFFF"/>
        <w:spacing w:before="100" w:beforeAutospacing="1" w:after="100" w:afterAutospacing="1"/>
        <w:rPr>
          <w:lang w:val="lt-LT"/>
        </w:rPr>
      </w:pPr>
      <w:r w:rsidRPr="00AD1830">
        <w:rPr>
          <w:lang w:val="lt-LT"/>
        </w:rPr>
        <w:t>Visi keliami reikalavimai aukšto slėgio laminato (HPL) plokštei turi būti patvirtinti sertifikatais ir bandymų protokolais.</w:t>
      </w:r>
    </w:p>
    <w:p w14:paraId="6E3D0A23" w14:textId="77777777" w:rsidR="00AD1830" w:rsidRPr="00AD1830" w:rsidRDefault="00AD1830" w:rsidP="00AD1830">
      <w:pPr>
        <w:pStyle w:val="Sraopastraipa"/>
        <w:numPr>
          <w:ilvl w:val="0"/>
          <w:numId w:val="49"/>
        </w:numPr>
        <w:shd w:val="clear" w:color="auto" w:fill="FFFFFF"/>
        <w:spacing w:before="100" w:beforeAutospacing="1" w:after="100" w:afterAutospacing="1"/>
        <w:rPr>
          <w:b/>
          <w:bCs/>
          <w:lang w:val="lt-LT"/>
        </w:rPr>
      </w:pPr>
      <w:r w:rsidRPr="00AD1830">
        <w:rPr>
          <w:b/>
          <w:bCs/>
          <w:lang w:val="lt-LT"/>
        </w:rPr>
        <w:t>Atitikimas reikalavimams bus tikrinamas sutarties vykdymo metu.</w:t>
      </w:r>
    </w:p>
    <w:p w14:paraId="36BAC5B8" w14:textId="77777777" w:rsidR="00AD1830" w:rsidRPr="00AD1830" w:rsidRDefault="00AD1830" w:rsidP="00AD1830">
      <w:pPr>
        <w:tabs>
          <w:tab w:val="left" w:pos="2977"/>
        </w:tabs>
        <w:autoSpaceDE w:val="0"/>
        <w:autoSpaceDN w:val="0"/>
        <w:adjustRightInd w:val="0"/>
        <w:ind w:left="426"/>
        <w:jc w:val="both"/>
        <w:rPr>
          <w:b/>
          <w:bCs/>
        </w:rPr>
      </w:pPr>
      <w:r w:rsidRPr="00AD1830">
        <w:rPr>
          <w:b/>
          <w:bCs/>
        </w:rPr>
        <w:t>Galutiniai gaminiai, medžiagos ir spalvos derinamos darbo projekto rengimo metu pagal techninio projekto gaminių specifikacijas. Rangovas privalo pateikti projekto autoriui (-</w:t>
      </w:r>
      <w:proofErr w:type="spellStart"/>
      <w:r w:rsidRPr="00AD1830">
        <w:rPr>
          <w:b/>
          <w:bCs/>
        </w:rPr>
        <w:t>iams</w:t>
      </w:r>
      <w:proofErr w:type="spellEnd"/>
      <w:r w:rsidRPr="00AD1830">
        <w:rPr>
          <w:b/>
          <w:bCs/>
        </w:rPr>
        <w:t>) visus dokumentus, patvirtinančius techninio projekto gaminių specifikacijas.</w:t>
      </w:r>
    </w:p>
    <w:p w14:paraId="363FF7FD" w14:textId="77777777" w:rsidR="00AD1830" w:rsidRPr="00AD1830" w:rsidRDefault="00AD1830" w:rsidP="00AD1830">
      <w:pPr>
        <w:tabs>
          <w:tab w:val="left" w:pos="2977"/>
        </w:tabs>
        <w:autoSpaceDE w:val="0"/>
        <w:autoSpaceDN w:val="0"/>
        <w:adjustRightInd w:val="0"/>
        <w:ind w:left="426"/>
        <w:jc w:val="both"/>
        <w:rPr>
          <w:b/>
          <w:bCs/>
        </w:rPr>
      </w:pPr>
      <w:r w:rsidRPr="00AD1830">
        <w:rPr>
          <w:b/>
          <w:bCs/>
        </w:rPr>
        <w:t>Rangovui pasiūlius kelis gaminių, medžiagų ir/ar jų spalvų variantus, projektuotojas parenka geriausia tinkantį variantą. Jei nei vienas rangovo pateiktas variantas netenkina architektūros kokybei keliamų reikalavimų, projektuotojas turi teisę siūlyti savo gaminių, medžiagų ir/ar jų spalvų variantus.</w:t>
      </w:r>
    </w:p>
    <w:p w14:paraId="4F197E13" w14:textId="77777777" w:rsidR="00AD1830" w:rsidRPr="00AD1830" w:rsidRDefault="00AD1830" w:rsidP="00AD1830">
      <w:pPr>
        <w:jc w:val="center"/>
        <w:rPr>
          <w:b/>
          <w:lang w:eastAsia="lt-LT"/>
        </w:rPr>
      </w:pPr>
    </w:p>
    <w:p w14:paraId="20067E97" w14:textId="77777777" w:rsidR="00AD1830" w:rsidRPr="00AD1830" w:rsidRDefault="00AD1830" w:rsidP="00AD1830">
      <w:pPr>
        <w:jc w:val="center"/>
        <w:rPr>
          <w:b/>
          <w:lang w:eastAsia="lt-LT"/>
        </w:rPr>
      </w:pPr>
    </w:p>
    <w:p w14:paraId="3433189C" w14:textId="77777777" w:rsidR="00AD1830" w:rsidRPr="00AD1830" w:rsidRDefault="00AD1830" w:rsidP="00AD1830">
      <w:pPr>
        <w:jc w:val="center"/>
        <w:rPr>
          <w:b/>
          <w:lang w:eastAsia="lt-LT"/>
        </w:rPr>
      </w:pPr>
    </w:p>
    <w:p w14:paraId="2743E387" w14:textId="77777777" w:rsidR="00AD1830" w:rsidRPr="00AD1830" w:rsidRDefault="00AD1830" w:rsidP="00AD1830">
      <w:pPr>
        <w:jc w:val="center"/>
        <w:rPr>
          <w:b/>
          <w:lang w:eastAsia="lt-LT"/>
        </w:rPr>
      </w:pPr>
    </w:p>
    <w:p w14:paraId="727C7720" w14:textId="77777777" w:rsidR="00AD1830" w:rsidRPr="00AD1830" w:rsidRDefault="00AD1830" w:rsidP="00AD1830">
      <w:pPr>
        <w:jc w:val="center"/>
        <w:rPr>
          <w:b/>
          <w:lang w:eastAsia="lt-LT"/>
        </w:rPr>
      </w:pPr>
    </w:p>
    <w:p w14:paraId="2BF2F299" w14:textId="77777777" w:rsidR="00AD1830" w:rsidRPr="00AD1830" w:rsidRDefault="00AD1830" w:rsidP="00AD1830">
      <w:pPr>
        <w:jc w:val="center"/>
        <w:rPr>
          <w:b/>
          <w:lang w:eastAsia="lt-LT"/>
        </w:rPr>
      </w:pPr>
    </w:p>
    <w:p w14:paraId="2251A7AF" w14:textId="77777777" w:rsidR="00AD1830" w:rsidRPr="00AD1830" w:rsidRDefault="00AD1830" w:rsidP="00AD1830">
      <w:pPr>
        <w:jc w:val="center"/>
        <w:rPr>
          <w:b/>
          <w:lang w:eastAsia="lt-LT"/>
        </w:rPr>
      </w:pPr>
    </w:p>
    <w:p w14:paraId="319A9EB8" w14:textId="77777777" w:rsidR="00AD1830" w:rsidRPr="00AD1830" w:rsidRDefault="00AD1830" w:rsidP="00AD1830">
      <w:pPr>
        <w:jc w:val="center"/>
        <w:rPr>
          <w:b/>
          <w:lang w:eastAsia="lt-LT"/>
        </w:rPr>
      </w:pPr>
    </w:p>
    <w:p w14:paraId="13C7D0E3" w14:textId="77777777" w:rsidR="00AD1830" w:rsidRPr="00AD1830" w:rsidRDefault="00AD1830" w:rsidP="00AD1830">
      <w:r w:rsidRPr="00AD1830">
        <w:t>Langų techninė specifikacija</w:t>
      </w:r>
    </w:p>
    <w:p w14:paraId="73A55859" w14:textId="77777777" w:rsidR="00AD1830" w:rsidRPr="00AD1830" w:rsidRDefault="00AD1830" w:rsidP="00AD1830"/>
    <w:p w14:paraId="293B3DE7" w14:textId="77777777" w:rsidR="00AD1830" w:rsidRPr="00AD1830" w:rsidRDefault="00AD1830" w:rsidP="00AD1830">
      <w:pPr>
        <w:numPr>
          <w:ilvl w:val="0"/>
          <w:numId w:val="50"/>
        </w:numPr>
        <w:contextualSpacing/>
      </w:pPr>
      <w:r w:rsidRPr="00AD1830">
        <w:t>Aliuminio langai keičiami į naujus aliuminio langus;</w:t>
      </w:r>
    </w:p>
    <w:p w14:paraId="60C28C3A" w14:textId="77777777" w:rsidR="00AD1830" w:rsidRPr="00AD1830" w:rsidRDefault="00AD1830" w:rsidP="00AD1830">
      <w:pPr>
        <w:numPr>
          <w:ilvl w:val="0"/>
          <w:numId w:val="50"/>
        </w:numPr>
        <w:contextualSpacing/>
      </w:pPr>
      <w:r w:rsidRPr="00AD1830">
        <w:t>Nauji langai nevarstomi su aklino profilio varstoma orlaide, spalva pagal RAL;</w:t>
      </w:r>
    </w:p>
    <w:p w14:paraId="228A6796" w14:textId="77777777" w:rsidR="00AD1830" w:rsidRPr="00AD1830" w:rsidRDefault="00AD1830" w:rsidP="00AD1830">
      <w:pPr>
        <w:numPr>
          <w:ilvl w:val="0"/>
          <w:numId w:val="50"/>
        </w:numPr>
        <w:contextualSpacing/>
      </w:pPr>
      <w:r w:rsidRPr="00AD1830">
        <w:t>Naujiems langams sumontuoti galima naudoti senus aliuminio rėmus jų nedemontuojant;</w:t>
      </w:r>
    </w:p>
    <w:p w14:paraId="32B4A927" w14:textId="77777777" w:rsidR="00AD1830" w:rsidRPr="00AD1830" w:rsidRDefault="00AD1830" w:rsidP="00AD1830">
      <w:pPr>
        <w:numPr>
          <w:ilvl w:val="0"/>
          <w:numId w:val="50"/>
        </w:numPr>
        <w:contextualSpacing/>
      </w:pPr>
      <w:r w:rsidRPr="00AD1830">
        <w:t>Grotų ir  senų langų arba tik varčių demontavimas ir utilizavimas;</w:t>
      </w:r>
    </w:p>
    <w:p w14:paraId="57CA17D4" w14:textId="77777777" w:rsidR="00AD1830" w:rsidRPr="00AD1830" w:rsidRDefault="00AD1830" w:rsidP="00AD1830">
      <w:pPr>
        <w:numPr>
          <w:ilvl w:val="0"/>
          <w:numId w:val="50"/>
        </w:numPr>
        <w:contextualSpacing/>
      </w:pPr>
      <w:r w:rsidRPr="00AD1830">
        <w:t>Rangovas privalo pateikti pažymą, kad grotos utilizuotos;</w:t>
      </w:r>
    </w:p>
    <w:p w14:paraId="7F0117F9" w14:textId="77777777" w:rsidR="00AD1830" w:rsidRPr="00AD1830" w:rsidRDefault="00AD1830" w:rsidP="00AD1830">
      <w:pPr>
        <w:numPr>
          <w:ilvl w:val="0"/>
          <w:numId w:val="50"/>
        </w:numPr>
        <w:contextualSpacing/>
      </w:pPr>
      <w:r w:rsidRPr="00AD1830">
        <w:t xml:space="preserve">Naujų langų stiklo paketas trijų stiklų, išorinis stiklas su </w:t>
      </w:r>
      <w:proofErr w:type="spellStart"/>
      <w:r w:rsidRPr="00AD1830">
        <w:t>selektyvine</w:t>
      </w:r>
      <w:proofErr w:type="spellEnd"/>
      <w:r w:rsidRPr="00AD1830">
        <w:t xml:space="preserve"> danga, vidinis stiklas saugus, P2A klasės, pagal standarto LSTEN 356:2002 klasifikaciją;</w:t>
      </w:r>
    </w:p>
    <w:p w14:paraId="6801A43D" w14:textId="77777777" w:rsidR="00AD1830" w:rsidRPr="00AD1830" w:rsidRDefault="00AD1830" w:rsidP="00AD1830">
      <w:pPr>
        <w:pStyle w:val="Sraopastraipa"/>
        <w:numPr>
          <w:ilvl w:val="0"/>
          <w:numId w:val="50"/>
        </w:numPr>
        <w:rPr>
          <w:lang w:val="lt-LT"/>
        </w:rPr>
      </w:pPr>
      <w:r w:rsidRPr="00AD1830">
        <w:rPr>
          <w:lang w:val="lt-LT"/>
        </w:rPr>
        <w:t xml:space="preserve">Visi keliami reikalavimai stiklo paketui turi būti patvirtinti </w:t>
      </w:r>
      <w:proofErr w:type="spellStart"/>
      <w:r w:rsidRPr="00AD1830">
        <w:rPr>
          <w:lang w:val="lt-LT"/>
        </w:rPr>
        <w:t>patvirtinti</w:t>
      </w:r>
      <w:proofErr w:type="spellEnd"/>
      <w:r w:rsidRPr="00AD1830">
        <w:rPr>
          <w:lang w:val="lt-LT"/>
        </w:rPr>
        <w:t xml:space="preserve"> sertifikatais ir bandymų protokolais.</w:t>
      </w:r>
    </w:p>
    <w:p w14:paraId="2206B0DF" w14:textId="77777777" w:rsidR="00AD1830" w:rsidRPr="00AD1830" w:rsidRDefault="00AD1830" w:rsidP="00AD1830">
      <w:pPr>
        <w:numPr>
          <w:ilvl w:val="0"/>
          <w:numId w:val="50"/>
        </w:numPr>
        <w:contextualSpacing/>
      </w:pPr>
      <w:r w:rsidRPr="00AD1830">
        <w:t xml:space="preserve"> Keičiamos lauko palangės;</w:t>
      </w:r>
    </w:p>
    <w:p w14:paraId="75BC2663" w14:textId="77777777" w:rsidR="00AD1830" w:rsidRPr="00AD1830" w:rsidRDefault="00AD1830" w:rsidP="00AD1830">
      <w:pPr>
        <w:pStyle w:val="Sraopastraipa"/>
        <w:numPr>
          <w:ilvl w:val="0"/>
          <w:numId w:val="50"/>
        </w:numPr>
        <w:tabs>
          <w:tab w:val="left" w:pos="317"/>
        </w:tabs>
        <w:suppressAutoHyphens/>
        <w:spacing w:after="160" w:line="276" w:lineRule="auto"/>
        <w:jc w:val="both"/>
        <w:rPr>
          <w:lang w:val="lt-LT"/>
        </w:rPr>
      </w:pPr>
      <w:r w:rsidRPr="00AD1830">
        <w:rPr>
          <w:lang w:val="lt-LT"/>
        </w:rPr>
        <w:t xml:space="preserve">visose plastikinėse detalėse, kurių masė ≥ 50 g, švino ar kadmio junginiai neturi viršyti 100 </w:t>
      </w:r>
      <w:proofErr w:type="spellStart"/>
      <w:r w:rsidRPr="00AD1830">
        <w:rPr>
          <w:lang w:val="lt-LT"/>
        </w:rPr>
        <w:t>ppm</w:t>
      </w:r>
      <w:proofErr w:type="spellEnd"/>
      <w:r w:rsidRPr="00AD1830">
        <w:rPr>
          <w:lang w:val="lt-LT"/>
        </w:rPr>
        <w:t>;</w:t>
      </w:r>
    </w:p>
    <w:p w14:paraId="4E1999D4" w14:textId="77777777" w:rsidR="00AD1830" w:rsidRPr="00AD1830" w:rsidRDefault="00AD1830" w:rsidP="00AD1830">
      <w:pPr>
        <w:pStyle w:val="Sraopastraipa"/>
        <w:numPr>
          <w:ilvl w:val="0"/>
          <w:numId w:val="50"/>
        </w:numPr>
        <w:suppressAutoHyphens/>
        <w:spacing w:after="160" w:line="276" w:lineRule="auto"/>
        <w:jc w:val="both"/>
        <w:rPr>
          <w:lang w:val="lt-LT"/>
        </w:rPr>
      </w:pPr>
      <w:r w:rsidRPr="00AD1830">
        <w:rPr>
          <w:lang w:val="lt-LT"/>
        </w:rPr>
        <w:t>21.3. visos plastikinės detalės, kurių masė ≥ 50 g, turi būti paženklintos pagal LST EN ISO 11469 ar lygiavertį standartą;</w:t>
      </w:r>
    </w:p>
    <w:p w14:paraId="472F2937" w14:textId="77777777" w:rsidR="00AD1830" w:rsidRPr="00AD1830" w:rsidRDefault="00AD1830" w:rsidP="00AD1830">
      <w:pPr>
        <w:pStyle w:val="Sraopastraipa"/>
        <w:numPr>
          <w:ilvl w:val="0"/>
          <w:numId w:val="50"/>
        </w:numPr>
        <w:suppressAutoHyphens/>
        <w:spacing w:after="160" w:line="276" w:lineRule="auto"/>
        <w:jc w:val="both"/>
        <w:rPr>
          <w:lang w:val="lt-LT"/>
        </w:rPr>
      </w:pPr>
      <w:r w:rsidRPr="00AD1830">
        <w:rPr>
          <w:lang w:val="lt-LT"/>
        </w:rPr>
        <w:t>21.4. produkte neturi būti naudojamas  poveikį šiltnamio efektui darantis dujų užpildas, kurio globalinio šiltėjimo potencialas (GWP) &gt; 5 (per 100 metų laikotarpį);</w:t>
      </w:r>
    </w:p>
    <w:p w14:paraId="774CFC97" w14:textId="77777777" w:rsidR="00AD1830" w:rsidRPr="00AD1830" w:rsidRDefault="00AD1830" w:rsidP="00AD1830">
      <w:pPr>
        <w:pStyle w:val="Sraopastraipa"/>
        <w:numPr>
          <w:ilvl w:val="0"/>
          <w:numId w:val="50"/>
        </w:numPr>
        <w:suppressAutoHyphens/>
        <w:spacing w:after="160" w:line="276" w:lineRule="auto"/>
        <w:jc w:val="both"/>
        <w:rPr>
          <w:lang w:val="lt-LT"/>
        </w:rPr>
      </w:pPr>
      <w:r w:rsidRPr="00AD1830">
        <w:rPr>
          <w:lang w:val="lt-LT"/>
        </w:rPr>
        <w:t>21.</w:t>
      </w:r>
      <w:r w:rsidRPr="00AD1830">
        <w:rPr>
          <w:lang w:val="lt-LT" w:eastAsia="lt-LT"/>
        </w:rPr>
        <w:t xml:space="preserve">5. produktas,  naudojamas normaliomis naudojimo sąlygomis, neturi išskirti </w:t>
      </w:r>
      <w:r w:rsidRPr="00AD1830">
        <w:rPr>
          <w:lang w:val="lt-LT"/>
        </w:rPr>
        <w:t>pavojingų cheminių medžiagų</w:t>
      </w:r>
      <w:r w:rsidRPr="00AD1830">
        <w:rPr>
          <w:lang w:val="lt-LT" w:eastAsia="lt-LT"/>
        </w:rPr>
        <w:t xml:space="preserve">, klasifikuojamų priskiriant bet kurią iš nurodytų pavojingumo frazę pagal </w:t>
      </w:r>
      <w:r w:rsidRPr="00AD1830">
        <w:rPr>
          <w:lang w:val="lt-LT"/>
        </w:rPr>
        <w:t>Europos Reglamentą (EB) Nr. 1272/2008: kancerogeninės (H350, H350i, H351), toksiškos reprodukcijai (H360D, H360F, H360FD, H360Fd, H360Df, H361f, H361d, H361fd), toksiškos ar labai toksiškos (H300, H301, H310, H311, H330, H331), įkvėpus gali sukelti alerginę reakciją, astmos simptomus arba apsunkinti kvėpavimą (H334), sukeliančios paveldimus genetinius defektus (H340, H341), veikdamos ilgą laiką pakenkia kai kuriems organams (H372, H373), galinčios pakenkti organams (H371), pavojingos vandens aplinkai (H400, H410, H411, H412, H413).</w:t>
      </w:r>
    </w:p>
    <w:p w14:paraId="5F833659" w14:textId="77777777" w:rsidR="00AD1830" w:rsidRPr="00AD1830" w:rsidRDefault="00AD1830" w:rsidP="00AD1830">
      <w:pPr>
        <w:pStyle w:val="Sraopastraipa"/>
        <w:numPr>
          <w:ilvl w:val="0"/>
          <w:numId w:val="50"/>
        </w:numPr>
        <w:shd w:val="clear" w:color="auto" w:fill="FFFFFF"/>
        <w:spacing w:before="100" w:beforeAutospacing="1" w:after="100" w:afterAutospacing="1"/>
        <w:rPr>
          <w:b/>
          <w:bCs/>
          <w:lang w:val="lt-LT"/>
        </w:rPr>
      </w:pPr>
      <w:r w:rsidRPr="00AD1830">
        <w:rPr>
          <w:b/>
          <w:bCs/>
          <w:lang w:val="lt-LT"/>
        </w:rPr>
        <w:t>Atitikimas reikalavimams bus tikrinamas sutarties vykdymo metu.</w:t>
      </w:r>
    </w:p>
    <w:p w14:paraId="47C8DA29" w14:textId="77777777" w:rsidR="00AD1830" w:rsidRPr="00AD1830" w:rsidRDefault="00AD1830" w:rsidP="00AD1830"/>
    <w:p w14:paraId="7F662AF6" w14:textId="77777777" w:rsidR="00AD1830" w:rsidRPr="00AD1830" w:rsidRDefault="00AD1830" w:rsidP="00AD1830">
      <w:pPr>
        <w:ind w:firstLine="360"/>
        <w:rPr>
          <w:b/>
          <w:bCs/>
        </w:rPr>
      </w:pPr>
      <w:r w:rsidRPr="00AD1830">
        <w:rPr>
          <w:b/>
          <w:bCs/>
        </w:rPr>
        <w:t>Galutiniai gaminiai ir spalvos derinamos darbo projekto rengimo metu pagal pateikiamą langų schemą ir  gaminių kiekius. Rangovas privalo pateikti projekto autoriui (-</w:t>
      </w:r>
      <w:proofErr w:type="spellStart"/>
      <w:r w:rsidRPr="00AD1830">
        <w:rPr>
          <w:b/>
          <w:bCs/>
        </w:rPr>
        <w:t>iams</w:t>
      </w:r>
      <w:proofErr w:type="spellEnd"/>
      <w:r w:rsidRPr="00AD1830">
        <w:rPr>
          <w:b/>
          <w:bCs/>
        </w:rPr>
        <w:t>) visus dokumentus, patvirtinančius stiklo saugumo klasę ir  langų šiluminę klasę. Jei nei vienas rangovo pateiktas variantas netenkina architektūros kokybei keliamų reikalavimų, projektuotojas turi teisę siūlyti savo gaminių, medžiagų ir/ar jų spalvų variantus.</w:t>
      </w:r>
    </w:p>
    <w:p w14:paraId="0D8B17EE" w14:textId="77777777" w:rsidR="00AD1830" w:rsidRPr="009210D0" w:rsidRDefault="00AD1830" w:rsidP="00AD1830">
      <w:pPr>
        <w:rPr>
          <w:b/>
          <w:bCs/>
          <w:sz w:val="22"/>
          <w:szCs w:val="22"/>
        </w:rPr>
      </w:pPr>
    </w:p>
    <w:p w14:paraId="7909B8EA" w14:textId="77777777" w:rsidR="00AD1830" w:rsidRDefault="00AD1830" w:rsidP="00AD1830">
      <w:pPr>
        <w:tabs>
          <w:tab w:val="left" w:pos="1304"/>
          <w:tab w:val="left" w:pos="1457"/>
          <w:tab w:val="left" w:pos="1604"/>
          <w:tab w:val="left" w:pos="1757"/>
          <w:tab w:val="left" w:pos="7020"/>
          <w:tab w:val="left" w:pos="7200"/>
        </w:tabs>
        <w:autoSpaceDE w:val="0"/>
        <w:autoSpaceDN w:val="0"/>
        <w:adjustRightInd w:val="0"/>
        <w:jc w:val="both"/>
      </w:pPr>
    </w:p>
    <w:p w14:paraId="237611EF" w14:textId="77777777" w:rsidR="00AD1830" w:rsidRDefault="00AD1830" w:rsidP="009653A6">
      <w:pPr>
        <w:tabs>
          <w:tab w:val="left" w:pos="1304"/>
          <w:tab w:val="left" w:pos="1457"/>
          <w:tab w:val="left" w:pos="1604"/>
          <w:tab w:val="left" w:pos="1757"/>
          <w:tab w:val="left" w:pos="7020"/>
          <w:tab w:val="left" w:pos="7200"/>
        </w:tabs>
        <w:autoSpaceDE w:val="0"/>
        <w:autoSpaceDN w:val="0"/>
        <w:adjustRightInd w:val="0"/>
        <w:ind w:left="7088" w:firstLine="850"/>
        <w:jc w:val="both"/>
      </w:pPr>
    </w:p>
    <w:p w14:paraId="64174009" w14:textId="77777777" w:rsidR="00AD1830" w:rsidRDefault="00AD1830" w:rsidP="009653A6">
      <w:pPr>
        <w:tabs>
          <w:tab w:val="left" w:pos="1304"/>
          <w:tab w:val="left" w:pos="1457"/>
          <w:tab w:val="left" w:pos="1604"/>
          <w:tab w:val="left" w:pos="1757"/>
          <w:tab w:val="left" w:pos="7020"/>
          <w:tab w:val="left" w:pos="7200"/>
        </w:tabs>
        <w:autoSpaceDE w:val="0"/>
        <w:autoSpaceDN w:val="0"/>
        <w:adjustRightInd w:val="0"/>
        <w:ind w:left="7088" w:firstLine="850"/>
        <w:jc w:val="both"/>
      </w:pPr>
    </w:p>
    <w:p w14:paraId="0CC839C7" w14:textId="77777777" w:rsidR="00AD1830" w:rsidRDefault="00AD1830" w:rsidP="009653A6">
      <w:pPr>
        <w:tabs>
          <w:tab w:val="left" w:pos="1304"/>
          <w:tab w:val="left" w:pos="1457"/>
          <w:tab w:val="left" w:pos="1604"/>
          <w:tab w:val="left" w:pos="1757"/>
          <w:tab w:val="left" w:pos="7020"/>
          <w:tab w:val="left" w:pos="7200"/>
        </w:tabs>
        <w:autoSpaceDE w:val="0"/>
        <w:autoSpaceDN w:val="0"/>
        <w:adjustRightInd w:val="0"/>
        <w:ind w:left="7088" w:firstLine="850"/>
        <w:jc w:val="both"/>
      </w:pPr>
    </w:p>
    <w:p w14:paraId="2A9075A8" w14:textId="77777777" w:rsidR="00AD1830" w:rsidRDefault="00AD1830" w:rsidP="009653A6">
      <w:pPr>
        <w:tabs>
          <w:tab w:val="left" w:pos="1304"/>
          <w:tab w:val="left" w:pos="1457"/>
          <w:tab w:val="left" w:pos="1604"/>
          <w:tab w:val="left" w:pos="1757"/>
          <w:tab w:val="left" w:pos="7020"/>
          <w:tab w:val="left" w:pos="7200"/>
        </w:tabs>
        <w:autoSpaceDE w:val="0"/>
        <w:autoSpaceDN w:val="0"/>
        <w:adjustRightInd w:val="0"/>
        <w:ind w:left="7088" w:firstLine="850"/>
        <w:jc w:val="both"/>
      </w:pPr>
    </w:p>
    <w:p w14:paraId="75AFF5B8" w14:textId="77777777" w:rsidR="00AD1830" w:rsidRDefault="00AD1830" w:rsidP="009653A6">
      <w:pPr>
        <w:tabs>
          <w:tab w:val="left" w:pos="1304"/>
          <w:tab w:val="left" w:pos="1457"/>
          <w:tab w:val="left" w:pos="1604"/>
          <w:tab w:val="left" w:pos="1757"/>
          <w:tab w:val="left" w:pos="7020"/>
          <w:tab w:val="left" w:pos="7200"/>
        </w:tabs>
        <w:autoSpaceDE w:val="0"/>
        <w:autoSpaceDN w:val="0"/>
        <w:adjustRightInd w:val="0"/>
        <w:ind w:left="7088" w:firstLine="850"/>
        <w:jc w:val="both"/>
      </w:pPr>
    </w:p>
    <w:p w14:paraId="19F9A9C7" w14:textId="77777777" w:rsidR="00AD1830" w:rsidRDefault="00AD1830" w:rsidP="009653A6">
      <w:pPr>
        <w:tabs>
          <w:tab w:val="left" w:pos="1304"/>
          <w:tab w:val="left" w:pos="1457"/>
          <w:tab w:val="left" w:pos="1604"/>
          <w:tab w:val="left" w:pos="1757"/>
          <w:tab w:val="left" w:pos="7020"/>
          <w:tab w:val="left" w:pos="7200"/>
        </w:tabs>
        <w:autoSpaceDE w:val="0"/>
        <w:autoSpaceDN w:val="0"/>
        <w:adjustRightInd w:val="0"/>
        <w:ind w:left="7088" w:firstLine="850"/>
        <w:jc w:val="both"/>
      </w:pPr>
    </w:p>
    <w:p w14:paraId="17985411" w14:textId="77777777" w:rsidR="00AD1830" w:rsidRDefault="00AD1830" w:rsidP="009653A6">
      <w:pPr>
        <w:tabs>
          <w:tab w:val="left" w:pos="1304"/>
          <w:tab w:val="left" w:pos="1457"/>
          <w:tab w:val="left" w:pos="1604"/>
          <w:tab w:val="left" w:pos="1757"/>
          <w:tab w:val="left" w:pos="7020"/>
          <w:tab w:val="left" w:pos="7200"/>
        </w:tabs>
        <w:autoSpaceDE w:val="0"/>
        <w:autoSpaceDN w:val="0"/>
        <w:adjustRightInd w:val="0"/>
        <w:ind w:left="7088" w:firstLine="850"/>
        <w:jc w:val="both"/>
      </w:pPr>
    </w:p>
    <w:p w14:paraId="5FA1418F" w14:textId="77777777" w:rsidR="00AD1830" w:rsidRDefault="00AD1830" w:rsidP="009653A6">
      <w:pPr>
        <w:tabs>
          <w:tab w:val="left" w:pos="1304"/>
          <w:tab w:val="left" w:pos="1457"/>
          <w:tab w:val="left" w:pos="1604"/>
          <w:tab w:val="left" w:pos="1757"/>
          <w:tab w:val="left" w:pos="7020"/>
          <w:tab w:val="left" w:pos="7200"/>
        </w:tabs>
        <w:autoSpaceDE w:val="0"/>
        <w:autoSpaceDN w:val="0"/>
        <w:adjustRightInd w:val="0"/>
        <w:ind w:left="7088" w:firstLine="850"/>
        <w:jc w:val="both"/>
      </w:pPr>
    </w:p>
    <w:p w14:paraId="2E886DA4" w14:textId="77777777" w:rsidR="00AD1830" w:rsidRDefault="00AD1830" w:rsidP="009653A6">
      <w:pPr>
        <w:tabs>
          <w:tab w:val="left" w:pos="1304"/>
          <w:tab w:val="left" w:pos="1457"/>
          <w:tab w:val="left" w:pos="1604"/>
          <w:tab w:val="left" w:pos="1757"/>
          <w:tab w:val="left" w:pos="7020"/>
          <w:tab w:val="left" w:pos="7200"/>
        </w:tabs>
        <w:autoSpaceDE w:val="0"/>
        <w:autoSpaceDN w:val="0"/>
        <w:adjustRightInd w:val="0"/>
        <w:ind w:left="7088" w:firstLine="850"/>
        <w:jc w:val="both"/>
      </w:pPr>
    </w:p>
    <w:p w14:paraId="1B433F7E" w14:textId="77777777" w:rsidR="00AD1830" w:rsidRDefault="00AD1830" w:rsidP="009653A6">
      <w:pPr>
        <w:tabs>
          <w:tab w:val="left" w:pos="1304"/>
          <w:tab w:val="left" w:pos="1457"/>
          <w:tab w:val="left" w:pos="1604"/>
          <w:tab w:val="left" w:pos="1757"/>
          <w:tab w:val="left" w:pos="7020"/>
          <w:tab w:val="left" w:pos="7200"/>
        </w:tabs>
        <w:autoSpaceDE w:val="0"/>
        <w:autoSpaceDN w:val="0"/>
        <w:adjustRightInd w:val="0"/>
        <w:ind w:left="7088" w:firstLine="850"/>
        <w:jc w:val="both"/>
      </w:pPr>
    </w:p>
    <w:p w14:paraId="6859ED18" w14:textId="44C1FA56" w:rsidR="00B908BD" w:rsidRPr="009653A6" w:rsidRDefault="00B908BD" w:rsidP="009653A6">
      <w:pPr>
        <w:tabs>
          <w:tab w:val="left" w:pos="1304"/>
          <w:tab w:val="left" w:pos="1457"/>
          <w:tab w:val="left" w:pos="1604"/>
          <w:tab w:val="left" w:pos="1757"/>
          <w:tab w:val="left" w:pos="7020"/>
          <w:tab w:val="left" w:pos="7200"/>
        </w:tabs>
        <w:autoSpaceDE w:val="0"/>
        <w:autoSpaceDN w:val="0"/>
        <w:adjustRightInd w:val="0"/>
        <w:ind w:left="7088" w:firstLine="850"/>
        <w:jc w:val="both"/>
      </w:pPr>
      <w:r w:rsidRPr="009653A6">
        <w:lastRenderedPageBreak/>
        <w:t>3 priedas</w:t>
      </w:r>
    </w:p>
    <w:p w14:paraId="640D2BE5" w14:textId="77777777" w:rsidR="00B908BD" w:rsidRPr="009653A6" w:rsidRDefault="00B908BD" w:rsidP="009653A6">
      <w:pPr>
        <w:pStyle w:val="Stilius3"/>
        <w:jc w:val="center"/>
        <w:rPr>
          <w:rFonts w:ascii="Calibri" w:hAnsi="Calibri"/>
          <w:sz w:val="24"/>
          <w:szCs w:val="24"/>
        </w:rPr>
      </w:pPr>
    </w:p>
    <w:p w14:paraId="3E122262" w14:textId="4926EECE" w:rsidR="000E64A2" w:rsidRPr="009653A6" w:rsidRDefault="000E64A2" w:rsidP="009653A6">
      <w:pPr>
        <w:pStyle w:val="Stilius3"/>
        <w:jc w:val="center"/>
        <w:rPr>
          <w:b/>
          <w:bCs/>
          <w:sz w:val="24"/>
          <w:szCs w:val="24"/>
          <w:lang w:eastAsia="lt-LT"/>
        </w:rPr>
      </w:pPr>
      <w:r w:rsidRPr="009653A6">
        <w:rPr>
          <w:b/>
          <w:bCs/>
          <w:sz w:val="24"/>
          <w:szCs w:val="24"/>
          <w:lang w:eastAsia="lt-LT"/>
        </w:rPr>
        <w:t xml:space="preserve">ATLIKTŲ DARBŲ AKTAS </w:t>
      </w:r>
      <w:r w:rsidR="001B2B31" w:rsidRPr="009653A6">
        <w:rPr>
          <w:b/>
          <w:bCs/>
          <w:sz w:val="24"/>
          <w:szCs w:val="24"/>
          <w:lang w:eastAsia="lt-LT"/>
        </w:rPr>
        <w:t xml:space="preserve">(tarpinis/galutinis) </w:t>
      </w:r>
      <w:r w:rsidRPr="009653A6">
        <w:rPr>
          <w:b/>
          <w:bCs/>
          <w:sz w:val="24"/>
          <w:szCs w:val="24"/>
          <w:lang w:eastAsia="lt-LT"/>
        </w:rPr>
        <w:t>Nr.____</w:t>
      </w:r>
    </w:p>
    <w:p w14:paraId="58BDCE3C" w14:textId="77777777" w:rsidR="000E64A2" w:rsidRPr="009653A6" w:rsidRDefault="000E64A2" w:rsidP="009653A6">
      <w:pPr>
        <w:spacing w:before="200"/>
        <w:jc w:val="center"/>
        <w:rPr>
          <w:b/>
          <w:bCs/>
          <w:lang w:eastAsia="lt-LT"/>
        </w:rPr>
      </w:pPr>
      <w:r w:rsidRPr="009653A6">
        <w:rPr>
          <w:b/>
          <w:bCs/>
          <w:lang w:eastAsia="lt-LT"/>
        </w:rPr>
        <w:t>Data___________</w:t>
      </w:r>
    </w:p>
    <w:p w14:paraId="049DCAB6" w14:textId="77777777" w:rsidR="000E64A2" w:rsidRPr="009653A6" w:rsidRDefault="000E64A2" w:rsidP="009653A6">
      <w:pPr>
        <w:spacing w:before="200"/>
        <w:jc w:val="both"/>
        <w:rPr>
          <w:b/>
          <w:bCs/>
          <w:lang w:eastAsia="lt-LT"/>
        </w:rPr>
      </w:pPr>
      <w:r w:rsidRPr="009653A6">
        <w:rPr>
          <w:b/>
          <w:bCs/>
          <w:lang w:eastAsia="lt-LT"/>
        </w:rPr>
        <w:t>Užsakovas:</w:t>
      </w:r>
    </w:p>
    <w:p w14:paraId="347665B6" w14:textId="77777777" w:rsidR="000E64A2" w:rsidRPr="009653A6" w:rsidRDefault="000E64A2" w:rsidP="009653A6">
      <w:pPr>
        <w:jc w:val="both"/>
        <w:rPr>
          <w:b/>
          <w:bCs/>
          <w:lang w:eastAsia="lt-LT"/>
        </w:rPr>
      </w:pPr>
      <w:r w:rsidRPr="009653A6">
        <w:rPr>
          <w:b/>
          <w:bCs/>
          <w:lang w:eastAsia="lt-LT"/>
        </w:rPr>
        <w:t>Rangovas:</w:t>
      </w:r>
    </w:p>
    <w:p w14:paraId="3D28B66F" w14:textId="77777777" w:rsidR="000E64A2" w:rsidRPr="009653A6" w:rsidRDefault="000E64A2" w:rsidP="009653A6">
      <w:pPr>
        <w:rPr>
          <w:b/>
          <w:bCs/>
          <w:lang w:eastAsia="lt-LT"/>
        </w:rPr>
      </w:pPr>
      <w:r w:rsidRPr="009653A6">
        <w:rPr>
          <w:b/>
          <w:bCs/>
          <w:lang w:eastAsia="lt-LT"/>
        </w:rPr>
        <w:t xml:space="preserve">Objektas: </w:t>
      </w:r>
    </w:p>
    <w:p w14:paraId="5DEB8675" w14:textId="77777777" w:rsidR="000E64A2" w:rsidRPr="009653A6" w:rsidRDefault="000E64A2" w:rsidP="009653A6">
      <w:pPr>
        <w:rPr>
          <w:b/>
          <w:bCs/>
          <w:lang w:eastAsia="lt-LT"/>
        </w:rPr>
      </w:pPr>
      <w:r w:rsidRPr="009653A6">
        <w:rPr>
          <w:b/>
          <w:bCs/>
          <w:lang w:eastAsia="lt-LT"/>
        </w:rPr>
        <w:t>Sudaryta už ______m.__________</w:t>
      </w:r>
      <w:proofErr w:type="spellStart"/>
      <w:r w:rsidRPr="009653A6">
        <w:rPr>
          <w:b/>
          <w:bCs/>
          <w:lang w:eastAsia="lt-LT"/>
        </w:rPr>
        <w:t>mėn</w:t>
      </w:r>
      <w:proofErr w:type="spellEnd"/>
      <w:r w:rsidRPr="009653A6">
        <w:rPr>
          <w:b/>
          <w:bCs/>
          <w:lang w:eastAsia="lt-LT"/>
        </w:rPr>
        <w:t>.</w:t>
      </w:r>
    </w:p>
    <w:p w14:paraId="2F9210F2" w14:textId="77777777" w:rsidR="000E64A2" w:rsidRPr="009653A6" w:rsidRDefault="000E64A2" w:rsidP="009653A6">
      <w:pPr>
        <w:rPr>
          <w:b/>
          <w:bCs/>
          <w:lang w:eastAsia="lt-LT"/>
        </w:rPr>
      </w:pPr>
    </w:p>
    <w:tbl>
      <w:tblPr>
        <w:tblW w:w="9356" w:type="dxa"/>
        <w:tblInd w:w="108" w:type="dxa"/>
        <w:tblLook w:val="04A0" w:firstRow="1" w:lastRow="0" w:firstColumn="1" w:lastColumn="0" w:noHBand="0" w:noVBand="1"/>
      </w:tblPr>
      <w:tblGrid>
        <w:gridCol w:w="570"/>
        <w:gridCol w:w="2780"/>
        <w:gridCol w:w="1280"/>
        <w:gridCol w:w="1494"/>
        <w:gridCol w:w="1796"/>
        <w:gridCol w:w="1436"/>
      </w:tblGrid>
      <w:tr w:rsidR="000E64A2" w:rsidRPr="009653A6" w14:paraId="582B2C7F" w14:textId="77777777" w:rsidTr="00D32677">
        <w:trPr>
          <w:trHeight w:val="1200"/>
        </w:trPr>
        <w:tc>
          <w:tcPr>
            <w:tcW w:w="540" w:type="dxa"/>
            <w:tcBorders>
              <w:top w:val="single" w:sz="4" w:space="0" w:color="auto"/>
              <w:left w:val="single" w:sz="8" w:space="0" w:color="auto"/>
              <w:bottom w:val="nil"/>
              <w:right w:val="single" w:sz="4" w:space="0" w:color="auto"/>
            </w:tcBorders>
            <w:vAlign w:val="center"/>
          </w:tcPr>
          <w:p w14:paraId="11A0D09C" w14:textId="77777777" w:rsidR="000E64A2" w:rsidRPr="009653A6" w:rsidRDefault="000E64A2" w:rsidP="009653A6">
            <w:pPr>
              <w:jc w:val="center"/>
              <w:rPr>
                <w:b/>
                <w:bCs/>
                <w:color w:val="000000"/>
                <w:lang w:eastAsia="lt-LT"/>
              </w:rPr>
            </w:pPr>
            <w:r w:rsidRPr="009653A6">
              <w:rPr>
                <w:b/>
                <w:bCs/>
                <w:color w:val="000000"/>
                <w:lang w:eastAsia="lt-LT"/>
              </w:rPr>
              <w:t xml:space="preserve">Eil. </w:t>
            </w:r>
          </w:p>
          <w:p w14:paraId="616FA917" w14:textId="77777777" w:rsidR="000E64A2" w:rsidRPr="009653A6" w:rsidRDefault="000E64A2" w:rsidP="009653A6">
            <w:pPr>
              <w:jc w:val="center"/>
              <w:rPr>
                <w:b/>
                <w:bCs/>
                <w:color w:val="000000"/>
                <w:lang w:eastAsia="lt-LT"/>
              </w:rPr>
            </w:pPr>
            <w:r w:rsidRPr="009653A6">
              <w:rPr>
                <w:b/>
                <w:bCs/>
                <w:color w:val="000000"/>
                <w:lang w:eastAsia="lt-LT"/>
              </w:rPr>
              <w:t>Nr.</w:t>
            </w:r>
          </w:p>
        </w:tc>
        <w:tc>
          <w:tcPr>
            <w:tcW w:w="2796" w:type="dxa"/>
            <w:tcBorders>
              <w:top w:val="single" w:sz="4" w:space="0" w:color="auto"/>
              <w:left w:val="nil"/>
              <w:bottom w:val="single" w:sz="4" w:space="0" w:color="auto"/>
              <w:right w:val="single" w:sz="4" w:space="0" w:color="auto"/>
            </w:tcBorders>
            <w:vAlign w:val="center"/>
          </w:tcPr>
          <w:p w14:paraId="13B6CEF2" w14:textId="77777777" w:rsidR="000E64A2" w:rsidRPr="009653A6" w:rsidRDefault="000E64A2" w:rsidP="009653A6">
            <w:pPr>
              <w:jc w:val="center"/>
              <w:rPr>
                <w:bCs/>
                <w:color w:val="000000"/>
                <w:lang w:eastAsia="lt-LT"/>
              </w:rPr>
            </w:pPr>
            <w:r w:rsidRPr="009653A6">
              <w:rPr>
                <w:bCs/>
                <w:color w:val="000000"/>
                <w:lang w:eastAsia="lt-LT"/>
              </w:rPr>
              <w:t>Darbų grupių (etapų) pavadinimas</w:t>
            </w:r>
          </w:p>
        </w:tc>
        <w:tc>
          <w:tcPr>
            <w:tcW w:w="1285" w:type="dxa"/>
            <w:tcBorders>
              <w:top w:val="single" w:sz="4" w:space="0" w:color="auto"/>
              <w:left w:val="nil"/>
              <w:bottom w:val="single" w:sz="4" w:space="0" w:color="auto"/>
              <w:right w:val="single" w:sz="4" w:space="0" w:color="auto"/>
            </w:tcBorders>
          </w:tcPr>
          <w:p w14:paraId="672DC97E" w14:textId="77777777" w:rsidR="000E64A2" w:rsidRPr="009653A6" w:rsidRDefault="000E64A2" w:rsidP="009653A6">
            <w:pPr>
              <w:jc w:val="center"/>
            </w:pPr>
          </w:p>
          <w:p w14:paraId="6297CDB9" w14:textId="77777777" w:rsidR="000E64A2" w:rsidRPr="009653A6" w:rsidRDefault="000E64A2" w:rsidP="009653A6">
            <w:pPr>
              <w:jc w:val="center"/>
            </w:pPr>
            <w:r w:rsidRPr="009653A6">
              <w:t>Kaina</w:t>
            </w:r>
          </w:p>
          <w:p w14:paraId="74BC2212" w14:textId="77777777" w:rsidR="000E64A2" w:rsidRPr="009653A6" w:rsidRDefault="000E64A2" w:rsidP="009653A6">
            <w:pPr>
              <w:jc w:val="center"/>
            </w:pPr>
            <w:r w:rsidRPr="009653A6">
              <w:t>pagal Sutartį</w:t>
            </w:r>
          </w:p>
          <w:p w14:paraId="70741402" w14:textId="77777777" w:rsidR="000E64A2" w:rsidRPr="009653A6" w:rsidRDefault="000E64A2" w:rsidP="009653A6">
            <w:pPr>
              <w:jc w:val="center"/>
              <w:rPr>
                <w:bCs/>
                <w:color w:val="000000"/>
                <w:lang w:eastAsia="lt-LT"/>
              </w:rPr>
            </w:pPr>
            <w:r w:rsidRPr="009653A6">
              <w:t>be PVM</w:t>
            </w:r>
          </w:p>
        </w:tc>
        <w:tc>
          <w:tcPr>
            <w:tcW w:w="1499" w:type="dxa"/>
            <w:tcBorders>
              <w:top w:val="single" w:sz="4" w:space="0" w:color="auto"/>
              <w:left w:val="single" w:sz="4" w:space="0" w:color="auto"/>
              <w:bottom w:val="single" w:sz="4" w:space="0" w:color="auto"/>
              <w:right w:val="single" w:sz="4" w:space="0" w:color="auto"/>
            </w:tcBorders>
            <w:vAlign w:val="center"/>
          </w:tcPr>
          <w:p w14:paraId="30307A27" w14:textId="77777777" w:rsidR="000E64A2" w:rsidRPr="009653A6" w:rsidRDefault="000E64A2" w:rsidP="009653A6">
            <w:pPr>
              <w:jc w:val="center"/>
              <w:rPr>
                <w:bCs/>
                <w:color w:val="000000"/>
                <w:lang w:eastAsia="lt-LT"/>
              </w:rPr>
            </w:pPr>
            <w:r w:rsidRPr="009653A6">
              <w:rPr>
                <w:bCs/>
                <w:color w:val="000000"/>
                <w:lang w:eastAsia="lt-LT"/>
              </w:rPr>
              <w:t>Atliktų Darbų grupės (etapo) dalis (%) nuo Darbų pradžios</w:t>
            </w:r>
          </w:p>
        </w:tc>
        <w:tc>
          <w:tcPr>
            <w:tcW w:w="1800" w:type="dxa"/>
            <w:tcBorders>
              <w:top w:val="single" w:sz="4" w:space="0" w:color="auto"/>
              <w:left w:val="single" w:sz="4" w:space="0" w:color="auto"/>
              <w:bottom w:val="single" w:sz="4" w:space="0" w:color="auto"/>
              <w:right w:val="single" w:sz="4" w:space="0" w:color="auto"/>
            </w:tcBorders>
            <w:vAlign w:val="center"/>
          </w:tcPr>
          <w:p w14:paraId="4ECAF386" w14:textId="77777777" w:rsidR="000E64A2" w:rsidRPr="009653A6" w:rsidRDefault="000E64A2" w:rsidP="009653A6">
            <w:pPr>
              <w:jc w:val="center"/>
              <w:rPr>
                <w:bCs/>
                <w:color w:val="000000"/>
                <w:lang w:eastAsia="lt-LT"/>
              </w:rPr>
            </w:pPr>
            <w:r w:rsidRPr="009653A6">
              <w:rPr>
                <w:bCs/>
                <w:color w:val="000000"/>
                <w:lang w:eastAsia="lt-LT"/>
              </w:rPr>
              <w:t>Atliktų Darbų grupės (etapo) dalis (%) per atsiskaitomą laikotarpį</w:t>
            </w:r>
          </w:p>
        </w:tc>
        <w:tc>
          <w:tcPr>
            <w:tcW w:w="1436" w:type="dxa"/>
            <w:tcBorders>
              <w:top w:val="single" w:sz="4" w:space="0" w:color="auto"/>
              <w:left w:val="single" w:sz="4" w:space="0" w:color="auto"/>
              <w:bottom w:val="single" w:sz="4" w:space="0" w:color="auto"/>
              <w:right w:val="single" w:sz="8" w:space="0" w:color="auto"/>
            </w:tcBorders>
            <w:vAlign w:val="center"/>
          </w:tcPr>
          <w:p w14:paraId="5AED2ED9" w14:textId="77777777" w:rsidR="000E64A2" w:rsidRPr="009653A6" w:rsidRDefault="000E64A2" w:rsidP="009653A6">
            <w:pPr>
              <w:ind w:firstLine="108"/>
              <w:jc w:val="center"/>
              <w:rPr>
                <w:bCs/>
                <w:color w:val="000000"/>
                <w:lang w:eastAsia="lt-LT"/>
              </w:rPr>
            </w:pPr>
            <w:r w:rsidRPr="009653A6">
              <w:rPr>
                <w:bCs/>
                <w:color w:val="000000"/>
                <w:lang w:eastAsia="lt-LT"/>
              </w:rPr>
              <w:t>Atliktų Darbų grupės (etapo) per atsiskaitomą laikotarpį suma be PVM</w:t>
            </w:r>
          </w:p>
        </w:tc>
      </w:tr>
      <w:tr w:rsidR="000E64A2" w:rsidRPr="009653A6" w14:paraId="0052C111" w14:textId="77777777" w:rsidTr="00D32677">
        <w:trPr>
          <w:trHeight w:val="240"/>
        </w:trPr>
        <w:tc>
          <w:tcPr>
            <w:tcW w:w="540" w:type="dxa"/>
            <w:tcBorders>
              <w:top w:val="single" w:sz="4" w:space="0" w:color="auto"/>
              <w:left w:val="single" w:sz="8" w:space="0" w:color="auto"/>
              <w:bottom w:val="single" w:sz="4" w:space="0" w:color="auto"/>
              <w:right w:val="single" w:sz="4" w:space="0" w:color="auto"/>
            </w:tcBorders>
          </w:tcPr>
          <w:p w14:paraId="0B56F309" w14:textId="77777777" w:rsidR="000E64A2" w:rsidRPr="009653A6" w:rsidRDefault="000E64A2" w:rsidP="009653A6">
            <w:pPr>
              <w:rPr>
                <w:b/>
                <w:bCs/>
                <w:lang w:eastAsia="lt-LT"/>
              </w:rPr>
            </w:pPr>
            <w:r w:rsidRPr="009653A6">
              <w:rPr>
                <w:b/>
                <w:bCs/>
                <w:lang w:eastAsia="lt-LT"/>
              </w:rPr>
              <w:t> </w:t>
            </w:r>
          </w:p>
        </w:tc>
        <w:tc>
          <w:tcPr>
            <w:tcW w:w="2796" w:type="dxa"/>
            <w:tcBorders>
              <w:top w:val="single" w:sz="4" w:space="0" w:color="auto"/>
              <w:left w:val="nil"/>
              <w:bottom w:val="single" w:sz="4" w:space="0" w:color="auto"/>
              <w:right w:val="single" w:sz="4" w:space="0" w:color="auto"/>
            </w:tcBorders>
          </w:tcPr>
          <w:p w14:paraId="21B64D27" w14:textId="77777777" w:rsidR="000E64A2" w:rsidRPr="009653A6" w:rsidRDefault="000E64A2" w:rsidP="009653A6">
            <w:pPr>
              <w:rPr>
                <w:b/>
                <w:bCs/>
                <w:lang w:eastAsia="lt-LT"/>
              </w:rPr>
            </w:pPr>
            <w:r w:rsidRPr="009653A6">
              <w:rPr>
                <w:b/>
                <w:bCs/>
                <w:lang w:eastAsia="lt-LT"/>
              </w:rPr>
              <w:t> </w:t>
            </w:r>
          </w:p>
        </w:tc>
        <w:tc>
          <w:tcPr>
            <w:tcW w:w="1285" w:type="dxa"/>
            <w:tcBorders>
              <w:top w:val="single" w:sz="4" w:space="0" w:color="auto"/>
              <w:left w:val="nil"/>
              <w:bottom w:val="single" w:sz="4" w:space="0" w:color="auto"/>
              <w:right w:val="single" w:sz="4" w:space="0" w:color="auto"/>
            </w:tcBorders>
          </w:tcPr>
          <w:p w14:paraId="69BAA370" w14:textId="77777777" w:rsidR="000E64A2" w:rsidRPr="009653A6" w:rsidRDefault="000E64A2" w:rsidP="009653A6">
            <w:pPr>
              <w:jc w:val="center"/>
              <w:rPr>
                <w:b/>
                <w:bCs/>
                <w:lang w:eastAsia="lt-LT"/>
              </w:rPr>
            </w:pPr>
          </w:p>
        </w:tc>
        <w:tc>
          <w:tcPr>
            <w:tcW w:w="1499" w:type="dxa"/>
            <w:tcBorders>
              <w:top w:val="single" w:sz="4" w:space="0" w:color="auto"/>
              <w:left w:val="single" w:sz="4" w:space="0" w:color="auto"/>
              <w:bottom w:val="single" w:sz="4" w:space="0" w:color="auto"/>
              <w:right w:val="single" w:sz="4" w:space="0" w:color="auto"/>
            </w:tcBorders>
          </w:tcPr>
          <w:p w14:paraId="381CEA76" w14:textId="77777777" w:rsidR="000E64A2" w:rsidRPr="009653A6" w:rsidRDefault="000E64A2" w:rsidP="009653A6">
            <w:pPr>
              <w:jc w:val="center"/>
              <w:rPr>
                <w:b/>
                <w:bCs/>
                <w:lang w:eastAsia="lt-LT"/>
              </w:rPr>
            </w:pPr>
          </w:p>
        </w:tc>
        <w:tc>
          <w:tcPr>
            <w:tcW w:w="1800" w:type="dxa"/>
            <w:tcBorders>
              <w:top w:val="single" w:sz="4" w:space="0" w:color="auto"/>
              <w:left w:val="single" w:sz="4" w:space="0" w:color="auto"/>
              <w:bottom w:val="single" w:sz="4" w:space="0" w:color="auto"/>
              <w:right w:val="single" w:sz="4" w:space="0" w:color="auto"/>
            </w:tcBorders>
            <w:vAlign w:val="bottom"/>
          </w:tcPr>
          <w:p w14:paraId="485B847D" w14:textId="77777777" w:rsidR="000E64A2" w:rsidRPr="009653A6" w:rsidRDefault="000E64A2" w:rsidP="009653A6">
            <w:pPr>
              <w:jc w:val="center"/>
              <w:rPr>
                <w:b/>
                <w:bCs/>
                <w:lang w:eastAsia="lt-LT"/>
              </w:rPr>
            </w:pPr>
            <w:r w:rsidRPr="009653A6">
              <w:rPr>
                <w:b/>
                <w:bCs/>
                <w:lang w:eastAsia="lt-LT"/>
              </w:rPr>
              <w:t> </w:t>
            </w:r>
          </w:p>
        </w:tc>
        <w:tc>
          <w:tcPr>
            <w:tcW w:w="1436" w:type="dxa"/>
            <w:tcBorders>
              <w:top w:val="nil"/>
              <w:left w:val="single" w:sz="4" w:space="0" w:color="auto"/>
              <w:bottom w:val="single" w:sz="4" w:space="0" w:color="auto"/>
              <w:right w:val="single" w:sz="8" w:space="0" w:color="auto"/>
            </w:tcBorders>
          </w:tcPr>
          <w:p w14:paraId="79F67E28" w14:textId="77777777" w:rsidR="000E64A2" w:rsidRPr="009653A6" w:rsidRDefault="000E64A2" w:rsidP="009653A6">
            <w:pPr>
              <w:jc w:val="right"/>
              <w:rPr>
                <w:b/>
                <w:bCs/>
                <w:lang w:eastAsia="lt-LT"/>
              </w:rPr>
            </w:pPr>
            <w:r w:rsidRPr="009653A6">
              <w:rPr>
                <w:b/>
                <w:bCs/>
                <w:lang w:eastAsia="lt-LT"/>
              </w:rPr>
              <w:t> </w:t>
            </w:r>
          </w:p>
        </w:tc>
      </w:tr>
      <w:tr w:rsidR="000E64A2" w:rsidRPr="009653A6" w14:paraId="714C8391" w14:textId="77777777" w:rsidTr="00D32677">
        <w:trPr>
          <w:trHeight w:val="240"/>
        </w:trPr>
        <w:tc>
          <w:tcPr>
            <w:tcW w:w="540" w:type="dxa"/>
            <w:tcBorders>
              <w:top w:val="nil"/>
              <w:left w:val="single" w:sz="8" w:space="0" w:color="auto"/>
              <w:bottom w:val="single" w:sz="4" w:space="0" w:color="auto"/>
              <w:right w:val="single" w:sz="4" w:space="0" w:color="auto"/>
            </w:tcBorders>
          </w:tcPr>
          <w:p w14:paraId="01C55876" w14:textId="77777777" w:rsidR="000E64A2" w:rsidRPr="009653A6" w:rsidRDefault="000E64A2" w:rsidP="009653A6">
            <w:pPr>
              <w:rPr>
                <w:lang w:eastAsia="lt-LT"/>
              </w:rPr>
            </w:pPr>
            <w:r w:rsidRPr="009653A6">
              <w:rPr>
                <w:lang w:eastAsia="lt-LT"/>
              </w:rPr>
              <w:t> </w:t>
            </w:r>
          </w:p>
        </w:tc>
        <w:tc>
          <w:tcPr>
            <w:tcW w:w="2796" w:type="dxa"/>
            <w:tcBorders>
              <w:top w:val="nil"/>
              <w:left w:val="nil"/>
              <w:bottom w:val="nil"/>
              <w:right w:val="single" w:sz="4" w:space="0" w:color="auto"/>
            </w:tcBorders>
          </w:tcPr>
          <w:p w14:paraId="0ADF4B96" w14:textId="77777777" w:rsidR="000E64A2" w:rsidRPr="009653A6" w:rsidRDefault="000E64A2" w:rsidP="009653A6">
            <w:pPr>
              <w:rPr>
                <w:b/>
                <w:bCs/>
                <w:i/>
                <w:iCs/>
                <w:lang w:eastAsia="lt-LT"/>
              </w:rPr>
            </w:pPr>
          </w:p>
        </w:tc>
        <w:tc>
          <w:tcPr>
            <w:tcW w:w="1285" w:type="dxa"/>
            <w:tcBorders>
              <w:top w:val="nil"/>
              <w:left w:val="nil"/>
              <w:bottom w:val="nil"/>
              <w:right w:val="single" w:sz="4" w:space="0" w:color="auto"/>
            </w:tcBorders>
          </w:tcPr>
          <w:p w14:paraId="33637B7E" w14:textId="77777777" w:rsidR="000E64A2" w:rsidRPr="009653A6" w:rsidRDefault="000E64A2" w:rsidP="009653A6">
            <w:pPr>
              <w:jc w:val="center"/>
              <w:rPr>
                <w:lang w:eastAsia="lt-LT"/>
              </w:rPr>
            </w:pPr>
          </w:p>
        </w:tc>
        <w:tc>
          <w:tcPr>
            <w:tcW w:w="1499" w:type="dxa"/>
            <w:tcBorders>
              <w:top w:val="nil"/>
              <w:left w:val="single" w:sz="4" w:space="0" w:color="auto"/>
              <w:bottom w:val="nil"/>
              <w:right w:val="single" w:sz="4" w:space="0" w:color="auto"/>
            </w:tcBorders>
          </w:tcPr>
          <w:p w14:paraId="0A856BB4" w14:textId="77777777" w:rsidR="000E64A2" w:rsidRPr="009653A6" w:rsidRDefault="000E64A2" w:rsidP="009653A6">
            <w:pPr>
              <w:jc w:val="center"/>
              <w:rPr>
                <w:lang w:eastAsia="lt-LT"/>
              </w:rPr>
            </w:pPr>
          </w:p>
        </w:tc>
        <w:tc>
          <w:tcPr>
            <w:tcW w:w="1800" w:type="dxa"/>
            <w:tcBorders>
              <w:top w:val="nil"/>
              <w:left w:val="single" w:sz="4" w:space="0" w:color="auto"/>
              <w:bottom w:val="nil"/>
              <w:right w:val="nil"/>
            </w:tcBorders>
            <w:vAlign w:val="bottom"/>
          </w:tcPr>
          <w:p w14:paraId="3B8188D5" w14:textId="77777777" w:rsidR="000E64A2" w:rsidRPr="009653A6" w:rsidRDefault="000E64A2" w:rsidP="009653A6">
            <w:pPr>
              <w:jc w:val="center"/>
              <w:rPr>
                <w:lang w:eastAsia="lt-LT"/>
              </w:rPr>
            </w:pPr>
            <w:r w:rsidRPr="009653A6">
              <w:rPr>
                <w:lang w:eastAsia="lt-LT"/>
              </w:rPr>
              <w:t> </w:t>
            </w:r>
          </w:p>
        </w:tc>
        <w:tc>
          <w:tcPr>
            <w:tcW w:w="1436" w:type="dxa"/>
            <w:tcBorders>
              <w:top w:val="nil"/>
              <w:left w:val="single" w:sz="4" w:space="0" w:color="auto"/>
              <w:bottom w:val="nil"/>
              <w:right w:val="single" w:sz="8" w:space="0" w:color="auto"/>
            </w:tcBorders>
            <w:vAlign w:val="bottom"/>
          </w:tcPr>
          <w:p w14:paraId="736B2A8E" w14:textId="77777777" w:rsidR="000E64A2" w:rsidRPr="009653A6" w:rsidRDefault="000E64A2" w:rsidP="009653A6">
            <w:pPr>
              <w:jc w:val="right"/>
              <w:rPr>
                <w:lang w:eastAsia="lt-LT"/>
              </w:rPr>
            </w:pPr>
            <w:r w:rsidRPr="009653A6">
              <w:rPr>
                <w:lang w:eastAsia="lt-LT"/>
              </w:rPr>
              <w:t> </w:t>
            </w:r>
          </w:p>
        </w:tc>
      </w:tr>
      <w:tr w:rsidR="000E64A2" w:rsidRPr="009653A6" w14:paraId="750E0356" w14:textId="77777777" w:rsidTr="00D32677">
        <w:trPr>
          <w:trHeight w:val="240"/>
        </w:trPr>
        <w:tc>
          <w:tcPr>
            <w:tcW w:w="540" w:type="dxa"/>
            <w:tcBorders>
              <w:top w:val="single" w:sz="4" w:space="0" w:color="auto"/>
              <w:left w:val="single" w:sz="8" w:space="0" w:color="auto"/>
              <w:bottom w:val="single" w:sz="4" w:space="0" w:color="auto"/>
              <w:right w:val="single" w:sz="4" w:space="0" w:color="auto"/>
            </w:tcBorders>
            <w:shd w:val="clear" w:color="000000" w:fill="FFFFFF"/>
          </w:tcPr>
          <w:p w14:paraId="1F6046CB" w14:textId="77777777" w:rsidR="000E64A2" w:rsidRPr="009653A6" w:rsidRDefault="000E64A2" w:rsidP="009653A6">
            <w:pPr>
              <w:rPr>
                <w:lang w:eastAsia="lt-LT"/>
              </w:rPr>
            </w:pPr>
          </w:p>
        </w:tc>
        <w:tc>
          <w:tcPr>
            <w:tcW w:w="2796" w:type="dxa"/>
            <w:tcBorders>
              <w:top w:val="single" w:sz="4" w:space="0" w:color="auto"/>
              <w:left w:val="nil"/>
              <w:bottom w:val="nil"/>
              <w:right w:val="single" w:sz="4" w:space="0" w:color="auto"/>
            </w:tcBorders>
          </w:tcPr>
          <w:p w14:paraId="4B8889A0" w14:textId="42AF45B1" w:rsidR="000E64A2" w:rsidRPr="009653A6" w:rsidRDefault="000E64A2" w:rsidP="009653A6">
            <w:pPr>
              <w:rPr>
                <w:i/>
                <w:iCs/>
                <w:lang w:eastAsia="lt-LT"/>
              </w:rPr>
            </w:pPr>
          </w:p>
        </w:tc>
        <w:tc>
          <w:tcPr>
            <w:tcW w:w="1285" w:type="dxa"/>
            <w:tcBorders>
              <w:top w:val="single" w:sz="4" w:space="0" w:color="auto"/>
              <w:left w:val="nil"/>
              <w:bottom w:val="nil"/>
              <w:right w:val="single" w:sz="4" w:space="0" w:color="auto"/>
            </w:tcBorders>
          </w:tcPr>
          <w:p w14:paraId="50149B96" w14:textId="77777777" w:rsidR="000E64A2" w:rsidRPr="009653A6" w:rsidRDefault="000E64A2" w:rsidP="009653A6">
            <w:pPr>
              <w:jc w:val="center"/>
              <w:rPr>
                <w:lang w:eastAsia="lt-LT"/>
              </w:rPr>
            </w:pPr>
          </w:p>
        </w:tc>
        <w:tc>
          <w:tcPr>
            <w:tcW w:w="1499" w:type="dxa"/>
            <w:tcBorders>
              <w:top w:val="single" w:sz="4" w:space="0" w:color="auto"/>
              <w:left w:val="single" w:sz="4" w:space="0" w:color="auto"/>
              <w:bottom w:val="nil"/>
              <w:right w:val="single" w:sz="4" w:space="0" w:color="auto"/>
            </w:tcBorders>
          </w:tcPr>
          <w:p w14:paraId="41A1A8E0" w14:textId="77777777" w:rsidR="000E64A2" w:rsidRPr="009653A6" w:rsidRDefault="000E64A2" w:rsidP="009653A6">
            <w:pPr>
              <w:jc w:val="center"/>
              <w:rPr>
                <w:lang w:eastAsia="lt-LT"/>
              </w:rPr>
            </w:pPr>
          </w:p>
        </w:tc>
        <w:tc>
          <w:tcPr>
            <w:tcW w:w="1800" w:type="dxa"/>
            <w:tcBorders>
              <w:top w:val="single" w:sz="4" w:space="0" w:color="auto"/>
              <w:left w:val="single" w:sz="4" w:space="0" w:color="auto"/>
              <w:bottom w:val="nil"/>
              <w:right w:val="nil"/>
            </w:tcBorders>
            <w:vAlign w:val="bottom"/>
          </w:tcPr>
          <w:p w14:paraId="71D87BFA" w14:textId="77777777" w:rsidR="000E64A2" w:rsidRPr="009653A6" w:rsidRDefault="000E64A2" w:rsidP="009653A6">
            <w:pPr>
              <w:jc w:val="center"/>
              <w:rPr>
                <w:lang w:eastAsia="lt-LT"/>
              </w:rPr>
            </w:pPr>
            <w:r w:rsidRPr="009653A6">
              <w:rPr>
                <w:lang w:eastAsia="lt-LT"/>
              </w:rPr>
              <w:t> </w:t>
            </w:r>
          </w:p>
        </w:tc>
        <w:tc>
          <w:tcPr>
            <w:tcW w:w="1436" w:type="dxa"/>
            <w:tcBorders>
              <w:top w:val="single" w:sz="4" w:space="0" w:color="auto"/>
              <w:left w:val="single" w:sz="4" w:space="0" w:color="auto"/>
              <w:bottom w:val="nil"/>
              <w:right w:val="single" w:sz="8" w:space="0" w:color="auto"/>
            </w:tcBorders>
            <w:vAlign w:val="bottom"/>
          </w:tcPr>
          <w:p w14:paraId="19192786" w14:textId="77777777" w:rsidR="000E64A2" w:rsidRPr="009653A6" w:rsidRDefault="000E64A2" w:rsidP="009653A6">
            <w:pPr>
              <w:jc w:val="right"/>
              <w:rPr>
                <w:lang w:eastAsia="lt-LT"/>
              </w:rPr>
            </w:pPr>
            <w:r w:rsidRPr="009653A6">
              <w:rPr>
                <w:lang w:eastAsia="lt-LT"/>
              </w:rPr>
              <w:t> </w:t>
            </w:r>
          </w:p>
        </w:tc>
      </w:tr>
      <w:tr w:rsidR="000E64A2" w:rsidRPr="009653A6" w14:paraId="2424E4E4" w14:textId="77777777" w:rsidTr="00D32677">
        <w:trPr>
          <w:trHeight w:val="240"/>
        </w:trPr>
        <w:tc>
          <w:tcPr>
            <w:tcW w:w="540" w:type="dxa"/>
            <w:tcBorders>
              <w:top w:val="single" w:sz="4" w:space="0" w:color="auto"/>
              <w:left w:val="single" w:sz="8" w:space="0" w:color="auto"/>
              <w:bottom w:val="single" w:sz="4" w:space="0" w:color="auto"/>
              <w:right w:val="single" w:sz="4" w:space="0" w:color="auto"/>
            </w:tcBorders>
          </w:tcPr>
          <w:p w14:paraId="35A2FB45" w14:textId="77777777" w:rsidR="000E64A2" w:rsidRPr="009653A6" w:rsidRDefault="000E64A2" w:rsidP="009653A6">
            <w:pPr>
              <w:rPr>
                <w:lang w:eastAsia="lt-LT"/>
              </w:rPr>
            </w:pPr>
            <w:r w:rsidRPr="009653A6">
              <w:rPr>
                <w:lang w:eastAsia="lt-LT"/>
              </w:rPr>
              <w:t> </w:t>
            </w:r>
          </w:p>
        </w:tc>
        <w:tc>
          <w:tcPr>
            <w:tcW w:w="2796" w:type="dxa"/>
            <w:tcBorders>
              <w:top w:val="single" w:sz="4" w:space="0" w:color="auto"/>
              <w:left w:val="nil"/>
              <w:bottom w:val="single" w:sz="4" w:space="0" w:color="auto"/>
              <w:right w:val="single" w:sz="4" w:space="0" w:color="auto"/>
            </w:tcBorders>
          </w:tcPr>
          <w:p w14:paraId="488E57D0" w14:textId="77777777" w:rsidR="000E64A2" w:rsidRPr="009653A6" w:rsidRDefault="000E64A2" w:rsidP="009653A6">
            <w:pPr>
              <w:rPr>
                <w:lang w:eastAsia="lt-LT"/>
              </w:rPr>
            </w:pPr>
            <w:r w:rsidRPr="009653A6">
              <w:rPr>
                <w:lang w:eastAsia="lt-LT"/>
              </w:rPr>
              <w:t> </w:t>
            </w:r>
          </w:p>
        </w:tc>
        <w:tc>
          <w:tcPr>
            <w:tcW w:w="1285" w:type="dxa"/>
            <w:tcBorders>
              <w:top w:val="single" w:sz="4" w:space="0" w:color="auto"/>
              <w:left w:val="nil"/>
              <w:bottom w:val="single" w:sz="4" w:space="0" w:color="auto"/>
              <w:right w:val="single" w:sz="4" w:space="0" w:color="auto"/>
            </w:tcBorders>
          </w:tcPr>
          <w:p w14:paraId="17CBA6EC" w14:textId="77777777" w:rsidR="000E64A2" w:rsidRPr="009653A6" w:rsidRDefault="000E64A2" w:rsidP="009653A6">
            <w:pPr>
              <w:jc w:val="center"/>
              <w:rPr>
                <w:lang w:eastAsia="lt-LT"/>
              </w:rPr>
            </w:pPr>
          </w:p>
        </w:tc>
        <w:tc>
          <w:tcPr>
            <w:tcW w:w="1499" w:type="dxa"/>
            <w:tcBorders>
              <w:top w:val="single" w:sz="4" w:space="0" w:color="auto"/>
              <w:left w:val="single" w:sz="4" w:space="0" w:color="auto"/>
              <w:bottom w:val="single" w:sz="4" w:space="0" w:color="auto"/>
              <w:right w:val="single" w:sz="4" w:space="0" w:color="auto"/>
            </w:tcBorders>
          </w:tcPr>
          <w:p w14:paraId="7ACF75D6" w14:textId="77777777" w:rsidR="000E64A2" w:rsidRPr="009653A6" w:rsidRDefault="000E64A2" w:rsidP="009653A6">
            <w:pPr>
              <w:jc w:val="center"/>
              <w:rPr>
                <w:lang w:eastAsia="lt-LT"/>
              </w:rPr>
            </w:pPr>
          </w:p>
        </w:tc>
        <w:tc>
          <w:tcPr>
            <w:tcW w:w="1800" w:type="dxa"/>
            <w:tcBorders>
              <w:top w:val="single" w:sz="4" w:space="0" w:color="auto"/>
              <w:left w:val="single" w:sz="4" w:space="0" w:color="auto"/>
              <w:bottom w:val="single" w:sz="4" w:space="0" w:color="auto"/>
              <w:right w:val="single" w:sz="8" w:space="0" w:color="auto"/>
            </w:tcBorders>
            <w:vAlign w:val="bottom"/>
          </w:tcPr>
          <w:p w14:paraId="03E8853D" w14:textId="77777777" w:rsidR="000E64A2" w:rsidRPr="009653A6" w:rsidRDefault="000E64A2" w:rsidP="009653A6">
            <w:pPr>
              <w:jc w:val="center"/>
              <w:rPr>
                <w:lang w:eastAsia="lt-LT"/>
              </w:rPr>
            </w:pPr>
            <w:r w:rsidRPr="009653A6">
              <w:rPr>
                <w:lang w:eastAsia="lt-LT"/>
              </w:rPr>
              <w:t> </w:t>
            </w:r>
          </w:p>
        </w:tc>
        <w:tc>
          <w:tcPr>
            <w:tcW w:w="1436" w:type="dxa"/>
            <w:tcBorders>
              <w:top w:val="single" w:sz="4" w:space="0" w:color="auto"/>
              <w:left w:val="nil"/>
              <w:bottom w:val="single" w:sz="4" w:space="0" w:color="auto"/>
              <w:right w:val="single" w:sz="8" w:space="0" w:color="auto"/>
            </w:tcBorders>
            <w:vAlign w:val="bottom"/>
          </w:tcPr>
          <w:p w14:paraId="0A4C1742" w14:textId="77777777" w:rsidR="000E64A2" w:rsidRPr="009653A6" w:rsidRDefault="000E64A2" w:rsidP="009653A6">
            <w:pPr>
              <w:jc w:val="right"/>
              <w:rPr>
                <w:lang w:eastAsia="lt-LT"/>
              </w:rPr>
            </w:pPr>
            <w:r w:rsidRPr="009653A6">
              <w:rPr>
                <w:lang w:eastAsia="lt-LT"/>
              </w:rPr>
              <w:t> </w:t>
            </w:r>
          </w:p>
        </w:tc>
      </w:tr>
      <w:tr w:rsidR="000E64A2" w:rsidRPr="009653A6" w14:paraId="73B499D6" w14:textId="77777777" w:rsidTr="00D32677">
        <w:trPr>
          <w:trHeight w:val="240"/>
        </w:trPr>
        <w:tc>
          <w:tcPr>
            <w:tcW w:w="540" w:type="dxa"/>
            <w:tcBorders>
              <w:top w:val="nil"/>
              <w:left w:val="single" w:sz="8" w:space="0" w:color="auto"/>
              <w:bottom w:val="single" w:sz="4" w:space="0" w:color="auto"/>
              <w:right w:val="single" w:sz="4" w:space="0" w:color="auto"/>
            </w:tcBorders>
          </w:tcPr>
          <w:p w14:paraId="366DD539" w14:textId="77777777" w:rsidR="000E64A2" w:rsidRPr="009653A6" w:rsidRDefault="000E64A2" w:rsidP="009653A6">
            <w:pPr>
              <w:rPr>
                <w:lang w:eastAsia="lt-LT"/>
              </w:rPr>
            </w:pPr>
            <w:r w:rsidRPr="009653A6">
              <w:rPr>
                <w:lang w:eastAsia="lt-LT"/>
              </w:rPr>
              <w:t> </w:t>
            </w:r>
          </w:p>
        </w:tc>
        <w:tc>
          <w:tcPr>
            <w:tcW w:w="2796" w:type="dxa"/>
            <w:tcBorders>
              <w:top w:val="nil"/>
              <w:left w:val="nil"/>
              <w:bottom w:val="single" w:sz="4" w:space="0" w:color="auto"/>
              <w:right w:val="single" w:sz="4" w:space="0" w:color="auto"/>
            </w:tcBorders>
          </w:tcPr>
          <w:p w14:paraId="2E99AFBE" w14:textId="77777777" w:rsidR="000E64A2" w:rsidRPr="009653A6" w:rsidRDefault="000E64A2" w:rsidP="009653A6">
            <w:pPr>
              <w:rPr>
                <w:lang w:eastAsia="lt-LT"/>
              </w:rPr>
            </w:pPr>
            <w:r w:rsidRPr="009653A6">
              <w:rPr>
                <w:lang w:eastAsia="lt-LT"/>
              </w:rPr>
              <w:t> </w:t>
            </w:r>
          </w:p>
        </w:tc>
        <w:tc>
          <w:tcPr>
            <w:tcW w:w="1285" w:type="dxa"/>
            <w:tcBorders>
              <w:top w:val="nil"/>
              <w:left w:val="nil"/>
              <w:bottom w:val="single" w:sz="4" w:space="0" w:color="auto"/>
              <w:right w:val="single" w:sz="4" w:space="0" w:color="auto"/>
            </w:tcBorders>
          </w:tcPr>
          <w:p w14:paraId="58F7E32A" w14:textId="77777777" w:rsidR="000E64A2" w:rsidRPr="009653A6" w:rsidRDefault="000E64A2" w:rsidP="009653A6">
            <w:pPr>
              <w:jc w:val="center"/>
              <w:rPr>
                <w:lang w:eastAsia="lt-LT"/>
              </w:rPr>
            </w:pPr>
          </w:p>
        </w:tc>
        <w:tc>
          <w:tcPr>
            <w:tcW w:w="1499" w:type="dxa"/>
            <w:tcBorders>
              <w:top w:val="nil"/>
              <w:left w:val="single" w:sz="4" w:space="0" w:color="auto"/>
              <w:bottom w:val="single" w:sz="4" w:space="0" w:color="auto"/>
              <w:right w:val="single" w:sz="4" w:space="0" w:color="auto"/>
            </w:tcBorders>
          </w:tcPr>
          <w:p w14:paraId="38D2A59D" w14:textId="77777777" w:rsidR="000E64A2" w:rsidRPr="009653A6" w:rsidRDefault="000E64A2" w:rsidP="009653A6">
            <w:pPr>
              <w:jc w:val="center"/>
              <w:rPr>
                <w:lang w:eastAsia="lt-LT"/>
              </w:rPr>
            </w:pPr>
          </w:p>
        </w:tc>
        <w:tc>
          <w:tcPr>
            <w:tcW w:w="1800" w:type="dxa"/>
            <w:tcBorders>
              <w:top w:val="nil"/>
              <w:left w:val="single" w:sz="4" w:space="0" w:color="auto"/>
              <w:bottom w:val="single" w:sz="4" w:space="0" w:color="auto"/>
              <w:right w:val="single" w:sz="8" w:space="0" w:color="auto"/>
            </w:tcBorders>
            <w:vAlign w:val="bottom"/>
          </w:tcPr>
          <w:p w14:paraId="04284C55" w14:textId="77777777" w:rsidR="000E64A2" w:rsidRPr="009653A6" w:rsidRDefault="000E64A2" w:rsidP="009653A6">
            <w:pPr>
              <w:jc w:val="center"/>
              <w:rPr>
                <w:lang w:eastAsia="lt-LT"/>
              </w:rPr>
            </w:pPr>
            <w:r w:rsidRPr="009653A6">
              <w:rPr>
                <w:lang w:eastAsia="lt-LT"/>
              </w:rPr>
              <w:t> </w:t>
            </w:r>
          </w:p>
        </w:tc>
        <w:tc>
          <w:tcPr>
            <w:tcW w:w="1436" w:type="dxa"/>
            <w:tcBorders>
              <w:top w:val="nil"/>
              <w:left w:val="nil"/>
              <w:bottom w:val="single" w:sz="4" w:space="0" w:color="auto"/>
              <w:right w:val="single" w:sz="8" w:space="0" w:color="auto"/>
            </w:tcBorders>
            <w:vAlign w:val="bottom"/>
          </w:tcPr>
          <w:p w14:paraId="1905199F" w14:textId="77777777" w:rsidR="000E64A2" w:rsidRPr="009653A6" w:rsidRDefault="000E64A2" w:rsidP="009653A6">
            <w:pPr>
              <w:jc w:val="right"/>
              <w:rPr>
                <w:lang w:eastAsia="lt-LT"/>
              </w:rPr>
            </w:pPr>
            <w:r w:rsidRPr="009653A6">
              <w:rPr>
                <w:lang w:eastAsia="lt-LT"/>
              </w:rPr>
              <w:t> </w:t>
            </w:r>
          </w:p>
        </w:tc>
      </w:tr>
      <w:tr w:rsidR="000E64A2" w:rsidRPr="009653A6" w14:paraId="1E824B26" w14:textId="77777777" w:rsidTr="00D32677">
        <w:trPr>
          <w:trHeight w:val="240"/>
        </w:trPr>
        <w:tc>
          <w:tcPr>
            <w:tcW w:w="540" w:type="dxa"/>
            <w:tcBorders>
              <w:top w:val="nil"/>
              <w:left w:val="single" w:sz="8" w:space="0" w:color="auto"/>
              <w:bottom w:val="single" w:sz="4" w:space="0" w:color="auto"/>
              <w:right w:val="single" w:sz="4" w:space="0" w:color="auto"/>
            </w:tcBorders>
          </w:tcPr>
          <w:p w14:paraId="727EA5F8" w14:textId="77777777" w:rsidR="000E64A2" w:rsidRPr="009653A6" w:rsidRDefault="000E64A2" w:rsidP="009653A6">
            <w:pPr>
              <w:rPr>
                <w:lang w:eastAsia="lt-LT"/>
              </w:rPr>
            </w:pPr>
            <w:r w:rsidRPr="009653A6">
              <w:rPr>
                <w:lang w:eastAsia="lt-LT"/>
              </w:rPr>
              <w:t> </w:t>
            </w:r>
          </w:p>
        </w:tc>
        <w:tc>
          <w:tcPr>
            <w:tcW w:w="2796" w:type="dxa"/>
            <w:tcBorders>
              <w:top w:val="nil"/>
              <w:left w:val="nil"/>
              <w:bottom w:val="single" w:sz="4" w:space="0" w:color="auto"/>
              <w:right w:val="single" w:sz="4" w:space="0" w:color="auto"/>
            </w:tcBorders>
          </w:tcPr>
          <w:p w14:paraId="7FB2056A" w14:textId="77777777" w:rsidR="000E64A2" w:rsidRPr="009653A6" w:rsidRDefault="000E64A2" w:rsidP="009653A6">
            <w:pPr>
              <w:rPr>
                <w:lang w:eastAsia="lt-LT"/>
              </w:rPr>
            </w:pPr>
            <w:r w:rsidRPr="009653A6">
              <w:rPr>
                <w:lang w:eastAsia="lt-LT"/>
              </w:rPr>
              <w:t> </w:t>
            </w:r>
          </w:p>
        </w:tc>
        <w:tc>
          <w:tcPr>
            <w:tcW w:w="1285" w:type="dxa"/>
            <w:tcBorders>
              <w:top w:val="nil"/>
              <w:left w:val="nil"/>
              <w:bottom w:val="single" w:sz="4" w:space="0" w:color="auto"/>
              <w:right w:val="single" w:sz="4" w:space="0" w:color="auto"/>
            </w:tcBorders>
          </w:tcPr>
          <w:p w14:paraId="6B86AA1E" w14:textId="77777777" w:rsidR="000E64A2" w:rsidRPr="009653A6" w:rsidRDefault="000E64A2" w:rsidP="009653A6">
            <w:pPr>
              <w:jc w:val="center"/>
              <w:rPr>
                <w:lang w:eastAsia="lt-LT"/>
              </w:rPr>
            </w:pPr>
          </w:p>
        </w:tc>
        <w:tc>
          <w:tcPr>
            <w:tcW w:w="1499" w:type="dxa"/>
            <w:tcBorders>
              <w:top w:val="nil"/>
              <w:left w:val="single" w:sz="4" w:space="0" w:color="auto"/>
              <w:bottom w:val="single" w:sz="4" w:space="0" w:color="auto"/>
              <w:right w:val="single" w:sz="4" w:space="0" w:color="auto"/>
            </w:tcBorders>
          </w:tcPr>
          <w:p w14:paraId="28392F6B" w14:textId="77777777" w:rsidR="000E64A2" w:rsidRPr="009653A6" w:rsidRDefault="000E64A2" w:rsidP="009653A6">
            <w:pPr>
              <w:jc w:val="center"/>
              <w:rPr>
                <w:lang w:eastAsia="lt-LT"/>
              </w:rPr>
            </w:pPr>
          </w:p>
        </w:tc>
        <w:tc>
          <w:tcPr>
            <w:tcW w:w="1800" w:type="dxa"/>
            <w:tcBorders>
              <w:top w:val="nil"/>
              <w:left w:val="single" w:sz="4" w:space="0" w:color="auto"/>
              <w:bottom w:val="single" w:sz="4" w:space="0" w:color="auto"/>
              <w:right w:val="single" w:sz="8" w:space="0" w:color="auto"/>
            </w:tcBorders>
            <w:vAlign w:val="bottom"/>
          </w:tcPr>
          <w:p w14:paraId="34DCF2B7" w14:textId="77777777" w:rsidR="000E64A2" w:rsidRPr="009653A6" w:rsidRDefault="000E64A2" w:rsidP="009653A6">
            <w:pPr>
              <w:jc w:val="center"/>
              <w:rPr>
                <w:lang w:eastAsia="lt-LT"/>
              </w:rPr>
            </w:pPr>
            <w:r w:rsidRPr="009653A6">
              <w:rPr>
                <w:lang w:eastAsia="lt-LT"/>
              </w:rPr>
              <w:t> </w:t>
            </w:r>
          </w:p>
        </w:tc>
        <w:tc>
          <w:tcPr>
            <w:tcW w:w="1436" w:type="dxa"/>
            <w:tcBorders>
              <w:top w:val="nil"/>
              <w:left w:val="nil"/>
              <w:bottom w:val="single" w:sz="4" w:space="0" w:color="auto"/>
              <w:right w:val="single" w:sz="8" w:space="0" w:color="auto"/>
            </w:tcBorders>
            <w:vAlign w:val="bottom"/>
          </w:tcPr>
          <w:p w14:paraId="1B581DF7" w14:textId="77777777" w:rsidR="000E64A2" w:rsidRPr="009653A6" w:rsidRDefault="000E64A2" w:rsidP="009653A6">
            <w:pPr>
              <w:jc w:val="right"/>
              <w:rPr>
                <w:lang w:eastAsia="lt-LT"/>
              </w:rPr>
            </w:pPr>
            <w:r w:rsidRPr="009653A6">
              <w:rPr>
                <w:lang w:eastAsia="lt-LT"/>
              </w:rPr>
              <w:t> </w:t>
            </w:r>
          </w:p>
        </w:tc>
      </w:tr>
      <w:tr w:rsidR="000E64A2" w:rsidRPr="009653A6" w14:paraId="6126D56A" w14:textId="77777777" w:rsidTr="00D32677">
        <w:trPr>
          <w:trHeight w:val="240"/>
        </w:trPr>
        <w:tc>
          <w:tcPr>
            <w:tcW w:w="540" w:type="dxa"/>
            <w:tcBorders>
              <w:top w:val="nil"/>
              <w:left w:val="single" w:sz="8" w:space="0" w:color="auto"/>
              <w:bottom w:val="single" w:sz="4" w:space="0" w:color="auto"/>
              <w:right w:val="single" w:sz="4" w:space="0" w:color="auto"/>
            </w:tcBorders>
          </w:tcPr>
          <w:p w14:paraId="0789B00C" w14:textId="77777777" w:rsidR="000E64A2" w:rsidRPr="009653A6" w:rsidRDefault="000E64A2" w:rsidP="009653A6">
            <w:pPr>
              <w:rPr>
                <w:lang w:eastAsia="lt-LT"/>
              </w:rPr>
            </w:pPr>
            <w:r w:rsidRPr="009653A6">
              <w:rPr>
                <w:lang w:eastAsia="lt-LT"/>
              </w:rPr>
              <w:t> </w:t>
            </w:r>
          </w:p>
        </w:tc>
        <w:tc>
          <w:tcPr>
            <w:tcW w:w="2796" w:type="dxa"/>
            <w:tcBorders>
              <w:top w:val="nil"/>
              <w:left w:val="nil"/>
              <w:bottom w:val="single" w:sz="4" w:space="0" w:color="auto"/>
              <w:right w:val="single" w:sz="4" w:space="0" w:color="auto"/>
            </w:tcBorders>
          </w:tcPr>
          <w:p w14:paraId="48337B86" w14:textId="77777777" w:rsidR="000E64A2" w:rsidRPr="009653A6" w:rsidRDefault="000E64A2" w:rsidP="009653A6">
            <w:pPr>
              <w:rPr>
                <w:lang w:eastAsia="lt-LT"/>
              </w:rPr>
            </w:pPr>
            <w:r w:rsidRPr="009653A6">
              <w:rPr>
                <w:lang w:eastAsia="lt-LT"/>
              </w:rPr>
              <w:t> </w:t>
            </w:r>
          </w:p>
        </w:tc>
        <w:tc>
          <w:tcPr>
            <w:tcW w:w="1285" w:type="dxa"/>
            <w:tcBorders>
              <w:top w:val="nil"/>
              <w:left w:val="nil"/>
              <w:bottom w:val="single" w:sz="4" w:space="0" w:color="auto"/>
              <w:right w:val="single" w:sz="4" w:space="0" w:color="auto"/>
            </w:tcBorders>
          </w:tcPr>
          <w:p w14:paraId="7A16A23C" w14:textId="77777777" w:rsidR="000E64A2" w:rsidRPr="009653A6" w:rsidRDefault="000E64A2" w:rsidP="009653A6">
            <w:pPr>
              <w:jc w:val="center"/>
              <w:rPr>
                <w:lang w:eastAsia="lt-LT"/>
              </w:rPr>
            </w:pPr>
          </w:p>
        </w:tc>
        <w:tc>
          <w:tcPr>
            <w:tcW w:w="1499" w:type="dxa"/>
            <w:tcBorders>
              <w:top w:val="nil"/>
              <w:left w:val="single" w:sz="4" w:space="0" w:color="auto"/>
              <w:bottom w:val="single" w:sz="4" w:space="0" w:color="auto"/>
              <w:right w:val="single" w:sz="4" w:space="0" w:color="auto"/>
            </w:tcBorders>
          </w:tcPr>
          <w:p w14:paraId="515AE0D7" w14:textId="77777777" w:rsidR="000E64A2" w:rsidRPr="009653A6" w:rsidRDefault="000E64A2" w:rsidP="009653A6">
            <w:pPr>
              <w:jc w:val="center"/>
              <w:rPr>
                <w:lang w:eastAsia="lt-LT"/>
              </w:rPr>
            </w:pPr>
          </w:p>
        </w:tc>
        <w:tc>
          <w:tcPr>
            <w:tcW w:w="1800" w:type="dxa"/>
            <w:tcBorders>
              <w:top w:val="nil"/>
              <w:left w:val="single" w:sz="4" w:space="0" w:color="auto"/>
              <w:bottom w:val="single" w:sz="4" w:space="0" w:color="auto"/>
              <w:right w:val="single" w:sz="8" w:space="0" w:color="auto"/>
            </w:tcBorders>
            <w:vAlign w:val="bottom"/>
          </w:tcPr>
          <w:p w14:paraId="26707A7D" w14:textId="77777777" w:rsidR="000E64A2" w:rsidRPr="009653A6" w:rsidRDefault="000E64A2" w:rsidP="009653A6">
            <w:pPr>
              <w:jc w:val="center"/>
              <w:rPr>
                <w:lang w:eastAsia="lt-LT"/>
              </w:rPr>
            </w:pPr>
            <w:r w:rsidRPr="009653A6">
              <w:rPr>
                <w:lang w:eastAsia="lt-LT"/>
              </w:rPr>
              <w:t> </w:t>
            </w:r>
          </w:p>
        </w:tc>
        <w:tc>
          <w:tcPr>
            <w:tcW w:w="1436" w:type="dxa"/>
            <w:tcBorders>
              <w:top w:val="nil"/>
              <w:left w:val="nil"/>
              <w:bottom w:val="single" w:sz="4" w:space="0" w:color="auto"/>
              <w:right w:val="single" w:sz="8" w:space="0" w:color="auto"/>
            </w:tcBorders>
            <w:vAlign w:val="bottom"/>
          </w:tcPr>
          <w:p w14:paraId="4417D3D8" w14:textId="77777777" w:rsidR="000E64A2" w:rsidRPr="009653A6" w:rsidRDefault="000E64A2" w:rsidP="009653A6">
            <w:pPr>
              <w:jc w:val="right"/>
              <w:rPr>
                <w:lang w:eastAsia="lt-LT"/>
              </w:rPr>
            </w:pPr>
            <w:r w:rsidRPr="009653A6">
              <w:rPr>
                <w:lang w:eastAsia="lt-LT"/>
              </w:rPr>
              <w:t> </w:t>
            </w:r>
          </w:p>
        </w:tc>
      </w:tr>
      <w:tr w:rsidR="000E64A2" w:rsidRPr="009653A6" w14:paraId="6B74B609" w14:textId="77777777" w:rsidTr="00D32677">
        <w:trPr>
          <w:trHeight w:val="240"/>
        </w:trPr>
        <w:tc>
          <w:tcPr>
            <w:tcW w:w="540" w:type="dxa"/>
            <w:tcBorders>
              <w:top w:val="nil"/>
              <w:left w:val="single" w:sz="8" w:space="0" w:color="auto"/>
              <w:bottom w:val="single" w:sz="4" w:space="0" w:color="auto"/>
              <w:right w:val="single" w:sz="4" w:space="0" w:color="auto"/>
            </w:tcBorders>
          </w:tcPr>
          <w:p w14:paraId="29D63C72" w14:textId="77777777" w:rsidR="000E64A2" w:rsidRPr="009653A6" w:rsidRDefault="000E64A2" w:rsidP="009653A6">
            <w:pPr>
              <w:rPr>
                <w:lang w:eastAsia="lt-LT"/>
              </w:rPr>
            </w:pPr>
            <w:r w:rsidRPr="009653A6">
              <w:rPr>
                <w:lang w:eastAsia="lt-LT"/>
              </w:rPr>
              <w:t> </w:t>
            </w:r>
          </w:p>
        </w:tc>
        <w:tc>
          <w:tcPr>
            <w:tcW w:w="2796" w:type="dxa"/>
            <w:tcBorders>
              <w:top w:val="nil"/>
              <w:left w:val="nil"/>
              <w:bottom w:val="single" w:sz="4" w:space="0" w:color="auto"/>
              <w:right w:val="single" w:sz="4" w:space="0" w:color="auto"/>
            </w:tcBorders>
          </w:tcPr>
          <w:p w14:paraId="1AD99B56" w14:textId="77777777" w:rsidR="000E64A2" w:rsidRPr="009653A6" w:rsidRDefault="000E64A2" w:rsidP="009653A6">
            <w:pPr>
              <w:rPr>
                <w:lang w:eastAsia="lt-LT"/>
              </w:rPr>
            </w:pPr>
            <w:r w:rsidRPr="009653A6">
              <w:rPr>
                <w:lang w:eastAsia="lt-LT"/>
              </w:rPr>
              <w:t> </w:t>
            </w:r>
          </w:p>
        </w:tc>
        <w:tc>
          <w:tcPr>
            <w:tcW w:w="1285" w:type="dxa"/>
            <w:tcBorders>
              <w:top w:val="nil"/>
              <w:left w:val="nil"/>
              <w:bottom w:val="single" w:sz="4" w:space="0" w:color="auto"/>
              <w:right w:val="single" w:sz="4" w:space="0" w:color="auto"/>
            </w:tcBorders>
          </w:tcPr>
          <w:p w14:paraId="2928F561" w14:textId="77777777" w:rsidR="000E64A2" w:rsidRPr="009653A6" w:rsidRDefault="000E64A2" w:rsidP="009653A6">
            <w:pPr>
              <w:jc w:val="center"/>
              <w:rPr>
                <w:lang w:eastAsia="lt-LT"/>
              </w:rPr>
            </w:pPr>
          </w:p>
        </w:tc>
        <w:tc>
          <w:tcPr>
            <w:tcW w:w="1499" w:type="dxa"/>
            <w:tcBorders>
              <w:top w:val="nil"/>
              <w:left w:val="single" w:sz="4" w:space="0" w:color="auto"/>
              <w:bottom w:val="single" w:sz="4" w:space="0" w:color="auto"/>
              <w:right w:val="single" w:sz="4" w:space="0" w:color="auto"/>
            </w:tcBorders>
          </w:tcPr>
          <w:p w14:paraId="235A5A7D" w14:textId="77777777" w:rsidR="000E64A2" w:rsidRPr="009653A6" w:rsidRDefault="000E64A2" w:rsidP="009653A6">
            <w:pPr>
              <w:jc w:val="center"/>
              <w:rPr>
                <w:lang w:eastAsia="lt-LT"/>
              </w:rPr>
            </w:pPr>
          </w:p>
        </w:tc>
        <w:tc>
          <w:tcPr>
            <w:tcW w:w="1800" w:type="dxa"/>
            <w:tcBorders>
              <w:top w:val="nil"/>
              <w:left w:val="single" w:sz="4" w:space="0" w:color="auto"/>
              <w:bottom w:val="single" w:sz="4" w:space="0" w:color="auto"/>
              <w:right w:val="single" w:sz="8" w:space="0" w:color="auto"/>
            </w:tcBorders>
            <w:vAlign w:val="bottom"/>
          </w:tcPr>
          <w:p w14:paraId="5C4E357D" w14:textId="77777777" w:rsidR="000E64A2" w:rsidRPr="009653A6" w:rsidRDefault="000E64A2" w:rsidP="009653A6">
            <w:pPr>
              <w:jc w:val="center"/>
              <w:rPr>
                <w:lang w:eastAsia="lt-LT"/>
              </w:rPr>
            </w:pPr>
            <w:r w:rsidRPr="009653A6">
              <w:rPr>
                <w:lang w:eastAsia="lt-LT"/>
              </w:rPr>
              <w:t> </w:t>
            </w:r>
          </w:p>
        </w:tc>
        <w:tc>
          <w:tcPr>
            <w:tcW w:w="1436" w:type="dxa"/>
            <w:tcBorders>
              <w:top w:val="nil"/>
              <w:left w:val="nil"/>
              <w:bottom w:val="single" w:sz="4" w:space="0" w:color="auto"/>
              <w:right w:val="single" w:sz="8" w:space="0" w:color="auto"/>
            </w:tcBorders>
            <w:vAlign w:val="bottom"/>
          </w:tcPr>
          <w:p w14:paraId="3F66F293" w14:textId="77777777" w:rsidR="000E64A2" w:rsidRPr="009653A6" w:rsidRDefault="000E64A2" w:rsidP="009653A6">
            <w:pPr>
              <w:jc w:val="right"/>
              <w:rPr>
                <w:lang w:eastAsia="lt-LT"/>
              </w:rPr>
            </w:pPr>
            <w:r w:rsidRPr="009653A6">
              <w:rPr>
                <w:lang w:eastAsia="lt-LT"/>
              </w:rPr>
              <w:t> </w:t>
            </w:r>
          </w:p>
        </w:tc>
      </w:tr>
      <w:tr w:rsidR="000E64A2" w:rsidRPr="009653A6" w14:paraId="737CC04F" w14:textId="77777777" w:rsidTr="00D32677">
        <w:trPr>
          <w:trHeight w:val="240"/>
        </w:trPr>
        <w:tc>
          <w:tcPr>
            <w:tcW w:w="540" w:type="dxa"/>
            <w:tcBorders>
              <w:top w:val="nil"/>
              <w:left w:val="single" w:sz="8" w:space="0" w:color="auto"/>
              <w:bottom w:val="single" w:sz="4" w:space="0" w:color="auto"/>
              <w:right w:val="single" w:sz="4" w:space="0" w:color="auto"/>
            </w:tcBorders>
          </w:tcPr>
          <w:p w14:paraId="77785FCB" w14:textId="77777777" w:rsidR="000E64A2" w:rsidRPr="009653A6" w:rsidRDefault="000E64A2" w:rsidP="009653A6">
            <w:pPr>
              <w:rPr>
                <w:lang w:eastAsia="lt-LT"/>
              </w:rPr>
            </w:pPr>
            <w:r w:rsidRPr="009653A6">
              <w:rPr>
                <w:lang w:eastAsia="lt-LT"/>
              </w:rPr>
              <w:t> </w:t>
            </w:r>
          </w:p>
        </w:tc>
        <w:tc>
          <w:tcPr>
            <w:tcW w:w="2796" w:type="dxa"/>
            <w:tcBorders>
              <w:top w:val="nil"/>
              <w:left w:val="nil"/>
              <w:bottom w:val="single" w:sz="4" w:space="0" w:color="auto"/>
              <w:right w:val="single" w:sz="4" w:space="0" w:color="auto"/>
            </w:tcBorders>
          </w:tcPr>
          <w:p w14:paraId="5FFFD792" w14:textId="77777777" w:rsidR="000E64A2" w:rsidRPr="009653A6" w:rsidRDefault="000E64A2" w:rsidP="009653A6">
            <w:pPr>
              <w:rPr>
                <w:lang w:eastAsia="lt-LT"/>
              </w:rPr>
            </w:pPr>
            <w:r w:rsidRPr="009653A6">
              <w:rPr>
                <w:lang w:eastAsia="lt-LT"/>
              </w:rPr>
              <w:t> </w:t>
            </w:r>
          </w:p>
        </w:tc>
        <w:tc>
          <w:tcPr>
            <w:tcW w:w="1285" w:type="dxa"/>
            <w:tcBorders>
              <w:top w:val="nil"/>
              <w:left w:val="nil"/>
              <w:bottom w:val="single" w:sz="4" w:space="0" w:color="auto"/>
              <w:right w:val="single" w:sz="4" w:space="0" w:color="auto"/>
            </w:tcBorders>
          </w:tcPr>
          <w:p w14:paraId="74FDDA5F" w14:textId="77777777" w:rsidR="000E64A2" w:rsidRPr="009653A6" w:rsidRDefault="000E64A2" w:rsidP="009653A6">
            <w:pPr>
              <w:jc w:val="center"/>
              <w:rPr>
                <w:lang w:eastAsia="lt-LT"/>
              </w:rPr>
            </w:pPr>
          </w:p>
        </w:tc>
        <w:tc>
          <w:tcPr>
            <w:tcW w:w="1499" w:type="dxa"/>
            <w:tcBorders>
              <w:top w:val="nil"/>
              <w:left w:val="single" w:sz="4" w:space="0" w:color="auto"/>
              <w:bottom w:val="single" w:sz="4" w:space="0" w:color="auto"/>
              <w:right w:val="single" w:sz="4" w:space="0" w:color="auto"/>
            </w:tcBorders>
          </w:tcPr>
          <w:p w14:paraId="49AF62A6" w14:textId="77777777" w:rsidR="000E64A2" w:rsidRPr="009653A6" w:rsidRDefault="000E64A2" w:rsidP="009653A6">
            <w:pPr>
              <w:jc w:val="center"/>
              <w:rPr>
                <w:lang w:eastAsia="lt-LT"/>
              </w:rPr>
            </w:pPr>
          </w:p>
        </w:tc>
        <w:tc>
          <w:tcPr>
            <w:tcW w:w="1800" w:type="dxa"/>
            <w:tcBorders>
              <w:top w:val="nil"/>
              <w:left w:val="single" w:sz="4" w:space="0" w:color="auto"/>
              <w:bottom w:val="single" w:sz="4" w:space="0" w:color="auto"/>
              <w:right w:val="single" w:sz="8" w:space="0" w:color="auto"/>
            </w:tcBorders>
            <w:vAlign w:val="bottom"/>
          </w:tcPr>
          <w:p w14:paraId="6868691F" w14:textId="77777777" w:rsidR="000E64A2" w:rsidRPr="009653A6" w:rsidRDefault="000E64A2" w:rsidP="009653A6">
            <w:pPr>
              <w:jc w:val="center"/>
              <w:rPr>
                <w:lang w:eastAsia="lt-LT"/>
              </w:rPr>
            </w:pPr>
            <w:r w:rsidRPr="009653A6">
              <w:rPr>
                <w:lang w:eastAsia="lt-LT"/>
              </w:rPr>
              <w:t> </w:t>
            </w:r>
          </w:p>
        </w:tc>
        <w:tc>
          <w:tcPr>
            <w:tcW w:w="1436" w:type="dxa"/>
            <w:tcBorders>
              <w:top w:val="nil"/>
              <w:left w:val="nil"/>
              <w:bottom w:val="single" w:sz="4" w:space="0" w:color="auto"/>
              <w:right w:val="single" w:sz="8" w:space="0" w:color="auto"/>
            </w:tcBorders>
            <w:vAlign w:val="bottom"/>
          </w:tcPr>
          <w:p w14:paraId="0895BCE8" w14:textId="77777777" w:rsidR="000E64A2" w:rsidRPr="009653A6" w:rsidRDefault="000E64A2" w:rsidP="009653A6">
            <w:pPr>
              <w:jc w:val="right"/>
              <w:rPr>
                <w:lang w:eastAsia="lt-LT"/>
              </w:rPr>
            </w:pPr>
            <w:r w:rsidRPr="009653A6">
              <w:rPr>
                <w:lang w:eastAsia="lt-LT"/>
              </w:rPr>
              <w:t> </w:t>
            </w:r>
          </w:p>
        </w:tc>
      </w:tr>
      <w:tr w:rsidR="000E64A2" w:rsidRPr="009653A6" w14:paraId="49C407DB" w14:textId="77777777" w:rsidTr="00D32677">
        <w:trPr>
          <w:trHeight w:val="240"/>
        </w:trPr>
        <w:tc>
          <w:tcPr>
            <w:tcW w:w="540" w:type="dxa"/>
            <w:tcBorders>
              <w:top w:val="nil"/>
              <w:left w:val="single" w:sz="8" w:space="0" w:color="auto"/>
              <w:bottom w:val="single" w:sz="4" w:space="0" w:color="auto"/>
              <w:right w:val="single" w:sz="4" w:space="0" w:color="auto"/>
            </w:tcBorders>
          </w:tcPr>
          <w:p w14:paraId="13EA811A" w14:textId="77777777" w:rsidR="000E64A2" w:rsidRPr="009653A6" w:rsidRDefault="000E64A2" w:rsidP="009653A6">
            <w:pPr>
              <w:rPr>
                <w:lang w:eastAsia="lt-LT"/>
              </w:rPr>
            </w:pPr>
            <w:r w:rsidRPr="009653A6">
              <w:rPr>
                <w:lang w:eastAsia="lt-LT"/>
              </w:rPr>
              <w:t> </w:t>
            </w:r>
          </w:p>
        </w:tc>
        <w:tc>
          <w:tcPr>
            <w:tcW w:w="2796" w:type="dxa"/>
            <w:tcBorders>
              <w:top w:val="nil"/>
              <w:left w:val="nil"/>
              <w:bottom w:val="single" w:sz="4" w:space="0" w:color="auto"/>
              <w:right w:val="single" w:sz="4" w:space="0" w:color="auto"/>
            </w:tcBorders>
          </w:tcPr>
          <w:p w14:paraId="2667733A" w14:textId="77777777" w:rsidR="000E64A2" w:rsidRPr="009653A6" w:rsidRDefault="000E64A2" w:rsidP="009653A6">
            <w:pPr>
              <w:rPr>
                <w:lang w:eastAsia="lt-LT"/>
              </w:rPr>
            </w:pPr>
            <w:r w:rsidRPr="009653A6">
              <w:rPr>
                <w:lang w:eastAsia="lt-LT"/>
              </w:rPr>
              <w:t> </w:t>
            </w:r>
          </w:p>
        </w:tc>
        <w:tc>
          <w:tcPr>
            <w:tcW w:w="1285" w:type="dxa"/>
            <w:tcBorders>
              <w:top w:val="nil"/>
              <w:left w:val="nil"/>
              <w:bottom w:val="single" w:sz="4" w:space="0" w:color="auto"/>
              <w:right w:val="single" w:sz="4" w:space="0" w:color="auto"/>
            </w:tcBorders>
          </w:tcPr>
          <w:p w14:paraId="69BC350F" w14:textId="77777777" w:rsidR="000E64A2" w:rsidRPr="009653A6" w:rsidRDefault="000E64A2" w:rsidP="009653A6">
            <w:pPr>
              <w:jc w:val="center"/>
              <w:rPr>
                <w:lang w:eastAsia="lt-LT"/>
              </w:rPr>
            </w:pPr>
          </w:p>
        </w:tc>
        <w:tc>
          <w:tcPr>
            <w:tcW w:w="1499" w:type="dxa"/>
            <w:tcBorders>
              <w:top w:val="nil"/>
              <w:left w:val="single" w:sz="4" w:space="0" w:color="auto"/>
              <w:bottom w:val="single" w:sz="4" w:space="0" w:color="auto"/>
              <w:right w:val="single" w:sz="4" w:space="0" w:color="auto"/>
            </w:tcBorders>
          </w:tcPr>
          <w:p w14:paraId="744C7B1B" w14:textId="77777777" w:rsidR="000E64A2" w:rsidRPr="009653A6" w:rsidRDefault="000E64A2" w:rsidP="009653A6">
            <w:pPr>
              <w:jc w:val="center"/>
              <w:rPr>
                <w:lang w:eastAsia="lt-LT"/>
              </w:rPr>
            </w:pPr>
          </w:p>
        </w:tc>
        <w:tc>
          <w:tcPr>
            <w:tcW w:w="1800" w:type="dxa"/>
            <w:tcBorders>
              <w:top w:val="nil"/>
              <w:left w:val="single" w:sz="4" w:space="0" w:color="auto"/>
              <w:bottom w:val="single" w:sz="4" w:space="0" w:color="auto"/>
              <w:right w:val="single" w:sz="8" w:space="0" w:color="auto"/>
            </w:tcBorders>
            <w:vAlign w:val="bottom"/>
          </w:tcPr>
          <w:p w14:paraId="351BA1E9" w14:textId="77777777" w:rsidR="000E64A2" w:rsidRPr="009653A6" w:rsidRDefault="000E64A2" w:rsidP="009653A6">
            <w:pPr>
              <w:jc w:val="center"/>
              <w:rPr>
                <w:lang w:eastAsia="lt-LT"/>
              </w:rPr>
            </w:pPr>
            <w:r w:rsidRPr="009653A6">
              <w:rPr>
                <w:lang w:eastAsia="lt-LT"/>
              </w:rPr>
              <w:t> </w:t>
            </w:r>
          </w:p>
        </w:tc>
        <w:tc>
          <w:tcPr>
            <w:tcW w:w="1436" w:type="dxa"/>
            <w:tcBorders>
              <w:top w:val="nil"/>
              <w:left w:val="nil"/>
              <w:bottom w:val="single" w:sz="4" w:space="0" w:color="auto"/>
              <w:right w:val="single" w:sz="8" w:space="0" w:color="auto"/>
            </w:tcBorders>
            <w:vAlign w:val="bottom"/>
          </w:tcPr>
          <w:p w14:paraId="001F3F17" w14:textId="77777777" w:rsidR="000E64A2" w:rsidRPr="009653A6" w:rsidRDefault="000E64A2" w:rsidP="009653A6">
            <w:pPr>
              <w:jc w:val="right"/>
              <w:rPr>
                <w:lang w:eastAsia="lt-LT"/>
              </w:rPr>
            </w:pPr>
            <w:r w:rsidRPr="009653A6">
              <w:rPr>
                <w:lang w:eastAsia="lt-LT"/>
              </w:rPr>
              <w:t> </w:t>
            </w:r>
          </w:p>
        </w:tc>
      </w:tr>
      <w:tr w:rsidR="000E64A2" w:rsidRPr="009653A6" w14:paraId="24671F0B" w14:textId="77777777" w:rsidTr="00D32677">
        <w:trPr>
          <w:trHeight w:val="240"/>
        </w:trPr>
        <w:tc>
          <w:tcPr>
            <w:tcW w:w="540" w:type="dxa"/>
            <w:tcBorders>
              <w:top w:val="nil"/>
              <w:left w:val="single" w:sz="8" w:space="0" w:color="auto"/>
              <w:bottom w:val="single" w:sz="4" w:space="0" w:color="auto"/>
              <w:right w:val="single" w:sz="4" w:space="0" w:color="auto"/>
            </w:tcBorders>
          </w:tcPr>
          <w:p w14:paraId="006E46BD" w14:textId="77777777" w:rsidR="000E64A2" w:rsidRPr="009653A6" w:rsidRDefault="000E64A2" w:rsidP="009653A6">
            <w:pPr>
              <w:rPr>
                <w:lang w:eastAsia="lt-LT"/>
              </w:rPr>
            </w:pPr>
            <w:r w:rsidRPr="009653A6">
              <w:rPr>
                <w:lang w:eastAsia="lt-LT"/>
              </w:rPr>
              <w:t> </w:t>
            </w:r>
          </w:p>
        </w:tc>
        <w:tc>
          <w:tcPr>
            <w:tcW w:w="2796" w:type="dxa"/>
            <w:tcBorders>
              <w:top w:val="nil"/>
              <w:left w:val="nil"/>
              <w:bottom w:val="single" w:sz="4" w:space="0" w:color="auto"/>
              <w:right w:val="single" w:sz="4" w:space="0" w:color="auto"/>
            </w:tcBorders>
          </w:tcPr>
          <w:p w14:paraId="219C6AEC" w14:textId="77777777" w:rsidR="000E64A2" w:rsidRPr="009653A6" w:rsidRDefault="000E64A2" w:rsidP="009653A6">
            <w:pPr>
              <w:rPr>
                <w:lang w:eastAsia="lt-LT"/>
              </w:rPr>
            </w:pPr>
            <w:r w:rsidRPr="009653A6">
              <w:rPr>
                <w:lang w:eastAsia="lt-LT"/>
              </w:rPr>
              <w:t> </w:t>
            </w:r>
          </w:p>
        </w:tc>
        <w:tc>
          <w:tcPr>
            <w:tcW w:w="1285" w:type="dxa"/>
            <w:tcBorders>
              <w:top w:val="nil"/>
              <w:left w:val="nil"/>
              <w:bottom w:val="single" w:sz="4" w:space="0" w:color="auto"/>
              <w:right w:val="single" w:sz="4" w:space="0" w:color="auto"/>
            </w:tcBorders>
          </w:tcPr>
          <w:p w14:paraId="08BEA44C" w14:textId="77777777" w:rsidR="000E64A2" w:rsidRPr="009653A6" w:rsidRDefault="000E64A2" w:rsidP="009653A6">
            <w:pPr>
              <w:jc w:val="center"/>
              <w:rPr>
                <w:lang w:eastAsia="lt-LT"/>
              </w:rPr>
            </w:pPr>
          </w:p>
        </w:tc>
        <w:tc>
          <w:tcPr>
            <w:tcW w:w="1499" w:type="dxa"/>
            <w:tcBorders>
              <w:top w:val="nil"/>
              <w:left w:val="single" w:sz="4" w:space="0" w:color="auto"/>
              <w:bottom w:val="single" w:sz="4" w:space="0" w:color="auto"/>
              <w:right w:val="single" w:sz="4" w:space="0" w:color="auto"/>
            </w:tcBorders>
          </w:tcPr>
          <w:p w14:paraId="14B1BE4F" w14:textId="77777777" w:rsidR="000E64A2" w:rsidRPr="009653A6" w:rsidRDefault="000E64A2" w:rsidP="009653A6">
            <w:pPr>
              <w:jc w:val="center"/>
              <w:rPr>
                <w:lang w:eastAsia="lt-LT"/>
              </w:rPr>
            </w:pPr>
          </w:p>
        </w:tc>
        <w:tc>
          <w:tcPr>
            <w:tcW w:w="1800" w:type="dxa"/>
            <w:tcBorders>
              <w:top w:val="nil"/>
              <w:left w:val="single" w:sz="4" w:space="0" w:color="auto"/>
              <w:bottom w:val="single" w:sz="4" w:space="0" w:color="auto"/>
              <w:right w:val="single" w:sz="8" w:space="0" w:color="auto"/>
            </w:tcBorders>
            <w:vAlign w:val="bottom"/>
          </w:tcPr>
          <w:p w14:paraId="01DE8B7F" w14:textId="77777777" w:rsidR="000E64A2" w:rsidRPr="009653A6" w:rsidRDefault="000E64A2" w:rsidP="009653A6">
            <w:pPr>
              <w:jc w:val="center"/>
              <w:rPr>
                <w:lang w:eastAsia="lt-LT"/>
              </w:rPr>
            </w:pPr>
            <w:r w:rsidRPr="009653A6">
              <w:rPr>
                <w:lang w:eastAsia="lt-LT"/>
              </w:rPr>
              <w:t> </w:t>
            </w:r>
          </w:p>
        </w:tc>
        <w:tc>
          <w:tcPr>
            <w:tcW w:w="1436" w:type="dxa"/>
            <w:tcBorders>
              <w:top w:val="nil"/>
              <w:left w:val="nil"/>
              <w:bottom w:val="single" w:sz="4" w:space="0" w:color="auto"/>
              <w:right w:val="single" w:sz="8" w:space="0" w:color="auto"/>
            </w:tcBorders>
            <w:vAlign w:val="bottom"/>
          </w:tcPr>
          <w:p w14:paraId="519A381A" w14:textId="77777777" w:rsidR="000E64A2" w:rsidRPr="009653A6" w:rsidRDefault="000E64A2" w:rsidP="009653A6">
            <w:pPr>
              <w:jc w:val="right"/>
              <w:rPr>
                <w:lang w:eastAsia="lt-LT"/>
              </w:rPr>
            </w:pPr>
            <w:r w:rsidRPr="009653A6">
              <w:rPr>
                <w:lang w:eastAsia="lt-LT"/>
              </w:rPr>
              <w:t> </w:t>
            </w:r>
          </w:p>
        </w:tc>
      </w:tr>
      <w:tr w:rsidR="000E64A2" w:rsidRPr="009653A6" w14:paraId="71431646" w14:textId="77777777" w:rsidTr="00D32677">
        <w:trPr>
          <w:trHeight w:val="255"/>
        </w:trPr>
        <w:tc>
          <w:tcPr>
            <w:tcW w:w="540" w:type="dxa"/>
            <w:tcBorders>
              <w:top w:val="single" w:sz="4" w:space="0" w:color="auto"/>
              <w:left w:val="single" w:sz="8" w:space="0" w:color="auto"/>
              <w:bottom w:val="single" w:sz="4" w:space="0" w:color="auto"/>
              <w:right w:val="single" w:sz="4" w:space="0" w:color="auto"/>
            </w:tcBorders>
          </w:tcPr>
          <w:p w14:paraId="231EB6C6" w14:textId="77777777" w:rsidR="000E64A2" w:rsidRPr="009653A6" w:rsidRDefault="000E64A2" w:rsidP="009653A6">
            <w:pPr>
              <w:rPr>
                <w:lang w:eastAsia="lt-LT"/>
              </w:rPr>
            </w:pPr>
            <w:r w:rsidRPr="009653A6">
              <w:rPr>
                <w:lang w:eastAsia="lt-LT"/>
              </w:rPr>
              <w:t> </w:t>
            </w:r>
          </w:p>
        </w:tc>
        <w:tc>
          <w:tcPr>
            <w:tcW w:w="2796" w:type="dxa"/>
            <w:tcBorders>
              <w:top w:val="single" w:sz="4" w:space="0" w:color="auto"/>
              <w:left w:val="nil"/>
              <w:bottom w:val="single" w:sz="4" w:space="0" w:color="auto"/>
              <w:right w:val="single" w:sz="4" w:space="0" w:color="auto"/>
            </w:tcBorders>
          </w:tcPr>
          <w:p w14:paraId="6C56923C" w14:textId="77777777" w:rsidR="000E64A2" w:rsidRPr="009653A6" w:rsidRDefault="000E64A2" w:rsidP="009653A6">
            <w:pPr>
              <w:rPr>
                <w:lang w:eastAsia="lt-LT"/>
              </w:rPr>
            </w:pPr>
            <w:r w:rsidRPr="009653A6">
              <w:rPr>
                <w:lang w:eastAsia="lt-LT"/>
              </w:rPr>
              <w:t> </w:t>
            </w:r>
          </w:p>
        </w:tc>
        <w:tc>
          <w:tcPr>
            <w:tcW w:w="1285" w:type="dxa"/>
            <w:tcBorders>
              <w:top w:val="single" w:sz="4" w:space="0" w:color="auto"/>
              <w:left w:val="nil"/>
              <w:bottom w:val="single" w:sz="4" w:space="0" w:color="auto"/>
              <w:right w:val="single" w:sz="4" w:space="0" w:color="auto"/>
            </w:tcBorders>
          </w:tcPr>
          <w:p w14:paraId="5034EC80" w14:textId="77777777" w:rsidR="000E64A2" w:rsidRPr="009653A6" w:rsidRDefault="000E64A2" w:rsidP="009653A6">
            <w:pPr>
              <w:jc w:val="center"/>
              <w:rPr>
                <w:lang w:eastAsia="lt-LT"/>
              </w:rPr>
            </w:pPr>
          </w:p>
        </w:tc>
        <w:tc>
          <w:tcPr>
            <w:tcW w:w="1499" w:type="dxa"/>
            <w:tcBorders>
              <w:top w:val="single" w:sz="4" w:space="0" w:color="auto"/>
              <w:left w:val="single" w:sz="4" w:space="0" w:color="auto"/>
              <w:bottom w:val="single" w:sz="8" w:space="0" w:color="auto"/>
              <w:right w:val="single" w:sz="4" w:space="0" w:color="auto"/>
            </w:tcBorders>
          </w:tcPr>
          <w:p w14:paraId="1961C923" w14:textId="77777777" w:rsidR="000E64A2" w:rsidRPr="009653A6" w:rsidRDefault="000E64A2" w:rsidP="009653A6">
            <w:pPr>
              <w:jc w:val="center"/>
              <w:rPr>
                <w:lang w:eastAsia="lt-LT"/>
              </w:rPr>
            </w:pPr>
          </w:p>
        </w:tc>
        <w:tc>
          <w:tcPr>
            <w:tcW w:w="1800" w:type="dxa"/>
            <w:tcBorders>
              <w:top w:val="nil"/>
              <w:left w:val="single" w:sz="4" w:space="0" w:color="auto"/>
              <w:bottom w:val="single" w:sz="8" w:space="0" w:color="auto"/>
              <w:right w:val="single" w:sz="8" w:space="0" w:color="auto"/>
            </w:tcBorders>
            <w:vAlign w:val="bottom"/>
          </w:tcPr>
          <w:p w14:paraId="576E0700" w14:textId="77777777" w:rsidR="000E64A2" w:rsidRPr="009653A6" w:rsidRDefault="000E64A2" w:rsidP="009653A6">
            <w:pPr>
              <w:jc w:val="center"/>
              <w:rPr>
                <w:lang w:eastAsia="lt-LT"/>
              </w:rPr>
            </w:pPr>
            <w:r w:rsidRPr="009653A6">
              <w:rPr>
                <w:lang w:eastAsia="lt-LT"/>
              </w:rPr>
              <w:t> </w:t>
            </w:r>
          </w:p>
        </w:tc>
        <w:tc>
          <w:tcPr>
            <w:tcW w:w="1436" w:type="dxa"/>
            <w:tcBorders>
              <w:top w:val="nil"/>
              <w:left w:val="nil"/>
              <w:bottom w:val="single" w:sz="8" w:space="0" w:color="auto"/>
              <w:right w:val="single" w:sz="8" w:space="0" w:color="auto"/>
            </w:tcBorders>
            <w:vAlign w:val="bottom"/>
          </w:tcPr>
          <w:p w14:paraId="330F6930" w14:textId="77777777" w:rsidR="000E64A2" w:rsidRPr="009653A6" w:rsidRDefault="000E64A2" w:rsidP="009653A6">
            <w:pPr>
              <w:jc w:val="right"/>
              <w:rPr>
                <w:lang w:eastAsia="lt-LT"/>
              </w:rPr>
            </w:pPr>
            <w:r w:rsidRPr="009653A6">
              <w:rPr>
                <w:lang w:eastAsia="lt-LT"/>
              </w:rPr>
              <w:t> </w:t>
            </w:r>
          </w:p>
        </w:tc>
      </w:tr>
      <w:tr w:rsidR="000E64A2" w:rsidRPr="009653A6" w14:paraId="2CFFD0F4" w14:textId="77777777" w:rsidTr="00D32677">
        <w:trPr>
          <w:trHeight w:val="240"/>
        </w:trPr>
        <w:tc>
          <w:tcPr>
            <w:tcW w:w="540" w:type="dxa"/>
            <w:tcBorders>
              <w:top w:val="single" w:sz="4" w:space="0" w:color="auto"/>
            </w:tcBorders>
          </w:tcPr>
          <w:p w14:paraId="35BA7258" w14:textId="77777777" w:rsidR="000E64A2" w:rsidRPr="009653A6" w:rsidRDefault="000E64A2" w:rsidP="009653A6">
            <w:pPr>
              <w:rPr>
                <w:lang w:eastAsia="lt-LT"/>
              </w:rPr>
            </w:pPr>
            <w:r w:rsidRPr="009653A6">
              <w:rPr>
                <w:lang w:eastAsia="lt-LT"/>
              </w:rPr>
              <w:t> </w:t>
            </w:r>
          </w:p>
        </w:tc>
        <w:tc>
          <w:tcPr>
            <w:tcW w:w="2796" w:type="dxa"/>
            <w:tcBorders>
              <w:top w:val="single" w:sz="4" w:space="0" w:color="auto"/>
            </w:tcBorders>
          </w:tcPr>
          <w:p w14:paraId="4CC157A2" w14:textId="77777777" w:rsidR="000E64A2" w:rsidRPr="009653A6" w:rsidRDefault="000E64A2" w:rsidP="009653A6">
            <w:pPr>
              <w:rPr>
                <w:lang w:eastAsia="lt-LT"/>
              </w:rPr>
            </w:pPr>
            <w:r w:rsidRPr="009653A6">
              <w:rPr>
                <w:lang w:eastAsia="lt-LT"/>
              </w:rPr>
              <w:t> </w:t>
            </w:r>
          </w:p>
        </w:tc>
        <w:tc>
          <w:tcPr>
            <w:tcW w:w="1285" w:type="dxa"/>
            <w:tcBorders>
              <w:top w:val="single" w:sz="4" w:space="0" w:color="auto"/>
              <w:right w:val="single" w:sz="4" w:space="0" w:color="auto"/>
            </w:tcBorders>
          </w:tcPr>
          <w:p w14:paraId="304BCE80" w14:textId="77777777" w:rsidR="000E64A2" w:rsidRPr="009653A6" w:rsidRDefault="000E64A2" w:rsidP="009653A6">
            <w:pPr>
              <w:jc w:val="right"/>
              <w:rPr>
                <w:lang w:eastAsia="lt-LT"/>
              </w:rPr>
            </w:pPr>
          </w:p>
        </w:tc>
        <w:tc>
          <w:tcPr>
            <w:tcW w:w="3299" w:type="dxa"/>
            <w:gridSpan w:val="2"/>
            <w:tcBorders>
              <w:top w:val="single" w:sz="8" w:space="0" w:color="auto"/>
              <w:left w:val="single" w:sz="4" w:space="0" w:color="auto"/>
              <w:bottom w:val="single" w:sz="4" w:space="0" w:color="auto"/>
              <w:right w:val="single" w:sz="8" w:space="0" w:color="auto"/>
            </w:tcBorders>
          </w:tcPr>
          <w:p w14:paraId="673DC682" w14:textId="77777777" w:rsidR="000E64A2" w:rsidRPr="009653A6" w:rsidRDefault="000E64A2" w:rsidP="009653A6">
            <w:pPr>
              <w:jc w:val="right"/>
              <w:rPr>
                <w:b/>
                <w:lang w:eastAsia="lt-LT"/>
              </w:rPr>
            </w:pPr>
            <w:r w:rsidRPr="009653A6">
              <w:rPr>
                <w:lang w:eastAsia="lt-LT"/>
              </w:rPr>
              <w:t> </w:t>
            </w:r>
            <w:r w:rsidRPr="009653A6">
              <w:rPr>
                <w:b/>
                <w:lang w:eastAsia="lt-LT"/>
              </w:rPr>
              <w:t>Suma be PVM</w:t>
            </w:r>
            <w:r w:rsidRPr="009653A6">
              <w:rPr>
                <w:b/>
                <w:bCs/>
                <w:lang w:eastAsia="lt-LT"/>
              </w:rPr>
              <w:t>:</w:t>
            </w:r>
          </w:p>
        </w:tc>
        <w:tc>
          <w:tcPr>
            <w:tcW w:w="1436" w:type="dxa"/>
            <w:tcBorders>
              <w:top w:val="nil"/>
              <w:left w:val="nil"/>
              <w:bottom w:val="single" w:sz="4" w:space="0" w:color="auto"/>
              <w:right w:val="single" w:sz="8" w:space="0" w:color="auto"/>
            </w:tcBorders>
            <w:vAlign w:val="bottom"/>
          </w:tcPr>
          <w:p w14:paraId="47F56A67" w14:textId="77777777" w:rsidR="000E64A2" w:rsidRPr="009653A6" w:rsidRDefault="000E64A2" w:rsidP="009653A6">
            <w:pPr>
              <w:jc w:val="right"/>
              <w:rPr>
                <w:lang w:eastAsia="lt-LT"/>
              </w:rPr>
            </w:pPr>
            <w:r w:rsidRPr="009653A6">
              <w:rPr>
                <w:lang w:eastAsia="lt-LT"/>
              </w:rPr>
              <w:t> </w:t>
            </w:r>
          </w:p>
        </w:tc>
      </w:tr>
      <w:tr w:rsidR="000E64A2" w:rsidRPr="009653A6" w14:paraId="24B2DDB6" w14:textId="77777777" w:rsidTr="00D32677">
        <w:trPr>
          <w:trHeight w:val="240"/>
        </w:trPr>
        <w:tc>
          <w:tcPr>
            <w:tcW w:w="540" w:type="dxa"/>
          </w:tcPr>
          <w:p w14:paraId="6CFFEAD1" w14:textId="77777777" w:rsidR="000E64A2" w:rsidRPr="009653A6" w:rsidRDefault="000E64A2" w:rsidP="009653A6">
            <w:pPr>
              <w:rPr>
                <w:lang w:eastAsia="lt-LT"/>
              </w:rPr>
            </w:pPr>
            <w:r w:rsidRPr="009653A6">
              <w:rPr>
                <w:lang w:eastAsia="lt-LT"/>
              </w:rPr>
              <w:t> </w:t>
            </w:r>
          </w:p>
        </w:tc>
        <w:tc>
          <w:tcPr>
            <w:tcW w:w="2796" w:type="dxa"/>
          </w:tcPr>
          <w:p w14:paraId="30E04D63" w14:textId="77777777" w:rsidR="000E64A2" w:rsidRPr="009653A6" w:rsidRDefault="000E64A2" w:rsidP="009653A6">
            <w:pPr>
              <w:rPr>
                <w:lang w:eastAsia="lt-LT"/>
              </w:rPr>
            </w:pPr>
            <w:r w:rsidRPr="009653A6">
              <w:rPr>
                <w:lang w:eastAsia="lt-LT"/>
              </w:rPr>
              <w:t> </w:t>
            </w:r>
          </w:p>
        </w:tc>
        <w:tc>
          <w:tcPr>
            <w:tcW w:w="1285" w:type="dxa"/>
            <w:tcBorders>
              <w:right w:val="single" w:sz="4" w:space="0" w:color="auto"/>
            </w:tcBorders>
          </w:tcPr>
          <w:p w14:paraId="28059360" w14:textId="77777777" w:rsidR="000E64A2" w:rsidRPr="009653A6" w:rsidRDefault="000E64A2" w:rsidP="009653A6">
            <w:pPr>
              <w:jc w:val="right"/>
              <w:rPr>
                <w:b/>
                <w:bCs/>
                <w:lang w:eastAsia="lt-LT"/>
              </w:rPr>
            </w:pPr>
          </w:p>
        </w:tc>
        <w:tc>
          <w:tcPr>
            <w:tcW w:w="3299" w:type="dxa"/>
            <w:gridSpan w:val="2"/>
            <w:tcBorders>
              <w:top w:val="single" w:sz="4" w:space="0" w:color="auto"/>
              <w:left w:val="single" w:sz="4" w:space="0" w:color="auto"/>
              <w:bottom w:val="single" w:sz="4" w:space="0" w:color="auto"/>
              <w:right w:val="single" w:sz="4" w:space="0" w:color="auto"/>
            </w:tcBorders>
          </w:tcPr>
          <w:p w14:paraId="78F39D7E" w14:textId="77777777" w:rsidR="000E64A2" w:rsidRPr="009653A6" w:rsidRDefault="000E64A2" w:rsidP="009653A6">
            <w:pPr>
              <w:jc w:val="right"/>
              <w:rPr>
                <w:b/>
                <w:bCs/>
                <w:lang w:eastAsia="lt-LT"/>
              </w:rPr>
            </w:pPr>
            <w:r w:rsidRPr="009653A6">
              <w:rPr>
                <w:b/>
                <w:bCs/>
                <w:lang w:eastAsia="lt-LT"/>
              </w:rPr>
              <w:t xml:space="preserve">PVM </w:t>
            </w:r>
            <w:r w:rsidRPr="009653A6">
              <w:rPr>
                <w:b/>
                <w:i/>
                <w:color w:val="FF0000"/>
              </w:rPr>
              <w:t>[tarifas]</w:t>
            </w:r>
            <w:r w:rsidRPr="009653A6">
              <w:rPr>
                <w:b/>
              </w:rPr>
              <w:t>:</w:t>
            </w:r>
            <w:r w:rsidRPr="009653A6">
              <w:rPr>
                <w:b/>
                <w:bCs/>
                <w:lang w:eastAsia="lt-LT"/>
              </w:rPr>
              <w:t xml:space="preserve"> :</w:t>
            </w:r>
          </w:p>
        </w:tc>
        <w:tc>
          <w:tcPr>
            <w:tcW w:w="1436" w:type="dxa"/>
            <w:tcBorders>
              <w:top w:val="nil"/>
              <w:left w:val="single" w:sz="4" w:space="0" w:color="auto"/>
              <w:bottom w:val="single" w:sz="4" w:space="0" w:color="auto"/>
              <w:right w:val="single" w:sz="4" w:space="0" w:color="auto"/>
            </w:tcBorders>
            <w:vAlign w:val="bottom"/>
          </w:tcPr>
          <w:p w14:paraId="34EDDFE3" w14:textId="77777777" w:rsidR="000E64A2" w:rsidRPr="009653A6" w:rsidRDefault="000E64A2" w:rsidP="009653A6">
            <w:pPr>
              <w:jc w:val="right"/>
              <w:rPr>
                <w:b/>
                <w:bCs/>
                <w:lang w:eastAsia="lt-LT"/>
              </w:rPr>
            </w:pPr>
          </w:p>
        </w:tc>
      </w:tr>
      <w:tr w:rsidR="000E64A2" w:rsidRPr="009653A6" w14:paraId="3D48B1BA" w14:textId="77777777" w:rsidTr="00D32677">
        <w:trPr>
          <w:trHeight w:val="255"/>
        </w:trPr>
        <w:tc>
          <w:tcPr>
            <w:tcW w:w="540" w:type="dxa"/>
          </w:tcPr>
          <w:p w14:paraId="7CF04536" w14:textId="77777777" w:rsidR="000E64A2" w:rsidRPr="009653A6" w:rsidRDefault="000E64A2" w:rsidP="009653A6">
            <w:pPr>
              <w:rPr>
                <w:b/>
                <w:bCs/>
                <w:lang w:eastAsia="lt-LT"/>
              </w:rPr>
            </w:pPr>
            <w:r w:rsidRPr="009653A6">
              <w:rPr>
                <w:b/>
                <w:bCs/>
                <w:lang w:eastAsia="lt-LT"/>
              </w:rPr>
              <w:t> </w:t>
            </w:r>
          </w:p>
        </w:tc>
        <w:tc>
          <w:tcPr>
            <w:tcW w:w="2796" w:type="dxa"/>
          </w:tcPr>
          <w:p w14:paraId="289C2E5E" w14:textId="77777777" w:rsidR="000E64A2" w:rsidRPr="009653A6" w:rsidRDefault="000E64A2" w:rsidP="009653A6">
            <w:pPr>
              <w:jc w:val="right"/>
              <w:rPr>
                <w:b/>
                <w:bCs/>
                <w:lang w:eastAsia="lt-LT"/>
              </w:rPr>
            </w:pPr>
            <w:r w:rsidRPr="009653A6">
              <w:rPr>
                <w:b/>
                <w:bCs/>
                <w:lang w:eastAsia="lt-LT"/>
              </w:rPr>
              <w:t> </w:t>
            </w:r>
          </w:p>
        </w:tc>
        <w:tc>
          <w:tcPr>
            <w:tcW w:w="1285" w:type="dxa"/>
            <w:tcBorders>
              <w:right w:val="single" w:sz="4" w:space="0" w:color="auto"/>
            </w:tcBorders>
          </w:tcPr>
          <w:p w14:paraId="0AAB8878" w14:textId="77777777" w:rsidR="000E64A2" w:rsidRPr="009653A6" w:rsidRDefault="000E64A2" w:rsidP="009653A6">
            <w:pPr>
              <w:jc w:val="right"/>
              <w:rPr>
                <w:b/>
                <w:bCs/>
                <w:lang w:eastAsia="lt-LT"/>
              </w:rPr>
            </w:pPr>
          </w:p>
        </w:tc>
        <w:tc>
          <w:tcPr>
            <w:tcW w:w="3299" w:type="dxa"/>
            <w:gridSpan w:val="2"/>
            <w:tcBorders>
              <w:top w:val="single" w:sz="4" w:space="0" w:color="auto"/>
              <w:left w:val="single" w:sz="4" w:space="0" w:color="auto"/>
              <w:bottom w:val="single" w:sz="4" w:space="0" w:color="auto"/>
              <w:right w:val="single" w:sz="4" w:space="0" w:color="auto"/>
            </w:tcBorders>
          </w:tcPr>
          <w:p w14:paraId="719F1F89" w14:textId="77777777" w:rsidR="000E64A2" w:rsidRPr="009653A6" w:rsidRDefault="000E64A2" w:rsidP="009653A6">
            <w:pPr>
              <w:jc w:val="right"/>
              <w:rPr>
                <w:b/>
                <w:bCs/>
                <w:lang w:eastAsia="lt-LT"/>
              </w:rPr>
            </w:pPr>
            <w:r w:rsidRPr="009653A6">
              <w:rPr>
                <w:b/>
                <w:bCs/>
                <w:lang w:eastAsia="lt-LT"/>
              </w:rPr>
              <w:t>Bendra suma su PVM:</w:t>
            </w:r>
          </w:p>
        </w:tc>
        <w:tc>
          <w:tcPr>
            <w:tcW w:w="1436" w:type="dxa"/>
            <w:tcBorders>
              <w:top w:val="single" w:sz="4" w:space="0" w:color="auto"/>
              <w:left w:val="single" w:sz="4" w:space="0" w:color="auto"/>
              <w:bottom w:val="single" w:sz="4" w:space="0" w:color="auto"/>
              <w:right w:val="single" w:sz="4" w:space="0" w:color="auto"/>
            </w:tcBorders>
            <w:noWrap/>
          </w:tcPr>
          <w:p w14:paraId="0089B09A" w14:textId="77777777" w:rsidR="000E64A2" w:rsidRPr="009653A6" w:rsidRDefault="000E64A2" w:rsidP="009653A6">
            <w:pPr>
              <w:jc w:val="right"/>
              <w:rPr>
                <w:b/>
                <w:bCs/>
                <w:lang w:eastAsia="lt-LT"/>
              </w:rPr>
            </w:pPr>
          </w:p>
        </w:tc>
      </w:tr>
    </w:tbl>
    <w:p w14:paraId="28D705BD" w14:textId="77777777" w:rsidR="000E64A2" w:rsidRPr="009653A6" w:rsidRDefault="000E64A2" w:rsidP="009653A6">
      <w:pPr>
        <w:spacing w:before="200"/>
        <w:jc w:val="both"/>
        <w:rPr>
          <w:lang w:eastAsia="lt-LT"/>
        </w:rPr>
      </w:pPr>
    </w:p>
    <w:p w14:paraId="5C03E871" w14:textId="7FFD8DC2" w:rsidR="000E64A2" w:rsidRPr="009653A6" w:rsidRDefault="000E64A2" w:rsidP="009653A6">
      <w:pPr>
        <w:spacing w:before="200"/>
        <w:jc w:val="both"/>
        <w:rPr>
          <w:lang w:eastAsia="lt-LT"/>
        </w:rPr>
      </w:pPr>
      <w:r w:rsidRPr="009653A6">
        <w:rPr>
          <w:lang w:eastAsia="lt-LT"/>
        </w:rPr>
        <w:t xml:space="preserve">Užsakovas  </w:t>
      </w:r>
      <w:r w:rsidRPr="009653A6">
        <w:rPr>
          <w:lang w:eastAsia="lt-LT"/>
        </w:rPr>
        <w:tab/>
      </w:r>
      <w:r w:rsidRPr="009653A6">
        <w:rPr>
          <w:lang w:eastAsia="lt-LT"/>
        </w:rPr>
        <w:tab/>
      </w:r>
      <w:r w:rsidRPr="009653A6">
        <w:rPr>
          <w:lang w:eastAsia="lt-LT"/>
        </w:rPr>
        <w:tab/>
      </w:r>
      <w:r w:rsidRPr="009653A6">
        <w:rPr>
          <w:lang w:eastAsia="lt-LT"/>
        </w:rPr>
        <w:tab/>
      </w:r>
      <w:r w:rsidR="0077008F" w:rsidRPr="009653A6">
        <w:rPr>
          <w:lang w:eastAsia="lt-LT"/>
        </w:rPr>
        <w:tab/>
      </w:r>
      <w:r w:rsidRPr="009653A6">
        <w:rPr>
          <w:lang w:eastAsia="lt-LT"/>
        </w:rPr>
        <w:t>Rangovas</w:t>
      </w:r>
    </w:p>
    <w:p w14:paraId="1CF92D84" w14:textId="77777777" w:rsidR="000E64A2" w:rsidRPr="009653A6" w:rsidRDefault="000E64A2" w:rsidP="009653A6">
      <w:pPr>
        <w:spacing w:before="200"/>
        <w:jc w:val="both"/>
      </w:pPr>
    </w:p>
    <w:p w14:paraId="1E53DB1A" w14:textId="77777777" w:rsidR="000E64A2" w:rsidRPr="009653A6" w:rsidRDefault="000E64A2" w:rsidP="009653A6">
      <w:pPr>
        <w:spacing w:before="200"/>
        <w:rPr>
          <w:lang w:eastAsia="lt-LT"/>
        </w:rPr>
      </w:pPr>
      <w:r w:rsidRPr="009653A6">
        <w:rPr>
          <w:lang w:eastAsia="lt-LT"/>
        </w:rPr>
        <w:t xml:space="preserve">20__m. __________________ mėn. ____d. </w:t>
      </w:r>
      <w:r w:rsidRPr="009653A6">
        <w:rPr>
          <w:lang w:eastAsia="lt-LT"/>
        </w:rPr>
        <w:tab/>
      </w:r>
      <w:r w:rsidRPr="009653A6">
        <w:rPr>
          <w:lang w:eastAsia="lt-LT"/>
        </w:rPr>
        <w:tab/>
        <w:t>20__m. ______________ mėn. __________d.</w:t>
      </w:r>
      <w:r w:rsidRPr="009653A6">
        <w:t xml:space="preserve"> </w:t>
      </w:r>
      <w:r w:rsidRPr="009653A6">
        <w:br w:type="page"/>
      </w:r>
    </w:p>
    <w:p w14:paraId="27AD4DB6" w14:textId="6244661C" w:rsidR="000E64A2" w:rsidRPr="009653A6" w:rsidRDefault="000E64A2" w:rsidP="009653A6"/>
    <w:p w14:paraId="1D3C2EB4" w14:textId="1194C1F8" w:rsidR="00B908BD" w:rsidRPr="009653A6" w:rsidRDefault="00B908BD" w:rsidP="009653A6">
      <w:pPr>
        <w:tabs>
          <w:tab w:val="left" w:pos="1304"/>
          <w:tab w:val="left" w:pos="1457"/>
          <w:tab w:val="left" w:pos="1604"/>
          <w:tab w:val="left" w:pos="1757"/>
          <w:tab w:val="left" w:pos="7020"/>
          <w:tab w:val="left" w:pos="7200"/>
        </w:tabs>
        <w:autoSpaceDE w:val="0"/>
        <w:autoSpaceDN w:val="0"/>
        <w:adjustRightInd w:val="0"/>
        <w:ind w:left="7088" w:firstLine="850"/>
        <w:jc w:val="both"/>
      </w:pPr>
      <w:r w:rsidRPr="009653A6">
        <w:t>4 priedas</w:t>
      </w:r>
    </w:p>
    <w:p w14:paraId="71DF0CA6" w14:textId="77777777" w:rsidR="00B908BD" w:rsidRPr="009653A6" w:rsidRDefault="00B908BD" w:rsidP="009653A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B908BD" w:rsidRPr="009653A6" w14:paraId="63C53DF9" w14:textId="77777777" w:rsidTr="007A75D8">
        <w:tc>
          <w:tcPr>
            <w:tcW w:w="9854" w:type="dxa"/>
          </w:tcPr>
          <w:p w14:paraId="3E812DF6" w14:textId="77777777" w:rsidR="00B908BD" w:rsidRPr="009653A6" w:rsidRDefault="00B908BD" w:rsidP="009653A6">
            <w:pPr>
              <w:spacing w:before="240"/>
              <w:jc w:val="center"/>
              <w:rPr>
                <w:b/>
              </w:rPr>
            </w:pPr>
            <w:r w:rsidRPr="009653A6">
              <w:rPr>
                <w:b/>
              </w:rPr>
              <w:t>Objekto priėmimo – perdavimo aktas</w:t>
            </w:r>
          </w:p>
          <w:p w14:paraId="7CCD1C57" w14:textId="77777777" w:rsidR="00B908BD" w:rsidRPr="009653A6" w:rsidRDefault="00B908BD" w:rsidP="009653A6">
            <w:pPr>
              <w:spacing w:before="240"/>
              <w:jc w:val="center"/>
              <w:rPr>
                <w:b/>
              </w:rPr>
            </w:pPr>
            <w:r w:rsidRPr="009653A6">
              <w:rPr>
                <w:b/>
              </w:rPr>
              <w:t>[Data]</w:t>
            </w:r>
          </w:p>
        </w:tc>
      </w:tr>
      <w:tr w:rsidR="00B908BD" w:rsidRPr="009653A6" w14:paraId="68D1B57B" w14:textId="77777777" w:rsidTr="007A75D8">
        <w:tc>
          <w:tcPr>
            <w:tcW w:w="9854" w:type="dxa"/>
          </w:tcPr>
          <w:p w14:paraId="20E769C7" w14:textId="49B05C68" w:rsidR="00B908BD" w:rsidRPr="009653A6" w:rsidRDefault="0077008F" w:rsidP="009653A6">
            <w:pPr>
              <w:widowControl w:val="0"/>
              <w:tabs>
                <w:tab w:val="left" w:pos="2410"/>
              </w:tabs>
              <w:spacing w:before="240"/>
              <w:rPr>
                <w:bCs/>
                <w:lang w:eastAsia="hu-HU"/>
              </w:rPr>
            </w:pPr>
            <w:r w:rsidRPr="009653A6">
              <w:rPr>
                <w:b/>
                <w:bCs/>
                <w:lang w:eastAsia="hu-HU"/>
              </w:rPr>
              <w:t xml:space="preserve">Pagrindinės </w:t>
            </w:r>
            <w:r w:rsidR="00B908BD" w:rsidRPr="009653A6">
              <w:rPr>
                <w:b/>
                <w:bCs/>
                <w:lang w:eastAsia="hu-HU"/>
              </w:rPr>
              <w:t xml:space="preserve">sutarties </w:t>
            </w:r>
            <w:r w:rsidR="00382BDA" w:rsidRPr="009653A6">
              <w:rPr>
                <w:b/>
                <w:bCs/>
                <w:lang w:eastAsia="hu-HU"/>
              </w:rPr>
              <w:t xml:space="preserve">data, </w:t>
            </w:r>
            <w:r w:rsidR="00B908BD" w:rsidRPr="009653A6">
              <w:rPr>
                <w:b/>
                <w:bCs/>
                <w:lang w:eastAsia="hu-HU"/>
              </w:rPr>
              <w:t>numeris:</w:t>
            </w:r>
          </w:p>
        </w:tc>
      </w:tr>
      <w:tr w:rsidR="00B908BD" w:rsidRPr="009653A6" w14:paraId="48D738EA" w14:textId="77777777" w:rsidTr="007A75D8">
        <w:trPr>
          <w:trHeight w:val="423"/>
        </w:trPr>
        <w:tc>
          <w:tcPr>
            <w:tcW w:w="9854" w:type="dxa"/>
          </w:tcPr>
          <w:p w14:paraId="502C26BE" w14:textId="77777777" w:rsidR="00B908BD" w:rsidRPr="009653A6" w:rsidRDefault="00B908BD" w:rsidP="009653A6">
            <w:pPr>
              <w:spacing w:before="240"/>
              <w:rPr>
                <w:b/>
              </w:rPr>
            </w:pPr>
            <w:r w:rsidRPr="009653A6">
              <w:rPr>
                <w:b/>
              </w:rPr>
              <w:t xml:space="preserve">Objekto adresas: </w:t>
            </w:r>
          </w:p>
        </w:tc>
      </w:tr>
      <w:tr w:rsidR="00B908BD" w:rsidRPr="009653A6" w14:paraId="7DED4019" w14:textId="77777777" w:rsidTr="007A75D8">
        <w:tc>
          <w:tcPr>
            <w:tcW w:w="9854" w:type="dxa"/>
          </w:tcPr>
          <w:p w14:paraId="03AF4673" w14:textId="77777777" w:rsidR="00B908BD" w:rsidRPr="009653A6" w:rsidRDefault="00B908BD" w:rsidP="009653A6">
            <w:pPr>
              <w:spacing w:before="240"/>
              <w:jc w:val="both"/>
            </w:pPr>
            <w:r w:rsidRPr="009653A6">
              <w:t xml:space="preserve">Užsakovas – </w:t>
            </w:r>
            <w:r w:rsidRPr="009653A6">
              <w:rPr>
                <w:i/>
                <w:color w:val="FF0000"/>
              </w:rPr>
              <w:t>[pavadinimas]</w:t>
            </w:r>
            <w:r w:rsidRPr="009653A6">
              <w:t xml:space="preserve">, vadovaudamasis sutarties sąlygų nuostatomis šiuo Objekto priėmimo- perdavimo aktu suteikia Rangovui – </w:t>
            </w:r>
            <w:r w:rsidRPr="009653A6">
              <w:rPr>
                <w:i/>
                <w:color w:val="FF0000"/>
              </w:rPr>
              <w:t xml:space="preserve">[pavadinimas] </w:t>
            </w:r>
            <w:r w:rsidRPr="009653A6">
              <w:t>objekto valdymo teisę.</w:t>
            </w:r>
          </w:p>
          <w:p w14:paraId="762E4A4B" w14:textId="77777777" w:rsidR="00B908BD" w:rsidRPr="009653A6" w:rsidRDefault="00B908BD" w:rsidP="009653A6">
            <w:pPr>
              <w:spacing w:before="240"/>
              <w:jc w:val="both"/>
            </w:pPr>
            <w:r w:rsidRPr="009653A6">
              <w:t xml:space="preserve">Rangovas, šiuo aktu perėmęs Objektą, tampa atsakingu už Objektą ir jo prieigas pagal Sutartį. </w:t>
            </w:r>
          </w:p>
          <w:p w14:paraId="68E51901" w14:textId="77777777" w:rsidR="00B908BD" w:rsidRPr="009653A6" w:rsidRDefault="00B908BD" w:rsidP="009653A6">
            <w:pPr>
              <w:jc w:val="both"/>
            </w:pPr>
          </w:p>
          <w:p w14:paraId="37FD1BA6" w14:textId="77777777" w:rsidR="00B908BD" w:rsidRPr="009653A6" w:rsidRDefault="00B908BD" w:rsidP="009653A6">
            <w:pPr>
              <w:jc w:val="both"/>
              <w:rPr>
                <w:i/>
              </w:rPr>
            </w:pPr>
            <w:r w:rsidRPr="009653A6">
              <w:rPr>
                <w:i/>
              </w:rPr>
              <w:t>Objekto priėmimo-perdavimo metu yra užfiksuota esama Objekto priklausinių būklė, už kurią Rangovas nėra atsakingas:</w:t>
            </w:r>
          </w:p>
          <w:p w14:paraId="041A7272" w14:textId="77777777" w:rsidR="00B908BD" w:rsidRPr="009653A6" w:rsidRDefault="00B908BD" w:rsidP="009653A6">
            <w:pPr>
              <w:numPr>
                <w:ilvl w:val="0"/>
                <w:numId w:val="29"/>
              </w:numPr>
              <w:spacing w:after="200"/>
              <w:jc w:val="both"/>
              <w:rPr>
                <w:i/>
              </w:rPr>
            </w:pPr>
            <w:r w:rsidRPr="009653A6">
              <w:rPr>
                <w:i/>
              </w:rPr>
              <w:t xml:space="preserve"> </w:t>
            </w:r>
          </w:p>
          <w:p w14:paraId="05A5294E" w14:textId="77777777" w:rsidR="00B908BD" w:rsidRPr="009653A6" w:rsidRDefault="00B908BD" w:rsidP="009653A6">
            <w:pPr>
              <w:numPr>
                <w:ilvl w:val="0"/>
                <w:numId w:val="29"/>
              </w:numPr>
              <w:spacing w:after="200"/>
              <w:jc w:val="both"/>
              <w:rPr>
                <w:i/>
              </w:rPr>
            </w:pPr>
          </w:p>
          <w:p w14:paraId="2C2E370E" w14:textId="77777777" w:rsidR="00B908BD" w:rsidRPr="009653A6" w:rsidRDefault="00B908BD" w:rsidP="009653A6">
            <w:pPr>
              <w:jc w:val="both"/>
            </w:pPr>
          </w:p>
          <w:p w14:paraId="0402E3E3" w14:textId="77777777" w:rsidR="00B908BD" w:rsidRPr="009653A6" w:rsidRDefault="00B908BD" w:rsidP="009653A6">
            <w:pPr>
              <w:spacing w:before="240"/>
              <w:jc w:val="both"/>
            </w:pPr>
          </w:p>
        </w:tc>
      </w:tr>
      <w:tr w:rsidR="00B908BD" w:rsidRPr="009653A6" w14:paraId="30820E22" w14:textId="77777777" w:rsidTr="007A75D8">
        <w:tc>
          <w:tcPr>
            <w:tcW w:w="9854" w:type="dxa"/>
          </w:tcPr>
          <w:p w14:paraId="11C0E79C" w14:textId="77777777" w:rsidR="00B908BD" w:rsidRPr="009653A6" w:rsidRDefault="00B908BD" w:rsidP="009653A6">
            <w:pPr>
              <w:spacing w:before="240"/>
              <w:jc w:val="both"/>
              <w:rPr>
                <w:b/>
              </w:rPr>
            </w:pPr>
            <w:r w:rsidRPr="009653A6">
              <w:rPr>
                <w:b/>
              </w:rPr>
              <w:t>Priedai:</w:t>
            </w:r>
            <w:r w:rsidRPr="009653A6">
              <w:t xml:space="preserve"> </w:t>
            </w:r>
            <w:r w:rsidRPr="009653A6">
              <w:rPr>
                <w:i/>
              </w:rPr>
              <w:t>(jei yra, pridedami priedai)</w:t>
            </w:r>
          </w:p>
        </w:tc>
      </w:tr>
      <w:tr w:rsidR="00B908BD" w:rsidRPr="009653A6" w14:paraId="7FFD8FE4" w14:textId="77777777" w:rsidTr="007A75D8">
        <w:tc>
          <w:tcPr>
            <w:tcW w:w="9854" w:type="dxa"/>
          </w:tcPr>
          <w:p w14:paraId="08650C9D" w14:textId="77777777" w:rsidR="00B908BD" w:rsidRPr="009653A6" w:rsidRDefault="00B908BD" w:rsidP="009653A6">
            <w:pPr>
              <w:spacing w:before="240"/>
            </w:pPr>
            <w:r w:rsidRPr="009653A6">
              <w:rPr>
                <w:b/>
              </w:rPr>
              <w:t xml:space="preserve">Rangovo atstovas </w:t>
            </w:r>
            <w:r w:rsidRPr="009653A6">
              <w:t>_____________________________________</w:t>
            </w:r>
          </w:p>
          <w:p w14:paraId="27A1A9D8" w14:textId="77777777" w:rsidR="00B908BD" w:rsidRPr="009653A6" w:rsidRDefault="00B908BD" w:rsidP="009653A6">
            <w:pPr>
              <w:spacing w:before="240"/>
              <w:rPr>
                <w:b/>
              </w:rPr>
            </w:pPr>
            <w:r w:rsidRPr="009653A6">
              <w:rPr>
                <w:b/>
              </w:rPr>
              <w:t>Parašas:</w:t>
            </w:r>
            <w:r w:rsidRPr="00E713AE">
              <w:rPr>
                <w:bCs/>
              </w:rPr>
              <w:t>______________________</w:t>
            </w:r>
            <w:r w:rsidRPr="009653A6">
              <w:rPr>
                <w:b/>
              </w:rPr>
              <w:t xml:space="preserve">                                          Data</w:t>
            </w:r>
          </w:p>
        </w:tc>
      </w:tr>
      <w:tr w:rsidR="00B908BD" w:rsidRPr="009653A6" w14:paraId="06CAD1B9" w14:textId="77777777" w:rsidTr="007A75D8">
        <w:tc>
          <w:tcPr>
            <w:tcW w:w="9854" w:type="dxa"/>
          </w:tcPr>
          <w:p w14:paraId="3D862885" w14:textId="77777777" w:rsidR="00B908BD" w:rsidRPr="009653A6" w:rsidRDefault="00B908BD" w:rsidP="009653A6">
            <w:pPr>
              <w:spacing w:before="240"/>
            </w:pPr>
            <w:r w:rsidRPr="009653A6">
              <w:rPr>
                <w:b/>
              </w:rPr>
              <w:t xml:space="preserve">Užsakovo atstovas </w:t>
            </w:r>
            <w:r w:rsidRPr="009653A6">
              <w:t>____________________________________</w:t>
            </w:r>
          </w:p>
          <w:p w14:paraId="5ECD588C" w14:textId="77777777" w:rsidR="00B908BD" w:rsidRPr="009653A6" w:rsidRDefault="00B908BD" w:rsidP="009653A6">
            <w:pPr>
              <w:spacing w:before="240"/>
              <w:rPr>
                <w:b/>
              </w:rPr>
            </w:pPr>
            <w:r w:rsidRPr="009653A6">
              <w:rPr>
                <w:b/>
              </w:rPr>
              <w:t>Parašas:</w:t>
            </w:r>
            <w:r w:rsidRPr="00E713AE">
              <w:rPr>
                <w:bCs/>
              </w:rPr>
              <w:t xml:space="preserve">______________________ </w:t>
            </w:r>
            <w:r w:rsidRPr="009653A6">
              <w:rPr>
                <w:b/>
              </w:rPr>
              <w:t xml:space="preserve">                                         Data</w:t>
            </w:r>
          </w:p>
        </w:tc>
      </w:tr>
    </w:tbl>
    <w:p w14:paraId="14F52FEC" w14:textId="77777777" w:rsidR="00B908BD" w:rsidRPr="009653A6" w:rsidRDefault="00B908BD" w:rsidP="009653A6"/>
    <w:p w14:paraId="750E1D4E" w14:textId="77777777" w:rsidR="000E64A2" w:rsidRPr="009653A6" w:rsidRDefault="000E64A2" w:rsidP="009653A6">
      <w:pPr>
        <w:spacing w:after="200"/>
      </w:pPr>
      <w:r w:rsidRPr="009653A6">
        <w:br w:type="page"/>
      </w:r>
    </w:p>
    <w:p w14:paraId="4DF56A60" w14:textId="78D91EB1" w:rsidR="0077008F" w:rsidRPr="009653A6" w:rsidRDefault="0077008F" w:rsidP="009653A6">
      <w:pPr>
        <w:tabs>
          <w:tab w:val="left" w:pos="1304"/>
          <w:tab w:val="left" w:pos="1457"/>
          <w:tab w:val="left" w:pos="1604"/>
          <w:tab w:val="left" w:pos="1757"/>
          <w:tab w:val="left" w:pos="7020"/>
          <w:tab w:val="left" w:pos="7200"/>
        </w:tabs>
        <w:autoSpaceDE w:val="0"/>
        <w:autoSpaceDN w:val="0"/>
        <w:adjustRightInd w:val="0"/>
        <w:ind w:left="7088" w:firstLine="850"/>
        <w:jc w:val="both"/>
      </w:pPr>
      <w:r w:rsidRPr="009653A6">
        <w:lastRenderedPageBreak/>
        <w:t>5 priedas</w:t>
      </w:r>
    </w:p>
    <w:p w14:paraId="1D4B964D" w14:textId="77777777" w:rsidR="0077008F" w:rsidRPr="009653A6" w:rsidRDefault="0077008F" w:rsidP="009653A6">
      <w:pPr>
        <w:jc w:val="center"/>
        <w:rPr>
          <w:b/>
        </w:rPr>
      </w:pPr>
    </w:p>
    <w:p w14:paraId="1A997A58" w14:textId="484257E2" w:rsidR="000E64A2" w:rsidRPr="009653A6" w:rsidRDefault="000E64A2" w:rsidP="009653A6">
      <w:pPr>
        <w:jc w:val="center"/>
        <w:rPr>
          <w:b/>
        </w:rPr>
      </w:pPr>
      <w:r w:rsidRPr="009653A6">
        <w:rPr>
          <w:b/>
        </w:rPr>
        <w:t>DARBŲ PERDAVIMO</w:t>
      </w:r>
      <w:r w:rsidRPr="009653A6">
        <w:rPr>
          <w:bCs/>
        </w:rPr>
        <w:t>–</w:t>
      </w:r>
      <w:r w:rsidRPr="009653A6">
        <w:rPr>
          <w:b/>
        </w:rPr>
        <w:t xml:space="preserve">PRIĖMIMO </w:t>
      </w:r>
      <w:r w:rsidR="007C2510" w:rsidRPr="009653A6">
        <w:rPr>
          <w:b/>
        </w:rPr>
        <w:t xml:space="preserve">(tarpinis/galutinis) </w:t>
      </w:r>
      <w:r w:rsidRPr="009653A6">
        <w:rPr>
          <w:b/>
        </w:rPr>
        <w:t>AKTAS</w:t>
      </w:r>
    </w:p>
    <w:p w14:paraId="0CF74E06" w14:textId="77777777" w:rsidR="000E64A2" w:rsidRPr="009653A6" w:rsidRDefault="000E64A2" w:rsidP="009653A6">
      <w:pPr>
        <w:jc w:val="center"/>
        <w:rPr>
          <w:b/>
        </w:rPr>
      </w:pPr>
    </w:p>
    <w:p w14:paraId="0678FDAC" w14:textId="77777777" w:rsidR="000E64A2" w:rsidRPr="009653A6" w:rsidRDefault="000E64A2" w:rsidP="009653A6">
      <w:pPr>
        <w:jc w:val="center"/>
        <w:rPr>
          <w:b/>
        </w:rPr>
      </w:pPr>
      <w:r w:rsidRPr="009653A6">
        <w:rPr>
          <w:b/>
        </w:rPr>
        <w:t xml:space="preserve">Pagal </w:t>
      </w:r>
      <w:r w:rsidRPr="009653A6">
        <w:rPr>
          <w:b/>
          <w:i/>
          <w:color w:val="FF0000"/>
        </w:rPr>
        <w:t>[sutarties pavadinimas]</w:t>
      </w:r>
      <w:r w:rsidRPr="009653A6">
        <w:rPr>
          <w:b/>
        </w:rPr>
        <w:t xml:space="preserve"> sutartį Nr. ......................,</w:t>
      </w:r>
    </w:p>
    <w:p w14:paraId="6AA85984" w14:textId="77777777" w:rsidR="000E64A2" w:rsidRPr="009653A6" w:rsidRDefault="000E64A2" w:rsidP="009653A6">
      <w:pPr>
        <w:jc w:val="center"/>
        <w:rPr>
          <w:iCs/>
        </w:rPr>
      </w:pPr>
      <w:r w:rsidRPr="009653A6">
        <w:rPr>
          <w:iCs/>
        </w:rPr>
        <w:t>sudarytą ........ m. ..................................... mėn. ..... d.</w:t>
      </w:r>
    </w:p>
    <w:p w14:paraId="577F1955" w14:textId="77777777" w:rsidR="000E64A2" w:rsidRPr="009653A6" w:rsidRDefault="000E64A2" w:rsidP="009653A6">
      <w:pPr>
        <w:jc w:val="center"/>
        <w:rPr>
          <w:i/>
        </w:rPr>
      </w:pPr>
    </w:p>
    <w:p w14:paraId="41FBBFCD" w14:textId="77777777" w:rsidR="000E64A2" w:rsidRPr="009653A6" w:rsidRDefault="000E64A2" w:rsidP="009653A6">
      <w:pPr>
        <w:tabs>
          <w:tab w:val="left" w:pos="2535"/>
          <w:tab w:val="center" w:pos="4535"/>
        </w:tabs>
        <w:jc w:val="center"/>
        <w:rPr>
          <w:b/>
        </w:rPr>
      </w:pPr>
      <w:r w:rsidRPr="009653A6">
        <w:rPr>
          <w:b/>
        </w:rPr>
        <w:tab/>
      </w:r>
      <w:r w:rsidRPr="009653A6">
        <w:rPr>
          <w:b/>
        </w:rPr>
        <w:tab/>
      </w:r>
    </w:p>
    <w:p w14:paraId="71F9E0DB" w14:textId="77777777" w:rsidR="000E64A2" w:rsidRPr="009653A6" w:rsidRDefault="000E64A2" w:rsidP="009653A6">
      <w:pPr>
        <w:jc w:val="center"/>
      </w:pPr>
      <w:r w:rsidRPr="009653A6">
        <w:rPr>
          <w:i/>
          <w:color w:val="FF0000"/>
        </w:rPr>
        <w:t>[Akto sudarymo vieta]</w:t>
      </w:r>
      <w:r w:rsidRPr="009653A6">
        <w:t>, .......... m. ............................... ........... d.</w:t>
      </w:r>
    </w:p>
    <w:p w14:paraId="1A34130B" w14:textId="77777777" w:rsidR="000E64A2" w:rsidRPr="009653A6" w:rsidRDefault="000E64A2" w:rsidP="009653A6">
      <w:pPr>
        <w:jc w:val="center"/>
      </w:pPr>
    </w:p>
    <w:p w14:paraId="5ACB4C9C" w14:textId="77777777" w:rsidR="000E64A2" w:rsidRPr="009653A6" w:rsidRDefault="000E64A2" w:rsidP="009653A6">
      <w:pPr>
        <w:jc w:val="center"/>
      </w:pPr>
    </w:p>
    <w:p w14:paraId="4446DEAE" w14:textId="77777777" w:rsidR="000E64A2" w:rsidRPr="009653A6" w:rsidRDefault="000E64A2" w:rsidP="009653A6">
      <w:pPr>
        <w:jc w:val="both"/>
      </w:pPr>
    </w:p>
    <w:p w14:paraId="6DD9832A" w14:textId="77777777" w:rsidR="000E64A2" w:rsidRPr="009653A6" w:rsidRDefault="000E64A2" w:rsidP="009653A6">
      <w:pPr>
        <w:ind w:firstLine="709"/>
        <w:jc w:val="both"/>
      </w:pPr>
      <w:r w:rsidRPr="009653A6">
        <w:rPr>
          <w:i/>
          <w:color w:val="FF0000"/>
        </w:rPr>
        <w:t>[Rangovo pavadinimas]</w:t>
      </w:r>
      <w:r w:rsidRPr="009653A6">
        <w:t xml:space="preserve">, atstovaujama .............................................., veikiančio pagal ........................................................................................................., toliau vadinamas Rangovu, ir </w:t>
      </w:r>
      <w:r w:rsidRPr="009653A6">
        <w:rPr>
          <w:i/>
          <w:color w:val="FF0000"/>
        </w:rPr>
        <w:t>[Užsakovo pavadinimas]</w:t>
      </w:r>
      <w:r w:rsidRPr="009653A6">
        <w:t xml:space="preserve">, atstovaujama ..........................................., veikiančio pagal ......................................................................................, toliau vadinamas Užsakovu (toliau kartu vadinamos Šalimis, o kiekviena atskirai – Šalimi), remiantis Šalių sudaryta sutartimi </w:t>
      </w:r>
      <w:r w:rsidRPr="009653A6">
        <w:rPr>
          <w:i/>
          <w:color w:val="FF0000"/>
        </w:rPr>
        <w:t xml:space="preserve">[sutarties pavadinimas, sudarymo data] </w:t>
      </w:r>
      <w:r w:rsidRPr="009653A6">
        <w:t xml:space="preserve">sudarė šį Darbų perdavimo–priėmimo aktą: </w:t>
      </w:r>
    </w:p>
    <w:p w14:paraId="4C89C6D0" w14:textId="77777777" w:rsidR="000E64A2" w:rsidRPr="009653A6" w:rsidRDefault="000E64A2" w:rsidP="009653A6">
      <w:pPr>
        <w:jc w:val="both"/>
      </w:pPr>
    </w:p>
    <w:p w14:paraId="5C9CEA69" w14:textId="0EED2650" w:rsidR="000E64A2" w:rsidRPr="009653A6" w:rsidRDefault="000E64A2" w:rsidP="009653A6">
      <w:pPr>
        <w:ind w:left="360" w:hanging="360"/>
        <w:jc w:val="both"/>
      </w:pPr>
      <w:r w:rsidRPr="009653A6">
        <w:t>1. Rangovas perduoda Užsakovui Darbus – ............................................................................ ....................................................................................................................</w:t>
      </w:r>
      <w:r w:rsidRPr="009653A6">
        <w:rPr>
          <w:i/>
          <w:color w:val="FF0000"/>
        </w:rPr>
        <w:t xml:space="preserve"> [Darbų pavadi</w:t>
      </w:r>
      <w:r w:rsidR="00DD30B6" w:rsidRPr="009653A6">
        <w:rPr>
          <w:i/>
          <w:color w:val="FF0000"/>
        </w:rPr>
        <w:t xml:space="preserve">nimas, sutampantis su Sutartyje nurodytu </w:t>
      </w:r>
      <w:r w:rsidRPr="009653A6">
        <w:rPr>
          <w:i/>
          <w:color w:val="FF0000"/>
        </w:rPr>
        <w:t>Darbų pavadinimu]</w:t>
      </w:r>
      <w:r w:rsidRPr="009653A6">
        <w:t xml:space="preserve">, o Užsakovas šiuos Darbus priima. </w:t>
      </w:r>
    </w:p>
    <w:p w14:paraId="0AD9979D" w14:textId="77777777" w:rsidR="000E64A2" w:rsidRPr="009653A6" w:rsidRDefault="000E64A2" w:rsidP="009653A6">
      <w:pPr>
        <w:ind w:left="360" w:hanging="360"/>
        <w:jc w:val="both"/>
        <w:rPr>
          <w:color w:val="000000"/>
        </w:rPr>
      </w:pPr>
      <w:r w:rsidRPr="009653A6">
        <w:t xml:space="preserve">2. </w:t>
      </w:r>
      <w:r w:rsidRPr="009653A6">
        <w:rPr>
          <w:color w:val="000000"/>
        </w:rPr>
        <w:t>Už atliktus Darbus Užsakovas įsipareigoja sumokėti Rangovui likusią....................... Eur (.................................................................................................... eurų) sumą Šalių sudarytoje S</w:t>
      </w:r>
      <w:r w:rsidRPr="009653A6">
        <w:t>utartyje nustatyta tvarka</w:t>
      </w:r>
      <w:r w:rsidRPr="009653A6">
        <w:rPr>
          <w:color w:val="000000"/>
        </w:rPr>
        <w:t>.</w:t>
      </w:r>
    </w:p>
    <w:p w14:paraId="589A10DD" w14:textId="77777777" w:rsidR="000E64A2" w:rsidRPr="009653A6" w:rsidRDefault="000E64A2" w:rsidP="009653A6">
      <w:pPr>
        <w:ind w:left="360" w:hanging="360"/>
      </w:pPr>
      <w:r w:rsidRPr="009653A6">
        <w:t xml:space="preserve">[3. </w:t>
      </w:r>
      <w:r w:rsidRPr="009653A6">
        <w:tab/>
        <w:t>Šalys patvirtina, kad Darbai yra atlikti pilnai ir tinkamai.</w:t>
      </w:r>
      <w:r w:rsidRPr="009653A6">
        <w:rPr>
          <w:rFonts w:ascii="Calibri" w:hAnsi="Calibri" w:cs="Calibri"/>
        </w:rPr>
        <w:t xml:space="preserve"> </w:t>
      </w:r>
      <w:r w:rsidRPr="009653A6">
        <w:t xml:space="preserve">Užsakovas neturi Rangovui pretenzijų dėl atliktų Darbų kokybės.] </w:t>
      </w:r>
    </w:p>
    <w:p w14:paraId="2985DC48" w14:textId="77777777" w:rsidR="000E64A2" w:rsidRPr="009653A6" w:rsidRDefault="000E64A2" w:rsidP="009653A6">
      <w:pPr>
        <w:ind w:left="360" w:hanging="360"/>
        <w:jc w:val="both"/>
      </w:pPr>
      <w:r w:rsidRPr="009653A6">
        <w:t xml:space="preserve">[3. </w:t>
      </w:r>
      <w:r w:rsidRPr="009653A6">
        <w:tab/>
        <w:t xml:space="preserve">Šalys patvirtina, kad Darbai yra atlikti pilnai ir tinkamai, išskyrus defektus, kurie neturės esminės įtakos naudojant Darbus pagal paskirtį. Defektų sąrašas pridedamas. Defektai turi būti pašalinti per </w:t>
      </w:r>
      <w:r w:rsidRPr="009653A6">
        <w:rPr>
          <w:i/>
          <w:color w:val="FF0000"/>
        </w:rPr>
        <w:t>[nurodyti dienų skaičių, ne ilgesnį, nei 28 dienos]</w:t>
      </w:r>
      <w:r w:rsidRPr="009653A6">
        <w:rPr>
          <w:rFonts w:ascii="Calibri" w:hAnsi="Calibri"/>
          <w:i/>
          <w:color w:val="FF0000"/>
        </w:rPr>
        <w:t xml:space="preserve"> </w:t>
      </w:r>
      <w:r w:rsidRPr="009653A6">
        <w:t xml:space="preserve">dienų po šio Darbų perdavimo-priėmimo akto pasirašymo dienos.] </w:t>
      </w:r>
    </w:p>
    <w:p w14:paraId="0F608283" w14:textId="77777777" w:rsidR="000E64A2" w:rsidRPr="009653A6" w:rsidRDefault="000E64A2" w:rsidP="009653A6">
      <w:pPr>
        <w:ind w:left="360" w:hanging="360"/>
        <w:rPr>
          <w:i/>
          <w:color w:val="FF0000"/>
        </w:rPr>
      </w:pPr>
      <w:r w:rsidRPr="009653A6">
        <w:rPr>
          <w:rFonts w:ascii="Calibri" w:hAnsi="Calibri"/>
          <w:i/>
          <w:color w:val="FF0000"/>
        </w:rPr>
        <w:t xml:space="preserve">[Pasirenkama pagal situaciją] </w:t>
      </w:r>
    </w:p>
    <w:p w14:paraId="047B9297" w14:textId="77777777" w:rsidR="000E64A2" w:rsidRPr="009653A6" w:rsidRDefault="000E64A2" w:rsidP="009653A6">
      <w:pPr>
        <w:ind w:left="284" w:hanging="284"/>
        <w:jc w:val="both"/>
      </w:pPr>
      <w:r w:rsidRPr="009653A6">
        <w:t>4. Šis aktas sudarytas dviem egzemplioriais, kurie abu turi vienodą juridinę galią. Vienas egzempliorius pateikiamas Rangovui, kitas lieka Užsakovui.</w:t>
      </w:r>
    </w:p>
    <w:p w14:paraId="13B36AC6" w14:textId="77777777" w:rsidR="000E64A2" w:rsidRPr="009653A6" w:rsidRDefault="000E64A2" w:rsidP="009653A6">
      <w:pPr>
        <w:jc w:val="both"/>
      </w:pPr>
    </w:p>
    <w:tbl>
      <w:tblPr>
        <w:tblW w:w="0" w:type="auto"/>
        <w:tblInd w:w="674" w:type="dxa"/>
        <w:tblLayout w:type="fixed"/>
        <w:tblLook w:val="0000" w:firstRow="0" w:lastRow="0" w:firstColumn="0" w:lastColumn="0" w:noHBand="0" w:noVBand="0"/>
      </w:tblPr>
      <w:tblGrid>
        <w:gridCol w:w="4245"/>
        <w:gridCol w:w="4245"/>
      </w:tblGrid>
      <w:tr w:rsidR="000E64A2" w:rsidRPr="009653A6" w14:paraId="39EB7CEC" w14:textId="77777777" w:rsidTr="00D32677">
        <w:tc>
          <w:tcPr>
            <w:tcW w:w="4245" w:type="dxa"/>
          </w:tcPr>
          <w:p w14:paraId="6513DF15" w14:textId="77777777" w:rsidR="000E64A2" w:rsidRPr="009653A6" w:rsidRDefault="000E64A2" w:rsidP="009653A6">
            <w:pPr>
              <w:rPr>
                <w:b/>
                <w:bCs/>
              </w:rPr>
            </w:pPr>
            <w:r w:rsidRPr="009653A6">
              <w:rPr>
                <w:b/>
                <w:bCs/>
              </w:rPr>
              <w:t>Rangovas</w:t>
            </w:r>
          </w:p>
        </w:tc>
        <w:tc>
          <w:tcPr>
            <w:tcW w:w="4245" w:type="dxa"/>
          </w:tcPr>
          <w:p w14:paraId="46620876" w14:textId="77777777" w:rsidR="000E64A2" w:rsidRPr="009653A6" w:rsidRDefault="000E64A2" w:rsidP="009653A6">
            <w:pPr>
              <w:rPr>
                <w:b/>
                <w:bCs/>
              </w:rPr>
            </w:pPr>
            <w:r w:rsidRPr="009653A6">
              <w:rPr>
                <w:b/>
                <w:bCs/>
              </w:rPr>
              <w:t>Užsakovas</w:t>
            </w:r>
          </w:p>
        </w:tc>
      </w:tr>
      <w:tr w:rsidR="000E64A2" w:rsidRPr="009653A6" w14:paraId="6299E82F" w14:textId="77777777" w:rsidTr="00D32677">
        <w:tc>
          <w:tcPr>
            <w:tcW w:w="4245" w:type="dxa"/>
          </w:tcPr>
          <w:p w14:paraId="1A242C59" w14:textId="77777777" w:rsidR="000E64A2" w:rsidRPr="009653A6" w:rsidRDefault="000E64A2" w:rsidP="009653A6">
            <w:r w:rsidRPr="009653A6">
              <w:t xml:space="preserve">[Pavadinimas] </w:t>
            </w:r>
          </w:p>
        </w:tc>
        <w:tc>
          <w:tcPr>
            <w:tcW w:w="4245" w:type="dxa"/>
          </w:tcPr>
          <w:p w14:paraId="78C61829" w14:textId="77777777" w:rsidR="000E64A2" w:rsidRPr="009653A6" w:rsidRDefault="000E64A2" w:rsidP="009653A6">
            <w:r w:rsidRPr="009653A6">
              <w:t>[Pavadinimas]</w:t>
            </w:r>
          </w:p>
        </w:tc>
      </w:tr>
      <w:tr w:rsidR="000E64A2" w:rsidRPr="009653A6" w14:paraId="35E9DCFD" w14:textId="77777777" w:rsidTr="00D32677">
        <w:tc>
          <w:tcPr>
            <w:tcW w:w="4245" w:type="dxa"/>
          </w:tcPr>
          <w:p w14:paraId="456D46B0" w14:textId="77777777" w:rsidR="000E64A2" w:rsidRPr="009653A6" w:rsidRDefault="000E64A2" w:rsidP="009653A6">
            <w:r w:rsidRPr="009653A6">
              <w:t>[Buveinės adresas]</w:t>
            </w:r>
          </w:p>
        </w:tc>
        <w:tc>
          <w:tcPr>
            <w:tcW w:w="4245" w:type="dxa"/>
          </w:tcPr>
          <w:p w14:paraId="0C3DB232" w14:textId="77777777" w:rsidR="000E64A2" w:rsidRPr="009653A6" w:rsidRDefault="000E64A2" w:rsidP="009653A6">
            <w:r w:rsidRPr="009653A6">
              <w:t>[Buveinės adresas]</w:t>
            </w:r>
          </w:p>
        </w:tc>
      </w:tr>
      <w:tr w:rsidR="000E64A2" w:rsidRPr="009653A6" w14:paraId="0AE04975" w14:textId="77777777" w:rsidTr="00D32677">
        <w:tc>
          <w:tcPr>
            <w:tcW w:w="4245" w:type="dxa"/>
          </w:tcPr>
          <w:p w14:paraId="67CFB1EC" w14:textId="77777777" w:rsidR="000E64A2" w:rsidRPr="009653A6" w:rsidRDefault="000E64A2" w:rsidP="009653A6">
            <w:r w:rsidRPr="009653A6">
              <w:t>[Telefonas, faksas]</w:t>
            </w:r>
          </w:p>
        </w:tc>
        <w:tc>
          <w:tcPr>
            <w:tcW w:w="4245" w:type="dxa"/>
          </w:tcPr>
          <w:p w14:paraId="25E986AC" w14:textId="77777777" w:rsidR="000E64A2" w:rsidRPr="009653A6" w:rsidRDefault="000E64A2" w:rsidP="009653A6">
            <w:r w:rsidRPr="009653A6">
              <w:t>[Telefonas, faksas]</w:t>
            </w:r>
          </w:p>
        </w:tc>
      </w:tr>
      <w:tr w:rsidR="000E64A2" w:rsidRPr="009653A6" w14:paraId="65C83E0A" w14:textId="77777777" w:rsidTr="00D32677">
        <w:tc>
          <w:tcPr>
            <w:tcW w:w="4245" w:type="dxa"/>
          </w:tcPr>
          <w:p w14:paraId="596EC03B" w14:textId="77777777" w:rsidR="000E64A2" w:rsidRPr="009653A6" w:rsidRDefault="000E64A2" w:rsidP="009653A6">
            <w:r w:rsidRPr="009653A6">
              <w:t>[Įmonės kodas]</w:t>
            </w:r>
          </w:p>
        </w:tc>
        <w:tc>
          <w:tcPr>
            <w:tcW w:w="4245" w:type="dxa"/>
          </w:tcPr>
          <w:p w14:paraId="08D17027" w14:textId="77777777" w:rsidR="000E64A2" w:rsidRPr="009653A6" w:rsidRDefault="000E64A2" w:rsidP="009653A6">
            <w:r w:rsidRPr="009653A6">
              <w:t>[Įmonės kodas]</w:t>
            </w:r>
          </w:p>
        </w:tc>
      </w:tr>
      <w:tr w:rsidR="000E64A2" w:rsidRPr="009653A6" w14:paraId="10385451" w14:textId="77777777" w:rsidTr="00D32677">
        <w:tc>
          <w:tcPr>
            <w:tcW w:w="4245" w:type="dxa"/>
          </w:tcPr>
          <w:p w14:paraId="4E00F679" w14:textId="77777777" w:rsidR="000E64A2" w:rsidRPr="009653A6" w:rsidRDefault="000E64A2" w:rsidP="009653A6">
            <w:r w:rsidRPr="009653A6">
              <w:t>[PVM mokėtojo kodas]</w:t>
            </w:r>
          </w:p>
        </w:tc>
        <w:tc>
          <w:tcPr>
            <w:tcW w:w="4245" w:type="dxa"/>
          </w:tcPr>
          <w:p w14:paraId="15FC6EEE" w14:textId="77777777" w:rsidR="000E64A2" w:rsidRPr="009653A6" w:rsidRDefault="000E64A2" w:rsidP="009653A6">
            <w:r w:rsidRPr="009653A6">
              <w:t>[PVM mokėtojo kodas]</w:t>
            </w:r>
          </w:p>
        </w:tc>
      </w:tr>
      <w:tr w:rsidR="000E64A2" w:rsidRPr="009653A6" w14:paraId="2827F04E" w14:textId="77777777" w:rsidTr="00D32677">
        <w:tc>
          <w:tcPr>
            <w:tcW w:w="4245" w:type="dxa"/>
          </w:tcPr>
          <w:p w14:paraId="5C074F36" w14:textId="77777777" w:rsidR="000E64A2" w:rsidRPr="009653A6" w:rsidRDefault="000E64A2" w:rsidP="009653A6"/>
        </w:tc>
        <w:tc>
          <w:tcPr>
            <w:tcW w:w="4245" w:type="dxa"/>
          </w:tcPr>
          <w:p w14:paraId="1F76B5C4" w14:textId="77777777" w:rsidR="000E64A2" w:rsidRPr="009653A6" w:rsidRDefault="000E64A2" w:rsidP="009653A6"/>
        </w:tc>
      </w:tr>
      <w:tr w:rsidR="000E64A2" w:rsidRPr="009653A6" w14:paraId="489DFB75" w14:textId="77777777" w:rsidTr="00D32677">
        <w:tc>
          <w:tcPr>
            <w:tcW w:w="4245" w:type="dxa"/>
          </w:tcPr>
          <w:p w14:paraId="1F3A9A7C" w14:textId="77777777" w:rsidR="000E64A2" w:rsidRPr="009653A6" w:rsidRDefault="000E64A2" w:rsidP="009653A6"/>
        </w:tc>
        <w:tc>
          <w:tcPr>
            <w:tcW w:w="4245" w:type="dxa"/>
          </w:tcPr>
          <w:p w14:paraId="264538BA" w14:textId="77777777" w:rsidR="000E64A2" w:rsidRPr="009653A6" w:rsidRDefault="000E64A2" w:rsidP="009653A6"/>
        </w:tc>
      </w:tr>
      <w:tr w:rsidR="000E64A2" w:rsidRPr="009653A6" w14:paraId="32D6178D" w14:textId="77777777" w:rsidTr="00D32677">
        <w:tc>
          <w:tcPr>
            <w:tcW w:w="4245" w:type="dxa"/>
          </w:tcPr>
          <w:p w14:paraId="6FC480B5" w14:textId="77777777" w:rsidR="000E64A2" w:rsidRPr="009653A6" w:rsidRDefault="000E64A2" w:rsidP="009653A6">
            <w:r w:rsidRPr="009653A6">
              <w:t>______________________________</w:t>
            </w:r>
          </w:p>
          <w:p w14:paraId="608A8B59" w14:textId="77777777" w:rsidR="000E64A2" w:rsidRPr="009653A6" w:rsidRDefault="000E64A2" w:rsidP="009653A6">
            <w:r w:rsidRPr="009653A6">
              <w:t>Parašas</w:t>
            </w:r>
          </w:p>
          <w:p w14:paraId="3E10CF3E" w14:textId="77777777" w:rsidR="000E64A2" w:rsidRPr="009653A6" w:rsidRDefault="000E64A2" w:rsidP="009653A6">
            <w:r w:rsidRPr="009653A6">
              <w:t>[Pareigos, vardas ir pavardė]</w:t>
            </w:r>
          </w:p>
        </w:tc>
        <w:tc>
          <w:tcPr>
            <w:tcW w:w="4245" w:type="dxa"/>
          </w:tcPr>
          <w:p w14:paraId="25EB454F" w14:textId="77777777" w:rsidR="000E64A2" w:rsidRPr="009653A6" w:rsidRDefault="000E64A2" w:rsidP="009653A6">
            <w:r w:rsidRPr="009653A6">
              <w:t>______________________________</w:t>
            </w:r>
          </w:p>
          <w:p w14:paraId="4DCE9BA0" w14:textId="77777777" w:rsidR="000E64A2" w:rsidRPr="009653A6" w:rsidRDefault="000E64A2" w:rsidP="009653A6">
            <w:r w:rsidRPr="009653A6">
              <w:t>Parašas</w:t>
            </w:r>
          </w:p>
          <w:p w14:paraId="0A351E3F" w14:textId="77777777" w:rsidR="000E64A2" w:rsidRPr="009653A6" w:rsidRDefault="000E64A2" w:rsidP="009653A6">
            <w:r w:rsidRPr="009653A6">
              <w:t>[Pareigos, vardas ir pavardė]</w:t>
            </w:r>
          </w:p>
        </w:tc>
      </w:tr>
    </w:tbl>
    <w:p w14:paraId="5A524CB2" w14:textId="00285B03" w:rsidR="000E64A2" w:rsidRPr="009653A6" w:rsidRDefault="006D39F4" w:rsidP="009653A6">
      <w:pPr>
        <w:spacing w:before="200"/>
        <w:jc w:val="both"/>
      </w:pPr>
      <w:r w:rsidRPr="009653A6">
        <w:t>[PRIEDAS:</w:t>
      </w:r>
      <w:r w:rsidR="000E64A2" w:rsidRPr="009653A6">
        <w:tab/>
        <w:t xml:space="preserve">Defektų sąrašas, taip pat nurodant </w:t>
      </w:r>
      <w:r w:rsidR="000E64A2" w:rsidRPr="009653A6">
        <w:rPr>
          <w:color w:val="000000"/>
          <w:spacing w:val="-2"/>
        </w:rPr>
        <w:t>pagrįstą laiką defektų taisymui ir įkainotą defektų vertę</w:t>
      </w:r>
      <w:r w:rsidR="000E64A2" w:rsidRPr="009653A6">
        <w:t>]</w:t>
      </w:r>
    </w:p>
    <w:p w14:paraId="47F6CDDD" w14:textId="77777777" w:rsidR="00C36E6A" w:rsidRPr="009653A6" w:rsidRDefault="00C36E6A" w:rsidP="009653A6"/>
    <w:sectPr w:rsidR="00C36E6A" w:rsidRPr="009653A6" w:rsidSect="002F680D">
      <w:headerReference w:type="even" r:id="rId13"/>
      <w:headerReference w:type="default" r:id="rId14"/>
      <w:pgSz w:w="11906" w:h="16838"/>
      <w:pgMar w:top="851" w:right="567"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19546" w14:textId="77777777" w:rsidR="002712D1" w:rsidRDefault="002712D1" w:rsidP="00830E83">
      <w:r>
        <w:separator/>
      </w:r>
    </w:p>
  </w:endnote>
  <w:endnote w:type="continuationSeparator" w:id="0">
    <w:p w14:paraId="78ADAB02" w14:textId="77777777" w:rsidR="002712D1" w:rsidRDefault="002712D1" w:rsidP="0083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A9A54" w14:textId="77777777" w:rsidR="00070C14" w:rsidRDefault="00070C14" w:rsidP="00E70C2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F7F3852" w14:textId="77777777" w:rsidR="00070C14" w:rsidRDefault="00070C14" w:rsidP="00C85A23">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CE8A9" w14:textId="77777777" w:rsidR="00070C14" w:rsidRDefault="00070C14" w:rsidP="00C85A23">
    <w:pPr>
      <w:pStyle w:val="Por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E41FC" w14:textId="77777777" w:rsidR="00070C14" w:rsidRDefault="00070C14" w:rsidP="00704AAA">
    <w:pPr>
      <w:pStyle w:val="Porat"/>
      <w:jc w:val="right"/>
    </w:pPr>
  </w:p>
  <w:p w14:paraId="7F4638BC" w14:textId="77777777" w:rsidR="00070C14" w:rsidRDefault="00070C14" w:rsidP="00704AAA">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ACE9E" w14:textId="77777777" w:rsidR="002712D1" w:rsidRDefault="002712D1" w:rsidP="00830E83">
      <w:r>
        <w:separator/>
      </w:r>
    </w:p>
  </w:footnote>
  <w:footnote w:type="continuationSeparator" w:id="0">
    <w:p w14:paraId="460E7C64" w14:textId="77777777" w:rsidR="002712D1" w:rsidRDefault="002712D1" w:rsidP="00830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2A73A" w14:textId="77777777" w:rsidR="00070C14" w:rsidRDefault="00070C14" w:rsidP="00890EB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E76249B" w14:textId="77777777" w:rsidR="00070C14" w:rsidRDefault="00070C1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5913" w14:textId="77777777" w:rsidR="00070C14" w:rsidRDefault="00070C14" w:rsidP="00890EB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59C8F250" w14:textId="77777777" w:rsidR="00070C14" w:rsidRDefault="00070C1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FC11" w14:textId="77777777" w:rsidR="00C36E6A" w:rsidRDefault="00A47C3D" w:rsidP="0095682F">
    <w:pPr>
      <w:pStyle w:val="Antrats"/>
      <w:framePr w:wrap="around" w:vAnchor="text" w:hAnchor="margin" w:xAlign="center" w:y="1"/>
      <w:rPr>
        <w:rStyle w:val="Puslapionumeris"/>
      </w:rPr>
    </w:pPr>
    <w:r>
      <w:rPr>
        <w:rStyle w:val="Puslapionumeris"/>
      </w:rPr>
      <w:fldChar w:fldCharType="begin"/>
    </w:r>
    <w:r w:rsidR="009D32CE">
      <w:rPr>
        <w:rStyle w:val="Puslapionumeris"/>
      </w:rPr>
      <w:instrText xml:space="preserve">PAGE  </w:instrText>
    </w:r>
    <w:r>
      <w:rPr>
        <w:rStyle w:val="Puslapionumeris"/>
      </w:rPr>
      <w:fldChar w:fldCharType="end"/>
    </w:r>
  </w:p>
  <w:p w14:paraId="2789E4C1" w14:textId="77777777" w:rsidR="00C36E6A" w:rsidRDefault="00C36E6A">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D4F5F" w14:textId="77777777" w:rsidR="00C36E6A" w:rsidRDefault="00A47C3D" w:rsidP="0095682F">
    <w:pPr>
      <w:pStyle w:val="Antrats"/>
      <w:framePr w:wrap="around" w:vAnchor="text" w:hAnchor="margin" w:xAlign="center" w:y="1"/>
      <w:rPr>
        <w:rStyle w:val="Puslapionumeris"/>
      </w:rPr>
    </w:pPr>
    <w:r>
      <w:rPr>
        <w:rStyle w:val="Puslapionumeris"/>
      </w:rPr>
      <w:fldChar w:fldCharType="begin"/>
    </w:r>
    <w:r w:rsidR="009D32CE">
      <w:rPr>
        <w:rStyle w:val="Puslapionumeris"/>
      </w:rPr>
      <w:instrText xml:space="preserve">PAGE  </w:instrText>
    </w:r>
    <w:r>
      <w:rPr>
        <w:rStyle w:val="Puslapionumeris"/>
      </w:rPr>
      <w:fldChar w:fldCharType="separate"/>
    </w:r>
    <w:r w:rsidR="003D772D">
      <w:rPr>
        <w:rStyle w:val="Puslapionumeris"/>
        <w:noProof/>
      </w:rPr>
      <w:t>13</w:t>
    </w:r>
    <w:r>
      <w:rPr>
        <w:rStyle w:val="Puslapionumeris"/>
      </w:rPr>
      <w:fldChar w:fldCharType="end"/>
    </w:r>
  </w:p>
  <w:p w14:paraId="427AA1CA" w14:textId="77777777" w:rsidR="00C36E6A" w:rsidRDefault="00C36E6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4782"/>
    <w:multiLevelType w:val="hybridMultilevel"/>
    <w:tmpl w:val="00F87218"/>
    <w:lvl w:ilvl="0" w:tplc="8DFC7154">
      <w:start w:val="1"/>
      <w:numFmt w:val="decimal"/>
      <w:lvlText w:val="2.%1."/>
      <w:lvlJc w:val="left"/>
      <w:pPr>
        <w:ind w:left="720" w:hanging="360"/>
      </w:pPr>
      <w:rPr>
        <w:rFonts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43678"/>
    <w:multiLevelType w:val="hybridMultilevel"/>
    <w:tmpl w:val="132E3A18"/>
    <w:lvl w:ilvl="0" w:tplc="71786B26">
      <w:start w:val="1"/>
      <w:numFmt w:val="decimal"/>
      <w:lvlText w:val="10.%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9A47B49"/>
    <w:multiLevelType w:val="multilevel"/>
    <w:tmpl w:val="22A0B4F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BD6C00"/>
    <w:multiLevelType w:val="multilevel"/>
    <w:tmpl w:val="2E0E1DF0"/>
    <w:lvl w:ilvl="0">
      <w:start w:val="4"/>
      <w:numFmt w:val="decimal"/>
      <w:lvlText w:val="%1."/>
      <w:lvlJc w:val="left"/>
      <w:pPr>
        <w:ind w:left="540" w:hanging="540"/>
      </w:pPr>
      <w:rPr>
        <w:rFonts w:hint="default"/>
      </w:rPr>
    </w:lvl>
    <w:lvl w:ilvl="1">
      <w:start w:val="3"/>
      <w:numFmt w:val="decimal"/>
      <w:lvlText w:val="%1.%2."/>
      <w:lvlJc w:val="left"/>
      <w:pPr>
        <w:ind w:left="2398" w:hanging="540"/>
      </w:pPr>
      <w:rPr>
        <w:rFonts w:hint="default"/>
      </w:rPr>
    </w:lvl>
    <w:lvl w:ilvl="2">
      <w:start w:val="1"/>
      <w:numFmt w:val="decimal"/>
      <w:lvlText w:val="%1.%2.%3."/>
      <w:lvlJc w:val="left"/>
      <w:pPr>
        <w:ind w:left="4436" w:hanging="720"/>
      </w:pPr>
      <w:rPr>
        <w:rFonts w:hint="default"/>
      </w:rPr>
    </w:lvl>
    <w:lvl w:ilvl="3">
      <w:start w:val="1"/>
      <w:numFmt w:val="decimal"/>
      <w:lvlText w:val="%1.%2.%3.%4."/>
      <w:lvlJc w:val="left"/>
      <w:pPr>
        <w:ind w:left="6294" w:hanging="720"/>
      </w:pPr>
      <w:rPr>
        <w:rFonts w:hint="default"/>
      </w:rPr>
    </w:lvl>
    <w:lvl w:ilvl="4">
      <w:start w:val="1"/>
      <w:numFmt w:val="decimal"/>
      <w:lvlText w:val="%1.%2.%3.%4.%5."/>
      <w:lvlJc w:val="left"/>
      <w:pPr>
        <w:ind w:left="8512" w:hanging="1080"/>
      </w:pPr>
      <w:rPr>
        <w:rFonts w:hint="default"/>
      </w:rPr>
    </w:lvl>
    <w:lvl w:ilvl="5">
      <w:start w:val="1"/>
      <w:numFmt w:val="decimal"/>
      <w:lvlText w:val="%1.%2.%3.%4.%5.%6."/>
      <w:lvlJc w:val="left"/>
      <w:pPr>
        <w:ind w:left="10370" w:hanging="1080"/>
      </w:pPr>
      <w:rPr>
        <w:rFonts w:hint="default"/>
      </w:rPr>
    </w:lvl>
    <w:lvl w:ilvl="6">
      <w:start w:val="1"/>
      <w:numFmt w:val="decimal"/>
      <w:lvlText w:val="%1.%2.%3.%4.%5.%6.%7."/>
      <w:lvlJc w:val="left"/>
      <w:pPr>
        <w:ind w:left="12588" w:hanging="1440"/>
      </w:pPr>
      <w:rPr>
        <w:rFonts w:hint="default"/>
      </w:rPr>
    </w:lvl>
    <w:lvl w:ilvl="7">
      <w:start w:val="1"/>
      <w:numFmt w:val="decimal"/>
      <w:lvlText w:val="%1.%2.%3.%4.%5.%6.%7.%8."/>
      <w:lvlJc w:val="left"/>
      <w:pPr>
        <w:ind w:left="14446" w:hanging="1440"/>
      </w:pPr>
      <w:rPr>
        <w:rFonts w:hint="default"/>
      </w:rPr>
    </w:lvl>
    <w:lvl w:ilvl="8">
      <w:start w:val="1"/>
      <w:numFmt w:val="decimal"/>
      <w:lvlText w:val="%1.%2.%3.%4.%5.%6.%7.%8.%9."/>
      <w:lvlJc w:val="left"/>
      <w:pPr>
        <w:ind w:left="16664" w:hanging="1800"/>
      </w:pPr>
      <w:rPr>
        <w:rFonts w:hint="default"/>
      </w:rPr>
    </w:lvl>
  </w:abstractNum>
  <w:abstractNum w:abstractNumId="4" w15:restartNumberingAfterBreak="0">
    <w:nsid w:val="0D231CDE"/>
    <w:multiLevelType w:val="multilevel"/>
    <w:tmpl w:val="654C9C26"/>
    <w:lvl w:ilvl="0">
      <w:start w:val="10"/>
      <w:numFmt w:val="decimal"/>
      <w:lvlText w:val="%1."/>
      <w:lvlJc w:val="left"/>
      <w:pPr>
        <w:ind w:left="480" w:hanging="480"/>
      </w:pPr>
      <w:rPr>
        <w:rFonts w:hint="default"/>
      </w:rPr>
    </w:lvl>
    <w:lvl w:ilvl="1">
      <w:start w:val="1"/>
      <w:numFmt w:val="decimal"/>
      <w:lvlText w:val="%1.%2."/>
      <w:lvlJc w:val="left"/>
      <w:pPr>
        <w:ind w:left="1407" w:hanging="48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 w15:restartNumberingAfterBreak="0">
    <w:nsid w:val="10B11B33"/>
    <w:multiLevelType w:val="hybridMultilevel"/>
    <w:tmpl w:val="34445E6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15:restartNumberingAfterBreak="0">
    <w:nsid w:val="122C5C03"/>
    <w:multiLevelType w:val="multilevel"/>
    <w:tmpl w:val="6250064C"/>
    <w:lvl w:ilvl="0">
      <w:start w:val="3"/>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1C07B0"/>
    <w:multiLevelType w:val="hybridMultilevel"/>
    <w:tmpl w:val="1B8E9B3A"/>
    <w:lvl w:ilvl="0" w:tplc="641E6368">
      <w:start w:val="1"/>
      <w:numFmt w:val="decimal"/>
      <w:lvlText w:val="6.2.%1."/>
      <w:lvlJc w:val="left"/>
      <w:pPr>
        <w:ind w:left="502" w:hanging="360"/>
      </w:pPr>
      <w:rPr>
        <w:rFonts w:cs="Times New Roman" w:hint="default"/>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2571C"/>
    <w:multiLevelType w:val="hybridMultilevel"/>
    <w:tmpl w:val="C65C45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26931"/>
    <w:multiLevelType w:val="hybridMultilevel"/>
    <w:tmpl w:val="BF0EF94E"/>
    <w:lvl w:ilvl="0" w:tplc="C6D8023A">
      <w:start w:val="1"/>
      <w:numFmt w:val="decimal"/>
      <w:lvlText w:val="7.2.%1."/>
      <w:lvlJc w:val="left"/>
      <w:pPr>
        <w:ind w:left="4897" w:hanging="360"/>
      </w:pPr>
      <w:rPr>
        <w:rFonts w:cs="Times New Roman"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B5718"/>
    <w:multiLevelType w:val="hybridMultilevel"/>
    <w:tmpl w:val="F24E2F28"/>
    <w:lvl w:ilvl="0" w:tplc="C63802A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029F7"/>
    <w:multiLevelType w:val="multilevel"/>
    <w:tmpl w:val="D2C0AD2C"/>
    <w:lvl w:ilvl="0">
      <w:start w:val="9"/>
      <w:numFmt w:val="decimal"/>
      <w:lvlText w:val="%1."/>
      <w:lvlJc w:val="left"/>
      <w:pPr>
        <w:ind w:left="360" w:hanging="360"/>
      </w:pPr>
      <w:rPr>
        <w:rFonts w:hint="default"/>
        <w:b/>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15:restartNumberingAfterBreak="0">
    <w:nsid w:val="285908D6"/>
    <w:multiLevelType w:val="multilevel"/>
    <w:tmpl w:val="4EAC9FF2"/>
    <w:lvl w:ilvl="0">
      <w:start w:val="1"/>
      <w:numFmt w:val="decimal"/>
      <w:lvlText w:val="%1."/>
      <w:lvlJc w:val="left"/>
      <w:pPr>
        <w:ind w:left="360" w:hanging="360"/>
      </w:pPr>
      <w:rPr>
        <w:rFonts w:ascii="Times New Roman" w:eastAsia="Arial" w:hAnsi="Times New Roman" w:cs="Times New Roman"/>
        <w:b/>
      </w:rPr>
    </w:lvl>
    <w:lvl w:ilvl="1">
      <w:start w:val="1"/>
      <w:numFmt w:val="decimal"/>
      <w:lvlText w:val="%1.%2."/>
      <w:lvlJc w:val="left"/>
      <w:pPr>
        <w:ind w:left="393" w:hanging="360"/>
      </w:pPr>
      <w:rPr>
        <w:rFonts w:hint="default"/>
        <w:b w:val="0"/>
        <w:sz w:val="24"/>
      </w:rPr>
    </w:lvl>
    <w:lvl w:ilvl="2">
      <w:start w:val="1"/>
      <w:numFmt w:val="decimal"/>
      <w:lvlText w:val="%1.%2.%3."/>
      <w:lvlJc w:val="left"/>
      <w:pPr>
        <w:ind w:left="786" w:hanging="720"/>
      </w:pPr>
      <w:rPr>
        <w:rFonts w:hint="default"/>
        <w:sz w:val="24"/>
        <w:szCs w:val="32"/>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3" w15:restartNumberingAfterBreak="0">
    <w:nsid w:val="2AF11D03"/>
    <w:multiLevelType w:val="multilevel"/>
    <w:tmpl w:val="5FEEB64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4048AF"/>
    <w:multiLevelType w:val="hybridMultilevel"/>
    <w:tmpl w:val="2B46A814"/>
    <w:lvl w:ilvl="0" w:tplc="4AE256FC">
      <w:start w:val="1"/>
      <w:numFmt w:val="decimal"/>
      <w:lvlText w:val="5.%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B7929"/>
    <w:multiLevelType w:val="hybridMultilevel"/>
    <w:tmpl w:val="3BDAA54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6" w15:restartNumberingAfterBreak="0">
    <w:nsid w:val="2F675130"/>
    <w:multiLevelType w:val="multilevel"/>
    <w:tmpl w:val="A6A48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3D7FB3"/>
    <w:multiLevelType w:val="hybridMultilevel"/>
    <w:tmpl w:val="76A2C656"/>
    <w:lvl w:ilvl="0" w:tplc="041ABBBA">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6C26218"/>
    <w:multiLevelType w:val="hybridMultilevel"/>
    <w:tmpl w:val="F3802CCC"/>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9" w15:restartNumberingAfterBreak="0">
    <w:nsid w:val="3AE530CA"/>
    <w:multiLevelType w:val="multilevel"/>
    <w:tmpl w:val="49D86778"/>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444A1831"/>
    <w:multiLevelType w:val="multilevel"/>
    <w:tmpl w:val="CDD0400E"/>
    <w:lvl w:ilvl="0">
      <w:start w:val="1"/>
      <w:numFmt w:val="decimal"/>
      <w:lvlText w:val="%1."/>
      <w:lvlJc w:val="left"/>
      <w:pPr>
        <w:ind w:left="720" w:hanging="360"/>
      </w:pPr>
    </w:lvl>
    <w:lvl w:ilvl="1">
      <w:start w:val="1"/>
      <w:numFmt w:val="decimal"/>
      <w:isLgl/>
      <w:lvlText w:val="%1.%2."/>
      <w:lvlJc w:val="left"/>
      <w:pPr>
        <w:ind w:left="973" w:hanging="405"/>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4995789"/>
    <w:multiLevelType w:val="hybridMultilevel"/>
    <w:tmpl w:val="9A565F96"/>
    <w:lvl w:ilvl="0" w:tplc="FFFAAACA">
      <w:start w:val="1"/>
      <w:numFmt w:val="decimal"/>
      <w:lvlText w:val="7.1.%1."/>
      <w:lvlJc w:val="left"/>
      <w:pPr>
        <w:ind w:left="720" w:hanging="360"/>
      </w:pPr>
      <w:rPr>
        <w:rFonts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C95758"/>
    <w:multiLevelType w:val="hybridMultilevel"/>
    <w:tmpl w:val="3382780C"/>
    <w:lvl w:ilvl="0" w:tplc="4C247F26">
      <w:start w:val="1"/>
      <w:numFmt w:val="upperLetter"/>
      <w:lvlText w:val="%1."/>
      <w:lvlJc w:val="left"/>
      <w:pPr>
        <w:ind w:left="252" w:hanging="360"/>
      </w:pPr>
      <w:rPr>
        <w:rFonts w:hint="default"/>
      </w:rPr>
    </w:lvl>
    <w:lvl w:ilvl="1" w:tplc="04270019" w:tentative="1">
      <w:start w:val="1"/>
      <w:numFmt w:val="lowerLetter"/>
      <w:lvlText w:val="%2."/>
      <w:lvlJc w:val="left"/>
      <w:pPr>
        <w:ind w:left="972" w:hanging="360"/>
      </w:pPr>
    </w:lvl>
    <w:lvl w:ilvl="2" w:tplc="0427001B" w:tentative="1">
      <w:start w:val="1"/>
      <w:numFmt w:val="lowerRoman"/>
      <w:lvlText w:val="%3."/>
      <w:lvlJc w:val="right"/>
      <w:pPr>
        <w:ind w:left="1692" w:hanging="180"/>
      </w:pPr>
    </w:lvl>
    <w:lvl w:ilvl="3" w:tplc="0427000F" w:tentative="1">
      <w:start w:val="1"/>
      <w:numFmt w:val="decimal"/>
      <w:lvlText w:val="%4."/>
      <w:lvlJc w:val="left"/>
      <w:pPr>
        <w:ind w:left="2412" w:hanging="360"/>
      </w:pPr>
    </w:lvl>
    <w:lvl w:ilvl="4" w:tplc="04270019" w:tentative="1">
      <w:start w:val="1"/>
      <w:numFmt w:val="lowerLetter"/>
      <w:lvlText w:val="%5."/>
      <w:lvlJc w:val="left"/>
      <w:pPr>
        <w:ind w:left="3132" w:hanging="360"/>
      </w:pPr>
    </w:lvl>
    <w:lvl w:ilvl="5" w:tplc="0427001B" w:tentative="1">
      <w:start w:val="1"/>
      <w:numFmt w:val="lowerRoman"/>
      <w:lvlText w:val="%6."/>
      <w:lvlJc w:val="right"/>
      <w:pPr>
        <w:ind w:left="3852" w:hanging="180"/>
      </w:pPr>
    </w:lvl>
    <w:lvl w:ilvl="6" w:tplc="0427000F" w:tentative="1">
      <w:start w:val="1"/>
      <w:numFmt w:val="decimal"/>
      <w:lvlText w:val="%7."/>
      <w:lvlJc w:val="left"/>
      <w:pPr>
        <w:ind w:left="4572" w:hanging="360"/>
      </w:pPr>
    </w:lvl>
    <w:lvl w:ilvl="7" w:tplc="04270019" w:tentative="1">
      <w:start w:val="1"/>
      <w:numFmt w:val="lowerLetter"/>
      <w:lvlText w:val="%8."/>
      <w:lvlJc w:val="left"/>
      <w:pPr>
        <w:ind w:left="5292" w:hanging="360"/>
      </w:pPr>
    </w:lvl>
    <w:lvl w:ilvl="8" w:tplc="0427001B" w:tentative="1">
      <w:start w:val="1"/>
      <w:numFmt w:val="lowerRoman"/>
      <w:lvlText w:val="%9."/>
      <w:lvlJc w:val="right"/>
      <w:pPr>
        <w:ind w:left="6012" w:hanging="180"/>
      </w:pPr>
    </w:lvl>
  </w:abstractNum>
  <w:abstractNum w:abstractNumId="23" w15:restartNumberingAfterBreak="0">
    <w:nsid w:val="480C3674"/>
    <w:multiLevelType w:val="multilevel"/>
    <w:tmpl w:val="6C98650E"/>
    <w:lvl w:ilvl="0">
      <w:start w:val="13"/>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4" w15:restartNumberingAfterBreak="0">
    <w:nsid w:val="48774008"/>
    <w:multiLevelType w:val="hybridMultilevel"/>
    <w:tmpl w:val="65780782"/>
    <w:lvl w:ilvl="0" w:tplc="CB201A82">
      <w:start w:val="1"/>
      <w:numFmt w:val="decimal"/>
      <w:lvlText w:val="5.%1."/>
      <w:lvlJc w:val="left"/>
      <w:pPr>
        <w:ind w:left="720" w:hanging="360"/>
      </w:pPr>
      <w:rPr>
        <w:rFonts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D76E04"/>
    <w:multiLevelType w:val="multilevel"/>
    <w:tmpl w:val="FEA47FFE"/>
    <w:lvl w:ilvl="0">
      <w:start w:val="1"/>
      <w:numFmt w:val="decimal"/>
      <w:lvlText w:val="%1."/>
      <w:lvlJc w:val="left"/>
      <w:pPr>
        <w:ind w:left="720" w:hanging="360"/>
      </w:pPr>
      <w:rPr>
        <w:rFonts w:hint="default"/>
      </w:rPr>
    </w:lvl>
    <w:lvl w:ilvl="1">
      <w:start w:val="3"/>
      <w:numFmt w:val="decimal"/>
      <w:isLgl/>
      <w:lvlText w:val="%1.%2."/>
      <w:lvlJc w:val="left"/>
      <w:pPr>
        <w:ind w:left="2578" w:hanging="540"/>
      </w:pPr>
      <w:rPr>
        <w:rFonts w:hint="default"/>
      </w:rPr>
    </w:lvl>
    <w:lvl w:ilvl="2">
      <w:start w:val="1"/>
      <w:numFmt w:val="decimal"/>
      <w:isLgl/>
      <w:lvlText w:val="%1.%2.%3."/>
      <w:lvlJc w:val="left"/>
      <w:pPr>
        <w:ind w:left="4436" w:hanging="720"/>
      </w:pPr>
      <w:rPr>
        <w:rFonts w:hint="default"/>
      </w:rPr>
    </w:lvl>
    <w:lvl w:ilvl="3">
      <w:start w:val="1"/>
      <w:numFmt w:val="decimal"/>
      <w:isLgl/>
      <w:lvlText w:val="%1.%2.%3.%4."/>
      <w:lvlJc w:val="left"/>
      <w:pPr>
        <w:ind w:left="6114" w:hanging="720"/>
      </w:pPr>
      <w:rPr>
        <w:rFonts w:hint="default"/>
      </w:rPr>
    </w:lvl>
    <w:lvl w:ilvl="4">
      <w:start w:val="1"/>
      <w:numFmt w:val="decimal"/>
      <w:isLgl/>
      <w:lvlText w:val="%1.%2.%3.%4.%5."/>
      <w:lvlJc w:val="left"/>
      <w:pPr>
        <w:ind w:left="8152" w:hanging="1080"/>
      </w:pPr>
      <w:rPr>
        <w:rFonts w:hint="default"/>
      </w:rPr>
    </w:lvl>
    <w:lvl w:ilvl="5">
      <w:start w:val="1"/>
      <w:numFmt w:val="decimal"/>
      <w:isLgl/>
      <w:lvlText w:val="%1.%2.%3.%4.%5.%6."/>
      <w:lvlJc w:val="left"/>
      <w:pPr>
        <w:ind w:left="9830" w:hanging="1080"/>
      </w:pPr>
      <w:rPr>
        <w:rFonts w:hint="default"/>
      </w:rPr>
    </w:lvl>
    <w:lvl w:ilvl="6">
      <w:start w:val="1"/>
      <w:numFmt w:val="decimal"/>
      <w:isLgl/>
      <w:lvlText w:val="%1.%2.%3.%4.%5.%6.%7."/>
      <w:lvlJc w:val="left"/>
      <w:pPr>
        <w:ind w:left="11868" w:hanging="1440"/>
      </w:pPr>
      <w:rPr>
        <w:rFonts w:hint="default"/>
      </w:rPr>
    </w:lvl>
    <w:lvl w:ilvl="7">
      <w:start w:val="1"/>
      <w:numFmt w:val="decimal"/>
      <w:isLgl/>
      <w:lvlText w:val="%1.%2.%3.%4.%5.%6.%7.%8."/>
      <w:lvlJc w:val="left"/>
      <w:pPr>
        <w:ind w:left="13546" w:hanging="1440"/>
      </w:pPr>
      <w:rPr>
        <w:rFonts w:hint="default"/>
      </w:rPr>
    </w:lvl>
    <w:lvl w:ilvl="8">
      <w:start w:val="1"/>
      <w:numFmt w:val="decimal"/>
      <w:isLgl/>
      <w:lvlText w:val="%1.%2.%3.%4.%5.%6.%7.%8.%9."/>
      <w:lvlJc w:val="left"/>
      <w:pPr>
        <w:ind w:left="15584" w:hanging="1800"/>
      </w:pPr>
      <w:rPr>
        <w:rFonts w:hint="default"/>
      </w:rPr>
    </w:lvl>
  </w:abstractNum>
  <w:abstractNum w:abstractNumId="26" w15:restartNumberingAfterBreak="0">
    <w:nsid w:val="4D8646A1"/>
    <w:multiLevelType w:val="hybridMultilevel"/>
    <w:tmpl w:val="A0A6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813C9"/>
    <w:multiLevelType w:val="multilevel"/>
    <w:tmpl w:val="6E54FD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3CB6809"/>
    <w:multiLevelType w:val="hybridMultilevel"/>
    <w:tmpl w:val="CB02918E"/>
    <w:lvl w:ilvl="0" w:tplc="6C7658AA">
      <w:start w:val="1"/>
      <w:numFmt w:val="decimal"/>
      <w:lvlText w:val="6.2.%1."/>
      <w:lvlJc w:val="left"/>
      <w:pPr>
        <w:ind w:left="502" w:hanging="360"/>
      </w:pPr>
      <w:rPr>
        <w:rFonts w:cs="Times New Roman" w:hint="default"/>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EA79C1"/>
    <w:multiLevelType w:val="multilevel"/>
    <w:tmpl w:val="7AEC2FE6"/>
    <w:lvl w:ilvl="0">
      <w:start w:val="8"/>
      <w:numFmt w:val="decimal"/>
      <w:lvlText w:val="%1."/>
      <w:lvlJc w:val="left"/>
      <w:pPr>
        <w:ind w:left="360" w:hanging="360"/>
      </w:pPr>
      <w:rPr>
        <w:rFonts w:hint="default"/>
      </w:rPr>
    </w:lvl>
    <w:lvl w:ilvl="1">
      <w:start w:val="3"/>
      <w:numFmt w:val="decimal"/>
      <w:lvlText w:val="%1.%2."/>
      <w:lvlJc w:val="left"/>
      <w:pPr>
        <w:ind w:left="987" w:hanging="36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601" w:hanging="72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215" w:hanging="108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5829" w:hanging="1440"/>
      </w:pPr>
      <w:rPr>
        <w:rFonts w:hint="default"/>
      </w:rPr>
    </w:lvl>
    <w:lvl w:ilvl="8">
      <w:start w:val="1"/>
      <w:numFmt w:val="decimal"/>
      <w:lvlText w:val="%1.%2.%3.%4.%5.%6.%7.%8.%9."/>
      <w:lvlJc w:val="left"/>
      <w:pPr>
        <w:ind w:left="6816" w:hanging="1800"/>
      </w:pPr>
      <w:rPr>
        <w:rFonts w:hint="default"/>
      </w:rPr>
    </w:lvl>
  </w:abstractNum>
  <w:abstractNum w:abstractNumId="30" w15:restartNumberingAfterBreak="0">
    <w:nsid w:val="5DCB71DF"/>
    <w:multiLevelType w:val="hybridMultilevel"/>
    <w:tmpl w:val="86BAF05C"/>
    <w:lvl w:ilvl="0" w:tplc="287EEB7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6581A"/>
    <w:multiLevelType w:val="hybridMultilevel"/>
    <w:tmpl w:val="698A57E2"/>
    <w:lvl w:ilvl="0" w:tplc="8242BE4C">
      <w:start w:val="1"/>
      <w:numFmt w:val="decimal"/>
      <w:lvlText w:val="4.%1."/>
      <w:lvlJc w:val="left"/>
      <w:pPr>
        <w:ind w:left="1287" w:hanging="360"/>
      </w:pPr>
      <w:rPr>
        <w:rFonts w:cs="Times New Roman" w:hint="default"/>
        <w:color w:val="auto"/>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62506E27"/>
    <w:multiLevelType w:val="hybridMultilevel"/>
    <w:tmpl w:val="4E94FFCE"/>
    <w:lvl w:ilvl="0" w:tplc="88AEE5EC">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291260E"/>
    <w:multiLevelType w:val="multilevel"/>
    <w:tmpl w:val="60226A8A"/>
    <w:lvl w:ilvl="0">
      <w:start w:val="11"/>
      <w:numFmt w:val="decimal"/>
      <w:lvlText w:val="%1."/>
      <w:lvlJc w:val="left"/>
      <w:pPr>
        <w:tabs>
          <w:tab w:val="num" w:pos="3763"/>
        </w:tabs>
        <w:ind w:left="3763" w:hanging="360"/>
      </w:pPr>
      <w:rPr>
        <w:rFonts w:hint="default"/>
        <w:b/>
      </w:rPr>
    </w:lvl>
    <w:lvl w:ilvl="1">
      <w:start w:val="1"/>
      <w:numFmt w:val="decimal"/>
      <w:isLgl/>
      <w:lvlText w:val="%1.%2."/>
      <w:lvlJc w:val="left"/>
      <w:pPr>
        <w:ind w:left="1063" w:hanging="495"/>
      </w:pPr>
      <w:rPr>
        <w:rFonts w:hint="default"/>
      </w:rPr>
    </w:lvl>
    <w:lvl w:ilvl="2">
      <w:start w:val="1"/>
      <w:numFmt w:val="decimal"/>
      <w:isLgl/>
      <w:lvlText w:val="%1.%2.%3."/>
      <w:lvlJc w:val="left"/>
      <w:pPr>
        <w:ind w:left="655" w:hanging="720"/>
      </w:pPr>
      <w:rPr>
        <w:rFonts w:hint="default"/>
        <w:color w:val="auto"/>
      </w:rPr>
    </w:lvl>
    <w:lvl w:ilvl="3">
      <w:start w:val="1"/>
      <w:numFmt w:val="decimal"/>
      <w:isLgl/>
      <w:lvlText w:val="%1.%2.%3.%4."/>
      <w:lvlJc w:val="left"/>
      <w:pPr>
        <w:ind w:left="655" w:hanging="72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015" w:hanging="108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375" w:hanging="1440"/>
      </w:pPr>
      <w:rPr>
        <w:rFonts w:hint="default"/>
      </w:rPr>
    </w:lvl>
    <w:lvl w:ilvl="8">
      <w:start w:val="1"/>
      <w:numFmt w:val="decimal"/>
      <w:isLgl/>
      <w:lvlText w:val="%1.%2.%3.%4.%5.%6.%7.%8.%9."/>
      <w:lvlJc w:val="left"/>
      <w:pPr>
        <w:ind w:left="1735" w:hanging="1800"/>
      </w:pPr>
      <w:rPr>
        <w:rFonts w:hint="default"/>
      </w:rPr>
    </w:lvl>
  </w:abstractNum>
  <w:abstractNum w:abstractNumId="34" w15:restartNumberingAfterBreak="0">
    <w:nsid w:val="63991FEF"/>
    <w:multiLevelType w:val="multilevel"/>
    <w:tmpl w:val="82E60FB2"/>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E1758A"/>
    <w:multiLevelType w:val="multilevel"/>
    <w:tmpl w:val="142EA8D8"/>
    <w:lvl w:ilvl="0">
      <w:start w:val="12"/>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6" w15:restartNumberingAfterBreak="0">
    <w:nsid w:val="642B04DA"/>
    <w:multiLevelType w:val="hybridMultilevel"/>
    <w:tmpl w:val="D02CC786"/>
    <w:lvl w:ilvl="0" w:tplc="1A2674F0">
      <w:start w:val="1"/>
      <w:numFmt w:val="decimal"/>
      <w:lvlText w:val="9.%1."/>
      <w:lvlJc w:val="left"/>
      <w:pPr>
        <w:ind w:left="1287" w:hanging="360"/>
      </w:pPr>
      <w:rPr>
        <w:rFonts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652167A6"/>
    <w:multiLevelType w:val="hybridMultilevel"/>
    <w:tmpl w:val="54B2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655CB1"/>
    <w:multiLevelType w:val="multilevel"/>
    <w:tmpl w:val="1D84CD92"/>
    <w:lvl w:ilvl="0">
      <w:start w:val="1"/>
      <w:numFmt w:val="decimal"/>
      <w:lvlText w:val="%1."/>
      <w:lvlJc w:val="left"/>
      <w:pPr>
        <w:ind w:left="540" w:hanging="540"/>
      </w:pPr>
      <w:rPr>
        <w:rFonts w:hint="default"/>
      </w:rPr>
    </w:lvl>
    <w:lvl w:ilvl="1">
      <w:start w:val="1"/>
      <w:numFmt w:val="decimal"/>
      <w:lvlText w:val="3.%2."/>
      <w:lvlJc w:val="left"/>
      <w:pPr>
        <w:ind w:left="823" w:hanging="540"/>
      </w:pPr>
      <w:rPr>
        <w:rFonts w:cs="Times New Roman" w:hint="default"/>
        <w:i w:val="0"/>
        <w:color w:val="auto"/>
        <w:sz w:val="24"/>
        <w:szCs w:val="24"/>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15:restartNumberingAfterBreak="0">
    <w:nsid w:val="6E463584"/>
    <w:multiLevelType w:val="hybridMultilevel"/>
    <w:tmpl w:val="7FC04DE6"/>
    <w:lvl w:ilvl="0" w:tplc="AE6E6834">
      <w:start w:val="1"/>
      <w:numFmt w:val="decimal"/>
      <w:lvlText w:val="3.2.%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B656E8"/>
    <w:multiLevelType w:val="hybridMultilevel"/>
    <w:tmpl w:val="6D84DE00"/>
    <w:lvl w:ilvl="0" w:tplc="2E0E1802">
      <w:start w:val="1"/>
      <w:numFmt w:val="decimal"/>
      <w:lvlText w:val="11.%1."/>
      <w:lvlJc w:val="left"/>
      <w:pPr>
        <w:ind w:left="1353"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70A5359C"/>
    <w:multiLevelType w:val="multilevel"/>
    <w:tmpl w:val="353468BE"/>
    <w:lvl w:ilvl="0">
      <w:start w:val="9"/>
      <w:numFmt w:val="decimal"/>
      <w:lvlText w:val="%1."/>
      <w:lvlJc w:val="left"/>
      <w:pPr>
        <w:ind w:left="360" w:hanging="360"/>
      </w:pPr>
      <w:rPr>
        <w:rFonts w:hint="default"/>
        <w:b/>
      </w:rPr>
    </w:lvl>
    <w:lvl w:ilvl="1">
      <w:start w:val="1"/>
      <w:numFmt w:val="decimal"/>
      <w:lvlText w:val="%1.%2."/>
      <w:lvlJc w:val="left"/>
      <w:pPr>
        <w:ind w:left="786" w:hanging="360"/>
      </w:pPr>
      <w:rPr>
        <w:rFonts w:hint="default"/>
        <w:b w:val="0"/>
        <w:bCs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2" w15:restartNumberingAfterBreak="0">
    <w:nsid w:val="712D21D0"/>
    <w:multiLevelType w:val="hybridMultilevel"/>
    <w:tmpl w:val="5CFA7262"/>
    <w:lvl w:ilvl="0" w:tplc="C0FC0F18">
      <w:start w:val="1"/>
      <w:numFmt w:val="decimal"/>
      <w:lvlText w:val="6.1.%1."/>
      <w:lvlJc w:val="left"/>
      <w:pPr>
        <w:ind w:left="720" w:hanging="360"/>
      </w:pPr>
      <w:rPr>
        <w:rFonts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7C691C"/>
    <w:multiLevelType w:val="hybridMultilevel"/>
    <w:tmpl w:val="3BDAA54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4" w15:restartNumberingAfterBreak="0">
    <w:nsid w:val="76D80943"/>
    <w:multiLevelType w:val="hybridMultilevel"/>
    <w:tmpl w:val="C16CED5A"/>
    <w:lvl w:ilvl="0" w:tplc="34A031AA">
      <w:start w:val="1"/>
      <w:numFmt w:val="decimal"/>
      <w:lvlText w:val="7.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D157A8"/>
    <w:multiLevelType w:val="hybridMultilevel"/>
    <w:tmpl w:val="148EDC9A"/>
    <w:lvl w:ilvl="0" w:tplc="009A4E7C">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493375"/>
    <w:multiLevelType w:val="hybridMultilevel"/>
    <w:tmpl w:val="A0322B30"/>
    <w:lvl w:ilvl="0" w:tplc="BE4AB240">
      <w:start w:val="1"/>
      <w:numFmt w:val="decimal"/>
      <w:lvlText w:val="8.%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7ADC13D1"/>
    <w:multiLevelType w:val="multilevel"/>
    <w:tmpl w:val="38FC95C2"/>
    <w:lvl w:ilvl="0">
      <w:start w:val="9"/>
      <w:numFmt w:val="decimal"/>
      <w:lvlText w:val="%1."/>
      <w:lvlJc w:val="left"/>
      <w:pPr>
        <w:ind w:left="360" w:hanging="360"/>
      </w:pPr>
      <w:rPr>
        <w:rFonts w:hint="default"/>
      </w:rPr>
    </w:lvl>
    <w:lvl w:ilvl="1">
      <w:start w:val="1"/>
      <w:numFmt w:val="decimal"/>
      <w:lvlText w:val="%1.%2."/>
      <w:lvlJc w:val="left"/>
      <w:pPr>
        <w:ind w:left="1636" w:hanging="360"/>
      </w:pPr>
      <w:rPr>
        <w:rFonts w:hint="default"/>
        <w:color w:val="auto"/>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8" w15:restartNumberingAfterBreak="0">
    <w:nsid w:val="7FAA7DD8"/>
    <w:multiLevelType w:val="multilevel"/>
    <w:tmpl w:val="685AB67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1004"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60038221">
    <w:abstractNumId w:val="19"/>
  </w:num>
  <w:num w:numId="2" w16cid:durableId="799953659">
    <w:abstractNumId w:val="0"/>
  </w:num>
  <w:num w:numId="3" w16cid:durableId="124349221">
    <w:abstractNumId w:val="25"/>
  </w:num>
  <w:num w:numId="4" w16cid:durableId="1184053045">
    <w:abstractNumId w:val="38"/>
  </w:num>
  <w:num w:numId="5" w16cid:durableId="371736427">
    <w:abstractNumId w:val="31"/>
  </w:num>
  <w:num w:numId="6" w16cid:durableId="1570074474">
    <w:abstractNumId w:val="14"/>
  </w:num>
  <w:num w:numId="7" w16cid:durableId="610356354">
    <w:abstractNumId w:val="30"/>
  </w:num>
  <w:num w:numId="8" w16cid:durableId="687634014">
    <w:abstractNumId w:val="42"/>
  </w:num>
  <w:num w:numId="9" w16cid:durableId="1219630112">
    <w:abstractNumId w:val="28"/>
  </w:num>
  <w:num w:numId="10" w16cid:durableId="2143300370">
    <w:abstractNumId w:val="45"/>
  </w:num>
  <w:num w:numId="11" w16cid:durableId="842161933">
    <w:abstractNumId w:val="9"/>
  </w:num>
  <w:num w:numId="12" w16cid:durableId="1923905165">
    <w:abstractNumId w:val="21"/>
  </w:num>
  <w:num w:numId="13" w16cid:durableId="2137946636">
    <w:abstractNumId w:val="44"/>
  </w:num>
  <w:num w:numId="14" w16cid:durableId="173229258">
    <w:abstractNumId w:val="46"/>
  </w:num>
  <w:num w:numId="15" w16cid:durableId="97993478">
    <w:abstractNumId w:val="36"/>
  </w:num>
  <w:num w:numId="16" w16cid:durableId="522861485">
    <w:abstractNumId w:val="1"/>
  </w:num>
  <w:num w:numId="17" w16cid:durableId="172959853">
    <w:abstractNumId w:val="40"/>
  </w:num>
  <w:num w:numId="18" w16cid:durableId="1180971043">
    <w:abstractNumId w:val="33"/>
  </w:num>
  <w:num w:numId="19" w16cid:durableId="1074670139">
    <w:abstractNumId w:val="39"/>
  </w:num>
  <w:num w:numId="20" w16cid:durableId="440684625">
    <w:abstractNumId w:val="24"/>
  </w:num>
  <w:num w:numId="21" w16cid:durableId="1640766116">
    <w:abstractNumId w:val="20"/>
  </w:num>
  <w:num w:numId="22" w16cid:durableId="97912771">
    <w:abstractNumId w:val="10"/>
  </w:num>
  <w:num w:numId="23" w16cid:durableId="1283927396">
    <w:abstractNumId w:val="17"/>
  </w:num>
  <w:num w:numId="24" w16cid:durableId="898056007">
    <w:abstractNumId w:val="41"/>
  </w:num>
  <w:num w:numId="25" w16cid:durableId="1206404938">
    <w:abstractNumId w:val="18"/>
  </w:num>
  <w:num w:numId="26" w16cid:durableId="202863562">
    <w:abstractNumId w:val="5"/>
  </w:num>
  <w:num w:numId="27" w16cid:durableId="941188338">
    <w:abstractNumId w:val="43"/>
  </w:num>
  <w:num w:numId="28" w16cid:durableId="1716616528">
    <w:abstractNumId w:val="7"/>
  </w:num>
  <w:num w:numId="29" w16cid:durableId="119229133">
    <w:abstractNumId w:val="15"/>
  </w:num>
  <w:num w:numId="30" w16cid:durableId="942614979">
    <w:abstractNumId w:val="4"/>
  </w:num>
  <w:num w:numId="31" w16cid:durableId="1730378223">
    <w:abstractNumId w:val="35"/>
  </w:num>
  <w:num w:numId="32" w16cid:durableId="1366709967">
    <w:abstractNumId w:val="23"/>
  </w:num>
  <w:num w:numId="33" w16cid:durableId="1499954556">
    <w:abstractNumId w:val="12"/>
  </w:num>
  <w:num w:numId="34" w16cid:durableId="530336094">
    <w:abstractNumId w:val="3"/>
  </w:num>
  <w:num w:numId="35" w16cid:durableId="1006978350">
    <w:abstractNumId w:val="6"/>
  </w:num>
  <w:num w:numId="36" w16cid:durableId="1909999770">
    <w:abstractNumId w:val="32"/>
  </w:num>
  <w:num w:numId="37" w16cid:durableId="659426663">
    <w:abstractNumId w:val="11"/>
  </w:num>
  <w:num w:numId="38" w16cid:durableId="5788698">
    <w:abstractNumId w:val="29"/>
  </w:num>
  <w:num w:numId="39" w16cid:durableId="287199958">
    <w:abstractNumId w:val="13"/>
  </w:num>
  <w:num w:numId="40" w16cid:durableId="867067101">
    <w:abstractNumId w:val="34"/>
  </w:num>
  <w:num w:numId="41" w16cid:durableId="643588023">
    <w:abstractNumId w:val="16"/>
  </w:num>
  <w:num w:numId="42" w16cid:durableId="1284727551">
    <w:abstractNumId w:val="48"/>
  </w:num>
  <w:num w:numId="43" w16cid:durableId="198712512">
    <w:abstractNumId w:val="47"/>
  </w:num>
  <w:num w:numId="44" w16cid:durableId="15677674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87286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35757439">
    <w:abstractNumId w:val="2"/>
  </w:num>
  <w:num w:numId="47" w16cid:durableId="1706714456">
    <w:abstractNumId w:val="22"/>
  </w:num>
  <w:num w:numId="48" w16cid:durableId="82604206">
    <w:abstractNumId w:val="37"/>
  </w:num>
  <w:num w:numId="49" w16cid:durableId="909927061">
    <w:abstractNumId w:val="26"/>
  </w:num>
  <w:num w:numId="50" w16cid:durableId="2350910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396"/>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D3"/>
    <w:rsid w:val="0000077B"/>
    <w:rsid w:val="00007A4E"/>
    <w:rsid w:val="00011308"/>
    <w:rsid w:val="00014FBA"/>
    <w:rsid w:val="0001587A"/>
    <w:rsid w:val="0001641F"/>
    <w:rsid w:val="00020A4B"/>
    <w:rsid w:val="00026E7A"/>
    <w:rsid w:val="00030A7B"/>
    <w:rsid w:val="00031E3E"/>
    <w:rsid w:val="000430DA"/>
    <w:rsid w:val="000431CB"/>
    <w:rsid w:val="000626E7"/>
    <w:rsid w:val="00070C14"/>
    <w:rsid w:val="00074249"/>
    <w:rsid w:val="00076AFD"/>
    <w:rsid w:val="00080D3E"/>
    <w:rsid w:val="00081822"/>
    <w:rsid w:val="0008291C"/>
    <w:rsid w:val="000864DB"/>
    <w:rsid w:val="000919F6"/>
    <w:rsid w:val="000928B8"/>
    <w:rsid w:val="000933D9"/>
    <w:rsid w:val="000A3665"/>
    <w:rsid w:val="000B6BD8"/>
    <w:rsid w:val="000B6D45"/>
    <w:rsid w:val="000C4AF1"/>
    <w:rsid w:val="000D6FF6"/>
    <w:rsid w:val="000D770F"/>
    <w:rsid w:val="000E64A2"/>
    <w:rsid w:val="000F385C"/>
    <w:rsid w:val="000F3EF4"/>
    <w:rsid w:val="000F5787"/>
    <w:rsid w:val="000F62A9"/>
    <w:rsid w:val="00100595"/>
    <w:rsid w:val="00102AEF"/>
    <w:rsid w:val="00120713"/>
    <w:rsid w:val="00121160"/>
    <w:rsid w:val="00121CAE"/>
    <w:rsid w:val="00126245"/>
    <w:rsid w:val="00136B2F"/>
    <w:rsid w:val="00142FDB"/>
    <w:rsid w:val="001462A0"/>
    <w:rsid w:val="0016243B"/>
    <w:rsid w:val="00166980"/>
    <w:rsid w:val="00171CE0"/>
    <w:rsid w:val="00181633"/>
    <w:rsid w:val="0018163F"/>
    <w:rsid w:val="001925C5"/>
    <w:rsid w:val="00194A3C"/>
    <w:rsid w:val="001A1298"/>
    <w:rsid w:val="001B2B31"/>
    <w:rsid w:val="001C3AA5"/>
    <w:rsid w:val="001C5A5B"/>
    <w:rsid w:val="001C617C"/>
    <w:rsid w:val="001D106C"/>
    <w:rsid w:val="001E1ADE"/>
    <w:rsid w:val="001E684E"/>
    <w:rsid w:val="001E71C8"/>
    <w:rsid w:val="001E757D"/>
    <w:rsid w:val="001F24CD"/>
    <w:rsid w:val="00204FFD"/>
    <w:rsid w:val="00221C84"/>
    <w:rsid w:val="00221E13"/>
    <w:rsid w:val="00222007"/>
    <w:rsid w:val="00226DE2"/>
    <w:rsid w:val="00226E8A"/>
    <w:rsid w:val="00231B0A"/>
    <w:rsid w:val="00254DD1"/>
    <w:rsid w:val="00256074"/>
    <w:rsid w:val="00256CD7"/>
    <w:rsid w:val="002605DF"/>
    <w:rsid w:val="002712D1"/>
    <w:rsid w:val="00272EDD"/>
    <w:rsid w:val="0027574E"/>
    <w:rsid w:val="0028781D"/>
    <w:rsid w:val="002943BC"/>
    <w:rsid w:val="002A0330"/>
    <w:rsid w:val="002A489E"/>
    <w:rsid w:val="002A6FBF"/>
    <w:rsid w:val="002B0DEC"/>
    <w:rsid w:val="002B3405"/>
    <w:rsid w:val="002B342A"/>
    <w:rsid w:val="002B5865"/>
    <w:rsid w:val="002B5E7D"/>
    <w:rsid w:val="002B71A4"/>
    <w:rsid w:val="002C13CF"/>
    <w:rsid w:val="002C2E9B"/>
    <w:rsid w:val="002C5F29"/>
    <w:rsid w:val="002D0515"/>
    <w:rsid w:val="002D7666"/>
    <w:rsid w:val="002E7455"/>
    <w:rsid w:val="002F4CE6"/>
    <w:rsid w:val="002F680D"/>
    <w:rsid w:val="00305C56"/>
    <w:rsid w:val="003142BA"/>
    <w:rsid w:val="00323981"/>
    <w:rsid w:val="00327D09"/>
    <w:rsid w:val="00330B60"/>
    <w:rsid w:val="00332916"/>
    <w:rsid w:val="00336250"/>
    <w:rsid w:val="00346BA1"/>
    <w:rsid w:val="00347199"/>
    <w:rsid w:val="00350858"/>
    <w:rsid w:val="00353F08"/>
    <w:rsid w:val="00361947"/>
    <w:rsid w:val="00363FF4"/>
    <w:rsid w:val="00370573"/>
    <w:rsid w:val="00375032"/>
    <w:rsid w:val="00381B5F"/>
    <w:rsid w:val="00382BDA"/>
    <w:rsid w:val="00397FE3"/>
    <w:rsid w:val="003A1B67"/>
    <w:rsid w:val="003A2E7A"/>
    <w:rsid w:val="003B63CC"/>
    <w:rsid w:val="003C32CB"/>
    <w:rsid w:val="003C718F"/>
    <w:rsid w:val="003D5931"/>
    <w:rsid w:val="003D6AC7"/>
    <w:rsid w:val="003D772D"/>
    <w:rsid w:val="003E6CDD"/>
    <w:rsid w:val="003F14C1"/>
    <w:rsid w:val="003F4DD3"/>
    <w:rsid w:val="00407AF1"/>
    <w:rsid w:val="0041080A"/>
    <w:rsid w:val="004171E5"/>
    <w:rsid w:val="0042398A"/>
    <w:rsid w:val="00424553"/>
    <w:rsid w:val="00433D0E"/>
    <w:rsid w:val="004370E1"/>
    <w:rsid w:val="00437B88"/>
    <w:rsid w:val="00441AC0"/>
    <w:rsid w:val="00443717"/>
    <w:rsid w:val="004446F9"/>
    <w:rsid w:val="0044521F"/>
    <w:rsid w:val="00450F03"/>
    <w:rsid w:val="004540D3"/>
    <w:rsid w:val="0045422C"/>
    <w:rsid w:val="0045446E"/>
    <w:rsid w:val="00455568"/>
    <w:rsid w:val="00457C86"/>
    <w:rsid w:val="00460CBE"/>
    <w:rsid w:val="00461CF9"/>
    <w:rsid w:val="00476C29"/>
    <w:rsid w:val="00481C8A"/>
    <w:rsid w:val="00486369"/>
    <w:rsid w:val="00487155"/>
    <w:rsid w:val="004938BA"/>
    <w:rsid w:val="00493F2A"/>
    <w:rsid w:val="00494AFE"/>
    <w:rsid w:val="004A1C0F"/>
    <w:rsid w:val="004A3D1F"/>
    <w:rsid w:val="004A5C27"/>
    <w:rsid w:val="004B5B50"/>
    <w:rsid w:val="004B7130"/>
    <w:rsid w:val="004C12F7"/>
    <w:rsid w:val="004C13FF"/>
    <w:rsid w:val="004C1666"/>
    <w:rsid w:val="004C7539"/>
    <w:rsid w:val="004D246F"/>
    <w:rsid w:val="004E1FA1"/>
    <w:rsid w:val="004E5A70"/>
    <w:rsid w:val="004F2B7E"/>
    <w:rsid w:val="004F542F"/>
    <w:rsid w:val="004F5CF3"/>
    <w:rsid w:val="005000B1"/>
    <w:rsid w:val="00500B48"/>
    <w:rsid w:val="005022AA"/>
    <w:rsid w:val="00504192"/>
    <w:rsid w:val="005049D4"/>
    <w:rsid w:val="00504EB9"/>
    <w:rsid w:val="00507728"/>
    <w:rsid w:val="00514E7E"/>
    <w:rsid w:val="00521F2E"/>
    <w:rsid w:val="0052513B"/>
    <w:rsid w:val="00525880"/>
    <w:rsid w:val="0052704E"/>
    <w:rsid w:val="00532CF5"/>
    <w:rsid w:val="00542052"/>
    <w:rsid w:val="0055383E"/>
    <w:rsid w:val="00553D28"/>
    <w:rsid w:val="00573DAB"/>
    <w:rsid w:val="00582863"/>
    <w:rsid w:val="0059714E"/>
    <w:rsid w:val="005A1722"/>
    <w:rsid w:val="005A1C97"/>
    <w:rsid w:val="005A524D"/>
    <w:rsid w:val="005A62D9"/>
    <w:rsid w:val="005A78FE"/>
    <w:rsid w:val="005B02AC"/>
    <w:rsid w:val="005B4BA8"/>
    <w:rsid w:val="005D0C1E"/>
    <w:rsid w:val="005D3AB1"/>
    <w:rsid w:val="005D50C0"/>
    <w:rsid w:val="005D6D6A"/>
    <w:rsid w:val="005E1CA8"/>
    <w:rsid w:val="005F03BE"/>
    <w:rsid w:val="005F247F"/>
    <w:rsid w:val="005F2A30"/>
    <w:rsid w:val="00602E58"/>
    <w:rsid w:val="00611574"/>
    <w:rsid w:val="006151FE"/>
    <w:rsid w:val="0061709C"/>
    <w:rsid w:val="00627BFE"/>
    <w:rsid w:val="0063023E"/>
    <w:rsid w:val="00635BD6"/>
    <w:rsid w:val="00641D65"/>
    <w:rsid w:val="0064523E"/>
    <w:rsid w:val="006566DD"/>
    <w:rsid w:val="00662647"/>
    <w:rsid w:val="00690B01"/>
    <w:rsid w:val="00694789"/>
    <w:rsid w:val="00697090"/>
    <w:rsid w:val="00697F96"/>
    <w:rsid w:val="006A2148"/>
    <w:rsid w:val="006A3600"/>
    <w:rsid w:val="006A3B6B"/>
    <w:rsid w:val="006A4369"/>
    <w:rsid w:val="006B7A98"/>
    <w:rsid w:val="006C15DA"/>
    <w:rsid w:val="006C33C1"/>
    <w:rsid w:val="006D39F4"/>
    <w:rsid w:val="006D4D61"/>
    <w:rsid w:val="006D5164"/>
    <w:rsid w:val="006E124C"/>
    <w:rsid w:val="006E5FF1"/>
    <w:rsid w:val="006F6141"/>
    <w:rsid w:val="006F725B"/>
    <w:rsid w:val="00701C02"/>
    <w:rsid w:val="00703CCC"/>
    <w:rsid w:val="00703CCF"/>
    <w:rsid w:val="0070589E"/>
    <w:rsid w:val="00710942"/>
    <w:rsid w:val="00710E35"/>
    <w:rsid w:val="00714965"/>
    <w:rsid w:val="007234E8"/>
    <w:rsid w:val="00736740"/>
    <w:rsid w:val="00740964"/>
    <w:rsid w:val="007571A4"/>
    <w:rsid w:val="0077008F"/>
    <w:rsid w:val="00771FFA"/>
    <w:rsid w:val="00790C28"/>
    <w:rsid w:val="007C155E"/>
    <w:rsid w:val="007C1C4C"/>
    <w:rsid w:val="007C2510"/>
    <w:rsid w:val="007D796F"/>
    <w:rsid w:val="007E10A1"/>
    <w:rsid w:val="007F098C"/>
    <w:rsid w:val="007F3CE9"/>
    <w:rsid w:val="007F4F02"/>
    <w:rsid w:val="00804667"/>
    <w:rsid w:val="00805266"/>
    <w:rsid w:val="00813D5C"/>
    <w:rsid w:val="008225A5"/>
    <w:rsid w:val="00825976"/>
    <w:rsid w:val="0082753F"/>
    <w:rsid w:val="00830E83"/>
    <w:rsid w:val="00831322"/>
    <w:rsid w:val="00834A96"/>
    <w:rsid w:val="0083757C"/>
    <w:rsid w:val="00840317"/>
    <w:rsid w:val="00842B4A"/>
    <w:rsid w:val="00843410"/>
    <w:rsid w:val="00850AAC"/>
    <w:rsid w:val="00851603"/>
    <w:rsid w:val="008535A1"/>
    <w:rsid w:val="00856A27"/>
    <w:rsid w:val="00864088"/>
    <w:rsid w:val="00867328"/>
    <w:rsid w:val="00871D64"/>
    <w:rsid w:val="0088058E"/>
    <w:rsid w:val="00881715"/>
    <w:rsid w:val="008914B1"/>
    <w:rsid w:val="008928FA"/>
    <w:rsid w:val="008A0BBC"/>
    <w:rsid w:val="008A19CB"/>
    <w:rsid w:val="008A36F0"/>
    <w:rsid w:val="008A376C"/>
    <w:rsid w:val="008A4062"/>
    <w:rsid w:val="008A5553"/>
    <w:rsid w:val="008A7AEE"/>
    <w:rsid w:val="008B3FB9"/>
    <w:rsid w:val="008C1C86"/>
    <w:rsid w:val="008C2E8D"/>
    <w:rsid w:val="008C4474"/>
    <w:rsid w:val="008D2530"/>
    <w:rsid w:val="008E500C"/>
    <w:rsid w:val="008F0432"/>
    <w:rsid w:val="008F1EB8"/>
    <w:rsid w:val="00900CAC"/>
    <w:rsid w:val="00910FD7"/>
    <w:rsid w:val="0091353E"/>
    <w:rsid w:val="0091494D"/>
    <w:rsid w:val="00935547"/>
    <w:rsid w:val="009402AB"/>
    <w:rsid w:val="0094296D"/>
    <w:rsid w:val="00945DF7"/>
    <w:rsid w:val="00946B23"/>
    <w:rsid w:val="00952468"/>
    <w:rsid w:val="0095572E"/>
    <w:rsid w:val="009565BB"/>
    <w:rsid w:val="009609FE"/>
    <w:rsid w:val="009653A6"/>
    <w:rsid w:val="0097140A"/>
    <w:rsid w:val="009743E9"/>
    <w:rsid w:val="00976EC6"/>
    <w:rsid w:val="00980A32"/>
    <w:rsid w:val="009846D7"/>
    <w:rsid w:val="00987D26"/>
    <w:rsid w:val="009A7CA3"/>
    <w:rsid w:val="009B3F46"/>
    <w:rsid w:val="009C0349"/>
    <w:rsid w:val="009C498A"/>
    <w:rsid w:val="009C4CFB"/>
    <w:rsid w:val="009D0690"/>
    <w:rsid w:val="009D2DF6"/>
    <w:rsid w:val="009D32CE"/>
    <w:rsid w:val="009D3313"/>
    <w:rsid w:val="009E2402"/>
    <w:rsid w:val="009F0E18"/>
    <w:rsid w:val="009F0F9C"/>
    <w:rsid w:val="009F5342"/>
    <w:rsid w:val="009F723A"/>
    <w:rsid w:val="00A0228B"/>
    <w:rsid w:val="00A12651"/>
    <w:rsid w:val="00A175A8"/>
    <w:rsid w:val="00A20206"/>
    <w:rsid w:val="00A214E7"/>
    <w:rsid w:val="00A44943"/>
    <w:rsid w:val="00A47C3D"/>
    <w:rsid w:val="00A543FA"/>
    <w:rsid w:val="00A67B0B"/>
    <w:rsid w:val="00A67B51"/>
    <w:rsid w:val="00A71F2D"/>
    <w:rsid w:val="00A9274E"/>
    <w:rsid w:val="00A928E1"/>
    <w:rsid w:val="00A94FD1"/>
    <w:rsid w:val="00AA4B99"/>
    <w:rsid w:val="00AA4C95"/>
    <w:rsid w:val="00AA7CCB"/>
    <w:rsid w:val="00AB23B1"/>
    <w:rsid w:val="00AB77A1"/>
    <w:rsid w:val="00AB7804"/>
    <w:rsid w:val="00AD1830"/>
    <w:rsid w:val="00AE3405"/>
    <w:rsid w:val="00AE375A"/>
    <w:rsid w:val="00B063C3"/>
    <w:rsid w:val="00B10373"/>
    <w:rsid w:val="00B153A2"/>
    <w:rsid w:val="00B1672D"/>
    <w:rsid w:val="00B204CF"/>
    <w:rsid w:val="00B243F7"/>
    <w:rsid w:val="00B40DE1"/>
    <w:rsid w:val="00B4385D"/>
    <w:rsid w:val="00B46981"/>
    <w:rsid w:val="00B629C6"/>
    <w:rsid w:val="00B64CDC"/>
    <w:rsid w:val="00B655CA"/>
    <w:rsid w:val="00B67031"/>
    <w:rsid w:val="00B743B5"/>
    <w:rsid w:val="00B752A9"/>
    <w:rsid w:val="00B764B2"/>
    <w:rsid w:val="00B908BD"/>
    <w:rsid w:val="00B93E12"/>
    <w:rsid w:val="00B945C8"/>
    <w:rsid w:val="00BA1961"/>
    <w:rsid w:val="00BA366A"/>
    <w:rsid w:val="00BA4711"/>
    <w:rsid w:val="00BB5198"/>
    <w:rsid w:val="00BB577C"/>
    <w:rsid w:val="00BB65A7"/>
    <w:rsid w:val="00BC1F64"/>
    <w:rsid w:val="00BC2611"/>
    <w:rsid w:val="00BD4903"/>
    <w:rsid w:val="00BD5C9F"/>
    <w:rsid w:val="00BD5F14"/>
    <w:rsid w:val="00BD6A06"/>
    <w:rsid w:val="00BE08B9"/>
    <w:rsid w:val="00BE2A03"/>
    <w:rsid w:val="00BF053E"/>
    <w:rsid w:val="00BF5849"/>
    <w:rsid w:val="00C0512D"/>
    <w:rsid w:val="00C051FE"/>
    <w:rsid w:val="00C1793C"/>
    <w:rsid w:val="00C17B7B"/>
    <w:rsid w:val="00C20655"/>
    <w:rsid w:val="00C23157"/>
    <w:rsid w:val="00C25E50"/>
    <w:rsid w:val="00C31BD3"/>
    <w:rsid w:val="00C330E0"/>
    <w:rsid w:val="00C3650A"/>
    <w:rsid w:val="00C36E6A"/>
    <w:rsid w:val="00C37B5D"/>
    <w:rsid w:val="00C46767"/>
    <w:rsid w:val="00C51872"/>
    <w:rsid w:val="00C51A0C"/>
    <w:rsid w:val="00C63EAA"/>
    <w:rsid w:val="00C665AA"/>
    <w:rsid w:val="00C76C78"/>
    <w:rsid w:val="00C83655"/>
    <w:rsid w:val="00C8568B"/>
    <w:rsid w:val="00C86F41"/>
    <w:rsid w:val="00CA66CD"/>
    <w:rsid w:val="00CB093A"/>
    <w:rsid w:val="00CC511E"/>
    <w:rsid w:val="00CC57BE"/>
    <w:rsid w:val="00CC6399"/>
    <w:rsid w:val="00CD078F"/>
    <w:rsid w:val="00CD4D7F"/>
    <w:rsid w:val="00CD5648"/>
    <w:rsid w:val="00CF6AAB"/>
    <w:rsid w:val="00D03203"/>
    <w:rsid w:val="00D2300F"/>
    <w:rsid w:val="00D43204"/>
    <w:rsid w:val="00D4563D"/>
    <w:rsid w:val="00D5533B"/>
    <w:rsid w:val="00D561E8"/>
    <w:rsid w:val="00D634C6"/>
    <w:rsid w:val="00D654B6"/>
    <w:rsid w:val="00D66774"/>
    <w:rsid w:val="00D67E42"/>
    <w:rsid w:val="00D72002"/>
    <w:rsid w:val="00D8484C"/>
    <w:rsid w:val="00D90343"/>
    <w:rsid w:val="00D91C40"/>
    <w:rsid w:val="00D9239B"/>
    <w:rsid w:val="00D93C4E"/>
    <w:rsid w:val="00D93EC1"/>
    <w:rsid w:val="00DB238B"/>
    <w:rsid w:val="00DB4963"/>
    <w:rsid w:val="00DB7391"/>
    <w:rsid w:val="00DC146F"/>
    <w:rsid w:val="00DD1049"/>
    <w:rsid w:val="00DD30B6"/>
    <w:rsid w:val="00DE00E1"/>
    <w:rsid w:val="00DE3E3D"/>
    <w:rsid w:val="00DE70EF"/>
    <w:rsid w:val="00DF3743"/>
    <w:rsid w:val="00DF5965"/>
    <w:rsid w:val="00DF5CE6"/>
    <w:rsid w:val="00DF62FD"/>
    <w:rsid w:val="00DF7DBA"/>
    <w:rsid w:val="00E06E08"/>
    <w:rsid w:val="00E07783"/>
    <w:rsid w:val="00E10603"/>
    <w:rsid w:val="00E1761F"/>
    <w:rsid w:val="00E176A1"/>
    <w:rsid w:val="00E31C4A"/>
    <w:rsid w:val="00E3208C"/>
    <w:rsid w:val="00E47611"/>
    <w:rsid w:val="00E50B89"/>
    <w:rsid w:val="00E6249D"/>
    <w:rsid w:val="00E62CD8"/>
    <w:rsid w:val="00E713AE"/>
    <w:rsid w:val="00E71A47"/>
    <w:rsid w:val="00E74FCB"/>
    <w:rsid w:val="00E761EC"/>
    <w:rsid w:val="00E76FE1"/>
    <w:rsid w:val="00E80B11"/>
    <w:rsid w:val="00E82E72"/>
    <w:rsid w:val="00E8319F"/>
    <w:rsid w:val="00E90C91"/>
    <w:rsid w:val="00E91EBD"/>
    <w:rsid w:val="00E929CC"/>
    <w:rsid w:val="00EA6E81"/>
    <w:rsid w:val="00EB6AFF"/>
    <w:rsid w:val="00EB7C8D"/>
    <w:rsid w:val="00EC2C32"/>
    <w:rsid w:val="00EC2E54"/>
    <w:rsid w:val="00EE13C0"/>
    <w:rsid w:val="00EE6BCF"/>
    <w:rsid w:val="00EF1023"/>
    <w:rsid w:val="00EF3D0A"/>
    <w:rsid w:val="00EF707A"/>
    <w:rsid w:val="00EF76B8"/>
    <w:rsid w:val="00F01945"/>
    <w:rsid w:val="00F0466C"/>
    <w:rsid w:val="00F12E4C"/>
    <w:rsid w:val="00F20A08"/>
    <w:rsid w:val="00F21C88"/>
    <w:rsid w:val="00F22CF8"/>
    <w:rsid w:val="00F3077A"/>
    <w:rsid w:val="00F351B2"/>
    <w:rsid w:val="00F364D8"/>
    <w:rsid w:val="00F374A5"/>
    <w:rsid w:val="00F441DA"/>
    <w:rsid w:val="00F442DE"/>
    <w:rsid w:val="00F47F90"/>
    <w:rsid w:val="00F548EB"/>
    <w:rsid w:val="00F55B0F"/>
    <w:rsid w:val="00F65A3E"/>
    <w:rsid w:val="00F83945"/>
    <w:rsid w:val="00FA3625"/>
    <w:rsid w:val="00FB1DB5"/>
    <w:rsid w:val="00FB4B75"/>
    <w:rsid w:val="00FD3805"/>
    <w:rsid w:val="00FE3D2D"/>
    <w:rsid w:val="00FE727A"/>
    <w:rsid w:val="00FF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7AD9"/>
  <w15:docId w15:val="{101FC77C-2325-45ED-9FAA-DECE1EC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31BD3"/>
    <w:pPr>
      <w:spacing w:after="0" w:line="240" w:lineRule="auto"/>
    </w:pPr>
    <w:rPr>
      <w:rFonts w:ascii="Times New Roman" w:eastAsia="Times New Roman" w:hAnsi="Times New Roman" w:cs="Times New Roman"/>
      <w:sz w:val="24"/>
      <w:szCs w:val="24"/>
      <w:lang w:val="lt-LT"/>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uiPriority w:val="99"/>
    <w:qFormat/>
    <w:rsid w:val="00864088"/>
    <w:pPr>
      <w:keepNext/>
      <w:jc w:val="both"/>
      <w:outlineLvl w:val="0"/>
    </w:pPr>
    <w:rPr>
      <w:b/>
      <w:bCs/>
    </w:rPr>
  </w:style>
  <w:style w:type="paragraph" w:styleId="Antrat3">
    <w:name w:val="heading 3"/>
    <w:basedOn w:val="prastasis"/>
    <w:next w:val="prastasis"/>
    <w:link w:val="Antrat3Diagrama"/>
    <w:uiPriority w:val="9"/>
    <w:semiHidden/>
    <w:unhideWhenUsed/>
    <w:qFormat/>
    <w:rsid w:val="00EA6E81"/>
    <w:pPr>
      <w:keepNext/>
      <w:keepLines/>
      <w:spacing w:before="40"/>
      <w:outlineLvl w:val="2"/>
    </w:pPr>
    <w:rPr>
      <w:rFonts w:asciiTheme="majorHAnsi" w:eastAsiaTheme="majorEastAsia" w:hAnsiTheme="majorHAnsi" w:cstheme="majorBidi"/>
      <w:color w:val="243F60" w:themeColor="accent1" w:themeShade="7F"/>
    </w:rPr>
  </w:style>
  <w:style w:type="paragraph" w:styleId="Antrat5">
    <w:name w:val="heading 5"/>
    <w:basedOn w:val="prastasis"/>
    <w:next w:val="prastasis"/>
    <w:link w:val="Antrat5Diagrama"/>
    <w:uiPriority w:val="9"/>
    <w:semiHidden/>
    <w:unhideWhenUsed/>
    <w:qFormat/>
    <w:rsid w:val="000E64A2"/>
    <w:pPr>
      <w:keepNext/>
      <w:keepLines/>
      <w:spacing w:before="40"/>
      <w:outlineLvl w:val="4"/>
    </w:pPr>
    <w:rPr>
      <w:rFonts w:asciiTheme="majorHAnsi" w:eastAsiaTheme="majorEastAsia" w:hAnsiTheme="majorHAnsi" w:cstheme="majorBidi"/>
      <w:color w:val="365F91"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C31BD3"/>
    <w:pPr>
      <w:jc w:val="center"/>
    </w:pPr>
    <w:rPr>
      <w:b/>
      <w:bCs/>
    </w:rPr>
  </w:style>
  <w:style w:type="character" w:customStyle="1" w:styleId="PavadinimasDiagrama">
    <w:name w:val="Pavadinimas Diagrama"/>
    <w:basedOn w:val="Numatytasispastraiposriftas"/>
    <w:link w:val="Pavadinimas"/>
    <w:rsid w:val="00C31BD3"/>
    <w:rPr>
      <w:rFonts w:ascii="Times New Roman" w:eastAsia="Times New Roman" w:hAnsi="Times New Roman" w:cs="Times New Roman"/>
      <w:b/>
      <w:bCs/>
      <w:sz w:val="24"/>
      <w:szCs w:val="24"/>
      <w:lang w:val="lt-LT"/>
    </w:rPr>
  </w:style>
  <w:style w:type="paragraph" w:styleId="Pagrindinistekstas">
    <w:name w:val="Body Text"/>
    <w:basedOn w:val="prastasis"/>
    <w:link w:val="PagrindinistekstasDiagrama"/>
    <w:rsid w:val="00C31BD3"/>
    <w:pPr>
      <w:jc w:val="both"/>
    </w:pPr>
  </w:style>
  <w:style w:type="character" w:customStyle="1" w:styleId="PagrindinistekstasDiagrama">
    <w:name w:val="Pagrindinis tekstas Diagrama"/>
    <w:basedOn w:val="Numatytasispastraiposriftas"/>
    <w:link w:val="Pagrindinistekstas"/>
    <w:rsid w:val="00C31BD3"/>
    <w:rPr>
      <w:rFonts w:ascii="Times New Roman" w:eastAsia="Times New Roman" w:hAnsi="Times New Roman" w:cs="Times New Roman"/>
      <w:sz w:val="24"/>
      <w:szCs w:val="24"/>
      <w:lang w:val="lt-LT"/>
    </w:rPr>
  </w:style>
  <w:style w:type="paragraph" w:styleId="Pagrindiniotekstotrauka">
    <w:name w:val="Body Text Indent"/>
    <w:basedOn w:val="prastasis"/>
    <w:link w:val="PagrindiniotekstotraukaDiagrama"/>
    <w:rsid w:val="00C31BD3"/>
    <w:pPr>
      <w:shd w:val="clear" w:color="auto" w:fill="FFFFFF"/>
      <w:ind w:firstLine="627"/>
      <w:jc w:val="both"/>
    </w:pPr>
    <w:rPr>
      <w:spacing w:val="-2"/>
      <w:szCs w:val="25"/>
    </w:rPr>
  </w:style>
  <w:style w:type="character" w:customStyle="1" w:styleId="PagrindiniotekstotraukaDiagrama">
    <w:name w:val="Pagrindinio teksto įtrauka Diagrama"/>
    <w:basedOn w:val="Numatytasispastraiposriftas"/>
    <w:link w:val="Pagrindiniotekstotrauka"/>
    <w:rsid w:val="00C31BD3"/>
    <w:rPr>
      <w:rFonts w:ascii="Times New Roman" w:eastAsia="Times New Roman" w:hAnsi="Times New Roman" w:cs="Times New Roman"/>
      <w:spacing w:val="-2"/>
      <w:sz w:val="24"/>
      <w:szCs w:val="25"/>
      <w:shd w:val="clear" w:color="auto" w:fill="FFFFFF"/>
      <w:lang w:val="lt-LT"/>
    </w:rPr>
  </w:style>
  <w:style w:type="paragraph" w:styleId="Antrats">
    <w:name w:val="header"/>
    <w:basedOn w:val="prastasis"/>
    <w:link w:val="AntratsDiagrama"/>
    <w:uiPriority w:val="99"/>
    <w:rsid w:val="00C31BD3"/>
    <w:pPr>
      <w:tabs>
        <w:tab w:val="center" w:pos="4819"/>
        <w:tab w:val="right" w:pos="9638"/>
      </w:tabs>
    </w:pPr>
  </w:style>
  <w:style w:type="character" w:customStyle="1" w:styleId="AntratsDiagrama">
    <w:name w:val="Antraštės Diagrama"/>
    <w:basedOn w:val="Numatytasispastraiposriftas"/>
    <w:link w:val="Antrats"/>
    <w:uiPriority w:val="99"/>
    <w:rsid w:val="00C31BD3"/>
    <w:rPr>
      <w:rFonts w:ascii="Times New Roman" w:eastAsia="Times New Roman" w:hAnsi="Times New Roman" w:cs="Times New Roman"/>
      <w:sz w:val="24"/>
      <w:szCs w:val="24"/>
      <w:lang w:val="lt-LT"/>
    </w:rPr>
  </w:style>
  <w:style w:type="character" w:styleId="Puslapionumeris">
    <w:name w:val="page number"/>
    <w:basedOn w:val="Numatytasispastraiposriftas"/>
    <w:rsid w:val="00C31BD3"/>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basedOn w:val="Numatytasispastraiposriftas"/>
    <w:link w:val="Antrat1"/>
    <w:uiPriority w:val="99"/>
    <w:rsid w:val="00864088"/>
    <w:rPr>
      <w:rFonts w:ascii="Times New Roman" w:eastAsia="Times New Roman" w:hAnsi="Times New Roman" w:cs="Times New Roman"/>
      <w:b/>
      <w:bCs/>
      <w:sz w:val="24"/>
      <w:szCs w:val="24"/>
      <w:lang w:val="lt-LT"/>
    </w:rPr>
  </w:style>
  <w:style w:type="paragraph" w:styleId="Sraopastraipa">
    <w:name w:val="List Paragraph"/>
    <w:aliases w:val="lp1,Bullet 1,Use Case List Paragraph,ERP-List Paragraph,List Paragraph11,Numbering,List Paragraph Red,Bullet EY,List Paragraph2,List Paragraph3,Buletai,List Paragraph111,Paragraph,Table of contents numbered,List Paragr1,List Paragraph21"/>
    <w:basedOn w:val="prastasis"/>
    <w:link w:val="SraopastraipaDiagrama"/>
    <w:uiPriority w:val="34"/>
    <w:qFormat/>
    <w:rsid w:val="00864088"/>
    <w:pPr>
      <w:ind w:left="720"/>
      <w:contextualSpacing/>
    </w:pPr>
    <w:rPr>
      <w:lang w:val="en-GB"/>
    </w:rPr>
  </w:style>
  <w:style w:type="paragraph" w:styleId="Debesliotekstas">
    <w:name w:val="Balloon Text"/>
    <w:basedOn w:val="prastasis"/>
    <w:link w:val="DebesliotekstasDiagrama"/>
    <w:uiPriority w:val="99"/>
    <w:semiHidden/>
    <w:unhideWhenUsed/>
    <w:rsid w:val="0086732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67328"/>
    <w:rPr>
      <w:rFonts w:ascii="Tahoma" w:eastAsia="Times New Roman" w:hAnsi="Tahoma" w:cs="Tahoma"/>
      <w:sz w:val="16"/>
      <w:szCs w:val="16"/>
      <w:lang w:val="lt-LT"/>
    </w:rPr>
  </w:style>
  <w:style w:type="character" w:customStyle="1" w:styleId="SraopastraipaDiagrama">
    <w:name w:val="Sąrašo pastraipa Diagrama"/>
    <w:aliases w:val="lp1 Diagrama,Bullet 1 Diagrama,Use Case List Paragraph Diagrama,ERP-List Paragraph Diagrama,List Paragraph11 Diagrama,Numbering Diagrama,List Paragraph Red Diagrama,Bullet EY Diagrama,List Paragraph2 Diagrama,Buletai Diagrama"/>
    <w:link w:val="Sraopastraipa"/>
    <w:uiPriority w:val="34"/>
    <w:qFormat/>
    <w:locked/>
    <w:rsid w:val="001D106C"/>
    <w:rPr>
      <w:rFonts w:ascii="Times New Roman" w:eastAsia="Times New Roman" w:hAnsi="Times New Roman" w:cs="Times New Roman"/>
      <w:sz w:val="24"/>
      <w:szCs w:val="24"/>
      <w:lang w:val="en-GB"/>
    </w:rPr>
  </w:style>
  <w:style w:type="character" w:styleId="Komentaronuoroda">
    <w:name w:val="annotation reference"/>
    <w:basedOn w:val="Numatytasispastraiposriftas"/>
    <w:uiPriority w:val="99"/>
    <w:unhideWhenUsed/>
    <w:rsid w:val="003F4DD3"/>
    <w:rPr>
      <w:sz w:val="16"/>
      <w:szCs w:val="16"/>
    </w:rPr>
  </w:style>
  <w:style w:type="paragraph" w:styleId="Komentarotekstas">
    <w:name w:val="annotation text"/>
    <w:basedOn w:val="prastasis"/>
    <w:link w:val="KomentarotekstasDiagrama"/>
    <w:unhideWhenUsed/>
    <w:rsid w:val="003F4DD3"/>
    <w:rPr>
      <w:sz w:val="20"/>
      <w:szCs w:val="20"/>
    </w:rPr>
  </w:style>
  <w:style w:type="character" w:customStyle="1" w:styleId="KomentarotekstasDiagrama">
    <w:name w:val="Komentaro tekstas Diagrama"/>
    <w:basedOn w:val="Numatytasispastraiposriftas"/>
    <w:link w:val="Komentarotekstas"/>
    <w:rsid w:val="003F4DD3"/>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3F4DD3"/>
    <w:rPr>
      <w:b/>
      <w:bCs/>
    </w:rPr>
  </w:style>
  <w:style w:type="character" w:customStyle="1" w:styleId="KomentarotemaDiagrama">
    <w:name w:val="Komentaro tema Diagrama"/>
    <w:basedOn w:val="KomentarotekstasDiagrama"/>
    <w:link w:val="Komentarotema"/>
    <w:uiPriority w:val="99"/>
    <w:semiHidden/>
    <w:rsid w:val="003F4DD3"/>
    <w:rPr>
      <w:rFonts w:ascii="Times New Roman" w:eastAsia="Times New Roman" w:hAnsi="Times New Roman" w:cs="Times New Roman"/>
      <w:b/>
      <w:bCs/>
      <w:sz w:val="20"/>
      <w:szCs w:val="20"/>
      <w:lang w:val="lt-LT"/>
    </w:rPr>
  </w:style>
  <w:style w:type="paragraph" w:styleId="Porat">
    <w:name w:val="footer"/>
    <w:basedOn w:val="prastasis"/>
    <w:link w:val="PoratDiagrama"/>
    <w:unhideWhenUsed/>
    <w:rsid w:val="00DD1049"/>
    <w:pPr>
      <w:tabs>
        <w:tab w:val="center" w:pos="4819"/>
        <w:tab w:val="right" w:pos="9638"/>
      </w:tabs>
    </w:pPr>
  </w:style>
  <w:style w:type="character" w:customStyle="1" w:styleId="PoratDiagrama">
    <w:name w:val="Poraštė Diagrama"/>
    <w:basedOn w:val="Numatytasispastraiposriftas"/>
    <w:link w:val="Porat"/>
    <w:rsid w:val="00DD1049"/>
    <w:rPr>
      <w:rFonts w:ascii="Times New Roman" w:eastAsia="Times New Roman" w:hAnsi="Times New Roman" w:cs="Times New Roman"/>
      <w:sz w:val="24"/>
      <w:szCs w:val="24"/>
      <w:lang w:val="lt-LT"/>
    </w:rPr>
  </w:style>
  <w:style w:type="character" w:customStyle="1" w:styleId="Antrat5Diagrama">
    <w:name w:val="Antraštė 5 Diagrama"/>
    <w:basedOn w:val="Numatytasispastraiposriftas"/>
    <w:link w:val="Antrat5"/>
    <w:uiPriority w:val="9"/>
    <w:semiHidden/>
    <w:rsid w:val="000E64A2"/>
    <w:rPr>
      <w:rFonts w:asciiTheme="majorHAnsi" w:eastAsiaTheme="majorEastAsia" w:hAnsiTheme="majorHAnsi" w:cstheme="majorBidi"/>
      <w:color w:val="365F91" w:themeColor="accent1" w:themeShade="BF"/>
      <w:sz w:val="24"/>
      <w:szCs w:val="24"/>
      <w:lang w:val="lt-LT"/>
    </w:rPr>
  </w:style>
  <w:style w:type="paragraph" w:customStyle="1" w:styleId="Stilius3">
    <w:name w:val="Stilius3"/>
    <w:basedOn w:val="prastasis"/>
    <w:link w:val="Stilius3Diagrama"/>
    <w:qFormat/>
    <w:rsid w:val="000E64A2"/>
    <w:pPr>
      <w:spacing w:before="200"/>
      <w:jc w:val="both"/>
    </w:pPr>
    <w:rPr>
      <w:sz w:val="22"/>
      <w:szCs w:val="22"/>
    </w:rPr>
  </w:style>
  <w:style w:type="character" w:customStyle="1" w:styleId="Stilius3Diagrama">
    <w:name w:val="Stilius3 Diagrama"/>
    <w:link w:val="Stilius3"/>
    <w:locked/>
    <w:rsid w:val="000E64A2"/>
    <w:rPr>
      <w:rFonts w:ascii="Times New Roman" w:eastAsia="Times New Roman" w:hAnsi="Times New Roman" w:cs="Times New Roman"/>
      <w:lang w:val="lt-LT"/>
    </w:rPr>
  </w:style>
  <w:style w:type="character" w:styleId="Hipersaitas">
    <w:name w:val="Hyperlink"/>
    <w:basedOn w:val="Numatytasispastraiposriftas"/>
    <w:uiPriority w:val="99"/>
    <w:unhideWhenUsed/>
    <w:rsid w:val="00CB093A"/>
    <w:rPr>
      <w:color w:val="0000FF" w:themeColor="hyperlink"/>
      <w:u w:val="single"/>
    </w:rPr>
  </w:style>
  <w:style w:type="character" w:styleId="Neapdorotaspaminjimas">
    <w:name w:val="Unresolved Mention"/>
    <w:basedOn w:val="Numatytasispastraiposriftas"/>
    <w:uiPriority w:val="99"/>
    <w:semiHidden/>
    <w:unhideWhenUsed/>
    <w:rsid w:val="00CB093A"/>
    <w:rPr>
      <w:color w:val="605E5C"/>
      <w:shd w:val="clear" w:color="auto" w:fill="E1DFDD"/>
    </w:rPr>
  </w:style>
  <w:style w:type="character" w:customStyle="1" w:styleId="Antrat3Diagrama">
    <w:name w:val="Antraštė 3 Diagrama"/>
    <w:basedOn w:val="Numatytasispastraiposriftas"/>
    <w:link w:val="Antrat3"/>
    <w:uiPriority w:val="9"/>
    <w:semiHidden/>
    <w:rsid w:val="00EA6E81"/>
    <w:rPr>
      <w:rFonts w:asciiTheme="majorHAnsi" w:eastAsiaTheme="majorEastAsia" w:hAnsiTheme="majorHAnsi" w:cstheme="majorBidi"/>
      <w:color w:val="243F60" w:themeColor="accent1" w:themeShade="7F"/>
      <w:sz w:val="24"/>
      <w:szCs w:val="24"/>
      <w:lang w:val="lt-LT"/>
    </w:rPr>
  </w:style>
  <w:style w:type="paragraph" w:styleId="Pataisymai">
    <w:name w:val="Revision"/>
    <w:hidden/>
    <w:uiPriority w:val="99"/>
    <w:semiHidden/>
    <w:rsid w:val="00976EC6"/>
    <w:pPr>
      <w:spacing w:after="0" w:line="240" w:lineRule="auto"/>
    </w:pPr>
    <w:rPr>
      <w:rFonts w:ascii="Times New Roman" w:eastAsia="Times New Roman" w:hAnsi="Times New Roman" w:cs="Times New Roman"/>
      <w:sz w:val="24"/>
      <w:szCs w:val="24"/>
      <w:lang w:val="lt-LT"/>
    </w:rPr>
  </w:style>
  <w:style w:type="paragraph" w:customStyle="1" w:styleId="Body2">
    <w:name w:val="Body 2"/>
    <w:rsid w:val="009653A6"/>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43983">
      <w:bodyDiv w:val="1"/>
      <w:marLeft w:val="0"/>
      <w:marRight w:val="0"/>
      <w:marTop w:val="0"/>
      <w:marBottom w:val="0"/>
      <w:divBdr>
        <w:top w:val="none" w:sz="0" w:space="0" w:color="auto"/>
        <w:left w:val="none" w:sz="0" w:space="0" w:color="auto"/>
        <w:bottom w:val="none" w:sz="0" w:space="0" w:color="auto"/>
        <w:right w:val="none" w:sz="0" w:space="0" w:color="auto"/>
      </w:divBdr>
    </w:div>
    <w:div w:id="1326399937">
      <w:bodyDiv w:val="1"/>
      <w:marLeft w:val="0"/>
      <w:marRight w:val="0"/>
      <w:marTop w:val="0"/>
      <w:marBottom w:val="0"/>
      <w:divBdr>
        <w:top w:val="none" w:sz="0" w:space="0" w:color="auto"/>
        <w:left w:val="none" w:sz="0" w:space="0" w:color="auto"/>
        <w:bottom w:val="none" w:sz="0" w:space="0" w:color="auto"/>
        <w:right w:val="none" w:sz="0" w:space="0" w:color="auto"/>
      </w:divBdr>
    </w:div>
    <w:div w:id="196970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FDC20-F4FF-4A39-B7BC-533B684D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13</Pages>
  <Words>24322</Words>
  <Characters>13864</Characters>
  <Application>Microsoft Office Word</Application>
  <DocSecurity>0</DocSecurity>
  <Lines>115</Lines>
  <Paragraphs>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Maigienė Eglė</dc:creator>
  <cp:lastModifiedBy>Jaščaninas Rišardas</cp:lastModifiedBy>
  <cp:revision>29</cp:revision>
  <cp:lastPrinted>2017-04-05T11:49:00Z</cp:lastPrinted>
  <dcterms:created xsi:type="dcterms:W3CDTF">2023-03-31T08:14:00Z</dcterms:created>
  <dcterms:modified xsi:type="dcterms:W3CDTF">2024-09-16T10:02:00Z</dcterms:modified>
</cp:coreProperties>
</file>