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CellMar>
          <w:left w:w="107" w:type="dxa"/>
        </w:tblCellMar>
        <w:tblLook w:val="04A0" w:firstRow="1" w:lastRow="0" w:firstColumn="1" w:lastColumn="0" w:noHBand="0" w:noVBand="1"/>
      </w:tblPr>
      <w:tblGrid>
        <w:gridCol w:w="3234"/>
        <w:gridCol w:w="2263"/>
        <w:gridCol w:w="2298"/>
        <w:gridCol w:w="826"/>
        <w:gridCol w:w="2387"/>
      </w:tblGrid>
      <w:tr w:rsidR="00D9754E" w14:paraId="46F3C959" w14:textId="77777777" w:rsidTr="00FC4C70">
        <w:trPr>
          <w:trHeight w:val="1271"/>
        </w:trPr>
        <w:tc>
          <w:tcPr>
            <w:tcW w:w="5497"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313D0239" w14:textId="77777777" w:rsidR="00B43088" w:rsidRPr="00AF6F97" w:rsidRDefault="00323864"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TECHNINIŲ DUOMENŲ LAPAS</w:t>
            </w:r>
          </w:p>
          <w:p w14:paraId="0C8B0EAA"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4DBE4DF3" w14:textId="77777777" w:rsidR="00FC4C70" w:rsidRPr="00FC4C70" w:rsidRDefault="00FC4C70">
            <w:pPr>
              <w:ind w:left="1364" w:right="1470"/>
              <w:jc w:val="center"/>
              <w:rPr>
                <w:rFonts w:ascii="Times New Roman" w:hAnsi="Times New Roman" w:cs="Times New Roman"/>
                <w:b/>
                <w:sz w:val="16"/>
                <w:szCs w:val="16"/>
              </w:rPr>
            </w:pPr>
          </w:p>
          <w:p w14:paraId="18C133FA" w14:textId="61204771" w:rsidR="00D9754E" w:rsidRDefault="00D07887">
            <w:pPr>
              <w:ind w:left="1364" w:right="1470"/>
              <w:jc w:val="center"/>
            </w:pPr>
            <w:r>
              <w:rPr>
                <w:rFonts w:ascii="Times New Roman" w:hAnsi="Times New Roman" w:cs="Times New Roman"/>
                <w:b/>
                <w:sz w:val="28"/>
                <w:szCs w:val="28"/>
              </w:rPr>
              <w:t>ŽAIDIMŲ AIKŠTELĖ</w:t>
            </w:r>
            <w:r w:rsidR="00B43088" w:rsidRPr="00AF6F97">
              <w:rPr>
                <w:rFonts w:ascii="Times New Roman" w:hAnsi="Times New Roman" w:cs="Times New Roman"/>
                <w:b/>
                <w:sz w:val="28"/>
                <w:szCs w:val="28"/>
              </w:rPr>
              <w:t xml:space="preserve"> „</w:t>
            </w:r>
            <w:r w:rsidR="00893BAC">
              <w:rPr>
                <w:rFonts w:ascii="Times New Roman" w:hAnsi="Times New Roman" w:cs="Times New Roman"/>
                <w:b/>
                <w:sz w:val="28"/>
                <w:szCs w:val="28"/>
              </w:rPr>
              <w:t>LOKOMOTYVAS</w:t>
            </w:r>
            <w:r w:rsidR="00F814BA">
              <w:rPr>
                <w:rFonts w:ascii="Times New Roman" w:hAnsi="Times New Roman" w:cs="Times New Roman"/>
                <w:b/>
                <w:sz w:val="28"/>
                <w:szCs w:val="28"/>
              </w:rPr>
              <w:t xml:space="preserve"> PLIUS</w:t>
            </w:r>
            <w:r w:rsidR="00B43088" w:rsidRPr="004F3B30">
              <w:rPr>
                <w:b/>
                <w:sz w:val="32"/>
                <w:szCs w:val="32"/>
              </w:rPr>
              <w:t>“</w:t>
            </w:r>
          </w:p>
        </w:tc>
      </w:tr>
      <w:tr w:rsidR="00D9754E" w14:paraId="41DEBB0D" w14:textId="77777777" w:rsidTr="00AF6F97">
        <w:trPr>
          <w:trHeight w:val="319"/>
        </w:trPr>
        <w:tc>
          <w:tcPr>
            <w:tcW w:w="5497" w:type="dxa"/>
            <w:gridSpan w:val="2"/>
            <w:vMerge w:val="restart"/>
            <w:tcBorders>
              <w:top w:val="single" w:sz="2" w:space="0" w:color="000000"/>
              <w:left w:val="single" w:sz="2" w:space="0" w:color="000000"/>
              <w:bottom w:val="nil"/>
              <w:right w:val="single" w:sz="2" w:space="0" w:color="000000"/>
            </w:tcBorders>
            <w:vAlign w:val="bottom"/>
          </w:tcPr>
          <w:p w14:paraId="118038C5" w14:textId="77777777" w:rsidR="00AB7A86" w:rsidRDefault="00AB7A86" w:rsidP="00323864">
            <w:pPr>
              <w:jc w:val="center"/>
              <w:rPr>
                <w:b/>
                <w:sz w:val="24"/>
                <w:szCs w:val="24"/>
              </w:rPr>
            </w:pPr>
          </w:p>
          <w:p w14:paraId="7F0EA472" w14:textId="77777777"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6FC7A32C" w14:textId="258C864C" w:rsidR="00D07887" w:rsidRPr="00323864" w:rsidRDefault="00F814BA" w:rsidP="00323864">
            <w:pPr>
              <w:jc w:val="center"/>
            </w:pPr>
            <w:r>
              <w:rPr>
                <w:noProof/>
              </w:rPr>
              <w:drawing>
                <wp:inline distT="0" distB="0" distL="0" distR="0" wp14:anchorId="7D68C41B" wp14:editId="387B338B">
                  <wp:extent cx="3223260" cy="1359869"/>
                  <wp:effectExtent l="0" t="0" r="0" b="0"/>
                  <wp:docPr id="9149026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246034" cy="1369477"/>
                          </a:xfrm>
                          <a:prstGeom prst="rect">
                            <a:avLst/>
                          </a:prstGeom>
                          <a:noFill/>
                          <a:ln>
                            <a:noFill/>
                          </a:ln>
                        </pic:spPr>
                      </pic:pic>
                    </a:graphicData>
                  </a:graphic>
                </wp:inline>
              </w:drawing>
            </w:r>
          </w:p>
          <w:p w14:paraId="58CBAF44" w14:textId="612C2316" w:rsidR="00D9754E" w:rsidRPr="00323864" w:rsidRDefault="00F814BA" w:rsidP="00323864">
            <w:pPr>
              <w:spacing w:after="4214"/>
              <w:ind w:left="187"/>
              <w:jc w:val="center"/>
              <w:rPr>
                <w:b/>
              </w:rPr>
            </w:pPr>
            <w:r>
              <w:rPr>
                <w:noProof/>
              </w:rPr>
              <w:drawing>
                <wp:inline distT="0" distB="0" distL="0" distR="0" wp14:anchorId="0910B99F" wp14:editId="2C5E4B4A">
                  <wp:extent cx="3070860" cy="2453694"/>
                  <wp:effectExtent l="0" t="0" r="0" b="3810"/>
                  <wp:docPr id="841285907"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076685" cy="2458348"/>
                          </a:xfrm>
                          <a:prstGeom prst="rect">
                            <a:avLst/>
                          </a:prstGeom>
                          <a:noFill/>
                          <a:ln>
                            <a:noFill/>
                          </a:ln>
                        </pic:spPr>
                      </pic:pic>
                    </a:graphicData>
                  </a:graphic>
                </wp:inline>
              </w:drawing>
            </w:r>
            <w:r w:rsidR="00B43088" w:rsidRPr="00323864">
              <w:rPr>
                <w:rFonts w:ascii="Times New Roman" w:eastAsia="Times New Roman" w:hAnsi="Times New Roman" w:cs="Times New Roman"/>
                <w:b/>
                <w:sz w:val="24"/>
              </w:rPr>
              <w:t>SAUGUMO ZONOS</w:t>
            </w:r>
            <w:r w:rsidR="009F093F">
              <w:t xml:space="preserve"> </w:t>
            </w:r>
          </w:p>
          <w:p w14:paraId="190FAD48" w14:textId="77777777" w:rsidR="00D9754E" w:rsidRDefault="004F3B30">
            <w:pPr>
              <w:ind w:left="1176"/>
            </w:pPr>
            <w:r>
              <w:rPr>
                <w:rFonts w:ascii="Times New Roman" w:eastAsia="Times New Roman" w:hAnsi="Times New Roman" w:cs="Times New Roman"/>
                <w:sz w:val="20"/>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14:paraId="09775403" w14:textId="77777777" w:rsidR="00D9754E" w:rsidRPr="004F3B30" w:rsidRDefault="00D9754E">
            <w:pPr>
              <w:ind w:right="109"/>
              <w:jc w:val="center"/>
              <w:rPr>
                <w:sz w:val="20"/>
                <w:szCs w:val="20"/>
              </w:rPr>
            </w:pPr>
          </w:p>
        </w:tc>
      </w:tr>
      <w:tr w:rsidR="00AF6F97" w14:paraId="4BDFC50A" w14:textId="77777777" w:rsidTr="00AB7A86">
        <w:trPr>
          <w:trHeight w:val="319"/>
        </w:trPr>
        <w:tc>
          <w:tcPr>
            <w:tcW w:w="5497" w:type="dxa"/>
            <w:gridSpan w:val="2"/>
            <w:vMerge/>
            <w:tcBorders>
              <w:top w:val="single" w:sz="2" w:space="0" w:color="000000"/>
              <w:left w:val="single" w:sz="2" w:space="0" w:color="000000"/>
              <w:bottom w:val="nil"/>
              <w:right w:val="single" w:sz="2" w:space="0" w:color="000000"/>
            </w:tcBorders>
            <w:vAlign w:val="bottom"/>
          </w:tcPr>
          <w:p w14:paraId="18BAB1E6" w14:textId="77777777" w:rsidR="00AF6F97" w:rsidRDefault="00AF6F97" w:rsidP="00323864">
            <w:pPr>
              <w:jc w:val="center"/>
              <w:rPr>
                <w:b/>
                <w:sz w:val="24"/>
                <w:szCs w:val="24"/>
              </w:rPr>
            </w:pP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4D4785AB"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460BA5" w14:paraId="7451A262" w14:textId="77777777" w:rsidTr="00AB7A86">
        <w:trPr>
          <w:trHeight w:val="1156"/>
        </w:trPr>
        <w:tc>
          <w:tcPr>
            <w:tcW w:w="5497" w:type="dxa"/>
            <w:gridSpan w:val="2"/>
            <w:vMerge/>
            <w:tcBorders>
              <w:top w:val="nil"/>
              <w:left w:val="single" w:sz="2" w:space="0" w:color="000000"/>
              <w:bottom w:val="nil"/>
              <w:right w:val="single" w:sz="2" w:space="0" w:color="000000"/>
            </w:tcBorders>
          </w:tcPr>
          <w:p w14:paraId="6296FB41"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531D8A9" w14:textId="77777777" w:rsidR="00460BA5" w:rsidRPr="002015D4" w:rsidRDefault="00460BA5" w:rsidP="00460BA5">
            <w:pPr>
              <w:rPr>
                <w:rFonts w:ascii="Times New Roman" w:hAnsi="Times New Roman" w:cs="Times New Roman"/>
              </w:rPr>
            </w:pPr>
            <w:r w:rsidRPr="002015D4">
              <w:rPr>
                <w:rFonts w:ascii="Times New Roman" w:hAnsi="Times New Roman" w:cs="Times New Roman"/>
              </w:rPr>
              <w:t>Žaidimų aikštelės </w:t>
            </w:r>
            <w:r>
              <w:rPr>
                <w:rFonts w:ascii="Times New Roman" w:hAnsi="Times New Roman" w:cs="Times New Roman"/>
              </w:rPr>
              <w:t>„</w:t>
            </w:r>
            <w:r w:rsidR="00893BAC">
              <w:rPr>
                <w:rFonts w:ascii="Times New Roman" w:hAnsi="Times New Roman" w:cs="Times New Roman"/>
              </w:rPr>
              <w:t>Lokomotyvas</w:t>
            </w:r>
            <w:r w:rsidRPr="002015D4">
              <w:rPr>
                <w:rFonts w:ascii="Times New Roman" w:hAnsi="Times New Roman" w:cs="Times New Roman"/>
              </w:rPr>
              <w:t>" saugumo zona gali persidengti su kitos įrangos saugumo zonomis išskyrus saugumo zoną aplink čiuožyklą. Jeigu kita įranga turi elementų sukeliančių priverstinį judėjimą, saugumo zonos persidengti negali. Įsitikinkite, kad čiuožykla nėra nukreipta į pietų pusę, kad išvengti nudegimo nuo įkaitusio plieno</w:t>
            </w:r>
          </w:p>
        </w:tc>
      </w:tr>
      <w:tr w:rsidR="00460BA5" w14:paraId="67FC6E24" w14:textId="77777777" w:rsidTr="00AB7A86">
        <w:trPr>
          <w:trHeight w:val="220"/>
        </w:trPr>
        <w:tc>
          <w:tcPr>
            <w:tcW w:w="5497" w:type="dxa"/>
            <w:gridSpan w:val="2"/>
            <w:vMerge/>
            <w:tcBorders>
              <w:top w:val="nil"/>
              <w:left w:val="single" w:sz="2" w:space="0" w:color="000000"/>
              <w:bottom w:val="nil"/>
              <w:right w:val="single" w:sz="2" w:space="0" w:color="000000"/>
            </w:tcBorders>
          </w:tcPr>
          <w:p w14:paraId="7ACF8561"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063CDD24" w14:textId="77777777" w:rsidR="00460BA5" w:rsidRDefault="00460BA5" w:rsidP="00460BA5">
            <w:pPr>
              <w:ind w:left="1"/>
            </w:pPr>
            <w:r>
              <w:rPr>
                <w:rFonts w:ascii="Times New Roman" w:eastAsia="Times New Roman" w:hAnsi="Times New Roman" w:cs="Times New Roman"/>
                <w:sz w:val="16"/>
              </w:rPr>
              <w:t xml:space="preserve"> </w:t>
            </w:r>
          </w:p>
        </w:tc>
      </w:tr>
      <w:tr w:rsidR="00460BA5" w14:paraId="4470B570" w14:textId="77777777" w:rsidTr="00AB7A86">
        <w:trPr>
          <w:trHeight w:val="321"/>
        </w:trPr>
        <w:tc>
          <w:tcPr>
            <w:tcW w:w="5497" w:type="dxa"/>
            <w:gridSpan w:val="2"/>
            <w:vMerge/>
            <w:tcBorders>
              <w:top w:val="nil"/>
              <w:left w:val="single" w:sz="2" w:space="0" w:color="000000"/>
              <w:bottom w:val="nil"/>
              <w:right w:val="single" w:sz="2" w:space="0" w:color="000000"/>
            </w:tcBorders>
          </w:tcPr>
          <w:p w14:paraId="5A1A4088"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3C2A78FF" w14:textId="77777777" w:rsidR="00460BA5" w:rsidRPr="004F3B30" w:rsidRDefault="00460BA5" w:rsidP="00460BA5">
            <w:pPr>
              <w:ind w:right="112"/>
              <w:jc w:val="center"/>
              <w:rPr>
                <w:sz w:val="20"/>
                <w:szCs w:val="20"/>
              </w:rPr>
            </w:pPr>
            <w:r w:rsidRPr="004F3B30">
              <w:rPr>
                <w:rFonts w:ascii="Times New Roman" w:eastAsia="Times New Roman" w:hAnsi="Times New Roman" w:cs="Times New Roman"/>
                <w:b/>
                <w:sz w:val="20"/>
                <w:szCs w:val="20"/>
              </w:rPr>
              <w:t xml:space="preserve">NAUDOTOJO AMŽIUS </w:t>
            </w:r>
          </w:p>
        </w:tc>
      </w:tr>
      <w:tr w:rsidR="00460BA5" w14:paraId="7F20090F" w14:textId="77777777" w:rsidTr="00AB7A86">
        <w:trPr>
          <w:trHeight w:val="290"/>
        </w:trPr>
        <w:tc>
          <w:tcPr>
            <w:tcW w:w="5497" w:type="dxa"/>
            <w:gridSpan w:val="2"/>
            <w:vMerge/>
            <w:tcBorders>
              <w:top w:val="nil"/>
              <w:left w:val="single" w:sz="2" w:space="0" w:color="000000"/>
              <w:bottom w:val="nil"/>
              <w:right w:val="single" w:sz="2" w:space="0" w:color="000000"/>
            </w:tcBorders>
          </w:tcPr>
          <w:p w14:paraId="32ED6B9F"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94675BF" w14:textId="4C79B585" w:rsidR="00460BA5" w:rsidRPr="004F3B30" w:rsidRDefault="00F814BA" w:rsidP="00460BA5">
            <w:pPr>
              <w:ind w:right="105"/>
              <w:jc w:val="center"/>
              <w:rPr>
                <w:sz w:val="20"/>
                <w:szCs w:val="20"/>
              </w:rPr>
            </w:pPr>
            <w:r>
              <w:rPr>
                <w:rFonts w:ascii="Times New Roman" w:eastAsia="Times New Roman" w:hAnsi="Times New Roman" w:cs="Times New Roman"/>
                <w:sz w:val="20"/>
                <w:szCs w:val="20"/>
              </w:rPr>
              <w:t>5</w:t>
            </w:r>
            <w:r w:rsidR="00460BA5" w:rsidRPr="004F3B30">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14</w:t>
            </w:r>
            <w:r w:rsidR="00460BA5" w:rsidRPr="004F3B30">
              <w:rPr>
                <w:rFonts w:ascii="Times New Roman" w:eastAsia="Times New Roman" w:hAnsi="Times New Roman" w:cs="Times New Roman"/>
                <w:sz w:val="20"/>
                <w:szCs w:val="20"/>
              </w:rPr>
              <w:t xml:space="preserve"> metai </w:t>
            </w:r>
          </w:p>
        </w:tc>
      </w:tr>
      <w:tr w:rsidR="00460BA5" w14:paraId="501E76E1" w14:textId="77777777" w:rsidTr="00AB7A86">
        <w:trPr>
          <w:trHeight w:val="244"/>
        </w:trPr>
        <w:tc>
          <w:tcPr>
            <w:tcW w:w="5497" w:type="dxa"/>
            <w:gridSpan w:val="2"/>
            <w:vMerge/>
            <w:tcBorders>
              <w:top w:val="nil"/>
              <w:left w:val="single" w:sz="2" w:space="0" w:color="000000"/>
              <w:bottom w:val="nil"/>
              <w:right w:val="single" w:sz="2" w:space="0" w:color="000000"/>
            </w:tcBorders>
          </w:tcPr>
          <w:p w14:paraId="0B087B24"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5F68BCC3" w14:textId="77777777" w:rsidR="00460BA5" w:rsidRPr="00AB7A86" w:rsidRDefault="00460BA5" w:rsidP="00460BA5">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 xml:space="preserve">NAUDOTOJŲ </w:t>
            </w:r>
            <w:r>
              <w:rPr>
                <w:rFonts w:ascii="Times New Roman" w:eastAsia="Times New Roman" w:hAnsi="Times New Roman" w:cs="Times New Roman"/>
                <w:b/>
                <w:sz w:val="20"/>
                <w:szCs w:val="20"/>
              </w:rPr>
              <w:t>KIEKIS</w:t>
            </w:r>
          </w:p>
        </w:tc>
      </w:tr>
      <w:tr w:rsidR="00460BA5" w14:paraId="7B70367D" w14:textId="77777777" w:rsidTr="00AB7A86">
        <w:trPr>
          <w:trHeight w:val="244"/>
        </w:trPr>
        <w:tc>
          <w:tcPr>
            <w:tcW w:w="5497" w:type="dxa"/>
            <w:gridSpan w:val="2"/>
            <w:vMerge/>
            <w:tcBorders>
              <w:top w:val="nil"/>
              <w:left w:val="single" w:sz="2" w:space="0" w:color="000000"/>
              <w:bottom w:val="nil"/>
              <w:right w:val="single" w:sz="2" w:space="0" w:color="000000"/>
            </w:tcBorders>
          </w:tcPr>
          <w:p w14:paraId="3BC3811C"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563CF42D" w14:textId="77777777" w:rsidR="00460BA5" w:rsidRPr="00AB7A86" w:rsidRDefault="00893BAC" w:rsidP="00460BA5">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p>
        </w:tc>
      </w:tr>
      <w:tr w:rsidR="00460BA5" w14:paraId="4F51D8DE" w14:textId="77777777" w:rsidTr="00AB7A86">
        <w:trPr>
          <w:trHeight w:val="244"/>
        </w:trPr>
        <w:tc>
          <w:tcPr>
            <w:tcW w:w="5497" w:type="dxa"/>
            <w:gridSpan w:val="2"/>
            <w:vMerge/>
            <w:tcBorders>
              <w:top w:val="nil"/>
              <w:left w:val="single" w:sz="2" w:space="0" w:color="000000"/>
              <w:bottom w:val="nil"/>
              <w:right w:val="single" w:sz="2" w:space="0" w:color="000000"/>
            </w:tcBorders>
          </w:tcPr>
          <w:p w14:paraId="1AE758F1"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384BCF06" w14:textId="77777777" w:rsidR="00460BA5" w:rsidRPr="00AB7A86" w:rsidRDefault="00460BA5" w:rsidP="00460BA5">
            <w:pPr>
              <w:ind w:right="64"/>
              <w:jc w:val="center"/>
              <w:rPr>
                <w:rFonts w:ascii="Times New Roman" w:eastAsia="Times New Roman" w:hAnsi="Times New Roman" w:cs="Times New Roman"/>
                <w:b/>
                <w:sz w:val="20"/>
                <w:szCs w:val="20"/>
              </w:rPr>
            </w:pPr>
          </w:p>
        </w:tc>
      </w:tr>
      <w:tr w:rsidR="00460BA5" w14:paraId="72B88BEE" w14:textId="77777777" w:rsidTr="00AB7A86">
        <w:trPr>
          <w:trHeight w:val="364"/>
        </w:trPr>
        <w:tc>
          <w:tcPr>
            <w:tcW w:w="5497" w:type="dxa"/>
            <w:gridSpan w:val="2"/>
            <w:vMerge/>
            <w:tcBorders>
              <w:top w:val="nil"/>
              <w:left w:val="single" w:sz="2" w:space="0" w:color="000000"/>
              <w:bottom w:val="nil"/>
              <w:right w:val="single" w:sz="2" w:space="0" w:color="000000"/>
            </w:tcBorders>
          </w:tcPr>
          <w:p w14:paraId="11F9A5A0"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3153B0F6" w14:textId="77777777" w:rsidR="00460BA5" w:rsidRDefault="00460BA5" w:rsidP="00460BA5">
            <w:pPr>
              <w:ind w:right="110"/>
              <w:jc w:val="center"/>
            </w:pPr>
            <w:r w:rsidRPr="004F3B30">
              <w:rPr>
                <w:rFonts w:ascii="Times New Roman" w:eastAsia="Times New Roman" w:hAnsi="Times New Roman" w:cs="Times New Roman"/>
                <w:b/>
                <w:sz w:val="20"/>
              </w:rPr>
              <w:t xml:space="preserve">TECHNINĖS CHARAKTERISTIKOS </w:t>
            </w:r>
          </w:p>
        </w:tc>
      </w:tr>
      <w:tr w:rsidR="00460BA5" w14:paraId="7D55BD6E" w14:textId="77777777" w:rsidTr="00AB7A86">
        <w:trPr>
          <w:trHeight w:val="326"/>
        </w:trPr>
        <w:tc>
          <w:tcPr>
            <w:tcW w:w="5497" w:type="dxa"/>
            <w:gridSpan w:val="2"/>
            <w:vMerge/>
            <w:tcBorders>
              <w:top w:val="nil"/>
              <w:left w:val="single" w:sz="2" w:space="0" w:color="000000"/>
              <w:bottom w:val="nil"/>
              <w:right w:val="single" w:sz="2" w:space="0" w:color="000000"/>
            </w:tcBorders>
          </w:tcPr>
          <w:p w14:paraId="2CDD1D00"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39AE6670" w14:textId="77777777" w:rsidR="00460BA5" w:rsidRPr="004F3B30" w:rsidRDefault="00460BA5" w:rsidP="00460BA5">
            <w:pPr>
              <w:ind w:right="111"/>
              <w:jc w:val="center"/>
              <w:rPr>
                <w:rFonts w:ascii="Times New Roman" w:hAnsi="Times New Roman" w:cs="Times New Roman"/>
                <w:sz w:val="20"/>
                <w:szCs w:val="20"/>
              </w:rPr>
            </w:pPr>
            <w:r w:rsidRPr="004F3B30">
              <w:rPr>
                <w:rFonts w:ascii="Times New Roman" w:eastAsia="Times New Roman" w:hAnsi="Times New Roman" w:cs="Times New Roman"/>
                <w:sz w:val="20"/>
                <w:szCs w:val="20"/>
              </w:rPr>
              <w:t>ILGIS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729C9D91" w14:textId="2534810B" w:rsidR="00460BA5" w:rsidRPr="004F3B30" w:rsidRDefault="00F814BA" w:rsidP="00460BA5">
            <w:pPr>
              <w:jc w:val="center"/>
              <w:rPr>
                <w:rFonts w:ascii="Times New Roman" w:hAnsi="Times New Roman" w:cs="Times New Roman"/>
                <w:sz w:val="20"/>
                <w:szCs w:val="20"/>
              </w:rPr>
            </w:pPr>
            <w:r>
              <w:rPr>
                <w:rFonts w:ascii="Times New Roman" w:hAnsi="Times New Roman" w:cs="Times New Roman"/>
                <w:sz w:val="20"/>
                <w:szCs w:val="20"/>
              </w:rPr>
              <w:t>4805</w:t>
            </w:r>
          </w:p>
        </w:tc>
      </w:tr>
      <w:tr w:rsidR="00460BA5" w14:paraId="315320C0" w14:textId="77777777" w:rsidTr="00AB7A86">
        <w:trPr>
          <w:trHeight w:val="437"/>
        </w:trPr>
        <w:tc>
          <w:tcPr>
            <w:tcW w:w="5497" w:type="dxa"/>
            <w:gridSpan w:val="2"/>
            <w:vMerge/>
            <w:tcBorders>
              <w:top w:val="nil"/>
              <w:left w:val="single" w:sz="2" w:space="0" w:color="000000"/>
              <w:bottom w:val="nil"/>
              <w:right w:val="single" w:sz="2" w:space="0" w:color="000000"/>
            </w:tcBorders>
          </w:tcPr>
          <w:p w14:paraId="5D512B9B"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0E02C2E3" w14:textId="77777777" w:rsidR="00460BA5" w:rsidRPr="004F3B30" w:rsidRDefault="00460BA5" w:rsidP="00460BA5">
            <w:pPr>
              <w:ind w:firstLine="5"/>
              <w:jc w:val="center"/>
              <w:rPr>
                <w:rFonts w:ascii="Times New Roman" w:hAnsi="Times New Roman" w:cs="Times New Roman"/>
                <w:sz w:val="20"/>
                <w:szCs w:val="20"/>
              </w:rPr>
            </w:pPr>
            <w:r w:rsidRPr="004F3B30">
              <w:rPr>
                <w:rFonts w:ascii="Times New Roman" w:eastAsia="Times New Roman" w:hAnsi="Times New Roman" w:cs="Times New Roman"/>
                <w:sz w:val="20"/>
                <w:szCs w:val="20"/>
              </w:rPr>
              <w:t>PLOTIS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AFB2F52" w14:textId="226793FC" w:rsidR="00460BA5" w:rsidRPr="004F3B30" w:rsidRDefault="00F814BA" w:rsidP="00460BA5">
            <w:pPr>
              <w:ind w:right="106"/>
              <w:jc w:val="center"/>
              <w:rPr>
                <w:rFonts w:ascii="Times New Roman" w:hAnsi="Times New Roman" w:cs="Times New Roman"/>
                <w:sz w:val="20"/>
                <w:szCs w:val="20"/>
              </w:rPr>
            </w:pPr>
            <w:r>
              <w:rPr>
                <w:rFonts w:ascii="Times New Roman" w:hAnsi="Times New Roman" w:cs="Times New Roman"/>
                <w:sz w:val="20"/>
                <w:szCs w:val="20"/>
              </w:rPr>
              <w:t>921</w:t>
            </w:r>
          </w:p>
        </w:tc>
      </w:tr>
      <w:tr w:rsidR="00460BA5" w14:paraId="0D690765" w14:textId="77777777" w:rsidTr="00AB7A86">
        <w:trPr>
          <w:trHeight w:val="490"/>
        </w:trPr>
        <w:tc>
          <w:tcPr>
            <w:tcW w:w="5497" w:type="dxa"/>
            <w:gridSpan w:val="2"/>
            <w:vMerge/>
            <w:tcBorders>
              <w:top w:val="nil"/>
              <w:left w:val="single" w:sz="2" w:space="0" w:color="000000"/>
              <w:bottom w:val="nil"/>
              <w:right w:val="single" w:sz="2" w:space="0" w:color="000000"/>
            </w:tcBorders>
          </w:tcPr>
          <w:p w14:paraId="5D1C35EC"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E4D8636" w14:textId="77777777" w:rsidR="00460BA5" w:rsidRPr="004F3B30" w:rsidRDefault="00460BA5" w:rsidP="00460BA5">
            <w:pPr>
              <w:jc w:val="center"/>
              <w:rPr>
                <w:rFonts w:ascii="Times New Roman" w:hAnsi="Times New Roman" w:cs="Times New Roman"/>
                <w:sz w:val="20"/>
                <w:szCs w:val="20"/>
              </w:rPr>
            </w:pPr>
            <w:r w:rsidRPr="004F3B30">
              <w:rPr>
                <w:rFonts w:ascii="Times New Roman" w:eastAsia="Times New Roman" w:hAnsi="Times New Roman" w:cs="Times New Roman"/>
                <w:sz w:val="20"/>
                <w:szCs w:val="20"/>
              </w:rPr>
              <w:t>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F22998A" w14:textId="77777777" w:rsidR="00460BA5" w:rsidRPr="004F3B30" w:rsidRDefault="00893BAC" w:rsidP="00460BA5">
            <w:pPr>
              <w:ind w:right="106"/>
              <w:jc w:val="center"/>
              <w:rPr>
                <w:rFonts w:ascii="Times New Roman" w:hAnsi="Times New Roman" w:cs="Times New Roman"/>
                <w:sz w:val="20"/>
                <w:szCs w:val="20"/>
              </w:rPr>
            </w:pPr>
            <w:r>
              <w:rPr>
                <w:rFonts w:ascii="Times New Roman" w:hAnsi="Times New Roman" w:cs="Times New Roman"/>
                <w:sz w:val="20"/>
                <w:szCs w:val="20"/>
              </w:rPr>
              <w:t>2340</w:t>
            </w:r>
          </w:p>
        </w:tc>
      </w:tr>
      <w:tr w:rsidR="00460BA5" w14:paraId="5C7ADAB6" w14:textId="77777777" w:rsidTr="00AB7A86">
        <w:trPr>
          <w:trHeight w:val="319"/>
        </w:trPr>
        <w:tc>
          <w:tcPr>
            <w:tcW w:w="5497" w:type="dxa"/>
            <w:gridSpan w:val="2"/>
            <w:vMerge/>
            <w:tcBorders>
              <w:top w:val="nil"/>
              <w:left w:val="single" w:sz="2" w:space="0" w:color="000000"/>
              <w:bottom w:val="nil"/>
              <w:right w:val="single" w:sz="2" w:space="0" w:color="000000"/>
            </w:tcBorders>
          </w:tcPr>
          <w:p w14:paraId="114D7361"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35000DD" w14:textId="77777777" w:rsidR="00460BA5" w:rsidRPr="004F3B30" w:rsidRDefault="00460BA5" w:rsidP="00460BA5">
            <w:pPr>
              <w:ind w:right="114"/>
              <w:jc w:val="center"/>
              <w:rPr>
                <w:rFonts w:ascii="Times New Roman" w:hAnsi="Times New Roman" w:cs="Times New Roman"/>
                <w:sz w:val="20"/>
                <w:szCs w:val="20"/>
              </w:rPr>
            </w:pPr>
            <w:r w:rsidRPr="004F3B30">
              <w:rPr>
                <w:rFonts w:ascii="Times New Roman" w:eastAsia="Times New Roman" w:hAnsi="Times New Roman" w:cs="Times New Roman"/>
                <w:sz w:val="20"/>
                <w:szCs w:val="20"/>
              </w:rPr>
              <w:t>MINIMALIOS ERDVĖS PLOTAS (m</w:t>
            </w:r>
            <w:r w:rsidRPr="004F3B30">
              <w:rPr>
                <w:rFonts w:ascii="Times New Roman" w:eastAsia="Times New Roman" w:hAnsi="Times New Roman" w:cs="Times New Roman"/>
                <w:sz w:val="20"/>
                <w:szCs w:val="20"/>
                <w:vertAlign w:val="superscript"/>
              </w:rPr>
              <w:t>2</w:t>
            </w:r>
            <w:r w:rsidRPr="004F3B30">
              <w:rPr>
                <w:rFonts w:ascii="Times New Roman" w:eastAsia="Times New Roman" w:hAnsi="Times New Roman" w:cs="Times New Roman"/>
                <w:sz w:val="20"/>
                <w:szCs w:val="20"/>
              </w:rPr>
              <w:t>)</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0F3E1A12" w14:textId="124F2F85" w:rsidR="00460BA5" w:rsidRPr="004F3B30" w:rsidRDefault="00F814BA" w:rsidP="00460BA5">
            <w:pPr>
              <w:ind w:right="106"/>
              <w:jc w:val="center"/>
              <w:rPr>
                <w:rFonts w:ascii="Times New Roman" w:hAnsi="Times New Roman" w:cs="Times New Roman"/>
                <w:sz w:val="20"/>
                <w:szCs w:val="20"/>
              </w:rPr>
            </w:pPr>
            <w:r>
              <w:rPr>
                <w:rFonts w:ascii="Times New Roman" w:hAnsi="Times New Roman" w:cs="Times New Roman"/>
                <w:sz w:val="20"/>
                <w:szCs w:val="20"/>
              </w:rPr>
              <w:t>32,00</w:t>
            </w:r>
          </w:p>
        </w:tc>
      </w:tr>
      <w:tr w:rsidR="00460BA5" w14:paraId="5EA96F1E" w14:textId="77777777" w:rsidTr="00AB7A86">
        <w:trPr>
          <w:trHeight w:val="319"/>
        </w:trPr>
        <w:tc>
          <w:tcPr>
            <w:tcW w:w="5497" w:type="dxa"/>
            <w:gridSpan w:val="2"/>
            <w:vMerge/>
            <w:tcBorders>
              <w:top w:val="nil"/>
              <w:left w:val="single" w:sz="2" w:space="0" w:color="000000"/>
              <w:bottom w:val="nil"/>
              <w:right w:val="single" w:sz="2" w:space="0" w:color="000000"/>
            </w:tcBorders>
          </w:tcPr>
          <w:p w14:paraId="70255E77"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4A60014" w14:textId="77777777" w:rsidR="00460BA5" w:rsidRPr="004F3B30" w:rsidRDefault="00460BA5" w:rsidP="00460BA5">
            <w:pPr>
              <w:ind w:right="114"/>
              <w:jc w:val="center"/>
              <w:rPr>
                <w:rFonts w:ascii="Times New Roman" w:eastAsia="Times New Roman" w:hAnsi="Times New Roman" w:cs="Times New Roman"/>
                <w:sz w:val="20"/>
                <w:szCs w:val="20"/>
              </w:rPr>
            </w:pPr>
            <w:r w:rsidRPr="004F3B30">
              <w:rPr>
                <w:rFonts w:ascii="Times New Roman" w:eastAsia="Times New Roman" w:hAnsi="Times New Roman" w:cs="Times New Roman"/>
                <w:sz w:val="20"/>
                <w:szCs w:val="20"/>
              </w:rPr>
              <w:t>LAISVOJO KRITIMO 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4F5DDB0D" w14:textId="77777777" w:rsidR="00460BA5" w:rsidRPr="004F3B30" w:rsidRDefault="00460BA5" w:rsidP="00460BA5">
            <w:pPr>
              <w:ind w:right="106"/>
              <w:jc w:val="center"/>
              <w:rPr>
                <w:rFonts w:ascii="Times New Roman" w:eastAsia="Times New Roman" w:hAnsi="Times New Roman" w:cs="Times New Roman"/>
                <w:sz w:val="20"/>
                <w:szCs w:val="20"/>
              </w:rPr>
            </w:pPr>
            <w:r w:rsidRPr="004F3B30">
              <w:rPr>
                <w:rFonts w:ascii="Times New Roman" w:eastAsia="Times New Roman" w:hAnsi="Times New Roman" w:cs="Times New Roman"/>
                <w:sz w:val="20"/>
                <w:szCs w:val="20"/>
              </w:rPr>
              <w:t>&lt;600</w:t>
            </w:r>
          </w:p>
        </w:tc>
      </w:tr>
      <w:tr w:rsidR="005C4320" w14:paraId="5761B292" w14:textId="77777777" w:rsidTr="00AB7A86">
        <w:trPr>
          <w:trHeight w:val="319"/>
        </w:trPr>
        <w:tc>
          <w:tcPr>
            <w:tcW w:w="5497" w:type="dxa"/>
            <w:gridSpan w:val="2"/>
            <w:vMerge/>
            <w:tcBorders>
              <w:top w:val="nil"/>
              <w:left w:val="single" w:sz="2" w:space="0" w:color="000000"/>
              <w:bottom w:val="nil"/>
              <w:right w:val="single" w:sz="2" w:space="0" w:color="000000"/>
            </w:tcBorders>
          </w:tcPr>
          <w:p w14:paraId="73D488F8" w14:textId="77777777" w:rsidR="005C4320" w:rsidRDefault="005C4320"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3B977D8B" w14:textId="3F1047DD" w:rsidR="005C4320" w:rsidRPr="004F3B30" w:rsidRDefault="00333DE6" w:rsidP="00460BA5">
            <w:pPr>
              <w:ind w:right="11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Saugos zona,mm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3DB80341" w14:textId="010EC52D" w:rsidR="005C4320" w:rsidRPr="004F3B30" w:rsidRDefault="00333DE6" w:rsidP="00460BA5">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8000*3991</w:t>
            </w:r>
          </w:p>
        </w:tc>
      </w:tr>
      <w:tr w:rsidR="00460BA5" w14:paraId="13824A56" w14:textId="77777777" w:rsidTr="00AB7A86">
        <w:trPr>
          <w:trHeight w:val="220"/>
        </w:trPr>
        <w:tc>
          <w:tcPr>
            <w:tcW w:w="5497" w:type="dxa"/>
            <w:gridSpan w:val="2"/>
            <w:vMerge/>
            <w:tcBorders>
              <w:top w:val="nil"/>
              <w:left w:val="single" w:sz="2" w:space="0" w:color="000000"/>
              <w:bottom w:val="nil"/>
              <w:right w:val="single" w:sz="2" w:space="0" w:color="000000"/>
            </w:tcBorders>
          </w:tcPr>
          <w:p w14:paraId="2518B33B"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3FA0B666" w14:textId="77777777" w:rsidR="00460BA5" w:rsidRDefault="00460BA5" w:rsidP="00460BA5">
            <w:pPr>
              <w:ind w:right="69"/>
              <w:jc w:val="center"/>
            </w:pPr>
            <w:r>
              <w:rPr>
                <w:rFonts w:ascii="Times New Roman" w:eastAsia="Times New Roman" w:hAnsi="Times New Roman" w:cs="Times New Roman"/>
                <w:b/>
                <w:sz w:val="16"/>
              </w:rPr>
              <w:t xml:space="preserve"> </w:t>
            </w:r>
          </w:p>
        </w:tc>
      </w:tr>
      <w:tr w:rsidR="00460BA5" w14:paraId="52B9E19F" w14:textId="77777777" w:rsidTr="00AB7A86">
        <w:trPr>
          <w:trHeight w:val="382"/>
        </w:trPr>
        <w:tc>
          <w:tcPr>
            <w:tcW w:w="5497" w:type="dxa"/>
            <w:gridSpan w:val="2"/>
            <w:vMerge/>
            <w:tcBorders>
              <w:top w:val="nil"/>
              <w:left w:val="single" w:sz="2" w:space="0" w:color="000000"/>
              <w:bottom w:val="nil"/>
              <w:right w:val="single" w:sz="2" w:space="0" w:color="000000"/>
            </w:tcBorders>
          </w:tcPr>
          <w:p w14:paraId="086A9292"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vAlign w:val="center"/>
          </w:tcPr>
          <w:p w14:paraId="7B85AFE5" w14:textId="77777777" w:rsidR="00460BA5" w:rsidRDefault="00460BA5" w:rsidP="00460BA5">
            <w:pPr>
              <w:ind w:right="106"/>
              <w:jc w:val="center"/>
            </w:pPr>
            <w:r w:rsidRPr="004F3B30">
              <w:rPr>
                <w:rFonts w:ascii="Times New Roman" w:eastAsia="Times New Roman" w:hAnsi="Times New Roman" w:cs="Times New Roman"/>
                <w:b/>
                <w:sz w:val="20"/>
              </w:rPr>
              <w:t>NAUDOJAMOS MEDŽIAGOS</w:t>
            </w:r>
          </w:p>
        </w:tc>
      </w:tr>
      <w:tr w:rsidR="00460BA5" w14:paraId="005CE721" w14:textId="77777777" w:rsidTr="00AB7A86">
        <w:trPr>
          <w:trHeight w:val="256"/>
        </w:trPr>
        <w:tc>
          <w:tcPr>
            <w:tcW w:w="5497" w:type="dxa"/>
            <w:gridSpan w:val="2"/>
            <w:vMerge/>
            <w:tcBorders>
              <w:top w:val="nil"/>
              <w:left w:val="single" w:sz="2" w:space="0" w:color="000000"/>
              <w:bottom w:val="nil"/>
              <w:right w:val="single" w:sz="2" w:space="0" w:color="000000"/>
            </w:tcBorders>
          </w:tcPr>
          <w:p w14:paraId="40116D4C" w14:textId="77777777" w:rsidR="00460BA5" w:rsidRDefault="00460BA5" w:rsidP="00460BA5"/>
        </w:tc>
        <w:tc>
          <w:tcPr>
            <w:tcW w:w="5511" w:type="dxa"/>
            <w:gridSpan w:val="3"/>
            <w:tcBorders>
              <w:top w:val="single" w:sz="2" w:space="0" w:color="000000"/>
              <w:left w:val="single" w:sz="2" w:space="0" w:color="000000"/>
              <w:bottom w:val="nil"/>
              <w:right w:val="single" w:sz="2" w:space="0" w:color="000000"/>
            </w:tcBorders>
            <w:shd w:val="clear" w:color="auto" w:fill="EDEDED" w:themeFill="accent3" w:themeFillTint="33"/>
          </w:tcPr>
          <w:p w14:paraId="779AE2F5" w14:textId="251D687E" w:rsidR="00460BA5" w:rsidRPr="00FC4C70" w:rsidRDefault="00F814BA" w:rsidP="00460BA5">
            <w:pPr>
              <w:pStyle w:val="Sraopastraipa"/>
              <w:numPr>
                <w:ilvl w:val="0"/>
                <w:numId w:val="3"/>
              </w:numPr>
              <w:jc w:val="left"/>
              <w:rPr>
                <w:lang w:val="lt-LT"/>
              </w:rPr>
            </w:pPr>
            <w:r>
              <w:rPr>
                <w:lang w:val="lt-LT"/>
              </w:rPr>
              <w:t>HDPE plokštė</w:t>
            </w:r>
          </w:p>
          <w:p w14:paraId="0C01D5DB" w14:textId="77777777" w:rsidR="00460BA5" w:rsidRDefault="00460BA5" w:rsidP="00460BA5">
            <w:pPr>
              <w:pStyle w:val="Sraopastraipa"/>
              <w:numPr>
                <w:ilvl w:val="0"/>
                <w:numId w:val="3"/>
              </w:numPr>
              <w:jc w:val="left"/>
              <w:rPr>
                <w:lang w:val="lt-LT"/>
              </w:rPr>
            </w:pPr>
            <w:r w:rsidRPr="00FC4C70">
              <w:rPr>
                <w:lang w:val="lt-LT"/>
              </w:rPr>
              <w:t>Miltelini</w:t>
            </w:r>
            <w:r>
              <w:rPr>
                <w:lang w:val="lt-LT"/>
              </w:rPr>
              <w:t>u</w:t>
            </w:r>
            <w:r w:rsidRPr="00FC4C70">
              <w:rPr>
                <w:lang w:val="lt-LT"/>
              </w:rPr>
              <w:t xml:space="preserve"> būd</w:t>
            </w:r>
            <w:r>
              <w:rPr>
                <w:lang w:val="lt-LT"/>
              </w:rPr>
              <w:t>u</w:t>
            </w:r>
            <w:r w:rsidRPr="00FC4C70">
              <w:rPr>
                <w:lang w:val="lt-LT"/>
              </w:rPr>
              <w:t xml:space="preserve"> dažytas metalas</w:t>
            </w:r>
            <w:r>
              <w:rPr>
                <w:lang w:val="lt-LT"/>
              </w:rPr>
              <w:t>.</w:t>
            </w:r>
          </w:p>
          <w:p w14:paraId="195DDCF9" w14:textId="1F05C3BA" w:rsidR="00460BA5" w:rsidRDefault="00333DE6" w:rsidP="00460BA5">
            <w:pPr>
              <w:pStyle w:val="Sraopastraipa"/>
              <w:numPr>
                <w:ilvl w:val="0"/>
                <w:numId w:val="3"/>
              </w:numPr>
              <w:jc w:val="left"/>
              <w:rPr>
                <w:lang w:val="lt-LT"/>
              </w:rPr>
            </w:pPr>
            <w:r>
              <w:rPr>
                <w:lang w:val="lt-LT"/>
              </w:rPr>
              <w:t>Kalne</w:t>
            </w:r>
            <w:r w:rsidR="00B41F8C">
              <w:rPr>
                <w:lang w:val="lt-LT"/>
              </w:rPr>
              <w:t>lis iš n</w:t>
            </w:r>
            <w:r w:rsidR="00893BAC">
              <w:rPr>
                <w:lang w:val="lt-LT"/>
              </w:rPr>
              <w:t>erūdijan</w:t>
            </w:r>
            <w:r w:rsidR="00B41F8C">
              <w:rPr>
                <w:lang w:val="lt-LT"/>
              </w:rPr>
              <w:t>čio</w:t>
            </w:r>
            <w:r w:rsidR="00893BAC">
              <w:rPr>
                <w:lang w:val="lt-LT"/>
              </w:rPr>
              <w:t xml:space="preserve"> plien</w:t>
            </w:r>
            <w:r w:rsidR="00B41F8C">
              <w:rPr>
                <w:lang w:val="lt-LT"/>
              </w:rPr>
              <w:t>o,</w:t>
            </w:r>
            <w:r w:rsidR="008727B4">
              <w:rPr>
                <w:lang w:val="lt-LT"/>
              </w:rPr>
              <w:t xml:space="preserve"> </w:t>
            </w:r>
            <w:r w:rsidR="00B41F8C">
              <w:rPr>
                <w:lang w:val="lt-LT"/>
              </w:rPr>
              <w:t>tiesus su apsaugin</w:t>
            </w:r>
            <w:r w:rsidR="008727B4">
              <w:rPr>
                <w:lang w:val="lt-LT"/>
              </w:rPr>
              <w:t>ėmis briaunomis</w:t>
            </w:r>
            <w:r w:rsidR="00460BA5">
              <w:rPr>
                <w:lang w:val="lt-LT"/>
              </w:rPr>
              <w:t>.</w:t>
            </w:r>
          </w:p>
          <w:p w14:paraId="0EC1CD6D" w14:textId="77777777" w:rsidR="00F814BA" w:rsidRDefault="004B1C69" w:rsidP="00460BA5">
            <w:pPr>
              <w:pStyle w:val="Sraopastraipa"/>
              <w:numPr>
                <w:ilvl w:val="0"/>
                <w:numId w:val="3"/>
              </w:numPr>
              <w:jc w:val="left"/>
              <w:rPr>
                <w:lang w:val="lt-LT"/>
              </w:rPr>
            </w:pPr>
            <w:r>
              <w:rPr>
                <w:lang w:val="lt-LT"/>
              </w:rPr>
              <w:t>Pagrindinės laikančios dalys-metal</w:t>
            </w:r>
            <w:r w:rsidR="005C4320">
              <w:rPr>
                <w:lang w:val="lt-LT"/>
              </w:rPr>
              <w:t>inės.</w:t>
            </w:r>
          </w:p>
          <w:p w14:paraId="4FA35A5E" w14:textId="691E3EE5" w:rsidR="005C4320" w:rsidRDefault="005C4320" w:rsidP="00460BA5">
            <w:pPr>
              <w:pStyle w:val="Sraopastraipa"/>
              <w:numPr>
                <w:ilvl w:val="0"/>
                <w:numId w:val="3"/>
              </w:numPr>
              <w:jc w:val="left"/>
              <w:rPr>
                <w:lang w:val="lt-LT"/>
              </w:rPr>
            </w:pPr>
            <w:r>
              <w:rPr>
                <w:lang w:val="lt-LT"/>
              </w:rPr>
              <w:t>Apsaugos sienelės</w:t>
            </w:r>
            <w:r w:rsidR="005C1458">
              <w:rPr>
                <w:lang w:val="lt-LT"/>
              </w:rPr>
              <w:t>, du edukaciniai žaidimai</w:t>
            </w:r>
            <w:r>
              <w:rPr>
                <w:lang w:val="lt-LT"/>
              </w:rPr>
              <w:t xml:space="preserve"> </w:t>
            </w:r>
            <w:r w:rsidR="00333DE6">
              <w:rPr>
                <w:lang w:val="lt-LT"/>
              </w:rPr>
              <w:t xml:space="preserve">ir stogelis </w:t>
            </w:r>
            <w:r>
              <w:rPr>
                <w:lang w:val="lt-LT"/>
              </w:rPr>
              <w:t>pagamintos iš HDPE plokštės</w:t>
            </w:r>
          </w:p>
          <w:p w14:paraId="1B6DF9C1" w14:textId="77777777" w:rsidR="00333DE6" w:rsidRDefault="00333DE6" w:rsidP="00460BA5">
            <w:pPr>
              <w:pStyle w:val="Sraopastraipa"/>
              <w:numPr>
                <w:ilvl w:val="0"/>
                <w:numId w:val="3"/>
              </w:numPr>
              <w:jc w:val="left"/>
              <w:rPr>
                <w:lang w:val="lt-LT"/>
              </w:rPr>
            </w:pPr>
            <w:r>
              <w:rPr>
                <w:lang w:val="lt-LT"/>
              </w:rPr>
              <w:t>Platforma 600 mm aukščio</w:t>
            </w:r>
          </w:p>
          <w:p w14:paraId="1826F1E2" w14:textId="77777777" w:rsidR="008727B4" w:rsidRDefault="008727B4" w:rsidP="00460BA5">
            <w:pPr>
              <w:pStyle w:val="Sraopastraipa"/>
              <w:numPr>
                <w:ilvl w:val="0"/>
                <w:numId w:val="3"/>
              </w:numPr>
              <w:jc w:val="left"/>
              <w:rPr>
                <w:lang w:val="lt-LT"/>
              </w:rPr>
            </w:pPr>
            <w:r>
              <w:rPr>
                <w:lang w:val="lt-LT"/>
              </w:rPr>
              <w:t>Tunelis 800 mm ilgio</w:t>
            </w:r>
          </w:p>
          <w:p w14:paraId="23189019" w14:textId="05FAA14E" w:rsidR="00420F7D" w:rsidRPr="00F978F5" w:rsidRDefault="00420F7D" w:rsidP="00460BA5">
            <w:pPr>
              <w:pStyle w:val="Sraopastraipa"/>
              <w:numPr>
                <w:ilvl w:val="0"/>
                <w:numId w:val="3"/>
              </w:numPr>
              <w:jc w:val="left"/>
              <w:rPr>
                <w:lang w:val="lt-LT"/>
              </w:rPr>
            </w:pPr>
            <w:r>
              <w:rPr>
                <w:lang w:val="lt-LT"/>
              </w:rPr>
              <w:t>Mediena ir fanera nenaudojama.</w:t>
            </w:r>
          </w:p>
        </w:tc>
      </w:tr>
      <w:tr w:rsidR="00460BA5" w14:paraId="2952B1B9" w14:textId="77777777" w:rsidTr="00F978F5">
        <w:trPr>
          <w:trHeight w:val="127"/>
        </w:trPr>
        <w:tc>
          <w:tcPr>
            <w:tcW w:w="5497" w:type="dxa"/>
            <w:gridSpan w:val="2"/>
            <w:tcBorders>
              <w:top w:val="nil"/>
              <w:left w:val="single" w:sz="4" w:space="0" w:color="auto"/>
              <w:right w:val="single" w:sz="4" w:space="0" w:color="auto"/>
            </w:tcBorders>
          </w:tcPr>
          <w:p w14:paraId="071B7A84"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4437BCCC" w14:textId="77777777" w:rsidR="00460BA5" w:rsidRDefault="00460BA5" w:rsidP="00460BA5"/>
        </w:tc>
      </w:tr>
      <w:tr w:rsidR="00460BA5" w14:paraId="3A47B8C8" w14:textId="77777777" w:rsidTr="00ED02EC">
        <w:trPr>
          <w:trHeight w:val="68"/>
        </w:trPr>
        <w:tc>
          <w:tcPr>
            <w:tcW w:w="5497" w:type="dxa"/>
            <w:gridSpan w:val="2"/>
            <w:tcBorders>
              <w:left w:val="single" w:sz="4" w:space="0" w:color="auto"/>
              <w:right w:val="single" w:sz="4" w:space="0" w:color="auto"/>
            </w:tcBorders>
          </w:tcPr>
          <w:p w14:paraId="6478C5AB"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08442B8F" w14:textId="77777777" w:rsidR="00460BA5" w:rsidRPr="00ED02EC" w:rsidRDefault="00460BA5" w:rsidP="00460BA5">
            <w:pPr>
              <w:jc w:val="center"/>
              <w:rPr>
                <w:rFonts w:ascii="Times New Roman" w:hAnsi="Times New Roman" w:cs="Times New Roman"/>
                <w:b/>
                <w:sz w:val="20"/>
                <w:szCs w:val="20"/>
              </w:rPr>
            </w:pPr>
            <w:r w:rsidRPr="00ED02EC">
              <w:rPr>
                <w:rFonts w:ascii="Times New Roman" w:hAnsi="Times New Roman" w:cs="Times New Roman"/>
                <w:b/>
                <w:sz w:val="20"/>
                <w:szCs w:val="20"/>
              </w:rPr>
              <w:t>SUDARYMO DATA</w:t>
            </w:r>
          </w:p>
        </w:tc>
      </w:tr>
      <w:tr w:rsidR="00460BA5" w14:paraId="6D58311F" w14:textId="77777777" w:rsidTr="00ED02EC">
        <w:trPr>
          <w:trHeight w:val="68"/>
        </w:trPr>
        <w:tc>
          <w:tcPr>
            <w:tcW w:w="5497" w:type="dxa"/>
            <w:gridSpan w:val="2"/>
            <w:tcBorders>
              <w:left w:val="single" w:sz="2" w:space="0" w:color="000000"/>
              <w:bottom w:val="single" w:sz="2" w:space="0" w:color="000000"/>
              <w:right w:val="single" w:sz="4" w:space="0" w:color="auto"/>
            </w:tcBorders>
          </w:tcPr>
          <w:p w14:paraId="6C88B475"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537FEA9B" w14:textId="77777777" w:rsidR="00460BA5" w:rsidRPr="00ED02EC" w:rsidRDefault="00460BA5" w:rsidP="00460BA5">
            <w:pPr>
              <w:jc w:val="center"/>
              <w:rPr>
                <w:rFonts w:ascii="Times New Roman" w:hAnsi="Times New Roman" w:cs="Times New Roman"/>
                <w:sz w:val="20"/>
                <w:szCs w:val="20"/>
              </w:rPr>
            </w:pPr>
            <w:r w:rsidRPr="00ED02EC">
              <w:rPr>
                <w:rFonts w:ascii="Times New Roman" w:hAnsi="Times New Roman" w:cs="Times New Roman"/>
                <w:sz w:val="20"/>
                <w:szCs w:val="20"/>
              </w:rPr>
              <w:t>201</w:t>
            </w:r>
            <w:r w:rsidR="00785547">
              <w:rPr>
                <w:rFonts w:ascii="Times New Roman" w:hAnsi="Times New Roman" w:cs="Times New Roman"/>
                <w:sz w:val="20"/>
                <w:szCs w:val="20"/>
              </w:rPr>
              <w:t>8</w:t>
            </w:r>
            <w:r w:rsidRPr="00ED02EC">
              <w:rPr>
                <w:rFonts w:ascii="Times New Roman" w:hAnsi="Times New Roman" w:cs="Times New Roman"/>
                <w:sz w:val="20"/>
                <w:szCs w:val="20"/>
              </w:rPr>
              <w:t xml:space="preserve"> metai</w:t>
            </w:r>
          </w:p>
        </w:tc>
      </w:tr>
      <w:tr w:rsidR="00460BA5" w14:paraId="74BF4156" w14:textId="77777777" w:rsidTr="00ED02EC">
        <w:trPr>
          <w:trHeight w:val="63"/>
        </w:trPr>
        <w:tc>
          <w:tcPr>
            <w:tcW w:w="3234" w:type="dxa"/>
            <w:tcBorders>
              <w:top w:val="single" w:sz="2" w:space="0" w:color="000000"/>
              <w:left w:val="single" w:sz="2" w:space="0" w:color="000000"/>
              <w:bottom w:val="single" w:sz="2" w:space="0" w:color="000000"/>
              <w:right w:val="single" w:sz="4" w:space="0" w:color="auto"/>
            </w:tcBorders>
          </w:tcPr>
          <w:p w14:paraId="6B6152EB" w14:textId="77777777" w:rsidR="00460BA5" w:rsidRDefault="00460BA5" w:rsidP="00460BA5">
            <w:pPr>
              <w:jc w:val="center"/>
              <w:rPr>
                <w:rFonts w:ascii="Times New Roman" w:hAnsi="Times New Roman" w:cs="Times New Roman"/>
                <w:b/>
                <w:sz w:val="24"/>
                <w:szCs w:val="24"/>
              </w:rPr>
            </w:pPr>
          </w:p>
          <w:p w14:paraId="0FB6E780" w14:textId="77777777" w:rsidR="00460BA5" w:rsidRDefault="00460BA5" w:rsidP="00460BA5">
            <w:pPr>
              <w:jc w:val="center"/>
              <w:rPr>
                <w:rFonts w:ascii="Times New Roman" w:hAnsi="Times New Roman" w:cs="Times New Roman"/>
                <w:b/>
                <w:sz w:val="24"/>
                <w:szCs w:val="24"/>
              </w:rPr>
            </w:pPr>
          </w:p>
          <w:p w14:paraId="76DBE327" w14:textId="77777777" w:rsidR="00460BA5" w:rsidRPr="00AB7A86" w:rsidRDefault="00460BA5" w:rsidP="00460BA5">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5387" w:type="dxa"/>
            <w:gridSpan w:val="3"/>
            <w:tcBorders>
              <w:top w:val="single" w:sz="2" w:space="0" w:color="000000"/>
              <w:left w:val="single" w:sz="4" w:space="0" w:color="auto"/>
              <w:bottom w:val="single" w:sz="2" w:space="0" w:color="000000"/>
              <w:right w:val="single" w:sz="2" w:space="0" w:color="000000"/>
            </w:tcBorders>
          </w:tcPr>
          <w:p w14:paraId="6CA63E36" w14:textId="77777777" w:rsidR="00460BA5" w:rsidRPr="00FC4C70" w:rsidRDefault="00460BA5" w:rsidP="00460BA5">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40AD7EF3" w14:textId="77777777" w:rsidR="00460BA5" w:rsidRDefault="00460BA5" w:rsidP="00460BA5">
            <w:pPr>
              <w:jc w:val="center"/>
              <w:rPr>
                <w:rFonts w:ascii="Times New Roman" w:hAnsi="Times New Roman" w:cs="Times New Roman"/>
                <w:b/>
                <w:sz w:val="24"/>
                <w:szCs w:val="24"/>
              </w:rPr>
            </w:pPr>
          </w:p>
          <w:p w14:paraId="5AEC0851"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2C07F5AD"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4868B70D"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e-mail</w:t>
            </w:r>
            <w:r>
              <w:rPr>
                <w:rFonts w:ascii="Times New Roman" w:hAnsi="Times New Roman" w:cs="Times New Roman"/>
                <w:b/>
                <w:sz w:val="24"/>
                <w:szCs w:val="24"/>
              </w:rPr>
              <w:t xml:space="preserve">: </w:t>
            </w:r>
            <w:r w:rsidRPr="0096228A">
              <w:rPr>
                <w:rFonts w:ascii="Times New Roman" w:hAnsi="Times New Roman" w:cs="Times New Roman"/>
                <w:b/>
                <w:sz w:val="24"/>
                <w:szCs w:val="24"/>
              </w:rPr>
              <w:t>uzsakymai@vaivorykste.lt</w:t>
            </w:r>
          </w:p>
          <w:p w14:paraId="74435951" w14:textId="77777777" w:rsidR="00460BA5" w:rsidRDefault="00460BA5" w:rsidP="00460BA5"/>
        </w:tc>
        <w:tc>
          <w:tcPr>
            <w:tcW w:w="2387" w:type="dxa"/>
            <w:tcBorders>
              <w:top w:val="single" w:sz="2" w:space="0" w:color="000000"/>
              <w:left w:val="single" w:sz="4" w:space="0" w:color="auto"/>
              <w:bottom w:val="single" w:sz="2" w:space="0" w:color="000000"/>
              <w:right w:val="single" w:sz="2" w:space="0" w:color="000000"/>
            </w:tcBorders>
          </w:tcPr>
          <w:p w14:paraId="56C67255" w14:textId="77777777" w:rsidR="00460BA5" w:rsidRDefault="00460BA5" w:rsidP="00460BA5">
            <w:pPr>
              <w:rPr>
                <w:rFonts w:ascii="Times New Roman" w:hAnsi="Times New Roman" w:cs="Times New Roman"/>
                <w:noProof/>
                <w:sz w:val="16"/>
                <w:szCs w:val="16"/>
                <w:lang w:eastAsia="en-US"/>
              </w:rPr>
            </w:pPr>
          </w:p>
          <w:p w14:paraId="161D151A" w14:textId="77777777" w:rsidR="00460BA5" w:rsidRPr="00AB7A86" w:rsidRDefault="00460BA5" w:rsidP="00460BA5">
            <w:pPr>
              <w:rPr>
                <w:rFonts w:ascii="Times New Roman" w:hAnsi="Times New Roman" w:cs="Times New Roman"/>
                <w:sz w:val="16"/>
                <w:szCs w:val="16"/>
              </w:rPr>
            </w:pPr>
            <w:r w:rsidRPr="00BF69BC">
              <w:rPr>
                <w:noProof/>
                <w:lang w:eastAsia="en-US"/>
              </w:rPr>
              <w:drawing>
                <wp:inline distT="0" distB="0" distL="0" distR="0" wp14:anchorId="38D296F4" wp14:editId="01F5E410">
                  <wp:extent cx="1280160" cy="1120140"/>
                  <wp:effectExtent l="0" t="0" r="0" b="381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280160" cy="1120140"/>
                          </a:xfrm>
                          <a:prstGeom prst="rect">
                            <a:avLst/>
                          </a:prstGeom>
                          <a:noFill/>
                          <a:ln>
                            <a:noFill/>
                          </a:ln>
                        </pic:spPr>
                      </pic:pic>
                    </a:graphicData>
                  </a:graphic>
                </wp:inline>
              </w:drawing>
            </w:r>
          </w:p>
        </w:tc>
      </w:tr>
    </w:tbl>
    <w:p w14:paraId="683A779A"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12698621">
    <w:abstractNumId w:val="2"/>
  </w:num>
  <w:num w:numId="2" w16cid:durableId="25298653">
    <w:abstractNumId w:val="0"/>
  </w:num>
  <w:num w:numId="3" w16cid:durableId="56492085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26374A"/>
    <w:rsid w:val="00323864"/>
    <w:rsid w:val="00333DE6"/>
    <w:rsid w:val="00420F7D"/>
    <w:rsid w:val="00460BA5"/>
    <w:rsid w:val="004728F8"/>
    <w:rsid w:val="004B1C69"/>
    <w:rsid w:val="004F3B30"/>
    <w:rsid w:val="005C1458"/>
    <w:rsid w:val="005C4320"/>
    <w:rsid w:val="006C6D34"/>
    <w:rsid w:val="00785547"/>
    <w:rsid w:val="007C73EE"/>
    <w:rsid w:val="008668B4"/>
    <w:rsid w:val="008727B4"/>
    <w:rsid w:val="00893BAC"/>
    <w:rsid w:val="0096228A"/>
    <w:rsid w:val="009F093F"/>
    <w:rsid w:val="00A24A7D"/>
    <w:rsid w:val="00A52608"/>
    <w:rsid w:val="00AB7A86"/>
    <w:rsid w:val="00AF6F97"/>
    <w:rsid w:val="00B41F8C"/>
    <w:rsid w:val="00B43088"/>
    <w:rsid w:val="00BC3730"/>
    <w:rsid w:val="00C01186"/>
    <w:rsid w:val="00CC7A34"/>
    <w:rsid w:val="00D07887"/>
    <w:rsid w:val="00D9754E"/>
    <w:rsid w:val="00ED02EC"/>
    <w:rsid w:val="00F814BA"/>
    <w:rsid w:val="00F978F5"/>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57CE6"/>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189</Words>
  <Characters>1082</Characters>
  <Application>Microsoft Office Word</Application>
  <DocSecurity>0</DocSecurity>
  <Lines>9</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9</cp:revision>
  <dcterms:created xsi:type="dcterms:W3CDTF">2024-08-28T18:14:00Z</dcterms:created>
  <dcterms:modified xsi:type="dcterms:W3CDTF">2024-09-04T09:33:00Z</dcterms:modified>
</cp:coreProperties>
</file>