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
        <w:tblW w:w="9781" w:type="dxa"/>
        <w:tblLayout w:type="fixed"/>
        <w:tblLook w:val="0000" w:firstRow="0" w:lastRow="0" w:firstColumn="0" w:lastColumn="0" w:noHBand="0" w:noVBand="0"/>
      </w:tblPr>
      <w:tblGrid>
        <w:gridCol w:w="9781"/>
      </w:tblGrid>
      <w:tr w:rsidR="004E546E" w:rsidRPr="00290D9B" w14:paraId="50B785A0" w14:textId="77777777" w:rsidTr="004E546E">
        <w:trPr>
          <w:trHeight w:val="1422"/>
        </w:trPr>
        <w:tc>
          <w:tcPr>
            <w:tcW w:w="9781" w:type="dxa"/>
          </w:tcPr>
          <w:p w14:paraId="1737BF6D" w14:textId="77777777" w:rsidR="004E546E" w:rsidRPr="004E546E" w:rsidRDefault="004E546E" w:rsidP="004E546E">
            <w:pPr>
              <w:pStyle w:val="Antrat"/>
              <w:rPr>
                <w:sz w:val="22"/>
              </w:rPr>
            </w:pPr>
          </w:p>
        </w:tc>
      </w:tr>
    </w:tbl>
    <w:p w14:paraId="2B8E1A7A" w14:textId="77777777" w:rsidR="00632DBD" w:rsidRPr="00290D9B" w:rsidRDefault="00632DBD" w:rsidP="009716FC">
      <w:pPr>
        <w:rPr>
          <w:sz w:val="22"/>
          <w:szCs w:val="22"/>
          <w:bdr w:val="none" w:sz="0" w:space="0" w:color="auto"/>
          <w:lang w:val="lt-LT" w:eastAsia="lt-LT"/>
        </w:rPr>
      </w:pPr>
    </w:p>
    <w:p w14:paraId="059A7B83" w14:textId="77777777" w:rsidR="009847B1" w:rsidRPr="00290D9B" w:rsidRDefault="009847B1" w:rsidP="009716FC">
      <w:pPr>
        <w:rPr>
          <w:sz w:val="22"/>
          <w:szCs w:val="22"/>
          <w:bdr w:val="none" w:sz="0" w:space="0" w:color="auto"/>
          <w:lang w:val="lt-LT" w:eastAsia="lt-LT"/>
        </w:rPr>
      </w:pPr>
    </w:p>
    <w:p w14:paraId="1281051E" w14:textId="6DD0CBF5" w:rsidR="00DB37EA" w:rsidRPr="00856A39" w:rsidRDefault="00DB37EA" w:rsidP="00DB37EA">
      <w:pPr>
        <w:jc w:val="center"/>
        <w:rPr>
          <w:b/>
          <w:sz w:val="22"/>
          <w:szCs w:val="22"/>
          <w:lang w:val="lt-LT"/>
        </w:rPr>
      </w:pPr>
      <w:r w:rsidRPr="00856A39">
        <w:rPr>
          <w:b/>
          <w:sz w:val="22"/>
          <w:szCs w:val="22"/>
          <w:lang w:val="lt-LT"/>
        </w:rPr>
        <w:t>VIEŠOJO PREKIŲ PIRKIMO – PARDAVIMO SUTARTIS Nr. 3.1-K1-</w:t>
      </w:r>
      <w:r w:rsidR="008E7A34">
        <w:rPr>
          <w:b/>
          <w:sz w:val="22"/>
          <w:szCs w:val="22"/>
          <w:lang w:val="lt-LT"/>
        </w:rPr>
        <w:t>658</w:t>
      </w:r>
      <w:r w:rsidRPr="00856A39">
        <w:rPr>
          <w:b/>
          <w:sz w:val="22"/>
          <w:szCs w:val="22"/>
          <w:lang w:val="lt-LT"/>
        </w:rPr>
        <w:t>- PR09</w:t>
      </w:r>
      <w:r w:rsidR="004D763F">
        <w:rPr>
          <w:b/>
          <w:sz w:val="22"/>
          <w:szCs w:val="22"/>
          <w:lang w:val="lt-LT"/>
        </w:rPr>
        <w:t>3</w:t>
      </w:r>
      <w:r w:rsidRPr="00856A39">
        <w:rPr>
          <w:b/>
          <w:sz w:val="22"/>
          <w:szCs w:val="22"/>
          <w:lang w:val="lt-LT"/>
        </w:rPr>
        <w:t>/2</w:t>
      </w:r>
      <w:r w:rsidR="004D763F">
        <w:rPr>
          <w:b/>
          <w:sz w:val="22"/>
          <w:szCs w:val="22"/>
          <w:lang w:val="lt-LT"/>
        </w:rPr>
        <w:t>4</w:t>
      </w:r>
    </w:p>
    <w:p w14:paraId="7AAE1009" w14:textId="77777777" w:rsidR="00DB37EA" w:rsidRPr="00856A39" w:rsidRDefault="00DB37EA" w:rsidP="00DB37EA">
      <w:pPr>
        <w:jc w:val="center"/>
        <w:rPr>
          <w:sz w:val="22"/>
          <w:szCs w:val="22"/>
          <w:lang w:val="lt-LT"/>
        </w:rPr>
      </w:pPr>
    </w:p>
    <w:p w14:paraId="02AA15B2" w14:textId="23F82657" w:rsidR="00DB37EA" w:rsidRPr="00856A39" w:rsidRDefault="00DB37EA" w:rsidP="00DB37EA">
      <w:pPr>
        <w:jc w:val="center"/>
        <w:rPr>
          <w:sz w:val="22"/>
          <w:szCs w:val="22"/>
          <w:lang w:val="lt-LT"/>
        </w:rPr>
      </w:pPr>
      <w:r w:rsidRPr="00856A39">
        <w:rPr>
          <w:sz w:val="22"/>
          <w:szCs w:val="22"/>
          <w:lang w:val="lt-LT"/>
        </w:rPr>
        <w:t>202</w:t>
      </w:r>
      <w:r w:rsidR="004D763F">
        <w:rPr>
          <w:sz w:val="22"/>
          <w:szCs w:val="22"/>
          <w:lang w:val="lt-LT"/>
        </w:rPr>
        <w:t>4</w:t>
      </w:r>
      <w:r w:rsidRPr="00856A39">
        <w:rPr>
          <w:sz w:val="22"/>
          <w:szCs w:val="22"/>
          <w:lang w:val="lt-LT"/>
        </w:rPr>
        <w:t xml:space="preserve"> m. </w:t>
      </w:r>
      <w:r w:rsidR="008E7A34">
        <w:rPr>
          <w:sz w:val="22"/>
          <w:szCs w:val="22"/>
          <w:lang w:val="lt-LT"/>
        </w:rPr>
        <w:t>rugpjūčio 28</w:t>
      </w:r>
      <w:r w:rsidRPr="00856A39">
        <w:rPr>
          <w:sz w:val="22"/>
          <w:szCs w:val="22"/>
          <w:lang w:val="lt-LT"/>
        </w:rPr>
        <w:t xml:space="preserve">  d.</w:t>
      </w:r>
    </w:p>
    <w:p w14:paraId="520EFAD8" w14:textId="77777777" w:rsidR="00DB37EA" w:rsidRPr="00856A39" w:rsidRDefault="00DB37EA" w:rsidP="00DB37EA">
      <w:pPr>
        <w:jc w:val="center"/>
        <w:rPr>
          <w:b/>
          <w:bCs/>
          <w:sz w:val="22"/>
          <w:szCs w:val="22"/>
          <w:lang w:val="lt-LT"/>
        </w:rPr>
      </w:pPr>
      <w:r w:rsidRPr="00856A39">
        <w:rPr>
          <w:sz w:val="22"/>
          <w:szCs w:val="22"/>
          <w:lang w:val="lt-LT"/>
        </w:rPr>
        <w:t>Šiauliai</w:t>
      </w:r>
    </w:p>
    <w:p w14:paraId="23BA1E9E" w14:textId="77777777" w:rsidR="00DB37EA" w:rsidRPr="00CA3723" w:rsidRDefault="00DB37EA" w:rsidP="00DB37EA">
      <w:pPr>
        <w:pStyle w:val="1"/>
        <w:rPr>
          <w:color w:val="000000"/>
          <w:szCs w:val="24"/>
          <w:lang w:val="lt-LT"/>
        </w:rPr>
      </w:pPr>
    </w:p>
    <w:p w14:paraId="36355E54" w14:textId="77777777" w:rsidR="00DB37EA" w:rsidRPr="00856A39" w:rsidRDefault="00DB37EA" w:rsidP="00DB37EA">
      <w:pPr>
        <w:ind w:firstLine="567"/>
        <w:jc w:val="both"/>
        <w:rPr>
          <w:b/>
          <w:sz w:val="22"/>
          <w:szCs w:val="22"/>
          <w:lang w:val="lt-LT"/>
        </w:rPr>
      </w:pPr>
      <w:r w:rsidRPr="00457874">
        <w:rPr>
          <w:b/>
          <w:lang w:val="lt-LT"/>
        </w:rPr>
        <w:t xml:space="preserve">Viešoji įstaiga Respublikinė Šiaulių ligoninė, </w:t>
      </w:r>
      <w:r w:rsidRPr="00457874">
        <w:rPr>
          <w:lang w:val="lt-LT"/>
        </w:rPr>
        <w:t xml:space="preserve">juridinio asmens kodas 245386220, kurios registruota buveinė yra V. Kudirkos g. 99, LT- 76231, Šiauliai, Lietuvos </w:t>
      </w:r>
      <w:r w:rsidRPr="00457874">
        <w:rPr>
          <w:color w:val="000000"/>
          <w:lang w:val="lt-LT"/>
        </w:rPr>
        <w:t>Respublika, duomenys apie įstaigą kaupiami ir saugomi Lietuvos Respublikos juridinių asmenų registre, atstovaujama direktor</w:t>
      </w:r>
      <w:r>
        <w:rPr>
          <w:color w:val="000000"/>
          <w:lang w:val="lt-LT"/>
        </w:rPr>
        <w:t>iaus Mindaugo Pauliuko,</w:t>
      </w:r>
      <w:r w:rsidRPr="00457874">
        <w:rPr>
          <w:color w:val="000000"/>
          <w:lang w:val="lt-LT"/>
        </w:rPr>
        <w:t xml:space="preserve"> veikiančio</w:t>
      </w:r>
      <w:r w:rsidRPr="00457874">
        <w:rPr>
          <w:color w:val="FF0000"/>
          <w:lang w:val="lt-LT"/>
        </w:rPr>
        <w:t xml:space="preserve"> </w:t>
      </w:r>
      <w:r w:rsidRPr="00457874">
        <w:rPr>
          <w:color w:val="000000"/>
          <w:lang w:val="lt-LT"/>
        </w:rPr>
        <w:t xml:space="preserve">pagal įstaigos </w:t>
      </w:r>
      <w:r>
        <w:rPr>
          <w:color w:val="000000"/>
          <w:lang w:val="lt-LT"/>
        </w:rPr>
        <w:t xml:space="preserve">įstatus </w:t>
      </w:r>
      <w:r w:rsidRPr="00856A39">
        <w:rPr>
          <w:sz w:val="22"/>
          <w:szCs w:val="22"/>
          <w:lang w:val="lt-LT"/>
        </w:rPr>
        <w:t>iš vienos pusės (toliau – Pirkėjas), ir</w:t>
      </w:r>
      <w:r w:rsidR="00EE2E7B">
        <w:rPr>
          <w:sz w:val="22"/>
          <w:szCs w:val="22"/>
          <w:lang w:val="lt-LT"/>
        </w:rPr>
        <w:t xml:space="preserve"> UAB </w:t>
      </w:r>
      <w:proofErr w:type="spellStart"/>
      <w:r w:rsidR="00EE2E7B">
        <w:rPr>
          <w:sz w:val="22"/>
          <w:szCs w:val="22"/>
          <w:lang w:val="lt-LT"/>
        </w:rPr>
        <w:t>Tradintek</w:t>
      </w:r>
      <w:proofErr w:type="spellEnd"/>
      <w:r>
        <w:rPr>
          <w:sz w:val="22"/>
          <w:szCs w:val="22"/>
          <w:lang w:val="lt-LT"/>
        </w:rPr>
        <w:t>,</w:t>
      </w:r>
      <w:r w:rsidRPr="00856A39">
        <w:rPr>
          <w:sz w:val="22"/>
          <w:szCs w:val="22"/>
          <w:shd w:val="clear" w:color="auto" w:fill="FFFFFF"/>
          <w:lang w:val="lt-LT"/>
        </w:rPr>
        <w:t xml:space="preserve"> juridinio asmens kodas </w:t>
      </w:r>
      <w:r w:rsidR="00EE2E7B" w:rsidRPr="00EE2E7B">
        <w:rPr>
          <w:sz w:val="22"/>
          <w:szCs w:val="22"/>
          <w:lang w:val="lt-LT"/>
        </w:rPr>
        <w:t>124942182,</w:t>
      </w:r>
      <w:r w:rsidR="00EE2E7B">
        <w:rPr>
          <w:rFonts w:ascii="GE Inspira" w:hAnsi="GE Inspira"/>
          <w:sz w:val="14"/>
          <w:szCs w:val="14"/>
          <w:lang w:val="lt-LT"/>
        </w:rPr>
        <w:t xml:space="preserve"> </w:t>
      </w:r>
      <w:r w:rsidRPr="00856A39">
        <w:rPr>
          <w:sz w:val="22"/>
          <w:szCs w:val="22"/>
          <w:lang w:val="lt-LT"/>
        </w:rPr>
        <w:t xml:space="preserve"> registruota adresu </w:t>
      </w:r>
      <w:r w:rsidRPr="00A33859">
        <w:rPr>
          <w:sz w:val="22"/>
          <w:szCs w:val="22"/>
          <w:lang w:val="lt-LT"/>
        </w:rPr>
        <w:t xml:space="preserve">Vilniaus m. sav., Vilniaus m., </w:t>
      </w:r>
      <w:proofErr w:type="spellStart"/>
      <w:r w:rsidRPr="00A33859">
        <w:rPr>
          <w:sz w:val="22"/>
          <w:szCs w:val="22"/>
          <w:lang w:val="lt-LT"/>
        </w:rPr>
        <w:t>Biržišku</w:t>
      </w:r>
      <w:proofErr w:type="spellEnd"/>
      <w:r w:rsidRPr="00A33859">
        <w:rPr>
          <w:sz w:val="22"/>
          <w:szCs w:val="22"/>
          <w:lang w:val="lt-LT"/>
        </w:rPr>
        <w:t xml:space="preserve"> g. 125</w:t>
      </w:r>
      <w:r w:rsidRPr="00856A39">
        <w:rPr>
          <w:sz w:val="22"/>
          <w:szCs w:val="22"/>
          <w:lang w:val="lt-LT"/>
        </w:rPr>
        <w:t>,</w:t>
      </w:r>
      <w:r w:rsidRPr="00856A39">
        <w:rPr>
          <w:color w:val="000000"/>
          <w:sz w:val="22"/>
          <w:szCs w:val="22"/>
          <w:lang w:val="lt-LT"/>
        </w:rPr>
        <w:t xml:space="preserve"> duomenys apie įstaigą kaupiami ir saugomi Lietuvos Respublikos juridinių asmenų registre, </w:t>
      </w:r>
      <w:r w:rsidRPr="00856A39">
        <w:rPr>
          <w:sz w:val="22"/>
          <w:szCs w:val="22"/>
          <w:lang w:val="lt-LT"/>
        </w:rPr>
        <w:t xml:space="preserve">atstovaujama </w:t>
      </w:r>
      <w:r>
        <w:rPr>
          <w:sz w:val="22"/>
          <w:szCs w:val="22"/>
          <w:lang w:val="lt-LT"/>
        </w:rPr>
        <w:t xml:space="preserve">direktoriaus Tomo </w:t>
      </w:r>
      <w:proofErr w:type="spellStart"/>
      <w:r>
        <w:rPr>
          <w:sz w:val="22"/>
          <w:szCs w:val="22"/>
          <w:lang w:val="lt-LT"/>
        </w:rPr>
        <w:t>Mickūnaičio</w:t>
      </w:r>
      <w:proofErr w:type="spellEnd"/>
      <w:r w:rsidRPr="00856A39">
        <w:rPr>
          <w:sz w:val="22"/>
          <w:szCs w:val="22"/>
          <w:lang w:val="lt-LT"/>
        </w:rPr>
        <w:t xml:space="preserve">, veikiančio pagal </w:t>
      </w:r>
      <w:r>
        <w:rPr>
          <w:sz w:val="22"/>
          <w:szCs w:val="22"/>
          <w:lang w:val="lt-LT"/>
        </w:rPr>
        <w:t>įstatus</w:t>
      </w:r>
      <w:r w:rsidRPr="00856A39">
        <w:rPr>
          <w:sz w:val="22"/>
          <w:szCs w:val="22"/>
          <w:lang w:val="lt-LT"/>
        </w:rPr>
        <w:t xml:space="preserve">, iš kitos pusės (toliau – Pardavėjas), toliau kartu šioje viešojo prekių pirkimo – pardavimo sutartyje vadinamos „Šalimis“, o kiekviena atskirai – „Šalimi“, atsižvelgdamos į įvykusio viešosios įstaigos Respublikinės Šiaulių ligoninės </w:t>
      </w:r>
      <w:r w:rsidRPr="00290D9B">
        <w:rPr>
          <w:b/>
          <w:sz w:val="22"/>
          <w:szCs w:val="22"/>
          <w:lang w:val="lt-LT"/>
        </w:rPr>
        <w:t>iridžio šaltinių</w:t>
      </w:r>
      <w:r w:rsidRPr="00856A39">
        <w:rPr>
          <w:sz w:val="22"/>
          <w:szCs w:val="22"/>
          <w:lang w:val="lt-LT"/>
        </w:rPr>
        <w:t xml:space="preserve"> mažos vertės pirkimo skelbiamos apklausos būdu (toliau – Pirkimas) rezultatus ir vadovaujantis Lietuvos Respublikos viešųjų pirkimų įstatymo (toliau – Viešųjų pirkimų įstatymas) nuostatomis, Mažos vertės pirkimų tvarkos aprašu, patvirtintu Viešųjų pirkimų tarnybos direktoriaus 2017 m. birželio 28 d. įsakymu Nr.1S-97, kitais teisės aktais, reglamentuojančiais viešuosius pirkimus, bei anksčiau nurodyto Pirkimo sąlygomis, sudarė šią viešojo prekių pirkimo – pardavimo sutartį (toliau – Sutartis).</w:t>
      </w:r>
    </w:p>
    <w:p w14:paraId="38708892" w14:textId="77777777" w:rsidR="00DB37EA" w:rsidRPr="00856A39" w:rsidRDefault="00DB37EA" w:rsidP="00DB37EA">
      <w:pPr>
        <w:ind w:firstLine="567"/>
        <w:jc w:val="both"/>
        <w:rPr>
          <w:sz w:val="22"/>
          <w:szCs w:val="22"/>
          <w:lang w:val="lt-LT"/>
        </w:rPr>
      </w:pPr>
    </w:p>
    <w:p w14:paraId="50340A87" w14:textId="77777777" w:rsidR="00DB37EA" w:rsidRPr="00290D9B" w:rsidRDefault="00DB37EA" w:rsidP="00DB37EA">
      <w:pPr>
        <w:jc w:val="center"/>
        <w:rPr>
          <w:b/>
          <w:sz w:val="22"/>
          <w:szCs w:val="22"/>
        </w:rPr>
      </w:pPr>
      <w:r w:rsidRPr="00290D9B">
        <w:rPr>
          <w:b/>
          <w:sz w:val="22"/>
          <w:szCs w:val="22"/>
        </w:rPr>
        <w:t>I. SUTARTIES DALYKAS</w:t>
      </w:r>
    </w:p>
    <w:p w14:paraId="7784AD70" w14:textId="77777777" w:rsidR="00DB37EA" w:rsidRPr="00290D9B" w:rsidRDefault="00DB37EA" w:rsidP="00DB37EA">
      <w:pPr>
        <w:tabs>
          <w:tab w:val="left" w:pos="0"/>
          <w:tab w:val="left" w:pos="993"/>
        </w:tabs>
        <w:suppressAutoHyphens/>
        <w:ind w:firstLine="567"/>
        <w:jc w:val="both"/>
        <w:rPr>
          <w:sz w:val="22"/>
          <w:szCs w:val="22"/>
        </w:rPr>
      </w:pPr>
    </w:p>
    <w:p w14:paraId="37FE9E12" w14:textId="77777777" w:rsidR="00DB37EA" w:rsidRPr="00A51B34" w:rsidRDefault="00DB37EA" w:rsidP="00DB37EA">
      <w:pPr>
        <w:pStyle w:val="Sraopastraipa"/>
        <w:numPr>
          <w:ilvl w:val="0"/>
          <w:numId w:val="8"/>
        </w:numPr>
        <w:tabs>
          <w:tab w:val="left" w:pos="0"/>
          <w:tab w:val="left" w:pos="851"/>
        </w:tabs>
        <w:suppressAutoHyphens/>
        <w:ind w:left="0" w:firstLine="567"/>
        <w:jc w:val="both"/>
        <w:rPr>
          <w:sz w:val="22"/>
          <w:szCs w:val="22"/>
        </w:rPr>
      </w:pPr>
      <w:r w:rsidRPr="00290D9B">
        <w:rPr>
          <w:sz w:val="22"/>
          <w:szCs w:val="22"/>
        </w:rPr>
        <w:t>Šia Sutartimi Pardavėjas, laimėjęs mažos vertės pirkimą</w:t>
      </w:r>
      <w:r w:rsidRPr="00290D9B">
        <w:rPr>
          <w:b/>
          <w:sz w:val="22"/>
          <w:szCs w:val="22"/>
        </w:rPr>
        <w:t xml:space="preserve"> </w:t>
      </w:r>
      <w:r w:rsidRPr="00290D9B">
        <w:rPr>
          <w:sz w:val="22"/>
          <w:szCs w:val="22"/>
        </w:rPr>
        <w:t>skelbiamos apklausos būdu</w:t>
      </w:r>
      <w:r w:rsidRPr="00290D9B">
        <w:rPr>
          <w:b/>
          <w:sz w:val="22"/>
          <w:szCs w:val="22"/>
        </w:rPr>
        <w:t xml:space="preserve"> </w:t>
      </w:r>
      <w:r w:rsidRPr="00290D9B">
        <w:rPr>
          <w:b/>
          <w:bCs/>
          <w:sz w:val="22"/>
          <w:szCs w:val="22"/>
        </w:rPr>
        <w:t xml:space="preserve">iridžio šaltiniams </w:t>
      </w:r>
      <w:r w:rsidRPr="00290D9B">
        <w:rPr>
          <w:b/>
          <w:sz w:val="22"/>
          <w:szCs w:val="22"/>
        </w:rPr>
        <w:t xml:space="preserve">(PR093) </w:t>
      </w:r>
      <w:r w:rsidRPr="00290D9B">
        <w:rPr>
          <w:sz w:val="22"/>
          <w:szCs w:val="22"/>
        </w:rPr>
        <w:t>pirkti</w:t>
      </w:r>
      <w:r>
        <w:rPr>
          <w:sz w:val="22"/>
          <w:szCs w:val="22"/>
        </w:rPr>
        <w:t xml:space="preserve"> (pirkimo </w:t>
      </w:r>
      <w:proofErr w:type="spellStart"/>
      <w:r>
        <w:rPr>
          <w:sz w:val="22"/>
          <w:szCs w:val="22"/>
        </w:rPr>
        <w:t>Nr</w:t>
      </w:r>
      <w:proofErr w:type="spellEnd"/>
      <w:r w:rsidR="00CB1F4F" w:rsidRPr="00CB1F4F">
        <w:rPr>
          <w:rFonts w:ascii="Calibri" w:eastAsia="Arial Unicode MS" w:hAnsi="Calibri" w:cs="Calibri"/>
          <w:color w:val="333333"/>
          <w:sz w:val="37"/>
          <w:szCs w:val="37"/>
          <w:bdr w:val="nil"/>
          <w:shd w:val="clear" w:color="auto" w:fill="FFFFFF"/>
          <w:lang w:val="en-US" w:eastAsia="en-US"/>
        </w:rPr>
        <w:t xml:space="preserve"> </w:t>
      </w:r>
      <w:r w:rsidR="00CB1F4F" w:rsidRPr="00CB1F4F">
        <w:rPr>
          <w:sz w:val="22"/>
          <w:szCs w:val="22"/>
          <w:lang w:val="en-US"/>
        </w:rPr>
        <w:t> 734746</w:t>
      </w:r>
      <w:r>
        <w:rPr>
          <w:sz w:val="22"/>
          <w:szCs w:val="22"/>
        </w:rPr>
        <w:t>)</w:t>
      </w:r>
      <w:r w:rsidRPr="00290D9B">
        <w:rPr>
          <w:sz w:val="22"/>
          <w:szCs w:val="22"/>
        </w:rPr>
        <w:t xml:space="preserve">, įsipareigoja parduoti, o Pirkėjas įsipareigoja </w:t>
      </w:r>
      <w:r w:rsidRPr="00A51B34">
        <w:rPr>
          <w:sz w:val="22"/>
          <w:szCs w:val="22"/>
        </w:rPr>
        <w:t xml:space="preserve">priimti prekes, nurodytas Sutarties priede (toliau – prekės), ir sumokėti už jas šioje Sutartyje nustatytais terminais ir tvarka nustatytą kainą. </w:t>
      </w:r>
    </w:p>
    <w:p w14:paraId="3E02E019" w14:textId="77777777" w:rsidR="00DB37EA" w:rsidRPr="005017D0" w:rsidRDefault="00DB37EA" w:rsidP="00DB37EA">
      <w:pPr>
        <w:pStyle w:val="Sraopastraipa"/>
        <w:numPr>
          <w:ilvl w:val="0"/>
          <w:numId w:val="8"/>
        </w:numPr>
        <w:tabs>
          <w:tab w:val="left" w:pos="0"/>
          <w:tab w:val="left" w:pos="851"/>
        </w:tabs>
        <w:suppressAutoHyphens/>
        <w:ind w:left="0" w:firstLine="567"/>
        <w:jc w:val="both"/>
        <w:rPr>
          <w:sz w:val="22"/>
          <w:szCs w:val="22"/>
        </w:rPr>
      </w:pPr>
      <w:r w:rsidRPr="005017D0">
        <w:rPr>
          <w:sz w:val="22"/>
          <w:szCs w:val="22"/>
        </w:rPr>
        <w:t>Pardavėjas pareiškia, kad parduodamų prekių kokybė atitinka techninius reikalavimus,  kurių Pirkėjas reikalavo mažos vertės pirkimo</w:t>
      </w:r>
      <w:r w:rsidRPr="005017D0">
        <w:rPr>
          <w:b/>
          <w:sz w:val="22"/>
          <w:szCs w:val="22"/>
        </w:rPr>
        <w:t xml:space="preserve"> </w:t>
      </w:r>
      <w:r w:rsidRPr="005017D0">
        <w:rPr>
          <w:sz w:val="22"/>
          <w:szCs w:val="22"/>
        </w:rPr>
        <w:t>skelbiamos apklausos būdu metu.</w:t>
      </w:r>
    </w:p>
    <w:p w14:paraId="0F5BE478" w14:textId="77777777" w:rsidR="00DB37EA" w:rsidRPr="005017D0" w:rsidRDefault="00DB37EA" w:rsidP="00DB37EA">
      <w:pPr>
        <w:pStyle w:val="Sraopastraipa"/>
        <w:numPr>
          <w:ilvl w:val="0"/>
          <w:numId w:val="8"/>
        </w:numPr>
        <w:tabs>
          <w:tab w:val="left" w:pos="0"/>
          <w:tab w:val="left" w:pos="851"/>
        </w:tabs>
        <w:suppressAutoHyphens/>
        <w:autoSpaceDN w:val="0"/>
        <w:ind w:left="0" w:firstLine="567"/>
        <w:contextualSpacing w:val="0"/>
        <w:jc w:val="both"/>
        <w:textAlignment w:val="baseline"/>
        <w:rPr>
          <w:sz w:val="22"/>
          <w:szCs w:val="22"/>
        </w:rPr>
      </w:pPr>
      <w:r w:rsidRPr="005017D0">
        <w:rPr>
          <w:sz w:val="22"/>
          <w:szCs w:val="22"/>
        </w:rPr>
        <w:t xml:space="preserve">Jeigu dėl nuo Pardavėjo nepriklausančių aplinkybių Pardavėjas negali pristatyti nurodyto modelio prekės, Sutarties Šalims raštu susitarus, Pardavėjas gali pristatyti kito modelio prekę su sąlyga, kad naujas modelis atitiks jam keliamus reikalavimus ir bus pristatomas už tą pačią kainą.  </w:t>
      </w:r>
    </w:p>
    <w:p w14:paraId="53588AB6" w14:textId="77777777" w:rsidR="00DB37EA" w:rsidRPr="00A51B34" w:rsidRDefault="00DB37EA" w:rsidP="00DB37EA">
      <w:pPr>
        <w:pStyle w:val="Sraopastraipa"/>
        <w:tabs>
          <w:tab w:val="left" w:pos="0"/>
          <w:tab w:val="left" w:pos="851"/>
        </w:tabs>
        <w:suppressAutoHyphens/>
        <w:ind w:left="567"/>
        <w:jc w:val="both"/>
        <w:rPr>
          <w:sz w:val="22"/>
          <w:szCs w:val="22"/>
        </w:rPr>
      </w:pPr>
    </w:p>
    <w:p w14:paraId="06CE4E06" w14:textId="77777777" w:rsidR="00DB37EA" w:rsidRPr="00A51B34" w:rsidRDefault="00DB37EA" w:rsidP="00DB37EA">
      <w:pPr>
        <w:pStyle w:val="Sraopastraipa"/>
        <w:tabs>
          <w:tab w:val="left" w:pos="0"/>
          <w:tab w:val="left" w:pos="851"/>
        </w:tabs>
        <w:suppressAutoHyphens/>
        <w:ind w:left="567"/>
        <w:jc w:val="both"/>
        <w:rPr>
          <w:sz w:val="22"/>
          <w:szCs w:val="22"/>
        </w:rPr>
      </w:pPr>
    </w:p>
    <w:p w14:paraId="3393F0DB" w14:textId="77777777" w:rsidR="00DB37EA" w:rsidRPr="00A51B34" w:rsidRDefault="00DB37EA" w:rsidP="00DB37EA">
      <w:pPr>
        <w:pStyle w:val="Sraopastraipa"/>
        <w:ind w:left="0"/>
        <w:jc w:val="center"/>
        <w:rPr>
          <w:b/>
          <w:bCs/>
          <w:sz w:val="22"/>
          <w:szCs w:val="22"/>
        </w:rPr>
      </w:pPr>
      <w:r w:rsidRPr="00A51B34">
        <w:rPr>
          <w:b/>
          <w:bCs/>
          <w:sz w:val="22"/>
          <w:szCs w:val="22"/>
        </w:rPr>
        <w:t>II. KAINODAROS TAISYKLĖS  IR ATSISKAITYMŲ TVARKA</w:t>
      </w:r>
    </w:p>
    <w:p w14:paraId="4D8BCFA2" w14:textId="77777777" w:rsidR="00DB37EA" w:rsidRPr="00A51B34" w:rsidRDefault="00DB37EA" w:rsidP="00DB37EA">
      <w:pPr>
        <w:pStyle w:val="Sraopastraipa"/>
        <w:tabs>
          <w:tab w:val="left" w:pos="0"/>
          <w:tab w:val="left" w:pos="993"/>
        </w:tabs>
        <w:suppressAutoHyphens/>
        <w:ind w:left="1362"/>
        <w:jc w:val="both"/>
        <w:rPr>
          <w:color w:val="FF0000"/>
          <w:sz w:val="22"/>
          <w:szCs w:val="22"/>
        </w:rPr>
      </w:pPr>
    </w:p>
    <w:p w14:paraId="07A95E09" w14:textId="77777777" w:rsidR="00DB37EA" w:rsidRPr="00A51B34" w:rsidRDefault="00DB37EA" w:rsidP="00DB37EA">
      <w:pPr>
        <w:pStyle w:val="Sraopastraipa"/>
        <w:numPr>
          <w:ilvl w:val="0"/>
          <w:numId w:val="8"/>
        </w:numPr>
        <w:tabs>
          <w:tab w:val="left" w:pos="0"/>
          <w:tab w:val="left" w:pos="851"/>
        </w:tabs>
        <w:suppressAutoHyphens/>
        <w:ind w:left="0" w:firstLine="567"/>
        <w:jc w:val="both"/>
        <w:rPr>
          <w:sz w:val="22"/>
          <w:szCs w:val="22"/>
        </w:rPr>
      </w:pPr>
      <w:r w:rsidRPr="00A51B34">
        <w:rPr>
          <w:sz w:val="22"/>
          <w:szCs w:val="22"/>
        </w:rPr>
        <w:t xml:space="preserve">Sutarties kaina su </w:t>
      </w:r>
      <w:r>
        <w:rPr>
          <w:sz w:val="22"/>
          <w:szCs w:val="22"/>
        </w:rPr>
        <w:t>21</w:t>
      </w:r>
      <w:r w:rsidRPr="00A51B34">
        <w:rPr>
          <w:sz w:val="22"/>
          <w:szCs w:val="22"/>
        </w:rPr>
        <w:t xml:space="preserve"> % PVM yra</w:t>
      </w:r>
      <w:r w:rsidRPr="00D82608">
        <w:rPr>
          <w:bCs/>
          <w:sz w:val="22"/>
          <w:szCs w:val="22"/>
        </w:rPr>
        <w:t xml:space="preserve"> </w:t>
      </w:r>
      <w:r w:rsidR="00BD74D7">
        <w:rPr>
          <w:bCs/>
          <w:sz w:val="22"/>
          <w:szCs w:val="22"/>
        </w:rPr>
        <w:t>65824,00</w:t>
      </w:r>
      <w:r w:rsidRPr="00A51B34">
        <w:rPr>
          <w:b/>
          <w:sz w:val="22"/>
          <w:szCs w:val="22"/>
        </w:rPr>
        <w:t xml:space="preserve"> </w:t>
      </w:r>
      <w:r w:rsidRPr="00A51B34">
        <w:rPr>
          <w:sz w:val="22"/>
          <w:szCs w:val="22"/>
        </w:rPr>
        <w:t>Eur</w:t>
      </w:r>
      <w:r w:rsidRPr="00A51B34">
        <w:rPr>
          <w:b/>
          <w:sz w:val="22"/>
          <w:szCs w:val="22"/>
        </w:rPr>
        <w:t xml:space="preserve"> </w:t>
      </w:r>
      <w:r w:rsidRPr="00A51B34">
        <w:rPr>
          <w:sz w:val="22"/>
          <w:szCs w:val="22"/>
        </w:rPr>
        <w:t>(</w:t>
      </w:r>
      <w:r w:rsidR="00BD74D7">
        <w:rPr>
          <w:sz w:val="22"/>
          <w:szCs w:val="22"/>
        </w:rPr>
        <w:t xml:space="preserve">šešiasdešimt penki tūkstančiai aštuoni šimtai dvidešimt </w:t>
      </w:r>
      <w:proofErr w:type="spellStart"/>
      <w:r w:rsidR="00BD74D7">
        <w:rPr>
          <w:sz w:val="22"/>
          <w:szCs w:val="22"/>
        </w:rPr>
        <w:t>ketrui</w:t>
      </w:r>
      <w:proofErr w:type="spellEnd"/>
      <w:r w:rsidR="00BD74D7">
        <w:rPr>
          <w:sz w:val="22"/>
          <w:szCs w:val="22"/>
        </w:rPr>
        <w:t xml:space="preserve"> eurai 00 cent</w:t>
      </w:r>
      <w:r w:rsidR="002B770E">
        <w:rPr>
          <w:sz w:val="22"/>
          <w:szCs w:val="22"/>
        </w:rPr>
        <w:t>ų</w:t>
      </w:r>
      <w:r w:rsidRPr="00A51B34">
        <w:rPr>
          <w:sz w:val="22"/>
          <w:szCs w:val="22"/>
        </w:rPr>
        <w:t xml:space="preserve">), tame skaičiuje PVM sudaro </w:t>
      </w:r>
      <w:r w:rsidR="00087B90">
        <w:rPr>
          <w:sz w:val="22"/>
          <w:szCs w:val="22"/>
        </w:rPr>
        <w:t>11424,00</w:t>
      </w:r>
      <w:r w:rsidRPr="00A51B34">
        <w:rPr>
          <w:sz w:val="22"/>
          <w:szCs w:val="22"/>
        </w:rPr>
        <w:t xml:space="preserve"> Eur. Sutarties kaina be PVM yra </w:t>
      </w:r>
      <w:r w:rsidR="00BD74D7">
        <w:rPr>
          <w:sz w:val="22"/>
          <w:szCs w:val="22"/>
        </w:rPr>
        <w:t>54400,00</w:t>
      </w:r>
      <w:r w:rsidRPr="00A51B34">
        <w:rPr>
          <w:b/>
          <w:sz w:val="22"/>
          <w:szCs w:val="22"/>
        </w:rPr>
        <w:t xml:space="preserve"> </w:t>
      </w:r>
      <w:r w:rsidRPr="00A51B34">
        <w:rPr>
          <w:sz w:val="22"/>
          <w:szCs w:val="22"/>
        </w:rPr>
        <w:t>Eur</w:t>
      </w:r>
      <w:r w:rsidRPr="00A51B34">
        <w:rPr>
          <w:b/>
          <w:sz w:val="22"/>
          <w:szCs w:val="22"/>
        </w:rPr>
        <w:t xml:space="preserve"> </w:t>
      </w:r>
      <w:r w:rsidRPr="00A51B34">
        <w:rPr>
          <w:sz w:val="22"/>
          <w:szCs w:val="22"/>
        </w:rPr>
        <w:t>(</w:t>
      </w:r>
      <w:r w:rsidR="00BD74D7">
        <w:rPr>
          <w:sz w:val="22"/>
          <w:szCs w:val="22"/>
        </w:rPr>
        <w:t>penkiasdešimt keturi tūkstančiai keturi šimtai eurų 00 centų</w:t>
      </w:r>
      <w:r w:rsidRPr="00A51B34">
        <w:rPr>
          <w:sz w:val="22"/>
          <w:szCs w:val="22"/>
        </w:rPr>
        <w:t>).</w:t>
      </w:r>
    </w:p>
    <w:p w14:paraId="07892D21" w14:textId="77777777" w:rsidR="00DB37EA" w:rsidRPr="00A51B34" w:rsidRDefault="00DB37EA" w:rsidP="00DB37EA">
      <w:pPr>
        <w:pStyle w:val="Sraopastraipa"/>
        <w:numPr>
          <w:ilvl w:val="0"/>
          <w:numId w:val="8"/>
        </w:numPr>
        <w:tabs>
          <w:tab w:val="left" w:pos="0"/>
          <w:tab w:val="left" w:pos="851"/>
          <w:tab w:val="left" w:pos="1070"/>
        </w:tabs>
        <w:ind w:left="0" w:firstLine="567"/>
        <w:jc w:val="both"/>
        <w:rPr>
          <w:sz w:val="22"/>
          <w:szCs w:val="22"/>
        </w:rPr>
      </w:pPr>
      <w:r w:rsidRPr="00A51B34">
        <w:rPr>
          <w:sz w:val="22"/>
          <w:szCs w:val="22"/>
        </w:rPr>
        <w:t>Pirkėjas įsipareigoja apmokėti už prekes pavedimu į Pardavėjo atsiskaitomąją sąskaitą                      Nr.</w:t>
      </w:r>
      <w:r w:rsidRPr="00A51B34">
        <w:rPr>
          <w:bCs/>
          <w:sz w:val="22"/>
          <w:szCs w:val="22"/>
        </w:rPr>
        <w:t xml:space="preserve"> </w:t>
      </w:r>
      <w:r w:rsidR="00306768">
        <w:rPr>
          <w:lang w:val="fi-FI"/>
        </w:rPr>
        <w:t>LT65 7044 0600 0136</w:t>
      </w:r>
      <w:r w:rsidRPr="00A51B34">
        <w:rPr>
          <w:bCs/>
          <w:sz w:val="22"/>
          <w:szCs w:val="22"/>
        </w:rPr>
        <w:t xml:space="preserve">, </w:t>
      </w:r>
      <w:r>
        <w:rPr>
          <w:bCs/>
          <w:sz w:val="22"/>
          <w:szCs w:val="22"/>
        </w:rPr>
        <w:t>AB</w:t>
      </w:r>
      <w:r w:rsidR="00306768">
        <w:rPr>
          <w:bCs/>
          <w:sz w:val="22"/>
          <w:szCs w:val="22"/>
        </w:rPr>
        <w:t xml:space="preserve"> SEB </w:t>
      </w:r>
      <w:r w:rsidRPr="00A51B34">
        <w:rPr>
          <w:bCs/>
          <w:sz w:val="22"/>
          <w:szCs w:val="22"/>
        </w:rPr>
        <w:t xml:space="preserve">bankas, banko kodas </w:t>
      </w:r>
      <w:r w:rsidR="00306768">
        <w:rPr>
          <w:bCs/>
          <w:sz w:val="22"/>
          <w:szCs w:val="22"/>
        </w:rPr>
        <w:t>7044</w:t>
      </w:r>
      <w:r w:rsidRPr="00A51B34">
        <w:rPr>
          <w:sz w:val="22"/>
          <w:szCs w:val="22"/>
        </w:rPr>
        <w:t>. Pirkėjas apmoka Pardavėjui  pagal gautą PVM sąskaitą faktūrą per 30 kalendorinių dienų nuo PVM sąskaitos faktūros gavimo dienos.</w:t>
      </w:r>
    </w:p>
    <w:p w14:paraId="349504C2" w14:textId="77777777" w:rsidR="00DB37EA" w:rsidRPr="00856A39" w:rsidRDefault="00DB37EA" w:rsidP="00DB37EA">
      <w:pPr>
        <w:tabs>
          <w:tab w:val="left" w:pos="0"/>
          <w:tab w:val="left" w:pos="993"/>
          <w:tab w:val="left" w:pos="1070"/>
        </w:tabs>
        <w:ind w:firstLine="567"/>
        <w:jc w:val="both"/>
        <w:rPr>
          <w:sz w:val="22"/>
          <w:szCs w:val="22"/>
          <w:lang w:val="lt-LT"/>
        </w:rPr>
      </w:pPr>
      <w:r w:rsidRPr="00856A39">
        <w:rPr>
          <w:sz w:val="22"/>
          <w:szCs w:val="22"/>
          <w:lang w:val="lt-LT"/>
        </w:rPr>
        <w:t>6. Sutartyje nurodytų prekių kaina negali būti keičiama visą Sutarties galiojimo laikotarpį, išskyrus Sutarties 8 punktą.</w:t>
      </w:r>
    </w:p>
    <w:p w14:paraId="53E4620A" w14:textId="77777777" w:rsidR="00DB37EA" w:rsidRPr="00856A39" w:rsidRDefault="00DB37EA" w:rsidP="00DB37EA">
      <w:pPr>
        <w:tabs>
          <w:tab w:val="left" w:pos="0"/>
          <w:tab w:val="left" w:pos="993"/>
          <w:tab w:val="left" w:pos="1070"/>
        </w:tabs>
        <w:ind w:firstLine="567"/>
        <w:jc w:val="both"/>
        <w:rPr>
          <w:sz w:val="22"/>
          <w:szCs w:val="22"/>
          <w:lang w:val="lt-LT"/>
        </w:rPr>
      </w:pPr>
      <w:r w:rsidRPr="00856A39">
        <w:rPr>
          <w:sz w:val="22"/>
          <w:szCs w:val="22"/>
          <w:lang w:val="lt-LT"/>
        </w:rPr>
        <w:t xml:space="preserve">7. </w:t>
      </w:r>
      <w:r w:rsidR="00C2676E" w:rsidRPr="008678F7">
        <w:rPr>
          <w:lang w:val="lt-LT"/>
        </w:rPr>
        <w:t>Į Sutarties kainą turi būti įskaičiuotos visos Pardavėjo patiriamos išlaidos ir mokesčiai (tame skaičiuje ir išlaidos, susijusios su „SABIS“).</w:t>
      </w:r>
    </w:p>
    <w:p w14:paraId="7B91F21F" w14:textId="77777777" w:rsidR="00DB37EA" w:rsidRPr="008678F7" w:rsidRDefault="00DB37EA" w:rsidP="00DB37EA">
      <w:pPr>
        <w:tabs>
          <w:tab w:val="left" w:pos="0"/>
        </w:tabs>
        <w:ind w:firstLine="567"/>
        <w:jc w:val="both"/>
        <w:rPr>
          <w:sz w:val="22"/>
          <w:szCs w:val="22"/>
          <w:lang w:val="lt-LT"/>
        </w:rPr>
      </w:pPr>
      <w:r w:rsidRPr="008678F7">
        <w:rPr>
          <w:sz w:val="22"/>
          <w:szCs w:val="22"/>
          <w:lang w:val="lt-LT"/>
        </w:rPr>
        <w:t>8. Sutarties kaina dėl pasikeitusių mokesčių bus perskaičiuojama tokia tvarka:</w:t>
      </w:r>
    </w:p>
    <w:p w14:paraId="29027CF5" w14:textId="77777777" w:rsidR="00DB37EA" w:rsidRPr="008678F7" w:rsidRDefault="00DB37EA" w:rsidP="00DB37EA">
      <w:pPr>
        <w:tabs>
          <w:tab w:val="left" w:pos="0"/>
        </w:tabs>
        <w:ind w:firstLine="567"/>
        <w:jc w:val="both"/>
        <w:rPr>
          <w:sz w:val="22"/>
          <w:szCs w:val="22"/>
          <w:lang w:val="lt-LT"/>
        </w:rPr>
      </w:pPr>
      <w:r w:rsidRPr="008678F7">
        <w:rPr>
          <w:sz w:val="22"/>
          <w:szCs w:val="22"/>
          <w:lang w:val="lt-LT"/>
        </w:rPr>
        <w:t>8.1. mokestis, kuriam pasikeitus bus perskaičiuojama kaina: pridėtinės vertės mokestis (PVM);</w:t>
      </w:r>
    </w:p>
    <w:p w14:paraId="5F8099D8" w14:textId="77777777" w:rsidR="00DB37EA" w:rsidRPr="008678F7" w:rsidRDefault="00DB37EA" w:rsidP="00DB37EA">
      <w:pPr>
        <w:tabs>
          <w:tab w:val="left" w:pos="0"/>
        </w:tabs>
        <w:ind w:firstLine="567"/>
        <w:jc w:val="both"/>
        <w:rPr>
          <w:sz w:val="22"/>
          <w:szCs w:val="22"/>
          <w:lang w:val="lt-LT"/>
        </w:rPr>
      </w:pPr>
      <w:r w:rsidRPr="008678F7">
        <w:rPr>
          <w:sz w:val="22"/>
          <w:szCs w:val="22"/>
          <w:lang w:val="lt-LT"/>
        </w:rPr>
        <w:t xml:space="preserve">8.2. perskaičiavimo formulė: pasikeitus PVM tarifo dydžiui nepatiektų prekių kaina keičiama (mažinama arba didinama) proporcingai PVM pasikeitusio tarifo dydžiu. </w:t>
      </w:r>
    </w:p>
    <w:p w14:paraId="639AE150" w14:textId="77777777" w:rsidR="00DB37EA" w:rsidRPr="00A51B34" w:rsidRDefault="00DB37EA" w:rsidP="00DB37EA">
      <w:pPr>
        <w:pStyle w:val="Betarp"/>
        <w:ind w:firstLine="567"/>
        <w:jc w:val="both"/>
        <w:rPr>
          <w:rFonts w:ascii="Times New Roman" w:hAnsi="Times New Roman"/>
          <w:lang w:val="lt-LT"/>
        </w:rPr>
      </w:pPr>
      <w:r w:rsidRPr="00A51B34">
        <w:rPr>
          <w:rFonts w:ascii="Times New Roman" w:hAnsi="Times New Roman"/>
          <w:lang w:val="lt-LT"/>
        </w:rPr>
        <w:t>9. Kainos pakeitimas įforminamas papildomu rašytiniu Šalių susitarimu.</w:t>
      </w:r>
    </w:p>
    <w:p w14:paraId="47C29ED7" w14:textId="77777777" w:rsidR="00DB37EA" w:rsidRPr="00A51B34" w:rsidRDefault="00DB37EA" w:rsidP="00DB37EA">
      <w:pPr>
        <w:pStyle w:val="Betarp"/>
        <w:ind w:firstLine="567"/>
        <w:jc w:val="both"/>
        <w:rPr>
          <w:rFonts w:ascii="Times New Roman" w:hAnsi="Times New Roman"/>
          <w:lang w:val="lt-LT"/>
        </w:rPr>
      </w:pPr>
      <w:r w:rsidRPr="00A51B34">
        <w:rPr>
          <w:rFonts w:ascii="Times New Roman" w:hAnsi="Times New Roman"/>
          <w:lang w:val="lt-LT"/>
        </w:rPr>
        <w:t>10. Perskaičiuotos kainos pradedamos taikyti nuo Lietuvos Respublikos pridėtinės vertės mokesčio įstatyme, kuriuo keičiasi šio mokesčio tarifas, pakeisto tarifo įsigaliojimo dienos.</w:t>
      </w:r>
    </w:p>
    <w:p w14:paraId="105483B6" w14:textId="77777777" w:rsidR="00DB37EA" w:rsidRPr="00856A39" w:rsidRDefault="00DB37EA" w:rsidP="00DB37EA">
      <w:pPr>
        <w:rPr>
          <w:b/>
          <w:sz w:val="22"/>
          <w:szCs w:val="22"/>
          <w:lang w:val="lt-LT"/>
        </w:rPr>
      </w:pPr>
    </w:p>
    <w:p w14:paraId="154D9C49" w14:textId="77777777" w:rsidR="00DB37EA" w:rsidRPr="00856A39" w:rsidRDefault="00DB37EA" w:rsidP="00DB37EA">
      <w:pPr>
        <w:jc w:val="center"/>
        <w:rPr>
          <w:b/>
          <w:sz w:val="22"/>
          <w:szCs w:val="22"/>
          <w:lang w:val="lt-LT"/>
        </w:rPr>
      </w:pPr>
      <w:r w:rsidRPr="00856A39">
        <w:rPr>
          <w:b/>
          <w:sz w:val="22"/>
          <w:szCs w:val="22"/>
          <w:lang w:val="lt-LT"/>
        </w:rPr>
        <w:t>III. ŠALIŲ TEISĖS IR PAREIGOS</w:t>
      </w:r>
    </w:p>
    <w:p w14:paraId="5D7154B7" w14:textId="77777777" w:rsidR="00DB37EA" w:rsidRPr="00856A39" w:rsidRDefault="00DB37EA" w:rsidP="00DB37EA">
      <w:pPr>
        <w:jc w:val="both"/>
        <w:rPr>
          <w:sz w:val="22"/>
          <w:szCs w:val="22"/>
          <w:lang w:val="lt-LT"/>
        </w:rPr>
      </w:pPr>
    </w:p>
    <w:p w14:paraId="5FCBD329" w14:textId="77777777" w:rsidR="00DB37EA" w:rsidRPr="00A51B34" w:rsidRDefault="00DB37EA" w:rsidP="00DB37EA">
      <w:pPr>
        <w:pStyle w:val="Punktai"/>
        <w:numPr>
          <w:ilvl w:val="0"/>
          <w:numId w:val="0"/>
        </w:numPr>
        <w:ind w:firstLine="567"/>
        <w:jc w:val="both"/>
        <w:rPr>
          <w:color w:val="000000"/>
          <w:sz w:val="22"/>
          <w:szCs w:val="22"/>
          <w:lang w:val="lt-LT"/>
        </w:rPr>
      </w:pPr>
      <w:r w:rsidRPr="00A51B34">
        <w:rPr>
          <w:color w:val="000000"/>
          <w:sz w:val="22"/>
          <w:szCs w:val="22"/>
          <w:lang w:val="lt-LT"/>
        </w:rPr>
        <w:t>11. Šalys privalo sąžiningai, protingai, tinkamai, laiku ir kokybiškai įvykdyti savo įsipareigojimus pagal šią Sutartį.</w:t>
      </w:r>
    </w:p>
    <w:p w14:paraId="2970AE34" w14:textId="77777777" w:rsidR="00CB1F4F" w:rsidRPr="00962E2D" w:rsidRDefault="00DB37EA" w:rsidP="00CB1F4F">
      <w:pPr>
        <w:pStyle w:val="Punktai"/>
        <w:numPr>
          <w:ilvl w:val="0"/>
          <w:numId w:val="0"/>
        </w:numPr>
        <w:tabs>
          <w:tab w:val="left" w:pos="1080"/>
        </w:tabs>
        <w:ind w:firstLine="567"/>
        <w:jc w:val="both"/>
        <w:rPr>
          <w:szCs w:val="24"/>
          <w:lang w:val="lt-LT"/>
        </w:rPr>
      </w:pPr>
      <w:bookmarkStart w:id="0" w:name="_Hlk490658319"/>
      <w:r w:rsidRPr="00A51B34">
        <w:rPr>
          <w:color w:val="000000"/>
          <w:sz w:val="22"/>
          <w:szCs w:val="22"/>
          <w:lang w:val="lt-LT"/>
        </w:rPr>
        <w:t>12.</w:t>
      </w:r>
      <w:r w:rsidRPr="00A51B34">
        <w:rPr>
          <w:sz w:val="22"/>
          <w:szCs w:val="22"/>
          <w:lang w:val="lt-LT"/>
        </w:rPr>
        <w:t xml:space="preserve"> </w:t>
      </w:r>
      <w:bookmarkEnd w:id="0"/>
      <w:r w:rsidR="00CB1F4F" w:rsidRPr="00962E2D">
        <w:rPr>
          <w:bCs/>
          <w:lang w:val="lt-LT"/>
        </w:rPr>
        <w:t>Pardavėjas</w:t>
      </w:r>
      <w:r w:rsidR="00CB1F4F" w:rsidRPr="00962E2D">
        <w:rPr>
          <w:rStyle w:val="t158"/>
          <w:lang w:val="lt-LT"/>
        </w:rPr>
        <w:t xml:space="preserve"> PVM s</w:t>
      </w:r>
      <w:r w:rsidR="00CB1F4F" w:rsidRPr="00962E2D">
        <w:rPr>
          <w:lang w:val="lt-LT"/>
        </w:rPr>
        <w:t xml:space="preserve">ąskaitą </w:t>
      </w:r>
      <w:r w:rsidR="00CB1F4F" w:rsidRPr="00962E2D">
        <w:rPr>
          <w:rStyle w:val="t159"/>
          <w:lang w:val="lt-LT"/>
        </w:rPr>
        <w:t>fakt</w:t>
      </w:r>
      <w:r w:rsidR="00CB1F4F" w:rsidRPr="00962E2D">
        <w:rPr>
          <w:lang w:val="lt-LT"/>
        </w:rPr>
        <w:t xml:space="preserve">ūrą / sąskaitą </w:t>
      </w:r>
      <w:r w:rsidR="00CB1F4F" w:rsidRPr="00962E2D">
        <w:rPr>
          <w:rStyle w:val="t160"/>
          <w:lang w:val="lt-LT"/>
        </w:rPr>
        <w:t>fakt</w:t>
      </w:r>
      <w:r w:rsidR="00CB1F4F" w:rsidRPr="00962E2D">
        <w:rPr>
          <w:lang w:val="lt-LT"/>
        </w:rPr>
        <w:t>ūrą privalo pateikti naudojantis VĮ </w:t>
      </w:r>
      <w:r w:rsidR="00CB1F4F" w:rsidRPr="00962E2D">
        <w:rPr>
          <w:rStyle w:val="t161"/>
          <w:lang w:val="lt-LT"/>
        </w:rPr>
        <w:t>Registr</w:t>
      </w:r>
      <w:r w:rsidR="00CB1F4F" w:rsidRPr="00962E2D">
        <w:rPr>
          <w:lang w:val="lt-LT"/>
        </w:rPr>
        <w:t>ų centro administruojama elektronine paslauga „SABIS“. </w:t>
      </w:r>
      <w:r w:rsidR="00C2676E">
        <w:rPr>
          <w:lang w:val="lt-LT"/>
        </w:rPr>
        <w:t xml:space="preserve"> </w:t>
      </w:r>
      <w:r w:rsidR="00CB1F4F" w:rsidRPr="00962E2D">
        <w:rPr>
          <w:rStyle w:val="t162"/>
          <w:lang w:val="lt-LT"/>
        </w:rPr>
        <w:t>Elektronin</w:t>
      </w:r>
      <w:r w:rsidR="00CB1F4F" w:rsidRPr="00962E2D">
        <w:rPr>
          <w:lang w:val="lt-LT"/>
        </w:rPr>
        <w:t>ė</w:t>
      </w:r>
      <w:r w:rsidR="00CB1F4F" w:rsidRPr="00962E2D">
        <w:rPr>
          <w:rStyle w:val="t163"/>
          <w:lang w:val="lt-LT"/>
        </w:rPr>
        <w:t>s paslaugos </w:t>
      </w:r>
      <w:r w:rsidR="00CB1F4F" w:rsidRPr="00962E2D">
        <w:rPr>
          <w:lang w:val="lt-LT"/>
        </w:rPr>
        <w:t>„SABIS“ svetainė pasiekiama adresu </w:t>
      </w:r>
      <w:hyperlink r:id="rId8" w:history="1">
        <w:r w:rsidR="00CB1F4F" w:rsidRPr="00962E2D">
          <w:rPr>
            <w:rStyle w:val="Hipersaitas"/>
            <w:lang w:val="lt-LT"/>
          </w:rPr>
          <w:t>https://sabis.nbfc.lt/</w:t>
        </w:r>
      </w:hyperlink>
    </w:p>
    <w:p w14:paraId="62D7C05A" w14:textId="77777777" w:rsidR="00DB37EA" w:rsidRPr="004653E9" w:rsidRDefault="00DB37EA" w:rsidP="00CB1F4F">
      <w:pPr>
        <w:pStyle w:val="Punktai"/>
        <w:numPr>
          <w:ilvl w:val="0"/>
          <w:numId w:val="0"/>
        </w:numPr>
        <w:tabs>
          <w:tab w:val="left" w:pos="1080"/>
        </w:tabs>
        <w:ind w:firstLine="567"/>
        <w:jc w:val="both"/>
        <w:rPr>
          <w:i/>
          <w:iCs/>
          <w:sz w:val="22"/>
          <w:szCs w:val="22"/>
          <w:lang w:val="lt-LT"/>
        </w:rPr>
      </w:pPr>
      <w:r w:rsidRPr="008678F7">
        <w:rPr>
          <w:sz w:val="22"/>
          <w:szCs w:val="22"/>
          <w:lang w:val="lt-LT"/>
        </w:rPr>
        <w:t xml:space="preserve">13. </w:t>
      </w:r>
      <w:r w:rsidRPr="004653E9">
        <w:rPr>
          <w:sz w:val="22"/>
          <w:szCs w:val="22"/>
          <w:lang w:val="lt-LT"/>
        </w:rPr>
        <w:t xml:space="preserve">Vykdant Sutartį, </w:t>
      </w:r>
      <w:r w:rsidRPr="004653E9">
        <w:rPr>
          <w:i/>
          <w:iCs/>
          <w:sz w:val="22"/>
          <w:szCs w:val="22"/>
          <w:lang w:val="lt-LT"/>
        </w:rPr>
        <w:t>subtiekėjai nepasitelkiami.</w:t>
      </w:r>
    </w:p>
    <w:p w14:paraId="09FB3722" w14:textId="77777777" w:rsidR="00DB37EA" w:rsidRPr="004653E9" w:rsidRDefault="00DB37EA" w:rsidP="00DB37EA">
      <w:pPr>
        <w:numPr>
          <w:ilvl w:val="0"/>
          <w:numId w:val="20"/>
        </w:numPr>
        <w:tabs>
          <w:tab w:val="left" w:pos="993"/>
        </w:tabs>
        <w:ind w:left="0" w:firstLine="567"/>
        <w:jc w:val="both"/>
        <w:rPr>
          <w:sz w:val="22"/>
          <w:szCs w:val="22"/>
          <w:lang w:val="lt-LT"/>
        </w:rPr>
      </w:pPr>
      <w:r w:rsidRPr="004653E9">
        <w:rPr>
          <w:sz w:val="22"/>
          <w:szCs w:val="22"/>
          <w:lang w:val="lt-LT"/>
        </w:rPr>
        <w:t xml:space="preserve"> Sudarius Sutartį, tačiau ne vėliau negu Sutartis pradedama vykdyti, Pardavėjas įsipareigoja Pirkėjui pranešti tuo metu žinomų subtiekėjų (jei jie pasitelkiami Sutarties vykdymui) pavadinimus, kontaktinius duomenis ir jų atstovus. Pardavėjas įsipareigoja informuoti Pirkėją apie minėtos informacijos pasikeitimus visu Sutarties vykdymo metu, taip pat apie naujus subtiekėjus, kuriuos jis ketina pasitelkti vėliau.</w:t>
      </w:r>
    </w:p>
    <w:p w14:paraId="057EBF30" w14:textId="77777777" w:rsidR="00DB37EA" w:rsidRPr="004653E9" w:rsidRDefault="00DB37EA" w:rsidP="00DB37EA">
      <w:pPr>
        <w:numPr>
          <w:ilvl w:val="0"/>
          <w:numId w:val="20"/>
        </w:numPr>
        <w:tabs>
          <w:tab w:val="left" w:pos="993"/>
        </w:tabs>
        <w:ind w:left="0" w:firstLine="567"/>
        <w:jc w:val="both"/>
        <w:rPr>
          <w:sz w:val="22"/>
          <w:szCs w:val="22"/>
          <w:lang w:val="lt-LT"/>
        </w:rPr>
      </w:pPr>
      <w:proofErr w:type="spellStart"/>
      <w:r w:rsidRPr="004653E9">
        <w:rPr>
          <w:color w:val="000000"/>
          <w:sz w:val="22"/>
          <w:szCs w:val="22"/>
          <w:lang w:val="lt-LT"/>
        </w:rPr>
        <w:t>Subtiekimo</w:t>
      </w:r>
      <w:proofErr w:type="spellEnd"/>
      <w:r w:rsidRPr="004653E9">
        <w:rPr>
          <w:color w:val="000000"/>
          <w:sz w:val="22"/>
          <w:szCs w:val="22"/>
          <w:lang w:val="lt-LT"/>
        </w:rPr>
        <w:t xml:space="preserve"> sutarties sudarymas nekeičia Pardavėjo atsakomybės dėl Sutarties įvykdymo. </w:t>
      </w:r>
    </w:p>
    <w:p w14:paraId="6A7951E0" w14:textId="77777777" w:rsidR="00DB37EA" w:rsidRPr="004653E9" w:rsidRDefault="00DB37EA" w:rsidP="00DB37EA">
      <w:pPr>
        <w:numPr>
          <w:ilvl w:val="0"/>
          <w:numId w:val="20"/>
        </w:numPr>
        <w:tabs>
          <w:tab w:val="left" w:pos="993"/>
        </w:tabs>
        <w:ind w:left="0" w:firstLine="567"/>
        <w:jc w:val="both"/>
        <w:rPr>
          <w:sz w:val="22"/>
          <w:szCs w:val="22"/>
          <w:lang w:val="lt-LT"/>
        </w:rPr>
      </w:pPr>
      <w:r w:rsidRPr="004653E9">
        <w:rPr>
          <w:color w:val="000000"/>
          <w:sz w:val="22"/>
          <w:szCs w:val="22"/>
          <w:lang w:val="lt-LT"/>
        </w:rPr>
        <w:t>Pardavėjas, raštu kreipdamasis į Pirkėją dėl subtiekėjo keitimo, privalo nurodyti šias aplinkybes, įskaitant, bet neapsiribojant:</w:t>
      </w:r>
    </w:p>
    <w:p w14:paraId="4B46FC7B" w14:textId="77777777" w:rsidR="00DB37EA" w:rsidRPr="004653E9" w:rsidRDefault="00DB37EA" w:rsidP="00DB37EA">
      <w:pPr>
        <w:numPr>
          <w:ilvl w:val="1"/>
          <w:numId w:val="21"/>
        </w:numPr>
        <w:tabs>
          <w:tab w:val="left" w:pos="993"/>
        </w:tabs>
        <w:jc w:val="both"/>
        <w:rPr>
          <w:sz w:val="22"/>
          <w:szCs w:val="22"/>
          <w:lang w:val="lt-LT"/>
        </w:rPr>
      </w:pPr>
      <w:r w:rsidRPr="004653E9">
        <w:rPr>
          <w:color w:val="000000"/>
          <w:sz w:val="22"/>
          <w:szCs w:val="22"/>
          <w:lang w:val="lt-LT"/>
        </w:rPr>
        <w:t>subtiekėjas yra bankrutavęs;</w:t>
      </w:r>
    </w:p>
    <w:p w14:paraId="7D50C90E" w14:textId="77777777" w:rsidR="00DB37EA" w:rsidRPr="004653E9" w:rsidRDefault="00DB37EA" w:rsidP="00DB37EA">
      <w:pPr>
        <w:numPr>
          <w:ilvl w:val="1"/>
          <w:numId w:val="21"/>
        </w:numPr>
        <w:tabs>
          <w:tab w:val="left" w:pos="993"/>
        </w:tabs>
        <w:jc w:val="both"/>
        <w:rPr>
          <w:sz w:val="22"/>
          <w:szCs w:val="22"/>
          <w:lang w:val="lt-LT"/>
        </w:rPr>
      </w:pPr>
      <w:r w:rsidRPr="004653E9">
        <w:rPr>
          <w:color w:val="000000"/>
          <w:sz w:val="22"/>
          <w:szCs w:val="22"/>
          <w:lang w:val="lt-LT"/>
        </w:rPr>
        <w:t>subtiekėjas yra likviduojamas;</w:t>
      </w:r>
    </w:p>
    <w:p w14:paraId="1F3E1E24" w14:textId="77777777" w:rsidR="00DB37EA" w:rsidRPr="004653E9" w:rsidRDefault="00DB37EA" w:rsidP="00DB37EA">
      <w:pPr>
        <w:numPr>
          <w:ilvl w:val="1"/>
          <w:numId w:val="21"/>
        </w:numPr>
        <w:tabs>
          <w:tab w:val="left" w:pos="993"/>
        </w:tabs>
        <w:jc w:val="both"/>
        <w:rPr>
          <w:sz w:val="22"/>
          <w:szCs w:val="22"/>
          <w:lang w:val="lt-LT"/>
        </w:rPr>
      </w:pPr>
      <w:r w:rsidRPr="004653E9">
        <w:rPr>
          <w:sz w:val="22"/>
          <w:szCs w:val="22"/>
          <w:lang w:val="lt-LT"/>
        </w:rPr>
        <w:t>s</w:t>
      </w:r>
      <w:r w:rsidRPr="004653E9">
        <w:rPr>
          <w:color w:val="000000"/>
          <w:sz w:val="22"/>
          <w:szCs w:val="22"/>
          <w:lang w:val="lt-LT"/>
        </w:rPr>
        <w:t>ubtiekėjui yra iškelta restruktūrizavimo byla;</w:t>
      </w:r>
    </w:p>
    <w:p w14:paraId="2D170EE4" w14:textId="77777777" w:rsidR="00DB37EA" w:rsidRPr="004653E9" w:rsidRDefault="00DB37EA" w:rsidP="00DB37EA">
      <w:pPr>
        <w:numPr>
          <w:ilvl w:val="1"/>
          <w:numId w:val="21"/>
        </w:numPr>
        <w:tabs>
          <w:tab w:val="left" w:pos="993"/>
        </w:tabs>
        <w:jc w:val="both"/>
        <w:rPr>
          <w:sz w:val="22"/>
          <w:szCs w:val="22"/>
          <w:lang w:val="lt-LT"/>
        </w:rPr>
      </w:pPr>
      <w:r w:rsidRPr="004653E9">
        <w:rPr>
          <w:color w:val="000000"/>
          <w:sz w:val="22"/>
          <w:szCs w:val="22"/>
          <w:lang w:val="lt-LT"/>
        </w:rPr>
        <w:t>subtiekėjui yra iškelta bankroto byla;</w:t>
      </w:r>
    </w:p>
    <w:p w14:paraId="68A30310" w14:textId="77777777" w:rsidR="00DB37EA" w:rsidRPr="004653E9" w:rsidRDefault="00DB37EA" w:rsidP="00DB37EA">
      <w:pPr>
        <w:numPr>
          <w:ilvl w:val="1"/>
          <w:numId w:val="21"/>
        </w:numPr>
        <w:tabs>
          <w:tab w:val="left" w:pos="993"/>
        </w:tabs>
        <w:jc w:val="both"/>
        <w:rPr>
          <w:sz w:val="22"/>
          <w:szCs w:val="22"/>
          <w:lang w:val="lt-LT"/>
        </w:rPr>
      </w:pPr>
      <w:r w:rsidRPr="004653E9">
        <w:rPr>
          <w:color w:val="000000"/>
          <w:sz w:val="22"/>
          <w:szCs w:val="22"/>
          <w:lang w:val="lt-LT"/>
        </w:rPr>
        <w:t>subtiekėjui bankroto procesas vykdomas ne teismo tvarka;</w:t>
      </w:r>
    </w:p>
    <w:p w14:paraId="50B96C88" w14:textId="77777777" w:rsidR="00DB37EA" w:rsidRPr="004653E9" w:rsidRDefault="00DB37EA" w:rsidP="00DB37EA">
      <w:pPr>
        <w:numPr>
          <w:ilvl w:val="1"/>
          <w:numId w:val="21"/>
        </w:numPr>
        <w:tabs>
          <w:tab w:val="left" w:pos="993"/>
        </w:tabs>
        <w:jc w:val="both"/>
        <w:rPr>
          <w:sz w:val="22"/>
          <w:szCs w:val="22"/>
          <w:lang w:val="lt-LT"/>
        </w:rPr>
      </w:pPr>
      <w:r w:rsidRPr="004653E9">
        <w:rPr>
          <w:color w:val="000000"/>
          <w:sz w:val="22"/>
          <w:szCs w:val="22"/>
          <w:lang w:val="lt-LT"/>
        </w:rPr>
        <w:t>subtiekėjui inicijuotos priverstinio likvidavimo ar susitarimo su kreditoriais procedūros;</w:t>
      </w:r>
    </w:p>
    <w:p w14:paraId="74857093" w14:textId="77777777" w:rsidR="00DB37EA" w:rsidRPr="004653E9" w:rsidRDefault="00DB37EA" w:rsidP="00DB37EA">
      <w:pPr>
        <w:numPr>
          <w:ilvl w:val="1"/>
          <w:numId w:val="21"/>
        </w:numPr>
        <w:tabs>
          <w:tab w:val="left" w:pos="993"/>
        </w:tabs>
        <w:jc w:val="both"/>
        <w:rPr>
          <w:sz w:val="22"/>
          <w:szCs w:val="22"/>
          <w:lang w:val="lt-LT"/>
        </w:rPr>
      </w:pPr>
      <w:r w:rsidRPr="004653E9">
        <w:rPr>
          <w:color w:val="000000"/>
          <w:sz w:val="22"/>
          <w:szCs w:val="22"/>
          <w:lang w:val="lt-LT"/>
        </w:rPr>
        <w:t>subtiekėjas su kreditoriais yra sudaręs taikos sutartį;</w:t>
      </w:r>
    </w:p>
    <w:p w14:paraId="3E3CA912" w14:textId="77777777" w:rsidR="00DB37EA" w:rsidRPr="004653E9" w:rsidRDefault="00DB37EA" w:rsidP="00DB37EA">
      <w:pPr>
        <w:numPr>
          <w:ilvl w:val="1"/>
          <w:numId w:val="21"/>
        </w:numPr>
        <w:tabs>
          <w:tab w:val="left" w:pos="993"/>
        </w:tabs>
        <w:jc w:val="both"/>
        <w:rPr>
          <w:sz w:val="22"/>
          <w:szCs w:val="22"/>
          <w:lang w:val="lt-LT"/>
        </w:rPr>
      </w:pPr>
      <w:r w:rsidRPr="004653E9">
        <w:rPr>
          <w:color w:val="000000"/>
          <w:sz w:val="22"/>
          <w:szCs w:val="22"/>
          <w:lang w:val="lt-LT"/>
        </w:rPr>
        <w:t>subtiekėjas yra sustabdęs ar apribojęs savo veiklą;</w:t>
      </w:r>
    </w:p>
    <w:p w14:paraId="382EE025" w14:textId="77777777" w:rsidR="00DB37EA" w:rsidRPr="004653E9" w:rsidRDefault="00DB37EA" w:rsidP="00DB37EA">
      <w:pPr>
        <w:numPr>
          <w:ilvl w:val="1"/>
          <w:numId w:val="21"/>
        </w:numPr>
        <w:tabs>
          <w:tab w:val="left" w:pos="993"/>
        </w:tabs>
        <w:jc w:val="both"/>
        <w:rPr>
          <w:sz w:val="22"/>
          <w:szCs w:val="22"/>
          <w:lang w:val="lt-LT"/>
        </w:rPr>
      </w:pPr>
      <w:r w:rsidRPr="004653E9">
        <w:rPr>
          <w:color w:val="000000"/>
          <w:sz w:val="22"/>
          <w:szCs w:val="22"/>
          <w:lang w:val="lt-LT"/>
        </w:rPr>
        <w:t>subtiekėjas pakeitė savo veiklą ir nebevykdo veiklos, susijusios su prisiimtomis prievolėmis;</w:t>
      </w:r>
    </w:p>
    <w:p w14:paraId="7959C5A7" w14:textId="77777777" w:rsidR="00DB37EA" w:rsidRPr="004653E9" w:rsidRDefault="00DB37EA" w:rsidP="00DB37EA">
      <w:pPr>
        <w:numPr>
          <w:ilvl w:val="1"/>
          <w:numId w:val="21"/>
        </w:numPr>
        <w:tabs>
          <w:tab w:val="left" w:pos="993"/>
          <w:tab w:val="left" w:pos="1134"/>
        </w:tabs>
        <w:jc w:val="both"/>
        <w:rPr>
          <w:sz w:val="22"/>
          <w:szCs w:val="22"/>
          <w:lang w:val="lt-LT"/>
        </w:rPr>
      </w:pPr>
      <w:r w:rsidRPr="004653E9">
        <w:rPr>
          <w:color w:val="000000"/>
          <w:sz w:val="22"/>
          <w:szCs w:val="22"/>
          <w:lang w:val="lt-LT"/>
        </w:rPr>
        <w:t>subtiekėjas nutraukė prekių tiekimą ir / ar atsisakė tęsti veiklą;</w:t>
      </w:r>
    </w:p>
    <w:p w14:paraId="04008C2F" w14:textId="77777777" w:rsidR="00DB37EA" w:rsidRPr="004653E9" w:rsidRDefault="00DB37EA" w:rsidP="00DB37EA">
      <w:pPr>
        <w:numPr>
          <w:ilvl w:val="1"/>
          <w:numId w:val="21"/>
        </w:numPr>
        <w:tabs>
          <w:tab w:val="left" w:pos="993"/>
          <w:tab w:val="left" w:pos="1134"/>
        </w:tabs>
        <w:jc w:val="both"/>
        <w:rPr>
          <w:sz w:val="22"/>
          <w:szCs w:val="22"/>
          <w:lang w:val="lt-LT"/>
        </w:rPr>
      </w:pPr>
      <w:r w:rsidRPr="004653E9">
        <w:rPr>
          <w:color w:val="000000"/>
          <w:sz w:val="22"/>
          <w:szCs w:val="22"/>
          <w:lang w:val="lt-LT"/>
        </w:rPr>
        <w:t>kitos aplinkybės.</w:t>
      </w:r>
    </w:p>
    <w:p w14:paraId="240EABEF" w14:textId="77777777" w:rsidR="00DB37EA" w:rsidRPr="004653E9" w:rsidRDefault="00DB37EA" w:rsidP="00DB37EA">
      <w:pPr>
        <w:numPr>
          <w:ilvl w:val="0"/>
          <w:numId w:val="20"/>
        </w:numPr>
        <w:tabs>
          <w:tab w:val="left" w:pos="993"/>
        </w:tabs>
        <w:ind w:left="0" w:firstLine="567"/>
        <w:jc w:val="both"/>
        <w:rPr>
          <w:sz w:val="22"/>
          <w:szCs w:val="22"/>
          <w:lang w:val="lt-LT"/>
        </w:rPr>
      </w:pPr>
      <w:r w:rsidRPr="004653E9">
        <w:rPr>
          <w:color w:val="000000"/>
          <w:sz w:val="22"/>
          <w:szCs w:val="22"/>
          <w:lang w:val="lt-LT"/>
        </w:rPr>
        <w:t>Pardavėjas, raštu kreipdamasis į Pirkėją dėl naujo subtiekėjo pasitelkimo, privalo nurodyti šias aplinkybes, įskaitant, bet neapsiribojant:</w:t>
      </w:r>
    </w:p>
    <w:p w14:paraId="61E6C6E4" w14:textId="77777777" w:rsidR="00DB37EA" w:rsidRPr="004653E9" w:rsidRDefault="00DB37EA" w:rsidP="00DB37EA">
      <w:pPr>
        <w:numPr>
          <w:ilvl w:val="1"/>
          <w:numId w:val="22"/>
        </w:numPr>
        <w:tabs>
          <w:tab w:val="left" w:pos="993"/>
        </w:tabs>
        <w:jc w:val="both"/>
        <w:rPr>
          <w:sz w:val="22"/>
          <w:szCs w:val="22"/>
          <w:lang w:val="lt-LT"/>
        </w:rPr>
      </w:pPr>
      <w:r w:rsidRPr="004653E9">
        <w:rPr>
          <w:color w:val="000000"/>
          <w:sz w:val="22"/>
          <w:szCs w:val="22"/>
          <w:lang w:val="lt-LT"/>
        </w:rPr>
        <w:t xml:space="preserve"> subtiekėjo pasitelkimas pagreitintų prekių pristatymą, instaliavimą / įdiegimą, Pirkėjo personalo apmokymą, kt.;</w:t>
      </w:r>
    </w:p>
    <w:p w14:paraId="6D68F536" w14:textId="77777777" w:rsidR="00DB37EA" w:rsidRPr="00224BC8" w:rsidRDefault="00DB37EA" w:rsidP="00DB37EA">
      <w:pPr>
        <w:numPr>
          <w:ilvl w:val="1"/>
          <w:numId w:val="22"/>
        </w:numPr>
        <w:tabs>
          <w:tab w:val="left" w:pos="993"/>
        </w:tabs>
        <w:jc w:val="both"/>
        <w:rPr>
          <w:sz w:val="22"/>
          <w:szCs w:val="22"/>
          <w:lang w:val="lt-LT"/>
        </w:rPr>
      </w:pPr>
      <w:r w:rsidRPr="00224BC8">
        <w:rPr>
          <w:color w:val="000000"/>
          <w:sz w:val="22"/>
          <w:szCs w:val="22"/>
          <w:lang w:val="lt-LT"/>
        </w:rPr>
        <w:t>Sutarties vykdymo metu  paaiškėja aplinkybės, kurios nebuvo žinomos anksčiau ir joms esant Pardavėjas negali vykdyti įsipareigojimų pagal Sutartį, kol nebus pasitelktas naujas subtiekėjas;</w:t>
      </w:r>
    </w:p>
    <w:p w14:paraId="6E941765" w14:textId="77777777" w:rsidR="00DB37EA" w:rsidRPr="00224BC8" w:rsidRDefault="00DB37EA" w:rsidP="00DB37EA">
      <w:pPr>
        <w:numPr>
          <w:ilvl w:val="1"/>
          <w:numId w:val="22"/>
        </w:numPr>
        <w:tabs>
          <w:tab w:val="left" w:pos="993"/>
        </w:tabs>
        <w:jc w:val="both"/>
        <w:rPr>
          <w:sz w:val="22"/>
          <w:szCs w:val="22"/>
          <w:lang w:val="lt-LT"/>
        </w:rPr>
      </w:pPr>
      <w:r w:rsidRPr="00224BC8">
        <w:rPr>
          <w:color w:val="000000"/>
          <w:sz w:val="22"/>
          <w:szCs w:val="22"/>
          <w:lang w:val="lt-LT"/>
        </w:rPr>
        <w:t xml:space="preserve"> kitos aplinkybės.</w:t>
      </w:r>
    </w:p>
    <w:p w14:paraId="4252646B" w14:textId="77777777" w:rsidR="00DB37EA" w:rsidRPr="003D3AE2" w:rsidRDefault="00DB37EA" w:rsidP="00DB37EA">
      <w:pPr>
        <w:numPr>
          <w:ilvl w:val="0"/>
          <w:numId w:val="20"/>
        </w:numPr>
        <w:tabs>
          <w:tab w:val="left" w:pos="993"/>
        </w:tabs>
        <w:ind w:left="0" w:firstLine="567"/>
        <w:jc w:val="both"/>
        <w:rPr>
          <w:sz w:val="22"/>
          <w:szCs w:val="22"/>
          <w:lang w:val="lt-LT"/>
        </w:rPr>
      </w:pPr>
      <w:r w:rsidRPr="000603BF">
        <w:rPr>
          <w:color w:val="000000"/>
          <w:sz w:val="22"/>
          <w:szCs w:val="22"/>
          <w:lang w:val="lt-LT"/>
        </w:rPr>
        <w:t xml:space="preserve">Pardavėjas, raštu kreipdamasis į Pirkėją dėl sutikimo keisti subtiekėją ir / ar pasitelkti naują subtiekėją, privalo nurodyti kokiai Sutarties daliai ir kokius subtiekėjus jis ketina pasitelkti. </w:t>
      </w:r>
      <w:r w:rsidRPr="008678F7">
        <w:rPr>
          <w:color w:val="000000"/>
          <w:sz w:val="22"/>
          <w:szCs w:val="22"/>
          <w:lang w:val="lt-LT"/>
        </w:rPr>
        <w:t>Naujas subtiekėjas privalo atitikti visus subtiekėjui Pirkimo sąlygose nustatytus reikalavimus. Tais atvejais, kai Pardavėjas remiasi subtiekėjo pajėgumais, Pirkėjas, vadovaudamasis Lietuvos Respublikos viešųjų pirkimų įstatymo nuostatomis, gali patikrinti, ar nėra šio įstatymo nurodytų Pardavėjo subtiekėjo pašalinimo pagrindų. Tokiu atveju, jeigu subtiekėjo padėtis atitinka bent vieną pagal šio įstatymo 46 straipsnį nustatytą pašalinimo pagrindą, Pirkėjas reikalaus, kad Pardavėjas per Pirkėjo nustatytą terminą pakeistų minėtą subtiekėją reikalavimus atitinkančiu subtiekėju.</w:t>
      </w:r>
    </w:p>
    <w:p w14:paraId="6DE337E8" w14:textId="77777777" w:rsidR="00DB37EA" w:rsidRPr="004D7EC5" w:rsidRDefault="00DB37EA" w:rsidP="00DB37EA">
      <w:pPr>
        <w:numPr>
          <w:ilvl w:val="0"/>
          <w:numId w:val="20"/>
        </w:numPr>
        <w:tabs>
          <w:tab w:val="left" w:pos="993"/>
        </w:tabs>
        <w:ind w:left="0" w:firstLine="567"/>
        <w:jc w:val="both"/>
        <w:rPr>
          <w:sz w:val="22"/>
          <w:szCs w:val="22"/>
          <w:lang w:val="lt-LT"/>
        </w:rPr>
      </w:pPr>
      <w:r w:rsidRPr="003D3AE2">
        <w:rPr>
          <w:sz w:val="22"/>
          <w:szCs w:val="22"/>
          <w:lang w:val="lt-LT"/>
        </w:rPr>
        <w:t>Pirkėjas ne vėliau kaip per 5 (penkias) darbo dienas nuo Pardavėjo rašto gavimo dienos, privalo išnagrinėti tokį Pardavėjo raštą</w:t>
      </w:r>
      <w:r w:rsidRPr="003D3AE2">
        <w:rPr>
          <w:color w:val="000000"/>
          <w:sz w:val="22"/>
          <w:szCs w:val="22"/>
          <w:lang w:val="lt-LT"/>
        </w:rPr>
        <w:t xml:space="preserve"> bei priimti motyvuotą sprendimą, kurį raštu pateikia Pardavėjui. Šalims nesutarus dėl Sutarties sąlygų keitimo, ginčas sprendžiamas </w:t>
      </w:r>
      <w:r w:rsidRPr="003D3AE2">
        <w:rPr>
          <w:sz w:val="22"/>
          <w:szCs w:val="22"/>
          <w:lang w:val="lt-LT"/>
        </w:rPr>
        <w:t>Šalių derybomis</w:t>
      </w:r>
      <w:r w:rsidRPr="003D3AE2">
        <w:rPr>
          <w:color w:val="000000"/>
          <w:sz w:val="22"/>
          <w:szCs w:val="22"/>
          <w:lang w:val="lt-LT"/>
        </w:rPr>
        <w:t xml:space="preserve">. </w:t>
      </w:r>
      <w:r w:rsidRPr="003D3AE2">
        <w:rPr>
          <w:sz w:val="22"/>
          <w:szCs w:val="22"/>
          <w:lang w:val="lt-LT"/>
        </w:rPr>
        <w:t xml:space="preserve">Derybų pradžia laikoma diena, kurią Šalis pateikė prašymą raštu kitai Šaliai su siūlymu dėl ginčo sprendimo pradėti derybas. </w:t>
      </w:r>
      <w:r w:rsidRPr="008678F7">
        <w:rPr>
          <w:sz w:val="22"/>
          <w:szCs w:val="22"/>
          <w:lang w:val="lt-LT"/>
        </w:rPr>
        <w:t xml:space="preserve">Šalims nepavykus susitarti per 30 (trisdešimt) kalendorinių dienų nuo derybų pradžios, ginčas sprendžiamas kompetentingame Lietuvos Respublikos teisme. </w:t>
      </w:r>
      <w:r w:rsidRPr="008678F7">
        <w:rPr>
          <w:color w:val="000000"/>
          <w:sz w:val="22"/>
          <w:szCs w:val="22"/>
          <w:lang w:val="lt-LT"/>
        </w:rPr>
        <w:t xml:space="preserve">Šalims susitarus, turi būti sudaromas rašytinis Šalių susitarimas dėl Sutarties sąlygų keitimo. </w:t>
      </w:r>
      <w:r w:rsidRPr="008678F7">
        <w:rPr>
          <w:color w:val="000000"/>
          <w:sz w:val="22"/>
          <w:szCs w:val="22"/>
          <w:lang w:val="pt-PT"/>
        </w:rPr>
        <w:t xml:space="preserve">Susitarimas įsigalioja nuo jame nurodytos datos ir / ar aplinkybės ir tampa neatsiejama šios Sutarties dalimi. </w:t>
      </w:r>
    </w:p>
    <w:p w14:paraId="40E4B3B8" w14:textId="77777777" w:rsidR="00DB37EA" w:rsidRPr="003D3AE2" w:rsidRDefault="00DB37EA" w:rsidP="00DB37EA">
      <w:pPr>
        <w:tabs>
          <w:tab w:val="left" w:pos="993"/>
        </w:tabs>
        <w:ind w:left="567"/>
        <w:jc w:val="both"/>
        <w:rPr>
          <w:sz w:val="22"/>
          <w:szCs w:val="22"/>
          <w:lang w:val="lt-LT"/>
        </w:rPr>
      </w:pPr>
    </w:p>
    <w:p w14:paraId="20CF7E2D" w14:textId="77777777" w:rsidR="00DB37EA" w:rsidRPr="008678F7" w:rsidRDefault="00DB37EA" w:rsidP="00DB37EA">
      <w:pPr>
        <w:ind w:left="927"/>
        <w:jc w:val="center"/>
        <w:rPr>
          <w:b/>
          <w:bCs/>
          <w:sz w:val="22"/>
          <w:szCs w:val="22"/>
          <w:lang w:val="pt-PT"/>
        </w:rPr>
      </w:pPr>
      <w:r w:rsidRPr="008678F7">
        <w:rPr>
          <w:b/>
          <w:bCs/>
          <w:sz w:val="22"/>
          <w:szCs w:val="22"/>
          <w:lang w:val="pt-PT"/>
        </w:rPr>
        <w:t>IV. PREKIŲ TIEKIMO TVARKA IR GARANTIJOS</w:t>
      </w:r>
    </w:p>
    <w:p w14:paraId="53284024" w14:textId="77777777" w:rsidR="00DB37EA" w:rsidRPr="008678F7" w:rsidRDefault="00DB37EA" w:rsidP="00DB37EA">
      <w:pPr>
        <w:ind w:left="927"/>
        <w:jc w:val="center"/>
        <w:rPr>
          <w:b/>
          <w:bCs/>
          <w:sz w:val="22"/>
          <w:szCs w:val="22"/>
          <w:lang w:val="pt-PT"/>
        </w:rPr>
      </w:pPr>
    </w:p>
    <w:p w14:paraId="4A317CF8" w14:textId="77777777" w:rsidR="00DB37EA" w:rsidRPr="003D3AE2" w:rsidRDefault="00DB37EA" w:rsidP="00DB37EA">
      <w:pPr>
        <w:numPr>
          <w:ilvl w:val="0"/>
          <w:numId w:val="20"/>
        </w:numPr>
        <w:tabs>
          <w:tab w:val="left" w:pos="993"/>
        </w:tabs>
        <w:ind w:left="0" w:firstLine="567"/>
        <w:jc w:val="both"/>
        <w:rPr>
          <w:sz w:val="22"/>
          <w:szCs w:val="22"/>
          <w:lang w:val="lt-LT"/>
        </w:rPr>
      </w:pPr>
      <w:r w:rsidRPr="008678F7">
        <w:rPr>
          <w:bCs/>
          <w:sz w:val="22"/>
          <w:szCs w:val="22"/>
          <w:lang w:val="pt-PT"/>
        </w:rPr>
        <w:lastRenderedPageBreak/>
        <w:t>Pardavėjas garantuoja prekių tiekimą, iki užsakytų prekių priėmimo visa atsakomybė dėl užsakytų prekių atsitiktinio žuvimo tenka Pardavėjui.</w:t>
      </w:r>
    </w:p>
    <w:p w14:paraId="67941267" w14:textId="77777777" w:rsidR="00DB37EA" w:rsidRPr="003D3AE2" w:rsidRDefault="00DB37EA" w:rsidP="00DB37EA">
      <w:pPr>
        <w:numPr>
          <w:ilvl w:val="0"/>
          <w:numId w:val="20"/>
        </w:numPr>
        <w:tabs>
          <w:tab w:val="left" w:pos="993"/>
        </w:tabs>
        <w:ind w:left="0" w:firstLine="567"/>
        <w:jc w:val="both"/>
        <w:rPr>
          <w:sz w:val="22"/>
          <w:szCs w:val="22"/>
          <w:lang w:val="lt-LT"/>
        </w:rPr>
      </w:pPr>
      <w:r w:rsidRPr="003D3AE2">
        <w:rPr>
          <w:sz w:val="22"/>
          <w:szCs w:val="22"/>
          <w:lang w:val="lt-LT"/>
        </w:rPr>
        <w:t>Parduodamoms prekėms yra suteikiama prekių gamintojo garantija, kurios terminas – ne mažiau kaip 3 (trys)  mėnesiai nuo  prekių pristaty</w:t>
      </w:r>
      <w:r w:rsidRPr="003D3AE2">
        <w:rPr>
          <w:color w:val="000000"/>
          <w:sz w:val="22"/>
          <w:szCs w:val="22"/>
          <w:lang w:val="lt-LT"/>
        </w:rPr>
        <w:t xml:space="preserve">mo Pirkėjui dienos. </w:t>
      </w:r>
      <w:r w:rsidRPr="00856A39">
        <w:rPr>
          <w:sz w:val="22"/>
          <w:szCs w:val="22"/>
          <w:lang w:val="lt-LT"/>
        </w:rPr>
        <w:t>Garantiniu laikotarpiu paaiškėjus, kad prekė</w:t>
      </w:r>
      <w:r w:rsidRPr="003D3AE2">
        <w:rPr>
          <w:sz w:val="22"/>
          <w:szCs w:val="22"/>
          <w:lang w:val="lt-LT"/>
        </w:rPr>
        <w:t>s</w:t>
      </w:r>
      <w:r w:rsidRPr="00856A39">
        <w:rPr>
          <w:sz w:val="22"/>
          <w:szCs w:val="22"/>
          <w:lang w:val="lt-LT"/>
        </w:rPr>
        <w:t xml:space="preserve"> </w:t>
      </w:r>
      <w:r w:rsidRPr="003D3AE2">
        <w:rPr>
          <w:sz w:val="22"/>
          <w:szCs w:val="22"/>
          <w:lang w:val="lt-LT"/>
        </w:rPr>
        <w:t xml:space="preserve">   </w:t>
      </w:r>
      <w:r w:rsidRPr="00856A39">
        <w:rPr>
          <w:sz w:val="22"/>
          <w:szCs w:val="22"/>
          <w:lang w:val="lt-LT"/>
        </w:rPr>
        <w:t>neatitinka kokybės reikalavimų ar atsiradus prekių defektams</w:t>
      </w:r>
      <w:r w:rsidRPr="003D3AE2">
        <w:rPr>
          <w:sz w:val="22"/>
          <w:szCs w:val="22"/>
          <w:lang w:val="lt-LT"/>
        </w:rPr>
        <w:t>,</w:t>
      </w:r>
      <w:r w:rsidRPr="00856A39">
        <w:rPr>
          <w:sz w:val="22"/>
          <w:szCs w:val="22"/>
          <w:lang w:val="lt-LT"/>
        </w:rPr>
        <w:t xml:space="preserve"> Pardavėjas turi juos pašalinti arba prekes</w:t>
      </w:r>
      <w:r w:rsidRPr="003D3AE2">
        <w:rPr>
          <w:sz w:val="22"/>
          <w:szCs w:val="22"/>
          <w:lang w:val="lt-LT"/>
        </w:rPr>
        <w:t xml:space="preserve"> </w:t>
      </w:r>
      <w:r w:rsidRPr="00856A39">
        <w:rPr>
          <w:sz w:val="22"/>
          <w:szCs w:val="22"/>
          <w:lang w:val="lt-LT"/>
        </w:rPr>
        <w:t>pakeisti naujomis savo lėšomis.</w:t>
      </w:r>
    </w:p>
    <w:p w14:paraId="3692F13B" w14:textId="77777777" w:rsidR="00DB37EA" w:rsidRPr="003D3AE2" w:rsidRDefault="00DB37EA" w:rsidP="00DB37EA">
      <w:pPr>
        <w:numPr>
          <w:ilvl w:val="0"/>
          <w:numId w:val="20"/>
        </w:numPr>
        <w:tabs>
          <w:tab w:val="left" w:pos="993"/>
        </w:tabs>
        <w:ind w:left="0" w:firstLine="567"/>
        <w:jc w:val="both"/>
        <w:rPr>
          <w:sz w:val="22"/>
          <w:szCs w:val="22"/>
          <w:lang w:val="lt-LT"/>
        </w:rPr>
      </w:pPr>
      <w:r w:rsidRPr="00856A39">
        <w:rPr>
          <w:sz w:val="22"/>
          <w:szCs w:val="22"/>
          <w:lang w:val="lt-LT"/>
        </w:rPr>
        <w:t>Pardavėjas garantuoja nenutrūkstamą prekių tiekimą.</w:t>
      </w:r>
    </w:p>
    <w:p w14:paraId="3E3D28EB" w14:textId="77777777" w:rsidR="00DB37EA" w:rsidRPr="003D3AE2" w:rsidRDefault="00DB37EA" w:rsidP="00DB37EA">
      <w:pPr>
        <w:numPr>
          <w:ilvl w:val="0"/>
          <w:numId w:val="20"/>
        </w:numPr>
        <w:tabs>
          <w:tab w:val="left" w:pos="993"/>
        </w:tabs>
        <w:ind w:left="0" w:firstLine="567"/>
        <w:jc w:val="both"/>
        <w:rPr>
          <w:sz w:val="22"/>
          <w:szCs w:val="22"/>
          <w:lang w:val="lt-LT"/>
        </w:rPr>
      </w:pPr>
      <w:r w:rsidRPr="008678F7">
        <w:rPr>
          <w:sz w:val="22"/>
          <w:szCs w:val="22"/>
          <w:lang w:val="pt-PT"/>
        </w:rPr>
        <w:t>Pardavėjas įsipareigoja prekes gabenti taip, kad:</w:t>
      </w:r>
    </w:p>
    <w:p w14:paraId="4B5799F6" w14:textId="77777777" w:rsidR="00DB37EA" w:rsidRDefault="00DB37EA" w:rsidP="00DB37EA">
      <w:pPr>
        <w:pStyle w:val="Antrats"/>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4819"/>
          <w:tab w:val="clear" w:pos="9638"/>
          <w:tab w:val="left" w:pos="540"/>
          <w:tab w:val="left" w:pos="851"/>
          <w:tab w:val="left" w:pos="1134"/>
          <w:tab w:val="left" w:pos="1701"/>
          <w:tab w:val="left" w:pos="1985"/>
          <w:tab w:val="center" w:pos="4153"/>
          <w:tab w:val="right" w:pos="8306"/>
        </w:tabs>
        <w:ind w:hanging="840"/>
        <w:jc w:val="both"/>
        <w:rPr>
          <w:sz w:val="22"/>
          <w:szCs w:val="22"/>
          <w:lang w:val="lt-LT"/>
        </w:rPr>
      </w:pPr>
      <w:r w:rsidRPr="00A51B34">
        <w:rPr>
          <w:sz w:val="22"/>
          <w:szCs w:val="22"/>
          <w:lang w:val="lt-LT"/>
        </w:rPr>
        <w:t>būtų išsaugota jų identifikavimo galimybė;</w:t>
      </w:r>
    </w:p>
    <w:p w14:paraId="7ABA3CFE" w14:textId="77777777" w:rsidR="00DB37EA" w:rsidRDefault="00DB37EA" w:rsidP="00DB37EA">
      <w:pPr>
        <w:pStyle w:val="Antrats"/>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4819"/>
          <w:tab w:val="clear" w:pos="9638"/>
          <w:tab w:val="left" w:pos="540"/>
          <w:tab w:val="left" w:pos="851"/>
          <w:tab w:val="left" w:pos="1134"/>
          <w:tab w:val="left" w:pos="1701"/>
          <w:tab w:val="left" w:pos="1985"/>
          <w:tab w:val="center" w:pos="4153"/>
          <w:tab w:val="right" w:pos="8306"/>
        </w:tabs>
        <w:ind w:hanging="840"/>
        <w:jc w:val="both"/>
        <w:rPr>
          <w:sz w:val="22"/>
          <w:szCs w:val="22"/>
          <w:lang w:val="lt-LT"/>
        </w:rPr>
      </w:pPr>
      <w:r w:rsidRPr="003D3AE2">
        <w:rPr>
          <w:sz w:val="22"/>
          <w:szCs w:val="22"/>
          <w:lang w:val="lt-LT"/>
        </w:rPr>
        <w:t>nebūtų užteršti kitomis medžiagomis ar neužterštų  jų;</w:t>
      </w:r>
    </w:p>
    <w:p w14:paraId="55C2D92E" w14:textId="77777777" w:rsidR="00DB37EA" w:rsidRDefault="00DB37EA" w:rsidP="00DB37EA">
      <w:pPr>
        <w:pStyle w:val="Antrats"/>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4819"/>
          <w:tab w:val="clear" w:pos="9638"/>
          <w:tab w:val="left" w:pos="540"/>
          <w:tab w:val="left" w:pos="851"/>
          <w:tab w:val="left" w:pos="1134"/>
          <w:tab w:val="left" w:pos="1701"/>
          <w:tab w:val="left" w:pos="1985"/>
          <w:tab w:val="center" w:pos="4153"/>
          <w:tab w:val="right" w:pos="8306"/>
        </w:tabs>
        <w:ind w:hanging="840"/>
        <w:jc w:val="both"/>
        <w:rPr>
          <w:sz w:val="22"/>
          <w:szCs w:val="22"/>
          <w:lang w:val="lt-LT"/>
        </w:rPr>
      </w:pPr>
      <w:r w:rsidRPr="003D3AE2">
        <w:rPr>
          <w:sz w:val="22"/>
          <w:szCs w:val="22"/>
          <w:lang w:val="lt-LT"/>
        </w:rPr>
        <w:t>būtų apsaugoti nuo užkrato, kenkėjų, vagysčių, sugadinimo;</w:t>
      </w:r>
    </w:p>
    <w:p w14:paraId="2F128BC2" w14:textId="77777777" w:rsidR="00DB37EA" w:rsidRPr="003D3AE2" w:rsidRDefault="00DB37EA" w:rsidP="00DB37EA">
      <w:pPr>
        <w:pStyle w:val="Antrats"/>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4819"/>
          <w:tab w:val="clear" w:pos="9638"/>
          <w:tab w:val="left" w:pos="540"/>
          <w:tab w:val="left" w:pos="851"/>
          <w:tab w:val="left" w:pos="1134"/>
          <w:tab w:val="left" w:pos="1701"/>
          <w:tab w:val="left" w:pos="1985"/>
          <w:tab w:val="center" w:pos="4153"/>
          <w:tab w:val="right" w:pos="8306"/>
        </w:tabs>
        <w:ind w:hanging="840"/>
        <w:jc w:val="both"/>
        <w:rPr>
          <w:sz w:val="22"/>
          <w:szCs w:val="22"/>
          <w:lang w:val="lt-LT"/>
        </w:rPr>
      </w:pPr>
      <w:r w:rsidRPr="003D3AE2">
        <w:rPr>
          <w:sz w:val="22"/>
          <w:szCs w:val="22"/>
          <w:lang w:val="lt-LT"/>
        </w:rPr>
        <w:t>nepatirtų nepageidaujamo šilumos, šalčio, drėgmės, šviesos, ar kitų veiksnių žalingo poveikio;</w:t>
      </w:r>
    </w:p>
    <w:p w14:paraId="75886757" w14:textId="77777777" w:rsidR="00DB37EA" w:rsidRDefault="00DB37EA" w:rsidP="00DB37EA">
      <w:pPr>
        <w:numPr>
          <w:ilvl w:val="0"/>
          <w:numId w:val="20"/>
        </w:numPr>
        <w:tabs>
          <w:tab w:val="left" w:pos="993"/>
        </w:tabs>
        <w:ind w:left="0" w:firstLine="567"/>
        <w:jc w:val="both"/>
        <w:rPr>
          <w:color w:val="000000"/>
          <w:sz w:val="22"/>
          <w:szCs w:val="22"/>
          <w:lang w:val="lt-LT"/>
        </w:rPr>
      </w:pPr>
      <w:r>
        <w:rPr>
          <w:color w:val="000000"/>
          <w:sz w:val="22"/>
          <w:szCs w:val="22"/>
          <w:lang w:val="lt-LT"/>
        </w:rPr>
        <w:t xml:space="preserve">Pardavėjas prekes pristato dalimis per </w:t>
      </w:r>
      <w:r>
        <w:rPr>
          <w:b/>
          <w:bCs/>
          <w:color w:val="000000"/>
          <w:sz w:val="22"/>
          <w:szCs w:val="22"/>
          <w:lang w:val="lt-LT"/>
        </w:rPr>
        <w:t>7 kalendorines dienas</w:t>
      </w:r>
      <w:r>
        <w:rPr>
          <w:color w:val="000000"/>
          <w:sz w:val="22"/>
          <w:szCs w:val="22"/>
          <w:lang w:val="lt-LT"/>
        </w:rPr>
        <w:t>, nuo Pirkėjo užsakymo pateikimo dienos adresu: Darželio g. 10 g. LT-76231 Šiauliai, savo transportu  ir savo lėšomis.</w:t>
      </w:r>
    </w:p>
    <w:p w14:paraId="0CF17AF5" w14:textId="77777777" w:rsidR="00DB37EA" w:rsidRPr="00577D75" w:rsidRDefault="00DB37EA" w:rsidP="00DB37EA">
      <w:pPr>
        <w:numPr>
          <w:ilvl w:val="0"/>
          <w:numId w:val="20"/>
        </w:numPr>
        <w:tabs>
          <w:tab w:val="left" w:pos="993"/>
        </w:tabs>
        <w:ind w:left="0" w:firstLine="567"/>
        <w:jc w:val="both"/>
        <w:rPr>
          <w:sz w:val="22"/>
          <w:szCs w:val="22"/>
          <w:lang w:val="lt-LT"/>
        </w:rPr>
      </w:pPr>
      <w:r w:rsidRPr="000977E4">
        <w:rPr>
          <w:bCs/>
          <w:sz w:val="22"/>
          <w:szCs w:val="22"/>
          <w:lang w:val="lt-LT"/>
        </w:rPr>
        <w:t>Pardavėjas privalo išgabenti iš Lietuvos panaudotą šaltinį (kai jis bus demontuotas), tai patvirtinant raštišku įsipareigojimu</w:t>
      </w:r>
      <w:r w:rsidRPr="00577D75">
        <w:rPr>
          <w:bCs/>
          <w:sz w:val="22"/>
          <w:szCs w:val="22"/>
          <w:lang w:val="lt-LT"/>
        </w:rPr>
        <w:t>.</w:t>
      </w:r>
    </w:p>
    <w:p w14:paraId="2706B058" w14:textId="77777777" w:rsidR="00DB37EA" w:rsidRPr="00577D75" w:rsidRDefault="00DB37EA" w:rsidP="00DB37EA">
      <w:pPr>
        <w:numPr>
          <w:ilvl w:val="0"/>
          <w:numId w:val="20"/>
        </w:numPr>
        <w:tabs>
          <w:tab w:val="left" w:pos="993"/>
        </w:tabs>
        <w:ind w:left="0" w:firstLine="567"/>
        <w:jc w:val="both"/>
        <w:rPr>
          <w:sz w:val="22"/>
          <w:szCs w:val="22"/>
          <w:lang w:val="lt-LT"/>
        </w:rPr>
      </w:pPr>
      <w:r w:rsidRPr="00214807">
        <w:rPr>
          <w:bCs/>
          <w:sz w:val="22"/>
          <w:szCs w:val="22"/>
          <w:lang w:val="lt-LT"/>
        </w:rPr>
        <w:t xml:space="preserve">Už Pardavėjo sutartinių įsipareigojimų vykdymą atsakingas </w:t>
      </w:r>
      <w:r w:rsidR="004D0EB8">
        <w:rPr>
          <w:bCs/>
          <w:sz w:val="22"/>
          <w:szCs w:val="22"/>
          <w:lang w:val="lt-LT"/>
        </w:rPr>
        <w:t xml:space="preserve">technikos direktorius Raimondas </w:t>
      </w:r>
      <w:proofErr w:type="spellStart"/>
      <w:r w:rsidR="004D0EB8">
        <w:rPr>
          <w:bCs/>
          <w:sz w:val="22"/>
          <w:szCs w:val="22"/>
          <w:lang w:val="lt-LT"/>
        </w:rPr>
        <w:t>Šimas</w:t>
      </w:r>
      <w:proofErr w:type="spellEnd"/>
      <w:r w:rsidRPr="00214807">
        <w:rPr>
          <w:sz w:val="22"/>
          <w:szCs w:val="22"/>
          <w:lang w:val="lt-LT"/>
        </w:rPr>
        <w:t xml:space="preserve">, tel. </w:t>
      </w:r>
      <w:r w:rsidR="004D0EB8">
        <w:rPr>
          <w:sz w:val="22"/>
          <w:szCs w:val="22"/>
          <w:lang w:val="lt-LT"/>
        </w:rPr>
        <w:t>852685427</w:t>
      </w:r>
      <w:r w:rsidRPr="00214807">
        <w:rPr>
          <w:sz w:val="22"/>
          <w:szCs w:val="22"/>
          <w:lang w:val="lt-LT"/>
        </w:rPr>
        <w:t xml:space="preserve">, el. paštas </w:t>
      </w:r>
      <w:r w:rsidR="004D0EB8">
        <w:rPr>
          <w:sz w:val="22"/>
          <w:szCs w:val="22"/>
          <w:lang w:val="lt-LT"/>
        </w:rPr>
        <w:t>info</w:t>
      </w:r>
      <w:r w:rsidR="004D0EB8" w:rsidRPr="007152B3">
        <w:rPr>
          <w:sz w:val="22"/>
          <w:szCs w:val="22"/>
          <w:lang w:val="lt-LT"/>
        </w:rPr>
        <w:t>@tradintek.com</w:t>
      </w:r>
      <w:r w:rsidR="00AD3718">
        <w:rPr>
          <w:sz w:val="22"/>
          <w:szCs w:val="22"/>
          <w:lang w:val="lt-LT"/>
        </w:rPr>
        <w:t>.</w:t>
      </w:r>
    </w:p>
    <w:p w14:paraId="46A7E14E" w14:textId="77777777" w:rsidR="00DB37EA" w:rsidRPr="00577D75" w:rsidRDefault="00DB37EA" w:rsidP="00DB37EA">
      <w:pPr>
        <w:numPr>
          <w:ilvl w:val="0"/>
          <w:numId w:val="20"/>
        </w:numPr>
        <w:tabs>
          <w:tab w:val="left" w:pos="993"/>
        </w:tabs>
        <w:ind w:left="0" w:firstLine="567"/>
        <w:jc w:val="both"/>
        <w:rPr>
          <w:sz w:val="22"/>
          <w:szCs w:val="22"/>
          <w:lang w:val="lt-LT"/>
        </w:rPr>
      </w:pPr>
      <w:r w:rsidRPr="00856A39">
        <w:rPr>
          <w:bCs/>
          <w:sz w:val="22"/>
          <w:szCs w:val="22"/>
          <w:lang w:val="lt-LT"/>
        </w:rPr>
        <w:t>Už Pirkėjo sutartinių įsipareigojimų vykdymo, prekių pristatymo terminų laikymosi koordinavimą (organizavimą), taip pat prekių atitikties pirkimo Sutartyje numatytiems kokybiniams ir kitiems reikalavimams stebėseną atsakingas Medicinos technikos skyri</w:t>
      </w:r>
      <w:r w:rsidR="004D7EC5">
        <w:rPr>
          <w:bCs/>
          <w:sz w:val="22"/>
          <w:szCs w:val="22"/>
          <w:lang w:val="lt-LT"/>
        </w:rPr>
        <w:t>aus vyriausiasis specialistas</w:t>
      </w:r>
      <w:r w:rsidRPr="00856A39">
        <w:rPr>
          <w:bCs/>
          <w:sz w:val="22"/>
          <w:szCs w:val="22"/>
          <w:lang w:val="lt-LT"/>
        </w:rPr>
        <w:t xml:space="preserve"> Paulius Jarmalavičius, tel. </w:t>
      </w:r>
      <w:r w:rsidRPr="00577D75">
        <w:rPr>
          <w:bCs/>
          <w:sz w:val="22"/>
          <w:szCs w:val="22"/>
        </w:rPr>
        <w:t xml:space="preserve">(8 41) 524 306, el. </w:t>
      </w:r>
      <w:proofErr w:type="spellStart"/>
      <w:r w:rsidRPr="00577D75">
        <w:rPr>
          <w:bCs/>
          <w:sz w:val="22"/>
          <w:szCs w:val="22"/>
        </w:rPr>
        <w:t>paštas</w:t>
      </w:r>
      <w:proofErr w:type="spellEnd"/>
      <w:r w:rsidRPr="00577D75">
        <w:rPr>
          <w:bCs/>
          <w:sz w:val="22"/>
          <w:szCs w:val="22"/>
        </w:rPr>
        <w:t xml:space="preserve">: </w:t>
      </w:r>
      <w:hyperlink r:id="rId9" w:history="1">
        <w:r w:rsidRPr="00C44EBF">
          <w:rPr>
            <w:rStyle w:val="Hipersaitas"/>
            <w:bCs/>
            <w:sz w:val="22"/>
            <w:szCs w:val="22"/>
          </w:rPr>
          <w:t>paulius.jarmalavicius@siauliuligonine.lt</w:t>
        </w:r>
      </w:hyperlink>
      <w:r w:rsidRPr="00577D75">
        <w:rPr>
          <w:bCs/>
          <w:sz w:val="22"/>
          <w:szCs w:val="22"/>
        </w:rPr>
        <w:t>.</w:t>
      </w:r>
    </w:p>
    <w:p w14:paraId="317B5629" w14:textId="77777777" w:rsidR="00DB37EA" w:rsidRPr="00771C66" w:rsidRDefault="00DB37EA" w:rsidP="00DB37EA">
      <w:pPr>
        <w:numPr>
          <w:ilvl w:val="0"/>
          <w:numId w:val="20"/>
        </w:numPr>
        <w:tabs>
          <w:tab w:val="left" w:pos="993"/>
        </w:tabs>
        <w:ind w:left="0" w:firstLine="567"/>
        <w:jc w:val="both"/>
        <w:rPr>
          <w:sz w:val="22"/>
          <w:szCs w:val="22"/>
          <w:lang w:val="lt-LT"/>
        </w:rPr>
      </w:pPr>
      <w:r w:rsidRPr="00856A39">
        <w:rPr>
          <w:sz w:val="22"/>
          <w:szCs w:val="22"/>
          <w:lang w:val="lt-LT"/>
        </w:rPr>
        <w:t>Pirkėjo</w:t>
      </w:r>
      <w:r w:rsidRPr="008678F7">
        <w:rPr>
          <w:sz w:val="22"/>
          <w:szCs w:val="22"/>
          <w:lang w:val="lt-LT"/>
        </w:rPr>
        <w:t xml:space="preserve"> paskirtas asmuo, atsakingas u</w:t>
      </w:r>
      <w:r w:rsidRPr="00856A39">
        <w:rPr>
          <w:sz w:val="22"/>
          <w:szCs w:val="22"/>
          <w:lang w:val="lt-LT"/>
        </w:rPr>
        <w:t xml:space="preserve">ž Sutarties ir pakeitimų paskelbimą </w:t>
      </w:r>
      <w:r w:rsidRPr="008678F7">
        <w:rPr>
          <w:sz w:val="22"/>
          <w:szCs w:val="22"/>
          <w:lang w:val="lt-LT"/>
        </w:rPr>
        <w:t xml:space="preserve">pagal </w:t>
      </w:r>
      <w:r w:rsidRPr="00856A39">
        <w:rPr>
          <w:sz w:val="22"/>
          <w:szCs w:val="22"/>
          <w:lang w:val="lt-LT"/>
        </w:rPr>
        <w:t xml:space="preserve">Viešųjų pirkimų įstatymo 86 straipsnio 9 dalies nuostatas yra Viešųjų pirkimų skyriaus vyriausioji </w:t>
      </w:r>
      <w:proofErr w:type="spellStart"/>
      <w:r w:rsidRPr="00856A39">
        <w:rPr>
          <w:sz w:val="22"/>
          <w:szCs w:val="22"/>
          <w:lang w:val="lt-LT"/>
        </w:rPr>
        <w:t>specialist</w:t>
      </w:r>
      <w:proofErr w:type="spellEnd"/>
      <w:r w:rsidRPr="00856A39">
        <w:rPr>
          <w:sz w:val="22"/>
          <w:szCs w:val="22"/>
          <w:lang w:val="lt-LT"/>
        </w:rPr>
        <w:t xml:space="preserve"> Brigita Jariginienė.</w:t>
      </w:r>
    </w:p>
    <w:p w14:paraId="63A54127" w14:textId="77777777" w:rsidR="00DB37EA" w:rsidRPr="00771C66" w:rsidRDefault="00DB37EA" w:rsidP="00DB37EA">
      <w:pPr>
        <w:tabs>
          <w:tab w:val="left" w:pos="993"/>
        </w:tabs>
        <w:ind w:left="567"/>
        <w:jc w:val="both"/>
        <w:rPr>
          <w:sz w:val="22"/>
          <w:szCs w:val="22"/>
          <w:lang w:val="lt-LT"/>
        </w:rPr>
      </w:pPr>
    </w:p>
    <w:p w14:paraId="55C16256" w14:textId="77777777" w:rsidR="00DB37EA" w:rsidRDefault="00DB37EA" w:rsidP="00DB37EA">
      <w:pPr>
        <w:ind w:left="927"/>
        <w:jc w:val="center"/>
        <w:rPr>
          <w:b/>
          <w:sz w:val="22"/>
          <w:szCs w:val="22"/>
        </w:rPr>
      </w:pPr>
      <w:r w:rsidRPr="00A51B34">
        <w:rPr>
          <w:b/>
          <w:sz w:val="22"/>
          <w:szCs w:val="22"/>
        </w:rPr>
        <w:t>V. ŠALIŲ ATSAKOMYBĖ</w:t>
      </w:r>
    </w:p>
    <w:p w14:paraId="76E67008" w14:textId="77777777" w:rsidR="00DB37EA" w:rsidRPr="00A51B34" w:rsidRDefault="00DB37EA" w:rsidP="00DB37EA">
      <w:pPr>
        <w:ind w:left="927"/>
        <w:jc w:val="center"/>
        <w:rPr>
          <w:b/>
          <w:sz w:val="22"/>
          <w:szCs w:val="22"/>
        </w:rPr>
      </w:pPr>
    </w:p>
    <w:p w14:paraId="0164C73D" w14:textId="77777777" w:rsidR="00DB37EA" w:rsidRPr="00771C66" w:rsidRDefault="00DB37EA" w:rsidP="00DB37EA">
      <w:pPr>
        <w:numPr>
          <w:ilvl w:val="0"/>
          <w:numId w:val="20"/>
        </w:numPr>
        <w:tabs>
          <w:tab w:val="left" w:pos="993"/>
        </w:tabs>
        <w:ind w:left="0" w:firstLine="567"/>
        <w:jc w:val="both"/>
        <w:rPr>
          <w:sz w:val="22"/>
          <w:szCs w:val="22"/>
          <w:lang w:val="lt-LT"/>
        </w:rPr>
      </w:pPr>
      <w:proofErr w:type="spellStart"/>
      <w:r w:rsidRPr="00771C66">
        <w:rPr>
          <w:bCs/>
          <w:sz w:val="22"/>
          <w:szCs w:val="22"/>
        </w:rPr>
        <w:t>Pirkėjas</w:t>
      </w:r>
      <w:proofErr w:type="spellEnd"/>
      <w:r w:rsidRPr="00771C66">
        <w:rPr>
          <w:bCs/>
          <w:sz w:val="22"/>
          <w:szCs w:val="22"/>
        </w:rPr>
        <w:t xml:space="preserve"> </w:t>
      </w:r>
      <w:proofErr w:type="spellStart"/>
      <w:r w:rsidRPr="00771C66">
        <w:rPr>
          <w:bCs/>
          <w:sz w:val="22"/>
          <w:szCs w:val="22"/>
        </w:rPr>
        <w:t>galimas</w:t>
      </w:r>
      <w:proofErr w:type="spellEnd"/>
      <w:r w:rsidRPr="00771C66">
        <w:rPr>
          <w:bCs/>
          <w:sz w:val="22"/>
          <w:szCs w:val="22"/>
        </w:rPr>
        <w:t xml:space="preserve"> </w:t>
      </w:r>
      <w:proofErr w:type="spellStart"/>
      <w:r w:rsidRPr="00771C66">
        <w:rPr>
          <w:bCs/>
          <w:sz w:val="22"/>
          <w:szCs w:val="22"/>
        </w:rPr>
        <w:t>pretenzijas</w:t>
      </w:r>
      <w:proofErr w:type="spellEnd"/>
      <w:r w:rsidRPr="00771C66">
        <w:rPr>
          <w:bCs/>
          <w:sz w:val="22"/>
          <w:szCs w:val="22"/>
        </w:rPr>
        <w:t xml:space="preserve"> </w:t>
      </w:r>
      <w:proofErr w:type="spellStart"/>
      <w:r w:rsidRPr="00771C66">
        <w:rPr>
          <w:bCs/>
          <w:sz w:val="22"/>
          <w:szCs w:val="22"/>
        </w:rPr>
        <w:t>dėl</w:t>
      </w:r>
      <w:proofErr w:type="spellEnd"/>
      <w:r w:rsidRPr="00771C66">
        <w:rPr>
          <w:bCs/>
          <w:sz w:val="22"/>
          <w:szCs w:val="22"/>
        </w:rPr>
        <w:t xml:space="preserve"> </w:t>
      </w:r>
      <w:proofErr w:type="spellStart"/>
      <w:r w:rsidRPr="00771C66">
        <w:rPr>
          <w:bCs/>
          <w:sz w:val="22"/>
          <w:szCs w:val="22"/>
        </w:rPr>
        <w:t>tiekiamų</w:t>
      </w:r>
      <w:proofErr w:type="spellEnd"/>
      <w:r w:rsidRPr="00771C66">
        <w:rPr>
          <w:bCs/>
          <w:sz w:val="22"/>
          <w:szCs w:val="22"/>
        </w:rPr>
        <w:t xml:space="preserve"> </w:t>
      </w:r>
      <w:proofErr w:type="spellStart"/>
      <w:r w:rsidRPr="00771C66">
        <w:rPr>
          <w:bCs/>
          <w:sz w:val="22"/>
          <w:szCs w:val="22"/>
        </w:rPr>
        <w:t>prekių</w:t>
      </w:r>
      <w:proofErr w:type="spellEnd"/>
      <w:r w:rsidRPr="00771C66">
        <w:rPr>
          <w:bCs/>
          <w:sz w:val="22"/>
          <w:szCs w:val="22"/>
        </w:rPr>
        <w:t xml:space="preserve"> </w:t>
      </w:r>
      <w:proofErr w:type="spellStart"/>
      <w:r w:rsidRPr="00771C66">
        <w:rPr>
          <w:bCs/>
          <w:sz w:val="22"/>
          <w:szCs w:val="22"/>
        </w:rPr>
        <w:t>kokybės</w:t>
      </w:r>
      <w:proofErr w:type="spellEnd"/>
      <w:r w:rsidRPr="00771C66">
        <w:rPr>
          <w:bCs/>
          <w:sz w:val="22"/>
          <w:szCs w:val="22"/>
        </w:rPr>
        <w:t xml:space="preserve"> </w:t>
      </w:r>
      <w:proofErr w:type="spellStart"/>
      <w:r w:rsidRPr="00771C66">
        <w:rPr>
          <w:bCs/>
          <w:sz w:val="22"/>
          <w:szCs w:val="22"/>
        </w:rPr>
        <w:t>privalo</w:t>
      </w:r>
      <w:proofErr w:type="spellEnd"/>
      <w:r w:rsidRPr="00771C66">
        <w:rPr>
          <w:bCs/>
          <w:sz w:val="22"/>
          <w:szCs w:val="22"/>
        </w:rPr>
        <w:t xml:space="preserve"> </w:t>
      </w:r>
      <w:proofErr w:type="spellStart"/>
      <w:r w:rsidRPr="00771C66">
        <w:rPr>
          <w:bCs/>
          <w:sz w:val="22"/>
          <w:szCs w:val="22"/>
        </w:rPr>
        <w:t>pareikšti</w:t>
      </w:r>
      <w:proofErr w:type="spellEnd"/>
      <w:r w:rsidRPr="00771C66">
        <w:rPr>
          <w:bCs/>
          <w:sz w:val="22"/>
          <w:szCs w:val="22"/>
        </w:rPr>
        <w:t xml:space="preserve"> </w:t>
      </w:r>
      <w:proofErr w:type="spellStart"/>
      <w:r w:rsidRPr="00771C66">
        <w:rPr>
          <w:bCs/>
          <w:sz w:val="22"/>
          <w:szCs w:val="22"/>
        </w:rPr>
        <w:t>Pardavėjui</w:t>
      </w:r>
      <w:proofErr w:type="spellEnd"/>
      <w:r w:rsidRPr="00771C66">
        <w:rPr>
          <w:bCs/>
          <w:sz w:val="22"/>
          <w:szCs w:val="22"/>
        </w:rPr>
        <w:t xml:space="preserve"> per 10 (</w:t>
      </w:r>
      <w:proofErr w:type="spellStart"/>
      <w:r w:rsidRPr="00771C66">
        <w:rPr>
          <w:bCs/>
          <w:sz w:val="22"/>
          <w:szCs w:val="22"/>
        </w:rPr>
        <w:t>dešimt</w:t>
      </w:r>
      <w:proofErr w:type="spellEnd"/>
      <w:r w:rsidRPr="00771C66">
        <w:rPr>
          <w:bCs/>
          <w:sz w:val="22"/>
          <w:szCs w:val="22"/>
        </w:rPr>
        <w:t xml:space="preserve">) </w:t>
      </w:r>
      <w:proofErr w:type="spellStart"/>
      <w:r w:rsidRPr="00771C66">
        <w:rPr>
          <w:bCs/>
          <w:sz w:val="22"/>
          <w:szCs w:val="22"/>
        </w:rPr>
        <w:t>kalendorinių</w:t>
      </w:r>
      <w:proofErr w:type="spellEnd"/>
      <w:r w:rsidRPr="00771C66">
        <w:rPr>
          <w:bCs/>
          <w:sz w:val="22"/>
          <w:szCs w:val="22"/>
        </w:rPr>
        <w:t xml:space="preserve"> </w:t>
      </w:r>
      <w:proofErr w:type="spellStart"/>
      <w:r w:rsidRPr="00771C66">
        <w:rPr>
          <w:bCs/>
          <w:sz w:val="22"/>
          <w:szCs w:val="22"/>
        </w:rPr>
        <w:t>dienų</w:t>
      </w:r>
      <w:proofErr w:type="spellEnd"/>
      <w:r w:rsidRPr="00771C66">
        <w:rPr>
          <w:bCs/>
          <w:sz w:val="22"/>
          <w:szCs w:val="22"/>
        </w:rPr>
        <w:t xml:space="preserve"> </w:t>
      </w:r>
      <w:proofErr w:type="spellStart"/>
      <w:r w:rsidRPr="00771C66">
        <w:rPr>
          <w:bCs/>
          <w:sz w:val="22"/>
          <w:szCs w:val="22"/>
        </w:rPr>
        <w:t>nuo</w:t>
      </w:r>
      <w:proofErr w:type="spellEnd"/>
      <w:r w:rsidRPr="00771C66">
        <w:rPr>
          <w:bCs/>
          <w:sz w:val="22"/>
          <w:szCs w:val="22"/>
        </w:rPr>
        <w:t xml:space="preserve"> </w:t>
      </w:r>
      <w:proofErr w:type="spellStart"/>
      <w:r w:rsidRPr="00771C66">
        <w:rPr>
          <w:bCs/>
          <w:sz w:val="22"/>
          <w:szCs w:val="22"/>
        </w:rPr>
        <w:t>pastebėtų</w:t>
      </w:r>
      <w:proofErr w:type="spellEnd"/>
      <w:r w:rsidRPr="00771C66">
        <w:rPr>
          <w:bCs/>
          <w:sz w:val="22"/>
          <w:szCs w:val="22"/>
        </w:rPr>
        <w:t xml:space="preserve"> </w:t>
      </w:r>
      <w:proofErr w:type="spellStart"/>
      <w:r w:rsidRPr="00771C66">
        <w:rPr>
          <w:bCs/>
          <w:sz w:val="22"/>
          <w:szCs w:val="22"/>
        </w:rPr>
        <w:t>trūkumų</w:t>
      </w:r>
      <w:proofErr w:type="spellEnd"/>
      <w:r w:rsidRPr="00771C66">
        <w:rPr>
          <w:bCs/>
          <w:sz w:val="22"/>
          <w:szCs w:val="22"/>
        </w:rPr>
        <w:t xml:space="preserve"> </w:t>
      </w:r>
      <w:proofErr w:type="spellStart"/>
      <w:r w:rsidRPr="00771C66">
        <w:rPr>
          <w:bCs/>
          <w:sz w:val="22"/>
          <w:szCs w:val="22"/>
        </w:rPr>
        <w:t>ar</w:t>
      </w:r>
      <w:proofErr w:type="spellEnd"/>
      <w:r w:rsidRPr="00771C66">
        <w:rPr>
          <w:bCs/>
          <w:sz w:val="22"/>
          <w:szCs w:val="22"/>
        </w:rPr>
        <w:t xml:space="preserve"> </w:t>
      </w:r>
      <w:proofErr w:type="spellStart"/>
      <w:r w:rsidRPr="00771C66">
        <w:rPr>
          <w:bCs/>
          <w:sz w:val="22"/>
          <w:szCs w:val="22"/>
        </w:rPr>
        <w:t>defektų</w:t>
      </w:r>
      <w:proofErr w:type="spellEnd"/>
      <w:r w:rsidRPr="00771C66">
        <w:rPr>
          <w:bCs/>
          <w:sz w:val="22"/>
          <w:szCs w:val="22"/>
        </w:rPr>
        <w:t xml:space="preserve"> </w:t>
      </w:r>
      <w:proofErr w:type="spellStart"/>
      <w:r w:rsidRPr="00771C66">
        <w:rPr>
          <w:bCs/>
          <w:sz w:val="22"/>
          <w:szCs w:val="22"/>
        </w:rPr>
        <w:t>dienos</w:t>
      </w:r>
      <w:proofErr w:type="spellEnd"/>
      <w:r w:rsidRPr="00771C66">
        <w:rPr>
          <w:bCs/>
          <w:sz w:val="22"/>
          <w:szCs w:val="22"/>
        </w:rPr>
        <w:t xml:space="preserve"> </w:t>
      </w:r>
      <w:proofErr w:type="spellStart"/>
      <w:r w:rsidRPr="00771C66">
        <w:rPr>
          <w:bCs/>
          <w:sz w:val="22"/>
          <w:szCs w:val="22"/>
        </w:rPr>
        <w:t>ir</w:t>
      </w:r>
      <w:proofErr w:type="spellEnd"/>
      <w:r w:rsidRPr="00771C66">
        <w:rPr>
          <w:bCs/>
          <w:sz w:val="22"/>
          <w:szCs w:val="22"/>
        </w:rPr>
        <w:t xml:space="preserve"> </w:t>
      </w:r>
      <w:proofErr w:type="spellStart"/>
      <w:r w:rsidRPr="00771C66">
        <w:rPr>
          <w:bCs/>
          <w:sz w:val="22"/>
          <w:szCs w:val="22"/>
        </w:rPr>
        <w:t>gali</w:t>
      </w:r>
      <w:proofErr w:type="spellEnd"/>
      <w:r w:rsidRPr="00771C66">
        <w:rPr>
          <w:bCs/>
          <w:sz w:val="22"/>
          <w:szCs w:val="22"/>
        </w:rPr>
        <w:t xml:space="preserve"> </w:t>
      </w:r>
      <w:proofErr w:type="spellStart"/>
      <w:r w:rsidRPr="00771C66">
        <w:rPr>
          <w:bCs/>
          <w:sz w:val="22"/>
          <w:szCs w:val="22"/>
        </w:rPr>
        <w:t>netinkamą</w:t>
      </w:r>
      <w:proofErr w:type="spellEnd"/>
      <w:r w:rsidRPr="00771C66">
        <w:rPr>
          <w:bCs/>
          <w:sz w:val="22"/>
          <w:szCs w:val="22"/>
        </w:rPr>
        <w:t xml:space="preserve"> </w:t>
      </w:r>
      <w:proofErr w:type="spellStart"/>
      <w:r w:rsidRPr="00771C66">
        <w:rPr>
          <w:bCs/>
          <w:sz w:val="22"/>
          <w:szCs w:val="22"/>
        </w:rPr>
        <w:t>prekę</w:t>
      </w:r>
      <w:proofErr w:type="spellEnd"/>
      <w:r w:rsidRPr="00771C66">
        <w:rPr>
          <w:bCs/>
          <w:sz w:val="22"/>
          <w:szCs w:val="22"/>
        </w:rPr>
        <w:t xml:space="preserve"> </w:t>
      </w:r>
      <w:proofErr w:type="spellStart"/>
      <w:r w:rsidRPr="00771C66">
        <w:rPr>
          <w:bCs/>
          <w:sz w:val="22"/>
          <w:szCs w:val="22"/>
        </w:rPr>
        <w:t>grąžinti</w:t>
      </w:r>
      <w:proofErr w:type="spellEnd"/>
      <w:r w:rsidRPr="00771C66">
        <w:rPr>
          <w:bCs/>
          <w:sz w:val="22"/>
          <w:szCs w:val="22"/>
        </w:rPr>
        <w:t xml:space="preserve"> </w:t>
      </w:r>
      <w:proofErr w:type="spellStart"/>
      <w:r w:rsidRPr="00771C66">
        <w:rPr>
          <w:bCs/>
          <w:sz w:val="22"/>
          <w:szCs w:val="22"/>
        </w:rPr>
        <w:t>Pardavėjui</w:t>
      </w:r>
      <w:proofErr w:type="spellEnd"/>
      <w:r w:rsidRPr="00771C66">
        <w:rPr>
          <w:bCs/>
          <w:sz w:val="22"/>
          <w:szCs w:val="22"/>
        </w:rPr>
        <w:t>.</w:t>
      </w:r>
    </w:p>
    <w:p w14:paraId="123C2B08" w14:textId="77777777" w:rsidR="00DB37EA" w:rsidRDefault="00DB37EA" w:rsidP="00DB37EA">
      <w:pPr>
        <w:numPr>
          <w:ilvl w:val="0"/>
          <w:numId w:val="20"/>
        </w:numPr>
        <w:tabs>
          <w:tab w:val="left" w:pos="993"/>
        </w:tabs>
        <w:ind w:left="0" w:firstLine="567"/>
        <w:jc w:val="both"/>
        <w:rPr>
          <w:sz w:val="22"/>
          <w:szCs w:val="22"/>
          <w:lang w:val="lt-LT"/>
        </w:rPr>
      </w:pPr>
      <w:r w:rsidRPr="00771C66">
        <w:rPr>
          <w:sz w:val="22"/>
          <w:szCs w:val="22"/>
          <w:lang w:val="lt-LT"/>
        </w:rPr>
        <w:t xml:space="preserve">Jeigu prekės bus nekokybiškos dėl gamintojo arba Pardavėjo kaltės, Pirkėjas turi teisę atsisakyti priimti neatitinkančias užsakymo ir / ar nekokybiškas prekes ir pareikalauti, kad prekės būtų pakeistos į tinkamos kokybės prekes. Pardavėjas garantuoja netinkamos kokybės prekių pakeitimą kokybiškomis prekėmis per 5 (penkias) darbo dienas nuo nusiskundimo gavimo iš Pirkėjo dienos. Šiuo atveju terminas Pirkėjui atsiskaityti už gautas prekes pradedamas skaičiuoti nuo tinkamos kokybės prekių pateikimo dienos. </w:t>
      </w:r>
    </w:p>
    <w:p w14:paraId="294B8A68" w14:textId="77777777" w:rsidR="00DB37EA" w:rsidRPr="004F6444" w:rsidRDefault="00DB37EA" w:rsidP="00DB37EA">
      <w:pPr>
        <w:tabs>
          <w:tab w:val="left" w:pos="567"/>
        </w:tabs>
        <w:jc w:val="both"/>
        <w:rPr>
          <w:color w:val="000000"/>
          <w:sz w:val="22"/>
          <w:szCs w:val="22"/>
          <w:lang w:val="lt-LT"/>
        </w:rPr>
      </w:pPr>
      <w:r>
        <w:rPr>
          <w:sz w:val="22"/>
          <w:szCs w:val="22"/>
          <w:lang w:val="lt-LT"/>
        </w:rPr>
        <w:tab/>
      </w:r>
      <w:r w:rsidRPr="004F6444">
        <w:rPr>
          <w:color w:val="000000"/>
          <w:sz w:val="22"/>
          <w:szCs w:val="22"/>
          <w:lang w:val="lt-LT"/>
        </w:rPr>
        <w:t>31. Jeigu Pardavėjas nevykdo, netinkamai vykdo ar vėluoja vykdyti sutartinius įsipareigojimus per Sutartyje ir (ar) Techninėje specifikacijoje nurodytus terminus, Pirkėjui raštu pareikalavus, Pardavėjas turi sumokėti 0,02 (dviejų šimtųjų) proc. delspinigius nuo laiku nepateiktų prekių kainos ar laiku neįvykdytų įsipareigojimų kainos, už kiekvieną uždelstą vykdyti ar ištaisyti netinkamai vykdomus sutartinius įsipareigojimus dieną, bet ne ilgiau kaip 30 kalendorinių dienų, pradedant skaičiuoti nuo termino praleidimo dienos. Praėjus šiam  30 dienų terminui ir, Pardavėjui  per šį terminą neįvykdžius savo sutartinių įsipareigojimų, Pirkėjas  taikys Sutarties 32 punkte  numatytą baudą ir  gali vienašališkai nutraukti Sutartį.</w:t>
      </w:r>
    </w:p>
    <w:p w14:paraId="5209751C" w14:textId="77777777" w:rsidR="00DB37EA" w:rsidRPr="004F6444" w:rsidRDefault="00DB37EA" w:rsidP="00DB37EA">
      <w:pPr>
        <w:tabs>
          <w:tab w:val="left" w:pos="567"/>
        </w:tabs>
        <w:jc w:val="both"/>
        <w:rPr>
          <w:color w:val="000000"/>
          <w:sz w:val="22"/>
          <w:szCs w:val="22"/>
          <w:lang w:val="lt-LT"/>
        </w:rPr>
      </w:pPr>
      <w:r w:rsidRPr="004F6444">
        <w:rPr>
          <w:color w:val="000000"/>
          <w:sz w:val="22"/>
          <w:szCs w:val="22"/>
          <w:lang w:val="lt-LT"/>
        </w:rPr>
        <w:tab/>
        <w:t xml:space="preserve">32. Sutarties įvykdymo užtikrinimo būdas – bauda. Pardavėjui neįvykdžius ar netinkamai įvykdžius Sutartyje ar jos priede nustatytų įsipareigojimų (pristatyta prekė neatitinka kokybinių ir kitų reikalavimų, nustatytų Sutartyje  ir/ar techninėje specifikacijoje ir/ar neištaisyti nustatyti prekės trūkumai ir/ar viršytas Sutartyje numatytas 30 dienų prekių pristatymo terminas), Pardavėjas moka Pirkėjui 5 % dydžio baudą nuo nepristatytos prekės kainos. Baudos sumokėjimas neatleidžia Pardavėjo nuo tolimesnio Sutarties vykdymo. </w:t>
      </w:r>
    </w:p>
    <w:p w14:paraId="4FDE93A4" w14:textId="77777777" w:rsidR="00DB37EA" w:rsidRPr="004F6444" w:rsidRDefault="00DB37EA" w:rsidP="00DB37EA">
      <w:pPr>
        <w:tabs>
          <w:tab w:val="left" w:pos="567"/>
        </w:tabs>
        <w:jc w:val="both"/>
        <w:rPr>
          <w:color w:val="000000"/>
          <w:sz w:val="22"/>
          <w:szCs w:val="22"/>
          <w:lang w:val="lt-LT"/>
        </w:rPr>
      </w:pPr>
      <w:r w:rsidRPr="004F6444">
        <w:rPr>
          <w:color w:val="000000"/>
          <w:sz w:val="22"/>
          <w:szCs w:val="22"/>
          <w:lang w:val="lt-LT"/>
        </w:rPr>
        <w:tab/>
        <w:t>33. Delspinigių ir baudos sumokėjimas neatleidžia Šalies nuo pareigos įvykdyti šia Sutartimi prisiimtus įsipareigojimus.</w:t>
      </w:r>
    </w:p>
    <w:p w14:paraId="28D2E248" w14:textId="77777777" w:rsidR="00DB37EA" w:rsidRPr="004F6444" w:rsidRDefault="00DB37EA" w:rsidP="00DB37EA">
      <w:pPr>
        <w:tabs>
          <w:tab w:val="left" w:pos="567"/>
        </w:tabs>
        <w:jc w:val="both"/>
        <w:rPr>
          <w:color w:val="000000"/>
          <w:sz w:val="22"/>
          <w:szCs w:val="22"/>
          <w:lang w:val="lt-LT"/>
        </w:rPr>
      </w:pPr>
      <w:r w:rsidRPr="004F6444">
        <w:rPr>
          <w:color w:val="000000"/>
          <w:sz w:val="22"/>
          <w:szCs w:val="22"/>
          <w:lang w:val="lt-LT"/>
        </w:rPr>
        <w:tab/>
        <w:t>34. Pirkėjas, uždelsęs sumokėti Sutarties 5 punkte numatyta tvarka, įsipareigoja, Pardavėjui pareikalavus, mokėti Pardavėjui 0,02 % delspinigius nuo neapmokėtos sąskaitos dydžio, už kiekvieną uždelstą dieną.</w:t>
      </w:r>
    </w:p>
    <w:p w14:paraId="3D3FA69E" w14:textId="77777777" w:rsidR="00DB37EA" w:rsidRPr="004F6444" w:rsidRDefault="00DB37EA" w:rsidP="00DB37EA">
      <w:pPr>
        <w:tabs>
          <w:tab w:val="left" w:pos="567"/>
        </w:tabs>
        <w:jc w:val="both"/>
        <w:rPr>
          <w:color w:val="000000"/>
          <w:sz w:val="22"/>
          <w:szCs w:val="22"/>
          <w:lang w:val="lt-LT"/>
        </w:rPr>
      </w:pPr>
      <w:r w:rsidRPr="004F6444">
        <w:rPr>
          <w:color w:val="000000"/>
          <w:sz w:val="22"/>
          <w:szCs w:val="22"/>
          <w:lang w:val="lt-LT"/>
        </w:rPr>
        <w:tab/>
        <w:t>35. Pirkėjas  delspinigius ir baudą Pardavėjui gali išskaičiuoti iš Pardavėjui pagal Sutartį mokėtinų sumų.</w:t>
      </w:r>
    </w:p>
    <w:p w14:paraId="4DE7D9A8" w14:textId="77777777" w:rsidR="00DB37EA" w:rsidRDefault="00DB37EA" w:rsidP="00DB37EA">
      <w:pPr>
        <w:tabs>
          <w:tab w:val="left" w:pos="993"/>
        </w:tabs>
        <w:jc w:val="center"/>
        <w:rPr>
          <w:sz w:val="22"/>
          <w:szCs w:val="22"/>
          <w:lang w:val="lt-LT"/>
        </w:rPr>
      </w:pPr>
    </w:p>
    <w:p w14:paraId="5295EF33" w14:textId="77777777" w:rsidR="00DB37EA" w:rsidRPr="00FC1BFB" w:rsidRDefault="00DB37EA" w:rsidP="00DB37EA">
      <w:pPr>
        <w:tabs>
          <w:tab w:val="left" w:pos="993"/>
        </w:tabs>
        <w:jc w:val="center"/>
        <w:rPr>
          <w:b/>
          <w:sz w:val="22"/>
          <w:szCs w:val="22"/>
          <w:lang w:val="lt-LT"/>
        </w:rPr>
      </w:pPr>
      <w:r w:rsidRPr="00FC1BFB">
        <w:rPr>
          <w:b/>
          <w:sz w:val="22"/>
          <w:szCs w:val="22"/>
          <w:lang w:val="lt-LT"/>
        </w:rPr>
        <w:t>VI. GINČŲ SPRENDIMO TVARKA</w:t>
      </w:r>
    </w:p>
    <w:p w14:paraId="5D066A51" w14:textId="77777777" w:rsidR="00DB37EA" w:rsidRPr="00AA0BDB" w:rsidRDefault="00DB37EA" w:rsidP="00DB37EA">
      <w:pPr>
        <w:tabs>
          <w:tab w:val="left" w:pos="993"/>
        </w:tabs>
        <w:jc w:val="center"/>
        <w:rPr>
          <w:sz w:val="22"/>
          <w:szCs w:val="22"/>
          <w:lang w:val="lt-LT"/>
        </w:rPr>
      </w:pPr>
    </w:p>
    <w:p w14:paraId="5A2989C1" w14:textId="77777777" w:rsidR="00DB37EA" w:rsidRPr="00AA0BDB" w:rsidRDefault="00DB37EA" w:rsidP="00DB37EA">
      <w:pPr>
        <w:numPr>
          <w:ilvl w:val="0"/>
          <w:numId w:val="26"/>
        </w:numPr>
        <w:tabs>
          <w:tab w:val="left" w:pos="993"/>
        </w:tabs>
        <w:jc w:val="both"/>
        <w:rPr>
          <w:sz w:val="22"/>
          <w:szCs w:val="22"/>
          <w:lang w:val="lt-LT"/>
        </w:rPr>
      </w:pPr>
      <w:r w:rsidRPr="00856A39">
        <w:rPr>
          <w:sz w:val="22"/>
          <w:szCs w:val="22"/>
          <w:lang w:val="lt-LT"/>
        </w:rPr>
        <w:t>Visi ginčai tarp Šalių dėl šios Sutarties vykdymo sprendžiami Šalių susitarimu.</w:t>
      </w:r>
    </w:p>
    <w:p w14:paraId="06969346" w14:textId="77777777" w:rsidR="00DB37EA" w:rsidRPr="00AA0BDB" w:rsidRDefault="00DB37EA" w:rsidP="00DB37EA">
      <w:pPr>
        <w:numPr>
          <w:ilvl w:val="0"/>
          <w:numId w:val="26"/>
        </w:numPr>
        <w:tabs>
          <w:tab w:val="left" w:pos="993"/>
        </w:tabs>
        <w:ind w:left="0" w:firstLine="567"/>
        <w:jc w:val="both"/>
        <w:rPr>
          <w:sz w:val="22"/>
          <w:szCs w:val="22"/>
          <w:lang w:val="lt-LT"/>
        </w:rPr>
      </w:pPr>
      <w:r w:rsidRPr="008678F7">
        <w:rPr>
          <w:sz w:val="22"/>
          <w:szCs w:val="22"/>
          <w:lang w:val="lt-LT"/>
        </w:rPr>
        <w:t>Šalims nesusitarus, ginčas nagrinėjamas teisme vadovaujantis Lietuvos Respublikos įstatymais.</w:t>
      </w:r>
    </w:p>
    <w:p w14:paraId="599C95F5" w14:textId="77777777" w:rsidR="00DB37EA" w:rsidRPr="00AA0BDB" w:rsidRDefault="00DB37EA" w:rsidP="00DB37EA">
      <w:pPr>
        <w:tabs>
          <w:tab w:val="left" w:pos="993"/>
        </w:tabs>
        <w:ind w:left="567"/>
        <w:jc w:val="both"/>
        <w:rPr>
          <w:sz w:val="22"/>
          <w:szCs w:val="22"/>
          <w:lang w:val="lt-LT"/>
        </w:rPr>
      </w:pPr>
    </w:p>
    <w:p w14:paraId="6731B450" w14:textId="77777777" w:rsidR="00DB37EA" w:rsidRPr="008678F7" w:rsidRDefault="00DB37EA" w:rsidP="00DB37EA">
      <w:pPr>
        <w:ind w:left="927"/>
        <w:jc w:val="center"/>
        <w:rPr>
          <w:b/>
          <w:i/>
          <w:sz w:val="22"/>
          <w:szCs w:val="22"/>
          <w:lang w:val="pt-PT"/>
        </w:rPr>
      </w:pPr>
      <w:r w:rsidRPr="008678F7">
        <w:rPr>
          <w:b/>
          <w:sz w:val="22"/>
          <w:szCs w:val="22"/>
          <w:lang w:val="pt-PT"/>
        </w:rPr>
        <w:t xml:space="preserve">VII. NENUGALIMA JĖGA </w:t>
      </w:r>
      <w:r w:rsidRPr="008678F7">
        <w:rPr>
          <w:b/>
          <w:i/>
          <w:sz w:val="22"/>
          <w:szCs w:val="22"/>
          <w:lang w:val="pt-PT"/>
        </w:rPr>
        <w:t>(FORCE MAJEURE)</w:t>
      </w:r>
    </w:p>
    <w:p w14:paraId="78DF58DF" w14:textId="77777777" w:rsidR="00DB37EA" w:rsidRPr="008678F7" w:rsidRDefault="00DB37EA" w:rsidP="00DB37EA">
      <w:pPr>
        <w:ind w:left="927"/>
        <w:jc w:val="center"/>
        <w:rPr>
          <w:b/>
          <w:i/>
          <w:sz w:val="22"/>
          <w:szCs w:val="22"/>
          <w:lang w:val="pt-PT"/>
        </w:rPr>
      </w:pPr>
    </w:p>
    <w:p w14:paraId="2B614DDC" w14:textId="77777777" w:rsidR="00DB37EA" w:rsidRPr="00AA0BDB" w:rsidRDefault="00DB37EA" w:rsidP="00DB37EA">
      <w:pPr>
        <w:numPr>
          <w:ilvl w:val="0"/>
          <w:numId w:val="26"/>
        </w:numPr>
        <w:tabs>
          <w:tab w:val="left" w:pos="993"/>
        </w:tabs>
        <w:ind w:left="0" w:firstLine="567"/>
        <w:jc w:val="both"/>
        <w:rPr>
          <w:sz w:val="22"/>
          <w:szCs w:val="22"/>
          <w:lang w:val="lt-LT"/>
        </w:rPr>
      </w:pPr>
      <w:r w:rsidRPr="008678F7">
        <w:rPr>
          <w:sz w:val="22"/>
          <w:szCs w:val="22"/>
          <w:lang w:val="pt-PT"/>
        </w:rPr>
        <w:t>Atsiradus nenugalimos jėgos aplinkybėms, Šalys vadovaujasi Lietuvos Respublikos civiliniu kodeksu bei Atleidimo nuo atsakomybės esant nenugalimoms jėgoms (force majeure) aplinkybėms taisyklėmis, patvirtintomis Lietuvos Respublikos Vyriausybės 1996 m. liepos 15 d. nutarimu Nr. 840, ir atleidžiamos nuo atsakomybės dėl sutartinių įsipareigojimų nevykdymo ar netinkamo vykdymo nenugalimos jėgos (force majeure) aplinkybių buvimo laikotarpiu.</w:t>
      </w:r>
    </w:p>
    <w:p w14:paraId="4EF4CBA9" w14:textId="77777777" w:rsidR="00DB37EA" w:rsidRPr="00AA0BDB" w:rsidRDefault="00DB37EA" w:rsidP="00DB37EA">
      <w:pPr>
        <w:numPr>
          <w:ilvl w:val="0"/>
          <w:numId w:val="26"/>
        </w:numPr>
        <w:tabs>
          <w:tab w:val="left" w:pos="993"/>
        </w:tabs>
        <w:ind w:left="0" w:firstLine="567"/>
        <w:jc w:val="both"/>
        <w:rPr>
          <w:sz w:val="22"/>
          <w:szCs w:val="22"/>
          <w:lang w:val="lt-LT"/>
        </w:rPr>
      </w:pPr>
      <w:r w:rsidRPr="00856A39">
        <w:rPr>
          <w:rFonts w:eastAsia="Calibri"/>
          <w:sz w:val="22"/>
          <w:szCs w:val="22"/>
          <w:lang w:val="lt-LT"/>
        </w:rPr>
        <w:t xml:space="preserve">Šalis, kuri dėl </w:t>
      </w:r>
      <w:r w:rsidRPr="00856A39">
        <w:rPr>
          <w:sz w:val="22"/>
          <w:szCs w:val="22"/>
          <w:lang w:val="lt-LT"/>
        </w:rPr>
        <w:t xml:space="preserve">nenugalimos jėgos (force majeure) </w:t>
      </w:r>
      <w:r w:rsidRPr="00856A39">
        <w:rPr>
          <w:rFonts w:eastAsia="Calibri"/>
          <w:sz w:val="22"/>
          <w:szCs w:val="22"/>
          <w:lang w:val="lt-LT"/>
        </w:rPr>
        <w:t xml:space="preserve">aplinkybių negali vykdyti pagal šią Sutartį prisiimtų įsipareigojimų, privalo nedelsdama apie tai raštu pranešti kitai Šaliai, nurodydama aplinkybes, kurios trukdo jai vykdyti prisiimtus įsipareigojimus. Išnykus </w:t>
      </w:r>
      <w:r w:rsidRPr="00856A39">
        <w:rPr>
          <w:sz w:val="22"/>
          <w:szCs w:val="22"/>
          <w:lang w:val="lt-LT"/>
        </w:rPr>
        <w:t xml:space="preserve">nenugalimos jėgos (force majeure) </w:t>
      </w:r>
      <w:r w:rsidRPr="00856A39">
        <w:rPr>
          <w:rFonts w:eastAsia="Calibri"/>
          <w:sz w:val="22"/>
          <w:szCs w:val="22"/>
          <w:lang w:val="lt-LT"/>
        </w:rPr>
        <w:t>aplinkybėms, Šalis, negalėjusi vykdyti pagal šią Sutartį prisiimtų įsipareigojimų, privalo nedelsdama pranešti kitai Šaliai apie nurodytų aplinkybių išnykimą.</w:t>
      </w:r>
    </w:p>
    <w:p w14:paraId="2035EAF6" w14:textId="77777777" w:rsidR="00DB37EA" w:rsidRPr="00AA0BDB" w:rsidRDefault="00DB37EA" w:rsidP="00DB37EA">
      <w:pPr>
        <w:tabs>
          <w:tab w:val="left" w:pos="993"/>
        </w:tabs>
        <w:ind w:left="567"/>
        <w:jc w:val="both"/>
        <w:rPr>
          <w:sz w:val="22"/>
          <w:szCs w:val="22"/>
          <w:lang w:val="lt-LT"/>
        </w:rPr>
      </w:pPr>
    </w:p>
    <w:p w14:paraId="4F83ADAB" w14:textId="77777777" w:rsidR="00DB37EA" w:rsidRPr="008678F7" w:rsidRDefault="00DB37EA" w:rsidP="00DB37EA">
      <w:pPr>
        <w:ind w:left="927"/>
        <w:jc w:val="center"/>
        <w:rPr>
          <w:b/>
          <w:sz w:val="22"/>
          <w:szCs w:val="22"/>
          <w:lang w:val="pt-PT"/>
        </w:rPr>
      </w:pPr>
      <w:r w:rsidRPr="008678F7">
        <w:rPr>
          <w:b/>
          <w:sz w:val="22"/>
          <w:szCs w:val="22"/>
          <w:lang w:val="pt-PT"/>
        </w:rPr>
        <w:t>VIII. SUTARTIES GALIOJIMAS IR KITOS SĄLYGOS</w:t>
      </w:r>
    </w:p>
    <w:p w14:paraId="09AA4BD8" w14:textId="77777777" w:rsidR="00DB37EA" w:rsidRPr="008678F7" w:rsidRDefault="00DB37EA" w:rsidP="00DB37EA">
      <w:pPr>
        <w:ind w:left="927"/>
        <w:jc w:val="center"/>
        <w:rPr>
          <w:b/>
          <w:sz w:val="22"/>
          <w:szCs w:val="22"/>
          <w:lang w:val="pt-PT"/>
        </w:rPr>
      </w:pPr>
    </w:p>
    <w:p w14:paraId="652C6553" w14:textId="77777777" w:rsidR="00DB37EA" w:rsidRPr="00D5137B" w:rsidRDefault="00DB37EA" w:rsidP="00DB37EA">
      <w:pPr>
        <w:numPr>
          <w:ilvl w:val="0"/>
          <w:numId w:val="26"/>
        </w:numPr>
        <w:tabs>
          <w:tab w:val="left" w:pos="993"/>
        </w:tabs>
        <w:ind w:left="0" w:firstLine="567"/>
        <w:jc w:val="both"/>
        <w:rPr>
          <w:sz w:val="22"/>
          <w:szCs w:val="22"/>
          <w:lang w:val="lt-LT"/>
        </w:rPr>
      </w:pPr>
      <w:r w:rsidRPr="008678F7">
        <w:rPr>
          <w:sz w:val="22"/>
          <w:lang w:val="pt-PT"/>
        </w:rPr>
        <w:t>Sutartis įsigalioja nuo to momento kai ją pasirašo abi Sutarties Šalys ir galioja iki visiško Šalių įsipareigojimų pagal šią Sutartį įvykdymo momento,</w:t>
      </w:r>
      <w:r w:rsidRPr="008678F7">
        <w:rPr>
          <w:lang w:val="pt-PT" w:eastAsia="ar-SA"/>
        </w:rPr>
        <w:t xml:space="preserve"> </w:t>
      </w:r>
      <w:r w:rsidRPr="008678F7">
        <w:rPr>
          <w:sz w:val="22"/>
          <w:lang w:val="pt-PT" w:eastAsia="ar-SA"/>
        </w:rPr>
        <w:t>bet ne ilgau nei 12 (dvylika) mėn.</w:t>
      </w:r>
      <w:r w:rsidRPr="008678F7">
        <w:rPr>
          <w:sz w:val="22"/>
          <w:lang w:val="pt-PT"/>
        </w:rPr>
        <w:t xml:space="preserve"> </w:t>
      </w:r>
      <w:r w:rsidRPr="00AA0BDB">
        <w:rPr>
          <w:sz w:val="22"/>
        </w:rPr>
        <w:t>(</w:t>
      </w:r>
      <w:proofErr w:type="spellStart"/>
      <w:r w:rsidRPr="00AA0BDB">
        <w:rPr>
          <w:sz w:val="22"/>
        </w:rPr>
        <w:t>atsiskaitymo</w:t>
      </w:r>
      <w:proofErr w:type="spellEnd"/>
      <w:r w:rsidRPr="00AA0BDB">
        <w:rPr>
          <w:sz w:val="22"/>
        </w:rPr>
        <w:t xml:space="preserve"> </w:t>
      </w:r>
      <w:proofErr w:type="spellStart"/>
      <w:r w:rsidRPr="00AA0BDB">
        <w:rPr>
          <w:sz w:val="22"/>
        </w:rPr>
        <w:t>už</w:t>
      </w:r>
      <w:proofErr w:type="spellEnd"/>
      <w:r w:rsidRPr="00AA0BDB">
        <w:rPr>
          <w:sz w:val="22"/>
        </w:rPr>
        <w:t xml:space="preserve"> </w:t>
      </w:r>
      <w:proofErr w:type="spellStart"/>
      <w:r w:rsidRPr="00AA0BDB">
        <w:rPr>
          <w:sz w:val="22"/>
        </w:rPr>
        <w:t>prekes</w:t>
      </w:r>
      <w:proofErr w:type="spellEnd"/>
      <w:r w:rsidRPr="00AA0BDB">
        <w:rPr>
          <w:sz w:val="22"/>
        </w:rPr>
        <w:t xml:space="preserve"> </w:t>
      </w:r>
      <w:proofErr w:type="spellStart"/>
      <w:r w:rsidRPr="00AA0BDB">
        <w:rPr>
          <w:sz w:val="22"/>
        </w:rPr>
        <w:t>terminas</w:t>
      </w:r>
      <w:proofErr w:type="spellEnd"/>
      <w:r w:rsidRPr="00AA0BDB">
        <w:rPr>
          <w:sz w:val="22"/>
        </w:rPr>
        <w:t xml:space="preserve"> į </w:t>
      </w:r>
      <w:proofErr w:type="spellStart"/>
      <w:r w:rsidRPr="00AA0BDB">
        <w:rPr>
          <w:sz w:val="22"/>
        </w:rPr>
        <w:t>šį</w:t>
      </w:r>
      <w:proofErr w:type="spellEnd"/>
      <w:r w:rsidRPr="00AA0BDB">
        <w:rPr>
          <w:sz w:val="22"/>
        </w:rPr>
        <w:t xml:space="preserve"> </w:t>
      </w:r>
      <w:proofErr w:type="spellStart"/>
      <w:r w:rsidRPr="00AA0BDB">
        <w:rPr>
          <w:sz w:val="22"/>
        </w:rPr>
        <w:t>terminą</w:t>
      </w:r>
      <w:proofErr w:type="spellEnd"/>
      <w:r w:rsidRPr="00AA0BDB">
        <w:rPr>
          <w:sz w:val="22"/>
        </w:rPr>
        <w:t xml:space="preserve"> </w:t>
      </w:r>
      <w:proofErr w:type="spellStart"/>
      <w:r w:rsidRPr="00AA0BDB">
        <w:rPr>
          <w:sz w:val="22"/>
        </w:rPr>
        <w:t>neįskaičiuotas</w:t>
      </w:r>
      <w:proofErr w:type="spellEnd"/>
      <w:r w:rsidRPr="00AA0BDB">
        <w:rPr>
          <w:sz w:val="22"/>
        </w:rPr>
        <w:t>).</w:t>
      </w:r>
    </w:p>
    <w:p w14:paraId="73380268" w14:textId="77777777" w:rsidR="00DB37EA" w:rsidRPr="00D5137B" w:rsidRDefault="00DB37EA" w:rsidP="00DB37EA">
      <w:pPr>
        <w:numPr>
          <w:ilvl w:val="0"/>
          <w:numId w:val="26"/>
        </w:numPr>
        <w:tabs>
          <w:tab w:val="left" w:pos="993"/>
        </w:tabs>
        <w:ind w:left="0" w:firstLine="567"/>
        <w:jc w:val="both"/>
        <w:rPr>
          <w:sz w:val="22"/>
          <w:szCs w:val="22"/>
          <w:lang w:val="lt-LT"/>
        </w:rPr>
      </w:pPr>
      <w:r w:rsidRPr="008678F7">
        <w:rPr>
          <w:color w:val="000000"/>
          <w:sz w:val="22"/>
          <w:szCs w:val="22"/>
          <w:lang w:val="lt-LT"/>
        </w:rPr>
        <w:t xml:space="preserve"> Sutartis gali būti nutraukta rašytiniu Šalių susitarimu.</w:t>
      </w:r>
    </w:p>
    <w:p w14:paraId="46C14724" w14:textId="77777777" w:rsidR="00DB37EA" w:rsidRPr="004F6444" w:rsidRDefault="00DB37EA" w:rsidP="00DB37EA">
      <w:pPr>
        <w:numPr>
          <w:ilvl w:val="0"/>
          <w:numId w:val="26"/>
        </w:numPr>
        <w:tabs>
          <w:tab w:val="left" w:pos="993"/>
        </w:tabs>
        <w:ind w:left="0" w:firstLine="567"/>
        <w:jc w:val="both"/>
        <w:rPr>
          <w:rStyle w:val="t488"/>
          <w:color w:val="000000"/>
          <w:sz w:val="22"/>
          <w:szCs w:val="22"/>
          <w:lang w:val="lt-LT"/>
        </w:rPr>
      </w:pPr>
      <w:r w:rsidRPr="004F6444">
        <w:rPr>
          <w:rStyle w:val="t488"/>
          <w:color w:val="000000"/>
          <w:sz w:val="22"/>
          <w:szCs w:val="22"/>
          <w:lang w:val="lt-LT"/>
        </w:rPr>
        <w:t>Pardavėjui nepateikus Prekės laiku  bei  nereaguojant į Pirkėjo pateiktą pretenziją ir per  papildomą 30 kalendorinių dienų terminą, už kurį skaičiuojami delspinigiai,  nepateikus Prekės ir Pirkėjui paskyrus Sutartyje numatytą baudą, tai bus laikoma esminiu Sutarties vykdymo pažeidimu.   Pirkėjas gali pirma laiko nutraukti Sutartį (apie tai jis turi pranešti prieš 30 dienų iki ją nutraukiant).</w:t>
      </w:r>
    </w:p>
    <w:p w14:paraId="7FD3178D" w14:textId="77777777" w:rsidR="00DB37EA" w:rsidRPr="00D5137B" w:rsidRDefault="00DB37EA" w:rsidP="00DB37EA">
      <w:pPr>
        <w:numPr>
          <w:ilvl w:val="0"/>
          <w:numId w:val="26"/>
        </w:numPr>
        <w:tabs>
          <w:tab w:val="left" w:pos="993"/>
        </w:tabs>
        <w:ind w:left="0" w:firstLine="567"/>
        <w:jc w:val="both"/>
        <w:rPr>
          <w:rStyle w:val="t492"/>
          <w:sz w:val="22"/>
          <w:szCs w:val="22"/>
          <w:lang w:val="lt-LT"/>
        </w:rPr>
      </w:pPr>
      <w:r w:rsidRPr="00856A39">
        <w:rPr>
          <w:rStyle w:val="t488"/>
          <w:sz w:val="22"/>
          <w:szCs w:val="22"/>
          <w:lang w:val="lt-LT"/>
        </w:rPr>
        <w:t>Sutarties s</w:t>
      </w:r>
      <w:r w:rsidRPr="00856A39">
        <w:rPr>
          <w:sz w:val="22"/>
          <w:szCs w:val="22"/>
          <w:lang w:val="lt-LT"/>
        </w:rPr>
        <w:t>ąlygos </w:t>
      </w:r>
      <w:r w:rsidRPr="00856A39">
        <w:rPr>
          <w:rStyle w:val="t489"/>
          <w:sz w:val="22"/>
          <w:szCs w:val="22"/>
          <w:lang w:val="lt-LT"/>
        </w:rPr>
        <w:t>gali </w:t>
      </w:r>
      <w:r w:rsidRPr="00856A39">
        <w:rPr>
          <w:sz w:val="22"/>
          <w:szCs w:val="22"/>
          <w:lang w:val="lt-LT"/>
        </w:rPr>
        <w:t>būti keič</w:t>
      </w:r>
      <w:r w:rsidRPr="00856A39">
        <w:rPr>
          <w:rStyle w:val="t490"/>
          <w:sz w:val="22"/>
          <w:szCs w:val="22"/>
          <w:lang w:val="lt-LT"/>
        </w:rPr>
        <w:t>iamos</w:t>
      </w:r>
      <w:r w:rsidRPr="00856A39">
        <w:rPr>
          <w:rStyle w:val="t491"/>
          <w:sz w:val="22"/>
          <w:szCs w:val="22"/>
          <w:lang w:val="lt-LT"/>
        </w:rPr>
        <w:t> tik vadovaujantis Vie</w:t>
      </w:r>
      <w:r w:rsidRPr="00856A39">
        <w:rPr>
          <w:sz w:val="22"/>
          <w:szCs w:val="22"/>
          <w:lang w:val="lt-LT"/>
        </w:rPr>
        <w:t>šųjų pirkimų įstatymo </w:t>
      </w:r>
      <w:r w:rsidRPr="00856A39">
        <w:rPr>
          <w:rStyle w:val="t492"/>
          <w:sz w:val="22"/>
          <w:szCs w:val="22"/>
          <w:lang w:val="lt-LT"/>
        </w:rPr>
        <w:t>89 straipsnio nuostatomis.</w:t>
      </w:r>
    </w:p>
    <w:p w14:paraId="603B7681" w14:textId="77777777" w:rsidR="00DB37EA" w:rsidRPr="00D5137B" w:rsidRDefault="00DB37EA" w:rsidP="00DB37EA">
      <w:pPr>
        <w:numPr>
          <w:ilvl w:val="0"/>
          <w:numId w:val="26"/>
        </w:numPr>
        <w:tabs>
          <w:tab w:val="left" w:pos="993"/>
        </w:tabs>
        <w:ind w:left="0" w:firstLine="567"/>
        <w:jc w:val="both"/>
        <w:rPr>
          <w:sz w:val="22"/>
          <w:szCs w:val="22"/>
          <w:lang w:val="lt-LT"/>
        </w:rPr>
      </w:pPr>
      <w:r w:rsidRPr="00856A39">
        <w:rPr>
          <w:sz w:val="22"/>
          <w:szCs w:val="22"/>
          <w:lang w:val="lt-LT"/>
        </w:rPr>
        <w:t xml:space="preserve"> Jeigu </w:t>
      </w:r>
      <w:r w:rsidRPr="00856A39">
        <w:rPr>
          <w:bCs/>
          <w:sz w:val="22"/>
          <w:szCs w:val="22"/>
          <w:lang w:val="lt-LT"/>
        </w:rPr>
        <w:t>Pardavėjo</w:t>
      </w:r>
      <w:r w:rsidRPr="00856A39">
        <w:rPr>
          <w:sz w:val="22"/>
          <w:szCs w:val="22"/>
          <w:lang w:val="lt-LT"/>
        </w:rPr>
        <w:t xml:space="preserve"> kvalifikacija dėl teisės verstis atitinkama veikla nebuvo tikrinama arba tikrinama ne visa apimtimi, </w:t>
      </w:r>
      <w:r w:rsidRPr="00856A39">
        <w:rPr>
          <w:bCs/>
          <w:sz w:val="22"/>
          <w:szCs w:val="22"/>
          <w:lang w:val="lt-LT"/>
        </w:rPr>
        <w:t>Pardavėjas</w:t>
      </w:r>
      <w:r w:rsidRPr="00856A39">
        <w:rPr>
          <w:sz w:val="22"/>
          <w:szCs w:val="22"/>
          <w:lang w:val="lt-LT"/>
        </w:rPr>
        <w:t xml:space="preserve">  Pirkėjui įsipareigoja, kad pirkimo sutartį vykdys tik tokią teisę turintys asmenys.</w:t>
      </w:r>
    </w:p>
    <w:p w14:paraId="643E1D7C" w14:textId="77777777" w:rsidR="00DB37EA" w:rsidRPr="00BB532A" w:rsidRDefault="00DB37EA" w:rsidP="00DB37EA">
      <w:pPr>
        <w:numPr>
          <w:ilvl w:val="0"/>
          <w:numId w:val="26"/>
        </w:numPr>
        <w:tabs>
          <w:tab w:val="left" w:pos="993"/>
        </w:tabs>
        <w:ind w:left="0" w:firstLine="567"/>
        <w:jc w:val="both"/>
        <w:rPr>
          <w:sz w:val="22"/>
          <w:szCs w:val="22"/>
          <w:lang w:val="lt-LT"/>
        </w:rPr>
      </w:pPr>
      <w:r w:rsidRPr="00856A39">
        <w:rPr>
          <w:rStyle w:val="t508"/>
          <w:sz w:val="22"/>
          <w:szCs w:val="22"/>
          <w:lang w:val="lt-LT"/>
        </w:rPr>
        <w:t>V</w:t>
      </w:r>
      <w:r w:rsidRPr="00856A39">
        <w:rPr>
          <w:sz w:val="22"/>
          <w:szCs w:val="22"/>
          <w:lang w:val="lt-LT"/>
        </w:rPr>
        <w:t>ykdant </w:t>
      </w:r>
      <w:r w:rsidRPr="00856A39">
        <w:rPr>
          <w:rStyle w:val="t509"/>
          <w:sz w:val="22"/>
          <w:szCs w:val="22"/>
          <w:lang w:val="lt-LT"/>
        </w:rPr>
        <w:t>S</w:t>
      </w:r>
      <w:r w:rsidRPr="00856A39">
        <w:rPr>
          <w:sz w:val="22"/>
          <w:szCs w:val="22"/>
          <w:lang w:val="lt-LT"/>
        </w:rPr>
        <w:t>utartį turi būti</w:t>
      </w:r>
      <w:r w:rsidRPr="00856A39">
        <w:rPr>
          <w:rStyle w:val="t510"/>
          <w:sz w:val="22"/>
          <w:szCs w:val="22"/>
          <w:lang w:val="lt-LT"/>
        </w:rPr>
        <w:t> laikomasi aplinkos apsaugos, socialin</w:t>
      </w:r>
      <w:r w:rsidRPr="00856A39">
        <w:rPr>
          <w:sz w:val="22"/>
          <w:szCs w:val="22"/>
          <w:lang w:val="lt-LT"/>
        </w:rPr>
        <w:t>ė</w:t>
      </w:r>
      <w:r w:rsidRPr="00856A39">
        <w:rPr>
          <w:rStyle w:val="t511"/>
          <w:sz w:val="22"/>
          <w:szCs w:val="22"/>
          <w:lang w:val="lt-LT"/>
        </w:rPr>
        <w:t>s ir darbo teis</w:t>
      </w:r>
      <w:r w:rsidRPr="00856A39">
        <w:rPr>
          <w:sz w:val="22"/>
          <w:szCs w:val="22"/>
          <w:lang w:val="lt-LT"/>
        </w:rPr>
        <w:t>ės įpareigojimų, nustatytų </w:t>
      </w:r>
      <w:r w:rsidRPr="00856A39">
        <w:rPr>
          <w:rStyle w:val="t512"/>
          <w:sz w:val="22"/>
          <w:szCs w:val="22"/>
          <w:lang w:val="lt-LT"/>
        </w:rPr>
        <w:t>Europos S</w:t>
      </w:r>
      <w:r w:rsidRPr="00856A39">
        <w:rPr>
          <w:sz w:val="22"/>
          <w:szCs w:val="22"/>
          <w:lang w:val="lt-LT"/>
        </w:rPr>
        <w:t>ą</w:t>
      </w:r>
      <w:r w:rsidRPr="00856A39">
        <w:rPr>
          <w:rStyle w:val="t513"/>
          <w:sz w:val="22"/>
          <w:szCs w:val="22"/>
          <w:lang w:val="lt-LT"/>
        </w:rPr>
        <w:t>jungos ir </w:t>
      </w:r>
      <w:r w:rsidRPr="00856A39">
        <w:rPr>
          <w:sz w:val="22"/>
          <w:szCs w:val="22"/>
          <w:lang w:val="lt-LT"/>
        </w:rPr>
        <w:t>Lietuvos Respublikos teisės aktuose, kolektyvinė</w:t>
      </w:r>
      <w:r w:rsidRPr="00856A39">
        <w:rPr>
          <w:rStyle w:val="t514"/>
          <w:sz w:val="22"/>
          <w:szCs w:val="22"/>
          <w:lang w:val="lt-LT"/>
        </w:rPr>
        <w:t>se sutartyse ir </w:t>
      </w:r>
      <w:r w:rsidRPr="00856A39">
        <w:rPr>
          <w:sz w:val="22"/>
          <w:szCs w:val="22"/>
          <w:lang w:val="lt-LT"/>
        </w:rPr>
        <w:t>Viešųjų pirkimų įstatymo 5 priede nurodytose tarptautinėse konvencijose.</w:t>
      </w:r>
    </w:p>
    <w:p w14:paraId="3DFE0A18" w14:textId="77777777" w:rsidR="00DB37EA" w:rsidRPr="00BB532A" w:rsidRDefault="00DB37EA" w:rsidP="00DB37EA">
      <w:pPr>
        <w:numPr>
          <w:ilvl w:val="0"/>
          <w:numId w:val="26"/>
        </w:numPr>
        <w:tabs>
          <w:tab w:val="left" w:pos="993"/>
        </w:tabs>
        <w:ind w:left="0" w:firstLine="567"/>
        <w:jc w:val="both"/>
        <w:rPr>
          <w:sz w:val="22"/>
          <w:szCs w:val="22"/>
          <w:lang w:val="lt-LT"/>
        </w:rPr>
      </w:pPr>
      <w:r w:rsidRPr="00BB532A">
        <w:rPr>
          <w:color w:val="000000"/>
          <w:sz w:val="22"/>
          <w:szCs w:val="22"/>
          <w:lang w:val="lt-LT"/>
        </w:rPr>
        <w:t>Nė viena Šalis neturi teisės perleisti visų arba dalies teisių ir pareigų pagal šią Sutartį jokiai trečiajai šaliai be išankstinio raštiško kitos Šalies sutikimo.</w:t>
      </w:r>
    </w:p>
    <w:p w14:paraId="55D611B6" w14:textId="77777777" w:rsidR="00DB37EA" w:rsidRPr="00BB532A" w:rsidRDefault="00DB37EA" w:rsidP="00DB37EA">
      <w:pPr>
        <w:numPr>
          <w:ilvl w:val="0"/>
          <w:numId w:val="26"/>
        </w:numPr>
        <w:tabs>
          <w:tab w:val="left" w:pos="993"/>
        </w:tabs>
        <w:ind w:left="0" w:firstLine="567"/>
        <w:jc w:val="both"/>
        <w:rPr>
          <w:sz w:val="22"/>
          <w:szCs w:val="22"/>
          <w:lang w:val="lt-LT"/>
        </w:rPr>
      </w:pPr>
      <w:r w:rsidRPr="00BB532A">
        <w:rPr>
          <w:color w:val="000000"/>
          <w:sz w:val="22"/>
          <w:szCs w:val="22"/>
          <w:lang w:val="lt-LT"/>
        </w:rPr>
        <w:t xml:space="preserve">Sutartis sudaryta dviem egzemplioriais, turinčiais vienodą juridinę galią, po vieną </w:t>
      </w:r>
      <w:r w:rsidRPr="00856A39">
        <w:rPr>
          <w:bCs/>
          <w:sz w:val="22"/>
          <w:szCs w:val="22"/>
          <w:lang w:val="lt-LT"/>
        </w:rPr>
        <w:t>Pardavėj</w:t>
      </w:r>
      <w:r w:rsidRPr="00BB532A">
        <w:rPr>
          <w:color w:val="000000"/>
          <w:sz w:val="22"/>
          <w:szCs w:val="22"/>
          <w:lang w:val="lt-LT"/>
        </w:rPr>
        <w:t>ui ir Pirkėjui.</w:t>
      </w:r>
    </w:p>
    <w:p w14:paraId="1072488A" w14:textId="77777777" w:rsidR="00DB37EA" w:rsidRPr="006E3203" w:rsidRDefault="00DB37EA" w:rsidP="00DB37EA">
      <w:pPr>
        <w:numPr>
          <w:ilvl w:val="0"/>
          <w:numId w:val="26"/>
        </w:numPr>
        <w:tabs>
          <w:tab w:val="left" w:pos="993"/>
        </w:tabs>
        <w:ind w:left="0" w:firstLine="567"/>
        <w:jc w:val="both"/>
        <w:rPr>
          <w:sz w:val="22"/>
          <w:szCs w:val="22"/>
          <w:lang w:val="lt-LT"/>
        </w:rPr>
      </w:pPr>
      <w:r w:rsidRPr="008678F7">
        <w:rPr>
          <w:color w:val="000000"/>
          <w:sz w:val="22"/>
          <w:szCs w:val="22"/>
          <w:lang w:val="pt-PT"/>
        </w:rPr>
        <w:t xml:space="preserve">Sutarties dokumentai yra pati Sutartis ir jos priedai, kurie yra neatskiriama Sutarties dalis. Ant visų priedų turi būti </w:t>
      </w:r>
      <w:r w:rsidRPr="008678F7">
        <w:rPr>
          <w:bCs/>
          <w:sz w:val="22"/>
          <w:szCs w:val="22"/>
          <w:lang w:val="pt-PT"/>
        </w:rPr>
        <w:t>Pardavėj</w:t>
      </w:r>
      <w:r w:rsidRPr="008678F7">
        <w:rPr>
          <w:color w:val="000000"/>
          <w:sz w:val="22"/>
          <w:szCs w:val="22"/>
          <w:lang w:val="pt-PT"/>
        </w:rPr>
        <w:t xml:space="preserve">o ir Pirkėjo parašai bei antspaudai, kai pareiga turėti antspaudą nustatyta </w:t>
      </w:r>
      <w:r w:rsidRPr="008678F7">
        <w:rPr>
          <w:bCs/>
          <w:sz w:val="22"/>
          <w:szCs w:val="22"/>
          <w:lang w:val="pt-PT"/>
        </w:rPr>
        <w:t>Pardavėj</w:t>
      </w:r>
      <w:r w:rsidRPr="008678F7">
        <w:rPr>
          <w:color w:val="000000"/>
          <w:sz w:val="22"/>
          <w:szCs w:val="22"/>
          <w:lang w:val="pt-PT"/>
        </w:rPr>
        <w:t>o ir Pirkėjo steigimo dokumentuose arba įstatyme (jei Sutartis bus pasirašoma ne el. parašu).</w:t>
      </w:r>
    </w:p>
    <w:p w14:paraId="0B558C4F" w14:textId="77777777" w:rsidR="00DB37EA" w:rsidRPr="00856A39" w:rsidRDefault="00DB37EA" w:rsidP="00DB37EA">
      <w:pPr>
        <w:numPr>
          <w:ilvl w:val="0"/>
          <w:numId w:val="26"/>
        </w:numPr>
        <w:tabs>
          <w:tab w:val="left" w:pos="0"/>
        </w:tabs>
        <w:ind w:left="0" w:firstLine="567"/>
        <w:jc w:val="both"/>
        <w:rPr>
          <w:rFonts w:eastAsia="Times New Roman"/>
          <w:lang w:val="lt-LT" w:eastAsia="lt-LT"/>
        </w:rPr>
      </w:pPr>
      <w:r w:rsidRPr="00856A39">
        <w:rPr>
          <w:rFonts w:eastAsia="Times New Roman"/>
          <w:color w:val="000000"/>
          <w:lang w:val="lt-LT" w:eastAsia="lt-LT"/>
        </w:rPr>
        <w:t xml:space="preserve">Siekiant prisidėti prie „žaliųjų pirkimų“, susijusių su aplinkosaugos problemų sprendimu – darančių kuo mažesnį neigiamą poveikį aplinkai, t. y. tvaraus išteklių naudojimo, mažesnio poveikio klimatui, skatinant ekologines inovacijas, pan., įgyvendinimo, Šalys susitaria ir Tiekėjas sutinka, kad šalia kitų Sutartyje nustatytų įsipareigojimų Pardavėjas įsipareigoja bendrauti su Pirkėju elektroninėmis priemonėmis (telefonu, elektroniniu paštu ar kt.), mažinti popieriaus sunaudojimą, atsisakyti nebūtino dokumentų kopijavimo ir spausdinimo. Su Sutarties vykdymu susiję dokumentai Pirkėjui turi būti pateikti tik elektroniniu formatu (jeigu Sutartyje ir (ar) jos prieduose nenumatyta kitaip). Išimtiniais atvejais su Sutarties vykdymu susiję dokumentai, turi (gali) būti pateikiami popieriniu formatu, jeigu toks formatas privalomas pagal teisės aktus arba Pirkėjas nurodo tokį būtinumą – tokiu atveju turi būti naudojamas perdirbtas popierius, kuris atitinka </w:t>
      </w:r>
      <w:r w:rsidRPr="00856A39">
        <w:rPr>
          <w:rFonts w:eastAsia="Times New Roman"/>
          <w:color w:val="000000"/>
          <w:lang w:val="lt-LT" w:eastAsia="lt-LT"/>
        </w:rPr>
        <w:lastRenderedPageBreak/>
        <w:t>minimaliuosius aplinkos apsaugos kriterijus, patvirtintus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 “.</w:t>
      </w:r>
    </w:p>
    <w:p w14:paraId="6BF472B0" w14:textId="77777777" w:rsidR="00DB37EA" w:rsidRPr="006E3203" w:rsidRDefault="00DB37EA" w:rsidP="00DB37EA">
      <w:pPr>
        <w:numPr>
          <w:ilvl w:val="0"/>
          <w:numId w:val="26"/>
        </w:numPr>
        <w:tabs>
          <w:tab w:val="left" w:pos="993"/>
        </w:tabs>
        <w:ind w:left="0" w:firstLine="567"/>
        <w:jc w:val="both"/>
        <w:rPr>
          <w:sz w:val="22"/>
          <w:szCs w:val="22"/>
          <w:lang w:val="lt-LT"/>
        </w:rPr>
      </w:pPr>
      <w:r w:rsidRPr="006E3203">
        <w:rPr>
          <w:color w:val="000000"/>
          <w:sz w:val="22"/>
          <w:szCs w:val="22"/>
          <w:lang w:val="lt-LT"/>
        </w:rPr>
        <w:t xml:space="preserve">Sutarties priedai: </w:t>
      </w:r>
    </w:p>
    <w:p w14:paraId="1BE0A86D" w14:textId="77777777" w:rsidR="00DB37EA" w:rsidRDefault="00DB37EA" w:rsidP="00DB37EA">
      <w:pPr>
        <w:tabs>
          <w:tab w:val="left" w:pos="993"/>
        </w:tabs>
        <w:ind w:left="567"/>
        <w:jc w:val="both"/>
        <w:rPr>
          <w:color w:val="000000"/>
          <w:sz w:val="22"/>
          <w:szCs w:val="22"/>
          <w:lang w:val="lt-LT"/>
        </w:rPr>
      </w:pPr>
      <w:r>
        <w:rPr>
          <w:color w:val="000000"/>
          <w:sz w:val="22"/>
          <w:szCs w:val="22"/>
          <w:lang w:val="lt-LT"/>
        </w:rPr>
        <w:t xml:space="preserve">50.1. </w:t>
      </w:r>
      <w:r w:rsidRPr="00A51B34">
        <w:rPr>
          <w:color w:val="000000"/>
          <w:sz w:val="22"/>
          <w:szCs w:val="22"/>
          <w:lang w:val="lt-LT"/>
        </w:rPr>
        <w:t xml:space="preserve"> Perkamų prekių sąrašas ir kiekiai.</w:t>
      </w:r>
    </w:p>
    <w:p w14:paraId="14AA1306" w14:textId="77777777" w:rsidR="00DB37EA" w:rsidRPr="00BB532A" w:rsidRDefault="00DB37EA" w:rsidP="00DB37EA">
      <w:pPr>
        <w:tabs>
          <w:tab w:val="left" w:pos="993"/>
        </w:tabs>
        <w:ind w:left="567"/>
        <w:jc w:val="both"/>
        <w:rPr>
          <w:sz w:val="22"/>
          <w:szCs w:val="22"/>
          <w:lang w:val="lt-LT"/>
        </w:rPr>
      </w:pPr>
      <w:r>
        <w:rPr>
          <w:color w:val="000000"/>
          <w:sz w:val="22"/>
          <w:szCs w:val="22"/>
          <w:lang w:val="lt-LT"/>
        </w:rPr>
        <w:t>50.2.</w:t>
      </w:r>
      <w:r w:rsidRPr="00A51B34">
        <w:rPr>
          <w:rFonts w:eastAsia="Calibri"/>
          <w:b/>
          <w:bCs/>
          <w:sz w:val="22"/>
          <w:szCs w:val="22"/>
          <w:lang w:val="lt-LT"/>
        </w:rPr>
        <w:t xml:space="preserve"> </w:t>
      </w:r>
      <w:r w:rsidRPr="00A51B34">
        <w:rPr>
          <w:rFonts w:eastAsia="Calibri"/>
          <w:bCs/>
          <w:sz w:val="22"/>
          <w:szCs w:val="22"/>
          <w:lang w:val="lt-LT"/>
        </w:rPr>
        <w:t>Perkamų  radioaktyvių iridžio šaltinių techninė specifikacija.</w:t>
      </w:r>
    </w:p>
    <w:p w14:paraId="5BA89436" w14:textId="77777777" w:rsidR="00DB37EA" w:rsidRPr="00290D9B" w:rsidRDefault="00DB37EA" w:rsidP="00DB37EA">
      <w:pPr>
        <w:pStyle w:val="Punktai"/>
        <w:numPr>
          <w:ilvl w:val="0"/>
          <w:numId w:val="0"/>
        </w:numPr>
        <w:tabs>
          <w:tab w:val="left" w:pos="142"/>
        </w:tabs>
        <w:ind w:firstLine="567"/>
        <w:jc w:val="both"/>
        <w:rPr>
          <w:color w:val="000000"/>
          <w:sz w:val="22"/>
          <w:szCs w:val="22"/>
          <w:lang w:val="lt-LT"/>
        </w:rPr>
      </w:pPr>
    </w:p>
    <w:p w14:paraId="6D4ABCF2" w14:textId="77777777" w:rsidR="00DB37EA" w:rsidRPr="00290D9B" w:rsidRDefault="00DB37EA" w:rsidP="00DB37EA">
      <w:pPr>
        <w:pStyle w:val="NoSpacing2"/>
        <w:ind w:firstLine="567"/>
        <w:jc w:val="both"/>
        <w:rPr>
          <w:b/>
          <w:sz w:val="22"/>
        </w:rPr>
      </w:pPr>
    </w:p>
    <w:p w14:paraId="673F8E3E" w14:textId="77777777" w:rsidR="00DB37EA" w:rsidRPr="00290D9B" w:rsidRDefault="00DB37EA" w:rsidP="00DB37EA">
      <w:pPr>
        <w:pStyle w:val="NoSpacing2"/>
        <w:jc w:val="center"/>
        <w:rPr>
          <w:b/>
          <w:sz w:val="22"/>
        </w:rPr>
      </w:pPr>
      <w:r w:rsidRPr="00290D9B">
        <w:rPr>
          <w:b/>
          <w:sz w:val="22"/>
        </w:rPr>
        <w:t>IX. ŠALIŲ ADRESAI IR REKVIZITAI</w:t>
      </w:r>
    </w:p>
    <w:p w14:paraId="0C40C3F5" w14:textId="77777777" w:rsidR="00DB37EA" w:rsidRPr="00290D9B" w:rsidRDefault="00DB37EA" w:rsidP="00DB37EA">
      <w:pPr>
        <w:spacing w:before="240" w:after="240"/>
        <w:rPr>
          <w:b/>
          <w:color w:val="000000"/>
          <w:sz w:val="22"/>
          <w:szCs w:val="22"/>
          <w:lang w:val="lt-LT"/>
        </w:rPr>
      </w:pPr>
    </w:p>
    <w:tbl>
      <w:tblPr>
        <w:tblW w:w="9964" w:type="dxa"/>
        <w:tblInd w:w="-34" w:type="dxa"/>
        <w:tblLayout w:type="fixed"/>
        <w:tblLook w:val="0000" w:firstRow="0" w:lastRow="0" w:firstColumn="0" w:lastColumn="0" w:noHBand="0" w:noVBand="0"/>
      </w:tblPr>
      <w:tblGrid>
        <w:gridCol w:w="5104"/>
        <w:gridCol w:w="4860"/>
      </w:tblGrid>
      <w:tr w:rsidR="00C631C5" w:rsidRPr="00290D9B" w14:paraId="41D8A15F" w14:textId="77777777" w:rsidTr="00C631C5">
        <w:tc>
          <w:tcPr>
            <w:tcW w:w="5104" w:type="dxa"/>
            <w:shd w:val="clear" w:color="auto" w:fill="auto"/>
          </w:tcPr>
          <w:p w14:paraId="2BAA42E8" w14:textId="77777777" w:rsidR="00C631C5" w:rsidRPr="00290D9B" w:rsidRDefault="00C631C5" w:rsidP="00C631C5">
            <w:pPr>
              <w:jc w:val="both"/>
              <w:rPr>
                <w:b/>
                <w:color w:val="000000"/>
                <w:sz w:val="22"/>
                <w:szCs w:val="22"/>
                <w:lang w:val="lt-LT"/>
              </w:rPr>
            </w:pPr>
            <w:r w:rsidRPr="00290D9B">
              <w:rPr>
                <w:b/>
                <w:color w:val="000000"/>
                <w:sz w:val="22"/>
                <w:szCs w:val="22"/>
                <w:lang w:val="lt-LT"/>
              </w:rPr>
              <w:t xml:space="preserve">PIRKĖJAS:  </w:t>
            </w:r>
            <w:r w:rsidRPr="00290D9B">
              <w:rPr>
                <w:color w:val="000000"/>
                <w:sz w:val="22"/>
                <w:szCs w:val="22"/>
                <w:lang w:val="lt-LT"/>
              </w:rPr>
              <w:t xml:space="preserve">                                                            </w:t>
            </w:r>
          </w:p>
        </w:tc>
        <w:tc>
          <w:tcPr>
            <w:tcW w:w="4860" w:type="dxa"/>
          </w:tcPr>
          <w:p w14:paraId="3DD57AE6" w14:textId="77777777" w:rsidR="00C631C5" w:rsidRDefault="00C631C5" w:rsidP="00C631C5">
            <w:pPr>
              <w:jc w:val="both"/>
              <w:rPr>
                <w:b/>
                <w:color w:val="000000"/>
                <w:sz w:val="22"/>
                <w:szCs w:val="22"/>
                <w:lang w:val="lt-LT"/>
              </w:rPr>
            </w:pPr>
            <w:r>
              <w:rPr>
                <w:b/>
                <w:color w:val="000000"/>
                <w:sz w:val="22"/>
                <w:szCs w:val="22"/>
                <w:lang w:val="lt-LT"/>
              </w:rPr>
              <w:t>PARDAVĖJAS</w:t>
            </w:r>
            <w:r w:rsidRPr="00290D9B">
              <w:rPr>
                <w:b/>
                <w:color w:val="000000"/>
                <w:sz w:val="22"/>
                <w:szCs w:val="22"/>
                <w:lang w:val="lt-LT"/>
              </w:rPr>
              <w:t>:</w:t>
            </w:r>
          </w:p>
        </w:tc>
      </w:tr>
      <w:tr w:rsidR="00C631C5" w:rsidRPr="00290D9B" w14:paraId="46F5D134" w14:textId="77777777" w:rsidTr="00C631C5">
        <w:tc>
          <w:tcPr>
            <w:tcW w:w="5104" w:type="dxa"/>
            <w:shd w:val="clear" w:color="auto" w:fill="auto"/>
          </w:tcPr>
          <w:p w14:paraId="2EB38EDB" w14:textId="77777777" w:rsidR="00C631C5" w:rsidRPr="00F82B81" w:rsidRDefault="00C631C5" w:rsidP="00C631C5">
            <w:pPr>
              <w:pStyle w:val="Antrat2"/>
              <w:numPr>
                <w:ilvl w:val="0"/>
                <w:numId w:val="0"/>
              </w:numPr>
              <w:ind w:left="1211" w:hanging="1211"/>
              <w:rPr>
                <w:b/>
                <w:bCs/>
                <w:i/>
                <w:szCs w:val="24"/>
              </w:rPr>
            </w:pPr>
            <w:r w:rsidRPr="00F82B81">
              <w:rPr>
                <w:b/>
                <w:bCs/>
                <w:szCs w:val="24"/>
              </w:rPr>
              <w:t>Viešoji įstaiga Respublikinė Šiaulių ligoninė</w:t>
            </w:r>
          </w:p>
          <w:p w14:paraId="397C3D21" w14:textId="77777777" w:rsidR="00C631C5" w:rsidRPr="00856A39" w:rsidRDefault="00C631C5" w:rsidP="00C631C5">
            <w:pPr>
              <w:rPr>
                <w:lang w:val="lt-LT"/>
              </w:rPr>
            </w:pPr>
            <w:r w:rsidRPr="00856A39">
              <w:rPr>
                <w:lang w:val="lt-LT"/>
              </w:rPr>
              <w:t>Juridinio asmens kodas 245386220</w:t>
            </w:r>
          </w:p>
          <w:p w14:paraId="6E41DF18" w14:textId="77777777" w:rsidR="00C631C5" w:rsidRPr="00856A39" w:rsidRDefault="00C631C5" w:rsidP="00C631C5">
            <w:pPr>
              <w:rPr>
                <w:lang w:val="lt-LT"/>
              </w:rPr>
            </w:pPr>
            <w:r w:rsidRPr="00856A39">
              <w:rPr>
                <w:lang w:val="lt-LT"/>
              </w:rPr>
              <w:t>PVM mokėtojo kodas LT453862219</w:t>
            </w:r>
          </w:p>
          <w:p w14:paraId="7018A030" w14:textId="77777777" w:rsidR="00C631C5" w:rsidRPr="00856A39" w:rsidRDefault="00C631C5" w:rsidP="00C631C5">
            <w:pPr>
              <w:rPr>
                <w:lang w:val="lt-LT"/>
              </w:rPr>
            </w:pPr>
            <w:r w:rsidRPr="00856A39">
              <w:rPr>
                <w:lang w:val="lt-LT"/>
              </w:rPr>
              <w:t>V. Kudirkos g. 99, 76231 Šiauliai</w:t>
            </w:r>
          </w:p>
          <w:p w14:paraId="7BC65708" w14:textId="77777777" w:rsidR="00C631C5" w:rsidRPr="007A1B53" w:rsidRDefault="00C631C5" w:rsidP="00C631C5">
            <w:r w:rsidRPr="007A1B53">
              <w:t xml:space="preserve">Tel. (8 41) 524 257, </w:t>
            </w:r>
            <w:proofErr w:type="spellStart"/>
            <w:r w:rsidRPr="007A1B53">
              <w:t>faks</w:t>
            </w:r>
            <w:proofErr w:type="spellEnd"/>
            <w:r w:rsidRPr="007A1B53">
              <w:t>. (8 41) 524 295</w:t>
            </w:r>
          </w:p>
          <w:p w14:paraId="0305C904" w14:textId="77777777" w:rsidR="00C631C5" w:rsidRPr="007A1B53" w:rsidRDefault="00C631C5" w:rsidP="00C631C5">
            <w:r w:rsidRPr="007A1B53">
              <w:t xml:space="preserve">A. s. LT34 7180 0000 0113 0305 </w:t>
            </w:r>
          </w:p>
          <w:p w14:paraId="0FFD62B7" w14:textId="77777777" w:rsidR="00C631C5" w:rsidRPr="007A1B53" w:rsidRDefault="00C631C5" w:rsidP="00C631C5">
            <w:pPr>
              <w:jc w:val="both"/>
            </w:pPr>
            <w:r w:rsidRPr="007A1B53">
              <w:t xml:space="preserve">AB </w:t>
            </w:r>
            <w:proofErr w:type="spellStart"/>
            <w:r w:rsidRPr="007A1B53">
              <w:t>Šiaulių</w:t>
            </w:r>
            <w:proofErr w:type="spellEnd"/>
            <w:r w:rsidRPr="007A1B53">
              <w:t xml:space="preserve"> </w:t>
            </w:r>
            <w:proofErr w:type="spellStart"/>
            <w:r w:rsidRPr="007A1B53">
              <w:t>bankas</w:t>
            </w:r>
            <w:proofErr w:type="spellEnd"/>
            <w:r w:rsidRPr="007A1B53">
              <w:t xml:space="preserve">, </w:t>
            </w:r>
            <w:proofErr w:type="spellStart"/>
            <w:r w:rsidRPr="007A1B53">
              <w:t>banko</w:t>
            </w:r>
            <w:proofErr w:type="spellEnd"/>
            <w:r w:rsidRPr="007A1B53">
              <w:t xml:space="preserve"> </w:t>
            </w:r>
            <w:proofErr w:type="spellStart"/>
            <w:r w:rsidRPr="007A1B53">
              <w:t>kodas</w:t>
            </w:r>
            <w:proofErr w:type="spellEnd"/>
            <w:r w:rsidRPr="007A1B53">
              <w:t xml:space="preserve"> 71800</w:t>
            </w:r>
          </w:p>
          <w:p w14:paraId="06C0CC2C" w14:textId="77777777" w:rsidR="00C631C5" w:rsidRPr="007A1B53" w:rsidRDefault="00C631C5" w:rsidP="00C631C5">
            <w:pPr>
              <w:jc w:val="both"/>
            </w:pPr>
            <w:r w:rsidRPr="007A1B53">
              <w:t xml:space="preserve">El. </w:t>
            </w:r>
            <w:proofErr w:type="spellStart"/>
            <w:r w:rsidRPr="007A1B53">
              <w:t>paštas</w:t>
            </w:r>
            <w:proofErr w:type="spellEnd"/>
            <w:r w:rsidRPr="007A1B53">
              <w:t xml:space="preserve"> </w:t>
            </w:r>
            <w:hyperlink r:id="rId10" w:history="1">
              <w:r w:rsidRPr="007A1B53">
                <w:rPr>
                  <w:rStyle w:val="Hipersaitas"/>
                </w:rPr>
                <w:t>info@siauliuligonine.lt</w:t>
              </w:r>
            </w:hyperlink>
          </w:p>
          <w:p w14:paraId="2D655541" w14:textId="77777777" w:rsidR="00C631C5" w:rsidRPr="00290D9B" w:rsidRDefault="00C631C5" w:rsidP="00C631C5">
            <w:pPr>
              <w:rPr>
                <w:color w:val="000000"/>
                <w:sz w:val="22"/>
                <w:szCs w:val="22"/>
                <w:lang w:val="lt-LT"/>
              </w:rPr>
            </w:pPr>
          </w:p>
        </w:tc>
        <w:tc>
          <w:tcPr>
            <w:tcW w:w="4860" w:type="dxa"/>
          </w:tcPr>
          <w:p w14:paraId="23846AF8" w14:textId="77777777" w:rsidR="007152B3" w:rsidRPr="00F82B81" w:rsidRDefault="007152B3" w:rsidP="007152B3">
            <w:pPr>
              <w:pStyle w:val="Antrat2"/>
              <w:numPr>
                <w:ilvl w:val="0"/>
                <w:numId w:val="0"/>
              </w:numPr>
              <w:ind w:left="1211" w:hanging="1211"/>
              <w:rPr>
                <w:b/>
                <w:bCs/>
                <w:i/>
                <w:szCs w:val="24"/>
              </w:rPr>
            </w:pPr>
            <w:r>
              <w:rPr>
                <w:b/>
                <w:bCs/>
                <w:szCs w:val="24"/>
              </w:rPr>
              <w:t xml:space="preserve">UAB </w:t>
            </w:r>
            <w:proofErr w:type="spellStart"/>
            <w:r>
              <w:rPr>
                <w:b/>
                <w:bCs/>
                <w:szCs w:val="24"/>
              </w:rPr>
              <w:t>Tradintek</w:t>
            </w:r>
            <w:proofErr w:type="spellEnd"/>
          </w:p>
          <w:p w14:paraId="2A086318" w14:textId="77777777" w:rsidR="007152B3" w:rsidRDefault="007152B3" w:rsidP="007152B3">
            <w:pPr>
              <w:rPr>
                <w:lang w:val="lt-LT"/>
              </w:rPr>
            </w:pPr>
            <w:r w:rsidRPr="00856A39">
              <w:rPr>
                <w:lang w:val="lt-LT"/>
              </w:rPr>
              <w:t xml:space="preserve">Juridinio asmens kodas </w:t>
            </w:r>
            <w:r>
              <w:rPr>
                <w:lang w:val="lt-LT"/>
              </w:rPr>
              <w:t>124942182</w:t>
            </w:r>
          </w:p>
          <w:p w14:paraId="1ECE4FA3" w14:textId="77777777" w:rsidR="007152B3" w:rsidRPr="00856A39" w:rsidRDefault="007152B3" w:rsidP="007152B3">
            <w:pPr>
              <w:rPr>
                <w:lang w:val="lt-LT"/>
              </w:rPr>
            </w:pPr>
            <w:r w:rsidRPr="00856A39">
              <w:rPr>
                <w:lang w:val="lt-LT"/>
              </w:rPr>
              <w:t>PVM mokėtojo kodas LT</w:t>
            </w:r>
            <w:r>
              <w:rPr>
                <w:lang w:val="lt-LT"/>
              </w:rPr>
              <w:t>249421811</w:t>
            </w:r>
          </w:p>
          <w:p w14:paraId="6BD1D15E" w14:textId="77777777" w:rsidR="007152B3" w:rsidRPr="00856A39" w:rsidRDefault="007152B3" w:rsidP="007152B3">
            <w:pPr>
              <w:rPr>
                <w:lang w:val="lt-LT"/>
              </w:rPr>
            </w:pPr>
            <w:r>
              <w:rPr>
                <w:lang w:val="lt-LT"/>
              </w:rPr>
              <w:t>J. Jasinskio 9</w:t>
            </w:r>
            <w:r w:rsidRPr="00856A39">
              <w:rPr>
                <w:lang w:val="lt-LT"/>
              </w:rPr>
              <w:t xml:space="preserve">, </w:t>
            </w:r>
            <w:r>
              <w:rPr>
                <w:lang w:val="lt-LT"/>
              </w:rPr>
              <w:t>01112</w:t>
            </w:r>
            <w:r w:rsidRPr="00856A39">
              <w:rPr>
                <w:lang w:val="lt-LT"/>
              </w:rPr>
              <w:t xml:space="preserve"> </w:t>
            </w:r>
            <w:r>
              <w:rPr>
                <w:lang w:val="lt-LT"/>
              </w:rPr>
              <w:t>Vilnius</w:t>
            </w:r>
          </w:p>
          <w:p w14:paraId="6B59E2FB" w14:textId="77777777" w:rsidR="007152B3" w:rsidRPr="007A1B53" w:rsidRDefault="007152B3" w:rsidP="007152B3">
            <w:r w:rsidRPr="007A1B53">
              <w:t>Tel. (8</w:t>
            </w:r>
            <w:r>
              <w:t xml:space="preserve"> 5</w:t>
            </w:r>
            <w:r w:rsidRPr="007A1B53">
              <w:t xml:space="preserve">) </w:t>
            </w:r>
            <w:r>
              <w:t>2685427</w:t>
            </w:r>
            <w:r w:rsidRPr="007A1B53">
              <w:t xml:space="preserve">, </w:t>
            </w:r>
            <w:proofErr w:type="spellStart"/>
            <w:r w:rsidRPr="007A1B53">
              <w:t>faks</w:t>
            </w:r>
            <w:proofErr w:type="spellEnd"/>
            <w:r w:rsidRPr="007A1B53">
              <w:t xml:space="preserve">. (8 </w:t>
            </w:r>
            <w:r>
              <w:t>5</w:t>
            </w:r>
            <w:r w:rsidRPr="007A1B53">
              <w:t xml:space="preserve">) </w:t>
            </w:r>
            <w:r>
              <w:t>2496084</w:t>
            </w:r>
          </w:p>
          <w:p w14:paraId="72659D4F" w14:textId="77777777" w:rsidR="007152B3" w:rsidRPr="007A1B53" w:rsidRDefault="007152B3" w:rsidP="007152B3">
            <w:r w:rsidRPr="007A1B53">
              <w:t xml:space="preserve">A. s. </w:t>
            </w:r>
            <w:r>
              <w:rPr>
                <w:lang w:val="fi-FI"/>
              </w:rPr>
              <w:t>LT65 7044 0600 0136</w:t>
            </w:r>
          </w:p>
          <w:p w14:paraId="3F50CFB8" w14:textId="77777777" w:rsidR="007152B3" w:rsidRPr="007A1B53" w:rsidRDefault="007152B3" w:rsidP="007152B3">
            <w:pPr>
              <w:jc w:val="both"/>
            </w:pPr>
            <w:r w:rsidRPr="007A1B53">
              <w:t xml:space="preserve">AB </w:t>
            </w:r>
            <w:r>
              <w:t xml:space="preserve">SEB </w:t>
            </w:r>
            <w:proofErr w:type="spellStart"/>
            <w:r w:rsidRPr="007A1B53">
              <w:t>bankas</w:t>
            </w:r>
            <w:proofErr w:type="spellEnd"/>
            <w:r w:rsidRPr="007A1B53">
              <w:t xml:space="preserve">, </w:t>
            </w:r>
            <w:proofErr w:type="spellStart"/>
            <w:r w:rsidRPr="007A1B53">
              <w:t>banko</w:t>
            </w:r>
            <w:proofErr w:type="spellEnd"/>
            <w:r w:rsidRPr="007A1B53">
              <w:t xml:space="preserve"> </w:t>
            </w:r>
            <w:proofErr w:type="spellStart"/>
            <w:r w:rsidRPr="007A1B53">
              <w:t>kodas</w:t>
            </w:r>
            <w:proofErr w:type="spellEnd"/>
            <w:r w:rsidRPr="007A1B53">
              <w:t xml:space="preserve"> 7</w:t>
            </w:r>
            <w:r>
              <w:t>044</w:t>
            </w:r>
          </w:p>
          <w:p w14:paraId="1A3D8E9A" w14:textId="77777777" w:rsidR="00C631C5" w:rsidRPr="00290D9B" w:rsidRDefault="007152B3" w:rsidP="007152B3">
            <w:pPr>
              <w:jc w:val="both"/>
              <w:rPr>
                <w:b/>
                <w:color w:val="000000"/>
                <w:sz w:val="22"/>
                <w:szCs w:val="22"/>
                <w:lang w:val="lt-LT"/>
              </w:rPr>
            </w:pPr>
            <w:r w:rsidRPr="007152B3">
              <w:rPr>
                <w:lang w:val="pt-PT"/>
              </w:rPr>
              <w:t xml:space="preserve">El. paštas </w:t>
            </w:r>
            <w:r w:rsidR="008E7A34">
              <w:fldChar w:fldCharType="begin"/>
            </w:r>
            <w:r w:rsidR="008E7A34">
              <w:instrText>HYPERLINK "mailto:info@tradintek.com"</w:instrText>
            </w:r>
            <w:r w:rsidR="008E7A34">
              <w:fldChar w:fldCharType="separate"/>
            </w:r>
            <w:r w:rsidRPr="00576FDF">
              <w:rPr>
                <w:rStyle w:val="Hipersaitas"/>
                <w:lang w:val="pt-PT"/>
              </w:rPr>
              <w:t>info@tradintek.com</w:t>
            </w:r>
            <w:r w:rsidR="008E7A34">
              <w:rPr>
                <w:rStyle w:val="Hipersaitas"/>
                <w:lang w:val="pt-PT"/>
              </w:rPr>
              <w:fldChar w:fldCharType="end"/>
            </w:r>
          </w:p>
          <w:p w14:paraId="46946BBB" w14:textId="77777777" w:rsidR="00C631C5" w:rsidRDefault="00C631C5" w:rsidP="00C631C5">
            <w:pPr>
              <w:rPr>
                <w:lang w:val="lt-LT"/>
              </w:rPr>
            </w:pPr>
          </w:p>
        </w:tc>
      </w:tr>
      <w:tr w:rsidR="00C631C5" w:rsidRPr="00290D9B" w14:paraId="08F4AE3A" w14:textId="77777777" w:rsidTr="00C631C5">
        <w:tc>
          <w:tcPr>
            <w:tcW w:w="5104" w:type="dxa"/>
            <w:shd w:val="clear" w:color="auto" w:fill="auto"/>
          </w:tcPr>
          <w:p w14:paraId="5F67A3C9" w14:textId="77777777" w:rsidR="00C631C5" w:rsidRPr="00290D9B" w:rsidRDefault="00C631C5" w:rsidP="00C631C5">
            <w:pPr>
              <w:rPr>
                <w:sz w:val="22"/>
                <w:szCs w:val="22"/>
                <w:lang w:val="lt-LT"/>
              </w:rPr>
            </w:pPr>
            <w:r>
              <w:rPr>
                <w:sz w:val="22"/>
                <w:szCs w:val="22"/>
                <w:lang w:val="lt-LT"/>
              </w:rPr>
              <w:t>Direktorius</w:t>
            </w:r>
          </w:p>
          <w:p w14:paraId="26034571" w14:textId="77777777" w:rsidR="00C631C5" w:rsidRPr="00290D9B" w:rsidRDefault="00C631C5" w:rsidP="00C631C5">
            <w:pPr>
              <w:jc w:val="both"/>
              <w:rPr>
                <w:sz w:val="22"/>
                <w:szCs w:val="22"/>
                <w:lang w:val="lt-LT"/>
              </w:rPr>
            </w:pPr>
            <w:r>
              <w:rPr>
                <w:sz w:val="22"/>
                <w:szCs w:val="22"/>
                <w:lang w:val="lt-LT"/>
              </w:rPr>
              <w:t>Mindaugas Pauliukas</w:t>
            </w:r>
          </w:p>
          <w:p w14:paraId="668BB759" w14:textId="77777777" w:rsidR="00C631C5" w:rsidRPr="00290D9B" w:rsidRDefault="00C631C5" w:rsidP="00C631C5">
            <w:pPr>
              <w:ind w:hanging="720"/>
              <w:jc w:val="both"/>
              <w:rPr>
                <w:sz w:val="22"/>
                <w:szCs w:val="22"/>
                <w:lang w:val="lt-LT"/>
              </w:rPr>
            </w:pPr>
            <w:r w:rsidRPr="00290D9B">
              <w:rPr>
                <w:sz w:val="22"/>
                <w:szCs w:val="22"/>
                <w:lang w:val="lt-LT"/>
              </w:rPr>
              <w:t>_____________________</w:t>
            </w:r>
          </w:p>
          <w:p w14:paraId="1905AD1F" w14:textId="77777777" w:rsidR="00C631C5" w:rsidRPr="00290D9B" w:rsidRDefault="00C631C5" w:rsidP="00C631C5">
            <w:pPr>
              <w:jc w:val="both"/>
              <w:rPr>
                <w:sz w:val="22"/>
                <w:szCs w:val="22"/>
                <w:lang w:val="lt-LT"/>
              </w:rPr>
            </w:pPr>
            <w:r w:rsidRPr="00290D9B">
              <w:rPr>
                <w:sz w:val="22"/>
                <w:szCs w:val="22"/>
                <w:lang w:val="lt-LT"/>
              </w:rPr>
              <w:t>A. V.</w:t>
            </w:r>
          </w:p>
        </w:tc>
        <w:tc>
          <w:tcPr>
            <w:tcW w:w="4860" w:type="dxa"/>
          </w:tcPr>
          <w:p w14:paraId="09CF454C" w14:textId="77777777" w:rsidR="00C631C5" w:rsidRPr="00290D9B" w:rsidRDefault="007152B3" w:rsidP="00C631C5">
            <w:pPr>
              <w:rPr>
                <w:sz w:val="22"/>
                <w:szCs w:val="22"/>
                <w:lang w:val="lt-LT"/>
              </w:rPr>
            </w:pPr>
            <w:r>
              <w:rPr>
                <w:sz w:val="22"/>
                <w:szCs w:val="22"/>
                <w:lang w:val="lt-LT"/>
              </w:rPr>
              <w:t>Direktorius</w:t>
            </w:r>
          </w:p>
          <w:p w14:paraId="6FA22F93" w14:textId="77777777" w:rsidR="00C631C5" w:rsidRPr="00290D9B" w:rsidRDefault="007152B3" w:rsidP="00C631C5">
            <w:pPr>
              <w:jc w:val="both"/>
              <w:rPr>
                <w:sz w:val="22"/>
                <w:szCs w:val="22"/>
                <w:lang w:val="lt-LT"/>
              </w:rPr>
            </w:pPr>
            <w:r>
              <w:rPr>
                <w:sz w:val="22"/>
                <w:szCs w:val="22"/>
                <w:lang w:val="lt-LT"/>
              </w:rPr>
              <w:t xml:space="preserve">Tomas </w:t>
            </w:r>
            <w:proofErr w:type="spellStart"/>
            <w:r>
              <w:rPr>
                <w:sz w:val="22"/>
                <w:szCs w:val="22"/>
                <w:lang w:val="lt-LT"/>
              </w:rPr>
              <w:t>Mickūnaitis</w:t>
            </w:r>
            <w:proofErr w:type="spellEnd"/>
          </w:p>
          <w:p w14:paraId="3C0818BB" w14:textId="77777777" w:rsidR="00C631C5" w:rsidRPr="00290D9B" w:rsidRDefault="00C631C5" w:rsidP="00C631C5">
            <w:pPr>
              <w:ind w:hanging="720"/>
              <w:jc w:val="both"/>
              <w:rPr>
                <w:sz w:val="22"/>
                <w:szCs w:val="22"/>
                <w:lang w:val="lt-LT"/>
              </w:rPr>
            </w:pPr>
            <w:r w:rsidRPr="00290D9B">
              <w:rPr>
                <w:sz w:val="22"/>
                <w:szCs w:val="22"/>
                <w:lang w:val="lt-LT"/>
              </w:rPr>
              <w:t>_____________________</w:t>
            </w:r>
          </w:p>
          <w:p w14:paraId="1DA9A15E" w14:textId="77777777" w:rsidR="00C631C5" w:rsidRPr="00290D9B" w:rsidRDefault="00C631C5" w:rsidP="00C631C5">
            <w:pPr>
              <w:jc w:val="both"/>
              <w:rPr>
                <w:b/>
                <w:sz w:val="22"/>
                <w:szCs w:val="22"/>
                <w:lang w:val="lt-LT"/>
              </w:rPr>
            </w:pPr>
            <w:r w:rsidRPr="00290D9B">
              <w:rPr>
                <w:sz w:val="22"/>
                <w:szCs w:val="22"/>
                <w:lang w:val="lt-LT"/>
              </w:rPr>
              <w:t>A. V.</w:t>
            </w:r>
          </w:p>
          <w:p w14:paraId="0FA0480D" w14:textId="77777777" w:rsidR="00C631C5" w:rsidRDefault="00C631C5" w:rsidP="00C631C5">
            <w:pPr>
              <w:jc w:val="both"/>
              <w:rPr>
                <w:b/>
                <w:sz w:val="22"/>
                <w:szCs w:val="22"/>
                <w:lang w:val="lt-LT"/>
              </w:rPr>
            </w:pPr>
          </w:p>
          <w:p w14:paraId="12F8D758" w14:textId="77777777" w:rsidR="00C631C5" w:rsidRDefault="00C631C5" w:rsidP="00C631C5">
            <w:pPr>
              <w:jc w:val="both"/>
              <w:rPr>
                <w:b/>
                <w:sz w:val="22"/>
                <w:szCs w:val="22"/>
                <w:lang w:val="lt-LT"/>
              </w:rPr>
            </w:pPr>
          </w:p>
          <w:p w14:paraId="6F69FC6B" w14:textId="77777777" w:rsidR="00C631C5" w:rsidRPr="00290D9B" w:rsidRDefault="00C631C5" w:rsidP="00C631C5">
            <w:pPr>
              <w:jc w:val="both"/>
              <w:rPr>
                <w:b/>
                <w:sz w:val="22"/>
                <w:szCs w:val="22"/>
                <w:lang w:val="lt-LT"/>
              </w:rPr>
            </w:pPr>
          </w:p>
          <w:p w14:paraId="50059094" w14:textId="77777777" w:rsidR="00C631C5" w:rsidRPr="00290D9B" w:rsidRDefault="00C631C5" w:rsidP="00C631C5">
            <w:pPr>
              <w:jc w:val="both"/>
              <w:rPr>
                <w:b/>
                <w:sz w:val="22"/>
                <w:szCs w:val="22"/>
                <w:lang w:val="lt-LT"/>
              </w:rPr>
            </w:pPr>
          </w:p>
          <w:p w14:paraId="0088536A" w14:textId="77777777" w:rsidR="00C631C5" w:rsidRDefault="00C631C5" w:rsidP="00C631C5">
            <w:pPr>
              <w:rPr>
                <w:sz w:val="22"/>
                <w:szCs w:val="22"/>
                <w:lang w:val="lt-LT"/>
              </w:rPr>
            </w:pPr>
          </w:p>
        </w:tc>
      </w:tr>
    </w:tbl>
    <w:p w14:paraId="2DCC9AB3" w14:textId="77777777" w:rsidR="00DB37EA" w:rsidRDefault="00DB37EA" w:rsidP="00C631C5">
      <w:pPr>
        <w:rPr>
          <w:sz w:val="22"/>
          <w:szCs w:val="22"/>
          <w:lang w:val="lt-LT"/>
        </w:rPr>
      </w:pPr>
    </w:p>
    <w:p w14:paraId="1D5789C7" w14:textId="77777777" w:rsidR="00DB37EA" w:rsidRDefault="00DB37EA" w:rsidP="00C631C5">
      <w:pPr>
        <w:rPr>
          <w:sz w:val="22"/>
          <w:szCs w:val="22"/>
          <w:lang w:val="lt-LT"/>
        </w:rPr>
      </w:pPr>
    </w:p>
    <w:p w14:paraId="424D50BA" w14:textId="77777777" w:rsidR="00DB37EA" w:rsidRDefault="00DB37EA" w:rsidP="00C631C5">
      <w:pPr>
        <w:rPr>
          <w:sz w:val="22"/>
          <w:szCs w:val="22"/>
          <w:lang w:val="lt-LT"/>
        </w:rPr>
      </w:pPr>
    </w:p>
    <w:p w14:paraId="2B1EBEF5" w14:textId="77777777" w:rsidR="00DB37EA" w:rsidRDefault="00DB37EA" w:rsidP="00C631C5">
      <w:pPr>
        <w:rPr>
          <w:sz w:val="22"/>
          <w:szCs w:val="22"/>
          <w:lang w:val="lt-LT"/>
        </w:rPr>
      </w:pPr>
    </w:p>
    <w:p w14:paraId="559094D2" w14:textId="77777777" w:rsidR="00DB37EA" w:rsidRDefault="00DB37EA" w:rsidP="00C631C5">
      <w:pPr>
        <w:rPr>
          <w:sz w:val="22"/>
          <w:szCs w:val="22"/>
          <w:lang w:val="lt-LT"/>
        </w:rPr>
      </w:pPr>
    </w:p>
    <w:p w14:paraId="26AA11A2" w14:textId="77777777" w:rsidR="00DB37EA" w:rsidRDefault="00DB37EA" w:rsidP="00C631C5">
      <w:pPr>
        <w:rPr>
          <w:sz w:val="22"/>
          <w:szCs w:val="22"/>
          <w:lang w:val="lt-LT"/>
        </w:rPr>
      </w:pPr>
    </w:p>
    <w:p w14:paraId="6573496B" w14:textId="77777777" w:rsidR="00DB37EA" w:rsidRDefault="00DB37EA" w:rsidP="00C631C5">
      <w:pPr>
        <w:rPr>
          <w:sz w:val="22"/>
          <w:szCs w:val="22"/>
          <w:lang w:val="lt-LT"/>
        </w:rPr>
      </w:pPr>
    </w:p>
    <w:p w14:paraId="12D47859" w14:textId="77777777" w:rsidR="00DB37EA" w:rsidRDefault="00DB37EA" w:rsidP="00C631C5">
      <w:pPr>
        <w:rPr>
          <w:sz w:val="22"/>
          <w:szCs w:val="22"/>
          <w:lang w:val="lt-LT"/>
        </w:rPr>
      </w:pPr>
    </w:p>
    <w:p w14:paraId="7C19A613" w14:textId="77777777" w:rsidR="00DB37EA" w:rsidRDefault="00DB37EA" w:rsidP="00C631C5">
      <w:pPr>
        <w:rPr>
          <w:sz w:val="22"/>
          <w:szCs w:val="22"/>
          <w:lang w:val="lt-LT"/>
        </w:rPr>
      </w:pPr>
    </w:p>
    <w:p w14:paraId="7F052C7F" w14:textId="77777777" w:rsidR="00DB37EA" w:rsidRDefault="00DB37EA" w:rsidP="00C631C5">
      <w:pPr>
        <w:rPr>
          <w:sz w:val="22"/>
          <w:szCs w:val="22"/>
          <w:lang w:val="lt-LT"/>
        </w:rPr>
      </w:pPr>
    </w:p>
    <w:p w14:paraId="0488FF3F" w14:textId="77777777" w:rsidR="00DB37EA" w:rsidRDefault="00DB37EA" w:rsidP="00C631C5">
      <w:pPr>
        <w:rPr>
          <w:sz w:val="22"/>
          <w:szCs w:val="22"/>
          <w:lang w:val="lt-LT"/>
        </w:rPr>
      </w:pPr>
    </w:p>
    <w:p w14:paraId="16B4D826" w14:textId="77777777" w:rsidR="00DB37EA" w:rsidRDefault="00DB37EA" w:rsidP="00C631C5">
      <w:pPr>
        <w:rPr>
          <w:sz w:val="22"/>
          <w:szCs w:val="22"/>
          <w:lang w:val="lt-LT"/>
        </w:rPr>
      </w:pPr>
    </w:p>
    <w:p w14:paraId="32D4EF7D" w14:textId="77777777" w:rsidR="00DB37EA" w:rsidRDefault="00DB37EA" w:rsidP="00C631C5">
      <w:pPr>
        <w:rPr>
          <w:sz w:val="22"/>
          <w:szCs w:val="22"/>
          <w:lang w:val="lt-LT"/>
        </w:rPr>
      </w:pPr>
    </w:p>
    <w:p w14:paraId="2DF46567" w14:textId="77777777" w:rsidR="00DB37EA" w:rsidRDefault="00DB37EA" w:rsidP="00C631C5">
      <w:pPr>
        <w:rPr>
          <w:sz w:val="22"/>
          <w:szCs w:val="22"/>
          <w:lang w:val="lt-LT"/>
        </w:rPr>
      </w:pPr>
    </w:p>
    <w:p w14:paraId="13BFBAC2" w14:textId="77777777" w:rsidR="008E7A34" w:rsidRDefault="008E7A34" w:rsidP="00C631C5">
      <w:pPr>
        <w:rPr>
          <w:sz w:val="22"/>
          <w:szCs w:val="22"/>
          <w:lang w:val="lt-LT"/>
        </w:rPr>
      </w:pPr>
    </w:p>
    <w:p w14:paraId="01152D35" w14:textId="77777777" w:rsidR="008E7A34" w:rsidRDefault="008E7A34" w:rsidP="00C631C5">
      <w:pPr>
        <w:rPr>
          <w:sz w:val="22"/>
          <w:szCs w:val="22"/>
          <w:lang w:val="lt-LT"/>
        </w:rPr>
      </w:pPr>
    </w:p>
    <w:p w14:paraId="0FF3CAF5" w14:textId="77777777" w:rsidR="008E7A34" w:rsidRDefault="008E7A34" w:rsidP="00C631C5">
      <w:pPr>
        <w:rPr>
          <w:sz w:val="22"/>
          <w:szCs w:val="22"/>
          <w:lang w:val="lt-LT"/>
        </w:rPr>
      </w:pPr>
    </w:p>
    <w:p w14:paraId="09AC742F" w14:textId="77777777" w:rsidR="008E7A34" w:rsidRDefault="008E7A34" w:rsidP="00C631C5">
      <w:pPr>
        <w:rPr>
          <w:sz w:val="22"/>
          <w:szCs w:val="22"/>
          <w:lang w:val="lt-LT"/>
        </w:rPr>
      </w:pPr>
    </w:p>
    <w:p w14:paraId="557A5DBC" w14:textId="77777777" w:rsidR="008E7A34" w:rsidRDefault="008E7A34" w:rsidP="00C631C5">
      <w:pPr>
        <w:rPr>
          <w:sz w:val="22"/>
          <w:szCs w:val="22"/>
          <w:lang w:val="lt-LT"/>
        </w:rPr>
      </w:pPr>
    </w:p>
    <w:p w14:paraId="67AA5719" w14:textId="77777777" w:rsidR="008E7A34" w:rsidRDefault="008E7A34" w:rsidP="00C631C5">
      <w:pPr>
        <w:rPr>
          <w:sz w:val="22"/>
          <w:szCs w:val="22"/>
          <w:lang w:val="lt-LT"/>
        </w:rPr>
      </w:pPr>
    </w:p>
    <w:p w14:paraId="13E2F5D7" w14:textId="77777777" w:rsidR="00DB37EA" w:rsidRDefault="00DB37EA" w:rsidP="00C631C5">
      <w:pPr>
        <w:rPr>
          <w:sz w:val="22"/>
          <w:szCs w:val="22"/>
          <w:lang w:val="lt-LT"/>
        </w:rPr>
      </w:pPr>
    </w:p>
    <w:p w14:paraId="04FDEF48" w14:textId="77777777" w:rsidR="00DB37EA" w:rsidRDefault="00DB37EA" w:rsidP="00C631C5">
      <w:pPr>
        <w:rPr>
          <w:sz w:val="22"/>
          <w:szCs w:val="22"/>
          <w:lang w:val="lt-LT"/>
        </w:rPr>
      </w:pPr>
    </w:p>
    <w:p w14:paraId="1CD15D26" w14:textId="1957A66A" w:rsidR="002547A5" w:rsidRPr="00856A39" w:rsidRDefault="00DB37EA" w:rsidP="002547A5">
      <w:pPr>
        <w:jc w:val="center"/>
        <w:rPr>
          <w:b/>
          <w:sz w:val="22"/>
          <w:szCs w:val="22"/>
          <w:lang w:val="lt-LT"/>
        </w:rPr>
      </w:pPr>
      <w:r>
        <w:rPr>
          <w:sz w:val="22"/>
          <w:szCs w:val="22"/>
          <w:lang w:val="lt-LT"/>
        </w:rPr>
        <w:t xml:space="preserve"> 1 </w:t>
      </w:r>
      <w:r w:rsidRPr="00290D9B">
        <w:rPr>
          <w:sz w:val="22"/>
          <w:szCs w:val="22"/>
          <w:lang w:val="lt-LT"/>
        </w:rPr>
        <w:t>Priedas  prie 20</w:t>
      </w:r>
      <w:r>
        <w:rPr>
          <w:sz w:val="22"/>
          <w:szCs w:val="22"/>
          <w:lang w:val="lt-LT"/>
        </w:rPr>
        <w:t>2</w:t>
      </w:r>
      <w:r w:rsidR="00C631C5">
        <w:rPr>
          <w:sz w:val="22"/>
          <w:szCs w:val="22"/>
          <w:lang w:val="lt-LT"/>
        </w:rPr>
        <w:t>4</w:t>
      </w:r>
      <w:r w:rsidRPr="00290D9B">
        <w:rPr>
          <w:sz w:val="22"/>
          <w:szCs w:val="22"/>
          <w:lang w:val="lt-LT"/>
        </w:rPr>
        <w:t xml:space="preserve"> -</w:t>
      </w:r>
      <w:r w:rsidR="008E7A34">
        <w:rPr>
          <w:sz w:val="22"/>
          <w:szCs w:val="22"/>
          <w:lang w:val="lt-LT"/>
        </w:rPr>
        <w:t>08</w:t>
      </w:r>
      <w:r w:rsidRPr="00290D9B">
        <w:rPr>
          <w:sz w:val="22"/>
          <w:szCs w:val="22"/>
          <w:lang w:val="lt-LT"/>
        </w:rPr>
        <w:t>-</w:t>
      </w:r>
      <w:r w:rsidR="008E7A34">
        <w:rPr>
          <w:sz w:val="22"/>
          <w:szCs w:val="22"/>
          <w:lang w:val="lt-LT"/>
        </w:rPr>
        <w:t>28</w:t>
      </w:r>
      <w:r w:rsidRPr="00290D9B">
        <w:rPr>
          <w:sz w:val="22"/>
          <w:szCs w:val="22"/>
          <w:lang w:val="lt-LT"/>
        </w:rPr>
        <w:t xml:space="preserve">   sutarties Nr.</w:t>
      </w:r>
      <w:r w:rsidR="002547A5" w:rsidRPr="002547A5">
        <w:rPr>
          <w:b/>
          <w:sz w:val="22"/>
          <w:szCs w:val="22"/>
          <w:lang w:val="lt-LT"/>
        </w:rPr>
        <w:t xml:space="preserve"> </w:t>
      </w:r>
      <w:r w:rsidR="002547A5" w:rsidRPr="00856A39">
        <w:rPr>
          <w:b/>
          <w:sz w:val="22"/>
          <w:szCs w:val="22"/>
          <w:lang w:val="lt-LT"/>
        </w:rPr>
        <w:t>3.1-K1-</w:t>
      </w:r>
      <w:r w:rsidR="008E7A34">
        <w:rPr>
          <w:b/>
          <w:sz w:val="22"/>
          <w:szCs w:val="22"/>
          <w:lang w:val="lt-LT"/>
        </w:rPr>
        <w:t>658</w:t>
      </w:r>
      <w:r w:rsidR="002547A5" w:rsidRPr="00856A39">
        <w:rPr>
          <w:b/>
          <w:sz w:val="22"/>
          <w:szCs w:val="22"/>
          <w:lang w:val="lt-LT"/>
        </w:rPr>
        <w:t>- PR09</w:t>
      </w:r>
      <w:r w:rsidR="002547A5">
        <w:rPr>
          <w:b/>
          <w:sz w:val="22"/>
          <w:szCs w:val="22"/>
          <w:lang w:val="lt-LT"/>
        </w:rPr>
        <w:t>3</w:t>
      </w:r>
      <w:r w:rsidR="002547A5" w:rsidRPr="00856A39">
        <w:rPr>
          <w:b/>
          <w:sz w:val="22"/>
          <w:szCs w:val="22"/>
          <w:lang w:val="lt-LT"/>
        </w:rPr>
        <w:t>/2</w:t>
      </w:r>
      <w:r w:rsidR="002547A5">
        <w:rPr>
          <w:b/>
          <w:sz w:val="22"/>
          <w:szCs w:val="22"/>
          <w:lang w:val="lt-LT"/>
        </w:rPr>
        <w:t>4</w:t>
      </w:r>
    </w:p>
    <w:p w14:paraId="26EF32EE" w14:textId="77777777" w:rsidR="00DB37EA" w:rsidRDefault="00DB37EA" w:rsidP="00C631C5">
      <w:pPr>
        <w:jc w:val="center"/>
        <w:rPr>
          <w:sz w:val="22"/>
          <w:szCs w:val="22"/>
          <w:lang w:val="lt-LT"/>
        </w:rPr>
      </w:pPr>
    </w:p>
    <w:p w14:paraId="418189CF" w14:textId="77777777" w:rsidR="00DB37EA" w:rsidRDefault="00DB37EA" w:rsidP="00C631C5">
      <w:pPr>
        <w:jc w:val="center"/>
        <w:rPr>
          <w:sz w:val="22"/>
          <w:szCs w:val="22"/>
          <w:lang w:val="lt-LT"/>
        </w:rPr>
      </w:pPr>
      <w:r>
        <w:rPr>
          <w:sz w:val="22"/>
          <w:szCs w:val="22"/>
          <w:lang w:val="lt-LT"/>
        </w:rPr>
        <w:t>Perkamų prekių sąrašas ir kiekiai</w:t>
      </w:r>
    </w:p>
    <w:p w14:paraId="2190B0A1" w14:textId="77777777" w:rsidR="0086689E" w:rsidRDefault="0086689E" w:rsidP="00C631C5">
      <w:pPr>
        <w:jc w:val="center"/>
        <w:rPr>
          <w:sz w:val="22"/>
          <w:szCs w:val="22"/>
          <w:lang w:val="lt-LT"/>
        </w:rPr>
      </w:pPr>
    </w:p>
    <w:p w14:paraId="46D4CF94" w14:textId="77777777" w:rsidR="0086689E" w:rsidRDefault="0086689E" w:rsidP="00C631C5">
      <w:pPr>
        <w:jc w:val="center"/>
        <w:rPr>
          <w:sz w:val="22"/>
          <w:szCs w:val="22"/>
          <w:lang w:val="lt-LT"/>
        </w:rPr>
      </w:pPr>
    </w:p>
    <w:p w14:paraId="6D2C385B" w14:textId="77777777" w:rsidR="0086689E" w:rsidRDefault="0086689E" w:rsidP="00C631C5">
      <w:pPr>
        <w:jc w:val="center"/>
        <w:rPr>
          <w:sz w:val="22"/>
          <w:szCs w:val="22"/>
          <w:lang w:val="lt-LT"/>
        </w:rPr>
      </w:pPr>
    </w:p>
    <w:tbl>
      <w:tblPr>
        <w:tblW w:w="9961"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7"/>
        <w:gridCol w:w="3402"/>
        <w:gridCol w:w="993"/>
        <w:gridCol w:w="1134"/>
        <w:gridCol w:w="1134"/>
        <w:gridCol w:w="1417"/>
        <w:gridCol w:w="1134"/>
      </w:tblGrid>
      <w:tr w:rsidR="00F96A55" w:rsidRPr="008E7A34" w14:paraId="4D80BF32" w14:textId="77777777">
        <w:trPr>
          <w:cantSplit/>
        </w:trPr>
        <w:tc>
          <w:tcPr>
            <w:tcW w:w="747" w:type="dxa"/>
            <w:tcBorders>
              <w:top w:val="single" w:sz="4" w:space="0" w:color="auto"/>
              <w:left w:val="single" w:sz="4" w:space="0" w:color="auto"/>
              <w:bottom w:val="single" w:sz="4" w:space="0" w:color="auto"/>
              <w:right w:val="single" w:sz="4" w:space="0" w:color="auto"/>
            </w:tcBorders>
          </w:tcPr>
          <w:p w14:paraId="547AE1DC" w14:textId="77777777" w:rsidR="00F96A55" w:rsidRPr="00290D9B" w:rsidRDefault="00F96A55">
            <w:pPr>
              <w:jc w:val="center"/>
              <w:rPr>
                <w:spacing w:val="-4"/>
                <w:sz w:val="22"/>
                <w:szCs w:val="22"/>
                <w:lang w:val="lt-LT"/>
              </w:rPr>
            </w:pPr>
            <w:r w:rsidRPr="00290D9B">
              <w:rPr>
                <w:spacing w:val="-4"/>
                <w:sz w:val="22"/>
                <w:szCs w:val="22"/>
                <w:lang w:val="lt-LT"/>
              </w:rPr>
              <w:t>Eil. Nr.</w:t>
            </w:r>
          </w:p>
        </w:tc>
        <w:tc>
          <w:tcPr>
            <w:tcW w:w="3402" w:type="dxa"/>
            <w:tcBorders>
              <w:top w:val="single" w:sz="4" w:space="0" w:color="auto"/>
              <w:left w:val="single" w:sz="4" w:space="0" w:color="auto"/>
              <w:bottom w:val="single" w:sz="4" w:space="0" w:color="auto"/>
              <w:right w:val="single" w:sz="4" w:space="0" w:color="auto"/>
            </w:tcBorders>
            <w:vAlign w:val="center"/>
          </w:tcPr>
          <w:p w14:paraId="093796DB" w14:textId="77777777" w:rsidR="00F96A55" w:rsidRPr="00290D9B" w:rsidRDefault="00F96A55">
            <w:pPr>
              <w:jc w:val="center"/>
              <w:rPr>
                <w:rFonts w:eastAsia="Calibri"/>
                <w:sz w:val="22"/>
                <w:szCs w:val="22"/>
                <w:lang w:val="lt-LT"/>
              </w:rPr>
            </w:pPr>
            <w:r w:rsidRPr="00290D9B">
              <w:rPr>
                <w:spacing w:val="-4"/>
                <w:sz w:val="22"/>
                <w:szCs w:val="22"/>
                <w:lang w:val="lt-LT"/>
              </w:rPr>
              <w:t>Prekių </w:t>
            </w:r>
            <w:r w:rsidRPr="00290D9B">
              <w:rPr>
                <w:sz w:val="22"/>
                <w:szCs w:val="22"/>
                <w:lang w:val="lt-LT"/>
              </w:rPr>
              <w:t xml:space="preserve"> pavadinimai</w:t>
            </w:r>
          </w:p>
        </w:tc>
        <w:tc>
          <w:tcPr>
            <w:tcW w:w="993" w:type="dxa"/>
            <w:tcBorders>
              <w:top w:val="single" w:sz="4" w:space="0" w:color="auto"/>
              <w:left w:val="single" w:sz="4" w:space="0" w:color="auto"/>
              <w:bottom w:val="single" w:sz="4" w:space="0" w:color="auto"/>
              <w:right w:val="single" w:sz="4" w:space="0" w:color="auto"/>
            </w:tcBorders>
            <w:vAlign w:val="center"/>
          </w:tcPr>
          <w:p w14:paraId="34A3128C" w14:textId="77777777" w:rsidR="00F96A55" w:rsidRPr="00290D9B" w:rsidRDefault="00F96A55">
            <w:pPr>
              <w:jc w:val="center"/>
              <w:rPr>
                <w:sz w:val="22"/>
                <w:szCs w:val="22"/>
                <w:lang w:val="lt-LT"/>
              </w:rPr>
            </w:pPr>
            <w:r w:rsidRPr="00290D9B">
              <w:rPr>
                <w:sz w:val="22"/>
                <w:szCs w:val="22"/>
                <w:lang w:val="lt-LT"/>
              </w:rPr>
              <w:t xml:space="preserve">Kiekis </w:t>
            </w:r>
          </w:p>
        </w:tc>
        <w:tc>
          <w:tcPr>
            <w:tcW w:w="1134" w:type="dxa"/>
            <w:tcBorders>
              <w:top w:val="single" w:sz="4" w:space="0" w:color="auto"/>
              <w:left w:val="single" w:sz="4" w:space="0" w:color="auto"/>
              <w:bottom w:val="single" w:sz="4" w:space="0" w:color="auto"/>
              <w:right w:val="single" w:sz="4" w:space="0" w:color="auto"/>
            </w:tcBorders>
            <w:vAlign w:val="center"/>
          </w:tcPr>
          <w:p w14:paraId="6F0B472B" w14:textId="77777777" w:rsidR="00F96A55" w:rsidRPr="00290D9B" w:rsidRDefault="00F96A55">
            <w:pPr>
              <w:jc w:val="center"/>
              <w:rPr>
                <w:sz w:val="22"/>
                <w:szCs w:val="22"/>
                <w:lang w:val="lt-LT"/>
              </w:rPr>
            </w:pPr>
            <w:r w:rsidRPr="00290D9B">
              <w:rPr>
                <w:sz w:val="22"/>
                <w:szCs w:val="22"/>
                <w:lang w:val="lt-LT"/>
              </w:rPr>
              <w:t xml:space="preserve">1 mato </w:t>
            </w:r>
            <w:proofErr w:type="spellStart"/>
            <w:r w:rsidRPr="00290D9B">
              <w:rPr>
                <w:sz w:val="22"/>
                <w:szCs w:val="22"/>
                <w:lang w:val="lt-LT"/>
              </w:rPr>
              <w:t>vnt</w:t>
            </w:r>
            <w:proofErr w:type="spellEnd"/>
            <w:r w:rsidRPr="00290D9B">
              <w:rPr>
                <w:sz w:val="22"/>
                <w:szCs w:val="22"/>
                <w:lang w:val="lt-LT"/>
              </w:rPr>
              <w:t xml:space="preserve"> kaina, Eur</w:t>
            </w:r>
          </w:p>
          <w:p w14:paraId="1EB6334F" w14:textId="77777777" w:rsidR="00F96A55" w:rsidRPr="00290D9B" w:rsidRDefault="00F96A55">
            <w:pPr>
              <w:jc w:val="center"/>
              <w:rPr>
                <w:sz w:val="22"/>
                <w:szCs w:val="22"/>
                <w:lang w:val="lt-LT"/>
              </w:rPr>
            </w:pPr>
            <w:r w:rsidRPr="00290D9B">
              <w:rPr>
                <w:sz w:val="22"/>
                <w:szCs w:val="22"/>
                <w:lang w:val="lt-LT"/>
              </w:rPr>
              <w:t>be PVM</w:t>
            </w:r>
          </w:p>
        </w:tc>
        <w:tc>
          <w:tcPr>
            <w:tcW w:w="1134" w:type="dxa"/>
            <w:tcBorders>
              <w:top w:val="single" w:sz="4" w:space="0" w:color="auto"/>
              <w:left w:val="single" w:sz="4" w:space="0" w:color="auto"/>
              <w:bottom w:val="single" w:sz="4" w:space="0" w:color="auto"/>
              <w:right w:val="single" w:sz="4" w:space="0" w:color="auto"/>
            </w:tcBorders>
            <w:vAlign w:val="center"/>
          </w:tcPr>
          <w:p w14:paraId="4EDB2CBF" w14:textId="77777777" w:rsidR="00F96A55" w:rsidRPr="00290D9B" w:rsidRDefault="00F96A55">
            <w:pPr>
              <w:jc w:val="center"/>
              <w:rPr>
                <w:sz w:val="22"/>
                <w:szCs w:val="22"/>
                <w:lang w:val="lt-LT"/>
              </w:rPr>
            </w:pPr>
            <w:r w:rsidRPr="00290D9B">
              <w:rPr>
                <w:sz w:val="22"/>
                <w:szCs w:val="22"/>
                <w:lang w:val="lt-LT"/>
              </w:rPr>
              <w:t xml:space="preserve">1 mato </w:t>
            </w:r>
            <w:proofErr w:type="spellStart"/>
            <w:r w:rsidRPr="00290D9B">
              <w:rPr>
                <w:sz w:val="22"/>
                <w:szCs w:val="22"/>
                <w:lang w:val="lt-LT"/>
              </w:rPr>
              <w:t>vnt</w:t>
            </w:r>
            <w:proofErr w:type="spellEnd"/>
            <w:r w:rsidRPr="00290D9B">
              <w:rPr>
                <w:sz w:val="22"/>
                <w:szCs w:val="22"/>
                <w:lang w:val="lt-LT"/>
              </w:rPr>
              <w:t xml:space="preserve"> kaina, Eur</w:t>
            </w:r>
          </w:p>
          <w:p w14:paraId="49508D6D" w14:textId="77777777" w:rsidR="00F96A55" w:rsidRPr="00290D9B" w:rsidRDefault="00F96A55">
            <w:pPr>
              <w:jc w:val="center"/>
              <w:rPr>
                <w:sz w:val="22"/>
                <w:szCs w:val="22"/>
                <w:lang w:val="lt-LT"/>
              </w:rPr>
            </w:pPr>
            <w:r w:rsidRPr="00290D9B">
              <w:rPr>
                <w:sz w:val="22"/>
                <w:szCs w:val="22"/>
                <w:lang w:val="lt-LT"/>
              </w:rPr>
              <w:t>su PVM</w:t>
            </w:r>
          </w:p>
        </w:tc>
        <w:tc>
          <w:tcPr>
            <w:tcW w:w="1417" w:type="dxa"/>
            <w:tcBorders>
              <w:top w:val="single" w:sz="4" w:space="0" w:color="auto"/>
              <w:left w:val="single" w:sz="4" w:space="0" w:color="auto"/>
              <w:bottom w:val="single" w:sz="4" w:space="0" w:color="auto"/>
              <w:right w:val="single" w:sz="4" w:space="0" w:color="auto"/>
            </w:tcBorders>
            <w:vAlign w:val="center"/>
          </w:tcPr>
          <w:p w14:paraId="324E79F9" w14:textId="77777777" w:rsidR="00F96A55" w:rsidRPr="00290D9B" w:rsidRDefault="00F96A55">
            <w:pPr>
              <w:jc w:val="center"/>
              <w:rPr>
                <w:sz w:val="22"/>
                <w:szCs w:val="22"/>
                <w:lang w:val="lt-LT"/>
              </w:rPr>
            </w:pPr>
            <w:r w:rsidRPr="00290D9B">
              <w:rPr>
                <w:sz w:val="22"/>
                <w:szCs w:val="22"/>
                <w:lang w:val="lt-LT"/>
              </w:rPr>
              <w:t>Bendra</w:t>
            </w:r>
          </w:p>
          <w:p w14:paraId="07AA041A" w14:textId="77777777" w:rsidR="00F96A55" w:rsidRPr="00290D9B" w:rsidRDefault="00F96A55">
            <w:pPr>
              <w:jc w:val="center"/>
              <w:rPr>
                <w:sz w:val="22"/>
                <w:szCs w:val="22"/>
                <w:lang w:val="lt-LT"/>
              </w:rPr>
            </w:pPr>
            <w:r w:rsidRPr="00290D9B">
              <w:rPr>
                <w:sz w:val="22"/>
                <w:szCs w:val="22"/>
                <w:lang w:val="lt-LT"/>
              </w:rPr>
              <w:t>suma, Eur</w:t>
            </w:r>
          </w:p>
          <w:p w14:paraId="206C073B" w14:textId="77777777" w:rsidR="00F96A55" w:rsidRPr="00290D9B" w:rsidRDefault="00F96A55">
            <w:pPr>
              <w:jc w:val="center"/>
              <w:rPr>
                <w:sz w:val="22"/>
                <w:szCs w:val="22"/>
                <w:lang w:val="lt-LT"/>
              </w:rPr>
            </w:pPr>
            <w:r w:rsidRPr="00290D9B">
              <w:rPr>
                <w:sz w:val="22"/>
                <w:szCs w:val="22"/>
                <w:lang w:val="lt-LT"/>
              </w:rPr>
              <w:t>be PVM</w:t>
            </w:r>
          </w:p>
        </w:tc>
        <w:tc>
          <w:tcPr>
            <w:tcW w:w="1134" w:type="dxa"/>
            <w:tcBorders>
              <w:top w:val="single" w:sz="4" w:space="0" w:color="auto"/>
              <w:left w:val="single" w:sz="4" w:space="0" w:color="auto"/>
              <w:bottom w:val="single" w:sz="4" w:space="0" w:color="auto"/>
              <w:right w:val="single" w:sz="4" w:space="0" w:color="auto"/>
            </w:tcBorders>
            <w:vAlign w:val="center"/>
          </w:tcPr>
          <w:p w14:paraId="6B5E153C" w14:textId="77777777" w:rsidR="00F96A55" w:rsidRPr="00290D9B" w:rsidRDefault="00F96A55">
            <w:pPr>
              <w:jc w:val="center"/>
              <w:rPr>
                <w:sz w:val="22"/>
                <w:szCs w:val="22"/>
                <w:lang w:val="lt-LT"/>
              </w:rPr>
            </w:pPr>
            <w:r w:rsidRPr="00290D9B">
              <w:rPr>
                <w:sz w:val="22"/>
                <w:szCs w:val="22"/>
                <w:lang w:val="lt-LT"/>
              </w:rPr>
              <w:t>Bendra</w:t>
            </w:r>
          </w:p>
          <w:p w14:paraId="13617E7C" w14:textId="77777777" w:rsidR="00F96A55" w:rsidRPr="00290D9B" w:rsidRDefault="00F96A55">
            <w:pPr>
              <w:jc w:val="center"/>
              <w:rPr>
                <w:sz w:val="22"/>
                <w:szCs w:val="22"/>
                <w:lang w:val="lt-LT"/>
              </w:rPr>
            </w:pPr>
            <w:r w:rsidRPr="00290D9B">
              <w:rPr>
                <w:sz w:val="22"/>
                <w:szCs w:val="22"/>
                <w:lang w:val="lt-LT"/>
              </w:rPr>
              <w:t>suma, Eur</w:t>
            </w:r>
          </w:p>
          <w:p w14:paraId="1E3E0CE0" w14:textId="77777777" w:rsidR="00F96A55" w:rsidRPr="00290D9B" w:rsidRDefault="00F96A55">
            <w:pPr>
              <w:jc w:val="center"/>
              <w:rPr>
                <w:sz w:val="22"/>
                <w:szCs w:val="22"/>
                <w:lang w:val="lt-LT"/>
              </w:rPr>
            </w:pPr>
            <w:r w:rsidRPr="00290D9B">
              <w:rPr>
                <w:sz w:val="22"/>
                <w:szCs w:val="22"/>
                <w:lang w:val="lt-LT"/>
              </w:rPr>
              <w:t>su PVM</w:t>
            </w:r>
          </w:p>
        </w:tc>
      </w:tr>
      <w:tr w:rsidR="00F96A55" w:rsidRPr="00290D9B" w14:paraId="106969A6" w14:textId="77777777">
        <w:tc>
          <w:tcPr>
            <w:tcW w:w="747" w:type="dxa"/>
            <w:tcBorders>
              <w:top w:val="single" w:sz="4" w:space="0" w:color="auto"/>
              <w:left w:val="single" w:sz="4" w:space="0" w:color="auto"/>
              <w:bottom w:val="single" w:sz="4" w:space="0" w:color="auto"/>
              <w:right w:val="single" w:sz="4" w:space="0" w:color="auto"/>
            </w:tcBorders>
          </w:tcPr>
          <w:p w14:paraId="5F33C87D" w14:textId="77777777" w:rsidR="00F96A55" w:rsidRPr="00290D9B" w:rsidRDefault="00F96A55">
            <w:pPr>
              <w:jc w:val="both"/>
              <w:rPr>
                <w:rFonts w:eastAsia="Calibri"/>
                <w:bCs/>
                <w:sz w:val="22"/>
                <w:szCs w:val="22"/>
                <w:lang w:val="lt-LT"/>
              </w:rPr>
            </w:pPr>
            <w:r w:rsidRPr="00290D9B">
              <w:rPr>
                <w:rFonts w:eastAsia="Calibri"/>
                <w:bCs/>
                <w:sz w:val="22"/>
                <w:szCs w:val="22"/>
                <w:lang w:val="lt-LT"/>
              </w:rPr>
              <w:t>1.</w:t>
            </w:r>
          </w:p>
        </w:tc>
        <w:tc>
          <w:tcPr>
            <w:tcW w:w="3402" w:type="dxa"/>
            <w:tcBorders>
              <w:top w:val="single" w:sz="4" w:space="0" w:color="auto"/>
              <w:left w:val="single" w:sz="4" w:space="0" w:color="auto"/>
              <w:bottom w:val="single" w:sz="4" w:space="0" w:color="auto"/>
              <w:right w:val="single" w:sz="4" w:space="0" w:color="auto"/>
            </w:tcBorders>
          </w:tcPr>
          <w:p w14:paraId="609F4FC1" w14:textId="77777777" w:rsidR="00F96A55" w:rsidRPr="00290D9B" w:rsidRDefault="00F96A55">
            <w:pPr>
              <w:pStyle w:val="Style22"/>
              <w:widowControl/>
              <w:spacing w:line="254" w:lineRule="exact"/>
              <w:ind w:firstLine="5"/>
              <w:rPr>
                <w:sz w:val="22"/>
                <w:szCs w:val="22"/>
              </w:rPr>
            </w:pPr>
            <w:r>
              <w:rPr>
                <w:sz w:val="22"/>
                <w:szCs w:val="22"/>
              </w:rPr>
              <w:t>I</w:t>
            </w:r>
            <w:r w:rsidRPr="00290D9B">
              <w:rPr>
                <w:sz w:val="22"/>
                <w:szCs w:val="22"/>
              </w:rPr>
              <w:t>ridžio šaltiniai</w:t>
            </w:r>
          </w:p>
        </w:tc>
        <w:tc>
          <w:tcPr>
            <w:tcW w:w="993" w:type="dxa"/>
            <w:tcBorders>
              <w:top w:val="single" w:sz="4" w:space="0" w:color="auto"/>
              <w:left w:val="single" w:sz="4" w:space="0" w:color="auto"/>
              <w:bottom w:val="single" w:sz="4" w:space="0" w:color="auto"/>
              <w:right w:val="single" w:sz="4" w:space="0" w:color="auto"/>
            </w:tcBorders>
          </w:tcPr>
          <w:p w14:paraId="5AC391FA" w14:textId="77777777" w:rsidR="00F96A55" w:rsidRPr="00290D9B" w:rsidRDefault="00F96A55">
            <w:pPr>
              <w:jc w:val="center"/>
              <w:rPr>
                <w:rFonts w:eastAsia="Calibri"/>
                <w:sz w:val="22"/>
                <w:szCs w:val="22"/>
                <w:lang w:val="lt-LT"/>
              </w:rPr>
            </w:pPr>
            <w:r>
              <w:rPr>
                <w:rFonts w:eastAsia="Calibri"/>
                <w:sz w:val="22"/>
                <w:szCs w:val="22"/>
                <w:lang w:val="lt-LT"/>
              </w:rPr>
              <w:t>4</w:t>
            </w:r>
            <w:r w:rsidRPr="00290D9B">
              <w:rPr>
                <w:rFonts w:eastAsia="Calibri"/>
                <w:sz w:val="22"/>
                <w:szCs w:val="22"/>
                <w:lang w:val="lt-LT"/>
              </w:rPr>
              <w:t xml:space="preserve"> vnt.</w:t>
            </w:r>
          </w:p>
        </w:tc>
        <w:tc>
          <w:tcPr>
            <w:tcW w:w="1134" w:type="dxa"/>
            <w:tcBorders>
              <w:top w:val="single" w:sz="4" w:space="0" w:color="auto"/>
              <w:left w:val="single" w:sz="4" w:space="0" w:color="auto"/>
              <w:bottom w:val="single" w:sz="4" w:space="0" w:color="auto"/>
              <w:right w:val="single" w:sz="4" w:space="0" w:color="auto"/>
            </w:tcBorders>
          </w:tcPr>
          <w:p w14:paraId="1BC40F1F" w14:textId="77777777" w:rsidR="00F96A55" w:rsidRPr="00290D9B" w:rsidRDefault="00F96A55">
            <w:pPr>
              <w:jc w:val="both"/>
              <w:rPr>
                <w:rFonts w:eastAsia="Calibri"/>
                <w:b/>
                <w:sz w:val="22"/>
                <w:szCs w:val="22"/>
                <w:lang w:val="lt-LT"/>
              </w:rPr>
            </w:pPr>
            <w:r>
              <w:rPr>
                <w:rFonts w:eastAsia="Calibri"/>
                <w:b/>
                <w:sz w:val="22"/>
                <w:szCs w:val="22"/>
                <w:lang w:val="lt-LT"/>
              </w:rPr>
              <w:t>13600,00</w:t>
            </w:r>
          </w:p>
        </w:tc>
        <w:tc>
          <w:tcPr>
            <w:tcW w:w="1134" w:type="dxa"/>
            <w:tcBorders>
              <w:top w:val="single" w:sz="4" w:space="0" w:color="auto"/>
              <w:left w:val="single" w:sz="4" w:space="0" w:color="auto"/>
              <w:bottom w:val="single" w:sz="4" w:space="0" w:color="auto"/>
              <w:right w:val="single" w:sz="4" w:space="0" w:color="auto"/>
            </w:tcBorders>
          </w:tcPr>
          <w:p w14:paraId="4B84CFEF" w14:textId="77777777" w:rsidR="00F96A55" w:rsidRPr="00290D9B" w:rsidRDefault="00F96A55">
            <w:pPr>
              <w:jc w:val="both"/>
              <w:rPr>
                <w:rFonts w:eastAsia="Calibri"/>
                <w:b/>
                <w:sz w:val="22"/>
                <w:szCs w:val="22"/>
                <w:lang w:val="lt-LT"/>
              </w:rPr>
            </w:pPr>
            <w:r>
              <w:rPr>
                <w:rFonts w:eastAsia="Calibri"/>
                <w:b/>
                <w:sz w:val="22"/>
                <w:szCs w:val="22"/>
                <w:lang w:val="lt-LT"/>
              </w:rPr>
              <w:t>16456,00</w:t>
            </w:r>
          </w:p>
        </w:tc>
        <w:tc>
          <w:tcPr>
            <w:tcW w:w="1417" w:type="dxa"/>
            <w:tcBorders>
              <w:top w:val="single" w:sz="4" w:space="0" w:color="auto"/>
              <w:left w:val="single" w:sz="4" w:space="0" w:color="auto"/>
              <w:bottom w:val="single" w:sz="4" w:space="0" w:color="auto"/>
              <w:right w:val="single" w:sz="4" w:space="0" w:color="auto"/>
            </w:tcBorders>
          </w:tcPr>
          <w:p w14:paraId="4129DC17" w14:textId="77777777" w:rsidR="00F96A55" w:rsidRPr="00290D9B" w:rsidRDefault="00F96A55">
            <w:pPr>
              <w:jc w:val="both"/>
              <w:rPr>
                <w:rFonts w:eastAsia="Calibri"/>
                <w:b/>
                <w:sz w:val="22"/>
                <w:szCs w:val="22"/>
                <w:lang w:val="lt-LT"/>
              </w:rPr>
            </w:pPr>
            <w:r>
              <w:rPr>
                <w:rFonts w:eastAsia="Calibri"/>
                <w:b/>
                <w:sz w:val="22"/>
                <w:szCs w:val="22"/>
                <w:lang w:val="lt-LT"/>
              </w:rPr>
              <w:t>54400,00</w:t>
            </w:r>
          </w:p>
        </w:tc>
        <w:tc>
          <w:tcPr>
            <w:tcW w:w="1134" w:type="dxa"/>
            <w:tcBorders>
              <w:top w:val="single" w:sz="4" w:space="0" w:color="auto"/>
              <w:left w:val="single" w:sz="4" w:space="0" w:color="auto"/>
              <w:bottom w:val="single" w:sz="4" w:space="0" w:color="auto"/>
              <w:right w:val="single" w:sz="4" w:space="0" w:color="auto"/>
            </w:tcBorders>
          </w:tcPr>
          <w:p w14:paraId="7DED3724" w14:textId="77777777" w:rsidR="00F96A55" w:rsidRPr="00290D9B" w:rsidRDefault="00F96A55">
            <w:pPr>
              <w:jc w:val="both"/>
              <w:rPr>
                <w:rFonts w:eastAsia="Calibri"/>
                <w:b/>
                <w:sz w:val="22"/>
                <w:szCs w:val="22"/>
                <w:lang w:val="lt-LT"/>
              </w:rPr>
            </w:pPr>
            <w:r>
              <w:rPr>
                <w:rFonts w:eastAsia="Calibri"/>
                <w:b/>
                <w:sz w:val="22"/>
                <w:szCs w:val="22"/>
                <w:lang w:val="lt-LT"/>
              </w:rPr>
              <w:t>65824,00</w:t>
            </w:r>
          </w:p>
        </w:tc>
      </w:tr>
    </w:tbl>
    <w:p w14:paraId="3706CBAA" w14:textId="77777777" w:rsidR="0086689E" w:rsidRDefault="0086689E" w:rsidP="00C631C5">
      <w:pPr>
        <w:jc w:val="center"/>
        <w:rPr>
          <w:sz w:val="22"/>
          <w:szCs w:val="22"/>
          <w:lang w:val="lt-LT"/>
        </w:rPr>
      </w:pPr>
    </w:p>
    <w:p w14:paraId="1AC001BE" w14:textId="77777777" w:rsidR="0086689E" w:rsidRDefault="0086689E" w:rsidP="00C631C5">
      <w:pPr>
        <w:jc w:val="center"/>
        <w:rPr>
          <w:sz w:val="22"/>
          <w:szCs w:val="22"/>
          <w:lang w:val="lt-LT"/>
        </w:rPr>
      </w:pPr>
    </w:p>
    <w:p w14:paraId="530F865A" w14:textId="77777777" w:rsidR="0086689E" w:rsidRPr="00290D9B" w:rsidRDefault="0086689E" w:rsidP="00C631C5">
      <w:pPr>
        <w:jc w:val="center"/>
        <w:rPr>
          <w:b/>
          <w:color w:val="000000"/>
          <w:sz w:val="22"/>
          <w:szCs w:val="22"/>
          <w:lang w:val="lt-LT"/>
        </w:rPr>
      </w:pPr>
    </w:p>
    <w:p w14:paraId="15A20A9B" w14:textId="77777777" w:rsidR="00DB37EA" w:rsidRDefault="00DB37EA" w:rsidP="00C631C5">
      <w:pPr>
        <w:rPr>
          <w:sz w:val="22"/>
          <w:szCs w:val="22"/>
          <w:lang w:val="lt-LT"/>
        </w:rPr>
      </w:pPr>
    </w:p>
    <w:p w14:paraId="047DA2F8" w14:textId="77777777" w:rsidR="00DB37EA" w:rsidRPr="00290D9B" w:rsidRDefault="00DB37EA" w:rsidP="00C631C5">
      <w:pPr>
        <w:numPr>
          <w:ilvl w:val="0"/>
          <w:numId w:val="1"/>
        </w:numPr>
        <w:jc w:val="both"/>
        <w:rPr>
          <w:b/>
          <w:sz w:val="22"/>
          <w:szCs w:val="22"/>
        </w:rPr>
      </w:pPr>
    </w:p>
    <w:p w14:paraId="62E1C295" w14:textId="77777777" w:rsidR="00DB37EA" w:rsidRDefault="00DB37EA" w:rsidP="00C631C5">
      <w:pPr>
        <w:jc w:val="center"/>
        <w:rPr>
          <w:color w:val="000000"/>
          <w:sz w:val="22"/>
          <w:szCs w:val="22"/>
          <w:lang w:val="lt-LT"/>
        </w:rPr>
      </w:pPr>
    </w:p>
    <w:p w14:paraId="09F2BAB4" w14:textId="77777777" w:rsidR="00DB37EA" w:rsidRDefault="00DB37EA" w:rsidP="00C631C5">
      <w:pPr>
        <w:jc w:val="center"/>
        <w:rPr>
          <w:color w:val="000000"/>
          <w:sz w:val="22"/>
          <w:szCs w:val="22"/>
          <w:lang w:val="lt-LT"/>
        </w:rPr>
      </w:pPr>
    </w:p>
    <w:tbl>
      <w:tblPr>
        <w:tblW w:w="9964" w:type="dxa"/>
        <w:tblInd w:w="-34" w:type="dxa"/>
        <w:tblLayout w:type="fixed"/>
        <w:tblLook w:val="0000" w:firstRow="0" w:lastRow="0" w:firstColumn="0" w:lastColumn="0" w:noHBand="0" w:noVBand="0"/>
      </w:tblPr>
      <w:tblGrid>
        <w:gridCol w:w="5104"/>
        <w:gridCol w:w="4860"/>
      </w:tblGrid>
      <w:tr w:rsidR="00C631C5" w:rsidRPr="00290D9B" w14:paraId="0BA347A0" w14:textId="77777777">
        <w:tc>
          <w:tcPr>
            <w:tcW w:w="5104" w:type="dxa"/>
            <w:shd w:val="clear" w:color="auto" w:fill="auto"/>
          </w:tcPr>
          <w:p w14:paraId="3FF1466F" w14:textId="77777777" w:rsidR="00C631C5" w:rsidRPr="00290D9B" w:rsidRDefault="00C631C5">
            <w:pPr>
              <w:rPr>
                <w:sz w:val="22"/>
                <w:szCs w:val="22"/>
                <w:lang w:val="lt-LT"/>
              </w:rPr>
            </w:pPr>
            <w:r>
              <w:rPr>
                <w:sz w:val="22"/>
                <w:szCs w:val="22"/>
                <w:lang w:val="lt-LT"/>
              </w:rPr>
              <w:t>Direktorius</w:t>
            </w:r>
          </w:p>
          <w:p w14:paraId="2627EF43" w14:textId="77777777" w:rsidR="00C631C5" w:rsidRPr="00290D9B" w:rsidRDefault="00C631C5">
            <w:pPr>
              <w:jc w:val="both"/>
              <w:rPr>
                <w:sz w:val="22"/>
                <w:szCs w:val="22"/>
                <w:lang w:val="lt-LT"/>
              </w:rPr>
            </w:pPr>
            <w:r>
              <w:rPr>
                <w:sz w:val="22"/>
                <w:szCs w:val="22"/>
                <w:lang w:val="lt-LT"/>
              </w:rPr>
              <w:t>Mindaugas Pauliukas</w:t>
            </w:r>
          </w:p>
          <w:p w14:paraId="65129622" w14:textId="77777777" w:rsidR="00C631C5" w:rsidRPr="00290D9B" w:rsidRDefault="00C631C5">
            <w:pPr>
              <w:ind w:hanging="720"/>
              <w:jc w:val="both"/>
              <w:rPr>
                <w:sz w:val="22"/>
                <w:szCs w:val="22"/>
                <w:lang w:val="lt-LT"/>
              </w:rPr>
            </w:pPr>
            <w:r w:rsidRPr="00290D9B">
              <w:rPr>
                <w:sz w:val="22"/>
                <w:szCs w:val="22"/>
                <w:lang w:val="lt-LT"/>
              </w:rPr>
              <w:t>_____________________</w:t>
            </w:r>
          </w:p>
          <w:p w14:paraId="15168A6B" w14:textId="77777777" w:rsidR="00C631C5" w:rsidRPr="00290D9B" w:rsidRDefault="00C631C5">
            <w:pPr>
              <w:jc w:val="both"/>
              <w:rPr>
                <w:sz w:val="22"/>
                <w:szCs w:val="22"/>
                <w:lang w:val="lt-LT"/>
              </w:rPr>
            </w:pPr>
            <w:r w:rsidRPr="00290D9B">
              <w:rPr>
                <w:sz w:val="22"/>
                <w:szCs w:val="22"/>
                <w:lang w:val="lt-LT"/>
              </w:rPr>
              <w:t>A. V.</w:t>
            </w:r>
          </w:p>
        </w:tc>
        <w:tc>
          <w:tcPr>
            <w:tcW w:w="4860" w:type="dxa"/>
            <w:shd w:val="clear" w:color="auto" w:fill="auto"/>
          </w:tcPr>
          <w:p w14:paraId="1CC8EC36" w14:textId="77777777" w:rsidR="00F96A55" w:rsidRPr="00290D9B" w:rsidRDefault="00F96A55" w:rsidP="00F96A55">
            <w:pPr>
              <w:rPr>
                <w:sz w:val="22"/>
                <w:szCs w:val="22"/>
                <w:lang w:val="lt-LT"/>
              </w:rPr>
            </w:pPr>
            <w:r>
              <w:rPr>
                <w:sz w:val="22"/>
                <w:szCs w:val="22"/>
                <w:lang w:val="lt-LT"/>
              </w:rPr>
              <w:t>Direktorius</w:t>
            </w:r>
          </w:p>
          <w:p w14:paraId="631A9614" w14:textId="77777777" w:rsidR="00F96A55" w:rsidRPr="00290D9B" w:rsidRDefault="00F96A55" w:rsidP="00F96A55">
            <w:pPr>
              <w:jc w:val="both"/>
              <w:rPr>
                <w:sz w:val="22"/>
                <w:szCs w:val="22"/>
                <w:lang w:val="lt-LT"/>
              </w:rPr>
            </w:pPr>
            <w:r>
              <w:rPr>
                <w:sz w:val="22"/>
                <w:szCs w:val="22"/>
                <w:lang w:val="lt-LT"/>
              </w:rPr>
              <w:t xml:space="preserve">Tomas </w:t>
            </w:r>
            <w:proofErr w:type="spellStart"/>
            <w:r>
              <w:rPr>
                <w:sz w:val="22"/>
                <w:szCs w:val="22"/>
                <w:lang w:val="lt-LT"/>
              </w:rPr>
              <w:t>Mickūnaitis</w:t>
            </w:r>
            <w:proofErr w:type="spellEnd"/>
          </w:p>
          <w:p w14:paraId="0DFC5B87" w14:textId="77777777" w:rsidR="00F96A55" w:rsidRPr="00290D9B" w:rsidRDefault="00F96A55" w:rsidP="00F96A55">
            <w:pPr>
              <w:ind w:hanging="720"/>
              <w:jc w:val="both"/>
              <w:rPr>
                <w:sz w:val="22"/>
                <w:szCs w:val="22"/>
                <w:lang w:val="lt-LT"/>
              </w:rPr>
            </w:pPr>
            <w:r w:rsidRPr="00290D9B">
              <w:rPr>
                <w:sz w:val="22"/>
                <w:szCs w:val="22"/>
                <w:lang w:val="lt-LT"/>
              </w:rPr>
              <w:t>_____________________</w:t>
            </w:r>
          </w:p>
          <w:p w14:paraId="255010DA" w14:textId="77777777" w:rsidR="00C631C5" w:rsidRPr="00290D9B" w:rsidRDefault="00F96A55" w:rsidP="00F96A55">
            <w:pPr>
              <w:jc w:val="both"/>
              <w:rPr>
                <w:b/>
                <w:sz w:val="22"/>
                <w:szCs w:val="22"/>
                <w:lang w:val="lt-LT"/>
              </w:rPr>
            </w:pPr>
            <w:r w:rsidRPr="00290D9B">
              <w:rPr>
                <w:sz w:val="22"/>
                <w:szCs w:val="22"/>
                <w:lang w:val="lt-LT"/>
              </w:rPr>
              <w:t>A. V.</w:t>
            </w:r>
          </w:p>
        </w:tc>
      </w:tr>
    </w:tbl>
    <w:p w14:paraId="11FF8318" w14:textId="77777777" w:rsidR="00DB37EA" w:rsidRDefault="00DB37EA" w:rsidP="00DB37EA">
      <w:pPr>
        <w:rPr>
          <w:sz w:val="22"/>
          <w:szCs w:val="22"/>
          <w:lang w:val="lt-LT"/>
        </w:rPr>
      </w:pPr>
    </w:p>
    <w:p w14:paraId="1254EB84" w14:textId="77777777" w:rsidR="00DB37EA" w:rsidRDefault="00DB37EA" w:rsidP="00DB37EA">
      <w:pPr>
        <w:rPr>
          <w:sz w:val="22"/>
          <w:szCs w:val="22"/>
          <w:lang w:val="lt-LT"/>
        </w:rPr>
      </w:pPr>
    </w:p>
    <w:p w14:paraId="5EDBD87B" w14:textId="77777777" w:rsidR="00DB37EA" w:rsidRDefault="00DB37EA" w:rsidP="00DB37EA">
      <w:pPr>
        <w:rPr>
          <w:sz w:val="22"/>
          <w:szCs w:val="22"/>
          <w:lang w:val="lt-LT"/>
        </w:rPr>
      </w:pPr>
    </w:p>
    <w:p w14:paraId="330CC2FF" w14:textId="77777777" w:rsidR="00DB37EA" w:rsidRDefault="00DB37EA" w:rsidP="00DB37EA">
      <w:pPr>
        <w:rPr>
          <w:sz w:val="22"/>
          <w:szCs w:val="22"/>
          <w:lang w:val="lt-LT"/>
        </w:rPr>
      </w:pPr>
    </w:p>
    <w:p w14:paraId="0BA18216" w14:textId="77777777" w:rsidR="00DB37EA" w:rsidRDefault="00DB37EA" w:rsidP="00DB37EA">
      <w:pPr>
        <w:rPr>
          <w:sz w:val="22"/>
          <w:szCs w:val="22"/>
          <w:lang w:val="lt-LT"/>
        </w:rPr>
      </w:pPr>
    </w:p>
    <w:p w14:paraId="4E084A7A" w14:textId="77777777" w:rsidR="00DB37EA" w:rsidRDefault="00DB37EA" w:rsidP="00DB37EA">
      <w:pPr>
        <w:rPr>
          <w:sz w:val="22"/>
          <w:szCs w:val="22"/>
          <w:lang w:val="lt-LT"/>
        </w:rPr>
      </w:pPr>
    </w:p>
    <w:p w14:paraId="2F1E04E9" w14:textId="77777777" w:rsidR="00DB37EA" w:rsidRDefault="00DB37EA" w:rsidP="00DB37EA">
      <w:pPr>
        <w:rPr>
          <w:sz w:val="22"/>
          <w:szCs w:val="22"/>
          <w:lang w:val="lt-LT"/>
        </w:rPr>
      </w:pPr>
    </w:p>
    <w:p w14:paraId="2DAF2946" w14:textId="77777777" w:rsidR="00DB37EA" w:rsidRDefault="00DB37EA" w:rsidP="00DB37EA">
      <w:pPr>
        <w:rPr>
          <w:sz w:val="22"/>
          <w:szCs w:val="22"/>
          <w:lang w:val="lt-LT"/>
        </w:rPr>
      </w:pPr>
    </w:p>
    <w:p w14:paraId="33CF38F9" w14:textId="77777777" w:rsidR="00DB37EA" w:rsidRDefault="00DB37EA" w:rsidP="00DB37EA">
      <w:pPr>
        <w:rPr>
          <w:sz w:val="22"/>
          <w:szCs w:val="22"/>
          <w:lang w:val="lt-LT"/>
        </w:rPr>
      </w:pPr>
    </w:p>
    <w:p w14:paraId="2FC97A6E" w14:textId="77777777" w:rsidR="00DB37EA" w:rsidRDefault="00DB37EA" w:rsidP="00DB37EA">
      <w:pPr>
        <w:rPr>
          <w:sz w:val="22"/>
          <w:szCs w:val="22"/>
          <w:lang w:val="lt-LT"/>
        </w:rPr>
      </w:pPr>
    </w:p>
    <w:p w14:paraId="5F6A9CDC" w14:textId="77777777" w:rsidR="00DB37EA" w:rsidRDefault="00DB37EA" w:rsidP="00DB37EA">
      <w:pPr>
        <w:rPr>
          <w:sz w:val="22"/>
          <w:szCs w:val="22"/>
          <w:lang w:val="lt-LT"/>
        </w:rPr>
      </w:pPr>
    </w:p>
    <w:p w14:paraId="18108807" w14:textId="77777777" w:rsidR="00DB37EA" w:rsidRDefault="00DB37EA" w:rsidP="00DB37EA">
      <w:pPr>
        <w:rPr>
          <w:sz w:val="22"/>
          <w:szCs w:val="22"/>
          <w:lang w:val="lt-LT"/>
        </w:rPr>
      </w:pPr>
    </w:p>
    <w:p w14:paraId="4D3F41CB" w14:textId="77777777" w:rsidR="00DB37EA" w:rsidRDefault="00DB37EA" w:rsidP="00DB37EA">
      <w:pPr>
        <w:rPr>
          <w:sz w:val="22"/>
          <w:szCs w:val="22"/>
          <w:lang w:val="lt-LT"/>
        </w:rPr>
      </w:pPr>
    </w:p>
    <w:p w14:paraId="0ECBED01" w14:textId="77777777" w:rsidR="00DB37EA" w:rsidRDefault="00DB37EA" w:rsidP="00DB37EA">
      <w:pPr>
        <w:rPr>
          <w:sz w:val="22"/>
          <w:szCs w:val="22"/>
          <w:lang w:val="lt-LT"/>
        </w:rPr>
      </w:pPr>
    </w:p>
    <w:p w14:paraId="404FF430" w14:textId="77777777" w:rsidR="00DB37EA" w:rsidRDefault="00DB37EA" w:rsidP="00DB37EA">
      <w:pPr>
        <w:rPr>
          <w:sz w:val="22"/>
          <w:szCs w:val="22"/>
          <w:lang w:val="lt-LT"/>
        </w:rPr>
      </w:pPr>
    </w:p>
    <w:p w14:paraId="5657B173" w14:textId="77777777" w:rsidR="00DB37EA" w:rsidRDefault="00DB37EA" w:rsidP="00DB37EA">
      <w:pPr>
        <w:rPr>
          <w:sz w:val="22"/>
          <w:szCs w:val="22"/>
          <w:lang w:val="lt-LT"/>
        </w:rPr>
      </w:pPr>
    </w:p>
    <w:p w14:paraId="7D3F64B6" w14:textId="77777777" w:rsidR="00DB37EA" w:rsidRDefault="00DB37EA" w:rsidP="00DB37EA">
      <w:pPr>
        <w:rPr>
          <w:sz w:val="22"/>
          <w:szCs w:val="22"/>
          <w:lang w:val="lt-LT"/>
        </w:rPr>
      </w:pPr>
    </w:p>
    <w:p w14:paraId="04079574" w14:textId="77777777" w:rsidR="00DB37EA" w:rsidRDefault="00DB37EA" w:rsidP="00DB37EA">
      <w:pPr>
        <w:rPr>
          <w:sz w:val="22"/>
          <w:szCs w:val="22"/>
          <w:lang w:val="lt-LT"/>
        </w:rPr>
      </w:pPr>
    </w:p>
    <w:p w14:paraId="31FD3605" w14:textId="77777777" w:rsidR="00DB37EA" w:rsidRDefault="00DB37EA" w:rsidP="00DB37EA">
      <w:pPr>
        <w:rPr>
          <w:sz w:val="22"/>
          <w:szCs w:val="22"/>
          <w:lang w:val="lt-LT"/>
        </w:rPr>
      </w:pPr>
    </w:p>
    <w:p w14:paraId="5A0E1E1B" w14:textId="77777777" w:rsidR="00DB37EA" w:rsidRDefault="00DB37EA" w:rsidP="00DB37EA">
      <w:pPr>
        <w:rPr>
          <w:sz w:val="22"/>
          <w:szCs w:val="22"/>
          <w:lang w:val="lt-LT"/>
        </w:rPr>
      </w:pPr>
    </w:p>
    <w:p w14:paraId="6AA5C5CD" w14:textId="77777777" w:rsidR="00DB37EA" w:rsidRDefault="00DB37EA" w:rsidP="00DB37EA">
      <w:pPr>
        <w:rPr>
          <w:sz w:val="22"/>
          <w:szCs w:val="22"/>
          <w:lang w:val="lt-LT"/>
        </w:rPr>
      </w:pPr>
    </w:p>
    <w:p w14:paraId="74A23B10" w14:textId="77777777" w:rsidR="00DB37EA" w:rsidRDefault="00DB37EA" w:rsidP="00DB37EA">
      <w:pPr>
        <w:rPr>
          <w:sz w:val="22"/>
          <w:szCs w:val="22"/>
          <w:lang w:val="lt-LT"/>
        </w:rPr>
      </w:pPr>
    </w:p>
    <w:p w14:paraId="0EC0BCBE" w14:textId="77777777" w:rsidR="00DB37EA" w:rsidRDefault="00DB37EA" w:rsidP="00DB37EA">
      <w:pPr>
        <w:rPr>
          <w:sz w:val="22"/>
          <w:szCs w:val="22"/>
          <w:lang w:val="lt-LT"/>
        </w:rPr>
      </w:pPr>
    </w:p>
    <w:p w14:paraId="1315761B" w14:textId="77777777" w:rsidR="00DB37EA" w:rsidRDefault="00DB37EA" w:rsidP="00DB37EA">
      <w:pPr>
        <w:rPr>
          <w:sz w:val="22"/>
          <w:szCs w:val="22"/>
          <w:lang w:val="lt-LT"/>
        </w:rPr>
      </w:pPr>
    </w:p>
    <w:p w14:paraId="39609C50" w14:textId="77777777" w:rsidR="00DB37EA" w:rsidRDefault="00DB37EA" w:rsidP="00DB37EA">
      <w:pPr>
        <w:rPr>
          <w:sz w:val="22"/>
          <w:szCs w:val="22"/>
          <w:lang w:val="lt-LT"/>
        </w:rPr>
      </w:pPr>
    </w:p>
    <w:p w14:paraId="4A596CDF" w14:textId="77777777" w:rsidR="00DB37EA" w:rsidRDefault="00DB37EA" w:rsidP="00DB37EA">
      <w:pPr>
        <w:rPr>
          <w:sz w:val="22"/>
          <w:szCs w:val="22"/>
          <w:lang w:val="lt-LT"/>
        </w:rPr>
      </w:pPr>
    </w:p>
    <w:p w14:paraId="63B28F9C" w14:textId="77777777" w:rsidR="00DB37EA" w:rsidRDefault="00DB37EA" w:rsidP="00DB37EA">
      <w:pPr>
        <w:rPr>
          <w:sz w:val="22"/>
          <w:szCs w:val="22"/>
          <w:lang w:val="lt-LT"/>
        </w:rPr>
      </w:pPr>
    </w:p>
    <w:p w14:paraId="543C4364" w14:textId="77777777" w:rsidR="00DB37EA" w:rsidRDefault="00DB37EA" w:rsidP="00DB37EA">
      <w:pPr>
        <w:rPr>
          <w:sz w:val="22"/>
          <w:szCs w:val="22"/>
          <w:lang w:val="lt-LT"/>
        </w:rPr>
      </w:pPr>
    </w:p>
    <w:p w14:paraId="26F22680" w14:textId="77777777" w:rsidR="00DB37EA" w:rsidRDefault="00DB37EA" w:rsidP="00DB37EA">
      <w:pPr>
        <w:rPr>
          <w:sz w:val="22"/>
          <w:szCs w:val="22"/>
          <w:lang w:val="lt-LT"/>
        </w:rPr>
      </w:pPr>
    </w:p>
    <w:p w14:paraId="32BBC7CE" w14:textId="77777777" w:rsidR="00DB37EA" w:rsidRDefault="00DB37EA" w:rsidP="00DB37EA">
      <w:pPr>
        <w:rPr>
          <w:sz w:val="22"/>
          <w:szCs w:val="22"/>
          <w:lang w:val="lt-LT"/>
        </w:rPr>
      </w:pPr>
    </w:p>
    <w:p w14:paraId="68ECF25D" w14:textId="77777777" w:rsidR="00DB37EA" w:rsidRDefault="00DB37EA" w:rsidP="00DB37EA">
      <w:pPr>
        <w:rPr>
          <w:sz w:val="22"/>
          <w:szCs w:val="22"/>
          <w:lang w:val="lt-LT"/>
        </w:rPr>
      </w:pPr>
    </w:p>
    <w:p w14:paraId="651AD364" w14:textId="77777777" w:rsidR="00DB37EA" w:rsidRDefault="00DB37EA" w:rsidP="00DB37EA">
      <w:pPr>
        <w:rPr>
          <w:sz w:val="22"/>
          <w:szCs w:val="22"/>
          <w:lang w:val="lt-LT"/>
        </w:rPr>
      </w:pPr>
    </w:p>
    <w:p w14:paraId="512C9BF6" w14:textId="77777777" w:rsidR="00DB37EA" w:rsidRDefault="00DB37EA" w:rsidP="00DB37EA">
      <w:pPr>
        <w:rPr>
          <w:sz w:val="22"/>
          <w:szCs w:val="22"/>
          <w:lang w:val="lt-LT"/>
        </w:rPr>
      </w:pPr>
    </w:p>
    <w:p w14:paraId="37681724" w14:textId="77777777" w:rsidR="00DB37EA" w:rsidRDefault="00DB37EA" w:rsidP="00DB37EA">
      <w:pPr>
        <w:rPr>
          <w:sz w:val="22"/>
          <w:szCs w:val="22"/>
          <w:lang w:val="lt-LT"/>
        </w:rPr>
      </w:pPr>
    </w:p>
    <w:p w14:paraId="2F4C93B3" w14:textId="3FA7E235" w:rsidR="00F552A3" w:rsidRPr="00856A39" w:rsidRDefault="00DB37EA" w:rsidP="00F552A3">
      <w:pPr>
        <w:jc w:val="center"/>
        <w:rPr>
          <w:b/>
          <w:sz w:val="22"/>
          <w:szCs w:val="22"/>
          <w:lang w:val="lt-LT"/>
        </w:rPr>
      </w:pPr>
      <w:r>
        <w:rPr>
          <w:sz w:val="22"/>
          <w:szCs w:val="22"/>
          <w:lang w:val="lt-LT"/>
        </w:rPr>
        <w:t xml:space="preserve">2 </w:t>
      </w:r>
      <w:r w:rsidRPr="00290D9B">
        <w:rPr>
          <w:sz w:val="22"/>
          <w:szCs w:val="22"/>
          <w:lang w:val="lt-LT"/>
        </w:rPr>
        <w:t>Priedas  prie 20</w:t>
      </w:r>
      <w:r>
        <w:rPr>
          <w:sz w:val="22"/>
          <w:szCs w:val="22"/>
          <w:lang w:val="lt-LT"/>
        </w:rPr>
        <w:t>2</w:t>
      </w:r>
      <w:r w:rsidR="00C631C5">
        <w:rPr>
          <w:sz w:val="22"/>
          <w:szCs w:val="22"/>
          <w:lang w:val="lt-LT"/>
        </w:rPr>
        <w:t>4</w:t>
      </w:r>
      <w:r w:rsidRPr="00290D9B">
        <w:rPr>
          <w:sz w:val="22"/>
          <w:szCs w:val="22"/>
          <w:lang w:val="lt-LT"/>
        </w:rPr>
        <w:t xml:space="preserve"> -</w:t>
      </w:r>
      <w:r w:rsidR="008E7A34">
        <w:rPr>
          <w:sz w:val="22"/>
          <w:szCs w:val="22"/>
          <w:lang w:val="lt-LT"/>
        </w:rPr>
        <w:t>08</w:t>
      </w:r>
      <w:r w:rsidRPr="00290D9B">
        <w:rPr>
          <w:sz w:val="22"/>
          <w:szCs w:val="22"/>
          <w:lang w:val="lt-LT"/>
        </w:rPr>
        <w:t>-</w:t>
      </w:r>
      <w:r w:rsidR="008E7A34">
        <w:rPr>
          <w:sz w:val="22"/>
          <w:szCs w:val="22"/>
          <w:lang w:val="lt-LT"/>
        </w:rPr>
        <w:t>28</w:t>
      </w:r>
      <w:r w:rsidRPr="00290D9B">
        <w:rPr>
          <w:sz w:val="22"/>
          <w:szCs w:val="22"/>
          <w:lang w:val="lt-LT"/>
        </w:rPr>
        <w:t xml:space="preserve">   sutarties Nr.</w:t>
      </w:r>
      <w:r w:rsidR="00F552A3" w:rsidRPr="00F552A3">
        <w:rPr>
          <w:b/>
          <w:sz w:val="22"/>
          <w:szCs w:val="22"/>
          <w:lang w:val="lt-LT"/>
        </w:rPr>
        <w:t xml:space="preserve"> </w:t>
      </w:r>
      <w:r w:rsidR="00F552A3" w:rsidRPr="00856A39">
        <w:rPr>
          <w:b/>
          <w:sz w:val="22"/>
          <w:szCs w:val="22"/>
          <w:lang w:val="lt-LT"/>
        </w:rPr>
        <w:t>3.1-K1-</w:t>
      </w:r>
      <w:r w:rsidR="008E7A34">
        <w:rPr>
          <w:b/>
          <w:sz w:val="22"/>
          <w:szCs w:val="22"/>
          <w:lang w:val="lt-LT"/>
        </w:rPr>
        <w:t>658</w:t>
      </w:r>
      <w:r w:rsidR="00F552A3" w:rsidRPr="00856A39">
        <w:rPr>
          <w:b/>
          <w:sz w:val="22"/>
          <w:szCs w:val="22"/>
          <w:lang w:val="lt-LT"/>
        </w:rPr>
        <w:t>- PR09</w:t>
      </w:r>
      <w:r w:rsidR="00F552A3">
        <w:rPr>
          <w:b/>
          <w:sz w:val="22"/>
          <w:szCs w:val="22"/>
          <w:lang w:val="lt-LT"/>
        </w:rPr>
        <w:t>3</w:t>
      </w:r>
      <w:r w:rsidR="00F552A3" w:rsidRPr="00856A39">
        <w:rPr>
          <w:b/>
          <w:sz w:val="22"/>
          <w:szCs w:val="22"/>
          <w:lang w:val="lt-LT"/>
        </w:rPr>
        <w:t>/2</w:t>
      </w:r>
      <w:r w:rsidR="00F552A3">
        <w:rPr>
          <w:b/>
          <w:sz w:val="22"/>
          <w:szCs w:val="22"/>
          <w:lang w:val="lt-LT"/>
        </w:rPr>
        <w:t>4</w:t>
      </w:r>
    </w:p>
    <w:p w14:paraId="27CB08C7" w14:textId="77777777" w:rsidR="00DB37EA" w:rsidRPr="00290D9B" w:rsidRDefault="00DB37EA" w:rsidP="00DB37EA">
      <w:pPr>
        <w:jc w:val="center"/>
        <w:rPr>
          <w:b/>
          <w:color w:val="000000"/>
          <w:sz w:val="22"/>
          <w:szCs w:val="22"/>
          <w:lang w:val="lt-LT"/>
        </w:rPr>
      </w:pPr>
    </w:p>
    <w:p w14:paraId="331C9076" w14:textId="77777777" w:rsidR="00DB37EA" w:rsidRDefault="00DB37EA" w:rsidP="00DB37EA">
      <w:pPr>
        <w:rPr>
          <w:color w:val="000000"/>
          <w:sz w:val="22"/>
          <w:szCs w:val="22"/>
          <w:lang w:val="lt-LT"/>
        </w:rPr>
      </w:pPr>
    </w:p>
    <w:p w14:paraId="69DED45C" w14:textId="77777777" w:rsidR="00DB37EA" w:rsidRDefault="00DB37EA" w:rsidP="00DB37EA">
      <w:pPr>
        <w:jc w:val="center"/>
        <w:rPr>
          <w:color w:val="000000"/>
          <w:sz w:val="22"/>
          <w:szCs w:val="22"/>
          <w:lang w:val="lt-LT"/>
        </w:rPr>
      </w:pPr>
    </w:p>
    <w:p w14:paraId="2485B0EE" w14:textId="77777777" w:rsidR="00DB37EA" w:rsidRPr="008E7A34" w:rsidRDefault="00DB37EA" w:rsidP="00DB37EA">
      <w:pPr>
        <w:rPr>
          <w:rFonts w:eastAsia="Calibri"/>
          <w:b/>
          <w:bCs/>
          <w:sz w:val="22"/>
          <w:szCs w:val="22"/>
          <w:lang w:val="es-ES_tradnl"/>
        </w:rPr>
      </w:pPr>
    </w:p>
    <w:p w14:paraId="37E15654" w14:textId="77777777" w:rsidR="00F96A55" w:rsidRPr="00290D9B" w:rsidRDefault="00F96A55" w:rsidP="00F96A55">
      <w:pPr>
        <w:keepNext/>
        <w:jc w:val="center"/>
        <w:outlineLvl w:val="0"/>
        <w:rPr>
          <w:rFonts w:eastAsia="Calibri"/>
          <w:b/>
          <w:bCs/>
          <w:sz w:val="22"/>
          <w:szCs w:val="22"/>
          <w:lang w:val="lt-LT"/>
        </w:rPr>
      </w:pPr>
      <w:r w:rsidRPr="00290D9B">
        <w:rPr>
          <w:rFonts w:eastAsia="Calibri"/>
          <w:b/>
          <w:bCs/>
          <w:sz w:val="22"/>
          <w:szCs w:val="22"/>
          <w:lang w:val="lt-LT"/>
        </w:rPr>
        <w:t>TECHNINĖ SPECIFIKACIJA</w:t>
      </w:r>
    </w:p>
    <w:p w14:paraId="5AB9B360" w14:textId="77777777" w:rsidR="00F96A55" w:rsidRDefault="00F96A55" w:rsidP="00F96A55">
      <w:pPr>
        <w:rPr>
          <w:rFonts w:eastAsia="Calibri"/>
          <w:b/>
          <w:bCs/>
          <w:sz w:val="22"/>
          <w:szCs w:val="22"/>
        </w:rPr>
      </w:pPr>
    </w:p>
    <w:tbl>
      <w:tblPr>
        <w:tblW w:w="10065" w:type="dxa"/>
        <w:tblInd w:w="-34" w:type="dxa"/>
        <w:tblLayout w:type="fixed"/>
        <w:tblLook w:val="0000" w:firstRow="0" w:lastRow="0" w:firstColumn="0" w:lastColumn="0" w:noHBand="0" w:noVBand="0"/>
      </w:tblPr>
      <w:tblGrid>
        <w:gridCol w:w="993"/>
        <w:gridCol w:w="3118"/>
        <w:gridCol w:w="2694"/>
        <w:gridCol w:w="3260"/>
      </w:tblGrid>
      <w:tr w:rsidR="00F96A55" w14:paraId="46EAB5FC" w14:textId="77777777">
        <w:trPr>
          <w:trHeight w:val="488"/>
        </w:trPr>
        <w:tc>
          <w:tcPr>
            <w:tcW w:w="993" w:type="dxa"/>
            <w:tcBorders>
              <w:top w:val="single" w:sz="4" w:space="0" w:color="000000"/>
              <w:left w:val="single" w:sz="4" w:space="0" w:color="000000"/>
              <w:bottom w:val="single" w:sz="4" w:space="0" w:color="000000"/>
            </w:tcBorders>
            <w:shd w:val="clear" w:color="auto" w:fill="auto"/>
          </w:tcPr>
          <w:p w14:paraId="21234211" w14:textId="77777777" w:rsidR="00F96A55" w:rsidRPr="00EA7F00" w:rsidRDefault="00F96A55">
            <w:pPr>
              <w:rPr>
                <w:bCs/>
              </w:rPr>
            </w:pPr>
            <w:r w:rsidRPr="00EA7F00">
              <w:rPr>
                <w:bCs/>
              </w:rPr>
              <w:t>Eil. Nr.</w:t>
            </w:r>
          </w:p>
        </w:tc>
        <w:tc>
          <w:tcPr>
            <w:tcW w:w="3118" w:type="dxa"/>
            <w:tcBorders>
              <w:top w:val="single" w:sz="4" w:space="0" w:color="000000"/>
              <w:left w:val="single" w:sz="4" w:space="0" w:color="000000"/>
              <w:bottom w:val="single" w:sz="4" w:space="0" w:color="000000"/>
            </w:tcBorders>
            <w:shd w:val="clear" w:color="auto" w:fill="auto"/>
          </w:tcPr>
          <w:p w14:paraId="60AA57FF" w14:textId="77777777" w:rsidR="00F96A55" w:rsidRPr="00F51217" w:rsidRDefault="00F96A55">
            <w:pPr>
              <w:jc w:val="center"/>
            </w:pPr>
            <w:proofErr w:type="spellStart"/>
            <w:r w:rsidRPr="00F51217">
              <w:rPr>
                <w:bCs/>
              </w:rPr>
              <w:t>Techniniai</w:t>
            </w:r>
            <w:proofErr w:type="spellEnd"/>
            <w:r w:rsidRPr="00F51217">
              <w:rPr>
                <w:bCs/>
              </w:rPr>
              <w:t xml:space="preserve"> </w:t>
            </w:r>
            <w:proofErr w:type="spellStart"/>
            <w:r w:rsidRPr="00F51217">
              <w:rPr>
                <w:bCs/>
              </w:rPr>
              <w:t>reikalavimai</w:t>
            </w:r>
            <w:proofErr w:type="spellEnd"/>
          </w:p>
        </w:tc>
        <w:tc>
          <w:tcPr>
            <w:tcW w:w="2694" w:type="dxa"/>
            <w:tcBorders>
              <w:top w:val="single" w:sz="4" w:space="0" w:color="000000"/>
              <w:left w:val="single" w:sz="4" w:space="0" w:color="000000"/>
              <w:bottom w:val="single" w:sz="4" w:space="0" w:color="000000"/>
              <w:right w:val="single" w:sz="4" w:space="0" w:color="auto"/>
            </w:tcBorders>
            <w:shd w:val="clear" w:color="auto" w:fill="auto"/>
          </w:tcPr>
          <w:p w14:paraId="01FEB8F8" w14:textId="77777777" w:rsidR="00F96A55" w:rsidRPr="00F51217" w:rsidRDefault="00F96A55">
            <w:pPr>
              <w:jc w:val="center"/>
            </w:pPr>
            <w:proofErr w:type="spellStart"/>
            <w:r w:rsidRPr="00F51217">
              <w:rPr>
                <w:bCs/>
              </w:rPr>
              <w:t>Reikalaujama</w:t>
            </w:r>
            <w:proofErr w:type="spellEnd"/>
            <w:r w:rsidRPr="00F51217">
              <w:rPr>
                <w:bCs/>
              </w:rPr>
              <w:t xml:space="preserve"> </w:t>
            </w:r>
            <w:proofErr w:type="spellStart"/>
            <w:r w:rsidRPr="00F51217">
              <w:rPr>
                <w:bCs/>
              </w:rPr>
              <w:t>reikšmė</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40AA1B7" w14:textId="77777777" w:rsidR="00F96A55" w:rsidRPr="00F51217" w:rsidRDefault="00F96A55">
            <w:pPr>
              <w:jc w:val="center"/>
            </w:pPr>
            <w:proofErr w:type="spellStart"/>
            <w:r w:rsidRPr="00F51217">
              <w:rPr>
                <w:bCs/>
              </w:rPr>
              <w:t>Siūloma</w:t>
            </w:r>
            <w:proofErr w:type="spellEnd"/>
            <w:r w:rsidRPr="00F51217">
              <w:rPr>
                <w:bCs/>
              </w:rPr>
              <w:t xml:space="preserve"> </w:t>
            </w:r>
            <w:proofErr w:type="spellStart"/>
            <w:r w:rsidRPr="00F51217">
              <w:rPr>
                <w:bCs/>
              </w:rPr>
              <w:t>parametro</w:t>
            </w:r>
            <w:proofErr w:type="spellEnd"/>
            <w:r w:rsidRPr="00F51217">
              <w:rPr>
                <w:bCs/>
              </w:rPr>
              <w:t xml:space="preserve"> </w:t>
            </w:r>
            <w:proofErr w:type="spellStart"/>
            <w:r w:rsidRPr="00F51217">
              <w:rPr>
                <w:bCs/>
              </w:rPr>
              <w:t>reikšmė</w:t>
            </w:r>
            <w:proofErr w:type="spellEnd"/>
          </w:p>
        </w:tc>
      </w:tr>
      <w:tr w:rsidR="00F96A55" w14:paraId="1BA6CC52" w14:textId="77777777">
        <w:trPr>
          <w:trHeight w:val="403"/>
        </w:trPr>
        <w:tc>
          <w:tcPr>
            <w:tcW w:w="993" w:type="dxa"/>
            <w:tcBorders>
              <w:top w:val="single" w:sz="4" w:space="0" w:color="000000"/>
              <w:left w:val="single" w:sz="4" w:space="0" w:color="000000"/>
              <w:bottom w:val="single" w:sz="4" w:space="0" w:color="000000"/>
            </w:tcBorders>
          </w:tcPr>
          <w:p w14:paraId="3554607C" w14:textId="77777777" w:rsidR="00F96A55" w:rsidRPr="00EA7F00" w:rsidRDefault="00F96A55">
            <w:pPr>
              <w:snapToGrid w:val="0"/>
              <w:jc w:val="both"/>
              <w:rPr>
                <w:b/>
              </w:rPr>
            </w:pPr>
            <w:r>
              <w:rPr>
                <w:b/>
              </w:rPr>
              <w:t>1.</w:t>
            </w:r>
          </w:p>
        </w:tc>
        <w:tc>
          <w:tcPr>
            <w:tcW w:w="3118" w:type="dxa"/>
            <w:tcBorders>
              <w:top w:val="single" w:sz="4" w:space="0" w:color="000000"/>
              <w:left w:val="single" w:sz="4" w:space="0" w:color="000000"/>
              <w:bottom w:val="single" w:sz="4" w:space="0" w:color="000000"/>
              <w:right w:val="single" w:sz="4" w:space="0" w:color="000000"/>
            </w:tcBorders>
          </w:tcPr>
          <w:p w14:paraId="01064A05" w14:textId="77777777" w:rsidR="00F96A55" w:rsidRPr="002F52F3" w:rsidRDefault="00F96A55">
            <w:pPr>
              <w:snapToGrid w:val="0"/>
              <w:rPr>
                <w:b/>
              </w:rPr>
            </w:pPr>
            <w:proofErr w:type="spellStart"/>
            <w:r>
              <w:rPr>
                <w:b/>
              </w:rPr>
              <w:t>Radioaktyvūs</w:t>
            </w:r>
            <w:proofErr w:type="spellEnd"/>
            <w:r>
              <w:rPr>
                <w:b/>
              </w:rPr>
              <w:t xml:space="preserve"> </w:t>
            </w:r>
            <w:proofErr w:type="spellStart"/>
            <w:r>
              <w:rPr>
                <w:b/>
              </w:rPr>
              <w:t>iridžio</w:t>
            </w:r>
            <w:proofErr w:type="spellEnd"/>
            <w:r>
              <w:rPr>
                <w:b/>
              </w:rPr>
              <w:t xml:space="preserve"> </w:t>
            </w:r>
            <w:proofErr w:type="spellStart"/>
            <w:r>
              <w:rPr>
                <w:b/>
              </w:rPr>
              <w:t>šaltiniai</w:t>
            </w:r>
            <w:proofErr w:type="spellEnd"/>
            <w:r>
              <w:rPr>
                <w:b/>
              </w:rPr>
              <w:t xml:space="preserve"> - 4 </w:t>
            </w:r>
            <w:proofErr w:type="spellStart"/>
            <w:r>
              <w:rPr>
                <w:b/>
              </w:rPr>
              <w:t>vnt</w:t>
            </w:r>
            <w:proofErr w:type="spellEnd"/>
            <w:r>
              <w:rPr>
                <w:b/>
              </w:rPr>
              <w:t>.</w:t>
            </w:r>
          </w:p>
        </w:tc>
        <w:tc>
          <w:tcPr>
            <w:tcW w:w="2694" w:type="dxa"/>
            <w:tcBorders>
              <w:top w:val="single" w:sz="4" w:space="0" w:color="000000"/>
              <w:left w:val="single" w:sz="4" w:space="0" w:color="000000"/>
              <w:bottom w:val="single" w:sz="4" w:space="0" w:color="000000"/>
              <w:right w:val="single" w:sz="4" w:space="0" w:color="auto"/>
            </w:tcBorders>
          </w:tcPr>
          <w:p w14:paraId="6952548A" w14:textId="77777777" w:rsidR="00F96A55" w:rsidRPr="002F52F3" w:rsidRDefault="00F96A55">
            <w:pPr>
              <w:snapToGrid w:val="0"/>
              <w:rPr>
                <w:b/>
              </w:rPr>
            </w:pPr>
          </w:p>
        </w:tc>
        <w:tc>
          <w:tcPr>
            <w:tcW w:w="3260" w:type="dxa"/>
            <w:tcBorders>
              <w:top w:val="single" w:sz="4" w:space="0" w:color="auto"/>
              <w:left w:val="single" w:sz="4" w:space="0" w:color="auto"/>
              <w:bottom w:val="single" w:sz="4" w:space="0" w:color="auto"/>
              <w:right w:val="single" w:sz="4" w:space="0" w:color="auto"/>
            </w:tcBorders>
          </w:tcPr>
          <w:p w14:paraId="16823137" w14:textId="77777777" w:rsidR="00F96A55" w:rsidRPr="002F52F3" w:rsidRDefault="00F96A55">
            <w:pPr>
              <w:snapToGrid w:val="0"/>
              <w:rPr>
                <w:b/>
              </w:rPr>
            </w:pPr>
            <w:proofErr w:type="spellStart"/>
            <w:r>
              <w:rPr>
                <w:b/>
              </w:rPr>
              <w:t>Nurodyta</w:t>
            </w:r>
            <w:proofErr w:type="spellEnd"/>
            <w:r>
              <w:rPr>
                <w:b/>
              </w:rPr>
              <w:t xml:space="preserve"> </w:t>
            </w:r>
            <w:r w:rsidRPr="00E459CA">
              <w:rPr>
                <w:b/>
              </w:rPr>
              <w:t>H640684 Source Certificate</w:t>
            </w:r>
            <w:r>
              <w:rPr>
                <w:b/>
              </w:rPr>
              <w:t xml:space="preserve">.pdf, 1 </w:t>
            </w:r>
            <w:proofErr w:type="spellStart"/>
            <w:r>
              <w:rPr>
                <w:b/>
              </w:rPr>
              <w:t>psl</w:t>
            </w:r>
            <w:proofErr w:type="spellEnd"/>
            <w:r>
              <w:rPr>
                <w:b/>
              </w:rPr>
              <w:t>.</w:t>
            </w:r>
          </w:p>
        </w:tc>
      </w:tr>
      <w:tr w:rsidR="00F96A55" w14:paraId="65048D03" w14:textId="77777777">
        <w:trPr>
          <w:trHeight w:val="403"/>
        </w:trPr>
        <w:tc>
          <w:tcPr>
            <w:tcW w:w="993" w:type="dxa"/>
            <w:tcBorders>
              <w:top w:val="single" w:sz="4" w:space="0" w:color="000000"/>
              <w:left w:val="single" w:sz="4" w:space="0" w:color="000000"/>
              <w:bottom w:val="single" w:sz="4" w:space="0" w:color="000000"/>
            </w:tcBorders>
          </w:tcPr>
          <w:p w14:paraId="68F92840" w14:textId="77777777" w:rsidR="00F96A55" w:rsidRPr="002F52F3" w:rsidRDefault="00F96A55">
            <w:pPr>
              <w:snapToGrid w:val="0"/>
              <w:jc w:val="both"/>
            </w:pPr>
            <w:r w:rsidRPr="002F52F3">
              <w:t>2.</w:t>
            </w:r>
          </w:p>
        </w:tc>
        <w:tc>
          <w:tcPr>
            <w:tcW w:w="3118" w:type="dxa"/>
            <w:tcBorders>
              <w:top w:val="single" w:sz="4" w:space="0" w:color="000000"/>
              <w:left w:val="single" w:sz="4" w:space="0" w:color="000000"/>
              <w:bottom w:val="single" w:sz="4" w:space="0" w:color="000000"/>
            </w:tcBorders>
          </w:tcPr>
          <w:p w14:paraId="3989FD83" w14:textId="77777777" w:rsidR="00F96A55" w:rsidRPr="002F52F3" w:rsidRDefault="00F96A55">
            <w:pPr>
              <w:snapToGrid w:val="0"/>
            </w:pPr>
            <w:proofErr w:type="spellStart"/>
            <w:r w:rsidRPr="002F52F3">
              <w:t>Radioaktyvi</w:t>
            </w:r>
            <w:proofErr w:type="spellEnd"/>
            <w:r w:rsidRPr="002F52F3">
              <w:t xml:space="preserve"> </w:t>
            </w:r>
            <w:proofErr w:type="spellStart"/>
            <w:r w:rsidRPr="002F52F3">
              <w:t>medžiaga</w:t>
            </w:r>
            <w:proofErr w:type="spellEnd"/>
          </w:p>
        </w:tc>
        <w:tc>
          <w:tcPr>
            <w:tcW w:w="2694" w:type="dxa"/>
            <w:tcBorders>
              <w:top w:val="single" w:sz="4" w:space="0" w:color="000000"/>
              <w:left w:val="single" w:sz="4" w:space="0" w:color="000000"/>
              <w:bottom w:val="single" w:sz="4" w:space="0" w:color="000000"/>
              <w:right w:val="single" w:sz="4" w:space="0" w:color="auto"/>
            </w:tcBorders>
          </w:tcPr>
          <w:p w14:paraId="7DCF5165" w14:textId="77777777" w:rsidR="00F96A55" w:rsidRPr="002F52F3" w:rsidRDefault="00F96A55">
            <w:pPr>
              <w:snapToGrid w:val="0"/>
              <w:jc w:val="both"/>
            </w:pPr>
            <w:r w:rsidRPr="002F52F3">
              <w:t>Iridis (Ir-192)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572827C" w14:textId="77777777" w:rsidR="00F96A55" w:rsidRPr="00F51217" w:rsidRDefault="00F96A55">
            <w:pPr>
              <w:snapToGrid w:val="0"/>
            </w:pPr>
            <w:r w:rsidRPr="002F52F3">
              <w:t>Iridis (Ir-192)</w:t>
            </w:r>
          </w:p>
        </w:tc>
      </w:tr>
      <w:tr w:rsidR="00F96A55" w14:paraId="75AA33D9" w14:textId="77777777">
        <w:trPr>
          <w:trHeight w:val="403"/>
        </w:trPr>
        <w:tc>
          <w:tcPr>
            <w:tcW w:w="993" w:type="dxa"/>
            <w:tcBorders>
              <w:top w:val="single" w:sz="4" w:space="0" w:color="000000"/>
              <w:left w:val="single" w:sz="4" w:space="0" w:color="000000"/>
              <w:bottom w:val="single" w:sz="4" w:space="0" w:color="000000"/>
            </w:tcBorders>
          </w:tcPr>
          <w:p w14:paraId="7AA28E3E" w14:textId="77777777" w:rsidR="00F96A55" w:rsidRPr="002F52F3" w:rsidRDefault="00F96A55">
            <w:pPr>
              <w:snapToGrid w:val="0"/>
              <w:jc w:val="both"/>
            </w:pPr>
            <w:r w:rsidRPr="002F52F3">
              <w:t>3.</w:t>
            </w:r>
          </w:p>
        </w:tc>
        <w:tc>
          <w:tcPr>
            <w:tcW w:w="3118" w:type="dxa"/>
            <w:tcBorders>
              <w:top w:val="single" w:sz="4" w:space="0" w:color="000000"/>
              <w:left w:val="single" w:sz="4" w:space="0" w:color="000000"/>
              <w:bottom w:val="single" w:sz="4" w:space="0" w:color="000000"/>
            </w:tcBorders>
          </w:tcPr>
          <w:p w14:paraId="4937DEC7" w14:textId="77777777" w:rsidR="00F96A55" w:rsidRPr="002F52F3" w:rsidRDefault="00F96A55">
            <w:pPr>
              <w:snapToGrid w:val="0"/>
            </w:pPr>
            <w:proofErr w:type="spellStart"/>
            <w:r w:rsidRPr="002F52F3">
              <w:t>Radioaktyvaus</w:t>
            </w:r>
            <w:proofErr w:type="spellEnd"/>
            <w:r w:rsidRPr="002F52F3">
              <w:t xml:space="preserve"> </w:t>
            </w:r>
            <w:proofErr w:type="spellStart"/>
            <w:r w:rsidRPr="002F52F3">
              <w:t>šaltinio</w:t>
            </w:r>
            <w:proofErr w:type="spellEnd"/>
            <w:r w:rsidRPr="002F52F3">
              <w:t xml:space="preserve"> </w:t>
            </w:r>
            <w:proofErr w:type="spellStart"/>
            <w:r w:rsidRPr="002F52F3">
              <w:t>aktyvumas</w:t>
            </w:r>
            <w:proofErr w:type="spellEnd"/>
          </w:p>
        </w:tc>
        <w:tc>
          <w:tcPr>
            <w:tcW w:w="2694" w:type="dxa"/>
            <w:tcBorders>
              <w:top w:val="single" w:sz="4" w:space="0" w:color="000000"/>
              <w:left w:val="single" w:sz="4" w:space="0" w:color="000000"/>
              <w:bottom w:val="single" w:sz="4" w:space="0" w:color="000000"/>
              <w:right w:val="single" w:sz="4" w:space="0" w:color="auto"/>
            </w:tcBorders>
          </w:tcPr>
          <w:p w14:paraId="7F6A54AD" w14:textId="77777777" w:rsidR="00F96A55" w:rsidRDefault="00F96A55">
            <w:pPr>
              <w:snapToGrid w:val="0"/>
              <w:jc w:val="both"/>
              <w:rPr>
                <w:b/>
              </w:rPr>
            </w:pPr>
            <w:r w:rsidRPr="00A75589">
              <w:rPr>
                <w:iCs/>
              </w:rPr>
              <w:t xml:space="preserve">350-450 </w:t>
            </w:r>
            <w:proofErr w:type="spellStart"/>
            <w:r w:rsidRPr="00A75589">
              <w:rPr>
                <w:iCs/>
              </w:rPr>
              <w:t>GBq</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D3F6FA1" w14:textId="77777777" w:rsidR="00F96A55" w:rsidRPr="00F51217" w:rsidRDefault="00F96A55">
            <w:pPr>
              <w:snapToGrid w:val="0"/>
            </w:pPr>
            <w:r>
              <w:rPr>
                <w:iCs/>
              </w:rPr>
              <w:t xml:space="preserve">Tarp </w:t>
            </w:r>
            <w:r w:rsidRPr="00A75589">
              <w:rPr>
                <w:iCs/>
              </w:rPr>
              <w:t xml:space="preserve">350-450 </w:t>
            </w:r>
            <w:proofErr w:type="spellStart"/>
            <w:r w:rsidRPr="00A75589">
              <w:rPr>
                <w:iCs/>
              </w:rPr>
              <w:t>GBq</w:t>
            </w:r>
            <w:proofErr w:type="spellEnd"/>
          </w:p>
        </w:tc>
      </w:tr>
      <w:tr w:rsidR="00F96A55" w14:paraId="1EAF0010" w14:textId="77777777">
        <w:trPr>
          <w:trHeight w:val="403"/>
        </w:trPr>
        <w:tc>
          <w:tcPr>
            <w:tcW w:w="993" w:type="dxa"/>
            <w:tcBorders>
              <w:top w:val="single" w:sz="4" w:space="0" w:color="000000"/>
              <w:left w:val="single" w:sz="4" w:space="0" w:color="000000"/>
              <w:bottom w:val="single" w:sz="4" w:space="0" w:color="000000"/>
            </w:tcBorders>
          </w:tcPr>
          <w:p w14:paraId="1D940D29" w14:textId="77777777" w:rsidR="00F96A55" w:rsidRPr="002F52F3" w:rsidRDefault="00F96A55">
            <w:pPr>
              <w:snapToGrid w:val="0"/>
              <w:jc w:val="both"/>
            </w:pPr>
            <w:r>
              <w:t>4.</w:t>
            </w:r>
          </w:p>
        </w:tc>
        <w:tc>
          <w:tcPr>
            <w:tcW w:w="3118" w:type="dxa"/>
            <w:tcBorders>
              <w:top w:val="single" w:sz="4" w:space="0" w:color="000000"/>
              <w:left w:val="single" w:sz="4" w:space="0" w:color="000000"/>
              <w:bottom w:val="single" w:sz="4" w:space="0" w:color="000000"/>
            </w:tcBorders>
          </w:tcPr>
          <w:p w14:paraId="53C9A527" w14:textId="77777777" w:rsidR="00F96A55" w:rsidRPr="002F52F3" w:rsidRDefault="00F96A55">
            <w:pPr>
              <w:snapToGrid w:val="0"/>
            </w:pPr>
            <w:proofErr w:type="spellStart"/>
            <w:r>
              <w:t>Matmenys</w:t>
            </w:r>
            <w:proofErr w:type="spellEnd"/>
            <w:r>
              <w:t xml:space="preserve"> </w:t>
            </w:r>
          </w:p>
        </w:tc>
        <w:tc>
          <w:tcPr>
            <w:tcW w:w="2694" w:type="dxa"/>
            <w:tcBorders>
              <w:top w:val="single" w:sz="4" w:space="0" w:color="000000"/>
              <w:left w:val="single" w:sz="4" w:space="0" w:color="000000"/>
              <w:bottom w:val="single" w:sz="4" w:space="0" w:color="000000"/>
              <w:right w:val="single" w:sz="4" w:space="0" w:color="auto"/>
            </w:tcBorders>
          </w:tcPr>
          <w:p w14:paraId="79D1990A" w14:textId="77777777" w:rsidR="00F96A55" w:rsidRPr="00A75589" w:rsidRDefault="00F96A55">
            <w:pPr>
              <w:snapToGrid w:val="0"/>
              <w:jc w:val="both"/>
              <w:rPr>
                <w:iCs/>
              </w:rPr>
            </w:pPr>
            <w:proofErr w:type="spellStart"/>
            <w:proofErr w:type="gramStart"/>
            <w:r>
              <w:rPr>
                <w:iCs/>
              </w:rPr>
              <w:t>Diametras</w:t>
            </w:r>
            <w:proofErr w:type="spellEnd"/>
            <w:r>
              <w:rPr>
                <w:iCs/>
              </w:rPr>
              <w:t xml:space="preserve">  -</w:t>
            </w:r>
            <w:proofErr w:type="gramEnd"/>
            <w:r>
              <w:rPr>
                <w:iCs/>
              </w:rPr>
              <w:t xml:space="preserve"> 0,9 mm, </w:t>
            </w:r>
            <w:proofErr w:type="spellStart"/>
            <w:r>
              <w:rPr>
                <w:iCs/>
              </w:rPr>
              <w:t>ilgis</w:t>
            </w:r>
            <w:proofErr w:type="spellEnd"/>
            <w:r>
              <w:rPr>
                <w:iCs/>
              </w:rPr>
              <w:t xml:space="preserve"> – 4,52 mm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8E90698" w14:textId="77777777" w:rsidR="00F96A55" w:rsidRPr="00F51217" w:rsidRDefault="00F96A55">
            <w:pPr>
              <w:snapToGrid w:val="0"/>
            </w:pPr>
            <w:proofErr w:type="spellStart"/>
            <w:proofErr w:type="gramStart"/>
            <w:r>
              <w:rPr>
                <w:iCs/>
              </w:rPr>
              <w:t>Diametras</w:t>
            </w:r>
            <w:proofErr w:type="spellEnd"/>
            <w:r>
              <w:rPr>
                <w:iCs/>
              </w:rPr>
              <w:t xml:space="preserve">  -</w:t>
            </w:r>
            <w:proofErr w:type="gramEnd"/>
            <w:r>
              <w:rPr>
                <w:iCs/>
              </w:rPr>
              <w:t xml:space="preserve"> 0,9 mm, </w:t>
            </w:r>
            <w:proofErr w:type="spellStart"/>
            <w:r>
              <w:rPr>
                <w:iCs/>
              </w:rPr>
              <w:t>ilgis</w:t>
            </w:r>
            <w:proofErr w:type="spellEnd"/>
            <w:r>
              <w:rPr>
                <w:iCs/>
              </w:rPr>
              <w:t xml:space="preserve"> – 4,52 mm </w:t>
            </w:r>
          </w:p>
        </w:tc>
      </w:tr>
      <w:tr w:rsidR="00F96A55" w14:paraId="7F199EB3" w14:textId="77777777">
        <w:trPr>
          <w:trHeight w:val="403"/>
        </w:trPr>
        <w:tc>
          <w:tcPr>
            <w:tcW w:w="993" w:type="dxa"/>
            <w:tcBorders>
              <w:top w:val="single" w:sz="4" w:space="0" w:color="000000"/>
              <w:left w:val="single" w:sz="4" w:space="0" w:color="000000"/>
              <w:bottom w:val="single" w:sz="4" w:space="0" w:color="000000"/>
            </w:tcBorders>
          </w:tcPr>
          <w:p w14:paraId="3AA22F9E" w14:textId="77777777" w:rsidR="00F96A55" w:rsidRPr="00A463CC" w:rsidRDefault="00F96A55">
            <w:pPr>
              <w:snapToGrid w:val="0"/>
              <w:rPr>
                <w:sz w:val="22"/>
                <w:szCs w:val="22"/>
              </w:rPr>
            </w:pPr>
            <w:r>
              <w:rPr>
                <w:sz w:val="22"/>
                <w:szCs w:val="22"/>
              </w:rPr>
              <w:t>5.</w:t>
            </w:r>
          </w:p>
        </w:tc>
        <w:tc>
          <w:tcPr>
            <w:tcW w:w="3118" w:type="dxa"/>
            <w:tcBorders>
              <w:top w:val="single" w:sz="4" w:space="0" w:color="000000"/>
              <w:left w:val="single" w:sz="4" w:space="0" w:color="000000"/>
              <w:bottom w:val="single" w:sz="4" w:space="0" w:color="000000"/>
            </w:tcBorders>
          </w:tcPr>
          <w:p w14:paraId="7B099703" w14:textId="77777777" w:rsidR="00F96A55" w:rsidRDefault="00F96A55">
            <w:pPr>
              <w:snapToGrid w:val="0"/>
              <w:jc w:val="both"/>
              <w:rPr>
                <w:iCs/>
              </w:rPr>
            </w:pPr>
            <w:proofErr w:type="spellStart"/>
            <w:r>
              <w:rPr>
                <w:iCs/>
              </w:rPr>
              <w:t>Techninis</w:t>
            </w:r>
            <w:proofErr w:type="spellEnd"/>
            <w:r>
              <w:rPr>
                <w:iCs/>
              </w:rPr>
              <w:t xml:space="preserve"> </w:t>
            </w:r>
            <w:proofErr w:type="spellStart"/>
            <w:r>
              <w:rPr>
                <w:iCs/>
              </w:rPr>
              <w:t>suderinamumas</w:t>
            </w:r>
            <w:proofErr w:type="spellEnd"/>
            <w:r>
              <w:rPr>
                <w:iCs/>
              </w:rPr>
              <w:t xml:space="preserve"> </w:t>
            </w:r>
            <w:proofErr w:type="spellStart"/>
            <w:r>
              <w:rPr>
                <w:iCs/>
              </w:rPr>
              <w:t>su</w:t>
            </w:r>
            <w:proofErr w:type="spellEnd"/>
            <w:r>
              <w:rPr>
                <w:iCs/>
              </w:rPr>
              <w:t xml:space="preserve"> </w:t>
            </w:r>
            <w:proofErr w:type="spellStart"/>
            <w:r>
              <w:rPr>
                <w:iCs/>
              </w:rPr>
              <w:t>firmos</w:t>
            </w:r>
            <w:proofErr w:type="spellEnd"/>
            <w:r>
              <w:rPr>
                <w:iCs/>
              </w:rPr>
              <w:t xml:space="preserve"> „</w:t>
            </w:r>
            <w:r w:rsidRPr="002F52F3">
              <w:rPr>
                <w:iCs/>
              </w:rPr>
              <w:t xml:space="preserve">Varian Medical </w:t>
            </w:r>
            <w:proofErr w:type="gramStart"/>
            <w:r w:rsidRPr="002F52F3">
              <w:rPr>
                <w:iCs/>
              </w:rPr>
              <w:t>system</w:t>
            </w:r>
            <w:r>
              <w:rPr>
                <w:iCs/>
              </w:rPr>
              <w:t xml:space="preserve">“  </w:t>
            </w:r>
            <w:proofErr w:type="spellStart"/>
            <w:proofErr w:type="gramEnd"/>
            <w:r>
              <w:rPr>
                <w:iCs/>
                <w:sz w:val="22"/>
                <w:szCs w:val="22"/>
              </w:rPr>
              <w:t>branchiterapijos</w:t>
            </w:r>
            <w:proofErr w:type="spellEnd"/>
            <w:r>
              <w:rPr>
                <w:iCs/>
                <w:sz w:val="22"/>
                <w:szCs w:val="22"/>
              </w:rPr>
              <w:t xml:space="preserve"> </w:t>
            </w:r>
            <w:proofErr w:type="spellStart"/>
            <w:r>
              <w:rPr>
                <w:iCs/>
                <w:sz w:val="22"/>
                <w:szCs w:val="22"/>
              </w:rPr>
              <w:t>aparatu</w:t>
            </w:r>
            <w:proofErr w:type="spellEnd"/>
            <w:r>
              <w:rPr>
                <w:iCs/>
                <w:sz w:val="22"/>
                <w:szCs w:val="22"/>
              </w:rPr>
              <w:t xml:space="preserve"> </w:t>
            </w:r>
            <w:proofErr w:type="spellStart"/>
            <w:r>
              <w:rPr>
                <w:iCs/>
                <w:sz w:val="22"/>
                <w:szCs w:val="22"/>
              </w:rPr>
              <w:t>GammaMedplus</w:t>
            </w:r>
            <w:proofErr w:type="spellEnd"/>
            <w:r>
              <w:rPr>
                <w:iCs/>
                <w:sz w:val="22"/>
                <w:szCs w:val="22"/>
              </w:rPr>
              <w:t xml:space="preserve"> </w:t>
            </w:r>
            <w:proofErr w:type="spellStart"/>
            <w:r>
              <w:rPr>
                <w:iCs/>
                <w:sz w:val="22"/>
                <w:szCs w:val="22"/>
              </w:rPr>
              <w:t>iX</w:t>
            </w:r>
            <w:proofErr w:type="spellEnd"/>
            <w:r>
              <w:rPr>
                <w:iCs/>
                <w:sz w:val="22"/>
                <w:szCs w:val="22"/>
              </w:rPr>
              <w:t xml:space="preserve"> </w:t>
            </w:r>
            <w:proofErr w:type="spellStart"/>
            <w:r>
              <w:rPr>
                <w:iCs/>
                <w:sz w:val="22"/>
                <w:szCs w:val="22"/>
              </w:rPr>
              <w:t>turimu</w:t>
            </w:r>
            <w:proofErr w:type="spellEnd"/>
            <w:r>
              <w:rPr>
                <w:iCs/>
                <w:sz w:val="22"/>
                <w:szCs w:val="22"/>
              </w:rPr>
              <w:t xml:space="preserve"> VšĮ </w:t>
            </w:r>
            <w:proofErr w:type="spellStart"/>
            <w:r>
              <w:rPr>
                <w:iCs/>
                <w:sz w:val="22"/>
                <w:szCs w:val="22"/>
              </w:rPr>
              <w:t>Respublikinėje</w:t>
            </w:r>
            <w:proofErr w:type="spellEnd"/>
            <w:r>
              <w:rPr>
                <w:iCs/>
                <w:sz w:val="22"/>
                <w:szCs w:val="22"/>
              </w:rPr>
              <w:t xml:space="preserve"> </w:t>
            </w:r>
            <w:proofErr w:type="spellStart"/>
            <w:r>
              <w:rPr>
                <w:iCs/>
                <w:sz w:val="22"/>
                <w:szCs w:val="22"/>
              </w:rPr>
              <w:t>Šiaulių</w:t>
            </w:r>
            <w:proofErr w:type="spellEnd"/>
            <w:r>
              <w:rPr>
                <w:iCs/>
                <w:sz w:val="22"/>
                <w:szCs w:val="22"/>
              </w:rPr>
              <w:t xml:space="preserve"> </w:t>
            </w:r>
            <w:proofErr w:type="spellStart"/>
            <w:r>
              <w:rPr>
                <w:iCs/>
                <w:sz w:val="22"/>
                <w:szCs w:val="22"/>
              </w:rPr>
              <w:t>ligoninėje</w:t>
            </w:r>
            <w:proofErr w:type="spellEnd"/>
          </w:p>
          <w:p w14:paraId="39F34D65" w14:textId="77777777" w:rsidR="00F96A55" w:rsidRPr="00A75589" w:rsidRDefault="00F96A55">
            <w:pPr>
              <w:snapToGrid w:val="0"/>
              <w:jc w:val="both"/>
              <w:rPr>
                <w:iCs/>
              </w:rPr>
            </w:pPr>
          </w:p>
        </w:tc>
        <w:tc>
          <w:tcPr>
            <w:tcW w:w="2694" w:type="dxa"/>
            <w:tcBorders>
              <w:top w:val="single" w:sz="4" w:space="0" w:color="000000"/>
              <w:left w:val="single" w:sz="4" w:space="0" w:color="000000"/>
              <w:bottom w:val="single" w:sz="4" w:space="0" w:color="000000"/>
              <w:right w:val="single" w:sz="4" w:space="0" w:color="auto"/>
            </w:tcBorders>
          </w:tcPr>
          <w:p w14:paraId="45ECE68B" w14:textId="77777777" w:rsidR="00F96A55" w:rsidRPr="00940422" w:rsidRDefault="00F96A55">
            <w:pPr>
              <w:snapToGrid w:val="0"/>
              <w:rPr>
                <w:iCs/>
                <w:sz w:val="22"/>
                <w:szCs w:val="22"/>
              </w:rPr>
            </w:pPr>
            <w:proofErr w:type="spellStart"/>
            <w:r>
              <w:rPr>
                <w:iCs/>
                <w:sz w:val="22"/>
                <w:szCs w:val="22"/>
              </w:rPr>
              <w:t>Būtina</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C554DF2" w14:textId="77777777" w:rsidR="00F96A55" w:rsidRDefault="00F96A55">
            <w:pPr>
              <w:snapToGrid w:val="0"/>
              <w:jc w:val="both"/>
              <w:rPr>
                <w:iCs/>
              </w:rPr>
            </w:pPr>
            <w:proofErr w:type="spellStart"/>
            <w:r>
              <w:rPr>
                <w:iCs/>
              </w:rPr>
              <w:t>Techniškai</w:t>
            </w:r>
            <w:proofErr w:type="spellEnd"/>
            <w:r>
              <w:rPr>
                <w:iCs/>
              </w:rPr>
              <w:t xml:space="preserve"> </w:t>
            </w:r>
            <w:proofErr w:type="spellStart"/>
            <w:r>
              <w:rPr>
                <w:iCs/>
              </w:rPr>
              <w:t>suderinamas</w:t>
            </w:r>
            <w:proofErr w:type="spellEnd"/>
            <w:r>
              <w:rPr>
                <w:iCs/>
              </w:rPr>
              <w:t xml:space="preserve"> </w:t>
            </w:r>
            <w:proofErr w:type="spellStart"/>
            <w:r>
              <w:rPr>
                <w:iCs/>
              </w:rPr>
              <w:t>su</w:t>
            </w:r>
            <w:proofErr w:type="spellEnd"/>
            <w:r>
              <w:rPr>
                <w:iCs/>
              </w:rPr>
              <w:t xml:space="preserve"> </w:t>
            </w:r>
            <w:proofErr w:type="spellStart"/>
            <w:r>
              <w:rPr>
                <w:iCs/>
              </w:rPr>
              <w:t>firmos</w:t>
            </w:r>
            <w:proofErr w:type="spellEnd"/>
            <w:r>
              <w:rPr>
                <w:iCs/>
              </w:rPr>
              <w:t xml:space="preserve"> „</w:t>
            </w:r>
            <w:r w:rsidRPr="002F52F3">
              <w:rPr>
                <w:iCs/>
              </w:rPr>
              <w:t xml:space="preserve">Varian Medical </w:t>
            </w:r>
            <w:proofErr w:type="gramStart"/>
            <w:r w:rsidRPr="002F52F3">
              <w:rPr>
                <w:iCs/>
              </w:rPr>
              <w:t>system</w:t>
            </w:r>
            <w:r>
              <w:rPr>
                <w:iCs/>
              </w:rPr>
              <w:t xml:space="preserve">“  </w:t>
            </w:r>
            <w:proofErr w:type="spellStart"/>
            <w:proofErr w:type="gramEnd"/>
            <w:r>
              <w:rPr>
                <w:iCs/>
                <w:sz w:val="22"/>
                <w:szCs w:val="22"/>
              </w:rPr>
              <w:t>branchiterapijos</w:t>
            </w:r>
            <w:proofErr w:type="spellEnd"/>
            <w:r>
              <w:rPr>
                <w:iCs/>
                <w:sz w:val="22"/>
                <w:szCs w:val="22"/>
              </w:rPr>
              <w:t xml:space="preserve"> </w:t>
            </w:r>
            <w:proofErr w:type="spellStart"/>
            <w:r>
              <w:rPr>
                <w:iCs/>
                <w:sz w:val="22"/>
                <w:szCs w:val="22"/>
              </w:rPr>
              <w:t>aparatu</w:t>
            </w:r>
            <w:proofErr w:type="spellEnd"/>
            <w:r>
              <w:rPr>
                <w:iCs/>
                <w:sz w:val="22"/>
                <w:szCs w:val="22"/>
              </w:rPr>
              <w:t xml:space="preserve"> </w:t>
            </w:r>
            <w:proofErr w:type="spellStart"/>
            <w:r>
              <w:rPr>
                <w:iCs/>
                <w:sz w:val="22"/>
                <w:szCs w:val="22"/>
              </w:rPr>
              <w:t>GammaMedplus</w:t>
            </w:r>
            <w:proofErr w:type="spellEnd"/>
            <w:r>
              <w:rPr>
                <w:iCs/>
                <w:sz w:val="22"/>
                <w:szCs w:val="22"/>
              </w:rPr>
              <w:t xml:space="preserve"> </w:t>
            </w:r>
            <w:proofErr w:type="spellStart"/>
            <w:r>
              <w:rPr>
                <w:iCs/>
                <w:sz w:val="22"/>
                <w:szCs w:val="22"/>
              </w:rPr>
              <w:t>iX</w:t>
            </w:r>
            <w:proofErr w:type="spellEnd"/>
            <w:r>
              <w:rPr>
                <w:iCs/>
                <w:sz w:val="22"/>
                <w:szCs w:val="22"/>
              </w:rPr>
              <w:t xml:space="preserve"> </w:t>
            </w:r>
            <w:proofErr w:type="spellStart"/>
            <w:r>
              <w:rPr>
                <w:iCs/>
                <w:sz w:val="22"/>
                <w:szCs w:val="22"/>
              </w:rPr>
              <w:t>turimu</w:t>
            </w:r>
            <w:proofErr w:type="spellEnd"/>
            <w:r>
              <w:rPr>
                <w:iCs/>
                <w:sz w:val="22"/>
                <w:szCs w:val="22"/>
              </w:rPr>
              <w:t xml:space="preserve"> VšĮ </w:t>
            </w:r>
            <w:proofErr w:type="spellStart"/>
            <w:r>
              <w:rPr>
                <w:iCs/>
                <w:sz w:val="22"/>
                <w:szCs w:val="22"/>
              </w:rPr>
              <w:t>Respublikinėje</w:t>
            </w:r>
            <w:proofErr w:type="spellEnd"/>
            <w:r>
              <w:rPr>
                <w:iCs/>
                <w:sz w:val="22"/>
                <w:szCs w:val="22"/>
              </w:rPr>
              <w:t xml:space="preserve"> </w:t>
            </w:r>
            <w:proofErr w:type="spellStart"/>
            <w:r>
              <w:rPr>
                <w:iCs/>
                <w:sz w:val="22"/>
                <w:szCs w:val="22"/>
              </w:rPr>
              <w:t>Šiaulių</w:t>
            </w:r>
            <w:proofErr w:type="spellEnd"/>
            <w:r>
              <w:rPr>
                <w:iCs/>
                <w:sz w:val="22"/>
                <w:szCs w:val="22"/>
              </w:rPr>
              <w:t xml:space="preserve"> </w:t>
            </w:r>
            <w:proofErr w:type="spellStart"/>
            <w:r>
              <w:rPr>
                <w:iCs/>
                <w:sz w:val="22"/>
                <w:szCs w:val="22"/>
              </w:rPr>
              <w:t>ligoninėje</w:t>
            </w:r>
            <w:proofErr w:type="spellEnd"/>
          </w:p>
          <w:p w14:paraId="5F9C0285" w14:textId="77777777" w:rsidR="00F96A55" w:rsidRPr="00F51217" w:rsidRDefault="00F96A55">
            <w:pPr>
              <w:snapToGrid w:val="0"/>
            </w:pPr>
          </w:p>
        </w:tc>
      </w:tr>
      <w:tr w:rsidR="00F96A55" w14:paraId="278571B4" w14:textId="77777777">
        <w:trPr>
          <w:trHeight w:val="403"/>
        </w:trPr>
        <w:tc>
          <w:tcPr>
            <w:tcW w:w="993" w:type="dxa"/>
            <w:tcBorders>
              <w:top w:val="single" w:sz="4" w:space="0" w:color="000000"/>
              <w:left w:val="single" w:sz="4" w:space="0" w:color="000000"/>
              <w:bottom w:val="single" w:sz="4" w:space="0" w:color="000000"/>
            </w:tcBorders>
          </w:tcPr>
          <w:p w14:paraId="14EA38EF" w14:textId="77777777" w:rsidR="00F96A55" w:rsidRPr="00940422" w:rsidRDefault="00F96A55">
            <w:pPr>
              <w:snapToGrid w:val="0"/>
              <w:rPr>
                <w:sz w:val="22"/>
                <w:szCs w:val="22"/>
              </w:rPr>
            </w:pPr>
            <w:r>
              <w:rPr>
                <w:sz w:val="22"/>
                <w:szCs w:val="22"/>
              </w:rPr>
              <w:t>6.</w:t>
            </w:r>
          </w:p>
        </w:tc>
        <w:tc>
          <w:tcPr>
            <w:tcW w:w="3118" w:type="dxa"/>
            <w:tcBorders>
              <w:top w:val="single" w:sz="4" w:space="0" w:color="auto"/>
              <w:left w:val="single" w:sz="4" w:space="0" w:color="auto"/>
              <w:bottom w:val="single" w:sz="4" w:space="0" w:color="auto"/>
              <w:right w:val="single" w:sz="4" w:space="0" w:color="auto"/>
            </w:tcBorders>
          </w:tcPr>
          <w:p w14:paraId="7896DEB2" w14:textId="77777777" w:rsidR="00F96A55" w:rsidRDefault="00F96A55">
            <w:pPr>
              <w:snapToGrid w:val="0"/>
              <w:rPr>
                <w:iCs/>
              </w:rPr>
            </w:pPr>
            <w:proofErr w:type="spellStart"/>
            <w:r w:rsidRPr="000E6BB2">
              <w:rPr>
                <w:iCs/>
              </w:rPr>
              <w:t>Tiekėjas</w:t>
            </w:r>
            <w:proofErr w:type="spellEnd"/>
            <w:r w:rsidRPr="000E6BB2">
              <w:rPr>
                <w:iCs/>
              </w:rPr>
              <w:t xml:space="preserve"> </w:t>
            </w:r>
            <w:proofErr w:type="spellStart"/>
            <w:r w:rsidRPr="000E6BB2">
              <w:rPr>
                <w:iCs/>
              </w:rPr>
              <w:t>privalo</w:t>
            </w:r>
            <w:proofErr w:type="spellEnd"/>
            <w:r w:rsidRPr="000E6BB2">
              <w:rPr>
                <w:iCs/>
              </w:rPr>
              <w:t xml:space="preserve"> </w:t>
            </w:r>
            <w:proofErr w:type="spellStart"/>
            <w:r w:rsidRPr="000E6BB2">
              <w:rPr>
                <w:iCs/>
              </w:rPr>
              <w:t>Iridžio</w:t>
            </w:r>
            <w:proofErr w:type="spellEnd"/>
            <w:r w:rsidRPr="000E6BB2">
              <w:rPr>
                <w:iCs/>
              </w:rPr>
              <w:t xml:space="preserve"> Ir-192 </w:t>
            </w:r>
            <w:proofErr w:type="spellStart"/>
            <w:r w:rsidRPr="000E6BB2">
              <w:rPr>
                <w:iCs/>
              </w:rPr>
              <w:t>šaltinius</w:t>
            </w:r>
            <w:proofErr w:type="spellEnd"/>
            <w:r w:rsidRPr="000E6BB2">
              <w:rPr>
                <w:iCs/>
              </w:rPr>
              <w:t xml:space="preserve"> </w:t>
            </w:r>
            <w:proofErr w:type="spellStart"/>
            <w:r w:rsidRPr="000E6BB2">
              <w:rPr>
                <w:iCs/>
              </w:rPr>
              <w:t>pristatyti</w:t>
            </w:r>
            <w:proofErr w:type="spellEnd"/>
            <w:r w:rsidRPr="000E6BB2">
              <w:rPr>
                <w:iCs/>
              </w:rPr>
              <w:t xml:space="preserve"> į </w:t>
            </w:r>
            <w:proofErr w:type="spellStart"/>
            <w:r w:rsidRPr="000E6BB2">
              <w:rPr>
                <w:iCs/>
              </w:rPr>
              <w:t>montavimo</w:t>
            </w:r>
            <w:proofErr w:type="spellEnd"/>
            <w:r w:rsidRPr="000E6BB2">
              <w:rPr>
                <w:iCs/>
              </w:rPr>
              <w:t xml:space="preserve"> </w:t>
            </w:r>
            <w:proofErr w:type="spellStart"/>
            <w:r w:rsidRPr="000E6BB2">
              <w:rPr>
                <w:iCs/>
              </w:rPr>
              <w:t>vietą</w:t>
            </w:r>
            <w:proofErr w:type="spellEnd"/>
            <w:r w:rsidRPr="000E6BB2">
              <w:rPr>
                <w:iCs/>
              </w:rPr>
              <w:t xml:space="preserve">, </w:t>
            </w:r>
            <w:proofErr w:type="spellStart"/>
            <w:r w:rsidRPr="000E6BB2">
              <w:rPr>
                <w:iCs/>
              </w:rPr>
              <w:t>išgabenti</w:t>
            </w:r>
            <w:proofErr w:type="spellEnd"/>
            <w:r w:rsidRPr="000E6BB2">
              <w:rPr>
                <w:iCs/>
              </w:rPr>
              <w:t xml:space="preserve"> </w:t>
            </w:r>
            <w:proofErr w:type="spellStart"/>
            <w:r w:rsidRPr="000E6BB2">
              <w:rPr>
                <w:iCs/>
              </w:rPr>
              <w:t>iš</w:t>
            </w:r>
            <w:proofErr w:type="spellEnd"/>
            <w:r w:rsidRPr="000E6BB2">
              <w:rPr>
                <w:iCs/>
              </w:rPr>
              <w:t xml:space="preserve"> </w:t>
            </w:r>
            <w:proofErr w:type="spellStart"/>
            <w:r w:rsidRPr="000E6BB2">
              <w:rPr>
                <w:iCs/>
              </w:rPr>
              <w:t>Lietuvos</w:t>
            </w:r>
            <w:proofErr w:type="spellEnd"/>
            <w:r w:rsidRPr="000E6BB2">
              <w:rPr>
                <w:iCs/>
              </w:rPr>
              <w:t xml:space="preserve"> </w:t>
            </w:r>
            <w:proofErr w:type="spellStart"/>
            <w:r w:rsidRPr="000E6BB2">
              <w:rPr>
                <w:iCs/>
              </w:rPr>
              <w:t>panaudotą</w:t>
            </w:r>
            <w:proofErr w:type="spellEnd"/>
            <w:r w:rsidRPr="000E6BB2">
              <w:rPr>
                <w:iCs/>
              </w:rPr>
              <w:t xml:space="preserve"> (kai bus </w:t>
            </w:r>
            <w:proofErr w:type="spellStart"/>
            <w:r w:rsidRPr="000E6BB2">
              <w:rPr>
                <w:iCs/>
              </w:rPr>
              <w:t>demontuotas</w:t>
            </w:r>
            <w:proofErr w:type="spellEnd"/>
            <w:r w:rsidRPr="000E6BB2">
              <w:rPr>
                <w:iCs/>
              </w:rPr>
              <w:t xml:space="preserve"> </w:t>
            </w:r>
            <w:proofErr w:type="spellStart"/>
            <w:r w:rsidRPr="000E6BB2">
              <w:rPr>
                <w:iCs/>
              </w:rPr>
              <w:t>panaudotas</w:t>
            </w:r>
            <w:proofErr w:type="spellEnd"/>
            <w:r w:rsidRPr="000E6BB2">
              <w:rPr>
                <w:iCs/>
              </w:rPr>
              <w:t xml:space="preserve"> </w:t>
            </w:r>
            <w:proofErr w:type="spellStart"/>
            <w:r w:rsidRPr="000E6BB2">
              <w:rPr>
                <w:iCs/>
              </w:rPr>
              <w:t>šaltinis</w:t>
            </w:r>
            <w:proofErr w:type="spellEnd"/>
            <w:r w:rsidRPr="000E6BB2">
              <w:rPr>
                <w:iCs/>
              </w:rPr>
              <w:t xml:space="preserve">), </w:t>
            </w:r>
            <w:proofErr w:type="spellStart"/>
            <w:r w:rsidRPr="000E6BB2">
              <w:rPr>
                <w:iCs/>
              </w:rPr>
              <w:t>gauti</w:t>
            </w:r>
            <w:proofErr w:type="spellEnd"/>
            <w:r w:rsidRPr="000E6BB2">
              <w:rPr>
                <w:iCs/>
              </w:rPr>
              <w:t xml:space="preserve"> </w:t>
            </w:r>
            <w:proofErr w:type="spellStart"/>
            <w:r w:rsidRPr="000E6BB2">
              <w:rPr>
                <w:iCs/>
              </w:rPr>
              <w:t>visus</w:t>
            </w:r>
            <w:proofErr w:type="spellEnd"/>
            <w:r w:rsidRPr="000E6BB2">
              <w:rPr>
                <w:iCs/>
              </w:rPr>
              <w:t xml:space="preserve"> </w:t>
            </w:r>
            <w:proofErr w:type="spellStart"/>
            <w:r w:rsidRPr="000E6BB2">
              <w:rPr>
                <w:iCs/>
              </w:rPr>
              <w:t>leidimus</w:t>
            </w:r>
            <w:proofErr w:type="spellEnd"/>
            <w:r w:rsidRPr="000E6BB2">
              <w:rPr>
                <w:iCs/>
              </w:rPr>
              <w:t xml:space="preserve"> </w:t>
            </w:r>
            <w:proofErr w:type="spellStart"/>
            <w:r w:rsidRPr="000E6BB2">
              <w:rPr>
                <w:iCs/>
              </w:rPr>
              <w:t>ir</w:t>
            </w:r>
            <w:proofErr w:type="spellEnd"/>
            <w:r w:rsidRPr="000E6BB2">
              <w:rPr>
                <w:iCs/>
              </w:rPr>
              <w:t xml:space="preserve"> </w:t>
            </w:r>
            <w:proofErr w:type="spellStart"/>
            <w:r w:rsidRPr="000E6BB2">
              <w:rPr>
                <w:iCs/>
              </w:rPr>
              <w:t>apmokėti</w:t>
            </w:r>
            <w:proofErr w:type="spellEnd"/>
            <w:r w:rsidRPr="000E6BB2">
              <w:rPr>
                <w:iCs/>
              </w:rPr>
              <w:t xml:space="preserve"> </w:t>
            </w:r>
            <w:proofErr w:type="spellStart"/>
            <w:r w:rsidRPr="000E6BB2">
              <w:rPr>
                <w:iCs/>
              </w:rPr>
              <w:t>su</w:t>
            </w:r>
            <w:proofErr w:type="spellEnd"/>
            <w:r w:rsidRPr="000E6BB2">
              <w:rPr>
                <w:iCs/>
              </w:rPr>
              <w:t xml:space="preserve"> </w:t>
            </w:r>
            <w:proofErr w:type="spellStart"/>
            <w:r w:rsidRPr="000E6BB2">
              <w:rPr>
                <w:iCs/>
              </w:rPr>
              <w:t>tiekimu</w:t>
            </w:r>
            <w:proofErr w:type="spellEnd"/>
            <w:r w:rsidRPr="000E6BB2">
              <w:rPr>
                <w:iCs/>
              </w:rPr>
              <w:t xml:space="preserve"> </w:t>
            </w:r>
            <w:proofErr w:type="spellStart"/>
            <w:r w:rsidRPr="000E6BB2">
              <w:rPr>
                <w:iCs/>
              </w:rPr>
              <w:t>susijusius</w:t>
            </w:r>
            <w:proofErr w:type="spellEnd"/>
            <w:r w:rsidRPr="000E6BB2">
              <w:rPr>
                <w:iCs/>
              </w:rPr>
              <w:t xml:space="preserve"> </w:t>
            </w:r>
            <w:proofErr w:type="spellStart"/>
            <w:r w:rsidRPr="000E6BB2">
              <w:rPr>
                <w:iCs/>
              </w:rPr>
              <w:t>mokesčius</w:t>
            </w:r>
            <w:proofErr w:type="spellEnd"/>
          </w:p>
          <w:p w14:paraId="4EEA4381" w14:textId="77777777" w:rsidR="00F96A55" w:rsidRPr="000E6BB2" w:rsidRDefault="00F96A55">
            <w:pPr>
              <w:snapToGrid w:val="0"/>
              <w:jc w:val="both"/>
              <w:rPr>
                <w:iCs/>
                <w:strike/>
                <w:color w:val="FF0000"/>
                <w:sz w:val="22"/>
                <w:szCs w:val="22"/>
              </w:rPr>
            </w:pPr>
          </w:p>
        </w:tc>
        <w:tc>
          <w:tcPr>
            <w:tcW w:w="2694" w:type="dxa"/>
            <w:tcBorders>
              <w:top w:val="single" w:sz="4" w:space="0" w:color="auto"/>
              <w:left w:val="single" w:sz="4" w:space="0" w:color="auto"/>
              <w:bottom w:val="single" w:sz="4" w:space="0" w:color="auto"/>
              <w:right w:val="single" w:sz="4" w:space="0" w:color="auto"/>
            </w:tcBorders>
          </w:tcPr>
          <w:p w14:paraId="0C2C9AFC" w14:textId="77777777" w:rsidR="00F96A55" w:rsidRPr="00940422" w:rsidRDefault="00F96A55">
            <w:pPr>
              <w:snapToGrid w:val="0"/>
              <w:rPr>
                <w:iCs/>
                <w:sz w:val="22"/>
                <w:szCs w:val="22"/>
              </w:rPr>
            </w:pPr>
            <w:proofErr w:type="spellStart"/>
            <w:r>
              <w:rPr>
                <w:iCs/>
                <w:sz w:val="22"/>
                <w:szCs w:val="22"/>
              </w:rPr>
              <w:t>Būtina</w:t>
            </w:r>
            <w:proofErr w:type="spellEnd"/>
          </w:p>
        </w:tc>
        <w:tc>
          <w:tcPr>
            <w:tcW w:w="3260" w:type="dxa"/>
            <w:tcBorders>
              <w:top w:val="single" w:sz="4" w:space="0" w:color="auto"/>
              <w:left w:val="single" w:sz="4" w:space="0" w:color="000000"/>
              <w:bottom w:val="single" w:sz="4" w:space="0" w:color="auto"/>
              <w:right w:val="single" w:sz="4" w:space="0" w:color="auto"/>
            </w:tcBorders>
            <w:shd w:val="clear" w:color="auto" w:fill="auto"/>
          </w:tcPr>
          <w:p w14:paraId="26427756" w14:textId="77777777" w:rsidR="00F96A55" w:rsidRDefault="00F96A55">
            <w:pPr>
              <w:snapToGrid w:val="0"/>
              <w:rPr>
                <w:iCs/>
              </w:rPr>
            </w:pPr>
            <w:proofErr w:type="spellStart"/>
            <w:r w:rsidRPr="000E6BB2">
              <w:rPr>
                <w:iCs/>
              </w:rPr>
              <w:t>Tiekėjas</w:t>
            </w:r>
            <w:proofErr w:type="spellEnd"/>
            <w:r w:rsidRPr="000E6BB2">
              <w:rPr>
                <w:iCs/>
              </w:rPr>
              <w:t xml:space="preserve"> </w:t>
            </w:r>
            <w:proofErr w:type="spellStart"/>
            <w:r w:rsidRPr="000E6BB2">
              <w:rPr>
                <w:iCs/>
              </w:rPr>
              <w:t>Iridžio</w:t>
            </w:r>
            <w:proofErr w:type="spellEnd"/>
            <w:r w:rsidRPr="000E6BB2">
              <w:rPr>
                <w:iCs/>
              </w:rPr>
              <w:t xml:space="preserve"> Ir-192 </w:t>
            </w:r>
            <w:proofErr w:type="spellStart"/>
            <w:r w:rsidRPr="000E6BB2">
              <w:rPr>
                <w:iCs/>
              </w:rPr>
              <w:t>šaltinius</w:t>
            </w:r>
            <w:proofErr w:type="spellEnd"/>
            <w:r w:rsidRPr="000E6BB2">
              <w:rPr>
                <w:iCs/>
              </w:rPr>
              <w:t xml:space="preserve"> </w:t>
            </w:r>
            <w:proofErr w:type="spellStart"/>
            <w:r w:rsidRPr="000E6BB2">
              <w:rPr>
                <w:iCs/>
              </w:rPr>
              <w:t>pristaty</w:t>
            </w:r>
            <w:r>
              <w:rPr>
                <w:iCs/>
              </w:rPr>
              <w:t>s</w:t>
            </w:r>
            <w:proofErr w:type="spellEnd"/>
            <w:r w:rsidRPr="000E6BB2">
              <w:rPr>
                <w:iCs/>
              </w:rPr>
              <w:t xml:space="preserve"> į </w:t>
            </w:r>
            <w:proofErr w:type="spellStart"/>
            <w:r w:rsidRPr="000E6BB2">
              <w:rPr>
                <w:iCs/>
              </w:rPr>
              <w:t>montavimo</w:t>
            </w:r>
            <w:proofErr w:type="spellEnd"/>
            <w:r w:rsidRPr="000E6BB2">
              <w:rPr>
                <w:iCs/>
              </w:rPr>
              <w:t xml:space="preserve"> </w:t>
            </w:r>
            <w:proofErr w:type="spellStart"/>
            <w:r w:rsidRPr="000E6BB2">
              <w:rPr>
                <w:iCs/>
              </w:rPr>
              <w:t>vietą</w:t>
            </w:r>
            <w:proofErr w:type="spellEnd"/>
            <w:r w:rsidRPr="000E6BB2">
              <w:rPr>
                <w:iCs/>
              </w:rPr>
              <w:t xml:space="preserve">, </w:t>
            </w:r>
            <w:proofErr w:type="spellStart"/>
            <w:r w:rsidRPr="000E6BB2">
              <w:rPr>
                <w:iCs/>
              </w:rPr>
              <w:t>išgaben</w:t>
            </w:r>
            <w:r>
              <w:rPr>
                <w:iCs/>
              </w:rPr>
              <w:t>s</w:t>
            </w:r>
            <w:proofErr w:type="spellEnd"/>
            <w:r w:rsidRPr="000E6BB2">
              <w:rPr>
                <w:iCs/>
              </w:rPr>
              <w:t xml:space="preserve"> </w:t>
            </w:r>
            <w:proofErr w:type="spellStart"/>
            <w:r w:rsidRPr="000E6BB2">
              <w:rPr>
                <w:iCs/>
              </w:rPr>
              <w:t>iš</w:t>
            </w:r>
            <w:proofErr w:type="spellEnd"/>
            <w:r w:rsidRPr="000E6BB2">
              <w:rPr>
                <w:iCs/>
              </w:rPr>
              <w:t xml:space="preserve"> </w:t>
            </w:r>
            <w:proofErr w:type="spellStart"/>
            <w:r w:rsidRPr="000E6BB2">
              <w:rPr>
                <w:iCs/>
              </w:rPr>
              <w:t>Lietuvos</w:t>
            </w:r>
            <w:proofErr w:type="spellEnd"/>
            <w:r w:rsidRPr="000E6BB2">
              <w:rPr>
                <w:iCs/>
              </w:rPr>
              <w:t xml:space="preserve"> </w:t>
            </w:r>
            <w:proofErr w:type="spellStart"/>
            <w:r w:rsidRPr="000E6BB2">
              <w:rPr>
                <w:iCs/>
              </w:rPr>
              <w:t>panaudotą</w:t>
            </w:r>
            <w:proofErr w:type="spellEnd"/>
            <w:r w:rsidRPr="000E6BB2">
              <w:rPr>
                <w:iCs/>
              </w:rPr>
              <w:t xml:space="preserve"> (kai bus </w:t>
            </w:r>
            <w:proofErr w:type="spellStart"/>
            <w:r w:rsidRPr="000E6BB2">
              <w:rPr>
                <w:iCs/>
              </w:rPr>
              <w:t>demontuotas</w:t>
            </w:r>
            <w:proofErr w:type="spellEnd"/>
            <w:r w:rsidRPr="000E6BB2">
              <w:rPr>
                <w:iCs/>
              </w:rPr>
              <w:t xml:space="preserve"> </w:t>
            </w:r>
            <w:proofErr w:type="spellStart"/>
            <w:r w:rsidRPr="000E6BB2">
              <w:rPr>
                <w:iCs/>
              </w:rPr>
              <w:t>panaudotas</w:t>
            </w:r>
            <w:proofErr w:type="spellEnd"/>
            <w:r w:rsidRPr="000E6BB2">
              <w:rPr>
                <w:iCs/>
              </w:rPr>
              <w:t xml:space="preserve"> </w:t>
            </w:r>
            <w:proofErr w:type="spellStart"/>
            <w:r w:rsidRPr="000E6BB2">
              <w:rPr>
                <w:iCs/>
              </w:rPr>
              <w:t>šaltinis</w:t>
            </w:r>
            <w:proofErr w:type="spellEnd"/>
            <w:r w:rsidRPr="000E6BB2">
              <w:rPr>
                <w:iCs/>
              </w:rPr>
              <w:t xml:space="preserve">), </w:t>
            </w:r>
            <w:proofErr w:type="spellStart"/>
            <w:r w:rsidRPr="000E6BB2">
              <w:rPr>
                <w:iCs/>
              </w:rPr>
              <w:t>gau</w:t>
            </w:r>
            <w:r>
              <w:rPr>
                <w:iCs/>
              </w:rPr>
              <w:t>s</w:t>
            </w:r>
            <w:proofErr w:type="spellEnd"/>
            <w:r w:rsidRPr="000E6BB2">
              <w:rPr>
                <w:iCs/>
              </w:rPr>
              <w:t xml:space="preserve"> </w:t>
            </w:r>
            <w:proofErr w:type="spellStart"/>
            <w:r w:rsidRPr="000E6BB2">
              <w:rPr>
                <w:iCs/>
              </w:rPr>
              <w:t>visus</w:t>
            </w:r>
            <w:proofErr w:type="spellEnd"/>
            <w:r w:rsidRPr="000E6BB2">
              <w:rPr>
                <w:iCs/>
              </w:rPr>
              <w:t xml:space="preserve"> </w:t>
            </w:r>
            <w:proofErr w:type="spellStart"/>
            <w:r w:rsidRPr="000E6BB2">
              <w:rPr>
                <w:iCs/>
              </w:rPr>
              <w:t>leidimus</w:t>
            </w:r>
            <w:proofErr w:type="spellEnd"/>
            <w:r w:rsidRPr="000E6BB2">
              <w:rPr>
                <w:iCs/>
              </w:rPr>
              <w:t xml:space="preserve"> </w:t>
            </w:r>
            <w:proofErr w:type="spellStart"/>
            <w:r w:rsidRPr="000E6BB2">
              <w:rPr>
                <w:iCs/>
              </w:rPr>
              <w:t>ir</w:t>
            </w:r>
            <w:proofErr w:type="spellEnd"/>
            <w:r w:rsidRPr="000E6BB2">
              <w:rPr>
                <w:iCs/>
              </w:rPr>
              <w:t xml:space="preserve"> </w:t>
            </w:r>
            <w:proofErr w:type="spellStart"/>
            <w:r w:rsidRPr="000E6BB2">
              <w:rPr>
                <w:iCs/>
              </w:rPr>
              <w:t>apmokė</w:t>
            </w:r>
            <w:r>
              <w:rPr>
                <w:iCs/>
              </w:rPr>
              <w:t>s</w:t>
            </w:r>
            <w:proofErr w:type="spellEnd"/>
            <w:r w:rsidRPr="000E6BB2">
              <w:rPr>
                <w:iCs/>
              </w:rPr>
              <w:t xml:space="preserve"> </w:t>
            </w:r>
            <w:proofErr w:type="spellStart"/>
            <w:r w:rsidRPr="000E6BB2">
              <w:rPr>
                <w:iCs/>
              </w:rPr>
              <w:t>su</w:t>
            </w:r>
            <w:proofErr w:type="spellEnd"/>
            <w:r w:rsidRPr="000E6BB2">
              <w:rPr>
                <w:iCs/>
              </w:rPr>
              <w:t xml:space="preserve"> </w:t>
            </w:r>
            <w:proofErr w:type="spellStart"/>
            <w:r w:rsidRPr="000E6BB2">
              <w:rPr>
                <w:iCs/>
              </w:rPr>
              <w:t>tiekimu</w:t>
            </w:r>
            <w:proofErr w:type="spellEnd"/>
            <w:r w:rsidRPr="000E6BB2">
              <w:rPr>
                <w:iCs/>
              </w:rPr>
              <w:t xml:space="preserve"> </w:t>
            </w:r>
            <w:proofErr w:type="spellStart"/>
            <w:r w:rsidRPr="000E6BB2">
              <w:rPr>
                <w:iCs/>
              </w:rPr>
              <w:t>susijusius</w:t>
            </w:r>
            <w:proofErr w:type="spellEnd"/>
            <w:r w:rsidRPr="000E6BB2">
              <w:rPr>
                <w:iCs/>
              </w:rPr>
              <w:t xml:space="preserve"> </w:t>
            </w:r>
            <w:proofErr w:type="spellStart"/>
            <w:r w:rsidRPr="000E6BB2">
              <w:rPr>
                <w:iCs/>
              </w:rPr>
              <w:t>mokesčius</w:t>
            </w:r>
            <w:proofErr w:type="spellEnd"/>
          </w:p>
          <w:p w14:paraId="5EE8E426" w14:textId="77777777" w:rsidR="00F96A55" w:rsidRPr="00CF04CE" w:rsidRDefault="00F96A55">
            <w:pPr>
              <w:snapToGrid w:val="0"/>
              <w:rPr>
                <w:color w:val="FF0000"/>
              </w:rPr>
            </w:pPr>
          </w:p>
        </w:tc>
      </w:tr>
      <w:tr w:rsidR="00F96A55" w14:paraId="70D15495" w14:textId="77777777">
        <w:trPr>
          <w:trHeight w:val="403"/>
        </w:trPr>
        <w:tc>
          <w:tcPr>
            <w:tcW w:w="993" w:type="dxa"/>
            <w:tcBorders>
              <w:top w:val="single" w:sz="4" w:space="0" w:color="000000"/>
              <w:left w:val="single" w:sz="4" w:space="0" w:color="000000"/>
              <w:bottom w:val="single" w:sz="4" w:space="0" w:color="000000"/>
            </w:tcBorders>
          </w:tcPr>
          <w:p w14:paraId="4567CF72" w14:textId="77777777" w:rsidR="00F96A55" w:rsidRDefault="00F96A55">
            <w:pPr>
              <w:snapToGrid w:val="0"/>
              <w:rPr>
                <w:sz w:val="22"/>
                <w:szCs w:val="22"/>
              </w:rPr>
            </w:pPr>
            <w:r>
              <w:rPr>
                <w:sz w:val="22"/>
                <w:szCs w:val="22"/>
              </w:rPr>
              <w:t>7.</w:t>
            </w:r>
          </w:p>
        </w:tc>
        <w:tc>
          <w:tcPr>
            <w:tcW w:w="3118" w:type="dxa"/>
            <w:tcBorders>
              <w:top w:val="single" w:sz="4" w:space="0" w:color="auto"/>
              <w:left w:val="single" w:sz="4" w:space="0" w:color="auto"/>
              <w:bottom w:val="single" w:sz="4" w:space="0" w:color="auto"/>
              <w:right w:val="single" w:sz="4" w:space="0" w:color="auto"/>
            </w:tcBorders>
          </w:tcPr>
          <w:p w14:paraId="3A8E2613" w14:textId="77777777" w:rsidR="00F96A55" w:rsidRDefault="00F96A55">
            <w:pPr>
              <w:snapToGrid w:val="0"/>
              <w:jc w:val="both"/>
              <w:rPr>
                <w:iCs/>
                <w:sz w:val="22"/>
                <w:szCs w:val="22"/>
              </w:rPr>
            </w:pPr>
            <w:proofErr w:type="spellStart"/>
            <w:r>
              <w:rPr>
                <w:iCs/>
                <w:sz w:val="22"/>
                <w:szCs w:val="22"/>
              </w:rPr>
              <w:t>Žymėjimas</w:t>
            </w:r>
            <w:proofErr w:type="spellEnd"/>
            <w:r>
              <w:rPr>
                <w:iCs/>
                <w:sz w:val="22"/>
                <w:szCs w:val="22"/>
              </w:rPr>
              <w:t xml:space="preserve"> CE </w:t>
            </w:r>
            <w:proofErr w:type="spellStart"/>
            <w:r>
              <w:rPr>
                <w:iCs/>
                <w:sz w:val="22"/>
                <w:szCs w:val="22"/>
              </w:rPr>
              <w:t>ženklu</w:t>
            </w:r>
            <w:proofErr w:type="spellEnd"/>
          </w:p>
        </w:tc>
        <w:tc>
          <w:tcPr>
            <w:tcW w:w="2694" w:type="dxa"/>
            <w:tcBorders>
              <w:top w:val="single" w:sz="4" w:space="0" w:color="auto"/>
              <w:left w:val="single" w:sz="4" w:space="0" w:color="auto"/>
              <w:bottom w:val="single" w:sz="4" w:space="0" w:color="auto"/>
              <w:right w:val="single" w:sz="4" w:space="0" w:color="auto"/>
            </w:tcBorders>
          </w:tcPr>
          <w:p w14:paraId="7A5782B0" w14:textId="77777777" w:rsidR="00F96A55" w:rsidRDefault="00F96A55">
            <w:pPr>
              <w:snapToGrid w:val="0"/>
              <w:rPr>
                <w:iCs/>
                <w:sz w:val="22"/>
                <w:szCs w:val="22"/>
              </w:rPr>
            </w:pPr>
            <w:proofErr w:type="spellStart"/>
            <w:r>
              <w:rPr>
                <w:iCs/>
                <w:sz w:val="22"/>
                <w:szCs w:val="22"/>
              </w:rPr>
              <w:t>Būtinas</w:t>
            </w:r>
            <w:proofErr w:type="spellEnd"/>
            <w:r>
              <w:rPr>
                <w:iCs/>
                <w:sz w:val="22"/>
                <w:szCs w:val="22"/>
              </w:rPr>
              <w:t xml:space="preserve"> (</w:t>
            </w:r>
            <w:proofErr w:type="spellStart"/>
            <w:r>
              <w:rPr>
                <w:iCs/>
                <w:sz w:val="22"/>
                <w:szCs w:val="22"/>
              </w:rPr>
              <w:t>kartu</w:t>
            </w:r>
            <w:proofErr w:type="spellEnd"/>
            <w:r>
              <w:rPr>
                <w:iCs/>
                <w:sz w:val="22"/>
                <w:szCs w:val="22"/>
              </w:rPr>
              <w:t xml:space="preserve"> </w:t>
            </w:r>
            <w:proofErr w:type="spellStart"/>
            <w:r>
              <w:rPr>
                <w:iCs/>
                <w:sz w:val="22"/>
                <w:szCs w:val="22"/>
              </w:rPr>
              <w:t>su</w:t>
            </w:r>
            <w:proofErr w:type="spellEnd"/>
            <w:r>
              <w:rPr>
                <w:iCs/>
                <w:sz w:val="22"/>
                <w:szCs w:val="22"/>
              </w:rPr>
              <w:t xml:space="preserve"> </w:t>
            </w:r>
            <w:proofErr w:type="spellStart"/>
            <w:r>
              <w:rPr>
                <w:iCs/>
                <w:sz w:val="22"/>
                <w:szCs w:val="22"/>
              </w:rPr>
              <w:t>pasiūlymu</w:t>
            </w:r>
            <w:proofErr w:type="spellEnd"/>
            <w:r>
              <w:rPr>
                <w:iCs/>
                <w:sz w:val="22"/>
                <w:szCs w:val="22"/>
              </w:rPr>
              <w:t xml:space="preserve"> </w:t>
            </w:r>
            <w:proofErr w:type="spellStart"/>
            <w:r>
              <w:rPr>
                <w:iCs/>
                <w:sz w:val="22"/>
                <w:szCs w:val="22"/>
              </w:rPr>
              <w:t>konkursui</w:t>
            </w:r>
            <w:proofErr w:type="spellEnd"/>
            <w:r>
              <w:rPr>
                <w:iCs/>
                <w:sz w:val="22"/>
                <w:szCs w:val="22"/>
              </w:rPr>
              <w:t xml:space="preserve"> </w:t>
            </w:r>
            <w:proofErr w:type="spellStart"/>
            <w:r>
              <w:rPr>
                <w:iCs/>
                <w:sz w:val="22"/>
                <w:szCs w:val="22"/>
              </w:rPr>
              <w:t>privaloma</w:t>
            </w:r>
            <w:proofErr w:type="spellEnd"/>
            <w:r>
              <w:rPr>
                <w:iCs/>
                <w:sz w:val="22"/>
                <w:szCs w:val="22"/>
              </w:rPr>
              <w:t xml:space="preserve"> </w:t>
            </w:r>
            <w:proofErr w:type="spellStart"/>
            <w:r>
              <w:rPr>
                <w:iCs/>
                <w:sz w:val="22"/>
                <w:szCs w:val="22"/>
              </w:rPr>
              <w:t>pateikti</w:t>
            </w:r>
            <w:proofErr w:type="spellEnd"/>
            <w:r>
              <w:rPr>
                <w:iCs/>
                <w:sz w:val="22"/>
                <w:szCs w:val="22"/>
              </w:rPr>
              <w:t xml:space="preserve"> </w:t>
            </w:r>
            <w:proofErr w:type="spellStart"/>
            <w:r>
              <w:rPr>
                <w:iCs/>
                <w:sz w:val="22"/>
                <w:szCs w:val="22"/>
              </w:rPr>
              <w:t>žymėjimą</w:t>
            </w:r>
            <w:proofErr w:type="spellEnd"/>
            <w:r>
              <w:rPr>
                <w:iCs/>
                <w:sz w:val="22"/>
                <w:szCs w:val="22"/>
              </w:rPr>
              <w:t xml:space="preserve"> CE </w:t>
            </w:r>
            <w:proofErr w:type="spellStart"/>
            <w:r>
              <w:rPr>
                <w:iCs/>
                <w:sz w:val="22"/>
                <w:szCs w:val="22"/>
              </w:rPr>
              <w:t>ženklu</w:t>
            </w:r>
            <w:proofErr w:type="spellEnd"/>
            <w:r>
              <w:rPr>
                <w:iCs/>
                <w:sz w:val="22"/>
                <w:szCs w:val="22"/>
              </w:rPr>
              <w:t xml:space="preserve"> </w:t>
            </w:r>
            <w:proofErr w:type="spellStart"/>
            <w:r>
              <w:rPr>
                <w:iCs/>
                <w:sz w:val="22"/>
                <w:szCs w:val="22"/>
              </w:rPr>
              <w:t>patvirtinančio</w:t>
            </w:r>
            <w:proofErr w:type="spellEnd"/>
            <w:r>
              <w:rPr>
                <w:iCs/>
                <w:sz w:val="22"/>
                <w:szCs w:val="22"/>
              </w:rPr>
              <w:t xml:space="preserve"> </w:t>
            </w:r>
            <w:proofErr w:type="spellStart"/>
            <w:r>
              <w:rPr>
                <w:iCs/>
                <w:sz w:val="22"/>
                <w:szCs w:val="22"/>
              </w:rPr>
              <w:t>dokumento</w:t>
            </w:r>
            <w:proofErr w:type="spellEnd"/>
            <w:r>
              <w:rPr>
                <w:iCs/>
                <w:sz w:val="22"/>
                <w:szCs w:val="22"/>
              </w:rPr>
              <w:t xml:space="preserve"> </w:t>
            </w:r>
            <w:proofErr w:type="spellStart"/>
            <w:r>
              <w:rPr>
                <w:iCs/>
                <w:sz w:val="22"/>
                <w:szCs w:val="22"/>
              </w:rPr>
              <w:t>kopiją</w:t>
            </w:r>
            <w:proofErr w:type="spellEnd"/>
            <w:r>
              <w:rPr>
                <w:iCs/>
                <w:sz w:val="22"/>
                <w:szCs w:val="22"/>
              </w:rPr>
              <w:t>)</w:t>
            </w:r>
          </w:p>
        </w:tc>
        <w:tc>
          <w:tcPr>
            <w:tcW w:w="3260" w:type="dxa"/>
            <w:tcBorders>
              <w:top w:val="single" w:sz="4" w:space="0" w:color="auto"/>
              <w:left w:val="single" w:sz="4" w:space="0" w:color="000000"/>
              <w:bottom w:val="single" w:sz="4" w:space="0" w:color="auto"/>
              <w:right w:val="single" w:sz="4" w:space="0" w:color="auto"/>
            </w:tcBorders>
            <w:shd w:val="clear" w:color="auto" w:fill="auto"/>
          </w:tcPr>
          <w:p w14:paraId="0A3D8756" w14:textId="77777777" w:rsidR="00F96A55" w:rsidRDefault="00F96A55">
            <w:pPr>
              <w:snapToGrid w:val="0"/>
            </w:pPr>
            <w:r>
              <w:t xml:space="preserve">Taip, </w:t>
            </w:r>
            <w:proofErr w:type="spellStart"/>
            <w:r>
              <w:t>pateikiama</w:t>
            </w:r>
            <w:proofErr w:type="spellEnd"/>
          </w:p>
          <w:p w14:paraId="757DA935" w14:textId="77777777" w:rsidR="00F96A55" w:rsidRPr="00F51217" w:rsidRDefault="00F96A55">
            <w:pPr>
              <w:snapToGrid w:val="0"/>
            </w:pPr>
            <w:r>
              <w:t xml:space="preserve">Failas </w:t>
            </w:r>
            <w:r w:rsidRPr="001A24B2">
              <w:t>MDR_720725_CE certificate_15Jul2026</w:t>
            </w:r>
            <w:r>
              <w:t xml:space="preserve">.pdf, 5 </w:t>
            </w:r>
            <w:proofErr w:type="spellStart"/>
            <w:r>
              <w:t>psl</w:t>
            </w:r>
            <w:proofErr w:type="spellEnd"/>
            <w:r>
              <w:t>.</w:t>
            </w:r>
          </w:p>
        </w:tc>
      </w:tr>
    </w:tbl>
    <w:p w14:paraId="29A6BB8F" w14:textId="77777777" w:rsidR="00F96A55" w:rsidRDefault="00F96A55" w:rsidP="00F96A55">
      <w:pPr>
        <w:rPr>
          <w:rFonts w:eastAsia="Calibri"/>
          <w:b/>
          <w:bCs/>
          <w:sz w:val="22"/>
          <w:szCs w:val="22"/>
        </w:rPr>
      </w:pPr>
    </w:p>
    <w:p w14:paraId="7C763849" w14:textId="77777777" w:rsidR="00DB37EA" w:rsidRDefault="00DB37EA" w:rsidP="00DB37EA">
      <w:pPr>
        <w:rPr>
          <w:sz w:val="22"/>
          <w:szCs w:val="22"/>
          <w:lang w:val="lt-LT"/>
        </w:rPr>
      </w:pPr>
    </w:p>
    <w:tbl>
      <w:tblPr>
        <w:tblW w:w="9964" w:type="dxa"/>
        <w:tblInd w:w="-34" w:type="dxa"/>
        <w:tblLayout w:type="fixed"/>
        <w:tblLook w:val="0000" w:firstRow="0" w:lastRow="0" w:firstColumn="0" w:lastColumn="0" w:noHBand="0" w:noVBand="0"/>
      </w:tblPr>
      <w:tblGrid>
        <w:gridCol w:w="5104"/>
        <w:gridCol w:w="4860"/>
      </w:tblGrid>
      <w:tr w:rsidR="00DB37EA" w:rsidRPr="00290D9B" w14:paraId="2EF6F195" w14:textId="77777777">
        <w:tc>
          <w:tcPr>
            <w:tcW w:w="5104" w:type="dxa"/>
            <w:shd w:val="clear" w:color="auto" w:fill="auto"/>
          </w:tcPr>
          <w:p w14:paraId="5E5A3277" w14:textId="77777777" w:rsidR="00DB37EA" w:rsidRPr="00290D9B" w:rsidRDefault="00DB37EA">
            <w:pPr>
              <w:rPr>
                <w:sz w:val="22"/>
                <w:szCs w:val="22"/>
                <w:lang w:val="lt-LT"/>
              </w:rPr>
            </w:pPr>
            <w:r>
              <w:rPr>
                <w:sz w:val="22"/>
                <w:szCs w:val="22"/>
                <w:lang w:val="lt-LT"/>
              </w:rPr>
              <w:t>Direktorius</w:t>
            </w:r>
          </w:p>
          <w:p w14:paraId="454EF970" w14:textId="77777777" w:rsidR="00DB37EA" w:rsidRPr="00290D9B" w:rsidRDefault="00DB37EA">
            <w:pPr>
              <w:jc w:val="both"/>
              <w:rPr>
                <w:sz w:val="22"/>
                <w:szCs w:val="22"/>
                <w:lang w:val="lt-LT"/>
              </w:rPr>
            </w:pPr>
            <w:r>
              <w:rPr>
                <w:sz w:val="22"/>
                <w:szCs w:val="22"/>
                <w:lang w:val="lt-LT"/>
              </w:rPr>
              <w:t>Mindaugas Pauliukas</w:t>
            </w:r>
          </w:p>
          <w:p w14:paraId="01C42159" w14:textId="77777777" w:rsidR="00DB37EA" w:rsidRPr="00290D9B" w:rsidRDefault="00DB37EA">
            <w:pPr>
              <w:ind w:hanging="720"/>
              <w:jc w:val="both"/>
              <w:rPr>
                <w:sz w:val="22"/>
                <w:szCs w:val="22"/>
                <w:lang w:val="lt-LT"/>
              </w:rPr>
            </w:pPr>
            <w:r w:rsidRPr="00290D9B">
              <w:rPr>
                <w:sz w:val="22"/>
                <w:szCs w:val="22"/>
                <w:lang w:val="lt-LT"/>
              </w:rPr>
              <w:t>_____________________</w:t>
            </w:r>
          </w:p>
          <w:p w14:paraId="5C3FF6C6" w14:textId="77777777" w:rsidR="00DB37EA" w:rsidRPr="00290D9B" w:rsidRDefault="00DB37EA">
            <w:pPr>
              <w:jc w:val="both"/>
              <w:rPr>
                <w:sz w:val="22"/>
                <w:szCs w:val="22"/>
                <w:lang w:val="lt-LT"/>
              </w:rPr>
            </w:pPr>
            <w:r w:rsidRPr="00290D9B">
              <w:rPr>
                <w:sz w:val="22"/>
                <w:szCs w:val="22"/>
                <w:lang w:val="lt-LT"/>
              </w:rPr>
              <w:t>A. V.</w:t>
            </w:r>
          </w:p>
        </w:tc>
        <w:tc>
          <w:tcPr>
            <w:tcW w:w="4860" w:type="dxa"/>
            <w:shd w:val="clear" w:color="auto" w:fill="auto"/>
          </w:tcPr>
          <w:p w14:paraId="1CEAE08D" w14:textId="77777777" w:rsidR="00F96A55" w:rsidRPr="00290D9B" w:rsidRDefault="00F96A55" w:rsidP="00F96A55">
            <w:pPr>
              <w:rPr>
                <w:sz w:val="22"/>
                <w:szCs w:val="22"/>
                <w:lang w:val="lt-LT"/>
              </w:rPr>
            </w:pPr>
            <w:r>
              <w:rPr>
                <w:sz w:val="22"/>
                <w:szCs w:val="22"/>
                <w:lang w:val="lt-LT"/>
              </w:rPr>
              <w:t>Direktorius</w:t>
            </w:r>
          </w:p>
          <w:p w14:paraId="79B54ACD" w14:textId="77777777" w:rsidR="00F96A55" w:rsidRPr="00290D9B" w:rsidRDefault="00F96A55" w:rsidP="00F96A55">
            <w:pPr>
              <w:jc w:val="both"/>
              <w:rPr>
                <w:sz w:val="22"/>
                <w:szCs w:val="22"/>
                <w:lang w:val="lt-LT"/>
              </w:rPr>
            </w:pPr>
            <w:r>
              <w:rPr>
                <w:sz w:val="22"/>
                <w:szCs w:val="22"/>
                <w:lang w:val="lt-LT"/>
              </w:rPr>
              <w:t xml:space="preserve">Tomas </w:t>
            </w:r>
            <w:proofErr w:type="spellStart"/>
            <w:r>
              <w:rPr>
                <w:sz w:val="22"/>
                <w:szCs w:val="22"/>
                <w:lang w:val="lt-LT"/>
              </w:rPr>
              <w:t>Mickūnaitis</w:t>
            </w:r>
            <w:proofErr w:type="spellEnd"/>
          </w:p>
          <w:p w14:paraId="3B03828C" w14:textId="77777777" w:rsidR="00F96A55" w:rsidRPr="00290D9B" w:rsidRDefault="00F96A55" w:rsidP="00F96A55">
            <w:pPr>
              <w:ind w:hanging="720"/>
              <w:jc w:val="both"/>
              <w:rPr>
                <w:sz w:val="22"/>
                <w:szCs w:val="22"/>
                <w:lang w:val="lt-LT"/>
              </w:rPr>
            </w:pPr>
            <w:r w:rsidRPr="00290D9B">
              <w:rPr>
                <w:sz w:val="22"/>
                <w:szCs w:val="22"/>
                <w:lang w:val="lt-LT"/>
              </w:rPr>
              <w:t>_____________________</w:t>
            </w:r>
          </w:p>
          <w:p w14:paraId="10B41A3E" w14:textId="77777777" w:rsidR="00DB37EA" w:rsidRDefault="00F96A55" w:rsidP="00F96A55">
            <w:pPr>
              <w:jc w:val="both"/>
              <w:rPr>
                <w:b/>
                <w:sz w:val="22"/>
                <w:szCs w:val="22"/>
                <w:lang w:val="lt-LT"/>
              </w:rPr>
            </w:pPr>
            <w:r w:rsidRPr="00290D9B">
              <w:rPr>
                <w:sz w:val="22"/>
                <w:szCs w:val="22"/>
                <w:lang w:val="lt-LT"/>
              </w:rPr>
              <w:t>A. V.</w:t>
            </w:r>
          </w:p>
          <w:p w14:paraId="685F66C8" w14:textId="77777777" w:rsidR="00DB37EA" w:rsidRPr="00290D9B" w:rsidRDefault="00DB37EA">
            <w:pPr>
              <w:jc w:val="both"/>
              <w:rPr>
                <w:b/>
                <w:sz w:val="22"/>
                <w:szCs w:val="22"/>
                <w:lang w:val="lt-LT"/>
              </w:rPr>
            </w:pPr>
          </w:p>
        </w:tc>
      </w:tr>
    </w:tbl>
    <w:p w14:paraId="529E9C52" w14:textId="77777777" w:rsidR="004C152B" w:rsidRDefault="004C152B" w:rsidP="00F96A55">
      <w:pPr>
        <w:rPr>
          <w:sz w:val="22"/>
          <w:szCs w:val="22"/>
          <w:lang w:val="lt-LT"/>
        </w:rPr>
      </w:pPr>
    </w:p>
    <w:sectPr w:rsidR="004C152B">
      <w:footerReference w:type="default" r:id="rId11"/>
      <w:pgSz w:w="11900" w:h="16840"/>
      <w:pgMar w:top="1440" w:right="1200" w:bottom="1440" w:left="1200" w:header="720" w:footer="72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94A55" w14:textId="77777777" w:rsidR="00462C62" w:rsidRDefault="00462C62">
      <w:r>
        <w:separator/>
      </w:r>
    </w:p>
  </w:endnote>
  <w:endnote w:type="continuationSeparator" w:id="0">
    <w:p w14:paraId="6C996E60" w14:textId="77777777" w:rsidR="00462C62" w:rsidRDefault="0046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Neue Medium">
    <w:altName w:val="Arial"/>
    <w:charset w:val="00"/>
    <w:family w:val="roman"/>
    <w:pitch w:val="default"/>
  </w:font>
  <w:font w:name="Helvetica Neue UltraLight">
    <w:altName w:val="Arial"/>
    <w:charset w:val="00"/>
    <w:family w:val="roman"/>
    <w:pitch w:val="default"/>
  </w:font>
  <w:font w:name="Helvetica Neue Light">
    <w:charset w:val="00"/>
    <w:family w:val="roman"/>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iberation Sans">
    <w:charset w:val="BA"/>
    <w:family w:val="swiss"/>
    <w:pitch w:val="variable"/>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 Inspira">
    <w:altName w:val="Calibri"/>
    <w:charset w:val="BA"/>
    <w:family w:val="swiss"/>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B8C3A" w14:textId="77777777" w:rsidR="00B6559B" w:rsidRDefault="00A6663D">
    <w:pPr>
      <w:pStyle w:val="HeaderFooter"/>
      <w:tabs>
        <w:tab w:val="clear" w:pos="9020"/>
        <w:tab w:val="center" w:pos="4750"/>
        <w:tab w:val="right" w:pos="9500"/>
      </w:tabs>
    </w:pP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hAnsi="Times New Roman"/>
        <w:sz w:val="18"/>
        <w:szCs w:val="18"/>
      </w:rPr>
      <w:t>Puslapis</w:t>
    </w:r>
    <w:proofErr w:type="spellEnd"/>
    <w:r>
      <w:rPr>
        <w:rFonts w:ascii="Times New Roman" w:hAnsi="Times New Roman"/>
        <w:sz w:val="18"/>
        <w:szCs w:val="18"/>
      </w:rPr>
      <w:t xml:space="preserve">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sidR="00CC6146">
      <w:rPr>
        <w:rFonts w:ascii="Times New Roman" w:eastAsia="Times New Roman" w:hAnsi="Times New Roman" w:cs="Times New Roman"/>
        <w:noProof/>
        <w:sz w:val="18"/>
        <w:szCs w:val="18"/>
      </w:rPr>
      <w:t>15</w:t>
    </w:r>
    <w:r>
      <w:rPr>
        <w:rFonts w:ascii="Times New Roman" w:eastAsia="Times New Roman" w:hAnsi="Times New Roman" w:cs="Times New Roman"/>
        <w:sz w:val="18"/>
        <w:szCs w:val="18"/>
      </w:rPr>
      <w:fldChar w:fldCharType="end"/>
    </w:r>
    <w:r>
      <w:rPr>
        <w:rFonts w:ascii="Times New Roman" w:hAnsi="Times New Roman"/>
        <w:sz w:val="18"/>
        <w:szCs w:val="18"/>
      </w:rPr>
      <w:t xml:space="preserve"> </w:t>
    </w:r>
    <w:proofErr w:type="spellStart"/>
    <w:r>
      <w:rPr>
        <w:rFonts w:ascii="Times New Roman" w:hAnsi="Times New Roman"/>
        <w:sz w:val="18"/>
        <w:szCs w:val="18"/>
      </w:rPr>
      <w:t>iš</w:t>
    </w:r>
    <w:proofErr w:type="spellEnd"/>
    <w:r>
      <w:rPr>
        <w:rFonts w:ascii="Times New Roman" w:hAnsi="Times New Roman"/>
        <w:sz w:val="18"/>
        <w:szCs w:val="18"/>
      </w:rPr>
      <w:t xml:space="preserve">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NUMPAGES </w:instrText>
    </w:r>
    <w:r>
      <w:rPr>
        <w:rFonts w:ascii="Times New Roman" w:eastAsia="Times New Roman" w:hAnsi="Times New Roman" w:cs="Times New Roman"/>
        <w:sz w:val="18"/>
        <w:szCs w:val="18"/>
      </w:rPr>
      <w:fldChar w:fldCharType="separate"/>
    </w:r>
    <w:r w:rsidR="00CC6146">
      <w:rPr>
        <w:rFonts w:ascii="Times New Roman" w:eastAsia="Times New Roman" w:hAnsi="Times New Roman" w:cs="Times New Roman"/>
        <w:noProof/>
        <w:sz w:val="18"/>
        <w:szCs w:val="18"/>
      </w:rPr>
      <w:t>17</w:t>
    </w:r>
    <w:r>
      <w:rPr>
        <w:rFonts w:ascii="Times New Roman" w:eastAsia="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584F7" w14:textId="77777777" w:rsidR="00462C62" w:rsidRDefault="00462C62">
      <w:r>
        <w:separator/>
      </w:r>
    </w:p>
  </w:footnote>
  <w:footnote w:type="continuationSeparator" w:id="0">
    <w:p w14:paraId="76A54587" w14:textId="77777777" w:rsidR="00462C62" w:rsidRDefault="00462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Antra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2"/>
    <w:lvl w:ilvl="0">
      <w:start w:val="2"/>
      <w:numFmt w:val="decimal"/>
      <w:pStyle w:val="Punktai1"/>
      <w:lvlText w:val="%1."/>
      <w:lvlJc w:val="left"/>
      <w:pPr>
        <w:tabs>
          <w:tab w:val="num" w:pos="0"/>
        </w:tabs>
        <w:ind w:left="360" w:hanging="360"/>
      </w:pPr>
      <w:rPr>
        <w:color w:val="000000"/>
      </w:rPr>
    </w:lvl>
    <w:lvl w:ilvl="1">
      <w:start w:val="4"/>
      <w:numFmt w:val="decimal"/>
      <w:pStyle w:val="Antrat2"/>
      <w:lvlText w:val="%1.%2."/>
      <w:lvlJc w:val="left"/>
      <w:pPr>
        <w:tabs>
          <w:tab w:val="num" w:pos="0"/>
        </w:tabs>
        <w:ind w:left="1211" w:hanging="360"/>
      </w:pPr>
      <w:rPr>
        <w:color w:val="000000"/>
      </w:rPr>
    </w:lvl>
    <w:lvl w:ilvl="2">
      <w:start w:val="1"/>
      <w:numFmt w:val="decimal"/>
      <w:pStyle w:val="Antrat3"/>
      <w:lvlText w:val="%1.%2.%3."/>
      <w:lvlJc w:val="left"/>
      <w:pPr>
        <w:tabs>
          <w:tab w:val="num" w:pos="0"/>
        </w:tabs>
        <w:ind w:left="2422" w:hanging="720"/>
      </w:pPr>
      <w:rPr>
        <w:color w:val="000000"/>
      </w:rPr>
    </w:lvl>
    <w:lvl w:ilvl="3">
      <w:start w:val="1"/>
      <w:numFmt w:val="decimal"/>
      <w:lvlText w:val="%1.%2.%3.%4."/>
      <w:lvlJc w:val="left"/>
      <w:pPr>
        <w:tabs>
          <w:tab w:val="num" w:pos="0"/>
        </w:tabs>
        <w:ind w:left="3273" w:hanging="720"/>
      </w:pPr>
      <w:rPr>
        <w:color w:val="000000"/>
      </w:rPr>
    </w:lvl>
    <w:lvl w:ilvl="4">
      <w:start w:val="1"/>
      <w:numFmt w:val="decimal"/>
      <w:lvlText w:val="%1.%2.%3.%4.%5."/>
      <w:lvlJc w:val="left"/>
      <w:pPr>
        <w:tabs>
          <w:tab w:val="num" w:pos="0"/>
        </w:tabs>
        <w:ind w:left="4484" w:hanging="1080"/>
      </w:pPr>
      <w:rPr>
        <w:color w:val="000000"/>
      </w:rPr>
    </w:lvl>
    <w:lvl w:ilvl="5">
      <w:start w:val="1"/>
      <w:numFmt w:val="decimal"/>
      <w:pStyle w:val="Antrat6"/>
      <w:lvlText w:val="%1.%2.%3.%4.%5.%6."/>
      <w:lvlJc w:val="left"/>
      <w:pPr>
        <w:tabs>
          <w:tab w:val="num" w:pos="0"/>
        </w:tabs>
        <w:ind w:left="5335" w:hanging="1080"/>
      </w:pPr>
      <w:rPr>
        <w:color w:val="000000"/>
      </w:rPr>
    </w:lvl>
    <w:lvl w:ilvl="6">
      <w:start w:val="1"/>
      <w:numFmt w:val="decimal"/>
      <w:lvlText w:val="%1.%2.%3.%4.%5.%6.%7."/>
      <w:lvlJc w:val="left"/>
      <w:pPr>
        <w:tabs>
          <w:tab w:val="num" w:pos="0"/>
        </w:tabs>
        <w:ind w:left="6546" w:hanging="1440"/>
      </w:pPr>
      <w:rPr>
        <w:color w:val="000000"/>
      </w:rPr>
    </w:lvl>
    <w:lvl w:ilvl="7">
      <w:start w:val="1"/>
      <w:numFmt w:val="decimal"/>
      <w:lvlText w:val="%1.%2.%3.%4.%5.%6.%7.%8."/>
      <w:lvlJc w:val="left"/>
      <w:pPr>
        <w:tabs>
          <w:tab w:val="num" w:pos="0"/>
        </w:tabs>
        <w:ind w:left="7397" w:hanging="1440"/>
      </w:pPr>
      <w:rPr>
        <w:color w:val="000000"/>
      </w:rPr>
    </w:lvl>
    <w:lvl w:ilvl="8">
      <w:start w:val="1"/>
      <w:numFmt w:val="decimal"/>
      <w:lvlText w:val="%1.%2.%3.%4.%5.%6.%7.%8.%9."/>
      <w:lvlJc w:val="left"/>
      <w:pPr>
        <w:tabs>
          <w:tab w:val="num" w:pos="0"/>
        </w:tabs>
        <w:ind w:left="8608" w:hanging="1800"/>
      </w:pPr>
      <w:rPr>
        <w:color w:val="000000"/>
      </w:rPr>
    </w:lvl>
  </w:abstractNum>
  <w:abstractNum w:abstractNumId="3" w15:restartNumberingAfterBreak="0">
    <w:nsid w:val="00000008"/>
    <w:multiLevelType w:val="singleLevel"/>
    <w:tmpl w:val="00000008"/>
    <w:name w:val="WW8Num8"/>
    <w:lvl w:ilvl="0">
      <w:start w:val="1"/>
      <w:numFmt w:val="upperRoman"/>
      <w:lvlText w:val="%1."/>
      <w:lvlJc w:val="left"/>
      <w:pPr>
        <w:tabs>
          <w:tab w:val="num" w:pos="1296"/>
        </w:tabs>
        <w:ind w:left="2880" w:hanging="720"/>
      </w:pPr>
    </w:lvl>
  </w:abstractNum>
  <w:abstractNum w:abstractNumId="4" w15:restartNumberingAfterBreak="0">
    <w:nsid w:val="0000000C"/>
    <w:multiLevelType w:val="multilevel"/>
    <w:tmpl w:val="0000000C"/>
    <w:name w:val="WW8Num12"/>
    <w:lvl w:ilvl="0">
      <w:start w:val="1"/>
      <w:numFmt w:val="decimal"/>
      <w:lvlText w:val="%1)"/>
      <w:lvlJc w:val="left"/>
      <w:pPr>
        <w:tabs>
          <w:tab w:val="num" w:pos="1077"/>
        </w:tabs>
        <w:ind w:left="0" w:firstLine="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AD0EDD"/>
    <w:multiLevelType w:val="multilevel"/>
    <w:tmpl w:val="F274F874"/>
    <w:lvl w:ilvl="0">
      <w:start w:val="21"/>
      <w:numFmt w:val="decimal"/>
      <w:lvlText w:val="%1."/>
      <w:lvlJc w:val="left"/>
      <w:pPr>
        <w:ind w:left="480" w:hanging="480"/>
      </w:pPr>
      <w:rPr>
        <w:rFonts w:hint="default"/>
      </w:rPr>
    </w:lvl>
    <w:lvl w:ilvl="1">
      <w:start w:val="1"/>
      <w:numFmt w:val="decimal"/>
      <w:lvlText w:val="%1.%2."/>
      <w:lvlJc w:val="left"/>
      <w:pPr>
        <w:ind w:left="1550" w:hanging="48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6" w15:restartNumberingAfterBreak="0">
    <w:nsid w:val="122F38C0"/>
    <w:multiLevelType w:val="multilevel"/>
    <w:tmpl w:val="D4BA6AD4"/>
    <w:lvl w:ilvl="0">
      <w:start w:val="1"/>
      <w:numFmt w:val="decimal"/>
      <w:lvlText w:val="%1."/>
      <w:lvlJc w:val="left"/>
      <w:pPr>
        <w:ind w:left="4188" w:hanging="360"/>
      </w:pPr>
      <w:rPr>
        <w:i w:val="0"/>
        <w:iCs w:val="0"/>
      </w:rPr>
    </w:lvl>
    <w:lvl w:ilvl="1">
      <w:start w:val="1"/>
      <w:numFmt w:val="decimal"/>
      <w:isLgl/>
      <w:lvlText w:val="%1.%2"/>
      <w:lvlJc w:val="left"/>
      <w:pPr>
        <w:ind w:left="2025" w:hanging="465"/>
      </w:pPr>
      <w:rPr>
        <w:rFonts w:hint="default"/>
      </w:rPr>
    </w:lvl>
    <w:lvl w:ilvl="2">
      <w:start w:val="1"/>
      <w:numFmt w:val="decimal"/>
      <w:isLgl/>
      <w:lvlText w:val="%1.%2.%3"/>
      <w:lvlJc w:val="left"/>
      <w:pPr>
        <w:ind w:left="1614" w:hanging="720"/>
      </w:pPr>
      <w:rPr>
        <w:rFonts w:hint="default"/>
      </w:rPr>
    </w:lvl>
    <w:lvl w:ilvl="3">
      <w:start w:val="1"/>
      <w:numFmt w:val="decimal"/>
      <w:isLgl/>
      <w:lvlText w:val="%1.%2.%3.%4"/>
      <w:lvlJc w:val="left"/>
      <w:pPr>
        <w:ind w:left="188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775" w:hanging="108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3669" w:hanging="1440"/>
      </w:pPr>
      <w:rPr>
        <w:rFonts w:hint="default"/>
      </w:rPr>
    </w:lvl>
    <w:lvl w:ilvl="8">
      <w:start w:val="1"/>
      <w:numFmt w:val="decimal"/>
      <w:isLgl/>
      <w:lvlText w:val="%1.%2.%3.%4.%5.%6.%7.%8.%9"/>
      <w:lvlJc w:val="left"/>
      <w:pPr>
        <w:ind w:left="3936" w:hanging="1440"/>
      </w:pPr>
      <w:rPr>
        <w:rFonts w:hint="default"/>
      </w:rPr>
    </w:lvl>
  </w:abstractNum>
  <w:abstractNum w:abstractNumId="7" w15:restartNumberingAfterBreak="0">
    <w:nsid w:val="159E0D31"/>
    <w:multiLevelType w:val="multilevel"/>
    <w:tmpl w:val="BEA685A6"/>
    <w:lvl w:ilvl="0">
      <w:start w:val="1"/>
      <w:numFmt w:val="decimal"/>
      <w:pStyle w:val="HSPunktai"/>
      <w:lvlText w:val="%1."/>
      <w:lvlJc w:val="left"/>
      <w:pPr>
        <w:tabs>
          <w:tab w:val="num" w:pos="1070"/>
        </w:tabs>
        <w:ind w:left="1070" w:hanging="360"/>
      </w:pPr>
      <w:rPr>
        <w:rFonts w:cs="Times New Roman" w:hint="default"/>
        <w:b w:val="0"/>
        <w:color w:val="auto"/>
      </w:rPr>
    </w:lvl>
    <w:lvl w:ilvl="1">
      <w:start w:val="1"/>
      <w:numFmt w:val="decimal"/>
      <w:pStyle w:val="Punktai11"/>
      <w:lvlText w:val="%1.%2."/>
      <w:lvlJc w:val="left"/>
      <w:pPr>
        <w:tabs>
          <w:tab w:val="num" w:pos="1392"/>
        </w:tabs>
        <w:ind w:left="1392" w:hanging="432"/>
      </w:pPr>
      <w:rPr>
        <w:rFonts w:cs="Times New Roman" w:hint="default"/>
      </w:rPr>
    </w:lvl>
    <w:lvl w:ilvl="2">
      <w:start w:val="1"/>
      <w:numFmt w:val="decimal"/>
      <w:lvlText w:val="%1.%2.%3."/>
      <w:lvlJc w:val="left"/>
      <w:pPr>
        <w:tabs>
          <w:tab w:val="num" w:pos="1571"/>
        </w:tabs>
        <w:ind w:left="1355"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8" w15:restartNumberingAfterBreak="0">
    <w:nsid w:val="1AC82FF1"/>
    <w:multiLevelType w:val="hybridMultilevel"/>
    <w:tmpl w:val="E926D760"/>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0E36E8F"/>
    <w:multiLevelType w:val="hybridMultilevel"/>
    <w:tmpl w:val="43D492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47F4532"/>
    <w:multiLevelType w:val="hybridMultilevel"/>
    <w:tmpl w:val="BE8C9B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CAB60E1"/>
    <w:multiLevelType w:val="multilevel"/>
    <w:tmpl w:val="C57A6F96"/>
    <w:lvl w:ilvl="0">
      <w:start w:val="17"/>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4974C35"/>
    <w:multiLevelType w:val="hybridMultilevel"/>
    <w:tmpl w:val="412453BE"/>
    <w:lvl w:ilvl="0" w:tplc="BB52BA30">
      <w:start w:val="2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6CC5C1A"/>
    <w:multiLevelType w:val="hybridMultilevel"/>
    <w:tmpl w:val="F572A168"/>
    <w:lvl w:ilvl="0" w:tplc="04F209DE">
      <w:start w:val="33"/>
      <w:numFmt w:val="decimal"/>
      <w:lvlText w:val="%1."/>
      <w:lvlJc w:val="left"/>
      <w:pPr>
        <w:ind w:left="928" w:hanging="360"/>
      </w:pPr>
      <w:rPr>
        <w:rFonts w:hint="default"/>
        <w:b w:val="0"/>
        <w:color w:val="00000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C967EE9"/>
    <w:multiLevelType w:val="hybridMultilevel"/>
    <w:tmpl w:val="20665652"/>
    <w:lvl w:ilvl="0" w:tplc="044C17A2">
      <w:start w:val="31"/>
      <w:numFmt w:val="decimal"/>
      <w:lvlText w:val="%1."/>
      <w:lvlJc w:val="left"/>
      <w:pPr>
        <w:ind w:left="928" w:hanging="360"/>
      </w:pPr>
      <w:rPr>
        <w:rFonts w:hint="default"/>
        <w:b w:val="0"/>
        <w:color w:val="000000"/>
        <w:sz w:val="24"/>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5" w15:restartNumberingAfterBreak="0">
    <w:nsid w:val="4553363C"/>
    <w:multiLevelType w:val="hybridMultilevel"/>
    <w:tmpl w:val="C84EE852"/>
    <w:lvl w:ilvl="0" w:tplc="7F0449C0">
      <w:start w:val="36"/>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989508A"/>
    <w:multiLevelType w:val="multilevel"/>
    <w:tmpl w:val="0427001F"/>
    <w:lvl w:ilvl="0">
      <w:start w:val="1"/>
      <w:numFmt w:val="decimal"/>
      <w:pStyle w:val="Punktai"/>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A34F88"/>
    <w:multiLevelType w:val="multilevel"/>
    <w:tmpl w:val="CD9A0FAA"/>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0935777"/>
    <w:multiLevelType w:val="multilevel"/>
    <w:tmpl w:val="6C1AA4DE"/>
    <w:lvl w:ilvl="0">
      <w:start w:val="23"/>
      <w:numFmt w:val="decimal"/>
      <w:lvlText w:val="%1."/>
      <w:lvlJc w:val="left"/>
      <w:pPr>
        <w:ind w:left="480" w:hanging="480"/>
      </w:pPr>
      <w:rPr>
        <w:rFonts w:hint="default"/>
      </w:rPr>
    </w:lvl>
    <w:lvl w:ilvl="1">
      <w:start w:val="1"/>
      <w:numFmt w:val="decimal"/>
      <w:lvlText w:val="%1.%2."/>
      <w:lvlJc w:val="left"/>
      <w:pPr>
        <w:ind w:left="1407" w:hanging="48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9" w15:restartNumberingAfterBreak="0">
    <w:nsid w:val="521E1293"/>
    <w:multiLevelType w:val="multilevel"/>
    <w:tmpl w:val="A11E88F0"/>
    <w:lvl w:ilvl="0">
      <w:start w:val="24"/>
      <w:numFmt w:val="decimal"/>
      <w:lvlText w:val="%1."/>
      <w:lvlJc w:val="left"/>
      <w:pPr>
        <w:ind w:left="480" w:hanging="480"/>
      </w:pPr>
      <w:rPr>
        <w:rFonts w:hint="default"/>
      </w:rPr>
    </w:lvl>
    <w:lvl w:ilvl="1">
      <w:start w:val="1"/>
      <w:numFmt w:val="decimal"/>
      <w:lvlText w:val="%1.%2."/>
      <w:lvlJc w:val="left"/>
      <w:pPr>
        <w:ind w:left="1407" w:hanging="48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0" w15:restartNumberingAfterBreak="0">
    <w:nsid w:val="52217AD4"/>
    <w:multiLevelType w:val="hybridMultilevel"/>
    <w:tmpl w:val="A99C376E"/>
    <w:lvl w:ilvl="0" w:tplc="741608D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5C7C482D"/>
    <w:multiLevelType w:val="multilevel"/>
    <w:tmpl w:val="5C26A362"/>
    <w:lvl w:ilvl="0">
      <w:start w:val="1"/>
      <w:numFmt w:val="decimal"/>
      <w:lvlText w:val="%1."/>
      <w:lvlJc w:val="left"/>
      <w:pPr>
        <w:tabs>
          <w:tab w:val="num" w:pos="110"/>
        </w:tabs>
        <w:ind w:left="545" w:hanging="435"/>
      </w:pPr>
      <w:rPr>
        <w:rFonts w:ascii="Times New Roman" w:hAnsi="Times New Roman" w:cs="Times New Roman" w:hint="default"/>
        <w:b/>
        <w:bCs/>
        <w:i w:val="0"/>
        <w:iCs w:val="0"/>
        <w:caps/>
        <w:strike w:val="0"/>
        <w:dstrike w:val="0"/>
        <w:vanish w:val="0"/>
        <w:color w:val="000000"/>
        <w:sz w:val="24"/>
        <w:szCs w:val="24"/>
        <w:vertAlign w:val="baseline"/>
      </w:rPr>
    </w:lvl>
    <w:lvl w:ilvl="1">
      <w:start w:val="1"/>
      <w:numFmt w:val="decimal"/>
      <w:lvlText w:val="%1.%2."/>
      <w:lvlJc w:val="left"/>
      <w:pPr>
        <w:tabs>
          <w:tab w:val="num" w:pos="220"/>
        </w:tabs>
        <w:ind w:left="655" w:hanging="435"/>
      </w:pPr>
      <w:rPr>
        <w:rFonts w:ascii="Times New Roman" w:hAnsi="Times New Roman" w:cs="Times New Roman" w:hint="default"/>
        <w:b w:val="0"/>
        <w:bCs w:val="0"/>
        <w:i w:val="0"/>
        <w:iCs w:val="0"/>
        <w:caps w:val="0"/>
        <w:strike w:val="0"/>
        <w:dstrike w:val="0"/>
        <w:vanish w:val="0"/>
        <w:color w:val="000000"/>
        <w:sz w:val="24"/>
        <w:szCs w:val="24"/>
        <w:vertAlign w:val="baseline"/>
      </w:rPr>
    </w:lvl>
    <w:lvl w:ilvl="2">
      <w:start w:val="1"/>
      <w:numFmt w:val="decimal"/>
      <w:lvlText w:val="%1.%2.%3."/>
      <w:lvlJc w:val="left"/>
      <w:pPr>
        <w:tabs>
          <w:tab w:val="num" w:pos="110"/>
        </w:tabs>
        <w:ind w:left="830" w:hanging="720"/>
      </w:pPr>
      <w:rPr>
        <w:rFonts w:hint="default"/>
      </w:rPr>
    </w:lvl>
    <w:lvl w:ilvl="3">
      <w:start w:val="1"/>
      <w:numFmt w:val="decimal"/>
      <w:lvlText w:val="%1.%2.%3.%4."/>
      <w:lvlJc w:val="left"/>
      <w:pPr>
        <w:tabs>
          <w:tab w:val="num" w:pos="110"/>
        </w:tabs>
        <w:ind w:left="830" w:hanging="720"/>
      </w:pPr>
      <w:rPr>
        <w:rFonts w:hint="default"/>
      </w:rPr>
    </w:lvl>
    <w:lvl w:ilvl="4">
      <w:start w:val="1"/>
      <w:numFmt w:val="decimal"/>
      <w:lvlText w:val="%1.%2.%3.%4.%5."/>
      <w:lvlJc w:val="left"/>
      <w:pPr>
        <w:tabs>
          <w:tab w:val="num" w:pos="110"/>
        </w:tabs>
        <w:ind w:left="1190" w:hanging="1080"/>
      </w:pPr>
      <w:rPr>
        <w:rFonts w:hint="default"/>
      </w:rPr>
    </w:lvl>
    <w:lvl w:ilvl="5">
      <w:start w:val="1"/>
      <w:numFmt w:val="decimal"/>
      <w:lvlText w:val="%1.%2.%3.%4.%5.%6."/>
      <w:lvlJc w:val="left"/>
      <w:pPr>
        <w:tabs>
          <w:tab w:val="num" w:pos="110"/>
        </w:tabs>
        <w:ind w:left="1190" w:hanging="1080"/>
      </w:pPr>
      <w:rPr>
        <w:rFonts w:hint="default"/>
      </w:rPr>
    </w:lvl>
    <w:lvl w:ilvl="6">
      <w:start w:val="1"/>
      <w:numFmt w:val="decimal"/>
      <w:lvlText w:val="%1.%2.%3.%4.%5.%6.%7."/>
      <w:lvlJc w:val="left"/>
      <w:pPr>
        <w:tabs>
          <w:tab w:val="num" w:pos="110"/>
        </w:tabs>
        <w:ind w:left="1550" w:hanging="1440"/>
      </w:pPr>
      <w:rPr>
        <w:rFonts w:hint="default"/>
      </w:rPr>
    </w:lvl>
    <w:lvl w:ilvl="7">
      <w:start w:val="1"/>
      <w:numFmt w:val="decimal"/>
      <w:lvlText w:val="%1.%2.%3.%4.%5.%6.%7.%8."/>
      <w:lvlJc w:val="left"/>
      <w:pPr>
        <w:tabs>
          <w:tab w:val="num" w:pos="110"/>
        </w:tabs>
        <w:ind w:left="1550" w:hanging="1440"/>
      </w:pPr>
      <w:rPr>
        <w:rFonts w:hint="default"/>
      </w:rPr>
    </w:lvl>
    <w:lvl w:ilvl="8">
      <w:start w:val="1"/>
      <w:numFmt w:val="decimal"/>
      <w:lvlText w:val="%1.%2.%3.%4.%5.%6.%7.%8.%9."/>
      <w:lvlJc w:val="left"/>
      <w:pPr>
        <w:tabs>
          <w:tab w:val="num" w:pos="110"/>
        </w:tabs>
        <w:ind w:left="1910" w:hanging="1800"/>
      </w:pPr>
      <w:rPr>
        <w:rFonts w:hint="default"/>
      </w:rPr>
    </w:lvl>
  </w:abstractNum>
  <w:abstractNum w:abstractNumId="22" w15:restartNumberingAfterBreak="0">
    <w:nsid w:val="5E411E91"/>
    <w:multiLevelType w:val="multilevel"/>
    <w:tmpl w:val="D4C421B2"/>
    <w:lvl w:ilvl="0">
      <w:start w:val="1"/>
      <w:numFmt w:val="decimal"/>
      <w:lvlText w:val="%1."/>
      <w:lvlJc w:val="left"/>
      <w:pPr>
        <w:ind w:left="659" w:hanging="375"/>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205"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15"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25" w:hanging="1440"/>
      </w:pPr>
      <w:rPr>
        <w:rFonts w:hint="default"/>
      </w:rPr>
    </w:lvl>
    <w:lvl w:ilvl="8">
      <w:start w:val="1"/>
      <w:numFmt w:val="decimal"/>
      <w:isLgl/>
      <w:lvlText w:val="%1.%2.%3.%4.%5.%6.%7.%8.%9."/>
      <w:lvlJc w:val="left"/>
      <w:pPr>
        <w:ind w:left="5160" w:hanging="1800"/>
      </w:pPr>
      <w:rPr>
        <w:rFonts w:hint="default"/>
      </w:rPr>
    </w:lvl>
  </w:abstractNum>
  <w:abstractNum w:abstractNumId="23" w15:restartNumberingAfterBreak="0">
    <w:nsid w:val="62C2757C"/>
    <w:multiLevelType w:val="hybridMultilevel"/>
    <w:tmpl w:val="B6EE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517D7B"/>
    <w:multiLevelType w:val="hybridMultilevel"/>
    <w:tmpl w:val="0EF678E6"/>
    <w:lvl w:ilvl="0" w:tplc="861EAD98">
      <w:start w:val="14"/>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E951502"/>
    <w:multiLevelType w:val="hybridMultilevel"/>
    <w:tmpl w:val="ECE00CE2"/>
    <w:lvl w:ilvl="0" w:tplc="4B044C6A">
      <w:start w:val="1"/>
      <w:numFmt w:val="decimal"/>
      <w:lvlText w:val="%1."/>
      <w:lvlJc w:val="left"/>
      <w:pPr>
        <w:ind w:left="1362" w:hanging="795"/>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46759060">
    <w:abstractNumId w:val="1"/>
  </w:num>
  <w:num w:numId="2" w16cid:durableId="224026170">
    <w:abstractNumId w:val="2"/>
  </w:num>
  <w:num w:numId="3" w16cid:durableId="340739497">
    <w:abstractNumId w:val="3"/>
  </w:num>
  <w:num w:numId="4" w16cid:durableId="866525305">
    <w:abstractNumId w:val="4"/>
  </w:num>
  <w:num w:numId="5" w16cid:durableId="173227149">
    <w:abstractNumId w:val="8"/>
  </w:num>
  <w:num w:numId="6" w16cid:durableId="477108760">
    <w:abstractNumId w:val="14"/>
  </w:num>
  <w:num w:numId="7" w16cid:durableId="1395658384">
    <w:abstractNumId w:val="13"/>
  </w:num>
  <w:num w:numId="8" w16cid:durableId="1564099029">
    <w:abstractNumId w:val="25"/>
  </w:num>
  <w:num w:numId="9" w16cid:durableId="993950928">
    <w:abstractNumId w:val="7"/>
  </w:num>
  <w:num w:numId="10" w16cid:durableId="2035958309">
    <w:abstractNumId w:val="21"/>
  </w:num>
  <w:num w:numId="11" w16cid:durableId="1279021853">
    <w:abstractNumId w:val="16"/>
  </w:num>
  <w:num w:numId="12" w16cid:durableId="1447046000">
    <w:abstractNumId w:val="23"/>
  </w:num>
  <w:num w:numId="13" w16cid:durableId="592783602">
    <w:abstractNumId w:val="0"/>
  </w:num>
  <w:num w:numId="14" w16cid:durableId="376317741">
    <w:abstractNumId w:val="20"/>
  </w:num>
  <w:num w:numId="15" w16cid:durableId="380445721">
    <w:abstractNumId w:val="9"/>
  </w:num>
  <w:num w:numId="16" w16cid:durableId="2054957293">
    <w:abstractNumId w:val="22"/>
  </w:num>
  <w:num w:numId="17" w16cid:durableId="1312365527">
    <w:abstractNumId w:val="12"/>
  </w:num>
  <w:num w:numId="18" w16cid:durableId="919412714">
    <w:abstractNumId w:val="6"/>
  </w:num>
  <w:num w:numId="19" w16cid:durableId="288753462">
    <w:abstractNumId w:val="5"/>
  </w:num>
  <w:num w:numId="20" w16cid:durableId="1328482079">
    <w:abstractNumId w:val="24"/>
  </w:num>
  <w:num w:numId="21" w16cid:durableId="1862208576">
    <w:abstractNumId w:val="17"/>
  </w:num>
  <w:num w:numId="22" w16cid:durableId="922646733">
    <w:abstractNumId w:val="11"/>
  </w:num>
  <w:num w:numId="23" w16cid:durableId="804271378">
    <w:abstractNumId w:val="18"/>
  </w:num>
  <w:num w:numId="24" w16cid:durableId="610892642">
    <w:abstractNumId w:val="19"/>
  </w:num>
  <w:num w:numId="25" w16cid:durableId="762069094">
    <w:abstractNumId w:val="10"/>
  </w:num>
  <w:num w:numId="26" w16cid:durableId="14504677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9B"/>
    <w:rsid w:val="00002C34"/>
    <w:rsid w:val="00030D70"/>
    <w:rsid w:val="00037E09"/>
    <w:rsid w:val="0004086A"/>
    <w:rsid w:val="000603BF"/>
    <w:rsid w:val="0007265A"/>
    <w:rsid w:val="00086A18"/>
    <w:rsid w:val="00087B90"/>
    <w:rsid w:val="00092AC2"/>
    <w:rsid w:val="00093D4A"/>
    <w:rsid w:val="000B2361"/>
    <w:rsid w:val="000C0780"/>
    <w:rsid w:val="000C211F"/>
    <w:rsid w:val="000C366D"/>
    <w:rsid w:val="000C5699"/>
    <w:rsid w:val="000E6B62"/>
    <w:rsid w:val="000E7553"/>
    <w:rsid w:val="000F0040"/>
    <w:rsid w:val="000F555A"/>
    <w:rsid w:val="000F7472"/>
    <w:rsid w:val="00102426"/>
    <w:rsid w:val="00105CAA"/>
    <w:rsid w:val="00107134"/>
    <w:rsid w:val="001254F2"/>
    <w:rsid w:val="00135548"/>
    <w:rsid w:val="00147DB1"/>
    <w:rsid w:val="001600A2"/>
    <w:rsid w:val="00162B4B"/>
    <w:rsid w:val="00166448"/>
    <w:rsid w:val="0017477D"/>
    <w:rsid w:val="00195F86"/>
    <w:rsid w:val="001A136D"/>
    <w:rsid w:val="001A2B6D"/>
    <w:rsid w:val="001B1556"/>
    <w:rsid w:val="001B39BC"/>
    <w:rsid w:val="001B679B"/>
    <w:rsid w:val="001C006A"/>
    <w:rsid w:val="001C325E"/>
    <w:rsid w:val="001D10F5"/>
    <w:rsid w:val="001D57B0"/>
    <w:rsid w:val="001D7946"/>
    <w:rsid w:val="001E5652"/>
    <w:rsid w:val="001E69B5"/>
    <w:rsid w:val="001F6C5E"/>
    <w:rsid w:val="00207CC3"/>
    <w:rsid w:val="00213894"/>
    <w:rsid w:val="002209C1"/>
    <w:rsid w:val="002224A4"/>
    <w:rsid w:val="0022320C"/>
    <w:rsid w:val="00223CD5"/>
    <w:rsid w:val="00224BC8"/>
    <w:rsid w:val="002300D7"/>
    <w:rsid w:val="002528DB"/>
    <w:rsid w:val="002547A5"/>
    <w:rsid w:val="0027365B"/>
    <w:rsid w:val="00287B89"/>
    <w:rsid w:val="00290D9B"/>
    <w:rsid w:val="002B24B4"/>
    <w:rsid w:val="002B4AFC"/>
    <w:rsid w:val="002B5591"/>
    <w:rsid w:val="002B770E"/>
    <w:rsid w:val="002C05EE"/>
    <w:rsid w:val="002C7AD6"/>
    <w:rsid w:val="002E63C0"/>
    <w:rsid w:val="002F01F5"/>
    <w:rsid w:val="002F4E35"/>
    <w:rsid w:val="002F5245"/>
    <w:rsid w:val="00305708"/>
    <w:rsid w:val="00306768"/>
    <w:rsid w:val="00315271"/>
    <w:rsid w:val="00315449"/>
    <w:rsid w:val="0032225B"/>
    <w:rsid w:val="003226FD"/>
    <w:rsid w:val="0033164E"/>
    <w:rsid w:val="0033520F"/>
    <w:rsid w:val="0033578A"/>
    <w:rsid w:val="0036155D"/>
    <w:rsid w:val="003765A6"/>
    <w:rsid w:val="00386078"/>
    <w:rsid w:val="00393131"/>
    <w:rsid w:val="0039315D"/>
    <w:rsid w:val="00394DBE"/>
    <w:rsid w:val="003A11C0"/>
    <w:rsid w:val="003A18C4"/>
    <w:rsid w:val="003A428A"/>
    <w:rsid w:val="003A4923"/>
    <w:rsid w:val="003C5B59"/>
    <w:rsid w:val="003D3AE2"/>
    <w:rsid w:val="003D7774"/>
    <w:rsid w:val="003E32A5"/>
    <w:rsid w:val="003F14F4"/>
    <w:rsid w:val="003F484E"/>
    <w:rsid w:val="00403969"/>
    <w:rsid w:val="0041038A"/>
    <w:rsid w:val="00413929"/>
    <w:rsid w:val="00416E51"/>
    <w:rsid w:val="004221D4"/>
    <w:rsid w:val="00441FE5"/>
    <w:rsid w:val="00454C2C"/>
    <w:rsid w:val="00462367"/>
    <w:rsid w:val="00462747"/>
    <w:rsid w:val="00462C62"/>
    <w:rsid w:val="004653E9"/>
    <w:rsid w:val="00467B2E"/>
    <w:rsid w:val="00475451"/>
    <w:rsid w:val="00494A45"/>
    <w:rsid w:val="0049547C"/>
    <w:rsid w:val="004C152B"/>
    <w:rsid w:val="004C3258"/>
    <w:rsid w:val="004C38E0"/>
    <w:rsid w:val="004C7FB1"/>
    <w:rsid w:val="004D0EB8"/>
    <w:rsid w:val="004D763F"/>
    <w:rsid w:val="004D7DBF"/>
    <w:rsid w:val="004D7EC5"/>
    <w:rsid w:val="004E546E"/>
    <w:rsid w:val="004F28E4"/>
    <w:rsid w:val="005017D0"/>
    <w:rsid w:val="00501BED"/>
    <w:rsid w:val="00501D8D"/>
    <w:rsid w:val="00516E33"/>
    <w:rsid w:val="0052023A"/>
    <w:rsid w:val="00520B14"/>
    <w:rsid w:val="00525CA8"/>
    <w:rsid w:val="00530413"/>
    <w:rsid w:val="00534EEF"/>
    <w:rsid w:val="00544DFB"/>
    <w:rsid w:val="005459DE"/>
    <w:rsid w:val="0055671F"/>
    <w:rsid w:val="00573342"/>
    <w:rsid w:val="00577D75"/>
    <w:rsid w:val="0058053B"/>
    <w:rsid w:val="005811A8"/>
    <w:rsid w:val="00590AB9"/>
    <w:rsid w:val="005A3C57"/>
    <w:rsid w:val="005A3C9E"/>
    <w:rsid w:val="005B27CA"/>
    <w:rsid w:val="005D388E"/>
    <w:rsid w:val="005E18CA"/>
    <w:rsid w:val="005E2864"/>
    <w:rsid w:val="005E68D3"/>
    <w:rsid w:val="005F2AEA"/>
    <w:rsid w:val="00607705"/>
    <w:rsid w:val="006146D7"/>
    <w:rsid w:val="0061673A"/>
    <w:rsid w:val="006227CD"/>
    <w:rsid w:val="00630D9A"/>
    <w:rsid w:val="006326DA"/>
    <w:rsid w:val="00632DBD"/>
    <w:rsid w:val="00634646"/>
    <w:rsid w:val="006428B9"/>
    <w:rsid w:val="00642D21"/>
    <w:rsid w:val="00644488"/>
    <w:rsid w:val="00646544"/>
    <w:rsid w:val="0066149F"/>
    <w:rsid w:val="00662D65"/>
    <w:rsid w:val="0066682D"/>
    <w:rsid w:val="0067769E"/>
    <w:rsid w:val="006802AB"/>
    <w:rsid w:val="0069419A"/>
    <w:rsid w:val="006962FF"/>
    <w:rsid w:val="006A2B7A"/>
    <w:rsid w:val="006A7FDF"/>
    <w:rsid w:val="006B06E7"/>
    <w:rsid w:val="006B5604"/>
    <w:rsid w:val="006B67B1"/>
    <w:rsid w:val="006C0A93"/>
    <w:rsid w:val="006C4FFF"/>
    <w:rsid w:val="006C762A"/>
    <w:rsid w:val="006E3203"/>
    <w:rsid w:val="006F44F0"/>
    <w:rsid w:val="006F7E82"/>
    <w:rsid w:val="00707873"/>
    <w:rsid w:val="0071122F"/>
    <w:rsid w:val="0071463B"/>
    <w:rsid w:val="00714AED"/>
    <w:rsid w:val="007152B3"/>
    <w:rsid w:val="00724C85"/>
    <w:rsid w:val="00735742"/>
    <w:rsid w:val="00737109"/>
    <w:rsid w:val="0074038E"/>
    <w:rsid w:val="00750F47"/>
    <w:rsid w:val="00751ABB"/>
    <w:rsid w:val="00751D1B"/>
    <w:rsid w:val="00761810"/>
    <w:rsid w:val="00771C66"/>
    <w:rsid w:val="0077748C"/>
    <w:rsid w:val="00790F1F"/>
    <w:rsid w:val="00791953"/>
    <w:rsid w:val="00797918"/>
    <w:rsid w:val="007C45F6"/>
    <w:rsid w:val="007C5628"/>
    <w:rsid w:val="007D158F"/>
    <w:rsid w:val="007D504F"/>
    <w:rsid w:val="007E1CC0"/>
    <w:rsid w:val="007E3372"/>
    <w:rsid w:val="007E5B4C"/>
    <w:rsid w:val="007E7E52"/>
    <w:rsid w:val="007F4B70"/>
    <w:rsid w:val="00804796"/>
    <w:rsid w:val="008368E5"/>
    <w:rsid w:val="00847E73"/>
    <w:rsid w:val="00865610"/>
    <w:rsid w:val="0086689E"/>
    <w:rsid w:val="008678F7"/>
    <w:rsid w:val="0087079E"/>
    <w:rsid w:val="00876AC8"/>
    <w:rsid w:val="00883795"/>
    <w:rsid w:val="0089011C"/>
    <w:rsid w:val="008A1C9F"/>
    <w:rsid w:val="008A1F49"/>
    <w:rsid w:val="008A42EB"/>
    <w:rsid w:val="008B7035"/>
    <w:rsid w:val="008C41B7"/>
    <w:rsid w:val="008C7151"/>
    <w:rsid w:val="008D7D69"/>
    <w:rsid w:val="008E11D4"/>
    <w:rsid w:val="008E3D66"/>
    <w:rsid w:val="008E7A34"/>
    <w:rsid w:val="00904247"/>
    <w:rsid w:val="0090514C"/>
    <w:rsid w:val="00907F19"/>
    <w:rsid w:val="00912AB6"/>
    <w:rsid w:val="00912B9D"/>
    <w:rsid w:val="00916D5A"/>
    <w:rsid w:val="0092242D"/>
    <w:rsid w:val="00924322"/>
    <w:rsid w:val="0093225C"/>
    <w:rsid w:val="009379A9"/>
    <w:rsid w:val="00942BEB"/>
    <w:rsid w:val="00942E9D"/>
    <w:rsid w:val="009434B9"/>
    <w:rsid w:val="00957525"/>
    <w:rsid w:val="00957BA6"/>
    <w:rsid w:val="00962C3B"/>
    <w:rsid w:val="00967EB4"/>
    <w:rsid w:val="009716FC"/>
    <w:rsid w:val="00977507"/>
    <w:rsid w:val="009847B1"/>
    <w:rsid w:val="00985CF9"/>
    <w:rsid w:val="009914B9"/>
    <w:rsid w:val="00993B10"/>
    <w:rsid w:val="009A6E9D"/>
    <w:rsid w:val="009B0FF4"/>
    <w:rsid w:val="009B4D61"/>
    <w:rsid w:val="009B7EB8"/>
    <w:rsid w:val="009C1E83"/>
    <w:rsid w:val="009C2023"/>
    <w:rsid w:val="009C75EF"/>
    <w:rsid w:val="009D44AB"/>
    <w:rsid w:val="009E084E"/>
    <w:rsid w:val="009E6126"/>
    <w:rsid w:val="009F7A9E"/>
    <w:rsid w:val="00A01641"/>
    <w:rsid w:val="00A02654"/>
    <w:rsid w:val="00A14F52"/>
    <w:rsid w:val="00A16030"/>
    <w:rsid w:val="00A165AE"/>
    <w:rsid w:val="00A17A37"/>
    <w:rsid w:val="00A26E57"/>
    <w:rsid w:val="00A301BE"/>
    <w:rsid w:val="00A311D8"/>
    <w:rsid w:val="00A32545"/>
    <w:rsid w:val="00A374A1"/>
    <w:rsid w:val="00A415AB"/>
    <w:rsid w:val="00A4520F"/>
    <w:rsid w:val="00A51B34"/>
    <w:rsid w:val="00A6663D"/>
    <w:rsid w:val="00A73181"/>
    <w:rsid w:val="00A764BB"/>
    <w:rsid w:val="00A84E0E"/>
    <w:rsid w:val="00A9395C"/>
    <w:rsid w:val="00AA0BDB"/>
    <w:rsid w:val="00AA2D5F"/>
    <w:rsid w:val="00AA7603"/>
    <w:rsid w:val="00AB074B"/>
    <w:rsid w:val="00AB350E"/>
    <w:rsid w:val="00AB62EC"/>
    <w:rsid w:val="00AB6349"/>
    <w:rsid w:val="00AC592E"/>
    <w:rsid w:val="00AC65A5"/>
    <w:rsid w:val="00AC76FF"/>
    <w:rsid w:val="00AC7D51"/>
    <w:rsid w:val="00AD2CC7"/>
    <w:rsid w:val="00AD3718"/>
    <w:rsid w:val="00AD745D"/>
    <w:rsid w:val="00AE53E2"/>
    <w:rsid w:val="00B00E0E"/>
    <w:rsid w:val="00B0455D"/>
    <w:rsid w:val="00B06CBE"/>
    <w:rsid w:val="00B10204"/>
    <w:rsid w:val="00B15F01"/>
    <w:rsid w:val="00B17B6F"/>
    <w:rsid w:val="00B2727F"/>
    <w:rsid w:val="00B311FC"/>
    <w:rsid w:val="00B411B6"/>
    <w:rsid w:val="00B42A9D"/>
    <w:rsid w:val="00B45CFB"/>
    <w:rsid w:val="00B62C92"/>
    <w:rsid w:val="00B6559B"/>
    <w:rsid w:val="00B7422E"/>
    <w:rsid w:val="00B84BC8"/>
    <w:rsid w:val="00B84DD5"/>
    <w:rsid w:val="00B9230D"/>
    <w:rsid w:val="00BA555A"/>
    <w:rsid w:val="00BA6384"/>
    <w:rsid w:val="00BA6C69"/>
    <w:rsid w:val="00BB532A"/>
    <w:rsid w:val="00BC1884"/>
    <w:rsid w:val="00BD1768"/>
    <w:rsid w:val="00BD216E"/>
    <w:rsid w:val="00BD74D7"/>
    <w:rsid w:val="00BE4380"/>
    <w:rsid w:val="00BE7878"/>
    <w:rsid w:val="00BF7AFC"/>
    <w:rsid w:val="00C05A4C"/>
    <w:rsid w:val="00C06B0C"/>
    <w:rsid w:val="00C1452F"/>
    <w:rsid w:val="00C2141A"/>
    <w:rsid w:val="00C25F86"/>
    <w:rsid w:val="00C2676E"/>
    <w:rsid w:val="00C27ADC"/>
    <w:rsid w:val="00C34C99"/>
    <w:rsid w:val="00C356BD"/>
    <w:rsid w:val="00C44DB7"/>
    <w:rsid w:val="00C47F24"/>
    <w:rsid w:val="00C5635B"/>
    <w:rsid w:val="00C56666"/>
    <w:rsid w:val="00C631C5"/>
    <w:rsid w:val="00C67E4E"/>
    <w:rsid w:val="00C71FB9"/>
    <w:rsid w:val="00C75E76"/>
    <w:rsid w:val="00C81460"/>
    <w:rsid w:val="00C90591"/>
    <w:rsid w:val="00CA7D36"/>
    <w:rsid w:val="00CB1DD3"/>
    <w:rsid w:val="00CB1F4F"/>
    <w:rsid w:val="00CB7696"/>
    <w:rsid w:val="00CC0E1D"/>
    <w:rsid w:val="00CC6146"/>
    <w:rsid w:val="00CF045B"/>
    <w:rsid w:val="00CF2428"/>
    <w:rsid w:val="00CF2558"/>
    <w:rsid w:val="00CF4192"/>
    <w:rsid w:val="00D0423E"/>
    <w:rsid w:val="00D15980"/>
    <w:rsid w:val="00D16117"/>
    <w:rsid w:val="00D21D62"/>
    <w:rsid w:val="00D2446C"/>
    <w:rsid w:val="00D31A86"/>
    <w:rsid w:val="00D32DA1"/>
    <w:rsid w:val="00D40F6C"/>
    <w:rsid w:val="00D46F0A"/>
    <w:rsid w:val="00D50838"/>
    <w:rsid w:val="00D5137B"/>
    <w:rsid w:val="00D579EA"/>
    <w:rsid w:val="00D65B8E"/>
    <w:rsid w:val="00D71C34"/>
    <w:rsid w:val="00D73B0B"/>
    <w:rsid w:val="00D804C9"/>
    <w:rsid w:val="00D80D2E"/>
    <w:rsid w:val="00D82608"/>
    <w:rsid w:val="00D83143"/>
    <w:rsid w:val="00D85F76"/>
    <w:rsid w:val="00D97E81"/>
    <w:rsid w:val="00DB3559"/>
    <w:rsid w:val="00DB37EA"/>
    <w:rsid w:val="00DC1F0D"/>
    <w:rsid w:val="00DD065D"/>
    <w:rsid w:val="00DD06F3"/>
    <w:rsid w:val="00DD3CD3"/>
    <w:rsid w:val="00DD3E71"/>
    <w:rsid w:val="00DD6C90"/>
    <w:rsid w:val="00DD794F"/>
    <w:rsid w:val="00DF51C1"/>
    <w:rsid w:val="00E01CCB"/>
    <w:rsid w:val="00E05A65"/>
    <w:rsid w:val="00E27F81"/>
    <w:rsid w:val="00E37E79"/>
    <w:rsid w:val="00E41D5E"/>
    <w:rsid w:val="00E47115"/>
    <w:rsid w:val="00E5407B"/>
    <w:rsid w:val="00E608A5"/>
    <w:rsid w:val="00E63CAF"/>
    <w:rsid w:val="00E70C90"/>
    <w:rsid w:val="00E73B2C"/>
    <w:rsid w:val="00E73C20"/>
    <w:rsid w:val="00E75E8C"/>
    <w:rsid w:val="00E8112F"/>
    <w:rsid w:val="00E83237"/>
    <w:rsid w:val="00E84400"/>
    <w:rsid w:val="00E85AD3"/>
    <w:rsid w:val="00E97EBB"/>
    <w:rsid w:val="00EA0F9C"/>
    <w:rsid w:val="00EA1593"/>
    <w:rsid w:val="00EA23F5"/>
    <w:rsid w:val="00EA756D"/>
    <w:rsid w:val="00EC015E"/>
    <w:rsid w:val="00EC573F"/>
    <w:rsid w:val="00EC5976"/>
    <w:rsid w:val="00EC5A14"/>
    <w:rsid w:val="00EC79E7"/>
    <w:rsid w:val="00EE2E7B"/>
    <w:rsid w:val="00EE46C5"/>
    <w:rsid w:val="00EF4EDE"/>
    <w:rsid w:val="00EF6275"/>
    <w:rsid w:val="00F075D4"/>
    <w:rsid w:val="00F119C4"/>
    <w:rsid w:val="00F12015"/>
    <w:rsid w:val="00F15732"/>
    <w:rsid w:val="00F17370"/>
    <w:rsid w:val="00F21215"/>
    <w:rsid w:val="00F257AA"/>
    <w:rsid w:val="00F31533"/>
    <w:rsid w:val="00F4376A"/>
    <w:rsid w:val="00F5316E"/>
    <w:rsid w:val="00F53B1C"/>
    <w:rsid w:val="00F53E67"/>
    <w:rsid w:val="00F552A3"/>
    <w:rsid w:val="00F675EE"/>
    <w:rsid w:val="00F67D68"/>
    <w:rsid w:val="00F704A5"/>
    <w:rsid w:val="00F724CB"/>
    <w:rsid w:val="00F82B81"/>
    <w:rsid w:val="00F83FD0"/>
    <w:rsid w:val="00F84112"/>
    <w:rsid w:val="00F84824"/>
    <w:rsid w:val="00F86A41"/>
    <w:rsid w:val="00F93D9A"/>
    <w:rsid w:val="00F96A55"/>
    <w:rsid w:val="00F977B4"/>
    <w:rsid w:val="00F97D21"/>
    <w:rsid w:val="00FA295A"/>
    <w:rsid w:val="00FB1084"/>
    <w:rsid w:val="00FB5795"/>
    <w:rsid w:val="00FC430A"/>
    <w:rsid w:val="00FC79EE"/>
    <w:rsid w:val="00FD0689"/>
    <w:rsid w:val="00FD6C68"/>
    <w:rsid w:val="00FE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AB222"/>
  <w15:chartTrackingRefBased/>
  <w15:docId w15:val="{2C5A94DC-43FF-47EF-915C-C4D80798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pPr>
      <w:pBdr>
        <w:top w:val="nil"/>
        <w:left w:val="nil"/>
        <w:bottom w:val="nil"/>
        <w:right w:val="nil"/>
        <w:between w:val="nil"/>
        <w:bar w:val="nil"/>
      </w:pBdr>
    </w:pPr>
    <w:rPr>
      <w:sz w:val="24"/>
      <w:szCs w:val="24"/>
      <w:bdr w:val="nil"/>
    </w:rPr>
  </w:style>
  <w:style w:type="paragraph" w:styleId="Antrat1">
    <w:name w:val="heading 1"/>
    <w:basedOn w:val="prastasis"/>
    <w:next w:val="prastasis"/>
    <w:link w:val="Antrat1Diagrama"/>
    <w:qFormat/>
    <w:rsid w:val="004221D4"/>
    <w:pPr>
      <w:keepNext/>
      <w:numPr>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outlineLvl w:val="0"/>
    </w:pPr>
    <w:rPr>
      <w:rFonts w:eastAsia="Calibri"/>
      <w:b/>
      <w:bCs/>
      <w:bdr w:val="none" w:sz="0" w:space="0" w:color="auto"/>
      <w:lang w:val="lt-LT" w:eastAsia="zh-CN"/>
    </w:rPr>
  </w:style>
  <w:style w:type="paragraph" w:styleId="Antrat2">
    <w:name w:val="heading 2"/>
    <w:basedOn w:val="prastasis"/>
    <w:next w:val="prastasis"/>
    <w:link w:val="Antrat2Diagrama"/>
    <w:qFormat/>
    <w:rsid w:val="00475451"/>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outlineLvl w:val="1"/>
    </w:pPr>
    <w:rPr>
      <w:rFonts w:eastAsia="Times New Roman"/>
      <w:szCs w:val="20"/>
      <w:bdr w:val="none" w:sz="0" w:space="0" w:color="auto"/>
      <w:lang w:val="x-none" w:eastAsia="zh-CN"/>
    </w:rPr>
  </w:style>
  <w:style w:type="paragraph" w:styleId="Antrat3">
    <w:name w:val="heading 3"/>
    <w:basedOn w:val="prastasis"/>
    <w:next w:val="prastasis"/>
    <w:link w:val="Antrat3Diagrama"/>
    <w:qFormat/>
    <w:rsid w:val="00475451"/>
    <w:pPr>
      <w:keepNext/>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60"/>
      <w:outlineLvl w:val="2"/>
    </w:pPr>
    <w:rPr>
      <w:rFonts w:ascii="Cambria" w:eastAsia="Times New Roman" w:hAnsi="Cambria" w:cs="Cambria"/>
      <w:b/>
      <w:bCs/>
      <w:sz w:val="26"/>
      <w:szCs w:val="26"/>
      <w:bdr w:val="none" w:sz="0" w:space="0" w:color="auto"/>
      <w:lang w:val="de-DE" w:eastAsia="zh-CN"/>
    </w:rPr>
  </w:style>
  <w:style w:type="paragraph" w:styleId="Antrat6">
    <w:name w:val="heading 6"/>
    <w:basedOn w:val="prastasis"/>
    <w:next w:val="prastasis"/>
    <w:link w:val="Antrat6Diagrama"/>
    <w:qFormat/>
    <w:rsid w:val="00475451"/>
    <w:pPr>
      <w:keepNext/>
      <w:numPr>
        <w:ilvl w:val="5"/>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outlineLvl w:val="5"/>
    </w:pPr>
    <w:rPr>
      <w:rFonts w:eastAsia="Times New Roman"/>
      <w:b/>
      <w:sz w:val="36"/>
      <w:szCs w:val="20"/>
      <w:bdr w:val="none" w:sz="0" w:space="0" w:color="auto"/>
      <w:lang w:val="x-none"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aliases w:val="Alna"/>
    <w:rPr>
      <w:u w:val="single"/>
    </w:rPr>
  </w:style>
  <w:style w:type="table" w:customStyle="1" w:styleId="TableNormal1">
    <w:name w:val="Table Normal1"/>
    <w:pPr>
      <w:pBdr>
        <w:top w:val="nil"/>
        <w:left w:val="nil"/>
        <w:bottom w:val="nil"/>
        <w:right w:val="nil"/>
        <w:between w:val="nil"/>
        <w:bar w:val="nil"/>
      </w:pBdr>
    </w:pPr>
    <w:rPr>
      <w:bdr w:val="nil"/>
      <w:lang w:val="lt-LT" w:eastAsia="lt-LT"/>
    </w:rPr>
    <w:tblPr>
      <w:tblInd w:w="0" w:type="dxa"/>
      <w:tblCellMar>
        <w:top w:w="0" w:type="dxa"/>
        <w:left w:w="0" w:type="dxa"/>
        <w:bottom w:w="0" w:type="dxa"/>
        <w:right w:w="0" w:type="dxa"/>
      </w:tblCellMar>
    </w:tblPr>
  </w:style>
  <w:style w:type="paragraph" w:customStyle="1" w:styleId="HeaderFooter">
    <w:name w:val="Header &amp; Footer"/>
    <w:pPr>
      <w:pBdr>
        <w:top w:val="nil"/>
        <w:left w:val="nil"/>
        <w:bottom w:val="nil"/>
        <w:right w:val="nil"/>
        <w:between w:val="nil"/>
        <w:bar w:val="nil"/>
      </w:pBdr>
      <w:tabs>
        <w:tab w:val="right" w:pos="9020"/>
      </w:tabs>
      <w:spacing w:line="288" w:lineRule="auto"/>
    </w:pPr>
    <w:rPr>
      <w:rFonts w:ascii="Helvetica Neue Medium" w:hAnsi="Helvetica Neue Medium" w:cs="Arial Unicode MS"/>
      <w:color w:val="5F5F5F"/>
      <w:bdr w:val="nil"/>
      <w:lang w:eastAsia="lt-LT"/>
    </w:rPr>
  </w:style>
  <w:style w:type="paragraph" w:styleId="Pavadinimas">
    <w:name w:val="Title"/>
    <w:next w:val="Body2"/>
    <w:pPr>
      <w:pBdr>
        <w:top w:val="nil"/>
        <w:left w:val="nil"/>
        <w:bottom w:val="nil"/>
        <w:right w:val="nil"/>
        <w:between w:val="nil"/>
        <w:bar w:val="nil"/>
      </w:pBdr>
      <w:spacing w:line="288" w:lineRule="auto"/>
    </w:pPr>
    <w:rPr>
      <w:rFonts w:ascii="Helvetica Neue UltraLight" w:hAnsi="Helvetica Neue UltraLight" w:cs="Arial Unicode MS"/>
      <w:color w:val="000000"/>
      <w:spacing w:val="16"/>
      <w:sz w:val="56"/>
      <w:szCs w:val="56"/>
      <w:bdr w:val="nil"/>
      <w:lang w:eastAsia="lt-LT"/>
    </w:rPr>
  </w:style>
  <w:style w:type="paragraph" w:customStyle="1" w:styleId="Body2">
    <w:name w:val="Body 2"/>
    <w:qFormat/>
    <w:pPr>
      <w:pBdr>
        <w:top w:val="nil"/>
        <w:left w:val="nil"/>
        <w:bottom w:val="nil"/>
        <w:right w:val="nil"/>
        <w:between w:val="nil"/>
        <w:bar w:val="nil"/>
      </w:pBdr>
      <w:suppressAutoHyphens/>
      <w:spacing w:after="40"/>
      <w:jc w:val="both"/>
    </w:pPr>
    <w:rPr>
      <w:rFonts w:cs="Arial Unicode MS"/>
      <w:color w:val="000000"/>
      <w:sz w:val="22"/>
      <w:szCs w:val="22"/>
      <w:bdr w:val="nil"/>
      <w:lang w:eastAsia="lt-LT"/>
    </w:rPr>
  </w:style>
  <w:style w:type="paragraph" w:customStyle="1" w:styleId="Body">
    <w:name w:val="Body"/>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val="lt-LT" w:eastAsia="lt-LT"/>
    </w:rPr>
  </w:style>
  <w:style w:type="paragraph" w:customStyle="1" w:styleId="Heading">
    <w:name w:val="Heading"/>
    <w:next w:val="Body2"/>
    <w:pPr>
      <w:pBdr>
        <w:top w:val="nil"/>
        <w:left w:val="nil"/>
        <w:bottom w:val="nil"/>
        <w:right w:val="nil"/>
        <w:between w:val="nil"/>
        <w:bar w:val="nil"/>
      </w:pBdr>
      <w:outlineLvl w:val="0"/>
    </w:pPr>
    <w:rPr>
      <w:rFonts w:cs="Arial Unicode MS"/>
      <w:b/>
      <w:bCs/>
      <w:caps/>
      <w:color w:val="434343"/>
      <w:spacing w:val="4"/>
      <w:sz w:val="22"/>
      <w:szCs w:val="22"/>
      <w:bdr w:val="nil"/>
      <w:lang w:val="lt-LT" w:eastAsia="lt-LT"/>
    </w:rPr>
  </w:style>
  <w:style w:type="character" w:customStyle="1" w:styleId="Hyperlink0">
    <w:name w:val="Hyperlink.0"/>
    <w:rPr>
      <w:u w:val="single"/>
    </w:rPr>
  </w:style>
  <w:style w:type="paragraph" w:styleId="Antrats">
    <w:name w:val="header"/>
    <w:aliases w:val="HEADER_EN,En-tête-1,En-tête-2,hd,Header 2,Viršutinis kolontitulas Diagrama,Char Diagrama,Char Diagrama Diagrama Diagrama Diagrama Diagrama Diagrama Diagrama Diagrama Diagrama Diagrama Diagrama Diagrama Diagrama"/>
    <w:basedOn w:val="prastasis"/>
    <w:link w:val="AntratsDiagrama"/>
    <w:uiPriority w:val="99"/>
    <w:unhideWhenUsed/>
    <w:rsid w:val="00AC76FF"/>
    <w:pPr>
      <w:tabs>
        <w:tab w:val="center" w:pos="4819"/>
        <w:tab w:val="right" w:pos="9638"/>
      </w:tabs>
    </w:pPr>
  </w:style>
  <w:style w:type="character" w:customStyle="1" w:styleId="AntratsDiagrama">
    <w:name w:val="Antraštės Diagrama"/>
    <w:aliases w:val="HEADER_EN Diagrama,En-tête-1 Diagrama,En-tête-2 Diagrama,hd Diagrama,Header 2 Diagrama,Viršutinis kolontitulas Diagrama Diagrama,Char Diagrama Diagrama"/>
    <w:link w:val="Antrats"/>
    <w:uiPriority w:val="99"/>
    <w:rsid w:val="00AC76FF"/>
    <w:rPr>
      <w:sz w:val="24"/>
      <w:szCs w:val="24"/>
      <w:bdr w:val="nil"/>
      <w:lang w:val="en-US" w:eastAsia="en-US"/>
    </w:rPr>
  </w:style>
  <w:style w:type="paragraph" w:styleId="Porat">
    <w:name w:val="footer"/>
    <w:basedOn w:val="prastasis"/>
    <w:link w:val="PoratDiagrama"/>
    <w:unhideWhenUsed/>
    <w:rsid w:val="00AC76FF"/>
    <w:pPr>
      <w:tabs>
        <w:tab w:val="center" w:pos="4819"/>
        <w:tab w:val="right" w:pos="9638"/>
      </w:tabs>
    </w:pPr>
  </w:style>
  <w:style w:type="character" w:customStyle="1" w:styleId="PoratDiagrama">
    <w:name w:val="Poraštė Diagrama"/>
    <w:link w:val="Porat"/>
    <w:uiPriority w:val="99"/>
    <w:rsid w:val="00AC76FF"/>
    <w:rPr>
      <w:sz w:val="24"/>
      <w:szCs w:val="24"/>
      <w:bdr w:val="nil"/>
      <w:lang w:val="en-US" w:eastAsia="en-US"/>
    </w:rPr>
  </w:style>
  <w:style w:type="paragraph" w:styleId="Antrat">
    <w:name w:val="caption"/>
    <w:basedOn w:val="prastasis"/>
    <w:next w:val="prastasis"/>
    <w:qFormat/>
    <w:rsid w:val="00AC76F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eastAsia="Calibri"/>
      <w:b/>
      <w:bCs/>
      <w:szCs w:val="22"/>
      <w:bdr w:val="none" w:sz="0" w:space="0" w:color="auto"/>
      <w:lang w:val="lt-LT"/>
    </w:rPr>
  </w:style>
  <w:style w:type="character" w:customStyle="1" w:styleId="Antrat2Diagrama">
    <w:name w:val="Antraštė 2 Diagrama"/>
    <w:link w:val="Antrat2"/>
    <w:rsid w:val="00475451"/>
    <w:rPr>
      <w:rFonts w:eastAsia="Times New Roman"/>
      <w:sz w:val="24"/>
      <w:lang w:val="x-none" w:eastAsia="zh-CN"/>
    </w:rPr>
  </w:style>
  <w:style w:type="character" w:customStyle="1" w:styleId="Antrat3Diagrama">
    <w:name w:val="Antraštė 3 Diagrama"/>
    <w:link w:val="Antrat3"/>
    <w:rsid w:val="00475451"/>
    <w:rPr>
      <w:rFonts w:ascii="Cambria" w:eastAsia="Times New Roman" w:hAnsi="Cambria" w:cs="Cambria"/>
      <w:b/>
      <w:bCs/>
      <w:sz w:val="26"/>
      <w:szCs w:val="26"/>
      <w:lang w:val="de-DE" w:eastAsia="zh-CN"/>
    </w:rPr>
  </w:style>
  <w:style w:type="character" w:customStyle="1" w:styleId="Antrat6Diagrama">
    <w:name w:val="Antraštė 6 Diagrama"/>
    <w:link w:val="Antrat6"/>
    <w:rsid w:val="00475451"/>
    <w:rPr>
      <w:rFonts w:eastAsia="Times New Roman"/>
      <w:b/>
      <w:sz w:val="36"/>
      <w:lang w:val="x-none" w:eastAsia="zh-CN"/>
    </w:rPr>
  </w:style>
  <w:style w:type="paragraph" w:styleId="Pagrindinistekstas">
    <w:name w:val="Body Text"/>
    <w:basedOn w:val="prastasis"/>
    <w:link w:val="PagrindinistekstasDiagrama"/>
    <w:rsid w:val="004754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pPr>
    <w:rPr>
      <w:rFonts w:eastAsia="Calibri"/>
      <w:szCs w:val="20"/>
      <w:bdr w:val="none" w:sz="0" w:space="0" w:color="auto"/>
      <w:lang w:val="x-none" w:eastAsia="zh-CN"/>
    </w:rPr>
  </w:style>
  <w:style w:type="character" w:customStyle="1" w:styleId="PagrindinistekstasDiagrama">
    <w:name w:val="Pagrindinis tekstas Diagrama"/>
    <w:link w:val="Pagrindinistekstas"/>
    <w:rsid w:val="00475451"/>
    <w:rPr>
      <w:rFonts w:eastAsia="Calibri"/>
      <w:sz w:val="24"/>
      <w:lang w:val="x-none" w:eastAsia="zh-CN"/>
    </w:rPr>
  </w:style>
  <w:style w:type="paragraph" w:styleId="Pagrindiniotekstotrauka">
    <w:name w:val="Body Text Indent"/>
    <w:basedOn w:val="prastasis"/>
    <w:link w:val="PagrindiniotekstotraukaDiagrama"/>
    <w:rsid w:val="0047545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851"/>
      <w:jc w:val="both"/>
    </w:pPr>
    <w:rPr>
      <w:rFonts w:eastAsia="Times New Roman"/>
      <w:bdr w:val="none" w:sz="0" w:space="0" w:color="auto"/>
      <w:lang w:val="de-DE" w:eastAsia="zh-CN"/>
    </w:rPr>
  </w:style>
  <w:style w:type="character" w:customStyle="1" w:styleId="PagrindiniotekstotraukaDiagrama">
    <w:name w:val="Pagrindinio teksto įtrauka Diagrama"/>
    <w:link w:val="Pagrindiniotekstotrauka"/>
    <w:rsid w:val="00475451"/>
    <w:rPr>
      <w:rFonts w:eastAsia="Times New Roman"/>
      <w:sz w:val="24"/>
      <w:szCs w:val="24"/>
      <w:lang w:val="de-DE" w:eastAsia="zh-CN"/>
    </w:rPr>
  </w:style>
  <w:style w:type="paragraph" w:styleId="Pagrindiniotekstotrauka3">
    <w:name w:val="Body Text Indent 3"/>
    <w:basedOn w:val="prastasis"/>
    <w:link w:val="Pagrindiniotekstotrauka3Diagrama"/>
    <w:rsid w:val="00475451"/>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134"/>
        <w:tab w:val="left" w:pos="1418"/>
      </w:tabs>
      <w:suppressAutoHyphens/>
      <w:ind w:firstLine="709"/>
      <w:jc w:val="both"/>
    </w:pPr>
    <w:rPr>
      <w:rFonts w:eastAsia="Times New Roman"/>
      <w:bdr w:val="none" w:sz="0" w:space="0" w:color="auto"/>
      <w:lang w:val="en-GB" w:eastAsia="zh-CN"/>
    </w:rPr>
  </w:style>
  <w:style w:type="character" w:customStyle="1" w:styleId="Pagrindiniotekstotrauka3Diagrama">
    <w:name w:val="Pagrindinio teksto įtrauka 3 Diagrama"/>
    <w:link w:val="Pagrindiniotekstotrauka3"/>
    <w:rsid w:val="00475451"/>
    <w:rPr>
      <w:rFonts w:eastAsia="Times New Roman"/>
      <w:sz w:val="24"/>
      <w:szCs w:val="24"/>
      <w:lang w:val="en-GB" w:eastAsia="zh-CN"/>
    </w:rPr>
  </w:style>
  <w:style w:type="paragraph" w:customStyle="1" w:styleId="Punktai">
    <w:name w:val="Punktai"/>
    <w:basedOn w:val="prastasis"/>
    <w:rsid w:val="00475451"/>
    <w:pPr>
      <w:numPr>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szCs w:val="20"/>
      <w:bdr w:val="none" w:sz="0" w:space="0" w:color="auto"/>
      <w:lang w:val="en-AU" w:eastAsia="zh-CN"/>
    </w:rPr>
  </w:style>
  <w:style w:type="paragraph" w:customStyle="1" w:styleId="1">
    <w:name w:val="Стиль1"/>
    <w:basedOn w:val="prastasis"/>
    <w:rsid w:val="0047545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pPr>
    <w:rPr>
      <w:rFonts w:eastAsia="Times New Roman"/>
      <w:szCs w:val="20"/>
      <w:bdr w:val="none" w:sz="0" w:space="0" w:color="auto"/>
      <w:lang w:val="ru-RU" w:eastAsia="zh-CN"/>
    </w:rPr>
  </w:style>
  <w:style w:type="paragraph" w:customStyle="1" w:styleId="Debesliotekstas1">
    <w:name w:val="Debesėlio tekstas1"/>
    <w:basedOn w:val="prastasis"/>
    <w:rsid w:val="00475451"/>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Tahoma" w:eastAsia="Times New Roman" w:hAnsi="Tahoma" w:cs="Tahoma"/>
      <w:sz w:val="16"/>
      <w:szCs w:val="16"/>
      <w:bdr w:val="none" w:sz="0" w:space="0" w:color="auto"/>
      <w:lang w:val="en-AU" w:eastAsia="zh-CN"/>
    </w:rPr>
  </w:style>
  <w:style w:type="character" w:customStyle="1" w:styleId="t488">
    <w:name w:val="t488"/>
    <w:rsid w:val="008368E5"/>
  </w:style>
  <w:style w:type="character" w:customStyle="1" w:styleId="t489">
    <w:name w:val="t489"/>
    <w:rsid w:val="008368E5"/>
  </w:style>
  <w:style w:type="character" w:customStyle="1" w:styleId="t490">
    <w:name w:val="t490"/>
    <w:rsid w:val="008368E5"/>
  </w:style>
  <w:style w:type="character" w:customStyle="1" w:styleId="t491">
    <w:name w:val="t491"/>
    <w:rsid w:val="008368E5"/>
  </w:style>
  <w:style w:type="character" w:customStyle="1" w:styleId="t492">
    <w:name w:val="t492"/>
    <w:rsid w:val="008368E5"/>
  </w:style>
  <w:style w:type="character" w:customStyle="1" w:styleId="t508">
    <w:name w:val="t508"/>
    <w:rsid w:val="008368E5"/>
  </w:style>
  <w:style w:type="character" w:customStyle="1" w:styleId="t509">
    <w:name w:val="t509"/>
    <w:rsid w:val="008368E5"/>
  </w:style>
  <w:style w:type="character" w:customStyle="1" w:styleId="t510">
    <w:name w:val="t510"/>
    <w:rsid w:val="008368E5"/>
  </w:style>
  <w:style w:type="character" w:customStyle="1" w:styleId="t511">
    <w:name w:val="t511"/>
    <w:rsid w:val="008368E5"/>
  </w:style>
  <w:style w:type="character" w:customStyle="1" w:styleId="t512">
    <w:name w:val="t512"/>
    <w:rsid w:val="008368E5"/>
  </w:style>
  <w:style w:type="character" w:customStyle="1" w:styleId="t513">
    <w:name w:val="t513"/>
    <w:rsid w:val="008368E5"/>
  </w:style>
  <w:style w:type="character" w:customStyle="1" w:styleId="t514">
    <w:name w:val="t514"/>
    <w:rsid w:val="008368E5"/>
  </w:style>
  <w:style w:type="paragraph" w:styleId="Debesliotekstas">
    <w:name w:val="Balloon Text"/>
    <w:basedOn w:val="prastasis"/>
    <w:link w:val="DebesliotekstasDiagrama"/>
    <w:unhideWhenUsed/>
    <w:rsid w:val="00107134"/>
    <w:rPr>
      <w:rFonts w:ascii="Tahoma" w:hAnsi="Tahoma" w:cs="Tahoma"/>
      <w:sz w:val="16"/>
      <w:szCs w:val="16"/>
    </w:rPr>
  </w:style>
  <w:style w:type="character" w:customStyle="1" w:styleId="DebesliotekstasDiagrama">
    <w:name w:val="Debesėlio tekstas Diagrama"/>
    <w:link w:val="Debesliotekstas"/>
    <w:uiPriority w:val="99"/>
    <w:semiHidden/>
    <w:rsid w:val="00107134"/>
    <w:rPr>
      <w:rFonts w:ascii="Tahoma" w:hAnsi="Tahoma" w:cs="Tahoma"/>
      <w:sz w:val="16"/>
      <w:szCs w:val="16"/>
      <w:bdr w:val="nil"/>
      <w:lang w:val="en-US" w:eastAsia="en-US"/>
    </w:rPr>
  </w:style>
  <w:style w:type="paragraph" w:styleId="Sraopastraipa">
    <w:name w:val="List Paragraph"/>
    <w:basedOn w:val="prastasis"/>
    <w:link w:val="SraopastraipaDiagrama"/>
    <w:qFormat/>
    <w:rsid w:val="0010713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lt-LT" w:eastAsia="lt-LT"/>
    </w:rPr>
  </w:style>
  <w:style w:type="paragraph" w:styleId="Betarp">
    <w:name w:val="No Spacing"/>
    <w:qFormat/>
    <w:rsid w:val="00467B2E"/>
    <w:rPr>
      <w:rFonts w:ascii="Calibri" w:eastAsia="Calibri" w:hAnsi="Calibri"/>
      <w:sz w:val="22"/>
      <w:szCs w:val="22"/>
    </w:rPr>
  </w:style>
  <w:style w:type="paragraph" w:customStyle="1" w:styleId="HSPunktai">
    <w:name w:val="HSPunktai"/>
    <w:basedOn w:val="prastasis"/>
    <w:rsid w:val="00467B2E"/>
    <w:pPr>
      <w:numPr>
        <w:numId w:val="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pPr>
    <w:rPr>
      <w:rFonts w:eastAsia="Calibri"/>
      <w:szCs w:val="20"/>
      <w:bdr w:val="none" w:sz="0" w:space="0" w:color="auto"/>
      <w:lang w:val="lt-LT"/>
    </w:rPr>
  </w:style>
  <w:style w:type="paragraph" w:customStyle="1" w:styleId="Punktai11">
    <w:name w:val="Punktai 1.1"/>
    <w:basedOn w:val="HSPunktai"/>
    <w:rsid w:val="00467B2E"/>
    <w:pPr>
      <w:numPr>
        <w:ilvl w:val="1"/>
      </w:numPr>
      <w:tabs>
        <w:tab w:val="left" w:pos="1276"/>
      </w:tabs>
    </w:pPr>
  </w:style>
  <w:style w:type="paragraph" w:customStyle="1" w:styleId="NoSpacing2">
    <w:name w:val="No Spacing2"/>
    <w:rsid w:val="00467B2E"/>
    <w:pPr>
      <w:suppressAutoHyphens/>
    </w:pPr>
    <w:rPr>
      <w:rFonts w:eastAsia="Times New Roman"/>
      <w:sz w:val="24"/>
      <w:szCs w:val="22"/>
      <w:lang w:val="lt-LT" w:eastAsia="zh-CN"/>
    </w:rPr>
  </w:style>
  <w:style w:type="paragraph" w:customStyle="1" w:styleId="Betarp1">
    <w:name w:val="Be tarpų1"/>
    <w:rsid w:val="00467B2E"/>
    <w:pPr>
      <w:suppressAutoHyphens/>
    </w:pPr>
    <w:rPr>
      <w:rFonts w:ascii="Calibri" w:eastAsia="Times New Roman" w:hAnsi="Calibri"/>
      <w:sz w:val="22"/>
      <w:szCs w:val="22"/>
      <w:lang w:val="lt-LT" w:eastAsia="zh-CN"/>
    </w:rPr>
  </w:style>
  <w:style w:type="character" w:customStyle="1" w:styleId="t158">
    <w:name w:val="t158"/>
    <w:rsid w:val="00467B2E"/>
  </w:style>
  <w:style w:type="character" w:customStyle="1" w:styleId="t159">
    <w:name w:val="t159"/>
    <w:rsid w:val="00467B2E"/>
  </w:style>
  <w:style w:type="character" w:customStyle="1" w:styleId="t160">
    <w:name w:val="t160"/>
    <w:rsid w:val="00467B2E"/>
  </w:style>
  <w:style w:type="character" w:customStyle="1" w:styleId="t161">
    <w:name w:val="t161"/>
    <w:rsid w:val="00467B2E"/>
  </w:style>
  <w:style w:type="character" w:customStyle="1" w:styleId="t162">
    <w:name w:val="t162"/>
    <w:rsid w:val="00467B2E"/>
  </w:style>
  <w:style w:type="character" w:customStyle="1" w:styleId="t163">
    <w:name w:val="t163"/>
    <w:rsid w:val="00467B2E"/>
  </w:style>
  <w:style w:type="table" w:styleId="Lentelstinklelis">
    <w:name w:val="Table Grid"/>
    <w:basedOn w:val="prastojilentel"/>
    <w:uiPriority w:val="39"/>
    <w:rsid w:val="0079791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link w:val="Sraopastraipa"/>
    <w:uiPriority w:val="99"/>
    <w:locked/>
    <w:rsid w:val="00797918"/>
    <w:rPr>
      <w:rFonts w:eastAsia="Times New Roman"/>
      <w:sz w:val="24"/>
      <w:szCs w:val="24"/>
    </w:rPr>
  </w:style>
  <w:style w:type="paragraph" w:customStyle="1" w:styleId="TableSmHeading">
    <w:name w:val="Table_Sm_Heading"/>
    <w:basedOn w:val="prastasis"/>
    <w:rsid w:val="007979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40"/>
    </w:pPr>
    <w:rPr>
      <w:rFonts w:ascii="Arial" w:eastAsia="Times New Roman" w:hAnsi="Arial"/>
      <w:b/>
      <w:sz w:val="16"/>
      <w:szCs w:val="20"/>
      <w:bdr w:val="none" w:sz="0" w:space="0" w:color="auto"/>
    </w:rPr>
  </w:style>
  <w:style w:type="character" w:customStyle="1" w:styleId="Antrat1Diagrama">
    <w:name w:val="Antraštė 1 Diagrama"/>
    <w:link w:val="Antrat1"/>
    <w:rsid w:val="004221D4"/>
    <w:rPr>
      <w:rFonts w:eastAsia="Calibri"/>
      <w:b/>
      <w:bCs/>
      <w:sz w:val="24"/>
      <w:szCs w:val="24"/>
      <w:lang w:eastAsia="zh-CN"/>
    </w:rPr>
  </w:style>
  <w:style w:type="character" w:customStyle="1" w:styleId="WW8Num1z0">
    <w:name w:val="WW8Num1z0"/>
    <w:rsid w:val="004221D4"/>
  </w:style>
  <w:style w:type="character" w:customStyle="1" w:styleId="WW8Num1z1">
    <w:name w:val="WW8Num1z1"/>
    <w:rsid w:val="004221D4"/>
  </w:style>
  <w:style w:type="character" w:customStyle="1" w:styleId="WW8Num1z2">
    <w:name w:val="WW8Num1z2"/>
    <w:rsid w:val="004221D4"/>
  </w:style>
  <w:style w:type="character" w:customStyle="1" w:styleId="WW8Num1z3">
    <w:name w:val="WW8Num1z3"/>
    <w:rsid w:val="004221D4"/>
  </w:style>
  <w:style w:type="character" w:customStyle="1" w:styleId="WW8Num1z4">
    <w:name w:val="WW8Num1z4"/>
    <w:rsid w:val="004221D4"/>
  </w:style>
  <w:style w:type="character" w:customStyle="1" w:styleId="WW8Num1z5">
    <w:name w:val="WW8Num1z5"/>
    <w:rsid w:val="004221D4"/>
  </w:style>
  <w:style w:type="character" w:customStyle="1" w:styleId="WW8Num1z6">
    <w:name w:val="WW8Num1z6"/>
    <w:rsid w:val="004221D4"/>
  </w:style>
  <w:style w:type="character" w:customStyle="1" w:styleId="WW8Num1z7">
    <w:name w:val="WW8Num1z7"/>
    <w:rsid w:val="004221D4"/>
  </w:style>
  <w:style w:type="character" w:customStyle="1" w:styleId="WW8Num1z8">
    <w:name w:val="WW8Num1z8"/>
    <w:rsid w:val="004221D4"/>
  </w:style>
  <w:style w:type="character" w:customStyle="1" w:styleId="WW8Num2z0">
    <w:name w:val="WW8Num2z0"/>
    <w:rsid w:val="004221D4"/>
    <w:rPr>
      <w:rFonts w:cs="Times New Roman" w:hint="default"/>
      <w:b w:val="0"/>
      <w:color w:val="auto"/>
    </w:rPr>
  </w:style>
  <w:style w:type="character" w:customStyle="1" w:styleId="WW8Num2z1">
    <w:name w:val="WW8Num2z1"/>
    <w:rsid w:val="004221D4"/>
    <w:rPr>
      <w:rFonts w:cs="Times New Roman" w:hint="default"/>
    </w:rPr>
  </w:style>
  <w:style w:type="character" w:customStyle="1" w:styleId="WW8Num3z0">
    <w:name w:val="WW8Num3z0"/>
    <w:rsid w:val="004221D4"/>
    <w:rPr>
      <w:rFonts w:cs="Times New Roman"/>
    </w:rPr>
  </w:style>
  <w:style w:type="character" w:customStyle="1" w:styleId="WW8Num3z1">
    <w:name w:val="WW8Num3z1"/>
    <w:rsid w:val="004221D4"/>
    <w:rPr>
      <w:rFonts w:cs="Times New Roman"/>
      <w:sz w:val="24"/>
      <w:szCs w:val="24"/>
    </w:rPr>
  </w:style>
  <w:style w:type="character" w:customStyle="1" w:styleId="WW8Num4z0">
    <w:name w:val="WW8Num4z0"/>
    <w:rsid w:val="004221D4"/>
    <w:rPr>
      <w:rFonts w:cs="Times New Roman" w:hint="default"/>
    </w:rPr>
  </w:style>
  <w:style w:type="character" w:customStyle="1" w:styleId="WW8Num5z0">
    <w:name w:val="WW8Num5z0"/>
    <w:rsid w:val="004221D4"/>
    <w:rPr>
      <w:rFonts w:cs="Times New Roman" w:hint="default"/>
      <w:b w:val="0"/>
    </w:rPr>
  </w:style>
  <w:style w:type="character" w:customStyle="1" w:styleId="WW8Num6z0">
    <w:name w:val="WW8Num6z0"/>
    <w:rsid w:val="004221D4"/>
    <w:rPr>
      <w:rFonts w:cs="Times New Roman" w:hint="default"/>
      <w:b w:val="0"/>
      <w:color w:val="auto"/>
    </w:rPr>
  </w:style>
  <w:style w:type="character" w:customStyle="1" w:styleId="WW8Num6z1">
    <w:name w:val="WW8Num6z1"/>
    <w:rsid w:val="004221D4"/>
    <w:rPr>
      <w:rFonts w:cs="Times New Roman" w:hint="default"/>
    </w:rPr>
  </w:style>
  <w:style w:type="character" w:customStyle="1" w:styleId="WW8Num7z0">
    <w:name w:val="WW8Num7z0"/>
    <w:rsid w:val="004221D4"/>
    <w:rPr>
      <w:rFonts w:cs="Times New Roman" w:hint="default"/>
    </w:rPr>
  </w:style>
  <w:style w:type="character" w:customStyle="1" w:styleId="WW8Num8z0">
    <w:name w:val="WW8Num8z0"/>
    <w:rsid w:val="004221D4"/>
    <w:rPr>
      <w:rFonts w:cs="Times New Roman" w:hint="default"/>
    </w:rPr>
  </w:style>
  <w:style w:type="character" w:customStyle="1" w:styleId="WW8Num9z0">
    <w:name w:val="WW8Num9z0"/>
    <w:rsid w:val="004221D4"/>
    <w:rPr>
      <w:rFonts w:ascii="Symbol" w:hAnsi="Symbol" w:cs="Symbol" w:hint="default"/>
    </w:rPr>
  </w:style>
  <w:style w:type="character" w:customStyle="1" w:styleId="WW8Num9z1">
    <w:name w:val="WW8Num9z1"/>
    <w:rsid w:val="004221D4"/>
    <w:rPr>
      <w:rFonts w:ascii="Courier New" w:hAnsi="Courier New" w:cs="Courier New" w:hint="default"/>
    </w:rPr>
  </w:style>
  <w:style w:type="character" w:customStyle="1" w:styleId="WW8Num9z2">
    <w:name w:val="WW8Num9z2"/>
    <w:rsid w:val="004221D4"/>
    <w:rPr>
      <w:rFonts w:ascii="Wingdings" w:hAnsi="Wingdings" w:cs="Wingdings" w:hint="default"/>
    </w:rPr>
  </w:style>
  <w:style w:type="character" w:customStyle="1" w:styleId="WW8Num10z0">
    <w:name w:val="WW8Num10z0"/>
    <w:rsid w:val="004221D4"/>
    <w:rPr>
      <w:rFonts w:cs="Times New Roman" w:hint="default"/>
    </w:rPr>
  </w:style>
  <w:style w:type="character" w:customStyle="1" w:styleId="WW8Num11z0">
    <w:name w:val="WW8Num11z0"/>
    <w:rsid w:val="004221D4"/>
    <w:rPr>
      <w:rFonts w:cs="Times New Roman" w:hint="default"/>
    </w:rPr>
  </w:style>
  <w:style w:type="character" w:customStyle="1" w:styleId="WW8Num12z0">
    <w:name w:val="WW8Num12z0"/>
    <w:rsid w:val="004221D4"/>
    <w:rPr>
      <w:rFonts w:cs="Times New Roman" w:hint="default"/>
    </w:rPr>
  </w:style>
  <w:style w:type="character" w:customStyle="1" w:styleId="WW8Num13z0">
    <w:name w:val="WW8Num13z0"/>
    <w:rsid w:val="004221D4"/>
    <w:rPr>
      <w:rFonts w:cs="Times New Roman" w:hint="default"/>
    </w:rPr>
  </w:style>
  <w:style w:type="character" w:customStyle="1" w:styleId="WW8Num14z0">
    <w:name w:val="WW8Num14z0"/>
    <w:rsid w:val="004221D4"/>
    <w:rPr>
      <w:rFonts w:cs="Times New Roman" w:hint="default"/>
    </w:rPr>
  </w:style>
  <w:style w:type="character" w:customStyle="1" w:styleId="WW8Num15z0">
    <w:name w:val="WW8Num15z0"/>
    <w:rsid w:val="004221D4"/>
    <w:rPr>
      <w:rFonts w:cs="Times New Roman" w:hint="default"/>
    </w:rPr>
  </w:style>
  <w:style w:type="character" w:customStyle="1" w:styleId="WW8Num16z0">
    <w:name w:val="WW8Num16z0"/>
    <w:rsid w:val="004221D4"/>
    <w:rPr>
      <w:rFonts w:ascii="Symbol" w:hAnsi="Symbol" w:cs="Symbol" w:hint="default"/>
    </w:rPr>
  </w:style>
  <w:style w:type="character" w:customStyle="1" w:styleId="WW8Num16z1">
    <w:name w:val="WW8Num16z1"/>
    <w:rsid w:val="004221D4"/>
    <w:rPr>
      <w:rFonts w:ascii="Courier New" w:hAnsi="Courier New" w:cs="Courier New" w:hint="default"/>
    </w:rPr>
  </w:style>
  <w:style w:type="character" w:customStyle="1" w:styleId="WW8Num16z2">
    <w:name w:val="WW8Num16z2"/>
    <w:rsid w:val="004221D4"/>
    <w:rPr>
      <w:rFonts w:ascii="Wingdings" w:hAnsi="Wingdings" w:cs="Wingdings" w:hint="default"/>
    </w:rPr>
  </w:style>
  <w:style w:type="character" w:customStyle="1" w:styleId="WW8Num17z0">
    <w:name w:val="WW8Num17z0"/>
    <w:rsid w:val="004221D4"/>
    <w:rPr>
      <w:rFonts w:cs="Times New Roman" w:hint="default"/>
      <w:color w:val="000000"/>
    </w:rPr>
  </w:style>
  <w:style w:type="character" w:customStyle="1" w:styleId="WW8Num18z0">
    <w:name w:val="WW8Num18z0"/>
    <w:rsid w:val="004221D4"/>
    <w:rPr>
      <w:rFonts w:cs="Times New Roman" w:hint="default"/>
      <w:sz w:val="24"/>
    </w:rPr>
  </w:style>
  <w:style w:type="character" w:customStyle="1" w:styleId="WW8Num19z0">
    <w:name w:val="WW8Num19z0"/>
    <w:rsid w:val="004221D4"/>
    <w:rPr>
      <w:rFonts w:cs="Times New Roman" w:hint="default"/>
    </w:rPr>
  </w:style>
  <w:style w:type="character" w:customStyle="1" w:styleId="WW8Num19z1">
    <w:name w:val="WW8Num19z1"/>
    <w:rsid w:val="004221D4"/>
    <w:rPr>
      <w:rFonts w:cs="Times New Roman" w:hint="default"/>
      <w:sz w:val="22"/>
      <w:szCs w:val="22"/>
    </w:rPr>
  </w:style>
  <w:style w:type="character" w:customStyle="1" w:styleId="CharChar7">
    <w:name w:val="Char Char7"/>
    <w:rsid w:val="004221D4"/>
    <w:rPr>
      <w:rFonts w:eastAsia="Calibri"/>
      <w:b/>
      <w:bCs/>
      <w:sz w:val="24"/>
      <w:szCs w:val="24"/>
      <w:lang w:val="lt-LT" w:bidi="ar-SA"/>
    </w:rPr>
  </w:style>
  <w:style w:type="character" w:customStyle="1" w:styleId="CharChar6">
    <w:name w:val="Char Char6"/>
    <w:rsid w:val="004221D4"/>
    <w:rPr>
      <w:rFonts w:eastAsia="Calibri"/>
      <w:b/>
      <w:szCs w:val="24"/>
      <w:lang w:val="lt-LT" w:bidi="ar-SA"/>
    </w:rPr>
  </w:style>
  <w:style w:type="character" w:customStyle="1" w:styleId="CharChar5">
    <w:name w:val="Char Char5"/>
    <w:rsid w:val="004221D4"/>
    <w:rPr>
      <w:rFonts w:eastAsia="Calibri"/>
      <w:lang w:val="ru-RU" w:bidi="ar-SA"/>
    </w:rPr>
  </w:style>
  <w:style w:type="character" w:customStyle="1" w:styleId="CharChar4">
    <w:name w:val="Char Char4"/>
    <w:rsid w:val="004221D4"/>
    <w:rPr>
      <w:rFonts w:eastAsia="Calibri"/>
      <w:sz w:val="16"/>
      <w:szCs w:val="16"/>
      <w:lang w:val="lt-LT" w:bidi="ar-SA"/>
    </w:rPr>
  </w:style>
  <w:style w:type="character" w:customStyle="1" w:styleId="CharChar3">
    <w:name w:val="Char Char3"/>
    <w:rsid w:val="004221D4"/>
    <w:rPr>
      <w:rFonts w:ascii="Tahoma" w:eastAsia="Calibri" w:hAnsi="Tahoma" w:cs="Tahoma"/>
      <w:color w:val="FF00FF"/>
      <w:sz w:val="144"/>
      <w:lang w:val="lt-LT" w:bidi="ar-SA"/>
    </w:rPr>
  </w:style>
  <w:style w:type="character" w:customStyle="1" w:styleId="CharChar2">
    <w:name w:val="Char Char2"/>
    <w:rsid w:val="004221D4"/>
    <w:rPr>
      <w:rFonts w:eastAsia="Calibri"/>
      <w:sz w:val="24"/>
      <w:szCs w:val="24"/>
      <w:lang w:val="lt-LT" w:bidi="ar-SA"/>
    </w:rPr>
  </w:style>
  <w:style w:type="character" w:customStyle="1" w:styleId="CharChar1">
    <w:name w:val="Char Char1"/>
    <w:rsid w:val="004221D4"/>
    <w:rPr>
      <w:rFonts w:eastAsia="Calibri"/>
      <w:sz w:val="24"/>
      <w:szCs w:val="24"/>
      <w:lang w:val="en-GB" w:bidi="ar-SA"/>
    </w:rPr>
  </w:style>
  <w:style w:type="character" w:styleId="Puslapionumeris">
    <w:name w:val="page number"/>
    <w:rsid w:val="004221D4"/>
    <w:rPr>
      <w:rFonts w:cs="Times New Roman"/>
    </w:rPr>
  </w:style>
  <w:style w:type="character" w:customStyle="1" w:styleId="WW8Num3z2">
    <w:name w:val="WW8Num3z2"/>
    <w:rsid w:val="004221D4"/>
    <w:rPr>
      <w:rFonts w:ascii="Wingdings" w:hAnsi="Wingdings" w:cs="Wingdings"/>
    </w:rPr>
  </w:style>
  <w:style w:type="character" w:customStyle="1" w:styleId="WW8Num8z1">
    <w:name w:val="WW8Num8z1"/>
    <w:rsid w:val="004221D4"/>
    <w:rPr>
      <w:rFonts w:ascii="Courier New" w:hAnsi="Courier New" w:cs="Courier New"/>
    </w:rPr>
  </w:style>
  <w:style w:type="character" w:customStyle="1" w:styleId="WW8Num8z2">
    <w:name w:val="WW8Num8z2"/>
    <w:rsid w:val="004221D4"/>
    <w:rPr>
      <w:rFonts w:ascii="Wingdings" w:hAnsi="Wingdings" w:cs="Wingdings"/>
    </w:rPr>
  </w:style>
  <w:style w:type="character" w:customStyle="1" w:styleId="WW8Num10z1">
    <w:name w:val="WW8Num10z1"/>
    <w:rsid w:val="004221D4"/>
    <w:rPr>
      <w:sz w:val="24"/>
    </w:rPr>
  </w:style>
  <w:style w:type="character" w:customStyle="1" w:styleId="CharChar">
    <w:name w:val="Char Char"/>
    <w:rsid w:val="004221D4"/>
    <w:rPr>
      <w:rFonts w:ascii="Tahoma" w:eastAsia="Calibri" w:hAnsi="Tahoma" w:cs="Tahoma"/>
      <w:sz w:val="16"/>
      <w:szCs w:val="16"/>
      <w:lang w:val="en-GB" w:bidi="ar-SA"/>
    </w:rPr>
  </w:style>
  <w:style w:type="character" w:customStyle="1" w:styleId="Punktai1Char">
    <w:name w:val="Punktai 1. Char"/>
    <w:rsid w:val="004221D4"/>
    <w:rPr>
      <w:sz w:val="24"/>
      <w:lang w:val="lt-LT" w:bidi="ar-SA"/>
    </w:rPr>
  </w:style>
  <w:style w:type="paragraph" w:customStyle="1" w:styleId="Antrat20">
    <w:name w:val="Antraštė2"/>
    <w:basedOn w:val="prastasis"/>
    <w:next w:val="Pagrindinistekstas"/>
    <w:rsid w:val="004221D4"/>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pPr>
    <w:rPr>
      <w:rFonts w:ascii="Liberation Sans" w:eastAsia="Lucida Sans Unicode" w:hAnsi="Liberation Sans" w:cs="Mangal"/>
      <w:sz w:val="28"/>
      <w:szCs w:val="28"/>
      <w:bdr w:val="none" w:sz="0" w:space="0" w:color="auto"/>
      <w:lang w:val="lt-LT" w:eastAsia="zh-CN"/>
    </w:rPr>
  </w:style>
  <w:style w:type="paragraph" w:styleId="Sraas">
    <w:name w:val="List"/>
    <w:basedOn w:val="Pagrindinistekstas"/>
    <w:rsid w:val="004221D4"/>
    <w:pPr>
      <w:spacing w:after="0" w:line="240" w:lineRule="auto"/>
    </w:pPr>
    <w:rPr>
      <w:rFonts w:ascii="Tahoma" w:hAnsi="Tahoma" w:cs="Tahoma"/>
      <w:color w:val="FF00FF"/>
      <w:sz w:val="144"/>
      <w:lang w:val="lt-LT"/>
    </w:rPr>
  </w:style>
  <w:style w:type="paragraph" w:customStyle="1" w:styleId="Rodykl">
    <w:name w:val="Rodyklė"/>
    <w:basedOn w:val="prastasis"/>
    <w:rsid w:val="004221D4"/>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Calibri" w:cs="Tahoma"/>
      <w:bdr w:val="none" w:sz="0" w:space="0" w:color="auto"/>
      <w:lang w:val="en-GB" w:eastAsia="zh-CN"/>
    </w:rPr>
  </w:style>
  <w:style w:type="paragraph" w:styleId="Pagrindinistekstas3">
    <w:name w:val="Body Text 3"/>
    <w:basedOn w:val="prastasis"/>
    <w:link w:val="Pagrindinistekstas3Diagrama"/>
    <w:rsid w:val="004221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pPr>
    <w:rPr>
      <w:rFonts w:eastAsia="Calibri"/>
      <w:sz w:val="16"/>
      <w:szCs w:val="16"/>
      <w:bdr w:val="none" w:sz="0" w:space="0" w:color="auto"/>
      <w:lang w:val="lt-LT" w:eastAsia="zh-CN"/>
    </w:rPr>
  </w:style>
  <w:style w:type="character" w:customStyle="1" w:styleId="Pagrindinistekstas3Diagrama">
    <w:name w:val="Pagrindinis tekstas 3 Diagrama"/>
    <w:link w:val="Pagrindinistekstas3"/>
    <w:rsid w:val="004221D4"/>
    <w:rPr>
      <w:rFonts w:eastAsia="Calibri"/>
      <w:sz w:val="16"/>
      <w:szCs w:val="16"/>
      <w:lang w:eastAsia="zh-CN"/>
    </w:rPr>
  </w:style>
  <w:style w:type="paragraph" w:styleId="Pagrindinistekstas2">
    <w:name w:val="Body Text 2"/>
    <w:basedOn w:val="prastasis"/>
    <w:link w:val="Pagrindinistekstas2Diagrama"/>
    <w:rsid w:val="004221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480" w:lineRule="auto"/>
    </w:pPr>
    <w:rPr>
      <w:rFonts w:eastAsia="Calibri"/>
      <w:bdr w:val="none" w:sz="0" w:space="0" w:color="auto"/>
      <w:lang w:val="lt-LT" w:eastAsia="zh-CN"/>
    </w:rPr>
  </w:style>
  <w:style w:type="character" w:customStyle="1" w:styleId="Pagrindinistekstas2Diagrama">
    <w:name w:val="Pagrindinis tekstas 2 Diagrama"/>
    <w:link w:val="Pagrindinistekstas2"/>
    <w:rsid w:val="004221D4"/>
    <w:rPr>
      <w:rFonts w:eastAsia="Calibri"/>
      <w:sz w:val="24"/>
      <w:szCs w:val="24"/>
      <w:lang w:eastAsia="zh-CN"/>
    </w:rPr>
  </w:style>
  <w:style w:type="paragraph" w:customStyle="1" w:styleId="Antrat10">
    <w:name w:val="Antraštė1"/>
    <w:basedOn w:val="prastasis"/>
    <w:next w:val="Pagrindinistekstas"/>
    <w:rsid w:val="004221D4"/>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pPr>
    <w:rPr>
      <w:rFonts w:ascii="Arial" w:eastAsia="Times New Roman" w:hAnsi="Arial" w:cs="Tahoma"/>
      <w:sz w:val="28"/>
      <w:szCs w:val="28"/>
      <w:bdr w:val="none" w:sz="0" w:space="0" w:color="auto"/>
      <w:lang w:val="en-GB" w:eastAsia="zh-CN"/>
    </w:rPr>
  </w:style>
  <w:style w:type="paragraph" w:customStyle="1" w:styleId="Pavadinimas1">
    <w:name w:val="Pavadinimas1"/>
    <w:basedOn w:val="prastasis"/>
    <w:rsid w:val="004221D4"/>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pPr>
    <w:rPr>
      <w:rFonts w:eastAsia="Calibri" w:cs="Tahoma"/>
      <w:i/>
      <w:iCs/>
      <w:bdr w:val="none" w:sz="0" w:space="0" w:color="auto"/>
      <w:lang w:val="en-GB" w:eastAsia="zh-CN"/>
    </w:rPr>
  </w:style>
  <w:style w:type="paragraph" w:customStyle="1" w:styleId="font5">
    <w:name w:val="font5"/>
    <w:basedOn w:val="prastasis"/>
    <w:rsid w:val="004221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280"/>
    </w:pPr>
    <w:rPr>
      <w:rFonts w:ascii="Arial" w:eastAsia="Calibri" w:hAnsi="Arial" w:cs="Arial"/>
      <w:sz w:val="18"/>
      <w:szCs w:val="18"/>
      <w:bdr w:val="none" w:sz="0" w:space="0" w:color="auto"/>
      <w:lang w:val="en-GB" w:eastAsia="zh-CN"/>
    </w:rPr>
  </w:style>
  <w:style w:type="paragraph" w:customStyle="1" w:styleId="font6">
    <w:name w:val="font6"/>
    <w:basedOn w:val="prastasis"/>
    <w:rsid w:val="004221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280"/>
    </w:pPr>
    <w:rPr>
      <w:rFonts w:ascii="Arial" w:eastAsia="Calibri" w:hAnsi="Arial" w:cs="Arial"/>
      <w:b/>
      <w:bCs/>
      <w:sz w:val="18"/>
      <w:szCs w:val="18"/>
      <w:bdr w:val="none" w:sz="0" w:space="0" w:color="auto"/>
      <w:lang w:val="en-GB" w:eastAsia="zh-CN"/>
    </w:rPr>
  </w:style>
  <w:style w:type="paragraph" w:customStyle="1" w:styleId="xl65">
    <w:name w:val="xl65"/>
    <w:basedOn w:val="prastasis"/>
    <w:rsid w:val="004221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280"/>
    </w:pPr>
    <w:rPr>
      <w:rFonts w:ascii="Arial" w:eastAsia="Calibri" w:hAnsi="Arial" w:cs="Arial"/>
      <w:sz w:val="18"/>
      <w:szCs w:val="18"/>
      <w:bdr w:val="none" w:sz="0" w:space="0" w:color="auto"/>
      <w:lang w:val="en-GB" w:eastAsia="zh-CN"/>
    </w:rPr>
  </w:style>
  <w:style w:type="paragraph" w:customStyle="1" w:styleId="xl66">
    <w:name w:val="xl66"/>
    <w:basedOn w:val="prastasis"/>
    <w:rsid w:val="004221D4"/>
    <w:pPr>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spacing w:before="280" w:after="280"/>
      <w:jc w:val="center"/>
      <w:textAlignment w:val="center"/>
    </w:pPr>
    <w:rPr>
      <w:rFonts w:ascii="Arial" w:eastAsia="Calibri" w:hAnsi="Arial" w:cs="Arial"/>
      <w:b/>
      <w:bCs/>
      <w:sz w:val="18"/>
      <w:szCs w:val="18"/>
      <w:bdr w:val="none" w:sz="0" w:space="0" w:color="auto"/>
      <w:lang w:val="en-GB" w:eastAsia="zh-CN"/>
    </w:rPr>
  </w:style>
  <w:style w:type="paragraph" w:customStyle="1" w:styleId="xl67">
    <w:name w:val="xl67"/>
    <w:basedOn w:val="prastasis"/>
    <w:rsid w:val="004221D4"/>
    <w:pPr>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spacing w:before="280" w:after="280"/>
      <w:jc w:val="center"/>
      <w:textAlignment w:val="center"/>
    </w:pPr>
    <w:rPr>
      <w:rFonts w:ascii="Arial" w:eastAsia="Calibri" w:hAnsi="Arial" w:cs="Arial"/>
      <w:b/>
      <w:bCs/>
      <w:sz w:val="18"/>
      <w:szCs w:val="18"/>
      <w:bdr w:val="none" w:sz="0" w:space="0" w:color="auto"/>
      <w:lang w:val="en-GB" w:eastAsia="zh-CN"/>
    </w:rPr>
  </w:style>
  <w:style w:type="paragraph" w:customStyle="1" w:styleId="xl68">
    <w:name w:val="xl68"/>
    <w:basedOn w:val="prastasis"/>
    <w:rsid w:val="004221D4"/>
    <w:pPr>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spacing w:before="280" w:after="280"/>
      <w:jc w:val="center"/>
      <w:textAlignment w:val="center"/>
    </w:pPr>
    <w:rPr>
      <w:rFonts w:ascii="Arial" w:eastAsia="Calibri" w:hAnsi="Arial" w:cs="Arial"/>
      <w:b/>
      <w:bCs/>
      <w:sz w:val="18"/>
      <w:szCs w:val="18"/>
      <w:bdr w:val="none" w:sz="0" w:space="0" w:color="auto"/>
      <w:lang w:val="en-GB" w:eastAsia="zh-CN"/>
    </w:rPr>
  </w:style>
  <w:style w:type="paragraph" w:customStyle="1" w:styleId="xl69">
    <w:name w:val="xl69"/>
    <w:basedOn w:val="prastasis"/>
    <w:rsid w:val="004221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280"/>
      <w:jc w:val="center"/>
    </w:pPr>
    <w:rPr>
      <w:rFonts w:ascii="Arial" w:eastAsia="Calibri" w:hAnsi="Arial" w:cs="Arial"/>
      <w:sz w:val="18"/>
      <w:szCs w:val="18"/>
      <w:bdr w:val="none" w:sz="0" w:space="0" w:color="auto"/>
      <w:lang w:val="en-GB" w:eastAsia="zh-CN"/>
    </w:rPr>
  </w:style>
  <w:style w:type="paragraph" w:customStyle="1" w:styleId="xl70">
    <w:name w:val="xl70"/>
    <w:basedOn w:val="prastasis"/>
    <w:rsid w:val="004221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280"/>
    </w:pPr>
    <w:rPr>
      <w:rFonts w:ascii="Arial" w:eastAsia="Calibri" w:hAnsi="Arial" w:cs="Arial"/>
      <w:sz w:val="18"/>
      <w:szCs w:val="18"/>
      <w:bdr w:val="none" w:sz="0" w:space="0" w:color="auto"/>
      <w:lang w:val="en-GB" w:eastAsia="zh-CN"/>
    </w:rPr>
  </w:style>
  <w:style w:type="paragraph" w:customStyle="1" w:styleId="xl71">
    <w:name w:val="xl71"/>
    <w:basedOn w:val="prastasis"/>
    <w:rsid w:val="004221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280"/>
    </w:pPr>
    <w:rPr>
      <w:rFonts w:ascii="Arial" w:eastAsia="Calibri" w:hAnsi="Arial" w:cs="Arial"/>
      <w:sz w:val="18"/>
      <w:szCs w:val="18"/>
      <w:bdr w:val="none" w:sz="0" w:space="0" w:color="auto"/>
      <w:lang w:val="en-GB" w:eastAsia="zh-CN"/>
    </w:rPr>
  </w:style>
  <w:style w:type="paragraph" w:customStyle="1" w:styleId="xl72">
    <w:name w:val="xl72"/>
    <w:basedOn w:val="prastasis"/>
    <w:rsid w:val="004221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280"/>
      <w:textAlignment w:val="center"/>
    </w:pPr>
    <w:rPr>
      <w:rFonts w:ascii="Arial" w:eastAsia="Calibri" w:hAnsi="Arial" w:cs="Arial"/>
      <w:sz w:val="18"/>
      <w:szCs w:val="18"/>
      <w:bdr w:val="none" w:sz="0" w:space="0" w:color="auto"/>
      <w:lang w:val="en-GB" w:eastAsia="zh-CN"/>
    </w:rPr>
  </w:style>
  <w:style w:type="paragraph" w:customStyle="1" w:styleId="xl73">
    <w:name w:val="xl73"/>
    <w:basedOn w:val="prastasis"/>
    <w:rsid w:val="004221D4"/>
    <w:pPr>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spacing w:before="280" w:after="280"/>
      <w:jc w:val="center"/>
      <w:textAlignment w:val="center"/>
    </w:pPr>
    <w:rPr>
      <w:rFonts w:ascii="Arial" w:eastAsia="Calibri" w:hAnsi="Arial" w:cs="Arial"/>
      <w:b/>
      <w:bCs/>
      <w:sz w:val="18"/>
      <w:szCs w:val="18"/>
      <w:bdr w:val="none" w:sz="0" w:space="0" w:color="auto"/>
      <w:lang w:val="en-GB" w:eastAsia="zh-CN"/>
    </w:rPr>
  </w:style>
  <w:style w:type="paragraph" w:customStyle="1" w:styleId="xl74">
    <w:name w:val="xl74"/>
    <w:basedOn w:val="prastasis"/>
    <w:rsid w:val="004221D4"/>
    <w:pPr>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spacing w:before="280" w:after="280"/>
      <w:jc w:val="center"/>
      <w:textAlignment w:val="center"/>
    </w:pPr>
    <w:rPr>
      <w:rFonts w:ascii="Arial" w:eastAsia="Calibri" w:hAnsi="Arial" w:cs="Arial"/>
      <w:sz w:val="18"/>
      <w:szCs w:val="18"/>
      <w:bdr w:val="none" w:sz="0" w:space="0" w:color="auto"/>
      <w:lang w:val="en-GB" w:eastAsia="zh-CN"/>
    </w:rPr>
  </w:style>
  <w:style w:type="paragraph" w:customStyle="1" w:styleId="xl75">
    <w:name w:val="xl75"/>
    <w:basedOn w:val="prastasis"/>
    <w:rsid w:val="004221D4"/>
    <w:pPr>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spacing w:before="280" w:after="280"/>
      <w:textAlignment w:val="center"/>
    </w:pPr>
    <w:rPr>
      <w:rFonts w:ascii="Arial" w:eastAsia="Calibri" w:hAnsi="Arial" w:cs="Arial"/>
      <w:sz w:val="18"/>
      <w:szCs w:val="18"/>
      <w:bdr w:val="none" w:sz="0" w:space="0" w:color="auto"/>
      <w:lang w:val="en-GB" w:eastAsia="zh-CN"/>
    </w:rPr>
  </w:style>
  <w:style w:type="paragraph" w:customStyle="1" w:styleId="xl76">
    <w:name w:val="xl76"/>
    <w:basedOn w:val="prastasis"/>
    <w:rsid w:val="004221D4"/>
    <w:pPr>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spacing w:before="280" w:after="280"/>
      <w:textAlignment w:val="center"/>
    </w:pPr>
    <w:rPr>
      <w:rFonts w:ascii="Arial" w:eastAsia="Calibri" w:hAnsi="Arial" w:cs="Arial"/>
      <w:sz w:val="18"/>
      <w:szCs w:val="18"/>
      <w:bdr w:val="none" w:sz="0" w:space="0" w:color="auto"/>
      <w:lang w:val="en-GB" w:eastAsia="zh-CN"/>
    </w:rPr>
  </w:style>
  <w:style w:type="paragraph" w:customStyle="1" w:styleId="xl77">
    <w:name w:val="xl77"/>
    <w:basedOn w:val="prastasis"/>
    <w:rsid w:val="004221D4"/>
    <w:pPr>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spacing w:before="280" w:after="280"/>
      <w:textAlignment w:val="center"/>
    </w:pPr>
    <w:rPr>
      <w:rFonts w:ascii="Arial" w:eastAsia="Calibri" w:hAnsi="Arial" w:cs="Arial"/>
      <w:sz w:val="18"/>
      <w:szCs w:val="18"/>
      <w:bdr w:val="none" w:sz="0" w:space="0" w:color="auto"/>
      <w:lang w:val="en-GB" w:eastAsia="zh-CN"/>
    </w:rPr>
  </w:style>
  <w:style w:type="paragraph" w:customStyle="1" w:styleId="xl78">
    <w:name w:val="xl78"/>
    <w:basedOn w:val="prastasis"/>
    <w:rsid w:val="004221D4"/>
    <w:pPr>
      <w:pBdr>
        <w:top w:val="single" w:sz="4" w:space="0" w:color="000000"/>
        <w:left w:val="single" w:sz="4" w:space="0" w:color="000000"/>
        <w:bottom w:val="single" w:sz="4" w:space="0" w:color="000000"/>
        <w:right w:val="none" w:sz="0" w:space="0" w:color="000000"/>
        <w:between w:val="none" w:sz="0" w:space="0" w:color="auto"/>
        <w:bar w:val="none" w:sz="0" w:color="auto"/>
      </w:pBdr>
      <w:suppressAutoHyphens/>
      <w:spacing w:before="280" w:after="280"/>
      <w:textAlignment w:val="center"/>
    </w:pPr>
    <w:rPr>
      <w:rFonts w:ascii="Arial" w:eastAsia="Calibri" w:hAnsi="Arial" w:cs="Arial"/>
      <w:sz w:val="18"/>
      <w:szCs w:val="18"/>
      <w:bdr w:val="none" w:sz="0" w:space="0" w:color="auto"/>
      <w:lang w:val="en-GB" w:eastAsia="zh-CN"/>
    </w:rPr>
  </w:style>
  <w:style w:type="paragraph" w:customStyle="1" w:styleId="xl79">
    <w:name w:val="xl79"/>
    <w:basedOn w:val="prastasis"/>
    <w:rsid w:val="004221D4"/>
    <w:pPr>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spacing w:before="280" w:after="280"/>
      <w:textAlignment w:val="center"/>
    </w:pPr>
    <w:rPr>
      <w:rFonts w:ascii="Arial" w:eastAsia="Calibri" w:hAnsi="Arial" w:cs="Arial"/>
      <w:sz w:val="18"/>
      <w:szCs w:val="18"/>
      <w:bdr w:val="none" w:sz="0" w:space="0" w:color="auto"/>
      <w:lang w:val="en-GB" w:eastAsia="zh-CN"/>
    </w:rPr>
  </w:style>
  <w:style w:type="paragraph" w:customStyle="1" w:styleId="xl80">
    <w:name w:val="xl80"/>
    <w:basedOn w:val="prastasis"/>
    <w:rsid w:val="004221D4"/>
    <w:pPr>
      <w:pBdr>
        <w:top w:val="single" w:sz="4" w:space="0" w:color="000000"/>
        <w:left w:val="none" w:sz="0" w:space="0" w:color="000000"/>
        <w:bottom w:val="single" w:sz="4" w:space="0" w:color="000000"/>
        <w:right w:val="single" w:sz="4" w:space="0" w:color="000000"/>
        <w:between w:val="none" w:sz="0" w:space="0" w:color="auto"/>
        <w:bar w:val="none" w:sz="0" w:color="auto"/>
      </w:pBdr>
      <w:suppressAutoHyphens/>
      <w:spacing w:before="280" w:after="280"/>
      <w:textAlignment w:val="center"/>
    </w:pPr>
    <w:rPr>
      <w:rFonts w:ascii="Arial" w:eastAsia="Calibri" w:hAnsi="Arial" w:cs="Arial"/>
      <w:sz w:val="18"/>
      <w:szCs w:val="18"/>
      <w:bdr w:val="none" w:sz="0" w:space="0" w:color="auto"/>
      <w:lang w:val="en-GB" w:eastAsia="zh-CN"/>
    </w:rPr>
  </w:style>
  <w:style w:type="paragraph" w:customStyle="1" w:styleId="xl81">
    <w:name w:val="xl81"/>
    <w:basedOn w:val="prastasis"/>
    <w:rsid w:val="004221D4"/>
    <w:pPr>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spacing w:before="280" w:after="280"/>
      <w:textAlignment w:val="center"/>
    </w:pPr>
    <w:rPr>
      <w:rFonts w:ascii="Arial" w:eastAsia="Calibri" w:hAnsi="Arial" w:cs="Arial"/>
      <w:sz w:val="18"/>
      <w:szCs w:val="18"/>
      <w:bdr w:val="none" w:sz="0" w:space="0" w:color="auto"/>
      <w:lang w:val="en-GB" w:eastAsia="zh-CN"/>
    </w:rPr>
  </w:style>
  <w:style w:type="paragraph" w:customStyle="1" w:styleId="xl82">
    <w:name w:val="xl82"/>
    <w:basedOn w:val="prastasis"/>
    <w:rsid w:val="004221D4"/>
    <w:pPr>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spacing w:before="280" w:after="280"/>
      <w:jc w:val="right"/>
      <w:textAlignment w:val="center"/>
    </w:pPr>
    <w:rPr>
      <w:rFonts w:ascii="Arial" w:eastAsia="Calibri" w:hAnsi="Arial" w:cs="Arial"/>
      <w:sz w:val="18"/>
      <w:szCs w:val="18"/>
      <w:bdr w:val="none" w:sz="0" w:space="0" w:color="auto"/>
      <w:lang w:val="en-GB" w:eastAsia="zh-CN"/>
    </w:rPr>
  </w:style>
  <w:style w:type="paragraph" w:customStyle="1" w:styleId="xl83">
    <w:name w:val="xl83"/>
    <w:basedOn w:val="prastasis"/>
    <w:rsid w:val="004221D4"/>
    <w:pPr>
      <w:pBdr>
        <w:top w:val="single" w:sz="4" w:space="0" w:color="000000"/>
        <w:left w:val="single" w:sz="4" w:space="0" w:color="000000"/>
        <w:bottom w:val="single" w:sz="4" w:space="0" w:color="000000"/>
        <w:right w:val="none" w:sz="0" w:space="0" w:color="000000"/>
        <w:between w:val="none" w:sz="0" w:space="0" w:color="auto"/>
        <w:bar w:val="none" w:sz="0" w:color="auto"/>
      </w:pBdr>
      <w:suppressAutoHyphens/>
      <w:spacing w:before="280" w:after="280"/>
      <w:textAlignment w:val="center"/>
    </w:pPr>
    <w:rPr>
      <w:rFonts w:ascii="Arial" w:eastAsia="Calibri" w:hAnsi="Arial" w:cs="Arial"/>
      <w:b/>
      <w:bCs/>
      <w:sz w:val="18"/>
      <w:szCs w:val="18"/>
      <w:bdr w:val="none" w:sz="0" w:space="0" w:color="auto"/>
      <w:lang w:val="en-GB" w:eastAsia="zh-CN"/>
    </w:rPr>
  </w:style>
  <w:style w:type="paragraph" w:customStyle="1" w:styleId="xl84">
    <w:name w:val="xl84"/>
    <w:basedOn w:val="prastasis"/>
    <w:rsid w:val="004221D4"/>
    <w:pPr>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spacing w:before="280" w:after="280"/>
      <w:jc w:val="both"/>
      <w:textAlignment w:val="center"/>
    </w:pPr>
    <w:rPr>
      <w:rFonts w:ascii="Arial" w:eastAsia="Calibri" w:hAnsi="Arial" w:cs="Arial"/>
      <w:sz w:val="18"/>
      <w:szCs w:val="18"/>
      <w:bdr w:val="none" w:sz="0" w:space="0" w:color="auto"/>
      <w:lang w:val="en-GB" w:eastAsia="zh-CN"/>
    </w:rPr>
  </w:style>
  <w:style w:type="paragraph" w:customStyle="1" w:styleId="xl85">
    <w:name w:val="xl85"/>
    <w:basedOn w:val="prastasis"/>
    <w:rsid w:val="004221D4"/>
    <w:pPr>
      <w:pBdr>
        <w:top w:val="single" w:sz="4" w:space="0" w:color="000000"/>
        <w:left w:val="single" w:sz="4" w:space="0" w:color="000000"/>
        <w:bottom w:val="single" w:sz="4" w:space="0" w:color="000000"/>
        <w:right w:val="none" w:sz="0" w:space="0" w:color="000000"/>
        <w:between w:val="none" w:sz="0" w:space="0" w:color="auto"/>
        <w:bar w:val="none" w:sz="0" w:color="auto"/>
      </w:pBdr>
      <w:suppressAutoHyphens/>
      <w:spacing w:before="280" w:after="280"/>
      <w:textAlignment w:val="center"/>
    </w:pPr>
    <w:rPr>
      <w:rFonts w:ascii="Arial" w:eastAsia="Calibri" w:hAnsi="Arial" w:cs="Arial"/>
      <w:b/>
      <w:bCs/>
      <w:sz w:val="18"/>
      <w:szCs w:val="18"/>
      <w:bdr w:val="none" w:sz="0" w:space="0" w:color="auto"/>
      <w:lang w:val="en-GB" w:eastAsia="zh-CN"/>
    </w:rPr>
  </w:style>
  <w:style w:type="paragraph" w:customStyle="1" w:styleId="xl86">
    <w:name w:val="xl86"/>
    <w:basedOn w:val="prastasis"/>
    <w:rsid w:val="004221D4"/>
    <w:pPr>
      <w:pBdr>
        <w:top w:val="single" w:sz="4" w:space="0" w:color="000000"/>
        <w:left w:val="single" w:sz="4" w:space="0" w:color="000000"/>
        <w:bottom w:val="none" w:sz="0" w:space="0" w:color="000000"/>
        <w:right w:val="single" w:sz="4" w:space="0" w:color="000000"/>
        <w:between w:val="none" w:sz="0" w:space="0" w:color="auto"/>
        <w:bar w:val="none" w:sz="0" w:color="auto"/>
      </w:pBdr>
      <w:suppressAutoHyphens/>
      <w:spacing w:before="280" w:after="280"/>
      <w:jc w:val="center"/>
      <w:textAlignment w:val="center"/>
    </w:pPr>
    <w:rPr>
      <w:rFonts w:ascii="Arial" w:eastAsia="Calibri" w:hAnsi="Arial" w:cs="Arial"/>
      <w:sz w:val="18"/>
      <w:szCs w:val="18"/>
      <w:bdr w:val="none" w:sz="0" w:space="0" w:color="auto"/>
      <w:lang w:val="en-GB" w:eastAsia="zh-CN"/>
    </w:rPr>
  </w:style>
  <w:style w:type="paragraph" w:customStyle="1" w:styleId="xl87">
    <w:name w:val="xl87"/>
    <w:basedOn w:val="prastasis"/>
    <w:rsid w:val="004221D4"/>
    <w:pPr>
      <w:pBdr>
        <w:top w:val="single" w:sz="4" w:space="0" w:color="000000"/>
        <w:left w:val="single" w:sz="4" w:space="0" w:color="000000"/>
        <w:bottom w:val="none" w:sz="0" w:space="0" w:color="000000"/>
        <w:right w:val="single" w:sz="4" w:space="0" w:color="000000"/>
        <w:between w:val="none" w:sz="0" w:space="0" w:color="auto"/>
        <w:bar w:val="none" w:sz="0" w:color="auto"/>
      </w:pBdr>
      <w:suppressAutoHyphens/>
      <w:spacing w:before="280" w:after="280"/>
      <w:textAlignment w:val="center"/>
    </w:pPr>
    <w:rPr>
      <w:rFonts w:ascii="Arial" w:eastAsia="Calibri" w:hAnsi="Arial" w:cs="Arial"/>
      <w:sz w:val="18"/>
      <w:szCs w:val="18"/>
      <w:bdr w:val="none" w:sz="0" w:space="0" w:color="auto"/>
      <w:lang w:val="en-GB" w:eastAsia="zh-CN"/>
    </w:rPr>
  </w:style>
  <w:style w:type="paragraph" w:customStyle="1" w:styleId="xl88">
    <w:name w:val="xl88"/>
    <w:basedOn w:val="prastasis"/>
    <w:rsid w:val="004221D4"/>
    <w:pPr>
      <w:pBdr>
        <w:top w:val="single" w:sz="4" w:space="0" w:color="000000"/>
        <w:left w:val="single" w:sz="4" w:space="0" w:color="000000"/>
        <w:bottom w:val="none" w:sz="0" w:space="0" w:color="000000"/>
        <w:right w:val="single" w:sz="4" w:space="0" w:color="000000"/>
        <w:between w:val="none" w:sz="0" w:space="0" w:color="auto"/>
        <w:bar w:val="none" w:sz="0" w:color="auto"/>
      </w:pBdr>
      <w:suppressAutoHyphens/>
      <w:spacing w:before="280" w:after="280"/>
      <w:textAlignment w:val="center"/>
    </w:pPr>
    <w:rPr>
      <w:rFonts w:ascii="Arial" w:eastAsia="Calibri" w:hAnsi="Arial" w:cs="Arial"/>
      <w:sz w:val="18"/>
      <w:szCs w:val="18"/>
      <w:bdr w:val="none" w:sz="0" w:space="0" w:color="auto"/>
      <w:lang w:val="en-GB" w:eastAsia="zh-CN"/>
    </w:rPr>
  </w:style>
  <w:style w:type="paragraph" w:customStyle="1" w:styleId="xl89">
    <w:name w:val="xl89"/>
    <w:basedOn w:val="prastasis"/>
    <w:rsid w:val="004221D4"/>
    <w:pPr>
      <w:pBdr>
        <w:top w:val="single" w:sz="4" w:space="0" w:color="000000"/>
        <w:left w:val="single" w:sz="4" w:space="0" w:color="000000"/>
        <w:bottom w:val="none" w:sz="0" w:space="0" w:color="000000"/>
        <w:right w:val="single" w:sz="4" w:space="0" w:color="000000"/>
        <w:between w:val="none" w:sz="0" w:space="0" w:color="auto"/>
        <w:bar w:val="none" w:sz="0" w:color="auto"/>
      </w:pBdr>
      <w:suppressAutoHyphens/>
      <w:spacing w:before="280" w:after="280"/>
      <w:textAlignment w:val="center"/>
    </w:pPr>
    <w:rPr>
      <w:rFonts w:ascii="Arial" w:eastAsia="Calibri" w:hAnsi="Arial" w:cs="Arial"/>
      <w:sz w:val="18"/>
      <w:szCs w:val="18"/>
      <w:bdr w:val="none" w:sz="0" w:space="0" w:color="auto"/>
      <w:lang w:val="en-GB" w:eastAsia="zh-CN"/>
    </w:rPr>
  </w:style>
  <w:style w:type="paragraph" w:customStyle="1" w:styleId="xl90">
    <w:name w:val="xl90"/>
    <w:basedOn w:val="prastasis"/>
    <w:rsid w:val="004221D4"/>
    <w:pPr>
      <w:pBdr>
        <w:top w:val="single" w:sz="4" w:space="0" w:color="000000"/>
        <w:left w:val="none" w:sz="0" w:space="0" w:color="000000"/>
        <w:bottom w:val="single" w:sz="4" w:space="0" w:color="000000"/>
        <w:right w:val="single" w:sz="4" w:space="0" w:color="000000"/>
        <w:between w:val="none" w:sz="0" w:space="0" w:color="auto"/>
        <w:bar w:val="none" w:sz="0" w:color="auto"/>
      </w:pBdr>
      <w:suppressAutoHyphens/>
      <w:spacing w:before="280" w:after="280"/>
      <w:textAlignment w:val="center"/>
    </w:pPr>
    <w:rPr>
      <w:rFonts w:ascii="Arial" w:eastAsia="Calibri" w:hAnsi="Arial" w:cs="Arial"/>
      <w:sz w:val="18"/>
      <w:szCs w:val="18"/>
      <w:bdr w:val="none" w:sz="0" w:space="0" w:color="auto"/>
      <w:lang w:val="en-GB" w:eastAsia="zh-CN"/>
    </w:rPr>
  </w:style>
  <w:style w:type="paragraph" w:customStyle="1" w:styleId="xl91">
    <w:name w:val="xl91"/>
    <w:basedOn w:val="prastasis"/>
    <w:rsid w:val="004221D4"/>
    <w:pPr>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spacing w:before="280" w:after="280"/>
      <w:textAlignment w:val="center"/>
    </w:pPr>
    <w:rPr>
      <w:rFonts w:ascii="Arial" w:eastAsia="Calibri" w:hAnsi="Arial" w:cs="Arial"/>
      <w:sz w:val="18"/>
      <w:szCs w:val="18"/>
      <w:bdr w:val="none" w:sz="0" w:space="0" w:color="auto"/>
      <w:lang w:val="en-GB" w:eastAsia="zh-CN"/>
    </w:rPr>
  </w:style>
  <w:style w:type="paragraph" w:customStyle="1" w:styleId="xl92">
    <w:name w:val="xl92"/>
    <w:basedOn w:val="prastasis"/>
    <w:rsid w:val="004221D4"/>
    <w:pPr>
      <w:pBdr>
        <w:top w:val="single" w:sz="4" w:space="0" w:color="000000"/>
        <w:left w:val="single" w:sz="4" w:space="0" w:color="000000"/>
        <w:bottom w:val="none" w:sz="0" w:space="0" w:color="000000"/>
        <w:right w:val="single" w:sz="4" w:space="0" w:color="000000"/>
        <w:between w:val="none" w:sz="0" w:space="0" w:color="auto"/>
        <w:bar w:val="none" w:sz="0" w:color="auto"/>
      </w:pBdr>
      <w:suppressAutoHyphens/>
      <w:spacing w:before="280" w:after="280"/>
      <w:jc w:val="both"/>
      <w:textAlignment w:val="center"/>
    </w:pPr>
    <w:rPr>
      <w:rFonts w:ascii="Arial" w:eastAsia="Calibri" w:hAnsi="Arial" w:cs="Arial"/>
      <w:sz w:val="18"/>
      <w:szCs w:val="18"/>
      <w:bdr w:val="none" w:sz="0" w:space="0" w:color="auto"/>
      <w:lang w:val="en-GB" w:eastAsia="zh-CN"/>
    </w:rPr>
  </w:style>
  <w:style w:type="paragraph" w:customStyle="1" w:styleId="xl93">
    <w:name w:val="xl93"/>
    <w:basedOn w:val="prastasis"/>
    <w:rsid w:val="004221D4"/>
    <w:pPr>
      <w:pBdr>
        <w:top w:val="single" w:sz="4" w:space="0" w:color="000000"/>
        <w:left w:val="single" w:sz="4" w:space="0" w:color="000000"/>
        <w:bottom w:val="single" w:sz="4" w:space="0" w:color="000000"/>
        <w:right w:val="none" w:sz="0" w:space="0" w:color="000000"/>
        <w:between w:val="none" w:sz="0" w:space="0" w:color="auto"/>
        <w:bar w:val="none" w:sz="0" w:color="auto"/>
      </w:pBdr>
      <w:suppressAutoHyphens/>
      <w:spacing w:before="280" w:after="280"/>
      <w:textAlignment w:val="center"/>
    </w:pPr>
    <w:rPr>
      <w:rFonts w:ascii="Arial" w:eastAsia="Calibri" w:hAnsi="Arial" w:cs="Arial"/>
      <w:b/>
      <w:bCs/>
      <w:sz w:val="18"/>
      <w:szCs w:val="18"/>
      <w:bdr w:val="none" w:sz="0" w:space="0" w:color="auto"/>
      <w:lang w:val="en-GB" w:eastAsia="zh-CN"/>
    </w:rPr>
  </w:style>
  <w:style w:type="paragraph" w:customStyle="1" w:styleId="xl94">
    <w:name w:val="xl94"/>
    <w:basedOn w:val="prastasis"/>
    <w:rsid w:val="004221D4"/>
    <w:pPr>
      <w:pBdr>
        <w:top w:val="single" w:sz="4" w:space="0" w:color="000000"/>
        <w:left w:val="none" w:sz="0" w:space="0" w:color="000000"/>
        <w:bottom w:val="single" w:sz="4" w:space="0" w:color="000000"/>
        <w:right w:val="single" w:sz="4" w:space="0" w:color="000000"/>
        <w:between w:val="none" w:sz="0" w:space="0" w:color="auto"/>
        <w:bar w:val="none" w:sz="0" w:color="auto"/>
      </w:pBdr>
      <w:suppressAutoHyphens/>
      <w:spacing w:before="280" w:after="280"/>
      <w:textAlignment w:val="center"/>
    </w:pPr>
    <w:rPr>
      <w:rFonts w:ascii="Arial" w:eastAsia="Calibri" w:hAnsi="Arial" w:cs="Arial"/>
      <w:sz w:val="18"/>
      <w:szCs w:val="18"/>
      <w:bdr w:val="none" w:sz="0" w:space="0" w:color="auto"/>
      <w:lang w:val="en-GB" w:eastAsia="zh-CN"/>
    </w:rPr>
  </w:style>
  <w:style w:type="paragraph" w:customStyle="1" w:styleId="xl95">
    <w:name w:val="xl95"/>
    <w:basedOn w:val="prastasis"/>
    <w:rsid w:val="004221D4"/>
    <w:pPr>
      <w:pBdr>
        <w:top w:val="single" w:sz="4" w:space="0" w:color="000000"/>
        <w:left w:val="single" w:sz="4" w:space="0" w:color="000000"/>
        <w:bottom w:val="none" w:sz="0" w:space="0" w:color="000000"/>
        <w:right w:val="single" w:sz="4" w:space="0" w:color="000000"/>
        <w:between w:val="none" w:sz="0" w:space="0" w:color="auto"/>
        <w:bar w:val="none" w:sz="0" w:color="auto"/>
      </w:pBdr>
      <w:suppressAutoHyphens/>
      <w:spacing w:before="280" w:after="280"/>
      <w:textAlignment w:val="center"/>
    </w:pPr>
    <w:rPr>
      <w:rFonts w:ascii="Arial" w:eastAsia="Calibri" w:hAnsi="Arial" w:cs="Arial"/>
      <w:sz w:val="18"/>
      <w:szCs w:val="18"/>
      <w:bdr w:val="none" w:sz="0" w:space="0" w:color="auto"/>
      <w:lang w:val="en-GB" w:eastAsia="zh-CN"/>
    </w:rPr>
  </w:style>
  <w:style w:type="paragraph" w:customStyle="1" w:styleId="xl96">
    <w:name w:val="xl96"/>
    <w:basedOn w:val="prastasis"/>
    <w:rsid w:val="004221D4"/>
    <w:pPr>
      <w:pBdr>
        <w:top w:val="single" w:sz="4" w:space="0" w:color="000000"/>
        <w:left w:val="single" w:sz="4" w:space="0" w:color="000000"/>
        <w:bottom w:val="single" w:sz="4" w:space="0" w:color="000000"/>
        <w:right w:val="none" w:sz="0" w:space="0" w:color="000000"/>
        <w:between w:val="none" w:sz="0" w:space="0" w:color="auto"/>
        <w:bar w:val="none" w:sz="0" w:color="auto"/>
      </w:pBdr>
      <w:suppressAutoHyphens/>
      <w:spacing w:before="280" w:after="280"/>
      <w:textAlignment w:val="center"/>
    </w:pPr>
    <w:rPr>
      <w:rFonts w:ascii="Arial" w:eastAsia="Calibri" w:hAnsi="Arial" w:cs="Arial"/>
      <w:sz w:val="18"/>
      <w:szCs w:val="18"/>
      <w:bdr w:val="none" w:sz="0" w:space="0" w:color="auto"/>
      <w:lang w:val="en-GB" w:eastAsia="zh-CN"/>
    </w:rPr>
  </w:style>
  <w:style w:type="paragraph" w:customStyle="1" w:styleId="xl97">
    <w:name w:val="xl97"/>
    <w:basedOn w:val="prastasis"/>
    <w:rsid w:val="004221D4"/>
    <w:pPr>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spacing w:before="280" w:after="280"/>
      <w:textAlignment w:val="center"/>
    </w:pPr>
    <w:rPr>
      <w:rFonts w:ascii="Arial" w:eastAsia="Calibri" w:hAnsi="Arial" w:cs="Arial"/>
      <w:sz w:val="16"/>
      <w:szCs w:val="16"/>
      <w:bdr w:val="none" w:sz="0" w:space="0" w:color="auto"/>
      <w:lang w:val="en-GB" w:eastAsia="zh-CN"/>
    </w:rPr>
  </w:style>
  <w:style w:type="paragraph" w:customStyle="1" w:styleId="xl98">
    <w:name w:val="xl98"/>
    <w:basedOn w:val="prastasis"/>
    <w:rsid w:val="004221D4"/>
    <w:pPr>
      <w:pBdr>
        <w:top w:val="single" w:sz="4" w:space="0" w:color="000000"/>
        <w:left w:val="single" w:sz="4" w:space="0" w:color="000000"/>
        <w:bottom w:val="single" w:sz="4" w:space="0" w:color="000000"/>
        <w:right w:val="none" w:sz="0" w:space="0" w:color="000000"/>
        <w:between w:val="none" w:sz="0" w:space="0" w:color="auto"/>
        <w:bar w:val="none" w:sz="0" w:color="auto"/>
      </w:pBdr>
      <w:suppressAutoHyphens/>
      <w:spacing w:before="280" w:after="280"/>
      <w:textAlignment w:val="center"/>
    </w:pPr>
    <w:rPr>
      <w:rFonts w:ascii="Arial" w:eastAsia="Calibri" w:hAnsi="Arial" w:cs="Arial"/>
      <w:sz w:val="18"/>
      <w:szCs w:val="18"/>
      <w:bdr w:val="none" w:sz="0" w:space="0" w:color="auto"/>
      <w:lang w:val="en-GB" w:eastAsia="zh-CN"/>
    </w:rPr>
  </w:style>
  <w:style w:type="paragraph" w:customStyle="1" w:styleId="xl99">
    <w:name w:val="xl99"/>
    <w:basedOn w:val="prastasis"/>
    <w:rsid w:val="004221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280"/>
      <w:textAlignment w:val="center"/>
    </w:pPr>
    <w:rPr>
      <w:rFonts w:ascii="Arial" w:eastAsia="Calibri" w:hAnsi="Arial" w:cs="Arial"/>
      <w:sz w:val="18"/>
      <w:szCs w:val="18"/>
      <w:bdr w:val="none" w:sz="0" w:space="0" w:color="auto"/>
      <w:lang w:val="en-GB" w:eastAsia="zh-CN"/>
    </w:rPr>
  </w:style>
  <w:style w:type="paragraph" w:customStyle="1" w:styleId="xl100">
    <w:name w:val="xl100"/>
    <w:basedOn w:val="prastasis"/>
    <w:rsid w:val="004221D4"/>
    <w:pPr>
      <w:pBdr>
        <w:top w:val="single" w:sz="8" w:space="0" w:color="000000"/>
        <w:left w:val="single" w:sz="8" w:space="0" w:color="000000"/>
        <w:bottom w:val="single" w:sz="8" w:space="0" w:color="000000"/>
        <w:right w:val="single" w:sz="8" w:space="0" w:color="000000"/>
        <w:between w:val="none" w:sz="0" w:space="0" w:color="auto"/>
        <w:bar w:val="none" w:sz="0" w:color="auto"/>
      </w:pBdr>
      <w:suppressAutoHyphens/>
      <w:spacing w:before="280" w:after="280"/>
      <w:textAlignment w:val="center"/>
    </w:pPr>
    <w:rPr>
      <w:rFonts w:ascii="Arial" w:eastAsia="Calibri" w:hAnsi="Arial" w:cs="Arial"/>
      <w:sz w:val="18"/>
      <w:szCs w:val="18"/>
      <w:bdr w:val="none" w:sz="0" w:space="0" w:color="auto"/>
      <w:lang w:val="en-GB" w:eastAsia="zh-CN"/>
    </w:rPr>
  </w:style>
  <w:style w:type="paragraph" w:customStyle="1" w:styleId="xl101">
    <w:name w:val="xl101"/>
    <w:basedOn w:val="prastasis"/>
    <w:rsid w:val="004221D4"/>
    <w:pPr>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spacing w:before="280" w:after="280"/>
      <w:textAlignment w:val="center"/>
    </w:pPr>
    <w:rPr>
      <w:rFonts w:ascii="Arial" w:eastAsia="Calibri" w:hAnsi="Arial" w:cs="Arial"/>
      <w:sz w:val="18"/>
      <w:szCs w:val="18"/>
      <w:bdr w:val="none" w:sz="0" w:space="0" w:color="auto"/>
      <w:lang w:val="en-GB" w:eastAsia="zh-CN"/>
    </w:rPr>
  </w:style>
  <w:style w:type="paragraph" w:customStyle="1" w:styleId="xl102">
    <w:name w:val="xl102"/>
    <w:basedOn w:val="prastasis"/>
    <w:rsid w:val="004221D4"/>
    <w:pPr>
      <w:pBdr>
        <w:top w:val="none" w:sz="0" w:space="0" w:color="000000"/>
        <w:left w:val="single" w:sz="4" w:space="0" w:color="000000"/>
        <w:bottom w:val="single" w:sz="4" w:space="0" w:color="000000"/>
        <w:right w:val="single" w:sz="4" w:space="0" w:color="000000"/>
        <w:between w:val="none" w:sz="0" w:space="0" w:color="auto"/>
        <w:bar w:val="none" w:sz="0" w:color="auto"/>
      </w:pBdr>
      <w:suppressAutoHyphens/>
      <w:spacing w:before="280" w:after="280"/>
      <w:jc w:val="center"/>
      <w:textAlignment w:val="center"/>
    </w:pPr>
    <w:rPr>
      <w:rFonts w:ascii="Arial" w:eastAsia="Calibri" w:hAnsi="Arial" w:cs="Arial"/>
      <w:sz w:val="18"/>
      <w:szCs w:val="18"/>
      <w:bdr w:val="none" w:sz="0" w:space="0" w:color="auto"/>
      <w:lang w:val="en-GB" w:eastAsia="zh-CN"/>
    </w:rPr>
  </w:style>
  <w:style w:type="paragraph" w:customStyle="1" w:styleId="xl103">
    <w:name w:val="xl103"/>
    <w:basedOn w:val="prastasis"/>
    <w:rsid w:val="004221D4"/>
    <w:pPr>
      <w:pBdr>
        <w:top w:val="single" w:sz="4" w:space="0" w:color="000000"/>
        <w:left w:val="single" w:sz="4" w:space="0" w:color="000000"/>
        <w:bottom w:val="none" w:sz="0" w:space="0" w:color="000000"/>
        <w:right w:val="single" w:sz="4" w:space="0" w:color="000000"/>
        <w:between w:val="none" w:sz="0" w:space="0" w:color="auto"/>
        <w:bar w:val="none" w:sz="0" w:color="auto"/>
      </w:pBdr>
      <w:suppressAutoHyphens/>
      <w:spacing w:before="280" w:after="280"/>
      <w:textAlignment w:val="center"/>
    </w:pPr>
    <w:rPr>
      <w:rFonts w:ascii="Arial" w:eastAsia="Calibri" w:hAnsi="Arial" w:cs="Arial"/>
      <w:sz w:val="18"/>
      <w:szCs w:val="18"/>
      <w:bdr w:val="none" w:sz="0" w:space="0" w:color="auto"/>
      <w:lang w:val="en-GB" w:eastAsia="zh-CN"/>
    </w:rPr>
  </w:style>
  <w:style w:type="paragraph" w:customStyle="1" w:styleId="xl104">
    <w:name w:val="xl104"/>
    <w:basedOn w:val="prastasis"/>
    <w:rsid w:val="004221D4"/>
    <w:pPr>
      <w:pBdr>
        <w:top w:val="none" w:sz="0" w:space="0" w:color="000000"/>
        <w:left w:val="single" w:sz="4" w:space="0" w:color="000000"/>
        <w:bottom w:val="single" w:sz="4" w:space="0" w:color="000000"/>
        <w:right w:val="single" w:sz="4" w:space="0" w:color="000000"/>
        <w:between w:val="none" w:sz="0" w:space="0" w:color="auto"/>
        <w:bar w:val="none" w:sz="0" w:color="auto"/>
      </w:pBdr>
      <w:suppressAutoHyphens/>
      <w:spacing w:before="280" w:after="280"/>
      <w:textAlignment w:val="center"/>
    </w:pPr>
    <w:rPr>
      <w:rFonts w:ascii="Arial" w:eastAsia="Calibri" w:hAnsi="Arial" w:cs="Arial"/>
      <w:sz w:val="18"/>
      <w:szCs w:val="18"/>
      <w:bdr w:val="none" w:sz="0" w:space="0" w:color="auto"/>
      <w:lang w:val="en-GB" w:eastAsia="zh-CN"/>
    </w:rPr>
  </w:style>
  <w:style w:type="paragraph" w:customStyle="1" w:styleId="xl105">
    <w:name w:val="xl105"/>
    <w:basedOn w:val="prastasis"/>
    <w:rsid w:val="004221D4"/>
    <w:pPr>
      <w:pBdr>
        <w:top w:val="none" w:sz="0" w:space="0" w:color="000000"/>
        <w:left w:val="single" w:sz="4" w:space="0" w:color="000000"/>
        <w:bottom w:val="single" w:sz="4" w:space="0" w:color="000000"/>
        <w:right w:val="single" w:sz="4" w:space="0" w:color="000000"/>
        <w:between w:val="none" w:sz="0" w:space="0" w:color="auto"/>
        <w:bar w:val="none" w:sz="0" w:color="auto"/>
      </w:pBdr>
      <w:suppressAutoHyphens/>
      <w:spacing w:before="280" w:after="280"/>
      <w:jc w:val="both"/>
      <w:textAlignment w:val="center"/>
    </w:pPr>
    <w:rPr>
      <w:rFonts w:ascii="Arial" w:eastAsia="Calibri" w:hAnsi="Arial" w:cs="Arial"/>
      <w:sz w:val="18"/>
      <w:szCs w:val="18"/>
      <w:bdr w:val="none" w:sz="0" w:space="0" w:color="auto"/>
      <w:lang w:val="en-GB" w:eastAsia="zh-CN"/>
    </w:rPr>
  </w:style>
  <w:style w:type="paragraph" w:customStyle="1" w:styleId="Lentelsturinys">
    <w:name w:val="Lentelės turinys"/>
    <w:basedOn w:val="prastasis"/>
    <w:rsid w:val="004221D4"/>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Calibri"/>
      <w:bdr w:val="none" w:sz="0" w:space="0" w:color="auto"/>
      <w:lang w:val="en-GB" w:eastAsia="zh-CN"/>
    </w:rPr>
  </w:style>
  <w:style w:type="paragraph" w:customStyle="1" w:styleId="Lentelsantrat">
    <w:name w:val="Lentelės antraštė"/>
    <w:basedOn w:val="Lentelsturinys"/>
    <w:rsid w:val="004221D4"/>
    <w:pPr>
      <w:jc w:val="center"/>
    </w:pPr>
    <w:rPr>
      <w:b/>
      <w:bCs/>
    </w:rPr>
  </w:style>
  <w:style w:type="paragraph" w:customStyle="1" w:styleId="Kadroturinys">
    <w:name w:val="Kadro turinys"/>
    <w:basedOn w:val="Pagrindinistekstas"/>
    <w:rsid w:val="004221D4"/>
    <w:pPr>
      <w:spacing w:after="0" w:line="240" w:lineRule="auto"/>
    </w:pPr>
    <w:rPr>
      <w:rFonts w:ascii="Tahoma" w:hAnsi="Tahoma" w:cs="Tahoma"/>
      <w:color w:val="FF00FF"/>
      <w:sz w:val="144"/>
      <w:lang w:val="lt-LT"/>
    </w:rPr>
  </w:style>
  <w:style w:type="paragraph" w:styleId="prastasiniatinklio">
    <w:name w:val="Normal (Web)"/>
    <w:basedOn w:val="prastasis"/>
    <w:rsid w:val="004221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280"/>
    </w:pPr>
    <w:rPr>
      <w:rFonts w:eastAsia="Calibri"/>
      <w:bdr w:val="none" w:sz="0" w:space="0" w:color="auto"/>
      <w:lang w:val="lt-LT" w:eastAsia="zh-CN"/>
    </w:rPr>
  </w:style>
  <w:style w:type="paragraph" w:customStyle="1" w:styleId="Punktai1">
    <w:name w:val="Punktai 1."/>
    <w:basedOn w:val="HSPunktai"/>
    <w:rsid w:val="004221D4"/>
    <w:pPr>
      <w:numPr>
        <w:numId w:val="2"/>
      </w:numPr>
      <w:tabs>
        <w:tab w:val="left" w:pos="1134"/>
      </w:tabs>
      <w:suppressAutoHyphens/>
    </w:pPr>
    <w:rPr>
      <w:rFonts w:eastAsia="Times New Roman"/>
      <w:lang w:eastAsia="zh-CN"/>
    </w:rPr>
  </w:style>
  <w:style w:type="paragraph" w:customStyle="1" w:styleId="Style22">
    <w:name w:val="Style22"/>
    <w:basedOn w:val="prastasis"/>
    <w:rsid w:val="002C7A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lang w:val="lt-LT" w:eastAsia="lt-LT"/>
    </w:rPr>
  </w:style>
  <w:style w:type="paragraph" w:customStyle="1" w:styleId="NumPar1">
    <w:name w:val="NumPar 1"/>
    <w:basedOn w:val="prastasis"/>
    <w:next w:val="prastasis"/>
    <w:rsid w:val="00F31533"/>
    <w:p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120" w:after="120"/>
      <w:jc w:val="both"/>
    </w:pPr>
    <w:rPr>
      <w:rFonts w:eastAsia="Times New Roman"/>
      <w:szCs w:val="20"/>
      <w:bdr w:val="none" w:sz="0" w:space="0" w:color="auto"/>
      <w:lang w:val="lt-LT"/>
    </w:rPr>
  </w:style>
  <w:style w:type="character" w:customStyle="1" w:styleId="t385">
    <w:name w:val="t385"/>
    <w:rsid w:val="00CF2428"/>
  </w:style>
  <w:style w:type="character" w:customStyle="1" w:styleId="t386">
    <w:name w:val="t386"/>
    <w:rsid w:val="00CF2428"/>
  </w:style>
  <w:style w:type="character" w:customStyle="1" w:styleId="t387">
    <w:name w:val="t387"/>
    <w:rsid w:val="00CF2428"/>
  </w:style>
  <w:style w:type="character" w:customStyle="1" w:styleId="t388">
    <w:name w:val="t388"/>
    <w:rsid w:val="00CF2428"/>
  </w:style>
  <w:style w:type="character" w:customStyle="1" w:styleId="t389">
    <w:name w:val="t389"/>
    <w:rsid w:val="00CF2428"/>
  </w:style>
  <w:style w:type="character" w:customStyle="1" w:styleId="t390">
    <w:name w:val="t390"/>
    <w:rsid w:val="00CF2428"/>
  </w:style>
  <w:style w:type="character" w:customStyle="1" w:styleId="t391">
    <w:name w:val="t391"/>
    <w:rsid w:val="00CF2428"/>
  </w:style>
  <w:style w:type="character" w:styleId="Neapdorotaspaminjimas">
    <w:name w:val="Unresolved Mention"/>
    <w:uiPriority w:val="99"/>
    <w:semiHidden/>
    <w:unhideWhenUsed/>
    <w:rsid w:val="00577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138152">
      <w:bodyDiv w:val="1"/>
      <w:marLeft w:val="0"/>
      <w:marRight w:val="0"/>
      <w:marTop w:val="0"/>
      <w:marBottom w:val="0"/>
      <w:divBdr>
        <w:top w:val="none" w:sz="0" w:space="0" w:color="auto"/>
        <w:left w:val="none" w:sz="0" w:space="0" w:color="auto"/>
        <w:bottom w:val="none" w:sz="0" w:space="0" w:color="auto"/>
        <w:right w:val="none" w:sz="0" w:space="0" w:color="auto"/>
      </w:divBdr>
    </w:div>
    <w:div w:id="466817615">
      <w:bodyDiv w:val="1"/>
      <w:marLeft w:val="0"/>
      <w:marRight w:val="0"/>
      <w:marTop w:val="0"/>
      <w:marBottom w:val="0"/>
      <w:divBdr>
        <w:top w:val="none" w:sz="0" w:space="0" w:color="auto"/>
        <w:left w:val="none" w:sz="0" w:space="0" w:color="auto"/>
        <w:bottom w:val="none" w:sz="0" w:space="0" w:color="auto"/>
        <w:right w:val="none" w:sz="0" w:space="0" w:color="auto"/>
      </w:divBdr>
    </w:div>
    <w:div w:id="617226737">
      <w:bodyDiv w:val="1"/>
      <w:marLeft w:val="0"/>
      <w:marRight w:val="0"/>
      <w:marTop w:val="0"/>
      <w:marBottom w:val="0"/>
      <w:divBdr>
        <w:top w:val="none" w:sz="0" w:space="0" w:color="auto"/>
        <w:left w:val="none" w:sz="0" w:space="0" w:color="auto"/>
        <w:bottom w:val="none" w:sz="0" w:space="0" w:color="auto"/>
        <w:right w:val="none" w:sz="0" w:space="0" w:color="auto"/>
      </w:divBdr>
    </w:div>
    <w:div w:id="1060245389">
      <w:bodyDiv w:val="1"/>
      <w:marLeft w:val="0"/>
      <w:marRight w:val="0"/>
      <w:marTop w:val="0"/>
      <w:marBottom w:val="0"/>
      <w:divBdr>
        <w:top w:val="none" w:sz="0" w:space="0" w:color="auto"/>
        <w:left w:val="none" w:sz="0" w:space="0" w:color="auto"/>
        <w:bottom w:val="none" w:sz="0" w:space="0" w:color="auto"/>
        <w:right w:val="none" w:sz="0" w:space="0" w:color="auto"/>
      </w:divBdr>
    </w:div>
    <w:div w:id="1988977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bis.nbfc.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siauliuligonine.lt" TargetMode="External"/><Relationship Id="rId4" Type="http://schemas.openxmlformats.org/officeDocument/2006/relationships/settings" Target="settings.xml"/><Relationship Id="rId9" Type="http://schemas.openxmlformats.org/officeDocument/2006/relationships/hyperlink" Target="mailto:paulius.jarmalavicius@siauliuligonin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7971C-1EE5-44B0-BCFF-7744DAA7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12324</Words>
  <Characters>7025</Characters>
  <Application>Microsoft Office Word</Application>
  <DocSecurity>0</DocSecurity>
  <Lines>58</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19311</CharactersWithSpaces>
  <SharedDoc>false</SharedDoc>
  <HLinks>
    <vt:vector size="24" baseType="variant">
      <vt:variant>
        <vt:i4>7405643</vt:i4>
      </vt:variant>
      <vt:variant>
        <vt:i4>9</vt:i4>
      </vt:variant>
      <vt:variant>
        <vt:i4>0</vt:i4>
      </vt:variant>
      <vt:variant>
        <vt:i4>5</vt:i4>
      </vt:variant>
      <vt:variant>
        <vt:lpwstr>mailto:info@tradintek.com</vt:lpwstr>
      </vt:variant>
      <vt:variant>
        <vt:lpwstr/>
      </vt:variant>
      <vt:variant>
        <vt:i4>589862</vt:i4>
      </vt:variant>
      <vt:variant>
        <vt:i4>6</vt:i4>
      </vt:variant>
      <vt:variant>
        <vt:i4>0</vt:i4>
      </vt:variant>
      <vt:variant>
        <vt:i4>5</vt:i4>
      </vt:variant>
      <vt:variant>
        <vt:lpwstr>mailto:info@siauliuligonine.lt</vt:lpwstr>
      </vt:variant>
      <vt:variant>
        <vt:lpwstr/>
      </vt:variant>
      <vt:variant>
        <vt:i4>8060940</vt:i4>
      </vt:variant>
      <vt:variant>
        <vt:i4>3</vt:i4>
      </vt:variant>
      <vt:variant>
        <vt:i4>0</vt:i4>
      </vt:variant>
      <vt:variant>
        <vt:i4>5</vt:i4>
      </vt:variant>
      <vt:variant>
        <vt:lpwstr>mailto:paulius.jarmalavicius@siauliuligonine.lt</vt:lpwstr>
      </vt:variant>
      <vt:variant>
        <vt:lpwstr/>
      </vt:variant>
      <vt:variant>
        <vt:i4>7667824</vt:i4>
      </vt:variant>
      <vt:variant>
        <vt:i4>0</vt:i4>
      </vt:variant>
      <vt:variant>
        <vt:i4>0</vt:i4>
      </vt:variant>
      <vt:variant>
        <vt:i4>5</vt:i4>
      </vt:variant>
      <vt:variant>
        <vt:lpwstr>https://sabis.nbfc.lt/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cp:lastModifiedBy>vartotojas</cp:lastModifiedBy>
  <cp:revision>2</cp:revision>
  <cp:lastPrinted>2019-07-31T11:37:00Z</cp:lastPrinted>
  <dcterms:created xsi:type="dcterms:W3CDTF">2024-08-30T05:45:00Z</dcterms:created>
  <dcterms:modified xsi:type="dcterms:W3CDTF">2024-08-30T05:45:00Z</dcterms:modified>
</cp:coreProperties>
</file>