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7DBDC" w14:textId="77777777" w:rsidR="00C03D87" w:rsidRPr="00424F8A" w:rsidRDefault="00C03D87" w:rsidP="00C03D87">
      <w:pPr>
        <w:autoSpaceDN/>
        <w:jc w:val="center"/>
        <w:rPr>
          <w:rFonts w:eastAsiaTheme="minorHAnsi"/>
          <w:b/>
          <w:bCs/>
          <w:sz w:val="22"/>
          <w:szCs w:val="22"/>
          <w:lang w:eastAsia="en-US"/>
        </w:rPr>
      </w:pPr>
      <w:bookmarkStart w:id="0" w:name="_Hlk164691341"/>
      <w:r w:rsidRPr="00424F8A">
        <w:rPr>
          <w:rFonts w:eastAsiaTheme="minorHAnsi"/>
          <w:b/>
          <w:bCs/>
          <w:sz w:val="22"/>
          <w:szCs w:val="22"/>
          <w:lang w:eastAsia="en-US"/>
        </w:rPr>
        <w:t>Techninė specifikacija</w:t>
      </w:r>
    </w:p>
    <w:p w14:paraId="7E9A2F01" w14:textId="77777777" w:rsidR="00C03D87" w:rsidRPr="00424F8A" w:rsidRDefault="00C03D87" w:rsidP="00C03D87">
      <w:pPr>
        <w:autoSpaceDN/>
        <w:jc w:val="center"/>
        <w:rPr>
          <w:rFonts w:eastAsiaTheme="minorHAnsi"/>
          <w:b/>
          <w:bCs/>
          <w:sz w:val="22"/>
          <w:szCs w:val="22"/>
          <w:lang w:eastAsia="en-US"/>
        </w:rPr>
      </w:pPr>
    </w:p>
    <w:p w14:paraId="7C0A4061" w14:textId="77777777" w:rsidR="00C03D87" w:rsidRPr="00424F8A" w:rsidRDefault="00C03D87" w:rsidP="00C03D87">
      <w:pPr>
        <w:autoSpaceDN/>
        <w:jc w:val="both"/>
        <w:rPr>
          <w:sz w:val="22"/>
          <w:szCs w:val="22"/>
        </w:rPr>
      </w:pPr>
      <w:r>
        <w:rPr>
          <w:rFonts w:eastAsiaTheme="minorHAnsi"/>
          <w:sz w:val="22"/>
          <w:szCs w:val="22"/>
          <w:lang w:eastAsia="en-US"/>
        </w:rPr>
        <w:t xml:space="preserve">1. </w:t>
      </w:r>
      <w:r w:rsidRPr="00424F8A">
        <w:rPr>
          <w:rFonts w:eastAsiaTheme="minorHAnsi"/>
          <w:sz w:val="22"/>
          <w:szCs w:val="22"/>
          <w:lang w:eastAsia="en-US"/>
        </w:rPr>
        <w:t xml:space="preserve">Įranga turi būti pristatyta ir instaliuota prie esamos atvirkštinės </w:t>
      </w:r>
      <w:proofErr w:type="spellStart"/>
      <w:r w:rsidRPr="00424F8A">
        <w:rPr>
          <w:rFonts w:eastAsiaTheme="minorHAnsi"/>
          <w:sz w:val="22"/>
          <w:szCs w:val="22"/>
          <w:lang w:eastAsia="en-US"/>
        </w:rPr>
        <w:t>osmozės</w:t>
      </w:r>
      <w:proofErr w:type="spellEnd"/>
      <w:r w:rsidRPr="00424F8A">
        <w:rPr>
          <w:rFonts w:eastAsiaTheme="minorHAnsi"/>
          <w:sz w:val="22"/>
          <w:szCs w:val="22"/>
          <w:lang w:eastAsia="en-US"/>
        </w:rPr>
        <w:t xml:space="preserve"> </w:t>
      </w:r>
      <w:r w:rsidRPr="00424F8A">
        <w:rPr>
          <w:sz w:val="22"/>
          <w:szCs w:val="22"/>
        </w:rPr>
        <w:t xml:space="preserve">ROAW9152 DGT74 </w:t>
      </w:r>
      <w:r w:rsidRPr="00424F8A">
        <w:rPr>
          <w:rFonts w:eastAsiaTheme="minorHAnsi"/>
          <w:sz w:val="22"/>
          <w:szCs w:val="22"/>
          <w:lang w:eastAsia="en-US"/>
        </w:rPr>
        <w:t xml:space="preserve">sistemos filtrato padavimo, </w:t>
      </w:r>
      <w:proofErr w:type="spellStart"/>
      <w:r w:rsidRPr="00424F8A">
        <w:rPr>
          <w:rFonts w:eastAsiaTheme="minorHAnsi"/>
          <w:sz w:val="22"/>
          <w:szCs w:val="22"/>
          <w:lang w:eastAsia="en-US"/>
        </w:rPr>
        <w:t>permeato</w:t>
      </w:r>
      <w:proofErr w:type="spellEnd"/>
      <w:r w:rsidRPr="00424F8A">
        <w:rPr>
          <w:rFonts w:eastAsiaTheme="minorHAnsi"/>
          <w:sz w:val="22"/>
          <w:szCs w:val="22"/>
          <w:lang w:eastAsia="en-US"/>
        </w:rPr>
        <w:t xml:space="preserve"> nuvedimo ir koncentrato grąžinimo į kaupą tinklų Vilniaus regioniniame nepavojingų</w:t>
      </w:r>
      <w:r>
        <w:rPr>
          <w:rFonts w:eastAsiaTheme="minorHAnsi"/>
          <w:sz w:val="22"/>
          <w:szCs w:val="22"/>
          <w:lang w:eastAsia="en-US"/>
        </w:rPr>
        <w:t>jų</w:t>
      </w:r>
      <w:r w:rsidRPr="00424F8A">
        <w:rPr>
          <w:rFonts w:eastAsiaTheme="minorHAnsi"/>
          <w:sz w:val="22"/>
          <w:szCs w:val="22"/>
          <w:lang w:eastAsia="en-US"/>
        </w:rPr>
        <w:t xml:space="preserve"> atliekų sąvartyne, adresu Vidugirių 3, Vievio sen., Elektrėnų savivaldybė.</w:t>
      </w:r>
    </w:p>
    <w:p w14:paraId="3054D5BB" w14:textId="77777777" w:rsidR="00C03D87" w:rsidRPr="00424F8A" w:rsidRDefault="00C03D87" w:rsidP="00C03D87">
      <w:pPr>
        <w:autoSpaceDN/>
        <w:spacing w:after="160" w:line="259" w:lineRule="auto"/>
        <w:rPr>
          <w:rFonts w:eastAsiaTheme="minorHAnsi"/>
          <w:sz w:val="22"/>
          <w:szCs w:val="22"/>
          <w:lang w:eastAsia="en-US"/>
        </w:rPr>
      </w:pPr>
      <w:r w:rsidRPr="00734A00">
        <w:rPr>
          <w:rFonts w:eastAsiaTheme="minorHAnsi"/>
          <w:sz w:val="22"/>
          <w:szCs w:val="22"/>
          <w:lang w:eastAsia="en-US"/>
        </w:rPr>
        <w:t xml:space="preserve">2. </w:t>
      </w:r>
      <w:r>
        <w:rPr>
          <w:rFonts w:eastAsiaTheme="minorHAnsi"/>
          <w:sz w:val="22"/>
          <w:szCs w:val="22"/>
          <w:lang w:eastAsia="en-US"/>
        </w:rPr>
        <w:t>Reikalavimai įrangai:</w:t>
      </w:r>
    </w:p>
    <w:tbl>
      <w:tblPr>
        <w:tblStyle w:val="TableGrid3"/>
        <w:tblpPr w:leftFromText="180" w:rightFromText="180" w:vertAnchor="text" w:tblpX="-10" w:tblpY="1"/>
        <w:tblOverlap w:val="never"/>
        <w:tblW w:w="10065" w:type="dxa"/>
        <w:tblLook w:val="04A0" w:firstRow="1" w:lastRow="0" w:firstColumn="1" w:lastColumn="0" w:noHBand="0" w:noVBand="1"/>
      </w:tblPr>
      <w:tblGrid>
        <w:gridCol w:w="846"/>
        <w:gridCol w:w="3402"/>
        <w:gridCol w:w="5817"/>
      </w:tblGrid>
      <w:tr w:rsidR="00C03D87" w:rsidRPr="00424F8A" w14:paraId="738F83AB" w14:textId="77777777" w:rsidTr="00DD5E86">
        <w:trPr>
          <w:trHeight w:val="707"/>
        </w:trPr>
        <w:tc>
          <w:tcPr>
            <w:tcW w:w="846" w:type="dxa"/>
          </w:tcPr>
          <w:p w14:paraId="41983097" w14:textId="77777777" w:rsidR="00C03D87" w:rsidRPr="00424F8A" w:rsidRDefault="00C03D87" w:rsidP="00DD5E86">
            <w:pPr>
              <w:autoSpaceDN/>
              <w:jc w:val="center"/>
              <w:rPr>
                <w:b/>
                <w:bCs/>
              </w:rPr>
            </w:pPr>
            <w:r w:rsidRPr="00424F8A">
              <w:rPr>
                <w:b/>
              </w:rPr>
              <w:t>Eil. Nr.</w:t>
            </w:r>
          </w:p>
        </w:tc>
        <w:tc>
          <w:tcPr>
            <w:tcW w:w="3402" w:type="dxa"/>
          </w:tcPr>
          <w:p w14:paraId="068CD98A" w14:textId="77777777" w:rsidR="00C03D87" w:rsidRPr="00424F8A" w:rsidRDefault="00C03D87" w:rsidP="00DD5E86">
            <w:pPr>
              <w:autoSpaceDN/>
              <w:jc w:val="center"/>
              <w:rPr>
                <w:b/>
                <w:bCs/>
              </w:rPr>
            </w:pPr>
            <w:r w:rsidRPr="00424F8A">
              <w:rPr>
                <w:b/>
              </w:rPr>
              <w:t>Techninės charakteristikos ir reikalavimai</w:t>
            </w:r>
          </w:p>
        </w:tc>
        <w:tc>
          <w:tcPr>
            <w:tcW w:w="5817" w:type="dxa"/>
          </w:tcPr>
          <w:p w14:paraId="64823DF3" w14:textId="77777777" w:rsidR="00C03D87" w:rsidRPr="00424F8A" w:rsidRDefault="00C03D87" w:rsidP="00DD5E86">
            <w:pPr>
              <w:autoSpaceDN/>
              <w:jc w:val="center"/>
              <w:rPr>
                <w:b/>
                <w:bCs/>
              </w:rPr>
            </w:pPr>
            <w:r w:rsidRPr="00424F8A">
              <w:rPr>
                <w:b/>
              </w:rPr>
              <w:t>Reikalaujama rodiklio reikšmė</w:t>
            </w:r>
          </w:p>
        </w:tc>
      </w:tr>
      <w:tr w:rsidR="00C03D87" w:rsidRPr="00424F8A" w14:paraId="69771A25" w14:textId="77777777" w:rsidTr="00DD5E86">
        <w:trPr>
          <w:trHeight w:val="969"/>
        </w:trPr>
        <w:tc>
          <w:tcPr>
            <w:tcW w:w="846" w:type="dxa"/>
          </w:tcPr>
          <w:p w14:paraId="63BB22A4" w14:textId="77777777" w:rsidR="00C03D87" w:rsidRPr="00424F8A" w:rsidRDefault="00C03D87" w:rsidP="00DD5E86">
            <w:pPr>
              <w:autoSpaceDN/>
              <w:jc w:val="center"/>
            </w:pPr>
            <w:r w:rsidRPr="00424F8A">
              <w:t>1.</w:t>
            </w:r>
          </w:p>
        </w:tc>
        <w:tc>
          <w:tcPr>
            <w:tcW w:w="3402" w:type="dxa"/>
          </w:tcPr>
          <w:p w14:paraId="1D2CE098" w14:textId="77777777" w:rsidR="00C03D87" w:rsidRPr="00424F8A" w:rsidRDefault="00C03D87" w:rsidP="00DD5E86">
            <w:pPr>
              <w:autoSpaceDN/>
              <w:jc w:val="both"/>
              <w:rPr>
                <w:b/>
                <w:bCs/>
              </w:rPr>
            </w:pPr>
            <w:r w:rsidRPr="00424F8A">
              <w:t>Įrangos technologija</w:t>
            </w:r>
          </w:p>
        </w:tc>
        <w:tc>
          <w:tcPr>
            <w:tcW w:w="5817" w:type="dxa"/>
          </w:tcPr>
          <w:p w14:paraId="5DB0FA17" w14:textId="77777777" w:rsidR="00C03D87" w:rsidRPr="00424F8A" w:rsidRDefault="00C03D87" w:rsidP="00DD5E86">
            <w:pPr>
              <w:autoSpaceDN/>
              <w:jc w:val="both"/>
              <w:rPr>
                <w:b/>
                <w:bCs/>
              </w:rPr>
            </w:pPr>
            <w:r w:rsidRPr="00424F8A">
              <w:rPr>
                <w:lang w:eastAsia="lv-LV"/>
              </w:rPr>
              <w:t xml:space="preserve">Atvirkštinis </w:t>
            </w:r>
            <w:proofErr w:type="spellStart"/>
            <w:r w:rsidRPr="00424F8A">
              <w:rPr>
                <w:lang w:eastAsia="lv-LV"/>
              </w:rPr>
              <w:t>osmosas</w:t>
            </w:r>
            <w:proofErr w:type="spellEnd"/>
            <w:r w:rsidRPr="00424F8A">
              <w:rPr>
                <w:lang w:eastAsia="lv-LV"/>
              </w:rPr>
              <w:t xml:space="preserve"> (toliau – AO) mažiausiai 2 pakopų membraninės technologijos mobilus valymo įrenginys, skirtas nepavojingų atliekų sąvartyno filtratui valyti.</w:t>
            </w:r>
          </w:p>
        </w:tc>
      </w:tr>
      <w:tr w:rsidR="00C03D87" w:rsidRPr="00424F8A" w14:paraId="510CA597" w14:textId="77777777" w:rsidTr="00DD5E86">
        <w:trPr>
          <w:trHeight w:val="3168"/>
        </w:trPr>
        <w:tc>
          <w:tcPr>
            <w:tcW w:w="846" w:type="dxa"/>
          </w:tcPr>
          <w:p w14:paraId="1932FCD2" w14:textId="77777777" w:rsidR="00C03D87" w:rsidRPr="00424F8A" w:rsidRDefault="00C03D87" w:rsidP="00DD5E86">
            <w:pPr>
              <w:autoSpaceDN/>
              <w:jc w:val="center"/>
            </w:pPr>
            <w:r w:rsidRPr="00424F8A">
              <w:t>2.</w:t>
            </w:r>
          </w:p>
        </w:tc>
        <w:tc>
          <w:tcPr>
            <w:tcW w:w="3402" w:type="dxa"/>
          </w:tcPr>
          <w:p w14:paraId="5419D609" w14:textId="77777777" w:rsidR="00C03D87" w:rsidRPr="00424F8A" w:rsidRDefault="00C03D87" w:rsidP="00DD5E86">
            <w:pPr>
              <w:autoSpaceDN/>
              <w:jc w:val="both"/>
            </w:pPr>
            <w:r w:rsidRPr="00424F8A">
              <w:t>Įrangos patalpa</w:t>
            </w:r>
          </w:p>
        </w:tc>
        <w:tc>
          <w:tcPr>
            <w:tcW w:w="5817" w:type="dxa"/>
          </w:tcPr>
          <w:p w14:paraId="7E34F7A0" w14:textId="77777777" w:rsidR="00C03D87" w:rsidRPr="00424F8A" w:rsidRDefault="00C03D87" w:rsidP="00DD5E86">
            <w:pPr>
              <w:autoSpaceDN/>
              <w:jc w:val="both"/>
              <w:rPr>
                <w:b/>
                <w:bCs/>
              </w:rPr>
            </w:pPr>
            <w:r w:rsidRPr="00424F8A">
              <w:t>Įranga turi būti sukomplektuota mobiliame konteineryje</w:t>
            </w:r>
            <w:r w:rsidRPr="00424F8A">
              <w:rPr>
                <w:color w:val="000000"/>
              </w:rPr>
              <w:t xml:space="preserve"> - standartinis jūrinis </w:t>
            </w:r>
            <w:r w:rsidRPr="00424F8A">
              <w:t>Konteineris turi būti metalinis, pramoniniu būdu pagamintas su grindų danga, neleidžiančia skysčiams (filtratui, cheminėms medžiagoms) patekti į aplinką. Talpyklos grindys turi būti padengtos neslidžia, chemiškai atsparia, 2 komponentų danga, kad būtų galima reguliariai plauti vandeniu. Žemiausiame grindų taške turi būti nuosėdų gaudyklė, kad ištekėtų indo skalavimo vanduo. Konteineris turi būti pilnai aprūpintas visais reikalingais vidiniais laidais ir ryšių prievadais, kad būtų užtikrintas visiškas įrangos veikimas. Įrenginių elektros valdymo patalpa turi būti atskirta nuo bendros funkcinės įrangos patalpos.</w:t>
            </w:r>
          </w:p>
        </w:tc>
      </w:tr>
      <w:tr w:rsidR="00C03D87" w:rsidRPr="00424F8A" w14:paraId="3084C8FE" w14:textId="77777777" w:rsidTr="00DD5E86">
        <w:trPr>
          <w:trHeight w:val="480"/>
        </w:trPr>
        <w:tc>
          <w:tcPr>
            <w:tcW w:w="846" w:type="dxa"/>
          </w:tcPr>
          <w:p w14:paraId="6D39846B" w14:textId="77777777" w:rsidR="00C03D87" w:rsidRPr="00424F8A" w:rsidRDefault="00C03D87" w:rsidP="00DD5E86">
            <w:pPr>
              <w:autoSpaceDN/>
              <w:jc w:val="center"/>
            </w:pPr>
            <w:r w:rsidRPr="00424F8A">
              <w:t>3.</w:t>
            </w:r>
          </w:p>
        </w:tc>
        <w:tc>
          <w:tcPr>
            <w:tcW w:w="3402" w:type="dxa"/>
          </w:tcPr>
          <w:p w14:paraId="5299F2A8" w14:textId="77777777" w:rsidR="00C03D87" w:rsidRPr="00424F8A" w:rsidRDefault="00C03D87" w:rsidP="00DD5E86">
            <w:pPr>
              <w:autoSpaceDN/>
              <w:jc w:val="both"/>
              <w:rPr>
                <w:b/>
                <w:bCs/>
              </w:rPr>
            </w:pPr>
            <w:r w:rsidRPr="00424F8A">
              <w:t>Filtrato apdorojimo pajėgumas</w:t>
            </w:r>
          </w:p>
        </w:tc>
        <w:tc>
          <w:tcPr>
            <w:tcW w:w="5817" w:type="dxa"/>
          </w:tcPr>
          <w:p w14:paraId="76FF058C" w14:textId="77777777" w:rsidR="00C03D87" w:rsidRPr="00424F8A" w:rsidRDefault="00C03D87" w:rsidP="00DD5E86">
            <w:pPr>
              <w:autoSpaceDN/>
              <w:jc w:val="both"/>
              <w:rPr>
                <w:b/>
                <w:bCs/>
              </w:rPr>
            </w:pPr>
            <w:r w:rsidRPr="00424F8A">
              <w:t>Ne mažiau 145 m</w:t>
            </w:r>
            <w:r w:rsidRPr="00424F8A">
              <w:rPr>
                <w:vertAlign w:val="superscript"/>
              </w:rPr>
              <w:t>3</w:t>
            </w:r>
            <w:r w:rsidRPr="00424F8A">
              <w:t>/24 h</w:t>
            </w:r>
          </w:p>
        </w:tc>
      </w:tr>
      <w:tr w:rsidR="00C03D87" w:rsidRPr="00424F8A" w14:paraId="73FA55B1" w14:textId="77777777" w:rsidTr="00DD5E86">
        <w:trPr>
          <w:trHeight w:val="947"/>
        </w:trPr>
        <w:tc>
          <w:tcPr>
            <w:tcW w:w="846" w:type="dxa"/>
          </w:tcPr>
          <w:p w14:paraId="711F78EF" w14:textId="77777777" w:rsidR="00C03D87" w:rsidRPr="00424F8A" w:rsidRDefault="00C03D87" w:rsidP="00DD5E86">
            <w:pPr>
              <w:autoSpaceDN/>
              <w:jc w:val="center"/>
            </w:pPr>
            <w:r w:rsidRPr="00424F8A">
              <w:t>4.</w:t>
            </w:r>
          </w:p>
        </w:tc>
        <w:tc>
          <w:tcPr>
            <w:tcW w:w="3402" w:type="dxa"/>
          </w:tcPr>
          <w:p w14:paraId="5F6F5FA9" w14:textId="77777777" w:rsidR="00C03D87" w:rsidRPr="00424F8A" w:rsidRDefault="00C03D87" w:rsidP="00DD5E86">
            <w:pPr>
              <w:autoSpaceDN/>
              <w:jc w:val="both"/>
              <w:rPr>
                <w:b/>
                <w:bCs/>
              </w:rPr>
            </w:pPr>
            <w:r w:rsidRPr="00424F8A">
              <w:t>Įrangos našumas</w:t>
            </w:r>
          </w:p>
        </w:tc>
        <w:tc>
          <w:tcPr>
            <w:tcW w:w="5817" w:type="dxa"/>
          </w:tcPr>
          <w:p w14:paraId="4EB5B388" w14:textId="77777777" w:rsidR="00C03D87" w:rsidRPr="00424F8A" w:rsidRDefault="00C03D87" w:rsidP="00DD5E86">
            <w:pPr>
              <w:autoSpaceDN/>
              <w:jc w:val="both"/>
            </w:pPr>
            <w:r w:rsidRPr="00424F8A">
              <w:t xml:space="preserve">Įeinančio filtrato elektrinis laidumas ≤ 50 000µS/cm, </w:t>
            </w:r>
          </w:p>
          <w:p w14:paraId="2BB539C8" w14:textId="77777777" w:rsidR="00C03D87" w:rsidRPr="00424F8A" w:rsidRDefault="00C03D87" w:rsidP="00DD5E86">
            <w:pPr>
              <w:autoSpaceDN/>
              <w:jc w:val="both"/>
            </w:pPr>
            <w:r w:rsidRPr="00424F8A">
              <w:t xml:space="preserve">kai filtrato temperatūra ≥ 4°C </w:t>
            </w:r>
          </w:p>
          <w:p w14:paraId="62766B2C" w14:textId="77777777" w:rsidR="00C03D87" w:rsidRPr="00424F8A" w:rsidRDefault="00C03D87" w:rsidP="00DD5E86">
            <w:pPr>
              <w:autoSpaceDN/>
              <w:jc w:val="both"/>
              <w:rPr>
                <w:b/>
                <w:bCs/>
              </w:rPr>
            </w:pPr>
            <w:r w:rsidRPr="00424F8A">
              <w:t>valymo efektyvumas ≥ 60%.</w:t>
            </w:r>
          </w:p>
        </w:tc>
      </w:tr>
      <w:tr w:rsidR="00C03D87" w:rsidRPr="00424F8A" w14:paraId="6F3248D5" w14:textId="77777777" w:rsidTr="00DD5E86">
        <w:trPr>
          <w:trHeight w:val="707"/>
        </w:trPr>
        <w:tc>
          <w:tcPr>
            <w:tcW w:w="846" w:type="dxa"/>
          </w:tcPr>
          <w:p w14:paraId="65B657EB" w14:textId="77777777" w:rsidR="00C03D87" w:rsidRPr="00424F8A" w:rsidRDefault="00C03D87" w:rsidP="00DD5E86">
            <w:pPr>
              <w:autoSpaceDN/>
              <w:jc w:val="center"/>
            </w:pPr>
            <w:r w:rsidRPr="00424F8A">
              <w:t>5.</w:t>
            </w:r>
          </w:p>
        </w:tc>
        <w:tc>
          <w:tcPr>
            <w:tcW w:w="3402" w:type="dxa"/>
          </w:tcPr>
          <w:p w14:paraId="1F57AC83" w14:textId="77777777" w:rsidR="00C03D87" w:rsidRPr="00424F8A" w:rsidRDefault="00C03D87" w:rsidP="00DD5E86">
            <w:pPr>
              <w:autoSpaceDN/>
              <w:jc w:val="both"/>
              <w:rPr>
                <w:b/>
                <w:bCs/>
              </w:rPr>
            </w:pPr>
            <w:r w:rsidRPr="00424F8A">
              <w:t>Darbinis slėgis</w:t>
            </w:r>
          </w:p>
        </w:tc>
        <w:tc>
          <w:tcPr>
            <w:tcW w:w="5817" w:type="dxa"/>
          </w:tcPr>
          <w:p w14:paraId="0181E4C7" w14:textId="77777777" w:rsidR="00C03D87" w:rsidRPr="00424F8A" w:rsidRDefault="00C03D87" w:rsidP="00DD5E86">
            <w:pPr>
              <w:autoSpaceDN/>
              <w:jc w:val="both"/>
            </w:pPr>
            <w:r w:rsidRPr="00424F8A">
              <w:t xml:space="preserve">Didžiausias atvirkštinio </w:t>
            </w:r>
            <w:proofErr w:type="spellStart"/>
            <w:r w:rsidRPr="00424F8A">
              <w:t>osmoso</w:t>
            </w:r>
            <w:proofErr w:type="spellEnd"/>
            <w:r w:rsidRPr="00424F8A">
              <w:t xml:space="preserve"> technologinio įrenginio I-</w:t>
            </w:r>
            <w:proofErr w:type="spellStart"/>
            <w:r w:rsidRPr="00424F8A">
              <w:t>ojo</w:t>
            </w:r>
            <w:proofErr w:type="spellEnd"/>
            <w:r w:rsidRPr="00424F8A">
              <w:t xml:space="preserve"> laipsnio sistemos darbo slėgis - ≥ 80 bar</w:t>
            </w:r>
          </w:p>
        </w:tc>
      </w:tr>
      <w:tr w:rsidR="00C03D87" w:rsidRPr="00424F8A" w14:paraId="3A0E4D2C" w14:textId="77777777" w:rsidTr="00DD5E86">
        <w:trPr>
          <w:trHeight w:val="721"/>
        </w:trPr>
        <w:tc>
          <w:tcPr>
            <w:tcW w:w="846" w:type="dxa"/>
          </w:tcPr>
          <w:p w14:paraId="77210977" w14:textId="77777777" w:rsidR="00C03D87" w:rsidRPr="00424F8A" w:rsidRDefault="00C03D87" w:rsidP="00DD5E86">
            <w:pPr>
              <w:autoSpaceDN/>
              <w:jc w:val="center"/>
            </w:pPr>
            <w:r w:rsidRPr="00424F8A">
              <w:t>6.</w:t>
            </w:r>
          </w:p>
        </w:tc>
        <w:tc>
          <w:tcPr>
            <w:tcW w:w="3402" w:type="dxa"/>
          </w:tcPr>
          <w:p w14:paraId="497509CC" w14:textId="77777777" w:rsidR="00C03D87" w:rsidRPr="00424F8A" w:rsidRDefault="00C03D87" w:rsidP="00DD5E86">
            <w:pPr>
              <w:autoSpaceDN/>
              <w:jc w:val="both"/>
              <w:rPr>
                <w:b/>
                <w:bCs/>
              </w:rPr>
            </w:pPr>
            <w:r w:rsidRPr="00424F8A">
              <w:t>Įrangos energijos vartojimo efektyvumas</w:t>
            </w:r>
          </w:p>
        </w:tc>
        <w:tc>
          <w:tcPr>
            <w:tcW w:w="5817" w:type="dxa"/>
          </w:tcPr>
          <w:p w14:paraId="2A05C2C8" w14:textId="77777777" w:rsidR="00C03D87" w:rsidRPr="00424F8A" w:rsidRDefault="00C03D87" w:rsidP="00DD5E86">
            <w:pPr>
              <w:autoSpaceDN/>
              <w:jc w:val="both"/>
              <w:rPr>
                <w:b/>
                <w:bCs/>
              </w:rPr>
            </w:pPr>
            <w:r w:rsidRPr="00424F8A">
              <w:t>Įrenginio elektros sąnaudos kWh/m3 įeinančio filtrato ne daugiau kaip 7 kWh/m3</w:t>
            </w:r>
          </w:p>
        </w:tc>
      </w:tr>
      <w:tr w:rsidR="00C03D87" w:rsidRPr="00424F8A" w14:paraId="39CF6DB4" w14:textId="77777777" w:rsidTr="00DD5E86">
        <w:trPr>
          <w:trHeight w:val="947"/>
        </w:trPr>
        <w:tc>
          <w:tcPr>
            <w:tcW w:w="846" w:type="dxa"/>
          </w:tcPr>
          <w:p w14:paraId="51B354A5" w14:textId="77777777" w:rsidR="00C03D87" w:rsidRPr="00424F8A" w:rsidRDefault="00C03D87" w:rsidP="00DD5E86">
            <w:pPr>
              <w:autoSpaceDN/>
              <w:jc w:val="center"/>
            </w:pPr>
            <w:r w:rsidRPr="00424F8A">
              <w:t>7.</w:t>
            </w:r>
          </w:p>
        </w:tc>
        <w:tc>
          <w:tcPr>
            <w:tcW w:w="3402" w:type="dxa"/>
          </w:tcPr>
          <w:p w14:paraId="67C3189A" w14:textId="77777777" w:rsidR="00C03D87" w:rsidRPr="00424F8A" w:rsidRDefault="00C03D87" w:rsidP="00DD5E86">
            <w:pPr>
              <w:autoSpaceDN/>
              <w:jc w:val="both"/>
              <w:rPr>
                <w:b/>
                <w:bCs/>
              </w:rPr>
            </w:pPr>
            <w:r w:rsidRPr="00424F8A">
              <w:t>Įrangos valdymas</w:t>
            </w:r>
          </w:p>
        </w:tc>
        <w:tc>
          <w:tcPr>
            <w:tcW w:w="5817" w:type="dxa"/>
          </w:tcPr>
          <w:p w14:paraId="4293C3E8" w14:textId="77777777" w:rsidR="00C03D87" w:rsidRPr="00424F8A" w:rsidRDefault="00C03D87" w:rsidP="00DD5E86">
            <w:pPr>
              <w:autoSpaceDN/>
              <w:jc w:val="both"/>
              <w:rPr>
                <w:b/>
                <w:bCs/>
              </w:rPr>
            </w:pPr>
            <w:r w:rsidRPr="00424F8A">
              <w:t>AO nuotekų valymo įrenginyje turi būti įrengta SCADA sistema ir programuojamas loginis valdiklis (PLC) Siemens S7 arba lygiavertis</w:t>
            </w:r>
          </w:p>
        </w:tc>
      </w:tr>
      <w:tr w:rsidR="00C03D87" w:rsidRPr="00424F8A" w14:paraId="55FF1C7A" w14:textId="77777777" w:rsidTr="00DD5E86">
        <w:trPr>
          <w:trHeight w:val="466"/>
        </w:trPr>
        <w:tc>
          <w:tcPr>
            <w:tcW w:w="846" w:type="dxa"/>
          </w:tcPr>
          <w:p w14:paraId="65B064BC" w14:textId="77777777" w:rsidR="00C03D87" w:rsidRPr="00424F8A" w:rsidRDefault="00C03D87" w:rsidP="00DD5E86">
            <w:pPr>
              <w:autoSpaceDN/>
              <w:jc w:val="center"/>
            </w:pPr>
            <w:r w:rsidRPr="00424F8A">
              <w:t>8.</w:t>
            </w:r>
          </w:p>
        </w:tc>
        <w:tc>
          <w:tcPr>
            <w:tcW w:w="3402" w:type="dxa"/>
          </w:tcPr>
          <w:p w14:paraId="3B15720A" w14:textId="77777777" w:rsidR="00C03D87" w:rsidRPr="00424F8A" w:rsidRDefault="00C03D87" w:rsidP="00DD5E86">
            <w:pPr>
              <w:autoSpaceDN/>
              <w:jc w:val="both"/>
              <w:rPr>
                <w:b/>
                <w:bCs/>
              </w:rPr>
            </w:pPr>
            <w:r w:rsidRPr="00424F8A">
              <w:t>Įrangos elektros valdymo apsauga</w:t>
            </w:r>
          </w:p>
        </w:tc>
        <w:tc>
          <w:tcPr>
            <w:tcW w:w="5817" w:type="dxa"/>
          </w:tcPr>
          <w:p w14:paraId="40C4B922" w14:textId="77777777" w:rsidR="00C03D87" w:rsidRPr="00424F8A" w:rsidRDefault="00C03D87" w:rsidP="00DD5E86">
            <w:pPr>
              <w:autoSpaceDN/>
              <w:jc w:val="both"/>
              <w:rPr>
                <w:b/>
                <w:bCs/>
              </w:rPr>
            </w:pPr>
            <w:r w:rsidRPr="00424F8A">
              <w:t>Įrangos elektrinis valdymo blokas aprūpintas autonominiu maitinimo šaltiniu (UPS), kad būtų užtikrintas teisingas įrangos veikimo protokolas nutrūkus elektros tiekimui, taip pat įjungus įrangą po iš anksto nustatyto laiko. elektros tiekimo atstatymo įvykis.</w:t>
            </w:r>
          </w:p>
        </w:tc>
      </w:tr>
      <w:tr w:rsidR="00C03D87" w:rsidRPr="00424F8A" w14:paraId="25FFD736" w14:textId="77777777" w:rsidTr="00DD5E86">
        <w:trPr>
          <w:trHeight w:val="5487"/>
        </w:trPr>
        <w:tc>
          <w:tcPr>
            <w:tcW w:w="846" w:type="dxa"/>
          </w:tcPr>
          <w:p w14:paraId="36F446F8" w14:textId="77777777" w:rsidR="00C03D87" w:rsidRPr="00424F8A" w:rsidRDefault="00C03D87" w:rsidP="00DD5E86">
            <w:pPr>
              <w:autoSpaceDN/>
              <w:jc w:val="center"/>
            </w:pPr>
            <w:r w:rsidRPr="00424F8A">
              <w:lastRenderedPageBreak/>
              <w:t>9.</w:t>
            </w:r>
          </w:p>
        </w:tc>
        <w:tc>
          <w:tcPr>
            <w:tcW w:w="3402" w:type="dxa"/>
          </w:tcPr>
          <w:p w14:paraId="545358FB" w14:textId="77777777" w:rsidR="00C03D87" w:rsidRPr="00424F8A" w:rsidRDefault="00C03D87" w:rsidP="00DD5E86">
            <w:pPr>
              <w:autoSpaceDN/>
              <w:jc w:val="both"/>
              <w:rPr>
                <w:b/>
                <w:bCs/>
              </w:rPr>
            </w:pPr>
            <w:r w:rsidRPr="00424F8A">
              <w:t>AO NV įrenginių komponentai</w:t>
            </w:r>
          </w:p>
        </w:tc>
        <w:tc>
          <w:tcPr>
            <w:tcW w:w="5817" w:type="dxa"/>
          </w:tcPr>
          <w:p w14:paraId="1C897A90" w14:textId="77777777" w:rsidR="00C03D87" w:rsidRPr="00424F8A" w:rsidRDefault="00C03D87" w:rsidP="00DD5E86">
            <w:pPr>
              <w:autoSpaceDN/>
              <w:jc w:val="both"/>
            </w:pPr>
            <w:r w:rsidRPr="00424F8A">
              <w:t>Pilnas RO NV įrangos komplektas turi turėti visus būtinus komponentus, reikalingus automatizuotam filtrato valymo procesui užtikrinti:</w:t>
            </w:r>
          </w:p>
          <w:p w14:paraId="612FB6EF" w14:textId="77777777" w:rsidR="00C03D87" w:rsidRPr="00424F8A" w:rsidRDefault="00C03D87" w:rsidP="00DD5E86">
            <w:pPr>
              <w:autoSpaceDN/>
              <w:jc w:val="both"/>
            </w:pPr>
            <w:r w:rsidRPr="00424F8A">
              <w:t>-rezervuarai technologiniams skysčiams laikyti ir (ar) siurbti tarp įrenginių blokų, jei reikia;</w:t>
            </w:r>
          </w:p>
          <w:p w14:paraId="7E89D9BE" w14:textId="77777777" w:rsidR="00C03D87" w:rsidRPr="00424F8A" w:rsidRDefault="00C03D87" w:rsidP="00DD5E86">
            <w:pPr>
              <w:autoSpaceDN/>
              <w:jc w:val="both"/>
            </w:pPr>
            <w:r w:rsidRPr="00424F8A">
              <w:t>-membraniniai moduliai ir membranos;</w:t>
            </w:r>
          </w:p>
          <w:p w14:paraId="097355F2" w14:textId="77777777" w:rsidR="00C03D87" w:rsidRPr="00424F8A" w:rsidRDefault="00C03D87" w:rsidP="00DD5E86">
            <w:pPr>
              <w:autoSpaceDN/>
              <w:jc w:val="both"/>
            </w:pPr>
            <w:r w:rsidRPr="00424F8A">
              <w:t>-aukšto slėgio siurbliai;</w:t>
            </w:r>
          </w:p>
          <w:p w14:paraId="28B4EB93" w14:textId="77777777" w:rsidR="00C03D87" w:rsidRPr="00424F8A" w:rsidRDefault="00C03D87" w:rsidP="00DD5E86">
            <w:pPr>
              <w:autoSpaceDN/>
              <w:jc w:val="both"/>
            </w:pPr>
            <w:r w:rsidRPr="00424F8A">
              <w:t>-išcentriniai siurbliai;</w:t>
            </w:r>
          </w:p>
          <w:p w14:paraId="3FBE24E5" w14:textId="77777777" w:rsidR="00C03D87" w:rsidRPr="00424F8A" w:rsidRDefault="00C03D87" w:rsidP="00DD5E86">
            <w:pPr>
              <w:autoSpaceDN/>
              <w:jc w:val="both"/>
            </w:pPr>
            <w:r w:rsidRPr="00424F8A">
              <w:t>-dozavimo siurbliai;</w:t>
            </w:r>
          </w:p>
          <w:p w14:paraId="7C9A2B65" w14:textId="77777777" w:rsidR="00C03D87" w:rsidRPr="00424F8A" w:rsidRDefault="00C03D87" w:rsidP="00DD5E86">
            <w:pPr>
              <w:autoSpaceDN/>
              <w:jc w:val="both"/>
            </w:pPr>
            <w:r w:rsidRPr="00424F8A">
              <w:t>-bakų siurbliai;</w:t>
            </w:r>
          </w:p>
          <w:p w14:paraId="417FC976" w14:textId="77777777" w:rsidR="00C03D87" w:rsidRPr="00424F8A" w:rsidRDefault="00C03D87" w:rsidP="00DD5E86">
            <w:pPr>
              <w:autoSpaceDN/>
              <w:jc w:val="both"/>
            </w:pPr>
            <w:r w:rsidRPr="00424F8A">
              <w:t>-diafragminiai siurbliai;</w:t>
            </w:r>
          </w:p>
          <w:p w14:paraId="5E6092CD" w14:textId="77777777" w:rsidR="00C03D87" w:rsidRPr="00424F8A" w:rsidRDefault="00C03D87" w:rsidP="00DD5E86">
            <w:pPr>
              <w:autoSpaceDN/>
              <w:jc w:val="both"/>
            </w:pPr>
            <w:r w:rsidRPr="00424F8A">
              <w:t>-povandeniniai siurbliai;</w:t>
            </w:r>
          </w:p>
          <w:p w14:paraId="39ECA1A2" w14:textId="77777777" w:rsidR="00C03D87" w:rsidRPr="00424F8A" w:rsidRDefault="00C03D87" w:rsidP="00DD5E86">
            <w:pPr>
              <w:autoSpaceDN/>
              <w:jc w:val="both"/>
            </w:pPr>
            <w:r w:rsidRPr="00424F8A">
              <w:t>-automatiniai, rankiniai ir diafragminiai vožtuvai, automatiniai variklio valdymo vožtuvai, atbuliniai vožtuvai, apsauginiai vožtuvai, manometrai, slėgio jungikliai;</w:t>
            </w:r>
          </w:p>
          <w:p w14:paraId="4601918D" w14:textId="77777777" w:rsidR="00C03D87" w:rsidRPr="00424F8A" w:rsidRDefault="00C03D87" w:rsidP="00DD5E86">
            <w:pPr>
              <w:autoSpaceDN/>
              <w:jc w:val="both"/>
            </w:pPr>
            <w:r w:rsidRPr="00424F8A">
              <w:t>- pH matuokliai, elektros laidumo jutikliai;</w:t>
            </w:r>
          </w:p>
          <w:p w14:paraId="4539B5EC" w14:textId="77777777" w:rsidR="00C03D87" w:rsidRPr="00424F8A" w:rsidRDefault="00C03D87" w:rsidP="00DD5E86">
            <w:pPr>
              <w:autoSpaceDN/>
              <w:jc w:val="both"/>
            </w:pPr>
            <w:r w:rsidRPr="00424F8A">
              <w:t xml:space="preserve"> - temperatūros jutikliai, slėgio jutikliai, srauto matuokliai;</w:t>
            </w:r>
          </w:p>
          <w:p w14:paraId="5205078F" w14:textId="77777777" w:rsidR="00C03D87" w:rsidRPr="00424F8A" w:rsidRDefault="00C03D87" w:rsidP="00DD5E86">
            <w:pPr>
              <w:autoSpaceDN/>
              <w:jc w:val="both"/>
            </w:pPr>
            <w:r w:rsidRPr="00424F8A">
              <w:t>- ir kiti komponentai, reikalingi visapusiškam įrangos veikimui ir veikimui.</w:t>
            </w:r>
          </w:p>
        </w:tc>
      </w:tr>
      <w:tr w:rsidR="00C03D87" w:rsidRPr="00424F8A" w14:paraId="15CD0717" w14:textId="77777777" w:rsidTr="00DD5E86">
        <w:trPr>
          <w:trHeight w:val="1187"/>
        </w:trPr>
        <w:tc>
          <w:tcPr>
            <w:tcW w:w="846" w:type="dxa"/>
          </w:tcPr>
          <w:p w14:paraId="62EFF96C" w14:textId="77777777" w:rsidR="00C03D87" w:rsidRPr="00424F8A" w:rsidRDefault="00C03D87" w:rsidP="00DD5E86">
            <w:pPr>
              <w:autoSpaceDN/>
              <w:jc w:val="center"/>
            </w:pPr>
            <w:r w:rsidRPr="00424F8A">
              <w:t>10.</w:t>
            </w:r>
          </w:p>
        </w:tc>
        <w:tc>
          <w:tcPr>
            <w:tcW w:w="3402" w:type="dxa"/>
          </w:tcPr>
          <w:p w14:paraId="2B409707" w14:textId="77777777" w:rsidR="00C03D87" w:rsidRPr="00424F8A" w:rsidRDefault="00C03D87" w:rsidP="00DD5E86">
            <w:pPr>
              <w:autoSpaceDN/>
              <w:jc w:val="both"/>
              <w:rPr>
                <w:b/>
                <w:bCs/>
              </w:rPr>
            </w:pPr>
            <w:r w:rsidRPr="00424F8A">
              <w:t>Filtrato apskaitos prietaisai</w:t>
            </w:r>
          </w:p>
        </w:tc>
        <w:tc>
          <w:tcPr>
            <w:tcW w:w="5817" w:type="dxa"/>
          </w:tcPr>
          <w:p w14:paraId="67EEA582" w14:textId="77777777" w:rsidR="00C03D87" w:rsidRPr="00424F8A" w:rsidRDefault="00C03D87" w:rsidP="00DD5E86">
            <w:pPr>
              <w:autoSpaceDN/>
              <w:jc w:val="both"/>
            </w:pPr>
            <w:r w:rsidRPr="00424F8A">
              <w:t>RO NV įrangos metrais turi būti:</w:t>
            </w:r>
          </w:p>
          <w:p w14:paraId="49504E62" w14:textId="77777777" w:rsidR="00C03D87" w:rsidRPr="00424F8A" w:rsidRDefault="00C03D87" w:rsidP="00DD5E86">
            <w:pPr>
              <w:autoSpaceDN/>
              <w:jc w:val="both"/>
            </w:pPr>
            <w:r w:rsidRPr="00424F8A">
              <w:t>- įeinančio filtrato tūrio apskaita MID tipo matuokliu, (m</w:t>
            </w:r>
            <w:r w:rsidRPr="00424F8A">
              <w:rPr>
                <w:vertAlign w:val="superscript"/>
              </w:rPr>
              <w:t>3</w:t>
            </w:r>
            <w:r w:rsidRPr="00424F8A">
              <w:t xml:space="preserve"> )</w:t>
            </w:r>
          </w:p>
          <w:p w14:paraId="28DBDD7F" w14:textId="77777777" w:rsidR="00C03D87" w:rsidRPr="00424F8A" w:rsidRDefault="00C03D87" w:rsidP="00DD5E86">
            <w:pPr>
              <w:autoSpaceDN/>
              <w:jc w:val="both"/>
              <w:rPr>
                <w:b/>
                <w:bCs/>
              </w:rPr>
            </w:pPr>
            <w:r w:rsidRPr="00424F8A">
              <w:t xml:space="preserve">- išvalyto </w:t>
            </w:r>
            <w:proofErr w:type="spellStart"/>
            <w:r w:rsidRPr="00424F8A">
              <w:t>permeato</w:t>
            </w:r>
            <w:proofErr w:type="spellEnd"/>
            <w:r w:rsidRPr="00424F8A">
              <w:t xml:space="preserve"> tūrio apskaita MID tipo matuokliu (m</w:t>
            </w:r>
            <w:r w:rsidRPr="00424F8A">
              <w:rPr>
                <w:vertAlign w:val="superscript"/>
              </w:rPr>
              <w:t>3</w:t>
            </w:r>
            <w:r w:rsidRPr="00424F8A">
              <w:t xml:space="preserve"> );</w:t>
            </w:r>
          </w:p>
        </w:tc>
      </w:tr>
      <w:tr w:rsidR="00C03D87" w:rsidRPr="00424F8A" w14:paraId="15F4FA7D" w14:textId="77777777" w:rsidTr="00DD5E86">
        <w:trPr>
          <w:trHeight w:val="1414"/>
        </w:trPr>
        <w:tc>
          <w:tcPr>
            <w:tcW w:w="846" w:type="dxa"/>
          </w:tcPr>
          <w:p w14:paraId="7595A870" w14:textId="77777777" w:rsidR="00C03D87" w:rsidRPr="00424F8A" w:rsidRDefault="00C03D87" w:rsidP="00DD5E86">
            <w:pPr>
              <w:autoSpaceDN/>
              <w:jc w:val="center"/>
            </w:pPr>
            <w:r w:rsidRPr="00424F8A">
              <w:t>11.</w:t>
            </w:r>
          </w:p>
        </w:tc>
        <w:tc>
          <w:tcPr>
            <w:tcW w:w="3402" w:type="dxa"/>
          </w:tcPr>
          <w:p w14:paraId="096BBB8A" w14:textId="77777777" w:rsidR="00C03D87" w:rsidRPr="00424F8A" w:rsidRDefault="00C03D87" w:rsidP="00DD5E86">
            <w:pPr>
              <w:autoSpaceDN/>
              <w:jc w:val="both"/>
            </w:pPr>
            <w:r w:rsidRPr="00424F8A">
              <w:t xml:space="preserve">Nuolatinis </w:t>
            </w:r>
            <w:proofErr w:type="spellStart"/>
            <w:r w:rsidRPr="00424F8A">
              <w:t>permeato</w:t>
            </w:r>
            <w:proofErr w:type="spellEnd"/>
            <w:r w:rsidRPr="00424F8A">
              <w:t xml:space="preserve"> parametrų stebėjimas</w:t>
            </w:r>
          </w:p>
        </w:tc>
        <w:tc>
          <w:tcPr>
            <w:tcW w:w="5817" w:type="dxa"/>
          </w:tcPr>
          <w:p w14:paraId="05065183" w14:textId="77777777" w:rsidR="00C03D87" w:rsidRPr="00424F8A" w:rsidRDefault="00C03D87" w:rsidP="00DD5E86">
            <w:pPr>
              <w:autoSpaceDN/>
              <w:jc w:val="both"/>
            </w:pPr>
            <w:r w:rsidRPr="00424F8A">
              <w:t>- Elektros laidumas (µS/cm);</w:t>
            </w:r>
          </w:p>
          <w:p w14:paraId="5E71C0CA" w14:textId="77777777" w:rsidR="00C03D87" w:rsidRPr="00424F8A" w:rsidRDefault="00C03D87" w:rsidP="00DD5E86">
            <w:pPr>
              <w:autoSpaceDN/>
              <w:jc w:val="both"/>
            </w:pPr>
            <w:r w:rsidRPr="00424F8A">
              <w:t>- pH</w:t>
            </w:r>
          </w:p>
          <w:p w14:paraId="4CFDFA0C" w14:textId="77777777" w:rsidR="00C03D87" w:rsidRPr="00424F8A" w:rsidRDefault="00C03D87" w:rsidP="00DD5E86">
            <w:pPr>
              <w:autoSpaceDN/>
              <w:jc w:val="both"/>
            </w:pPr>
            <w:r w:rsidRPr="00424F8A">
              <w:t>- Temperatūra (°C)</w:t>
            </w:r>
          </w:p>
          <w:p w14:paraId="466E7115" w14:textId="77777777" w:rsidR="00C03D87" w:rsidRPr="00424F8A" w:rsidRDefault="00C03D87" w:rsidP="00DD5E86">
            <w:pPr>
              <w:autoSpaceDN/>
              <w:jc w:val="both"/>
            </w:pPr>
            <w:r w:rsidRPr="00424F8A">
              <w:t xml:space="preserve"> </w:t>
            </w:r>
            <w:proofErr w:type="spellStart"/>
            <w:r w:rsidRPr="00424F8A">
              <w:t>Permeato</w:t>
            </w:r>
            <w:proofErr w:type="spellEnd"/>
            <w:r w:rsidRPr="00424F8A">
              <w:t xml:space="preserve"> parametrų stebėjimo duomenys turi būti nuotoliniu būdu nuskaitomi internete.</w:t>
            </w:r>
          </w:p>
        </w:tc>
      </w:tr>
      <w:tr w:rsidR="00C03D87" w:rsidRPr="00424F8A" w14:paraId="79A0BBFA" w14:textId="77777777" w:rsidTr="00DD5E86">
        <w:trPr>
          <w:trHeight w:val="480"/>
        </w:trPr>
        <w:tc>
          <w:tcPr>
            <w:tcW w:w="846" w:type="dxa"/>
          </w:tcPr>
          <w:p w14:paraId="723A484D" w14:textId="77777777" w:rsidR="00C03D87" w:rsidRPr="00424F8A" w:rsidRDefault="00C03D87" w:rsidP="00DD5E86">
            <w:pPr>
              <w:autoSpaceDN/>
              <w:jc w:val="center"/>
            </w:pPr>
            <w:r w:rsidRPr="00424F8A">
              <w:t>12.</w:t>
            </w:r>
          </w:p>
        </w:tc>
        <w:tc>
          <w:tcPr>
            <w:tcW w:w="3402" w:type="dxa"/>
          </w:tcPr>
          <w:p w14:paraId="40F4A955" w14:textId="77777777" w:rsidR="00C03D87" w:rsidRPr="00424F8A" w:rsidRDefault="00C03D87" w:rsidP="00DD5E86">
            <w:pPr>
              <w:autoSpaceDN/>
              <w:jc w:val="both"/>
            </w:pPr>
            <w:r w:rsidRPr="00424F8A">
              <w:t>Įrenginio elektros instaliavimo galia</w:t>
            </w:r>
          </w:p>
        </w:tc>
        <w:tc>
          <w:tcPr>
            <w:tcW w:w="5817" w:type="dxa"/>
          </w:tcPr>
          <w:p w14:paraId="0511095C" w14:textId="77777777" w:rsidR="00C03D87" w:rsidRPr="00424F8A" w:rsidRDefault="00C03D87" w:rsidP="00DD5E86">
            <w:pPr>
              <w:autoSpaceDN/>
              <w:jc w:val="both"/>
            </w:pPr>
            <w:r w:rsidRPr="00424F8A">
              <w:t>AO įrenginiui elektros įvadas ≤ 85 kW</w:t>
            </w:r>
          </w:p>
        </w:tc>
      </w:tr>
      <w:tr w:rsidR="00C03D87" w:rsidRPr="00424F8A" w14:paraId="3CFA1936" w14:textId="77777777" w:rsidTr="00DD5E86">
        <w:trPr>
          <w:trHeight w:val="707"/>
        </w:trPr>
        <w:tc>
          <w:tcPr>
            <w:tcW w:w="846" w:type="dxa"/>
          </w:tcPr>
          <w:p w14:paraId="26585072" w14:textId="77777777" w:rsidR="00C03D87" w:rsidRPr="00424F8A" w:rsidRDefault="00C03D87" w:rsidP="00DD5E86">
            <w:pPr>
              <w:autoSpaceDN/>
              <w:jc w:val="center"/>
            </w:pPr>
            <w:r w:rsidRPr="00424F8A">
              <w:t>13.</w:t>
            </w:r>
          </w:p>
        </w:tc>
        <w:tc>
          <w:tcPr>
            <w:tcW w:w="3402" w:type="dxa"/>
          </w:tcPr>
          <w:p w14:paraId="2512EB2D" w14:textId="77777777" w:rsidR="00C03D87" w:rsidRPr="00424F8A" w:rsidRDefault="00C03D87" w:rsidP="00DD5E86">
            <w:pPr>
              <w:autoSpaceDN/>
              <w:jc w:val="both"/>
            </w:pPr>
            <w:r w:rsidRPr="00424F8A">
              <w:t>Medžiagos</w:t>
            </w:r>
          </w:p>
        </w:tc>
        <w:tc>
          <w:tcPr>
            <w:tcW w:w="5817" w:type="dxa"/>
          </w:tcPr>
          <w:p w14:paraId="61D4D4F1" w14:textId="77777777" w:rsidR="00C03D87" w:rsidRPr="00424F8A" w:rsidRDefault="00C03D87" w:rsidP="00DD5E86">
            <w:pPr>
              <w:autoSpaceDN/>
              <w:jc w:val="both"/>
            </w:pPr>
            <w:r w:rsidRPr="00424F8A">
              <w:t>Įrenginio komponentai, kurie turi tiesioginį sąlytį su valomu filtratu privalo būti pagaminti iš korozijai atsparių medžiagų</w:t>
            </w:r>
          </w:p>
        </w:tc>
      </w:tr>
      <w:tr w:rsidR="00C03D87" w:rsidRPr="00424F8A" w14:paraId="491E9C33" w14:textId="77777777" w:rsidTr="00DD5E86">
        <w:trPr>
          <w:trHeight w:val="707"/>
        </w:trPr>
        <w:tc>
          <w:tcPr>
            <w:tcW w:w="846" w:type="dxa"/>
          </w:tcPr>
          <w:p w14:paraId="61A60987" w14:textId="77777777" w:rsidR="00C03D87" w:rsidRPr="00424F8A" w:rsidRDefault="00C03D87" w:rsidP="00DD5E86">
            <w:pPr>
              <w:autoSpaceDN/>
              <w:jc w:val="center"/>
            </w:pPr>
            <w:r w:rsidRPr="00424F8A">
              <w:t>14.</w:t>
            </w:r>
          </w:p>
        </w:tc>
        <w:tc>
          <w:tcPr>
            <w:tcW w:w="3402" w:type="dxa"/>
          </w:tcPr>
          <w:p w14:paraId="39C862E0" w14:textId="77777777" w:rsidR="00C03D87" w:rsidRPr="00424F8A" w:rsidRDefault="00C03D87" w:rsidP="00DD5E86">
            <w:pPr>
              <w:autoSpaceDN/>
              <w:jc w:val="both"/>
            </w:pPr>
            <w:r w:rsidRPr="00424F8A">
              <w:t>Apskaita</w:t>
            </w:r>
          </w:p>
        </w:tc>
        <w:tc>
          <w:tcPr>
            <w:tcW w:w="5817" w:type="dxa"/>
          </w:tcPr>
          <w:p w14:paraId="5785F541" w14:textId="77777777" w:rsidR="00C03D87" w:rsidRPr="00424F8A" w:rsidRDefault="00C03D87" w:rsidP="00DD5E86">
            <w:pPr>
              <w:autoSpaceDN/>
              <w:jc w:val="both"/>
              <w:rPr>
                <w:lang w:val="en-US"/>
              </w:rPr>
            </w:pPr>
            <w:r w:rsidRPr="00424F8A">
              <w:t>Įrenginys turi automatinius apskaitos prietaisus filtratui, išvalytam vandeniui ir nuotekoms</w:t>
            </w:r>
          </w:p>
        </w:tc>
      </w:tr>
      <w:tr w:rsidR="00C03D87" w:rsidRPr="00424F8A" w14:paraId="158F81DB" w14:textId="77777777" w:rsidTr="00DD5E86">
        <w:trPr>
          <w:trHeight w:val="1187"/>
        </w:trPr>
        <w:tc>
          <w:tcPr>
            <w:tcW w:w="846" w:type="dxa"/>
          </w:tcPr>
          <w:p w14:paraId="365B2559" w14:textId="77777777" w:rsidR="00C03D87" w:rsidRPr="00424F8A" w:rsidRDefault="00C03D87" w:rsidP="00DD5E86">
            <w:pPr>
              <w:autoSpaceDN/>
              <w:jc w:val="center"/>
            </w:pPr>
            <w:r w:rsidRPr="00424F8A">
              <w:t>15.</w:t>
            </w:r>
          </w:p>
        </w:tc>
        <w:tc>
          <w:tcPr>
            <w:tcW w:w="3402" w:type="dxa"/>
          </w:tcPr>
          <w:p w14:paraId="61B4927C" w14:textId="77777777" w:rsidR="00C03D87" w:rsidRPr="00424F8A" w:rsidRDefault="00C03D87" w:rsidP="00DD5E86">
            <w:pPr>
              <w:autoSpaceDN/>
              <w:jc w:val="both"/>
            </w:pPr>
            <w:r w:rsidRPr="00424F8A">
              <w:t>Indikacijos</w:t>
            </w:r>
          </w:p>
        </w:tc>
        <w:tc>
          <w:tcPr>
            <w:tcW w:w="5817" w:type="dxa"/>
          </w:tcPr>
          <w:p w14:paraId="67648001" w14:textId="77777777" w:rsidR="00C03D87" w:rsidRPr="00424F8A" w:rsidRDefault="00C03D87" w:rsidP="00DD5E86">
            <w:pPr>
              <w:autoSpaceDN/>
              <w:jc w:val="both"/>
            </w:pPr>
            <w:r w:rsidRPr="00424F8A">
              <w:t>Įrenginys turi įrenginių darbo rodiklių (slėgis, temperatūra, srautas, kokybė, viršįtampiai, trumpas jungimas) automatinę indikacijos, pranešimų ir  blokavimo sistemą</w:t>
            </w:r>
          </w:p>
        </w:tc>
      </w:tr>
      <w:tr w:rsidR="00C03D87" w:rsidRPr="00424F8A" w14:paraId="489E99FB" w14:textId="77777777" w:rsidTr="00DD5E86">
        <w:trPr>
          <w:trHeight w:val="1668"/>
        </w:trPr>
        <w:tc>
          <w:tcPr>
            <w:tcW w:w="846" w:type="dxa"/>
          </w:tcPr>
          <w:p w14:paraId="3D7559B8" w14:textId="77777777" w:rsidR="00C03D87" w:rsidRPr="00424F8A" w:rsidRDefault="00C03D87" w:rsidP="00DD5E86">
            <w:pPr>
              <w:autoSpaceDN/>
              <w:jc w:val="center"/>
            </w:pPr>
            <w:r w:rsidRPr="00424F8A">
              <w:t>16.</w:t>
            </w:r>
          </w:p>
        </w:tc>
        <w:tc>
          <w:tcPr>
            <w:tcW w:w="3402" w:type="dxa"/>
          </w:tcPr>
          <w:p w14:paraId="59FFB34C" w14:textId="77777777" w:rsidR="00C03D87" w:rsidRPr="00424F8A" w:rsidRDefault="00C03D87" w:rsidP="00DD5E86">
            <w:pPr>
              <w:autoSpaceDN/>
              <w:jc w:val="both"/>
            </w:pPr>
            <w:r w:rsidRPr="00424F8A">
              <w:t>Valdymas</w:t>
            </w:r>
          </w:p>
        </w:tc>
        <w:tc>
          <w:tcPr>
            <w:tcW w:w="5817" w:type="dxa"/>
          </w:tcPr>
          <w:p w14:paraId="418E4114" w14:textId="77777777" w:rsidR="00C03D87" w:rsidRPr="00424F8A" w:rsidRDefault="00C03D87" w:rsidP="00DD5E86">
            <w:pPr>
              <w:autoSpaceDN/>
              <w:jc w:val="both"/>
            </w:pPr>
            <w:r w:rsidRPr="00424F8A">
              <w:t xml:space="preserve">Įranga turi būti surinkta taip, kad įranga nuolat dirbtų automatiniu režimu, be trukdžių. Įranga turi būti sukonstruota su saugos valdymo sistema, kuri užtikrina saugų įrangos eksploatavimą ir nekelia supančiai aplinkai pavojingų situacijų. Į automatinį režimą įtraukiami procesai - filtrato valymo procesas, membranos plovimo ciklas, automatinis informacijos pateikimas įrenginio operatoriui </w:t>
            </w:r>
            <w:proofErr w:type="spellStart"/>
            <w:r w:rsidRPr="00424F8A">
              <w:t>sms</w:t>
            </w:r>
            <w:proofErr w:type="spellEnd"/>
            <w:r w:rsidRPr="00424F8A">
              <w:t xml:space="preserve"> žinute sutrikus įrenginio veiklai.</w:t>
            </w:r>
          </w:p>
          <w:p w14:paraId="09636746" w14:textId="77777777" w:rsidR="00C03D87" w:rsidRPr="00424F8A" w:rsidRDefault="00C03D87" w:rsidP="00DD5E86">
            <w:pPr>
              <w:autoSpaceDN/>
              <w:jc w:val="both"/>
            </w:pPr>
            <w:r w:rsidRPr="00424F8A">
              <w:t>Įranga turi turėti galimybę automatiškai stabdyti koncentrato išmetimą užsipildžius koncentrato talpai.</w:t>
            </w:r>
          </w:p>
          <w:p w14:paraId="457D9516" w14:textId="77777777" w:rsidR="00C03D87" w:rsidRPr="00424F8A" w:rsidRDefault="00C03D87" w:rsidP="00DD5E86">
            <w:pPr>
              <w:autoSpaceDN/>
              <w:jc w:val="both"/>
            </w:pPr>
            <w:r w:rsidRPr="00424F8A">
              <w:lastRenderedPageBreak/>
              <w:t>Su integruota duomenų saugojimo ir archyvavimo sistema. Duomenų saugojimo intervalas ne didesnis kaip 5 min. Duomenys saugomi visą įrenginio veikimo laiką</w:t>
            </w:r>
          </w:p>
          <w:p w14:paraId="7DCD50B8" w14:textId="77777777" w:rsidR="00C03D87" w:rsidRPr="00424F8A" w:rsidRDefault="00C03D87" w:rsidP="00DD5E86">
            <w:pPr>
              <w:autoSpaceDN/>
              <w:jc w:val="both"/>
            </w:pPr>
          </w:p>
        </w:tc>
      </w:tr>
      <w:tr w:rsidR="00C03D87" w:rsidRPr="00424F8A" w14:paraId="29841441" w14:textId="77777777" w:rsidTr="00DD5E86">
        <w:trPr>
          <w:trHeight w:val="707"/>
        </w:trPr>
        <w:tc>
          <w:tcPr>
            <w:tcW w:w="846" w:type="dxa"/>
          </w:tcPr>
          <w:p w14:paraId="078604D5" w14:textId="77777777" w:rsidR="00C03D87" w:rsidRPr="00424F8A" w:rsidRDefault="00C03D87" w:rsidP="00DD5E86">
            <w:pPr>
              <w:autoSpaceDN/>
              <w:jc w:val="center"/>
            </w:pPr>
            <w:r w:rsidRPr="00424F8A">
              <w:lastRenderedPageBreak/>
              <w:t>17.</w:t>
            </w:r>
          </w:p>
        </w:tc>
        <w:tc>
          <w:tcPr>
            <w:tcW w:w="3402" w:type="dxa"/>
          </w:tcPr>
          <w:p w14:paraId="3B742044" w14:textId="77777777" w:rsidR="00C03D87" w:rsidRPr="00424F8A" w:rsidRDefault="00C03D87" w:rsidP="00DD5E86">
            <w:pPr>
              <w:autoSpaceDN/>
              <w:jc w:val="both"/>
            </w:pPr>
            <w:r w:rsidRPr="00424F8A">
              <w:t>Šildymas/ventiliacija</w:t>
            </w:r>
          </w:p>
        </w:tc>
        <w:tc>
          <w:tcPr>
            <w:tcW w:w="5817" w:type="dxa"/>
          </w:tcPr>
          <w:p w14:paraId="7106B614" w14:textId="77777777" w:rsidR="00C03D87" w:rsidRPr="00424F8A" w:rsidRDefault="00C03D87" w:rsidP="00DD5E86">
            <w:pPr>
              <w:autoSpaceDN/>
              <w:jc w:val="both"/>
            </w:pPr>
            <w:r w:rsidRPr="00424F8A">
              <w:t>Konteineryje turi būti įrengta vėdinimo, šildymo arba kondicionavimo sistema. Konteineris termiškai izoliuotas.</w:t>
            </w:r>
          </w:p>
        </w:tc>
      </w:tr>
    </w:tbl>
    <w:p w14:paraId="4B09C62C" w14:textId="77777777" w:rsidR="00C03D87" w:rsidRDefault="00C03D87" w:rsidP="00C03D87">
      <w:pPr>
        <w:autoSpaceDN/>
        <w:jc w:val="both"/>
        <w:rPr>
          <w:color w:val="000000"/>
          <w:sz w:val="22"/>
          <w:szCs w:val="22"/>
        </w:rPr>
      </w:pPr>
    </w:p>
    <w:p w14:paraId="5104678A" w14:textId="77777777" w:rsidR="00C03D87" w:rsidRPr="00424F8A" w:rsidRDefault="00C03D87" w:rsidP="00C03D87">
      <w:pPr>
        <w:autoSpaceDN/>
        <w:jc w:val="both"/>
        <w:rPr>
          <w:color w:val="000000"/>
          <w:sz w:val="22"/>
          <w:szCs w:val="22"/>
        </w:rPr>
      </w:pPr>
      <w:r>
        <w:rPr>
          <w:color w:val="000000"/>
          <w:sz w:val="22"/>
          <w:szCs w:val="22"/>
        </w:rPr>
        <w:t>3. Į</w:t>
      </w:r>
      <w:r w:rsidRPr="00424F8A">
        <w:rPr>
          <w:color w:val="000000"/>
          <w:sz w:val="22"/>
          <w:szCs w:val="22"/>
        </w:rPr>
        <w:t xml:space="preserve">ranga privalo būti techniškai tvarkinga, patikima, be hidraulinių pralaidų, </w:t>
      </w:r>
      <w:proofErr w:type="spellStart"/>
      <w:r w:rsidRPr="00424F8A">
        <w:rPr>
          <w:color w:val="000000"/>
          <w:sz w:val="22"/>
          <w:szCs w:val="22"/>
        </w:rPr>
        <w:t>elektriškai</w:t>
      </w:r>
      <w:proofErr w:type="spellEnd"/>
      <w:r w:rsidRPr="00424F8A">
        <w:rPr>
          <w:color w:val="000000"/>
          <w:sz w:val="22"/>
          <w:szCs w:val="22"/>
        </w:rPr>
        <w:t xml:space="preserve"> įžeminta ir patikrinta, dirbusi ne daugiau kaip 15000 val.</w:t>
      </w:r>
    </w:p>
    <w:p w14:paraId="33848FB9" w14:textId="3532299C" w:rsidR="00F40524" w:rsidRDefault="00C03D87" w:rsidP="00C03D87">
      <w:pPr>
        <w:autoSpaceDN/>
        <w:jc w:val="both"/>
      </w:pPr>
      <w:r>
        <w:rPr>
          <w:rFonts w:eastAsiaTheme="minorHAnsi"/>
          <w:color w:val="000000"/>
          <w:sz w:val="22"/>
          <w:szCs w:val="22"/>
          <w:lang w:eastAsia="en-US"/>
        </w:rPr>
        <w:t xml:space="preserve">4. </w:t>
      </w:r>
      <w:r w:rsidRPr="00424F8A">
        <w:rPr>
          <w:rFonts w:eastAsiaTheme="minorHAnsi"/>
          <w:color w:val="000000"/>
          <w:sz w:val="22"/>
          <w:szCs w:val="22"/>
          <w:lang w:eastAsia="en-US"/>
        </w:rPr>
        <w:t>Paslaugos teikėjas turi užtikrinti, kad eksploatuojama įranga ir jos poveikis aplinkai (oro taršos, kvapų klaida, triukšmo, dirvožemio ir (ar) vandenų užteršimo pavojus) atitiktų LR ir ES teisės aktuose nustatytus normatyvus</w:t>
      </w:r>
      <w:r w:rsidRPr="00424F8A">
        <w:rPr>
          <w:rFonts w:eastAsiaTheme="minorHAnsi"/>
          <w:sz w:val="22"/>
          <w:szCs w:val="22"/>
          <w:lang w:eastAsia="en-US"/>
        </w:rPr>
        <w:t xml:space="preserve"> bei būtų įdiegtos visos priemonės oro taršos, triukšmo, kvapų, dirvožemio ir (ar) vandenų užterštumo pavojaus prevencijai.</w:t>
      </w:r>
      <w:bookmarkEnd w:id="0"/>
    </w:p>
    <w:sectPr w:rsidR="00F40524" w:rsidSect="00C03D87">
      <w:pgSz w:w="11906" w:h="16838"/>
      <w:pgMar w:top="1701" w:right="991" w:bottom="1134"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87"/>
    <w:rsid w:val="006B7022"/>
    <w:rsid w:val="00C03D87"/>
    <w:rsid w:val="00F40524"/>
    <w:rsid w:val="00FD19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96EB"/>
  <w15:chartTrackingRefBased/>
  <w15:docId w15:val="{D60C4F9A-E04F-457F-8A61-577B8EA0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3D87"/>
    <w:pPr>
      <w:autoSpaceDN w:val="0"/>
      <w:spacing w:after="0" w:line="240" w:lineRule="auto"/>
    </w:pPr>
    <w:rPr>
      <w:rFonts w:ascii="Times New Roman" w:eastAsia="Times New Roman" w:hAnsi="Times New Roman" w:cs="Times New Roman"/>
      <w:kern w:val="0"/>
      <w:szCs w:val="20"/>
      <w:lang w:eastAsia="lt-LT"/>
      <w14:ligatures w14:val="none"/>
    </w:rPr>
  </w:style>
  <w:style w:type="paragraph" w:styleId="Antrat1">
    <w:name w:val="heading 1"/>
    <w:basedOn w:val="prastasis"/>
    <w:next w:val="prastasis"/>
    <w:link w:val="Antrat1Diagrama"/>
    <w:uiPriority w:val="9"/>
    <w:qFormat/>
    <w:rsid w:val="00C03D87"/>
    <w:pPr>
      <w:keepNext/>
      <w:keepLines/>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Antrat2">
    <w:name w:val="heading 2"/>
    <w:basedOn w:val="prastasis"/>
    <w:next w:val="prastasis"/>
    <w:link w:val="Antrat2Diagrama"/>
    <w:uiPriority w:val="9"/>
    <w:semiHidden/>
    <w:unhideWhenUsed/>
    <w:qFormat/>
    <w:rsid w:val="00C03D87"/>
    <w:pPr>
      <w:keepNext/>
      <w:keepLines/>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Antrat3">
    <w:name w:val="heading 3"/>
    <w:basedOn w:val="prastasis"/>
    <w:next w:val="prastasis"/>
    <w:link w:val="Antrat3Diagrama"/>
    <w:uiPriority w:val="9"/>
    <w:semiHidden/>
    <w:unhideWhenUsed/>
    <w:qFormat/>
    <w:rsid w:val="00C03D87"/>
    <w:pPr>
      <w:keepNext/>
      <w:keepLines/>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Antrat4">
    <w:name w:val="heading 4"/>
    <w:basedOn w:val="prastasis"/>
    <w:next w:val="prastasis"/>
    <w:link w:val="Antrat4Diagrama"/>
    <w:uiPriority w:val="9"/>
    <w:semiHidden/>
    <w:unhideWhenUsed/>
    <w:qFormat/>
    <w:rsid w:val="00C03D87"/>
    <w:pPr>
      <w:keepNext/>
      <w:keepLines/>
      <w:autoSpaceDN/>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Antrat5">
    <w:name w:val="heading 5"/>
    <w:basedOn w:val="prastasis"/>
    <w:next w:val="prastasis"/>
    <w:link w:val="Antrat5Diagrama"/>
    <w:uiPriority w:val="9"/>
    <w:semiHidden/>
    <w:unhideWhenUsed/>
    <w:qFormat/>
    <w:rsid w:val="00C03D87"/>
    <w:pPr>
      <w:keepNext/>
      <w:keepLines/>
      <w:autoSpaceDN/>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Antrat6">
    <w:name w:val="heading 6"/>
    <w:basedOn w:val="prastasis"/>
    <w:next w:val="prastasis"/>
    <w:link w:val="Antrat6Diagrama"/>
    <w:uiPriority w:val="9"/>
    <w:semiHidden/>
    <w:unhideWhenUsed/>
    <w:qFormat/>
    <w:rsid w:val="00C03D87"/>
    <w:pPr>
      <w:keepNext/>
      <w:keepLines/>
      <w:autoSpaceDN/>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Antrat7">
    <w:name w:val="heading 7"/>
    <w:basedOn w:val="prastasis"/>
    <w:next w:val="prastasis"/>
    <w:link w:val="Antrat7Diagrama"/>
    <w:uiPriority w:val="9"/>
    <w:semiHidden/>
    <w:unhideWhenUsed/>
    <w:qFormat/>
    <w:rsid w:val="00C03D87"/>
    <w:pPr>
      <w:keepNext/>
      <w:keepLines/>
      <w:autoSpaceDN/>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Antrat8">
    <w:name w:val="heading 8"/>
    <w:basedOn w:val="prastasis"/>
    <w:next w:val="prastasis"/>
    <w:link w:val="Antrat8Diagrama"/>
    <w:uiPriority w:val="9"/>
    <w:semiHidden/>
    <w:unhideWhenUsed/>
    <w:qFormat/>
    <w:rsid w:val="00C03D87"/>
    <w:pPr>
      <w:keepNext/>
      <w:keepLines/>
      <w:autoSpaceDN/>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Antrat9">
    <w:name w:val="heading 9"/>
    <w:basedOn w:val="prastasis"/>
    <w:next w:val="prastasis"/>
    <w:link w:val="Antrat9Diagrama"/>
    <w:uiPriority w:val="9"/>
    <w:semiHidden/>
    <w:unhideWhenUsed/>
    <w:qFormat/>
    <w:rsid w:val="00C03D87"/>
    <w:pPr>
      <w:keepNext/>
      <w:keepLines/>
      <w:autoSpaceDN/>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03D8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03D8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03D8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03D8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03D8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03D8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03D8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03D8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03D8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03D87"/>
    <w:pPr>
      <w:autoSpaceDN/>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C03D8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03D87"/>
    <w:pPr>
      <w:numPr>
        <w:ilvl w:val="1"/>
      </w:numPr>
      <w:autoSpaceDN/>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C03D8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03D87"/>
    <w:pPr>
      <w:autoSpaceDN/>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taDiagrama">
    <w:name w:val="Citata Diagrama"/>
    <w:basedOn w:val="Numatytasispastraiposriftas"/>
    <w:link w:val="Citata"/>
    <w:uiPriority w:val="29"/>
    <w:rsid w:val="00C03D87"/>
    <w:rPr>
      <w:i/>
      <w:iCs/>
      <w:color w:val="404040" w:themeColor="text1" w:themeTint="BF"/>
    </w:rPr>
  </w:style>
  <w:style w:type="paragraph" w:styleId="Sraopastraipa">
    <w:name w:val="List Paragraph"/>
    <w:basedOn w:val="prastasis"/>
    <w:uiPriority w:val="34"/>
    <w:qFormat/>
    <w:rsid w:val="00C03D87"/>
    <w:pPr>
      <w:autoSpaceDN/>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Rykuspabraukimas">
    <w:name w:val="Intense Emphasis"/>
    <w:basedOn w:val="Numatytasispastraiposriftas"/>
    <w:uiPriority w:val="21"/>
    <w:qFormat/>
    <w:rsid w:val="00C03D87"/>
    <w:rPr>
      <w:i/>
      <w:iCs/>
      <w:color w:val="0F4761" w:themeColor="accent1" w:themeShade="BF"/>
    </w:rPr>
  </w:style>
  <w:style w:type="paragraph" w:styleId="Iskirtacitata">
    <w:name w:val="Intense Quote"/>
    <w:basedOn w:val="prastasis"/>
    <w:next w:val="prastasis"/>
    <w:link w:val="IskirtacitataDiagrama"/>
    <w:uiPriority w:val="30"/>
    <w:qFormat/>
    <w:rsid w:val="00C03D87"/>
    <w:pPr>
      <w:pBdr>
        <w:top w:val="single" w:sz="4" w:space="10" w:color="0F4761" w:themeColor="accent1" w:themeShade="BF"/>
        <w:bottom w:val="single" w:sz="4" w:space="10" w:color="0F4761" w:themeColor="accent1" w:themeShade="BF"/>
      </w:pBdr>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IskirtacitataDiagrama">
    <w:name w:val="Išskirta citata Diagrama"/>
    <w:basedOn w:val="Numatytasispastraiposriftas"/>
    <w:link w:val="Iskirtacitata"/>
    <w:uiPriority w:val="30"/>
    <w:rsid w:val="00C03D87"/>
    <w:rPr>
      <w:i/>
      <w:iCs/>
      <w:color w:val="0F4761" w:themeColor="accent1" w:themeShade="BF"/>
    </w:rPr>
  </w:style>
  <w:style w:type="character" w:styleId="Rykinuoroda">
    <w:name w:val="Intense Reference"/>
    <w:basedOn w:val="Numatytasispastraiposriftas"/>
    <w:uiPriority w:val="32"/>
    <w:qFormat/>
    <w:rsid w:val="00C03D87"/>
    <w:rPr>
      <w:b/>
      <w:bCs/>
      <w:smallCaps/>
      <w:color w:val="0F4761" w:themeColor="accent1" w:themeShade="BF"/>
      <w:spacing w:val="5"/>
    </w:rPr>
  </w:style>
  <w:style w:type="table" w:customStyle="1" w:styleId="TableGrid3">
    <w:name w:val="Table Grid3"/>
    <w:basedOn w:val="prastojilentel"/>
    <w:next w:val="Lentelstinklelis"/>
    <w:uiPriority w:val="39"/>
    <w:rsid w:val="00C03D8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C03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3338</Words>
  <Characters>1903</Characters>
  <Application>Microsoft Office Word</Application>
  <DocSecurity>0</DocSecurity>
  <Lines>15</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Černiauskaitė</dc:creator>
  <cp:keywords/>
  <dc:description/>
  <cp:lastModifiedBy>Vida Černiauskaitė</cp:lastModifiedBy>
  <cp:revision>1</cp:revision>
  <dcterms:created xsi:type="dcterms:W3CDTF">2024-07-31T06:18:00Z</dcterms:created>
  <dcterms:modified xsi:type="dcterms:W3CDTF">2024-07-31T06:19:00Z</dcterms:modified>
</cp:coreProperties>
</file>