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ED08C9" w14:textId="77777777" w:rsidR="00FF7D67" w:rsidRPr="00FF7D67" w:rsidRDefault="00FF7D67" w:rsidP="00FF7D67">
      <w:pPr>
        <w:spacing w:after="0" w:line="360" w:lineRule="auto"/>
        <w:jc w:val="center"/>
        <w:rPr>
          <w:rFonts w:eastAsia="Times New Roman" w:cs="Times New Roman"/>
          <w:b/>
          <w:color w:val="000000"/>
          <w:kern w:val="0"/>
          <w:szCs w:val="24"/>
          <w:lang w:eastAsia="lt-LT"/>
          <w14:ligatures w14:val="none"/>
        </w:rPr>
      </w:pPr>
      <w:r w:rsidRPr="00FF7D67">
        <w:rPr>
          <w:rFonts w:eastAsia="Times New Roman" w:cs="Times New Roman"/>
          <w:b/>
          <w:color w:val="000000"/>
          <w:kern w:val="0"/>
          <w:szCs w:val="24"/>
          <w:lang w:eastAsia="lt-LT"/>
          <w14:ligatures w14:val="none"/>
        </w:rPr>
        <w:t>SUTARTIS II PIRKIMO DALIES</w:t>
      </w:r>
    </w:p>
    <w:p w14:paraId="3076F3BE" w14:textId="77777777" w:rsidR="00FF7D67" w:rsidRPr="00FF7D67" w:rsidRDefault="00FF7D67" w:rsidP="00FF7D67">
      <w:pPr>
        <w:spacing w:after="0" w:line="240" w:lineRule="auto"/>
        <w:ind w:left="426" w:firstLine="709"/>
        <w:rPr>
          <w:rFonts w:eastAsia="Calibri" w:cs="Times New Roman"/>
          <w:b/>
          <w:bCs/>
          <w:caps/>
          <w:color w:val="000000"/>
          <w:kern w:val="0"/>
          <w:sz w:val="16"/>
          <w:szCs w:val="16"/>
          <w14:ligatures w14:val="none"/>
        </w:rPr>
      </w:pPr>
    </w:p>
    <w:p w14:paraId="5E718901" w14:textId="77777777" w:rsidR="00FF7D67" w:rsidRPr="00FF7D67" w:rsidRDefault="00FF7D67" w:rsidP="00FF7D67">
      <w:pPr>
        <w:spacing w:after="0" w:line="360" w:lineRule="auto"/>
        <w:jc w:val="center"/>
        <w:rPr>
          <w:rFonts w:eastAsia="Times New Roman" w:cs="Times New Roman"/>
          <w:color w:val="000000"/>
          <w:spacing w:val="10"/>
          <w:kern w:val="0"/>
          <w:szCs w:val="24"/>
          <w14:ligatures w14:val="none"/>
        </w:rPr>
      </w:pPr>
      <w:r w:rsidRPr="00FF7D67">
        <w:rPr>
          <w:rFonts w:eastAsia="Times New Roman" w:cs="Times New Roman"/>
          <w:color w:val="000000"/>
          <w:spacing w:val="10"/>
          <w:kern w:val="0"/>
          <w:szCs w:val="24"/>
          <w14:ligatures w14:val="none"/>
        </w:rPr>
        <w:t xml:space="preserve">  2024-          Nr. </w:t>
      </w:r>
    </w:p>
    <w:p w14:paraId="44A1C20E" w14:textId="77777777" w:rsidR="00FF7D67" w:rsidRPr="00FF7D67" w:rsidRDefault="00FF7D67" w:rsidP="00FF7D67">
      <w:pPr>
        <w:spacing w:after="0" w:line="360" w:lineRule="auto"/>
        <w:jc w:val="center"/>
        <w:rPr>
          <w:rFonts w:eastAsia="Times New Roman" w:cs="Times New Roman"/>
          <w:color w:val="000000"/>
          <w:spacing w:val="10"/>
          <w:kern w:val="0"/>
          <w:szCs w:val="24"/>
          <w14:ligatures w14:val="none"/>
        </w:rPr>
      </w:pPr>
      <w:r w:rsidRPr="00FF7D67">
        <w:rPr>
          <w:rFonts w:eastAsia="Times New Roman" w:cs="Times New Roman"/>
          <w:color w:val="000000"/>
          <w:spacing w:val="10"/>
          <w:kern w:val="0"/>
          <w:szCs w:val="24"/>
          <w14:ligatures w14:val="none"/>
        </w:rPr>
        <w:t>Vilnius</w:t>
      </w:r>
    </w:p>
    <w:p w14:paraId="0C9E72FF" w14:textId="33108570" w:rsidR="00FF7D67" w:rsidRPr="001C3F70" w:rsidRDefault="00FF7D67" w:rsidP="00FF7D67">
      <w:pPr>
        <w:spacing w:after="0" w:line="240" w:lineRule="auto"/>
        <w:ind w:firstLine="567"/>
        <w:jc w:val="both"/>
        <w:rPr>
          <w:rFonts w:eastAsia="Times New Roman" w:cs="Times New Roman"/>
          <w:color w:val="000000"/>
          <w:spacing w:val="2"/>
          <w:kern w:val="0"/>
          <w:szCs w:val="24"/>
          <w:lang w:eastAsia="lt-LT"/>
          <w14:ligatures w14:val="none"/>
        </w:rPr>
      </w:pPr>
      <w:r w:rsidRPr="00FF7D67">
        <w:rPr>
          <w:rFonts w:eastAsia="Times New Roman" w:cs="Times New Roman"/>
          <w:color w:val="000000"/>
          <w:spacing w:val="2"/>
          <w:kern w:val="0"/>
          <w:szCs w:val="24"/>
          <w:lang w:eastAsia="lt-LT"/>
          <w14:ligatures w14:val="none"/>
        </w:rPr>
        <w:t xml:space="preserve">Lietuvos Respublikos žemės ūkio ministerija (toliau – Užsakovas), atstovaujama </w:t>
      </w:r>
      <w:r w:rsidRPr="00FF7D67">
        <w:rPr>
          <w:rFonts w:eastAsia="Times New Roman" w:cs="Times New Roman"/>
          <w:kern w:val="0"/>
          <w:szCs w:val="24"/>
          <w:lang w:eastAsia="lt-LT"/>
          <w14:ligatures w14:val="none"/>
        </w:rPr>
        <w:t xml:space="preserve">ministerijos kanclerio Valdo Aleknavičiaus, veikiančio pagal Lietuvos Respublikos žemės ūkio ministerijos darbo </w:t>
      </w:r>
      <w:r w:rsidRPr="001C3F70">
        <w:rPr>
          <w:rFonts w:eastAsia="Times New Roman" w:cs="Times New Roman"/>
          <w:kern w:val="0"/>
          <w:szCs w:val="24"/>
          <w:lang w:eastAsia="lt-LT"/>
          <w14:ligatures w14:val="none"/>
        </w:rPr>
        <w:t xml:space="preserve">reglamento, patvirtinto Lietuvos Respublikos žemės ūkio ministro </w:t>
      </w:r>
      <w:smartTag w:uri="urn:schemas-microsoft-com:office:smarttags" w:element="metricconverter">
        <w:smartTagPr>
          <w:attr w:name="ProductID" w:val="2008 m"/>
        </w:smartTagPr>
        <w:smartTag w:uri="schemas-tilde-lv/tildestengine" w:element="metric2">
          <w:smartTagPr>
            <w:attr w:name="metric_value" w:val="2008"/>
            <w:attr w:name="metric_text" w:val="m"/>
          </w:smartTagPr>
          <w:r w:rsidRPr="001C3F70">
            <w:rPr>
              <w:rFonts w:eastAsia="Times New Roman" w:cs="Times New Roman"/>
              <w:kern w:val="0"/>
              <w:szCs w:val="24"/>
              <w:lang w:eastAsia="lt-LT"/>
              <w14:ligatures w14:val="none"/>
            </w:rPr>
            <w:t>2008 m</w:t>
          </w:r>
        </w:smartTag>
      </w:smartTag>
      <w:r w:rsidRPr="001C3F70">
        <w:rPr>
          <w:rFonts w:eastAsia="Times New Roman" w:cs="Times New Roman"/>
          <w:kern w:val="0"/>
          <w:szCs w:val="24"/>
          <w:lang w:eastAsia="lt-LT"/>
          <w14:ligatures w14:val="none"/>
        </w:rPr>
        <w:t>. gruodžio 3 d. įsakymu Nr. 3D-658 „Dėl Lietuvos Respublikos žemės ūkio ministerijos darbo reglamento patvirtinimo“, 69 punktą</w:t>
      </w:r>
      <w:r w:rsidRPr="001C3F70">
        <w:rPr>
          <w:rFonts w:eastAsia="Times New Roman" w:cs="Times New Roman"/>
          <w:color w:val="000000"/>
          <w:spacing w:val="-1"/>
          <w:kern w:val="0"/>
          <w:szCs w:val="24"/>
          <w:lang w:eastAsia="lt-LT"/>
          <w14:ligatures w14:val="none"/>
        </w:rPr>
        <w:t xml:space="preserve">, ir UAB „KPMG </w:t>
      </w:r>
      <w:proofErr w:type="spellStart"/>
      <w:r w:rsidRPr="001C3F70">
        <w:rPr>
          <w:rFonts w:eastAsia="Times New Roman" w:cs="Times New Roman"/>
          <w:color w:val="000000"/>
          <w:spacing w:val="-1"/>
          <w:kern w:val="0"/>
          <w:szCs w:val="24"/>
          <w:lang w:eastAsia="lt-LT"/>
          <w14:ligatures w14:val="none"/>
        </w:rPr>
        <w:t>Baltics</w:t>
      </w:r>
      <w:proofErr w:type="spellEnd"/>
      <w:r w:rsidRPr="001C3F70">
        <w:rPr>
          <w:rFonts w:eastAsia="Times New Roman" w:cs="Times New Roman"/>
          <w:color w:val="000000"/>
          <w:spacing w:val="-1"/>
          <w:kern w:val="0"/>
          <w:szCs w:val="24"/>
          <w:lang w:eastAsia="lt-LT"/>
          <w14:ligatures w14:val="none"/>
        </w:rPr>
        <w:t xml:space="preserve">“ (toliau – </w:t>
      </w:r>
      <w:r w:rsidRPr="001C3F70">
        <w:rPr>
          <w:rFonts w:eastAsia="Times New Roman" w:cs="Times New Roman"/>
          <w:color w:val="000000"/>
          <w:spacing w:val="2"/>
          <w:kern w:val="0"/>
          <w:szCs w:val="24"/>
          <w:lang w:eastAsia="lt-LT"/>
          <w14:ligatures w14:val="none"/>
        </w:rPr>
        <w:t>Paslaugų teikėjas), atstovaujama Roko Kasperavičiaus, veikiančio pagal Paslaugų teikėjo įstatus</w:t>
      </w:r>
      <w:r w:rsidRPr="001C3F70">
        <w:rPr>
          <w:rFonts w:eastAsia="Times New Roman" w:cs="Times New Roman"/>
          <w:color w:val="000000"/>
          <w:spacing w:val="-1"/>
          <w:kern w:val="0"/>
          <w:szCs w:val="24"/>
          <w:lang w:eastAsia="lt-LT"/>
          <w14:ligatures w14:val="none"/>
        </w:rPr>
        <w:t>,</w:t>
      </w:r>
      <w:r w:rsidRPr="001C3F70">
        <w:rPr>
          <w:rFonts w:eastAsia="Times New Roman" w:cs="Times New Roman"/>
          <w:color w:val="000000"/>
          <w:spacing w:val="2"/>
          <w:kern w:val="0"/>
          <w:szCs w:val="24"/>
          <w:lang w:eastAsia="lt-LT"/>
          <w14:ligatures w14:val="none"/>
        </w:rPr>
        <w:t xml:space="preserve"> abi kartu toliau vadinamos Šalimis, o kiekviena atskirai – Šalimi, vadovaudamosi Lietuvos Respublikos žemės ūkio ministerijos Viešojo pirkimo komisijos</w:t>
      </w:r>
      <w:r w:rsidR="001F3185" w:rsidRPr="001C3F70">
        <w:rPr>
          <w:rFonts w:eastAsia="Times New Roman" w:cs="Times New Roman"/>
          <w:color w:val="000000"/>
          <w:spacing w:val="2"/>
          <w:kern w:val="0"/>
          <w:szCs w:val="24"/>
          <w:lang w:eastAsia="lt-LT"/>
          <w14:ligatures w14:val="none"/>
        </w:rPr>
        <w:t xml:space="preserve"> 2024 m. liepos 9 d.  posėdžio protokolu Nr. 2VP-91</w:t>
      </w:r>
      <w:r w:rsidRPr="001C3F70">
        <w:rPr>
          <w:rFonts w:eastAsia="Times New Roman" w:cs="Times New Roman"/>
          <w:color w:val="000000"/>
          <w:spacing w:val="2"/>
          <w:kern w:val="0"/>
          <w:szCs w:val="24"/>
          <w:lang w:eastAsia="lt-LT"/>
          <w14:ligatures w14:val="none"/>
        </w:rPr>
        <w:t xml:space="preserve">, sudarė šią sutartį (toliau – Sutartis). </w:t>
      </w:r>
    </w:p>
    <w:p w14:paraId="35AE674C" w14:textId="77777777" w:rsidR="00FF7D67" w:rsidRPr="001C3F70" w:rsidRDefault="00FF7D67" w:rsidP="00FF7D67">
      <w:pPr>
        <w:spacing w:after="0" w:line="240" w:lineRule="auto"/>
        <w:ind w:firstLine="567"/>
        <w:jc w:val="both"/>
        <w:rPr>
          <w:rFonts w:eastAsia="Times New Roman" w:cs="Times New Roman"/>
          <w:color w:val="000000"/>
          <w:spacing w:val="2"/>
          <w:kern w:val="0"/>
          <w:sz w:val="16"/>
          <w:szCs w:val="16"/>
          <w:lang w:eastAsia="lt-LT"/>
          <w14:ligatures w14:val="none"/>
        </w:rPr>
      </w:pPr>
    </w:p>
    <w:p w14:paraId="7EBD8D19" w14:textId="77777777" w:rsidR="00FF7D67" w:rsidRPr="001C3F70" w:rsidRDefault="00FF7D67" w:rsidP="00FF7D67">
      <w:pPr>
        <w:spacing w:after="0" w:line="240" w:lineRule="auto"/>
        <w:jc w:val="both"/>
        <w:rPr>
          <w:rFonts w:ascii="Arial" w:eastAsia="Times New Roman" w:hAnsi="Arial" w:cs="Arial"/>
          <w:b/>
          <w:bCs/>
          <w:color w:val="555555"/>
          <w:kern w:val="0"/>
          <w:sz w:val="10"/>
          <w:szCs w:val="10"/>
          <w14:ligatures w14:val="none"/>
        </w:rPr>
      </w:pPr>
    </w:p>
    <w:p w14:paraId="48DAE4A7" w14:textId="77777777" w:rsidR="00FF7D67" w:rsidRPr="001C3F70" w:rsidRDefault="00FF7D67" w:rsidP="00FF7D67">
      <w:pPr>
        <w:widowControl w:val="0"/>
        <w:numPr>
          <w:ilvl w:val="0"/>
          <w:numId w:val="2"/>
        </w:numPr>
        <w:autoSpaceDE w:val="0"/>
        <w:autoSpaceDN w:val="0"/>
        <w:adjustRightInd w:val="0"/>
        <w:spacing w:after="0" w:line="240" w:lineRule="auto"/>
        <w:jc w:val="center"/>
        <w:rPr>
          <w:rFonts w:eastAsia="Times New Roman" w:cs="Times New Roman"/>
          <w:b/>
          <w:bCs/>
          <w:kern w:val="0"/>
          <w:szCs w:val="24"/>
          <w14:ligatures w14:val="none"/>
        </w:rPr>
      </w:pPr>
      <w:r w:rsidRPr="001C3F70">
        <w:rPr>
          <w:rFonts w:eastAsia="Times New Roman" w:cs="Times New Roman"/>
          <w:b/>
          <w:bCs/>
          <w:kern w:val="0"/>
          <w:szCs w:val="24"/>
          <w14:ligatures w14:val="none"/>
        </w:rPr>
        <w:t>SUTARTIES OBJEKTAS</w:t>
      </w:r>
    </w:p>
    <w:p w14:paraId="1082BC27" w14:textId="77777777" w:rsidR="00FF7D67" w:rsidRPr="001C3F70" w:rsidRDefault="00FF7D67" w:rsidP="00FF7D67">
      <w:pPr>
        <w:spacing w:after="0" w:line="240" w:lineRule="auto"/>
        <w:ind w:left="1080"/>
        <w:rPr>
          <w:rFonts w:eastAsia="Times New Roman" w:cs="Times New Roman"/>
          <w:kern w:val="0"/>
          <w:sz w:val="16"/>
          <w:szCs w:val="16"/>
          <w14:ligatures w14:val="none"/>
        </w:rPr>
      </w:pPr>
    </w:p>
    <w:p w14:paraId="0278E3B6" w14:textId="77777777" w:rsidR="00FF7D67" w:rsidRPr="001C3F70" w:rsidRDefault="00FF7D67" w:rsidP="00FF7D67">
      <w:pPr>
        <w:tabs>
          <w:tab w:val="left" w:pos="1486"/>
        </w:tabs>
        <w:spacing w:after="0" w:line="240" w:lineRule="auto"/>
        <w:ind w:firstLine="567"/>
        <w:jc w:val="both"/>
        <w:rPr>
          <w:rFonts w:eastAsia="Times New Roman" w:cs="Times New Roman"/>
          <w:spacing w:val="6"/>
          <w:kern w:val="0"/>
          <w:szCs w:val="24"/>
          <w14:ligatures w14:val="none"/>
        </w:rPr>
      </w:pPr>
      <w:r w:rsidRPr="001C3F70">
        <w:rPr>
          <w:rFonts w:eastAsia="Times New Roman" w:cs="Times New Roman"/>
          <w:spacing w:val="-13"/>
          <w:kern w:val="0"/>
          <w:szCs w:val="24"/>
          <w14:ligatures w14:val="none"/>
        </w:rPr>
        <w:t>1.1.</w:t>
      </w:r>
      <w:r w:rsidRPr="001C3F70">
        <w:rPr>
          <w:rFonts w:eastAsia="Times New Roman" w:cs="Times New Roman"/>
          <w:kern w:val="0"/>
          <w:szCs w:val="24"/>
          <w14:ligatures w14:val="none"/>
        </w:rPr>
        <w:t xml:space="preserve"> Užsakovas perka, o Paslaugų teikėjas už užmokestį teikia </w:t>
      </w:r>
      <w:bookmarkStart w:id="0" w:name="_Hlk161647465"/>
      <w:r w:rsidRPr="001C3F70">
        <w:rPr>
          <w:rFonts w:eastAsia="Times New Roman" w:cs="Times New Roman"/>
          <w:color w:val="000000"/>
          <w:kern w:val="0"/>
          <w:szCs w:val="24"/>
          <w:shd w:val="clear" w:color="auto" w:fill="FFFFFF"/>
          <w:lang w:eastAsia="lt-LT"/>
          <w14:ligatures w14:val="none"/>
        </w:rPr>
        <w:t>Europos jūrų reikalų, žvejybos ir akvakultūros fondo</w:t>
      </w:r>
      <w:r w:rsidRPr="001C3F70">
        <w:rPr>
          <w:rFonts w:eastAsia="Times New Roman" w:cs="Times New Roman"/>
          <w:bCs/>
          <w:color w:val="000000"/>
          <w:kern w:val="0"/>
          <w:szCs w:val="24"/>
          <w:lang w:eastAsia="lt-LT"/>
          <w14:ligatures w14:val="none"/>
        </w:rPr>
        <w:t xml:space="preserve"> Lietuvos žuvininkystės sektoriaus 2021-2027 metų programos</w:t>
      </w:r>
      <w:r w:rsidRPr="001C3F70">
        <w:rPr>
          <w:rFonts w:eastAsia="Times New Roman" w:cs="Times New Roman"/>
          <w:kern w:val="0"/>
          <w:szCs w:val="24"/>
          <w14:ligatures w14:val="none"/>
        </w:rPr>
        <w:t xml:space="preserve"> </w:t>
      </w:r>
      <w:bookmarkEnd w:id="0"/>
      <w:r w:rsidRPr="001C3F70">
        <w:rPr>
          <w:rFonts w:eastAsia="Times New Roman" w:cs="Times New Roman"/>
          <w:kern w:val="0"/>
          <w:szCs w:val="24"/>
          <w14:ligatures w14:val="none"/>
        </w:rPr>
        <w:t xml:space="preserve">valdymo ir kontrolės sistemos vertinimo ir metinės kontrolės ataskaitos teikimo </w:t>
      </w:r>
      <w:r w:rsidRPr="001C3F70">
        <w:rPr>
          <w:rFonts w:eastAsia="Times New Roman" w:cs="Times New Roman"/>
          <w:spacing w:val="3"/>
          <w:kern w:val="0"/>
          <w:szCs w:val="24"/>
          <w14:ligatures w14:val="none"/>
        </w:rPr>
        <w:t>Europos Komisijai</w:t>
      </w:r>
      <w:r w:rsidRPr="001C3F70">
        <w:rPr>
          <w:rFonts w:eastAsia="Times New Roman" w:cs="Times New Roman"/>
          <w:kern w:val="0"/>
          <w:szCs w:val="24"/>
          <w14:ligatures w14:val="none"/>
        </w:rPr>
        <w:t xml:space="preserve"> parengimo paslaugas </w:t>
      </w:r>
      <w:r w:rsidRPr="001C3F70">
        <w:rPr>
          <w:rFonts w:eastAsia="Times New Roman" w:cs="Times New Roman"/>
          <w:spacing w:val="1"/>
          <w:kern w:val="0"/>
          <w:szCs w:val="24"/>
          <w14:ligatures w14:val="none"/>
        </w:rPr>
        <w:t xml:space="preserve">(toliau – </w:t>
      </w:r>
      <w:r w:rsidRPr="001C3F70">
        <w:rPr>
          <w:rFonts w:eastAsia="Times New Roman" w:cs="Times New Roman"/>
          <w:spacing w:val="6"/>
          <w:kern w:val="0"/>
          <w:szCs w:val="24"/>
          <w14:ligatures w14:val="none"/>
        </w:rPr>
        <w:t>Paslaugos). Paslaugos atitinka Aplinkos apsaugos kriterijų taikymo, vykdant žaliuosius pirkimus, tvarkos aprašo, patvirtinto Lietuvos Respublikos aplinkos ministro 2011 m. birželio 28 d. įsakymu Nr. D1-508 (Lietuvos Respublikos aplinkos ministro 2022 m. gruodžio 13 d. įsakymo Nr. D1-401 redakcija), 4.4.3 papunktį, t. y. teikiamos nematerialaus pobūdžio (intelektinės) paslaugos, nesusijusios su materialaus objekto sukūrimu, kurių teikimo metu nėra numatomas reikšmingas neigiamas poveikis aplinkai, nesukuriamas taršos šaltinis ir negeneruojamos atliekos.</w:t>
      </w:r>
    </w:p>
    <w:p w14:paraId="72C471CA" w14:textId="513230E7" w:rsidR="00FF7D67" w:rsidRPr="001C3F70" w:rsidRDefault="00FF7D67" w:rsidP="00FF7D67">
      <w:pPr>
        <w:numPr>
          <w:ilvl w:val="1"/>
          <w:numId w:val="0"/>
        </w:numPr>
        <w:tabs>
          <w:tab w:val="num" w:pos="851"/>
        </w:tabs>
        <w:spacing w:after="0" w:line="240" w:lineRule="auto"/>
        <w:ind w:firstLine="567"/>
        <w:jc w:val="both"/>
        <w:rPr>
          <w:rFonts w:eastAsia="Times New Roman" w:cs="Times New Roman"/>
          <w:spacing w:val="1"/>
          <w:kern w:val="0"/>
          <w:szCs w:val="24"/>
          <w14:ligatures w14:val="none"/>
        </w:rPr>
      </w:pPr>
      <w:r w:rsidRPr="001C3F70">
        <w:rPr>
          <w:rFonts w:eastAsia="Times New Roman" w:cs="Times New Roman"/>
          <w:spacing w:val="6"/>
          <w:kern w:val="0"/>
          <w:szCs w:val="24"/>
          <w14:ligatures w14:val="none"/>
        </w:rPr>
        <w:t>1.2.</w:t>
      </w:r>
      <w:r w:rsidRPr="001C3F70">
        <w:rPr>
          <w:rFonts w:eastAsia="Times New Roman" w:cs="Times New Roman"/>
          <w:b/>
          <w:bCs/>
          <w:spacing w:val="6"/>
          <w:kern w:val="0"/>
          <w:szCs w:val="24"/>
          <w14:ligatures w14:val="none"/>
        </w:rPr>
        <w:t xml:space="preserve"> </w:t>
      </w:r>
      <w:r w:rsidRPr="001C3F70">
        <w:rPr>
          <w:rFonts w:eastAsia="Times New Roman" w:cs="Times New Roman"/>
          <w:spacing w:val="6"/>
          <w:kern w:val="0"/>
          <w:szCs w:val="24"/>
          <w14:ligatures w14:val="none"/>
        </w:rPr>
        <w:t xml:space="preserve">Paslaugų teikėjas Paslaugas teikia vadovaudamasis konkurso sąlygomis, </w:t>
      </w:r>
      <w:r w:rsidRPr="001C3F70">
        <w:rPr>
          <w:rFonts w:eastAsia="Times New Roman" w:cs="Times New Roman"/>
          <w:spacing w:val="1"/>
          <w:kern w:val="0"/>
          <w:szCs w:val="24"/>
          <w14:ligatures w14:val="none"/>
        </w:rPr>
        <w:t xml:space="preserve">šios Sutarties 1 priede pateikta Paslaugų technine specifikacija (toliau – Techninė specifikacija). Techninėje specifikacijoje nurodytos </w:t>
      </w:r>
      <w:r w:rsidRPr="001C3F70">
        <w:rPr>
          <w:rFonts w:eastAsia="Times New Roman" w:cs="Times New Roman"/>
          <w:kern w:val="0"/>
          <w:szCs w:val="20"/>
          <w14:ligatures w14:val="none"/>
        </w:rPr>
        <w:t xml:space="preserve">valdymo ir kontrolės sistemos pagrindinių reikalavimų vertinimo ataskaitos, </w:t>
      </w:r>
      <w:r w:rsidRPr="001C3F70">
        <w:rPr>
          <w:rFonts w:eastAsia="Times New Roman" w:cs="Times New Roman"/>
          <w:spacing w:val="3"/>
          <w:kern w:val="0"/>
          <w:szCs w:val="24"/>
          <w14:ligatures w14:val="none"/>
        </w:rPr>
        <w:t xml:space="preserve">Europos Komisijai </w:t>
      </w:r>
      <w:r w:rsidRPr="001C3F70">
        <w:rPr>
          <w:rFonts w:eastAsia="Times New Roman" w:cs="Times New Roman"/>
          <w:kern w:val="0"/>
          <w:szCs w:val="24"/>
          <w14:ligatures w14:val="none"/>
        </w:rPr>
        <w:t>(toliau – EK) deklaruotų mokėjimo prašymų išlaidų vertinimo, sąskaitų vertinimo</w:t>
      </w:r>
      <w:r w:rsidRPr="001C3F70">
        <w:rPr>
          <w:rFonts w:eastAsia="Times New Roman" w:cs="Times New Roman"/>
          <w:spacing w:val="1"/>
          <w:kern w:val="0"/>
          <w:szCs w:val="24"/>
          <w14:ligatures w14:val="none"/>
        </w:rPr>
        <w:t xml:space="preserve"> ataskaitų</w:t>
      </w:r>
      <w:r w:rsidRPr="001C3F70">
        <w:rPr>
          <w:rFonts w:eastAsia="Times New Roman" w:cs="Times New Roman"/>
          <w:kern w:val="0"/>
          <w:szCs w:val="24"/>
          <w14:ligatures w14:val="none"/>
        </w:rPr>
        <w:t xml:space="preserve">, metinės kontrolės ataskaitos </w:t>
      </w:r>
      <w:r w:rsidRPr="001C3F70">
        <w:rPr>
          <w:rFonts w:eastAsia="Times New Roman" w:cs="Times New Roman"/>
          <w:spacing w:val="1"/>
          <w:kern w:val="0"/>
          <w:szCs w:val="24"/>
          <w14:ligatures w14:val="none"/>
        </w:rPr>
        <w:t>(toliau – Dokumentai) pateikimo terminai nustatyti šios Sutarties 2 ir 3 priede.</w:t>
      </w:r>
    </w:p>
    <w:p w14:paraId="754E46D2" w14:textId="77777777" w:rsidR="00FF7D67" w:rsidRPr="001C3F70" w:rsidRDefault="00FF7D67" w:rsidP="00FF7D67">
      <w:pPr>
        <w:numPr>
          <w:ilvl w:val="1"/>
          <w:numId w:val="0"/>
        </w:numPr>
        <w:tabs>
          <w:tab w:val="num" w:pos="709"/>
        </w:tabs>
        <w:spacing w:after="0" w:line="240" w:lineRule="auto"/>
        <w:ind w:firstLine="567"/>
        <w:jc w:val="both"/>
        <w:rPr>
          <w:rFonts w:eastAsia="Times New Roman" w:cs="Times New Roman"/>
          <w:kern w:val="0"/>
          <w:szCs w:val="24"/>
          <w14:ligatures w14:val="none"/>
        </w:rPr>
      </w:pPr>
      <w:r w:rsidRPr="001C3F70">
        <w:rPr>
          <w:rFonts w:eastAsia="Times New Roman" w:cs="Times New Roman"/>
          <w:spacing w:val="1"/>
          <w:kern w:val="0"/>
          <w:szCs w:val="24"/>
          <w14:ligatures w14:val="none"/>
        </w:rPr>
        <w:t>1.3. Paslaugų teikėjas teikia Paslaugas pagal Techninėje specifikacijoje nurodytus terminus</w:t>
      </w:r>
      <w:r w:rsidRPr="001C3F70">
        <w:rPr>
          <w:rFonts w:eastAsia="Times New Roman" w:cs="Times New Roman"/>
          <w:kern w:val="0"/>
          <w:szCs w:val="24"/>
          <w14:ligatures w14:val="none"/>
        </w:rPr>
        <w:t>.</w:t>
      </w:r>
    </w:p>
    <w:p w14:paraId="56FFE18C" w14:textId="77777777" w:rsidR="00FF7D67" w:rsidRPr="001C3F70" w:rsidRDefault="00FF7D67" w:rsidP="00FF7D67">
      <w:pPr>
        <w:numPr>
          <w:ilvl w:val="1"/>
          <w:numId w:val="0"/>
        </w:numPr>
        <w:tabs>
          <w:tab w:val="num" w:pos="709"/>
        </w:tabs>
        <w:spacing w:after="0" w:line="240" w:lineRule="auto"/>
        <w:ind w:firstLine="567"/>
        <w:jc w:val="both"/>
        <w:rPr>
          <w:rFonts w:eastAsia="Times New Roman" w:cs="Times New Roman"/>
          <w:kern w:val="0"/>
          <w:szCs w:val="24"/>
          <w14:ligatures w14:val="none"/>
        </w:rPr>
      </w:pPr>
      <w:r w:rsidRPr="001C3F70">
        <w:rPr>
          <w:rFonts w:eastAsia="Times New Roman" w:cs="Times New Roman"/>
          <w:kern w:val="0"/>
          <w:szCs w:val="24"/>
          <w14:ligatures w14:val="none"/>
        </w:rPr>
        <w:t xml:space="preserve">1.4. Paslaugos turi būti teikiamos Lietuvos Respublikoje. </w:t>
      </w:r>
    </w:p>
    <w:p w14:paraId="317C8A0F" w14:textId="77777777" w:rsidR="00FF7D67" w:rsidRPr="001C3F70" w:rsidRDefault="00FF7D67" w:rsidP="00FF7D67">
      <w:pPr>
        <w:tabs>
          <w:tab w:val="left" w:pos="1486"/>
        </w:tabs>
        <w:spacing w:after="0" w:line="240" w:lineRule="auto"/>
        <w:rPr>
          <w:rFonts w:eastAsia="Times New Roman" w:cs="Times New Roman"/>
          <w:kern w:val="0"/>
          <w:sz w:val="16"/>
          <w:szCs w:val="16"/>
          <w14:ligatures w14:val="none"/>
        </w:rPr>
      </w:pPr>
    </w:p>
    <w:p w14:paraId="11C91EE5" w14:textId="77777777" w:rsidR="00FF7D67" w:rsidRPr="001C3F70" w:rsidRDefault="00FF7D67" w:rsidP="00FF7D67">
      <w:pPr>
        <w:widowControl w:val="0"/>
        <w:numPr>
          <w:ilvl w:val="0"/>
          <w:numId w:val="2"/>
        </w:numPr>
        <w:tabs>
          <w:tab w:val="left" w:pos="1486"/>
        </w:tabs>
        <w:autoSpaceDE w:val="0"/>
        <w:autoSpaceDN w:val="0"/>
        <w:adjustRightInd w:val="0"/>
        <w:spacing w:after="0" w:line="240" w:lineRule="auto"/>
        <w:jc w:val="center"/>
        <w:rPr>
          <w:rFonts w:eastAsia="Times New Roman" w:cs="Times New Roman"/>
          <w:b/>
          <w:bCs/>
          <w:spacing w:val="-2"/>
          <w:kern w:val="0"/>
          <w:szCs w:val="24"/>
          <w14:ligatures w14:val="none"/>
        </w:rPr>
      </w:pPr>
      <w:r w:rsidRPr="001C3F70">
        <w:rPr>
          <w:rFonts w:eastAsia="Times New Roman" w:cs="Times New Roman"/>
          <w:b/>
          <w:bCs/>
          <w:spacing w:val="-2"/>
          <w:kern w:val="0"/>
          <w:szCs w:val="24"/>
          <w14:ligatures w14:val="none"/>
        </w:rPr>
        <w:t>ŠALIŲ TEISĖS IR PAREIGOS</w:t>
      </w:r>
    </w:p>
    <w:p w14:paraId="6BB2E891" w14:textId="77777777" w:rsidR="00FF7D67" w:rsidRPr="001C3F70" w:rsidRDefault="00FF7D67" w:rsidP="00FF7D67">
      <w:pPr>
        <w:tabs>
          <w:tab w:val="left" w:pos="1486"/>
        </w:tabs>
        <w:spacing w:after="0" w:line="240" w:lineRule="auto"/>
        <w:ind w:left="1080"/>
        <w:rPr>
          <w:rFonts w:eastAsia="Times New Roman" w:cs="Times New Roman"/>
          <w:kern w:val="0"/>
          <w:sz w:val="16"/>
          <w:szCs w:val="16"/>
          <w14:ligatures w14:val="none"/>
        </w:rPr>
      </w:pPr>
    </w:p>
    <w:p w14:paraId="4990F76A" w14:textId="77777777" w:rsidR="00FF7D67" w:rsidRPr="001C3F70" w:rsidRDefault="00FF7D67" w:rsidP="00FF7D67">
      <w:pPr>
        <w:spacing w:after="0" w:line="240" w:lineRule="auto"/>
        <w:ind w:firstLine="567"/>
        <w:jc w:val="both"/>
        <w:rPr>
          <w:rFonts w:eastAsia="Times New Roman" w:cs="Times New Roman"/>
          <w:kern w:val="0"/>
          <w:szCs w:val="24"/>
          <w14:ligatures w14:val="none"/>
        </w:rPr>
      </w:pPr>
      <w:r w:rsidRPr="001C3F70">
        <w:rPr>
          <w:rFonts w:eastAsia="Times New Roman" w:cs="Times New Roman"/>
          <w:kern w:val="0"/>
          <w:szCs w:val="24"/>
          <w14:ligatures w14:val="none"/>
        </w:rPr>
        <w:t>2.1. Paslaugų teikėjas įsipareigoja:</w:t>
      </w:r>
    </w:p>
    <w:p w14:paraId="59707758" w14:textId="77777777" w:rsidR="00FF7D67" w:rsidRPr="001C3F70" w:rsidRDefault="00FF7D67" w:rsidP="00FF7D67">
      <w:pPr>
        <w:tabs>
          <w:tab w:val="left" w:pos="1594"/>
        </w:tabs>
        <w:spacing w:after="0" w:line="240" w:lineRule="auto"/>
        <w:ind w:firstLine="567"/>
        <w:jc w:val="both"/>
        <w:rPr>
          <w:rFonts w:eastAsia="Times New Roman" w:cs="Times New Roman"/>
          <w:kern w:val="0"/>
          <w:szCs w:val="24"/>
          <w14:ligatures w14:val="none"/>
        </w:rPr>
      </w:pPr>
      <w:r w:rsidRPr="001C3F70">
        <w:rPr>
          <w:rFonts w:eastAsia="Times New Roman" w:cs="Times New Roman"/>
          <w:spacing w:val="-4"/>
          <w:kern w:val="0"/>
          <w:szCs w:val="24"/>
          <w14:ligatures w14:val="none"/>
        </w:rPr>
        <w:t>2.1.1.</w:t>
      </w:r>
      <w:r w:rsidRPr="001C3F70">
        <w:rPr>
          <w:rFonts w:eastAsia="Times New Roman" w:cs="Times New Roman"/>
          <w:kern w:val="0"/>
          <w:szCs w:val="24"/>
          <w14:ligatures w14:val="none"/>
        </w:rPr>
        <w:t xml:space="preserve"> </w:t>
      </w:r>
      <w:r w:rsidRPr="001C3F70">
        <w:rPr>
          <w:rFonts w:eastAsia="Times New Roman" w:cs="Times New Roman"/>
          <w:spacing w:val="2"/>
          <w:kern w:val="0"/>
          <w:szCs w:val="24"/>
          <w14:ligatures w14:val="none"/>
        </w:rPr>
        <w:t xml:space="preserve">rūpestingai, tinkamai, laiku ir profesionaliai suteikti Paslaugas </w:t>
      </w:r>
      <w:r w:rsidRPr="001C3F70">
        <w:rPr>
          <w:rFonts w:eastAsia="Times New Roman" w:cs="Times New Roman"/>
          <w:kern w:val="0"/>
          <w:szCs w:val="24"/>
          <w14:ligatures w14:val="none"/>
        </w:rPr>
        <w:t>Sutartyje nustatytais terminais ir tvarka;</w:t>
      </w:r>
    </w:p>
    <w:p w14:paraId="4A9F6301" w14:textId="77777777" w:rsidR="00FF7D67" w:rsidRPr="001C3F70" w:rsidRDefault="00FF7D67" w:rsidP="00FF7D67">
      <w:pPr>
        <w:tabs>
          <w:tab w:val="left" w:pos="1594"/>
        </w:tabs>
        <w:spacing w:after="0" w:line="240" w:lineRule="auto"/>
        <w:ind w:firstLine="567"/>
        <w:jc w:val="both"/>
        <w:rPr>
          <w:rFonts w:eastAsia="Times New Roman" w:cs="Times New Roman"/>
          <w:kern w:val="0"/>
          <w:szCs w:val="24"/>
          <w14:ligatures w14:val="none"/>
        </w:rPr>
      </w:pPr>
      <w:r w:rsidRPr="001C3F70">
        <w:rPr>
          <w:rFonts w:eastAsia="Times New Roman" w:cs="Times New Roman"/>
          <w:kern w:val="0"/>
          <w:szCs w:val="24"/>
          <w14:ligatures w14:val="none"/>
        </w:rPr>
        <w:t xml:space="preserve">2.1.2. pateikti Dokumentus šios sutarties 1, 2 ir 3 priede nustatyta tvarka ir terminais; </w:t>
      </w:r>
    </w:p>
    <w:p w14:paraId="5FA5F6C0" w14:textId="77777777" w:rsidR="00FF7D67" w:rsidRPr="001C3F70" w:rsidRDefault="00FF7D67" w:rsidP="00FF7D67">
      <w:pPr>
        <w:tabs>
          <w:tab w:val="left" w:pos="1594"/>
        </w:tabs>
        <w:spacing w:after="0" w:line="240" w:lineRule="auto"/>
        <w:ind w:firstLine="567"/>
        <w:jc w:val="both"/>
        <w:rPr>
          <w:rFonts w:eastAsia="Times New Roman" w:cs="Times New Roman"/>
          <w:kern w:val="0"/>
          <w:szCs w:val="24"/>
          <w14:ligatures w14:val="none"/>
        </w:rPr>
      </w:pPr>
      <w:r w:rsidRPr="001C3F70">
        <w:rPr>
          <w:rFonts w:eastAsia="Times New Roman" w:cs="Times New Roman"/>
          <w:kern w:val="0"/>
          <w:szCs w:val="24"/>
          <w14:ligatures w14:val="none"/>
        </w:rPr>
        <w:t>2.1.3. laikytis Lietuvos Respublikos ir Europos Sąjungos teisės aktų reikalavimų;</w:t>
      </w:r>
    </w:p>
    <w:p w14:paraId="7CF81856" w14:textId="77777777" w:rsidR="00FF7D67" w:rsidRPr="001C3F70" w:rsidRDefault="00FF7D67" w:rsidP="00FF7D67">
      <w:pPr>
        <w:tabs>
          <w:tab w:val="left" w:pos="1536"/>
        </w:tabs>
        <w:spacing w:after="0" w:line="240" w:lineRule="auto"/>
        <w:ind w:firstLine="567"/>
        <w:jc w:val="both"/>
        <w:rPr>
          <w:rFonts w:eastAsia="Times New Roman" w:cs="Times New Roman"/>
          <w:spacing w:val="-3"/>
          <w:kern w:val="0"/>
          <w:szCs w:val="24"/>
          <w14:ligatures w14:val="none"/>
        </w:rPr>
      </w:pPr>
      <w:r w:rsidRPr="001C3F70">
        <w:rPr>
          <w:rFonts w:eastAsia="Times New Roman" w:cs="Times New Roman"/>
          <w:spacing w:val="3"/>
          <w:kern w:val="0"/>
          <w:szCs w:val="24"/>
          <w14:ligatures w14:val="none"/>
        </w:rPr>
        <w:t xml:space="preserve">2.1.4. Paslaugų teikimo metu, Užsakovui ar EK pareikalavus, teikti informaciją apie Paslaugų </w:t>
      </w:r>
      <w:r w:rsidRPr="001C3F70">
        <w:rPr>
          <w:rFonts w:eastAsia="Times New Roman" w:cs="Times New Roman"/>
          <w:spacing w:val="-3"/>
          <w:kern w:val="0"/>
          <w:szCs w:val="24"/>
          <w14:ligatures w14:val="none"/>
        </w:rPr>
        <w:t xml:space="preserve">teikimo eigą; </w:t>
      </w:r>
    </w:p>
    <w:p w14:paraId="54CA8D5B" w14:textId="77777777" w:rsidR="00FF7D67" w:rsidRPr="001C3F70" w:rsidRDefault="00FF7D67" w:rsidP="00FF7D67">
      <w:pPr>
        <w:tabs>
          <w:tab w:val="left" w:pos="1536"/>
        </w:tabs>
        <w:spacing w:after="0" w:line="240" w:lineRule="auto"/>
        <w:ind w:firstLine="567"/>
        <w:jc w:val="both"/>
        <w:rPr>
          <w:rFonts w:eastAsia="Times New Roman" w:cs="Times New Roman"/>
          <w:spacing w:val="-3"/>
          <w:kern w:val="0"/>
          <w:szCs w:val="24"/>
          <w14:ligatures w14:val="none"/>
        </w:rPr>
      </w:pPr>
      <w:r w:rsidRPr="001C3F70">
        <w:rPr>
          <w:rFonts w:eastAsia="Times New Roman" w:cs="Times New Roman"/>
          <w:spacing w:val="-3"/>
          <w:kern w:val="0"/>
          <w:szCs w:val="24"/>
          <w14:ligatures w14:val="none"/>
        </w:rPr>
        <w:t>2.1.5. EK ar Užsakovui pateikus pastabas dėl Dokumentų, raštu atsakyti į pateiktas pastabas arba, jei reikia, koreguoti Dokumentus;</w:t>
      </w:r>
    </w:p>
    <w:p w14:paraId="799DCE79" w14:textId="77777777" w:rsidR="00FF7D67" w:rsidRPr="001C3F70" w:rsidRDefault="00FF7D67" w:rsidP="00FF7D67">
      <w:pPr>
        <w:spacing w:after="0" w:line="240" w:lineRule="auto"/>
        <w:ind w:firstLine="567"/>
        <w:jc w:val="both"/>
        <w:rPr>
          <w:rFonts w:eastAsia="Times New Roman" w:cs="Times New Roman"/>
          <w:kern w:val="0"/>
          <w:szCs w:val="24"/>
          <w14:ligatures w14:val="none"/>
        </w:rPr>
      </w:pPr>
      <w:r w:rsidRPr="001C3F70">
        <w:rPr>
          <w:rFonts w:eastAsia="Times New Roman" w:cs="Times New Roman"/>
          <w:spacing w:val="2"/>
          <w:kern w:val="0"/>
          <w:szCs w:val="24"/>
          <w14:ligatures w14:val="none"/>
        </w:rPr>
        <w:t xml:space="preserve">2.1.6. </w:t>
      </w:r>
      <w:r w:rsidRPr="001C3F70">
        <w:rPr>
          <w:rFonts w:eastAsia="Times New Roman" w:cs="Times New Roman"/>
          <w:kern w:val="0"/>
          <w:szCs w:val="24"/>
          <w14:ligatures w14:val="none"/>
        </w:rPr>
        <w:t>EK paprašius išsamesnės informacijos, susijusios su teiktomis paslaugomis, Paslaugų teikėjas privalo nusiųsti prašomą informaciją Užsakovui ne vėliau kaip prieš 5 darbo dienas iki laikotarpio pabaigos, kurį nustatė EK, atlikęs veiksmus, reikalingus tokiai informacijai suteikti;</w:t>
      </w:r>
    </w:p>
    <w:p w14:paraId="3606DFCF" w14:textId="77777777" w:rsidR="00FF7D67" w:rsidRPr="001C3F70" w:rsidRDefault="00FF7D67" w:rsidP="00FF7D67">
      <w:pPr>
        <w:tabs>
          <w:tab w:val="left" w:pos="1474"/>
        </w:tabs>
        <w:spacing w:after="0" w:line="240" w:lineRule="auto"/>
        <w:ind w:firstLine="567"/>
        <w:jc w:val="both"/>
        <w:rPr>
          <w:rFonts w:eastAsia="Times New Roman" w:cs="Times New Roman"/>
          <w:kern w:val="0"/>
          <w:szCs w:val="24"/>
          <w14:ligatures w14:val="none"/>
        </w:rPr>
      </w:pPr>
      <w:r w:rsidRPr="001C3F70">
        <w:rPr>
          <w:rFonts w:eastAsia="Times New Roman" w:cs="Times New Roman"/>
          <w:spacing w:val="2"/>
          <w:kern w:val="0"/>
          <w:szCs w:val="24"/>
          <w14:ligatures w14:val="none"/>
        </w:rPr>
        <w:t xml:space="preserve">2.1.7. </w:t>
      </w:r>
      <w:r w:rsidRPr="001C3F70">
        <w:rPr>
          <w:rFonts w:eastAsia="Times New Roman" w:cs="Times New Roman"/>
          <w:kern w:val="0"/>
          <w:szCs w:val="24"/>
          <w14:ligatures w14:val="none"/>
        </w:rPr>
        <w:t>visus vertinimo plano keitimus suderinti su Užsakovu. Visi keitimai ir neatitikimai pateiktam vertinimo planui turi būti pagrįsti ir paaiškinti Užsakovui raštu;</w:t>
      </w:r>
    </w:p>
    <w:p w14:paraId="40C4D8BF" w14:textId="77777777" w:rsidR="00FF7D67" w:rsidRPr="001C3F70" w:rsidRDefault="00FF7D67" w:rsidP="00FF7D67">
      <w:pPr>
        <w:tabs>
          <w:tab w:val="left" w:pos="1474"/>
        </w:tabs>
        <w:spacing w:after="0" w:line="240" w:lineRule="auto"/>
        <w:ind w:firstLine="567"/>
        <w:jc w:val="both"/>
        <w:rPr>
          <w:rFonts w:eastAsia="Times New Roman" w:cs="Times New Roman"/>
          <w:kern w:val="0"/>
          <w:szCs w:val="24"/>
          <w14:ligatures w14:val="none"/>
        </w:rPr>
      </w:pPr>
      <w:r w:rsidRPr="001C3F70">
        <w:rPr>
          <w:rFonts w:eastAsia="Times New Roman" w:cs="Times New Roman"/>
          <w:kern w:val="0"/>
          <w:szCs w:val="24"/>
          <w14:ligatures w14:val="none"/>
        </w:rPr>
        <w:t xml:space="preserve">2.1.8. </w:t>
      </w:r>
      <w:r w:rsidRPr="001C3F70">
        <w:rPr>
          <w:rFonts w:eastAsia="Times New Roman" w:cs="Times New Roman"/>
          <w:spacing w:val="2"/>
          <w:kern w:val="0"/>
          <w:szCs w:val="24"/>
          <w14:ligatures w14:val="none"/>
        </w:rPr>
        <w:t xml:space="preserve">jeigu Paslaugos ar jų dalys dėl tam tikrų objektyvių priežasčių nesuteikiamos ar negali būti suteiktos laiku, </w:t>
      </w:r>
      <w:r w:rsidRPr="001C3F70">
        <w:rPr>
          <w:rFonts w:eastAsia="Times New Roman" w:cs="Times New Roman"/>
          <w:kern w:val="0"/>
          <w:szCs w:val="24"/>
          <w14:ligatures w14:val="none"/>
        </w:rPr>
        <w:t>raštu apie tai informuoti Užsakovą;</w:t>
      </w:r>
    </w:p>
    <w:p w14:paraId="5ABBFB57" w14:textId="77777777" w:rsidR="00FF7D67" w:rsidRPr="001C3F70" w:rsidRDefault="00FF7D67" w:rsidP="00FF7D67">
      <w:pPr>
        <w:tabs>
          <w:tab w:val="left" w:pos="1814"/>
        </w:tabs>
        <w:spacing w:after="0" w:line="240" w:lineRule="auto"/>
        <w:ind w:firstLine="567"/>
        <w:jc w:val="both"/>
        <w:rPr>
          <w:rFonts w:eastAsia="Times New Roman" w:cs="Times New Roman"/>
          <w:kern w:val="0"/>
          <w:szCs w:val="24"/>
          <w14:ligatures w14:val="none"/>
        </w:rPr>
      </w:pPr>
      <w:r w:rsidRPr="001C3F70">
        <w:rPr>
          <w:rFonts w:eastAsia="Times New Roman" w:cs="Times New Roman"/>
          <w:spacing w:val="-5"/>
          <w:kern w:val="0"/>
          <w:szCs w:val="24"/>
          <w14:ligatures w14:val="none"/>
        </w:rPr>
        <w:t>2.1.9.</w:t>
      </w:r>
      <w:r w:rsidRPr="001C3F70">
        <w:rPr>
          <w:rFonts w:eastAsia="Times New Roman" w:cs="Times New Roman"/>
          <w:kern w:val="0"/>
          <w:szCs w:val="24"/>
          <w14:ligatures w14:val="none"/>
        </w:rPr>
        <w:t xml:space="preserve"> su Užsakovu suderinti vertinimo planą;</w:t>
      </w:r>
    </w:p>
    <w:p w14:paraId="78A61E48" w14:textId="77777777" w:rsidR="00FF7D67" w:rsidRPr="001C3F70" w:rsidRDefault="00FF7D67" w:rsidP="00FF7D67">
      <w:pPr>
        <w:tabs>
          <w:tab w:val="left" w:pos="1814"/>
        </w:tabs>
        <w:spacing w:after="0" w:line="240" w:lineRule="auto"/>
        <w:ind w:firstLine="567"/>
        <w:jc w:val="both"/>
        <w:rPr>
          <w:rFonts w:eastAsia="Times New Roman" w:cs="Times New Roman"/>
          <w:kern w:val="0"/>
          <w:szCs w:val="24"/>
          <w14:ligatures w14:val="none"/>
        </w:rPr>
      </w:pPr>
      <w:r w:rsidRPr="001C3F70">
        <w:rPr>
          <w:rFonts w:eastAsia="Times New Roman" w:cs="Times New Roman"/>
          <w:kern w:val="0"/>
          <w:szCs w:val="24"/>
          <w14:ligatures w14:val="none"/>
        </w:rPr>
        <w:t xml:space="preserve">2.1.10. be išankstinio rašytinio Užsakovo sutikimo neskleisti, neperduoti tretiesiems asmenims ir nenaudoti ne pagal paskirtį informacijos, kuri bet kokia forma buvo gauta iš Užsakovo, tapo prieinama ar žinoma vykdant Sutartį. Užtikrinti informacijos apsaugą, t. y. užkirsti galimybę tretiesiems asmenims sužinoti tokią informaciją, išskyrus atvejus, kai informacijos atskleidimas yra privalomas pagal Lietuvos </w:t>
      </w:r>
      <w:r w:rsidRPr="001C3F70">
        <w:rPr>
          <w:rFonts w:eastAsia="Times New Roman" w:cs="Times New Roman"/>
          <w:kern w:val="0"/>
          <w:szCs w:val="24"/>
          <w14:ligatures w14:val="none"/>
        </w:rPr>
        <w:lastRenderedPageBreak/>
        <w:t>Respublikos teisės aktus. Teisės aktų reikalaujamo privalomo informacijos atskleidimo atveju Paslaugų teikėjas nedelsdamas praneša apie tai Užsakovui, nebent toks pranešimas negalimas pagal Lietuvos Respublikos teisės aktus;</w:t>
      </w:r>
    </w:p>
    <w:p w14:paraId="17E49CA8" w14:textId="77777777" w:rsidR="00FF7D67" w:rsidRPr="001C3F70" w:rsidRDefault="00FF7D67" w:rsidP="00FF7D67">
      <w:pPr>
        <w:tabs>
          <w:tab w:val="left" w:pos="1814"/>
        </w:tabs>
        <w:spacing w:after="0" w:line="240" w:lineRule="auto"/>
        <w:ind w:firstLine="567"/>
        <w:jc w:val="both"/>
        <w:rPr>
          <w:rFonts w:eastAsia="Times New Roman" w:cs="Times New Roman"/>
          <w:kern w:val="0"/>
          <w:szCs w:val="24"/>
          <w14:ligatures w14:val="none"/>
        </w:rPr>
      </w:pPr>
      <w:r w:rsidRPr="001C3F70">
        <w:rPr>
          <w:rFonts w:eastAsia="Times New Roman" w:cs="Times New Roman"/>
          <w:kern w:val="0"/>
          <w:szCs w:val="24"/>
          <w14:ligatures w14:val="none"/>
        </w:rPr>
        <w:t xml:space="preserve">2.1.11. dėl Paslaugų teikėjo kaltės pažeidus 2.1.10 papunktyje nustatytus reikalavimus, atlyginti Užsakovo patirtus nuostolius; </w:t>
      </w:r>
    </w:p>
    <w:p w14:paraId="385A8D1B" w14:textId="77777777" w:rsidR="00FF7D67" w:rsidRPr="001C3F70" w:rsidRDefault="00FF7D67" w:rsidP="00FF7D67">
      <w:pPr>
        <w:tabs>
          <w:tab w:val="left" w:pos="1814"/>
        </w:tabs>
        <w:spacing w:after="0" w:line="240" w:lineRule="auto"/>
        <w:ind w:firstLine="567"/>
        <w:jc w:val="both"/>
        <w:rPr>
          <w:rFonts w:eastAsia="Times New Roman" w:cs="Times New Roman"/>
          <w:kern w:val="0"/>
          <w:szCs w:val="24"/>
          <w14:ligatures w14:val="none"/>
        </w:rPr>
      </w:pPr>
      <w:r w:rsidRPr="001C3F70">
        <w:rPr>
          <w:rFonts w:eastAsia="Times New Roman" w:cs="Times New Roman"/>
          <w:kern w:val="0"/>
          <w:szCs w:val="24"/>
          <w14:ligatures w14:val="none"/>
        </w:rPr>
        <w:t>2.1.12. 5 metus nuo metinės kontrolės ataskaitos pateikimo momento saugoti visus su šios Sutarties vykdymu susijusius dokumentus ir pareikalavus pateikti juos prašančiai institucijai, kai toks pateikimas privalomas pagal Lietuvos Respublikos ir (ar) Europos Sąjungos teisės aktus;</w:t>
      </w:r>
    </w:p>
    <w:p w14:paraId="04E427DE" w14:textId="77777777" w:rsidR="00FF7D67" w:rsidRPr="001C3F70" w:rsidRDefault="00FF7D67" w:rsidP="00FF7D67">
      <w:pPr>
        <w:tabs>
          <w:tab w:val="left" w:pos="1814"/>
        </w:tabs>
        <w:spacing w:after="0" w:line="240" w:lineRule="auto"/>
        <w:ind w:firstLine="567"/>
        <w:jc w:val="both"/>
        <w:rPr>
          <w:rFonts w:eastAsia="Times New Roman" w:cs="Times New Roman"/>
          <w:kern w:val="0"/>
          <w:szCs w:val="24"/>
          <w14:ligatures w14:val="none"/>
        </w:rPr>
      </w:pPr>
      <w:r w:rsidRPr="001C3F70">
        <w:rPr>
          <w:rFonts w:eastAsia="Times New Roman" w:cs="Times New Roman"/>
          <w:kern w:val="0"/>
          <w:szCs w:val="24"/>
          <w14:ligatures w14:val="none"/>
        </w:rPr>
        <w:t>2.1.13. bendradarbiauti ir teikti prašomus dokumentus bei informaciją EK, Užsakovui ar kitoms Europos Sąjungos ar Lietuvos Respublikos institucijoms visais klausimais, susijusiais su atliktu darbu vykdant Sutartį, 5 metus po metinės kontrolės ataskaitos pateikimo;</w:t>
      </w:r>
    </w:p>
    <w:p w14:paraId="3FDA2812" w14:textId="77777777" w:rsidR="00FF7D67" w:rsidRPr="001C3F70" w:rsidRDefault="00FF7D67" w:rsidP="00FF7D67">
      <w:pPr>
        <w:tabs>
          <w:tab w:val="left" w:pos="1814"/>
        </w:tabs>
        <w:spacing w:after="0" w:line="240" w:lineRule="auto"/>
        <w:ind w:firstLine="567"/>
        <w:jc w:val="both"/>
        <w:rPr>
          <w:rFonts w:eastAsia="Times New Roman" w:cs="Times New Roman"/>
          <w:kern w:val="0"/>
          <w:szCs w:val="24"/>
          <w14:ligatures w14:val="none"/>
        </w:rPr>
      </w:pPr>
      <w:r w:rsidRPr="001C3F70">
        <w:rPr>
          <w:rFonts w:eastAsia="Times New Roman" w:cs="Times New Roman"/>
          <w:kern w:val="0"/>
          <w:szCs w:val="24"/>
          <w14:ligatures w14:val="none"/>
        </w:rPr>
        <w:t>2.1.14. jei kviečiamas, dalyvauti EK ir Europos audito rūmų rengiamose audito misijose;</w:t>
      </w:r>
    </w:p>
    <w:p w14:paraId="2F400BC3" w14:textId="77777777" w:rsidR="00FF7D67" w:rsidRPr="001C3F70" w:rsidRDefault="00FF7D67" w:rsidP="00FF7D67">
      <w:pPr>
        <w:tabs>
          <w:tab w:val="left" w:pos="1814"/>
        </w:tabs>
        <w:spacing w:after="0" w:line="240" w:lineRule="auto"/>
        <w:ind w:firstLine="567"/>
        <w:jc w:val="both"/>
        <w:rPr>
          <w:rFonts w:eastAsia="Times New Roman" w:cs="Times New Roman"/>
          <w:kern w:val="0"/>
          <w:szCs w:val="24"/>
          <w14:ligatures w14:val="none"/>
        </w:rPr>
      </w:pPr>
      <w:r w:rsidRPr="001C3F70">
        <w:rPr>
          <w:rFonts w:eastAsia="Times New Roman" w:cs="Times New Roman"/>
          <w:kern w:val="0"/>
          <w:szCs w:val="24"/>
          <w14:ligatures w14:val="none"/>
        </w:rPr>
        <w:t xml:space="preserve">2.1.15. konsultuoti Užsakovą vertinimo klausimais; </w:t>
      </w:r>
    </w:p>
    <w:p w14:paraId="47100DC8" w14:textId="77777777" w:rsidR="00FF7D67" w:rsidRPr="001C3F70" w:rsidRDefault="00FF7D67" w:rsidP="00FF7D67">
      <w:pPr>
        <w:tabs>
          <w:tab w:val="left" w:pos="1814"/>
        </w:tabs>
        <w:spacing w:after="0" w:line="240" w:lineRule="auto"/>
        <w:ind w:firstLine="567"/>
        <w:jc w:val="both"/>
        <w:rPr>
          <w:rFonts w:eastAsia="Times New Roman" w:cs="Times New Roman"/>
          <w:kern w:val="0"/>
          <w:szCs w:val="24"/>
          <w14:ligatures w14:val="none"/>
        </w:rPr>
      </w:pPr>
      <w:r w:rsidRPr="001C3F70">
        <w:rPr>
          <w:rFonts w:eastAsia="Times New Roman" w:cs="Times New Roman"/>
          <w:kern w:val="0"/>
          <w:szCs w:val="24"/>
          <w14:ligatures w14:val="none"/>
        </w:rPr>
        <w:t>2.1.16. nedelsiant teikti Užsakovui visą iš EK gaunamą naują informaciją, medžiagą ir pan., susijusią su vertinimo atlikimu;</w:t>
      </w:r>
    </w:p>
    <w:p w14:paraId="4DED989B" w14:textId="77777777" w:rsidR="00FF7D67" w:rsidRPr="001C3F70" w:rsidRDefault="00FF7D67" w:rsidP="00FF7D67">
      <w:pPr>
        <w:tabs>
          <w:tab w:val="left" w:pos="1814"/>
        </w:tabs>
        <w:spacing w:after="0" w:line="240" w:lineRule="auto"/>
        <w:ind w:firstLine="567"/>
        <w:jc w:val="both"/>
        <w:rPr>
          <w:rFonts w:eastAsia="Times New Roman" w:cs="Times New Roman"/>
          <w:kern w:val="0"/>
          <w:szCs w:val="24"/>
          <w14:ligatures w14:val="none"/>
        </w:rPr>
      </w:pPr>
      <w:r w:rsidRPr="001C3F70">
        <w:rPr>
          <w:rFonts w:eastAsia="Times New Roman" w:cs="Times New Roman"/>
          <w:kern w:val="0"/>
          <w:szCs w:val="24"/>
          <w14:ligatures w14:val="none"/>
        </w:rPr>
        <w:t>2.1.17. šalių bendru sutarimu vykdyti kitus su Sutarties vykdymu susijusius Užsakovo nurodymus, nenumatytus 1 priede pateiktose Techninės specifikacijos sąlygose;</w:t>
      </w:r>
    </w:p>
    <w:p w14:paraId="2F04622E" w14:textId="77777777" w:rsidR="00FF7D67" w:rsidRPr="001C3F70" w:rsidRDefault="00FF7D67" w:rsidP="00FF7D67">
      <w:pPr>
        <w:tabs>
          <w:tab w:val="left" w:pos="1814"/>
        </w:tabs>
        <w:spacing w:after="0" w:line="240" w:lineRule="auto"/>
        <w:ind w:firstLine="567"/>
        <w:jc w:val="both"/>
        <w:rPr>
          <w:rFonts w:eastAsia="Times New Roman" w:cs="Times New Roman"/>
          <w:kern w:val="0"/>
          <w:szCs w:val="24"/>
          <w14:ligatures w14:val="none"/>
        </w:rPr>
      </w:pPr>
      <w:r w:rsidRPr="001C3F70">
        <w:rPr>
          <w:rFonts w:eastAsia="Times New Roman" w:cs="Times New Roman"/>
          <w:kern w:val="0"/>
          <w:szCs w:val="24"/>
          <w14:ligatures w14:val="none"/>
        </w:rPr>
        <w:t>2.1.18. vykdyti kitus Sutartimi prisiimtus įsipareigojimus;</w:t>
      </w:r>
    </w:p>
    <w:p w14:paraId="56373974" w14:textId="77777777" w:rsidR="00FF7D67" w:rsidRPr="001C3F70" w:rsidRDefault="00FF7D67" w:rsidP="00FF7D67">
      <w:pPr>
        <w:tabs>
          <w:tab w:val="left" w:pos="1814"/>
        </w:tabs>
        <w:spacing w:after="0" w:line="240" w:lineRule="auto"/>
        <w:ind w:firstLine="567"/>
        <w:jc w:val="both"/>
        <w:rPr>
          <w:rFonts w:eastAsia="Times New Roman" w:cs="Times New Roman"/>
          <w:kern w:val="0"/>
          <w:szCs w:val="24"/>
          <w14:ligatures w14:val="none"/>
        </w:rPr>
      </w:pPr>
      <w:r w:rsidRPr="001C3F70">
        <w:rPr>
          <w:rFonts w:eastAsia="Times New Roman" w:cs="Times New Roman"/>
          <w:kern w:val="0"/>
          <w:szCs w:val="24"/>
          <w14:ligatures w14:val="none"/>
        </w:rPr>
        <w:t>2.1.19. visą Sutarties galiojimo laikotarpį turėti audito įmonių profesinės civilinės atsakomybės draudimą Lietuvos Respublikos įstatymų nustatyta tvarka;</w:t>
      </w:r>
    </w:p>
    <w:p w14:paraId="1FA40091" w14:textId="77777777" w:rsidR="00FF7D67" w:rsidRPr="001C3F70" w:rsidRDefault="00FF7D67" w:rsidP="00FF7D67">
      <w:pPr>
        <w:tabs>
          <w:tab w:val="left" w:pos="1814"/>
        </w:tabs>
        <w:spacing w:after="0" w:line="240" w:lineRule="auto"/>
        <w:ind w:firstLine="567"/>
        <w:jc w:val="both"/>
        <w:rPr>
          <w:rFonts w:eastAsia="Times New Roman" w:cs="Times New Roman"/>
          <w:kern w:val="0"/>
          <w:szCs w:val="24"/>
          <w14:ligatures w14:val="none"/>
        </w:rPr>
      </w:pPr>
      <w:r w:rsidRPr="001C3F70">
        <w:rPr>
          <w:rFonts w:eastAsia="Times New Roman" w:cs="Times New Roman"/>
          <w:kern w:val="0"/>
          <w:szCs w:val="24"/>
          <w14:ligatures w14:val="none"/>
        </w:rPr>
        <w:t>2.1.20. užtikrinti, kad pasiūlyti ekspertai, kuriems buvo suteikti balai pagal pasiūlymų vertinimo metodikoje nurodytus kriterijus, tiesiogiai dalyvaus Sutarties vykdyme (Sutarties galiojimo laikotarpiu). Dėl objektyvių priežasčių keičiant ekspertus, Paslaugų teikėjas įsipareigoja pasiūlyti lygiaverčius ekspertus, t. y. nauji ekspertai turi surinkti tokį patį balą (pagal pasiūlymų vertinimo metodikoje nurodytus kriterijus), kokį buvo surinkęs keičiamas ekspertas.</w:t>
      </w:r>
    </w:p>
    <w:p w14:paraId="71B683F4" w14:textId="77777777" w:rsidR="00FF7D67" w:rsidRPr="001C3F70" w:rsidRDefault="00FF7D67" w:rsidP="00FF7D67">
      <w:pPr>
        <w:tabs>
          <w:tab w:val="left" w:pos="0"/>
        </w:tabs>
        <w:spacing w:after="0" w:line="240" w:lineRule="auto"/>
        <w:ind w:firstLine="567"/>
        <w:jc w:val="both"/>
        <w:rPr>
          <w:rFonts w:eastAsia="Times New Roman" w:cs="Times New Roman"/>
          <w:kern w:val="0"/>
          <w:szCs w:val="24"/>
          <w14:ligatures w14:val="none"/>
        </w:rPr>
      </w:pPr>
      <w:r w:rsidRPr="001C3F70">
        <w:rPr>
          <w:rFonts w:eastAsia="Times New Roman" w:cs="Times New Roman"/>
          <w:kern w:val="0"/>
          <w:szCs w:val="24"/>
          <w14:ligatures w14:val="none"/>
        </w:rPr>
        <w:t>2.2. Užsakovas įsipareigoja:</w:t>
      </w:r>
    </w:p>
    <w:p w14:paraId="01F11A36" w14:textId="77777777" w:rsidR="00FF7D67" w:rsidRPr="001C3F70" w:rsidRDefault="00FF7D67" w:rsidP="00FF7D67">
      <w:pPr>
        <w:tabs>
          <w:tab w:val="left" w:pos="1589"/>
        </w:tabs>
        <w:spacing w:after="0" w:line="240" w:lineRule="auto"/>
        <w:ind w:firstLine="567"/>
        <w:jc w:val="both"/>
        <w:rPr>
          <w:rFonts w:eastAsia="Times New Roman" w:cs="Times New Roman"/>
          <w:spacing w:val="-5"/>
          <w:kern w:val="0"/>
          <w:szCs w:val="24"/>
          <w14:ligatures w14:val="none"/>
        </w:rPr>
      </w:pPr>
      <w:r w:rsidRPr="001C3F70">
        <w:rPr>
          <w:rFonts w:eastAsia="Times New Roman" w:cs="Times New Roman"/>
          <w:spacing w:val="1"/>
          <w:kern w:val="0"/>
          <w:szCs w:val="24"/>
          <w14:ligatures w14:val="none"/>
        </w:rPr>
        <w:t xml:space="preserve">2.2.1. bendradarbiauti su Paslaugų teikėju ir teikti jam visą turimą informaciją, kurios pastarasis gali pagrįstai paprašyti, kad galėtų vykdyti Sutartį ir kuri yra reikalinga Paslaugoms </w:t>
      </w:r>
      <w:r w:rsidRPr="001C3F70">
        <w:rPr>
          <w:rFonts w:eastAsia="Times New Roman" w:cs="Times New Roman"/>
          <w:spacing w:val="-5"/>
          <w:kern w:val="0"/>
          <w:szCs w:val="24"/>
          <w14:ligatures w14:val="none"/>
        </w:rPr>
        <w:t xml:space="preserve">teikti, taip pat </w:t>
      </w:r>
      <w:r w:rsidRPr="001C3F70">
        <w:rPr>
          <w:rFonts w:eastAsia="Times New Roman" w:cs="Times New Roman"/>
          <w:kern w:val="0"/>
          <w:szCs w:val="24"/>
          <w14:ligatures w14:val="none"/>
        </w:rPr>
        <w:t>užtikrinti, kad Užsakovo bei Užsakovui pavaldžių įstaigų ir įmonių darbuotojai bendradarbiautų su Paslaugų teikėjo darbuotojais ir (ar) atstovais Paslaugų teikimo tikslais pagal šią Sutartį, taip pat dalyvautų numatomuose Šalių susitikimuose, jei tokie bus rengiami</w:t>
      </w:r>
      <w:r w:rsidRPr="001C3F70">
        <w:rPr>
          <w:rFonts w:eastAsia="Times New Roman" w:cs="Times New Roman"/>
          <w:spacing w:val="-5"/>
          <w:kern w:val="0"/>
          <w:szCs w:val="24"/>
          <w14:ligatures w14:val="none"/>
        </w:rPr>
        <w:t>;</w:t>
      </w:r>
    </w:p>
    <w:p w14:paraId="198732C1" w14:textId="77777777" w:rsidR="00FF7D67" w:rsidRPr="001C3F70" w:rsidRDefault="00FF7D67" w:rsidP="00FF7D67">
      <w:pPr>
        <w:tabs>
          <w:tab w:val="left" w:pos="1589"/>
        </w:tabs>
        <w:spacing w:after="0" w:line="240" w:lineRule="auto"/>
        <w:ind w:firstLine="567"/>
        <w:jc w:val="both"/>
        <w:rPr>
          <w:rFonts w:eastAsia="Times New Roman" w:cs="Times New Roman"/>
          <w:spacing w:val="-3"/>
          <w:kern w:val="0"/>
          <w:szCs w:val="24"/>
          <w14:ligatures w14:val="none"/>
        </w:rPr>
      </w:pPr>
      <w:r w:rsidRPr="001C3F70">
        <w:rPr>
          <w:rFonts w:eastAsia="Times New Roman" w:cs="Times New Roman"/>
          <w:spacing w:val="7"/>
          <w:kern w:val="0"/>
          <w:szCs w:val="24"/>
          <w14:ligatures w14:val="none"/>
        </w:rPr>
        <w:t>2.2.2. priimti tinkamai ir laiku suteiktas Paslaugas</w:t>
      </w:r>
      <w:r w:rsidRPr="001C3F70">
        <w:rPr>
          <w:rFonts w:eastAsia="Times New Roman" w:cs="Times New Roman"/>
          <w:spacing w:val="1"/>
          <w:kern w:val="0"/>
          <w:szCs w:val="24"/>
          <w14:ligatures w14:val="none"/>
        </w:rPr>
        <w:t>;</w:t>
      </w:r>
    </w:p>
    <w:p w14:paraId="72B2E53D" w14:textId="77777777" w:rsidR="00FF7D67" w:rsidRPr="001C3F70" w:rsidRDefault="00FF7D67" w:rsidP="00FF7D67">
      <w:pPr>
        <w:tabs>
          <w:tab w:val="left" w:pos="1589"/>
        </w:tabs>
        <w:spacing w:after="0" w:line="240" w:lineRule="auto"/>
        <w:ind w:firstLine="567"/>
        <w:jc w:val="both"/>
        <w:rPr>
          <w:rFonts w:eastAsia="Times New Roman" w:cs="Times New Roman"/>
          <w:kern w:val="0"/>
          <w:szCs w:val="24"/>
          <w14:ligatures w14:val="none"/>
        </w:rPr>
      </w:pPr>
      <w:r w:rsidRPr="001C3F70">
        <w:rPr>
          <w:rFonts w:eastAsia="Times New Roman" w:cs="Times New Roman"/>
          <w:spacing w:val="-1"/>
          <w:kern w:val="0"/>
          <w:szCs w:val="24"/>
          <w14:ligatures w14:val="none"/>
        </w:rPr>
        <w:t xml:space="preserve">2.2.3. laiku atsiskaityti su Paslaugų teikėju </w:t>
      </w:r>
      <w:r w:rsidRPr="001C3F70">
        <w:rPr>
          <w:rFonts w:eastAsia="Times New Roman" w:cs="Times New Roman"/>
          <w:kern w:val="0"/>
          <w:szCs w:val="24"/>
          <w14:ligatures w14:val="none"/>
        </w:rPr>
        <w:t>už suteiktas Paslaugas Sutartyje numatytais terminais ir tvarka;</w:t>
      </w:r>
    </w:p>
    <w:p w14:paraId="54113ECF" w14:textId="77777777" w:rsidR="00FF7D67" w:rsidRPr="001C3F70" w:rsidRDefault="00FF7D67" w:rsidP="00FF7D67">
      <w:pPr>
        <w:tabs>
          <w:tab w:val="left" w:pos="1589"/>
        </w:tabs>
        <w:spacing w:after="0" w:line="240" w:lineRule="auto"/>
        <w:ind w:firstLine="567"/>
        <w:jc w:val="both"/>
        <w:rPr>
          <w:rFonts w:eastAsia="Times New Roman" w:cs="Times New Roman"/>
          <w:kern w:val="0"/>
          <w:szCs w:val="24"/>
          <w14:ligatures w14:val="none"/>
        </w:rPr>
      </w:pPr>
      <w:r w:rsidRPr="001C3F70">
        <w:rPr>
          <w:rFonts w:eastAsia="Times New Roman" w:cs="Times New Roman"/>
          <w:kern w:val="0"/>
          <w:szCs w:val="24"/>
          <w14:ligatures w14:val="none"/>
        </w:rPr>
        <w:t>2.2.4. vykdyti kitus Sutartimi prisiimtus įsipareigojimus.</w:t>
      </w:r>
    </w:p>
    <w:p w14:paraId="34A36989" w14:textId="77777777" w:rsidR="00FF7D67" w:rsidRPr="001C3F70" w:rsidRDefault="00FF7D67" w:rsidP="00FF7D67">
      <w:pPr>
        <w:tabs>
          <w:tab w:val="num" w:pos="1209"/>
          <w:tab w:val="num" w:pos="1492"/>
        </w:tabs>
        <w:spacing w:after="0" w:line="240" w:lineRule="auto"/>
        <w:ind w:firstLine="567"/>
        <w:jc w:val="both"/>
        <w:rPr>
          <w:rFonts w:eastAsia="Times New Roman" w:cs="Times New Roman"/>
          <w:snapToGrid w:val="0"/>
          <w:kern w:val="0"/>
          <w:szCs w:val="24"/>
          <w14:ligatures w14:val="none"/>
        </w:rPr>
      </w:pPr>
      <w:r w:rsidRPr="001C3F70">
        <w:rPr>
          <w:rFonts w:eastAsia="Times New Roman" w:cs="Times New Roman"/>
          <w:spacing w:val="-5"/>
          <w:kern w:val="0"/>
          <w:szCs w:val="24"/>
          <w14:ligatures w14:val="none"/>
        </w:rPr>
        <w:t xml:space="preserve">2.3. </w:t>
      </w:r>
      <w:r w:rsidRPr="001C3F70">
        <w:rPr>
          <w:rFonts w:eastAsia="Times New Roman" w:cs="Times New Roman"/>
          <w:kern w:val="0"/>
          <w:szCs w:val="24"/>
          <w14:ligatures w14:val="none"/>
        </w:rPr>
        <w:t xml:space="preserve">Paslaugų teikimo tikslais Paslaugų teikėjas turi teisę laiku gauti iš Užsakovo tinkamam Paslaugų pagal šią Sutartį teikimui visą reikalingą Užsakovo turimą informaciją Paslaugų teikėjo nurodytu būdu, taip pat gauti iš Užsakovo darbuotojų pagal jų kompetenciją reikiamus paaiškinimus raštu ir (ar) žodžiu bei reikalauti, kad Užsakovas atliktų kitus Paslaugų teikimui būtinus veiksmus. </w:t>
      </w:r>
      <w:r w:rsidRPr="001C3F70">
        <w:rPr>
          <w:rFonts w:eastAsia="Times New Roman" w:cs="Times New Roman"/>
          <w:snapToGrid w:val="0"/>
          <w:kern w:val="0"/>
          <w:szCs w:val="24"/>
          <w14:ligatures w14:val="none"/>
        </w:rPr>
        <w:t xml:space="preserve">Užsakovas sutinka ir pareiškia, kad visa informacija, kurią jis atskleidžia ar atskleis Paslaugų teikėjui, yra ar bus teisinga, tiksli ir neklaidinanti jokiu esminiu atžvilgiu. Paslaugų teikėjas pasitikės tokia jam pateikiama informacija bei medžiaga ir netikrins, ar ji tiksli ir išsami. </w:t>
      </w:r>
    </w:p>
    <w:p w14:paraId="7C147A8B" w14:textId="77777777" w:rsidR="00FF7D67" w:rsidRPr="001C3F70" w:rsidRDefault="00FF7D67" w:rsidP="00FF7D67">
      <w:pPr>
        <w:tabs>
          <w:tab w:val="left" w:pos="1589"/>
        </w:tabs>
        <w:spacing w:after="0" w:line="240" w:lineRule="auto"/>
        <w:ind w:firstLine="567"/>
        <w:jc w:val="both"/>
        <w:rPr>
          <w:rFonts w:eastAsia="Times New Roman" w:cs="Times New Roman"/>
          <w:snapToGrid w:val="0"/>
          <w:kern w:val="0"/>
          <w:szCs w:val="24"/>
          <w14:ligatures w14:val="none"/>
        </w:rPr>
      </w:pPr>
      <w:r w:rsidRPr="001C3F70">
        <w:rPr>
          <w:rFonts w:eastAsia="Times New Roman" w:cs="Times New Roman"/>
          <w:spacing w:val="-1"/>
          <w:kern w:val="0"/>
          <w:szCs w:val="24"/>
          <w14:ligatures w14:val="none"/>
        </w:rPr>
        <w:t xml:space="preserve">2.4. </w:t>
      </w:r>
      <w:r w:rsidRPr="001C3F70">
        <w:rPr>
          <w:rFonts w:eastAsia="Times New Roman" w:cs="Times New Roman"/>
          <w:snapToGrid w:val="0"/>
          <w:kern w:val="0"/>
          <w:szCs w:val="24"/>
          <w14:ligatures w14:val="none"/>
        </w:rPr>
        <w:t>Paslaugos ir jų rezultatai pateikiami tik Užsakovui.</w:t>
      </w:r>
    </w:p>
    <w:p w14:paraId="38AE152A" w14:textId="77777777" w:rsidR="00FF7D67" w:rsidRPr="001C3F70" w:rsidRDefault="00FF7D67" w:rsidP="00FF7D67">
      <w:pPr>
        <w:tabs>
          <w:tab w:val="left" w:pos="1589"/>
        </w:tabs>
        <w:spacing w:after="0" w:line="240" w:lineRule="auto"/>
        <w:ind w:firstLine="567"/>
        <w:jc w:val="both"/>
        <w:rPr>
          <w:rFonts w:eastAsia="Times New Roman" w:cs="Times New Roman"/>
          <w:kern w:val="0"/>
          <w:szCs w:val="24"/>
          <w14:ligatures w14:val="none"/>
        </w:rPr>
      </w:pPr>
      <w:r w:rsidRPr="001C3F70">
        <w:rPr>
          <w:rFonts w:eastAsia="Times New Roman" w:cs="Times New Roman"/>
          <w:snapToGrid w:val="0"/>
          <w:kern w:val="0"/>
          <w:szCs w:val="24"/>
          <w14:ligatures w14:val="none"/>
        </w:rPr>
        <w:t>2.5. Užsakovas turi teisę duoti nurodymus ir pateikti papildomus dokumentus ar instrukcijas, siekdamas užtikrinti greitą ir efektyvų Paslaugų teikimą.</w:t>
      </w:r>
    </w:p>
    <w:p w14:paraId="643B5FC4" w14:textId="1BDBDFAC" w:rsidR="00FF7D67" w:rsidRPr="001C3F70" w:rsidRDefault="00FF7D67" w:rsidP="001F3185">
      <w:pPr>
        <w:tabs>
          <w:tab w:val="left" w:pos="1589"/>
        </w:tabs>
        <w:spacing w:after="0" w:line="240" w:lineRule="auto"/>
        <w:ind w:firstLine="567"/>
        <w:jc w:val="both"/>
        <w:rPr>
          <w:rFonts w:eastAsia="Times New Roman" w:cs="Times New Roman"/>
          <w:kern w:val="0"/>
          <w:szCs w:val="24"/>
          <w14:ligatures w14:val="none"/>
        </w:rPr>
      </w:pPr>
      <w:r w:rsidRPr="001C3F70">
        <w:rPr>
          <w:rFonts w:eastAsia="Times New Roman" w:cs="Times New Roman"/>
          <w:kern w:val="0"/>
          <w:szCs w:val="24"/>
          <w14:ligatures w14:val="none"/>
        </w:rPr>
        <w:t>2.6. Užsakovas ir Paslaugų teikėjas gali turėti ir kitų teisių ir pareigų, jei jos numatytos Sutartyje ar Lietuvos Respublikos galiojančiuose teisės aktuose.</w:t>
      </w:r>
    </w:p>
    <w:p w14:paraId="54D5CBDA" w14:textId="77777777" w:rsidR="00FF7D67" w:rsidRPr="001C3F70" w:rsidRDefault="00FF7D67" w:rsidP="00FF7D67">
      <w:pPr>
        <w:tabs>
          <w:tab w:val="left" w:pos="1589"/>
        </w:tabs>
        <w:spacing w:after="0" w:line="240" w:lineRule="auto"/>
        <w:ind w:firstLine="567"/>
        <w:jc w:val="both"/>
        <w:rPr>
          <w:rFonts w:eastAsia="Times New Roman" w:cs="Times New Roman"/>
          <w:kern w:val="0"/>
          <w:szCs w:val="24"/>
          <w14:ligatures w14:val="none"/>
        </w:rPr>
      </w:pPr>
    </w:p>
    <w:p w14:paraId="51BA5A48" w14:textId="77777777" w:rsidR="001F1394" w:rsidRPr="001C3F70" w:rsidRDefault="001F1394" w:rsidP="00FF7D67">
      <w:pPr>
        <w:tabs>
          <w:tab w:val="left" w:pos="1589"/>
        </w:tabs>
        <w:spacing w:after="0" w:line="240" w:lineRule="auto"/>
        <w:ind w:firstLine="567"/>
        <w:jc w:val="both"/>
        <w:rPr>
          <w:rFonts w:eastAsia="Times New Roman" w:cs="Times New Roman"/>
          <w:kern w:val="0"/>
          <w:szCs w:val="24"/>
          <w14:ligatures w14:val="none"/>
        </w:rPr>
      </w:pPr>
    </w:p>
    <w:p w14:paraId="5A36CF63" w14:textId="77777777" w:rsidR="001F1394" w:rsidRPr="001C3F70" w:rsidRDefault="001F1394" w:rsidP="00FF7D67">
      <w:pPr>
        <w:tabs>
          <w:tab w:val="left" w:pos="1589"/>
        </w:tabs>
        <w:spacing w:after="0" w:line="240" w:lineRule="auto"/>
        <w:ind w:firstLine="567"/>
        <w:jc w:val="both"/>
        <w:rPr>
          <w:rFonts w:eastAsia="Times New Roman" w:cs="Times New Roman"/>
          <w:kern w:val="0"/>
          <w:szCs w:val="24"/>
          <w14:ligatures w14:val="none"/>
        </w:rPr>
      </w:pPr>
    </w:p>
    <w:p w14:paraId="4D4947EC" w14:textId="77777777" w:rsidR="001F1394" w:rsidRPr="001C3F70" w:rsidRDefault="001F1394" w:rsidP="00FF7D67">
      <w:pPr>
        <w:tabs>
          <w:tab w:val="left" w:pos="1589"/>
        </w:tabs>
        <w:spacing w:after="0" w:line="240" w:lineRule="auto"/>
        <w:ind w:firstLine="567"/>
        <w:jc w:val="both"/>
        <w:rPr>
          <w:rFonts w:eastAsia="Times New Roman" w:cs="Times New Roman"/>
          <w:kern w:val="0"/>
          <w:szCs w:val="24"/>
          <w14:ligatures w14:val="none"/>
        </w:rPr>
      </w:pPr>
    </w:p>
    <w:p w14:paraId="63D8DDAD" w14:textId="77777777" w:rsidR="001F1394" w:rsidRPr="001C3F70" w:rsidRDefault="001F1394" w:rsidP="00FF7D67">
      <w:pPr>
        <w:tabs>
          <w:tab w:val="left" w:pos="1589"/>
        </w:tabs>
        <w:spacing w:after="0" w:line="240" w:lineRule="auto"/>
        <w:ind w:firstLine="567"/>
        <w:jc w:val="both"/>
        <w:rPr>
          <w:rFonts w:eastAsia="Times New Roman" w:cs="Times New Roman"/>
          <w:kern w:val="0"/>
          <w:szCs w:val="24"/>
          <w14:ligatures w14:val="none"/>
        </w:rPr>
      </w:pPr>
    </w:p>
    <w:p w14:paraId="52CFDCC4" w14:textId="77777777" w:rsidR="001F1394" w:rsidRPr="001C3F70" w:rsidRDefault="001F1394" w:rsidP="00FF7D67">
      <w:pPr>
        <w:tabs>
          <w:tab w:val="left" w:pos="1589"/>
        </w:tabs>
        <w:spacing w:after="0" w:line="240" w:lineRule="auto"/>
        <w:ind w:firstLine="567"/>
        <w:jc w:val="both"/>
        <w:rPr>
          <w:rFonts w:eastAsia="Times New Roman" w:cs="Times New Roman"/>
          <w:kern w:val="0"/>
          <w:szCs w:val="24"/>
          <w14:ligatures w14:val="none"/>
        </w:rPr>
      </w:pPr>
    </w:p>
    <w:p w14:paraId="21A46FD9" w14:textId="77777777" w:rsidR="001F1394" w:rsidRPr="001C3F70" w:rsidRDefault="001F1394" w:rsidP="00FF7D67">
      <w:pPr>
        <w:tabs>
          <w:tab w:val="left" w:pos="1589"/>
        </w:tabs>
        <w:spacing w:after="0" w:line="240" w:lineRule="auto"/>
        <w:ind w:firstLine="567"/>
        <w:jc w:val="both"/>
        <w:rPr>
          <w:rFonts w:eastAsia="Times New Roman" w:cs="Times New Roman"/>
          <w:kern w:val="0"/>
          <w:szCs w:val="24"/>
          <w14:ligatures w14:val="none"/>
        </w:rPr>
      </w:pPr>
    </w:p>
    <w:p w14:paraId="28FA4862" w14:textId="77777777" w:rsidR="00FF7D67" w:rsidRPr="001C3F70" w:rsidRDefault="00FF7D67" w:rsidP="00FF7D67">
      <w:pPr>
        <w:numPr>
          <w:ilvl w:val="0"/>
          <w:numId w:val="2"/>
        </w:numPr>
        <w:spacing w:after="0" w:line="240" w:lineRule="auto"/>
        <w:jc w:val="center"/>
        <w:rPr>
          <w:rFonts w:eastAsia="Times New Roman" w:cs="Times New Roman"/>
          <w:b/>
          <w:spacing w:val="-1"/>
          <w:kern w:val="0"/>
          <w:szCs w:val="24"/>
          <w14:ligatures w14:val="none"/>
        </w:rPr>
      </w:pPr>
      <w:r w:rsidRPr="001C3F70">
        <w:rPr>
          <w:rFonts w:eastAsia="Times New Roman" w:cs="Times New Roman"/>
          <w:b/>
          <w:spacing w:val="-1"/>
          <w:kern w:val="0"/>
          <w:szCs w:val="24"/>
          <w14:ligatures w14:val="none"/>
        </w:rPr>
        <w:t>SUTARTIES KAINA IR ATSISKAITYMO TVARKA</w:t>
      </w:r>
    </w:p>
    <w:p w14:paraId="24B79771" w14:textId="77777777" w:rsidR="00FF7D67" w:rsidRPr="001C3F70" w:rsidRDefault="00FF7D67" w:rsidP="00FF7D67">
      <w:pPr>
        <w:tabs>
          <w:tab w:val="num" w:pos="928"/>
          <w:tab w:val="num" w:pos="1492"/>
        </w:tabs>
        <w:spacing w:after="0" w:line="240" w:lineRule="auto"/>
        <w:ind w:left="1080"/>
        <w:jc w:val="both"/>
        <w:rPr>
          <w:rFonts w:eastAsia="Times New Roman" w:cs="Times New Roman"/>
          <w:b/>
          <w:spacing w:val="-1"/>
          <w:kern w:val="0"/>
          <w:sz w:val="16"/>
          <w:szCs w:val="16"/>
          <w14:ligatures w14:val="none"/>
        </w:rPr>
      </w:pPr>
    </w:p>
    <w:p w14:paraId="32399A9A" w14:textId="03C01701" w:rsidR="00FF7D67" w:rsidRPr="001C3F70" w:rsidRDefault="00FF7D67" w:rsidP="00FF7D67">
      <w:pPr>
        <w:tabs>
          <w:tab w:val="left" w:pos="1589"/>
        </w:tabs>
        <w:spacing w:after="0" w:line="240" w:lineRule="auto"/>
        <w:ind w:firstLine="567"/>
        <w:jc w:val="both"/>
        <w:rPr>
          <w:rFonts w:eastAsia="Times New Roman" w:cs="Times New Roman"/>
          <w:color w:val="000000"/>
          <w:kern w:val="0"/>
          <w:szCs w:val="24"/>
          <w14:ligatures w14:val="none"/>
        </w:rPr>
      </w:pPr>
      <w:r w:rsidRPr="001C3F70">
        <w:rPr>
          <w:rFonts w:eastAsia="Times New Roman" w:cs="Times New Roman"/>
          <w:color w:val="000000"/>
          <w:spacing w:val="-1"/>
          <w:kern w:val="0"/>
          <w:szCs w:val="24"/>
          <w14:ligatures w14:val="none"/>
        </w:rPr>
        <w:t xml:space="preserve">3.1. Užsakovas už tinkamai ir laiku suteiktas Paslaugas sumoka Paslaugų teikėjui </w:t>
      </w:r>
      <w:r w:rsidR="001F3185" w:rsidRPr="001C3F70">
        <w:rPr>
          <w:rFonts w:eastAsia="Times New Roman" w:cs="Times New Roman"/>
          <w:color w:val="000000"/>
          <w:spacing w:val="-1"/>
          <w:kern w:val="0"/>
          <w:szCs w:val="24"/>
          <w14:ligatures w14:val="none"/>
        </w:rPr>
        <w:t>82 000</w:t>
      </w:r>
      <w:r w:rsidRPr="001C3F70">
        <w:rPr>
          <w:rFonts w:eastAsia="Times New Roman" w:cs="Times New Roman"/>
          <w:kern w:val="0"/>
          <w:szCs w:val="24"/>
          <w:lang w:eastAsia="lt-LT"/>
          <w14:ligatures w14:val="none"/>
        </w:rPr>
        <w:t xml:space="preserve"> </w:t>
      </w:r>
      <w:r w:rsidRPr="001C3F70">
        <w:rPr>
          <w:rFonts w:eastAsia="Times New Roman" w:cs="Times New Roman"/>
          <w:kern w:val="0"/>
          <w:szCs w:val="24"/>
          <w14:ligatures w14:val="none"/>
        </w:rPr>
        <w:t>Eur</w:t>
      </w:r>
      <w:r w:rsidR="001F3185" w:rsidRPr="001C3F70">
        <w:rPr>
          <w:rFonts w:eastAsia="Times New Roman" w:cs="Times New Roman"/>
          <w:kern w:val="0"/>
          <w:szCs w:val="24"/>
          <w14:ligatures w14:val="none"/>
        </w:rPr>
        <w:t xml:space="preserve"> be PVM</w:t>
      </w:r>
      <w:r w:rsidRPr="001C3F70">
        <w:rPr>
          <w:rFonts w:eastAsia="Times New Roman" w:cs="Times New Roman"/>
          <w:kern w:val="0"/>
          <w:szCs w:val="24"/>
          <w14:ligatures w14:val="none"/>
        </w:rPr>
        <w:t xml:space="preserve"> (</w:t>
      </w:r>
      <w:r w:rsidR="001F3185" w:rsidRPr="001C3F70">
        <w:rPr>
          <w:rFonts w:eastAsia="Times New Roman" w:cs="Times New Roman"/>
          <w:kern w:val="0"/>
          <w:szCs w:val="24"/>
          <w14:ligatures w14:val="none"/>
        </w:rPr>
        <w:t>aštuoniasdešimt du tūkstančiai eurų</w:t>
      </w:r>
      <w:r w:rsidRPr="001C3F70">
        <w:rPr>
          <w:rFonts w:eastAsia="Times New Roman" w:cs="Times New Roman"/>
          <w:kern w:val="0"/>
          <w:szCs w:val="24"/>
          <w14:ligatures w14:val="none"/>
        </w:rPr>
        <w:t>)</w:t>
      </w:r>
      <w:r w:rsidRPr="001C3F70">
        <w:rPr>
          <w:rFonts w:eastAsia="Times New Roman" w:cs="Times New Roman"/>
          <w:color w:val="000000"/>
          <w:kern w:val="0"/>
          <w:szCs w:val="24"/>
          <w14:ligatures w14:val="none"/>
        </w:rPr>
        <w:t xml:space="preserve">, </w:t>
      </w:r>
      <w:r w:rsidR="001F3185" w:rsidRPr="001C3F70">
        <w:rPr>
          <w:rFonts w:eastAsia="Times New Roman" w:cs="Times New Roman"/>
          <w:color w:val="000000"/>
          <w:kern w:val="0"/>
          <w:szCs w:val="24"/>
          <w14:ligatures w14:val="none"/>
        </w:rPr>
        <w:t>99 </w:t>
      </w:r>
      <w:r w:rsidR="001F3185" w:rsidRPr="001C3F70">
        <w:rPr>
          <w:rFonts w:eastAsia="Times New Roman" w:cs="Times New Roman"/>
          <w:color w:val="000000"/>
          <w:kern w:val="0"/>
          <w:szCs w:val="24"/>
          <w:lang w:val="en-US"/>
          <w14:ligatures w14:val="none"/>
        </w:rPr>
        <w:t xml:space="preserve">220 </w:t>
      </w:r>
      <w:r w:rsidR="001F3185" w:rsidRPr="001C3F70">
        <w:rPr>
          <w:rFonts w:eastAsia="Times New Roman" w:cs="Times New Roman"/>
          <w:color w:val="000000"/>
          <w:kern w:val="0"/>
          <w:szCs w:val="24"/>
          <w14:ligatures w14:val="none"/>
        </w:rPr>
        <w:t>Eur su PVM (devyniasdešimt devyni tūkstančiai du šimtai dvidešimt eurų)</w:t>
      </w:r>
      <w:r w:rsidRPr="001C3F70">
        <w:rPr>
          <w:rFonts w:eastAsia="Times New Roman" w:cs="Times New Roman"/>
          <w:color w:val="000000"/>
          <w:kern w:val="0"/>
          <w:szCs w:val="24"/>
          <w14:ligatures w14:val="none"/>
        </w:rPr>
        <w:t>. Į šią Sutarties kainą yra įskaičiuotos visos su Paslaugų teikimu susijusios išlaidos ir mokesčiai.</w:t>
      </w:r>
    </w:p>
    <w:p w14:paraId="66ECC389" w14:textId="77777777" w:rsidR="00FF7D67" w:rsidRPr="001C3F70" w:rsidRDefault="00FF7D67" w:rsidP="00FF7D67">
      <w:pPr>
        <w:spacing w:after="0" w:line="240" w:lineRule="auto"/>
        <w:ind w:firstLine="567"/>
        <w:jc w:val="both"/>
        <w:rPr>
          <w:rFonts w:eastAsia="Times New Roman" w:cs="Times New Roman"/>
          <w:kern w:val="0"/>
          <w:szCs w:val="24"/>
          <w14:ligatures w14:val="none"/>
        </w:rPr>
      </w:pPr>
      <w:r w:rsidRPr="001C3F70">
        <w:rPr>
          <w:rFonts w:eastAsia="Times New Roman" w:cs="Times New Roman"/>
          <w:kern w:val="0"/>
          <w:szCs w:val="24"/>
          <w14:ligatures w14:val="none"/>
        </w:rPr>
        <w:t xml:space="preserve">3.2. Apmokėjimas bus atliekamas dalimis per 30 kalendorinių dienų pagal Užsakovo ir Paslaugų teikėjo suderintą grafiką Sutarties 2 priede nustatyta tvarka, pasirašius Paslaugų perdavimo aktą ir Užsakovui gavus PVM sąskaitą faktūrą. </w:t>
      </w:r>
    </w:p>
    <w:p w14:paraId="24164473" w14:textId="77777777" w:rsidR="00FF7D67" w:rsidRPr="001C3F70" w:rsidRDefault="00FF7D67" w:rsidP="00FF7D67">
      <w:pPr>
        <w:spacing w:after="0" w:line="240" w:lineRule="auto"/>
        <w:ind w:firstLine="567"/>
        <w:jc w:val="both"/>
        <w:rPr>
          <w:rFonts w:eastAsia="Times New Roman" w:cs="Times New Roman"/>
          <w:kern w:val="0"/>
          <w:szCs w:val="24"/>
          <w14:ligatures w14:val="none"/>
        </w:rPr>
      </w:pPr>
      <w:r w:rsidRPr="001C3F70">
        <w:rPr>
          <w:rFonts w:eastAsia="Times New Roman" w:cs="Times New Roman"/>
          <w:kern w:val="0"/>
          <w:szCs w:val="24"/>
          <w14:ligatures w14:val="none"/>
        </w:rPr>
        <w:t>3.3. Užsakovas lėšas perveda į Paslaugų teikėjo rekvizituose nurodytą banko sąskaitą.</w:t>
      </w:r>
    </w:p>
    <w:p w14:paraId="054CB5EA" w14:textId="77777777" w:rsidR="00FF7D67" w:rsidRPr="001C3F70" w:rsidRDefault="00FF7D67" w:rsidP="00FF7D67">
      <w:pPr>
        <w:shd w:val="clear" w:color="auto" w:fill="FFFFFF"/>
        <w:spacing w:after="0" w:line="240" w:lineRule="auto"/>
        <w:ind w:firstLine="567"/>
        <w:jc w:val="both"/>
        <w:textAlignment w:val="baseline"/>
        <w:rPr>
          <w:rFonts w:eastAsia="Times New Roman" w:cs="Times New Roman"/>
          <w:kern w:val="0"/>
          <w:szCs w:val="24"/>
          <w:lang w:eastAsia="lt-LT"/>
          <w14:ligatures w14:val="none"/>
        </w:rPr>
      </w:pPr>
      <w:r w:rsidRPr="001C3F70">
        <w:rPr>
          <w:rFonts w:eastAsia="Times New Roman" w:cs="Times New Roman"/>
          <w:kern w:val="0"/>
          <w:szCs w:val="24"/>
          <w:lang w:eastAsia="lt-LT"/>
          <w14:ligatures w14:val="none"/>
        </w:rPr>
        <w:t xml:space="preserve">3.4. Sutartyje nustatoma fiksuota kaina už suteiktas Paslaugas eurais be PVM ir eurais su PVM. </w:t>
      </w:r>
      <w:r w:rsidRPr="001C3F70">
        <w:rPr>
          <w:rFonts w:eastAsia="Times New Roman" w:cs="Times New Roman"/>
          <w:kern w:val="0"/>
          <w:szCs w:val="24"/>
          <w14:ligatures w14:val="none"/>
        </w:rPr>
        <w:t xml:space="preserve"> </w:t>
      </w:r>
      <w:r w:rsidRPr="001C3F70">
        <w:rPr>
          <w:rFonts w:eastAsia="Times New Roman" w:cs="Times New Roman"/>
          <w:kern w:val="0"/>
          <w:szCs w:val="24"/>
          <w:lang w:eastAsia="lt-LT"/>
          <w14:ligatures w14:val="none"/>
        </w:rPr>
        <w:t>Sutartyje nustatyta fiksuota Paslaugų kaina bus perskaičiuojama:</w:t>
      </w:r>
    </w:p>
    <w:p w14:paraId="6AEB8615" w14:textId="77777777" w:rsidR="00FF7D67" w:rsidRPr="001C3F70" w:rsidRDefault="00FF7D67" w:rsidP="00FF7D67">
      <w:pPr>
        <w:shd w:val="clear" w:color="auto" w:fill="FFFFFF"/>
        <w:spacing w:after="0" w:line="240" w:lineRule="auto"/>
        <w:ind w:firstLine="567"/>
        <w:jc w:val="both"/>
        <w:textAlignment w:val="baseline"/>
        <w:rPr>
          <w:rFonts w:eastAsia="Times New Roman" w:cs="Times New Roman"/>
          <w:kern w:val="0"/>
          <w:szCs w:val="24"/>
          <w:lang w:eastAsia="lt-LT"/>
          <w14:ligatures w14:val="none"/>
        </w:rPr>
      </w:pPr>
      <w:r w:rsidRPr="001C3F70">
        <w:rPr>
          <w:rFonts w:eastAsia="Times New Roman" w:cs="Times New Roman"/>
          <w:kern w:val="0"/>
          <w:szCs w:val="24"/>
          <w:lang w:eastAsia="lt-LT"/>
          <w14:ligatures w14:val="none"/>
        </w:rPr>
        <w:t>3.4.1. pasikeitus PVM dydžiui. Šalys susitaria, kad Sutarties Paslaugų kaina gali kisti (didėti ar mažėti) dėl valstybės institucijų priimtų įstatymų ir įstatymų įgyvendinamųjų teisės aktų, keičiančių PVM dydį, kurie turi tiesioginės įtakos Paslaugų teikėjo Paslaugų sąnaudų pasikeitimui ir priimti šios Sutarties galiojimo metu. Tokiu atveju Paslaugų kaina pasikeičia tiek, kiek pasikeičia mokestis. Perskaičiavimas atliekamas įsigaliojus teisės aktui dėl mokesčio dydžio pakeitimo. Perskaičiavimas įforminamas Sutarties Šalių susitarimu, kuris tampa neatsiejama Sutarties dalimi. Perskaičiuota kaina taikoma už tas Paslaugas, už kurias PVM sąskaita faktūra išrašoma, galiojant naujam PVM. Nuostata dėl kainos keitimo netaikoma, kai PVM tarifas didėja ar atsiranda pareiga jį mokėti dėl nuo Paslaugų teikėjo priklausančių aplinkybių, pavyzdžiui, pasikeičia jo veikla, tampa PVM mokėtoju ir kt. – tokius galimus pokyčius Paslaugų teikėjas turi įvertinti teikdamas pasiūlymą ir tokiu atveju kaina nebus keičiama;</w:t>
      </w:r>
    </w:p>
    <w:p w14:paraId="6883B6AF" w14:textId="77777777" w:rsidR="00FF7D67" w:rsidRPr="001C3F70" w:rsidRDefault="00FF7D67" w:rsidP="00FF7D67">
      <w:pPr>
        <w:shd w:val="clear" w:color="auto" w:fill="FFFFFF"/>
        <w:spacing w:after="0" w:line="240" w:lineRule="auto"/>
        <w:ind w:firstLine="567"/>
        <w:jc w:val="both"/>
        <w:textAlignment w:val="baseline"/>
        <w:rPr>
          <w:rFonts w:eastAsia="Times New Roman" w:cs="Times New Roman"/>
          <w:kern w:val="0"/>
          <w:szCs w:val="24"/>
          <w:lang w:eastAsia="lt-LT"/>
          <w14:ligatures w14:val="none"/>
        </w:rPr>
      </w:pPr>
      <w:r w:rsidRPr="001C3F70">
        <w:rPr>
          <w:rFonts w:eastAsia="Times New Roman" w:cs="Times New Roman"/>
          <w:kern w:val="0"/>
          <w:szCs w:val="24"/>
          <w:lang w:eastAsia="lt-LT"/>
          <w14:ligatures w14:val="none"/>
        </w:rPr>
        <w:t>3.4.2. atsižvelgus į kainų indeksavimo taisykles:</w:t>
      </w:r>
    </w:p>
    <w:p w14:paraId="20043683" w14:textId="77777777" w:rsidR="00FF7D67" w:rsidRPr="001C3F70" w:rsidRDefault="00FF7D67" w:rsidP="00FF7D67">
      <w:pPr>
        <w:shd w:val="clear" w:color="auto" w:fill="FFFFFF"/>
        <w:spacing w:after="0" w:line="240" w:lineRule="auto"/>
        <w:ind w:firstLine="567"/>
        <w:jc w:val="both"/>
        <w:textAlignment w:val="baseline"/>
        <w:rPr>
          <w:rFonts w:eastAsia="Times New Roman" w:cs="Times New Roman"/>
          <w:kern w:val="0"/>
          <w:szCs w:val="24"/>
          <w:lang w:eastAsia="lt-LT"/>
          <w14:ligatures w14:val="none"/>
        </w:rPr>
      </w:pPr>
      <w:r w:rsidRPr="001C3F70">
        <w:rPr>
          <w:rFonts w:eastAsia="Times New Roman" w:cs="Times New Roman"/>
          <w:kern w:val="0"/>
          <w:szCs w:val="24"/>
          <w:lang w:eastAsia="lt-LT"/>
          <w14:ligatures w14:val="none"/>
        </w:rPr>
        <w:t>3.4.2.1. bet kuri Sutarties šalis Sutarties galiojimo metu turi teisę inicijuoti Sutartyje numatytų kainų perskaičiavimą (keitimą) ne anksčiau kaip po 6 mėnesių nuo Sutarties įsigaliojimo dienos (jeigu perskaičiavimas jau buvo atliktas – nuo paskutinio perskaičiavimo pagal šį papunktį dienos), jeigu Ūkio subjektams suteiktų paslaugų kainų („M692 Apskaitos, buhalterijos ir audito veikla; konsultacijos mokesčių klausimais“) pokytis (k), apskaičiuotas kaip nustatyta 3.4.2.4 papunktyje, viršija 3 procentus. Atlikdamos perskaičiavimą Šalys vadovaujasi Lietuvos Statistikos Departamento viešai Oficialiosios statistikos portale paskelbtais Rodiklių duomenų bazės duomenimis, iš kitos Šalies nereikalaudamos pateikti oficialaus Lietuvos Statistikos Departamento ar kitos institucijos išduoto dokumento ar patvirtinimo. Vėlesnis kainos perskaičiavimas gali būti atliekamas po 4 mėn. po paskutinio atlikto kainos perskaičiavimo;</w:t>
      </w:r>
    </w:p>
    <w:p w14:paraId="5CABF862" w14:textId="77777777" w:rsidR="00FF7D67" w:rsidRPr="001C3F70" w:rsidRDefault="00FF7D67" w:rsidP="00FF7D67">
      <w:pPr>
        <w:shd w:val="clear" w:color="auto" w:fill="FFFFFF"/>
        <w:spacing w:after="0" w:line="240" w:lineRule="auto"/>
        <w:ind w:firstLine="567"/>
        <w:jc w:val="both"/>
        <w:textAlignment w:val="baseline"/>
        <w:rPr>
          <w:rFonts w:eastAsia="Times New Roman" w:cs="Times New Roman"/>
          <w:kern w:val="0"/>
          <w:szCs w:val="24"/>
          <w:lang w:eastAsia="lt-LT"/>
          <w14:ligatures w14:val="none"/>
        </w:rPr>
      </w:pPr>
      <w:r w:rsidRPr="001C3F70">
        <w:rPr>
          <w:rFonts w:eastAsia="Times New Roman" w:cs="Times New Roman"/>
          <w:kern w:val="0"/>
          <w:szCs w:val="24"/>
          <w:lang w:eastAsia="lt-LT"/>
          <w14:ligatures w14:val="none"/>
        </w:rPr>
        <w:t>3.4.2.2. Šalys privalo susitarime dėl kainos perskaičiavimo nurodyti indekso reikšmę laikotarpio pradžioje ir jos nustatymo datą, indekso reikšmę laikotarpio pabaigoje ir jos nustatymo datą, kainų pokytį (k), perskaičiuotus įkainius, perskaičiuotą pradinės sutarties vertę;</w:t>
      </w:r>
    </w:p>
    <w:p w14:paraId="4C64BBAA" w14:textId="77777777" w:rsidR="00FF7D67" w:rsidRPr="001C3F70" w:rsidRDefault="00FF7D67" w:rsidP="00FF7D67">
      <w:pPr>
        <w:shd w:val="clear" w:color="auto" w:fill="FFFFFF"/>
        <w:spacing w:after="0" w:line="240" w:lineRule="auto"/>
        <w:ind w:firstLine="567"/>
        <w:jc w:val="both"/>
        <w:textAlignment w:val="baseline"/>
        <w:rPr>
          <w:rFonts w:eastAsia="Times New Roman" w:cs="Times New Roman"/>
          <w:kern w:val="0"/>
          <w:szCs w:val="24"/>
          <w:lang w:eastAsia="lt-LT"/>
          <w14:ligatures w14:val="none"/>
        </w:rPr>
      </w:pPr>
      <w:r w:rsidRPr="001C3F70">
        <w:rPr>
          <w:rFonts w:eastAsia="Times New Roman" w:cs="Times New Roman"/>
          <w:kern w:val="0"/>
          <w:szCs w:val="24"/>
          <w:lang w:eastAsia="lt-LT"/>
          <w14:ligatures w14:val="none"/>
        </w:rPr>
        <w:t>3.4.2.3. perskaičiuota kaina taikoma po to, kai Šalys sudaro susitarimą dėl kainos perskaičiavimo;</w:t>
      </w:r>
    </w:p>
    <w:p w14:paraId="4F805075" w14:textId="77777777" w:rsidR="00FF7D67" w:rsidRPr="001C3F70" w:rsidRDefault="00FF7D67" w:rsidP="00FF7D67">
      <w:pPr>
        <w:shd w:val="clear" w:color="auto" w:fill="FFFFFF"/>
        <w:spacing w:after="0" w:line="240" w:lineRule="auto"/>
        <w:ind w:firstLine="567"/>
        <w:jc w:val="both"/>
        <w:textAlignment w:val="baseline"/>
        <w:rPr>
          <w:rFonts w:eastAsia="Times New Roman" w:cs="Times New Roman"/>
          <w:kern w:val="0"/>
          <w:szCs w:val="24"/>
          <w:lang w:eastAsia="lt-LT"/>
          <w14:ligatures w14:val="none"/>
        </w:rPr>
      </w:pPr>
      <w:r w:rsidRPr="001C3F70">
        <w:rPr>
          <w:rFonts w:eastAsia="Times New Roman" w:cs="Times New Roman"/>
          <w:kern w:val="0"/>
          <w:szCs w:val="24"/>
          <w:lang w:val="pl-PL" w:eastAsia="lt-LT"/>
          <w14:ligatures w14:val="none"/>
        </w:rPr>
        <w:t xml:space="preserve">3.4.2.4. </w:t>
      </w:r>
      <w:r w:rsidRPr="001C3F70">
        <w:rPr>
          <w:rFonts w:eastAsia="Times New Roman" w:cs="Times New Roman"/>
          <w:kern w:val="0"/>
          <w:szCs w:val="24"/>
          <w:lang w:eastAsia="lt-LT"/>
          <w14:ligatures w14:val="none"/>
        </w:rPr>
        <w:t>nauja kaina apskaičiuojama pagal formulę:</w:t>
      </w:r>
    </w:p>
    <w:p w14:paraId="089B8155" w14:textId="77777777" w:rsidR="00FF7D67" w:rsidRPr="001C3F70" w:rsidRDefault="00FF7D67" w:rsidP="00FF7D67">
      <w:pPr>
        <w:shd w:val="clear" w:color="auto" w:fill="FFFFFF"/>
        <w:spacing w:after="0" w:line="240" w:lineRule="auto"/>
        <w:ind w:firstLine="567"/>
        <w:jc w:val="both"/>
        <w:textAlignment w:val="baseline"/>
        <w:rPr>
          <w:rFonts w:eastAsia="Times New Roman" w:cs="Times New Roman"/>
          <w:kern w:val="0"/>
          <w:szCs w:val="24"/>
          <w:lang w:val="en-US" w:eastAsia="lt-LT"/>
          <w14:ligatures w14:val="none"/>
        </w:rPr>
      </w:pPr>
      <w:r w:rsidRPr="001C3F70">
        <w:rPr>
          <w:rFonts w:eastAsia="Times New Roman" w:cs="Times New Roman"/>
          <w:kern w:val="0"/>
          <w:szCs w:val="24"/>
          <w:lang w:eastAsia="lt-LT"/>
          <w14:ligatures w14:val="none"/>
        </w:rPr>
        <w:t>a</w:t>
      </w:r>
      <w:r w:rsidRPr="001C3F70">
        <w:rPr>
          <w:rFonts w:eastAsia="Times New Roman" w:cs="Times New Roman"/>
          <w:kern w:val="0"/>
          <w:szCs w:val="24"/>
          <w:vertAlign w:val="subscript"/>
          <w:lang w:val="en-US" w:eastAsia="lt-LT"/>
          <w14:ligatures w14:val="none"/>
        </w:rPr>
        <w:t>1</w:t>
      </w:r>
      <w:r w:rsidRPr="001C3F70">
        <w:rPr>
          <w:rFonts w:eastAsia="Times New Roman" w:cs="Times New Roman"/>
          <w:kern w:val="0"/>
          <w:szCs w:val="24"/>
          <w:lang w:val="en-US" w:eastAsia="lt-LT"/>
          <w14:ligatures w14:val="none"/>
        </w:rPr>
        <w:t xml:space="preserve"> = a + (k / 100 x a), </w:t>
      </w:r>
      <w:r w:rsidRPr="001C3F70">
        <w:rPr>
          <w:rFonts w:eastAsia="Times New Roman" w:cs="Times New Roman"/>
          <w:kern w:val="0"/>
          <w:szCs w:val="24"/>
          <w:lang w:eastAsia="lt-LT"/>
          <w14:ligatures w14:val="none"/>
        </w:rPr>
        <w:t>kur</w:t>
      </w:r>
    </w:p>
    <w:p w14:paraId="50BD51C6" w14:textId="77777777" w:rsidR="00FF7D67" w:rsidRPr="001C3F70" w:rsidRDefault="00FF7D67" w:rsidP="00FF7D67">
      <w:pPr>
        <w:shd w:val="clear" w:color="auto" w:fill="FFFFFF"/>
        <w:spacing w:after="0" w:line="240" w:lineRule="auto"/>
        <w:ind w:firstLine="567"/>
        <w:jc w:val="both"/>
        <w:textAlignment w:val="baseline"/>
        <w:rPr>
          <w:rFonts w:eastAsia="Times New Roman" w:cs="Times New Roman"/>
          <w:kern w:val="0"/>
          <w:szCs w:val="24"/>
          <w:lang w:eastAsia="lt-LT"/>
          <w14:ligatures w14:val="none"/>
        </w:rPr>
      </w:pPr>
      <w:r w:rsidRPr="001C3F70">
        <w:rPr>
          <w:rFonts w:eastAsia="Times New Roman" w:cs="Times New Roman"/>
          <w:kern w:val="0"/>
          <w:szCs w:val="24"/>
          <w:lang w:val="pl-PL" w:eastAsia="lt-LT"/>
          <w14:ligatures w14:val="none"/>
        </w:rPr>
        <w:t xml:space="preserve">a – </w:t>
      </w:r>
      <w:r w:rsidRPr="001C3F70">
        <w:rPr>
          <w:rFonts w:eastAsia="Times New Roman" w:cs="Times New Roman"/>
          <w:kern w:val="0"/>
          <w:szCs w:val="24"/>
          <w:lang w:eastAsia="lt-LT"/>
          <w14:ligatures w14:val="none"/>
        </w:rPr>
        <w:t>kaina Eur be PVM (jei ji buvo perskaičiuota, tai po paskutinio perskaičiavimo)</w:t>
      </w:r>
    </w:p>
    <w:p w14:paraId="09F7061B" w14:textId="77777777" w:rsidR="00FF7D67" w:rsidRPr="001C3F70" w:rsidRDefault="00FF7D67" w:rsidP="00FF7D67">
      <w:pPr>
        <w:shd w:val="clear" w:color="auto" w:fill="FFFFFF"/>
        <w:spacing w:after="0" w:line="240" w:lineRule="auto"/>
        <w:ind w:firstLine="567"/>
        <w:jc w:val="both"/>
        <w:textAlignment w:val="baseline"/>
        <w:rPr>
          <w:rFonts w:eastAsia="Times New Roman" w:cs="Times New Roman"/>
          <w:kern w:val="0"/>
          <w:szCs w:val="24"/>
          <w:lang w:eastAsia="lt-LT"/>
          <w14:ligatures w14:val="none"/>
        </w:rPr>
      </w:pPr>
      <w:r w:rsidRPr="001C3F70">
        <w:rPr>
          <w:rFonts w:eastAsia="Times New Roman" w:cs="Times New Roman"/>
          <w:kern w:val="0"/>
          <w:szCs w:val="24"/>
          <w:lang w:eastAsia="lt-LT"/>
          <w14:ligatures w14:val="none"/>
        </w:rPr>
        <w:t>a</w:t>
      </w:r>
      <w:r w:rsidRPr="001C3F70">
        <w:rPr>
          <w:rFonts w:eastAsia="Times New Roman" w:cs="Times New Roman"/>
          <w:kern w:val="0"/>
          <w:szCs w:val="24"/>
          <w:vertAlign w:val="subscript"/>
          <w:lang w:eastAsia="lt-LT"/>
          <w14:ligatures w14:val="none"/>
        </w:rPr>
        <w:t>1</w:t>
      </w:r>
      <w:r w:rsidRPr="001C3F70">
        <w:rPr>
          <w:rFonts w:eastAsia="Times New Roman" w:cs="Times New Roman"/>
          <w:kern w:val="0"/>
          <w:szCs w:val="24"/>
          <w:lang w:eastAsia="lt-LT"/>
          <w14:ligatures w14:val="none"/>
        </w:rPr>
        <w:t xml:space="preserve"> – perskaičiuota (pakeista) kaina Eur be PVM</w:t>
      </w:r>
    </w:p>
    <w:p w14:paraId="64B1DFDF" w14:textId="77777777" w:rsidR="00FF7D67" w:rsidRPr="001C3F70" w:rsidRDefault="00FF7D67" w:rsidP="00FF7D67">
      <w:pPr>
        <w:shd w:val="clear" w:color="auto" w:fill="FFFFFF"/>
        <w:spacing w:after="0" w:line="240" w:lineRule="auto"/>
        <w:ind w:firstLine="567"/>
        <w:jc w:val="both"/>
        <w:textAlignment w:val="baseline"/>
        <w:rPr>
          <w:rFonts w:eastAsia="Times New Roman" w:cs="Times New Roman"/>
          <w:kern w:val="0"/>
          <w:szCs w:val="24"/>
          <w:lang w:eastAsia="lt-LT"/>
          <w14:ligatures w14:val="none"/>
        </w:rPr>
      </w:pPr>
      <w:r w:rsidRPr="001C3F70">
        <w:rPr>
          <w:rFonts w:eastAsia="Times New Roman" w:cs="Times New Roman"/>
          <w:kern w:val="0"/>
          <w:szCs w:val="24"/>
          <w:lang w:eastAsia="lt-LT"/>
          <w14:ligatures w14:val="none"/>
        </w:rPr>
        <w:t>k – pagal Ūkio subjektams suteiktų paslaugų kainų indeksą („M692 Apskaitos, buhalterijos ir audito veikla; konsultacijos mokesčių klausimais“) apskaičiuotas Ūkio subjektams suteiktų paslaugų kainų pokytis (padidėjimas arba sumažėjimas) (%). „k“ reikšmė skaičiuojama pagal formulę:</w:t>
      </w:r>
    </w:p>
    <w:p w14:paraId="16E65258" w14:textId="77777777" w:rsidR="00FF7D67" w:rsidRPr="001C3F70" w:rsidRDefault="00FF7D67" w:rsidP="00FF7D67">
      <w:pPr>
        <w:shd w:val="clear" w:color="auto" w:fill="FFFFFF"/>
        <w:spacing w:after="0" w:line="240" w:lineRule="auto"/>
        <w:ind w:firstLine="567"/>
        <w:jc w:val="both"/>
        <w:textAlignment w:val="baseline"/>
        <w:rPr>
          <w:rFonts w:eastAsia="Times New Roman" w:cs="Times New Roman"/>
          <w:kern w:val="0"/>
          <w:szCs w:val="24"/>
          <w:lang w:eastAsia="lt-LT"/>
          <w14:ligatures w14:val="none"/>
        </w:rPr>
      </w:pPr>
      <w:r w:rsidRPr="001C3F70">
        <w:rPr>
          <w:rFonts w:eastAsia="Times New Roman" w:cs="Times New Roman"/>
          <w:kern w:val="0"/>
          <w:szCs w:val="24"/>
          <w:lang w:eastAsia="lt-LT"/>
          <w14:ligatures w14:val="none"/>
        </w:rPr>
        <w:t xml:space="preserve">k = </w:t>
      </w:r>
      <w:proofErr w:type="spellStart"/>
      <w:r w:rsidRPr="001C3F70">
        <w:rPr>
          <w:rFonts w:eastAsia="Times New Roman" w:cs="Times New Roman"/>
          <w:kern w:val="0"/>
          <w:szCs w:val="24"/>
          <w:lang w:eastAsia="lt-LT"/>
          <w14:ligatures w14:val="none"/>
        </w:rPr>
        <w:t>Ind</w:t>
      </w:r>
      <w:r w:rsidRPr="001C3F70">
        <w:rPr>
          <w:rFonts w:eastAsia="Times New Roman" w:cs="Times New Roman"/>
          <w:kern w:val="0"/>
          <w:szCs w:val="24"/>
          <w:vertAlign w:val="subscript"/>
          <w:lang w:eastAsia="lt-LT"/>
          <w14:ligatures w14:val="none"/>
        </w:rPr>
        <w:t>naujausias</w:t>
      </w:r>
      <w:proofErr w:type="spellEnd"/>
      <w:r w:rsidRPr="001C3F70">
        <w:rPr>
          <w:rFonts w:eastAsia="Times New Roman" w:cs="Times New Roman"/>
          <w:kern w:val="0"/>
          <w:szCs w:val="24"/>
          <w:lang w:eastAsia="lt-LT"/>
          <w14:ligatures w14:val="none"/>
        </w:rPr>
        <w:t xml:space="preserve"> / </w:t>
      </w:r>
      <w:proofErr w:type="spellStart"/>
      <w:r w:rsidRPr="001C3F70">
        <w:rPr>
          <w:rFonts w:eastAsia="Times New Roman" w:cs="Times New Roman"/>
          <w:kern w:val="0"/>
          <w:szCs w:val="24"/>
          <w:lang w:eastAsia="lt-LT"/>
          <w14:ligatures w14:val="none"/>
        </w:rPr>
        <w:t>Ind</w:t>
      </w:r>
      <w:r w:rsidRPr="001C3F70">
        <w:rPr>
          <w:rFonts w:eastAsia="Times New Roman" w:cs="Times New Roman"/>
          <w:kern w:val="0"/>
          <w:szCs w:val="24"/>
          <w:vertAlign w:val="subscript"/>
          <w:lang w:eastAsia="lt-LT"/>
          <w14:ligatures w14:val="none"/>
        </w:rPr>
        <w:t>pradžia</w:t>
      </w:r>
      <w:proofErr w:type="spellEnd"/>
      <w:r w:rsidRPr="001C3F70">
        <w:rPr>
          <w:rFonts w:eastAsia="Times New Roman" w:cs="Times New Roman"/>
          <w:kern w:val="0"/>
          <w:szCs w:val="24"/>
          <w:lang w:eastAsia="lt-LT"/>
          <w14:ligatures w14:val="none"/>
        </w:rPr>
        <w:t xml:space="preserve"> x 100 – 100 (proc.), kur</w:t>
      </w:r>
    </w:p>
    <w:p w14:paraId="1CF1B5C4" w14:textId="77777777" w:rsidR="00FF7D67" w:rsidRPr="001C3F70" w:rsidRDefault="00FF7D67" w:rsidP="00FF7D67">
      <w:pPr>
        <w:shd w:val="clear" w:color="auto" w:fill="FFFFFF"/>
        <w:spacing w:after="0" w:line="240" w:lineRule="auto"/>
        <w:ind w:firstLine="567"/>
        <w:jc w:val="both"/>
        <w:textAlignment w:val="baseline"/>
        <w:rPr>
          <w:rFonts w:eastAsia="Times New Roman" w:cs="Times New Roman"/>
          <w:kern w:val="0"/>
          <w:szCs w:val="24"/>
          <w:lang w:eastAsia="lt-LT"/>
          <w14:ligatures w14:val="none"/>
        </w:rPr>
      </w:pPr>
      <w:proofErr w:type="spellStart"/>
      <w:r w:rsidRPr="001C3F70">
        <w:rPr>
          <w:rFonts w:eastAsia="Times New Roman" w:cs="Times New Roman"/>
          <w:kern w:val="0"/>
          <w:szCs w:val="24"/>
          <w:lang w:eastAsia="lt-LT"/>
          <w14:ligatures w14:val="none"/>
        </w:rPr>
        <w:t>Ind</w:t>
      </w:r>
      <w:r w:rsidRPr="001C3F70">
        <w:rPr>
          <w:rFonts w:eastAsia="Times New Roman" w:cs="Times New Roman"/>
          <w:kern w:val="0"/>
          <w:szCs w:val="24"/>
          <w:vertAlign w:val="subscript"/>
          <w:lang w:eastAsia="lt-LT"/>
          <w14:ligatures w14:val="none"/>
        </w:rPr>
        <w:t>naujausias</w:t>
      </w:r>
      <w:proofErr w:type="spellEnd"/>
      <w:r w:rsidRPr="001C3F70">
        <w:rPr>
          <w:rFonts w:eastAsia="Times New Roman" w:cs="Times New Roman"/>
          <w:kern w:val="0"/>
          <w:szCs w:val="24"/>
          <w:lang w:eastAsia="lt-LT"/>
          <w14:ligatures w14:val="none"/>
        </w:rPr>
        <w:t xml:space="preserve"> – kreipimosi dėl kainos perskaičiavimo išsiuntimo kitai Šaliai data naujausias paskelbtas Ūkio subjektams suteiktų paslaugų kainų indeksas („M692 Apskaitos, buhalterijos ir audito veikla; konsultacijos mokesčių klausimais“).</w:t>
      </w:r>
    </w:p>
    <w:p w14:paraId="7FD6D1BA" w14:textId="77777777" w:rsidR="00FF7D67" w:rsidRPr="001C3F70" w:rsidRDefault="00FF7D67" w:rsidP="00FF7D67">
      <w:pPr>
        <w:shd w:val="clear" w:color="auto" w:fill="FFFFFF"/>
        <w:spacing w:after="0" w:line="240" w:lineRule="auto"/>
        <w:ind w:firstLine="567"/>
        <w:jc w:val="both"/>
        <w:textAlignment w:val="baseline"/>
        <w:rPr>
          <w:rFonts w:eastAsia="Times New Roman" w:cs="Times New Roman"/>
          <w:kern w:val="0"/>
          <w:szCs w:val="24"/>
          <w:lang w:eastAsia="lt-LT"/>
          <w14:ligatures w14:val="none"/>
        </w:rPr>
      </w:pPr>
      <w:proofErr w:type="spellStart"/>
      <w:r w:rsidRPr="001C3F70">
        <w:rPr>
          <w:rFonts w:eastAsia="Times New Roman" w:cs="Times New Roman"/>
          <w:kern w:val="0"/>
          <w:szCs w:val="24"/>
          <w:lang w:eastAsia="lt-LT"/>
          <w14:ligatures w14:val="none"/>
        </w:rPr>
        <w:t>Ind</w:t>
      </w:r>
      <w:r w:rsidRPr="001C3F70">
        <w:rPr>
          <w:rFonts w:eastAsia="Times New Roman" w:cs="Times New Roman"/>
          <w:kern w:val="0"/>
          <w:szCs w:val="24"/>
          <w:vertAlign w:val="subscript"/>
          <w:lang w:eastAsia="lt-LT"/>
          <w14:ligatures w14:val="none"/>
        </w:rPr>
        <w:t>pradžia</w:t>
      </w:r>
      <w:proofErr w:type="spellEnd"/>
      <w:r w:rsidRPr="001C3F70">
        <w:rPr>
          <w:rFonts w:eastAsia="Times New Roman" w:cs="Times New Roman"/>
          <w:kern w:val="0"/>
          <w:szCs w:val="24"/>
          <w:lang w:eastAsia="lt-LT"/>
          <w14:ligatures w14:val="none"/>
        </w:rPr>
        <w:t xml:space="preserve"> – laikotarpio pradžios datos (mėnesio) Ūkio subjektams suteiktų paslaugų kainų indeksas („M692 Apskaitos, buhalterijos ir audito veikla; konsultacijos mokesčių klausimais“). Pirmojo perskaičiavimo atveju laikotarpio pradžia (mėnuo) yra Sutarties įsigaliojimo dienos mėnuo. Antrojo ir vėlesnių perskaičiavimų atveju laikotarpio pradžia (mėnuo) yra paskutinio perskaičiavimo metu naudotos paskelbto Ūkio subjektams suteiktų paslaugų kainų indekso („M692 Apskaitos, buhalterijos ir audito veikla; konsultacijos mokesčių klausimais“) reikšmės mėnuo. </w:t>
      </w:r>
    </w:p>
    <w:p w14:paraId="6F38CF3E" w14:textId="77777777" w:rsidR="00FF7D67" w:rsidRPr="001C3F70" w:rsidRDefault="00FF7D67" w:rsidP="00FF7D67">
      <w:pPr>
        <w:shd w:val="clear" w:color="auto" w:fill="FFFFFF"/>
        <w:spacing w:after="0" w:line="240" w:lineRule="auto"/>
        <w:ind w:firstLine="567"/>
        <w:jc w:val="both"/>
        <w:textAlignment w:val="baseline"/>
        <w:rPr>
          <w:rFonts w:eastAsia="Times New Roman" w:cs="Times New Roman"/>
          <w:kern w:val="0"/>
          <w:szCs w:val="24"/>
          <w:lang w:eastAsia="lt-LT"/>
          <w14:ligatures w14:val="none"/>
        </w:rPr>
      </w:pPr>
      <w:r w:rsidRPr="001C3F70">
        <w:rPr>
          <w:rFonts w:eastAsia="Times New Roman" w:cs="Times New Roman"/>
          <w:kern w:val="0"/>
          <w:szCs w:val="24"/>
          <w:lang w:eastAsia="lt-LT"/>
          <w14:ligatures w14:val="none"/>
        </w:rPr>
        <w:t>3.4.2.5. skaičiavimams indeksų reikšmės imamos keturių skaitmenų po kablelio tikslumu. Apskaičiuotas pokytis (k) tolimesniems skaičiavimams naudojamas suapvalinus iki vieno skaitmens po kablelio, o apskaičiuota kaina (a</w:t>
      </w:r>
      <w:r w:rsidRPr="001C3F70">
        <w:rPr>
          <w:rFonts w:eastAsia="Times New Roman" w:cs="Times New Roman"/>
          <w:kern w:val="0"/>
          <w:szCs w:val="24"/>
          <w:vertAlign w:val="subscript"/>
          <w:lang w:eastAsia="lt-LT"/>
          <w14:ligatures w14:val="none"/>
        </w:rPr>
        <w:t>1</w:t>
      </w:r>
      <w:r w:rsidRPr="001C3F70">
        <w:rPr>
          <w:rFonts w:eastAsia="Times New Roman" w:cs="Times New Roman"/>
          <w:kern w:val="0"/>
          <w:szCs w:val="24"/>
          <w:lang w:eastAsia="lt-LT"/>
          <w14:ligatures w14:val="none"/>
        </w:rPr>
        <w:t>) suapvalinama iki dviejų skaitmenų po kablelio;</w:t>
      </w:r>
    </w:p>
    <w:p w14:paraId="71737555" w14:textId="77777777" w:rsidR="00FF7D67" w:rsidRPr="001C3F70" w:rsidRDefault="00FF7D67" w:rsidP="00FF7D67">
      <w:pPr>
        <w:shd w:val="clear" w:color="auto" w:fill="FFFFFF"/>
        <w:spacing w:after="0" w:line="240" w:lineRule="auto"/>
        <w:ind w:firstLine="567"/>
        <w:jc w:val="both"/>
        <w:textAlignment w:val="baseline"/>
        <w:rPr>
          <w:rFonts w:eastAsia="Times New Roman" w:cs="Times New Roman"/>
          <w:kern w:val="0"/>
          <w:szCs w:val="24"/>
          <w:lang w:eastAsia="lt-LT"/>
          <w14:ligatures w14:val="none"/>
        </w:rPr>
      </w:pPr>
      <w:r w:rsidRPr="001C3F70">
        <w:rPr>
          <w:rFonts w:eastAsia="Times New Roman" w:cs="Times New Roman"/>
          <w:kern w:val="0"/>
          <w:szCs w:val="24"/>
          <w:lang w:eastAsia="lt-LT"/>
          <w14:ligatures w14:val="none"/>
        </w:rPr>
        <w:t>3.4.2.6. vėlesnis kainų arba įkainių perskaičiavimas negali apimti laikotarpio, už kurį jau buvo atliktas perskaičiavimas.</w:t>
      </w:r>
    </w:p>
    <w:p w14:paraId="756928CC" w14:textId="77777777" w:rsidR="00FF7D67" w:rsidRPr="001C3F70" w:rsidRDefault="00FF7D67" w:rsidP="00FF7D67">
      <w:pPr>
        <w:shd w:val="clear" w:color="auto" w:fill="FFFFFF"/>
        <w:tabs>
          <w:tab w:val="left" w:pos="1276"/>
        </w:tabs>
        <w:spacing w:after="0" w:line="240" w:lineRule="auto"/>
        <w:ind w:firstLine="567"/>
        <w:jc w:val="both"/>
        <w:textAlignment w:val="baseline"/>
        <w:rPr>
          <w:rFonts w:eastAsia="Times New Roman" w:cs="Times New Roman"/>
          <w:kern w:val="0"/>
          <w:szCs w:val="24"/>
          <w:bdr w:val="none" w:sz="0" w:space="0" w:color="auto" w:frame="1"/>
          <w:lang w:eastAsia="lt-LT"/>
          <w14:ligatures w14:val="none"/>
        </w:rPr>
      </w:pPr>
      <w:r w:rsidRPr="001C3F70">
        <w:rPr>
          <w:rFonts w:eastAsia="Times New Roman" w:cs="Times New Roman"/>
          <w:kern w:val="0"/>
          <w:szCs w:val="24"/>
          <w:lang w:eastAsia="lt-LT"/>
          <w14:ligatures w14:val="none"/>
        </w:rPr>
        <w:t xml:space="preserve">3.5. </w:t>
      </w:r>
      <w:r w:rsidRPr="001C3F70">
        <w:rPr>
          <w:rFonts w:eastAsia="Times New Roman" w:cs="Times New Roman"/>
          <w:kern w:val="0"/>
          <w:szCs w:val="24"/>
          <w:bdr w:val="none" w:sz="0" w:space="0" w:color="auto" w:frame="1"/>
          <w:lang w:eastAsia="lt-LT"/>
          <w14:ligatures w14:val="none"/>
        </w:rPr>
        <w:t>Paslaugų teikėjas PVM sąskaitą faktūrą / sąskaitą faktūrą  privalo  pateikti tik elektroniniu būdu (nesant objektyvių galimybių sąskaitas faktūras pateikti pagal šiame papunktyje nustatytus reikalavimus, jos teikiamos el. paštu):</w:t>
      </w:r>
    </w:p>
    <w:p w14:paraId="5E4F221A" w14:textId="77777777" w:rsidR="00FF7D67" w:rsidRPr="001C3F70" w:rsidRDefault="00FF7D67" w:rsidP="00FF7D67">
      <w:pPr>
        <w:shd w:val="clear" w:color="auto" w:fill="FFFFFF"/>
        <w:spacing w:after="0" w:line="240" w:lineRule="auto"/>
        <w:ind w:firstLine="567"/>
        <w:jc w:val="both"/>
        <w:textAlignment w:val="baseline"/>
        <w:rPr>
          <w:rFonts w:eastAsia="Times New Roman" w:cs="Times New Roman"/>
          <w:kern w:val="0"/>
          <w:szCs w:val="24"/>
          <w:bdr w:val="none" w:sz="0" w:space="0" w:color="auto" w:frame="1"/>
          <w:lang w:eastAsia="lt-LT"/>
          <w14:ligatures w14:val="none"/>
        </w:rPr>
      </w:pPr>
      <w:r w:rsidRPr="001C3F70">
        <w:rPr>
          <w:rFonts w:eastAsia="Times New Roman" w:cs="Times New Roman"/>
          <w:kern w:val="0"/>
          <w:szCs w:val="24"/>
          <w:bdr w:val="none" w:sz="0" w:space="0" w:color="auto" w:frame="1"/>
          <w:lang w:eastAsia="lt-LT"/>
          <w14:ligatures w14:val="none"/>
        </w:rPr>
        <w:t>3.5.1. elektroninės sąskaitos faktūros, atitinkančios Europos elektroninių sąskaitų faktūrų standartą, kurio nuoroda paskelbta 2017 m. spalio 16 d. Komisijos įgyvendinimo sprendime (ES) 2017/1870 dėl nuorodos į Europos elektroninių sąskaitų faktūrų standartą ir sintaksių sąrašo paskelbimo pagal Europos Parlamento ir Tarybos direktyvą 2014/55/ES (OL 2017 L 266, p. 19) (toliau – Europos elektroninių sąskaitų faktūrų standartas), teikiamos Paslaugų teikėjo pasirinktomis priemonėmis;</w:t>
      </w:r>
    </w:p>
    <w:p w14:paraId="1CDC335D" w14:textId="1BE1FA1C" w:rsidR="00FF7D67" w:rsidRPr="001C3F70" w:rsidRDefault="00FF7D67" w:rsidP="00FF7D67">
      <w:pPr>
        <w:shd w:val="clear" w:color="auto" w:fill="FFFFFF"/>
        <w:spacing w:after="0" w:line="240" w:lineRule="auto"/>
        <w:ind w:firstLine="567"/>
        <w:jc w:val="both"/>
        <w:textAlignment w:val="baseline"/>
        <w:rPr>
          <w:rFonts w:eastAsia="Times New Roman" w:cs="Times New Roman"/>
          <w:kern w:val="0"/>
          <w:szCs w:val="24"/>
          <w:bdr w:val="none" w:sz="0" w:space="0" w:color="auto" w:frame="1"/>
          <w:lang w:eastAsia="lt-LT"/>
          <w14:ligatures w14:val="none"/>
        </w:rPr>
      </w:pPr>
      <w:r w:rsidRPr="001C3F70">
        <w:rPr>
          <w:rFonts w:eastAsia="Times New Roman" w:cs="Times New Roman"/>
          <w:kern w:val="0"/>
          <w:szCs w:val="24"/>
          <w:bdr w:val="none" w:sz="0" w:space="0" w:color="auto" w:frame="1"/>
          <w:lang w:eastAsia="lt-LT"/>
          <w14:ligatures w14:val="none"/>
        </w:rPr>
        <w:t>3.5.2.</w:t>
      </w:r>
      <w:r w:rsidRPr="001C3F70">
        <w:rPr>
          <w:rFonts w:eastAsia="Times New Roman" w:cs="Times New Roman"/>
          <w:kern w:val="0"/>
          <w:szCs w:val="24"/>
          <w:lang w:eastAsia="lt-LT"/>
          <w14:ligatures w14:val="none"/>
        </w:rPr>
        <w:t xml:space="preserve"> </w:t>
      </w:r>
      <w:r w:rsidRPr="001C3F70">
        <w:rPr>
          <w:rFonts w:eastAsia="Times New Roman" w:cs="Times New Roman"/>
          <w:kern w:val="0"/>
          <w:szCs w:val="24"/>
          <w:bdr w:val="none" w:sz="0" w:space="0" w:color="auto" w:frame="1"/>
          <w:lang w:eastAsia="lt-LT"/>
          <w14:ligatures w14:val="none"/>
        </w:rPr>
        <w:t xml:space="preserve">Europos elektroninių sąskaitų faktūrų standarto neatitinkančios elektroninės sąskaitos faktūros gali būti teikiamos tik naudojantis informacinės sistemos </w:t>
      </w:r>
      <w:r w:rsidR="001F3185" w:rsidRPr="001C3F70">
        <w:rPr>
          <w:rFonts w:eastAsia="Times New Roman" w:cs="Times New Roman"/>
          <w:kern w:val="0"/>
          <w:szCs w:val="24"/>
          <w:bdr w:val="none" w:sz="0" w:space="0" w:color="auto" w:frame="1"/>
          <w:lang w:eastAsia="lt-LT"/>
          <w14:ligatures w14:val="none"/>
        </w:rPr>
        <w:t>„Sąskaitų administravimo bendroji informacinė sistema“</w:t>
      </w:r>
      <w:r w:rsidRPr="001C3F70">
        <w:rPr>
          <w:rFonts w:eastAsia="Times New Roman" w:cs="Times New Roman"/>
          <w:kern w:val="0"/>
          <w:szCs w:val="24"/>
          <w:bdr w:val="none" w:sz="0" w:space="0" w:color="auto" w:frame="1"/>
          <w:lang w:eastAsia="lt-LT"/>
          <w14:ligatures w14:val="none"/>
        </w:rPr>
        <w:t xml:space="preserve"> priemonėmis;</w:t>
      </w:r>
    </w:p>
    <w:p w14:paraId="46AB2A30" w14:textId="480C62FC" w:rsidR="00FF7D67" w:rsidRPr="001C3F70" w:rsidRDefault="00FF7D67" w:rsidP="00FF7D67">
      <w:pPr>
        <w:shd w:val="clear" w:color="auto" w:fill="FFFFFF"/>
        <w:spacing w:after="0" w:line="240" w:lineRule="auto"/>
        <w:ind w:firstLine="567"/>
        <w:jc w:val="both"/>
        <w:textAlignment w:val="baseline"/>
        <w:rPr>
          <w:rFonts w:eastAsia="Times New Roman" w:cs="Times New Roman"/>
          <w:kern w:val="0"/>
          <w:szCs w:val="24"/>
          <w:bdr w:val="none" w:sz="0" w:space="0" w:color="auto" w:frame="1"/>
          <w:lang w:eastAsia="lt-LT"/>
          <w14:ligatures w14:val="none"/>
        </w:rPr>
      </w:pPr>
      <w:r w:rsidRPr="001C3F70">
        <w:rPr>
          <w:rFonts w:eastAsia="Times New Roman" w:cs="Times New Roman"/>
          <w:kern w:val="0"/>
          <w:szCs w:val="24"/>
          <w:bdr w:val="none" w:sz="0" w:space="0" w:color="auto" w:frame="1"/>
          <w:lang w:eastAsia="lt-LT"/>
          <w14:ligatures w14:val="none"/>
        </w:rPr>
        <w:t xml:space="preserve">3.5.3. Užsakovas elektronines sąskaitas faktūras priima ir apdoroja naudodamasis informacinės sistemos </w:t>
      </w:r>
      <w:r w:rsidR="001F3185" w:rsidRPr="001C3F70">
        <w:rPr>
          <w:rFonts w:eastAsia="Times New Roman" w:cs="Times New Roman"/>
          <w:kern w:val="0"/>
          <w:szCs w:val="24"/>
          <w:bdr w:val="none" w:sz="0" w:space="0" w:color="auto" w:frame="1"/>
          <w:lang w:eastAsia="lt-LT"/>
          <w14:ligatures w14:val="none"/>
        </w:rPr>
        <w:t>„Sąskaitų administravimo bendroji informacinė sistema“</w:t>
      </w:r>
      <w:r w:rsidRPr="001C3F70">
        <w:rPr>
          <w:rFonts w:eastAsia="Times New Roman" w:cs="Times New Roman"/>
          <w:kern w:val="0"/>
          <w:szCs w:val="24"/>
          <w:bdr w:val="none" w:sz="0" w:space="0" w:color="auto" w:frame="1"/>
          <w:lang w:eastAsia="lt-LT"/>
          <w14:ligatures w14:val="none"/>
        </w:rPr>
        <w:t xml:space="preserve"> priemonėmis, išskyrus Viešųjų pirkimų įstatymo 22 straipsnio 12 dalyje nustatytus atvejus. Elektroninė sąskaita faktūra suprantama kaip sąskaita faktūra, išrašyta, perduota ir gauta tokiu elektroniniu formatu, kuris sudaro galimybę ją apdoroti automatiniu ir elektroniniu būdu.</w:t>
      </w:r>
    </w:p>
    <w:p w14:paraId="0146FAC5" w14:textId="77777777" w:rsidR="00FF7D67" w:rsidRPr="001C3F70" w:rsidRDefault="00FF7D67" w:rsidP="00FF7D67">
      <w:pPr>
        <w:shd w:val="clear" w:color="auto" w:fill="FFFFFF"/>
        <w:tabs>
          <w:tab w:val="left" w:pos="1134"/>
        </w:tabs>
        <w:spacing w:after="0" w:line="240" w:lineRule="auto"/>
        <w:jc w:val="both"/>
        <w:rPr>
          <w:rFonts w:eastAsia="Calibri" w:cs="Times New Roman"/>
          <w:kern w:val="0"/>
          <w:sz w:val="16"/>
          <w:szCs w:val="16"/>
          <w14:ligatures w14:val="none"/>
        </w:rPr>
      </w:pPr>
    </w:p>
    <w:p w14:paraId="1B0F09E9" w14:textId="77777777" w:rsidR="00FF7D67" w:rsidRPr="001C3F70" w:rsidRDefault="00FF7D67" w:rsidP="00FF7D67">
      <w:pPr>
        <w:widowControl w:val="0"/>
        <w:autoSpaceDE w:val="0"/>
        <w:autoSpaceDN w:val="0"/>
        <w:adjustRightInd w:val="0"/>
        <w:spacing w:after="0" w:line="240" w:lineRule="auto"/>
        <w:ind w:left="1080"/>
        <w:jc w:val="center"/>
        <w:rPr>
          <w:rFonts w:eastAsia="Times New Roman" w:cs="Times New Roman"/>
          <w:b/>
          <w:bCs/>
          <w:spacing w:val="1"/>
          <w:kern w:val="0"/>
          <w:szCs w:val="24"/>
          <w14:ligatures w14:val="none"/>
        </w:rPr>
      </w:pPr>
      <w:r w:rsidRPr="001C3F70">
        <w:rPr>
          <w:rFonts w:eastAsia="Times New Roman" w:cs="Times New Roman"/>
          <w:b/>
          <w:bCs/>
          <w:spacing w:val="1"/>
          <w:kern w:val="0"/>
          <w:szCs w:val="24"/>
          <w14:ligatures w14:val="none"/>
        </w:rPr>
        <w:t>4. SUTARTIES NUTRAUKIMAS, PAKEITIMAS</w:t>
      </w:r>
    </w:p>
    <w:p w14:paraId="2AFBFCA0" w14:textId="77777777" w:rsidR="00FF7D67" w:rsidRPr="001C3F70" w:rsidRDefault="00FF7D67" w:rsidP="00FF7D67">
      <w:pPr>
        <w:spacing w:after="0" w:line="240" w:lineRule="auto"/>
        <w:ind w:left="1080"/>
        <w:rPr>
          <w:rFonts w:eastAsia="Times New Roman" w:cs="Times New Roman"/>
          <w:kern w:val="0"/>
          <w:sz w:val="16"/>
          <w:szCs w:val="16"/>
          <w14:ligatures w14:val="none"/>
        </w:rPr>
      </w:pPr>
    </w:p>
    <w:p w14:paraId="2017616D" w14:textId="77777777" w:rsidR="00FF7D67" w:rsidRPr="001C3F70" w:rsidRDefault="00FF7D67" w:rsidP="00FF7D67">
      <w:pPr>
        <w:tabs>
          <w:tab w:val="left" w:pos="1334"/>
        </w:tabs>
        <w:spacing w:after="0" w:line="240" w:lineRule="auto"/>
        <w:ind w:firstLine="567"/>
        <w:jc w:val="both"/>
        <w:rPr>
          <w:rFonts w:eastAsia="Times New Roman" w:cs="Times New Roman"/>
          <w:kern w:val="0"/>
          <w:szCs w:val="24"/>
          <w14:ligatures w14:val="none"/>
        </w:rPr>
      </w:pPr>
      <w:r w:rsidRPr="001C3F70">
        <w:rPr>
          <w:rFonts w:eastAsia="Times New Roman" w:cs="Times New Roman"/>
          <w:kern w:val="0"/>
          <w:szCs w:val="24"/>
          <w14:ligatures w14:val="none"/>
        </w:rPr>
        <w:t>4.1. Sutartis gali būti nutraukta:</w:t>
      </w:r>
    </w:p>
    <w:p w14:paraId="3C0165E2" w14:textId="77777777" w:rsidR="00FF7D67" w:rsidRPr="001C3F70" w:rsidRDefault="00FF7D67" w:rsidP="00FF7D67">
      <w:pPr>
        <w:tabs>
          <w:tab w:val="left" w:pos="1334"/>
        </w:tabs>
        <w:spacing w:after="0" w:line="240" w:lineRule="auto"/>
        <w:ind w:firstLine="567"/>
        <w:jc w:val="both"/>
        <w:rPr>
          <w:rFonts w:eastAsia="Times New Roman" w:cs="Times New Roman"/>
          <w:kern w:val="0"/>
          <w:szCs w:val="24"/>
          <w14:ligatures w14:val="none"/>
        </w:rPr>
      </w:pPr>
      <w:r w:rsidRPr="001C3F70">
        <w:rPr>
          <w:rFonts w:eastAsia="Times New Roman" w:cs="Times New Roman"/>
          <w:kern w:val="0"/>
          <w:szCs w:val="24"/>
          <w14:ligatures w14:val="none"/>
        </w:rPr>
        <w:t>4.1.1. rašytiniu Šalių susitarimu;</w:t>
      </w:r>
    </w:p>
    <w:p w14:paraId="1CAE51AE" w14:textId="77777777" w:rsidR="00FF7D67" w:rsidRPr="001C3F70" w:rsidRDefault="00FF7D67" w:rsidP="00FF7D67">
      <w:pPr>
        <w:tabs>
          <w:tab w:val="left" w:pos="0"/>
        </w:tabs>
        <w:spacing w:after="0" w:line="240" w:lineRule="auto"/>
        <w:ind w:firstLine="567"/>
        <w:contextualSpacing/>
        <w:jc w:val="both"/>
        <w:rPr>
          <w:rFonts w:eastAsia="Times New Roman" w:cs="Times New Roman"/>
          <w:kern w:val="0"/>
          <w:szCs w:val="24"/>
          <w14:ligatures w14:val="none"/>
        </w:rPr>
      </w:pPr>
      <w:r w:rsidRPr="001C3F70">
        <w:rPr>
          <w:rFonts w:eastAsia="Times New Roman" w:cs="Times New Roman"/>
          <w:kern w:val="0"/>
          <w:szCs w:val="24"/>
          <w14:ligatures w14:val="none"/>
        </w:rPr>
        <w:t>4.1.2. vienos iš Šalių valia įspėjus kitą Šalį prieš 90 (devyniasdešimt) kalendorinių dienų. Sutartis bus laikoma nutraukta pasibaigus 90 (devyniasdešimt) kalendorinių dienų terminui, kuris pradedamas skaičiuoti po 5 (penkių) kalendorinių dienų po vienos iš Šalių įspėjimo apie Sutarties nutraukimą išsiuntimo kitai Sutarties šaliai.</w:t>
      </w:r>
    </w:p>
    <w:p w14:paraId="66802F6A" w14:textId="77777777" w:rsidR="00FF7D67" w:rsidRPr="001C3F70" w:rsidRDefault="00FF7D67" w:rsidP="00FF7D67">
      <w:pPr>
        <w:spacing w:after="0" w:line="240" w:lineRule="auto"/>
        <w:ind w:firstLine="567"/>
        <w:jc w:val="both"/>
        <w:rPr>
          <w:rFonts w:eastAsia="Times New Roman" w:cs="Times New Roman"/>
          <w:kern w:val="0"/>
          <w:szCs w:val="24"/>
          <w14:ligatures w14:val="none"/>
        </w:rPr>
      </w:pPr>
      <w:r w:rsidRPr="001C3F70">
        <w:rPr>
          <w:rFonts w:eastAsia="Times New Roman" w:cs="Times New Roman"/>
          <w:kern w:val="0"/>
          <w:szCs w:val="24"/>
          <w14:ligatures w14:val="none"/>
        </w:rPr>
        <w:t>4.2. Sutartis gali būti Užsakovo vienašališkai nutraukta, įspėjus Paslaugų teikėją prieš 30 dienų, Lietuvos Respublikos viešųjų pirkimų įstatymo 90 straipsnyje nustatytais pagrindais.</w:t>
      </w:r>
    </w:p>
    <w:p w14:paraId="5EA7DFFB" w14:textId="77777777" w:rsidR="00FF7D67" w:rsidRPr="001C3F70" w:rsidRDefault="00FF7D67" w:rsidP="00FF7D67">
      <w:pPr>
        <w:tabs>
          <w:tab w:val="left" w:pos="1334"/>
        </w:tabs>
        <w:spacing w:after="0" w:line="240" w:lineRule="auto"/>
        <w:ind w:firstLine="567"/>
        <w:jc w:val="both"/>
        <w:rPr>
          <w:rFonts w:eastAsia="Times New Roman" w:cs="Times New Roman"/>
          <w:kern w:val="0"/>
          <w:szCs w:val="24"/>
          <w14:ligatures w14:val="none"/>
        </w:rPr>
      </w:pPr>
      <w:r w:rsidRPr="001C3F70">
        <w:rPr>
          <w:rFonts w:eastAsia="Times New Roman" w:cs="Times New Roman"/>
          <w:kern w:val="0"/>
          <w:szCs w:val="24"/>
          <w14:ligatures w14:val="none"/>
        </w:rPr>
        <w:t>4.3. Užsakovas turi teisę vienašališkai nutraukti šią Sutartį, jei Paslaugų teikėjas neteikia ar netinkamai teikia Paslaugas.</w:t>
      </w:r>
    </w:p>
    <w:p w14:paraId="69487E4B" w14:textId="77777777" w:rsidR="00FF7D67" w:rsidRPr="001C3F70" w:rsidRDefault="00FF7D67" w:rsidP="00FF7D67">
      <w:pPr>
        <w:tabs>
          <w:tab w:val="left" w:pos="1334"/>
        </w:tabs>
        <w:spacing w:after="0" w:line="240" w:lineRule="auto"/>
        <w:ind w:firstLine="567"/>
        <w:jc w:val="both"/>
        <w:rPr>
          <w:rFonts w:eastAsia="Times New Roman" w:cs="Times New Roman"/>
          <w:kern w:val="0"/>
          <w:szCs w:val="24"/>
          <w14:ligatures w14:val="none"/>
        </w:rPr>
      </w:pPr>
      <w:r w:rsidRPr="001C3F70">
        <w:rPr>
          <w:rFonts w:eastAsia="Times New Roman" w:cs="Times New Roman"/>
          <w:kern w:val="0"/>
          <w:szCs w:val="24"/>
          <w14:ligatures w14:val="none"/>
        </w:rPr>
        <w:t>4.4. Prieš nutraukdamas Sutartį šios Sutarties 4.3 punkte nustatytais pagrindais, Užsakovas privalo pateikti Sutartį pažeidusiam Paslaugų teikėjui pranešimą, nustatydamas ne trumpesnį kaip 10 (dešimt) darbo dienų terminą pažeidimams pašalinti. Jei Paslaugų teikėjas nepašalina pažeidimo per nurodytą terminą, ši Sutartis gali būti nutraukiama vienašališkai pasibaigus įspėjimo laikotarpiui.</w:t>
      </w:r>
    </w:p>
    <w:p w14:paraId="1D21E27B" w14:textId="77777777" w:rsidR="00FF7D67" w:rsidRPr="001C3F70" w:rsidRDefault="00FF7D67" w:rsidP="00FF7D67">
      <w:pPr>
        <w:spacing w:after="0" w:line="240" w:lineRule="auto"/>
        <w:ind w:firstLine="567"/>
        <w:jc w:val="both"/>
        <w:rPr>
          <w:rFonts w:eastAsia="Times New Roman" w:cs="Times New Roman"/>
          <w:kern w:val="0"/>
          <w:szCs w:val="24"/>
          <w14:ligatures w14:val="none"/>
        </w:rPr>
      </w:pPr>
      <w:r w:rsidRPr="001C3F70">
        <w:rPr>
          <w:rFonts w:eastAsia="Times New Roman" w:cs="Times New Roman"/>
          <w:kern w:val="0"/>
          <w:szCs w:val="24"/>
          <w14:ligatures w14:val="none"/>
        </w:rPr>
        <w:t>4.5. Užsakovui vienašališkai nutraukus sutartį dėl Paslaugų teikėjo kaltės, pastarasis privalės atlyginti visus dėl to atsiradusius Užsakovo ir Lietuvos Respublikos biudžeto nuostolius.</w:t>
      </w:r>
    </w:p>
    <w:p w14:paraId="37FA5D5A" w14:textId="77777777" w:rsidR="00FF7D67" w:rsidRPr="001C3F70" w:rsidRDefault="00FF7D67" w:rsidP="00FF7D67">
      <w:pPr>
        <w:spacing w:after="0" w:line="240" w:lineRule="auto"/>
        <w:ind w:firstLine="567"/>
        <w:jc w:val="both"/>
        <w:rPr>
          <w:rFonts w:eastAsia="Times New Roman" w:cs="Times New Roman"/>
          <w:kern w:val="0"/>
          <w:szCs w:val="24"/>
          <w14:ligatures w14:val="none"/>
        </w:rPr>
      </w:pPr>
      <w:r w:rsidRPr="001C3F70">
        <w:rPr>
          <w:rFonts w:eastAsia="Times New Roman" w:cs="Times New Roman"/>
          <w:kern w:val="0"/>
          <w:szCs w:val="24"/>
          <w14:ligatures w14:val="none"/>
        </w:rPr>
        <w:t>4.6. Sutarties nutraukimo atveju Šalys atsiskaito už faktiškai ir tinkamai suteiktas Paslaugas. Sutartį nutraukus dėl Paslaugų teikėjo kaltės, be jam priklausančio atlyginimo už suteiktas Paslaugas, Paslaugų teikėjas neturi teisės į kokių nors patirtų nuostolių ar žalos kompensaciją.</w:t>
      </w:r>
    </w:p>
    <w:p w14:paraId="1ADC2947" w14:textId="77777777" w:rsidR="00FF7D67" w:rsidRPr="001C3F70" w:rsidRDefault="00FF7D67" w:rsidP="00FF7D67">
      <w:pPr>
        <w:spacing w:after="0" w:line="240" w:lineRule="auto"/>
        <w:ind w:firstLine="567"/>
        <w:jc w:val="both"/>
        <w:rPr>
          <w:rFonts w:eastAsia="Times New Roman" w:cs="Times New Roman"/>
          <w:kern w:val="0"/>
          <w:szCs w:val="20"/>
          <w:bdr w:val="none" w:sz="0" w:space="0" w:color="auto" w:frame="1"/>
          <w14:ligatures w14:val="none"/>
        </w:rPr>
      </w:pPr>
      <w:r w:rsidRPr="001C3F70">
        <w:rPr>
          <w:rFonts w:eastAsia="Times New Roman" w:cs="Times New Roman"/>
          <w:kern w:val="0"/>
          <w:szCs w:val="24"/>
          <w14:ligatures w14:val="none"/>
        </w:rPr>
        <w:t>4.</w:t>
      </w:r>
      <w:r w:rsidRPr="001C3F70">
        <w:rPr>
          <w:rFonts w:eastAsia="Times New Roman" w:cs="Times New Roman"/>
          <w:kern w:val="0"/>
          <w:szCs w:val="20"/>
          <w14:ligatures w14:val="none"/>
        </w:rPr>
        <w:t>7</w:t>
      </w:r>
      <w:r w:rsidRPr="001C3F70">
        <w:rPr>
          <w:rFonts w:eastAsia="Times New Roman" w:cs="Times New Roman"/>
          <w:kern w:val="0"/>
          <w:szCs w:val="24"/>
          <w14:ligatures w14:val="none"/>
        </w:rPr>
        <w:t xml:space="preserve">. </w:t>
      </w:r>
      <w:r w:rsidRPr="001C3F70">
        <w:rPr>
          <w:rFonts w:eastAsia="Times New Roman" w:cs="Times New Roman"/>
          <w:kern w:val="0"/>
          <w:szCs w:val="24"/>
          <w:bdr w:val="none" w:sz="0" w:space="0" w:color="auto" w:frame="1"/>
          <w14:ligatures w14:val="none"/>
        </w:rPr>
        <w:t>Sutarties sąlygos</w:t>
      </w:r>
      <w:r w:rsidRPr="001C3F70">
        <w:rPr>
          <w:rFonts w:eastAsia="Times New Roman" w:cs="Times New Roman"/>
          <w:kern w:val="0"/>
          <w:szCs w:val="24"/>
          <w14:ligatures w14:val="none"/>
        </w:rPr>
        <w:t> </w:t>
      </w:r>
      <w:r w:rsidRPr="001C3F70">
        <w:rPr>
          <w:rFonts w:eastAsia="Times New Roman" w:cs="Times New Roman"/>
          <w:kern w:val="0"/>
          <w:szCs w:val="24"/>
          <w:bdr w:val="none" w:sz="0" w:space="0" w:color="auto" w:frame="1"/>
          <w14:ligatures w14:val="none"/>
        </w:rPr>
        <w:t>gali būti keičiamos tik vadovaujantis Viešųjų pirkimų įstatymo</w:t>
      </w:r>
      <w:r w:rsidRPr="001C3F70">
        <w:rPr>
          <w:rFonts w:eastAsia="Times New Roman" w:cs="Times New Roman"/>
          <w:kern w:val="0"/>
          <w:szCs w:val="24"/>
          <w14:ligatures w14:val="none"/>
        </w:rPr>
        <w:t> </w:t>
      </w:r>
      <w:r w:rsidRPr="001C3F70">
        <w:rPr>
          <w:rFonts w:eastAsia="Times New Roman" w:cs="Times New Roman"/>
          <w:kern w:val="0"/>
          <w:szCs w:val="24"/>
          <w:bdr w:val="none" w:sz="0" w:space="0" w:color="auto" w:frame="1"/>
          <w14:ligatures w14:val="none"/>
        </w:rPr>
        <w:t>89 straipsnio nuostatomis.</w:t>
      </w:r>
    </w:p>
    <w:p w14:paraId="0B284BA2" w14:textId="77777777" w:rsidR="00FF7D67" w:rsidRPr="001C3F70" w:rsidRDefault="00FF7D67" w:rsidP="00FF7D67">
      <w:pPr>
        <w:spacing w:after="0" w:line="240" w:lineRule="auto"/>
        <w:ind w:firstLine="567"/>
        <w:jc w:val="both"/>
        <w:rPr>
          <w:rFonts w:eastAsia="Times New Roman" w:cs="Times New Roman"/>
          <w:kern w:val="0"/>
          <w:szCs w:val="24"/>
          <w14:ligatures w14:val="none"/>
        </w:rPr>
      </w:pPr>
      <w:r w:rsidRPr="001C3F70">
        <w:rPr>
          <w:rFonts w:eastAsia="Times New Roman" w:cs="Times New Roman"/>
          <w:kern w:val="0"/>
          <w:szCs w:val="20"/>
          <w14:ligatures w14:val="none"/>
        </w:rPr>
        <w:t xml:space="preserve">4.8. </w:t>
      </w:r>
      <w:r w:rsidRPr="001C3F70">
        <w:rPr>
          <w:rFonts w:eastAsia="Times New Roman" w:cs="Times New Roman"/>
          <w:kern w:val="0"/>
          <w:szCs w:val="24"/>
          <w14:ligatures w14:val="none"/>
        </w:rPr>
        <w:t xml:space="preserve">Tais atvejais, kai Sutarties sąlygų keitimo būtinybės nebuvo įmanoma numatyti rengiant pirkimo dokumentus ir (ar) Sutarties sudarymo  metu, Sutarties Šalys gali keisti tik neesmines Sutarties sąlygas. Inicijuoti Sutarties sąlygų keitimą ir koregavimą turi teisę Užsakovas ir Paslaugų teikėjas. Rengti Sutarties sąlygų keitimą ir koregavimą turi teisę Užsakovas. Sutarties sąlygų keitimas ir koregavimas įforminamas raštu, pasirašant abiejų Sutarties Šalių įgaliotiems asmenims. Šis dokumentas yra neatskiriama Sutarties dalis. </w:t>
      </w:r>
    </w:p>
    <w:p w14:paraId="23EA3A3A" w14:textId="77777777" w:rsidR="00FF7D67" w:rsidRPr="001C3F70" w:rsidRDefault="00FF7D67" w:rsidP="00FF7D67">
      <w:pPr>
        <w:spacing w:after="0" w:line="240" w:lineRule="auto"/>
        <w:jc w:val="both"/>
        <w:rPr>
          <w:rFonts w:eastAsia="Times New Roman" w:cs="Times New Roman"/>
          <w:kern w:val="0"/>
          <w:szCs w:val="24"/>
          <w14:ligatures w14:val="none"/>
        </w:rPr>
      </w:pPr>
    </w:p>
    <w:p w14:paraId="4F455F78" w14:textId="77777777" w:rsidR="001F1394" w:rsidRPr="001C3F70" w:rsidRDefault="001F1394" w:rsidP="00FF7D67">
      <w:pPr>
        <w:spacing w:after="0" w:line="240" w:lineRule="auto"/>
        <w:jc w:val="both"/>
        <w:rPr>
          <w:rFonts w:eastAsia="Times New Roman" w:cs="Times New Roman"/>
          <w:kern w:val="0"/>
          <w:szCs w:val="24"/>
          <w14:ligatures w14:val="none"/>
        </w:rPr>
      </w:pPr>
    </w:p>
    <w:p w14:paraId="5F9D5F94" w14:textId="77777777" w:rsidR="001F1394" w:rsidRPr="001C3F70" w:rsidRDefault="001F1394" w:rsidP="00FF7D67">
      <w:pPr>
        <w:spacing w:after="0" w:line="240" w:lineRule="auto"/>
        <w:jc w:val="both"/>
        <w:rPr>
          <w:rFonts w:eastAsia="Times New Roman" w:cs="Times New Roman"/>
          <w:kern w:val="0"/>
          <w:szCs w:val="24"/>
          <w14:ligatures w14:val="none"/>
        </w:rPr>
      </w:pPr>
    </w:p>
    <w:p w14:paraId="507CC13C" w14:textId="77777777" w:rsidR="001F1394" w:rsidRPr="001C3F70" w:rsidRDefault="001F1394" w:rsidP="00FF7D67">
      <w:pPr>
        <w:spacing w:after="0" w:line="240" w:lineRule="auto"/>
        <w:jc w:val="both"/>
        <w:rPr>
          <w:rFonts w:eastAsia="Times New Roman" w:cs="Times New Roman"/>
          <w:kern w:val="0"/>
          <w:szCs w:val="24"/>
          <w14:ligatures w14:val="none"/>
        </w:rPr>
      </w:pPr>
    </w:p>
    <w:p w14:paraId="6BC89BA2" w14:textId="77777777" w:rsidR="00FF7D67" w:rsidRPr="001C3F70" w:rsidRDefault="00FF7D67" w:rsidP="00FF7D67">
      <w:pPr>
        <w:widowControl w:val="0"/>
        <w:tabs>
          <w:tab w:val="left" w:pos="1445"/>
        </w:tabs>
        <w:autoSpaceDE w:val="0"/>
        <w:autoSpaceDN w:val="0"/>
        <w:adjustRightInd w:val="0"/>
        <w:spacing w:after="0" w:line="240" w:lineRule="auto"/>
        <w:jc w:val="center"/>
        <w:rPr>
          <w:rFonts w:eastAsia="Times New Roman" w:cs="Times New Roman"/>
          <w:b/>
          <w:spacing w:val="3"/>
          <w:kern w:val="0"/>
          <w:szCs w:val="24"/>
          <w14:ligatures w14:val="none"/>
        </w:rPr>
      </w:pPr>
      <w:r w:rsidRPr="001C3F70">
        <w:rPr>
          <w:rFonts w:eastAsia="Times New Roman" w:cs="Times New Roman"/>
          <w:b/>
          <w:spacing w:val="3"/>
          <w:kern w:val="0"/>
          <w:szCs w:val="24"/>
          <w14:ligatures w14:val="none"/>
        </w:rPr>
        <w:t>5. PASLAUGŲ PRIĖMIMO IR PERDAVIMO TVARKA</w:t>
      </w:r>
    </w:p>
    <w:p w14:paraId="0A078A85" w14:textId="77777777" w:rsidR="00FF7D67" w:rsidRPr="001C3F70" w:rsidRDefault="00FF7D67" w:rsidP="00FF7D67">
      <w:pPr>
        <w:tabs>
          <w:tab w:val="left" w:pos="1445"/>
        </w:tabs>
        <w:spacing w:after="0" w:line="240" w:lineRule="auto"/>
        <w:ind w:left="1080"/>
        <w:rPr>
          <w:rFonts w:eastAsia="Times New Roman" w:cs="Times New Roman"/>
          <w:b/>
          <w:spacing w:val="3"/>
          <w:kern w:val="0"/>
          <w:sz w:val="16"/>
          <w:szCs w:val="16"/>
          <w14:ligatures w14:val="none"/>
        </w:rPr>
      </w:pPr>
    </w:p>
    <w:p w14:paraId="5E59BCBF" w14:textId="77777777" w:rsidR="00FF7D67" w:rsidRPr="001C3F70" w:rsidRDefault="00FF7D67" w:rsidP="00FF7D67">
      <w:pPr>
        <w:tabs>
          <w:tab w:val="left" w:pos="1445"/>
        </w:tabs>
        <w:spacing w:after="0" w:line="240" w:lineRule="auto"/>
        <w:ind w:firstLine="567"/>
        <w:jc w:val="both"/>
        <w:rPr>
          <w:rFonts w:eastAsia="Times New Roman" w:cs="Times New Roman"/>
          <w:spacing w:val="-5"/>
          <w:kern w:val="0"/>
          <w:szCs w:val="24"/>
          <w14:ligatures w14:val="none"/>
        </w:rPr>
      </w:pPr>
      <w:r w:rsidRPr="001C3F70">
        <w:rPr>
          <w:rFonts w:eastAsia="Times New Roman" w:cs="Times New Roman"/>
          <w:spacing w:val="3"/>
          <w:kern w:val="0"/>
          <w:szCs w:val="24"/>
          <w14:ligatures w14:val="none"/>
        </w:rPr>
        <w:t>5.1. Paslaugos yra laikomos suteiktomis tinkamai, kai jos yra Paslaugų teikėjo perduotos, o Užsakovo priimtos šioje Sutartyje nustatytais terminais ir tvarka bei EK nenustačius suteiktų paslaugų trūkumų (toliau – tinkamai suteiktos paslaugos).</w:t>
      </w:r>
    </w:p>
    <w:p w14:paraId="33AAE093" w14:textId="77777777" w:rsidR="00FF7D67" w:rsidRPr="001C3F70" w:rsidRDefault="00FF7D67" w:rsidP="00FF7D67">
      <w:pPr>
        <w:tabs>
          <w:tab w:val="left" w:pos="1445"/>
        </w:tabs>
        <w:spacing w:after="0" w:line="240" w:lineRule="auto"/>
        <w:ind w:firstLine="567"/>
        <w:jc w:val="both"/>
        <w:rPr>
          <w:rFonts w:eastAsia="Times New Roman" w:cs="Times New Roman"/>
          <w:spacing w:val="-5"/>
          <w:kern w:val="0"/>
          <w:szCs w:val="24"/>
          <w14:ligatures w14:val="none"/>
        </w:rPr>
      </w:pPr>
      <w:r w:rsidRPr="001C3F70">
        <w:rPr>
          <w:rFonts w:eastAsia="Times New Roman" w:cs="Times New Roman"/>
          <w:spacing w:val="4"/>
          <w:kern w:val="0"/>
          <w:szCs w:val="24"/>
          <w14:ligatures w14:val="none"/>
        </w:rPr>
        <w:t>5.2. Suteiktų Paslaugų rezultatai Užsakovui pateikiami Paslaugų teikėjo parengtoje metinėje kontrolės ataskaitoje</w:t>
      </w:r>
      <w:r w:rsidRPr="001C3F70">
        <w:rPr>
          <w:rFonts w:eastAsia="Times New Roman" w:cs="Times New Roman"/>
          <w:spacing w:val="-5"/>
          <w:kern w:val="0"/>
          <w:szCs w:val="24"/>
          <w14:ligatures w14:val="none"/>
        </w:rPr>
        <w:t>.</w:t>
      </w:r>
    </w:p>
    <w:p w14:paraId="3D76448A" w14:textId="77777777" w:rsidR="00FF7D67" w:rsidRPr="001C3F70" w:rsidRDefault="00FF7D67" w:rsidP="00FF7D67">
      <w:pPr>
        <w:tabs>
          <w:tab w:val="left" w:pos="1445"/>
        </w:tabs>
        <w:spacing w:after="0" w:line="240" w:lineRule="auto"/>
        <w:ind w:firstLine="567"/>
        <w:jc w:val="both"/>
        <w:rPr>
          <w:rFonts w:eastAsia="Times New Roman" w:cs="Times New Roman"/>
          <w:spacing w:val="-5"/>
          <w:kern w:val="0"/>
          <w:szCs w:val="24"/>
          <w14:ligatures w14:val="none"/>
        </w:rPr>
      </w:pPr>
      <w:r w:rsidRPr="001C3F70">
        <w:rPr>
          <w:rFonts w:eastAsia="Times New Roman" w:cs="Times New Roman"/>
          <w:spacing w:val="-5"/>
          <w:kern w:val="0"/>
          <w:szCs w:val="24"/>
          <w14:ligatures w14:val="none"/>
        </w:rPr>
        <w:t xml:space="preserve">5.3. </w:t>
      </w:r>
      <w:r w:rsidRPr="001C3F70">
        <w:rPr>
          <w:rFonts w:eastAsia="Times New Roman" w:cs="Times New Roman"/>
          <w:kern w:val="0"/>
          <w:szCs w:val="24"/>
          <w14:ligatures w14:val="none"/>
        </w:rPr>
        <w:t xml:space="preserve">Siekiant užtikrinti Paslaugų teikimo kontrolę, kiekvieną mėnesį gali būti organizuojami susitikimai su Paslaugų teikėju (peržiūros), kurių metu bus tikrinama, kokia Paslaugų dalis jau atlikta. </w:t>
      </w:r>
      <w:r w:rsidRPr="001C3F70">
        <w:rPr>
          <w:rFonts w:eastAsia="Times New Roman" w:cs="Times New Roman"/>
          <w:spacing w:val="3"/>
          <w:kern w:val="0"/>
          <w:szCs w:val="24"/>
          <w14:ligatures w14:val="none"/>
        </w:rPr>
        <w:t>Paslaugų teikėjo atliekamose patikrose vietoje gali dalyvauti Žemės ūkio ministerijos atstovai. N</w:t>
      </w:r>
      <w:r w:rsidRPr="001C3F70">
        <w:rPr>
          <w:rFonts w:eastAsia="Times New Roman" w:cs="Times New Roman"/>
          <w:kern w:val="0"/>
          <w:szCs w:val="24"/>
          <w14:ligatures w14:val="none"/>
        </w:rPr>
        <w:t xml:space="preserve">ustačius, kad Paslaugos teikiamos netinkamai ar jos gali būti nesuteiktos laiku, Užsakovas informuoja Paslaugos teikėją apie galimą sutarties nutraukimą. </w:t>
      </w:r>
    </w:p>
    <w:p w14:paraId="7D303380" w14:textId="77777777" w:rsidR="00FF7D67" w:rsidRPr="001C3F70" w:rsidRDefault="00FF7D67" w:rsidP="00FF7D67">
      <w:pPr>
        <w:tabs>
          <w:tab w:val="left" w:pos="1445"/>
        </w:tabs>
        <w:spacing w:after="0" w:line="240" w:lineRule="auto"/>
        <w:ind w:firstLine="567"/>
        <w:jc w:val="both"/>
        <w:rPr>
          <w:rFonts w:eastAsia="Times New Roman" w:cs="Times New Roman"/>
          <w:spacing w:val="-1"/>
          <w:kern w:val="0"/>
          <w:szCs w:val="24"/>
          <w14:ligatures w14:val="none"/>
        </w:rPr>
      </w:pPr>
      <w:r w:rsidRPr="001C3F70">
        <w:rPr>
          <w:rFonts w:eastAsia="Times New Roman" w:cs="Times New Roman"/>
          <w:spacing w:val="4"/>
          <w:kern w:val="0"/>
          <w:szCs w:val="24"/>
          <w14:ligatures w14:val="none"/>
        </w:rPr>
        <w:t xml:space="preserve">5.4. Dokumentai yra perduodami ir priimami Šalims pasirašant </w:t>
      </w:r>
      <w:r w:rsidRPr="001C3F70">
        <w:rPr>
          <w:rFonts w:eastAsia="Times New Roman" w:cs="Times New Roman"/>
          <w:spacing w:val="-1"/>
          <w:kern w:val="0"/>
          <w:szCs w:val="24"/>
          <w14:ligatures w14:val="none"/>
        </w:rPr>
        <w:t>Paslaugų perdavimo aktus, kuriuos parengia Paslaugų teikėjas.</w:t>
      </w:r>
    </w:p>
    <w:p w14:paraId="3D34BFBE" w14:textId="77777777" w:rsidR="00FF7D67" w:rsidRPr="001C3F70" w:rsidRDefault="00FF7D67" w:rsidP="00FF7D67">
      <w:pPr>
        <w:tabs>
          <w:tab w:val="left" w:pos="1445"/>
        </w:tabs>
        <w:spacing w:after="0" w:line="240" w:lineRule="auto"/>
        <w:ind w:firstLine="567"/>
        <w:jc w:val="both"/>
        <w:rPr>
          <w:rFonts w:eastAsia="Times New Roman" w:cs="Times New Roman"/>
          <w:spacing w:val="-1"/>
          <w:kern w:val="0"/>
          <w:szCs w:val="24"/>
          <w14:ligatures w14:val="none"/>
        </w:rPr>
      </w:pPr>
      <w:r w:rsidRPr="001C3F70">
        <w:rPr>
          <w:rFonts w:eastAsia="Times New Roman" w:cs="Times New Roman"/>
          <w:spacing w:val="-1"/>
          <w:kern w:val="0"/>
          <w:szCs w:val="24"/>
          <w14:ligatures w14:val="none"/>
        </w:rPr>
        <w:t xml:space="preserve">5.5. Užsakovas per 10 (dešimt) darbo dienų nuo Paslaugų perdavimo akto gavimo Paslaugų teikėjui grąžina pasirašytą Paslaugų perdavimo aktą arba pateikia motyvuotą raštišką atsisakymą priimti Dokumentus. </w:t>
      </w:r>
    </w:p>
    <w:p w14:paraId="2BACBACF" w14:textId="77777777" w:rsidR="00FF7D67" w:rsidRPr="001C3F70" w:rsidRDefault="00FF7D67" w:rsidP="00FF7D67">
      <w:pPr>
        <w:tabs>
          <w:tab w:val="left" w:pos="1445"/>
        </w:tabs>
        <w:spacing w:after="0" w:line="240" w:lineRule="auto"/>
        <w:ind w:firstLine="567"/>
        <w:jc w:val="both"/>
        <w:rPr>
          <w:rFonts w:eastAsia="Times New Roman" w:cs="Times New Roman"/>
          <w:spacing w:val="-1"/>
          <w:kern w:val="0"/>
          <w:szCs w:val="24"/>
          <w14:ligatures w14:val="none"/>
        </w:rPr>
      </w:pPr>
      <w:r w:rsidRPr="001C3F70">
        <w:rPr>
          <w:rFonts w:eastAsia="Times New Roman" w:cs="Times New Roman"/>
          <w:spacing w:val="-1"/>
          <w:kern w:val="0"/>
          <w:szCs w:val="24"/>
          <w14:ligatures w14:val="none"/>
        </w:rPr>
        <w:t>5.6. Užsakovui motyvuotai atsisakius pasirašyti Paslaugų perdavimo aktą, Paslaugų teikėjas savo lėšomis ištaiso Užsakovo pastebėtus trūkumus per Užsakovo nustatytą protingą terminą.</w:t>
      </w:r>
    </w:p>
    <w:p w14:paraId="1C87686D" w14:textId="77777777" w:rsidR="00FF7D67" w:rsidRPr="001C3F70" w:rsidRDefault="00FF7D67" w:rsidP="00FF7D67">
      <w:pPr>
        <w:tabs>
          <w:tab w:val="left" w:pos="1445"/>
        </w:tabs>
        <w:spacing w:after="0" w:line="240" w:lineRule="auto"/>
        <w:ind w:firstLine="567"/>
        <w:jc w:val="both"/>
        <w:rPr>
          <w:rFonts w:eastAsia="Times New Roman" w:cs="Times New Roman"/>
          <w:kern w:val="0"/>
          <w:szCs w:val="24"/>
          <w14:ligatures w14:val="none"/>
        </w:rPr>
      </w:pPr>
      <w:r w:rsidRPr="001C3F70">
        <w:rPr>
          <w:rFonts w:eastAsia="Times New Roman" w:cs="Times New Roman"/>
          <w:kern w:val="0"/>
          <w:szCs w:val="24"/>
          <w14:ligatures w14:val="none"/>
        </w:rPr>
        <w:t>5.7. Tuo atveju, jei Užsakovas per 5.5 papunktyje nurodytą terminą nepasirašo ir negrąžina Paslaugų perdavimo akto ir nepateikia Paslaugų teikėjui motyvuoto atsisakymo, Paslaugos laikomos suteiktomis tinkamai bei jų rezultatai laikomi priimtais ir patvirtintais pasibaigus minėtam terminui.</w:t>
      </w:r>
    </w:p>
    <w:p w14:paraId="11BDCD2E" w14:textId="77777777" w:rsidR="00FF7D67" w:rsidRPr="001C3F70" w:rsidRDefault="00FF7D67" w:rsidP="00FF7D67">
      <w:pPr>
        <w:tabs>
          <w:tab w:val="left" w:pos="1445"/>
        </w:tabs>
        <w:spacing w:after="0" w:line="240" w:lineRule="auto"/>
        <w:ind w:firstLine="567"/>
        <w:jc w:val="both"/>
        <w:rPr>
          <w:rFonts w:eastAsia="Times New Roman" w:cs="Times New Roman"/>
          <w:kern w:val="0"/>
          <w:szCs w:val="24"/>
          <w14:ligatures w14:val="none"/>
        </w:rPr>
      </w:pPr>
      <w:r w:rsidRPr="001C3F70">
        <w:rPr>
          <w:rFonts w:eastAsia="Times New Roman" w:cs="Times New Roman"/>
          <w:kern w:val="0"/>
          <w:szCs w:val="24"/>
          <w14:ligatures w14:val="none"/>
        </w:rPr>
        <w:t>5.8. Tuo atveju, jei EK nustato Dokumentų ir (ar) Paslaugų trūkumų, Paslaugų teikėjas įsipareigoja savo sąskaita pašalinti trūkumus ne vėliau kaip prieš 5 darbo dienas iki laikotarpio pabaigos, kurį nustatė EK, atlikdamas veiksmus, reikalingus trūkumams pašalinti.</w:t>
      </w:r>
    </w:p>
    <w:p w14:paraId="39751E4D" w14:textId="77777777" w:rsidR="00FF7D67" w:rsidRPr="001C3F70" w:rsidRDefault="00FF7D67" w:rsidP="00FF7D67">
      <w:pPr>
        <w:tabs>
          <w:tab w:val="left" w:pos="1445"/>
        </w:tabs>
        <w:spacing w:after="0" w:line="240" w:lineRule="auto"/>
        <w:ind w:firstLine="567"/>
        <w:jc w:val="both"/>
        <w:rPr>
          <w:rFonts w:eastAsia="Times New Roman" w:cs="Times New Roman"/>
          <w:kern w:val="0"/>
          <w:szCs w:val="24"/>
          <w14:ligatures w14:val="none"/>
        </w:rPr>
      </w:pPr>
      <w:r w:rsidRPr="001C3F70">
        <w:rPr>
          <w:rFonts w:eastAsia="Times New Roman" w:cs="Times New Roman"/>
          <w:kern w:val="0"/>
          <w:szCs w:val="24"/>
          <w14:ligatures w14:val="none"/>
        </w:rPr>
        <w:t>5.9. Šalys susitaria, kad Sutarties 5.10 papunktyje nurodyti Užsakovo atstovai bus laikomi tinkamai įgaliotais Užsakovo vardu priimti Paslaugas ir jų rezultatus bei sudaryti kitus su Paslaugomis susijusius dokumentus, tokius kaip Paslaugų perdavimo aktus. Užsakovas nedelsdamas informuos Paslaugų teikėją apie bet kokius Sutarties 5.10 papunktyje nurodytų Užsakovo atstovų pasikeitimus. 5.10 papunktyje nurodytas Užsakovo atstovas yra atsakingas už Sutarties įgyvendinimo priežiūrą, kontroliuoja Sutarties įgyvendinimo eigą, atlieka kitas su Sutarties vykdymu ir priežiūra susijusias užduotis.</w:t>
      </w:r>
    </w:p>
    <w:p w14:paraId="275EB6CA" w14:textId="1820A9BB" w:rsidR="00E91720" w:rsidRPr="001C3F70" w:rsidRDefault="00E91720" w:rsidP="00E91720">
      <w:pPr>
        <w:tabs>
          <w:tab w:val="left" w:pos="1445"/>
        </w:tabs>
        <w:spacing w:after="0" w:line="240" w:lineRule="auto"/>
        <w:ind w:firstLine="567"/>
        <w:jc w:val="both"/>
        <w:rPr>
          <w:rFonts w:cs="Times New Roman"/>
          <w:color w:val="000000" w:themeColor="text1"/>
          <w:szCs w:val="24"/>
        </w:rPr>
      </w:pPr>
      <w:r w:rsidRPr="001C3F70">
        <w:rPr>
          <w:rFonts w:cs="Times New Roman"/>
          <w:color w:val="000000" w:themeColor="text1"/>
          <w:szCs w:val="24"/>
        </w:rPr>
        <w:t xml:space="preserve">5.10. Užsakovo atstovas – Lietuvos Respublikos žemės ūkio ministerijos Centralizuoto vidaus audito skyriaus vedėja Jolanta Čironienė, tel. (8 5) 239 1091, el. p. </w:t>
      </w:r>
      <w:proofErr w:type="spellStart"/>
      <w:r w:rsidRPr="001C3F70">
        <w:rPr>
          <w:rFonts w:cs="Times New Roman"/>
          <w:color w:val="000000" w:themeColor="text1"/>
          <w:szCs w:val="24"/>
        </w:rPr>
        <w:t>jolanta.cironiene@zum.lt</w:t>
      </w:r>
      <w:proofErr w:type="spellEnd"/>
      <w:r w:rsidRPr="001C3F70">
        <w:rPr>
          <w:rFonts w:cs="Times New Roman"/>
          <w:color w:val="000000" w:themeColor="text1"/>
          <w:szCs w:val="24"/>
        </w:rPr>
        <w:t xml:space="preserve">. Paslaugų teikėjo atstovas – . </w:t>
      </w:r>
    </w:p>
    <w:p w14:paraId="0561DE6E" w14:textId="77777777" w:rsidR="00FF7D67" w:rsidRPr="001C3F70" w:rsidRDefault="00FF7D67" w:rsidP="00FF7D67">
      <w:pPr>
        <w:tabs>
          <w:tab w:val="left" w:pos="1445"/>
        </w:tabs>
        <w:spacing w:after="0" w:line="240" w:lineRule="auto"/>
        <w:ind w:firstLine="567"/>
        <w:jc w:val="both"/>
        <w:rPr>
          <w:rFonts w:eastAsia="Times New Roman" w:cs="Times New Roman"/>
          <w:color w:val="000000"/>
          <w:kern w:val="0"/>
          <w:sz w:val="16"/>
          <w:szCs w:val="16"/>
          <w:lang w:eastAsia="lt-LT"/>
          <w14:ligatures w14:val="none"/>
        </w:rPr>
      </w:pPr>
    </w:p>
    <w:p w14:paraId="169EE506" w14:textId="77777777" w:rsidR="00FF7D67" w:rsidRPr="001C3F70" w:rsidRDefault="00FF7D67" w:rsidP="00FF7D67">
      <w:pPr>
        <w:widowControl w:val="0"/>
        <w:autoSpaceDE w:val="0"/>
        <w:autoSpaceDN w:val="0"/>
        <w:adjustRightInd w:val="0"/>
        <w:spacing w:after="0" w:line="240" w:lineRule="auto"/>
        <w:jc w:val="center"/>
        <w:rPr>
          <w:rFonts w:eastAsia="Times New Roman" w:cs="Times New Roman"/>
          <w:b/>
          <w:bCs/>
          <w:kern w:val="0"/>
          <w:szCs w:val="24"/>
          <w14:ligatures w14:val="none"/>
        </w:rPr>
      </w:pPr>
      <w:r w:rsidRPr="001C3F70">
        <w:rPr>
          <w:rFonts w:eastAsia="Times New Roman" w:cs="Times New Roman"/>
          <w:b/>
          <w:bCs/>
          <w:kern w:val="0"/>
          <w:szCs w:val="24"/>
          <w14:ligatures w14:val="none"/>
        </w:rPr>
        <w:t>6. NENUGALIMOS JĖGOS APLINKYBĖS (</w:t>
      </w:r>
      <w:r w:rsidRPr="001C3F70">
        <w:rPr>
          <w:rFonts w:eastAsia="Times New Roman" w:cs="Times New Roman"/>
          <w:b/>
          <w:bCs/>
          <w:i/>
          <w:iCs/>
          <w:kern w:val="0"/>
          <w:szCs w:val="24"/>
          <w14:ligatures w14:val="none"/>
        </w:rPr>
        <w:t>FORCE MAJEURE</w:t>
      </w:r>
      <w:r w:rsidRPr="001C3F70">
        <w:rPr>
          <w:rFonts w:eastAsia="Times New Roman" w:cs="Times New Roman"/>
          <w:b/>
          <w:bCs/>
          <w:kern w:val="0"/>
          <w:szCs w:val="24"/>
          <w14:ligatures w14:val="none"/>
        </w:rPr>
        <w:t>)</w:t>
      </w:r>
    </w:p>
    <w:p w14:paraId="68C4E075" w14:textId="77777777" w:rsidR="00FF7D67" w:rsidRPr="001C3F70" w:rsidRDefault="00FF7D67" w:rsidP="00FF7D67">
      <w:pPr>
        <w:tabs>
          <w:tab w:val="left" w:pos="3540"/>
        </w:tabs>
        <w:spacing w:after="0" w:line="240" w:lineRule="auto"/>
        <w:rPr>
          <w:rFonts w:eastAsia="Times New Roman" w:cs="Times New Roman"/>
          <w:b/>
          <w:bCs/>
          <w:kern w:val="0"/>
          <w:sz w:val="16"/>
          <w:szCs w:val="16"/>
          <w14:ligatures w14:val="none"/>
        </w:rPr>
      </w:pPr>
    </w:p>
    <w:p w14:paraId="63E3DB11" w14:textId="77777777" w:rsidR="00FF7D67" w:rsidRPr="001C3F70" w:rsidRDefault="00FF7D67" w:rsidP="00FF7D67">
      <w:pPr>
        <w:tabs>
          <w:tab w:val="left" w:pos="3540"/>
        </w:tabs>
        <w:spacing w:after="0" w:line="240" w:lineRule="auto"/>
        <w:ind w:firstLine="567"/>
        <w:jc w:val="both"/>
        <w:rPr>
          <w:rFonts w:eastAsia="Times New Roman" w:cs="Times New Roman"/>
          <w:bCs/>
          <w:kern w:val="0"/>
          <w:szCs w:val="24"/>
          <w14:ligatures w14:val="none"/>
        </w:rPr>
      </w:pPr>
      <w:r w:rsidRPr="001C3F70">
        <w:rPr>
          <w:rFonts w:eastAsia="Times New Roman" w:cs="Times New Roman"/>
          <w:bCs/>
          <w:kern w:val="0"/>
          <w:szCs w:val="24"/>
          <w14:ligatures w14:val="none"/>
        </w:rPr>
        <w:t>6.1. Šalis nėra laikoma atsakinga už bet kokių įsipareigojimų pagal šią Sutartį neįvykdymą ar dalinį neįvykdymą, jeigu įrodo, kad tai įvyko dėl neįprastų aplinkybių, kurių Šalys negalėjo kontroliuoti ir protingai numatyti, išvengti ar pašalinti jokiomis priemonėmis. Nenugalimos jėgos aplinkybėmis laikomos aplinkybės, nurodytos Lietuvos Respublikos civilinio kodekso 6.212 str. ir Atleidimo nuo atsakomybės esant nenugalimos jėgos (</w:t>
      </w:r>
      <w:r w:rsidRPr="001C3F70">
        <w:rPr>
          <w:rFonts w:eastAsia="Times New Roman" w:cs="Times New Roman"/>
          <w:bCs/>
          <w:i/>
          <w:iCs/>
          <w:kern w:val="0"/>
          <w:szCs w:val="24"/>
          <w14:ligatures w14:val="none"/>
        </w:rPr>
        <w:t>force majeure</w:t>
      </w:r>
      <w:r w:rsidRPr="001C3F70">
        <w:rPr>
          <w:rFonts w:eastAsia="Times New Roman" w:cs="Times New Roman"/>
          <w:bCs/>
          <w:kern w:val="0"/>
          <w:szCs w:val="24"/>
          <w14:ligatures w14:val="none"/>
        </w:rPr>
        <w:t xml:space="preserve">) aplinkybėms taisyklėse, patvirtintose Lietuvos Respublikos Vyriausybės 1996 m. liepos 15 d. nutarimu Nr. 840 </w:t>
      </w:r>
      <w:r w:rsidRPr="001C3F70">
        <w:rPr>
          <w:rFonts w:eastAsia="Times New Roman" w:cs="Times New Roman"/>
          <w:kern w:val="0"/>
          <w:szCs w:val="24"/>
          <w:lang w:eastAsia="lt-LT"/>
          <w14:ligatures w14:val="none"/>
        </w:rPr>
        <w:t>„Dėl Atleidimo nuo atsakomybės esant nenugalimos jėgos (</w:t>
      </w:r>
      <w:r w:rsidRPr="001C3F70">
        <w:rPr>
          <w:rFonts w:eastAsia="Times New Roman" w:cs="Times New Roman"/>
          <w:i/>
          <w:kern w:val="0"/>
          <w:szCs w:val="24"/>
          <w:lang w:eastAsia="lt-LT"/>
          <w14:ligatures w14:val="none"/>
        </w:rPr>
        <w:t>force majeure</w:t>
      </w:r>
      <w:r w:rsidRPr="001C3F70">
        <w:rPr>
          <w:rFonts w:eastAsia="Times New Roman" w:cs="Times New Roman"/>
          <w:kern w:val="0"/>
          <w:szCs w:val="24"/>
          <w:lang w:eastAsia="lt-LT"/>
          <w14:ligatures w14:val="none"/>
        </w:rPr>
        <w:t>) aplinkybėms taisyklių patvirtinimo“.</w:t>
      </w:r>
      <w:r w:rsidRPr="001C3F70">
        <w:rPr>
          <w:rFonts w:eastAsia="Times New Roman" w:cs="Times New Roman"/>
          <w:bCs/>
          <w:kern w:val="0"/>
          <w:szCs w:val="24"/>
          <w14:ligatures w14:val="none"/>
        </w:rPr>
        <w:t xml:space="preserve"> Nustatydamos nenugalimos jėgos aplinkybes, Šalys vadovaujasi Lietuvos Respublikos Vyriausybės 1997 m. kovo 13 d. nutarimu Nr. 222 „Dėl nenugalimos jėgos (</w:t>
      </w:r>
      <w:r w:rsidRPr="001C3F70">
        <w:rPr>
          <w:rFonts w:eastAsia="Times New Roman" w:cs="Times New Roman"/>
          <w:bCs/>
          <w:i/>
          <w:iCs/>
          <w:kern w:val="0"/>
          <w:szCs w:val="24"/>
          <w14:ligatures w14:val="none"/>
        </w:rPr>
        <w:t>force majeure</w:t>
      </w:r>
      <w:r w:rsidRPr="001C3F70">
        <w:rPr>
          <w:rFonts w:eastAsia="Times New Roman" w:cs="Times New Roman"/>
          <w:bCs/>
          <w:kern w:val="0"/>
          <w:szCs w:val="24"/>
          <w14:ligatures w14:val="none"/>
        </w:rPr>
        <w:t>) aplinkybes liudijančių pažymų išdavimo tvarkos patvirtinimo“. Esant nenugalimos jėgos aplinkybėms, Sutarties Šalys Lietuvos Respublikos teisės aktuose nustatyta tvarka yra atleidžiamos nuo atsakomybės už Sutartyje numatytų prievolių neįvykdymą, dalinį neįvykdymą arba netinkamą įvykdymą, o įsipareigojimų vykdymo terminas pratęsiamas.</w:t>
      </w:r>
    </w:p>
    <w:p w14:paraId="375810F7" w14:textId="77777777" w:rsidR="00FF7D67" w:rsidRPr="001C3F70" w:rsidRDefault="00FF7D67" w:rsidP="00FF7D67">
      <w:pPr>
        <w:tabs>
          <w:tab w:val="left" w:pos="3540"/>
        </w:tabs>
        <w:spacing w:after="0" w:line="240" w:lineRule="auto"/>
        <w:ind w:firstLine="567"/>
        <w:jc w:val="both"/>
        <w:rPr>
          <w:rFonts w:eastAsia="Times New Roman" w:cs="Times New Roman"/>
          <w:bCs/>
          <w:kern w:val="0"/>
          <w:szCs w:val="24"/>
          <w14:ligatures w14:val="none"/>
        </w:rPr>
      </w:pPr>
      <w:r w:rsidRPr="001C3F70">
        <w:rPr>
          <w:rFonts w:eastAsia="Times New Roman" w:cs="Times New Roman"/>
          <w:bCs/>
          <w:kern w:val="0"/>
          <w:szCs w:val="24"/>
          <w14:ligatures w14:val="none"/>
        </w:rPr>
        <w:t>6.2. Šalis, prašanti ją atleisti nuo atsakomybės, privalo pranešti kitai Šaliai raštu apie nenugalimos jėgos aplinkybes nedelsdama, bet ne vėliau kaip per 5 (penkias) darbo dienas nuo tokių aplinkybių atsiradimo ar paaiškėjimo, pateikdama įrodymus, kad ji ėmėsi visų pagrįstų atsargumo priemonių ir dėjo visas pastangas, kad sumažintų išlaidas ar neigiamas pasekmes, taip pat pranešti galimą įsipareigojimų įvykdymo terminą. Pranešimo taip pat reikalaujama, kai išnyksta įsipareigojimų nevykdymo pagrindas.</w:t>
      </w:r>
    </w:p>
    <w:p w14:paraId="488F9BE3" w14:textId="77777777" w:rsidR="00FF7D67" w:rsidRPr="001C3F70" w:rsidRDefault="00FF7D67" w:rsidP="00FF7D67">
      <w:pPr>
        <w:tabs>
          <w:tab w:val="left" w:pos="3540"/>
        </w:tabs>
        <w:spacing w:after="0" w:line="240" w:lineRule="auto"/>
        <w:ind w:firstLine="567"/>
        <w:jc w:val="both"/>
        <w:rPr>
          <w:rFonts w:eastAsia="Times New Roman" w:cs="Times New Roman"/>
          <w:b/>
          <w:bCs/>
          <w:kern w:val="0"/>
          <w:szCs w:val="24"/>
          <w14:ligatures w14:val="none"/>
        </w:rPr>
      </w:pPr>
      <w:r w:rsidRPr="001C3F70">
        <w:rPr>
          <w:rFonts w:eastAsia="Times New Roman" w:cs="Times New Roman"/>
          <w:bCs/>
          <w:kern w:val="0"/>
          <w:szCs w:val="24"/>
          <w14:ligatures w14:val="none"/>
        </w:rPr>
        <w:t>6.3. Pagrindas atleisti Šalį nuo atsakomybės atsiranda nuo nenugalimos jėgos aplinkybių atsiradimo momento arba, jeigu laiku nebuvo pateiktas pranešimas, nuo pranešimo pateikimo momento. Jeigu Šalis laiku neišsiunčia pranešimo arba neinformuoja, ji privalo kompensuoti kitai Šaliai žalą, kurią ši patyrė dėl laiku nepateikto pranešimo arba dėl to, kad nebuvo jokio pranešimo.</w:t>
      </w:r>
    </w:p>
    <w:p w14:paraId="485C2A3B" w14:textId="77777777" w:rsidR="00FF7D67" w:rsidRPr="001C3F70" w:rsidRDefault="00FF7D67" w:rsidP="00FF7D67">
      <w:pPr>
        <w:tabs>
          <w:tab w:val="left" w:pos="3540"/>
        </w:tabs>
        <w:spacing w:after="0" w:line="240" w:lineRule="auto"/>
        <w:rPr>
          <w:rFonts w:eastAsia="Times New Roman" w:cs="Times New Roman"/>
          <w:b/>
          <w:bCs/>
          <w:kern w:val="0"/>
          <w:sz w:val="16"/>
          <w:szCs w:val="16"/>
          <w14:ligatures w14:val="none"/>
        </w:rPr>
      </w:pPr>
    </w:p>
    <w:p w14:paraId="12CD0050" w14:textId="77777777" w:rsidR="00FF7D67" w:rsidRPr="001C3F70" w:rsidRDefault="00FF7D67" w:rsidP="00FF7D67">
      <w:pPr>
        <w:tabs>
          <w:tab w:val="left" w:pos="3540"/>
        </w:tabs>
        <w:spacing w:after="0" w:line="240" w:lineRule="auto"/>
        <w:ind w:firstLine="720"/>
        <w:jc w:val="center"/>
        <w:rPr>
          <w:rFonts w:eastAsia="Times New Roman" w:cs="Times New Roman"/>
          <w:b/>
          <w:bCs/>
          <w:kern w:val="0"/>
          <w:szCs w:val="24"/>
          <w14:ligatures w14:val="none"/>
        </w:rPr>
      </w:pPr>
      <w:r w:rsidRPr="001C3F70">
        <w:rPr>
          <w:rFonts w:eastAsia="Times New Roman" w:cs="Times New Roman"/>
          <w:b/>
          <w:bCs/>
          <w:kern w:val="0"/>
          <w:szCs w:val="24"/>
          <w14:ligatures w14:val="none"/>
        </w:rPr>
        <w:t>7.  ŠALIŲ ATSAKOMYBĖ</w:t>
      </w:r>
    </w:p>
    <w:p w14:paraId="5D91BF99" w14:textId="77777777" w:rsidR="00FF7D67" w:rsidRPr="001C3F70" w:rsidRDefault="00FF7D67" w:rsidP="00FF7D67">
      <w:pPr>
        <w:tabs>
          <w:tab w:val="left" w:pos="3540"/>
        </w:tabs>
        <w:spacing w:after="0" w:line="240" w:lineRule="auto"/>
        <w:ind w:firstLine="720"/>
        <w:rPr>
          <w:rFonts w:eastAsia="Times New Roman" w:cs="Times New Roman"/>
          <w:b/>
          <w:bCs/>
          <w:kern w:val="0"/>
          <w:sz w:val="16"/>
          <w:szCs w:val="16"/>
          <w14:ligatures w14:val="none"/>
        </w:rPr>
      </w:pPr>
    </w:p>
    <w:p w14:paraId="3B7035D0" w14:textId="77777777" w:rsidR="00FF7D67" w:rsidRPr="001C3F70" w:rsidRDefault="00FF7D67" w:rsidP="00FF7D67">
      <w:pPr>
        <w:tabs>
          <w:tab w:val="left" w:pos="3540"/>
        </w:tabs>
        <w:spacing w:after="0" w:line="240" w:lineRule="auto"/>
        <w:ind w:firstLine="567"/>
        <w:jc w:val="both"/>
        <w:rPr>
          <w:rFonts w:eastAsia="Times New Roman" w:cs="Times New Roman"/>
          <w:kern w:val="0"/>
          <w:szCs w:val="24"/>
          <w14:ligatures w14:val="none"/>
        </w:rPr>
      </w:pPr>
      <w:r w:rsidRPr="001C3F70">
        <w:rPr>
          <w:rFonts w:eastAsia="Times New Roman" w:cs="Times New Roman"/>
          <w:spacing w:val="2"/>
          <w:kern w:val="0"/>
          <w:szCs w:val="24"/>
          <w14:ligatures w14:val="none"/>
        </w:rPr>
        <w:t xml:space="preserve">7.1. </w:t>
      </w:r>
      <w:r w:rsidRPr="001C3F70">
        <w:rPr>
          <w:rFonts w:eastAsia="Times New Roman" w:cs="Times New Roman"/>
          <w:kern w:val="0"/>
          <w:szCs w:val="24"/>
          <w14:ligatures w14:val="none"/>
        </w:rPr>
        <w:t>Užsakovas, neatlikus apmokėjimo per nustatytus terminus, Paslaugų teikėjui pareikalavus, privalo sumokėti 0,02 procento dydžio delspinigius nuo laiku neapmokėtos sumos už kiekvieną uždelstą dieną.</w:t>
      </w:r>
    </w:p>
    <w:p w14:paraId="5ACD2F3F" w14:textId="77777777" w:rsidR="00FF7D67" w:rsidRPr="001C3F70" w:rsidRDefault="00FF7D67" w:rsidP="00FF7D67">
      <w:pPr>
        <w:tabs>
          <w:tab w:val="left" w:pos="3540"/>
        </w:tabs>
        <w:spacing w:after="0" w:line="240" w:lineRule="auto"/>
        <w:ind w:firstLine="567"/>
        <w:jc w:val="both"/>
        <w:rPr>
          <w:rFonts w:eastAsia="Times New Roman" w:cs="Times New Roman"/>
          <w:kern w:val="0"/>
          <w:szCs w:val="24"/>
          <w14:ligatures w14:val="none"/>
        </w:rPr>
      </w:pPr>
      <w:r w:rsidRPr="001C3F70">
        <w:rPr>
          <w:rFonts w:eastAsia="Times New Roman" w:cs="Times New Roman"/>
          <w:kern w:val="0"/>
          <w:szCs w:val="24"/>
          <w14:ligatures w14:val="none"/>
        </w:rPr>
        <w:t xml:space="preserve">7.2. Jeigu Paslaugų teikėjas dėl savo kaltės nesuteikia paslaugų iki nustatyto termino arba Sutartis yra nutraukiama dėl Paslaugų teikėjo kaltės, Paslaugų teikėjas privalo sumokėti Užsakovui 10 proc. nuo Sutarties kainos su PVM dydžio baudą ir atlyginti Užsakovo patirtus tiesioginius nuostolius. Jeigu Paslaugų teikėjas pažeidė Sutartį ir per Užsakovo nurodytą terminą nepašalino įspėjime nurodyto pažeidimo, Paslaugų teikėjas privalo sumokėti 5 proc. nuo Sutarties kainos su PVM dydžio baudą. </w:t>
      </w:r>
    </w:p>
    <w:p w14:paraId="0C9A770E" w14:textId="77777777" w:rsidR="00FF7D67" w:rsidRPr="001C3F70" w:rsidRDefault="00FF7D67" w:rsidP="00FF7D67">
      <w:pPr>
        <w:tabs>
          <w:tab w:val="left" w:pos="3540"/>
        </w:tabs>
        <w:spacing w:after="0" w:line="240" w:lineRule="auto"/>
        <w:ind w:firstLine="567"/>
        <w:jc w:val="both"/>
        <w:rPr>
          <w:rFonts w:eastAsia="Times New Roman" w:cs="Times New Roman"/>
          <w:kern w:val="0"/>
          <w:szCs w:val="24"/>
          <w14:ligatures w14:val="none"/>
        </w:rPr>
      </w:pPr>
      <w:r w:rsidRPr="001C3F70">
        <w:rPr>
          <w:rFonts w:eastAsia="Times New Roman" w:cs="Times New Roman"/>
          <w:kern w:val="0"/>
          <w:szCs w:val="24"/>
          <w14:ligatures w14:val="none"/>
        </w:rPr>
        <w:t>7.3. Paslaugų teikėjas neatsako už tolesnį bei sutinka su tolesniu Paslaugų rezultatų ir (arba) metinės kontrolės ataskaitos taikymu Užsakovo tikslais, kiek tai susiję su galiojančiais ir vėlesniais Lietuvos įstatymų, Europos Sąjungos ir kitų teisės aktų pakeitimais.</w:t>
      </w:r>
    </w:p>
    <w:p w14:paraId="1CD60E88" w14:textId="77777777" w:rsidR="00FF7D67" w:rsidRPr="001C3F70" w:rsidRDefault="00FF7D67" w:rsidP="00FF7D67">
      <w:pPr>
        <w:tabs>
          <w:tab w:val="left" w:pos="3540"/>
        </w:tabs>
        <w:spacing w:after="0" w:line="240" w:lineRule="auto"/>
        <w:ind w:firstLine="567"/>
        <w:jc w:val="both"/>
        <w:rPr>
          <w:rFonts w:eastAsia="Times New Roman" w:cs="Times New Roman"/>
          <w:kern w:val="0"/>
          <w:szCs w:val="24"/>
          <w14:ligatures w14:val="none"/>
        </w:rPr>
      </w:pPr>
      <w:r w:rsidRPr="001C3F70">
        <w:rPr>
          <w:rFonts w:eastAsia="Times New Roman" w:cs="Times New Roman"/>
          <w:kern w:val="0"/>
          <w:szCs w:val="24"/>
          <w14:ligatures w14:val="none"/>
        </w:rPr>
        <w:t>7.4. Atsakomybė už teisingų ir tikslių duomenų bei dokumentų, reikalingų Paslaugų teikimui, priklausančių nuo Užsakovo ar esančių jo dispozicijoje, pateikimą Paslaugų teikėjui, taip pat už pateiktų Dokumentų teisingą ir tinkamą naudojimą, taikymą bei Paslaugų rezultatų tinkamą įgyvendinimą tenka Užsakovui ir EK.</w:t>
      </w:r>
    </w:p>
    <w:p w14:paraId="5AF844F5" w14:textId="77777777" w:rsidR="00FF7D67" w:rsidRPr="001C3F70" w:rsidRDefault="00FF7D67" w:rsidP="00FF7D67">
      <w:pPr>
        <w:tabs>
          <w:tab w:val="left" w:pos="3540"/>
        </w:tabs>
        <w:spacing w:after="0" w:line="240" w:lineRule="auto"/>
        <w:ind w:firstLine="567"/>
        <w:jc w:val="both"/>
        <w:rPr>
          <w:rFonts w:eastAsia="Times New Roman" w:cs="Times New Roman"/>
          <w:kern w:val="0"/>
          <w:szCs w:val="24"/>
          <w14:ligatures w14:val="none"/>
        </w:rPr>
      </w:pPr>
      <w:r w:rsidRPr="001C3F70">
        <w:rPr>
          <w:rFonts w:eastAsia="Times New Roman" w:cs="Times New Roman"/>
          <w:spacing w:val="2"/>
          <w:kern w:val="0"/>
          <w:szCs w:val="24"/>
          <w14:ligatures w14:val="none"/>
        </w:rPr>
        <w:t xml:space="preserve">7.5. </w:t>
      </w:r>
      <w:r w:rsidRPr="001C3F70">
        <w:rPr>
          <w:rFonts w:eastAsia="Times New Roman" w:cs="Times New Roman"/>
          <w:kern w:val="0"/>
          <w:szCs w:val="24"/>
          <w14:ligatures w14:val="none"/>
        </w:rPr>
        <w:t>Paslaugų teikėjas atsako už tinkamą Paslaugų teikimą ir jų visišką atitikimą Europos Sąjungos, Lietuvos Respublikos teisės aktams bei iš EK gautiems nurodymams.</w:t>
      </w:r>
    </w:p>
    <w:p w14:paraId="48F05FE3" w14:textId="1C8DA05C" w:rsidR="00FF7D67" w:rsidRPr="001C3F70" w:rsidRDefault="00FF7D67" w:rsidP="001F3185">
      <w:pPr>
        <w:tabs>
          <w:tab w:val="left" w:pos="3540"/>
        </w:tabs>
        <w:spacing w:after="0" w:line="240" w:lineRule="auto"/>
        <w:ind w:firstLine="567"/>
        <w:jc w:val="both"/>
        <w:rPr>
          <w:rFonts w:eastAsia="Times New Roman" w:cs="Times New Roman"/>
          <w:kern w:val="0"/>
          <w:szCs w:val="24"/>
          <w14:ligatures w14:val="none"/>
        </w:rPr>
      </w:pPr>
      <w:r w:rsidRPr="001C3F70">
        <w:rPr>
          <w:rFonts w:eastAsia="Times New Roman" w:cs="Times New Roman"/>
          <w:kern w:val="0"/>
          <w:szCs w:val="24"/>
          <w14:ligatures w14:val="none"/>
        </w:rPr>
        <w:t>7.6. Šalys susitaria, kad Paslaugų teikėjo atsakomybė už Užsakovo patirtus nuostolius, kylančius iš šios Sutarties nevykdymo ar netinkamo vykdymo arba su tuo susijusius, išskyrus atvejus, kai nuostoliai kyla dėl Paslaugų teikėjo tyčinio Sutarties sąlygų nevykdymo ar tyčinio netinkamo vykdymo arba didelio neatsargumo, bus apribota ir neviršys Sutarties kainos dydžio.</w:t>
      </w:r>
    </w:p>
    <w:p w14:paraId="489B5757" w14:textId="77777777" w:rsidR="00FF7D67" w:rsidRPr="001C3F70" w:rsidRDefault="00FF7D67" w:rsidP="00FF7D67">
      <w:pPr>
        <w:tabs>
          <w:tab w:val="left" w:pos="3540"/>
        </w:tabs>
        <w:spacing w:after="0" w:line="240" w:lineRule="auto"/>
        <w:ind w:firstLine="567"/>
        <w:jc w:val="both"/>
        <w:rPr>
          <w:rFonts w:eastAsia="Times New Roman" w:cs="Times New Roman"/>
          <w:b/>
          <w:bCs/>
          <w:kern w:val="0"/>
          <w:sz w:val="16"/>
          <w:szCs w:val="16"/>
          <w14:ligatures w14:val="none"/>
        </w:rPr>
      </w:pPr>
    </w:p>
    <w:p w14:paraId="0A727036" w14:textId="77777777" w:rsidR="00FF7D67" w:rsidRPr="001C3F70" w:rsidRDefault="00FF7D67" w:rsidP="00FF7D67">
      <w:pPr>
        <w:spacing w:after="0" w:line="240" w:lineRule="auto"/>
        <w:ind w:firstLine="720"/>
        <w:jc w:val="center"/>
        <w:rPr>
          <w:rFonts w:eastAsia="Times New Roman" w:cs="Times New Roman"/>
          <w:b/>
          <w:bCs/>
          <w:kern w:val="0"/>
          <w:szCs w:val="24"/>
          <w14:ligatures w14:val="none"/>
        </w:rPr>
      </w:pPr>
      <w:r w:rsidRPr="001C3F70">
        <w:rPr>
          <w:rFonts w:eastAsia="Times New Roman" w:cs="Times New Roman"/>
          <w:b/>
          <w:bCs/>
          <w:kern w:val="0"/>
          <w:szCs w:val="24"/>
          <w14:ligatures w14:val="none"/>
        </w:rPr>
        <w:t>8. BAIGIAMOSIOS NUOSTATOS</w:t>
      </w:r>
    </w:p>
    <w:p w14:paraId="634785A8" w14:textId="77777777" w:rsidR="00FF7D67" w:rsidRPr="001C3F70" w:rsidRDefault="00FF7D67" w:rsidP="00FF7D67">
      <w:pPr>
        <w:spacing w:after="0" w:line="240" w:lineRule="auto"/>
        <w:ind w:firstLine="720"/>
        <w:jc w:val="center"/>
        <w:rPr>
          <w:rFonts w:eastAsia="Times New Roman" w:cs="Times New Roman"/>
          <w:kern w:val="0"/>
          <w:sz w:val="16"/>
          <w:szCs w:val="16"/>
          <w14:ligatures w14:val="none"/>
        </w:rPr>
      </w:pPr>
    </w:p>
    <w:p w14:paraId="49DF6728" w14:textId="053A05FF" w:rsidR="00FF7D67" w:rsidRPr="001C3F70" w:rsidRDefault="00FF7D67" w:rsidP="00FF7D67">
      <w:pPr>
        <w:spacing w:after="0" w:line="240" w:lineRule="auto"/>
        <w:ind w:right="-17" w:firstLine="709"/>
        <w:jc w:val="both"/>
        <w:rPr>
          <w:rFonts w:eastAsia="Times New Roman" w:cs="Times New Roman"/>
          <w:kern w:val="0"/>
          <w:szCs w:val="24"/>
          <w14:ligatures w14:val="none"/>
        </w:rPr>
      </w:pPr>
      <w:r w:rsidRPr="001C3F70">
        <w:rPr>
          <w:rFonts w:eastAsia="Times New Roman" w:cs="Times New Roman"/>
          <w:kern w:val="0"/>
          <w:szCs w:val="24"/>
          <w14:ligatures w14:val="none"/>
        </w:rPr>
        <w:t xml:space="preserve">8.1. Paslaugų teikėjas pateiktame </w:t>
      </w:r>
      <w:r w:rsidR="001F3185" w:rsidRPr="001C3F70">
        <w:rPr>
          <w:rFonts w:eastAsia="Times New Roman" w:cs="Times New Roman"/>
          <w:kern w:val="0"/>
          <w:szCs w:val="24"/>
          <w:lang w:val="en-US"/>
          <w14:ligatures w14:val="none"/>
        </w:rPr>
        <w:t xml:space="preserve">2024 </w:t>
      </w:r>
      <w:r w:rsidR="001F3185" w:rsidRPr="001C3F70">
        <w:rPr>
          <w:rFonts w:eastAsia="Times New Roman" w:cs="Times New Roman"/>
          <w:kern w:val="0"/>
          <w:szCs w:val="24"/>
          <w14:ligatures w14:val="none"/>
        </w:rPr>
        <w:t xml:space="preserve">m. gegužės </w:t>
      </w:r>
      <w:r w:rsidR="001F3185" w:rsidRPr="001C3F70">
        <w:rPr>
          <w:rFonts w:eastAsia="Times New Roman" w:cs="Times New Roman"/>
          <w:kern w:val="0"/>
          <w:szCs w:val="24"/>
          <w:lang w:val="en-US"/>
          <w14:ligatures w14:val="none"/>
        </w:rPr>
        <w:t>20</w:t>
      </w:r>
      <w:r w:rsidR="001F3185" w:rsidRPr="001C3F70">
        <w:rPr>
          <w:rFonts w:eastAsia="Times New Roman" w:cs="Times New Roman"/>
          <w:kern w:val="0"/>
          <w:szCs w:val="24"/>
          <w14:ligatures w14:val="none"/>
        </w:rPr>
        <w:t xml:space="preserve"> d.</w:t>
      </w:r>
      <w:r w:rsidRPr="001C3F70">
        <w:rPr>
          <w:rFonts w:eastAsia="Times New Roman" w:cs="Times New Roman"/>
          <w:kern w:val="0"/>
          <w:szCs w:val="24"/>
          <w14:ligatures w14:val="none"/>
        </w:rPr>
        <w:t xml:space="preserve"> pasiūlyme dalyvauti </w:t>
      </w:r>
      <w:r w:rsidRPr="001C3F70">
        <w:rPr>
          <w:rFonts w:eastAsia="Times New Roman" w:cs="Times New Roman"/>
          <w:color w:val="000000"/>
          <w:kern w:val="0"/>
          <w:szCs w:val="24"/>
          <w:shd w:val="clear" w:color="auto" w:fill="FFFFFF"/>
          <w:lang w:eastAsia="lt-LT"/>
          <w14:ligatures w14:val="none"/>
        </w:rPr>
        <w:t>Europos jūrų reikalų, žvejybos ir akvakultūros fondo</w:t>
      </w:r>
      <w:r w:rsidRPr="001C3F70">
        <w:rPr>
          <w:rFonts w:eastAsia="Times New Roman" w:cs="Times New Roman"/>
          <w:bCs/>
          <w:color w:val="000000"/>
          <w:kern w:val="0"/>
          <w:szCs w:val="24"/>
          <w:lang w:eastAsia="lt-LT"/>
          <w14:ligatures w14:val="none"/>
        </w:rPr>
        <w:t xml:space="preserve"> Lietuvos žuvininkystės sektoriaus 2021-2027 metų programos</w:t>
      </w:r>
      <w:r w:rsidRPr="001C3F70">
        <w:rPr>
          <w:rFonts w:eastAsia="Times New Roman" w:cs="Times New Roman"/>
          <w:kern w:val="0"/>
          <w:szCs w:val="24"/>
          <w14:ligatures w14:val="none"/>
        </w:rPr>
        <w:t xml:space="preserve"> valdymo ir kontrolės sistemos vertinimo ir metinės kontrolės ataskaitos </w:t>
      </w:r>
      <w:r w:rsidRPr="001C3F70">
        <w:rPr>
          <w:rFonts w:eastAsia="Times New Roman" w:cs="Times New Roman"/>
          <w:color w:val="000000"/>
          <w:kern w:val="0"/>
          <w:szCs w:val="24"/>
          <w14:ligatures w14:val="none"/>
        </w:rPr>
        <w:t xml:space="preserve">parengimo </w:t>
      </w:r>
      <w:r w:rsidRPr="001C3F70">
        <w:rPr>
          <w:rFonts w:eastAsia="Times New Roman" w:cs="Times New Roman"/>
          <w:kern w:val="0"/>
          <w:szCs w:val="24"/>
          <w14:ligatures w14:val="none"/>
        </w:rPr>
        <w:t xml:space="preserve">paslaugų pirkime nenumatė, kad Sutarčiai vykdyti pasitelks subteikėjus (ūkio subjektus, kurių pajėgumais remiasi) (toliau – kartu vadinami subteikėjais). </w:t>
      </w:r>
    </w:p>
    <w:p w14:paraId="048D8FAA" w14:textId="77777777" w:rsidR="00FF7D67" w:rsidRPr="001C3F70" w:rsidRDefault="00FF7D67" w:rsidP="00FF7D67">
      <w:pPr>
        <w:tabs>
          <w:tab w:val="left" w:pos="1814"/>
        </w:tabs>
        <w:spacing w:after="0" w:line="240" w:lineRule="auto"/>
        <w:ind w:firstLine="567"/>
        <w:jc w:val="both"/>
        <w:rPr>
          <w:rFonts w:eastAsia="Times New Roman" w:cs="Times New Roman"/>
          <w:kern w:val="0"/>
          <w:szCs w:val="24"/>
          <w14:ligatures w14:val="none"/>
        </w:rPr>
      </w:pPr>
      <w:r w:rsidRPr="001C3F70">
        <w:rPr>
          <w:rFonts w:eastAsia="Times New Roman" w:cs="Times New Roman"/>
          <w:kern w:val="0"/>
          <w:szCs w:val="24"/>
          <w14:ligatures w14:val="none"/>
        </w:rPr>
        <w:t>8.2. Paslaugų teikėjas ekspertų keitimą privalo suderinti su Užsakovu per 3 (tris) darbo dienas. Ekspertai gali būti keičiami tik į tokios pat ar ne žemesnės patirties.</w:t>
      </w:r>
    </w:p>
    <w:p w14:paraId="45CD1452" w14:textId="77777777" w:rsidR="00FF7D67" w:rsidRPr="001C3F70" w:rsidRDefault="00FF7D67" w:rsidP="00FF7D67">
      <w:pPr>
        <w:spacing w:after="0" w:line="240" w:lineRule="auto"/>
        <w:ind w:firstLine="567"/>
        <w:jc w:val="both"/>
        <w:rPr>
          <w:rFonts w:eastAsia="Times New Roman" w:cs="Times New Roman"/>
          <w:kern w:val="0"/>
          <w:szCs w:val="24"/>
          <w14:ligatures w14:val="none"/>
        </w:rPr>
      </w:pPr>
      <w:r w:rsidRPr="001C3F70">
        <w:rPr>
          <w:rFonts w:eastAsia="Times New Roman" w:cs="Times New Roman"/>
          <w:kern w:val="0"/>
          <w:szCs w:val="24"/>
          <w14:ligatures w14:val="none"/>
        </w:rPr>
        <w:t xml:space="preserve">8.3. Naujų ekspertų patirtis turi atitikti pirkimo dokumentuose nustatytus reikalavimus. Apie tai Paslaugų teikėjas turi raštu informuoti Užsakovą per 3 (tris) darbo dienas ir pateikti kvalifikaciją patvirtinančius ir pašalinimo pagrindų nebuvimą įrodančius (jeigu jie tam buvo pasitelkti) dokumentus. Gavęs tokį pranešimą, Užsakovas kartu su Paslaugų teikėju sudaro susitarimą dėl vertintojų pakeitimo, kurį pasirašo Šalys. Šie dokumentai yra neatsiejama pirkimo Sutarties dalis.                                                                                                                                                                                                                                                                                                                                                                                                                                                                                                                                                                                                                                                                                                                                                                                                                                                                                                                                                                                                                                                                                                                                                                                                                                                                  </w:t>
      </w:r>
    </w:p>
    <w:p w14:paraId="67916408" w14:textId="77777777" w:rsidR="00FF7D67" w:rsidRPr="001C3F70" w:rsidRDefault="00FF7D67" w:rsidP="00FF7D67">
      <w:pPr>
        <w:spacing w:after="0" w:line="240" w:lineRule="auto"/>
        <w:ind w:firstLine="567"/>
        <w:jc w:val="both"/>
        <w:rPr>
          <w:rFonts w:eastAsia="Times New Roman" w:cs="Times New Roman"/>
          <w:kern w:val="0"/>
          <w:szCs w:val="24"/>
          <w:lang w:eastAsia="lt-LT"/>
          <w14:ligatures w14:val="none"/>
        </w:rPr>
      </w:pPr>
      <w:r w:rsidRPr="001C3F70">
        <w:rPr>
          <w:rFonts w:eastAsia="Times New Roman" w:cs="Times New Roman"/>
          <w:kern w:val="0"/>
          <w:szCs w:val="24"/>
          <w:lang w:eastAsia="lt-LT"/>
          <w14:ligatures w14:val="none"/>
        </w:rPr>
        <w:t>8.4. Sutartis galioja 24 mėnesius. Sutartyje nurodytos paslaugos teikiamos 23 mėnesius. Sutartis įsigalioja ją pasirašius Šalims ir Sutartį užregistravus pas Užsakovą. Sutartis nebus pratęsiama.</w:t>
      </w:r>
    </w:p>
    <w:p w14:paraId="4FB7635E" w14:textId="77777777" w:rsidR="00FF7D67" w:rsidRPr="001C3F70" w:rsidRDefault="00FF7D67" w:rsidP="00FF7D67">
      <w:pPr>
        <w:shd w:val="clear" w:color="auto" w:fill="FFFFFF"/>
        <w:tabs>
          <w:tab w:val="left" w:pos="1134"/>
        </w:tabs>
        <w:spacing w:after="0" w:line="240" w:lineRule="auto"/>
        <w:ind w:firstLine="567"/>
        <w:jc w:val="both"/>
        <w:rPr>
          <w:rFonts w:eastAsia="Calibri" w:cs="Times New Roman"/>
          <w:kern w:val="0"/>
          <w:szCs w:val="24"/>
          <w14:ligatures w14:val="none"/>
        </w:rPr>
      </w:pPr>
      <w:r w:rsidRPr="001C3F70">
        <w:rPr>
          <w:rFonts w:eastAsia="Times New Roman" w:cs="Times New Roman"/>
          <w:kern w:val="0"/>
          <w:szCs w:val="24"/>
          <w14:ligatures w14:val="none"/>
        </w:rPr>
        <w:t xml:space="preserve"> 8.5. Vykdydamos Sutartį Šalys įsipareigoja asmens duomenų tvarkymą vykdyti teisėtai – </w:t>
      </w:r>
      <w:proofErr w:type="spellStart"/>
      <w:r w:rsidRPr="001C3F70">
        <w:rPr>
          <w:rFonts w:eastAsia="Times New Roman" w:cs="Times New Roman"/>
          <w:kern w:val="0"/>
          <w:szCs w:val="24"/>
          <w14:ligatures w14:val="none"/>
        </w:rPr>
        <w:t>laikydamosis</w:t>
      </w:r>
      <w:proofErr w:type="spellEnd"/>
      <w:r w:rsidRPr="001C3F70">
        <w:rPr>
          <w:rFonts w:eastAsia="Times New Roman" w:cs="Times New Roman"/>
          <w:kern w:val="0"/>
          <w:szCs w:val="24"/>
          <w14:ligatures w14:val="none"/>
        </w:rPr>
        <w:t xml:space="preserve"> 2016 m. balandžio 27 d. priimto Europos Parlamento ir Tarybos reglamento (ES) 2016/679 dėl fizinių asmenų apsaugos tvarkant asmens duomenis ir dėl laisvo tokių duomenų judėjimo ir kuriuo panaikinama Direktyva 95/46/EB (Bendrasis duomenų apsaugos reglamentas) ir kitų teisės aktų, reglamentuojančių asmens duomenų tvarkymą. Šalių atstovų, darbuotojų ar kitų fizinių asmenų, pasitelktų Sutarčiai vykdyti, duomenų tvarkymo teisėtumas grindžiamas būtinybe įvykdyti Sutartį. Šalys įsipareigoja tinkamai informuoti visus fizinius asmenis (darbuotojus, savo subtiekėjų darbuotojus ir kitus atstovus), kurie bus pasitelkti Sutarčiai vykdyti, apie tai, kad jų asmens duomenys bus Šalių tvarkomi Sutarties vykdymo tikslais. Šalys pažymi, kad fiziniai asmenys, kurie yra pasitelkti Sutarčiai su Šalimis vykdyti ir išvardyti Sutartyje, yra supažindinti su Sutartyje pateiktais jų asmeniniais duomenimis, ir šalies nustatyta tvarka tam davė savo sutikimą.</w:t>
      </w:r>
    </w:p>
    <w:p w14:paraId="496BEC88" w14:textId="77777777" w:rsidR="00FF7D67" w:rsidRPr="001C3F70" w:rsidRDefault="00FF7D67" w:rsidP="00FF7D67">
      <w:pPr>
        <w:tabs>
          <w:tab w:val="left" w:pos="567"/>
        </w:tabs>
        <w:spacing w:after="0" w:line="240" w:lineRule="auto"/>
        <w:ind w:firstLine="567"/>
        <w:jc w:val="both"/>
        <w:rPr>
          <w:rFonts w:eastAsia="Times New Roman" w:cs="Times New Roman"/>
          <w:kern w:val="0"/>
          <w:szCs w:val="24"/>
          <w14:ligatures w14:val="none"/>
        </w:rPr>
      </w:pPr>
      <w:r w:rsidRPr="001C3F70">
        <w:rPr>
          <w:rFonts w:eastAsia="Times New Roman" w:cs="Times New Roman"/>
          <w:spacing w:val="1"/>
          <w:kern w:val="0"/>
          <w:szCs w:val="24"/>
          <w14:ligatures w14:val="none"/>
        </w:rPr>
        <w:t xml:space="preserve">8.6. </w:t>
      </w:r>
      <w:r w:rsidRPr="001C3F70">
        <w:rPr>
          <w:rFonts w:eastAsia="Times New Roman" w:cs="Times New Roman"/>
          <w:kern w:val="0"/>
          <w:szCs w:val="24"/>
          <w14:ligatures w14:val="none"/>
        </w:rPr>
        <w:t>Bet kokie nesutarimai ar ginčai, kylantys tarp Šalių dėl Sutarties, sprendžiami abipusiu susitarimu. Šalims nepavykus susitarti, bet kokie ginčai, nesutarimai ar reikalavimai, kylantys iš Sutarties ar susiję su ja, jos pažeidimu, nutraukimu ar galiojimu, neišspręsti Šalių susitarimu, sprendžiami kompetentingame Lietuvos Respublikos teisme.</w:t>
      </w:r>
    </w:p>
    <w:p w14:paraId="4C5E0003" w14:textId="77777777" w:rsidR="00FF7D67" w:rsidRPr="001C3F70" w:rsidRDefault="00FF7D67" w:rsidP="00FF7D67">
      <w:pPr>
        <w:tabs>
          <w:tab w:val="left" w:pos="1325"/>
        </w:tabs>
        <w:spacing w:after="0" w:line="240" w:lineRule="auto"/>
        <w:ind w:firstLine="567"/>
        <w:jc w:val="both"/>
        <w:rPr>
          <w:rFonts w:eastAsia="Times New Roman" w:cs="Times New Roman"/>
          <w:kern w:val="0"/>
          <w:szCs w:val="24"/>
          <w14:ligatures w14:val="none"/>
        </w:rPr>
      </w:pPr>
      <w:r w:rsidRPr="001C3F70">
        <w:rPr>
          <w:rFonts w:eastAsia="Times New Roman" w:cs="Times New Roman"/>
          <w:kern w:val="0"/>
          <w:szCs w:val="24"/>
          <w14:ligatures w14:val="none"/>
        </w:rPr>
        <w:t xml:space="preserve">8.7. Šalys privalo informuoti viena kitą apie savo adreso, banko sąskaitos ir kitų duomenų </w:t>
      </w:r>
      <w:r w:rsidRPr="001C3F70">
        <w:rPr>
          <w:rFonts w:eastAsia="Times New Roman" w:cs="Times New Roman"/>
          <w:spacing w:val="3"/>
          <w:kern w:val="0"/>
          <w:szCs w:val="24"/>
          <w14:ligatures w14:val="none"/>
        </w:rPr>
        <w:t xml:space="preserve">pakeitimą. Šalis, neįvykdžiusi šio reikalavimo, negali reikšti pretenzijų ar atsikirtimų, kad kitos </w:t>
      </w:r>
      <w:r w:rsidRPr="001C3F70">
        <w:rPr>
          <w:rFonts w:eastAsia="Times New Roman" w:cs="Times New Roman"/>
          <w:spacing w:val="-1"/>
          <w:kern w:val="0"/>
          <w:szCs w:val="24"/>
          <w14:ligatures w14:val="none"/>
        </w:rPr>
        <w:t xml:space="preserve">Šalies veiksmai, atlikti pagal paskutinius jai žinomus duomenis, neatitinka Sutarties sąlygų arba, kad </w:t>
      </w:r>
      <w:r w:rsidRPr="001C3F70">
        <w:rPr>
          <w:rFonts w:eastAsia="Times New Roman" w:cs="Times New Roman"/>
          <w:kern w:val="0"/>
          <w:szCs w:val="24"/>
          <w14:ligatures w14:val="none"/>
        </w:rPr>
        <w:t>ji negavo pranešimų, siųstų pagal šiuos duomenis.</w:t>
      </w:r>
    </w:p>
    <w:p w14:paraId="4D334E6D" w14:textId="77777777" w:rsidR="00FF7D67" w:rsidRPr="001C3F70" w:rsidRDefault="00FF7D67" w:rsidP="00FF7D67">
      <w:pPr>
        <w:tabs>
          <w:tab w:val="left" w:pos="1325"/>
        </w:tabs>
        <w:spacing w:after="0" w:line="240" w:lineRule="auto"/>
        <w:ind w:firstLine="567"/>
        <w:jc w:val="both"/>
        <w:rPr>
          <w:rFonts w:eastAsia="Times New Roman" w:cs="Times New Roman"/>
          <w:kern w:val="0"/>
          <w:szCs w:val="24"/>
          <w14:ligatures w14:val="none"/>
        </w:rPr>
      </w:pPr>
      <w:r w:rsidRPr="001C3F70">
        <w:rPr>
          <w:rFonts w:eastAsia="Times New Roman" w:cs="Times New Roman"/>
          <w:kern w:val="0"/>
          <w:szCs w:val="24"/>
          <w14:ligatures w14:val="none"/>
        </w:rPr>
        <w:t>8.8. Šalys patvirtina, kad, pasirašydamos šią Sutartį, veikė gera valia ir kad yra įgaliotos sudaryti Sutartį ir įvykdyti įsipareigojimus pagal šią Sutartį.</w:t>
      </w:r>
    </w:p>
    <w:p w14:paraId="4454958C" w14:textId="77777777" w:rsidR="00FF7D67" w:rsidRPr="001C3F70" w:rsidRDefault="00FF7D67" w:rsidP="00FF7D67">
      <w:pPr>
        <w:tabs>
          <w:tab w:val="left" w:pos="1325"/>
        </w:tabs>
        <w:spacing w:after="0" w:line="240" w:lineRule="auto"/>
        <w:ind w:firstLine="567"/>
        <w:jc w:val="both"/>
        <w:rPr>
          <w:rFonts w:eastAsia="Times New Roman" w:cs="Times New Roman"/>
          <w:kern w:val="0"/>
          <w:szCs w:val="24"/>
          <w14:ligatures w14:val="none"/>
        </w:rPr>
      </w:pPr>
      <w:r w:rsidRPr="001C3F70">
        <w:rPr>
          <w:rFonts w:eastAsia="Times New Roman" w:cs="Times New Roman"/>
          <w:kern w:val="0"/>
          <w:szCs w:val="24"/>
          <w14:ligatures w14:val="none"/>
        </w:rPr>
        <w:t xml:space="preserve">8.9. Visi pranešimai vykdant šią Sutartį gali būti siunčiami elektroniniu paštu, faksu (gaunant iš kitos Sutarties Šalies atitinkamą patvirtinimą apie gavimą), registruotu laišku arba per kurjerį. </w:t>
      </w:r>
    </w:p>
    <w:p w14:paraId="7BF9EF8D" w14:textId="77777777" w:rsidR="00FF7D67" w:rsidRPr="001C3F70" w:rsidRDefault="00FF7D67" w:rsidP="00FF7D67">
      <w:pPr>
        <w:tabs>
          <w:tab w:val="left" w:pos="1325"/>
        </w:tabs>
        <w:spacing w:after="0" w:line="240" w:lineRule="auto"/>
        <w:ind w:firstLine="567"/>
        <w:jc w:val="both"/>
        <w:rPr>
          <w:rFonts w:eastAsia="Times New Roman" w:cs="Times New Roman"/>
          <w:kern w:val="0"/>
          <w:szCs w:val="24"/>
          <w14:ligatures w14:val="none"/>
        </w:rPr>
      </w:pPr>
      <w:r w:rsidRPr="001C3F70">
        <w:rPr>
          <w:rFonts w:eastAsia="Times New Roman" w:cs="Times New Roman"/>
          <w:kern w:val="0"/>
          <w:szCs w:val="24"/>
          <w14:ligatures w14:val="none"/>
        </w:rPr>
        <w:t>8.10. Ši Sutartis sudaryta lietuvių kalba 2 (dviem) egzemplioriais ir turi vienodą juridinę galią. Kiekviena Šalis pasilieka saugoti po vieną Sutarties egzempliorių (šis papunktis taikomas tuo atveju, kai Šalys Sutartį pasirašo ne elektroninėmis priemonėmis).</w:t>
      </w:r>
    </w:p>
    <w:p w14:paraId="3E67F04E" w14:textId="1D9EBB42" w:rsidR="00FF7D67" w:rsidRPr="001C3F70" w:rsidRDefault="00FF7D67" w:rsidP="00FF7D67">
      <w:pPr>
        <w:spacing w:after="0" w:line="240" w:lineRule="auto"/>
        <w:ind w:firstLine="567"/>
        <w:jc w:val="both"/>
        <w:rPr>
          <w:rFonts w:eastAsia="Times New Roman" w:cs="Times New Roman"/>
          <w:kern w:val="0"/>
          <w:szCs w:val="20"/>
          <w14:ligatures w14:val="none"/>
        </w:rPr>
      </w:pPr>
      <w:r w:rsidRPr="001C3F70">
        <w:rPr>
          <w:rFonts w:eastAsia="Times New Roman" w:cs="Times New Roman"/>
          <w:kern w:val="0"/>
          <w:szCs w:val="20"/>
          <w14:ligatures w14:val="none"/>
        </w:rPr>
        <w:t xml:space="preserve">8.11. Sutarties 1 priedas </w:t>
      </w:r>
      <w:r w:rsidRPr="001C3F70">
        <w:rPr>
          <w:rFonts w:eastAsia="Times New Roman" w:cs="Times New Roman"/>
          <w:color w:val="000000"/>
          <w:kern w:val="0"/>
          <w:szCs w:val="24"/>
          <w:shd w:val="clear" w:color="auto" w:fill="FFFFFF"/>
          <w:lang w:eastAsia="lt-LT"/>
          <w14:ligatures w14:val="none"/>
        </w:rPr>
        <w:t>Europos jūrų reikalų, žvejybos ir akvakultūros fondo</w:t>
      </w:r>
      <w:r w:rsidRPr="001C3F70">
        <w:rPr>
          <w:rFonts w:eastAsia="Times New Roman" w:cs="Times New Roman"/>
          <w:bCs/>
          <w:color w:val="000000"/>
          <w:kern w:val="0"/>
          <w:szCs w:val="24"/>
          <w:lang w:eastAsia="lt-LT"/>
          <w14:ligatures w14:val="none"/>
        </w:rPr>
        <w:t xml:space="preserve"> Lietuvos žuvininkystės sektoriaus 2021-2027 metų programos</w:t>
      </w:r>
      <w:r w:rsidRPr="001C3F70">
        <w:rPr>
          <w:rFonts w:eastAsia="Times New Roman" w:cs="Times New Roman"/>
          <w:kern w:val="0"/>
          <w:szCs w:val="24"/>
          <w14:ligatures w14:val="none"/>
        </w:rPr>
        <w:t xml:space="preserve"> </w:t>
      </w:r>
      <w:r w:rsidRPr="001C3F70">
        <w:rPr>
          <w:rFonts w:eastAsia="Times New Roman" w:cs="Times New Roman"/>
          <w:bCs/>
          <w:kern w:val="0"/>
          <w:szCs w:val="24"/>
          <w14:ligatures w14:val="none"/>
        </w:rPr>
        <w:t xml:space="preserve">valdymo ir kontrolės sistemos vertinimo ir metinės kontrolės ataskaitos teikimo EK parengimo </w:t>
      </w:r>
      <w:r w:rsidRPr="001C3F70">
        <w:rPr>
          <w:rFonts w:eastAsia="Times New Roman" w:cs="Times New Roman"/>
          <w:bCs/>
          <w:kern w:val="0"/>
          <w:szCs w:val="20"/>
          <w14:ligatures w14:val="none"/>
        </w:rPr>
        <w:t>paslaugų techninė specifikacija“</w:t>
      </w:r>
      <w:r w:rsidRPr="001C3F70">
        <w:rPr>
          <w:rFonts w:eastAsia="Times New Roman" w:cs="Times New Roman"/>
          <w:kern w:val="0"/>
          <w:szCs w:val="20"/>
          <w14:ligatures w14:val="none"/>
        </w:rPr>
        <w:t xml:space="preserve">, kurią sudaro </w:t>
      </w:r>
      <w:r w:rsidR="00522C41">
        <w:rPr>
          <w:rFonts w:eastAsia="Times New Roman" w:cs="Times New Roman"/>
          <w:kern w:val="0"/>
          <w:szCs w:val="20"/>
          <w14:ligatures w14:val="none"/>
        </w:rPr>
        <w:t>7</w:t>
      </w:r>
      <w:r w:rsidRPr="001C3F70">
        <w:rPr>
          <w:rFonts w:eastAsia="Times New Roman" w:cs="Times New Roman"/>
          <w:kern w:val="0"/>
          <w:szCs w:val="20"/>
          <w14:ligatures w14:val="none"/>
        </w:rPr>
        <w:t xml:space="preserve"> lapai,  Sutarties 2 ir 3 priedai „Dokumentų ir sąskaitų teikimo užsakovui grafikas (</w:t>
      </w:r>
      <w:r w:rsidRPr="001C3F70">
        <w:rPr>
          <w:rFonts w:eastAsia="Times New Roman" w:cs="Times New Roman"/>
          <w:color w:val="000000"/>
          <w:kern w:val="0"/>
          <w:szCs w:val="24"/>
          <w:shd w:val="clear" w:color="auto" w:fill="FFFFFF"/>
          <w:lang w:eastAsia="lt-LT"/>
          <w14:ligatures w14:val="none"/>
        </w:rPr>
        <w:t>EJRŽAF</w:t>
      </w:r>
      <w:r w:rsidRPr="001C3F70">
        <w:rPr>
          <w:rFonts w:eastAsia="Times New Roman" w:cs="Times New Roman"/>
          <w:kern w:val="0"/>
          <w:szCs w:val="20"/>
          <w14:ligatures w14:val="none"/>
        </w:rPr>
        <w:t>)“, kuriuos sudaro 2 lapai, yra neatskiriamos Sutarties dalys.</w:t>
      </w:r>
    </w:p>
    <w:p w14:paraId="347AB262" w14:textId="77777777" w:rsidR="00FF7D67" w:rsidRPr="001C3F70" w:rsidRDefault="00FF7D67" w:rsidP="00FF7D67">
      <w:pPr>
        <w:spacing w:after="0" w:line="240" w:lineRule="auto"/>
        <w:ind w:firstLine="567"/>
        <w:jc w:val="both"/>
        <w:rPr>
          <w:rFonts w:eastAsia="Times New Roman" w:cs="Times New Roman"/>
          <w:kern w:val="0"/>
          <w:sz w:val="16"/>
          <w:szCs w:val="16"/>
          <w14:ligatures w14:val="none"/>
        </w:rPr>
      </w:pPr>
      <w:r w:rsidRPr="001C3F70">
        <w:rPr>
          <w:rFonts w:eastAsia="Times New Roman" w:cs="Times New Roman"/>
          <w:kern w:val="0"/>
          <w:szCs w:val="20"/>
          <w14:ligatures w14:val="none"/>
        </w:rPr>
        <w:t xml:space="preserve"> </w:t>
      </w:r>
    </w:p>
    <w:p w14:paraId="621A2F78" w14:textId="77777777" w:rsidR="00FF7D67" w:rsidRPr="001C3F70" w:rsidRDefault="00FF7D67" w:rsidP="00FF7D67">
      <w:pPr>
        <w:spacing w:after="0" w:line="360" w:lineRule="auto"/>
        <w:ind w:firstLine="720"/>
        <w:jc w:val="center"/>
        <w:rPr>
          <w:rFonts w:eastAsia="Times New Roman" w:cs="Times New Roman"/>
          <w:b/>
          <w:bCs/>
          <w:color w:val="000000"/>
          <w:spacing w:val="2"/>
          <w:kern w:val="0"/>
          <w:szCs w:val="24"/>
          <w14:ligatures w14:val="none"/>
        </w:rPr>
      </w:pPr>
      <w:r w:rsidRPr="001C3F70">
        <w:rPr>
          <w:rFonts w:eastAsia="Times New Roman" w:cs="Times New Roman"/>
          <w:b/>
          <w:bCs/>
          <w:color w:val="000000"/>
          <w:spacing w:val="2"/>
          <w:kern w:val="0"/>
          <w:szCs w:val="24"/>
          <w14:ligatures w14:val="none"/>
        </w:rPr>
        <w:t>JURIDINIAI ŠALIŲ ADRESAI IR REKVIZITAI</w:t>
      </w:r>
    </w:p>
    <w:p w14:paraId="219BEE94" w14:textId="77777777" w:rsidR="00FF7D67" w:rsidRPr="001C3F70" w:rsidRDefault="00FF7D67" w:rsidP="00FF7D67">
      <w:pPr>
        <w:spacing w:after="0" w:line="360" w:lineRule="auto"/>
        <w:ind w:firstLine="720"/>
        <w:jc w:val="center"/>
        <w:rPr>
          <w:rFonts w:eastAsia="Times New Roman" w:cs="Times New Roman"/>
          <w:b/>
          <w:bCs/>
          <w:color w:val="000000"/>
          <w:spacing w:val="2"/>
          <w:kern w:val="0"/>
          <w:sz w:val="16"/>
          <w:szCs w:val="16"/>
          <w14:ligatures w14:val="none"/>
        </w:rPr>
      </w:pPr>
    </w:p>
    <w:tbl>
      <w:tblPr>
        <w:tblW w:w="9962" w:type="dxa"/>
        <w:tblLook w:val="01E0" w:firstRow="1" w:lastRow="1" w:firstColumn="1" w:lastColumn="1" w:noHBand="0" w:noVBand="0"/>
      </w:tblPr>
      <w:tblGrid>
        <w:gridCol w:w="4809"/>
        <w:gridCol w:w="5153"/>
      </w:tblGrid>
      <w:tr w:rsidR="00FF7D67" w:rsidRPr="00FF7D67" w14:paraId="5B468B50" w14:textId="77777777" w:rsidTr="00E91720">
        <w:trPr>
          <w:trHeight w:val="3756"/>
        </w:trPr>
        <w:tc>
          <w:tcPr>
            <w:tcW w:w="4809" w:type="dxa"/>
          </w:tcPr>
          <w:p w14:paraId="761C7163" w14:textId="77777777" w:rsidR="00FF7D67" w:rsidRPr="001C3F70" w:rsidRDefault="00FF7D67" w:rsidP="00FF7D67">
            <w:pPr>
              <w:spacing w:after="0" w:line="240" w:lineRule="auto"/>
              <w:rPr>
                <w:rFonts w:eastAsia="Times New Roman" w:cs="Times New Roman"/>
                <w:b/>
                <w:kern w:val="0"/>
                <w:szCs w:val="24"/>
                <w14:ligatures w14:val="none"/>
              </w:rPr>
            </w:pPr>
            <w:r w:rsidRPr="001C3F70">
              <w:rPr>
                <w:rFonts w:eastAsia="Times New Roman" w:cs="Times New Roman"/>
                <w:b/>
                <w:kern w:val="0"/>
                <w:szCs w:val="24"/>
                <w14:ligatures w14:val="none"/>
              </w:rPr>
              <w:t>Užsakovas</w:t>
            </w:r>
          </w:p>
          <w:p w14:paraId="31508573" w14:textId="77777777" w:rsidR="002D64A1" w:rsidRPr="002B33A6" w:rsidRDefault="002D64A1" w:rsidP="002D64A1">
            <w:pPr>
              <w:spacing w:after="0" w:line="240" w:lineRule="auto"/>
              <w:rPr>
                <w:rFonts w:eastAsia="Times New Roman" w:cs="Times New Roman"/>
                <w:kern w:val="0"/>
                <w:szCs w:val="24"/>
                <w14:ligatures w14:val="none"/>
              </w:rPr>
            </w:pPr>
            <w:r w:rsidRPr="002B33A6">
              <w:rPr>
                <w:rFonts w:eastAsia="Times New Roman" w:cs="Times New Roman"/>
                <w:kern w:val="0"/>
                <w:szCs w:val="24"/>
                <w14:ligatures w14:val="none"/>
              </w:rPr>
              <w:t>Lietuvos Respublikos žemės ūkio ministerija</w:t>
            </w:r>
          </w:p>
          <w:p w14:paraId="791C58D4" w14:textId="77777777" w:rsidR="002D64A1" w:rsidRPr="002B33A6" w:rsidRDefault="002D64A1" w:rsidP="002D64A1">
            <w:pPr>
              <w:spacing w:after="0" w:line="240" w:lineRule="auto"/>
              <w:rPr>
                <w:rFonts w:eastAsia="Times New Roman" w:cs="Times New Roman"/>
                <w:kern w:val="0"/>
                <w:szCs w:val="24"/>
                <w14:ligatures w14:val="none"/>
              </w:rPr>
            </w:pPr>
            <w:r w:rsidRPr="002B33A6">
              <w:rPr>
                <w:rFonts w:eastAsia="Times New Roman" w:cs="Times New Roman"/>
                <w:kern w:val="0"/>
                <w:szCs w:val="24"/>
                <w14:ligatures w14:val="none"/>
              </w:rPr>
              <w:t>Duomenys kaupiami ir saugomi</w:t>
            </w:r>
          </w:p>
          <w:p w14:paraId="4F88A4DE" w14:textId="77777777" w:rsidR="002D64A1" w:rsidRPr="002B33A6" w:rsidRDefault="002D64A1" w:rsidP="002D64A1">
            <w:pPr>
              <w:spacing w:after="0" w:line="240" w:lineRule="auto"/>
              <w:rPr>
                <w:rFonts w:eastAsia="Times New Roman" w:cs="Times New Roman"/>
                <w:kern w:val="0"/>
                <w:szCs w:val="24"/>
                <w14:ligatures w14:val="none"/>
              </w:rPr>
            </w:pPr>
            <w:r w:rsidRPr="002B33A6">
              <w:rPr>
                <w:rFonts w:eastAsia="Times New Roman" w:cs="Times New Roman"/>
                <w:kern w:val="0"/>
                <w:szCs w:val="24"/>
                <w14:ligatures w14:val="none"/>
              </w:rPr>
              <w:t>Juridinių asmenų registre</w:t>
            </w:r>
          </w:p>
          <w:p w14:paraId="4829A932" w14:textId="77777777" w:rsidR="002D64A1" w:rsidRDefault="002D64A1" w:rsidP="002D64A1">
            <w:pPr>
              <w:spacing w:after="0" w:line="240" w:lineRule="auto"/>
              <w:rPr>
                <w:rFonts w:eastAsia="Times New Roman" w:cs="Times New Roman"/>
                <w:kern w:val="0"/>
                <w:szCs w:val="24"/>
                <w14:ligatures w14:val="none"/>
              </w:rPr>
            </w:pPr>
            <w:r w:rsidRPr="002B33A6">
              <w:rPr>
                <w:rFonts w:eastAsia="Times New Roman" w:cs="Times New Roman"/>
                <w:kern w:val="0"/>
                <w:szCs w:val="24"/>
                <w14:ligatures w14:val="none"/>
              </w:rPr>
              <w:t>Gedimino pr. 19, 01103 Vilnius</w:t>
            </w:r>
          </w:p>
          <w:p w14:paraId="014CC71F" w14:textId="77777777" w:rsidR="002D64A1" w:rsidRPr="002B33A6" w:rsidRDefault="002D64A1" w:rsidP="002D64A1">
            <w:pPr>
              <w:spacing w:after="0" w:line="240" w:lineRule="auto"/>
              <w:rPr>
                <w:rFonts w:eastAsia="Times New Roman" w:cs="Times New Roman"/>
                <w:kern w:val="0"/>
                <w:szCs w:val="24"/>
                <w14:ligatures w14:val="none"/>
              </w:rPr>
            </w:pPr>
            <w:r w:rsidRPr="002B33A6">
              <w:rPr>
                <w:rFonts w:eastAsia="Times New Roman" w:cs="Times New Roman"/>
                <w:kern w:val="0"/>
                <w:szCs w:val="24"/>
                <w14:ligatures w14:val="none"/>
              </w:rPr>
              <w:t>Kodas 188675190</w:t>
            </w:r>
          </w:p>
          <w:p w14:paraId="797FAF93" w14:textId="77777777" w:rsidR="002D64A1" w:rsidRPr="00B9292A" w:rsidRDefault="002D64A1" w:rsidP="002D64A1">
            <w:pPr>
              <w:overflowPunct w:val="0"/>
              <w:autoSpaceDE w:val="0"/>
              <w:autoSpaceDN w:val="0"/>
              <w:adjustRightInd w:val="0"/>
              <w:spacing w:after="0" w:line="240" w:lineRule="auto"/>
              <w:jc w:val="both"/>
              <w:textAlignment w:val="baseline"/>
              <w:rPr>
                <w:rFonts w:eastAsia="Times New Roman" w:cs="Times New Roman"/>
                <w:kern w:val="0"/>
                <w:szCs w:val="24"/>
                <w:lang w:val="it-IT"/>
                <w14:ligatures w14:val="none"/>
              </w:rPr>
            </w:pPr>
            <w:r w:rsidRPr="00B9292A">
              <w:rPr>
                <w:rFonts w:eastAsia="Calibri" w:cs="Times New Roman"/>
                <w:kern w:val="0"/>
                <w:szCs w:val="24"/>
                <w:lang w:val="it-IT"/>
                <w14:ligatures w14:val="none"/>
              </w:rPr>
              <w:t>A. s. LT434040063610000644</w:t>
            </w:r>
          </w:p>
          <w:p w14:paraId="327F86E7" w14:textId="77777777" w:rsidR="002D64A1" w:rsidRPr="00B9292A" w:rsidRDefault="002D64A1" w:rsidP="002D64A1">
            <w:pPr>
              <w:overflowPunct w:val="0"/>
              <w:autoSpaceDE w:val="0"/>
              <w:autoSpaceDN w:val="0"/>
              <w:adjustRightInd w:val="0"/>
              <w:spacing w:after="0" w:line="240" w:lineRule="auto"/>
              <w:jc w:val="both"/>
              <w:textAlignment w:val="baseline"/>
              <w:rPr>
                <w:rFonts w:eastAsia="Calibri" w:cs="Times New Roman"/>
                <w:kern w:val="0"/>
                <w:szCs w:val="24"/>
                <w:lang w:val="it-IT"/>
                <w14:ligatures w14:val="none"/>
              </w:rPr>
            </w:pPr>
            <w:r w:rsidRPr="00B9292A">
              <w:rPr>
                <w:rFonts w:eastAsia="Calibri" w:cs="Times New Roman"/>
                <w:kern w:val="0"/>
                <w:szCs w:val="24"/>
                <w:lang w:val="it-IT"/>
                <w14:ligatures w14:val="none"/>
              </w:rPr>
              <w:t>[Lietuvos Respublikos finansų ministerija</w:t>
            </w:r>
          </w:p>
          <w:p w14:paraId="61670B88" w14:textId="77777777" w:rsidR="002D64A1" w:rsidRPr="00B9292A" w:rsidRDefault="002D64A1" w:rsidP="002D64A1">
            <w:pPr>
              <w:overflowPunct w:val="0"/>
              <w:autoSpaceDE w:val="0"/>
              <w:autoSpaceDN w:val="0"/>
              <w:adjustRightInd w:val="0"/>
              <w:spacing w:after="0" w:line="240" w:lineRule="auto"/>
              <w:jc w:val="both"/>
              <w:textAlignment w:val="baseline"/>
              <w:rPr>
                <w:rFonts w:eastAsia="Calibri" w:cs="Times New Roman"/>
                <w:kern w:val="0"/>
                <w:szCs w:val="24"/>
                <w:lang w:val="it-IT"/>
                <w14:ligatures w14:val="none"/>
              </w:rPr>
            </w:pPr>
            <w:r w:rsidRPr="00B9292A">
              <w:rPr>
                <w:rFonts w:eastAsia="Calibri" w:cs="Times New Roman"/>
                <w:kern w:val="0"/>
                <w:szCs w:val="24"/>
                <w:lang w:val="it-IT"/>
                <w14:ligatures w14:val="none"/>
              </w:rPr>
              <w:t>Finansų įstaigos kodas 40400</w:t>
            </w:r>
          </w:p>
          <w:p w14:paraId="4932426A" w14:textId="77777777" w:rsidR="002D64A1" w:rsidRPr="00B9292A" w:rsidRDefault="002D64A1" w:rsidP="002D64A1">
            <w:pPr>
              <w:overflowPunct w:val="0"/>
              <w:autoSpaceDE w:val="0"/>
              <w:autoSpaceDN w:val="0"/>
              <w:adjustRightInd w:val="0"/>
              <w:spacing w:after="0" w:line="240" w:lineRule="auto"/>
              <w:ind w:right="-17"/>
              <w:jc w:val="both"/>
              <w:textAlignment w:val="baseline"/>
              <w:rPr>
                <w:rFonts w:eastAsia="Times New Roman" w:cs="Times New Roman"/>
                <w:kern w:val="0"/>
                <w:szCs w:val="24"/>
                <w14:ligatures w14:val="none"/>
              </w:rPr>
            </w:pPr>
            <w:r w:rsidRPr="00B9292A">
              <w:rPr>
                <w:rFonts w:eastAsia="Calibri" w:cs="Times New Roman"/>
                <w:kern w:val="0"/>
                <w:szCs w:val="24"/>
                <w:lang w:val="it-IT"/>
                <w14:ligatures w14:val="none"/>
              </w:rPr>
              <w:t>Adresas: Lukiškių g. 2, 01512 Vilnius]</w:t>
            </w:r>
          </w:p>
          <w:p w14:paraId="282AA677" w14:textId="77777777" w:rsidR="002D64A1" w:rsidRPr="002B33A6" w:rsidRDefault="002D64A1" w:rsidP="002D64A1">
            <w:pPr>
              <w:spacing w:after="0" w:line="240" w:lineRule="auto"/>
              <w:rPr>
                <w:rFonts w:eastAsia="Times New Roman" w:cs="Times New Roman"/>
                <w:kern w:val="0"/>
                <w:szCs w:val="24"/>
                <w14:ligatures w14:val="none"/>
              </w:rPr>
            </w:pPr>
            <w:r w:rsidRPr="002B33A6">
              <w:rPr>
                <w:rFonts w:eastAsia="Times New Roman" w:cs="Times New Roman"/>
                <w:kern w:val="0"/>
                <w:szCs w:val="24"/>
                <w14:ligatures w14:val="none"/>
              </w:rPr>
              <w:t>Tel. (8 5) 239 1001</w:t>
            </w:r>
          </w:p>
          <w:p w14:paraId="0740E16D" w14:textId="77777777" w:rsidR="002D64A1" w:rsidRPr="002B33A6" w:rsidRDefault="002D64A1" w:rsidP="002D64A1">
            <w:pPr>
              <w:spacing w:after="0" w:line="240" w:lineRule="auto"/>
              <w:rPr>
                <w:rFonts w:eastAsia="Times New Roman" w:cs="Times New Roman"/>
                <w:kern w:val="0"/>
                <w:szCs w:val="24"/>
                <w14:ligatures w14:val="none"/>
              </w:rPr>
            </w:pPr>
            <w:r w:rsidRPr="002B33A6">
              <w:rPr>
                <w:rFonts w:eastAsia="Times New Roman" w:cs="Times New Roman"/>
                <w:kern w:val="0"/>
                <w:szCs w:val="24"/>
                <w14:ligatures w14:val="none"/>
              </w:rPr>
              <w:t>Faks. (8 5) 239 1212</w:t>
            </w:r>
          </w:p>
          <w:p w14:paraId="5F14BCEE" w14:textId="77777777" w:rsidR="002D64A1" w:rsidRPr="002B33A6" w:rsidRDefault="002D64A1" w:rsidP="002D64A1">
            <w:pPr>
              <w:spacing w:after="0" w:line="240" w:lineRule="auto"/>
              <w:rPr>
                <w:rFonts w:eastAsia="Times New Roman" w:cs="Times New Roman"/>
                <w:color w:val="0000FF"/>
                <w:kern w:val="0"/>
                <w:szCs w:val="24"/>
                <w:u w:val="single"/>
                <w14:ligatures w14:val="none"/>
              </w:rPr>
            </w:pPr>
            <w:r w:rsidRPr="002B33A6">
              <w:rPr>
                <w:rFonts w:eastAsia="Times New Roman" w:cs="Times New Roman"/>
                <w:kern w:val="0"/>
                <w:szCs w:val="24"/>
                <w14:ligatures w14:val="none"/>
              </w:rPr>
              <w:t xml:space="preserve">El. paštas </w:t>
            </w:r>
            <w:hyperlink r:id="rId8" w:history="1">
              <w:r w:rsidRPr="002B33A6">
                <w:rPr>
                  <w:rFonts w:eastAsia="Times New Roman" w:cs="Times New Roman"/>
                  <w:color w:val="0000FF"/>
                  <w:kern w:val="0"/>
                  <w:szCs w:val="24"/>
                  <w:u w:val="single"/>
                  <w14:ligatures w14:val="none"/>
                </w:rPr>
                <w:t>zum@zum.lt</w:t>
              </w:r>
            </w:hyperlink>
          </w:p>
          <w:p w14:paraId="4BBF51D2" w14:textId="77777777" w:rsidR="001F3185" w:rsidRPr="001C3F70" w:rsidRDefault="001F3185" w:rsidP="00FF7D67">
            <w:pPr>
              <w:spacing w:after="0" w:line="240" w:lineRule="auto"/>
              <w:rPr>
                <w:rFonts w:eastAsia="Times New Roman" w:cs="Times New Roman"/>
                <w:color w:val="0000FF"/>
                <w:kern w:val="0"/>
                <w:szCs w:val="24"/>
                <w:u w:val="single"/>
                <w14:ligatures w14:val="none"/>
              </w:rPr>
            </w:pPr>
          </w:p>
          <w:p w14:paraId="34AEAE6C" w14:textId="3DC0A6DE" w:rsidR="001F3185" w:rsidRPr="001C3F70" w:rsidRDefault="001F3185" w:rsidP="00FF7D67">
            <w:pPr>
              <w:spacing w:after="0" w:line="240" w:lineRule="auto"/>
              <w:rPr>
                <w:rFonts w:eastAsia="Times New Roman" w:cs="Times New Roman"/>
                <w:kern w:val="0"/>
                <w:szCs w:val="24"/>
                <w14:ligatures w14:val="none"/>
              </w:rPr>
            </w:pPr>
            <w:r w:rsidRPr="001C3F70">
              <w:rPr>
                <w:rFonts w:eastAsia="Times New Roman" w:cs="Times New Roman"/>
                <w:kern w:val="0"/>
                <w:szCs w:val="24"/>
                <w14:ligatures w14:val="none"/>
              </w:rPr>
              <w:t>Ministerijos kancleris</w:t>
            </w:r>
          </w:p>
          <w:p w14:paraId="6452C703" w14:textId="79E084CA" w:rsidR="001F3185" w:rsidRPr="001C3F70" w:rsidRDefault="001F3185" w:rsidP="00FF7D67">
            <w:pPr>
              <w:spacing w:after="0" w:line="240" w:lineRule="auto"/>
              <w:rPr>
                <w:rFonts w:eastAsia="Times New Roman" w:cs="Times New Roman"/>
                <w:kern w:val="0"/>
                <w:szCs w:val="24"/>
                <w14:ligatures w14:val="none"/>
              </w:rPr>
            </w:pPr>
            <w:r w:rsidRPr="001C3F70">
              <w:rPr>
                <w:rFonts w:eastAsia="Times New Roman" w:cs="Times New Roman"/>
                <w:kern w:val="0"/>
                <w:szCs w:val="24"/>
                <w14:ligatures w14:val="none"/>
              </w:rPr>
              <w:t>Valdas Aleknavičius</w:t>
            </w:r>
          </w:p>
          <w:p w14:paraId="78190BF6" w14:textId="77777777" w:rsidR="00FF7D67" w:rsidRPr="001C3F70" w:rsidRDefault="00FF7D67" w:rsidP="00FF7D67">
            <w:pPr>
              <w:spacing w:after="0" w:line="240" w:lineRule="auto"/>
              <w:rPr>
                <w:rFonts w:eastAsia="Times New Roman" w:cs="Times New Roman"/>
                <w:kern w:val="0"/>
                <w:szCs w:val="24"/>
                <w14:ligatures w14:val="none"/>
              </w:rPr>
            </w:pPr>
          </w:p>
          <w:p w14:paraId="73ECCBC8" w14:textId="77777777" w:rsidR="00FF7D67" w:rsidRPr="001C3F70" w:rsidRDefault="00FF7D67" w:rsidP="00FF7D67">
            <w:pPr>
              <w:spacing w:after="0" w:line="240" w:lineRule="auto"/>
              <w:rPr>
                <w:rFonts w:eastAsia="Times New Roman" w:cs="Times New Roman"/>
                <w:kern w:val="0"/>
                <w:szCs w:val="24"/>
                <w14:ligatures w14:val="none"/>
              </w:rPr>
            </w:pPr>
          </w:p>
          <w:p w14:paraId="4C240A71" w14:textId="5A30BAC8" w:rsidR="00FF7D67" w:rsidRPr="001C3F70" w:rsidRDefault="00FF7D67" w:rsidP="00FF7D67">
            <w:pPr>
              <w:spacing w:after="0" w:line="240" w:lineRule="auto"/>
              <w:rPr>
                <w:rFonts w:eastAsia="Times New Roman" w:cs="Times New Roman"/>
                <w:kern w:val="0"/>
                <w:szCs w:val="24"/>
                <w14:ligatures w14:val="none"/>
              </w:rPr>
            </w:pPr>
            <w:r w:rsidRPr="001C3F70">
              <w:rPr>
                <w:rFonts w:eastAsia="Times New Roman" w:cs="Times New Roman"/>
                <w:kern w:val="0"/>
                <w:szCs w:val="24"/>
                <w14:ligatures w14:val="none"/>
              </w:rPr>
              <w:t xml:space="preserve">                                                          A.V.                         </w:t>
            </w:r>
          </w:p>
        </w:tc>
        <w:tc>
          <w:tcPr>
            <w:tcW w:w="5153" w:type="dxa"/>
          </w:tcPr>
          <w:p w14:paraId="1DB15D08" w14:textId="77777777" w:rsidR="00FF7D67" w:rsidRPr="001C3F70" w:rsidRDefault="00FF7D67" w:rsidP="00FF7D67">
            <w:pPr>
              <w:tabs>
                <w:tab w:val="left" w:pos="5954"/>
              </w:tabs>
              <w:spacing w:after="0" w:line="240" w:lineRule="auto"/>
              <w:rPr>
                <w:rFonts w:eastAsia="Times New Roman" w:cs="Times New Roman"/>
                <w:b/>
                <w:kern w:val="0"/>
                <w:szCs w:val="24"/>
                <w14:ligatures w14:val="none"/>
              </w:rPr>
            </w:pPr>
            <w:r w:rsidRPr="001C3F70">
              <w:rPr>
                <w:rFonts w:eastAsia="Times New Roman" w:cs="Times New Roman"/>
                <w:b/>
                <w:kern w:val="0"/>
                <w:szCs w:val="24"/>
                <w14:ligatures w14:val="none"/>
              </w:rPr>
              <w:t>Paslaugų teikėjas</w:t>
            </w:r>
          </w:p>
          <w:p w14:paraId="639AE925" w14:textId="77777777" w:rsidR="001F3185" w:rsidRPr="001C3F70" w:rsidRDefault="001F3185" w:rsidP="001F3185">
            <w:pPr>
              <w:spacing w:after="0" w:line="240" w:lineRule="auto"/>
              <w:rPr>
                <w:rFonts w:eastAsia="Times New Roman" w:cs="Times New Roman"/>
                <w:kern w:val="0"/>
                <w:szCs w:val="24"/>
                <w14:ligatures w14:val="none"/>
              </w:rPr>
            </w:pPr>
            <w:r w:rsidRPr="001C3F70">
              <w:rPr>
                <w:rFonts w:eastAsia="Times New Roman" w:cs="Times New Roman"/>
                <w:kern w:val="0"/>
                <w:szCs w:val="24"/>
                <w14:ligatures w14:val="none"/>
              </w:rPr>
              <w:t xml:space="preserve">,,KPMG </w:t>
            </w:r>
            <w:proofErr w:type="spellStart"/>
            <w:r w:rsidRPr="001C3F70">
              <w:rPr>
                <w:rFonts w:eastAsia="Times New Roman" w:cs="Times New Roman"/>
                <w:kern w:val="0"/>
                <w:szCs w:val="24"/>
                <w14:ligatures w14:val="none"/>
              </w:rPr>
              <w:t>Baltics</w:t>
            </w:r>
            <w:proofErr w:type="spellEnd"/>
            <w:r w:rsidRPr="001C3F70">
              <w:rPr>
                <w:rFonts w:eastAsia="Times New Roman" w:cs="Times New Roman"/>
                <w:kern w:val="0"/>
                <w:szCs w:val="24"/>
                <w14:ligatures w14:val="none"/>
              </w:rPr>
              <w:t>“, UAB</w:t>
            </w:r>
          </w:p>
          <w:p w14:paraId="48EF2DB9" w14:textId="03C3941B" w:rsidR="001F3185" w:rsidRPr="001C3F70" w:rsidRDefault="001F3185" w:rsidP="001F3185">
            <w:pPr>
              <w:spacing w:after="0" w:line="240" w:lineRule="auto"/>
              <w:rPr>
                <w:rFonts w:eastAsia="Times New Roman" w:cs="Times New Roman"/>
                <w:kern w:val="0"/>
                <w:szCs w:val="24"/>
                <w14:ligatures w14:val="none"/>
              </w:rPr>
            </w:pPr>
            <w:proofErr w:type="spellStart"/>
            <w:r w:rsidRPr="001C3F70">
              <w:rPr>
                <w:rFonts w:eastAsia="Times New Roman" w:cs="Times New Roman"/>
                <w:kern w:val="0"/>
                <w:szCs w:val="24"/>
                <w14:ligatures w14:val="none"/>
              </w:rPr>
              <w:t>Lvivo</w:t>
            </w:r>
            <w:proofErr w:type="spellEnd"/>
            <w:r w:rsidRPr="001C3F70">
              <w:rPr>
                <w:rFonts w:eastAsia="Times New Roman" w:cs="Times New Roman"/>
                <w:kern w:val="0"/>
                <w:szCs w:val="24"/>
                <w14:ligatures w14:val="none"/>
              </w:rPr>
              <w:t xml:space="preserve"> g. 101, 08104 Vilnius</w:t>
            </w:r>
          </w:p>
          <w:p w14:paraId="1AB9E0A9" w14:textId="77777777" w:rsidR="001F3185" w:rsidRPr="001C3F70" w:rsidRDefault="001F3185" w:rsidP="001F3185">
            <w:pPr>
              <w:spacing w:after="0" w:line="240" w:lineRule="auto"/>
              <w:rPr>
                <w:rFonts w:eastAsia="Times New Roman" w:cs="Times New Roman"/>
                <w:kern w:val="0"/>
                <w:szCs w:val="24"/>
                <w14:ligatures w14:val="none"/>
              </w:rPr>
            </w:pPr>
            <w:r w:rsidRPr="001C3F70">
              <w:rPr>
                <w:rFonts w:eastAsia="Times New Roman" w:cs="Times New Roman"/>
                <w:kern w:val="0"/>
                <w:szCs w:val="24"/>
                <w14:ligatures w14:val="none"/>
              </w:rPr>
              <w:t>Juridinio asmens kodas 111494971</w:t>
            </w:r>
          </w:p>
          <w:p w14:paraId="67EC6DB0" w14:textId="77777777" w:rsidR="001F3185" w:rsidRPr="001C3F70" w:rsidRDefault="001F3185" w:rsidP="001F3185">
            <w:pPr>
              <w:spacing w:after="0" w:line="240" w:lineRule="auto"/>
              <w:rPr>
                <w:rFonts w:eastAsia="Times New Roman" w:cs="Times New Roman"/>
                <w:kern w:val="0"/>
                <w:szCs w:val="24"/>
                <w14:ligatures w14:val="none"/>
              </w:rPr>
            </w:pPr>
            <w:r w:rsidRPr="001C3F70">
              <w:rPr>
                <w:rFonts w:eastAsia="Times New Roman" w:cs="Times New Roman"/>
                <w:kern w:val="0"/>
                <w:szCs w:val="24"/>
                <w14:ligatures w14:val="none"/>
              </w:rPr>
              <w:t>PVM mok. kodas LT114949716</w:t>
            </w:r>
          </w:p>
          <w:p w14:paraId="7438DEE9" w14:textId="77777777" w:rsidR="001F3185" w:rsidRPr="001C3F70" w:rsidRDefault="001F3185" w:rsidP="001F3185">
            <w:pPr>
              <w:spacing w:after="0" w:line="240" w:lineRule="auto"/>
              <w:rPr>
                <w:rFonts w:eastAsia="Times New Roman" w:cs="Times New Roman"/>
                <w:kern w:val="0"/>
                <w:szCs w:val="24"/>
                <w14:ligatures w14:val="none"/>
              </w:rPr>
            </w:pPr>
            <w:r w:rsidRPr="001C3F70">
              <w:rPr>
                <w:rFonts w:eastAsia="Times New Roman" w:cs="Times New Roman"/>
                <w:kern w:val="0"/>
                <w:szCs w:val="24"/>
                <w14:ligatures w14:val="none"/>
              </w:rPr>
              <w:t>Swedbank, AB, banko kodas 73000</w:t>
            </w:r>
          </w:p>
          <w:p w14:paraId="44CC9904" w14:textId="77777777" w:rsidR="001F3185" w:rsidRPr="001C3F70" w:rsidRDefault="001F3185" w:rsidP="001F3185">
            <w:pPr>
              <w:spacing w:after="0" w:line="240" w:lineRule="auto"/>
              <w:rPr>
                <w:rFonts w:eastAsia="Times New Roman" w:cs="Times New Roman"/>
                <w:kern w:val="0"/>
                <w:szCs w:val="24"/>
                <w14:ligatures w14:val="none"/>
              </w:rPr>
            </w:pPr>
            <w:r w:rsidRPr="001C3F70">
              <w:rPr>
                <w:rFonts w:eastAsia="Times New Roman" w:cs="Times New Roman"/>
                <w:kern w:val="0"/>
                <w:szCs w:val="24"/>
                <w14:ligatures w14:val="none"/>
              </w:rPr>
              <w:t>A. s. Nr. LT247300010096991476</w:t>
            </w:r>
          </w:p>
          <w:p w14:paraId="7816F867" w14:textId="77777777" w:rsidR="001F3185" w:rsidRPr="001C3F70" w:rsidRDefault="001F3185" w:rsidP="001F3185">
            <w:pPr>
              <w:spacing w:after="0" w:line="240" w:lineRule="auto"/>
              <w:rPr>
                <w:rFonts w:eastAsia="Times New Roman" w:cs="Times New Roman"/>
                <w:kern w:val="0"/>
                <w:szCs w:val="24"/>
                <w14:ligatures w14:val="none"/>
              </w:rPr>
            </w:pPr>
            <w:r w:rsidRPr="001C3F70">
              <w:rPr>
                <w:rFonts w:eastAsia="Times New Roman" w:cs="Times New Roman"/>
                <w:kern w:val="0"/>
                <w:szCs w:val="24"/>
                <w14:ligatures w14:val="none"/>
              </w:rPr>
              <w:t>Tel. (8 5) 210 2600</w:t>
            </w:r>
          </w:p>
          <w:p w14:paraId="384AB66D" w14:textId="24449256" w:rsidR="00FF7D67" w:rsidRPr="001C3F70" w:rsidRDefault="001F3185" w:rsidP="001F3185">
            <w:pPr>
              <w:spacing w:after="0" w:line="240" w:lineRule="auto"/>
              <w:rPr>
                <w:rFonts w:eastAsia="Times New Roman" w:cs="Times New Roman"/>
                <w:kern w:val="0"/>
                <w:szCs w:val="24"/>
                <w14:ligatures w14:val="none"/>
              </w:rPr>
            </w:pPr>
            <w:r w:rsidRPr="001C3F70">
              <w:rPr>
                <w:rFonts w:eastAsia="Times New Roman" w:cs="Times New Roman"/>
                <w:kern w:val="0"/>
                <w:szCs w:val="24"/>
                <w14:ligatures w14:val="none"/>
              </w:rPr>
              <w:t>El. paštas vilnius@kpmg.lt</w:t>
            </w:r>
          </w:p>
          <w:p w14:paraId="2545481E" w14:textId="77777777" w:rsidR="00FF7D67" w:rsidRPr="001C3F70" w:rsidRDefault="00FF7D67" w:rsidP="00FF7D67">
            <w:pPr>
              <w:spacing w:after="0" w:line="240" w:lineRule="auto"/>
              <w:rPr>
                <w:rFonts w:eastAsia="Times New Roman" w:cs="Times New Roman"/>
                <w:kern w:val="0"/>
                <w:szCs w:val="24"/>
                <w14:ligatures w14:val="none"/>
              </w:rPr>
            </w:pPr>
          </w:p>
          <w:p w14:paraId="6DEC7C8A" w14:textId="77777777" w:rsidR="00FF7D67" w:rsidRPr="001C3F70" w:rsidRDefault="00FF7D67" w:rsidP="00FF7D67">
            <w:pPr>
              <w:spacing w:after="0" w:line="240" w:lineRule="auto"/>
              <w:rPr>
                <w:rFonts w:eastAsia="Times New Roman" w:cs="Times New Roman"/>
                <w:kern w:val="0"/>
                <w:szCs w:val="24"/>
                <w14:ligatures w14:val="none"/>
              </w:rPr>
            </w:pPr>
          </w:p>
          <w:p w14:paraId="2472AB94" w14:textId="77777777" w:rsidR="00FF7D67" w:rsidRPr="001C3F70" w:rsidRDefault="00FF7D67" w:rsidP="00FF7D67">
            <w:pPr>
              <w:spacing w:after="0" w:line="240" w:lineRule="auto"/>
              <w:rPr>
                <w:rFonts w:eastAsia="Times New Roman" w:cs="Times New Roman"/>
                <w:kern w:val="0"/>
                <w:szCs w:val="24"/>
                <w14:ligatures w14:val="none"/>
              </w:rPr>
            </w:pPr>
          </w:p>
          <w:p w14:paraId="3693DF8E" w14:textId="77777777" w:rsidR="00FF7D67" w:rsidRPr="001C3F70" w:rsidRDefault="00FF7D67" w:rsidP="00FF7D67">
            <w:pPr>
              <w:spacing w:after="0" w:line="240" w:lineRule="auto"/>
              <w:rPr>
                <w:rFonts w:eastAsia="Times New Roman" w:cs="Times New Roman"/>
                <w:kern w:val="0"/>
                <w:szCs w:val="24"/>
                <w14:ligatures w14:val="none"/>
              </w:rPr>
            </w:pPr>
          </w:p>
          <w:p w14:paraId="1E6B0BBA" w14:textId="77777777" w:rsidR="002D64A1" w:rsidRDefault="002D64A1" w:rsidP="00FF7D67">
            <w:pPr>
              <w:spacing w:after="0" w:line="240" w:lineRule="auto"/>
              <w:rPr>
                <w:rFonts w:eastAsia="Times New Roman" w:cs="Times New Roman"/>
                <w:kern w:val="0"/>
                <w:szCs w:val="24"/>
                <w14:ligatures w14:val="none"/>
              </w:rPr>
            </w:pPr>
          </w:p>
          <w:p w14:paraId="61F41583" w14:textId="2FCB1ED8" w:rsidR="00FF7D67" w:rsidRPr="001C3F70" w:rsidRDefault="001F3185" w:rsidP="00FF7D67">
            <w:pPr>
              <w:spacing w:after="0" w:line="240" w:lineRule="auto"/>
              <w:rPr>
                <w:rFonts w:eastAsia="Times New Roman" w:cs="Times New Roman"/>
                <w:kern w:val="0"/>
                <w:szCs w:val="24"/>
                <w14:ligatures w14:val="none"/>
              </w:rPr>
            </w:pPr>
            <w:r w:rsidRPr="001C3F70">
              <w:rPr>
                <w:rFonts w:eastAsia="Times New Roman" w:cs="Times New Roman"/>
                <w:kern w:val="0"/>
                <w:szCs w:val="24"/>
                <w14:ligatures w14:val="none"/>
              </w:rPr>
              <w:t>Direktorius</w:t>
            </w:r>
          </w:p>
          <w:p w14:paraId="383C4A3C" w14:textId="368D3203" w:rsidR="001F3185" w:rsidRPr="001C3F70" w:rsidRDefault="001F3185" w:rsidP="00FF7D67">
            <w:pPr>
              <w:spacing w:after="0" w:line="240" w:lineRule="auto"/>
              <w:rPr>
                <w:rFonts w:eastAsia="Times New Roman" w:cs="Times New Roman"/>
                <w:kern w:val="0"/>
                <w:szCs w:val="24"/>
                <w14:ligatures w14:val="none"/>
              </w:rPr>
            </w:pPr>
            <w:r w:rsidRPr="001C3F70">
              <w:rPr>
                <w:rFonts w:eastAsia="Times New Roman" w:cs="Times New Roman"/>
                <w:kern w:val="0"/>
                <w:szCs w:val="24"/>
                <w14:ligatures w14:val="none"/>
              </w:rPr>
              <w:t>Rokas Kasperavičius</w:t>
            </w:r>
          </w:p>
          <w:p w14:paraId="45B7E0CD" w14:textId="77777777" w:rsidR="001F3185" w:rsidRPr="001C3F70" w:rsidRDefault="001F3185" w:rsidP="00FF7D67">
            <w:pPr>
              <w:spacing w:after="0" w:line="240" w:lineRule="auto"/>
              <w:rPr>
                <w:rFonts w:eastAsia="Times New Roman" w:cs="Times New Roman"/>
                <w:kern w:val="0"/>
                <w:szCs w:val="24"/>
                <w14:ligatures w14:val="none"/>
              </w:rPr>
            </w:pPr>
          </w:p>
          <w:p w14:paraId="5BE8B250" w14:textId="77777777" w:rsidR="001F3185" w:rsidRPr="001C3F70" w:rsidRDefault="001F3185" w:rsidP="00FF7D67">
            <w:pPr>
              <w:spacing w:after="0" w:line="240" w:lineRule="auto"/>
              <w:rPr>
                <w:rFonts w:eastAsia="Times New Roman" w:cs="Times New Roman"/>
                <w:kern w:val="0"/>
                <w:szCs w:val="24"/>
                <w14:ligatures w14:val="none"/>
              </w:rPr>
            </w:pPr>
          </w:p>
          <w:p w14:paraId="6BEA3501" w14:textId="77777777" w:rsidR="00FF7D67" w:rsidRPr="00FF7D67" w:rsidRDefault="00FF7D67" w:rsidP="00FF7D67">
            <w:pPr>
              <w:spacing w:after="0" w:line="240" w:lineRule="auto"/>
              <w:rPr>
                <w:rFonts w:eastAsia="Times New Roman" w:cs="Times New Roman"/>
                <w:kern w:val="0"/>
                <w:szCs w:val="24"/>
                <w14:ligatures w14:val="none"/>
              </w:rPr>
            </w:pPr>
            <w:r w:rsidRPr="001C3F70">
              <w:rPr>
                <w:rFonts w:eastAsia="Times New Roman" w:cs="Times New Roman"/>
                <w:kern w:val="0"/>
                <w:szCs w:val="24"/>
                <w14:ligatures w14:val="none"/>
              </w:rPr>
              <w:t xml:space="preserve">                                                          A.V.</w:t>
            </w:r>
          </w:p>
          <w:p w14:paraId="13004F38" w14:textId="77777777" w:rsidR="00FF7D67" w:rsidRPr="00FF7D67" w:rsidRDefault="00FF7D67" w:rsidP="00FF7D67">
            <w:pPr>
              <w:spacing w:after="0" w:line="240" w:lineRule="auto"/>
              <w:rPr>
                <w:rFonts w:eastAsia="Times New Roman" w:cs="Times New Roman"/>
                <w:kern w:val="0"/>
                <w:szCs w:val="24"/>
                <w14:ligatures w14:val="none"/>
              </w:rPr>
            </w:pPr>
          </w:p>
          <w:p w14:paraId="0DEBC188" w14:textId="77777777" w:rsidR="00FF7D67" w:rsidRPr="00FF7D67" w:rsidRDefault="00FF7D67" w:rsidP="00FF7D67">
            <w:pPr>
              <w:spacing w:after="0" w:line="240" w:lineRule="auto"/>
              <w:rPr>
                <w:rFonts w:eastAsia="Times New Roman" w:cs="Times New Roman"/>
                <w:kern w:val="0"/>
                <w:szCs w:val="24"/>
                <w14:ligatures w14:val="none"/>
              </w:rPr>
            </w:pPr>
          </w:p>
          <w:p w14:paraId="286C3C00" w14:textId="77777777" w:rsidR="00FF7D67" w:rsidRPr="00FF7D67" w:rsidRDefault="00FF7D67" w:rsidP="00FF7D67">
            <w:pPr>
              <w:spacing w:after="0" w:line="240" w:lineRule="auto"/>
              <w:rPr>
                <w:rFonts w:eastAsia="Times New Roman" w:cs="Times New Roman"/>
                <w:kern w:val="0"/>
                <w:szCs w:val="24"/>
                <w14:ligatures w14:val="none"/>
              </w:rPr>
            </w:pPr>
          </w:p>
        </w:tc>
      </w:tr>
    </w:tbl>
    <w:p w14:paraId="04B92003" w14:textId="77777777" w:rsidR="00E91720" w:rsidRDefault="00E91720" w:rsidP="00FF7D67">
      <w:pPr>
        <w:spacing w:after="0" w:line="240" w:lineRule="auto"/>
        <w:rPr>
          <w:rFonts w:eastAsia="Times New Roman" w:cs="Times New Roman"/>
          <w:kern w:val="0"/>
          <w:szCs w:val="24"/>
          <w14:ligatures w14:val="none"/>
        </w:rPr>
      </w:pPr>
    </w:p>
    <w:p w14:paraId="2403404C" w14:textId="77777777" w:rsidR="00E91720" w:rsidRDefault="00E91720" w:rsidP="00FF7D67">
      <w:pPr>
        <w:spacing w:after="0" w:line="240" w:lineRule="auto"/>
        <w:rPr>
          <w:rFonts w:eastAsia="Times New Roman" w:cs="Times New Roman"/>
          <w:kern w:val="0"/>
          <w:szCs w:val="24"/>
          <w14:ligatures w14:val="none"/>
        </w:rPr>
      </w:pPr>
    </w:p>
    <w:p w14:paraId="785FFB1A" w14:textId="77777777" w:rsidR="00E91720" w:rsidRDefault="00E91720" w:rsidP="00FF7D67">
      <w:pPr>
        <w:spacing w:after="0" w:line="240" w:lineRule="auto"/>
        <w:rPr>
          <w:rFonts w:eastAsia="Times New Roman" w:cs="Times New Roman"/>
          <w:kern w:val="0"/>
          <w:szCs w:val="24"/>
          <w14:ligatures w14:val="none"/>
        </w:rPr>
      </w:pPr>
    </w:p>
    <w:p w14:paraId="161D3FA0" w14:textId="77777777" w:rsidR="00E91720" w:rsidRDefault="00E91720" w:rsidP="00FF7D67">
      <w:pPr>
        <w:spacing w:after="0" w:line="240" w:lineRule="auto"/>
        <w:rPr>
          <w:rFonts w:eastAsia="Times New Roman" w:cs="Times New Roman"/>
          <w:kern w:val="0"/>
          <w:szCs w:val="24"/>
          <w14:ligatures w14:val="none"/>
        </w:rPr>
      </w:pPr>
    </w:p>
    <w:p w14:paraId="5F4D8DBA" w14:textId="77777777" w:rsidR="00E91720" w:rsidRDefault="00E91720" w:rsidP="00FF7D67">
      <w:pPr>
        <w:spacing w:after="0" w:line="240" w:lineRule="auto"/>
        <w:rPr>
          <w:rFonts w:eastAsia="Times New Roman" w:cs="Times New Roman"/>
          <w:kern w:val="0"/>
          <w:szCs w:val="24"/>
          <w14:ligatures w14:val="none"/>
        </w:rPr>
      </w:pPr>
    </w:p>
    <w:p w14:paraId="4EDE5AD9" w14:textId="77777777" w:rsidR="00E91720" w:rsidRDefault="00E91720" w:rsidP="00FF7D67">
      <w:pPr>
        <w:spacing w:after="0" w:line="240" w:lineRule="auto"/>
        <w:rPr>
          <w:rFonts w:eastAsia="Times New Roman" w:cs="Times New Roman"/>
          <w:kern w:val="0"/>
          <w:szCs w:val="24"/>
          <w14:ligatures w14:val="none"/>
        </w:rPr>
      </w:pPr>
    </w:p>
    <w:p w14:paraId="712F2D11" w14:textId="77777777" w:rsidR="00E91720" w:rsidRDefault="00E91720" w:rsidP="00FF7D67">
      <w:pPr>
        <w:spacing w:after="0" w:line="240" w:lineRule="auto"/>
        <w:rPr>
          <w:rFonts w:eastAsia="Times New Roman" w:cs="Times New Roman"/>
          <w:kern w:val="0"/>
          <w:szCs w:val="24"/>
          <w14:ligatures w14:val="none"/>
        </w:rPr>
      </w:pPr>
    </w:p>
    <w:p w14:paraId="195093F4" w14:textId="77777777" w:rsidR="00E91720" w:rsidRDefault="00E91720" w:rsidP="00FF7D67">
      <w:pPr>
        <w:spacing w:after="0" w:line="240" w:lineRule="auto"/>
        <w:rPr>
          <w:rFonts w:eastAsia="Times New Roman" w:cs="Times New Roman"/>
          <w:kern w:val="0"/>
          <w:szCs w:val="24"/>
          <w14:ligatures w14:val="none"/>
        </w:rPr>
      </w:pPr>
    </w:p>
    <w:p w14:paraId="5979E5CC" w14:textId="77777777" w:rsidR="00E91720" w:rsidRDefault="00E91720" w:rsidP="00FF7D67">
      <w:pPr>
        <w:spacing w:after="0" w:line="240" w:lineRule="auto"/>
        <w:rPr>
          <w:rFonts w:eastAsia="Times New Roman" w:cs="Times New Roman"/>
          <w:kern w:val="0"/>
          <w:szCs w:val="24"/>
          <w14:ligatures w14:val="none"/>
        </w:rPr>
      </w:pPr>
    </w:p>
    <w:p w14:paraId="3C5B688F" w14:textId="4348C351" w:rsidR="00FF7D67" w:rsidRPr="00FF7D67" w:rsidRDefault="00FF7D67" w:rsidP="00FF7D67">
      <w:pPr>
        <w:spacing w:after="0" w:line="240" w:lineRule="auto"/>
        <w:rPr>
          <w:rFonts w:eastAsia="Times New Roman" w:cs="Times New Roman"/>
          <w:kern w:val="0"/>
          <w:szCs w:val="24"/>
          <w14:ligatures w14:val="none"/>
        </w:rPr>
      </w:pPr>
      <w:r w:rsidRPr="00FF7D67">
        <w:rPr>
          <w:rFonts w:eastAsia="Times New Roman" w:cs="Times New Roman"/>
          <w:kern w:val="0"/>
          <w:szCs w:val="24"/>
          <w14:ligatures w14:val="none"/>
        </w:rPr>
        <w:t>Rengėjas Marijus Mockeliūnas</w:t>
      </w:r>
    </w:p>
    <w:p w14:paraId="6DFDBA53" w14:textId="1A111FE2" w:rsidR="00FF7D67" w:rsidRPr="00FF7D67" w:rsidRDefault="00FF7D67" w:rsidP="00E14DD6">
      <w:pPr>
        <w:spacing w:after="0" w:line="240" w:lineRule="auto"/>
        <w:rPr>
          <w:rFonts w:eastAsia="Times New Roman" w:cs="Times New Roman"/>
          <w:kern w:val="0"/>
          <w:szCs w:val="24"/>
          <w14:ligatures w14:val="none"/>
        </w:rPr>
      </w:pPr>
      <w:r w:rsidRPr="00FF7D67">
        <w:rPr>
          <w:rFonts w:eastAsia="Times New Roman" w:cs="Times New Roman"/>
          <w:kern w:val="0"/>
          <w:szCs w:val="24"/>
          <w14:ligatures w14:val="none"/>
        </w:rPr>
        <w:t>BVPŽ kodas 79212000-3</w:t>
      </w:r>
      <w:r w:rsidRPr="00FF7D67">
        <w:rPr>
          <w:rFonts w:ascii="Calibri" w:eastAsia="Times New Roman" w:hAnsi="Calibri" w:cs="Times New Roman"/>
          <w:kern w:val="0"/>
          <w:sz w:val="21"/>
          <w:szCs w:val="24"/>
          <w:lang w:eastAsia="lt-LT"/>
          <w14:ligatures w14:val="none"/>
        </w:rPr>
        <w:t xml:space="preserve">  </w:t>
      </w:r>
      <w:r w:rsidRPr="00FF7D67">
        <w:rPr>
          <w:rFonts w:eastAsia="Times New Roman" w:cs="Times New Roman"/>
          <w:kern w:val="0"/>
          <w:szCs w:val="24"/>
          <w14:ligatures w14:val="none"/>
        </w:rPr>
        <w:t xml:space="preserve"> </w:t>
      </w:r>
    </w:p>
    <w:sectPr w:rsidR="00FF7D67" w:rsidRPr="00FF7D67" w:rsidSect="00E91720">
      <w:headerReference w:type="default" r:id="rId9"/>
      <w:pgSz w:w="11906" w:h="16838"/>
      <w:pgMar w:top="709" w:right="567" w:bottom="709" w:left="993"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FB0253" w14:textId="77777777" w:rsidR="004A33CD" w:rsidRDefault="004A33CD" w:rsidP="00FF7D67">
      <w:pPr>
        <w:spacing w:after="0" w:line="240" w:lineRule="auto"/>
      </w:pPr>
      <w:r>
        <w:separator/>
      </w:r>
    </w:p>
  </w:endnote>
  <w:endnote w:type="continuationSeparator" w:id="0">
    <w:p w14:paraId="50A4FD07" w14:textId="77777777" w:rsidR="004A33CD" w:rsidRDefault="004A33CD" w:rsidP="00FF7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4474C8" w14:textId="77777777" w:rsidR="004A33CD" w:rsidRDefault="004A33CD" w:rsidP="00FF7D67">
      <w:pPr>
        <w:spacing w:after="0" w:line="240" w:lineRule="auto"/>
      </w:pPr>
      <w:r>
        <w:separator/>
      </w:r>
    </w:p>
  </w:footnote>
  <w:footnote w:type="continuationSeparator" w:id="0">
    <w:p w14:paraId="27E90216" w14:textId="77777777" w:rsidR="004A33CD" w:rsidRDefault="004A33CD" w:rsidP="00FF7D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4222015"/>
      <w:docPartObj>
        <w:docPartGallery w:val="Page Numbers (Top of Page)"/>
        <w:docPartUnique/>
      </w:docPartObj>
    </w:sdtPr>
    <w:sdtContent>
      <w:p w14:paraId="5142C3C0" w14:textId="392588EF" w:rsidR="00E91720" w:rsidRDefault="00E91720">
        <w:pPr>
          <w:pStyle w:val="Antrats"/>
          <w:jc w:val="center"/>
        </w:pPr>
        <w:r>
          <w:fldChar w:fldCharType="begin"/>
        </w:r>
        <w:r>
          <w:instrText>PAGE   \* MERGEFORMAT</w:instrText>
        </w:r>
        <w:r>
          <w:fldChar w:fldCharType="separate"/>
        </w:r>
        <w:r>
          <w:t>2</w:t>
        </w:r>
        <w:r>
          <w:fldChar w:fldCharType="end"/>
        </w:r>
      </w:p>
    </w:sdtContent>
  </w:sdt>
  <w:p w14:paraId="4022B03D" w14:textId="77777777" w:rsidR="00E91720" w:rsidRDefault="00E91720">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097B8F"/>
    <w:multiLevelType w:val="multilevel"/>
    <w:tmpl w:val="A7225874"/>
    <w:lvl w:ilvl="0">
      <w:start w:val="1"/>
      <w:numFmt w:val="decimal"/>
      <w:lvlText w:val="%1."/>
      <w:lvlJc w:val="left"/>
      <w:pPr>
        <w:ind w:left="1080" w:hanging="360"/>
      </w:pPr>
      <w:rPr>
        <w:rFonts w:cs="Times New Roman"/>
      </w:rPr>
    </w:lvl>
    <w:lvl w:ilvl="1">
      <w:start w:val="1"/>
      <w:numFmt w:val="decimal"/>
      <w:isLgl/>
      <w:lvlText w:val="%1.%2."/>
      <w:lvlJc w:val="left"/>
      <w:pPr>
        <w:ind w:left="5382" w:hanging="420"/>
      </w:pPr>
      <w:rPr>
        <w:rFonts w:cs="Times New Roman"/>
      </w:rPr>
    </w:lvl>
    <w:lvl w:ilvl="2">
      <w:start w:val="1"/>
      <w:numFmt w:val="decimal"/>
      <w:isLgl/>
      <w:lvlText w:val="%1.%2.%3."/>
      <w:lvlJc w:val="left"/>
      <w:pPr>
        <w:ind w:left="1440" w:hanging="720"/>
      </w:pPr>
      <w:rPr>
        <w:rFonts w:cs="Times New Roman"/>
      </w:rPr>
    </w:lvl>
    <w:lvl w:ilvl="3">
      <w:start w:val="1"/>
      <w:numFmt w:val="decimal"/>
      <w:isLgl/>
      <w:lvlText w:val="%1.%2.%3.%4."/>
      <w:lvlJc w:val="left"/>
      <w:pPr>
        <w:ind w:left="1440" w:hanging="720"/>
      </w:pPr>
      <w:rPr>
        <w:rFonts w:cs="Times New Roman"/>
      </w:rPr>
    </w:lvl>
    <w:lvl w:ilvl="4">
      <w:start w:val="1"/>
      <w:numFmt w:val="decimal"/>
      <w:isLgl/>
      <w:lvlText w:val="%1.%2.%3.%4.%5."/>
      <w:lvlJc w:val="left"/>
      <w:pPr>
        <w:ind w:left="1800" w:hanging="1080"/>
      </w:pPr>
      <w:rPr>
        <w:rFonts w:cs="Times New Roman"/>
      </w:rPr>
    </w:lvl>
    <w:lvl w:ilvl="5">
      <w:start w:val="1"/>
      <w:numFmt w:val="decimal"/>
      <w:isLgl/>
      <w:lvlText w:val="%1.%2.%3.%4.%5.%6."/>
      <w:lvlJc w:val="left"/>
      <w:pPr>
        <w:ind w:left="1800" w:hanging="1080"/>
      </w:pPr>
      <w:rPr>
        <w:rFonts w:cs="Times New Roman"/>
      </w:rPr>
    </w:lvl>
    <w:lvl w:ilvl="6">
      <w:start w:val="1"/>
      <w:numFmt w:val="decimal"/>
      <w:isLgl/>
      <w:lvlText w:val="%1.%2.%3.%4.%5.%6.%7."/>
      <w:lvlJc w:val="left"/>
      <w:pPr>
        <w:ind w:left="2160" w:hanging="1440"/>
      </w:pPr>
      <w:rPr>
        <w:rFonts w:cs="Times New Roman"/>
      </w:rPr>
    </w:lvl>
    <w:lvl w:ilvl="7">
      <w:start w:val="1"/>
      <w:numFmt w:val="decimal"/>
      <w:isLgl/>
      <w:lvlText w:val="%1.%2.%3.%4.%5.%6.%7.%8."/>
      <w:lvlJc w:val="left"/>
      <w:pPr>
        <w:ind w:left="2160" w:hanging="1440"/>
      </w:pPr>
      <w:rPr>
        <w:rFonts w:cs="Times New Roman"/>
      </w:rPr>
    </w:lvl>
    <w:lvl w:ilvl="8">
      <w:start w:val="1"/>
      <w:numFmt w:val="decimal"/>
      <w:isLgl/>
      <w:lvlText w:val="%1.%2.%3.%4.%5.%6.%7.%8.%9."/>
      <w:lvlJc w:val="left"/>
      <w:pPr>
        <w:ind w:left="2520" w:hanging="1800"/>
      </w:pPr>
      <w:rPr>
        <w:rFonts w:cs="Times New Roman"/>
      </w:rPr>
    </w:lvl>
  </w:abstractNum>
  <w:abstractNum w:abstractNumId="1" w15:restartNumberingAfterBreak="0">
    <w:nsid w:val="6D1B7040"/>
    <w:multiLevelType w:val="hybridMultilevel"/>
    <w:tmpl w:val="1DCC7804"/>
    <w:lvl w:ilvl="0" w:tplc="74623100">
      <w:start w:val="2014"/>
      <w:numFmt w:val="bullet"/>
      <w:lvlText w:val="-"/>
      <w:lvlJc w:val="left"/>
      <w:pPr>
        <w:ind w:left="720" w:hanging="360"/>
      </w:pPr>
      <w:rPr>
        <w:rFonts w:ascii="Times New Roman" w:eastAsiaTheme="minorEastAsia" w:hAnsi="Times New Roman"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921648750">
    <w:abstractNumId w:val="1"/>
  </w:num>
  <w:num w:numId="2" w16cid:durableId="1424036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D67"/>
    <w:rsid w:val="000027EC"/>
    <w:rsid w:val="000F6750"/>
    <w:rsid w:val="001520CB"/>
    <w:rsid w:val="001C3F70"/>
    <w:rsid w:val="001F1394"/>
    <w:rsid w:val="001F3185"/>
    <w:rsid w:val="002D64A1"/>
    <w:rsid w:val="002D726B"/>
    <w:rsid w:val="003968C5"/>
    <w:rsid w:val="003B5640"/>
    <w:rsid w:val="003B6149"/>
    <w:rsid w:val="003D4EAF"/>
    <w:rsid w:val="00421418"/>
    <w:rsid w:val="00490B55"/>
    <w:rsid w:val="004A33CD"/>
    <w:rsid w:val="00522C41"/>
    <w:rsid w:val="005C775B"/>
    <w:rsid w:val="00607E36"/>
    <w:rsid w:val="00692640"/>
    <w:rsid w:val="007508EE"/>
    <w:rsid w:val="00861B67"/>
    <w:rsid w:val="00862DB5"/>
    <w:rsid w:val="00894776"/>
    <w:rsid w:val="008D574A"/>
    <w:rsid w:val="00971FA7"/>
    <w:rsid w:val="009E4B1C"/>
    <w:rsid w:val="00A60832"/>
    <w:rsid w:val="00AA2D68"/>
    <w:rsid w:val="00AB085C"/>
    <w:rsid w:val="00AB16E1"/>
    <w:rsid w:val="00BA0FC5"/>
    <w:rsid w:val="00CB6E68"/>
    <w:rsid w:val="00DB2FE4"/>
    <w:rsid w:val="00E14DD6"/>
    <w:rsid w:val="00E55355"/>
    <w:rsid w:val="00E63678"/>
    <w:rsid w:val="00E77A18"/>
    <w:rsid w:val="00E91720"/>
    <w:rsid w:val="00EE1980"/>
    <w:rsid w:val="00F02969"/>
    <w:rsid w:val="00F645A6"/>
    <w:rsid w:val="00FF3A34"/>
    <w:rsid w:val="00FF7D6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schemas-tilde-lv/tildestengine" w:name="metric2"/>
  <w:smartTagType w:namespaceuri="urn:schemas-microsoft-com:office:smarttags" w:name="metricconverter"/>
  <w:shapeDefaults>
    <o:shapedefaults v:ext="edit" spidmax="1026"/>
    <o:shapelayout v:ext="edit">
      <o:idmap v:ext="edit" data="1"/>
    </o:shapelayout>
  </w:shapeDefaults>
  <w:decimalSymbol w:val=","/>
  <w:listSeparator w:val=";"/>
  <w14:docId w14:val="6546EE81"/>
  <w15:chartTrackingRefBased/>
  <w15:docId w15:val="{39C78917-65D0-4FE8-8A15-CE1D515DE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FF7D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FF7D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FF7D6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FF7D6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FF7D67"/>
    <w:pPr>
      <w:keepNext/>
      <w:keepLines/>
      <w:spacing w:before="80" w:after="40"/>
      <w:outlineLvl w:val="4"/>
    </w:pPr>
    <w:rPr>
      <w:rFonts w:asciiTheme="minorHAnsi" w:eastAsiaTheme="majorEastAsia" w:hAnsiTheme="minorHAnsi" w:cstheme="majorBidi"/>
      <w:color w:val="0F4761" w:themeColor="accent1" w:themeShade="BF"/>
    </w:rPr>
  </w:style>
  <w:style w:type="paragraph" w:styleId="Antrat6">
    <w:name w:val="heading 6"/>
    <w:basedOn w:val="prastasis"/>
    <w:next w:val="prastasis"/>
    <w:link w:val="Antrat6Diagrama"/>
    <w:uiPriority w:val="9"/>
    <w:semiHidden/>
    <w:unhideWhenUsed/>
    <w:qFormat/>
    <w:rsid w:val="00FF7D67"/>
    <w:pPr>
      <w:keepNext/>
      <w:keepLines/>
      <w:spacing w:before="40" w:after="0"/>
      <w:outlineLvl w:val="5"/>
    </w:pPr>
    <w:rPr>
      <w:rFonts w:asciiTheme="minorHAnsi" w:eastAsiaTheme="majorEastAsia" w:hAnsiTheme="minorHAnsi"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FF7D67"/>
    <w:pPr>
      <w:keepNext/>
      <w:keepLines/>
      <w:spacing w:before="40" w:after="0"/>
      <w:outlineLvl w:val="6"/>
    </w:pPr>
    <w:rPr>
      <w:rFonts w:asciiTheme="minorHAnsi" w:eastAsiaTheme="majorEastAsia" w:hAnsiTheme="minorHAnsi" w:cstheme="majorBidi"/>
      <w:color w:val="595959" w:themeColor="text1" w:themeTint="A6"/>
    </w:rPr>
  </w:style>
  <w:style w:type="paragraph" w:styleId="Antrat8">
    <w:name w:val="heading 8"/>
    <w:basedOn w:val="prastasis"/>
    <w:next w:val="prastasis"/>
    <w:link w:val="Antrat8Diagrama"/>
    <w:uiPriority w:val="9"/>
    <w:semiHidden/>
    <w:unhideWhenUsed/>
    <w:qFormat/>
    <w:rsid w:val="00FF7D67"/>
    <w:pPr>
      <w:keepNext/>
      <w:keepLines/>
      <w:spacing w:after="0"/>
      <w:outlineLvl w:val="7"/>
    </w:pPr>
    <w:rPr>
      <w:rFonts w:asciiTheme="minorHAnsi" w:eastAsiaTheme="majorEastAsia" w:hAnsiTheme="minorHAnsi"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FF7D67"/>
    <w:pPr>
      <w:keepNext/>
      <w:keepLines/>
      <w:spacing w:after="0"/>
      <w:outlineLvl w:val="8"/>
    </w:pPr>
    <w:rPr>
      <w:rFonts w:asciiTheme="minorHAnsi" w:eastAsiaTheme="majorEastAsia" w:hAnsiTheme="minorHAnsi"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FF7D67"/>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FF7D67"/>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FF7D67"/>
    <w:rPr>
      <w:rFonts w:asciiTheme="minorHAnsi" w:eastAsiaTheme="majorEastAsia" w:hAnsiTheme="minorHAnsi"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FF7D67"/>
    <w:rPr>
      <w:rFonts w:asciiTheme="minorHAnsi" w:eastAsiaTheme="majorEastAsia" w:hAnsiTheme="minorHAnsi"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FF7D67"/>
    <w:rPr>
      <w:rFonts w:asciiTheme="minorHAnsi" w:eastAsiaTheme="majorEastAsia" w:hAnsiTheme="minorHAnsi" w:cstheme="majorBidi"/>
      <w:color w:val="0F4761" w:themeColor="accent1" w:themeShade="BF"/>
    </w:rPr>
  </w:style>
  <w:style w:type="character" w:customStyle="1" w:styleId="Antrat6Diagrama">
    <w:name w:val="Antraštė 6 Diagrama"/>
    <w:basedOn w:val="Numatytasispastraiposriftas"/>
    <w:link w:val="Antrat6"/>
    <w:uiPriority w:val="9"/>
    <w:semiHidden/>
    <w:rsid w:val="00FF7D67"/>
    <w:rPr>
      <w:rFonts w:asciiTheme="minorHAnsi" w:eastAsiaTheme="majorEastAsia" w:hAnsiTheme="minorHAnsi"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FF7D67"/>
    <w:rPr>
      <w:rFonts w:asciiTheme="minorHAnsi" w:eastAsiaTheme="majorEastAsia" w:hAnsiTheme="minorHAnsi" w:cstheme="majorBidi"/>
      <w:color w:val="595959" w:themeColor="text1" w:themeTint="A6"/>
    </w:rPr>
  </w:style>
  <w:style w:type="character" w:customStyle="1" w:styleId="Antrat8Diagrama">
    <w:name w:val="Antraštė 8 Diagrama"/>
    <w:basedOn w:val="Numatytasispastraiposriftas"/>
    <w:link w:val="Antrat8"/>
    <w:uiPriority w:val="9"/>
    <w:semiHidden/>
    <w:rsid w:val="00FF7D67"/>
    <w:rPr>
      <w:rFonts w:asciiTheme="minorHAnsi" w:eastAsiaTheme="majorEastAsia" w:hAnsiTheme="minorHAnsi"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FF7D67"/>
    <w:rPr>
      <w:rFonts w:asciiTheme="minorHAnsi" w:eastAsiaTheme="majorEastAsia" w:hAnsiTheme="minorHAnsi" w:cstheme="majorBidi"/>
      <w:color w:val="272727" w:themeColor="text1" w:themeTint="D8"/>
    </w:rPr>
  </w:style>
  <w:style w:type="paragraph" w:styleId="Pavadinimas">
    <w:name w:val="Title"/>
    <w:basedOn w:val="prastasis"/>
    <w:next w:val="prastasis"/>
    <w:link w:val="PavadinimasDiagrama"/>
    <w:uiPriority w:val="10"/>
    <w:qFormat/>
    <w:rsid w:val="00FF7D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FF7D67"/>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FF7D6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FF7D67"/>
    <w:rPr>
      <w:rFonts w:asciiTheme="minorHAnsi" w:eastAsiaTheme="majorEastAsia" w:hAnsiTheme="minorHAnsi"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FF7D67"/>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FF7D67"/>
    <w:rPr>
      <w:i/>
      <w:iCs/>
      <w:color w:val="404040" w:themeColor="text1" w:themeTint="BF"/>
    </w:rPr>
  </w:style>
  <w:style w:type="paragraph" w:styleId="Sraopastraipa">
    <w:name w:val="List Paragraph"/>
    <w:basedOn w:val="prastasis"/>
    <w:uiPriority w:val="34"/>
    <w:qFormat/>
    <w:rsid w:val="00FF7D67"/>
    <w:pPr>
      <w:ind w:left="720"/>
      <w:contextualSpacing/>
    </w:pPr>
  </w:style>
  <w:style w:type="character" w:styleId="Rykuspabraukimas">
    <w:name w:val="Intense Emphasis"/>
    <w:basedOn w:val="Numatytasispastraiposriftas"/>
    <w:uiPriority w:val="21"/>
    <w:qFormat/>
    <w:rsid w:val="00FF7D67"/>
    <w:rPr>
      <w:i/>
      <w:iCs/>
      <w:color w:val="0F4761" w:themeColor="accent1" w:themeShade="BF"/>
    </w:rPr>
  </w:style>
  <w:style w:type="paragraph" w:styleId="Iskirtacitata">
    <w:name w:val="Intense Quote"/>
    <w:basedOn w:val="prastasis"/>
    <w:next w:val="prastasis"/>
    <w:link w:val="IskirtacitataDiagrama"/>
    <w:uiPriority w:val="30"/>
    <w:qFormat/>
    <w:rsid w:val="00FF7D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FF7D67"/>
    <w:rPr>
      <w:i/>
      <w:iCs/>
      <w:color w:val="0F4761" w:themeColor="accent1" w:themeShade="BF"/>
    </w:rPr>
  </w:style>
  <w:style w:type="character" w:styleId="Rykinuoroda">
    <w:name w:val="Intense Reference"/>
    <w:basedOn w:val="Numatytasispastraiposriftas"/>
    <w:uiPriority w:val="32"/>
    <w:qFormat/>
    <w:rsid w:val="00FF7D67"/>
    <w:rPr>
      <w:b/>
      <w:bCs/>
      <w:smallCaps/>
      <w:color w:val="0F4761" w:themeColor="accent1" w:themeShade="BF"/>
      <w:spacing w:val="5"/>
    </w:rPr>
  </w:style>
  <w:style w:type="paragraph" w:styleId="Antrats">
    <w:name w:val="header"/>
    <w:basedOn w:val="prastasis"/>
    <w:link w:val="AntratsDiagrama"/>
    <w:uiPriority w:val="99"/>
    <w:unhideWhenUsed/>
    <w:rsid w:val="00FF7D67"/>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FF7D67"/>
  </w:style>
  <w:style w:type="paragraph" w:styleId="Porat">
    <w:name w:val="footer"/>
    <w:basedOn w:val="prastasis"/>
    <w:link w:val="PoratDiagrama"/>
    <w:uiPriority w:val="99"/>
    <w:unhideWhenUsed/>
    <w:rsid w:val="00FF7D67"/>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FF7D67"/>
  </w:style>
  <w:style w:type="character" w:styleId="Komentaronuoroda">
    <w:name w:val="annotation reference"/>
    <w:basedOn w:val="Numatytasispastraiposriftas"/>
    <w:uiPriority w:val="99"/>
    <w:semiHidden/>
    <w:unhideWhenUsed/>
    <w:rsid w:val="001F3185"/>
    <w:rPr>
      <w:sz w:val="16"/>
      <w:szCs w:val="16"/>
    </w:rPr>
  </w:style>
  <w:style w:type="paragraph" w:styleId="Komentarotekstas">
    <w:name w:val="annotation text"/>
    <w:basedOn w:val="prastasis"/>
    <w:link w:val="KomentarotekstasDiagrama"/>
    <w:uiPriority w:val="99"/>
    <w:unhideWhenUsed/>
    <w:rsid w:val="001F31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1F3185"/>
    <w:rPr>
      <w:sz w:val="20"/>
      <w:szCs w:val="20"/>
    </w:rPr>
  </w:style>
  <w:style w:type="paragraph" w:styleId="Komentarotema">
    <w:name w:val="annotation subject"/>
    <w:basedOn w:val="Komentarotekstas"/>
    <w:next w:val="Komentarotekstas"/>
    <w:link w:val="KomentarotemaDiagrama"/>
    <w:uiPriority w:val="99"/>
    <w:semiHidden/>
    <w:unhideWhenUsed/>
    <w:rsid w:val="001F3185"/>
    <w:rPr>
      <w:b/>
      <w:bCs/>
    </w:rPr>
  </w:style>
  <w:style w:type="character" w:customStyle="1" w:styleId="KomentarotemaDiagrama">
    <w:name w:val="Komentaro tema Diagrama"/>
    <w:basedOn w:val="KomentarotekstasDiagrama"/>
    <w:link w:val="Komentarotema"/>
    <w:uiPriority w:val="99"/>
    <w:semiHidden/>
    <w:rsid w:val="001F3185"/>
    <w:rPr>
      <w:b/>
      <w:bCs/>
      <w:sz w:val="20"/>
      <w:szCs w:val="20"/>
    </w:rPr>
  </w:style>
  <w:style w:type="character" w:styleId="Hipersaitas">
    <w:name w:val="Hyperlink"/>
    <w:basedOn w:val="Numatytasispastraiposriftas"/>
    <w:uiPriority w:val="99"/>
    <w:semiHidden/>
    <w:unhideWhenUsed/>
    <w:rsid w:val="00E9172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um@zum.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62695-76DD-4AB1-80BD-C775B42BD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18681</Words>
  <Characters>10649</Characters>
  <Application>Microsoft Office Word</Application>
  <DocSecurity>0</DocSecurity>
  <Lines>88</Lines>
  <Paragraphs>58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 Žuklys</dc:creator>
  <cp:keywords/>
  <dc:description/>
  <cp:lastModifiedBy>Darius Žuklys</cp:lastModifiedBy>
  <cp:revision>2</cp:revision>
  <dcterms:created xsi:type="dcterms:W3CDTF">2024-08-01T05:46:00Z</dcterms:created>
  <dcterms:modified xsi:type="dcterms:W3CDTF">2024-08-01T05:46:00Z</dcterms:modified>
</cp:coreProperties>
</file>