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3A7F" w14:textId="18D4B353" w:rsidR="00C67B15" w:rsidRPr="007A689B" w:rsidRDefault="00C67B15" w:rsidP="00DE101B">
      <w:pPr>
        <w:tabs>
          <w:tab w:val="left" w:pos="8430"/>
        </w:tabs>
        <w:spacing w:after="0" w:line="240" w:lineRule="auto"/>
        <w:jc w:val="center"/>
        <w:outlineLvl w:val="1"/>
        <w:rPr>
          <w:rFonts w:ascii="Times New Roman" w:eastAsia="Calibri" w:hAnsi="Times New Roman" w:cs="Times New Roman"/>
          <w:b/>
          <w:sz w:val="24"/>
          <w:szCs w:val="24"/>
          <w:lang w:val="lt-LT"/>
        </w:rPr>
      </w:pPr>
    </w:p>
    <w:p w14:paraId="1F69BB4C" w14:textId="381301BC" w:rsidR="00112912" w:rsidRPr="007A689B" w:rsidRDefault="00112912" w:rsidP="002E17BE">
      <w:pPr>
        <w:tabs>
          <w:tab w:val="left" w:pos="709"/>
          <w:tab w:val="left" w:pos="851"/>
        </w:tabs>
        <w:spacing w:after="0" w:line="240" w:lineRule="auto"/>
        <w:jc w:val="center"/>
        <w:rPr>
          <w:rFonts w:ascii="Times New Roman" w:hAnsi="Times New Roman" w:cs="Times New Roman"/>
          <w:b/>
          <w:sz w:val="24"/>
          <w:szCs w:val="24"/>
          <w:lang w:val="lt-LT" w:eastAsia="lt-LT"/>
        </w:rPr>
      </w:pPr>
      <w:r w:rsidRPr="007A689B">
        <w:rPr>
          <w:rFonts w:ascii="Times New Roman" w:hAnsi="Times New Roman" w:cs="Times New Roman"/>
          <w:noProof/>
          <w:lang w:val="lt-LT"/>
        </w:rPr>
        <w:drawing>
          <wp:inline distT="0" distB="0" distL="0" distR="0" wp14:anchorId="4C365593" wp14:editId="5B7DD5CC">
            <wp:extent cx="3105150" cy="647700"/>
            <wp:effectExtent l="0" t="0" r="0" b="0"/>
            <wp:docPr id="1573099996" name="Paveikslėlis 3"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05150" cy="647700"/>
                    </a:xfrm>
                    <a:prstGeom prst="rect">
                      <a:avLst/>
                    </a:prstGeom>
                    <a:noFill/>
                    <a:ln>
                      <a:noFill/>
                    </a:ln>
                  </pic:spPr>
                </pic:pic>
              </a:graphicData>
            </a:graphic>
          </wp:inline>
        </w:drawing>
      </w:r>
    </w:p>
    <w:p w14:paraId="48D6976B" w14:textId="77777777" w:rsidR="00112912" w:rsidRPr="007A689B" w:rsidRDefault="00112912" w:rsidP="002E17BE">
      <w:pPr>
        <w:tabs>
          <w:tab w:val="left" w:pos="709"/>
          <w:tab w:val="left" w:pos="851"/>
        </w:tabs>
        <w:spacing w:after="0" w:line="240" w:lineRule="auto"/>
        <w:jc w:val="center"/>
        <w:rPr>
          <w:rFonts w:ascii="Times New Roman" w:hAnsi="Times New Roman" w:cs="Times New Roman"/>
          <w:b/>
          <w:sz w:val="24"/>
          <w:szCs w:val="24"/>
          <w:lang w:val="lt-LT" w:eastAsia="lt-LT"/>
        </w:rPr>
      </w:pPr>
    </w:p>
    <w:p w14:paraId="02CE1BF4" w14:textId="77777777" w:rsidR="00112912" w:rsidRPr="007A689B" w:rsidRDefault="00112912" w:rsidP="002E17BE">
      <w:pPr>
        <w:tabs>
          <w:tab w:val="left" w:pos="709"/>
          <w:tab w:val="left" w:pos="851"/>
        </w:tabs>
        <w:spacing w:after="0" w:line="240" w:lineRule="auto"/>
        <w:jc w:val="center"/>
        <w:rPr>
          <w:rFonts w:ascii="Times New Roman" w:hAnsi="Times New Roman" w:cs="Times New Roman"/>
          <w:b/>
          <w:sz w:val="24"/>
          <w:szCs w:val="24"/>
          <w:lang w:val="lt-LT" w:eastAsia="lt-LT"/>
        </w:rPr>
      </w:pPr>
    </w:p>
    <w:p w14:paraId="161AF3D3" w14:textId="347FF5D7" w:rsidR="00F15486" w:rsidRPr="007A689B" w:rsidRDefault="00F15486" w:rsidP="002E17BE">
      <w:pPr>
        <w:tabs>
          <w:tab w:val="left" w:pos="709"/>
          <w:tab w:val="left" w:pos="851"/>
        </w:tabs>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eastAsia="lt-LT"/>
        </w:rPr>
        <w:t xml:space="preserve">RANGOS DARBŲ </w:t>
      </w:r>
      <w:r w:rsidRPr="007A689B">
        <w:rPr>
          <w:rFonts w:ascii="Times New Roman" w:hAnsi="Times New Roman" w:cs="Times New Roman"/>
          <w:b/>
          <w:sz w:val="24"/>
          <w:szCs w:val="24"/>
          <w:lang w:val="lt-LT"/>
        </w:rPr>
        <w:t>SUTARTIS Nr. _________</w:t>
      </w:r>
    </w:p>
    <w:p w14:paraId="3244F62C" w14:textId="77777777" w:rsidR="00F15486" w:rsidRPr="007A689B" w:rsidRDefault="00F15486" w:rsidP="002E17BE">
      <w:pPr>
        <w:tabs>
          <w:tab w:val="left" w:pos="709"/>
          <w:tab w:val="left" w:pos="851"/>
        </w:tabs>
        <w:spacing w:after="0" w:line="240" w:lineRule="auto"/>
        <w:jc w:val="center"/>
        <w:rPr>
          <w:rFonts w:ascii="Times New Roman" w:hAnsi="Times New Roman" w:cs="Times New Roman"/>
          <w:b/>
          <w:sz w:val="24"/>
          <w:szCs w:val="24"/>
          <w:lang w:val="lt-LT" w:eastAsia="lt-LT"/>
        </w:rPr>
      </w:pPr>
    </w:p>
    <w:p w14:paraId="4C019366" w14:textId="436A075C" w:rsidR="009112A7" w:rsidRPr="007A689B" w:rsidRDefault="00406C2C" w:rsidP="009112A7">
      <w:pPr>
        <w:spacing w:after="0" w:line="240" w:lineRule="auto"/>
        <w:jc w:val="center"/>
        <w:rPr>
          <w:rFonts w:ascii="Times New Roman" w:hAnsi="Times New Roman" w:cs="Times New Roman"/>
          <w:b/>
          <w:bCs/>
          <w:sz w:val="24"/>
          <w:szCs w:val="24"/>
          <w:lang w:val="lt-LT" w:eastAsia="lt-LT"/>
        </w:rPr>
      </w:pPr>
      <w:r w:rsidRPr="007A689B">
        <w:rPr>
          <w:rFonts w:ascii="Times New Roman" w:hAnsi="Times New Roman" w:cs="Times New Roman"/>
          <w:b/>
          <w:sz w:val="28"/>
          <w:szCs w:val="28"/>
          <w:lang w:val="lt-LT"/>
        </w:rPr>
        <w:t>JONAVOS RAJONO SAVIVALDYBĖS LEZ TERITORIJOS KELIO BEI LIETAUS NUOTEKŲ TINKLŲ NAUJA STATYBA BEI DALIES KELIŲ REKONSTRUKCIJA</w:t>
      </w:r>
    </w:p>
    <w:p w14:paraId="54608CAA" w14:textId="77777777" w:rsidR="002E17BE" w:rsidRPr="007A689B" w:rsidRDefault="002E17BE" w:rsidP="002E17BE">
      <w:pPr>
        <w:spacing w:after="0" w:line="240" w:lineRule="auto"/>
        <w:jc w:val="center"/>
        <w:rPr>
          <w:rFonts w:ascii="Times New Roman" w:hAnsi="Times New Roman" w:cs="Times New Roman"/>
          <w:b/>
          <w:i/>
          <w:sz w:val="24"/>
          <w:szCs w:val="24"/>
          <w:lang w:val="lt-LT"/>
        </w:rPr>
      </w:pPr>
    </w:p>
    <w:p w14:paraId="17013359" w14:textId="53B5B2EE" w:rsidR="002E17BE" w:rsidRPr="007A689B" w:rsidRDefault="002E17BE" w:rsidP="002E17BE">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20</w:t>
      </w:r>
      <w:r w:rsidR="009A2D98" w:rsidRPr="007A689B">
        <w:rPr>
          <w:rFonts w:ascii="Times New Roman" w:hAnsi="Times New Roman" w:cs="Times New Roman"/>
          <w:sz w:val="24"/>
          <w:szCs w:val="24"/>
          <w:lang w:val="lt-LT"/>
        </w:rPr>
        <w:t>2</w:t>
      </w:r>
      <w:r w:rsidR="00F15486" w:rsidRPr="007A689B">
        <w:rPr>
          <w:rFonts w:ascii="Times New Roman" w:hAnsi="Times New Roman" w:cs="Times New Roman"/>
          <w:sz w:val="24"/>
          <w:szCs w:val="24"/>
          <w:lang w:val="lt-LT"/>
        </w:rPr>
        <w:t>4</w:t>
      </w:r>
      <w:r w:rsidRPr="007A689B">
        <w:rPr>
          <w:rFonts w:ascii="Times New Roman" w:hAnsi="Times New Roman" w:cs="Times New Roman"/>
          <w:sz w:val="24"/>
          <w:szCs w:val="24"/>
          <w:lang w:val="lt-LT"/>
        </w:rPr>
        <w:t xml:space="preserve"> m. </w:t>
      </w:r>
      <w:r w:rsidR="00F15486" w:rsidRPr="007A689B">
        <w:rPr>
          <w:rFonts w:ascii="Times New Roman" w:hAnsi="Times New Roman" w:cs="Times New Roman"/>
          <w:sz w:val="24"/>
          <w:szCs w:val="24"/>
          <w:lang w:val="lt-LT"/>
        </w:rPr>
        <w:t xml:space="preserve">__________ </w:t>
      </w:r>
      <w:r w:rsidRPr="007A689B">
        <w:rPr>
          <w:rFonts w:ascii="Times New Roman" w:hAnsi="Times New Roman" w:cs="Times New Roman"/>
          <w:sz w:val="24"/>
          <w:szCs w:val="24"/>
          <w:lang w:val="lt-LT"/>
        </w:rPr>
        <w:t>d.</w:t>
      </w:r>
    </w:p>
    <w:p w14:paraId="241B8BCA" w14:textId="77777777" w:rsidR="002E17BE" w:rsidRPr="007A689B" w:rsidRDefault="002E17BE" w:rsidP="002E17BE">
      <w:p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Jonava</w:t>
      </w:r>
    </w:p>
    <w:p w14:paraId="4FCE8F89" w14:textId="77777777" w:rsidR="002E17BE" w:rsidRPr="007A689B" w:rsidRDefault="002E17BE" w:rsidP="002E17BE">
      <w:pPr>
        <w:spacing w:after="0" w:line="240" w:lineRule="auto"/>
        <w:jc w:val="center"/>
        <w:rPr>
          <w:rFonts w:ascii="Times New Roman" w:hAnsi="Times New Roman" w:cs="Times New Roman"/>
          <w:lang w:val="lt-LT"/>
        </w:rPr>
      </w:pPr>
    </w:p>
    <w:p w14:paraId="1D95D8DB" w14:textId="4A34F9E3" w:rsidR="00F15486" w:rsidRPr="004639AD" w:rsidRDefault="00F15486" w:rsidP="00F15486">
      <w:pPr>
        <w:spacing w:line="240" w:lineRule="auto"/>
        <w:jc w:val="both"/>
        <w:rPr>
          <w:rFonts w:ascii="Times New Roman" w:hAnsi="Times New Roman" w:cs="Times New Roman"/>
          <w:color w:val="FF0000"/>
          <w:sz w:val="24"/>
          <w:szCs w:val="24"/>
          <w:lang w:val="lt-LT"/>
          <w14:ligatures w14:val="standardContextual"/>
        </w:rPr>
      </w:pPr>
      <w:r w:rsidRPr="007A689B">
        <w:rPr>
          <w:rFonts w:ascii="Times New Roman" w:hAnsi="Times New Roman" w:cs="Times New Roman"/>
          <w:sz w:val="24"/>
          <w:szCs w:val="24"/>
          <w:lang w:val="lt-LT"/>
          <w14:ligatures w14:val="standardContextual"/>
        </w:rPr>
        <w:t xml:space="preserve">Jonavos rajono savivaldybės administracija, atstovaujama </w:t>
      </w:r>
      <w:r w:rsidR="004639AD">
        <w:rPr>
          <w:rFonts w:ascii="Times New Roman" w:eastAsia="Times New Roman" w:hAnsi="Times New Roman" w:cs="Times New Roman"/>
          <w:sz w:val="24"/>
          <w:szCs w:val="24"/>
          <w:lang w:val="lt-LT" w:eastAsia="lt-LT"/>
        </w:rPr>
        <w:t>administracijos direktoriaus Valdo Majausko</w:t>
      </w:r>
      <w:r w:rsidRPr="007A689B">
        <w:rPr>
          <w:rFonts w:ascii="Times New Roman" w:hAnsi="Times New Roman" w:cs="Times New Roman"/>
          <w:sz w:val="24"/>
          <w:szCs w:val="24"/>
          <w:lang w:val="lt-LT"/>
          <w14:ligatures w14:val="standardContextual"/>
        </w:rPr>
        <w:t>, veikiančio (-</w:t>
      </w:r>
      <w:proofErr w:type="spellStart"/>
      <w:r w:rsidRPr="007A689B">
        <w:rPr>
          <w:rFonts w:ascii="Times New Roman" w:hAnsi="Times New Roman" w:cs="Times New Roman"/>
          <w:sz w:val="24"/>
          <w:szCs w:val="24"/>
          <w:lang w:val="lt-LT"/>
          <w14:ligatures w14:val="standardContextual"/>
        </w:rPr>
        <w:t>ios</w:t>
      </w:r>
      <w:proofErr w:type="spellEnd"/>
      <w:r w:rsidRPr="007A689B">
        <w:rPr>
          <w:rFonts w:ascii="Times New Roman" w:hAnsi="Times New Roman" w:cs="Times New Roman"/>
          <w:sz w:val="24"/>
          <w:szCs w:val="24"/>
          <w:lang w:val="lt-LT"/>
          <w14:ligatures w14:val="standardContextual"/>
        </w:rPr>
        <w:t xml:space="preserve">) pagal Jonavos rajono savivaldybės administracijos nuostatus, (toliau – Užsakovas) </w:t>
      </w:r>
      <w:r w:rsidRPr="00194C94">
        <w:rPr>
          <w:rFonts w:ascii="Times New Roman" w:hAnsi="Times New Roman" w:cs="Times New Roman"/>
          <w:sz w:val="24"/>
          <w:szCs w:val="24"/>
          <w:lang w:val="lt-LT"/>
          <w14:ligatures w14:val="standardContextual"/>
        </w:rPr>
        <w:t xml:space="preserve">ir </w:t>
      </w:r>
      <w:r w:rsidR="004639AD" w:rsidRPr="00194C94">
        <w:rPr>
          <w:rFonts w:ascii="Times New Roman" w:hAnsi="Times New Roman" w:cs="Times New Roman"/>
          <w:sz w:val="24"/>
          <w:szCs w:val="24"/>
          <w:lang w:val="lt-LT"/>
          <w14:ligatures w14:val="standardContextual"/>
        </w:rPr>
        <w:t>UAB „I</w:t>
      </w:r>
      <w:r w:rsidR="00194C94" w:rsidRPr="00194C94">
        <w:rPr>
          <w:rFonts w:ascii="Times New Roman" w:hAnsi="Times New Roman" w:cs="Times New Roman"/>
          <w:sz w:val="24"/>
          <w:szCs w:val="24"/>
          <w:lang w:val="lt-LT"/>
          <w14:ligatures w14:val="standardContextual"/>
        </w:rPr>
        <w:t>NSTITA</w:t>
      </w:r>
      <w:r w:rsidR="004639AD" w:rsidRPr="00194C94">
        <w:rPr>
          <w:rFonts w:ascii="Times New Roman" w:hAnsi="Times New Roman" w:cs="Times New Roman"/>
          <w:sz w:val="24"/>
          <w:szCs w:val="24"/>
          <w:lang w:val="lt-LT"/>
          <w14:ligatures w14:val="standardContextual"/>
        </w:rPr>
        <w:t>“</w:t>
      </w:r>
      <w:r w:rsidRPr="00194C94">
        <w:rPr>
          <w:rFonts w:ascii="Times New Roman" w:hAnsi="Times New Roman" w:cs="Times New Roman"/>
          <w:sz w:val="24"/>
          <w:szCs w:val="24"/>
          <w:lang w:val="lt-LT"/>
          <w14:ligatures w14:val="standardContextual"/>
        </w:rPr>
        <w:t xml:space="preserve">, atstovaujama </w:t>
      </w:r>
      <w:r w:rsidR="00194C94" w:rsidRPr="00194C94">
        <w:rPr>
          <w:rFonts w:ascii="Times New Roman" w:hAnsi="Times New Roman" w:cs="Times New Roman"/>
          <w:sz w:val="24"/>
          <w:szCs w:val="24"/>
          <w:lang w:val="lt-LT"/>
          <w14:ligatures w14:val="standardContextual"/>
        </w:rPr>
        <w:t>direktoriaus Egidijaus Guzo</w:t>
      </w:r>
      <w:r w:rsidRPr="00194C94">
        <w:rPr>
          <w:rFonts w:ascii="Times New Roman" w:hAnsi="Times New Roman" w:cs="Times New Roman"/>
          <w:sz w:val="24"/>
          <w:szCs w:val="24"/>
          <w:lang w:val="lt-LT"/>
          <w14:ligatures w14:val="standardContextual"/>
        </w:rPr>
        <w:t>, veikiančio (-</w:t>
      </w:r>
      <w:proofErr w:type="spellStart"/>
      <w:r w:rsidRPr="00194C94">
        <w:rPr>
          <w:rFonts w:ascii="Times New Roman" w:hAnsi="Times New Roman" w:cs="Times New Roman"/>
          <w:sz w:val="24"/>
          <w:szCs w:val="24"/>
          <w:lang w:val="lt-LT"/>
          <w14:ligatures w14:val="standardContextual"/>
        </w:rPr>
        <w:t>ios</w:t>
      </w:r>
      <w:proofErr w:type="spellEnd"/>
      <w:r w:rsidRPr="00194C94">
        <w:rPr>
          <w:rFonts w:ascii="Times New Roman" w:hAnsi="Times New Roman" w:cs="Times New Roman"/>
          <w:sz w:val="24"/>
          <w:szCs w:val="24"/>
          <w:lang w:val="lt-LT"/>
          <w14:ligatures w14:val="standardContextual"/>
        </w:rPr>
        <w:t xml:space="preserve">) pagal </w:t>
      </w:r>
      <w:r w:rsidR="00194C94" w:rsidRPr="00194C94">
        <w:rPr>
          <w:rFonts w:ascii="Times New Roman" w:hAnsi="Times New Roman" w:cs="Times New Roman"/>
          <w:sz w:val="24"/>
          <w:szCs w:val="24"/>
          <w:lang w:val="lt-LT"/>
          <w14:ligatures w14:val="standardContextual"/>
        </w:rPr>
        <w:t>įmonės įstatus</w:t>
      </w:r>
      <w:r w:rsidRPr="00194C94">
        <w:rPr>
          <w:rFonts w:ascii="Times New Roman" w:hAnsi="Times New Roman" w:cs="Times New Roman"/>
          <w:sz w:val="24"/>
          <w:szCs w:val="24"/>
          <w:lang w:val="lt-LT"/>
          <w14:ligatures w14:val="standardContextual"/>
        </w:rPr>
        <w:t>, (toliau – Rangovas), ir toliau kartu vadinami Šalimis, o kiekvienas atskirai – Šalimi, sudarė šią Rangos sutartį (toliau – Sutartis).</w:t>
      </w:r>
    </w:p>
    <w:tbl>
      <w:tblPr>
        <w:tblW w:w="1022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801"/>
        <w:gridCol w:w="4021"/>
        <w:gridCol w:w="4768"/>
        <w:gridCol w:w="17"/>
      </w:tblGrid>
      <w:tr w:rsidR="002E17BE" w:rsidRPr="007A689B" w14:paraId="122785EA" w14:textId="77777777" w:rsidTr="00B675DB">
        <w:tc>
          <w:tcPr>
            <w:tcW w:w="10223" w:type="dxa"/>
            <w:gridSpan w:val="5"/>
            <w:tcBorders>
              <w:top w:val="nil"/>
              <w:left w:val="nil"/>
              <w:bottom w:val="nil"/>
              <w:right w:val="nil"/>
            </w:tcBorders>
          </w:tcPr>
          <w:p w14:paraId="457CCA0F" w14:textId="77777777" w:rsidR="002E17BE" w:rsidRPr="007A689B" w:rsidRDefault="002E17BE">
            <w:pPr>
              <w:pStyle w:val="Sraopastraipa"/>
              <w:numPr>
                <w:ilvl w:val="0"/>
                <w:numId w:val="11"/>
              </w:num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SĄVOKOS</w:t>
            </w:r>
          </w:p>
          <w:p w14:paraId="5F6072F8" w14:textId="77777777" w:rsidR="002E17BE" w:rsidRPr="007A689B" w:rsidRDefault="002E17BE" w:rsidP="00C0591C">
            <w:pPr>
              <w:pStyle w:val="Sraopastraipa"/>
              <w:spacing w:after="0" w:line="240" w:lineRule="auto"/>
              <w:ind w:left="792"/>
              <w:rPr>
                <w:rFonts w:ascii="Times New Roman" w:hAnsi="Times New Roman" w:cs="Times New Roman"/>
                <w:b/>
                <w:sz w:val="24"/>
                <w:szCs w:val="24"/>
                <w:lang w:val="lt-LT"/>
              </w:rPr>
            </w:pPr>
          </w:p>
        </w:tc>
      </w:tr>
      <w:tr w:rsidR="002E17BE" w:rsidRPr="00194C94" w14:paraId="6E365A27" w14:textId="77777777" w:rsidTr="00940F55">
        <w:trPr>
          <w:gridAfter w:val="1"/>
          <w:wAfter w:w="17" w:type="dxa"/>
        </w:trPr>
        <w:tc>
          <w:tcPr>
            <w:tcW w:w="1417" w:type="dxa"/>
            <w:gridSpan w:val="2"/>
            <w:tcBorders>
              <w:top w:val="nil"/>
              <w:left w:val="nil"/>
              <w:bottom w:val="nil"/>
              <w:right w:val="nil"/>
            </w:tcBorders>
          </w:tcPr>
          <w:p w14:paraId="1149121D" w14:textId="77777777" w:rsidR="002E17BE" w:rsidRPr="007A689B" w:rsidRDefault="002E17BE">
            <w:pPr>
              <w:pStyle w:val="Sraopastraipa1"/>
              <w:numPr>
                <w:ilvl w:val="0"/>
                <w:numId w:val="12"/>
              </w:numPr>
              <w:jc w:val="both"/>
              <w:rPr>
                <w:szCs w:val="24"/>
                <w:lang w:val="lt-LT"/>
              </w:rPr>
            </w:pPr>
          </w:p>
        </w:tc>
        <w:tc>
          <w:tcPr>
            <w:tcW w:w="8789" w:type="dxa"/>
            <w:gridSpan w:val="2"/>
            <w:tcBorders>
              <w:top w:val="nil"/>
              <w:left w:val="nil"/>
              <w:bottom w:val="nil"/>
              <w:right w:val="nil"/>
            </w:tcBorders>
          </w:tcPr>
          <w:p w14:paraId="3B48AD8A" w14:textId="37BF1499" w:rsidR="002E17BE" w:rsidRPr="007A689B" w:rsidRDefault="002E17BE" w:rsidP="00C0591C">
            <w:pPr>
              <w:spacing w:after="0" w:line="240" w:lineRule="auto"/>
              <w:jc w:val="both"/>
              <w:rPr>
                <w:rFonts w:ascii="Times New Roman" w:hAnsi="Times New Roman" w:cs="Times New Roman"/>
                <w:b/>
                <w:sz w:val="24"/>
                <w:szCs w:val="24"/>
                <w:lang w:val="lt-LT"/>
              </w:rPr>
            </w:pPr>
            <w:r w:rsidRPr="007A689B">
              <w:rPr>
                <w:rFonts w:ascii="Times New Roman" w:hAnsi="Times New Roman" w:cs="Times New Roman"/>
                <w:b/>
                <w:sz w:val="24"/>
                <w:szCs w:val="24"/>
                <w:lang w:val="lt-LT"/>
              </w:rPr>
              <w:t xml:space="preserve">Atliktų darbų aktas – </w:t>
            </w:r>
            <w:r w:rsidRPr="007A689B">
              <w:rPr>
                <w:rFonts w:ascii="Times New Roman" w:hAnsi="Times New Roman" w:cs="Times New Roman"/>
                <w:sz w:val="24"/>
                <w:szCs w:val="24"/>
                <w:lang w:val="lt-LT"/>
              </w:rPr>
              <w:t>dokumentas, įforminantis dalies Darbų atlikimą pagal Žiniaraštį (</w:t>
            </w:r>
            <w:r w:rsidR="007F401E" w:rsidRPr="007A689B">
              <w:rPr>
                <w:rFonts w:ascii="Times New Roman" w:hAnsi="Times New Roman" w:cs="Times New Roman"/>
                <w:sz w:val="24"/>
                <w:szCs w:val="24"/>
                <w:lang w:val="lt-LT"/>
              </w:rPr>
              <w:t>Įkainotos veiklos</w:t>
            </w:r>
            <w:r w:rsidRPr="007A689B">
              <w:rPr>
                <w:rFonts w:ascii="Times New Roman" w:hAnsi="Times New Roman" w:cs="Times New Roman"/>
                <w:sz w:val="24"/>
                <w:szCs w:val="24"/>
                <w:lang w:val="lt-LT"/>
              </w:rPr>
              <w:t xml:space="preserve"> sąrašą).</w:t>
            </w:r>
          </w:p>
        </w:tc>
      </w:tr>
      <w:tr w:rsidR="002E17BE" w:rsidRPr="00FB41C8" w14:paraId="661D05E1" w14:textId="77777777" w:rsidTr="00940F55">
        <w:trPr>
          <w:gridAfter w:val="1"/>
          <w:wAfter w:w="17" w:type="dxa"/>
        </w:trPr>
        <w:tc>
          <w:tcPr>
            <w:tcW w:w="1417" w:type="dxa"/>
            <w:gridSpan w:val="2"/>
            <w:tcBorders>
              <w:top w:val="nil"/>
              <w:left w:val="nil"/>
              <w:bottom w:val="nil"/>
              <w:right w:val="nil"/>
            </w:tcBorders>
          </w:tcPr>
          <w:p w14:paraId="362D6DE6" w14:textId="77777777" w:rsidR="002E17BE" w:rsidRPr="007A689B" w:rsidRDefault="002E17BE">
            <w:pPr>
              <w:pStyle w:val="Sraopastraipa1"/>
              <w:numPr>
                <w:ilvl w:val="0"/>
                <w:numId w:val="12"/>
              </w:numPr>
              <w:jc w:val="both"/>
              <w:rPr>
                <w:szCs w:val="24"/>
                <w:lang w:val="lt-LT"/>
              </w:rPr>
            </w:pPr>
          </w:p>
        </w:tc>
        <w:tc>
          <w:tcPr>
            <w:tcW w:w="8789" w:type="dxa"/>
            <w:gridSpan w:val="2"/>
            <w:tcBorders>
              <w:top w:val="nil"/>
              <w:left w:val="nil"/>
              <w:bottom w:val="nil"/>
              <w:right w:val="nil"/>
            </w:tcBorders>
          </w:tcPr>
          <w:p w14:paraId="07DDE168" w14:textId="77777777" w:rsidR="002E17BE" w:rsidRPr="007A689B" w:rsidRDefault="002E17BE" w:rsidP="00C0591C">
            <w:pPr>
              <w:spacing w:after="0" w:line="240" w:lineRule="auto"/>
              <w:jc w:val="both"/>
              <w:rPr>
                <w:rFonts w:ascii="Times New Roman" w:hAnsi="Times New Roman" w:cs="Times New Roman"/>
                <w:b/>
                <w:sz w:val="24"/>
                <w:szCs w:val="24"/>
                <w:lang w:val="lt-LT"/>
              </w:rPr>
            </w:pPr>
            <w:r w:rsidRPr="007A689B">
              <w:rPr>
                <w:rFonts w:ascii="Times New Roman" w:hAnsi="Times New Roman" w:cs="Times New Roman"/>
                <w:b/>
                <w:sz w:val="24"/>
                <w:szCs w:val="24"/>
                <w:lang w:val="lt-LT"/>
              </w:rPr>
              <w:t xml:space="preserve">Darbai – </w:t>
            </w:r>
            <w:r w:rsidRPr="007A689B">
              <w:rPr>
                <w:rFonts w:ascii="Times New Roman" w:hAnsi="Times New Roman" w:cs="Times New Roman"/>
                <w:sz w:val="24"/>
                <w:szCs w:val="24"/>
                <w:lang w:val="lt-LT"/>
              </w:rPr>
              <w:t>darbai, kuriuos pagal Sutartį privalo atlikti Rangovas.</w:t>
            </w:r>
          </w:p>
        </w:tc>
      </w:tr>
      <w:tr w:rsidR="002E17BE" w:rsidRPr="00194C94" w14:paraId="318A59E1" w14:textId="77777777" w:rsidTr="00940F55">
        <w:trPr>
          <w:gridAfter w:val="1"/>
          <w:wAfter w:w="17" w:type="dxa"/>
        </w:trPr>
        <w:tc>
          <w:tcPr>
            <w:tcW w:w="1417" w:type="dxa"/>
            <w:gridSpan w:val="2"/>
            <w:tcBorders>
              <w:top w:val="nil"/>
              <w:left w:val="nil"/>
              <w:bottom w:val="nil"/>
              <w:right w:val="nil"/>
            </w:tcBorders>
          </w:tcPr>
          <w:p w14:paraId="0277844D" w14:textId="77777777" w:rsidR="002E17BE" w:rsidRPr="007A689B" w:rsidRDefault="002E17BE">
            <w:pPr>
              <w:pStyle w:val="Sraopastraipa1"/>
              <w:numPr>
                <w:ilvl w:val="0"/>
                <w:numId w:val="12"/>
              </w:numPr>
              <w:jc w:val="both"/>
              <w:rPr>
                <w:szCs w:val="24"/>
                <w:lang w:val="lt-LT"/>
              </w:rPr>
            </w:pPr>
          </w:p>
        </w:tc>
        <w:tc>
          <w:tcPr>
            <w:tcW w:w="8789" w:type="dxa"/>
            <w:gridSpan w:val="2"/>
            <w:tcBorders>
              <w:top w:val="nil"/>
              <w:left w:val="nil"/>
              <w:bottom w:val="nil"/>
              <w:right w:val="nil"/>
            </w:tcBorders>
          </w:tcPr>
          <w:p w14:paraId="3E1B1F3E" w14:textId="77777777" w:rsidR="002E17BE" w:rsidRPr="007A689B" w:rsidRDefault="002E17BE" w:rsidP="00C0591C">
            <w:pPr>
              <w:spacing w:after="0" w:line="240" w:lineRule="auto"/>
              <w:jc w:val="both"/>
              <w:rPr>
                <w:rFonts w:ascii="Times New Roman" w:hAnsi="Times New Roman" w:cs="Times New Roman"/>
                <w:b/>
                <w:sz w:val="24"/>
                <w:szCs w:val="24"/>
                <w:lang w:val="lt-LT"/>
              </w:rPr>
            </w:pPr>
            <w:r w:rsidRPr="007A689B">
              <w:rPr>
                <w:rFonts w:ascii="Times New Roman" w:hAnsi="Times New Roman" w:cs="Times New Roman"/>
                <w:b/>
                <w:sz w:val="24"/>
                <w:szCs w:val="24"/>
                <w:lang w:val="lt-LT"/>
              </w:rPr>
              <w:t xml:space="preserve">Darbų atlikimo terminas pagal grafiką – </w:t>
            </w:r>
            <w:r w:rsidRPr="007A689B">
              <w:rPr>
                <w:rFonts w:ascii="Times New Roman" w:hAnsi="Times New Roman" w:cs="Times New Roman"/>
                <w:sz w:val="24"/>
                <w:szCs w:val="24"/>
                <w:lang w:val="lt-LT"/>
              </w:rPr>
              <w:t>laikas, skaičiuojamas nuo Darbų dalies pagal Užsakovo ir Rangovo suderintą Grafiką statybos darbams pradžios iki šios Darbų dalies perdavimo Užsakovui.</w:t>
            </w:r>
          </w:p>
        </w:tc>
      </w:tr>
      <w:tr w:rsidR="002E17BE" w:rsidRPr="00194C94" w14:paraId="6911805A" w14:textId="77777777" w:rsidTr="00940F55">
        <w:trPr>
          <w:gridAfter w:val="1"/>
          <w:wAfter w:w="17" w:type="dxa"/>
        </w:trPr>
        <w:tc>
          <w:tcPr>
            <w:tcW w:w="1417" w:type="dxa"/>
            <w:gridSpan w:val="2"/>
            <w:tcBorders>
              <w:top w:val="nil"/>
              <w:left w:val="nil"/>
              <w:bottom w:val="nil"/>
              <w:right w:val="nil"/>
            </w:tcBorders>
          </w:tcPr>
          <w:p w14:paraId="23A6DABE" w14:textId="77777777" w:rsidR="002E17BE" w:rsidRPr="007A689B" w:rsidRDefault="002E17BE">
            <w:pPr>
              <w:pStyle w:val="Sraopastraipa1"/>
              <w:numPr>
                <w:ilvl w:val="0"/>
                <w:numId w:val="12"/>
              </w:numPr>
              <w:ind w:left="720" w:hanging="578"/>
              <w:jc w:val="both"/>
              <w:rPr>
                <w:szCs w:val="24"/>
                <w:lang w:val="lt-LT"/>
              </w:rPr>
            </w:pPr>
          </w:p>
        </w:tc>
        <w:tc>
          <w:tcPr>
            <w:tcW w:w="8789" w:type="dxa"/>
            <w:gridSpan w:val="2"/>
            <w:tcBorders>
              <w:top w:val="nil"/>
              <w:left w:val="nil"/>
              <w:bottom w:val="nil"/>
              <w:right w:val="nil"/>
            </w:tcBorders>
          </w:tcPr>
          <w:p w14:paraId="532261DF" w14:textId="77777777" w:rsidR="002E17BE" w:rsidRPr="007A689B" w:rsidRDefault="002E17BE" w:rsidP="00C0591C">
            <w:pPr>
              <w:pStyle w:val="Komentarotekstas"/>
              <w:jc w:val="both"/>
              <w:rPr>
                <w:sz w:val="24"/>
                <w:szCs w:val="24"/>
                <w:lang w:val="lt-LT"/>
              </w:rPr>
            </w:pPr>
            <w:r w:rsidRPr="007A689B">
              <w:rPr>
                <w:b/>
                <w:sz w:val="24"/>
                <w:szCs w:val="24"/>
                <w:lang w:val="lt-LT"/>
              </w:rPr>
              <w:t>Darbų pradžia</w:t>
            </w:r>
            <w:r w:rsidRPr="007A689B">
              <w:rPr>
                <w:sz w:val="24"/>
                <w:szCs w:val="24"/>
                <w:lang w:val="lt-LT"/>
              </w:rPr>
              <w:t xml:space="preserve"> – </w:t>
            </w:r>
            <w:r w:rsidRPr="007A689B">
              <w:rPr>
                <w:rStyle w:val="Numatytasispastraiposriftas1"/>
                <w:sz w:val="24"/>
                <w:szCs w:val="24"/>
                <w:lang w:val="lt-LT"/>
              </w:rPr>
              <w:t>Statybvietės perdavimo-priėmimo akto pasirašymo data arba data po 10 darbo dienų nuo sutarties įsigaliojimo dienos, jeigu statybvietės perdavimo-priėmimo aktas per šį dienų skaičių nėra pasirašytas Rangovo.</w:t>
            </w:r>
          </w:p>
        </w:tc>
      </w:tr>
      <w:tr w:rsidR="002E17BE" w:rsidRPr="00194C94" w14:paraId="0DAED0CE" w14:textId="77777777" w:rsidTr="00940F55">
        <w:trPr>
          <w:gridAfter w:val="1"/>
          <w:wAfter w:w="17" w:type="dxa"/>
        </w:trPr>
        <w:tc>
          <w:tcPr>
            <w:tcW w:w="1417" w:type="dxa"/>
            <w:gridSpan w:val="2"/>
            <w:tcBorders>
              <w:top w:val="nil"/>
              <w:left w:val="nil"/>
              <w:bottom w:val="nil"/>
              <w:right w:val="nil"/>
            </w:tcBorders>
          </w:tcPr>
          <w:p w14:paraId="5F75DC74" w14:textId="77777777" w:rsidR="002E17BE" w:rsidRPr="007A689B" w:rsidRDefault="002E17BE">
            <w:pPr>
              <w:pStyle w:val="Sraopastraipa1"/>
              <w:numPr>
                <w:ilvl w:val="0"/>
                <w:numId w:val="12"/>
              </w:numPr>
              <w:ind w:left="720" w:hanging="578"/>
              <w:jc w:val="both"/>
              <w:rPr>
                <w:szCs w:val="24"/>
                <w:lang w:val="lt-LT"/>
              </w:rPr>
            </w:pPr>
          </w:p>
        </w:tc>
        <w:tc>
          <w:tcPr>
            <w:tcW w:w="8789" w:type="dxa"/>
            <w:gridSpan w:val="2"/>
            <w:tcBorders>
              <w:top w:val="nil"/>
              <w:left w:val="nil"/>
              <w:bottom w:val="nil"/>
              <w:right w:val="nil"/>
            </w:tcBorders>
          </w:tcPr>
          <w:p w14:paraId="47972D39" w14:textId="7FC45C84" w:rsidR="002E17BE" w:rsidRPr="007A689B" w:rsidRDefault="002E17BE" w:rsidP="00C0591C">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b/>
                <w:sz w:val="24"/>
                <w:szCs w:val="24"/>
                <w:lang w:val="lt-LT"/>
              </w:rPr>
              <w:t>Darbų perdavimo-priėmimo aktas</w:t>
            </w:r>
            <w:r w:rsidRPr="007A689B">
              <w:rPr>
                <w:rFonts w:ascii="Times New Roman" w:hAnsi="Times New Roman" w:cs="Times New Roman"/>
                <w:sz w:val="24"/>
                <w:szCs w:val="24"/>
                <w:lang w:val="lt-LT"/>
              </w:rPr>
              <w:t xml:space="preserve"> – dokumentas, įforminantis Darbų perdavimą-priėmimą, pasirašomas vadovaujantis Sutarties sąlygų </w:t>
            </w:r>
            <w:r w:rsidR="00B675DB" w:rsidRPr="007A689B">
              <w:rPr>
                <w:rFonts w:ascii="Times New Roman" w:hAnsi="Times New Roman" w:cs="Times New Roman"/>
                <w:sz w:val="24"/>
                <w:szCs w:val="24"/>
                <w:lang w:val="lt-LT"/>
              </w:rPr>
              <w:t>8</w:t>
            </w:r>
            <w:r w:rsidRPr="007A689B">
              <w:rPr>
                <w:rFonts w:ascii="Times New Roman" w:hAnsi="Times New Roman" w:cs="Times New Roman"/>
                <w:sz w:val="24"/>
                <w:szCs w:val="24"/>
                <w:lang w:val="lt-LT"/>
              </w:rPr>
              <w:t>.2. punktu.</w:t>
            </w:r>
          </w:p>
        </w:tc>
      </w:tr>
      <w:tr w:rsidR="0024546D" w:rsidRPr="00194C94" w14:paraId="142A4684" w14:textId="77777777" w:rsidTr="00940F55">
        <w:trPr>
          <w:gridAfter w:val="1"/>
          <w:wAfter w:w="17" w:type="dxa"/>
        </w:trPr>
        <w:tc>
          <w:tcPr>
            <w:tcW w:w="1417" w:type="dxa"/>
            <w:gridSpan w:val="2"/>
            <w:tcBorders>
              <w:top w:val="nil"/>
              <w:left w:val="nil"/>
              <w:bottom w:val="nil"/>
              <w:right w:val="nil"/>
            </w:tcBorders>
          </w:tcPr>
          <w:p w14:paraId="413B85C2" w14:textId="77777777" w:rsidR="0024546D" w:rsidRPr="007A689B" w:rsidRDefault="0024546D">
            <w:pPr>
              <w:pStyle w:val="Sraopastraipa1"/>
              <w:numPr>
                <w:ilvl w:val="0"/>
                <w:numId w:val="12"/>
              </w:numPr>
              <w:ind w:left="720" w:hanging="578"/>
              <w:jc w:val="both"/>
              <w:rPr>
                <w:szCs w:val="24"/>
                <w:lang w:val="lt-LT"/>
              </w:rPr>
            </w:pPr>
          </w:p>
        </w:tc>
        <w:tc>
          <w:tcPr>
            <w:tcW w:w="8789" w:type="dxa"/>
            <w:gridSpan w:val="2"/>
            <w:tcBorders>
              <w:top w:val="nil"/>
              <w:left w:val="nil"/>
              <w:bottom w:val="nil"/>
              <w:right w:val="nil"/>
            </w:tcBorders>
          </w:tcPr>
          <w:p w14:paraId="23872F32" w14:textId="5BE6CE1D" w:rsidR="0024546D" w:rsidRPr="007A689B" w:rsidRDefault="0024546D" w:rsidP="00C0591C">
            <w:pPr>
              <w:spacing w:after="0" w:line="240" w:lineRule="auto"/>
              <w:jc w:val="both"/>
              <w:rPr>
                <w:rFonts w:ascii="Times New Roman" w:hAnsi="Times New Roman" w:cs="Times New Roman"/>
                <w:b/>
                <w:sz w:val="24"/>
                <w:szCs w:val="24"/>
                <w:lang w:val="lt-LT"/>
              </w:rPr>
            </w:pPr>
            <w:r w:rsidRPr="007A689B">
              <w:rPr>
                <w:rFonts w:ascii="Times New Roman" w:hAnsi="Times New Roman" w:cs="Times New Roman"/>
                <w:b/>
                <w:sz w:val="24"/>
                <w:szCs w:val="24"/>
                <w:lang w:val="lt-LT"/>
              </w:rPr>
              <w:t xml:space="preserve">Finansavimo aprašas - </w:t>
            </w:r>
            <w:r w:rsidRPr="007A689B">
              <w:rPr>
                <w:rFonts w:ascii="Times New Roman" w:hAnsi="Times New Roman" w:cs="Times New Roman"/>
                <w:sz w:val="24"/>
                <w:szCs w:val="24"/>
                <w:lang w:val="lt-LT"/>
              </w:rPr>
              <w:t xml:space="preserve">2022–2030 metų plėtros programos valdytojos Lietuvos Respublikos ekonomikos ir inovacijų ministerijos ekonomikos transformacijos ir konkurencingumo plėtros programos pažangos priemonės </w:t>
            </w:r>
            <w:r w:rsidRPr="007A689B">
              <w:rPr>
                <w:rFonts w:ascii="Times New Roman" w:hAnsi="Times New Roman" w:cs="Times New Roman"/>
                <w:bCs/>
                <w:sz w:val="24"/>
                <w:szCs w:val="24"/>
                <w:lang w:val="lt-LT"/>
              </w:rPr>
              <w:t xml:space="preserve">Nr. 05-001-01-06-03 „Gerinti konkurencinę </w:t>
            </w:r>
            <w:r w:rsidRPr="007A689B">
              <w:rPr>
                <w:rFonts w:ascii="Times New Roman" w:hAnsi="Times New Roman" w:cs="Times New Roman"/>
                <w:sz w:val="24"/>
                <w:szCs w:val="24"/>
                <w:lang w:val="lt-LT"/>
              </w:rPr>
              <w:t xml:space="preserve">investicijų pritraukimo aplinką“ veiklos „Laisvųjų ekonominių zonų, pramonės parkų ir kitose pramoninėse teritorijose esančių sklypų išvystymas“ </w:t>
            </w:r>
            <w:proofErr w:type="spellStart"/>
            <w:r w:rsidRPr="007A689B">
              <w:rPr>
                <w:rFonts w:ascii="Times New Roman" w:hAnsi="Times New Roman" w:cs="Times New Roman"/>
                <w:sz w:val="24"/>
                <w:szCs w:val="24"/>
                <w:lang w:val="lt-LT"/>
              </w:rPr>
              <w:t>poveiklių</w:t>
            </w:r>
            <w:proofErr w:type="spellEnd"/>
            <w:r w:rsidRPr="007A689B">
              <w:rPr>
                <w:rFonts w:ascii="Times New Roman" w:hAnsi="Times New Roman" w:cs="Times New Roman"/>
                <w:sz w:val="24"/>
                <w:szCs w:val="24"/>
                <w:lang w:val="lt-LT"/>
              </w:rPr>
              <w:t xml:space="preserve"> „Sąlygų ir vietos ekosistemos užsienio ir vietos investuotojams pagerinimas (pramoninės teritorijos): Akmenės rajono savivaldybės kuriamos arba plėtojamos pramoninės teritorijos (LEZ, pramonės parkas arba pramoninė teritorija)“, „Sąlygų ir vietos ekosistemos užsienio ir vietos investuotojams pagerinimas (pramoninės teritorijos): Jonavos rajono savivaldybės kuriamos arba plėtojamos pramoninės teritorijos (LEZ, pramonės parkas arba pramoninė teritorija)“, „Sąlygų ir vietos ekosistemos užsienio ir vietos investuotojams pagerinimas (pramoninės teritorijos): Mažeikių rajono savivaldybės kuriamos arba plėtojamos pramoninės teritorijos (LEZ, pramonės parkas arba pramoninė teritorija)“ projektų finansavimo sąlygų aprašas.</w:t>
            </w:r>
          </w:p>
        </w:tc>
      </w:tr>
      <w:tr w:rsidR="002E17BE" w:rsidRPr="007A689B" w14:paraId="38ACD372" w14:textId="77777777" w:rsidTr="00940F55">
        <w:trPr>
          <w:gridAfter w:val="1"/>
          <w:wAfter w:w="17" w:type="dxa"/>
        </w:trPr>
        <w:tc>
          <w:tcPr>
            <w:tcW w:w="1417" w:type="dxa"/>
            <w:gridSpan w:val="2"/>
            <w:tcBorders>
              <w:top w:val="nil"/>
              <w:left w:val="nil"/>
              <w:bottom w:val="nil"/>
              <w:right w:val="nil"/>
            </w:tcBorders>
          </w:tcPr>
          <w:p w14:paraId="068D344C" w14:textId="77777777" w:rsidR="002E17BE" w:rsidRPr="007A689B" w:rsidRDefault="002E17BE">
            <w:pPr>
              <w:pStyle w:val="Sraopastraipa1"/>
              <w:numPr>
                <w:ilvl w:val="0"/>
                <w:numId w:val="12"/>
              </w:numPr>
              <w:ind w:left="720" w:hanging="578"/>
              <w:jc w:val="both"/>
              <w:rPr>
                <w:szCs w:val="24"/>
                <w:lang w:val="lt-LT"/>
              </w:rPr>
            </w:pPr>
          </w:p>
        </w:tc>
        <w:tc>
          <w:tcPr>
            <w:tcW w:w="8789" w:type="dxa"/>
            <w:gridSpan w:val="2"/>
            <w:tcBorders>
              <w:top w:val="nil"/>
              <w:left w:val="nil"/>
              <w:bottom w:val="nil"/>
              <w:right w:val="nil"/>
            </w:tcBorders>
          </w:tcPr>
          <w:p w14:paraId="721C09B2" w14:textId="77777777" w:rsidR="002E17BE" w:rsidRPr="007A689B" w:rsidRDefault="002E17BE" w:rsidP="00C0591C">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b/>
                <w:sz w:val="24"/>
                <w:szCs w:val="24"/>
                <w:lang w:val="lt-LT"/>
              </w:rPr>
              <w:t>Išlaidos</w:t>
            </w:r>
            <w:r w:rsidRPr="007A689B">
              <w:rPr>
                <w:rFonts w:ascii="Times New Roman" w:hAnsi="Times New Roman" w:cs="Times New Roman"/>
                <w:sz w:val="24"/>
                <w:szCs w:val="24"/>
                <w:lang w:val="lt-LT"/>
              </w:rPr>
              <w:t xml:space="preserve"> – visos pagrįstai Statybvietėje ar už jos ribų patirtos Rangovo tiesioginės ir netiesioginės išlaidos, susijusios su Sutartyje numatytais Darbais. Į išlaidas negali būti įskaičiuojamos negautos pajamos.</w:t>
            </w:r>
          </w:p>
        </w:tc>
      </w:tr>
      <w:tr w:rsidR="002E17BE" w:rsidRPr="007A689B" w14:paraId="03BC9C82" w14:textId="77777777" w:rsidTr="00940F55">
        <w:trPr>
          <w:gridAfter w:val="1"/>
          <w:wAfter w:w="17" w:type="dxa"/>
        </w:trPr>
        <w:tc>
          <w:tcPr>
            <w:tcW w:w="1417" w:type="dxa"/>
            <w:gridSpan w:val="2"/>
            <w:tcBorders>
              <w:top w:val="nil"/>
              <w:left w:val="nil"/>
              <w:bottom w:val="nil"/>
              <w:right w:val="nil"/>
            </w:tcBorders>
          </w:tcPr>
          <w:p w14:paraId="593897E6" w14:textId="77777777" w:rsidR="002E17BE" w:rsidRPr="007A689B" w:rsidRDefault="002E17BE">
            <w:pPr>
              <w:pStyle w:val="Sraopastraipa1"/>
              <w:numPr>
                <w:ilvl w:val="0"/>
                <w:numId w:val="12"/>
              </w:numPr>
              <w:ind w:left="720" w:hanging="578"/>
              <w:jc w:val="both"/>
              <w:rPr>
                <w:szCs w:val="24"/>
                <w:lang w:val="lt-LT"/>
              </w:rPr>
            </w:pPr>
          </w:p>
        </w:tc>
        <w:tc>
          <w:tcPr>
            <w:tcW w:w="8789" w:type="dxa"/>
            <w:gridSpan w:val="2"/>
            <w:tcBorders>
              <w:top w:val="nil"/>
              <w:left w:val="nil"/>
              <w:bottom w:val="nil"/>
              <w:right w:val="nil"/>
            </w:tcBorders>
          </w:tcPr>
          <w:p w14:paraId="6B284A70" w14:textId="77777777" w:rsidR="002E17BE" w:rsidRPr="007A689B" w:rsidRDefault="002E17BE" w:rsidP="00C0591C">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b/>
                <w:sz w:val="24"/>
                <w:szCs w:val="24"/>
                <w:lang w:val="lt-LT"/>
              </w:rPr>
              <w:t xml:space="preserve">Įranga </w:t>
            </w:r>
            <w:r w:rsidRPr="007A689B">
              <w:rPr>
                <w:rFonts w:ascii="Times New Roman" w:hAnsi="Times New Roman" w:cs="Times New Roman"/>
                <w:sz w:val="24"/>
                <w:szCs w:val="24"/>
                <w:lang w:val="lt-LT"/>
              </w:rPr>
              <w:t>– prietaisai ir mechanizmai sudarantys Darbus ar jų dalį.</w:t>
            </w:r>
          </w:p>
        </w:tc>
      </w:tr>
      <w:tr w:rsidR="002E17BE" w:rsidRPr="00194C94" w14:paraId="4D54F52A" w14:textId="77777777" w:rsidTr="00940F55">
        <w:trPr>
          <w:gridAfter w:val="1"/>
          <w:wAfter w:w="17" w:type="dxa"/>
        </w:trPr>
        <w:tc>
          <w:tcPr>
            <w:tcW w:w="1417" w:type="dxa"/>
            <w:gridSpan w:val="2"/>
            <w:tcBorders>
              <w:top w:val="nil"/>
              <w:left w:val="nil"/>
              <w:bottom w:val="nil"/>
              <w:right w:val="nil"/>
            </w:tcBorders>
          </w:tcPr>
          <w:p w14:paraId="75CCD767" w14:textId="77777777" w:rsidR="002E17BE" w:rsidRPr="007A689B" w:rsidRDefault="002E17BE">
            <w:pPr>
              <w:pStyle w:val="Sraopastraipa1"/>
              <w:numPr>
                <w:ilvl w:val="0"/>
                <w:numId w:val="12"/>
              </w:numPr>
              <w:ind w:left="720" w:hanging="578"/>
              <w:jc w:val="both"/>
              <w:rPr>
                <w:szCs w:val="24"/>
                <w:lang w:val="lt-LT"/>
              </w:rPr>
            </w:pPr>
          </w:p>
        </w:tc>
        <w:tc>
          <w:tcPr>
            <w:tcW w:w="8789" w:type="dxa"/>
            <w:gridSpan w:val="2"/>
            <w:tcBorders>
              <w:top w:val="nil"/>
              <w:left w:val="nil"/>
              <w:bottom w:val="nil"/>
              <w:right w:val="nil"/>
            </w:tcBorders>
          </w:tcPr>
          <w:p w14:paraId="4E7082C1" w14:textId="77777777" w:rsidR="002E17BE" w:rsidRPr="007A689B" w:rsidRDefault="002E17BE" w:rsidP="00C0591C">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b/>
                <w:sz w:val="24"/>
                <w:szCs w:val="24"/>
                <w:lang w:val="lt-LT"/>
              </w:rPr>
              <w:t>Medžiagos</w:t>
            </w:r>
            <w:r w:rsidRPr="007A689B">
              <w:rPr>
                <w:rFonts w:ascii="Times New Roman" w:hAnsi="Times New Roman" w:cs="Times New Roman"/>
                <w:sz w:val="24"/>
                <w:szCs w:val="24"/>
                <w:lang w:val="lt-LT"/>
              </w:rPr>
              <w:t xml:space="preserve"> – visa tai, kas turi sudaryti Darbus ar jų dalį (išskyrus Įrangą).</w:t>
            </w:r>
          </w:p>
        </w:tc>
      </w:tr>
      <w:tr w:rsidR="002E17BE" w:rsidRPr="00194C94" w14:paraId="4BFBBE2B" w14:textId="77777777" w:rsidTr="00940F55">
        <w:trPr>
          <w:gridAfter w:val="1"/>
          <w:wAfter w:w="17" w:type="dxa"/>
        </w:trPr>
        <w:tc>
          <w:tcPr>
            <w:tcW w:w="1417" w:type="dxa"/>
            <w:gridSpan w:val="2"/>
            <w:tcBorders>
              <w:top w:val="nil"/>
              <w:left w:val="nil"/>
              <w:bottom w:val="nil"/>
              <w:right w:val="nil"/>
            </w:tcBorders>
          </w:tcPr>
          <w:p w14:paraId="4F4E17EF" w14:textId="77777777" w:rsidR="002E17BE" w:rsidRPr="007A689B" w:rsidRDefault="002E17BE">
            <w:pPr>
              <w:pStyle w:val="Sraopastraipa1"/>
              <w:numPr>
                <w:ilvl w:val="0"/>
                <w:numId w:val="12"/>
              </w:numPr>
              <w:ind w:left="720" w:hanging="578"/>
              <w:jc w:val="both"/>
              <w:rPr>
                <w:szCs w:val="24"/>
                <w:lang w:val="lt-LT"/>
              </w:rPr>
            </w:pPr>
          </w:p>
        </w:tc>
        <w:tc>
          <w:tcPr>
            <w:tcW w:w="8789" w:type="dxa"/>
            <w:gridSpan w:val="2"/>
            <w:tcBorders>
              <w:top w:val="nil"/>
              <w:left w:val="nil"/>
              <w:bottom w:val="nil"/>
              <w:right w:val="nil"/>
            </w:tcBorders>
          </w:tcPr>
          <w:p w14:paraId="01F91733" w14:textId="77777777" w:rsidR="002E17BE" w:rsidRPr="007A689B" w:rsidRDefault="002E17BE" w:rsidP="00805FD1">
            <w:pPr>
              <w:spacing w:after="0" w:line="240" w:lineRule="auto"/>
              <w:jc w:val="both"/>
              <w:rPr>
                <w:rFonts w:ascii="Times New Roman" w:hAnsi="Times New Roman" w:cs="Times New Roman"/>
                <w:b/>
                <w:sz w:val="24"/>
                <w:szCs w:val="24"/>
                <w:lang w:val="lt-LT"/>
              </w:rPr>
            </w:pPr>
            <w:r w:rsidRPr="007A689B">
              <w:rPr>
                <w:rFonts w:ascii="Times New Roman" w:hAnsi="Times New Roman" w:cs="Times New Roman"/>
                <w:b/>
                <w:sz w:val="24"/>
                <w:szCs w:val="24"/>
                <w:lang w:val="lt-LT"/>
              </w:rPr>
              <w:t>Papildomi</w:t>
            </w:r>
            <w:r w:rsidRPr="007A689B">
              <w:rPr>
                <w:rFonts w:ascii="Times New Roman" w:hAnsi="Times New Roman" w:cs="Times New Roman"/>
                <w:sz w:val="24"/>
                <w:szCs w:val="24"/>
                <w:lang w:val="lt-LT"/>
              </w:rPr>
              <w:t xml:space="preserve"> darbai, tai Sutartyje ir projekte nenumatyti, tačiau tiesiogiai su Sutartyje numatytais Darbais susiję ir būtini Sutarčiai įvykdyti (užbaigti) Darbai.</w:t>
            </w:r>
          </w:p>
        </w:tc>
      </w:tr>
      <w:tr w:rsidR="0024546D" w:rsidRPr="00194C94" w14:paraId="782F0F12" w14:textId="77777777" w:rsidTr="00940F55">
        <w:trPr>
          <w:gridAfter w:val="1"/>
          <w:wAfter w:w="17" w:type="dxa"/>
        </w:trPr>
        <w:tc>
          <w:tcPr>
            <w:tcW w:w="1417" w:type="dxa"/>
            <w:gridSpan w:val="2"/>
            <w:tcBorders>
              <w:top w:val="nil"/>
              <w:left w:val="nil"/>
              <w:bottom w:val="nil"/>
              <w:right w:val="nil"/>
            </w:tcBorders>
          </w:tcPr>
          <w:p w14:paraId="7A53C8F5" w14:textId="77777777" w:rsidR="0024546D" w:rsidRPr="007A689B" w:rsidRDefault="0024546D">
            <w:pPr>
              <w:pStyle w:val="Sraopastraipa1"/>
              <w:numPr>
                <w:ilvl w:val="0"/>
                <w:numId w:val="12"/>
              </w:numPr>
              <w:ind w:left="720" w:hanging="578"/>
              <w:jc w:val="both"/>
              <w:rPr>
                <w:szCs w:val="24"/>
                <w:lang w:val="lt-LT"/>
              </w:rPr>
            </w:pPr>
          </w:p>
        </w:tc>
        <w:tc>
          <w:tcPr>
            <w:tcW w:w="8789" w:type="dxa"/>
            <w:gridSpan w:val="2"/>
            <w:tcBorders>
              <w:top w:val="nil"/>
              <w:left w:val="nil"/>
              <w:bottom w:val="nil"/>
              <w:right w:val="nil"/>
            </w:tcBorders>
          </w:tcPr>
          <w:p w14:paraId="7B514773" w14:textId="43E8962A" w:rsidR="0024546D" w:rsidRPr="007A689B" w:rsidRDefault="0024546D" w:rsidP="00805FD1">
            <w:pPr>
              <w:spacing w:after="0" w:line="240" w:lineRule="auto"/>
              <w:jc w:val="both"/>
              <w:rPr>
                <w:rFonts w:ascii="Times New Roman" w:hAnsi="Times New Roman" w:cs="Times New Roman"/>
                <w:b/>
                <w:sz w:val="24"/>
                <w:szCs w:val="24"/>
                <w:lang w:val="lt-LT"/>
              </w:rPr>
            </w:pPr>
            <w:r w:rsidRPr="007A689B">
              <w:rPr>
                <w:rFonts w:ascii="Times New Roman" w:hAnsi="Times New Roman" w:cs="Times New Roman"/>
                <w:b/>
                <w:sz w:val="24"/>
                <w:szCs w:val="24"/>
                <w:lang w:val="lt-LT"/>
              </w:rPr>
              <w:t>Pradinės sutarties vertė</w:t>
            </w:r>
            <w:r w:rsidRPr="007A689B">
              <w:rPr>
                <w:rFonts w:ascii="Times New Roman" w:hAnsi="Times New Roman" w:cs="Times New Roman"/>
                <w:sz w:val="24"/>
                <w:szCs w:val="24"/>
                <w:lang w:val="lt-LT"/>
              </w:rPr>
              <w:t xml:space="preserve"> – Sutarties 9.1 punkte nurodyta suma, kuri turi būti sumokėta Rangovui už savalaikį, tinkamą bei pagal Sutartį Darbų vykdymą bei jų baigimą ir bet kurių defektų ištaisymą.</w:t>
            </w:r>
          </w:p>
        </w:tc>
      </w:tr>
      <w:tr w:rsidR="002E17BE" w:rsidRPr="007A689B" w14:paraId="5C5B82B3" w14:textId="77777777" w:rsidTr="00940F55">
        <w:trPr>
          <w:gridAfter w:val="1"/>
          <w:wAfter w:w="17" w:type="dxa"/>
          <w:trHeight w:val="1724"/>
        </w:trPr>
        <w:tc>
          <w:tcPr>
            <w:tcW w:w="1417" w:type="dxa"/>
            <w:gridSpan w:val="2"/>
            <w:tcBorders>
              <w:top w:val="nil"/>
              <w:left w:val="nil"/>
              <w:bottom w:val="nil"/>
              <w:right w:val="nil"/>
            </w:tcBorders>
          </w:tcPr>
          <w:p w14:paraId="13BB4BC5" w14:textId="5769CEC3" w:rsidR="002E17BE" w:rsidRPr="007A689B" w:rsidRDefault="002E17BE" w:rsidP="00C0591C">
            <w:pPr>
              <w:pStyle w:val="Sraopastraipa1"/>
              <w:ind w:left="0"/>
              <w:jc w:val="both"/>
              <w:rPr>
                <w:szCs w:val="24"/>
                <w:lang w:val="lt-LT"/>
              </w:rPr>
            </w:pPr>
            <w:r w:rsidRPr="007A689B">
              <w:rPr>
                <w:szCs w:val="24"/>
                <w:lang w:val="lt-LT"/>
              </w:rPr>
              <w:t xml:space="preserve"> </w:t>
            </w:r>
            <w:r w:rsidR="00196E8A">
              <w:rPr>
                <w:szCs w:val="24"/>
                <w:lang w:val="lt-LT"/>
              </w:rPr>
              <w:t xml:space="preserve"> </w:t>
            </w:r>
            <w:r w:rsidRPr="007A689B">
              <w:rPr>
                <w:szCs w:val="24"/>
                <w:lang w:val="lt-LT"/>
              </w:rPr>
              <w:t>1.1</w:t>
            </w:r>
            <w:r w:rsidR="0024546D" w:rsidRPr="007A689B">
              <w:rPr>
                <w:szCs w:val="24"/>
                <w:lang w:val="lt-LT"/>
              </w:rPr>
              <w:t>2</w:t>
            </w:r>
          </w:p>
          <w:p w14:paraId="13568E60" w14:textId="77777777" w:rsidR="002E17BE" w:rsidRPr="007A689B" w:rsidRDefault="002E17BE" w:rsidP="00C0591C">
            <w:pPr>
              <w:pStyle w:val="Sraopastraipa1"/>
              <w:jc w:val="both"/>
              <w:rPr>
                <w:szCs w:val="24"/>
                <w:lang w:val="lt-LT"/>
              </w:rPr>
            </w:pPr>
          </w:p>
          <w:p w14:paraId="7AA0A920" w14:textId="77777777" w:rsidR="002E17BE" w:rsidRPr="007A689B" w:rsidRDefault="002E17BE" w:rsidP="00C0591C">
            <w:pPr>
              <w:pStyle w:val="Sraopastraipa1"/>
              <w:jc w:val="both"/>
              <w:rPr>
                <w:szCs w:val="24"/>
                <w:lang w:val="lt-LT"/>
              </w:rPr>
            </w:pPr>
          </w:p>
          <w:p w14:paraId="238F4427" w14:textId="77777777" w:rsidR="00944F11" w:rsidRPr="007A689B" w:rsidRDefault="00944F11" w:rsidP="00C0591C">
            <w:pPr>
              <w:pStyle w:val="Sraopastraipa1"/>
              <w:jc w:val="both"/>
              <w:rPr>
                <w:szCs w:val="24"/>
                <w:lang w:val="lt-LT"/>
              </w:rPr>
            </w:pPr>
          </w:p>
          <w:p w14:paraId="236192FF" w14:textId="112DF5F2" w:rsidR="002E17BE" w:rsidRPr="007A689B" w:rsidRDefault="002E17BE" w:rsidP="00C0591C">
            <w:pPr>
              <w:pStyle w:val="Sraopastraipa1"/>
              <w:ind w:left="0"/>
              <w:jc w:val="both"/>
              <w:rPr>
                <w:szCs w:val="24"/>
                <w:lang w:val="lt-LT"/>
              </w:rPr>
            </w:pPr>
            <w:r w:rsidRPr="007A689B">
              <w:rPr>
                <w:szCs w:val="24"/>
                <w:lang w:val="lt-LT"/>
              </w:rPr>
              <w:t xml:space="preserve"> </w:t>
            </w:r>
            <w:r w:rsidR="00196E8A">
              <w:rPr>
                <w:szCs w:val="24"/>
                <w:lang w:val="lt-LT"/>
              </w:rPr>
              <w:t xml:space="preserve"> </w:t>
            </w:r>
            <w:r w:rsidRPr="007A689B">
              <w:rPr>
                <w:szCs w:val="24"/>
                <w:lang w:val="lt-LT"/>
              </w:rPr>
              <w:t>1.1</w:t>
            </w:r>
            <w:r w:rsidR="0024546D" w:rsidRPr="007A689B">
              <w:rPr>
                <w:szCs w:val="24"/>
                <w:lang w:val="lt-LT"/>
              </w:rPr>
              <w:t>3</w:t>
            </w:r>
          </w:p>
          <w:p w14:paraId="4C60CF4C" w14:textId="77777777" w:rsidR="00944F11" w:rsidRPr="007A689B" w:rsidRDefault="00944F11" w:rsidP="00944F11">
            <w:pPr>
              <w:rPr>
                <w:rFonts w:ascii="Times New Roman" w:eastAsia="Times New Roman" w:hAnsi="Times New Roman" w:cs="Times New Roman"/>
                <w:sz w:val="24"/>
                <w:szCs w:val="24"/>
                <w:lang w:val="lt-LT"/>
              </w:rPr>
            </w:pPr>
          </w:p>
          <w:p w14:paraId="00852FEF" w14:textId="2B40F5FE" w:rsidR="00944F11" w:rsidRPr="007A689B" w:rsidRDefault="00196E8A">
            <w:pPr>
              <w:pStyle w:val="Sraopastraipa"/>
              <w:numPr>
                <w:ilvl w:val="0"/>
                <w:numId w:val="22"/>
              </w:numPr>
              <w:ind w:left="39" w:hanging="567"/>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944F11" w:rsidRPr="007A689B">
              <w:rPr>
                <w:rFonts w:ascii="Times New Roman" w:hAnsi="Times New Roman" w:cs="Times New Roman"/>
                <w:sz w:val="24"/>
                <w:szCs w:val="24"/>
                <w:lang w:val="lt-LT"/>
              </w:rPr>
              <w:t>1.1</w:t>
            </w:r>
            <w:r w:rsidR="0024546D" w:rsidRPr="007A689B">
              <w:rPr>
                <w:rFonts w:ascii="Times New Roman" w:hAnsi="Times New Roman" w:cs="Times New Roman"/>
                <w:sz w:val="24"/>
                <w:szCs w:val="24"/>
                <w:lang w:val="lt-LT"/>
              </w:rPr>
              <w:t>4</w:t>
            </w:r>
          </w:p>
        </w:tc>
        <w:tc>
          <w:tcPr>
            <w:tcW w:w="8789" w:type="dxa"/>
            <w:gridSpan w:val="2"/>
            <w:tcBorders>
              <w:top w:val="nil"/>
              <w:left w:val="nil"/>
              <w:bottom w:val="nil"/>
              <w:right w:val="nil"/>
            </w:tcBorders>
            <w:shd w:val="clear" w:color="auto" w:fill="auto"/>
          </w:tcPr>
          <w:p w14:paraId="108C8851" w14:textId="77777777" w:rsidR="002E17BE" w:rsidRPr="007A689B" w:rsidRDefault="002E17BE" w:rsidP="00805FD1">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b/>
                <w:bCs/>
                <w:sz w:val="24"/>
                <w:szCs w:val="24"/>
                <w:lang w:val="lt-LT"/>
              </w:rPr>
              <w:t xml:space="preserve">Statinio techninis projektas </w:t>
            </w:r>
            <w:r w:rsidRPr="007A689B">
              <w:rPr>
                <w:rFonts w:ascii="Times New Roman" w:hAnsi="Times New Roman" w:cs="Times New Roman"/>
                <w:sz w:val="24"/>
                <w:szCs w:val="24"/>
                <w:lang w:val="lt-LT"/>
              </w:rPr>
              <w:t>(toliau –</w:t>
            </w:r>
            <w:r w:rsidRPr="007A689B">
              <w:rPr>
                <w:rFonts w:ascii="Times New Roman" w:hAnsi="Times New Roman" w:cs="Times New Roman"/>
                <w:b/>
                <w:bCs/>
                <w:sz w:val="24"/>
                <w:szCs w:val="24"/>
                <w:lang w:val="lt-LT"/>
              </w:rPr>
              <w:t xml:space="preserve"> techninis </w:t>
            </w:r>
            <w:r w:rsidRPr="007A689B">
              <w:rPr>
                <w:rFonts w:ascii="Times New Roman" w:hAnsi="Times New Roman" w:cs="Times New Roman"/>
                <w:b/>
                <w:sz w:val="24"/>
                <w:szCs w:val="24"/>
                <w:lang w:val="lt-LT"/>
              </w:rPr>
              <w:t>projektas</w:t>
            </w:r>
            <w:r w:rsidRPr="007A689B">
              <w:rPr>
                <w:rFonts w:ascii="Times New Roman" w:hAnsi="Times New Roman" w:cs="Times New Roman"/>
                <w:sz w:val="24"/>
                <w:szCs w:val="24"/>
                <w:lang w:val="lt-LT"/>
              </w:rPr>
              <w:t>)</w:t>
            </w:r>
            <w:r w:rsidRPr="007A689B">
              <w:rPr>
                <w:rFonts w:ascii="Times New Roman" w:hAnsi="Times New Roman" w:cs="Times New Roman"/>
                <w:b/>
                <w:bCs/>
                <w:sz w:val="24"/>
                <w:szCs w:val="24"/>
                <w:lang w:val="lt-LT"/>
              </w:rPr>
              <w:t xml:space="preserve"> </w:t>
            </w:r>
            <w:r w:rsidRPr="007A689B">
              <w:rPr>
                <w:rFonts w:ascii="Times New Roman" w:hAnsi="Times New Roman" w:cs="Times New Roman"/>
                <w:sz w:val="24"/>
                <w:szCs w:val="24"/>
                <w:lang w:val="lt-LT"/>
              </w:rPr>
              <w:t>– Projekto pirmasis ir pagrindinis etapas, kurio sprendiniai detalizuojami statinio darbo projekte. Techninis projektas parengtas Užsakovo projektuotojo ir yra šios Sutarties dalis ir yra privalomas Rangovui;</w:t>
            </w:r>
          </w:p>
          <w:p w14:paraId="696DC820" w14:textId="4483F7B3" w:rsidR="00D252EE" w:rsidRPr="007A689B" w:rsidRDefault="00D252EE" w:rsidP="00805FD1">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b/>
                <w:bCs/>
                <w:sz w:val="24"/>
                <w:szCs w:val="24"/>
                <w:lang w:val="lt-LT"/>
              </w:rPr>
              <w:t xml:space="preserve">Statinio techninis darbo projektas </w:t>
            </w:r>
            <w:r w:rsidRPr="007A689B">
              <w:rPr>
                <w:rFonts w:ascii="Times New Roman" w:hAnsi="Times New Roman" w:cs="Times New Roman"/>
                <w:sz w:val="24"/>
                <w:szCs w:val="24"/>
                <w:lang w:val="lt-LT"/>
              </w:rPr>
              <w:t xml:space="preserve">(toliau – </w:t>
            </w:r>
            <w:r w:rsidRPr="007A689B">
              <w:rPr>
                <w:rFonts w:ascii="Times New Roman" w:hAnsi="Times New Roman" w:cs="Times New Roman"/>
                <w:b/>
                <w:bCs/>
                <w:sz w:val="24"/>
                <w:szCs w:val="24"/>
                <w:lang w:val="lt-LT"/>
              </w:rPr>
              <w:t>techninis darbo projektas</w:t>
            </w:r>
            <w:r w:rsidRPr="007A689B">
              <w:rPr>
                <w:rFonts w:ascii="Times New Roman" w:hAnsi="Times New Roman" w:cs="Times New Roman"/>
                <w:sz w:val="24"/>
                <w:szCs w:val="24"/>
                <w:lang w:val="lt-LT"/>
              </w:rPr>
              <w:t xml:space="preserve">) - </w:t>
            </w:r>
            <w:r w:rsidR="00762AF8" w:rsidRPr="007A689B">
              <w:rPr>
                <w:rFonts w:ascii="Times New Roman" w:hAnsi="Times New Roman" w:cs="Times New Roman"/>
                <w:sz w:val="24"/>
                <w:szCs w:val="24"/>
                <w:lang w:val="lt-LT"/>
              </w:rPr>
              <w:t>vienu etapu parengtas Projektas, apjungiantis Techninį projektą ir Darbo projektą, pagal kurį atliekami statybos darbai. Techninis darbo projektas parengtas užsakovo</w:t>
            </w:r>
            <w:r w:rsidR="009A47EE" w:rsidRPr="007A689B">
              <w:rPr>
                <w:rFonts w:ascii="Times New Roman" w:hAnsi="Times New Roman" w:cs="Times New Roman"/>
                <w:sz w:val="24"/>
                <w:szCs w:val="24"/>
                <w:lang w:val="lt-LT"/>
              </w:rPr>
              <w:t>. (Netaikoma)</w:t>
            </w:r>
          </w:p>
          <w:p w14:paraId="7A565082" w14:textId="101CD704" w:rsidR="002E17BE" w:rsidRPr="007A689B" w:rsidRDefault="002E17BE" w:rsidP="00805FD1">
            <w:pPr>
              <w:pStyle w:val="Komentarotekstas"/>
              <w:jc w:val="both"/>
              <w:rPr>
                <w:sz w:val="24"/>
                <w:szCs w:val="24"/>
                <w:lang w:val="lt-LT"/>
              </w:rPr>
            </w:pPr>
            <w:r w:rsidRPr="007A689B">
              <w:rPr>
                <w:b/>
                <w:bCs/>
                <w:sz w:val="24"/>
                <w:szCs w:val="24"/>
                <w:lang w:val="lt-LT"/>
              </w:rPr>
              <w:t xml:space="preserve">Statinio darbo projektas </w:t>
            </w:r>
            <w:r w:rsidRPr="007A689B">
              <w:rPr>
                <w:sz w:val="24"/>
                <w:szCs w:val="24"/>
                <w:lang w:val="lt-LT"/>
              </w:rPr>
              <w:t>(toliau –</w:t>
            </w:r>
            <w:r w:rsidRPr="007A689B">
              <w:rPr>
                <w:b/>
                <w:bCs/>
                <w:sz w:val="24"/>
                <w:szCs w:val="24"/>
                <w:lang w:val="lt-LT"/>
              </w:rPr>
              <w:t xml:space="preserve"> </w:t>
            </w:r>
            <w:r w:rsidRPr="007A689B">
              <w:rPr>
                <w:b/>
                <w:sz w:val="24"/>
                <w:szCs w:val="24"/>
                <w:lang w:val="lt-LT"/>
              </w:rPr>
              <w:t>Darbo projektas</w:t>
            </w:r>
            <w:r w:rsidRPr="007A689B">
              <w:rPr>
                <w:sz w:val="24"/>
                <w:szCs w:val="24"/>
                <w:lang w:val="lt-LT"/>
              </w:rPr>
              <w:t>) – Projekto antrasis etapas, Techninio projekto tąsa, kuriame detalizuojami Techninio projekto sprendiniai ir pagal kurį atliekami statybos darbai. Darbo projektas rengiamas Rangovo.</w:t>
            </w:r>
          </w:p>
        </w:tc>
      </w:tr>
      <w:tr w:rsidR="002E17BE" w:rsidRPr="00194C94" w14:paraId="21BE03F7" w14:textId="77777777" w:rsidTr="00940F55">
        <w:trPr>
          <w:gridAfter w:val="1"/>
          <w:wAfter w:w="17" w:type="dxa"/>
        </w:trPr>
        <w:tc>
          <w:tcPr>
            <w:tcW w:w="1417" w:type="dxa"/>
            <w:gridSpan w:val="2"/>
            <w:tcBorders>
              <w:top w:val="nil"/>
              <w:left w:val="nil"/>
              <w:bottom w:val="nil"/>
              <w:right w:val="nil"/>
            </w:tcBorders>
          </w:tcPr>
          <w:p w14:paraId="3DB1EBD0" w14:textId="5EEBED1E" w:rsidR="002E17BE" w:rsidRPr="007A689B" w:rsidRDefault="00944F11" w:rsidP="00944F11">
            <w:pPr>
              <w:pStyle w:val="Sraopastraipa1"/>
              <w:ind w:left="142"/>
              <w:jc w:val="both"/>
              <w:rPr>
                <w:szCs w:val="24"/>
                <w:lang w:val="lt-LT"/>
              </w:rPr>
            </w:pPr>
            <w:r w:rsidRPr="007A689B">
              <w:rPr>
                <w:szCs w:val="24"/>
                <w:lang w:val="lt-LT"/>
              </w:rPr>
              <w:t>1.1</w:t>
            </w:r>
            <w:r w:rsidR="0024546D" w:rsidRPr="007A689B">
              <w:rPr>
                <w:szCs w:val="24"/>
                <w:lang w:val="lt-LT"/>
              </w:rPr>
              <w:t>5</w:t>
            </w:r>
            <w:r w:rsidRPr="007A689B">
              <w:rPr>
                <w:szCs w:val="24"/>
                <w:lang w:val="lt-LT"/>
              </w:rPr>
              <w:t xml:space="preserve"> </w:t>
            </w:r>
          </w:p>
        </w:tc>
        <w:tc>
          <w:tcPr>
            <w:tcW w:w="8789" w:type="dxa"/>
            <w:gridSpan w:val="2"/>
            <w:tcBorders>
              <w:top w:val="nil"/>
              <w:left w:val="nil"/>
              <w:bottom w:val="nil"/>
              <w:right w:val="nil"/>
            </w:tcBorders>
          </w:tcPr>
          <w:p w14:paraId="6DB05BC8" w14:textId="77777777" w:rsidR="002E17BE" w:rsidRPr="007A689B" w:rsidRDefault="002E17BE" w:rsidP="00805FD1">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b/>
                <w:sz w:val="24"/>
                <w:szCs w:val="24"/>
                <w:lang w:val="lt-LT"/>
              </w:rPr>
              <w:t>Rangovo įrengimai</w:t>
            </w:r>
            <w:r w:rsidRPr="007A689B">
              <w:rPr>
                <w:rFonts w:ascii="Times New Roman" w:hAnsi="Times New Roman" w:cs="Times New Roman"/>
                <w:sz w:val="24"/>
                <w:szCs w:val="24"/>
                <w:lang w:val="lt-LT"/>
              </w:rPr>
              <w:t xml:space="preserve"> – visi prietaisai, mechanizmai, transporto priemonės bei kiti daiktai, reikalingi Darbams vykdyti, užbaigti ir bet kuriems defektams ištaisyti. Rangovo įrengimams nepriskiriama Įranga, Medžiagos ir visi kiti daiktai, skirti sudaryti Darbus ar jų dalį.</w:t>
            </w:r>
          </w:p>
        </w:tc>
      </w:tr>
      <w:tr w:rsidR="002E17BE" w:rsidRPr="00FB41C8" w14:paraId="0221623F" w14:textId="77777777" w:rsidTr="00940F55">
        <w:trPr>
          <w:gridAfter w:val="1"/>
          <w:wAfter w:w="17" w:type="dxa"/>
        </w:trPr>
        <w:tc>
          <w:tcPr>
            <w:tcW w:w="1417" w:type="dxa"/>
            <w:gridSpan w:val="2"/>
            <w:tcBorders>
              <w:top w:val="nil"/>
              <w:left w:val="nil"/>
              <w:bottom w:val="nil"/>
              <w:right w:val="nil"/>
            </w:tcBorders>
          </w:tcPr>
          <w:p w14:paraId="11AADB66" w14:textId="0E2BF546" w:rsidR="002E17BE" w:rsidRPr="007A689B" w:rsidRDefault="00944F11" w:rsidP="00944F11">
            <w:pPr>
              <w:pStyle w:val="Sraopastraipa1"/>
              <w:ind w:left="142"/>
              <w:jc w:val="both"/>
              <w:rPr>
                <w:szCs w:val="24"/>
                <w:lang w:val="lt-LT"/>
              </w:rPr>
            </w:pPr>
            <w:r w:rsidRPr="007A689B">
              <w:rPr>
                <w:szCs w:val="24"/>
                <w:lang w:val="lt-LT"/>
              </w:rPr>
              <w:t>1.1</w:t>
            </w:r>
            <w:r w:rsidR="0024546D" w:rsidRPr="007A689B">
              <w:rPr>
                <w:szCs w:val="24"/>
                <w:lang w:val="lt-LT"/>
              </w:rPr>
              <w:t>6</w:t>
            </w:r>
          </w:p>
        </w:tc>
        <w:tc>
          <w:tcPr>
            <w:tcW w:w="8789" w:type="dxa"/>
            <w:gridSpan w:val="2"/>
            <w:tcBorders>
              <w:top w:val="nil"/>
              <w:left w:val="nil"/>
              <w:bottom w:val="nil"/>
              <w:right w:val="nil"/>
            </w:tcBorders>
          </w:tcPr>
          <w:p w14:paraId="62AF822A" w14:textId="77777777" w:rsidR="002E17BE" w:rsidRPr="007A689B" w:rsidRDefault="002E17BE" w:rsidP="00805FD1">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b/>
                <w:sz w:val="24"/>
                <w:szCs w:val="24"/>
                <w:lang w:val="lt-LT"/>
              </w:rPr>
              <w:t>Rangovo personalas</w:t>
            </w:r>
            <w:r w:rsidRPr="007A689B">
              <w:rPr>
                <w:rFonts w:ascii="Times New Roman" w:hAnsi="Times New Roman" w:cs="Times New Roman"/>
                <w:sz w:val="24"/>
                <w:szCs w:val="24"/>
                <w:lang w:val="lt-LT"/>
              </w:rPr>
              <w:t xml:space="preserve"> – visas personalas, kurį Rangovas įdarbina Statybvietėje, tame tarpe gali būti darbininkai, kiti Rangovo arba Subrangovo įdarbinti asmenys ir kitas personalas, padedantis Rangovui vykdyti Darbus.</w:t>
            </w:r>
          </w:p>
        </w:tc>
      </w:tr>
      <w:tr w:rsidR="002E17BE" w:rsidRPr="00194C94" w14:paraId="0B3FDE9C" w14:textId="77777777" w:rsidTr="00940F55">
        <w:trPr>
          <w:gridAfter w:val="1"/>
          <w:wAfter w:w="17" w:type="dxa"/>
        </w:trPr>
        <w:tc>
          <w:tcPr>
            <w:tcW w:w="1417" w:type="dxa"/>
            <w:gridSpan w:val="2"/>
            <w:tcBorders>
              <w:top w:val="nil"/>
              <w:left w:val="nil"/>
              <w:bottom w:val="nil"/>
              <w:right w:val="nil"/>
            </w:tcBorders>
          </w:tcPr>
          <w:p w14:paraId="55C2CE52" w14:textId="4146184B" w:rsidR="002E17BE" w:rsidRPr="007A689B" w:rsidRDefault="00944F11" w:rsidP="00944F11">
            <w:pPr>
              <w:pStyle w:val="Sraopastraipa1"/>
              <w:ind w:left="142"/>
              <w:jc w:val="both"/>
              <w:rPr>
                <w:szCs w:val="24"/>
                <w:lang w:val="lt-LT"/>
              </w:rPr>
            </w:pPr>
            <w:r w:rsidRPr="007A689B">
              <w:rPr>
                <w:szCs w:val="24"/>
                <w:lang w:val="lt-LT"/>
              </w:rPr>
              <w:t>1.1</w:t>
            </w:r>
            <w:r w:rsidR="0024546D" w:rsidRPr="007A689B">
              <w:rPr>
                <w:szCs w:val="24"/>
                <w:lang w:val="lt-LT"/>
              </w:rPr>
              <w:t>7</w:t>
            </w:r>
          </w:p>
        </w:tc>
        <w:tc>
          <w:tcPr>
            <w:tcW w:w="8789" w:type="dxa"/>
            <w:gridSpan w:val="2"/>
            <w:tcBorders>
              <w:top w:val="nil"/>
              <w:left w:val="nil"/>
              <w:bottom w:val="nil"/>
              <w:right w:val="nil"/>
            </w:tcBorders>
            <w:shd w:val="clear" w:color="auto" w:fill="auto"/>
          </w:tcPr>
          <w:p w14:paraId="2D720BEA" w14:textId="532EA87B" w:rsidR="002E17BE" w:rsidRPr="007A689B" w:rsidRDefault="002E17BE" w:rsidP="00805FD1">
            <w:pPr>
              <w:spacing w:after="0" w:line="240" w:lineRule="auto"/>
              <w:jc w:val="both"/>
              <w:rPr>
                <w:rFonts w:ascii="Times New Roman" w:hAnsi="Times New Roman" w:cs="Times New Roman"/>
                <w:b/>
                <w:sz w:val="24"/>
                <w:szCs w:val="24"/>
                <w:lang w:val="lt-LT"/>
              </w:rPr>
            </w:pPr>
            <w:r w:rsidRPr="007A689B">
              <w:rPr>
                <w:rFonts w:ascii="Times New Roman" w:hAnsi="Times New Roman" w:cs="Times New Roman"/>
                <w:b/>
                <w:sz w:val="24"/>
                <w:szCs w:val="24"/>
                <w:lang w:val="lt-LT"/>
              </w:rPr>
              <w:t xml:space="preserve">Statinio statybos techninės priežiūros vadovas – </w:t>
            </w:r>
            <w:r w:rsidRPr="007A689B">
              <w:rPr>
                <w:rFonts w:ascii="Times New Roman" w:hAnsi="Times New Roman" w:cs="Times New Roman"/>
                <w:sz w:val="24"/>
                <w:szCs w:val="24"/>
                <w:lang w:val="lt-LT"/>
              </w:rPr>
              <w:t>asmuo, paskirtas</w:t>
            </w:r>
            <w:r w:rsidRPr="007A689B">
              <w:rPr>
                <w:rFonts w:ascii="Times New Roman" w:hAnsi="Times New Roman" w:cs="Times New Roman"/>
                <w:b/>
                <w:sz w:val="24"/>
                <w:szCs w:val="24"/>
                <w:lang w:val="lt-LT"/>
              </w:rPr>
              <w:t xml:space="preserve"> </w:t>
            </w:r>
            <w:r w:rsidRPr="007A689B">
              <w:rPr>
                <w:rFonts w:ascii="Times New Roman" w:hAnsi="Times New Roman" w:cs="Times New Roman"/>
                <w:sz w:val="24"/>
                <w:szCs w:val="24"/>
                <w:lang w:val="lt-LT"/>
              </w:rPr>
              <w:t>Užsakovo organizuoti statinio statybos techninę priežiūrą, kurios tikslas – kontroliuoti, ar statinys statomas pagal</w:t>
            </w:r>
            <w:r w:rsidR="006D0954" w:rsidRPr="007A689B">
              <w:rPr>
                <w:rFonts w:ascii="Times New Roman" w:hAnsi="Times New Roman" w:cs="Times New Roman"/>
                <w:sz w:val="24"/>
                <w:szCs w:val="24"/>
                <w:lang w:val="lt-LT"/>
              </w:rPr>
              <w:t xml:space="preserve"> Techninį</w:t>
            </w:r>
            <w:r w:rsidRPr="007A689B">
              <w:rPr>
                <w:rFonts w:ascii="Times New Roman" w:hAnsi="Times New Roman" w:cs="Times New Roman"/>
                <w:sz w:val="24"/>
                <w:szCs w:val="24"/>
                <w:lang w:val="lt-LT"/>
              </w:rPr>
              <w:t xml:space="preserve"> Projektą, ar statybos metu laikomasi Sutarties sąlygų, LR teisės aktų, normatyvinių statybos techninių dokumentų, normatyvinių statinio saugos ir paskirties dokumentų reikalavimų.</w:t>
            </w:r>
          </w:p>
        </w:tc>
      </w:tr>
      <w:tr w:rsidR="002E17BE" w:rsidRPr="007A689B" w14:paraId="7842566C" w14:textId="77777777" w:rsidTr="00940F55">
        <w:trPr>
          <w:gridAfter w:val="1"/>
          <w:wAfter w:w="17" w:type="dxa"/>
        </w:trPr>
        <w:tc>
          <w:tcPr>
            <w:tcW w:w="1417" w:type="dxa"/>
            <w:gridSpan w:val="2"/>
            <w:tcBorders>
              <w:top w:val="nil"/>
              <w:left w:val="nil"/>
              <w:bottom w:val="nil"/>
              <w:right w:val="nil"/>
            </w:tcBorders>
          </w:tcPr>
          <w:p w14:paraId="2C4BCEE7" w14:textId="6C54C3AC" w:rsidR="002E17BE" w:rsidRPr="007A689B" w:rsidRDefault="00944F11" w:rsidP="00944F11">
            <w:pPr>
              <w:pStyle w:val="Sraopastraipa1"/>
              <w:ind w:left="142"/>
              <w:jc w:val="both"/>
              <w:rPr>
                <w:szCs w:val="24"/>
                <w:lang w:val="lt-LT"/>
              </w:rPr>
            </w:pPr>
            <w:r w:rsidRPr="007A689B">
              <w:rPr>
                <w:szCs w:val="24"/>
                <w:lang w:val="lt-LT"/>
              </w:rPr>
              <w:t>1.1</w:t>
            </w:r>
            <w:r w:rsidR="0024546D" w:rsidRPr="007A689B">
              <w:rPr>
                <w:szCs w:val="24"/>
                <w:lang w:val="lt-LT"/>
              </w:rPr>
              <w:t>8</w:t>
            </w:r>
          </w:p>
        </w:tc>
        <w:tc>
          <w:tcPr>
            <w:tcW w:w="8789" w:type="dxa"/>
            <w:gridSpan w:val="2"/>
            <w:tcBorders>
              <w:top w:val="nil"/>
              <w:left w:val="nil"/>
              <w:bottom w:val="nil"/>
              <w:right w:val="nil"/>
            </w:tcBorders>
            <w:shd w:val="clear" w:color="auto" w:fill="auto"/>
          </w:tcPr>
          <w:p w14:paraId="734D51A7" w14:textId="4D6904FF" w:rsidR="002E17BE" w:rsidRPr="007A689B" w:rsidRDefault="002E17BE" w:rsidP="00C0591C">
            <w:pPr>
              <w:spacing w:after="0" w:line="240" w:lineRule="auto"/>
              <w:jc w:val="both"/>
              <w:rPr>
                <w:rFonts w:ascii="Times New Roman" w:hAnsi="Times New Roman" w:cs="Times New Roman"/>
                <w:b/>
                <w:sz w:val="24"/>
                <w:szCs w:val="24"/>
                <w:lang w:val="lt-LT"/>
              </w:rPr>
            </w:pPr>
            <w:r w:rsidRPr="007A689B">
              <w:rPr>
                <w:rFonts w:ascii="Times New Roman" w:hAnsi="Times New Roman" w:cs="Times New Roman"/>
                <w:b/>
                <w:sz w:val="24"/>
                <w:szCs w:val="24"/>
                <w:lang w:val="lt-LT"/>
              </w:rPr>
              <w:t xml:space="preserve">Statinio projekto vykdymo priežiūros vadovas – </w:t>
            </w:r>
            <w:r w:rsidRPr="007A689B">
              <w:rPr>
                <w:rFonts w:ascii="Times New Roman" w:hAnsi="Times New Roman" w:cs="Times New Roman"/>
                <w:sz w:val="24"/>
                <w:szCs w:val="24"/>
                <w:lang w:val="lt-LT"/>
              </w:rPr>
              <w:t xml:space="preserve">architektas, statybos inžinierius, vadovaujantis Techninio projekto dalių vykdymo priežiūros vadovams ir prižiūrintis Techninio projekto sprendinių įgyvendinimą Darbų vykdymo metu. </w:t>
            </w:r>
            <w:r w:rsidR="006D0954" w:rsidRPr="007A689B">
              <w:rPr>
                <w:rFonts w:ascii="Times New Roman" w:hAnsi="Times New Roman" w:cs="Times New Roman"/>
                <w:sz w:val="24"/>
                <w:szCs w:val="24"/>
                <w:lang w:val="lt-LT"/>
              </w:rPr>
              <w:t>(Netaikoma)</w:t>
            </w:r>
          </w:p>
        </w:tc>
      </w:tr>
      <w:tr w:rsidR="002E17BE" w:rsidRPr="00194C94" w14:paraId="5B354AEB" w14:textId="77777777" w:rsidTr="00940F55">
        <w:trPr>
          <w:gridAfter w:val="1"/>
          <w:wAfter w:w="17" w:type="dxa"/>
        </w:trPr>
        <w:tc>
          <w:tcPr>
            <w:tcW w:w="1417" w:type="dxa"/>
            <w:gridSpan w:val="2"/>
            <w:tcBorders>
              <w:top w:val="nil"/>
              <w:left w:val="nil"/>
              <w:bottom w:val="nil"/>
              <w:right w:val="nil"/>
            </w:tcBorders>
          </w:tcPr>
          <w:p w14:paraId="23FA56A9" w14:textId="57E0695F" w:rsidR="002E17BE" w:rsidRPr="007A689B" w:rsidRDefault="002E17BE" w:rsidP="00C0591C">
            <w:pPr>
              <w:pStyle w:val="Sraopastraipa1"/>
              <w:ind w:left="142"/>
              <w:jc w:val="both"/>
              <w:rPr>
                <w:szCs w:val="24"/>
                <w:lang w:val="lt-LT"/>
              </w:rPr>
            </w:pPr>
            <w:r w:rsidRPr="007A689B">
              <w:rPr>
                <w:szCs w:val="24"/>
                <w:lang w:val="lt-LT"/>
              </w:rPr>
              <w:t>1.1</w:t>
            </w:r>
            <w:r w:rsidR="0024546D" w:rsidRPr="007A689B">
              <w:rPr>
                <w:szCs w:val="24"/>
                <w:lang w:val="lt-LT"/>
              </w:rPr>
              <w:t>9</w:t>
            </w:r>
          </w:p>
        </w:tc>
        <w:tc>
          <w:tcPr>
            <w:tcW w:w="8789" w:type="dxa"/>
            <w:gridSpan w:val="2"/>
            <w:tcBorders>
              <w:top w:val="nil"/>
              <w:left w:val="nil"/>
              <w:bottom w:val="nil"/>
              <w:right w:val="nil"/>
            </w:tcBorders>
          </w:tcPr>
          <w:p w14:paraId="55DB5AC0" w14:textId="77777777" w:rsidR="002E17BE" w:rsidRPr="007A689B" w:rsidRDefault="002E17BE" w:rsidP="00C0591C">
            <w:pPr>
              <w:spacing w:after="0" w:line="240" w:lineRule="auto"/>
              <w:jc w:val="both"/>
              <w:rPr>
                <w:rFonts w:ascii="Times New Roman" w:hAnsi="Times New Roman" w:cs="Times New Roman"/>
                <w:b/>
                <w:sz w:val="24"/>
                <w:szCs w:val="24"/>
                <w:lang w:val="lt-LT"/>
              </w:rPr>
            </w:pPr>
            <w:r w:rsidRPr="007A689B">
              <w:rPr>
                <w:rFonts w:ascii="Times New Roman" w:hAnsi="Times New Roman" w:cs="Times New Roman"/>
                <w:b/>
                <w:sz w:val="24"/>
                <w:szCs w:val="24"/>
                <w:lang w:val="lt-LT"/>
              </w:rPr>
              <w:t>Statybvietė</w:t>
            </w:r>
            <w:r w:rsidRPr="007A689B">
              <w:rPr>
                <w:rFonts w:ascii="Times New Roman" w:hAnsi="Times New Roman" w:cs="Times New Roman"/>
                <w:sz w:val="24"/>
                <w:szCs w:val="24"/>
                <w:lang w:val="lt-LT"/>
              </w:rPr>
              <w:t xml:space="preserve"> – Darbų vykdymo vieta ar vietos, į kurias turi būti pristatoma Įranga bei Medžiagos, ir kurios ribos apibrėžiamos perduodant Rangovui Statybvietę ir jos valdymo teisę vadovaujantis Sutarties sąlygų 4.1. punktu.</w:t>
            </w:r>
          </w:p>
        </w:tc>
      </w:tr>
      <w:tr w:rsidR="002E17BE" w:rsidRPr="00194C94" w14:paraId="73E2E980" w14:textId="77777777" w:rsidTr="00940F55">
        <w:trPr>
          <w:gridAfter w:val="1"/>
          <w:wAfter w:w="17" w:type="dxa"/>
        </w:trPr>
        <w:tc>
          <w:tcPr>
            <w:tcW w:w="1417" w:type="dxa"/>
            <w:gridSpan w:val="2"/>
            <w:tcBorders>
              <w:top w:val="nil"/>
              <w:left w:val="nil"/>
              <w:bottom w:val="nil"/>
              <w:right w:val="nil"/>
            </w:tcBorders>
          </w:tcPr>
          <w:p w14:paraId="26880B0A" w14:textId="0FA05741" w:rsidR="002E17BE" w:rsidRPr="007A689B" w:rsidRDefault="002E17BE" w:rsidP="00C0591C">
            <w:pPr>
              <w:pStyle w:val="Sraopastraipa1"/>
              <w:ind w:left="142"/>
              <w:jc w:val="both"/>
              <w:rPr>
                <w:szCs w:val="24"/>
                <w:lang w:val="lt-LT"/>
              </w:rPr>
            </w:pPr>
            <w:r w:rsidRPr="007A689B">
              <w:rPr>
                <w:szCs w:val="24"/>
                <w:lang w:val="lt-LT"/>
              </w:rPr>
              <w:t>1.</w:t>
            </w:r>
            <w:r w:rsidR="0024546D" w:rsidRPr="007A689B">
              <w:rPr>
                <w:szCs w:val="24"/>
                <w:lang w:val="lt-LT"/>
              </w:rPr>
              <w:t>20</w:t>
            </w:r>
          </w:p>
        </w:tc>
        <w:tc>
          <w:tcPr>
            <w:tcW w:w="8789" w:type="dxa"/>
            <w:gridSpan w:val="2"/>
            <w:tcBorders>
              <w:top w:val="nil"/>
              <w:left w:val="nil"/>
              <w:bottom w:val="nil"/>
              <w:right w:val="nil"/>
            </w:tcBorders>
          </w:tcPr>
          <w:p w14:paraId="4C1C472A" w14:textId="184A406A" w:rsidR="002E17BE" w:rsidRPr="007A689B" w:rsidRDefault="002E17BE" w:rsidP="004D5DC9">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b/>
                <w:sz w:val="24"/>
                <w:szCs w:val="24"/>
                <w:lang w:val="lt-LT"/>
              </w:rPr>
              <w:t xml:space="preserve">Subrangovas </w:t>
            </w:r>
            <w:r w:rsidRPr="007A689B">
              <w:rPr>
                <w:rFonts w:ascii="Times New Roman" w:hAnsi="Times New Roman" w:cs="Times New Roman"/>
                <w:sz w:val="24"/>
                <w:szCs w:val="24"/>
                <w:lang w:val="lt-LT"/>
              </w:rPr>
              <w:t xml:space="preserve">- </w:t>
            </w:r>
            <w:r w:rsidR="00A71D8E" w:rsidRPr="007A689B">
              <w:rPr>
                <w:rFonts w:ascii="Times New Roman" w:hAnsi="Times New Roman" w:cs="Times New Roman"/>
                <w:sz w:val="24"/>
                <w:szCs w:val="24"/>
                <w:lang w:val="lt-LT"/>
              </w:rPr>
              <w:t>asmuo, kurį Rangovas numato pasitelkti arba pasitelkia atlikti Darbus, perduodamas jam dalį Sutarties vykdymo. Taip pat tai yra ir asmuo, kurio pajėgumais rėmėsi</w:t>
            </w:r>
            <w:r w:rsidR="00833086" w:rsidRPr="007A689B">
              <w:rPr>
                <w:rFonts w:ascii="Times New Roman" w:hAnsi="Times New Roman" w:cs="Times New Roman"/>
                <w:sz w:val="24"/>
                <w:szCs w:val="24"/>
                <w:lang w:val="lt-LT"/>
              </w:rPr>
              <w:t>/remiasi</w:t>
            </w:r>
            <w:r w:rsidR="00A71D8E" w:rsidRPr="007A689B">
              <w:rPr>
                <w:rFonts w:ascii="Times New Roman" w:hAnsi="Times New Roman" w:cs="Times New Roman"/>
                <w:sz w:val="24"/>
                <w:szCs w:val="24"/>
                <w:lang w:val="lt-LT"/>
              </w:rPr>
              <w:t xml:space="preserve"> Rangovas tam, kad atitiktų Pirkimo dokumentuose nustatytus kvalifikacijos reikalavimus (jei Rangovas jį pasitelkė ir dėl kvalifikacijos reikalavimų atitikimo).</w:t>
            </w:r>
          </w:p>
        </w:tc>
      </w:tr>
      <w:tr w:rsidR="002E17BE" w:rsidRPr="00194C94" w14:paraId="5394A1FC" w14:textId="77777777" w:rsidTr="00940F55">
        <w:trPr>
          <w:gridAfter w:val="1"/>
          <w:wAfter w:w="17" w:type="dxa"/>
        </w:trPr>
        <w:tc>
          <w:tcPr>
            <w:tcW w:w="1417" w:type="dxa"/>
            <w:gridSpan w:val="2"/>
            <w:tcBorders>
              <w:top w:val="nil"/>
              <w:left w:val="nil"/>
              <w:bottom w:val="nil"/>
              <w:right w:val="nil"/>
            </w:tcBorders>
          </w:tcPr>
          <w:p w14:paraId="6324CC22" w14:textId="639B1BA8" w:rsidR="002E17BE" w:rsidRPr="007A689B" w:rsidRDefault="006846C8" w:rsidP="00C0591C">
            <w:pPr>
              <w:pStyle w:val="Sraopastraipa1"/>
              <w:ind w:left="142"/>
              <w:jc w:val="both"/>
              <w:rPr>
                <w:szCs w:val="24"/>
                <w:lang w:val="lt-LT"/>
              </w:rPr>
            </w:pPr>
            <w:r>
              <w:rPr>
                <w:szCs w:val="24"/>
                <w:lang w:val="lt-LT"/>
              </w:rPr>
              <w:t>1.2</w:t>
            </w:r>
            <w:r w:rsidR="00DE101B">
              <w:rPr>
                <w:szCs w:val="24"/>
                <w:lang w:val="lt-LT"/>
              </w:rPr>
              <w:t>1</w:t>
            </w:r>
          </w:p>
        </w:tc>
        <w:tc>
          <w:tcPr>
            <w:tcW w:w="8789" w:type="dxa"/>
            <w:gridSpan w:val="2"/>
            <w:tcBorders>
              <w:top w:val="nil"/>
              <w:left w:val="nil"/>
              <w:bottom w:val="nil"/>
              <w:right w:val="nil"/>
            </w:tcBorders>
          </w:tcPr>
          <w:p w14:paraId="15B81F47" w14:textId="72DB1547" w:rsidR="002E17BE" w:rsidRPr="007A689B" w:rsidRDefault="006846C8" w:rsidP="00C0591C">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b/>
                <w:sz w:val="24"/>
                <w:szCs w:val="24"/>
                <w:lang w:val="lt-LT"/>
              </w:rPr>
              <w:t>Užsakovo personalas</w:t>
            </w:r>
            <w:r w:rsidRPr="007A689B">
              <w:rPr>
                <w:rFonts w:ascii="Times New Roman" w:hAnsi="Times New Roman" w:cs="Times New Roman"/>
                <w:sz w:val="24"/>
                <w:szCs w:val="24"/>
                <w:lang w:val="lt-LT"/>
              </w:rPr>
              <w:t xml:space="preserve"> – visi Užsakovui dirbantys asmenys arba įgalioti Užsakovo, taip pat kitas personalas, apie kurį Užsakovas pranešė Rangovui kaip apie Užsakovo personalą</w:t>
            </w:r>
            <w:r>
              <w:rPr>
                <w:rFonts w:ascii="Times New Roman" w:hAnsi="Times New Roman" w:cs="Times New Roman"/>
                <w:sz w:val="24"/>
                <w:szCs w:val="24"/>
                <w:lang w:val="lt-LT"/>
              </w:rPr>
              <w:t>.</w:t>
            </w:r>
          </w:p>
        </w:tc>
      </w:tr>
      <w:tr w:rsidR="002E17BE" w:rsidRPr="00194C94" w14:paraId="2826E2C9" w14:textId="77777777" w:rsidTr="00940F55">
        <w:trPr>
          <w:gridAfter w:val="1"/>
          <w:wAfter w:w="17" w:type="dxa"/>
        </w:trPr>
        <w:tc>
          <w:tcPr>
            <w:tcW w:w="1417" w:type="dxa"/>
            <w:gridSpan w:val="2"/>
            <w:tcBorders>
              <w:top w:val="nil"/>
              <w:left w:val="nil"/>
              <w:bottom w:val="nil"/>
              <w:right w:val="nil"/>
            </w:tcBorders>
          </w:tcPr>
          <w:p w14:paraId="472D6BD5" w14:textId="7BD5A3F2" w:rsidR="002E17BE" w:rsidRPr="007A689B" w:rsidRDefault="002E17BE" w:rsidP="00C0591C">
            <w:pPr>
              <w:pStyle w:val="Sraopastraipa1"/>
              <w:ind w:left="142"/>
              <w:jc w:val="both"/>
              <w:rPr>
                <w:szCs w:val="24"/>
                <w:lang w:val="lt-LT"/>
              </w:rPr>
            </w:pPr>
            <w:r w:rsidRPr="007A689B">
              <w:rPr>
                <w:szCs w:val="24"/>
                <w:lang w:val="lt-LT"/>
              </w:rPr>
              <w:t>1.2</w:t>
            </w:r>
            <w:r w:rsidR="00DE101B">
              <w:rPr>
                <w:szCs w:val="24"/>
                <w:lang w:val="lt-LT"/>
              </w:rPr>
              <w:t>2</w:t>
            </w:r>
          </w:p>
        </w:tc>
        <w:tc>
          <w:tcPr>
            <w:tcW w:w="8789" w:type="dxa"/>
            <w:gridSpan w:val="2"/>
            <w:tcBorders>
              <w:top w:val="nil"/>
              <w:left w:val="nil"/>
              <w:bottom w:val="nil"/>
              <w:right w:val="nil"/>
            </w:tcBorders>
          </w:tcPr>
          <w:p w14:paraId="60473E1E" w14:textId="209A1776" w:rsidR="002E17BE" w:rsidRPr="007A689B" w:rsidRDefault="002E17BE" w:rsidP="00C0591C">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b/>
                <w:sz w:val="24"/>
                <w:szCs w:val="24"/>
                <w:lang w:val="lt-LT"/>
              </w:rPr>
              <w:t>Visų darbų atlikimo terminas</w:t>
            </w:r>
            <w:r w:rsidRPr="007A689B">
              <w:rPr>
                <w:rFonts w:ascii="Times New Roman" w:hAnsi="Times New Roman" w:cs="Times New Roman"/>
                <w:sz w:val="24"/>
                <w:szCs w:val="24"/>
                <w:lang w:val="lt-LT"/>
              </w:rPr>
              <w:t xml:space="preserve"> – laikas, skaičiuojamas nuo </w:t>
            </w:r>
            <w:r w:rsidR="002721A1" w:rsidRPr="007A689B">
              <w:rPr>
                <w:rFonts w:ascii="Times New Roman" w:hAnsi="Times New Roman" w:cs="Times New Roman"/>
                <w:sz w:val="24"/>
                <w:szCs w:val="24"/>
                <w:lang w:val="lt-LT"/>
              </w:rPr>
              <w:t>Sutarties įsigaliojimo dienos iki Darbų perdavimo Užsakovui.</w:t>
            </w:r>
          </w:p>
        </w:tc>
      </w:tr>
      <w:tr w:rsidR="002E17BE" w:rsidRPr="00194C94" w14:paraId="20D32851" w14:textId="77777777" w:rsidTr="00940F55">
        <w:trPr>
          <w:gridAfter w:val="1"/>
          <w:wAfter w:w="17" w:type="dxa"/>
        </w:trPr>
        <w:tc>
          <w:tcPr>
            <w:tcW w:w="1417" w:type="dxa"/>
            <w:gridSpan w:val="2"/>
            <w:tcBorders>
              <w:top w:val="nil"/>
              <w:left w:val="nil"/>
              <w:bottom w:val="nil"/>
              <w:right w:val="nil"/>
            </w:tcBorders>
          </w:tcPr>
          <w:p w14:paraId="76D70358" w14:textId="5AE6F94E" w:rsidR="002E17BE" w:rsidRPr="007A689B" w:rsidRDefault="002E17BE" w:rsidP="00C0591C">
            <w:pPr>
              <w:pStyle w:val="Sraopastraipa1"/>
              <w:ind w:left="142"/>
              <w:jc w:val="both"/>
              <w:rPr>
                <w:szCs w:val="24"/>
                <w:lang w:val="lt-LT"/>
              </w:rPr>
            </w:pPr>
            <w:r w:rsidRPr="007A689B">
              <w:rPr>
                <w:szCs w:val="24"/>
                <w:lang w:val="lt-LT"/>
              </w:rPr>
              <w:t>1.2</w:t>
            </w:r>
            <w:r w:rsidR="00DE101B">
              <w:rPr>
                <w:szCs w:val="24"/>
                <w:lang w:val="lt-LT"/>
              </w:rPr>
              <w:t>3</w:t>
            </w:r>
          </w:p>
        </w:tc>
        <w:tc>
          <w:tcPr>
            <w:tcW w:w="8789" w:type="dxa"/>
            <w:gridSpan w:val="2"/>
            <w:tcBorders>
              <w:top w:val="nil"/>
              <w:left w:val="nil"/>
              <w:bottom w:val="nil"/>
              <w:right w:val="nil"/>
            </w:tcBorders>
          </w:tcPr>
          <w:p w14:paraId="31A84E5E" w14:textId="416B23AE" w:rsidR="002E17BE" w:rsidRPr="007A689B" w:rsidRDefault="002E17BE" w:rsidP="00C0591C">
            <w:pPr>
              <w:spacing w:after="0" w:line="240" w:lineRule="auto"/>
              <w:jc w:val="both"/>
              <w:rPr>
                <w:rFonts w:ascii="Times New Roman" w:hAnsi="Times New Roman" w:cs="Times New Roman"/>
                <w:b/>
                <w:sz w:val="24"/>
                <w:szCs w:val="24"/>
                <w:lang w:val="lt-LT"/>
              </w:rPr>
            </w:pPr>
            <w:r w:rsidRPr="007A689B">
              <w:rPr>
                <w:rFonts w:ascii="Times New Roman" w:hAnsi="Times New Roman" w:cs="Times New Roman"/>
                <w:b/>
                <w:sz w:val="24"/>
                <w:szCs w:val="24"/>
                <w:lang w:val="lt-LT"/>
              </w:rPr>
              <w:t>Žiniaraštis (</w:t>
            </w:r>
            <w:r w:rsidR="007F401E" w:rsidRPr="007A689B">
              <w:rPr>
                <w:rFonts w:ascii="Times New Roman" w:hAnsi="Times New Roman" w:cs="Times New Roman"/>
                <w:b/>
                <w:sz w:val="24"/>
                <w:szCs w:val="24"/>
                <w:lang w:val="lt-LT"/>
              </w:rPr>
              <w:t>Įkainotos veiklos</w:t>
            </w:r>
            <w:r w:rsidRPr="007A689B">
              <w:rPr>
                <w:rFonts w:ascii="Times New Roman" w:hAnsi="Times New Roman" w:cs="Times New Roman"/>
                <w:b/>
                <w:sz w:val="24"/>
                <w:szCs w:val="24"/>
                <w:lang w:val="lt-LT"/>
              </w:rPr>
              <w:t xml:space="preserve"> sąrašas) </w:t>
            </w:r>
            <w:r w:rsidRPr="007A689B">
              <w:rPr>
                <w:rFonts w:ascii="Times New Roman" w:hAnsi="Times New Roman" w:cs="Times New Roman"/>
                <w:sz w:val="24"/>
                <w:szCs w:val="24"/>
                <w:lang w:val="lt-LT"/>
              </w:rPr>
              <w:t>– Darbų grupių (etapų) sąrašas, užpildytas Rangovo siūlomomis Darbų kainomis.</w:t>
            </w:r>
          </w:p>
        </w:tc>
      </w:tr>
      <w:tr w:rsidR="002E17BE" w:rsidRPr="00194C94" w14:paraId="234C1721" w14:textId="77777777" w:rsidTr="00940F55">
        <w:trPr>
          <w:gridAfter w:val="1"/>
          <w:wAfter w:w="17" w:type="dxa"/>
        </w:trPr>
        <w:tc>
          <w:tcPr>
            <w:tcW w:w="1417" w:type="dxa"/>
            <w:gridSpan w:val="2"/>
            <w:tcBorders>
              <w:top w:val="nil"/>
              <w:left w:val="nil"/>
              <w:bottom w:val="nil"/>
              <w:right w:val="nil"/>
            </w:tcBorders>
          </w:tcPr>
          <w:p w14:paraId="5FBE7FCB" w14:textId="45C1BAD6" w:rsidR="002E17BE" w:rsidRPr="007A689B" w:rsidRDefault="002E17BE" w:rsidP="00C0591C">
            <w:pPr>
              <w:pStyle w:val="Sraopastraipa1"/>
              <w:ind w:left="142"/>
              <w:jc w:val="both"/>
              <w:rPr>
                <w:szCs w:val="24"/>
                <w:lang w:val="lt-LT"/>
              </w:rPr>
            </w:pPr>
            <w:r w:rsidRPr="007A689B">
              <w:rPr>
                <w:szCs w:val="24"/>
                <w:lang w:val="lt-LT"/>
              </w:rPr>
              <w:t>1.2</w:t>
            </w:r>
            <w:r w:rsidR="00DE101B">
              <w:rPr>
                <w:szCs w:val="24"/>
                <w:lang w:val="lt-LT"/>
              </w:rPr>
              <w:t>4</w:t>
            </w:r>
            <w:r w:rsidRPr="007A689B">
              <w:rPr>
                <w:szCs w:val="24"/>
                <w:lang w:val="lt-LT"/>
              </w:rPr>
              <w:t xml:space="preserve"> </w:t>
            </w:r>
          </w:p>
        </w:tc>
        <w:tc>
          <w:tcPr>
            <w:tcW w:w="8789" w:type="dxa"/>
            <w:gridSpan w:val="2"/>
            <w:tcBorders>
              <w:top w:val="nil"/>
              <w:left w:val="nil"/>
              <w:bottom w:val="nil"/>
              <w:right w:val="nil"/>
            </w:tcBorders>
            <w:shd w:val="clear" w:color="auto" w:fill="auto"/>
          </w:tcPr>
          <w:p w14:paraId="29415466" w14:textId="77777777" w:rsidR="002E17BE" w:rsidRPr="007A689B" w:rsidRDefault="00A71D8E" w:rsidP="00C0591C">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Sutartyje neapibrėžtos sąvokos suprantamos ir aiškinamos taip, kaip jas apibrėžia Sutarties sudarymo metu Lietuvos Respublikoje galiojantys įstatymai ir kiti teisės aktai.</w:t>
            </w:r>
          </w:p>
          <w:p w14:paraId="7A76313E" w14:textId="7810E3EA" w:rsidR="00A71D8E" w:rsidRPr="007A689B" w:rsidRDefault="00A71D8E" w:rsidP="00C0591C">
            <w:pPr>
              <w:spacing w:after="0" w:line="240" w:lineRule="auto"/>
              <w:jc w:val="both"/>
              <w:rPr>
                <w:rFonts w:ascii="Times New Roman" w:hAnsi="Times New Roman" w:cs="Times New Roman"/>
                <w:sz w:val="24"/>
                <w:szCs w:val="24"/>
                <w:lang w:val="lt-LT"/>
              </w:rPr>
            </w:pPr>
          </w:p>
        </w:tc>
      </w:tr>
      <w:tr w:rsidR="002E17BE" w:rsidRPr="007A689B" w14:paraId="1364EA81" w14:textId="77777777" w:rsidTr="00B675DB">
        <w:tc>
          <w:tcPr>
            <w:tcW w:w="10223" w:type="dxa"/>
            <w:gridSpan w:val="5"/>
            <w:tcBorders>
              <w:top w:val="nil"/>
              <w:left w:val="nil"/>
              <w:bottom w:val="nil"/>
              <w:right w:val="nil"/>
            </w:tcBorders>
          </w:tcPr>
          <w:p w14:paraId="39200D5A" w14:textId="010634EC" w:rsidR="002E17BE" w:rsidRPr="007A689B" w:rsidRDefault="002E17BE">
            <w:pPr>
              <w:pStyle w:val="Sraopastraipa"/>
              <w:numPr>
                <w:ilvl w:val="0"/>
                <w:numId w:val="22"/>
              </w:num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SUTARTIES DALYKAS</w:t>
            </w:r>
          </w:p>
          <w:p w14:paraId="1DAD10A9" w14:textId="77777777" w:rsidR="002E17BE" w:rsidRPr="007A689B" w:rsidRDefault="002E17BE" w:rsidP="00C0591C">
            <w:pPr>
              <w:pStyle w:val="Sraopastraipa"/>
              <w:spacing w:after="0" w:line="240" w:lineRule="auto"/>
              <w:rPr>
                <w:rFonts w:ascii="Times New Roman" w:hAnsi="Times New Roman" w:cs="Times New Roman"/>
                <w:b/>
                <w:sz w:val="24"/>
                <w:szCs w:val="24"/>
                <w:lang w:val="lt-LT"/>
              </w:rPr>
            </w:pPr>
          </w:p>
        </w:tc>
      </w:tr>
      <w:tr w:rsidR="002E17BE" w:rsidRPr="00194C94" w14:paraId="0417DE70" w14:textId="77777777" w:rsidTr="00940F55">
        <w:trPr>
          <w:gridAfter w:val="1"/>
          <w:wAfter w:w="17" w:type="dxa"/>
        </w:trPr>
        <w:tc>
          <w:tcPr>
            <w:tcW w:w="1417" w:type="dxa"/>
            <w:gridSpan w:val="2"/>
            <w:tcBorders>
              <w:top w:val="nil"/>
              <w:left w:val="nil"/>
              <w:bottom w:val="nil"/>
              <w:right w:val="nil"/>
            </w:tcBorders>
          </w:tcPr>
          <w:p w14:paraId="218518CD" w14:textId="77777777" w:rsidR="002E17BE" w:rsidRPr="007A689B" w:rsidRDefault="002E17BE" w:rsidP="00C0591C">
            <w:pPr>
              <w:pStyle w:val="Sraopastraipa1"/>
              <w:tabs>
                <w:tab w:val="left" w:pos="180"/>
                <w:tab w:val="left" w:pos="330"/>
              </w:tabs>
              <w:ind w:left="142"/>
              <w:jc w:val="both"/>
              <w:rPr>
                <w:szCs w:val="24"/>
                <w:lang w:val="lt-LT"/>
              </w:rPr>
            </w:pPr>
            <w:r w:rsidRPr="007A689B">
              <w:rPr>
                <w:szCs w:val="24"/>
                <w:lang w:val="lt-LT"/>
              </w:rPr>
              <w:lastRenderedPageBreak/>
              <w:t>2.1.</w:t>
            </w:r>
          </w:p>
        </w:tc>
        <w:tc>
          <w:tcPr>
            <w:tcW w:w="8789" w:type="dxa"/>
            <w:gridSpan w:val="2"/>
            <w:tcBorders>
              <w:top w:val="nil"/>
              <w:left w:val="nil"/>
              <w:bottom w:val="nil"/>
              <w:right w:val="nil"/>
            </w:tcBorders>
          </w:tcPr>
          <w:p w14:paraId="6CEABB14" w14:textId="377EC172" w:rsidR="00730BBE" w:rsidRPr="007A689B" w:rsidRDefault="002E17BE" w:rsidP="00B675DB">
            <w:pPr>
              <w:pStyle w:val="Stilius3"/>
              <w:spacing w:before="0"/>
              <w:rPr>
                <w:sz w:val="24"/>
                <w:szCs w:val="24"/>
                <w:lang w:val="lt-LT"/>
              </w:rPr>
            </w:pPr>
            <w:r w:rsidRPr="007A689B">
              <w:rPr>
                <w:sz w:val="24"/>
                <w:szCs w:val="24"/>
                <w:lang w:val="lt-LT"/>
              </w:rPr>
              <w:t>Šia Sutartimi Rangovas įsipareigoja per Sutartyje nustatytą</w:t>
            </w:r>
            <w:r w:rsidR="00D72D96" w:rsidRPr="007A689B">
              <w:rPr>
                <w:sz w:val="24"/>
                <w:szCs w:val="24"/>
                <w:lang w:val="lt-LT"/>
              </w:rPr>
              <w:t xml:space="preserve"> visų</w:t>
            </w:r>
            <w:r w:rsidRPr="007A689B">
              <w:rPr>
                <w:sz w:val="24"/>
                <w:szCs w:val="24"/>
                <w:lang w:val="lt-LT"/>
              </w:rPr>
              <w:t xml:space="preserve"> Darbų atlikimo terminą </w:t>
            </w:r>
            <w:r w:rsidR="00464A48" w:rsidRPr="007A689B">
              <w:rPr>
                <w:sz w:val="24"/>
                <w:szCs w:val="24"/>
                <w:lang w:val="lt-LT"/>
              </w:rPr>
              <w:t xml:space="preserve">parengti </w:t>
            </w:r>
            <w:r w:rsidR="00730BBE" w:rsidRPr="007A689B">
              <w:rPr>
                <w:rFonts w:eastAsia="Calibri"/>
                <w:sz w:val="24"/>
                <w:szCs w:val="24"/>
                <w:lang w:val="lt-LT"/>
              </w:rPr>
              <w:t>v</w:t>
            </w:r>
            <w:r w:rsidR="00730BBE" w:rsidRPr="007A689B">
              <w:rPr>
                <w:rStyle w:val="form-control"/>
                <w:sz w:val="24"/>
                <w:szCs w:val="24"/>
                <w:lang w:val="lt-LT"/>
              </w:rPr>
              <w:t>ietinės reikšmės kelių Nr. RU-012 ir Nr. RU-019 rekonstravimo ir vietinės reikšmės kelio nuo kelio Nr. RU-012 iki kelio Nr. RU-019 bei kelių lietaus nuotekų tinklų naujos statybos Ruklos sen., Jonavos r.</w:t>
            </w:r>
            <w:r w:rsidR="00730BBE" w:rsidRPr="007A689B">
              <w:rPr>
                <w:rFonts w:eastAsia="Calibri"/>
                <w:bCs/>
                <w:sz w:val="24"/>
                <w:szCs w:val="24"/>
                <w:lang w:val="lt-LT"/>
              </w:rPr>
              <w:t xml:space="preserve"> darbo projektus, atlikti statybos darbus, parengti išpildomąsias geodezines kontrolines nuotraukas</w:t>
            </w:r>
            <w:r w:rsidR="00CD482B" w:rsidRPr="007A689B">
              <w:rPr>
                <w:rFonts w:eastAsia="Calibri"/>
                <w:bCs/>
                <w:sz w:val="24"/>
                <w:szCs w:val="24"/>
                <w:lang w:val="lt-LT"/>
              </w:rPr>
              <w:t>,</w:t>
            </w:r>
            <w:r w:rsidR="00730BBE" w:rsidRPr="007A689B">
              <w:rPr>
                <w:rFonts w:eastAsia="Calibri"/>
                <w:bCs/>
                <w:sz w:val="24"/>
                <w:szCs w:val="24"/>
                <w:lang w:val="lt-LT"/>
              </w:rPr>
              <w:t xml:space="preserve"> kadastrines bylas</w:t>
            </w:r>
            <w:r w:rsidR="00CD482B" w:rsidRPr="007A689B">
              <w:rPr>
                <w:rFonts w:eastAsia="Calibri"/>
                <w:bCs/>
                <w:sz w:val="24"/>
                <w:szCs w:val="24"/>
                <w:lang w:val="lt-LT"/>
              </w:rPr>
              <w:t xml:space="preserve"> ir</w:t>
            </w:r>
            <w:r w:rsidR="00730BBE" w:rsidRPr="007A689B">
              <w:rPr>
                <w:rFonts w:eastAsia="Calibri"/>
                <w:bCs/>
                <w:sz w:val="24"/>
                <w:szCs w:val="24"/>
                <w:lang w:val="lt-LT"/>
              </w:rPr>
              <w:t xml:space="preserve"> </w:t>
            </w:r>
            <w:r w:rsidR="00CD482B" w:rsidRPr="007A689B">
              <w:rPr>
                <w:rFonts w:eastAsia="Calibri"/>
                <w:bCs/>
                <w:sz w:val="24"/>
                <w:szCs w:val="24"/>
                <w:lang w:val="lt-LT"/>
              </w:rPr>
              <w:t xml:space="preserve">kitus dokumentus reikalingus statinio įregistravimui </w:t>
            </w:r>
            <w:r w:rsidR="00EE3395" w:rsidRPr="007A689B">
              <w:rPr>
                <w:rFonts w:eastAsia="Calibri"/>
                <w:bCs/>
                <w:sz w:val="24"/>
                <w:szCs w:val="24"/>
                <w:lang w:val="lt-LT"/>
              </w:rPr>
              <w:t>(</w:t>
            </w:r>
            <w:r w:rsidRPr="007A689B">
              <w:rPr>
                <w:sz w:val="24"/>
                <w:szCs w:val="24"/>
                <w:lang w:val="lt-LT"/>
              </w:rPr>
              <w:t>toliau – Darbai) kaip numatyta Sutartyje bei ištaisyti defektus, o Užsakovas įsipareigoja sudaryti Rangovui būtinas sąlygas Darbams atlikti, Sutartyje numatyta tvarka priimti Darbų rezultatą ir sumokėti Rangovui Pradin</w:t>
            </w:r>
            <w:r w:rsidR="009112A7" w:rsidRPr="007A689B">
              <w:rPr>
                <w:sz w:val="24"/>
                <w:szCs w:val="24"/>
                <w:lang w:val="lt-LT"/>
              </w:rPr>
              <w:t>ės</w:t>
            </w:r>
            <w:r w:rsidRPr="007A689B">
              <w:rPr>
                <w:sz w:val="24"/>
                <w:szCs w:val="24"/>
                <w:lang w:val="lt-LT"/>
              </w:rPr>
              <w:t xml:space="preserve"> sutarties vertę</w:t>
            </w:r>
            <w:r w:rsidR="00384C8F" w:rsidRPr="007A689B">
              <w:rPr>
                <w:sz w:val="24"/>
                <w:szCs w:val="24"/>
                <w:lang w:val="lt-LT"/>
              </w:rPr>
              <w:t xml:space="preserve"> kartu su PVM</w:t>
            </w:r>
            <w:r w:rsidRPr="007A689B">
              <w:rPr>
                <w:sz w:val="24"/>
                <w:szCs w:val="24"/>
                <w:lang w:val="lt-LT"/>
              </w:rPr>
              <w:t>.</w:t>
            </w:r>
          </w:p>
        </w:tc>
      </w:tr>
      <w:tr w:rsidR="002E17BE" w:rsidRPr="007A689B" w14:paraId="76560271" w14:textId="77777777" w:rsidTr="00B675DB">
        <w:tc>
          <w:tcPr>
            <w:tcW w:w="10223" w:type="dxa"/>
            <w:gridSpan w:val="5"/>
            <w:tcBorders>
              <w:top w:val="nil"/>
              <w:left w:val="nil"/>
              <w:bottom w:val="nil"/>
              <w:right w:val="nil"/>
            </w:tcBorders>
          </w:tcPr>
          <w:p w14:paraId="22BD1F05" w14:textId="7ECC3742" w:rsidR="002E17BE" w:rsidRPr="007A689B" w:rsidRDefault="002E17BE">
            <w:pPr>
              <w:pStyle w:val="Stilius3"/>
              <w:numPr>
                <w:ilvl w:val="0"/>
                <w:numId w:val="22"/>
              </w:numPr>
              <w:spacing w:before="0"/>
              <w:jc w:val="center"/>
              <w:rPr>
                <w:b/>
                <w:sz w:val="24"/>
                <w:szCs w:val="24"/>
                <w:lang w:val="lt-LT"/>
              </w:rPr>
            </w:pPr>
            <w:r w:rsidRPr="007A689B">
              <w:rPr>
                <w:b/>
                <w:sz w:val="24"/>
                <w:szCs w:val="24"/>
                <w:lang w:val="lt-LT"/>
              </w:rPr>
              <w:t>BENDROSIOS NUOSTATOS</w:t>
            </w:r>
          </w:p>
          <w:p w14:paraId="4C5BBC5C" w14:textId="77777777" w:rsidR="002E17BE" w:rsidRPr="007A689B" w:rsidRDefault="002E17BE" w:rsidP="00C0591C">
            <w:pPr>
              <w:pStyle w:val="Stilius3"/>
              <w:spacing w:before="0"/>
              <w:ind w:left="480"/>
              <w:rPr>
                <w:b/>
                <w:sz w:val="24"/>
                <w:szCs w:val="24"/>
                <w:lang w:val="lt-LT"/>
              </w:rPr>
            </w:pPr>
          </w:p>
        </w:tc>
      </w:tr>
      <w:tr w:rsidR="002E17BE" w:rsidRPr="00194C94" w14:paraId="6D56338E" w14:textId="77777777" w:rsidTr="00940F55">
        <w:trPr>
          <w:gridAfter w:val="1"/>
          <w:wAfter w:w="17" w:type="dxa"/>
        </w:trPr>
        <w:tc>
          <w:tcPr>
            <w:tcW w:w="1417" w:type="dxa"/>
            <w:gridSpan w:val="2"/>
            <w:tcBorders>
              <w:top w:val="nil"/>
              <w:left w:val="nil"/>
              <w:bottom w:val="nil"/>
              <w:right w:val="nil"/>
            </w:tcBorders>
          </w:tcPr>
          <w:p w14:paraId="5CA88DE7" w14:textId="41082AE3" w:rsidR="002E17BE" w:rsidRPr="007A689B" w:rsidRDefault="00196E8A" w:rsidP="00196E8A">
            <w:pPr>
              <w:pStyle w:val="Sraopastraipa1"/>
              <w:numPr>
                <w:ilvl w:val="0"/>
                <w:numId w:val="13"/>
              </w:numPr>
              <w:tabs>
                <w:tab w:val="left" w:pos="180"/>
                <w:tab w:val="left" w:pos="330"/>
              </w:tabs>
              <w:ind w:left="470" w:hanging="294"/>
              <w:jc w:val="both"/>
              <w:rPr>
                <w:szCs w:val="24"/>
                <w:lang w:val="lt-LT"/>
              </w:rPr>
            </w:pPr>
            <w:r>
              <w:rPr>
                <w:szCs w:val="24"/>
                <w:lang w:val="lt-LT"/>
              </w:rPr>
              <w:t xml:space="preserve">  </w:t>
            </w:r>
          </w:p>
        </w:tc>
        <w:tc>
          <w:tcPr>
            <w:tcW w:w="8789" w:type="dxa"/>
            <w:gridSpan w:val="2"/>
            <w:tcBorders>
              <w:top w:val="nil"/>
              <w:left w:val="nil"/>
              <w:bottom w:val="nil"/>
              <w:right w:val="nil"/>
            </w:tcBorders>
          </w:tcPr>
          <w:p w14:paraId="4958C3A4" w14:textId="267BD95D" w:rsidR="002E17BE" w:rsidRPr="007A689B" w:rsidRDefault="002E17BE" w:rsidP="00C0591C">
            <w:pPr>
              <w:pStyle w:val="Stilius3"/>
              <w:spacing w:before="0"/>
              <w:rPr>
                <w:sz w:val="24"/>
                <w:szCs w:val="24"/>
                <w:lang w:val="lt-LT"/>
              </w:rPr>
            </w:pPr>
            <w:r w:rsidRPr="007A689B">
              <w:rPr>
                <w:spacing w:val="-3"/>
                <w:sz w:val="24"/>
                <w:szCs w:val="24"/>
                <w:lang w:val="lt-LT"/>
              </w:rPr>
              <w:t>Šalių teisių ir pareigų pagrindas yra Sutartis, Lietuvos Respublikos</w:t>
            </w:r>
            <w:r w:rsidR="00A71D8E" w:rsidRPr="007A689B">
              <w:rPr>
                <w:spacing w:val="-3"/>
                <w:sz w:val="24"/>
                <w:szCs w:val="24"/>
                <w:lang w:val="lt-LT"/>
              </w:rPr>
              <w:t xml:space="preserve"> galiojantys</w:t>
            </w:r>
            <w:r w:rsidRPr="007A689B">
              <w:rPr>
                <w:spacing w:val="-3"/>
                <w:sz w:val="24"/>
                <w:szCs w:val="24"/>
                <w:lang w:val="lt-LT"/>
              </w:rPr>
              <w:t xml:space="preserve"> įstatymai, poįstatyminiai teisės aktai, statybos techniniai reglamentai ir kiti normatyviniai dokumentai.</w:t>
            </w:r>
          </w:p>
        </w:tc>
      </w:tr>
      <w:tr w:rsidR="002E17BE" w:rsidRPr="00194C94" w14:paraId="27378F04" w14:textId="77777777" w:rsidTr="00940F55">
        <w:trPr>
          <w:gridAfter w:val="1"/>
          <w:wAfter w:w="17" w:type="dxa"/>
        </w:trPr>
        <w:tc>
          <w:tcPr>
            <w:tcW w:w="1417" w:type="dxa"/>
            <w:gridSpan w:val="2"/>
            <w:tcBorders>
              <w:top w:val="nil"/>
              <w:left w:val="nil"/>
              <w:bottom w:val="nil"/>
              <w:right w:val="nil"/>
            </w:tcBorders>
          </w:tcPr>
          <w:p w14:paraId="1F04CBA5" w14:textId="77777777" w:rsidR="002E17BE" w:rsidRPr="007A689B" w:rsidRDefault="002E17BE">
            <w:pPr>
              <w:pStyle w:val="Sraopastraipa1"/>
              <w:numPr>
                <w:ilvl w:val="0"/>
                <w:numId w:val="13"/>
              </w:numPr>
              <w:ind w:hanging="578"/>
              <w:jc w:val="both"/>
              <w:rPr>
                <w:szCs w:val="24"/>
                <w:lang w:val="lt-LT"/>
              </w:rPr>
            </w:pPr>
          </w:p>
        </w:tc>
        <w:tc>
          <w:tcPr>
            <w:tcW w:w="8789" w:type="dxa"/>
            <w:gridSpan w:val="2"/>
            <w:tcBorders>
              <w:top w:val="nil"/>
              <w:left w:val="nil"/>
              <w:bottom w:val="nil"/>
              <w:right w:val="nil"/>
            </w:tcBorders>
            <w:shd w:val="clear" w:color="auto" w:fill="auto"/>
          </w:tcPr>
          <w:p w14:paraId="16053290" w14:textId="77777777" w:rsidR="002E17BE" w:rsidRPr="007A689B" w:rsidRDefault="002E17BE" w:rsidP="00C0591C">
            <w:pPr>
              <w:pStyle w:val="Stilius3"/>
              <w:spacing w:before="0"/>
              <w:rPr>
                <w:sz w:val="24"/>
                <w:szCs w:val="24"/>
                <w:lang w:val="lt-LT"/>
              </w:rPr>
            </w:pPr>
            <w:r w:rsidRPr="007A689B">
              <w:rPr>
                <w:sz w:val="24"/>
                <w:szCs w:val="24"/>
                <w:lang w:val="lt-LT"/>
              </w:rPr>
              <w:t>Šiame punkte pateikiami Sutartį sudarantys dokumentai, kurie turi būti suprantami kaip paaiškinantys vienas kitą. Tuo tikslu nustatomas toks dokumentų pirmumas:</w:t>
            </w:r>
          </w:p>
          <w:p w14:paraId="60718BF0" w14:textId="77777777" w:rsidR="002E17BE" w:rsidRPr="007A689B" w:rsidRDefault="002E17BE">
            <w:pPr>
              <w:pStyle w:val="Sraopastraipa1"/>
              <w:numPr>
                <w:ilvl w:val="0"/>
                <w:numId w:val="14"/>
              </w:numPr>
              <w:ind w:left="623" w:hanging="567"/>
              <w:jc w:val="both"/>
              <w:rPr>
                <w:szCs w:val="24"/>
                <w:lang w:val="lt-LT"/>
              </w:rPr>
            </w:pPr>
            <w:r w:rsidRPr="007A689B">
              <w:rPr>
                <w:szCs w:val="24"/>
                <w:lang w:val="lt-LT"/>
              </w:rPr>
              <w:t>šios Sutarties sąlygos;</w:t>
            </w:r>
          </w:p>
          <w:p w14:paraId="7F1256EB" w14:textId="6302BAF3" w:rsidR="002E17BE" w:rsidRPr="007A689B" w:rsidRDefault="002E17BE">
            <w:pPr>
              <w:pStyle w:val="Sraopastraipa1"/>
              <w:numPr>
                <w:ilvl w:val="0"/>
                <w:numId w:val="14"/>
              </w:numPr>
              <w:ind w:left="27" w:firstLine="29"/>
              <w:jc w:val="both"/>
              <w:rPr>
                <w:szCs w:val="24"/>
                <w:lang w:val="lt-LT"/>
              </w:rPr>
            </w:pPr>
            <w:r w:rsidRPr="007A689B">
              <w:rPr>
                <w:szCs w:val="24"/>
                <w:lang w:val="lt-LT"/>
              </w:rPr>
              <w:t>Technin</w:t>
            </w:r>
            <w:r w:rsidR="00E97E39" w:rsidRPr="007A689B">
              <w:rPr>
                <w:szCs w:val="24"/>
                <w:lang w:val="lt-LT"/>
              </w:rPr>
              <w:t>ė</w:t>
            </w:r>
            <w:r w:rsidRPr="007A689B">
              <w:rPr>
                <w:szCs w:val="24"/>
                <w:lang w:val="lt-LT"/>
              </w:rPr>
              <w:t xml:space="preserve"> </w:t>
            </w:r>
            <w:r w:rsidR="00E97E39" w:rsidRPr="007A689B">
              <w:rPr>
                <w:szCs w:val="24"/>
                <w:lang w:val="lt-LT"/>
              </w:rPr>
              <w:t>specifikacija (</w:t>
            </w:r>
            <w:r w:rsidR="00730BBE" w:rsidRPr="007A689B">
              <w:rPr>
                <w:szCs w:val="24"/>
                <w:lang w:val="lt-LT"/>
              </w:rPr>
              <w:t>techniniai projektai :</w:t>
            </w:r>
            <w:r w:rsidR="00730BBE" w:rsidRPr="007A689B">
              <w:rPr>
                <w:rFonts w:cstheme="minorHAnsi"/>
                <w:lang w:val="lt-LT"/>
              </w:rPr>
              <w:t>„</w:t>
            </w:r>
            <w:r w:rsidR="00730BBE" w:rsidRPr="007A689B">
              <w:rPr>
                <w:rStyle w:val="form-control"/>
                <w:lang w:val="lt-LT"/>
              </w:rPr>
              <w:t xml:space="preserve">Vietinės reikšmės kelio Nr. RU-012 ir kelio Nr. RU-019 ir lietaus nuotekų tinklų Ruklos sen., Jonavos r. statybos </w:t>
            </w:r>
            <w:r w:rsidR="00730BBE" w:rsidRPr="007A689B">
              <w:rPr>
                <w:rFonts w:cstheme="minorHAnsi"/>
                <w:lang w:val="lt-LT"/>
              </w:rPr>
              <w:t>projektas“ Nr. UL-23-0056; „</w:t>
            </w:r>
            <w:r w:rsidR="00730BBE" w:rsidRPr="007A689B">
              <w:rPr>
                <w:rStyle w:val="form-control"/>
                <w:lang w:val="lt-LT"/>
              </w:rPr>
              <w:t xml:space="preserve">Vietinės reikšmės kelio Nr. RU-012 rekonstravimo ir lietaus nuotekų tinklų naujos statybos Ruklos sen., Jonavos r. </w:t>
            </w:r>
            <w:r w:rsidR="00730BBE" w:rsidRPr="007A689B">
              <w:rPr>
                <w:rFonts w:cstheme="minorHAnsi"/>
                <w:lang w:val="lt-LT"/>
              </w:rPr>
              <w:t xml:space="preserve">projektas“ Nr. UL-23-0054; </w:t>
            </w:r>
            <w:r w:rsidR="00730BBE" w:rsidRPr="007A689B">
              <w:rPr>
                <w:rStyle w:val="form-control"/>
                <w:lang w:val="lt-LT"/>
              </w:rPr>
              <w:t xml:space="preserve">Vietinės reikšmės kelio Nr. RU-019 rekonstravimo ir lietaus nuotekų tinklų naujos statybos Ruklos sen., Jonavos r. </w:t>
            </w:r>
            <w:r w:rsidR="00730BBE" w:rsidRPr="007A689B">
              <w:rPr>
                <w:rFonts w:cstheme="minorHAnsi"/>
                <w:lang w:val="lt-LT"/>
              </w:rPr>
              <w:t>projektas“ Nr. UL-23-0055</w:t>
            </w:r>
            <w:r w:rsidR="004E45D3" w:rsidRPr="007A689B">
              <w:rPr>
                <w:szCs w:val="24"/>
                <w:lang w:val="lt-LT"/>
              </w:rPr>
              <w:t>)</w:t>
            </w:r>
            <w:r w:rsidR="00BA4788" w:rsidRPr="007A689B">
              <w:rPr>
                <w:szCs w:val="24"/>
                <w:lang w:val="lt-LT"/>
              </w:rPr>
              <w:t xml:space="preserve"> ir ES projekte „Verslo sklypo vystymas Venecijos k., Jonavos rajone“ numatyti aplinkosauginiai tikslai</w:t>
            </w:r>
            <w:r w:rsidR="004E45D3" w:rsidRPr="007A689B">
              <w:rPr>
                <w:szCs w:val="24"/>
                <w:lang w:val="lt-LT"/>
              </w:rPr>
              <w:t xml:space="preserve"> (toliau – Užduotis)</w:t>
            </w:r>
            <w:r w:rsidR="00944F11" w:rsidRPr="007A689B">
              <w:rPr>
                <w:szCs w:val="24"/>
                <w:lang w:val="lt-LT"/>
              </w:rPr>
              <w:t>;</w:t>
            </w:r>
          </w:p>
          <w:p w14:paraId="7D9D6250" w14:textId="06ECE907" w:rsidR="002E17BE" w:rsidRPr="007A689B" w:rsidRDefault="002E17BE">
            <w:pPr>
              <w:pStyle w:val="Sraopastraipa1"/>
              <w:numPr>
                <w:ilvl w:val="0"/>
                <w:numId w:val="14"/>
              </w:numPr>
              <w:ind w:left="623" w:hanging="567"/>
              <w:jc w:val="both"/>
              <w:rPr>
                <w:szCs w:val="24"/>
                <w:lang w:val="lt-LT"/>
              </w:rPr>
            </w:pPr>
            <w:r w:rsidRPr="007A689B">
              <w:rPr>
                <w:szCs w:val="24"/>
                <w:lang w:val="lt-LT"/>
              </w:rPr>
              <w:t>Žiniaraštis (</w:t>
            </w:r>
            <w:r w:rsidR="00E97E39" w:rsidRPr="007A689B">
              <w:rPr>
                <w:szCs w:val="24"/>
                <w:lang w:val="lt-LT"/>
              </w:rPr>
              <w:t>Įkainotos veiklos sąrašas</w:t>
            </w:r>
            <w:r w:rsidRPr="007A689B">
              <w:rPr>
                <w:szCs w:val="24"/>
                <w:lang w:val="lt-LT"/>
              </w:rPr>
              <w:t>);</w:t>
            </w:r>
          </w:p>
          <w:p w14:paraId="19D19B77" w14:textId="5CDC23A2" w:rsidR="002E17BE" w:rsidRPr="007A689B" w:rsidRDefault="002E17BE">
            <w:pPr>
              <w:pStyle w:val="Sraopastraipa1"/>
              <w:numPr>
                <w:ilvl w:val="0"/>
                <w:numId w:val="14"/>
              </w:numPr>
              <w:ind w:left="623" w:hanging="567"/>
              <w:jc w:val="both"/>
              <w:rPr>
                <w:szCs w:val="24"/>
                <w:lang w:val="lt-LT"/>
              </w:rPr>
            </w:pPr>
            <w:r w:rsidRPr="007A689B">
              <w:rPr>
                <w:szCs w:val="24"/>
                <w:lang w:val="lt-LT"/>
              </w:rPr>
              <w:t>kiti dokumentai (Rangovo pasiūlymas, konkurso sąlygos</w:t>
            </w:r>
            <w:r w:rsidR="00E97E39" w:rsidRPr="007A689B">
              <w:rPr>
                <w:szCs w:val="24"/>
                <w:lang w:val="lt-LT"/>
              </w:rPr>
              <w:t xml:space="preserve"> ir kt.</w:t>
            </w:r>
            <w:r w:rsidRPr="007A689B">
              <w:rPr>
                <w:szCs w:val="24"/>
                <w:lang w:val="lt-LT"/>
              </w:rPr>
              <w:t>).</w:t>
            </w:r>
          </w:p>
          <w:p w14:paraId="1945D636" w14:textId="054D57DF" w:rsidR="002E17BE" w:rsidRPr="007A689B" w:rsidRDefault="002E17BE" w:rsidP="00C0591C">
            <w:pPr>
              <w:pStyle w:val="Sraopastraipa1"/>
              <w:ind w:left="0"/>
              <w:jc w:val="both"/>
              <w:rPr>
                <w:szCs w:val="24"/>
                <w:lang w:val="lt-LT"/>
              </w:rPr>
            </w:pPr>
            <w:r w:rsidRPr="007A689B">
              <w:rPr>
                <w:szCs w:val="24"/>
                <w:lang w:val="lt-LT"/>
              </w:rPr>
              <w:t xml:space="preserve">Sutarties dokumentuose numatyti Darbų kiekiai (mato vienetais) yra orientaciniai. Faktiniai Darbų kiekiai, reikalingi </w:t>
            </w:r>
            <w:r w:rsidR="00474FC2" w:rsidRPr="007A689B">
              <w:rPr>
                <w:szCs w:val="24"/>
                <w:lang w:val="lt-LT"/>
              </w:rPr>
              <w:t>Sutarties</w:t>
            </w:r>
            <w:r w:rsidRPr="007A689B">
              <w:rPr>
                <w:szCs w:val="24"/>
                <w:lang w:val="lt-LT"/>
              </w:rPr>
              <w:t xml:space="preserve"> įvykdymui, negali apimti daugiau/mažiau kaip 15 %</w:t>
            </w:r>
            <w:r w:rsidRPr="007A689B">
              <w:rPr>
                <w:color w:val="FF0000"/>
                <w:szCs w:val="24"/>
                <w:lang w:val="lt-LT"/>
              </w:rPr>
              <w:t xml:space="preserve"> </w:t>
            </w:r>
            <w:r w:rsidRPr="007A689B">
              <w:rPr>
                <w:szCs w:val="24"/>
                <w:lang w:val="lt-LT"/>
              </w:rPr>
              <w:t xml:space="preserve">Sutarties dokumentuose nurodytų preliminarių Darbų kiekių. Faktiniai Darbų kiekiai, viršijantys nurodytą procentą, turi būti perkami papildomai ar atsisakomi pagal </w:t>
            </w:r>
            <w:r w:rsidR="00B675DB" w:rsidRPr="007A689B">
              <w:rPr>
                <w:szCs w:val="24"/>
                <w:lang w:val="lt-LT"/>
              </w:rPr>
              <w:t>10</w:t>
            </w:r>
            <w:r w:rsidRPr="007A689B">
              <w:rPr>
                <w:szCs w:val="24"/>
                <w:lang w:val="lt-LT"/>
              </w:rPr>
              <w:t xml:space="preserve">.1 ir </w:t>
            </w:r>
            <w:r w:rsidR="00B675DB" w:rsidRPr="007A689B">
              <w:rPr>
                <w:szCs w:val="24"/>
                <w:lang w:val="lt-LT"/>
              </w:rPr>
              <w:t>10</w:t>
            </w:r>
            <w:r w:rsidRPr="007A689B">
              <w:rPr>
                <w:szCs w:val="24"/>
                <w:lang w:val="lt-LT"/>
              </w:rPr>
              <w:t>.2. punktus.</w:t>
            </w:r>
          </w:p>
        </w:tc>
      </w:tr>
      <w:tr w:rsidR="002E17BE" w:rsidRPr="00194C94" w14:paraId="20B26917" w14:textId="77777777" w:rsidTr="00940F55">
        <w:trPr>
          <w:gridAfter w:val="1"/>
          <w:wAfter w:w="17" w:type="dxa"/>
        </w:trPr>
        <w:tc>
          <w:tcPr>
            <w:tcW w:w="1417" w:type="dxa"/>
            <w:gridSpan w:val="2"/>
            <w:tcBorders>
              <w:top w:val="nil"/>
              <w:left w:val="nil"/>
              <w:bottom w:val="nil"/>
              <w:right w:val="nil"/>
            </w:tcBorders>
          </w:tcPr>
          <w:p w14:paraId="1976452D" w14:textId="77777777" w:rsidR="002E17BE" w:rsidRPr="007A689B" w:rsidRDefault="002E17BE">
            <w:pPr>
              <w:pStyle w:val="Sraopastraipa1"/>
              <w:numPr>
                <w:ilvl w:val="0"/>
                <w:numId w:val="13"/>
              </w:numPr>
              <w:ind w:hanging="578"/>
              <w:jc w:val="both"/>
              <w:rPr>
                <w:szCs w:val="24"/>
                <w:lang w:val="lt-LT"/>
              </w:rPr>
            </w:pPr>
          </w:p>
        </w:tc>
        <w:tc>
          <w:tcPr>
            <w:tcW w:w="8789" w:type="dxa"/>
            <w:gridSpan w:val="2"/>
            <w:tcBorders>
              <w:top w:val="nil"/>
              <w:left w:val="nil"/>
              <w:bottom w:val="nil"/>
              <w:right w:val="nil"/>
            </w:tcBorders>
          </w:tcPr>
          <w:p w14:paraId="69489614" w14:textId="77777777" w:rsidR="002E17BE" w:rsidRPr="007A689B" w:rsidRDefault="002E17BE" w:rsidP="00C0591C">
            <w:pPr>
              <w:pStyle w:val="Stilius3"/>
              <w:spacing w:before="0"/>
              <w:rPr>
                <w:sz w:val="24"/>
                <w:szCs w:val="24"/>
                <w:lang w:val="lt-LT"/>
              </w:rPr>
            </w:pPr>
            <w:r w:rsidRPr="007A689B">
              <w:rPr>
                <w:sz w:val="24"/>
                <w:szCs w:val="24"/>
                <w:lang w:val="lt-LT"/>
              </w:rPr>
              <w:t>Rangovas Sutarties informaciją privalo laikyti privačia ir konfidencialia, išskyrus tai, ko reikia sutartinėms prievolėms atlikti arba galiojantiems įstatymams vykdyti. Rangovas, be išankstinio Užsakovo sutikimo, neturi skelbti, leisti, kad būtų paskelbta arba atskleista bet kuri informacija apie Darbus kokiame nors komerciniame arba techniniame dokumente ar kaip nors kitaip.</w:t>
            </w:r>
          </w:p>
        </w:tc>
      </w:tr>
      <w:tr w:rsidR="002E17BE" w:rsidRPr="00194C94" w14:paraId="748237DD" w14:textId="77777777" w:rsidTr="00940F55">
        <w:trPr>
          <w:gridAfter w:val="1"/>
          <w:wAfter w:w="17" w:type="dxa"/>
        </w:trPr>
        <w:tc>
          <w:tcPr>
            <w:tcW w:w="1417" w:type="dxa"/>
            <w:gridSpan w:val="2"/>
            <w:tcBorders>
              <w:top w:val="nil"/>
              <w:left w:val="nil"/>
              <w:bottom w:val="nil"/>
              <w:right w:val="nil"/>
            </w:tcBorders>
          </w:tcPr>
          <w:p w14:paraId="77765970" w14:textId="77777777" w:rsidR="002E17BE" w:rsidRPr="007A689B" w:rsidRDefault="002E17BE">
            <w:pPr>
              <w:pStyle w:val="Sraopastraipa1"/>
              <w:numPr>
                <w:ilvl w:val="0"/>
                <w:numId w:val="13"/>
              </w:numPr>
              <w:ind w:hanging="578"/>
              <w:jc w:val="both"/>
              <w:rPr>
                <w:szCs w:val="24"/>
                <w:lang w:val="lt-LT"/>
              </w:rPr>
            </w:pPr>
          </w:p>
        </w:tc>
        <w:tc>
          <w:tcPr>
            <w:tcW w:w="8789" w:type="dxa"/>
            <w:gridSpan w:val="2"/>
            <w:tcBorders>
              <w:top w:val="nil"/>
              <w:left w:val="nil"/>
              <w:bottom w:val="nil"/>
              <w:right w:val="nil"/>
            </w:tcBorders>
          </w:tcPr>
          <w:p w14:paraId="125225D6" w14:textId="2DDDC037" w:rsidR="002E17BE" w:rsidRPr="007A689B" w:rsidRDefault="00E217F4" w:rsidP="00C0591C">
            <w:pPr>
              <w:pStyle w:val="Stilius3"/>
              <w:spacing w:before="0"/>
              <w:rPr>
                <w:sz w:val="24"/>
                <w:szCs w:val="24"/>
                <w:lang w:val="lt-LT"/>
              </w:rPr>
            </w:pPr>
            <w:r w:rsidRPr="007A689B">
              <w:rPr>
                <w:sz w:val="24"/>
                <w:szCs w:val="24"/>
                <w:lang w:val="lt-LT"/>
              </w:rPr>
              <w:t>Sutarties įsigaliojimas – Sutartis įsigalioja Sutarties Šalims pasirašius Sutartį ir Rangovui pateikus Banko garantiją arba pervedus užstatą. Sutartis galioja iki visiško Sutartyje numatytų įsipareigojimų įvykdymo</w:t>
            </w:r>
            <w:r w:rsidRPr="007A689B">
              <w:rPr>
                <w:rFonts w:eastAsiaTheme="minorEastAsia"/>
                <w:lang w:val="lt-LT" w:eastAsia="lt-LT"/>
              </w:rPr>
              <w:t xml:space="preserve"> </w:t>
            </w:r>
            <w:r w:rsidRPr="007A689B">
              <w:rPr>
                <w:sz w:val="24"/>
                <w:szCs w:val="24"/>
                <w:lang w:val="lt-LT"/>
              </w:rPr>
              <w:t>ar sutarties nutraukimo.</w:t>
            </w:r>
          </w:p>
        </w:tc>
      </w:tr>
      <w:tr w:rsidR="002E17BE" w:rsidRPr="00194C94" w14:paraId="6FCAEF27" w14:textId="77777777" w:rsidTr="00940F55">
        <w:trPr>
          <w:gridAfter w:val="1"/>
          <w:wAfter w:w="17" w:type="dxa"/>
        </w:trPr>
        <w:tc>
          <w:tcPr>
            <w:tcW w:w="1417" w:type="dxa"/>
            <w:gridSpan w:val="2"/>
            <w:tcBorders>
              <w:top w:val="nil"/>
              <w:left w:val="nil"/>
              <w:bottom w:val="nil"/>
              <w:right w:val="nil"/>
            </w:tcBorders>
          </w:tcPr>
          <w:p w14:paraId="42A6112C" w14:textId="77777777" w:rsidR="002E17BE" w:rsidRPr="007A689B" w:rsidRDefault="002E17BE">
            <w:pPr>
              <w:pStyle w:val="Sraopastraipa1"/>
              <w:numPr>
                <w:ilvl w:val="0"/>
                <w:numId w:val="13"/>
              </w:numPr>
              <w:ind w:hanging="578"/>
              <w:jc w:val="both"/>
              <w:rPr>
                <w:szCs w:val="24"/>
                <w:lang w:val="lt-LT"/>
              </w:rPr>
            </w:pPr>
          </w:p>
        </w:tc>
        <w:tc>
          <w:tcPr>
            <w:tcW w:w="8789" w:type="dxa"/>
            <w:gridSpan w:val="2"/>
            <w:tcBorders>
              <w:top w:val="nil"/>
              <w:left w:val="nil"/>
              <w:bottom w:val="nil"/>
              <w:right w:val="nil"/>
            </w:tcBorders>
          </w:tcPr>
          <w:p w14:paraId="77ED906F" w14:textId="77777777" w:rsidR="002E17BE" w:rsidRPr="007A689B" w:rsidRDefault="002E17BE" w:rsidP="00C0591C">
            <w:pPr>
              <w:pStyle w:val="Stilius3"/>
              <w:spacing w:before="0"/>
              <w:rPr>
                <w:sz w:val="24"/>
                <w:szCs w:val="24"/>
                <w:lang w:val="lt-LT"/>
              </w:rPr>
            </w:pPr>
            <w:r w:rsidRPr="007A689B">
              <w:rPr>
                <w:sz w:val="24"/>
                <w:szCs w:val="24"/>
                <w:lang w:val="lt-LT"/>
              </w:rPr>
              <w:t>Sutarties sąlygos gali būti keičiamos vadovaujantis Lietuvos Respublikos Viešųjų pirkimų įstatymo 89 straipsnio nuostatomis.</w:t>
            </w:r>
          </w:p>
        </w:tc>
      </w:tr>
      <w:tr w:rsidR="002E17BE" w:rsidRPr="007A689B" w14:paraId="1391CE9B" w14:textId="77777777" w:rsidTr="00940F55">
        <w:trPr>
          <w:gridAfter w:val="1"/>
          <w:wAfter w:w="17" w:type="dxa"/>
        </w:trPr>
        <w:tc>
          <w:tcPr>
            <w:tcW w:w="1417" w:type="dxa"/>
            <w:gridSpan w:val="2"/>
            <w:tcBorders>
              <w:top w:val="nil"/>
              <w:left w:val="nil"/>
              <w:bottom w:val="nil"/>
              <w:right w:val="nil"/>
            </w:tcBorders>
          </w:tcPr>
          <w:p w14:paraId="57459CAF" w14:textId="77777777" w:rsidR="002E17BE" w:rsidRPr="007A689B" w:rsidRDefault="002E17BE">
            <w:pPr>
              <w:pStyle w:val="Sraopastraipa1"/>
              <w:numPr>
                <w:ilvl w:val="0"/>
                <w:numId w:val="13"/>
              </w:numPr>
              <w:ind w:hanging="578"/>
              <w:jc w:val="both"/>
              <w:rPr>
                <w:szCs w:val="24"/>
                <w:lang w:val="lt-LT"/>
              </w:rPr>
            </w:pPr>
          </w:p>
        </w:tc>
        <w:tc>
          <w:tcPr>
            <w:tcW w:w="8789" w:type="dxa"/>
            <w:gridSpan w:val="2"/>
            <w:tcBorders>
              <w:top w:val="nil"/>
              <w:left w:val="nil"/>
              <w:bottom w:val="nil"/>
              <w:right w:val="nil"/>
            </w:tcBorders>
          </w:tcPr>
          <w:p w14:paraId="2498C69C" w14:textId="494ABA55" w:rsidR="002E17BE" w:rsidRPr="007A689B" w:rsidRDefault="002E17BE" w:rsidP="00C0591C">
            <w:pPr>
              <w:pStyle w:val="Stilius3"/>
              <w:spacing w:before="0"/>
              <w:rPr>
                <w:spacing w:val="-3"/>
                <w:sz w:val="24"/>
                <w:szCs w:val="24"/>
                <w:lang w:val="lt-LT"/>
              </w:rPr>
            </w:pPr>
            <w:r w:rsidRPr="007A689B">
              <w:rPr>
                <w:spacing w:val="-3"/>
                <w:sz w:val="24"/>
                <w:szCs w:val="24"/>
                <w:lang w:val="lt-LT"/>
              </w:rPr>
              <w:t xml:space="preserve">Visi su </w:t>
            </w:r>
            <w:r w:rsidR="003839F7" w:rsidRPr="007A689B">
              <w:rPr>
                <w:spacing w:val="-3"/>
                <w:sz w:val="24"/>
                <w:szCs w:val="24"/>
                <w:lang w:val="lt-LT"/>
              </w:rPr>
              <w:t xml:space="preserve">Sutartimi susiję pranešimai, prašymai, kiti dokumentai ar susirašinėjimas turi būti siunčiami elektroniniu paštu, pasirašyti kvalifikuotu elektroniniu parašu, o jeigu kvalifikuotu elektroniniu parašu pasirašyti nėra galimybės, tuomet – paštu arba elektroniniu paštu, jų originalus visais atvejais įteikiant Užsakovui ir (ar) Rangovui pasirašytinai ar siunčiant registruotu/kurjeriniu paštu kiekvienam iš jų Sutartyje nurodytu adresu. Apie savo adreso ar kitų rekvizitų pasikeitimą kiekviena Šalis nedelsdama, tačiau ne vėliau kaip per 5 (penkias) kalendorines dienas nuo minėto pasikeitimo dienos, raštu privalo pranešti kitai Šaliai. Šalių adresai susirašinėjimui nurodyti šios </w:t>
            </w:r>
            <w:r w:rsidRPr="007A689B">
              <w:rPr>
                <w:spacing w:val="-3"/>
                <w:sz w:val="24"/>
                <w:szCs w:val="24"/>
                <w:lang w:val="lt-LT"/>
              </w:rPr>
              <w:t>Sutarties 1</w:t>
            </w:r>
            <w:r w:rsidR="00112912" w:rsidRPr="007A689B">
              <w:rPr>
                <w:spacing w:val="-3"/>
                <w:sz w:val="24"/>
                <w:szCs w:val="24"/>
                <w:lang w:val="lt-LT"/>
              </w:rPr>
              <w:t>9</w:t>
            </w:r>
            <w:r w:rsidR="00B373E0" w:rsidRPr="007A689B">
              <w:rPr>
                <w:spacing w:val="-3"/>
                <w:sz w:val="24"/>
                <w:szCs w:val="24"/>
                <w:lang w:val="lt-LT"/>
              </w:rPr>
              <w:t xml:space="preserve"> </w:t>
            </w:r>
            <w:r w:rsidR="00666611" w:rsidRPr="007A689B">
              <w:rPr>
                <w:spacing w:val="-3"/>
                <w:sz w:val="24"/>
                <w:szCs w:val="24"/>
                <w:lang w:val="lt-LT"/>
              </w:rPr>
              <w:t>skyriuje</w:t>
            </w:r>
            <w:r w:rsidRPr="007A689B">
              <w:rPr>
                <w:spacing w:val="-3"/>
                <w:sz w:val="24"/>
                <w:szCs w:val="24"/>
                <w:lang w:val="lt-LT"/>
              </w:rPr>
              <w:t>.</w:t>
            </w:r>
          </w:p>
          <w:p w14:paraId="14080AC4" w14:textId="77777777" w:rsidR="002E17BE" w:rsidRPr="007A689B" w:rsidRDefault="002E17BE" w:rsidP="00C0591C">
            <w:pPr>
              <w:pStyle w:val="Stilius3"/>
              <w:spacing w:before="0"/>
              <w:rPr>
                <w:sz w:val="24"/>
                <w:szCs w:val="24"/>
                <w:lang w:val="lt-LT"/>
              </w:rPr>
            </w:pPr>
          </w:p>
        </w:tc>
      </w:tr>
      <w:tr w:rsidR="002E17BE" w:rsidRPr="007A689B" w14:paraId="15BC1929" w14:textId="77777777" w:rsidTr="00B675DB">
        <w:tc>
          <w:tcPr>
            <w:tcW w:w="10223" w:type="dxa"/>
            <w:gridSpan w:val="5"/>
            <w:tcBorders>
              <w:top w:val="nil"/>
              <w:left w:val="nil"/>
              <w:bottom w:val="nil"/>
              <w:right w:val="nil"/>
            </w:tcBorders>
          </w:tcPr>
          <w:p w14:paraId="5BAFDC22" w14:textId="77777777" w:rsidR="002E17BE" w:rsidRPr="007A689B" w:rsidRDefault="002E17BE">
            <w:pPr>
              <w:pStyle w:val="Sraopastraipa"/>
              <w:numPr>
                <w:ilvl w:val="0"/>
                <w:numId w:val="22"/>
              </w:num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UŽSAKOVO TEISĖS, PAREIGOS IR ATSAKOMYBĖ</w:t>
            </w:r>
          </w:p>
          <w:p w14:paraId="049CFDAA" w14:textId="77777777" w:rsidR="002E17BE" w:rsidRPr="007A689B" w:rsidRDefault="002E17BE" w:rsidP="00C0591C">
            <w:pPr>
              <w:pStyle w:val="Sraopastraipa"/>
              <w:spacing w:after="0" w:line="240" w:lineRule="auto"/>
              <w:rPr>
                <w:rFonts w:ascii="Times New Roman" w:hAnsi="Times New Roman" w:cs="Times New Roman"/>
                <w:b/>
                <w:sz w:val="24"/>
                <w:szCs w:val="24"/>
                <w:lang w:val="lt-LT"/>
              </w:rPr>
            </w:pPr>
          </w:p>
        </w:tc>
      </w:tr>
      <w:tr w:rsidR="002E17BE" w:rsidRPr="007A689B" w14:paraId="584CC2AE" w14:textId="77777777" w:rsidTr="00940F55">
        <w:trPr>
          <w:gridAfter w:val="1"/>
          <w:wAfter w:w="17" w:type="dxa"/>
        </w:trPr>
        <w:tc>
          <w:tcPr>
            <w:tcW w:w="1417" w:type="dxa"/>
            <w:gridSpan w:val="2"/>
            <w:tcBorders>
              <w:top w:val="nil"/>
              <w:left w:val="nil"/>
              <w:bottom w:val="nil"/>
              <w:right w:val="nil"/>
            </w:tcBorders>
          </w:tcPr>
          <w:p w14:paraId="6C1DE86C" w14:textId="77777777" w:rsidR="002E17BE" w:rsidRPr="007A689B" w:rsidRDefault="002E17BE">
            <w:pPr>
              <w:numPr>
                <w:ilvl w:val="0"/>
                <w:numId w:val="15"/>
              </w:numPr>
              <w:spacing w:after="0" w:line="240" w:lineRule="auto"/>
              <w:ind w:left="752" w:hanging="578"/>
              <w:jc w:val="both"/>
              <w:rPr>
                <w:rFonts w:ascii="Times New Roman" w:hAnsi="Times New Roman" w:cs="Times New Roman"/>
                <w:sz w:val="24"/>
                <w:szCs w:val="24"/>
                <w:lang w:val="lt-LT"/>
              </w:rPr>
            </w:pPr>
          </w:p>
        </w:tc>
        <w:tc>
          <w:tcPr>
            <w:tcW w:w="8789" w:type="dxa"/>
            <w:gridSpan w:val="2"/>
            <w:tcBorders>
              <w:top w:val="nil"/>
              <w:left w:val="nil"/>
              <w:bottom w:val="nil"/>
              <w:right w:val="nil"/>
            </w:tcBorders>
          </w:tcPr>
          <w:p w14:paraId="526A6FB8" w14:textId="6A4A32A1" w:rsidR="002E17BE" w:rsidRPr="007A689B" w:rsidRDefault="002E17BE" w:rsidP="00C0591C">
            <w:pPr>
              <w:pStyle w:val="Stilius3"/>
              <w:spacing w:before="0"/>
              <w:rPr>
                <w:sz w:val="24"/>
                <w:szCs w:val="24"/>
                <w:lang w:val="lt-LT"/>
              </w:rPr>
            </w:pPr>
            <w:r w:rsidRPr="007A689B">
              <w:rPr>
                <w:sz w:val="24"/>
                <w:szCs w:val="24"/>
                <w:lang w:val="lt-LT"/>
              </w:rPr>
              <w:t xml:space="preserve">Užsakovas privalo perduoti Rangovui Statybvietę ir jos valdymo teisę, ne vėliau kaip per 5 d. d. nuo Sutarties įsigaliojimo dienos. Statybvietė yra perduodama šalims pasirašant Statybvietės perdavimo ir priėmimo aktą STR 1.06.01:2016 „Statybos darbai. Statinio statybos priežiūra“ nustatyta tvarka. </w:t>
            </w:r>
          </w:p>
        </w:tc>
      </w:tr>
      <w:tr w:rsidR="002E17BE" w:rsidRPr="007A689B" w14:paraId="3A973A21" w14:textId="77777777" w:rsidTr="00940F55">
        <w:trPr>
          <w:gridAfter w:val="1"/>
          <w:wAfter w:w="17" w:type="dxa"/>
        </w:trPr>
        <w:tc>
          <w:tcPr>
            <w:tcW w:w="1417" w:type="dxa"/>
            <w:gridSpan w:val="2"/>
            <w:tcBorders>
              <w:top w:val="nil"/>
              <w:left w:val="nil"/>
              <w:bottom w:val="nil"/>
              <w:right w:val="nil"/>
            </w:tcBorders>
          </w:tcPr>
          <w:p w14:paraId="13D56913" w14:textId="77777777" w:rsidR="002E17BE" w:rsidRPr="007A689B" w:rsidRDefault="002E17BE">
            <w:pPr>
              <w:numPr>
                <w:ilvl w:val="0"/>
                <w:numId w:val="15"/>
              </w:numPr>
              <w:spacing w:after="0" w:line="240" w:lineRule="auto"/>
              <w:ind w:left="752" w:hanging="578"/>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7D2CCBE6" w14:textId="77777777" w:rsidR="002E17BE" w:rsidRPr="007A689B" w:rsidRDefault="002E17BE" w:rsidP="00C0591C">
            <w:pPr>
              <w:pStyle w:val="Stilius3"/>
              <w:spacing w:before="0"/>
              <w:rPr>
                <w:sz w:val="24"/>
                <w:szCs w:val="24"/>
                <w:lang w:val="lt-LT"/>
              </w:rPr>
            </w:pPr>
            <w:r w:rsidRPr="007A689B">
              <w:rPr>
                <w:sz w:val="24"/>
                <w:szCs w:val="24"/>
                <w:lang w:val="lt-LT"/>
              </w:rPr>
              <w:t>Užsakovas turi teisę paskirti Statinio statybos techninės priežiūros vadovą, kuris vadovaudamasis STR 1.06.01:2016 „Statybos darbai. Statinio statybos priežiūra“ vykdys Darbų techninę priežiūrą.</w:t>
            </w:r>
          </w:p>
        </w:tc>
      </w:tr>
      <w:tr w:rsidR="002E17BE" w:rsidRPr="00194C94" w14:paraId="6C38F683" w14:textId="77777777" w:rsidTr="00940F55">
        <w:trPr>
          <w:gridAfter w:val="1"/>
          <w:wAfter w:w="17" w:type="dxa"/>
        </w:trPr>
        <w:tc>
          <w:tcPr>
            <w:tcW w:w="1417" w:type="dxa"/>
            <w:gridSpan w:val="2"/>
            <w:tcBorders>
              <w:top w:val="nil"/>
              <w:left w:val="nil"/>
              <w:bottom w:val="nil"/>
              <w:right w:val="nil"/>
            </w:tcBorders>
          </w:tcPr>
          <w:p w14:paraId="569DDC54" w14:textId="77777777" w:rsidR="002E17BE" w:rsidRPr="007A689B" w:rsidRDefault="002E17BE">
            <w:pPr>
              <w:numPr>
                <w:ilvl w:val="0"/>
                <w:numId w:val="15"/>
              </w:numPr>
              <w:spacing w:after="0" w:line="240" w:lineRule="auto"/>
              <w:ind w:left="752" w:hanging="578"/>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011A6247" w14:textId="386FEE9E" w:rsidR="002E17BE" w:rsidRPr="007A689B" w:rsidRDefault="002E17BE" w:rsidP="00C0591C">
            <w:pPr>
              <w:pStyle w:val="Stilius3"/>
              <w:spacing w:before="0"/>
              <w:rPr>
                <w:sz w:val="24"/>
                <w:szCs w:val="24"/>
                <w:lang w:val="lt-LT"/>
              </w:rPr>
            </w:pPr>
            <w:r w:rsidRPr="007A689B">
              <w:rPr>
                <w:sz w:val="24"/>
                <w:szCs w:val="24"/>
                <w:lang w:val="lt-LT"/>
              </w:rPr>
              <w:t xml:space="preserve">Užsakovas statybos techninių reglamentų nustatyta tvarka turi būti gavęs (arba turi gauti) statybą leidžiantį dokumentą Užsakovo pateikiamam </w:t>
            </w:r>
            <w:r w:rsidR="00801EE2" w:rsidRPr="007A689B">
              <w:rPr>
                <w:sz w:val="24"/>
                <w:szCs w:val="24"/>
                <w:lang w:val="lt-LT"/>
              </w:rPr>
              <w:t xml:space="preserve"> techniniam </w:t>
            </w:r>
            <w:r w:rsidRPr="007A689B">
              <w:rPr>
                <w:sz w:val="24"/>
                <w:szCs w:val="24"/>
                <w:lang w:val="lt-LT"/>
              </w:rPr>
              <w:t xml:space="preserve">projektui bei perduoti jį Rangovui. Užsakovas taip pat privalo teikti reikiamus pranešimus, paraiškas, dalyvauti posėdžiuose bei </w:t>
            </w:r>
            <w:r w:rsidR="00801EE2" w:rsidRPr="007A689B">
              <w:rPr>
                <w:sz w:val="24"/>
                <w:szCs w:val="24"/>
                <w:lang w:val="lt-LT"/>
              </w:rPr>
              <w:t xml:space="preserve">Darbo </w:t>
            </w:r>
            <w:r w:rsidRPr="007A689B">
              <w:rPr>
                <w:sz w:val="24"/>
                <w:szCs w:val="24"/>
                <w:lang w:val="lt-LT"/>
              </w:rPr>
              <w:t>projektų rengime, Darbų vykdymo bei Statybos darbų perdavimo-priėmimo metu. Užsakovas privalo apsaugoti ir užtikrinti, kad Rangovas nepatirtų nuostolių dėl šioje pastraipoje minimų dokumentų nebuvimo ar Užsakovo funkcijų nevykdymo.</w:t>
            </w:r>
          </w:p>
        </w:tc>
      </w:tr>
      <w:tr w:rsidR="002E17BE" w:rsidRPr="00194C94" w14:paraId="703F7439" w14:textId="77777777" w:rsidTr="00940F55">
        <w:trPr>
          <w:gridAfter w:val="1"/>
          <w:wAfter w:w="17" w:type="dxa"/>
        </w:trPr>
        <w:tc>
          <w:tcPr>
            <w:tcW w:w="1417" w:type="dxa"/>
            <w:gridSpan w:val="2"/>
            <w:tcBorders>
              <w:top w:val="nil"/>
              <w:left w:val="nil"/>
              <w:bottom w:val="nil"/>
              <w:right w:val="nil"/>
            </w:tcBorders>
            <w:shd w:val="clear" w:color="auto" w:fill="auto"/>
          </w:tcPr>
          <w:p w14:paraId="6055ECAF" w14:textId="77777777" w:rsidR="002E17BE" w:rsidRPr="007A689B" w:rsidRDefault="002E17BE">
            <w:pPr>
              <w:numPr>
                <w:ilvl w:val="0"/>
                <w:numId w:val="15"/>
              </w:numPr>
              <w:spacing w:after="0" w:line="240" w:lineRule="auto"/>
              <w:ind w:left="752" w:hanging="578"/>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5B65ECEF" w14:textId="77777777" w:rsidR="002E17BE" w:rsidRPr="007A689B" w:rsidRDefault="002E17BE" w:rsidP="00C0591C">
            <w:pPr>
              <w:pStyle w:val="Stilius3"/>
              <w:spacing w:before="0"/>
              <w:rPr>
                <w:sz w:val="24"/>
                <w:szCs w:val="24"/>
                <w:lang w:val="lt-LT"/>
              </w:rPr>
            </w:pPr>
            <w:r w:rsidRPr="007A689B">
              <w:rPr>
                <w:sz w:val="24"/>
                <w:szCs w:val="24"/>
                <w:lang w:val="lt-LT"/>
              </w:rPr>
              <w:t>Užsakovas yra atsakingas už tai, kad jo personalas bendradarbiautų su Rangovu bei laikytųsi darbo saugos reikalavimų Statybvietėje.</w:t>
            </w:r>
          </w:p>
        </w:tc>
      </w:tr>
      <w:tr w:rsidR="002E17BE" w:rsidRPr="00194C94" w14:paraId="7AB4A17D" w14:textId="77777777" w:rsidTr="00940F55">
        <w:trPr>
          <w:gridAfter w:val="1"/>
          <w:wAfter w:w="17" w:type="dxa"/>
        </w:trPr>
        <w:tc>
          <w:tcPr>
            <w:tcW w:w="1417" w:type="dxa"/>
            <w:gridSpan w:val="2"/>
            <w:tcBorders>
              <w:top w:val="nil"/>
              <w:left w:val="nil"/>
              <w:bottom w:val="nil"/>
              <w:right w:val="nil"/>
            </w:tcBorders>
          </w:tcPr>
          <w:p w14:paraId="4D5AA205" w14:textId="77777777" w:rsidR="002E17BE" w:rsidRPr="007A689B" w:rsidRDefault="002E17BE">
            <w:pPr>
              <w:numPr>
                <w:ilvl w:val="0"/>
                <w:numId w:val="15"/>
              </w:numPr>
              <w:spacing w:after="0" w:line="240" w:lineRule="auto"/>
              <w:ind w:left="752" w:hanging="578"/>
              <w:rPr>
                <w:rFonts w:ascii="Times New Roman" w:hAnsi="Times New Roman" w:cs="Times New Roman"/>
                <w:sz w:val="24"/>
                <w:szCs w:val="24"/>
                <w:lang w:val="lt-LT"/>
              </w:rPr>
            </w:pPr>
          </w:p>
        </w:tc>
        <w:tc>
          <w:tcPr>
            <w:tcW w:w="8789" w:type="dxa"/>
            <w:gridSpan w:val="2"/>
            <w:tcBorders>
              <w:top w:val="nil"/>
              <w:left w:val="nil"/>
              <w:bottom w:val="nil"/>
              <w:right w:val="nil"/>
            </w:tcBorders>
          </w:tcPr>
          <w:p w14:paraId="290688A3" w14:textId="77777777" w:rsidR="002E17BE" w:rsidRPr="007A689B" w:rsidRDefault="002E17BE" w:rsidP="00C0591C">
            <w:pPr>
              <w:pStyle w:val="Stilius3"/>
              <w:spacing w:before="0"/>
              <w:rPr>
                <w:sz w:val="24"/>
                <w:szCs w:val="24"/>
                <w:lang w:val="lt-LT"/>
              </w:rPr>
            </w:pPr>
            <w:r w:rsidRPr="007A689B">
              <w:rPr>
                <w:sz w:val="24"/>
                <w:szCs w:val="24"/>
                <w:lang w:val="lt-LT"/>
              </w:rPr>
              <w:t>Užsakovas privalo atlyginti nuostolius ir apsaugoti Rangovą, Rangovo personalą ir atitinkamus jų atstovus nuo pretenzijų, kompensacijų, nuostolių ir išlaidų, susijusių su bet kurio asmens sužalojimu, negalavimu, liga ar mirtimi kylančius arba atsiradusius dėl Užsakovo kaltės.</w:t>
            </w:r>
          </w:p>
        </w:tc>
      </w:tr>
      <w:tr w:rsidR="002E17BE" w:rsidRPr="00194C94" w14:paraId="0C7B554E" w14:textId="77777777" w:rsidTr="00940F55">
        <w:trPr>
          <w:gridAfter w:val="1"/>
          <w:wAfter w:w="17" w:type="dxa"/>
        </w:trPr>
        <w:tc>
          <w:tcPr>
            <w:tcW w:w="1417" w:type="dxa"/>
            <w:gridSpan w:val="2"/>
            <w:tcBorders>
              <w:top w:val="nil"/>
              <w:left w:val="nil"/>
              <w:bottom w:val="nil"/>
              <w:right w:val="nil"/>
            </w:tcBorders>
          </w:tcPr>
          <w:p w14:paraId="7EA4352A" w14:textId="77777777" w:rsidR="002E17BE" w:rsidRPr="007A689B" w:rsidRDefault="002E17BE">
            <w:pPr>
              <w:numPr>
                <w:ilvl w:val="0"/>
                <w:numId w:val="15"/>
              </w:numPr>
              <w:spacing w:after="0" w:line="240" w:lineRule="auto"/>
              <w:ind w:left="752" w:hanging="578"/>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  </w:t>
            </w:r>
          </w:p>
          <w:p w14:paraId="7C9876BA" w14:textId="05176E69" w:rsidR="002E17BE" w:rsidRPr="007A689B" w:rsidRDefault="002E17BE" w:rsidP="00C0591C">
            <w:pPr>
              <w:spacing w:after="0" w:line="240" w:lineRule="auto"/>
              <w:rPr>
                <w:rFonts w:ascii="Times New Roman" w:hAnsi="Times New Roman" w:cs="Times New Roman"/>
                <w:sz w:val="24"/>
                <w:szCs w:val="24"/>
                <w:lang w:val="lt-LT"/>
              </w:rPr>
            </w:pPr>
          </w:p>
          <w:p w14:paraId="000FC21F" w14:textId="77777777" w:rsidR="002E17BE" w:rsidRPr="007A689B" w:rsidRDefault="002E17BE" w:rsidP="00C0591C">
            <w:pPr>
              <w:spacing w:after="0" w:line="240" w:lineRule="auto"/>
              <w:rPr>
                <w:rFonts w:ascii="Times New Roman" w:hAnsi="Times New Roman" w:cs="Times New Roman"/>
                <w:sz w:val="24"/>
                <w:szCs w:val="24"/>
                <w:lang w:val="lt-LT"/>
              </w:rPr>
            </w:pPr>
          </w:p>
          <w:p w14:paraId="71FC98DD" w14:textId="77E99DD1" w:rsidR="002E17BE" w:rsidRPr="007A689B" w:rsidRDefault="002E17BE" w:rsidP="00561B31">
            <w:pPr>
              <w:spacing w:after="0" w:line="240" w:lineRule="auto"/>
              <w:ind w:left="752"/>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 </w:t>
            </w:r>
          </w:p>
        </w:tc>
        <w:tc>
          <w:tcPr>
            <w:tcW w:w="8789" w:type="dxa"/>
            <w:gridSpan w:val="2"/>
            <w:tcBorders>
              <w:top w:val="nil"/>
              <w:left w:val="nil"/>
              <w:bottom w:val="nil"/>
              <w:right w:val="nil"/>
            </w:tcBorders>
          </w:tcPr>
          <w:p w14:paraId="028143E9" w14:textId="77777777" w:rsidR="002E17BE" w:rsidRPr="007A689B" w:rsidRDefault="002E17BE" w:rsidP="00C0591C">
            <w:pPr>
              <w:pStyle w:val="Stilius3"/>
              <w:spacing w:before="0"/>
              <w:rPr>
                <w:sz w:val="24"/>
                <w:szCs w:val="24"/>
                <w:lang w:val="lt-LT"/>
              </w:rPr>
            </w:pPr>
            <w:r w:rsidRPr="007A689B">
              <w:rPr>
                <w:sz w:val="24"/>
                <w:szCs w:val="24"/>
                <w:lang w:val="lt-LT"/>
              </w:rPr>
              <w:t>Užsakovo atsakomybei ir rizikai priskiriama:</w:t>
            </w:r>
          </w:p>
          <w:p w14:paraId="3C248F28" w14:textId="77777777" w:rsidR="00A87E29" w:rsidRPr="007A689B" w:rsidRDefault="002E17BE">
            <w:pPr>
              <w:pStyle w:val="Stilius3"/>
              <w:numPr>
                <w:ilvl w:val="2"/>
                <w:numId w:val="21"/>
              </w:numPr>
              <w:tabs>
                <w:tab w:val="left" w:pos="737"/>
              </w:tabs>
              <w:spacing w:before="0"/>
              <w:ind w:left="0" w:firstLine="0"/>
              <w:rPr>
                <w:sz w:val="24"/>
                <w:szCs w:val="24"/>
                <w:lang w:val="lt-LT"/>
              </w:rPr>
            </w:pPr>
            <w:r w:rsidRPr="007A689B">
              <w:rPr>
                <w:sz w:val="24"/>
                <w:szCs w:val="24"/>
                <w:lang w:val="lt-LT"/>
              </w:rPr>
              <w:t>Užsakovo naudojimasis bet kuria Darbų dalimi iki Darbų perdavimo Užsakovui dienos.</w:t>
            </w:r>
          </w:p>
          <w:p w14:paraId="5293D5BB" w14:textId="4453F52A" w:rsidR="002E17BE" w:rsidRPr="007A689B" w:rsidRDefault="002E17BE">
            <w:pPr>
              <w:pStyle w:val="Stilius3"/>
              <w:numPr>
                <w:ilvl w:val="2"/>
                <w:numId w:val="21"/>
              </w:numPr>
              <w:tabs>
                <w:tab w:val="left" w:pos="736"/>
              </w:tabs>
              <w:spacing w:before="0"/>
              <w:ind w:left="27" w:hanging="27"/>
              <w:rPr>
                <w:color w:val="ED0000"/>
                <w:sz w:val="24"/>
                <w:szCs w:val="24"/>
                <w:lang w:val="lt-LT"/>
              </w:rPr>
            </w:pPr>
            <w:r w:rsidRPr="007A689B">
              <w:rPr>
                <w:sz w:val="24"/>
                <w:szCs w:val="24"/>
                <w:lang w:val="lt-LT"/>
              </w:rPr>
              <w:t xml:space="preserve">Klaidos, netikslumai ar trūkumai Užduotyje, išskyrus aplinkybes, nurodytas </w:t>
            </w:r>
            <w:r w:rsidR="00112912" w:rsidRPr="007A689B">
              <w:rPr>
                <w:sz w:val="24"/>
                <w:szCs w:val="24"/>
                <w:lang w:val="lt-LT"/>
              </w:rPr>
              <w:t>10</w:t>
            </w:r>
            <w:r w:rsidR="001E5A55" w:rsidRPr="007A689B">
              <w:rPr>
                <w:sz w:val="24"/>
                <w:szCs w:val="24"/>
                <w:lang w:val="lt-LT"/>
              </w:rPr>
              <w:t>.</w:t>
            </w:r>
            <w:r w:rsidRPr="007A689B">
              <w:rPr>
                <w:sz w:val="24"/>
                <w:szCs w:val="24"/>
                <w:lang w:val="lt-LT"/>
              </w:rPr>
              <w:t>1 punkte.</w:t>
            </w:r>
          </w:p>
        </w:tc>
      </w:tr>
      <w:tr w:rsidR="00561B31" w:rsidRPr="00194C94" w14:paraId="3FE52A08" w14:textId="77777777" w:rsidTr="00940F55">
        <w:trPr>
          <w:gridAfter w:val="1"/>
          <w:wAfter w:w="17" w:type="dxa"/>
        </w:trPr>
        <w:tc>
          <w:tcPr>
            <w:tcW w:w="1417" w:type="dxa"/>
            <w:gridSpan w:val="2"/>
            <w:tcBorders>
              <w:top w:val="nil"/>
              <w:left w:val="nil"/>
              <w:bottom w:val="nil"/>
              <w:right w:val="nil"/>
            </w:tcBorders>
          </w:tcPr>
          <w:p w14:paraId="704BBD23" w14:textId="77777777" w:rsidR="00561B31" w:rsidRPr="007A689B" w:rsidRDefault="00561B31">
            <w:pPr>
              <w:numPr>
                <w:ilvl w:val="0"/>
                <w:numId w:val="15"/>
              </w:numPr>
              <w:spacing w:after="0" w:line="240" w:lineRule="auto"/>
              <w:ind w:left="752" w:hanging="578"/>
              <w:rPr>
                <w:rFonts w:ascii="Times New Roman" w:hAnsi="Times New Roman" w:cs="Times New Roman"/>
                <w:sz w:val="24"/>
                <w:szCs w:val="24"/>
                <w:lang w:val="lt-LT"/>
              </w:rPr>
            </w:pPr>
          </w:p>
        </w:tc>
        <w:tc>
          <w:tcPr>
            <w:tcW w:w="8789" w:type="dxa"/>
            <w:gridSpan w:val="2"/>
            <w:tcBorders>
              <w:top w:val="nil"/>
              <w:left w:val="nil"/>
              <w:bottom w:val="nil"/>
              <w:right w:val="nil"/>
            </w:tcBorders>
          </w:tcPr>
          <w:p w14:paraId="24A3EDC3" w14:textId="625208B5" w:rsidR="00561B31" w:rsidRPr="007A689B" w:rsidRDefault="00561B31" w:rsidP="00C0591C">
            <w:pPr>
              <w:pStyle w:val="Stilius3"/>
              <w:spacing w:before="0"/>
              <w:rPr>
                <w:sz w:val="24"/>
                <w:szCs w:val="24"/>
                <w:lang w:val="lt-LT"/>
              </w:rPr>
            </w:pPr>
            <w:r w:rsidRPr="007A689B">
              <w:rPr>
                <w:sz w:val="24"/>
                <w:szCs w:val="24"/>
                <w:lang w:val="lt-LT"/>
              </w:rPr>
              <w:t>Užsakovas per 5 darbo dienas Rangovo pateiktą grafiką statybos darbams turi suderinti arba pateikti pastabas per nustatytą terminą jį pataisyti. Darbų vykdymo metu, neprieštaraujant Užsakovui, grafikas gali būti koreguojamas, keičiant Darbų vykdymo seką, bet nekeičiant Darbų atlikimo termino.</w:t>
            </w:r>
          </w:p>
        </w:tc>
      </w:tr>
      <w:tr w:rsidR="000B7952" w:rsidRPr="00194C94" w14:paraId="7EBC6C04" w14:textId="77777777" w:rsidTr="00940F55">
        <w:trPr>
          <w:gridAfter w:val="1"/>
          <w:wAfter w:w="17" w:type="dxa"/>
        </w:trPr>
        <w:tc>
          <w:tcPr>
            <w:tcW w:w="1417" w:type="dxa"/>
            <w:gridSpan w:val="2"/>
            <w:tcBorders>
              <w:top w:val="nil"/>
              <w:left w:val="nil"/>
              <w:bottom w:val="nil"/>
              <w:right w:val="nil"/>
            </w:tcBorders>
          </w:tcPr>
          <w:p w14:paraId="2D9F37D4" w14:textId="77777777" w:rsidR="000B7952" w:rsidRPr="007A689B" w:rsidRDefault="000B7952">
            <w:pPr>
              <w:numPr>
                <w:ilvl w:val="0"/>
                <w:numId w:val="15"/>
              </w:numPr>
              <w:spacing w:after="0" w:line="240" w:lineRule="auto"/>
              <w:ind w:left="752" w:hanging="578"/>
              <w:rPr>
                <w:rFonts w:ascii="Times New Roman" w:hAnsi="Times New Roman" w:cs="Times New Roman"/>
                <w:sz w:val="24"/>
                <w:szCs w:val="24"/>
                <w:lang w:val="lt-LT"/>
              </w:rPr>
            </w:pPr>
          </w:p>
        </w:tc>
        <w:tc>
          <w:tcPr>
            <w:tcW w:w="8789" w:type="dxa"/>
            <w:gridSpan w:val="2"/>
            <w:tcBorders>
              <w:top w:val="nil"/>
              <w:left w:val="nil"/>
              <w:bottom w:val="nil"/>
              <w:right w:val="nil"/>
            </w:tcBorders>
          </w:tcPr>
          <w:p w14:paraId="249B1C81" w14:textId="133682DD" w:rsidR="000B7952" w:rsidRPr="007A689B" w:rsidRDefault="000B7952" w:rsidP="000B7952">
            <w:pPr>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Užsakovas turi teisę iš Rangovo reikalauti ir iš jo gauti informaciją bei dokumentus patvirtinančius, kad Rangovas Sutarties vykdymo metu taiko konkrečius aplinkos apsaugos vadybos sistemos standartus</w:t>
            </w:r>
            <w:r w:rsidR="00801EE2" w:rsidRPr="007A689B">
              <w:rPr>
                <w:rFonts w:ascii="Times New Roman" w:eastAsia="Times New Roman" w:hAnsi="Times New Roman" w:cs="Times New Roman"/>
                <w:sz w:val="24"/>
                <w:szCs w:val="24"/>
                <w:lang w:val="lt-LT"/>
              </w:rPr>
              <w:t xml:space="preserve"> </w:t>
            </w:r>
            <w:r w:rsidR="00801EE2" w:rsidRPr="007A689B">
              <w:rPr>
                <w:rFonts w:ascii="Times New Roman" w:hAnsi="Times New Roman" w:cs="Times New Roman"/>
                <w:sz w:val="24"/>
                <w:szCs w:val="24"/>
                <w:lang w:val="lt-LT"/>
              </w:rPr>
              <w:t xml:space="preserve">ir laikosi finansavimo sąlygų aprašo 1 priede nurodytų ir tokiems statybos darbams taikomų </w:t>
            </w:r>
            <w:r w:rsidR="00801EE2" w:rsidRPr="007A689B">
              <w:rPr>
                <w:rFonts w:ascii="Times New Roman" w:eastAsia="Calibri" w:hAnsi="Times New Roman" w:cs="Times New Roman"/>
                <w:sz w:val="24"/>
                <w:szCs w:val="24"/>
                <w:lang w:val="lt-LT"/>
              </w:rPr>
              <w:t>atitikties reikšmingos žalos nedarymo horizontaliajam principui reikalavimų</w:t>
            </w:r>
            <w:r w:rsidRPr="007A689B">
              <w:rPr>
                <w:rFonts w:ascii="Times New Roman" w:eastAsia="Times New Roman" w:hAnsi="Times New Roman" w:cs="Times New Roman"/>
                <w:sz w:val="24"/>
                <w:szCs w:val="24"/>
                <w:lang w:val="lt-LT"/>
              </w:rPr>
              <w:t xml:space="preserve">. </w:t>
            </w:r>
          </w:p>
          <w:p w14:paraId="502D8E64" w14:textId="77777777" w:rsidR="000B7952" w:rsidRPr="007A689B" w:rsidRDefault="000B7952" w:rsidP="00C0591C">
            <w:pPr>
              <w:pStyle w:val="Stilius3"/>
              <w:spacing w:before="0"/>
              <w:rPr>
                <w:sz w:val="24"/>
                <w:szCs w:val="24"/>
                <w:lang w:val="lt-LT"/>
              </w:rPr>
            </w:pPr>
          </w:p>
        </w:tc>
      </w:tr>
      <w:tr w:rsidR="002E17BE" w:rsidRPr="007A689B" w14:paraId="1210071A" w14:textId="77777777" w:rsidTr="00B675DB">
        <w:tc>
          <w:tcPr>
            <w:tcW w:w="10223" w:type="dxa"/>
            <w:gridSpan w:val="5"/>
            <w:tcBorders>
              <w:top w:val="nil"/>
              <w:left w:val="nil"/>
              <w:bottom w:val="nil"/>
              <w:right w:val="nil"/>
            </w:tcBorders>
          </w:tcPr>
          <w:p w14:paraId="72845A2A" w14:textId="77777777" w:rsidR="002E17BE" w:rsidRPr="007A689B" w:rsidRDefault="002E17BE">
            <w:pPr>
              <w:pStyle w:val="Sraopastraipa"/>
              <w:numPr>
                <w:ilvl w:val="0"/>
                <w:numId w:val="21"/>
              </w:numPr>
              <w:spacing w:after="0" w:line="240" w:lineRule="auto"/>
              <w:ind w:left="720"/>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RANGOVO TEISĖS, PAREIGOS IR ATSAKOMYBĖ</w:t>
            </w:r>
          </w:p>
          <w:p w14:paraId="5A83EC60" w14:textId="77777777" w:rsidR="002E17BE" w:rsidRPr="007A689B" w:rsidRDefault="002E17BE" w:rsidP="00C0591C">
            <w:pPr>
              <w:pStyle w:val="Sraopastraipa"/>
              <w:spacing w:after="0" w:line="240" w:lineRule="auto"/>
              <w:rPr>
                <w:rFonts w:ascii="Times New Roman" w:hAnsi="Times New Roman" w:cs="Times New Roman"/>
                <w:b/>
                <w:sz w:val="24"/>
                <w:szCs w:val="24"/>
                <w:lang w:val="lt-LT"/>
              </w:rPr>
            </w:pPr>
          </w:p>
        </w:tc>
      </w:tr>
      <w:tr w:rsidR="002E17BE" w:rsidRPr="00194C94" w14:paraId="36DD361B" w14:textId="77777777" w:rsidTr="00940F55">
        <w:trPr>
          <w:gridAfter w:val="1"/>
          <w:wAfter w:w="17" w:type="dxa"/>
        </w:trPr>
        <w:tc>
          <w:tcPr>
            <w:tcW w:w="1417" w:type="dxa"/>
            <w:gridSpan w:val="2"/>
            <w:tcBorders>
              <w:top w:val="nil"/>
              <w:left w:val="nil"/>
              <w:bottom w:val="nil"/>
              <w:right w:val="nil"/>
            </w:tcBorders>
          </w:tcPr>
          <w:p w14:paraId="0BED3D53" w14:textId="77777777" w:rsidR="002E17BE" w:rsidRPr="007A689B" w:rsidRDefault="002E17BE">
            <w:pPr>
              <w:numPr>
                <w:ilvl w:val="0"/>
                <w:numId w:val="16"/>
              </w:numPr>
              <w:spacing w:after="0" w:line="240" w:lineRule="auto"/>
              <w:ind w:left="714" w:hanging="572"/>
              <w:jc w:val="both"/>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27565A91" w14:textId="42FC437E" w:rsidR="002E17BE" w:rsidRPr="007A689B" w:rsidRDefault="002E17BE" w:rsidP="00C0591C">
            <w:pPr>
              <w:pStyle w:val="Komentarotekstas"/>
              <w:jc w:val="both"/>
              <w:rPr>
                <w:sz w:val="24"/>
                <w:szCs w:val="24"/>
                <w:lang w:val="lt-LT"/>
              </w:rPr>
            </w:pPr>
            <w:r w:rsidRPr="007A689B">
              <w:rPr>
                <w:sz w:val="24"/>
                <w:szCs w:val="24"/>
                <w:lang w:val="lt-LT"/>
              </w:rPr>
              <w:t>Rangovas privalo</w:t>
            </w:r>
            <w:r w:rsidR="00104739" w:rsidRPr="007A689B">
              <w:rPr>
                <w:sz w:val="24"/>
                <w:szCs w:val="24"/>
                <w:lang w:val="lt-LT"/>
              </w:rPr>
              <w:t xml:space="preserve"> </w:t>
            </w:r>
            <w:r w:rsidR="00464A48" w:rsidRPr="007A689B">
              <w:rPr>
                <w:sz w:val="24"/>
                <w:szCs w:val="24"/>
                <w:lang w:val="lt-LT"/>
              </w:rPr>
              <w:t>parengti</w:t>
            </w:r>
            <w:r w:rsidR="00406C2C" w:rsidRPr="007A689B">
              <w:rPr>
                <w:sz w:val="24"/>
                <w:szCs w:val="24"/>
                <w:lang w:val="lt-LT"/>
              </w:rPr>
              <w:t xml:space="preserve"> V</w:t>
            </w:r>
            <w:r w:rsidR="00406C2C" w:rsidRPr="007A689B">
              <w:rPr>
                <w:rStyle w:val="form-control"/>
                <w:sz w:val="24"/>
                <w:szCs w:val="24"/>
                <w:lang w:val="lt-LT"/>
              </w:rPr>
              <w:t>ietinės reikšmės kelių Nr. RU-012 ir Nr. RU-019 rekonstravimo ir vietinės reikšmės kelio nuo kelio Nr. RU-012 iki kelio Nr. RU-019 bei kelių lietaus nuotekų tinklų naujos statybos Ruklos sen., Jonavos r.</w:t>
            </w:r>
            <w:r w:rsidR="00406C2C" w:rsidRPr="007A689B">
              <w:rPr>
                <w:rFonts w:eastAsia="Calibri"/>
                <w:bCs/>
                <w:sz w:val="24"/>
                <w:szCs w:val="24"/>
                <w:lang w:val="lt-LT"/>
              </w:rPr>
              <w:t xml:space="preserve"> darbo projektus</w:t>
            </w:r>
            <w:r w:rsidR="00B675DB" w:rsidRPr="007A689B">
              <w:rPr>
                <w:rFonts w:eastAsia="Calibri"/>
                <w:bCs/>
                <w:sz w:val="24"/>
                <w:szCs w:val="24"/>
                <w:lang w:val="lt-LT"/>
              </w:rPr>
              <w:t>,</w:t>
            </w:r>
            <w:r w:rsidR="00406C2C" w:rsidRPr="007A689B">
              <w:rPr>
                <w:rFonts w:eastAsia="Calibri"/>
                <w:bCs/>
                <w:sz w:val="24"/>
                <w:szCs w:val="24"/>
                <w:lang w:val="lt-LT"/>
              </w:rPr>
              <w:t xml:space="preserve"> </w:t>
            </w:r>
            <w:r w:rsidR="00B675DB" w:rsidRPr="007A689B">
              <w:rPr>
                <w:rFonts w:eastAsia="Calibri"/>
                <w:bCs/>
                <w:sz w:val="24"/>
                <w:szCs w:val="24"/>
                <w:lang w:val="lt-LT"/>
              </w:rPr>
              <w:t>atlikti st</w:t>
            </w:r>
            <w:r w:rsidR="00406C2C" w:rsidRPr="007A689B">
              <w:rPr>
                <w:rFonts w:eastAsia="Calibri"/>
                <w:bCs/>
                <w:sz w:val="24"/>
                <w:szCs w:val="24"/>
                <w:lang w:val="lt-LT"/>
              </w:rPr>
              <w:t xml:space="preserve">atybos darbus, </w:t>
            </w:r>
            <w:r w:rsidR="00464A48" w:rsidRPr="007A689B">
              <w:rPr>
                <w:sz w:val="24"/>
                <w:szCs w:val="24"/>
                <w:lang w:val="lt-LT"/>
              </w:rPr>
              <w:t xml:space="preserve">parengti išpildomąsias geodezines kontrolines nuotraukas ir </w:t>
            </w:r>
            <w:r w:rsidR="00EE3395" w:rsidRPr="007A689B">
              <w:rPr>
                <w:rFonts w:eastAsia="Calibri"/>
                <w:bCs/>
                <w:sz w:val="24"/>
                <w:szCs w:val="24"/>
                <w:lang w:val="lt-LT"/>
              </w:rPr>
              <w:t>kitus dokumentus reikalingus statinio įregistravimui</w:t>
            </w:r>
            <w:r w:rsidR="00974363" w:rsidRPr="007A689B">
              <w:rPr>
                <w:bCs/>
                <w:sz w:val="24"/>
                <w:szCs w:val="24"/>
                <w:lang w:val="lt-LT"/>
              </w:rPr>
              <w:t>,</w:t>
            </w:r>
            <w:r w:rsidR="00CC0D5C" w:rsidRPr="007A689B">
              <w:rPr>
                <w:bCs/>
                <w:sz w:val="24"/>
                <w:szCs w:val="24"/>
                <w:lang w:val="lt-LT"/>
              </w:rPr>
              <w:t xml:space="preserve"> </w:t>
            </w:r>
            <w:r w:rsidRPr="007A689B">
              <w:rPr>
                <w:sz w:val="24"/>
                <w:szCs w:val="24"/>
                <w:lang w:val="lt-LT"/>
              </w:rPr>
              <w:t xml:space="preserve">vadovaudamasis </w:t>
            </w:r>
            <w:r w:rsidR="00464A48" w:rsidRPr="007A689B">
              <w:rPr>
                <w:sz w:val="24"/>
                <w:szCs w:val="24"/>
                <w:lang w:val="lt-LT"/>
              </w:rPr>
              <w:t xml:space="preserve">Užduotyje ir </w:t>
            </w:r>
            <w:r w:rsidR="00474FC2" w:rsidRPr="007A689B">
              <w:rPr>
                <w:sz w:val="24"/>
                <w:szCs w:val="24"/>
                <w:lang w:val="lt-LT"/>
              </w:rPr>
              <w:t>Įkainotos veiklos sąraše</w:t>
            </w:r>
            <w:r w:rsidRPr="007A689B">
              <w:rPr>
                <w:sz w:val="24"/>
                <w:szCs w:val="24"/>
                <w:lang w:val="lt-LT"/>
              </w:rPr>
              <w:t xml:space="preserve"> numatyta Darbų apimtimi, techninėmis specifikacijomis ir brėžiniais, laikydamasis suderinto grafiko, Lietuvos Respublikoje galiojančių įstatymų, poįstatyminių aktų, normatyvinių statybos techninių dokumentų ir Statybos techninių reglamentų reikalavimų. </w:t>
            </w:r>
          </w:p>
        </w:tc>
      </w:tr>
      <w:tr w:rsidR="002E17BE" w:rsidRPr="00194C94" w14:paraId="441A1FC6" w14:textId="77777777" w:rsidTr="00940F55">
        <w:trPr>
          <w:gridAfter w:val="1"/>
          <w:wAfter w:w="17" w:type="dxa"/>
        </w:trPr>
        <w:tc>
          <w:tcPr>
            <w:tcW w:w="1417" w:type="dxa"/>
            <w:gridSpan w:val="2"/>
            <w:tcBorders>
              <w:top w:val="nil"/>
              <w:left w:val="nil"/>
              <w:bottom w:val="nil"/>
              <w:right w:val="nil"/>
            </w:tcBorders>
          </w:tcPr>
          <w:p w14:paraId="5F7183F2" w14:textId="77777777" w:rsidR="002E17BE" w:rsidRPr="007A689B" w:rsidRDefault="002E17BE">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tcPr>
          <w:p w14:paraId="20DFC876" w14:textId="77777777" w:rsidR="002E17BE" w:rsidRPr="007A689B" w:rsidRDefault="002E17BE" w:rsidP="00C0591C">
            <w:pPr>
              <w:pStyle w:val="Stilius3"/>
              <w:spacing w:before="0"/>
              <w:rPr>
                <w:sz w:val="24"/>
                <w:szCs w:val="24"/>
                <w:lang w:val="lt-LT"/>
              </w:rPr>
            </w:pPr>
            <w:r w:rsidRPr="007A689B">
              <w:rPr>
                <w:sz w:val="24"/>
                <w:szCs w:val="24"/>
                <w:lang w:val="lt-LT"/>
              </w:rPr>
              <w:t>Rangovas privalo užtikrinti, kad jis ir bet kurie asmenys, veikiantys jo vardu, yra gavę visus būtinus leidimus ar kitokius dokumentus, leidžiančius užsiimti šioje Sutartyje nustatyta veikla, kuri yra Rangovo sutartinių įsipareigojimų dalis.</w:t>
            </w:r>
          </w:p>
        </w:tc>
      </w:tr>
      <w:tr w:rsidR="002E17BE" w:rsidRPr="00194C94" w14:paraId="588DC94F" w14:textId="77777777" w:rsidTr="00940F55">
        <w:trPr>
          <w:gridAfter w:val="1"/>
          <w:wAfter w:w="17" w:type="dxa"/>
        </w:trPr>
        <w:tc>
          <w:tcPr>
            <w:tcW w:w="1417" w:type="dxa"/>
            <w:gridSpan w:val="2"/>
            <w:tcBorders>
              <w:top w:val="nil"/>
              <w:left w:val="nil"/>
              <w:bottom w:val="nil"/>
              <w:right w:val="nil"/>
            </w:tcBorders>
          </w:tcPr>
          <w:p w14:paraId="3941BEA7" w14:textId="77777777" w:rsidR="002E17BE" w:rsidRPr="007A689B" w:rsidRDefault="002E17BE">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tcPr>
          <w:p w14:paraId="2A3BF0B3" w14:textId="77777777" w:rsidR="002E17BE" w:rsidRPr="007A689B" w:rsidRDefault="002E17BE" w:rsidP="00C0591C">
            <w:pPr>
              <w:pStyle w:val="Stilius3"/>
              <w:spacing w:before="0"/>
              <w:rPr>
                <w:sz w:val="24"/>
                <w:szCs w:val="24"/>
                <w:lang w:val="lt-LT"/>
              </w:rPr>
            </w:pPr>
            <w:r w:rsidRPr="007A689B">
              <w:rPr>
                <w:sz w:val="24"/>
                <w:szCs w:val="24"/>
                <w:lang w:val="lt-LT"/>
              </w:rPr>
              <w:t>Rangovas yra atsakingas už visus savo veiksmus ir statybos darbų metodų tinkamumą, patikimumą bei darbų saugą visu Darbų vykdymo laikotarpiu.</w:t>
            </w:r>
          </w:p>
        </w:tc>
      </w:tr>
      <w:tr w:rsidR="002B1452" w:rsidRPr="00194C94" w14:paraId="72700C88" w14:textId="77777777" w:rsidTr="00940F55">
        <w:trPr>
          <w:gridAfter w:val="1"/>
          <w:wAfter w:w="17" w:type="dxa"/>
        </w:trPr>
        <w:tc>
          <w:tcPr>
            <w:tcW w:w="1417" w:type="dxa"/>
            <w:gridSpan w:val="2"/>
            <w:tcBorders>
              <w:top w:val="nil"/>
              <w:left w:val="nil"/>
              <w:bottom w:val="nil"/>
              <w:right w:val="nil"/>
            </w:tcBorders>
          </w:tcPr>
          <w:p w14:paraId="5A58F9D1" w14:textId="77777777" w:rsidR="002B1452" w:rsidRPr="007A689B" w:rsidRDefault="002B1452">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tcPr>
          <w:p w14:paraId="2274B5D2" w14:textId="26FE84D7" w:rsidR="002B1452" w:rsidRPr="007A689B" w:rsidRDefault="002B1452" w:rsidP="00C0591C">
            <w:pPr>
              <w:pStyle w:val="Stilius3"/>
              <w:spacing w:before="0"/>
              <w:rPr>
                <w:sz w:val="24"/>
                <w:szCs w:val="24"/>
                <w:lang w:val="lt-LT"/>
              </w:rPr>
            </w:pPr>
            <w:r w:rsidRPr="007A689B">
              <w:rPr>
                <w:sz w:val="24"/>
                <w:szCs w:val="24"/>
                <w:lang w:val="lt-LT"/>
              </w:rPr>
              <w:t xml:space="preserve">Rangovas privalo ne vėliau nei Sutarties įsigaliojimo dieną pateikti Užsakovui </w:t>
            </w:r>
            <w:r w:rsidR="00044F07" w:rsidRPr="007A689B">
              <w:rPr>
                <w:sz w:val="24"/>
                <w:szCs w:val="24"/>
                <w:lang w:val="lt-LT"/>
              </w:rPr>
              <w:t>darbo projekto rengėjo</w:t>
            </w:r>
            <w:r w:rsidRPr="007A689B">
              <w:rPr>
                <w:sz w:val="24"/>
                <w:szCs w:val="24"/>
                <w:lang w:val="lt-LT"/>
              </w:rPr>
              <w:t xml:space="preserve"> civilinės atsakomybės draudimo sutartį sudarančių dokumentų kopijas</w:t>
            </w:r>
            <w:r w:rsidR="0024546D" w:rsidRPr="007A689B">
              <w:rPr>
                <w:sz w:val="24"/>
                <w:szCs w:val="24"/>
                <w:lang w:val="lt-LT"/>
              </w:rPr>
              <w:t xml:space="preserve"> </w:t>
            </w:r>
            <w:r w:rsidR="00966505" w:rsidRPr="007A689B">
              <w:rPr>
                <w:sz w:val="24"/>
                <w:szCs w:val="24"/>
                <w:lang w:val="lt-LT"/>
              </w:rPr>
              <w:t xml:space="preserve"> i</w:t>
            </w:r>
            <w:r w:rsidRPr="007A689B">
              <w:rPr>
                <w:sz w:val="24"/>
                <w:szCs w:val="24"/>
                <w:lang w:val="lt-LT"/>
              </w:rPr>
              <w:t>r ne vėliau nei likus 7 darbo dienoms iki numatytosios Statybos darbų pradžios dienos - statinio statybos, rekonstravimo, remonto, atnaujinimo (modernizavimo), griovimo ir civilinės atsakomybės privalomojo draudimo sutarties kopiją (toliau – draudimo sutartys) kartu su apmokėjimą patvirtinančių dokumentų kopijomis. Draudimo sutarčių galiojimas ir minimalios sumos vienam draudžiamajam įvykiui nustatomos vadovaujantis Lietuvos Respublikos statybos įstatymo nuostatomis ir draudimo sutarčių taisyklėmis. Nepateikus draudimo sutarčių kartu su apmokėjimą patvirtinančių dokumentų kopijomis nustatytu terminu, bus laikoma, kad tai yra esminis sutarties pažeidimas.</w:t>
            </w:r>
          </w:p>
        </w:tc>
      </w:tr>
      <w:tr w:rsidR="00246F8F" w:rsidRPr="00FB41C8" w14:paraId="1034AD0F" w14:textId="77777777" w:rsidTr="00940F55">
        <w:trPr>
          <w:gridAfter w:val="1"/>
          <w:wAfter w:w="17" w:type="dxa"/>
        </w:trPr>
        <w:tc>
          <w:tcPr>
            <w:tcW w:w="1417" w:type="dxa"/>
            <w:gridSpan w:val="2"/>
            <w:tcBorders>
              <w:top w:val="nil"/>
              <w:left w:val="nil"/>
              <w:bottom w:val="nil"/>
              <w:right w:val="nil"/>
            </w:tcBorders>
          </w:tcPr>
          <w:p w14:paraId="749B760F" w14:textId="77777777" w:rsidR="00246F8F" w:rsidRPr="007A689B" w:rsidRDefault="00246F8F">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0B0D16E9" w14:textId="3BAD4E94" w:rsidR="00246F8F" w:rsidRPr="007A689B" w:rsidRDefault="00246F8F" w:rsidP="00DC7207">
            <w:pPr>
              <w:pStyle w:val="Stilius3"/>
              <w:spacing w:before="0"/>
              <w:rPr>
                <w:sz w:val="24"/>
                <w:szCs w:val="24"/>
                <w:lang w:val="lt-LT"/>
              </w:rPr>
            </w:pPr>
            <w:r w:rsidRPr="007A689B">
              <w:rPr>
                <w:sz w:val="24"/>
                <w:szCs w:val="24"/>
                <w:lang w:val="lt-LT"/>
              </w:rPr>
              <w:t xml:space="preserve">Iki Darbų pradžios Rangovas privalo paskirti Lietuvos Respublikos teisės aktų nustatyta tvarka statybos darbų vadovą, kuris privalo vykdyti pareigas numatytas STR 1.06.01:2016 „Statybos darbai. Statinio statybos priežiūra“ (statybos darbų vadovas nurodytas sutarties priede </w:t>
            </w:r>
            <w:proofErr w:type="spellStart"/>
            <w:r w:rsidRPr="007A689B">
              <w:rPr>
                <w:b/>
                <w:bCs/>
                <w:sz w:val="24"/>
                <w:szCs w:val="24"/>
                <w:lang w:val="lt-LT"/>
              </w:rPr>
              <w:t>nr.</w:t>
            </w:r>
            <w:proofErr w:type="spellEnd"/>
            <w:r w:rsidRPr="007A689B">
              <w:rPr>
                <w:b/>
                <w:bCs/>
                <w:sz w:val="24"/>
                <w:szCs w:val="24"/>
                <w:lang w:val="lt-LT"/>
              </w:rPr>
              <w:t xml:space="preserve"> 6</w:t>
            </w:r>
            <w:r w:rsidRPr="007A689B">
              <w:rPr>
                <w:sz w:val="24"/>
                <w:szCs w:val="24"/>
                <w:lang w:val="lt-LT"/>
              </w:rPr>
              <w:t>).</w:t>
            </w:r>
          </w:p>
        </w:tc>
      </w:tr>
      <w:tr w:rsidR="002E17BE" w:rsidRPr="00194C94" w14:paraId="36BB33BB" w14:textId="77777777" w:rsidTr="00940F55">
        <w:trPr>
          <w:gridAfter w:val="1"/>
          <w:wAfter w:w="17" w:type="dxa"/>
        </w:trPr>
        <w:tc>
          <w:tcPr>
            <w:tcW w:w="1417" w:type="dxa"/>
            <w:gridSpan w:val="2"/>
            <w:tcBorders>
              <w:top w:val="nil"/>
              <w:left w:val="nil"/>
              <w:bottom w:val="nil"/>
              <w:right w:val="nil"/>
            </w:tcBorders>
          </w:tcPr>
          <w:p w14:paraId="18C75EA3" w14:textId="77777777" w:rsidR="002E17BE" w:rsidRPr="007A689B" w:rsidRDefault="002E17BE">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4055D15B" w14:textId="488DD3FB" w:rsidR="002E17BE" w:rsidRPr="007A689B" w:rsidRDefault="002E17BE" w:rsidP="009A2D98">
            <w:pPr>
              <w:pStyle w:val="Komentarotekstas"/>
              <w:jc w:val="both"/>
              <w:rPr>
                <w:sz w:val="24"/>
                <w:szCs w:val="24"/>
                <w:lang w:val="lt-LT"/>
              </w:rPr>
            </w:pPr>
            <w:r w:rsidRPr="007A689B">
              <w:rPr>
                <w:sz w:val="24"/>
                <w:szCs w:val="24"/>
                <w:lang w:val="lt-LT"/>
              </w:rPr>
              <w:t>Rangovas Sutarčiai vykdyti pasitelkia šį (-</w:t>
            </w:r>
            <w:proofErr w:type="spellStart"/>
            <w:r w:rsidRPr="007A689B">
              <w:rPr>
                <w:sz w:val="24"/>
                <w:szCs w:val="24"/>
                <w:lang w:val="lt-LT"/>
              </w:rPr>
              <w:t>iuos</w:t>
            </w:r>
            <w:proofErr w:type="spellEnd"/>
            <w:r w:rsidRPr="007A689B">
              <w:rPr>
                <w:sz w:val="24"/>
                <w:szCs w:val="24"/>
                <w:lang w:val="lt-LT"/>
              </w:rPr>
              <w:t>) žinomą (-</w:t>
            </w:r>
            <w:proofErr w:type="spellStart"/>
            <w:r w:rsidRPr="007A689B">
              <w:rPr>
                <w:sz w:val="24"/>
                <w:szCs w:val="24"/>
                <w:lang w:val="lt-LT"/>
              </w:rPr>
              <w:t>us</w:t>
            </w:r>
            <w:proofErr w:type="spellEnd"/>
            <w:r w:rsidRPr="007A689B">
              <w:rPr>
                <w:sz w:val="24"/>
                <w:szCs w:val="24"/>
                <w:lang w:val="lt-LT"/>
              </w:rPr>
              <w:t>) Subrangovą (</w:t>
            </w:r>
            <w:proofErr w:type="spellStart"/>
            <w:r w:rsidRPr="007A689B">
              <w:rPr>
                <w:sz w:val="24"/>
                <w:szCs w:val="24"/>
                <w:lang w:val="lt-LT"/>
              </w:rPr>
              <w:t>us</w:t>
            </w:r>
            <w:proofErr w:type="spellEnd"/>
            <w:r w:rsidRPr="007A689B">
              <w:rPr>
                <w:sz w:val="24"/>
                <w:szCs w:val="24"/>
                <w:lang w:val="lt-LT"/>
              </w:rPr>
              <w:t>), nurodytą (-</w:t>
            </w:r>
            <w:proofErr w:type="spellStart"/>
            <w:r w:rsidRPr="007A689B">
              <w:rPr>
                <w:sz w:val="24"/>
                <w:szCs w:val="24"/>
                <w:lang w:val="lt-LT"/>
              </w:rPr>
              <w:t>us</w:t>
            </w:r>
            <w:proofErr w:type="spellEnd"/>
            <w:r w:rsidRPr="007A689B">
              <w:rPr>
                <w:sz w:val="24"/>
                <w:szCs w:val="24"/>
                <w:lang w:val="lt-LT"/>
              </w:rPr>
              <w:t>) pasiūlyme –</w:t>
            </w:r>
            <w:r w:rsidR="009A2D98" w:rsidRPr="007A689B">
              <w:rPr>
                <w:sz w:val="24"/>
                <w:szCs w:val="24"/>
                <w:lang w:val="lt-LT"/>
              </w:rPr>
              <w:t xml:space="preserve"> </w:t>
            </w:r>
            <w:r w:rsidR="00D0236B" w:rsidRPr="00D0236B">
              <w:rPr>
                <w:i/>
                <w:iCs/>
                <w:sz w:val="24"/>
                <w:szCs w:val="24"/>
                <w:lang w:val="lt-LT"/>
              </w:rPr>
              <w:t xml:space="preserve">UAB „Urban line“, 300149157, Liepkalnio g. 85, Vilnius (darbo projektų parengimas 2,7 %), </w:t>
            </w:r>
            <w:r w:rsidR="00196E8A">
              <w:rPr>
                <w:i/>
                <w:iCs/>
                <w:sz w:val="24"/>
                <w:szCs w:val="24"/>
                <w:lang w:val="lt-LT"/>
              </w:rPr>
              <w:t>n</w:t>
            </w:r>
            <w:r w:rsidR="00D0236B" w:rsidRPr="00D0236B">
              <w:rPr>
                <w:i/>
                <w:iCs/>
                <w:sz w:val="24"/>
                <w:szCs w:val="24"/>
                <w:lang w:val="lt-LT"/>
              </w:rPr>
              <w:t>ežinom</w:t>
            </w:r>
            <w:r w:rsidR="00253411">
              <w:rPr>
                <w:i/>
                <w:iCs/>
                <w:sz w:val="24"/>
                <w:szCs w:val="24"/>
                <w:lang w:val="lt-LT"/>
              </w:rPr>
              <w:t>as</w:t>
            </w:r>
            <w:r w:rsidR="00D0236B" w:rsidRPr="00D0236B">
              <w:rPr>
                <w:i/>
                <w:iCs/>
                <w:sz w:val="24"/>
                <w:szCs w:val="24"/>
                <w:lang w:val="lt-LT"/>
              </w:rPr>
              <w:t xml:space="preserve"> (apšvietimo darbai 3,5 % ir asfaltavimo darbai 28,9 %)</w:t>
            </w:r>
            <w:r w:rsidR="009A2D98" w:rsidRPr="007A689B">
              <w:rPr>
                <w:sz w:val="24"/>
                <w:szCs w:val="24"/>
                <w:lang w:val="lt-LT"/>
              </w:rPr>
              <w:t xml:space="preserve"> </w:t>
            </w:r>
            <w:r w:rsidRPr="007A689B">
              <w:rPr>
                <w:sz w:val="24"/>
                <w:szCs w:val="24"/>
                <w:lang w:val="lt-LT"/>
              </w:rPr>
              <w:t xml:space="preserve">(toliau – Subrangovas). Sutarties vykdymo metu, kai Subrangovai netinkamai vykdo įsipareigojimus Rangovui, taip pat tuo atveju, kai Subrangovai nepajėgūs vykdyti įsipareigojimų Rangovui dėl iškeltos bankroto bylos, pradėtos likvidavimo procedūros ir pan. padėties, Rangovas gali pakeisti Subrangovus tokia tvarka: </w:t>
            </w:r>
          </w:p>
          <w:p w14:paraId="374D5478" w14:textId="0D11AB99" w:rsidR="002E17BE" w:rsidRPr="007A689B" w:rsidRDefault="002E17BE" w:rsidP="00FD6419">
            <w:pPr>
              <w:tabs>
                <w:tab w:val="left" w:pos="623"/>
                <w:tab w:val="left" w:pos="993"/>
              </w:tabs>
              <w:autoSpaceDN w:val="0"/>
              <w:spacing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5.</w:t>
            </w:r>
            <w:r w:rsidR="00294557" w:rsidRPr="007A689B">
              <w:rPr>
                <w:rFonts w:ascii="Times New Roman" w:hAnsi="Times New Roman" w:cs="Times New Roman"/>
                <w:sz w:val="24"/>
                <w:szCs w:val="24"/>
                <w:lang w:val="lt-LT"/>
              </w:rPr>
              <w:t>6</w:t>
            </w:r>
            <w:r w:rsidRPr="007A689B">
              <w:rPr>
                <w:rFonts w:ascii="Times New Roman" w:hAnsi="Times New Roman" w:cs="Times New Roman"/>
                <w:sz w:val="24"/>
                <w:szCs w:val="24"/>
                <w:lang w:val="lt-LT"/>
              </w:rPr>
              <w:t xml:space="preserve">.1. apie tai jis turi raštu informuoti Užsakovą prieš 5 kalendorines dienas, nurodydamas Subrangovo pakeitimo priežastis, kartu pateikdamas naujų Subrangovų </w:t>
            </w:r>
            <w:r w:rsidR="006175DD" w:rsidRPr="007A689B">
              <w:rPr>
                <w:rFonts w:ascii="Times New Roman" w:hAnsi="Times New Roman" w:cs="Times New Roman"/>
                <w:sz w:val="24"/>
                <w:szCs w:val="24"/>
                <w:lang w:val="lt-LT"/>
              </w:rPr>
              <w:t>Europos bendruosius viešųjų pirkimų dokumentus</w:t>
            </w:r>
            <w:r w:rsidRPr="007A689B">
              <w:rPr>
                <w:rFonts w:ascii="Times New Roman" w:hAnsi="Times New Roman" w:cs="Times New Roman"/>
                <w:sz w:val="24"/>
                <w:szCs w:val="24"/>
                <w:lang w:val="lt-LT"/>
              </w:rPr>
              <w:t xml:space="preserve"> ir kvalifikaciją įrodančius dokumentus, </w:t>
            </w:r>
            <w:r w:rsidR="006175DD" w:rsidRPr="007A689B">
              <w:rPr>
                <w:rFonts w:ascii="Times New Roman" w:hAnsi="Times New Roman" w:cs="Times New Roman"/>
                <w:sz w:val="24"/>
                <w:szCs w:val="24"/>
                <w:lang w:val="lt-LT"/>
              </w:rPr>
              <w:t xml:space="preserve">bei dokumentus dėl kokybės vadybos sistemos ir (arba) aplinkos apsaugos vadybos sistemos standartų (jeigu taikoma), </w:t>
            </w:r>
            <w:r w:rsidRPr="007A689B">
              <w:rPr>
                <w:rFonts w:ascii="Times New Roman" w:hAnsi="Times New Roman" w:cs="Times New Roman"/>
                <w:sz w:val="24"/>
                <w:szCs w:val="24"/>
                <w:lang w:val="lt-LT"/>
              </w:rPr>
              <w:t>kokie buvo numatyti Subrangovams konkurso sąlygose ir taikoma darbams, kuriuos jie atliks.</w:t>
            </w:r>
            <w:r w:rsidR="006175DD" w:rsidRPr="007A689B">
              <w:rPr>
                <w:rFonts w:ascii="Times New Roman" w:hAnsi="Times New Roman" w:cs="Times New Roman"/>
                <w:sz w:val="24"/>
                <w:szCs w:val="24"/>
                <w:lang w:val="lt-LT"/>
              </w:rPr>
              <w:t xml:space="preserve"> </w:t>
            </w:r>
            <w:r w:rsidR="00563404" w:rsidRPr="007A689B">
              <w:rPr>
                <w:rFonts w:ascii="Times New Roman" w:hAnsi="Times New Roman" w:cs="Times New Roman"/>
                <w:sz w:val="24"/>
                <w:szCs w:val="24"/>
                <w:lang w:val="lt-LT"/>
              </w:rPr>
              <w:t>(</w:t>
            </w:r>
            <w:r w:rsidR="006175DD" w:rsidRPr="007A689B">
              <w:rPr>
                <w:rFonts w:ascii="Times New Roman" w:hAnsi="Times New Roman" w:cs="Times New Roman"/>
                <w:sz w:val="24"/>
                <w:szCs w:val="24"/>
                <w:lang w:val="lt-LT"/>
              </w:rPr>
              <w:t>Pažymų, patvirtinančių VPĮ 46 straipsnyje nurodytų tiekėjo pašalinimo pagrindų nebuvimą, Užsakovas reikalaus tik turėdamas pagrįstų abejonių dėl tiekėjo patikimumo</w:t>
            </w:r>
            <w:r w:rsidR="00563404" w:rsidRPr="007A689B">
              <w:rPr>
                <w:rFonts w:ascii="Times New Roman" w:hAnsi="Times New Roman" w:cs="Times New Roman"/>
                <w:sz w:val="24"/>
                <w:szCs w:val="24"/>
                <w:lang w:val="lt-LT"/>
              </w:rPr>
              <w:t>)</w:t>
            </w:r>
            <w:r w:rsidRPr="007A689B">
              <w:rPr>
                <w:rFonts w:ascii="Times New Roman" w:hAnsi="Times New Roman" w:cs="Times New Roman"/>
                <w:sz w:val="24"/>
                <w:szCs w:val="24"/>
                <w:lang w:val="lt-LT"/>
              </w:rPr>
              <w:t>;</w:t>
            </w:r>
          </w:p>
          <w:p w14:paraId="2CAE5337" w14:textId="27604A74" w:rsidR="002E17BE" w:rsidRPr="007A689B" w:rsidRDefault="002E17BE" w:rsidP="00FD6419">
            <w:pPr>
              <w:tabs>
                <w:tab w:val="left" w:pos="56"/>
                <w:tab w:val="left" w:pos="623"/>
                <w:tab w:val="left" w:pos="993"/>
              </w:tabs>
              <w:autoSpaceDN w:val="0"/>
              <w:spacing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5.</w:t>
            </w:r>
            <w:r w:rsidR="00294557" w:rsidRPr="007A689B">
              <w:rPr>
                <w:rFonts w:ascii="Times New Roman" w:hAnsi="Times New Roman" w:cs="Times New Roman"/>
                <w:sz w:val="24"/>
                <w:szCs w:val="24"/>
                <w:lang w:val="lt-LT"/>
              </w:rPr>
              <w:t>6</w:t>
            </w:r>
            <w:r w:rsidRPr="007A689B">
              <w:rPr>
                <w:rFonts w:ascii="Times New Roman" w:hAnsi="Times New Roman" w:cs="Times New Roman"/>
                <w:sz w:val="24"/>
                <w:szCs w:val="24"/>
                <w:lang w:val="lt-LT"/>
              </w:rPr>
              <w:t>.2. gavęs tokį pranešimą, Užsakovas per 5 kalendorines dienas patikrina Subrangovo</w:t>
            </w:r>
            <w:r w:rsidR="005C2DA7" w:rsidRPr="007A689B">
              <w:rPr>
                <w:rFonts w:ascii="Times New Roman" w:hAnsi="Times New Roman" w:cs="Times New Roman"/>
                <w:sz w:val="24"/>
                <w:szCs w:val="24"/>
                <w:lang w:val="lt-LT"/>
              </w:rPr>
              <w:t xml:space="preserve"> pateiktą</w:t>
            </w:r>
            <w:r w:rsidRPr="007A689B">
              <w:rPr>
                <w:rFonts w:ascii="Times New Roman" w:hAnsi="Times New Roman" w:cs="Times New Roman"/>
                <w:sz w:val="24"/>
                <w:szCs w:val="24"/>
                <w:lang w:val="lt-LT"/>
              </w:rPr>
              <w:t xml:space="preserve"> </w:t>
            </w:r>
            <w:r w:rsidR="00DE51DF" w:rsidRPr="007A689B">
              <w:rPr>
                <w:rFonts w:ascii="Times New Roman" w:hAnsi="Times New Roman" w:cs="Times New Roman"/>
                <w:sz w:val="24"/>
                <w:szCs w:val="24"/>
                <w:lang w:val="lt-LT"/>
              </w:rPr>
              <w:t>Europos bendr</w:t>
            </w:r>
            <w:r w:rsidR="005C2DA7" w:rsidRPr="007A689B">
              <w:rPr>
                <w:rFonts w:ascii="Times New Roman" w:hAnsi="Times New Roman" w:cs="Times New Roman"/>
                <w:sz w:val="24"/>
                <w:szCs w:val="24"/>
                <w:lang w:val="lt-LT"/>
              </w:rPr>
              <w:t>ąjį</w:t>
            </w:r>
            <w:r w:rsidR="00DE51DF" w:rsidRPr="007A689B">
              <w:rPr>
                <w:rFonts w:ascii="Times New Roman" w:hAnsi="Times New Roman" w:cs="Times New Roman"/>
                <w:sz w:val="24"/>
                <w:szCs w:val="24"/>
                <w:lang w:val="lt-LT"/>
              </w:rPr>
              <w:t xml:space="preserve"> viešųjų pirkimų dokument</w:t>
            </w:r>
            <w:r w:rsidR="005C2DA7" w:rsidRPr="007A689B">
              <w:rPr>
                <w:rFonts w:ascii="Times New Roman" w:hAnsi="Times New Roman" w:cs="Times New Roman"/>
                <w:sz w:val="24"/>
                <w:szCs w:val="24"/>
                <w:lang w:val="lt-LT"/>
              </w:rPr>
              <w:t>ą</w:t>
            </w:r>
            <w:r w:rsidR="00DE51DF" w:rsidRPr="007A689B">
              <w:rPr>
                <w:rFonts w:ascii="Times New Roman" w:hAnsi="Times New Roman" w:cs="Times New Roman"/>
                <w:sz w:val="24"/>
                <w:szCs w:val="24"/>
                <w:lang w:val="lt-LT"/>
              </w:rPr>
              <w:t xml:space="preserve"> ir kvalifikaciją įrodančius dokumentus, bei dokumentus dėl kokybės vadybos sistemos ir (arba) aplinkos apsaugos vadybos sistemos standartų (jeigu taikoma) </w:t>
            </w:r>
            <w:r w:rsidRPr="007A689B">
              <w:rPr>
                <w:rFonts w:ascii="Times New Roman" w:hAnsi="Times New Roman" w:cs="Times New Roman"/>
                <w:sz w:val="24"/>
                <w:szCs w:val="24"/>
                <w:lang w:val="lt-LT"/>
              </w:rPr>
              <w:t xml:space="preserve">pagal konkurso sąlygų reikalavimus, raštu apie tai praneša Rangovui ir kartu su Rangovu įformina susitarimą dėl Subrangovo pakeitimo. </w:t>
            </w:r>
          </w:p>
        </w:tc>
      </w:tr>
      <w:tr w:rsidR="002E17BE" w:rsidRPr="00194C94" w14:paraId="67E127B1" w14:textId="77777777" w:rsidTr="00940F55">
        <w:trPr>
          <w:gridAfter w:val="1"/>
          <w:wAfter w:w="17" w:type="dxa"/>
        </w:trPr>
        <w:tc>
          <w:tcPr>
            <w:tcW w:w="1417" w:type="dxa"/>
            <w:gridSpan w:val="2"/>
            <w:tcBorders>
              <w:top w:val="nil"/>
              <w:left w:val="nil"/>
              <w:bottom w:val="nil"/>
              <w:right w:val="nil"/>
            </w:tcBorders>
          </w:tcPr>
          <w:p w14:paraId="46BC631A" w14:textId="77777777" w:rsidR="002E17BE" w:rsidRPr="007A689B" w:rsidRDefault="002E17BE">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tcPr>
          <w:p w14:paraId="4432B1F0" w14:textId="63FD8C3F" w:rsidR="002E17BE" w:rsidRPr="007A689B" w:rsidRDefault="002E17BE" w:rsidP="00C0591C">
            <w:pPr>
              <w:pStyle w:val="Sraopastraipa"/>
              <w:tabs>
                <w:tab w:val="left" w:pos="709"/>
                <w:tab w:val="left" w:pos="993"/>
              </w:tabs>
              <w:autoSpaceDN w:val="0"/>
              <w:spacing w:after="0" w:line="240" w:lineRule="auto"/>
              <w:ind w:left="56"/>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Sudarius sutartį, tačiau ne vėliau negu sutartis pradedama vykdyti, Rangovas įsipareigoja Užsakovui pranešti kartu su pasiūlymu nenurodytų subrangovų pavadinimus, kontaktinius duomenis ir jų atstovus, kuriuos jis ketina pasitelkti vykdant sutartį. Užsakovas taip pat reikalauja, kad Rangovas informuotų apie minėtos informacijos pasikeitimus visu rangos sutarties vykdymo metu, taip pat apie naujus subrangovus, kuriuos jis ketina pasitelkti vėliau ir kurie nebuvo žinomi pasiūlymo pateikimo metu. Kartu su informacija apie naujus </w:t>
            </w:r>
            <w:r w:rsidR="00ED37EE" w:rsidRPr="007A689B">
              <w:rPr>
                <w:rFonts w:ascii="Times New Roman" w:hAnsi="Times New Roman" w:cs="Times New Roman"/>
                <w:sz w:val="24"/>
                <w:szCs w:val="24"/>
                <w:lang w:val="lt-LT"/>
              </w:rPr>
              <w:t>S</w:t>
            </w:r>
            <w:r w:rsidRPr="007A689B">
              <w:rPr>
                <w:rFonts w:ascii="Times New Roman" w:hAnsi="Times New Roman" w:cs="Times New Roman"/>
                <w:sz w:val="24"/>
                <w:szCs w:val="24"/>
                <w:lang w:val="lt-LT"/>
              </w:rPr>
              <w:t xml:space="preserve">ubrangovus pateikiami ir </w:t>
            </w:r>
            <w:r w:rsidR="00ED37EE" w:rsidRPr="007A689B">
              <w:rPr>
                <w:rFonts w:ascii="Times New Roman" w:hAnsi="Times New Roman" w:cs="Times New Roman"/>
                <w:sz w:val="24"/>
                <w:szCs w:val="24"/>
                <w:lang w:val="lt-LT"/>
              </w:rPr>
              <w:t>S</w:t>
            </w:r>
            <w:r w:rsidRPr="007A689B">
              <w:rPr>
                <w:rFonts w:ascii="Times New Roman" w:hAnsi="Times New Roman" w:cs="Times New Roman"/>
                <w:sz w:val="24"/>
                <w:szCs w:val="24"/>
                <w:lang w:val="lt-LT"/>
              </w:rPr>
              <w:t xml:space="preserve">ubrangovų </w:t>
            </w:r>
            <w:r w:rsidR="00ED37EE" w:rsidRPr="007A689B">
              <w:rPr>
                <w:rFonts w:ascii="Times New Roman" w:hAnsi="Times New Roman" w:cs="Times New Roman"/>
                <w:sz w:val="24"/>
                <w:szCs w:val="24"/>
                <w:lang w:val="lt-LT"/>
              </w:rPr>
              <w:t xml:space="preserve">Europos bendrieji viešųjų pirkimų dokumentai ir kvalifikaciją įrodantys dokumentai, bei dokumentai dėl kokybės vadybos sistemos ir (arba) aplinkos apsaugos vadybos sistemos standartų (jeigu taikoma) </w:t>
            </w:r>
            <w:r w:rsidRPr="007A689B">
              <w:rPr>
                <w:rFonts w:ascii="Times New Roman" w:hAnsi="Times New Roman" w:cs="Times New Roman"/>
                <w:sz w:val="24"/>
                <w:szCs w:val="24"/>
                <w:lang w:val="lt-LT"/>
              </w:rPr>
              <w:t>(atitinkamai pagal subrangovams numatomus pavesti darbus vykdant sutartį).</w:t>
            </w:r>
          </w:p>
        </w:tc>
      </w:tr>
      <w:tr w:rsidR="002E17BE" w:rsidRPr="00194C94" w14:paraId="7A41B3E4" w14:textId="77777777" w:rsidTr="00940F55">
        <w:trPr>
          <w:gridAfter w:val="1"/>
          <w:wAfter w:w="17" w:type="dxa"/>
        </w:trPr>
        <w:tc>
          <w:tcPr>
            <w:tcW w:w="1417" w:type="dxa"/>
            <w:gridSpan w:val="2"/>
            <w:tcBorders>
              <w:top w:val="nil"/>
              <w:left w:val="nil"/>
              <w:bottom w:val="nil"/>
              <w:right w:val="nil"/>
            </w:tcBorders>
          </w:tcPr>
          <w:p w14:paraId="43BC9388" w14:textId="77777777" w:rsidR="002E17BE" w:rsidRPr="007A689B" w:rsidRDefault="002E17BE">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tcPr>
          <w:p w14:paraId="3474A744" w14:textId="7A373C1E" w:rsidR="002E17BE" w:rsidRPr="007A689B" w:rsidRDefault="002E17BE" w:rsidP="00C0591C">
            <w:pPr>
              <w:pStyle w:val="Sraopastraipa"/>
              <w:tabs>
                <w:tab w:val="left" w:pos="709"/>
                <w:tab w:val="left" w:pos="993"/>
              </w:tabs>
              <w:autoSpaceDN w:val="0"/>
              <w:spacing w:after="0" w:line="240" w:lineRule="auto"/>
              <w:ind w:left="56"/>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Rangovas neturi teisės pasitelkti Subrangovų, jeigu apie ketinimą juos pasitelkti nebuvo nurodęs savo pasiūlyme ir Subrangovas nėra nurodytas Sutarties 5.</w:t>
            </w:r>
            <w:r w:rsidR="00294557" w:rsidRPr="007A689B">
              <w:rPr>
                <w:rFonts w:ascii="Times New Roman" w:hAnsi="Times New Roman" w:cs="Times New Roman"/>
                <w:sz w:val="24"/>
                <w:szCs w:val="24"/>
                <w:lang w:val="lt-LT"/>
              </w:rPr>
              <w:t>6</w:t>
            </w:r>
            <w:r w:rsidRPr="007A689B">
              <w:rPr>
                <w:rFonts w:ascii="Times New Roman" w:hAnsi="Times New Roman" w:cs="Times New Roman"/>
                <w:sz w:val="24"/>
                <w:szCs w:val="24"/>
                <w:lang w:val="lt-LT"/>
              </w:rPr>
              <w:t>. punkte ar neinformavęs Užsakovo pagal Sutarties 5.</w:t>
            </w:r>
            <w:r w:rsidR="00294557" w:rsidRPr="007A689B">
              <w:rPr>
                <w:rFonts w:ascii="Times New Roman" w:hAnsi="Times New Roman" w:cs="Times New Roman"/>
                <w:sz w:val="24"/>
                <w:szCs w:val="24"/>
                <w:lang w:val="lt-LT"/>
              </w:rPr>
              <w:t>7</w:t>
            </w:r>
            <w:r w:rsidRPr="007A689B">
              <w:rPr>
                <w:rFonts w:ascii="Times New Roman" w:hAnsi="Times New Roman" w:cs="Times New Roman"/>
                <w:sz w:val="24"/>
                <w:szCs w:val="24"/>
                <w:lang w:val="lt-LT"/>
              </w:rPr>
              <w:t>. punktą. Jeigu Rangovas nesilaikė šiame punkte nurodyto reikalavimo, Užsakovas reikalau</w:t>
            </w:r>
            <w:r w:rsidR="00DC223E" w:rsidRPr="007A689B">
              <w:rPr>
                <w:rFonts w:ascii="Times New Roman" w:hAnsi="Times New Roman" w:cs="Times New Roman"/>
                <w:sz w:val="24"/>
                <w:szCs w:val="24"/>
                <w:lang w:val="lt-LT"/>
              </w:rPr>
              <w:t>ja</w:t>
            </w:r>
            <w:r w:rsidRPr="007A689B">
              <w:rPr>
                <w:rFonts w:ascii="Times New Roman" w:hAnsi="Times New Roman" w:cs="Times New Roman"/>
                <w:sz w:val="24"/>
                <w:szCs w:val="24"/>
                <w:lang w:val="lt-LT"/>
              </w:rPr>
              <w:t xml:space="preserve"> </w:t>
            </w:r>
            <w:r w:rsidR="008A0C53" w:rsidRPr="007A689B">
              <w:rPr>
                <w:rFonts w:ascii="Times New Roman" w:hAnsi="Times New Roman" w:cs="Times New Roman"/>
                <w:sz w:val="24"/>
                <w:szCs w:val="24"/>
                <w:lang w:val="lt-LT"/>
              </w:rPr>
              <w:t>Rangovo sumokėti baudą, lygią 5 proc. pradinės sutarties vertės</w:t>
            </w:r>
            <w:r w:rsidR="001671E7" w:rsidRPr="007A689B">
              <w:rPr>
                <w:rFonts w:ascii="Times New Roman" w:hAnsi="Times New Roman" w:cs="Times New Roman"/>
                <w:sz w:val="24"/>
                <w:szCs w:val="24"/>
                <w:lang w:val="lt-LT"/>
              </w:rPr>
              <w:t>,</w:t>
            </w:r>
            <w:r w:rsidR="008A0C53" w:rsidRPr="007A689B">
              <w:rPr>
                <w:rFonts w:ascii="Times New Roman" w:hAnsi="Times New Roman" w:cs="Times New Roman"/>
                <w:sz w:val="24"/>
                <w:szCs w:val="24"/>
                <w:lang w:val="lt-LT"/>
              </w:rPr>
              <w:t xml:space="preserve"> </w:t>
            </w:r>
            <w:r w:rsidR="001671E7" w:rsidRPr="007A689B">
              <w:rPr>
                <w:rFonts w:ascii="Times New Roman" w:hAnsi="Times New Roman" w:cs="Times New Roman"/>
                <w:sz w:val="24"/>
                <w:szCs w:val="24"/>
                <w:lang w:val="lt-LT"/>
              </w:rPr>
              <w:t xml:space="preserve">kuri Šalių laikoma minimaliais patirtais tiesioginiais </w:t>
            </w:r>
            <w:r w:rsidR="001671E7" w:rsidRPr="007A689B">
              <w:rPr>
                <w:rFonts w:ascii="Times New Roman" w:hAnsi="Times New Roman" w:cs="Times New Roman"/>
                <w:sz w:val="24"/>
                <w:szCs w:val="24"/>
                <w:lang w:val="lt-LT"/>
              </w:rPr>
              <w:lastRenderedPageBreak/>
              <w:t>nuostoliais, bei atlyginti visus kitus nuostolius, tiek kiek jų nepadengia bauda ir delspinigiai.</w:t>
            </w:r>
          </w:p>
        </w:tc>
      </w:tr>
      <w:tr w:rsidR="002E17BE" w:rsidRPr="00194C94" w14:paraId="6C4C7ADA" w14:textId="77777777" w:rsidTr="00940F55">
        <w:trPr>
          <w:gridAfter w:val="1"/>
          <w:wAfter w:w="17" w:type="dxa"/>
        </w:trPr>
        <w:tc>
          <w:tcPr>
            <w:tcW w:w="1417" w:type="dxa"/>
            <w:gridSpan w:val="2"/>
            <w:tcBorders>
              <w:top w:val="nil"/>
              <w:left w:val="nil"/>
              <w:bottom w:val="nil"/>
              <w:right w:val="nil"/>
            </w:tcBorders>
          </w:tcPr>
          <w:p w14:paraId="459F2A03" w14:textId="77777777" w:rsidR="002E17BE" w:rsidRPr="007A689B" w:rsidRDefault="002E17BE">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tcPr>
          <w:p w14:paraId="061B9C6B" w14:textId="77777777" w:rsidR="002E17BE" w:rsidRPr="007A689B" w:rsidRDefault="002E17BE" w:rsidP="00C0591C">
            <w:pPr>
              <w:pStyle w:val="Sraopastraipa"/>
              <w:tabs>
                <w:tab w:val="left" w:pos="709"/>
                <w:tab w:val="left" w:pos="993"/>
              </w:tabs>
              <w:autoSpaceDN w:val="0"/>
              <w:spacing w:after="0" w:line="240" w:lineRule="auto"/>
              <w:ind w:left="56"/>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Rangovas, dalį Darbų perduodamas Subrangovui, yra atsakingas už Subrangovo, jo įgaliotų atstovų ir darbuotojų veiksmus arba neveikimą taip, kaip atsakytų už savo paties veiksmus ar neveikimą. </w:t>
            </w:r>
          </w:p>
        </w:tc>
      </w:tr>
      <w:tr w:rsidR="002E17BE" w:rsidRPr="00FB41C8" w14:paraId="01300F4C" w14:textId="77777777" w:rsidTr="00940F55">
        <w:trPr>
          <w:gridAfter w:val="1"/>
          <w:wAfter w:w="17" w:type="dxa"/>
        </w:trPr>
        <w:tc>
          <w:tcPr>
            <w:tcW w:w="1417" w:type="dxa"/>
            <w:gridSpan w:val="2"/>
            <w:tcBorders>
              <w:top w:val="nil"/>
              <w:left w:val="nil"/>
              <w:bottom w:val="nil"/>
              <w:right w:val="nil"/>
            </w:tcBorders>
          </w:tcPr>
          <w:p w14:paraId="4D11F00F" w14:textId="77777777" w:rsidR="002E17BE" w:rsidRPr="007A689B" w:rsidRDefault="002E17BE">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tcPr>
          <w:p w14:paraId="44335AD2" w14:textId="77777777" w:rsidR="002E17BE" w:rsidRPr="007A689B" w:rsidRDefault="002E17BE" w:rsidP="00C0591C">
            <w:pPr>
              <w:pStyle w:val="Sraopastraipa"/>
              <w:tabs>
                <w:tab w:val="left" w:pos="709"/>
                <w:tab w:val="left" w:pos="993"/>
              </w:tabs>
              <w:autoSpaceDN w:val="0"/>
              <w:spacing w:after="0" w:line="240" w:lineRule="auto"/>
              <w:ind w:left="56"/>
              <w:jc w:val="both"/>
              <w:rPr>
                <w:rFonts w:ascii="Times New Roman" w:hAnsi="Times New Roman" w:cs="Times New Roman"/>
                <w:b/>
                <w:sz w:val="24"/>
                <w:szCs w:val="24"/>
                <w:lang w:val="lt-LT"/>
              </w:rPr>
            </w:pPr>
            <w:r w:rsidRPr="007A689B">
              <w:rPr>
                <w:rFonts w:ascii="Times New Roman" w:hAnsi="Times New Roman" w:cs="Times New Roman"/>
                <w:sz w:val="24"/>
                <w:szCs w:val="24"/>
                <w:lang w:val="lt-LT"/>
              </w:rPr>
              <w:t>Subrangovo keitimas įforminamas papildomu susitarimu, pasirašytu abiejų sutarties šalių.</w:t>
            </w:r>
          </w:p>
        </w:tc>
      </w:tr>
      <w:tr w:rsidR="002E17BE" w:rsidRPr="00194C94" w14:paraId="3DF4D1F5" w14:textId="77777777" w:rsidTr="00940F55">
        <w:trPr>
          <w:gridAfter w:val="1"/>
          <w:wAfter w:w="17" w:type="dxa"/>
        </w:trPr>
        <w:tc>
          <w:tcPr>
            <w:tcW w:w="1417" w:type="dxa"/>
            <w:gridSpan w:val="2"/>
            <w:tcBorders>
              <w:top w:val="nil"/>
              <w:left w:val="nil"/>
              <w:bottom w:val="nil"/>
              <w:right w:val="nil"/>
            </w:tcBorders>
          </w:tcPr>
          <w:p w14:paraId="2BC78464" w14:textId="77777777" w:rsidR="002E17BE" w:rsidRPr="007A689B" w:rsidRDefault="002E17BE">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tcPr>
          <w:p w14:paraId="202EC97F" w14:textId="77777777" w:rsidR="002E17BE" w:rsidRPr="007A689B" w:rsidRDefault="002E17BE" w:rsidP="00C0591C">
            <w:pPr>
              <w:pStyle w:val="Stilius3"/>
              <w:spacing w:before="0"/>
              <w:rPr>
                <w:sz w:val="24"/>
                <w:szCs w:val="24"/>
                <w:lang w:val="lt-LT"/>
              </w:rPr>
            </w:pPr>
            <w:r w:rsidRPr="007A689B">
              <w:rPr>
                <w:sz w:val="24"/>
                <w:szCs w:val="24"/>
                <w:lang w:val="lt-LT"/>
              </w:rPr>
              <w:t>Rangovas atsako už bet kokią žalą, padarytą Užsakovui arba trečiosioms šalims ir objektams dėl jo arba jo samdyto Subrangovo veiklos, vykdant šioje sutartyje nurodytus Darbus.</w:t>
            </w:r>
          </w:p>
        </w:tc>
      </w:tr>
      <w:tr w:rsidR="002E17BE" w:rsidRPr="00194C94" w14:paraId="1B57BDAD" w14:textId="77777777" w:rsidTr="00940F55">
        <w:trPr>
          <w:gridAfter w:val="1"/>
          <w:wAfter w:w="17" w:type="dxa"/>
        </w:trPr>
        <w:tc>
          <w:tcPr>
            <w:tcW w:w="1417" w:type="dxa"/>
            <w:gridSpan w:val="2"/>
            <w:tcBorders>
              <w:top w:val="nil"/>
              <w:left w:val="nil"/>
              <w:bottom w:val="nil"/>
              <w:right w:val="nil"/>
            </w:tcBorders>
          </w:tcPr>
          <w:p w14:paraId="74278AC4" w14:textId="77777777" w:rsidR="002E17BE" w:rsidRPr="007A689B" w:rsidRDefault="002E17BE">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tcPr>
          <w:p w14:paraId="2C0372CC" w14:textId="4BA2302F" w:rsidR="002E17BE" w:rsidRPr="007A689B" w:rsidRDefault="002E17BE" w:rsidP="00C0591C">
            <w:pPr>
              <w:pStyle w:val="Stilius3"/>
              <w:spacing w:before="0"/>
              <w:rPr>
                <w:sz w:val="24"/>
                <w:szCs w:val="24"/>
                <w:lang w:val="lt-LT"/>
              </w:rPr>
            </w:pPr>
            <w:r w:rsidRPr="007A689B">
              <w:rPr>
                <w:sz w:val="24"/>
                <w:szCs w:val="24"/>
                <w:lang w:val="lt-LT"/>
              </w:rPr>
              <w:t>Rangovas patvirtina, kad yra gavęs visą būtiną informaciją, kurią Rangovas, panaudodamas visas savo žinias ir rūpestingumą, galėjo gauti iki Sutarties pasirašymo, ir kuri gali turėti įtakos Pradin</w:t>
            </w:r>
            <w:r w:rsidR="0033644D" w:rsidRPr="007A689B">
              <w:rPr>
                <w:sz w:val="24"/>
                <w:szCs w:val="24"/>
                <w:lang w:val="lt-LT"/>
              </w:rPr>
              <w:t>ės</w:t>
            </w:r>
            <w:r w:rsidRPr="007A689B">
              <w:rPr>
                <w:sz w:val="24"/>
                <w:szCs w:val="24"/>
                <w:lang w:val="lt-LT"/>
              </w:rPr>
              <w:t xml:space="preserve"> sutarties vertei arba Darbams. Turi būti laikoma, kad Sutartyje nurodyta kaina apima visus Rangovo sutartinius įsipareigojimus ir visa, kas būtina tinkamam Darbų vykdymui ir užbaigimui.</w:t>
            </w:r>
          </w:p>
        </w:tc>
      </w:tr>
      <w:tr w:rsidR="002E17BE" w:rsidRPr="00194C94" w14:paraId="0CBDBFA7" w14:textId="77777777" w:rsidTr="00940F55">
        <w:trPr>
          <w:gridAfter w:val="1"/>
          <w:wAfter w:w="17" w:type="dxa"/>
        </w:trPr>
        <w:tc>
          <w:tcPr>
            <w:tcW w:w="1417" w:type="dxa"/>
            <w:gridSpan w:val="2"/>
            <w:tcBorders>
              <w:top w:val="nil"/>
              <w:left w:val="nil"/>
              <w:bottom w:val="nil"/>
              <w:right w:val="nil"/>
            </w:tcBorders>
          </w:tcPr>
          <w:p w14:paraId="101446DB" w14:textId="77777777" w:rsidR="002E17BE" w:rsidRPr="007A689B" w:rsidRDefault="002E17BE">
            <w:pPr>
              <w:numPr>
                <w:ilvl w:val="0"/>
                <w:numId w:val="16"/>
              </w:numPr>
              <w:spacing w:after="0" w:line="240" w:lineRule="auto"/>
              <w:ind w:left="714" w:hanging="572"/>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74EEEB17" w14:textId="77777777" w:rsidR="002E17BE" w:rsidRPr="007A689B" w:rsidRDefault="002E17BE" w:rsidP="00C0591C">
            <w:pPr>
              <w:pStyle w:val="Stilius3"/>
              <w:spacing w:before="0"/>
              <w:rPr>
                <w:sz w:val="24"/>
                <w:szCs w:val="24"/>
                <w:lang w:val="lt-LT"/>
              </w:rPr>
            </w:pPr>
            <w:r w:rsidRPr="007A689B">
              <w:rPr>
                <w:sz w:val="24"/>
                <w:szCs w:val="24"/>
                <w:lang w:val="lt-LT"/>
              </w:rPr>
              <w:t xml:space="preserve">Rangovas privalo apsaugoti Užsakovo turtą dėl nuostolių, apgadinimo ar sunaikinimo, atsiradusių dėl Rangovo veiksmų. Rangovas, vykdydamas Darbus, turi imtis visų būtinų atsargumo priemonių, kad Rangovo įrengimai ir personalas būtų tik Statybvietėje ir bet kokiose papildomose patalpose, kurias Užsakovas gali suteikti Rangovui kaip patalpas persirengimui, sandėliavimui ar administracinėms reikmėms. </w:t>
            </w:r>
          </w:p>
        </w:tc>
      </w:tr>
      <w:tr w:rsidR="002E17BE" w:rsidRPr="00194C94" w14:paraId="0F8C4A4C" w14:textId="77777777" w:rsidTr="00940F55">
        <w:trPr>
          <w:gridAfter w:val="1"/>
          <w:wAfter w:w="17" w:type="dxa"/>
        </w:trPr>
        <w:tc>
          <w:tcPr>
            <w:tcW w:w="1417" w:type="dxa"/>
            <w:gridSpan w:val="2"/>
            <w:tcBorders>
              <w:top w:val="nil"/>
              <w:left w:val="nil"/>
              <w:bottom w:val="nil"/>
              <w:right w:val="nil"/>
            </w:tcBorders>
          </w:tcPr>
          <w:p w14:paraId="666E2B87" w14:textId="77777777" w:rsidR="002E17BE" w:rsidRPr="007A689B" w:rsidRDefault="002E17BE">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tcPr>
          <w:p w14:paraId="2B88CD49" w14:textId="77777777" w:rsidR="002E17BE" w:rsidRPr="007A689B" w:rsidRDefault="002E17BE" w:rsidP="00C0591C">
            <w:pPr>
              <w:pStyle w:val="Stilius3"/>
              <w:spacing w:before="0"/>
              <w:rPr>
                <w:sz w:val="24"/>
                <w:szCs w:val="24"/>
                <w:lang w:val="lt-LT"/>
              </w:rPr>
            </w:pPr>
            <w:r w:rsidRPr="007A689B">
              <w:rPr>
                <w:sz w:val="24"/>
                <w:szCs w:val="24"/>
                <w:lang w:val="lt-LT"/>
              </w:rPr>
              <w:t>Vykdydamas Darbus Rangovas privalo:</w:t>
            </w:r>
          </w:p>
          <w:p w14:paraId="3A382AEF" w14:textId="5D894BBE" w:rsidR="002E17BE" w:rsidRPr="007A689B" w:rsidRDefault="002E17BE" w:rsidP="00FD6419">
            <w:pPr>
              <w:pStyle w:val="Stilius3"/>
              <w:spacing w:before="0"/>
              <w:ind w:left="27" w:hanging="27"/>
              <w:rPr>
                <w:sz w:val="24"/>
                <w:szCs w:val="24"/>
                <w:lang w:val="lt-LT"/>
              </w:rPr>
            </w:pPr>
            <w:r w:rsidRPr="007A689B">
              <w:rPr>
                <w:sz w:val="24"/>
                <w:szCs w:val="24"/>
                <w:lang w:val="lt-LT"/>
              </w:rPr>
              <w:t>5.1</w:t>
            </w:r>
            <w:r w:rsidR="002721A1" w:rsidRPr="007A689B">
              <w:rPr>
                <w:sz w:val="24"/>
                <w:szCs w:val="24"/>
                <w:lang w:val="lt-LT"/>
              </w:rPr>
              <w:t>4</w:t>
            </w:r>
            <w:r w:rsidRPr="007A689B">
              <w:rPr>
                <w:sz w:val="24"/>
                <w:szCs w:val="24"/>
                <w:lang w:val="lt-LT"/>
              </w:rPr>
              <w:t>.1. savo sąskaita pašalinti iš Statybvietės visas statybines atliekas ir šiukšles</w:t>
            </w:r>
            <w:r w:rsidR="0037317B" w:rsidRPr="007A689B">
              <w:rPr>
                <w:sz w:val="24"/>
                <w:szCs w:val="24"/>
                <w:lang w:val="lt-LT"/>
              </w:rPr>
              <w:t>, nuolat palaikyti tinkamą švarą bei tvarką</w:t>
            </w:r>
            <w:r w:rsidRPr="007A689B">
              <w:rPr>
                <w:sz w:val="24"/>
                <w:szCs w:val="24"/>
                <w:lang w:val="lt-LT"/>
              </w:rPr>
              <w:t>;</w:t>
            </w:r>
          </w:p>
          <w:p w14:paraId="17D3DC42" w14:textId="605EDC3C" w:rsidR="002E17BE" w:rsidRPr="007A689B" w:rsidRDefault="002E17BE" w:rsidP="00FD6419">
            <w:pPr>
              <w:pStyle w:val="Stilius3"/>
              <w:spacing w:before="0"/>
              <w:ind w:left="27" w:hanging="27"/>
              <w:rPr>
                <w:sz w:val="24"/>
                <w:szCs w:val="24"/>
                <w:lang w:val="lt-LT"/>
              </w:rPr>
            </w:pPr>
            <w:r w:rsidRPr="007A689B">
              <w:rPr>
                <w:sz w:val="24"/>
                <w:szCs w:val="24"/>
                <w:lang w:val="lt-LT"/>
              </w:rPr>
              <w:t>5.1</w:t>
            </w:r>
            <w:r w:rsidR="002721A1" w:rsidRPr="007A689B">
              <w:rPr>
                <w:sz w:val="24"/>
                <w:szCs w:val="24"/>
                <w:lang w:val="lt-LT"/>
              </w:rPr>
              <w:t>4</w:t>
            </w:r>
            <w:r w:rsidRPr="007A689B">
              <w:rPr>
                <w:sz w:val="24"/>
                <w:szCs w:val="24"/>
                <w:lang w:val="lt-LT"/>
              </w:rPr>
              <w:t>.2. sandėliuoti arba išvežti perteklines Medžiagas ir nereikalingus Rangovo įrengimus;</w:t>
            </w:r>
          </w:p>
          <w:p w14:paraId="35B583C1" w14:textId="0B90E017" w:rsidR="00544512" w:rsidRPr="007A689B" w:rsidRDefault="002E17BE" w:rsidP="00EE2407">
            <w:pPr>
              <w:pStyle w:val="Stilius3"/>
              <w:spacing w:before="0"/>
              <w:ind w:left="27" w:hanging="27"/>
              <w:rPr>
                <w:sz w:val="24"/>
                <w:szCs w:val="24"/>
                <w:lang w:val="lt-LT"/>
              </w:rPr>
            </w:pPr>
            <w:r w:rsidRPr="007A689B">
              <w:rPr>
                <w:sz w:val="24"/>
                <w:szCs w:val="24"/>
                <w:lang w:val="lt-LT"/>
              </w:rPr>
              <w:t>5.1</w:t>
            </w:r>
            <w:r w:rsidR="002721A1" w:rsidRPr="007A689B">
              <w:rPr>
                <w:sz w:val="24"/>
                <w:szCs w:val="24"/>
                <w:lang w:val="lt-LT"/>
              </w:rPr>
              <w:t>4</w:t>
            </w:r>
            <w:r w:rsidRPr="007A689B">
              <w:rPr>
                <w:sz w:val="24"/>
                <w:szCs w:val="24"/>
                <w:lang w:val="lt-LT"/>
              </w:rPr>
              <w:t>.3. valyti ir prižiūrėti patekimo į Statybvietę kelius ir aplinką nuo šiukšlių, dulkių ar kitų teršalų. Statybvietė ir visi patekimui į Statybvietę naudojami keliai turi būti saugūs, paženklinti įspėjamaisiais ženklais ir nekelti pavojaus Užsakovo personalui ir tretiesiems asmenims. Rangovas turi būti atsakingas už bet kokį šių kelių remontą, kurio gali prireikti dėl Rangovo veiksmų</w:t>
            </w:r>
            <w:r w:rsidR="00544512" w:rsidRPr="007A689B">
              <w:rPr>
                <w:sz w:val="24"/>
                <w:szCs w:val="24"/>
                <w:lang w:val="lt-LT"/>
              </w:rPr>
              <w:t>;</w:t>
            </w:r>
          </w:p>
        </w:tc>
      </w:tr>
      <w:tr w:rsidR="002E17BE" w:rsidRPr="00194C94" w14:paraId="246BA9E1" w14:textId="77777777" w:rsidTr="00940F55">
        <w:trPr>
          <w:gridAfter w:val="1"/>
          <w:wAfter w:w="17" w:type="dxa"/>
        </w:trPr>
        <w:tc>
          <w:tcPr>
            <w:tcW w:w="1417" w:type="dxa"/>
            <w:gridSpan w:val="2"/>
            <w:tcBorders>
              <w:top w:val="nil"/>
              <w:left w:val="nil"/>
              <w:bottom w:val="nil"/>
              <w:right w:val="nil"/>
            </w:tcBorders>
          </w:tcPr>
          <w:p w14:paraId="140B0E85" w14:textId="77777777" w:rsidR="002E17BE" w:rsidRPr="007A689B" w:rsidRDefault="002E17BE">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tcPr>
          <w:p w14:paraId="0738ADAE" w14:textId="77777777" w:rsidR="002E17BE" w:rsidRPr="007A689B" w:rsidRDefault="002E17BE" w:rsidP="00C0591C">
            <w:pPr>
              <w:pStyle w:val="Stilius3"/>
              <w:spacing w:before="0"/>
              <w:rPr>
                <w:sz w:val="24"/>
                <w:szCs w:val="24"/>
                <w:lang w:val="lt-LT"/>
              </w:rPr>
            </w:pPr>
            <w:r w:rsidRPr="007A689B">
              <w:rPr>
                <w:sz w:val="24"/>
                <w:szCs w:val="24"/>
                <w:lang w:val="lt-LT"/>
              </w:rPr>
              <w:t>Rangovui Darbams vykdyti gali būti suteikta teisė naudotis tokiu elektros ir vandens kiekiu, kokį saugiai, be neigiamos įtakos Užsakovui galima gauti Statybvietėje ar šalia jos. Rangovas privalo įrengti apskaitos prietaisus ir apmokėti Užsakovui už sunaudotą vandenį bei elektrą rinkos kainomis, kurias Užsakovas moka energetinių išteklių tiekimo įmonėms.</w:t>
            </w:r>
          </w:p>
        </w:tc>
      </w:tr>
      <w:tr w:rsidR="002E17BE" w:rsidRPr="00194C94" w14:paraId="3FA3759D" w14:textId="77777777" w:rsidTr="00940F55">
        <w:trPr>
          <w:gridAfter w:val="1"/>
          <w:wAfter w:w="17" w:type="dxa"/>
        </w:trPr>
        <w:tc>
          <w:tcPr>
            <w:tcW w:w="1417" w:type="dxa"/>
            <w:gridSpan w:val="2"/>
            <w:tcBorders>
              <w:top w:val="nil"/>
              <w:left w:val="nil"/>
              <w:bottom w:val="nil"/>
              <w:right w:val="nil"/>
            </w:tcBorders>
          </w:tcPr>
          <w:p w14:paraId="5160E305" w14:textId="77777777" w:rsidR="002E17BE" w:rsidRPr="007A689B" w:rsidRDefault="002E17BE">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tcPr>
          <w:p w14:paraId="0CF21F32" w14:textId="77777777" w:rsidR="002E17BE" w:rsidRPr="007A689B" w:rsidRDefault="002E17BE" w:rsidP="00C0591C">
            <w:pPr>
              <w:pStyle w:val="Stilius3"/>
              <w:spacing w:before="0"/>
              <w:rPr>
                <w:sz w:val="24"/>
                <w:szCs w:val="24"/>
                <w:lang w:val="lt-LT"/>
              </w:rPr>
            </w:pPr>
            <w:r w:rsidRPr="007A689B">
              <w:rPr>
                <w:sz w:val="24"/>
                <w:szCs w:val="24"/>
                <w:lang w:val="lt-LT"/>
              </w:rPr>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w:t>
            </w:r>
          </w:p>
        </w:tc>
      </w:tr>
      <w:tr w:rsidR="002E17BE" w:rsidRPr="00FB41C8" w14:paraId="458AB597" w14:textId="77777777" w:rsidTr="00940F55">
        <w:trPr>
          <w:gridAfter w:val="1"/>
          <w:wAfter w:w="17" w:type="dxa"/>
        </w:trPr>
        <w:tc>
          <w:tcPr>
            <w:tcW w:w="1417" w:type="dxa"/>
            <w:gridSpan w:val="2"/>
            <w:tcBorders>
              <w:top w:val="nil"/>
              <w:left w:val="nil"/>
              <w:bottom w:val="nil"/>
              <w:right w:val="nil"/>
            </w:tcBorders>
          </w:tcPr>
          <w:p w14:paraId="7CE3E791" w14:textId="77777777" w:rsidR="002E17BE" w:rsidRPr="007A689B" w:rsidRDefault="002E17BE">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tcPr>
          <w:p w14:paraId="4E379638" w14:textId="69541761" w:rsidR="002E17BE" w:rsidRPr="007A689B" w:rsidRDefault="002E17BE" w:rsidP="00C0591C">
            <w:pPr>
              <w:pStyle w:val="Stilius3"/>
              <w:spacing w:before="0"/>
              <w:rPr>
                <w:sz w:val="24"/>
                <w:szCs w:val="24"/>
                <w:lang w:val="lt-LT"/>
              </w:rPr>
            </w:pPr>
            <w:r w:rsidRPr="007A689B">
              <w:rPr>
                <w:sz w:val="24"/>
                <w:szCs w:val="24"/>
                <w:lang w:val="lt-LT"/>
              </w:rPr>
              <w:t xml:space="preserve">Rangovas privalo naudoti tik Darbų vykdymui ir naudojimo sąlygoms tinkamą Įrangą ir Medžiagas pagal </w:t>
            </w:r>
            <w:r w:rsidR="00E051C5" w:rsidRPr="007A689B">
              <w:rPr>
                <w:sz w:val="24"/>
                <w:szCs w:val="24"/>
                <w:lang w:val="lt-LT"/>
              </w:rPr>
              <w:t xml:space="preserve">techniniame projekte </w:t>
            </w:r>
            <w:r w:rsidRPr="007A689B">
              <w:rPr>
                <w:sz w:val="24"/>
                <w:szCs w:val="24"/>
                <w:lang w:val="lt-LT"/>
              </w:rPr>
              <w:t>nurodytus reikalavimus.</w:t>
            </w:r>
          </w:p>
        </w:tc>
      </w:tr>
      <w:tr w:rsidR="002E17BE" w:rsidRPr="00194C94" w14:paraId="41690EC0" w14:textId="77777777" w:rsidTr="00940F55">
        <w:trPr>
          <w:gridAfter w:val="1"/>
          <w:wAfter w:w="17" w:type="dxa"/>
        </w:trPr>
        <w:tc>
          <w:tcPr>
            <w:tcW w:w="1417" w:type="dxa"/>
            <w:gridSpan w:val="2"/>
            <w:tcBorders>
              <w:top w:val="nil"/>
              <w:left w:val="nil"/>
              <w:bottom w:val="nil"/>
              <w:right w:val="nil"/>
            </w:tcBorders>
          </w:tcPr>
          <w:p w14:paraId="75653420" w14:textId="77777777" w:rsidR="002E17BE" w:rsidRPr="007A689B" w:rsidRDefault="002E17BE">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shd w:val="clear" w:color="auto" w:fill="auto"/>
          </w:tcPr>
          <w:p w14:paraId="468D9A66" w14:textId="77777777" w:rsidR="002E17BE" w:rsidRPr="007A689B" w:rsidRDefault="002E17BE" w:rsidP="00C0591C">
            <w:pPr>
              <w:pStyle w:val="Stilius3"/>
              <w:spacing w:before="0"/>
              <w:rPr>
                <w:sz w:val="24"/>
                <w:szCs w:val="24"/>
                <w:lang w:val="lt-LT"/>
              </w:rPr>
            </w:pPr>
            <w:r w:rsidRPr="007A689B">
              <w:rPr>
                <w:sz w:val="24"/>
                <w:szCs w:val="24"/>
                <w:lang w:val="lt-LT"/>
              </w:rPr>
              <w:t>Rangovas, prieš paslėpdamas ar uždengdamas kurias nors konstrukcijas ar statybos darbus, privalo informuoti Statinio statybos techninės priežiūros vadovą, kuris patikrina, apžiūri ir jeigu reikia priima bandymų rezultatus. Jeigu Rangovas paslepia konstrukcijas ar statybos darbus apie tai raštu nepranešęs Statinio statybos techninės priežiūros vadovui, tai, Statinio statybos techninės priežiūros vadovui pareikalavus, Rangovas savo sąskaita privalo tą Darbą atidengti patikrinimui.</w:t>
            </w:r>
          </w:p>
        </w:tc>
      </w:tr>
      <w:tr w:rsidR="002E17BE" w:rsidRPr="00FB41C8" w14:paraId="1BDADB86" w14:textId="77777777" w:rsidTr="00940F55">
        <w:trPr>
          <w:gridAfter w:val="1"/>
          <w:wAfter w:w="17" w:type="dxa"/>
        </w:trPr>
        <w:tc>
          <w:tcPr>
            <w:tcW w:w="1417" w:type="dxa"/>
            <w:gridSpan w:val="2"/>
            <w:tcBorders>
              <w:top w:val="nil"/>
              <w:left w:val="nil"/>
              <w:bottom w:val="nil"/>
              <w:right w:val="nil"/>
            </w:tcBorders>
            <w:shd w:val="clear" w:color="auto" w:fill="auto"/>
          </w:tcPr>
          <w:p w14:paraId="7667B177" w14:textId="77777777" w:rsidR="002E17BE" w:rsidRPr="007A689B" w:rsidRDefault="002E17BE">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shd w:val="clear" w:color="auto" w:fill="auto"/>
          </w:tcPr>
          <w:p w14:paraId="03101AA5" w14:textId="77777777" w:rsidR="002E17BE" w:rsidRPr="007A689B" w:rsidRDefault="002E17BE" w:rsidP="00C0591C">
            <w:pPr>
              <w:pStyle w:val="Stilius3"/>
              <w:spacing w:before="0"/>
              <w:rPr>
                <w:sz w:val="24"/>
                <w:szCs w:val="24"/>
                <w:lang w:val="lt-LT"/>
              </w:rPr>
            </w:pPr>
            <w:r w:rsidRPr="007A689B">
              <w:rPr>
                <w:sz w:val="24"/>
                <w:szCs w:val="24"/>
                <w:lang w:val="lt-LT"/>
              </w:rPr>
              <w:t xml:space="preserve">Rangovas privalo apsirūpinti visais prietaisais, įrengimais, instrumentais, darbo jėga, medžiagomis ir kvalifikuotais darbuotojais bei pateikti visus Darbų įvykdymo dokumentus (išpildomieji atliktų Darbų brėžiniai, geodezinės nuotraukos bei kiti dokumentai pateikiami Statinio statybos techninės priežiūros vadovui prieš atliekant bandymus), eksploatacijos ir priežiūros instrukcijas, kurie reikalingi bet kokių Darbų dalių bandymams atlikti. Rangovas privalo pranešti Statinio statybos techninės priežiūros vadovui apie bet kokius numatomus atlikti bandymus ne vėliau kaip prieš 3 darbo dienas. </w:t>
            </w:r>
            <w:r w:rsidRPr="007A689B">
              <w:rPr>
                <w:sz w:val="24"/>
                <w:szCs w:val="24"/>
                <w:lang w:val="lt-LT"/>
              </w:rPr>
              <w:lastRenderedPageBreak/>
              <w:t>Bandymai turi būti laikomi atlikti, kai jų rezultatus patvirtina Statinio statybos techninės priežiūros vadovas.</w:t>
            </w:r>
          </w:p>
        </w:tc>
      </w:tr>
      <w:tr w:rsidR="002E17BE" w:rsidRPr="00194C94" w14:paraId="61225E71" w14:textId="77777777" w:rsidTr="00940F55">
        <w:trPr>
          <w:gridAfter w:val="1"/>
          <w:wAfter w:w="17" w:type="dxa"/>
        </w:trPr>
        <w:tc>
          <w:tcPr>
            <w:tcW w:w="1417" w:type="dxa"/>
            <w:gridSpan w:val="2"/>
            <w:tcBorders>
              <w:top w:val="nil"/>
              <w:left w:val="nil"/>
              <w:bottom w:val="nil"/>
              <w:right w:val="nil"/>
            </w:tcBorders>
          </w:tcPr>
          <w:p w14:paraId="36246445" w14:textId="77777777" w:rsidR="002E17BE" w:rsidRPr="007A689B" w:rsidRDefault="002E17BE">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shd w:val="clear" w:color="auto" w:fill="auto"/>
          </w:tcPr>
          <w:p w14:paraId="2D278B93" w14:textId="67DD0B3B" w:rsidR="002E17BE" w:rsidRPr="007A689B" w:rsidRDefault="002E17BE" w:rsidP="00C0591C">
            <w:pPr>
              <w:pStyle w:val="Stilius3"/>
              <w:spacing w:before="0"/>
              <w:rPr>
                <w:sz w:val="24"/>
                <w:szCs w:val="24"/>
                <w:lang w:val="lt-LT"/>
              </w:rPr>
            </w:pPr>
            <w:r w:rsidRPr="007A689B">
              <w:rPr>
                <w:sz w:val="24"/>
                <w:szCs w:val="24"/>
                <w:lang w:val="lt-LT"/>
              </w:rPr>
              <w:t>Jeigu, atlikus patikrinimą, matavimą ar bandymus, nustatoma, kad kokia nors Įranga, Medžiagos arba Darbų kokybė</w:t>
            </w:r>
            <w:r w:rsidR="00F31B59" w:rsidRPr="007A689B">
              <w:rPr>
                <w:sz w:val="24"/>
                <w:szCs w:val="24"/>
                <w:lang w:val="lt-LT"/>
              </w:rPr>
              <w:t>,</w:t>
            </w:r>
            <w:r w:rsidRPr="007A689B">
              <w:rPr>
                <w:sz w:val="24"/>
                <w:szCs w:val="24"/>
                <w:lang w:val="lt-LT"/>
              </w:rPr>
              <w:t xml:space="preserve"> ar </w:t>
            </w:r>
            <w:r w:rsidR="00F31B59" w:rsidRPr="007A689B">
              <w:rPr>
                <w:sz w:val="24"/>
                <w:szCs w:val="24"/>
                <w:lang w:val="lt-LT"/>
              </w:rPr>
              <w:t>d</w:t>
            </w:r>
            <w:r w:rsidRPr="007A689B">
              <w:rPr>
                <w:sz w:val="24"/>
                <w:szCs w:val="24"/>
                <w:lang w:val="lt-LT"/>
              </w:rPr>
              <w:t>arbo projektas</w:t>
            </w:r>
            <w:r w:rsidR="00F31B59" w:rsidRPr="007A689B">
              <w:rPr>
                <w:sz w:val="24"/>
                <w:szCs w:val="24"/>
                <w:lang w:val="lt-LT"/>
              </w:rPr>
              <w:t>,</w:t>
            </w:r>
            <w:r w:rsidRPr="007A689B">
              <w:rPr>
                <w:sz w:val="24"/>
                <w:szCs w:val="24"/>
                <w:lang w:val="lt-LT"/>
              </w:rPr>
              <w:t xml:space="preserve"> ar išpildom</w:t>
            </w:r>
            <w:r w:rsidR="00F31B59" w:rsidRPr="007A689B">
              <w:rPr>
                <w:sz w:val="24"/>
                <w:szCs w:val="24"/>
                <w:lang w:val="lt-LT"/>
              </w:rPr>
              <w:t>osios</w:t>
            </w:r>
            <w:r w:rsidRPr="007A689B">
              <w:rPr>
                <w:sz w:val="24"/>
                <w:szCs w:val="24"/>
                <w:lang w:val="lt-LT"/>
              </w:rPr>
              <w:t xml:space="preserve"> geodezinė</w:t>
            </w:r>
            <w:r w:rsidR="00F31B59" w:rsidRPr="007A689B">
              <w:rPr>
                <w:sz w:val="24"/>
                <w:szCs w:val="24"/>
                <w:lang w:val="lt-LT"/>
              </w:rPr>
              <w:t>s</w:t>
            </w:r>
            <w:r w:rsidRPr="007A689B">
              <w:rPr>
                <w:sz w:val="24"/>
                <w:szCs w:val="24"/>
                <w:lang w:val="lt-LT"/>
              </w:rPr>
              <w:t xml:space="preserve"> kontrolinė</w:t>
            </w:r>
            <w:r w:rsidR="00F31B59" w:rsidRPr="007A689B">
              <w:rPr>
                <w:sz w:val="24"/>
                <w:szCs w:val="24"/>
                <w:lang w:val="lt-LT"/>
              </w:rPr>
              <w:t>s</w:t>
            </w:r>
            <w:r w:rsidRPr="007A689B">
              <w:rPr>
                <w:sz w:val="24"/>
                <w:szCs w:val="24"/>
                <w:lang w:val="lt-LT"/>
              </w:rPr>
              <w:t xml:space="preserve"> nuotrauk</w:t>
            </w:r>
            <w:r w:rsidR="00F31B59" w:rsidRPr="007A689B">
              <w:rPr>
                <w:sz w:val="24"/>
                <w:szCs w:val="24"/>
                <w:lang w:val="lt-LT"/>
              </w:rPr>
              <w:t>os</w:t>
            </w:r>
            <w:r w:rsidRPr="007A689B">
              <w:rPr>
                <w:rFonts w:eastAsiaTheme="minorEastAsia"/>
                <w:lang w:val="lt-LT"/>
              </w:rPr>
              <w:t xml:space="preserve"> </w:t>
            </w:r>
            <w:r w:rsidRPr="007A689B">
              <w:rPr>
                <w:sz w:val="24"/>
                <w:szCs w:val="24"/>
                <w:lang w:val="lt-LT"/>
              </w:rPr>
              <w:t>ar kadastrinė</w:t>
            </w:r>
            <w:r w:rsidR="00F31B59" w:rsidRPr="007A689B">
              <w:rPr>
                <w:sz w:val="24"/>
                <w:szCs w:val="24"/>
                <w:lang w:val="lt-LT"/>
              </w:rPr>
              <w:t>s</w:t>
            </w:r>
            <w:r w:rsidRPr="007A689B">
              <w:rPr>
                <w:sz w:val="24"/>
                <w:szCs w:val="24"/>
                <w:lang w:val="lt-LT"/>
              </w:rPr>
              <w:t xml:space="preserve"> byl</w:t>
            </w:r>
            <w:r w:rsidR="00F31B59" w:rsidRPr="007A689B">
              <w:rPr>
                <w:sz w:val="24"/>
                <w:szCs w:val="24"/>
                <w:lang w:val="lt-LT"/>
              </w:rPr>
              <w:t>os</w:t>
            </w:r>
            <w:r w:rsidRPr="007A689B">
              <w:rPr>
                <w:rFonts w:eastAsiaTheme="minorEastAsia"/>
                <w:lang w:val="lt-LT"/>
              </w:rPr>
              <w:t xml:space="preserve"> </w:t>
            </w:r>
            <w:r w:rsidRPr="007A689B">
              <w:rPr>
                <w:sz w:val="24"/>
                <w:szCs w:val="24"/>
                <w:lang w:val="lt-LT"/>
              </w:rPr>
              <w:t>yra su trūkumais, defektais arba kaip kitaip neatitinka Sutarties, tai Statinio statybos techninės priežiūros vadovas gali atmesti tą Darbo projekto dalį, Įrangą, Medžiagas arba Darbų kokybę arba išpildomą</w:t>
            </w:r>
            <w:r w:rsidR="00F31B59" w:rsidRPr="007A689B">
              <w:rPr>
                <w:sz w:val="24"/>
                <w:szCs w:val="24"/>
                <w:lang w:val="lt-LT"/>
              </w:rPr>
              <w:t>sias</w:t>
            </w:r>
            <w:r w:rsidRPr="007A689B">
              <w:rPr>
                <w:sz w:val="24"/>
                <w:szCs w:val="24"/>
                <w:lang w:val="lt-LT"/>
              </w:rPr>
              <w:t xml:space="preserve"> </w:t>
            </w:r>
            <w:r w:rsidRPr="007A689B">
              <w:rPr>
                <w:sz w:val="24"/>
                <w:szCs w:val="24"/>
                <w:lang w:val="lt-LT" w:eastAsia="lt-LT"/>
              </w:rPr>
              <w:t>geodezin</w:t>
            </w:r>
            <w:r w:rsidR="00F31B59" w:rsidRPr="007A689B">
              <w:rPr>
                <w:sz w:val="24"/>
                <w:szCs w:val="24"/>
                <w:lang w:val="lt-LT" w:eastAsia="lt-LT"/>
              </w:rPr>
              <w:t>es</w:t>
            </w:r>
            <w:r w:rsidRPr="007A689B">
              <w:rPr>
                <w:sz w:val="24"/>
                <w:szCs w:val="24"/>
                <w:lang w:val="lt-LT" w:eastAsia="lt-LT"/>
              </w:rPr>
              <w:t xml:space="preserve"> kontrolin</w:t>
            </w:r>
            <w:r w:rsidR="00F31B59" w:rsidRPr="007A689B">
              <w:rPr>
                <w:sz w:val="24"/>
                <w:szCs w:val="24"/>
                <w:lang w:val="lt-LT" w:eastAsia="lt-LT"/>
              </w:rPr>
              <w:t>es</w:t>
            </w:r>
            <w:r w:rsidRPr="007A689B">
              <w:rPr>
                <w:szCs w:val="24"/>
                <w:lang w:val="lt-LT" w:eastAsia="lt-LT"/>
              </w:rPr>
              <w:t xml:space="preserve"> </w:t>
            </w:r>
            <w:r w:rsidRPr="007A689B">
              <w:rPr>
                <w:sz w:val="24"/>
                <w:szCs w:val="24"/>
                <w:lang w:val="lt-LT"/>
              </w:rPr>
              <w:t>nuotrauk</w:t>
            </w:r>
            <w:r w:rsidR="00F31B59" w:rsidRPr="007A689B">
              <w:rPr>
                <w:sz w:val="24"/>
                <w:szCs w:val="24"/>
                <w:lang w:val="lt-LT"/>
              </w:rPr>
              <w:t>as</w:t>
            </w:r>
            <w:r w:rsidRPr="007A689B">
              <w:rPr>
                <w:rFonts w:eastAsiaTheme="minorEastAsia"/>
                <w:lang w:val="lt-LT"/>
              </w:rPr>
              <w:t xml:space="preserve"> </w:t>
            </w:r>
            <w:r w:rsidRPr="007A689B">
              <w:rPr>
                <w:sz w:val="24"/>
                <w:szCs w:val="24"/>
                <w:lang w:val="lt-LT"/>
              </w:rPr>
              <w:t>ar kadastrin</w:t>
            </w:r>
            <w:r w:rsidR="00F31B59" w:rsidRPr="007A689B">
              <w:rPr>
                <w:sz w:val="24"/>
                <w:szCs w:val="24"/>
                <w:lang w:val="lt-LT"/>
              </w:rPr>
              <w:t>es</w:t>
            </w:r>
            <w:r w:rsidRPr="007A689B">
              <w:rPr>
                <w:sz w:val="24"/>
                <w:szCs w:val="24"/>
                <w:lang w:val="lt-LT"/>
              </w:rPr>
              <w:t xml:space="preserve"> byl</w:t>
            </w:r>
            <w:r w:rsidR="00F31B59" w:rsidRPr="007A689B">
              <w:rPr>
                <w:sz w:val="24"/>
                <w:szCs w:val="24"/>
                <w:lang w:val="lt-LT"/>
              </w:rPr>
              <w:t>as</w:t>
            </w:r>
            <w:r w:rsidRPr="007A689B">
              <w:rPr>
                <w:sz w:val="24"/>
                <w:szCs w:val="24"/>
                <w:lang w:val="lt-LT"/>
              </w:rPr>
              <w:t>,</w:t>
            </w:r>
            <w:r w:rsidRPr="007A689B">
              <w:rPr>
                <w:rFonts w:eastAsiaTheme="minorEastAsia"/>
                <w:lang w:val="lt-LT"/>
              </w:rPr>
              <w:t xml:space="preserve"> </w:t>
            </w:r>
            <w:r w:rsidRPr="007A689B">
              <w:rPr>
                <w:sz w:val="24"/>
                <w:szCs w:val="24"/>
                <w:lang w:val="lt-LT"/>
              </w:rPr>
              <w:t>atitinkamai apie tai raštu pranešdamas Rangovui ir nurodydamas priežastis. Tokiu atveju Rangovas privalo ištaisyti trūkumus, defektus ar pakeisti Medžiagas ar Įrangą, kad šie atitiktų Sutartį.</w:t>
            </w:r>
          </w:p>
        </w:tc>
      </w:tr>
      <w:tr w:rsidR="002E17BE" w:rsidRPr="00194C94" w14:paraId="55B0BA8A" w14:textId="77777777" w:rsidTr="00940F55">
        <w:trPr>
          <w:gridAfter w:val="1"/>
          <w:wAfter w:w="17" w:type="dxa"/>
        </w:trPr>
        <w:tc>
          <w:tcPr>
            <w:tcW w:w="1417" w:type="dxa"/>
            <w:gridSpan w:val="2"/>
            <w:tcBorders>
              <w:top w:val="nil"/>
              <w:left w:val="nil"/>
              <w:bottom w:val="nil"/>
              <w:right w:val="nil"/>
            </w:tcBorders>
          </w:tcPr>
          <w:p w14:paraId="7E8DFF4C" w14:textId="77777777" w:rsidR="002E17BE" w:rsidRPr="007A689B" w:rsidRDefault="002E17BE">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tcPr>
          <w:p w14:paraId="2887F62E" w14:textId="77777777" w:rsidR="002E17BE" w:rsidRPr="007A689B" w:rsidRDefault="002E17BE" w:rsidP="00C0591C">
            <w:pPr>
              <w:pStyle w:val="Stilius3"/>
              <w:spacing w:before="0"/>
              <w:rPr>
                <w:sz w:val="24"/>
                <w:szCs w:val="24"/>
                <w:lang w:val="lt-LT"/>
              </w:rPr>
            </w:pPr>
            <w:r w:rsidRPr="007A689B">
              <w:rPr>
                <w:sz w:val="24"/>
                <w:szCs w:val="24"/>
                <w:lang w:val="lt-LT"/>
              </w:rPr>
              <w:t>Rangovas privalo atlyginti nuostolius ir apsaugoti Užsakovą nuo visų pretenzijų, kompensacijų susijusių su:</w:t>
            </w:r>
          </w:p>
          <w:p w14:paraId="41DD9507" w14:textId="5CEA7FFC" w:rsidR="009C6669" w:rsidRPr="007A689B" w:rsidRDefault="00601712" w:rsidP="00601712">
            <w:pPr>
              <w:pStyle w:val="Stilius3"/>
              <w:tabs>
                <w:tab w:val="left" w:pos="795"/>
              </w:tabs>
              <w:spacing w:before="0"/>
              <w:rPr>
                <w:sz w:val="24"/>
                <w:szCs w:val="24"/>
                <w:lang w:val="lt-LT"/>
              </w:rPr>
            </w:pPr>
            <w:r w:rsidRPr="007A689B">
              <w:rPr>
                <w:sz w:val="24"/>
                <w:szCs w:val="24"/>
                <w:lang w:val="lt-LT"/>
              </w:rPr>
              <w:t>5.2</w:t>
            </w:r>
            <w:r w:rsidR="002721A1" w:rsidRPr="007A689B">
              <w:rPr>
                <w:sz w:val="24"/>
                <w:szCs w:val="24"/>
                <w:lang w:val="lt-LT"/>
              </w:rPr>
              <w:t>1</w:t>
            </w:r>
            <w:r w:rsidRPr="007A689B">
              <w:rPr>
                <w:sz w:val="24"/>
                <w:szCs w:val="24"/>
                <w:lang w:val="lt-LT"/>
              </w:rPr>
              <w:t xml:space="preserve">.1. </w:t>
            </w:r>
            <w:r w:rsidR="002E17BE" w:rsidRPr="007A689B">
              <w:rPr>
                <w:sz w:val="24"/>
                <w:szCs w:val="24"/>
                <w:lang w:val="lt-LT"/>
              </w:rPr>
              <w:t>bet kurio asmens sužalojimu, negalavimu, liga ar mirtimi, kylančius arba atsiradusius dėl Rangovo veiksmų vykdant Darbus, taisant defektus Darbų vykdymo metu.</w:t>
            </w:r>
          </w:p>
          <w:p w14:paraId="19CC8255" w14:textId="27C7432E" w:rsidR="002E17BE" w:rsidRPr="007A689B" w:rsidRDefault="002E17BE">
            <w:pPr>
              <w:pStyle w:val="Stilius3"/>
              <w:numPr>
                <w:ilvl w:val="2"/>
                <w:numId w:val="27"/>
              </w:numPr>
              <w:tabs>
                <w:tab w:val="left" w:pos="878"/>
              </w:tabs>
              <w:spacing w:before="0"/>
              <w:ind w:left="0" w:firstLine="0"/>
              <w:rPr>
                <w:sz w:val="24"/>
                <w:szCs w:val="24"/>
                <w:lang w:val="lt-LT"/>
              </w:rPr>
            </w:pPr>
            <w:r w:rsidRPr="007A689B">
              <w:rPr>
                <w:sz w:val="24"/>
                <w:szCs w:val="24"/>
                <w:lang w:val="lt-LT"/>
              </w:rPr>
              <w:t>bet kurios nuosavybės (kitos nei Darbai) nuostoliais, praradimais, susijusiais arba atsiradusiais dėl Rangovo arba jo personalo veiksmų, aplaidumo, tyčinio veiksmo ar Sutarties pažeidimo.</w:t>
            </w:r>
          </w:p>
        </w:tc>
      </w:tr>
      <w:tr w:rsidR="002E17BE" w:rsidRPr="00194C94" w14:paraId="3B8D4F9C" w14:textId="77777777" w:rsidTr="00940F55">
        <w:trPr>
          <w:gridAfter w:val="1"/>
          <w:wAfter w:w="17" w:type="dxa"/>
        </w:trPr>
        <w:tc>
          <w:tcPr>
            <w:tcW w:w="1417" w:type="dxa"/>
            <w:gridSpan w:val="2"/>
            <w:tcBorders>
              <w:top w:val="nil"/>
              <w:left w:val="nil"/>
              <w:bottom w:val="nil"/>
              <w:right w:val="nil"/>
            </w:tcBorders>
          </w:tcPr>
          <w:p w14:paraId="77F131CC" w14:textId="77777777" w:rsidR="002E17BE" w:rsidRPr="007A689B" w:rsidRDefault="002E17BE">
            <w:pPr>
              <w:pStyle w:val="Stilius3"/>
              <w:numPr>
                <w:ilvl w:val="0"/>
                <w:numId w:val="16"/>
              </w:numPr>
              <w:spacing w:before="0"/>
              <w:ind w:left="714" w:hanging="572"/>
              <w:rPr>
                <w:color w:val="FF0000"/>
                <w:sz w:val="24"/>
                <w:szCs w:val="24"/>
                <w:lang w:val="lt-LT"/>
              </w:rPr>
            </w:pPr>
          </w:p>
        </w:tc>
        <w:tc>
          <w:tcPr>
            <w:tcW w:w="8789" w:type="dxa"/>
            <w:gridSpan w:val="2"/>
            <w:tcBorders>
              <w:top w:val="nil"/>
              <w:left w:val="nil"/>
              <w:bottom w:val="nil"/>
              <w:right w:val="nil"/>
            </w:tcBorders>
            <w:shd w:val="clear" w:color="auto" w:fill="auto"/>
          </w:tcPr>
          <w:p w14:paraId="7B104E00" w14:textId="77777777" w:rsidR="002E17BE" w:rsidRPr="007A689B" w:rsidRDefault="002E17BE" w:rsidP="00C0591C">
            <w:pPr>
              <w:pStyle w:val="Stilius3"/>
              <w:spacing w:before="0"/>
              <w:rPr>
                <w:sz w:val="24"/>
                <w:szCs w:val="24"/>
                <w:lang w:val="lt-LT"/>
              </w:rPr>
            </w:pPr>
            <w:r w:rsidRPr="007A689B">
              <w:rPr>
                <w:sz w:val="24"/>
                <w:szCs w:val="24"/>
                <w:lang w:val="lt-LT"/>
              </w:rPr>
              <w:t>Rangovas privalo sudaryti sąlygas Užsakovo atstovams bei Statinio statybos techninės priežiūros vadovams lankytis statybos objekte bei susipažinti su visa Darbų dokumentacija.</w:t>
            </w:r>
          </w:p>
        </w:tc>
      </w:tr>
      <w:tr w:rsidR="002E17BE" w:rsidRPr="00194C94" w14:paraId="342F62AA" w14:textId="77777777" w:rsidTr="00940F55">
        <w:trPr>
          <w:gridAfter w:val="1"/>
          <w:wAfter w:w="17" w:type="dxa"/>
        </w:trPr>
        <w:tc>
          <w:tcPr>
            <w:tcW w:w="1417" w:type="dxa"/>
            <w:gridSpan w:val="2"/>
            <w:tcBorders>
              <w:top w:val="nil"/>
              <w:left w:val="nil"/>
              <w:bottom w:val="nil"/>
              <w:right w:val="nil"/>
            </w:tcBorders>
          </w:tcPr>
          <w:p w14:paraId="3733E605" w14:textId="77777777" w:rsidR="002E17BE" w:rsidRPr="007A689B" w:rsidRDefault="002E17BE">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shd w:val="clear" w:color="auto" w:fill="auto"/>
          </w:tcPr>
          <w:p w14:paraId="5D0C1931" w14:textId="77777777" w:rsidR="002E17BE" w:rsidRPr="007A689B" w:rsidRDefault="002E17BE" w:rsidP="00C0591C">
            <w:pPr>
              <w:pStyle w:val="Stilius3"/>
              <w:spacing w:before="0"/>
              <w:rPr>
                <w:sz w:val="24"/>
                <w:szCs w:val="24"/>
                <w:lang w:val="lt-LT"/>
              </w:rPr>
            </w:pPr>
            <w:r w:rsidRPr="007A689B">
              <w:rPr>
                <w:sz w:val="24"/>
                <w:szCs w:val="24"/>
                <w:lang w:val="lt-LT"/>
              </w:rPr>
              <w:t>Rangovas privalo prisiimti visą atsakomybę už Darbus nuo Darbų pradžios iki kol Darbai bus perduoti Užsakovui. Jeigu Darbams, Medžiagoms ar Įrangai padaroma žala arba jie prarandami, kai už jų priežiūrą atsako Rangovas ir atsakomybė už tą praradimą nepriskirtina Užsakovui, tai Rangovas savo rizika ir sąskaita privalo ištaisyti praradimus ar žalą taip, kad Darbai, Medžiagos ar Įranga atitiktų Sutartį.</w:t>
            </w:r>
          </w:p>
        </w:tc>
      </w:tr>
      <w:tr w:rsidR="002E17BE" w:rsidRPr="007A689B" w14:paraId="04F2E8A4" w14:textId="77777777" w:rsidTr="00940F55">
        <w:trPr>
          <w:gridAfter w:val="1"/>
          <w:wAfter w:w="17" w:type="dxa"/>
        </w:trPr>
        <w:tc>
          <w:tcPr>
            <w:tcW w:w="1417" w:type="dxa"/>
            <w:gridSpan w:val="2"/>
            <w:tcBorders>
              <w:top w:val="nil"/>
              <w:left w:val="nil"/>
              <w:bottom w:val="nil"/>
              <w:right w:val="nil"/>
            </w:tcBorders>
          </w:tcPr>
          <w:p w14:paraId="18E8E2E3" w14:textId="77777777" w:rsidR="002E17BE" w:rsidRPr="007A689B" w:rsidRDefault="002E17BE">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shd w:val="clear" w:color="auto" w:fill="auto"/>
          </w:tcPr>
          <w:p w14:paraId="3954CAC0" w14:textId="77777777" w:rsidR="002E17BE" w:rsidRPr="007A689B" w:rsidRDefault="002E17BE" w:rsidP="00C0591C">
            <w:pPr>
              <w:pStyle w:val="Stilius3"/>
              <w:spacing w:before="0"/>
              <w:rPr>
                <w:sz w:val="24"/>
                <w:szCs w:val="24"/>
                <w:lang w:val="lt-LT"/>
              </w:rPr>
            </w:pPr>
            <w:r w:rsidRPr="007A689B">
              <w:rPr>
                <w:spacing w:val="-2"/>
                <w:sz w:val="24"/>
                <w:szCs w:val="24"/>
                <w:lang w:val="lt-LT"/>
              </w:rPr>
              <w:t>Rangovo pateikiamos eksploatacijos ir priežiūros instrukcijos turi būti pakankamai išsamios, kad Užsakovas galėtų naudoti, prižiūrėti, išmontuoti, perrinkti, suderinti ir pataisyti Įrangą.</w:t>
            </w:r>
            <w:r w:rsidRPr="007A689B">
              <w:rPr>
                <w:sz w:val="24"/>
                <w:szCs w:val="24"/>
                <w:lang w:val="lt-LT"/>
              </w:rPr>
              <w:t xml:space="preserve"> Instrukcijose turi būti aprašyta visa mechaninė įranga, tiekta arba įrengta pagal šią Sutartį. Kartu turi būti pateikti minėtos įrangos techniniai pasai.</w:t>
            </w:r>
          </w:p>
        </w:tc>
      </w:tr>
      <w:tr w:rsidR="007B2602" w:rsidRPr="00194C94" w14:paraId="7B569F0E" w14:textId="77777777" w:rsidTr="00940F55">
        <w:trPr>
          <w:gridAfter w:val="1"/>
          <w:wAfter w:w="17" w:type="dxa"/>
        </w:trPr>
        <w:tc>
          <w:tcPr>
            <w:tcW w:w="1417" w:type="dxa"/>
            <w:gridSpan w:val="2"/>
            <w:tcBorders>
              <w:top w:val="nil"/>
              <w:left w:val="nil"/>
              <w:bottom w:val="nil"/>
              <w:right w:val="nil"/>
            </w:tcBorders>
          </w:tcPr>
          <w:p w14:paraId="28D98843" w14:textId="77777777" w:rsidR="007B2602" w:rsidRPr="007A689B" w:rsidRDefault="007B2602">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shd w:val="clear" w:color="auto" w:fill="auto"/>
          </w:tcPr>
          <w:p w14:paraId="4CA537EA" w14:textId="77777777" w:rsidR="007B2602" w:rsidRPr="007A689B" w:rsidRDefault="007B2602" w:rsidP="007B2602">
            <w:pPr>
              <w:pStyle w:val="Stilius3"/>
              <w:spacing w:before="0"/>
              <w:rPr>
                <w:sz w:val="24"/>
                <w:szCs w:val="24"/>
                <w:lang w:val="lt-LT"/>
              </w:rPr>
            </w:pPr>
            <w:r w:rsidRPr="007A689B">
              <w:rPr>
                <w:sz w:val="24"/>
                <w:szCs w:val="24"/>
                <w:lang w:val="lt-LT"/>
              </w:rPr>
              <w:t>Specialistų keitimo tvarka:</w:t>
            </w:r>
          </w:p>
          <w:p w14:paraId="5506A8F1" w14:textId="12B355DE" w:rsidR="00D01D56" w:rsidRPr="007A689B" w:rsidRDefault="00DC7207" w:rsidP="00DC7207">
            <w:pPr>
              <w:pStyle w:val="Komentarotekstas"/>
              <w:tabs>
                <w:tab w:val="left" w:pos="736"/>
              </w:tabs>
              <w:ind w:left="27"/>
              <w:jc w:val="both"/>
              <w:rPr>
                <w:sz w:val="24"/>
                <w:szCs w:val="24"/>
                <w:lang w:val="lt-LT"/>
              </w:rPr>
            </w:pPr>
            <w:r w:rsidRPr="007A689B">
              <w:rPr>
                <w:sz w:val="24"/>
                <w:szCs w:val="24"/>
                <w:lang w:val="lt-LT"/>
              </w:rPr>
              <w:t>5.2</w:t>
            </w:r>
            <w:r w:rsidR="002721A1" w:rsidRPr="007A689B">
              <w:rPr>
                <w:sz w:val="24"/>
                <w:szCs w:val="24"/>
                <w:lang w:val="lt-LT"/>
              </w:rPr>
              <w:t>5</w:t>
            </w:r>
            <w:r w:rsidRPr="007A689B">
              <w:rPr>
                <w:sz w:val="24"/>
                <w:szCs w:val="24"/>
                <w:lang w:val="lt-LT"/>
              </w:rPr>
              <w:t xml:space="preserve">.1. </w:t>
            </w:r>
            <w:r w:rsidR="007B2602" w:rsidRPr="007A689B">
              <w:rPr>
                <w:sz w:val="24"/>
                <w:szCs w:val="24"/>
                <w:lang w:val="lt-LT"/>
              </w:rPr>
              <w:t xml:space="preserve">Sutarties vykdymo metu, kai Rangovo specialistai, atsakingi už sutarties vykdymą (nurodyti Sutarties priede Nr. 6) netinkamai vykdo įsipareigojimus ar atsiradus kitoms nenumatytoms aplinkybėms, Rangovas gali juos pakeisti kitais specialistais, kurių kvalifikacija tenkintų konkurso sąlygose specialistams keltus reikalavimus. </w:t>
            </w:r>
          </w:p>
          <w:p w14:paraId="4AE92D61" w14:textId="50622CEC" w:rsidR="007B2602" w:rsidRPr="007A689B" w:rsidRDefault="009A47EE" w:rsidP="009A47EE">
            <w:pPr>
              <w:pStyle w:val="Komentarotekstas"/>
              <w:tabs>
                <w:tab w:val="left" w:pos="736"/>
              </w:tabs>
              <w:jc w:val="both"/>
              <w:rPr>
                <w:sz w:val="24"/>
                <w:szCs w:val="24"/>
                <w:lang w:val="lt-LT"/>
              </w:rPr>
            </w:pPr>
            <w:r w:rsidRPr="007A689B">
              <w:rPr>
                <w:sz w:val="24"/>
                <w:szCs w:val="24"/>
                <w:lang w:val="lt-LT"/>
              </w:rPr>
              <w:t>5.2</w:t>
            </w:r>
            <w:r w:rsidR="002721A1" w:rsidRPr="007A689B">
              <w:rPr>
                <w:sz w:val="24"/>
                <w:szCs w:val="24"/>
                <w:lang w:val="lt-LT"/>
              </w:rPr>
              <w:t>5</w:t>
            </w:r>
            <w:r w:rsidRPr="007A689B">
              <w:rPr>
                <w:sz w:val="24"/>
                <w:szCs w:val="24"/>
                <w:lang w:val="lt-LT"/>
              </w:rPr>
              <w:t>.2.</w:t>
            </w:r>
            <w:r w:rsidR="007B2602" w:rsidRPr="007A689B">
              <w:rPr>
                <w:sz w:val="24"/>
                <w:szCs w:val="24"/>
                <w:lang w:val="lt-LT"/>
              </w:rPr>
              <w:t>Specialistai keičiami tokia tvarka:</w:t>
            </w:r>
          </w:p>
          <w:p w14:paraId="5E3F285E" w14:textId="7BE6FF96" w:rsidR="00D01D56" w:rsidRPr="007A689B" w:rsidRDefault="009A47EE" w:rsidP="009A47EE">
            <w:pPr>
              <w:pStyle w:val="Stilius3"/>
              <w:tabs>
                <w:tab w:val="left" w:pos="1020"/>
              </w:tabs>
              <w:spacing w:before="0"/>
              <w:rPr>
                <w:sz w:val="24"/>
                <w:szCs w:val="24"/>
                <w:lang w:val="lt-LT"/>
              </w:rPr>
            </w:pPr>
            <w:r w:rsidRPr="007A689B">
              <w:rPr>
                <w:sz w:val="24"/>
                <w:szCs w:val="24"/>
                <w:lang w:val="lt-LT"/>
              </w:rPr>
              <w:t>5.2</w:t>
            </w:r>
            <w:r w:rsidR="002721A1" w:rsidRPr="007A689B">
              <w:rPr>
                <w:sz w:val="24"/>
                <w:szCs w:val="24"/>
                <w:lang w:val="lt-LT"/>
              </w:rPr>
              <w:t>5</w:t>
            </w:r>
            <w:r w:rsidRPr="007A689B">
              <w:rPr>
                <w:sz w:val="24"/>
                <w:szCs w:val="24"/>
                <w:lang w:val="lt-LT"/>
              </w:rPr>
              <w:t>.2.1.</w:t>
            </w:r>
            <w:r w:rsidR="007B2602" w:rsidRPr="007A689B">
              <w:rPr>
                <w:sz w:val="24"/>
                <w:szCs w:val="24"/>
                <w:lang w:val="lt-LT"/>
              </w:rPr>
              <w:t>Rangovas turi informuoti Užsakovą, nurodydamas keičiamų specialistų priežastis;</w:t>
            </w:r>
          </w:p>
          <w:p w14:paraId="10AB89CD" w14:textId="0F0E03D4" w:rsidR="007B2602" w:rsidRPr="007A689B" w:rsidRDefault="009A47EE" w:rsidP="009A47EE">
            <w:pPr>
              <w:pStyle w:val="Stilius3"/>
              <w:tabs>
                <w:tab w:val="left" w:pos="1020"/>
              </w:tabs>
              <w:spacing w:before="0"/>
              <w:rPr>
                <w:sz w:val="24"/>
                <w:szCs w:val="24"/>
                <w:lang w:val="lt-LT"/>
              </w:rPr>
            </w:pPr>
            <w:r w:rsidRPr="007A689B">
              <w:rPr>
                <w:sz w:val="24"/>
                <w:szCs w:val="24"/>
                <w:lang w:val="lt-LT"/>
              </w:rPr>
              <w:t>5.2</w:t>
            </w:r>
            <w:r w:rsidR="002721A1" w:rsidRPr="007A689B">
              <w:rPr>
                <w:sz w:val="24"/>
                <w:szCs w:val="24"/>
                <w:lang w:val="lt-LT"/>
              </w:rPr>
              <w:t>5</w:t>
            </w:r>
            <w:r w:rsidRPr="007A689B">
              <w:rPr>
                <w:sz w:val="24"/>
                <w:szCs w:val="24"/>
                <w:lang w:val="lt-LT"/>
              </w:rPr>
              <w:t>.2.2.</w:t>
            </w:r>
            <w:r w:rsidR="007B2602" w:rsidRPr="007A689B">
              <w:rPr>
                <w:sz w:val="24"/>
                <w:szCs w:val="24"/>
                <w:lang w:val="lt-LT"/>
              </w:rPr>
              <w:t>pateikti naujai siūlomų specialistų kvalifikaciją pagrindžiančius dokumentus, kokių buvo reikalaujama konkurso sąlygose;</w:t>
            </w:r>
          </w:p>
          <w:p w14:paraId="7590D5A0" w14:textId="1828684A" w:rsidR="00D01D56" w:rsidRPr="007A689B" w:rsidRDefault="007B2602">
            <w:pPr>
              <w:pStyle w:val="Stilius3"/>
              <w:numPr>
                <w:ilvl w:val="2"/>
                <w:numId w:val="28"/>
              </w:numPr>
              <w:spacing w:before="0"/>
              <w:ind w:left="33" w:hanging="33"/>
              <w:rPr>
                <w:sz w:val="24"/>
                <w:szCs w:val="24"/>
                <w:lang w:val="lt-LT"/>
              </w:rPr>
            </w:pPr>
            <w:r w:rsidRPr="007A689B">
              <w:rPr>
                <w:sz w:val="24"/>
                <w:szCs w:val="24"/>
                <w:lang w:val="lt-LT"/>
              </w:rPr>
              <w:t>Gavęs 5.2</w:t>
            </w:r>
            <w:r w:rsidR="002721A1" w:rsidRPr="007A689B">
              <w:rPr>
                <w:sz w:val="24"/>
                <w:szCs w:val="24"/>
                <w:lang w:val="lt-LT"/>
              </w:rPr>
              <w:t>5</w:t>
            </w:r>
            <w:r w:rsidRPr="007A689B">
              <w:rPr>
                <w:sz w:val="24"/>
                <w:szCs w:val="24"/>
                <w:lang w:val="lt-LT"/>
              </w:rPr>
              <w:t>.2.1. p. ir 5.2</w:t>
            </w:r>
            <w:r w:rsidR="002721A1" w:rsidRPr="007A689B">
              <w:rPr>
                <w:sz w:val="24"/>
                <w:szCs w:val="24"/>
                <w:lang w:val="lt-LT"/>
              </w:rPr>
              <w:t>5</w:t>
            </w:r>
            <w:r w:rsidRPr="007A689B">
              <w:rPr>
                <w:sz w:val="24"/>
                <w:szCs w:val="24"/>
                <w:lang w:val="lt-LT"/>
              </w:rPr>
              <w:t>.2.2. p. numatytą informaciją apie Rangovo specialistų keitimą ir visus su jų kvalifikacija susijusius dokumentus, Užsakovas per 5 kalendorines dienas patikrina siūlomų specialistų kvalifikaciją ir priima sprendimą dėl specialistų  tinkamumo/netinkamumo bei apie tai informuoja Rangovą;</w:t>
            </w:r>
          </w:p>
          <w:p w14:paraId="3C4D44D6" w14:textId="39837931" w:rsidR="007B2602" w:rsidRPr="007A689B" w:rsidRDefault="007B2602">
            <w:pPr>
              <w:pStyle w:val="Stilius3"/>
              <w:numPr>
                <w:ilvl w:val="2"/>
                <w:numId w:val="28"/>
              </w:numPr>
              <w:tabs>
                <w:tab w:val="left" w:pos="29"/>
              </w:tabs>
              <w:spacing w:before="0"/>
              <w:ind w:left="33" w:hanging="33"/>
              <w:rPr>
                <w:sz w:val="24"/>
                <w:szCs w:val="24"/>
                <w:lang w:val="lt-LT"/>
              </w:rPr>
            </w:pPr>
            <w:r w:rsidRPr="007A689B">
              <w:rPr>
                <w:sz w:val="24"/>
                <w:szCs w:val="24"/>
                <w:lang w:val="lt-LT"/>
              </w:rPr>
              <w:t>Užsakovui priėmus sprendimą dėl specialistų tinkamumo, Užsakovas kartu su Rangovu įformina papildomą susitarimą dėl jo pakeitimo.</w:t>
            </w:r>
          </w:p>
        </w:tc>
      </w:tr>
      <w:tr w:rsidR="007B2602" w:rsidRPr="00FB41C8" w14:paraId="1420F241" w14:textId="77777777" w:rsidTr="00940F55">
        <w:trPr>
          <w:gridAfter w:val="1"/>
          <w:wAfter w:w="17" w:type="dxa"/>
        </w:trPr>
        <w:tc>
          <w:tcPr>
            <w:tcW w:w="1417" w:type="dxa"/>
            <w:gridSpan w:val="2"/>
            <w:tcBorders>
              <w:top w:val="nil"/>
              <w:left w:val="nil"/>
              <w:bottom w:val="nil"/>
              <w:right w:val="nil"/>
            </w:tcBorders>
          </w:tcPr>
          <w:p w14:paraId="4716D360" w14:textId="77777777" w:rsidR="007B2602" w:rsidRPr="007A689B" w:rsidRDefault="007B2602">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shd w:val="clear" w:color="auto" w:fill="auto"/>
          </w:tcPr>
          <w:p w14:paraId="51B7D2DB" w14:textId="254A54F2" w:rsidR="007B2602" w:rsidRPr="007A689B" w:rsidRDefault="007B2602" w:rsidP="007B2602">
            <w:pPr>
              <w:pStyle w:val="Stilius3"/>
              <w:spacing w:before="0"/>
              <w:rPr>
                <w:sz w:val="24"/>
                <w:szCs w:val="24"/>
                <w:lang w:val="lt-LT"/>
              </w:rPr>
            </w:pPr>
            <w:r w:rsidRPr="007A689B">
              <w:rPr>
                <w:sz w:val="24"/>
                <w:szCs w:val="24"/>
                <w:lang w:val="lt-LT"/>
              </w:rPr>
              <w:t>Per 5 darbo dienas nuo Statybvietės perdavimo-priėmimo dienos Rangovas privalo pateikti Užsakovui grafiką statybos darbams suderinimui. Jei Užsakovas nesuderina Rangovo pateikto grafiko statybos darbams ir pateikia pastabas, Rangovas turi pataisyti grafiką pagal Užsakovo pastabas per Užsakovo nurodytą laiką. Rangovui neparengus ar nepateikus grafiko statybos darbams ar neištaisius grafiko</w:t>
            </w:r>
            <w:r w:rsidR="00FD58B5" w:rsidRPr="007A689B">
              <w:rPr>
                <w:sz w:val="24"/>
                <w:szCs w:val="24"/>
                <w:lang w:val="lt-LT"/>
              </w:rPr>
              <w:t xml:space="preserve"> pagal Užsakovo pastabas</w:t>
            </w:r>
            <w:r w:rsidRPr="007A689B">
              <w:rPr>
                <w:sz w:val="24"/>
                <w:szCs w:val="24"/>
                <w:lang w:val="lt-LT"/>
              </w:rPr>
              <w:t xml:space="preserve"> per nustatytą terminą, bus laikoma, kad tai yra esminis sutarties pažeidimas.</w:t>
            </w:r>
          </w:p>
        </w:tc>
      </w:tr>
      <w:tr w:rsidR="007B2602" w:rsidRPr="007A689B" w14:paraId="21997502" w14:textId="77777777" w:rsidTr="00940F55">
        <w:trPr>
          <w:gridAfter w:val="1"/>
          <w:wAfter w:w="17" w:type="dxa"/>
        </w:trPr>
        <w:tc>
          <w:tcPr>
            <w:tcW w:w="1417" w:type="dxa"/>
            <w:gridSpan w:val="2"/>
            <w:tcBorders>
              <w:top w:val="nil"/>
              <w:left w:val="nil"/>
              <w:bottom w:val="nil"/>
              <w:right w:val="nil"/>
            </w:tcBorders>
          </w:tcPr>
          <w:p w14:paraId="5B940C5F" w14:textId="77777777" w:rsidR="007B2602" w:rsidRPr="007A689B" w:rsidRDefault="007B2602">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shd w:val="clear" w:color="auto" w:fill="auto"/>
          </w:tcPr>
          <w:p w14:paraId="369DB5E5" w14:textId="07654E66" w:rsidR="007B2602" w:rsidRPr="007A689B" w:rsidRDefault="007B2602" w:rsidP="007B2602">
            <w:pPr>
              <w:spacing w:after="0" w:line="240" w:lineRule="auto"/>
              <w:jc w:val="both"/>
              <w:rPr>
                <w:rFonts w:ascii="Times New Roman" w:hAnsi="Times New Roman" w:cs="Times New Roman"/>
                <w:color w:val="000000"/>
                <w:sz w:val="24"/>
                <w:szCs w:val="24"/>
                <w:lang w:val="lt-LT"/>
              </w:rPr>
            </w:pPr>
            <w:r w:rsidRPr="007A689B">
              <w:rPr>
                <w:rFonts w:ascii="Times New Roman" w:eastAsia="Times New Roman" w:hAnsi="Times New Roman" w:cs="Times New Roman"/>
                <w:sz w:val="24"/>
                <w:szCs w:val="24"/>
                <w:lang w:val="lt-LT"/>
              </w:rPr>
              <w:t xml:space="preserve">Teikdamas </w:t>
            </w:r>
            <w:r w:rsidR="009A47EE" w:rsidRPr="007A689B">
              <w:rPr>
                <w:rFonts w:ascii="Times New Roman" w:eastAsia="Times New Roman" w:hAnsi="Times New Roman" w:cs="Times New Roman"/>
                <w:sz w:val="24"/>
                <w:szCs w:val="24"/>
                <w:lang w:val="lt-LT"/>
              </w:rPr>
              <w:t xml:space="preserve">darbo projekto parengimo paslaugas ir </w:t>
            </w:r>
            <w:r w:rsidR="004E45D3" w:rsidRPr="007A689B">
              <w:rPr>
                <w:rFonts w:ascii="Times New Roman" w:eastAsia="Times New Roman" w:hAnsi="Times New Roman" w:cs="Times New Roman"/>
                <w:sz w:val="24"/>
                <w:szCs w:val="24"/>
                <w:lang w:val="lt-LT"/>
              </w:rPr>
              <w:t xml:space="preserve">vykdydamas Statybos darbus statinių grupėje: susisiekimo komunikacijos; keliai ir/ar gatvės bei inžineriniai tinklai: nuotekų šalinimo tinklai </w:t>
            </w:r>
            <w:r w:rsidRPr="007A689B">
              <w:rPr>
                <w:rFonts w:ascii="Times New Roman" w:hAnsi="Times New Roman" w:cs="Times New Roman"/>
                <w:color w:val="000000" w:themeColor="text1"/>
                <w:sz w:val="24"/>
                <w:szCs w:val="24"/>
                <w:lang w:val="lt-LT"/>
              </w:rPr>
              <w:t>privalo taikyti</w:t>
            </w:r>
            <w:r w:rsidRPr="007A689B">
              <w:rPr>
                <w:rFonts w:ascii="Times New Roman" w:hAnsi="Times New Roman" w:cs="Times New Roman"/>
                <w:color w:val="00B050"/>
                <w:sz w:val="24"/>
                <w:szCs w:val="24"/>
                <w:lang w:val="lt-LT"/>
              </w:rPr>
              <w:t xml:space="preserve"> </w:t>
            </w:r>
            <w:r w:rsidRPr="007A689B">
              <w:rPr>
                <w:rFonts w:ascii="Times New Roman" w:hAnsi="Times New Roman" w:cs="Times New Roman"/>
                <w:color w:val="000000"/>
                <w:sz w:val="24"/>
                <w:szCs w:val="24"/>
                <w:lang w:val="lt-LT"/>
              </w:rPr>
              <w:t xml:space="preserve">Europos Sąjungos aplinkos apsaugos vadybos ir audito sistemą (angl. </w:t>
            </w:r>
            <w:proofErr w:type="spellStart"/>
            <w:r w:rsidRPr="007A689B">
              <w:rPr>
                <w:rFonts w:ascii="Times New Roman" w:hAnsi="Times New Roman" w:cs="Times New Roman"/>
                <w:color w:val="000000"/>
                <w:sz w:val="24"/>
                <w:szCs w:val="24"/>
                <w:lang w:val="lt-LT"/>
              </w:rPr>
              <w:t>Eco</w:t>
            </w:r>
            <w:proofErr w:type="spellEnd"/>
            <w:r w:rsidRPr="007A689B">
              <w:rPr>
                <w:rFonts w:ascii="Times New Roman" w:hAnsi="Times New Roman" w:cs="Times New Roman"/>
                <w:color w:val="000000"/>
                <w:sz w:val="24"/>
                <w:szCs w:val="24"/>
                <w:lang w:val="lt-LT"/>
              </w:rPr>
              <w:t>–</w:t>
            </w:r>
            <w:proofErr w:type="spellStart"/>
            <w:r w:rsidRPr="007A689B">
              <w:rPr>
                <w:rFonts w:ascii="Times New Roman" w:hAnsi="Times New Roman" w:cs="Times New Roman"/>
                <w:color w:val="000000"/>
                <w:sz w:val="24"/>
                <w:szCs w:val="24"/>
                <w:lang w:val="lt-LT"/>
              </w:rPr>
              <w:t>Management</w:t>
            </w:r>
            <w:proofErr w:type="spellEnd"/>
            <w:r w:rsidRPr="007A689B">
              <w:rPr>
                <w:rFonts w:ascii="Times New Roman" w:hAnsi="Times New Roman" w:cs="Times New Roman"/>
                <w:color w:val="000000"/>
                <w:sz w:val="24"/>
                <w:szCs w:val="24"/>
                <w:lang w:val="lt-LT"/>
              </w:rPr>
              <w:t xml:space="preserve"> </w:t>
            </w:r>
            <w:proofErr w:type="spellStart"/>
            <w:r w:rsidRPr="007A689B">
              <w:rPr>
                <w:rFonts w:ascii="Times New Roman" w:hAnsi="Times New Roman" w:cs="Times New Roman"/>
                <w:color w:val="000000"/>
                <w:sz w:val="24"/>
                <w:szCs w:val="24"/>
                <w:lang w:val="lt-LT"/>
              </w:rPr>
              <w:t>and</w:t>
            </w:r>
            <w:proofErr w:type="spellEnd"/>
            <w:r w:rsidRPr="007A689B">
              <w:rPr>
                <w:rFonts w:ascii="Times New Roman" w:hAnsi="Times New Roman" w:cs="Times New Roman"/>
                <w:color w:val="000000"/>
                <w:sz w:val="24"/>
                <w:szCs w:val="24"/>
                <w:lang w:val="lt-LT"/>
              </w:rPr>
              <w:t xml:space="preserve"> </w:t>
            </w:r>
            <w:proofErr w:type="spellStart"/>
            <w:r w:rsidRPr="007A689B">
              <w:rPr>
                <w:rFonts w:ascii="Times New Roman" w:hAnsi="Times New Roman" w:cs="Times New Roman"/>
                <w:color w:val="000000"/>
                <w:sz w:val="24"/>
                <w:szCs w:val="24"/>
                <w:lang w:val="lt-LT"/>
              </w:rPr>
              <w:t>Audit</w:t>
            </w:r>
            <w:proofErr w:type="spellEnd"/>
            <w:r w:rsidRPr="007A689B">
              <w:rPr>
                <w:rFonts w:ascii="Times New Roman" w:hAnsi="Times New Roman" w:cs="Times New Roman"/>
                <w:color w:val="000000"/>
                <w:sz w:val="24"/>
                <w:szCs w:val="24"/>
                <w:lang w:val="lt-LT"/>
              </w:rPr>
              <w:t xml:space="preserve"> </w:t>
            </w:r>
            <w:proofErr w:type="spellStart"/>
            <w:r w:rsidRPr="007A689B">
              <w:rPr>
                <w:rFonts w:ascii="Times New Roman" w:hAnsi="Times New Roman" w:cs="Times New Roman"/>
                <w:color w:val="000000"/>
                <w:sz w:val="24"/>
                <w:szCs w:val="24"/>
                <w:lang w:val="lt-LT"/>
              </w:rPr>
              <w:t>Scheme</w:t>
            </w:r>
            <w:proofErr w:type="spellEnd"/>
            <w:r w:rsidRPr="007A689B">
              <w:rPr>
                <w:rFonts w:ascii="Times New Roman" w:hAnsi="Times New Roman" w:cs="Times New Roman"/>
                <w:color w:val="000000"/>
                <w:sz w:val="24"/>
                <w:szCs w:val="24"/>
                <w:lang w:val="lt-LT"/>
              </w:rPr>
              <w:t>, EMAS) arba kitas aplinkos apsaugos vadybos sistemas, pripažįstamas pagal 2009 m. lapkričio 25 d. Europos Parlamento ir Tarybos reglamento (EB) Nr. 1221/2009 dėl organizacijų savanoriškojo Bendrijos aplinkosaugos vadybos ir audito sistemos (EMAS) taikymo, panaikinančio Reglamentą (EB) Nr. 761/2001 ir Komisijos sprendimus 2001/681/EB bei 2006/193/EB (OL 2009 L 342, p. 1), 45 straipsnį, arba kitus aplinkos apsaugos vadybos standartus, pagrįstus atitinkamais Europos arba tarptautiniais standartais, kuriuos yra patvirtinusios sertifikavimo įstaigos, atitinkančios Europos Sąjungos teisės aktus arba atitinkamus Europos ar tarptautinius sertifikavimo standartus.</w:t>
            </w:r>
          </w:p>
          <w:p w14:paraId="59AB744C" w14:textId="5B57D70D" w:rsidR="007B2602" w:rsidRPr="007A689B" w:rsidRDefault="007B2602" w:rsidP="007B2602">
            <w:pPr>
              <w:pStyle w:val="Stilius3"/>
              <w:spacing w:before="0"/>
              <w:rPr>
                <w:sz w:val="24"/>
                <w:szCs w:val="24"/>
                <w:lang w:val="lt-LT"/>
              </w:rPr>
            </w:pPr>
            <w:r w:rsidRPr="007A689B">
              <w:rPr>
                <w:sz w:val="24"/>
                <w:szCs w:val="24"/>
                <w:lang w:val="lt-LT"/>
              </w:rPr>
              <w:t xml:space="preserve">Už šiame punkte nurodytų įsipareigojimų dėl aplinkos apsaugos vadybos sistemos standartų taikymo nevykdymą pirmą kartą Rangovas moka Užsakovui </w:t>
            </w:r>
            <w:r w:rsidRPr="007A689B">
              <w:rPr>
                <w:color w:val="FF0000"/>
                <w:sz w:val="24"/>
                <w:szCs w:val="24"/>
                <w:lang w:val="lt-LT"/>
              </w:rPr>
              <w:t>5000,00</w:t>
            </w:r>
            <w:r w:rsidRPr="007A689B">
              <w:rPr>
                <w:sz w:val="24"/>
                <w:szCs w:val="24"/>
                <w:lang w:val="lt-LT"/>
              </w:rPr>
              <w:t xml:space="preserve"> Eur baudą. Pakartotinis šių įsipareigojimų nevykdymas laikomas esminiu Sutarties pažeidimu.</w:t>
            </w:r>
          </w:p>
        </w:tc>
      </w:tr>
      <w:tr w:rsidR="0046320F" w:rsidRPr="00FB41C8" w14:paraId="0D3B414C" w14:textId="77777777" w:rsidTr="00940F55">
        <w:trPr>
          <w:gridAfter w:val="1"/>
          <w:wAfter w:w="17" w:type="dxa"/>
        </w:trPr>
        <w:tc>
          <w:tcPr>
            <w:tcW w:w="1417" w:type="dxa"/>
            <w:gridSpan w:val="2"/>
            <w:tcBorders>
              <w:top w:val="nil"/>
              <w:left w:val="nil"/>
              <w:bottom w:val="nil"/>
              <w:right w:val="nil"/>
            </w:tcBorders>
          </w:tcPr>
          <w:p w14:paraId="46AD32B4" w14:textId="77777777" w:rsidR="0046320F" w:rsidRPr="007A689B" w:rsidRDefault="0046320F">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shd w:val="clear" w:color="auto" w:fill="auto"/>
          </w:tcPr>
          <w:p w14:paraId="7D7F06F8" w14:textId="1B8D10D7" w:rsidR="00CC0D5C" w:rsidRPr="007A689B" w:rsidRDefault="0046320F" w:rsidP="006A62EE">
            <w:pPr>
              <w:pStyle w:val="Komentarotekstas"/>
              <w:jc w:val="both"/>
              <w:rPr>
                <w:sz w:val="24"/>
                <w:szCs w:val="24"/>
                <w:lang w:val="lt-LT"/>
              </w:rPr>
            </w:pPr>
            <w:r w:rsidRPr="007A689B">
              <w:rPr>
                <w:rStyle w:val="Numatytasispastraiposriftas1"/>
                <w:sz w:val="24"/>
                <w:szCs w:val="24"/>
                <w:lang w:val="lt-LT"/>
              </w:rPr>
              <w:t>Užsakovui norint perduoti statybvietę per 5 d.</w:t>
            </w:r>
            <w:r w:rsidR="00903C49" w:rsidRPr="007A689B">
              <w:rPr>
                <w:rStyle w:val="Numatytasispastraiposriftas1"/>
                <w:sz w:val="24"/>
                <w:szCs w:val="24"/>
                <w:lang w:val="lt-LT"/>
              </w:rPr>
              <w:t xml:space="preserve"> </w:t>
            </w:r>
            <w:r w:rsidRPr="007A689B">
              <w:rPr>
                <w:rStyle w:val="Numatytasispastraiposriftas1"/>
                <w:sz w:val="24"/>
                <w:szCs w:val="24"/>
                <w:lang w:val="lt-LT"/>
              </w:rPr>
              <w:t>d., o Rangovui vengiant priimti ir nepasirašant Statybvietės perdavimo ir priėmimo akto, darbų pradžia bus laikoma po 10 d.</w:t>
            </w:r>
            <w:r w:rsidR="00814F06" w:rsidRPr="007A689B">
              <w:rPr>
                <w:rStyle w:val="Numatytasispastraiposriftas1"/>
                <w:sz w:val="24"/>
                <w:szCs w:val="24"/>
                <w:lang w:val="lt-LT"/>
              </w:rPr>
              <w:t xml:space="preserve"> </w:t>
            </w:r>
            <w:r w:rsidRPr="007A689B">
              <w:rPr>
                <w:rStyle w:val="Numatytasispastraiposriftas1"/>
                <w:sz w:val="24"/>
                <w:szCs w:val="24"/>
                <w:lang w:val="lt-LT"/>
              </w:rPr>
              <w:t>d. nuo Sutarties įsigaliojimo dienos. Rangovui per nurodytą terminą neperėmus Statybvietės dėl Rangovo kaltės, bus laikoma, kad tai yra esminis Sutarties pažeidimas.</w:t>
            </w:r>
          </w:p>
        </w:tc>
      </w:tr>
      <w:tr w:rsidR="006A62EE" w:rsidRPr="00FB41C8" w14:paraId="7A2A41B1" w14:textId="77777777" w:rsidTr="00940F55">
        <w:trPr>
          <w:gridAfter w:val="1"/>
          <w:wAfter w:w="17" w:type="dxa"/>
        </w:trPr>
        <w:tc>
          <w:tcPr>
            <w:tcW w:w="1417" w:type="dxa"/>
            <w:gridSpan w:val="2"/>
            <w:tcBorders>
              <w:top w:val="nil"/>
              <w:left w:val="nil"/>
              <w:bottom w:val="nil"/>
              <w:right w:val="nil"/>
            </w:tcBorders>
          </w:tcPr>
          <w:p w14:paraId="6ACFBF6A" w14:textId="77777777" w:rsidR="006A62EE" w:rsidRPr="007A689B" w:rsidRDefault="006A62EE">
            <w:pPr>
              <w:pStyle w:val="Stilius3"/>
              <w:numPr>
                <w:ilvl w:val="0"/>
                <w:numId w:val="16"/>
              </w:numPr>
              <w:spacing w:before="0"/>
              <w:ind w:left="714" w:hanging="572"/>
              <w:rPr>
                <w:sz w:val="24"/>
                <w:szCs w:val="24"/>
                <w:lang w:val="lt-LT"/>
              </w:rPr>
            </w:pPr>
          </w:p>
        </w:tc>
        <w:tc>
          <w:tcPr>
            <w:tcW w:w="8789" w:type="dxa"/>
            <w:gridSpan w:val="2"/>
            <w:tcBorders>
              <w:top w:val="nil"/>
              <w:left w:val="nil"/>
              <w:bottom w:val="nil"/>
              <w:right w:val="nil"/>
            </w:tcBorders>
            <w:shd w:val="clear" w:color="auto" w:fill="auto"/>
          </w:tcPr>
          <w:p w14:paraId="3EEF3753" w14:textId="715C0B43" w:rsidR="006A62EE" w:rsidRPr="007A689B" w:rsidRDefault="006A62EE" w:rsidP="006A62EE">
            <w:pPr>
              <w:pStyle w:val="Komentarotekstas"/>
              <w:jc w:val="both"/>
              <w:rPr>
                <w:rStyle w:val="Numatytasispastraiposriftas1"/>
                <w:sz w:val="24"/>
                <w:szCs w:val="24"/>
                <w:lang w:val="lt-LT"/>
              </w:rPr>
            </w:pPr>
            <w:r w:rsidRPr="007A689B">
              <w:rPr>
                <w:sz w:val="24"/>
                <w:szCs w:val="24"/>
                <w:lang w:val="lt-LT"/>
              </w:rPr>
              <w:t>Rangovas privalo tikrinti ir užtikrinti, kad tik turintys skaidriai dirbančio asmens tapatybės identifikavimo kodą (toliau – ID kodas) patektų į statybvietę ir statybvietėje atliktų statybos darbus. Nesilaikant šiame punkte nurodyto reikalavimo, Rangovas atsako teisės aktuose nustatyta tvarka.</w:t>
            </w:r>
          </w:p>
        </w:tc>
      </w:tr>
      <w:tr w:rsidR="00A80D0B" w:rsidRPr="00194C94" w14:paraId="7DFF08D4" w14:textId="77777777" w:rsidTr="00940F55">
        <w:trPr>
          <w:gridAfter w:val="1"/>
          <w:wAfter w:w="17" w:type="dxa"/>
        </w:trPr>
        <w:tc>
          <w:tcPr>
            <w:tcW w:w="1417" w:type="dxa"/>
            <w:gridSpan w:val="2"/>
            <w:tcBorders>
              <w:top w:val="nil"/>
              <w:left w:val="nil"/>
              <w:bottom w:val="nil"/>
              <w:right w:val="nil"/>
            </w:tcBorders>
          </w:tcPr>
          <w:p w14:paraId="2890E265" w14:textId="05E89A99" w:rsidR="00A80D0B" w:rsidRPr="007A689B" w:rsidRDefault="00A80D0B" w:rsidP="00A80D0B">
            <w:pPr>
              <w:pStyle w:val="Stilius3"/>
              <w:spacing w:before="0"/>
              <w:ind w:left="714" w:hanging="533"/>
              <w:jc w:val="left"/>
              <w:rPr>
                <w:sz w:val="24"/>
                <w:szCs w:val="24"/>
                <w:lang w:val="lt-LT"/>
              </w:rPr>
            </w:pPr>
            <w:r w:rsidRPr="007A689B">
              <w:rPr>
                <w:sz w:val="24"/>
                <w:szCs w:val="24"/>
                <w:lang w:val="lt-LT"/>
              </w:rPr>
              <w:t>5.3</w:t>
            </w:r>
            <w:r w:rsidR="00601712" w:rsidRPr="007A689B">
              <w:rPr>
                <w:sz w:val="24"/>
                <w:szCs w:val="24"/>
                <w:lang w:val="lt-LT"/>
              </w:rPr>
              <w:t>1</w:t>
            </w:r>
            <w:r w:rsidRPr="007A689B">
              <w:rPr>
                <w:sz w:val="24"/>
                <w:szCs w:val="24"/>
                <w:lang w:val="lt-LT"/>
              </w:rPr>
              <w:t>.</w:t>
            </w:r>
          </w:p>
          <w:p w14:paraId="07EDCC80" w14:textId="77777777" w:rsidR="00CC0D5C" w:rsidRPr="007A689B" w:rsidRDefault="00CC0D5C" w:rsidP="00A80D0B">
            <w:pPr>
              <w:pStyle w:val="Stilius3"/>
              <w:spacing w:before="0"/>
              <w:ind w:left="714" w:hanging="533"/>
              <w:jc w:val="left"/>
              <w:rPr>
                <w:sz w:val="24"/>
                <w:szCs w:val="24"/>
                <w:lang w:val="lt-LT"/>
              </w:rPr>
            </w:pPr>
          </w:p>
          <w:p w14:paraId="2D1F8145" w14:textId="77777777" w:rsidR="00CC0D5C" w:rsidRPr="007A689B" w:rsidRDefault="00CC0D5C" w:rsidP="00A80D0B">
            <w:pPr>
              <w:pStyle w:val="Stilius3"/>
              <w:spacing w:before="0"/>
              <w:ind w:left="714" w:hanging="533"/>
              <w:jc w:val="left"/>
              <w:rPr>
                <w:sz w:val="24"/>
                <w:szCs w:val="24"/>
                <w:lang w:val="lt-LT"/>
              </w:rPr>
            </w:pPr>
          </w:p>
          <w:p w14:paraId="50AD7D57" w14:textId="28730F02" w:rsidR="00CC0D5C" w:rsidRPr="007A689B" w:rsidRDefault="00CC0D5C" w:rsidP="00A80D0B">
            <w:pPr>
              <w:pStyle w:val="Stilius3"/>
              <w:spacing w:before="0"/>
              <w:ind w:left="714" w:hanging="533"/>
              <w:jc w:val="left"/>
              <w:rPr>
                <w:sz w:val="24"/>
                <w:szCs w:val="24"/>
                <w:lang w:val="lt-LT"/>
              </w:rPr>
            </w:pPr>
          </w:p>
        </w:tc>
        <w:tc>
          <w:tcPr>
            <w:tcW w:w="8789" w:type="dxa"/>
            <w:gridSpan w:val="2"/>
            <w:tcBorders>
              <w:top w:val="nil"/>
              <w:left w:val="nil"/>
              <w:bottom w:val="nil"/>
              <w:right w:val="nil"/>
            </w:tcBorders>
            <w:shd w:val="clear" w:color="auto" w:fill="auto"/>
          </w:tcPr>
          <w:p w14:paraId="2AAE5BA8" w14:textId="6715A48E" w:rsidR="00CC0D5C" w:rsidRPr="007A689B" w:rsidRDefault="00A80D0B" w:rsidP="00BF1550">
            <w:pPr>
              <w:pStyle w:val="Komentarotekstas"/>
              <w:jc w:val="both"/>
              <w:rPr>
                <w:sz w:val="24"/>
                <w:szCs w:val="24"/>
                <w:lang w:val="lt-LT"/>
              </w:rPr>
            </w:pPr>
            <w:r w:rsidRPr="007A689B">
              <w:rPr>
                <w:sz w:val="24"/>
                <w:szCs w:val="24"/>
                <w:lang w:val="lt-LT"/>
              </w:rPr>
              <w:t>Rangovas privalo, gavęs Užsakovo įgaliojimą, Užsakovo vardu inicijuoti Statybos užbaigimo procedūras</w:t>
            </w:r>
            <w:r w:rsidR="00966505" w:rsidRPr="007A689B">
              <w:rPr>
                <w:sz w:val="24"/>
                <w:szCs w:val="24"/>
                <w:lang w:val="lt-LT"/>
              </w:rPr>
              <w:t xml:space="preserve"> ne vėliau nei per 10 d. d. nuo  Objekto (Dalies) Darbų perdavimo-priėmimo akto sudarymo dienos.</w:t>
            </w:r>
            <w:r w:rsidRPr="007A689B">
              <w:rPr>
                <w:sz w:val="24"/>
                <w:szCs w:val="24"/>
                <w:lang w:val="lt-LT"/>
              </w:rPr>
              <w:t xml:space="preserve"> Užsakovas atlygins Rangovui tik jo patirtas valstybinės rinkliavos išlaidas, susijusias su Statybos užbaigimo procedūromis</w:t>
            </w:r>
            <w:r w:rsidR="00CC0D5C" w:rsidRPr="007A689B">
              <w:rPr>
                <w:sz w:val="24"/>
                <w:szCs w:val="24"/>
                <w:lang w:val="lt-LT"/>
              </w:rPr>
              <w:t>.</w:t>
            </w:r>
          </w:p>
        </w:tc>
      </w:tr>
      <w:tr w:rsidR="00CD482B" w:rsidRPr="00194C94" w14:paraId="6459B7B7" w14:textId="77777777" w:rsidTr="00940F55">
        <w:trPr>
          <w:gridAfter w:val="1"/>
          <w:wAfter w:w="17" w:type="dxa"/>
        </w:trPr>
        <w:tc>
          <w:tcPr>
            <w:tcW w:w="1417" w:type="dxa"/>
            <w:gridSpan w:val="2"/>
            <w:tcBorders>
              <w:top w:val="nil"/>
              <w:left w:val="nil"/>
              <w:bottom w:val="nil"/>
              <w:right w:val="nil"/>
            </w:tcBorders>
          </w:tcPr>
          <w:p w14:paraId="10D3053C" w14:textId="4398F3A8" w:rsidR="00CD482B" w:rsidRPr="007A689B" w:rsidRDefault="00CD482B" w:rsidP="00CD482B">
            <w:pPr>
              <w:pStyle w:val="Stilius3"/>
              <w:spacing w:before="0"/>
              <w:ind w:left="714" w:hanging="533"/>
              <w:jc w:val="left"/>
              <w:rPr>
                <w:sz w:val="24"/>
                <w:szCs w:val="24"/>
                <w:lang w:val="lt-LT"/>
              </w:rPr>
            </w:pPr>
            <w:r w:rsidRPr="007A689B">
              <w:rPr>
                <w:sz w:val="24"/>
                <w:szCs w:val="24"/>
                <w:lang w:val="lt-LT"/>
              </w:rPr>
              <w:t>5.3</w:t>
            </w:r>
            <w:r w:rsidR="00BF1550" w:rsidRPr="007A689B">
              <w:rPr>
                <w:sz w:val="24"/>
                <w:szCs w:val="24"/>
                <w:lang w:val="lt-LT"/>
              </w:rPr>
              <w:t>2</w:t>
            </w:r>
            <w:r w:rsidRPr="007A689B">
              <w:rPr>
                <w:sz w:val="24"/>
                <w:szCs w:val="24"/>
                <w:lang w:val="lt-LT"/>
              </w:rPr>
              <w:t>.</w:t>
            </w:r>
          </w:p>
        </w:tc>
        <w:tc>
          <w:tcPr>
            <w:tcW w:w="8789" w:type="dxa"/>
            <w:gridSpan w:val="2"/>
            <w:tcBorders>
              <w:top w:val="nil"/>
              <w:left w:val="nil"/>
              <w:bottom w:val="nil"/>
              <w:right w:val="nil"/>
            </w:tcBorders>
            <w:shd w:val="clear" w:color="auto" w:fill="auto"/>
          </w:tcPr>
          <w:p w14:paraId="0A7C79CF" w14:textId="75091C87" w:rsidR="00CD482B" w:rsidRPr="00477B68" w:rsidRDefault="00E217F4" w:rsidP="00477B68">
            <w:pPr>
              <w:pStyle w:val="Sraopastraipa"/>
              <w:spacing w:after="0" w:line="240" w:lineRule="auto"/>
              <w:ind w:left="0" w:firstLine="28"/>
              <w:jc w:val="both"/>
              <w:rPr>
                <w:sz w:val="24"/>
                <w:szCs w:val="24"/>
                <w:lang w:val="lt-LT"/>
              </w:rPr>
            </w:pPr>
            <w:r w:rsidRPr="00477B68">
              <w:rPr>
                <w:rFonts w:ascii="Times New Roman" w:hAnsi="Times New Roman" w:cs="Times New Roman"/>
                <w:sz w:val="24"/>
                <w:szCs w:val="24"/>
                <w:lang w:val="lt-LT" w:eastAsia="lt-LT"/>
              </w:rPr>
              <w:t>Be privalomo garantinio termino, Rangovas įsipareigoja statin</w:t>
            </w:r>
            <w:r w:rsidR="006846C8" w:rsidRPr="00477B68">
              <w:rPr>
                <w:rFonts w:ascii="Times New Roman" w:hAnsi="Times New Roman" w:cs="Times New Roman"/>
                <w:sz w:val="24"/>
                <w:szCs w:val="24"/>
                <w:lang w:val="lt-LT" w:eastAsia="lt-LT"/>
              </w:rPr>
              <w:t xml:space="preserve">iuose </w:t>
            </w:r>
            <w:r w:rsidRPr="00477B68">
              <w:rPr>
                <w:rFonts w:ascii="Times New Roman" w:hAnsi="Times New Roman" w:cs="Times New Roman"/>
                <w:sz w:val="24"/>
                <w:szCs w:val="24"/>
                <w:lang w:val="lt-LT" w:eastAsia="lt-LT"/>
              </w:rPr>
              <w:t>įrengtiems apšvietimo įrenginiams taikyti papildomą</w:t>
            </w:r>
            <w:r w:rsidRPr="00477B68">
              <w:rPr>
                <w:rFonts w:ascii="Times New Roman" w:hAnsi="Times New Roman" w:cs="Times New Roman"/>
                <w:sz w:val="24"/>
                <w:szCs w:val="24"/>
                <w:u w:val="single"/>
                <w:lang w:val="lt-LT" w:eastAsia="lt-LT"/>
              </w:rPr>
              <w:t xml:space="preserve"> </w:t>
            </w:r>
            <w:r w:rsidR="00477B68" w:rsidRPr="00477B68">
              <w:rPr>
                <w:rFonts w:ascii="Times New Roman" w:hAnsi="Times New Roman" w:cs="Times New Roman"/>
                <w:sz w:val="24"/>
                <w:szCs w:val="24"/>
                <w:u w:val="single"/>
                <w:lang w:val="lt-LT" w:eastAsia="lt-LT"/>
              </w:rPr>
              <w:t xml:space="preserve">3 (trijų) </w:t>
            </w:r>
            <w:r w:rsidRPr="00477B68">
              <w:rPr>
                <w:rFonts w:ascii="Times New Roman" w:hAnsi="Times New Roman" w:cs="Times New Roman"/>
                <w:sz w:val="24"/>
                <w:szCs w:val="24"/>
                <w:lang w:val="lt-LT" w:eastAsia="lt-LT"/>
              </w:rPr>
              <w:t xml:space="preserve">metų garantinį terminą, </w:t>
            </w:r>
            <w:r w:rsidRPr="00477B68">
              <w:rPr>
                <w:rFonts w:ascii="Times New Roman" w:hAnsi="Times New Roman" w:cs="Times New Roman"/>
                <w:sz w:val="24"/>
                <w:szCs w:val="24"/>
                <w:lang w:val="lt-LT"/>
              </w:rPr>
              <w:t>kuris prasideda nuo darbų perdavimo – priėmimo akto pasirašymo dienos. Rangovas privalo savo sąskaita pašalinti visus garantinio termino metu pastebėtus įrenginių defektus ar įvykusius gedimus, kurie atsirado ne dėl Užsakovo kaltės. Garantinis terminas visoms pakeistoms ar sutaisytoms detalėms baigiasi kartu su apšvietimo įrenginių garantija. Rangovas privalo užtikrinti, kad garantinio laikotarpio metu apšvietimo įrengini</w:t>
            </w:r>
            <w:r w:rsidR="00D53543" w:rsidRPr="00477B68">
              <w:rPr>
                <w:rFonts w:ascii="Times New Roman" w:hAnsi="Times New Roman" w:cs="Times New Roman"/>
                <w:sz w:val="24"/>
                <w:szCs w:val="24"/>
                <w:lang w:val="lt-LT"/>
              </w:rPr>
              <w:t>a</w:t>
            </w:r>
            <w:r w:rsidRPr="00477B68">
              <w:rPr>
                <w:rFonts w:ascii="Times New Roman" w:hAnsi="Times New Roman" w:cs="Times New Roman"/>
                <w:sz w:val="24"/>
                <w:szCs w:val="24"/>
                <w:lang w:val="lt-LT"/>
              </w:rPr>
              <w:t xml:space="preserve">ms bus taikomas garantinis aptarnavimas ir remontas. </w:t>
            </w:r>
            <w:r w:rsidRPr="00477B68">
              <w:rPr>
                <w:rFonts w:ascii="Times New Roman" w:eastAsia="Times New Roman" w:hAnsi="Times New Roman" w:cs="Times New Roman"/>
                <w:sz w:val="24"/>
                <w:szCs w:val="24"/>
                <w:lang w:val="lt-LT" w:eastAsia="lt-LT"/>
              </w:rPr>
              <w:t xml:space="preserve">Siekiant užtikrinti šį įsipareigojimą, Rangovas per 10 d. d. nuo galutinių Darbų priėmimo-perdavimo akto pasirašymo dienos privalės į Jonavos rajono savivaldybės administracijos banko sąskaitą LT </w:t>
            </w:r>
            <w:proofErr w:type="spellStart"/>
            <w:r w:rsidRPr="00477B68">
              <w:rPr>
                <w:rFonts w:ascii="Times New Roman" w:eastAsia="Times New Roman" w:hAnsi="Times New Roman" w:cs="Times New Roman"/>
                <w:sz w:val="24"/>
                <w:szCs w:val="24"/>
                <w:lang w:val="lt-LT" w:eastAsia="lt-LT"/>
              </w:rPr>
              <w:t>Luminor</w:t>
            </w:r>
            <w:proofErr w:type="spellEnd"/>
            <w:r w:rsidRPr="00477B68">
              <w:rPr>
                <w:rFonts w:ascii="Times New Roman" w:eastAsia="Times New Roman" w:hAnsi="Times New Roman" w:cs="Times New Roman"/>
                <w:sz w:val="24"/>
                <w:szCs w:val="24"/>
                <w:lang w:val="lt-LT" w:eastAsia="lt-LT"/>
              </w:rPr>
              <w:t xml:space="preserve"> Bank AS pervesti </w:t>
            </w:r>
            <w:r w:rsidR="00A630C5" w:rsidRPr="00477B68">
              <w:rPr>
                <w:rFonts w:ascii="Times New Roman" w:eastAsia="Times New Roman" w:hAnsi="Times New Roman" w:cs="Times New Roman"/>
                <w:sz w:val="24"/>
                <w:szCs w:val="24"/>
                <w:lang w:val="lt-LT" w:eastAsia="lt-LT"/>
              </w:rPr>
              <w:t>20</w:t>
            </w:r>
            <w:r w:rsidRPr="00477B68">
              <w:rPr>
                <w:rFonts w:ascii="Times New Roman" w:eastAsia="Times New Roman" w:hAnsi="Times New Roman" w:cs="Times New Roman"/>
                <w:sz w:val="24"/>
                <w:szCs w:val="24"/>
                <w:lang w:val="lt-LT" w:eastAsia="lt-LT"/>
              </w:rPr>
              <w:t> 000,00 EUR užstatą, užtikrinantį šio įsipareigojimo laikymąsi ir kuriuo garantuojama, kad Rangovas teiks papildomą garantiją statin</w:t>
            </w:r>
            <w:r w:rsidR="006846C8" w:rsidRPr="00477B68">
              <w:rPr>
                <w:rFonts w:ascii="Times New Roman" w:eastAsia="Times New Roman" w:hAnsi="Times New Roman" w:cs="Times New Roman"/>
                <w:sz w:val="24"/>
                <w:szCs w:val="24"/>
                <w:lang w:val="lt-LT" w:eastAsia="lt-LT"/>
              </w:rPr>
              <w:t xml:space="preserve">iuose </w:t>
            </w:r>
            <w:r w:rsidRPr="00477B68">
              <w:rPr>
                <w:rFonts w:ascii="Times New Roman" w:eastAsia="Times New Roman" w:hAnsi="Times New Roman" w:cs="Times New Roman"/>
                <w:sz w:val="24"/>
                <w:szCs w:val="24"/>
                <w:lang w:val="lt-LT" w:eastAsia="lt-LT"/>
              </w:rPr>
              <w:t xml:space="preserve">įrengtiems apšvietimo įrenginiams. Papildomos garantijos užstatas grąžinamas Rangovui pasibaigus [įrašyti iš pasiūlymo] metų papildomam </w:t>
            </w:r>
            <w:r w:rsidR="00966505" w:rsidRPr="00477B68">
              <w:rPr>
                <w:rFonts w:ascii="Times New Roman" w:eastAsia="Times New Roman" w:hAnsi="Times New Roman" w:cs="Times New Roman"/>
                <w:sz w:val="24"/>
                <w:szCs w:val="24"/>
                <w:lang w:val="lt-LT" w:eastAsia="lt-LT"/>
              </w:rPr>
              <w:t>garantiniam</w:t>
            </w:r>
            <w:r w:rsidRPr="00477B68">
              <w:rPr>
                <w:rFonts w:ascii="Times New Roman" w:eastAsia="Times New Roman" w:hAnsi="Times New Roman" w:cs="Times New Roman"/>
                <w:sz w:val="24"/>
                <w:szCs w:val="24"/>
                <w:lang w:val="lt-LT" w:eastAsia="lt-LT"/>
              </w:rPr>
              <w:t xml:space="preserve"> terminui per dešimt darbo dienų nuo Rangovo pareikalavimo. Rangovui neteikiant statin</w:t>
            </w:r>
            <w:r w:rsidR="006846C8" w:rsidRPr="00477B68">
              <w:rPr>
                <w:rFonts w:ascii="Times New Roman" w:eastAsia="Times New Roman" w:hAnsi="Times New Roman" w:cs="Times New Roman"/>
                <w:sz w:val="24"/>
                <w:szCs w:val="24"/>
                <w:lang w:val="lt-LT" w:eastAsia="lt-LT"/>
              </w:rPr>
              <w:t xml:space="preserve">iuose </w:t>
            </w:r>
            <w:r w:rsidRPr="00477B68">
              <w:rPr>
                <w:rFonts w:ascii="Times New Roman" w:eastAsia="Times New Roman" w:hAnsi="Times New Roman" w:cs="Times New Roman"/>
                <w:sz w:val="24"/>
                <w:szCs w:val="24"/>
                <w:lang w:val="lt-LT" w:eastAsia="lt-LT"/>
              </w:rPr>
              <w:t>įrengtiems apšvietimo įrenginiams papildomos garantijos, Užsakovas turi teisę apšvietimo  įrenginių veikimo užtikrinimui pasinaudoti Rangovo pervestu užstatu.</w:t>
            </w:r>
          </w:p>
        </w:tc>
      </w:tr>
      <w:tr w:rsidR="00477B68" w:rsidRPr="00194C94" w14:paraId="1FE0A961" w14:textId="77777777" w:rsidTr="00940F55">
        <w:trPr>
          <w:gridAfter w:val="1"/>
          <w:wAfter w:w="17" w:type="dxa"/>
        </w:trPr>
        <w:tc>
          <w:tcPr>
            <w:tcW w:w="1417" w:type="dxa"/>
            <w:gridSpan w:val="2"/>
            <w:tcBorders>
              <w:top w:val="nil"/>
              <w:left w:val="nil"/>
              <w:bottom w:val="nil"/>
              <w:right w:val="nil"/>
            </w:tcBorders>
          </w:tcPr>
          <w:p w14:paraId="188C65E0" w14:textId="77777777" w:rsidR="00477B68" w:rsidRPr="007A689B" w:rsidRDefault="00477B68" w:rsidP="00CD482B">
            <w:pPr>
              <w:pStyle w:val="Stilius3"/>
              <w:spacing w:before="0"/>
              <w:ind w:left="714" w:hanging="533"/>
              <w:jc w:val="left"/>
              <w:rPr>
                <w:sz w:val="24"/>
                <w:szCs w:val="24"/>
                <w:lang w:val="lt-LT"/>
              </w:rPr>
            </w:pPr>
          </w:p>
        </w:tc>
        <w:tc>
          <w:tcPr>
            <w:tcW w:w="8789" w:type="dxa"/>
            <w:gridSpan w:val="2"/>
            <w:tcBorders>
              <w:top w:val="nil"/>
              <w:left w:val="nil"/>
              <w:bottom w:val="nil"/>
              <w:right w:val="nil"/>
            </w:tcBorders>
            <w:shd w:val="clear" w:color="auto" w:fill="auto"/>
          </w:tcPr>
          <w:p w14:paraId="5D2CEF2E" w14:textId="77777777" w:rsidR="00477B68" w:rsidRPr="007A689B" w:rsidRDefault="00477B68" w:rsidP="00E217F4">
            <w:pPr>
              <w:tabs>
                <w:tab w:val="left" w:pos="90"/>
                <w:tab w:val="left" w:pos="1134"/>
                <w:tab w:val="left" w:pos="1418"/>
                <w:tab w:val="left" w:pos="1560"/>
              </w:tabs>
              <w:autoSpaceDN w:val="0"/>
              <w:spacing w:after="0" w:line="240" w:lineRule="auto"/>
              <w:jc w:val="both"/>
              <w:rPr>
                <w:rFonts w:ascii="Times New Roman" w:eastAsia="Times New Roman" w:hAnsi="Times New Roman" w:cs="Times New Roman"/>
                <w:i/>
                <w:iCs/>
                <w:color w:val="FF0000"/>
                <w:sz w:val="24"/>
                <w:szCs w:val="24"/>
                <w:lang w:val="lt-LT"/>
              </w:rPr>
            </w:pPr>
          </w:p>
        </w:tc>
      </w:tr>
      <w:tr w:rsidR="00CD482B" w:rsidRPr="007A689B" w14:paraId="2F725655" w14:textId="77777777" w:rsidTr="00B675DB">
        <w:tc>
          <w:tcPr>
            <w:tcW w:w="10223" w:type="dxa"/>
            <w:gridSpan w:val="5"/>
            <w:tcBorders>
              <w:top w:val="nil"/>
              <w:left w:val="nil"/>
              <w:bottom w:val="nil"/>
              <w:right w:val="nil"/>
            </w:tcBorders>
          </w:tcPr>
          <w:p w14:paraId="589FDE74" w14:textId="77777777" w:rsidR="00CD482B" w:rsidRPr="007A689B" w:rsidRDefault="00CD482B">
            <w:pPr>
              <w:pStyle w:val="Sraopastraipa"/>
              <w:numPr>
                <w:ilvl w:val="0"/>
                <w:numId w:val="28"/>
              </w:numPr>
              <w:spacing w:after="0" w:line="240" w:lineRule="auto"/>
              <w:ind w:left="720"/>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DARBŲ ATLIKIMO TERMINAI, VĖLAVIMAS, SUSTABDYMAS</w:t>
            </w:r>
          </w:p>
          <w:p w14:paraId="0825DBEA" w14:textId="77777777" w:rsidR="00CD482B" w:rsidRPr="007A689B" w:rsidRDefault="00CD482B" w:rsidP="00CD482B">
            <w:pPr>
              <w:pStyle w:val="Sraopastraipa"/>
              <w:spacing w:after="0" w:line="240" w:lineRule="auto"/>
              <w:rPr>
                <w:rFonts w:ascii="Times New Roman" w:hAnsi="Times New Roman" w:cs="Times New Roman"/>
                <w:b/>
                <w:sz w:val="24"/>
                <w:szCs w:val="24"/>
                <w:lang w:val="lt-LT"/>
              </w:rPr>
            </w:pPr>
          </w:p>
        </w:tc>
      </w:tr>
      <w:tr w:rsidR="00CD482B" w:rsidRPr="00194C94" w14:paraId="2652753A" w14:textId="77777777" w:rsidTr="00940F55">
        <w:trPr>
          <w:gridAfter w:val="1"/>
          <w:wAfter w:w="17" w:type="dxa"/>
        </w:trPr>
        <w:tc>
          <w:tcPr>
            <w:tcW w:w="1417" w:type="dxa"/>
            <w:gridSpan w:val="2"/>
            <w:tcBorders>
              <w:top w:val="nil"/>
              <w:left w:val="nil"/>
              <w:bottom w:val="nil"/>
              <w:right w:val="nil"/>
            </w:tcBorders>
          </w:tcPr>
          <w:p w14:paraId="5066C8CE" w14:textId="77777777" w:rsidR="00CD482B" w:rsidRPr="007A689B" w:rsidRDefault="00CD482B">
            <w:pPr>
              <w:numPr>
                <w:ilvl w:val="0"/>
                <w:numId w:val="17"/>
              </w:numPr>
              <w:spacing w:after="0" w:line="240" w:lineRule="auto"/>
              <w:ind w:hanging="578"/>
              <w:jc w:val="both"/>
              <w:rPr>
                <w:rFonts w:ascii="Times New Roman" w:hAnsi="Times New Roman" w:cs="Times New Roman"/>
                <w:sz w:val="24"/>
                <w:szCs w:val="24"/>
                <w:lang w:val="lt-LT"/>
              </w:rPr>
            </w:pPr>
          </w:p>
          <w:p w14:paraId="3129A4BA" w14:textId="53E0671D" w:rsidR="00CD482B" w:rsidRPr="007A689B" w:rsidRDefault="00CD482B" w:rsidP="00CD482B">
            <w:pPr>
              <w:spacing w:after="0"/>
              <w:ind w:right="-164"/>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 </w:t>
            </w:r>
          </w:p>
        </w:tc>
        <w:tc>
          <w:tcPr>
            <w:tcW w:w="8789" w:type="dxa"/>
            <w:gridSpan w:val="2"/>
            <w:tcBorders>
              <w:top w:val="nil"/>
              <w:left w:val="nil"/>
              <w:bottom w:val="nil"/>
              <w:right w:val="nil"/>
            </w:tcBorders>
          </w:tcPr>
          <w:p w14:paraId="38F83D3F" w14:textId="424C602F" w:rsidR="00CD482B" w:rsidRPr="007A689B" w:rsidRDefault="00CD482B" w:rsidP="00CD482B">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color w:val="000000" w:themeColor="text1"/>
                <w:sz w:val="24"/>
                <w:szCs w:val="24"/>
                <w:lang w:val="lt-LT"/>
              </w:rPr>
              <w:t xml:space="preserve">Sutartis įsigalioja Sutarties Šalims pasirašius Sutartį ir Rangovui pateikus </w:t>
            </w:r>
            <w:r w:rsidRPr="007A689B">
              <w:rPr>
                <w:rFonts w:ascii="Times New Roman" w:hAnsi="Times New Roman" w:cs="Times New Roman"/>
                <w:sz w:val="24"/>
                <w:szCs w:val="24"/>
                <w:lang w:val="lt-LT"/>
              </w:rPr>
              <w:t>banko garantiją arba pervedus užstatą</w:t>
            </w:r>
            <w:r w:rsidRPr="007A689B">
              <w:rPr>
                <w:rFonts w:ascii="Times New Roman" w:hAnsi="Times New Roman" w:cs="Times New Roman"/>
                <w:color w:val="000000" w:themeColor="text1"/>
                <w:sz w:val="24"/>
                <w:szCs w:val="24"/>
                <w:lang w:val="lt-LT"/>
              </w:rPr>
              <w:t xml:space="preserve"> ir galioja iki visiško Sutartyje numatytų įsipareigojimų įvykdymo ar sutarties nutraukimo. </w:t>
            </w:r>
            <w:r w:rsidRPr="007A689B">
              <w:rPr>
                <w:rFonts w:ascii="Times New Roman" w:hAnsi="Times New Roman" w:cs="Times New Roman"/>
                <w:sz w:val="24"/>
                <w:szCs w:val="24"/>
                <w:lang w:val="lt-LT" w:eastAsia="ar-SA"/>
              </w:rPr>
              <w:t>Darbai turi būti atlikti per 18</w:t>
            </w:r>
            <w:r w:rsidRPr="007A689B">
              <w:rPr>
                <w:rFonts w:ascii="Times New Roman" w:hAnsi="Times New Roman" w:cs="Times New Roman"/>
                <w:b/>
                <w:bCs/>
                <w:sz w:val="24"/>
                <w:szCs w:val="24"/>
                <w:lang w:val="lt-LT" w:eastAsia="ar-SA"/>
              </w:rPr>
              <w:t xml:space="preserve"> </w:t>
            </w:r>
            <w:r w:rsidRPr="007A689B">
              <w:rPr>
                <w:rFonts w:ascii="Times New Roman" w:hAnsi="Times New Roman" w:cs="Times New Roman"/>
                <w:sz w:val="24"/>
                <w:szCs w:val="24"/>
                <w:lang w:val="lt-LT" w:eastAsia="ar-SA"/>
              </w:rPr>
              <w:t xml:space="preserve">mėnesių </w:t>
            </w:r>
            <w:r w:rsidRPr="007A689B">
              <w:rPr>
                <w:rFonts w:ascii="Times New Roman" w:hAnsi="Times New Roman" w:cs="Times New Roman"/>
                <w:sz w:val="24"/>
                <w:szCs w:val="24"/>
                <w:lang w:val="lt-LT"/>
              </w:rPr>
              <w:t>nuo sutarties įsigaliojimo dienos (</w:t>
            </w:r>
            <w:r w:rsidRPr="007A689B">
              <w:rPr>
                <w:rFonts w:ascii="Times New Roman" w:hAnsi="Times New Roman" w:cs="Times New Roman"/>
                <w:sz w:val="24"/>
                <w:szCs w:val="24"/>
                <w:u w:val="single"/>
                <w:lang w:val="lt-LT"/>
              </w:rPr>
              <w:t>į darbų atlikimo terminą neįskaitomas darbų vykdymo sustabdymo laikotarpis (jeigu toks būtų) bei statybos užbaigimo procedūros)</w:t>
            </w:r>
            <w:r w:rsidRPr="007A689B">
              <w:rPr>
                <w:rFonts w:ascii="Times New Roman" w:hAnsi="Times New Roman" w:cs="Times New Roman"/>
                <w:sz w:val="24"/>
                <w:szCs w:val="24"/>
                <w:lang w:val="lt-LT"/>
              </w:rPr>
              <w:t xml:space="preserve">. </w:t>
            </w:r>
            <w:r w:rsidRPr="007A689B">
              <w:rPr>
                <w:rFonts w:ascii="Times New Roman" w:hAnsi="Times New Roman" w:cs="Times New Roman"/>
                <w:color w:val="000000" w:themeColor="text1"/>
                <w:sz w:val="24"/>
                <w:szCs w:val="24"/>
                <w:lang w:val="lt-LT"/>
              </w:rPr>
              <w:t xml:space="preserve">Darbų atlikimo termino pratęsimo </w:t>
            </w:r>
            <w:r w:rsidRPr="007A689B">
              <w:rPr>
                <w:rFonts w:ascii="Times New Roman" w:hAnsi="Times New Roman" w:cs="Times New Roman"/>
                <w:color w:val="000000" w:themeColor="text1"/>
                <w:sz w:val="24"/>
                <w:szCs w:val="24"/>
                <w:lang w:val="lt-LT"/>
              </w:rPr>
              <w:lastRenderedPageBreak/>
              <w:t>galimybė nenumatoma</w:t>
            </w:r>
            <w:r w:rsidRPr="007A689B">
              <w:rPr>
                <w:rFonts w:ascii="Times New Roman" w:hAnsi="Times New Roman" w:cs="Times New Roman"/>
                <w:sz w:val="24"/>
                <w:szCs w:val="24"/>
                <w:lang w:val="lt-LT"/>
              </w:rPr>
              <w:t xml:space="preserve">. Darbai privalės būti vykdomi pagal tarpusavyje suderintą Darbų vykdymo grafiką. </w:t>
            </w:r>
            <w:r w:rsidRPr="007A689B">
              <w:rPr>
                <w:rFonts w:ascii="Times New Roman" w:hAnsi="Times New Roman" w:cs="Times New Roman"/>
                <w:iCs/>
                <w:sz w:val="24"/>
                <w:szCs w:val="24"/>
                <w:lang w:val="lt-LT"/>
              </w:rPr>
              <w:t>Darbų vykdymo metu, atsižvelgiant į Sutartyje numatytus atv</w:t>
            </w:r>
            <w:r w:rsidRPr="007A689B">
              <w:rPr>
                <w:rFonts w:ascii="Times New Roman" w:hAnsi="Times New Roman" w:cs="Times New Roman"/>
                <w:sz w:val="24"/>
                <w:szCs w:val="24"/>
                <w:lang w:val="lt-LT"/>
              </w:rPr>
              <w:t>ejus, grafikas gali būti koreguojamas</w:t>
            </w:r>
            <w:r w:rsidRPr="007A689B">
              <w:rPr>
                <w:sz w:val="24"/>
                <w:szCs w:val="24"/>
                <w:lang w:val="lt-LT"/>
              </w:rPr>
              <w:t>.</w:t>
            </w:r>
          </w:p>
        </w:tc>
      </w:tr>
      <w:tr w:rsidR="00CD482B" w:rsidRPr="00FB41C8" w14:paraId="19BF57EF" w14:textId="77777777" w:rsidTr="00940F55">
        <w:trPr>
          <w:gridAfter w:val="1"/>
          <w:wAfter w:w="17" w:type="dxa"/>
        </w:trPr>
        <w:tc>
          <w:tcPr>
            <w:tcW w:w="1417" w:type="dxa"/>
            <w:gridSpan w:val="2"/>
            <w:tcBorders>
              <w:top w:val="nil"/>
              <w:left w:val="nil"/>
              <w:bottom w:val="nil"/>
              <w:right w:val="nil"/>
            </w:tcBorders>
          </w:tcPr>
          <w:p w14:paraId="31072C8C" w14:textId="77777777" w:rsidR="00CD482B" w:rsidRPr="007A689B" w:rsidRDefault="00CD482B">
            <w:pPr>
              <w:numPr>
                <w:ilvl w:val="0"/>
                <w:numId w:val="17"/>
              </w:numPr>
              <w:spacing w:after="0" w:line="240" w:lineRule="auto"/>
              <w:ind w:hanging="578"/>
              <w:jc w:val="both"/>
              <w:rPr>
                <w:rFonts w:ascii="Times New Roman" w:hAnsi="Times New Roman" w:cs="Times New Roman"/>
                <w:sz w:val="24"/>
                <w:szCs w:val="24"/>
                <w:lang w:val="lt-LT"/>
              </w:rPr>
            </w:pPr>
          </w:p>
        </w:tc>
        <w:tc>
          <w:tcPr>
            <w:tcW w:w="8789" w:type="dxa"/>
            <w:gridSpan w:val="2"/>
            <w:tcBorders>
              <w:top w:val="nil"/>
              <w:left w:val="nil"/>
              <w:bottom w:val="nil"/>
              <w:right w:val="nil"/>
            </w:tcBorders>
          </w:tcPr>
          <w:p w14:paraId="7B44CED2" w14:textId="22C9DFA8" w:rsidR="00CD482B" w:rsidRPr="007A689B" w:rsidRDefault="00CD482B" w:rsidP="00CD482B">
            <w:pPr>
              <w:spacing w:after="0" w:line="240" w:lineRule="auto"/>
              <w:jc w:val="both"/>
              <w:rPr>
                <w:rFonts w:ascii="Times New Roman" w:hAnsi="Times New Roman" w:cs="Times New Roman"/>
                <w:color w:val="000000" w:themeColor="text1"/>
                <w:sz w:val="24"/>
                <w:szCs w:val="24"/>
                <w:lang w:val="lt-LT"/>
              </w:rPr>
            </w:pPr>
            <w:r w:rsidRPr="007A689B">
              <w:rPr>
                <w:rFonts w:ascii="Times New Roman" w:hAnsi="Times New Roman" w:cs="Times New Roman"/>
                <w:sz w:val="24"/>
                <w:szCs w:val="24"/>
                <w:lang w:val="lt-LT"/>
              </w:rPr>
              <w:t xml:space="preserve">Rangovas iki visų darbų atlikimo termino pabaigos privalo atlikti visus Darbus pagal Užduotį ir Žiniaraštį (Įkainotos veiklos sąrašą). Neatlikus Darbų sutartyje ir darbų vykdymo grafike numatytais terminais, bus laikoma, kad tai yra esminis sutarties pažeidimas. </w:t>
            </w:r>
          </w:p>
        </w:tc>
      </w:tr>
      <w:tr w:rsidR="00CD482B" w:rsidRPr="007A689B" w14:paraId="5D28787F" w14:textId="77777777" w:rsidTr="00940F55">
        <w:trPr>
          <w:gridAfter w:val="1"/>
          <w:wAfter w:w="17" w:type="dxa"/>
        </w:trPr>
        <w:tc>
          <w:tcPr>
            <w:tcW w:w="1417" w:type="dxa"/>
            <w:gridSpan w:val="2"/>
            <w:tcBorders>
              <w:top w:val="nil"/>
              <w:left w:val="nil"/>
              <w:bottom w:val="nil"/>
              <w:right w:val="nil"/>
            </w:tcBorders>
          </w:tcPr>
          <w:p w14:paraId="5F0572ED" w14:textId="77777777" w:rsidR="00CD482B" w:rsidRPr="007A689B" w:rsidRDefault="00CD482B">
            <w:pPr>
              <w:pStyle w:val="Sraopastraipa"/>
              <w:numPr>
                <w:ilvl w:val="1"/>
                <w:numId w:val="19"/>
              </w:numPr>
              <w:spacing w:after="0" w:line="240" w:lineRule="auto"/>
              <w:ind w:hanging="539"/>
              <w:rPr>
                <w:rFonts w:ascii="Times New Roman" w:hAnsi="Times New Roman" w:cs="Times New Roman"/>
                <w:sz w:val="24"/>
                <w:szCs w:val="24"/>
                <w:lang w:val="lt-LT"/>
              </w:rPr>
            </w:pPr>
          </w:p>
        </w:tc>
        <w:tc>
          <w:tcPr>
            <w:tcW w:w="8789" w:type="dxa"/>
            <w:gridSpan w:val="2"/>
            <w:tcBorders>
              <w:top w:val="nil"/>
              <w:left w:val="nil"/>
              <w:bottom w:val="nil"/>
              <w:right w:val="nil"/>
            </w:tcBorders>
          </w:tcPr>
          <w:p w14:paraId="6F16EA54" w14:textId="5980C5F9" w:rsidR="00CD482B" w:rsidRPr="007A689B" w:rsidRDefault="00CD482B" w:rsidP="00CD482B">
            <w:pPr>
              <w:pStyle w:val="Stilius3"/>
              <w:spacing w:before="0"/>
              <w:rPr>
                <w:sz w:val="24"/>
                <w:szCs w:val="24"/>
                <w:lang w:val="lt-LT"/>
              </w:rPr>
            </w:pPr>
            <w:r w:rsidRPr="007A689B">
              <w:rPr>
                <w:sz w:val="24"/>
                <w:szCs w:val="24"/>
                <w:lang w:val="lt-LT"/>
              </w:rPr>
              <w:t>Jeigu Rangovas vėluoja atlikti bet kokį Darbą ar Darbų grupę pagal suderintą vykdymo grafiką ir nepateikia Užsakovui pagrįstų įrodymų, pateisinančių Darbų vėlavimą, skaičiuojami delspinigiai dėl vėlavimo, kurių dydis yra 0,04 % nuo Pradinės sutarties vertės per dieną. Delspinigiai neskaičiuojami, jei vėluojama dėl priežasčių, priklausančių nuo Užsakovo. Jei Užsakovui ar Statinio statybos techninės priežiūros vadovui nurodžius per pagrįstai tinkamą laiką ištaisyti netinkamai atliktus darbus, Rangovas vėluoja juos ištaisyti ir nepateikia Užsakovui pagrįstų įrodymų, pateisinančių netinkamai atliktų Darbų ištaisymo vėlavimą, Užsakovas skaičiuoja delspinigius dėl vėlavimo, kurių dydis yra 0,04 % nuo Pradinės sutarties vertės per dieną. Delspinigiai išskaičiuojami iš Rangovui mokėtinų sumų.</w:t>
            </w:r>
          </w:p>
        </w:tc>
      </w:tr>
      <w:tr w:rsidR="00CD482B" w:rsidRPr="00194C94" w14:paraId="4307A9E5" w14:textId="77777777" w:rsidTr="00940F55">
        <w:trPr>
          <w:gridAfter w:val="1"/>
          <w:wAfter w:w="17" w:type="dxa"/>
        </w:trPr>
        <w:tc>
          <w:tcPr>
            <w:tcW w:w="1417" w:type="dxa"/>
            <w:gridSpan w:val="2"/>
            <w:tcBorders>
              <w:top w:val="nil"/>
              <w:left w:val="nil"/>
              <w:bottom w:val="nil"/>
              <w:right w:val="nil"/>
            </w:tcBorders>
          </w:tcPr>
          <w:p w14:paraId="74A39433" w14:textId="77777777" w:rsidR="00CD482B" w:rsidRPr="007A689B" w:rsidRDefault="00CD482B">
            <w:pPr>
              <w:pStyle w:val="Sraopastraipa"/>
              <w:numPr>
                <w:ilvl w:val="1"/>
                <w:numId w:val="19"/>
              </w:numPr>
              <w:spacing w:after="0" w:line="240" w:lineRule="auto"/>
              <w:ind w:hanging="539"/>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7E11446A" w14:textId="1CEAFD76" w:rsidR="00CD482B" w:rsidRPr="007A689B" w:rsidRDefault="00CD482B" w:rsidP="00CD482B">
            <w:pPr>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Darbai laikomi atliktais pagal grafiką, kai šie darbai yra pabaigti ir Darbų atlikimo aktas pasirašytas iki termino, nurodyto Užsakovo ir Rangovo suderintame statybos darbų grafike.</w:t>
            </w:r>
          </w:p>
          <w:p w14:paraId="4279503A" w14:textId="1B870079" w:rsidR="00CD482B" w:rsidRPr="007A689B" w:rsidRDefault="00CD482B" w:rsidP="00CD482B">
            <w:pPr>
              <w:pStyle w:val="Stilius3"/>
              <w:spacing w:before="0"/>
              <w:rPr>
                <w:sz w:val="24"/>
                <w:szCs w:val="24"/>
                <w:lang w:val="lt-LT"/>
              </w:rPr>
            </w:pPr>
            <w:r w:rsidRPr="007A689B">
              <w:rPr>
                <w:sz w:val="24"/>
                <w:szCs w:val="24"/>
                <w:lang w:val="lt-LT"/>
              </w:rPr>
              <w:t>Visų darbų pabaiga pagal Sutartį bus laikomas momentas, kai bus užbaigti visi Sutartyje numatyti Darbai ir pasirašytas Darbų perdavimo-priėmimo aktas.</w:t>
            </w:r>
          </w:p>
        </w:tc>
      </w:tr>
      <w:tr w:rsidR="00CD482B" w:rsidRPr="00194C94" w14:paraId="0A71FF8C" w14:textId="77777777" w:rsidTr="00940F55">
        <w:trPr>
          <w:gridAfter w:val="1"/>
          <w:wAfter w:w="17" w:type="dxa"/>
        </w:trPr>
        <w:tc>
          <w:tcPr>
            <w:tcW w:w="1417" w:type="dxa"/>
            <w:gridSpan w:val="2"/>
            <w:tcBorders>
              <w:top w:val="nil"/>
              <w:left w:val="nil"/>
              <w:bottom w:val="nil"/>
              <w:right w:val="nil"/>
            </w:tcBorders>
          </w:tcPr>
          <w:p w14:paraId="241AC080" w14:textId="77777777" w:rsidR="00CD482B" w:rsidRPr="007A689B" w:rsidRDefault="00CD482B">
            <w:pPr>
              <w:pStyle w:val="Sraopastraipa"/>
              <w:numPr>
                <w:ilvl w:val="1"/>
                <w:numId w:val="19"/>
              </w:numPr>
              <w:spacing w:after="0" w:line="240" w:lineRule="auto"/>
              <w:ind w:hanging="539"/>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15458493" w14:textId="77777777" w:rsidR="00CD482B" w:rsidRPr="007A689B" w:rsidRDefault="00CD482B" w:rsidP="00CD482B">
            <w:pPr>
              <w:pStyle w:val="Stilius3"/>
              <w:spacing w:before="0"/>
              <w:rPr>
                <w:sz w:val="24"/>
                <w:szCs w:val="24"/>
                <w:lang w:val="lt-LT"/>
              </w:rPr>
            </w:pPr>
            <w:r w:rsidRPr="007A689B">
              <w:rPr>
                <w:sz w:val="24"/>
                <w:szCs w:val="24"/>
                <w:lang w:val="lt-LT"/>
              </w:rPr>
              <w:t xml:space="preserve">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6D776F13" w14:textId="77777777" w:rsidR="00CD482B" w:rsidRPr="007A689B" w:rsidRDefault="00CD482B" w:rsidP="00CD482B">
            <w:pPr>
              <w:pStyle w:val="Stilius3"/>
              <w:spacing w:before="0"/>
              <w:rPr>
                <w:sz w:val="24"/>
                <w:szCs w:val="24"/>
                <w:lang w:val="lt-LT"/>
              </w:rPr>
            </w:pPr>
            <w:r w:rsidRPr="007A689B">
              <w:rPr>
                <w:sz w:val="24"/>
                <w:szCs w:val="24"/>
                <w:lang w:val="lt-LT"/>
              </w:rPr>
              <w:t xml:space="preserve">Aplinkybės, dėl kurių gali būti stabdomi darbai, yra: </w:t>
            </w:r>
          </w:p>
          <w:p w14:paraId="5CAE1EFC" w14:textId="77777777" w:rsidR="00CD482B" w:rsidRPr="007A689B" w:rsidRDefault="00CD482B">
            <w:pPr>
              <w:pStyle w:val="Stilius3"/>
              <w:numPr>
                <w:ilvl w:val="2"/>
                <w:numId w:val="19"/>
              </w:numPr>
              <w:tabs>
                <w:tab w:val="left" w:pos="736"/>
              </w:tabs>
              <w:spacing w:before="0"/>
              <w:ind w:left="27" w:hanging="27"/>
              <w:rPr>
                <w:sz w:val="24"/>
                <w:szCs w:val="24"/>
                <w:lang w:val="lt-LT"/>
              </w:rPr>
            </w:pPr>
            <w:r w:rsidRPr="007A689B">
              <w:rPr>
                <w:sz w:val="24"/>
                <w:szCs w:val="24"/>
                <w:lang w:val="lt-LT"/>
              </w:rPr>
              <w:t>papildomi archeologiniai tyrinėjimai, kurie nebuvo numatyti, bet kuriuos būtina atlikti;</w:t>
            </w:r>
          </w:p>
          <w:p w14:paraId="01C50D43" w14:textId="77777777" w:rsidR="00CD482B" w:rsidRPr="007A689B" w:rsidRDefault="00CD482B">
            <w:pPr>
              <w:pStyle w:val="Stilius3"/>
              <w:numPr>
                <w:ilvl w:val="2"/>
                <w:numId w:val="19"/>
              </w:numPr>
              <w:tabs>
                <w:tab w:val="left" w:pos="736"/>
              </w:tabs>
              <w:spacing w:before="0"/>
              <w:ind w:left="27" w:hanging="27"/>
              <w:rPr>
                <w:sz w:val="24"/>
                <w:szCs w:val="24"/>
                <w:lang w:val="lt-LT"/>
              </w:rPr>
            </w:pPr>
            <w:r w:rsidRPr="007A689B">
              <w:rPr>
                <w:sz w:val="24"/>
                <w:szCs w:val="24"/>
                <w:lang w:val="lt-LT"/>
              </w:rPr>
              <w:t>papildomos projektavimo paslaugos (kai Darbai buvo perkami pagal techninį projektą), be kurių negalima užbaigti Sutarties;</w:t>
            </w:r>
          </w:p>
          <w:p w14:paraId="42B1B911" w14:textId="77777777" w:rsidR="00CD482B" w:rsidRPr="007A689B" w:rsidRDefault="00CD482B">
            <w:pPr>
              <w:pStyle w:val="Stilius3"/>
              <w:numPr>
                <w:ilvl w:val="2"/>
                <w:numId w:val="19"/>
              </w:numPr>
              <w:tabs>
                <w:tab w:val="left" w:pos="736"/>
              </w:tabs>
              <w:spacing w:before="0"/>
              <w:ind w:left="27" w:hanging="27"/>
              <w:rPr>
                <w:sz w:val="24"/>
                <w:szCs w:val="24"/>
                <w:lang w:val="lt-LT"/>
              </w:rPr>
            </w:pPr>
            <w:r w:rsidRPr="007A689B">
              <w:rPr>
                <w:sz w:val="24"/>
                <w:szCs w:val="24"/>
                <w:lang w:val="lt-LT"/>
              </w:rPr>
              <w:t>trečiųjų šalių įtaka;</w:t>
            </w:r>
          </w:p>
          <w:p w14:paraId="5F35AB5F" w14:textId="77777777" w:rsidR="00CD482B" w:rsidRPr="007A689B" w:rsidRDefault="00CD482B">
            <w:pPr>
              <w:pStyle w:val="Stilius3"/>
              <w:numPr>
                <w:ilvl w:val="2"/>
                <w:numId w:val="19"/>
              </w:numPr>
              <w:tabs>
                <w:tab w:val="left" w:pos="736"/>
              </w:tabs>
              <w:spacing w:before="0"/>
              <w:ind w:left="27" w:hanging="27"/>
              <w:rPr>
                <w:sz w:val="24"/>
                <w:szCs w:val="24"/>
                <w:lang w:val="lt-LT"/>
              </w:rPr>
            </w:pPr>
            <w:r w:rsidRPr="007A689B">
              <w:rPr>
                <w:sz w:val="24"/>
                <w:szCs w:val="24"/>
                <w:lang w:val="lt-LT"/>
              </w:rPr>
              <w:t>sustabdytas finansavimas arba trūksta finansavimo;</w:t>
            </w:r>
          </w:p>
          <w:p w14:paraId="1C7C2C46" w14:textId="77777777" w:rsidR="00CD482B" w:rsidRPr="007A689B" w:rsidRDefault="00CD482B">
            <w:pPr>
              <w:pStyle w:val="Stilius3"/>
              <w:numPr>
                <w:ilvl w:val="2"/>
                <w:numId w:val="19"/>
              </w:numPr>
              <w:tabs>
                <w:tab w:val="left" w:pos="736"/>
              </w:tabs>
              <w:spacing w:before="0"/>
              <w:ind w:left="27" w:hanging="27"/>
              <w:rPr>
                <w:sz w:val="24"/>
                <w:szCs w:val="24"/>
                <w:lang w:val="lt-LT"/>
              </w:rPr>
            </w:pPr>
            <w:r w:rsidRPr="007A689B">
              <w:rPr>
                <w:sz w:val="24"/>
                <w:szCs w:val="24"/>
                <w:lang w:val="lt-LT"/>
              </w:rPr>
              <w:t>laiku neatlaisvinta Darbų vieta;</w:t>
            </w:r>
          </w:p>
          <w:p w14:paraId="59C9DA6B" w14:textId="77777777" w:rsidR="00CD482B" w:rsidRPr="007A689B" w:rsidRDefault="00CD482B">
            <w:pPr>
              <w:pStyle w:val="Stilius3"/>
              <w:numPr>
                <w:ilvl w:val="2"/>
                <w:numId w:val="19"/>
              </w:numPr>
              <w:tabs>
                <w:tab w:val="left" w:pos="736"/>
              </w:tabs>
              <w:spacing w:before="0"/>
              <w:ind w:left="27" w:hanging="27"/>
              <w:rPr>
                <w:sz w:val="24"/>
                <w:szCs w:val="24"/>
                <w:lang w:val="lt-LT"/>
              </w:rPr>
            </w:pPr>
            <w:r w:rsidRPr="007A689B">
              <w:rPr>
                <w:sz w:val="24"/>
                <w:szCs w:val="24"/>
                <w:lang w:val="lt-LT"/>
              </w:rPr>
              <w:t>būtinas papildomas laikas įvykdyti papildomų Darbų viešąjį pirkimą;</w:t>
            </w:r>
          </w:p>
          <w:p w14:paraId="27618B9E" w14:textId="77777777" w:rsidR="00CD482B" w:rsidRPr="007A689B" w:rsidRDefault="00CD482B">
            <w:pPr>
              <w:pStyle w:val="Stilius3"/>
              <w:numPr>
                <w:ilvl w:val="2"/>
                <w:numId w:val="19"/>
              </w:numPr>
              <w:tabs>
                <w:tab w:val="left" w:pos="736"/>
              </w:tabs>
              <w:spacing w:before="0"/>
              <w:ind w:left="27" w:hanging="27"/>
              <w:rPr>
                <w:sz w:val="24"/>
                <w:szCs w:val="24"/>
                <w:lang w:val="lt-LT"/>
              </w:rPr>
            </w:pPr>
            <w:r w:rsidRPr="007A689B">
              <w:rPr>
                <w:sz w:val="24"/>
                <w:szCs w:val="24"/>
                <w:lang w:val="lt-LT"/>
              </w:rPr>
              <w:t>laiku nepateikta įranga, kurią privalo pateikti Užsakovas;</w:t>
            </w:r>
          </w:p>
          <w:p w14:paraId="0858F7F8" w14:textId="77777777" w:rsidR="00CD482B" w:rsidRPr="007A689B" w:rsidRDefault="00CD482B">
            <w:pPr>
              <w:pStyle w:val="Stilius3"/>
              <w:numPr>
                <w:ilvl w:val="2"/>
                <w:numId w:val="19"/>
              </w:numPr>
              <w:tabs>
                <w:tab w:val="left" w:pos="750"/>
              </w:tabs>
              <w:spacing w:before="0"/>
              <w:ind w:left="27" w:firstLine="0"/>
              <w:rPr>
                <w:sz w:val="24"/>
                <w:szCs w:val="24"/>
                <w:lang w:val="lt-LT"/>
              </w:rPr>
            </w:pPr>
            <w:r w:rsidRPr="007A689B">
              <w:rPr>
                <w:sz w:val="24"/>
                <w:szCs w:val="24"/>
                <w:lang w:val="lt-LT"/>
              </w:rPr>
              <w:t>bet koks nenumatomas gamtos jėgų veikimas, kurio joks patyręs rangovas nebūtų galėjęs tikėtis;</w:t>
            </w:r>
          </w:p>
          <w:p w14:paraId="76FCA0C4" w14:textId="77777777" w:rsidR="00CD482B" w:rsidRPr="007A689B" w:rsidRDefault="00CD482B">
            <w:pPr>
              <w:pStyle w:val="Stilius3"/>
              <w:numPr>
                <w:ilvl w:val="2"/>
                <w:numId w:val="19"/>
              </w:numPr>
              <w:tabs>
                <w:tab w:val="left" w:pos="736"/>
              </w:tabs>
              <w:spacing w:before="0"/>
              <w:ind w:left="27" w:hanging="27"/>
              <w:rPr>
                <w:sz w:val="24"/>
                <w:szCs w:val="24"/>
                <w:lang w:val="lt-LT"/>
              </w:rPr>
            </w:pPr>
            <w:r w:rsidRPr="007A689B">
              <w:rPr>
                <w:sz w:val="24"/>
                <w:szCs w:val="24"/>
                <w:lang w:val="lt-LT"/>
              </w:rPr>
              <w:t>fizinės kliūtys arba kitos nei klimatinės fizinės sąlygos, su kuriomis vykdant darbus susidurta Statybvietėje, ir tų kliūčių ar sąlygų Rangovas nebūtų galėjęs pagrįstai numatyti;</w:t>
            </w:r>
          </w:p>
          <w:p w14:paraId="4437F3D5" w14:textId="77777777" w:rsidR="00CD482B" w:rsidRPr="007A689B" w:rsidRDefault="00CD482B">
            <w:pPr>
              <w:pStyle w:val="Stilius3"/>
              <w:numPr>
                <w:ilvl w:val="2"/>
                <w:numId w:val="19"/>
              </w:numPr>
              <w:tabs>
                <w:tab w:val="left" w:pos="736"/>
              </w:tabs>
              <w:spacing w:before="0"/>
              <w:ind w:left="27" w:hanging="27"/>
              <w:rPr>
                <w:sz w:val="24"/>
                <w:szCs w:val="24"/>
                <w:lang w:val="lt-LT"/>
              </w:rPr>
            </w:pPr>
            <w:r w:rsidRPr="007A689B">
              <w:rPr>
                <w:sz w:val="24"/>
                <w:szCs w:val="24"/>
                <w:lang w:val="lt-LT"/>
              </w:rPr>
              <w:t xml:space="preserve">bet koks uždelsimas ar sutrikimas dėl Sutarties Pakeitimo; </w:t>
            </w:r>
          </w:p>
          <w:p w14:paraId="3157A56C" w14:textId="335AFA10" w:rsidR="00CD482B" w:rsidRPr="007A689B" w:rsidRDefault="00CD482B">
            <w:pPr>
              <w:pStyle w:val="Stilius3"/>
              <w:numPr>
                <w:ilvl w:val="2"/>
                <w:numId w:val="19"/>
              </w:numPr>
              <w:tabs>
                <w:tab w:val="left" w:pos="736"/>
              </w:tabs>
              <w:spacing w:before="0"/>
              <w:ind w:left="27" w:hanging="27"/>
              <w:rPr>
                <w:sz w:val="24"/>
                <w:szCs w:val="24"/>
                <w:lang w:val="lt-LT"/>
              </w:rPr>
            </w:pPr>
            <w:r w:rsidRPr="007A689B">
              <w:rPr>
                <w:sz w:val="24"/>
                <w:szCs w:val="24"/>
                <w:lang w:val="lt-LT"/>
              </w:rPr>
              <w:t>kitos aplinkybės, kurios nebuvo žinomos pirkimo vykdymo metu ir su kuriomis susidurtų bet kuris rangovas.</w:t>
            </w:r>
          </w:p>
        </w:tc>
      </w:tr>
      <w:tr w:rsidR="00CD482B" w:rsidRPr="00194C94" w14:paraId="65B442E4" w14:textId="77777777" w:rsidTr="00940F55">
        <w:trPr>
          <w:gridAfter w:val="1"/>
          <w:wAfter w:w="17" w:type="dxa"/>
        </w:trPr>
        <w:tc>
          <w:tcPr>
            <w:tcW w:w="1417" w:type="dxa"/>
            <w:gridSpan w:val="2"/>
            <w:tcBorders>
              <w:top w:val="nil"/>
              <w:left w:val="nil"/>
              <w:bottom w:val="nil"/>
              <w:right w:val="nil"/>
            </w:tcBorders>
          </w:tcPr>
          <w:p w14:paraId="1C363F10" w14:textId="77777777" w:rsidR="00CD482B" w:rsidRPr="007A689B" w:rsidRDefault="00CD482B">
            <w:pPr>
              <w:pStyle w:val="Sraopastraipa"/>
              <w:numPr>
                <w:ilvl w:val="1"/>
                <w:numId w:val="19"/>
              </w:numPr>
              <w:spacing w:after="0" w:line="240" w:lineRule="auto"/>
              <w:ind w:hanging="539"/>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24153996" w14:textId="77777777" w:rsidR="00CD482B" w:rsidRPr="007A689B" w:rsidRDefault="00CD482B" w:rsidP="00CD482B">
            <w:pPr>
              <w:pStyle w:val="Stilius3"/>
              <w:spacing w:before="0"/>
              <w:rPr>
                <w:sz w:val="24"/>
                <w:szCs w:val="24"/>
                <w:lang w:val="lt-LT"/>
              </w:rPr>
            </w:pPr>
            <w:r w:rsidRPr="007A689B">
              <w:rPr>
                <w:sz w:val="24"/>
                <w:szCs w:val="24"/>
                <w:lang w:val="lt-LT"/>
              </w:rPr>
              <w:t>Sustabdyti Darbai neatliekami iki Darbų vykdymo atnaujinimo. Užsakovui nurodant raštu Darbai atnaujinami išnykus aplinkybėms, dėl kurių jie buvo sustabdyti. Atnaujinus darbų vykdymą darbai atliekami per jiems likusį laikotarpį (laiką), kuris buvo likęs iki sustabdymo.</w:t>
            </w:r>
            <w:r w:rsidRPr="007A689B">
              <w:rPr>
                <w:color w:val="555555"/>
                <w:sz w:val="24"/>
                <w:szCs w:val="24"/>
                <w:lang w:val="lt-LT"/>
              </w:rPr>
              <w:t xml:space="preserve"> </w:t>
            </w:r>
          </w:p>
          <w:p w14:paraId="5D4F06C8" w14:textId="754B2F3B" w:rsidR="00CD482B" w:rsidRPr="007A689B" w:rsidRDefault="00CD482B" w:rsidP="00CD482B">
            <w:pPr>
              <w:pStyle w:val="Stilius3"/>
              <w:spacing w:before="0"/>
              <w:rPr>
                <w:sz w:val="24"/>
                <w:szCs w:val="24"/>
                <w:lang w:val="lt-LT"/>
              </w:rPr>
            </w:pPr>
            <w:r w:rsidRPr="007A689B">
              <w:rPr>
                <w:sz w:val="24"/>
                <w:szCs w:val="24"/>
                <w:lang w:val="lt-LT"/>
              </w:rPr>
              <w:t xml:space="preserve">Tokio sustabdymo metu visus Darbus Rangovas privalo prižiūrėti, sandėliuoti, saugoti nuo sugadinimo, praradimo arba žalos. Jei numatoma ilgesnė kaip 3 mėnesių visų Darbų (statinio statybos) sustabdymo trukmė, turi būti atliekami statinio konservavimo darbai, siekiant apsaugoti statinio konstrukcijas, inžinerines sistemas, inžinerinius tinklus bei </w:t>
            </w:r>
            <w:r w:rsidRPr="007A689B">
              <w:rPr>
                <w:sz w:val="24"/>
                <w:szCs w:val="24"/>
                <w:lang w:val="lt-LT"/>
              </w:rPr>
              <w:lastRenderedPageBreak/>
              <w:t>įrenginius nuo žalingo atmosferinių veiksnių poveikio, užtikrinti žmonių saugą Statybvietėje ir išvengti aplinkos taršos. Statinio konservavimo darbams atlikti reikalingas konservavimo projektas su sąmatiniais skaičiavimais (ypatingojo arba neypatingojo statinio konservavimo atveju) arba konservavimo darbų aprašymas (nesudėtingojo statinio konservavimo atveju). Šiuo atveju Rangovas turi teisę į pagrįstai patirtų papildomų Išlaidų apmokėjimą.</w:t>
            </w:r>
          </w:p>
          <w:p w14:paraId="681E190F" w14:textId="77777777" w:rsidR="00CD482B" w:rsidRPr="007A689B" w:rsidRDefault="00CD482B" w:rsidP="00CD482B">
            <w:pPr>
              <w:pStyle w:val="Stilius3"/>
              <w:spacing w:before="0"/>
              <w:rPr>
                <w:sz w:val="24"/>
                <w:szCs w:val="24"/>
                <w:lang w:val="lt-LT"/>
              </w:rPr>
            </w:pPr>
          </w:p>
        </w:tc>
      </w:tr>
      <w:tr w:rsidR="00CD482B" w:rsidRPr="007A689B" w14:paraId="17BEA7DB" w14:textId="77777777" w:rsidTr="00B675DB">
        <w:trPr>
          <w:gridAfter w:val="1"/>
          <w:wAfter w:w="17" w:type="dxa"/>
        </w:trPr>
        <w:tc>
          <w:tcPr>
            <w:tcW w:w="10206" w:type="dxa"/>
            <w:gridSpan w:val="4"/>
            <w:tcBorders>
              <w:top w:val="nil"/>
              <w:left w:val="nil"/>
              <w:bottom w:val="nil"/>
              <w:right w:val="nil"/>
            </w:tcBorders>
          </w:tcPr>
          <w:p w14:paraId="7DBE432F" w14:textId="77777777" w:rsidR="00CD482B" w:rsidRPr="007A689B" w:rsidRDefault="00CD482B">
            <w:pPr>
              <w:pStyle w:val="Sraopastraipa"/>
              <w:numPr>
                <w:ilvl w:val="0"/>
                <w:numId w:val="19"/>
              </w:num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lastRenderedPageBreak/>
              <w:t>SUTARTIES ĮVYKDYMO UŽTIKRINIMAS</w:t>
            </w:r>
          </w:p>
          <w:p w14:paraId="07245432" w14:textId="77777777" w:rsidR="00CD482B" w:rsidRPr="007A689B" w:rsidRDefault="00CD482B" w:rsidP="00CD482B">
            <w:pPr>
              <w:pStyle w:val="Sraopastraipa"/>
              <w:spacing w:after="0" w:line="240" w:lineRule="auto"/>
              <w:rPr>
                <w:rFonts w:ascii="Times New Roman" w:hAnsi="Times New Roman" w:cs="Times New Roman"/>
                <w:b/>
                <w:sz w:val="24"/>
                <w:szCs w:val="24"/>
                <w:lang w:val="lt-LT"/>
              </w:rPr>
            </w:pPr>
          </w:p>
        </w:tc>
      </w:tr>
      <w:tr w:rsidR="00CD482B" w:rsidRPr="00194C94" w14:paraId="5221427E" w14:textId="77777777" w:rsidTr="00940F55">
        <w:trPr>
          <w:gridAfter w:val="1"/>
          <w:wAfter w:w="17" w:type="dxa"/>
        </w:trPr>
        <w:tc>
          <w:tcPr>
            <w:tcW w:w="1417" w:type="dxa"/>
            <w:gridSpan w:val="2"/>
            <w:tcBorders>
              <w:top w:val="nil"/>
              <w:left w:val="nil"/>
              <w:bottom w:val="nil"/>
              <w:right w:val="nil"/>
            </w:tcBorders>
          </w:tcPr>
          <w:p w14:paraId="083A3E0D" w14:textId="77777777" w:rsidR="00CD482B" w:rsidRPr="007A689B" w:rsidRDefault="00CD482B">
            <w:pPr>
              <w:pStyle w:val="Sraopastraipa"/>
              <w:numPr>
                <w:ilvl w:val="1"/>
                <w:numId w:val="20"/>
              </w:num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 </w:t>
            </w:r>
          </w:p>
        </w:tc>
        <w:tc>
          <w:tcPr>
            <w:tcW w:w="8789" w:type="dxa"/>
            <w:gridSpan w:val="2"/>
            <w:tcBorders>
              <w:top w:val="nil"/>
              <w:left w:val="nil"/>
              <w:bottom w:val="nil"/>
              <w:right w:val="nil"/>
            </w:tcBorders>
          </w:tcPr>
          <w:p w14:paraId="3D6B22C2" w14:textId="23F0948D" w:rsidR="00CD482B" w:rsidRPr="007A689B" w:rsidRDefault="00CD482B" w:rsidP="00CD482B">
            <w:pPr>
              <w:pStyle w:val="Pagrindinistekstas"/>
              <w:spacing w:after="0"/>
              <w:jc w:val="both"/>
              <w:rPr>
                <w:szCs w:val="24"/>
                <w:lang w:val="lt-LT"/>
              </w:rPr>
            </w:pPr>
            <w:r w:rsidRPr="007A689B">
              <w:rPr>
                <w:szCs w:val="24"/>
                <w:lang w:val="lt-LT"/>
              </w:rPr>
              <w:t xml:space="preserve">Užsakovas reikalauja, kad Darbų atlikimo laikotarpiui Sutarties įvykdymas būtų užtikrinamas užstatu arba </w:t>
            </w:r>
            <w:r w:rsidRPr="007A689B">
              <w:rPr>
                <w:bCs/>
                <w:szCs w:val="24"/>
                <w:lang w:val="lt-LT"/>
              </w:rPr>
              <w:t xml:space="preserve">banko garantija. Užstato arba banko garantijos suma – 5 procentai Pradinės Sutarties vertės. Jei Sutarties įvykdymas užtikrinamas užstatu, Rangovas privalo </w:t>
            </w:r>
            <w:r w:rsidRPr="007A689B">
              <w:rPr>
                <w:szCs w:val="24"/>
                <w:lang w:val="lt-LT"/>
              </w:rPr>
              <w:t>ne vėliau kaip per 10 darbo dienų nuo Sutarties pasirašymo, pervesti Užsakovui šiame punkte nustatyto dydžio sumą į Jonavos rajono savivaldybės administracijos (kodas 188769070) sąskaitą LT</w:t>
            </w:r>
            <w:r w:rsidRPr="007A689B">
              <w:rPr>
                <w:lang w:val="lt-LT"/>
              </w:rPr>
              <w:t xml:space="preserve">96 4010 0439 0002 0133 </w:t>
            </w:r>
            <w:proofErr w:type="spellStart"/>
            <w:r w:rsidRPr="007A689B">
              <w:rPr>
                <w:szCs w:val="24"/>
                <w:lang w:val="lt-LT"/>
              </w:rPr>
              <w:t>Luminor</w:t>
            </w:r>
            <w:proofErr w:type="spellEnd"/>
            <w:r w:rsidRPr="007A689B">
              <w:rPr>
                <w:szCs w:val="24"/>
                <w:lang w:val="lt-LT"/>
              </w:rPr>
              <w:t xml:space="preserve"> Bank AB banke ir pateikti mokėjimą patvirtinantį dokumentą. Jei Sutarties įvykdymas užtikrinamas banko garantija, Rangovas privalo ne vėliau kaip per 10 darbo dienų nuo Sutarties pasirašymo, pateikti Užsakovui deramai įformintą, atitinkančią Lietuvos Respublikos teisės aktų reikalavimus, šiame punkte nustatyto dydžio sumai, banko besąlygišką ir neatšaukiamą sutarties sąlygų įvykdymo garantiją kartu su apmokėjimą patvirtinančiu dokumentu. Sutarties sąlygų įvykdymo užtikrinimas turi galioti visą Sutarties vykdymo laikotarpį, bet ne trumpiau nei 20 mėnesių. Tuo atveju, kai darbų atlikimo terminas sustabdomas, sustabdymo laikotarpiui taip pat turi būti atitinkamai pratęstas ir sutarties sąlygų įvykdymo užtikrinimo galiojimo terminas. </w:t>
            </w:r>
            <w:r w:rsidRPr="007A689B">
              <w:rPr>
                <w:b/>
                <w:bCs/>
                <w:szCs w:val="24"/>
                <w:lang w:val="lt-LT"/>
              </w:rPr>
              <w:t>Rangovas privalo užtikrinti, kad Sutarties įvykdymo užtikrinimas nepertraukiamai galiotų iki Statybos užbaigimo dokumento pasirašymo dienos.</w:t>
            </w:r>
          </w:p>
        </w:tc>
      </w:tr>
      <w:tr w:rsidR="00CD482B" w:rsidRPr="00FB41C8" w14:paraId="0851E8D8" w14:textId="77777777" w:rsidTr="00940F55">
        <w:trPr>
          <w:gridAfter w:val="1"/>
          <w:wAfter w:w="17" w:type="dxa"/>
        </w:trPr>
        <w:tc>
          <w:tcPr>
            <w:tcW w:w="1417" w:type="dxa"/>
            <w:gridSpan w:val="2"/>
            <w:tcBorders>
              <w:top w:val="nil"/>
              <w:left w:val="nil"/>
              <w:bottom w:val="nil"/>
              <w:right w:val="nil"/>
            </w:tcBorders>
          </w:tcPr>
          <w:p w14:paraId="6100C9B1" w14:textId="77777777" w:rsidR="00CD482B" w:rsidRPr="007A689B" w:rsidRDefault="00CD482B">
            <w:pPr>
              <w:pStyle w:val="Sraopastraipa"/>
              <w:numPr>
                <w:ilvl w:val="1"/>
                <w:numId w:val="20"/>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tcPr>
          <w:p w14:paraId="7646770B" w14:textId="77777777" w:rsidR="00CD482B" w:rsidRPr="007A689B" w:rsidRDefault="00CD482B" w:rsidP="00CD482B">
            <w:pPr>
              <w:pStyle w:val="Pagrindinistekstas"/>
              <w:spacing w:after="0"/>
              <w:jc w:val="both"/>
              <w:rPr>
                <w:szCs w:val="24"/>
                <w:lang w:val="lt-LT"/>
              </w:rPr>
            </w:pPr>
            <w:r w:rsidRPr="007A689B">
              <w:rPr>
                <w:szCs w:val="24"/>
                <w:lang w:val="lt-LT"/>
              </w:rPr>
              <w:t>Jei Rangovas 7.1. punkte nustatytu terminu neperveda užstato ar nepateikia banko garantijos, laikoma, kad Rangovas atsisakė sudaryti Sutartį.</w:t>
            </w:r>
          </w:p>
        </w:tc>
      </w:tr>
      <w:tr w:rsidR="00CD482B" w:rsidRPr="00194C94" w14:paraId="376DD82B" w14:textId="77777777" w:rsidTr="00940F55">
        <w:trPr>
          <w:gridAfter w:val="1"/>
          <w:wAfter w:w="17" w:type="dxa"/>
        </w:trPr>
        <w:tc>
          <w:tcPr>
            <w:tcW w:w="1417" w:type="dxa"/>
            <w:gridSpan w:val="2"/>
            <w:tcBorders>
              <w:top w:val="nil"/>
              <w:left w:val="nil"/>
              <w:bottom w:val="nil"/>
              <w:right w:val="nil"/>
            </w:tcBorders>
          </w:tcPr>
          <w:p w14:paraId="495E6615" w14:textId="77777777" w:rsidR="00CD482B" w:rsidRPr="007A689B" w:rsidRDefault="00CD482B">
            <w:pPr>
              <w:pStyle w:val="Sraopastraipa"/>
              <w:numPr>
                <w:ilvl w:val="1"/>
                <w:numId w:val="20"/>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tcPr>
          <w:p w14:paraId="457F15A3" w14:textId="77777777" w:rsidR="00CD482B" w:rsidRPr="007A689B" w:rsidRDefault="00CD482B" w:rsidP="00CD482B">
            <w:pPr>
              <w:pStyle w:val="Pagrindinistekstas"/>
              <w:spacing w:after="0"/>
              <w:jc w:val="both"/>
              <w:rPr>
                <w:szCs w:val="24"/>
                <w:lang w:val="lt-LT"/>
              </w:rPr>
            </w:pPr>
            <w:r w:rsidRPr="007A689B">
              <w:rPr>
                <w:szCs w:val="24"/>
                <w:lang w:val="lt-LT"/>
              </w:rPr>
              <w:t>Sutarties sąlygų įvykdymo užtikrinimu garantuojama, kad Užsakovui bus atlyginti nuostoliai, atsiradę dėl to, kad Rangovas neįvykdė sutartinių įsipareigojimų ar vykdė juos netinkamai.</w:t>
            </w:r>
          </w:p>
        </w:tc>
      </w:tr>
      <w:tr w:rsidR="00966505" w:rsidRPr="00194C94" w14:paraId="21F2F68C" w14:textId="77777777" w:rsidTr="00940F55">
        <w:trPr>
          <w:gridAfter w:val="1"/>
          <w:wAfter w:w="17" w:type="dxa"/>
        </w:trPr>
        <w:tc>
          <w:tcPr>
            <w:tcW w:w="1417" w:type="dxa"/>
            <w:gridSpan w:val="2"/>
            <w:tcBorders>
              <w:top w:val="nil"/>
              <w:left w:val="nil"/>
              <w:bottom w:val="nil"/>
              <w:right w:val="nil"/>
            </w:tcBorders>
          </w:tcPr>
          <w:p w14:paraId="61ECD1B8" w14:textId="77777777" w:rsidR="00966505" w:rsidRPr="007A689B" w:rsidRDefault="00966505">
            <w:pPr>
              <w:pStyle w:val="Sraopastraipa"/>
              <w:numPr>
                <w:ilvl w:val="1"/>
                <w:numId w:val="20"/>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tcPr>
          <w:p w14:paraId="55365F4D" w14:textId="439E5C09" w:rsidR="00966505" w:rsidRPr="007A689B" w:rsidRDefault="007A689B" w:rsidP="007A689B">
            <w:pPr>
              <w:pStyle w:val="Komentarotekstas"/>
              <w:jc w:val="both"/>
              <w:rPr>
                <w:szCs w:val="24"/>
                <w:lang w:val="lt-LT"/>
              </w:rPr>
            </w:pPr>
            <w:r w:rsidRPr="007A689B">
              <w:rPr>
                <w:sz w:val="24"/>
                <w:szCs w:val="24"/>
                <w:lang w:val="lt-LT"/>
              </w:rPr>
              <w:t xml:space="preserve">Sutarties įvykdymo užtikrinime negali būti nurodyta, kad bankas atsako tik už tiesioginių nuostolių atlyginimą. Bankas neturi teisės reikalauti, kad Užsakovas pagrįstų savo reikalavimą. Užsakovas neįsipareigoja įrodyti realiai patirtų nuostolių ir </w:t>
            </w:r>
            <w:r>
              <w:rPr>
                <w:sz w:val="24"/>
                <w:szCs w:val="24"/>
                <w:lang w:val="lt-LT"/>
              </w:rPr>
              <w:t>R</w:t>
            </w:r>
            <w:r w:rsidRPr="007A689B">
              <w:rPr>
                <w:sz w:val="24"/>
                <w:szCs w:val="24"/>
                <w:lang w:val="lt-LT"/>
              </w:rPr>
              <w:t xml:space="preserve">angovas, pasirašydamas sutartį ir pateikdamas sutarties įvykdymo užtikrinimą, patvirtina, kad sutarties įvykdymo užtikrinimo suma laikytina minimaliais neįrodinėjamais </w:t>
            </w:r>
            <w:r>
              <w:rPr>
                <w:sz w:val="24"/>
                <w:szCs w:val="24"/>
                <w:lang w:val="lt-LT"/>
              </w:rPr>
              <w:t>U</w:t>
            </w:r>
            <w:r w:rsidRPr="007A689B">
              <w:rPr>
                <w:sz w:val="24"/>
                <w:szCs w:val="24"/>
                <w:lang w:val="lt-LT"/>
              </w:rPr>
              <w:t>žsakovo nuostoliais.</w:t>
            </w:r>
          </w:p>
        </w:tc>
      </w:tr>
      <w:tr w:rsidR="00CD482B" w:rsidRPr="00194C94" w14:paraId="78F548E2" w14:textId="77777777" w:rsidTr="00940F55">
        <w:trPr>
          <w:gridAfter w:val="1"/>
          <w:wAfter w:w="17" w:type="dxa"/>
        </w:trPr>
        <w:tc>
          <w:tcPr>
            <w:tcW w:w="1417" w:type="dxa"/>
            <w:gridSpan w:val="2"/>
            <w:tcBorders>
              <w:top w:val="nil"/>
              <w:left w:val="nil"/>
              <w:bottom w:val="nil"/>
              <w:right w:val="nil"/>
            </w:tcBorders>
          </w:tcPr>
          <w:p w14:paraId="0C0ACE2E" w14:textId="77777777" w:rsidR="00CD482B" w:rsidRPr="007A689B" w:rsidRDefault="00CD482B">
            <w:pPr>
              <w:pStyle w:val="Sraopastraipa"/>
              <w:numPr>
                <w:ilvl w:val="1"/>
                <w:numId w:val="20"/>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tcPr>
          <w:p w14:paraId="1594650C" w14:textId="77777777" w:rsidR="00CD482B" w:rsidRPr="007A689B" w:rsidRDefault="00CD482B" w:rsidP="00CD482B">
            <w:pPr>
              <w:pStyle w:val="Pagrindinistekstas"/>
              <w:spacing w:after="0"/>
              <w:jc w:val="both"/>
              <w:rPr>
                <w:szCs w:val="24"/>
                <w:lang w:val="lt-LT"/>
              </w:rPr>
            </w:pPr>
            <w:r w:rsidRPr="007A689B">
              <w:rPr>
                <w:szCs w:val="24"/>
                <w:lang w:val="lt-LT"/>
              </w:rPr>
              <w:t>Jei Sutarties vykdymo metu banko garantiją išdavęs juridinis asmuo negali įvykdyti savo įsipareigojimų, Užsakovas raštu turi pareikalauti Rangovo per 10 darbo dienų pateikti naują banko garantiją. Jei Rangovas nepateikia naujos banko garantijos, Užsakovas turi teisę vienašališkai nutraukti Sutartį, prieš 20 kalendorinių dienų raštu pranešęs apie tai Rangovui, reikalauti sumokėti 5 procentų pradinės sutarties vertės baudą, kuri Šalių laikoma minimaliais patirtais tiesioginiais nuostoliais, bei atlyginti visus kitus nuostolius, tiek kiek jų nepadengia bauda ir delspinigiai.</w:t>
            </w:r>
          </w:p>
        </w:tc>
      </w:tr>
      <w:tr w:rsidR="00CD482B" w:rsidRPr="00194C94" w14:paraId="5ADE9E9E" w14:textId="77777777" w:rsidTr="00940F55">
        <w:trPr>
          <w:gridAfter w:val="1"/>
          <w:wAfter w:w="17" w:type="dxa"/>
        </w:trPr>
        <w:tc>
          <w:tcPr>
            <w:tcW w:w="1417" w:type="dxa"/>
            <w:gridSpan w:val="2"/>
            <w:tcBorders>
              <w:top w:val="nil"/>
              <w:left w:val="nil"/>
              <w:bottom w:val="nil"/>
              <w:right w:val="nil"/>
            </w:tcBorders>
          </w:tcPr>
          <w:p w14:paraId="74FA09E6" w14:textId="77777777" w:rsidR="00CD482B" w:rsidRPr="007A689B" w:rsidRDefault="00CD482B">
            <w:pPr>
              <w:pStyle w:val="Sraopastraipa"/>
              <w:numPr>
                <w:ilvl w:val="1"/>
                <w:numId w:val="20"/>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tcPr>
          <w:p w14:paraId="375AA9E0" w14:textId="77777777" w:rsidR="00CD482B" w:rsidRPr="007A689B" w:rsidRDefault="00CD482B" w:rsidP="00CD482B">
            <w:pPr>
              <w:pStyle w:val="Pagrindinistekstas"/>
              <w:spacing w:after="0"/>
              <w:jc w:val="both"/>
              <w:rPr>
                <w:szCs w:val="24"/>
                <w:lang w:val="lt-LT"/>
              </w:rPr>
            </w:pPr>
            <w:r w:rsidRPr="007A689B">
              <w:rPr>
                <w:szCs w:val="24"/>
                <w:lang w:val="lt-LT"/>
              </w:rPr>
              <w:t>Sutarties sąlygų įvykdymo užtikrinimas grąžinamas Rangovui pasibaigus darbams per dešimt darbo dienų nuo Rangovo pareikalavimo.</w:t>
            </w:r>
          </w:p>
          <w:p w14:paraId="2C33D0D1" w14:textId="77777777" w:rsidR="00CD482B" w:rsidRPr="007A689B" w:rsidRDefault="00CD482B" w:rsidP="00CD482B">
            <w:pPr>
              <w:pStyle w:val="Pagrindinistekstas"/>
              <w:spacing w:after="0"/>
              <w:jc w:val="both"/>
              <w:rPr>
                <w:szCs w:val="24"/>
                <w:lang w:val="lt-LT"/>
              </w:rPr>
            </w:pPr>
          </w:p>
        </w:tc>
      </w:tr>
      <w:tr w:rsidR="00CD482B" w:rsidRPr="00194C94" w14:paraId="34034D6E" w14:textId="77777777" w:rsidTr="00B675DB">
        <w:tc>
          <w:tcPr>
            <w:tcW w:w="10223" w:type="dxa"/>
            <w:gridSpan w:val="5"/>
            <w:tcBorders>
              <w:top w:val="nil"/>
              <w:left w:val="nil"/>
              <w:bottom w:val="nil"/>
              <w:right w:val="nil"/>
            </w:tcBorders>
          </w:tcPr>
          <w:p w14:paraId="60D3AF92" w14:textId="77777777" w:rsidR="00CD482B" w:rsidRPr="007A689B" w:rsidRDefault="00CD482B" w:rsidP="00CD482B">
            <w:pPr>
              <w:spacing w:after="0" w:line="240" w:lineRule="auto"/>
              <w:rPr>
                <w:rFonts w:ascii="Times New Roman" w:hAnsi="Times New Roman" w:cs="Times New Roman"/>
                <w:b/>
                <w:sz w:val="24"/>
                <w:szCs w:val="24"/>
                <w:lang w:val="lt-LT"/>
              </w:rPr>
            </w:pPr>
          </w:p>
        </w:tc>
      </w:tr>
      <w:tr w:rsidR="00CD482B" w:rsidRPr="007A689B" w14:paraId="241352E0" w14:textId="77777777" w:rsidTr="00B675DB">
        <w:tc>
          <w:tcPr>
            <w:tcW w:w="10223" w:type="dxa"/>
            <w:gridSpan w:val="5"/>
            <w:tcBorders>
              <w:top w:val="nil"/>
              <w:left w:val="nil"/>
              <w:bottom w:val="nil"/>
              <w:right w:val="nil"/>
            </w:tcBorders>
          </w:tcPr>
          <w:p w14:paraId="1B5E07A4" w14:textId="50D9F863" w:rsidR="00CD482B" w:rsidRPr="007A689B" w:rsidRDefault="00CD482B">
            <w:pPr>
              <w:pStyle w:val="Sraopastraipa"/>
              <w:numPr>
                <w:ilvl w:val="0"/>
                <w:numId w:val="20"/>
              </w:num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DARBŲ PERDAVIMAS-PRIĖMIMAS</w:t>
            </w:r>
          </w:p>
          <w:p w14:paraId="0157E5B0" w14:textId="77777777" w:rsidR="00CD482B" w:rsidRPr="007A689B" w:rsidRDefault="00CD482B" w:rsidP="00CD482B">
            <w:pPr>
              <w:pStyle w:val="Sraopastraipa"/>
              <w:spacing w:after="0" w:line="240" w:lineRule="auto"/>
              <w:rPr>
                <w:rFonts w:ascii="Times New Roman" w:hAnsi="Times New Roman" w:cs="Times New Roman"/>
                <w:b/>
                <w:sz w:val="24"/>
                <w:szCs w:val="24"/>
                <w:lang w:val="lt-LT"/>
              </w:rPr>
            </w:pPr>
          </w:p>
        </w:tc>
      </w:tr>
      <w:tr w:rsidR="00CD482B" w:rsidRPr="00194C94" w14:paraId="2074477C" w14:textId="77777777" w:rsidTr="00940F55">
        <w:trPr>
          <w:gridAfter w:val="1"/>
          <w:wAfter w:w="17" w:type="dxa"/>
        </w:trPr>
        <w:tc>
          <w:tcPr>
            <w:tcW w:w="1417" w:type="dxa"/>
            <w:gridSpan w:val="2"/>
            <w:tcBorders>
              <w:top w:val="nil"/>
              <w:left w:val="nil"/>
              <w:bottom w:val="nil"/>
              <w:right w:val="nil"/>
            </w:tcBorders>
          </w:tcPr>
          <w:p w14:paraId="145F2F39" w14:textId="65F14352" w:rsidR="00CD482B" w:rsidRPr="007A689B" w:rsidRDefault="00CD482B">
            <w:pPr>
              <w:pStyle w:val="Sraopastraipa"/>
              <w:numPr>
                <w:ilvl w:val="1"/>
                <w:numId w:val="20"/>
              </w:numPr>
              <w:tabs>
                <w:tab w:val="left" w:pos="660"/>
              </w:tabs>
              <w:spacing w:after="0" w:line="240" w:lineRule="auto"/>
              <w:ind w:right="35"/>
              <w:jc w:val="center"/>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22A36681" w14:textId="77777777" w:rsidR="00CD482B" w:rsidRPr="007A689B" w:rsidRDefault="00CD482B" w:rsidP="00CD482B">
            <w:pPr>
              <w:pStyle w:val="Stilius3"/>
              <w:spacing w:before="0"/>
              <w:rPr>
                <w:sz w:val="24"/>
                <w:szCs w:val="24"/>
                <w:lang w:val="lt-LT"/>
              </w:rPr>
            </w:pPr>
            <w:r w:rsidRPr="007A689B">
              <w:rPr>
                <w:sz w:val="24"/>
                <w:szCs w:val="24"/>
                <w:lang w:val="lt-LT"/>
              </w:rPr>
              <w:t>Užsakovas perima Darbus:</w:t>
            </w:r>
          </w:p>
          <w:p w14:paraId="71A014F3" w14:textId="7A4748FB" w:rsidR="00CD482B" w:rsidRPr="007A689B" w:rsidRDefault="00CD482B">
            <w:pPr>
              <w:pStyle w:val="Stilius3"/>
              <w:numPr>
                <w:ilvl w:val="2"/>
                <w:numId w:val="20"/>
              </w:numPr>
              <w:spacing w:before="0"/>
              <w:rPr>
                <w:sz w:val="24"/>
                <w:szCs w:val="24"/>
                <w:lang w:val="lt-LT"/>
              </w:rPr>
            </w:pPr>
            <w:r w:rsidRPr="007A689B">
              <w:rPr>
                <w:sz w:val="24"/>
                <w:szCs w:val="24"/>
                <w:lang w:val="lt-LT"/>
              </w:rPr>
              <w:t>kai visi Darbai baigti pagal Sutartį ir</w:t>
            </w:r>
          </w:p>
          <w:p w14:paraId="2550ABAC" w14:textId="04D92BBC" w:rsidR="00CD482B" w:rsidRPr="007A689B" w:rsidRDefault="00CD482B">
            <w:pPr>
              <w:pStyle w:val="Stilius3"/>
              <w:numPr>
                <w:ilvl w:val="2"/>
                <w:numId w:val="20"/>
              </w:numPr>
              <w:spacing w:before="0"/>
              <w:rPr>
                <w:sz w:val="24"/>
                <w:szCs w:val="24"/>
                <w:lang w:val="lt-LT"/>
              </w:rPr>
            </w:pPr>
            <w:r w:rsidRPr="007A689B">
              <w:rPr>
                <w:sz w:val="24"/>
                <w:szCs w:val="24"/>
                <w:lang w:val="lt-LT"/>
              </w:rPr>
              <w:lastRenderedPageBreak/>
              <w:t>kai pasirašomas Darbų perdavimo-priėmimo aktas.</w:t>
            </w:r>
          </w:p>
          <w:p w14:paraId="22D6AB3F" w14:textId="6E719083" w:rsidR="00CD482B" w:rsidRPr="007A689B" w:rsidRDefault="00CD482B" w:rsidP="00CD482B">
            <w:pPr>
              <w:pStyle w:val="Stilius3"/>
              <w:spacing w:before="0"/>
              <w:rPr>
                <w:sz w:val="24"/>
                <w:szCs w:val="24"/>
                <w:lang w:val="lt-LT"/>
              </w:rPr>
            </w:pPr>
            <w:r w:rsidRPr="007A689B">
              <w:rPr>
                <w:sz w:val="24"/>
                <w:szCs w:val="24"/>
                <w:lang w:val="lt-LT"/>
              </w:rPr>
              <w:t xml:space="preserve">Rangovas, užbaigęs Darbus, su prašymu dėl Darbų perdavimo-priėmimo raštu privalo kreiptis į Statinio statybos techninės priežiūros vadovą ir Užsakovą. </w:t>
            </w:r>
          </w:p>
        </w:tc>
      </w:tr>
      <w:tr w:rsidR="00CD482B" w:rsidRPr="00194C94" w14:paraId="48F5DEB7" w14:textId="77777777" w:rsidTr="00940F55">
        <w:trPr>
          <w:gridAfter w:val="1"/>
          <w:wAfter w:w="17" w:type="dxa"/>
        </w:trPr>
        <w:tc>
          <w:tcPr>
            <w:tcW w:w="1417" w:type="dxa"/>
            <w:gridSpan w:val="2"/>
            <w:tcBorders>
              <w:top w:val="nil"/>
              <w:left w:val="nil"/>
              <w:bottom w:val="nil"/>
              <w:right w:val="nil"/>
            </w:tcBorders>
          </w:tcPr>
          <w:p w14:paraId="27E73159" w14:textId="1563CD01" w:rsidR="00CD482B" w:rsidRPr="007A689B" w:rsidRDefault="00CD482B">
            <w:pPr>
              <w:pStyle w:val="Sraopastraipa"/>
              <w:numPr>
                <w:ilvl w:val="1"/>
                <w:numId w:val="20"/>
              </w:numPr>
              <w:spacing w:after="0" w:line="240" w:lineRule="auto"/>
              <w:jc w:val="center"/>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6B5CD9E1" w14:textId="3C21F1AD" w:rsidR="00CD482B" w:rsidRPr="007A689B" w:rsidRDefault="00CD482B" w:rsidP="00CD482B">
            <w:pPr>
              <w:pStyle w:val="Stilius3"/>
              <w:spacing w:before="0"/>
              <w:rPr>
                <w:sz w:val="24"/>
                <w:szCs w:val="24"/>
                <w:lang w:val="lt-LT"/>
              </w:rPr>
            </w:pPr>
            <w:r w:rsidRPr="007A689B">
              <w:rPr>
                <w:sz w:val="24"/>
                <w:szCs w:val="24"/>
                <w:lang w:val="lt-LT"/>
              </w:rPr>
              <w:t>Užsakovas užtikrina, kad Statinio statybos techninės priežiūros vadovas, gavęs Rangovo prašymą pagal 8.1. punktą, per 5 darbo dienas:</w:t>
            </w:r>
          </w:p>
          <w:p w14:paraId="641F6F91" w14:textId="05B89904" w:rsidR="00CD482B" w:rsidRPr="007A689B" w:rsidRDefault="00CD482B">
            <w:pPr>
              <w:pStyle w:val="Stilius3"/>
              <w:numPr>
                <w:ilvl w:val="2"/>
                <w:numId w:val="20"/>
              </w:numPr>
              <w:spacing w:before="0"/>
              <w:ind w:left="33" w:firstLine="0"/>
              <w:rPr>
                <w:sz w:val="24"/>
                <w:szCs w:val="24"/>
                <w:lang w:val="lt-LT"/>
              </w:rPr>
            </w:pPr>
            <w:r w:rsidRPr="007A689B">
              <w:rPr>
                <w:sz w:val="24"/>
                <w:szCs w:val="24"/>
                <w:lang w:val="lt-LT"/>
              </w:rPr>
              <w:t xml:space="preserve">kartu su Užsakovu atliks bendrą Darbų apžiūrą ir patikrinimą, po kurio Statinio statybos techninės priežiūros vadovas privalo parengti Rangovui Darbų perdavimo-priėmimo aktą jame nurodydamas, kad Darbai buvo baigti pagal Sutartį kartu pridedant (jei reikia) defektų ir smulkių nebaigtų darbų, kurie neturės esminės įtakos naudojant Darbus pagal paskirtį, sąrašą. Tokiame sąraše turi būti nurodoma, iki kada nebaigti Darbai ar defektai turi būti pašalinti. Darbų perdavimo-priėmimo aktą pasirašo Užsakovas, Rangovas ir Statinio statybos techninės priežiūros vadovas; </w:t>
            </w:r>
          </w:p>
          <w:p w14:paraId="2507FDFF" w14:textId="77777777" w:rsidR="00CD482B" w:rsidRPr="007A689B" w:rsidRDefault="00CD482B" w:rsidP="00CD482B">
            <w:pPr>
              <w:pStyle w:val="Stilius3"/>
              <w:spacing w:before="0"/>
              <w:ind w:left="33"/>
              <w:rPr>
                <w:sz w:val="24"/>
                <w:szCs w:val="24"/>
                <w:lang w:val="lt-LT"/>
              </w:rPr>
            </w:pPr>
            <w:r w:rsidRPr="007A689B">
              <w:rPr>
                <w:sz w:val="24"/>
                <w:szCs w:val="24"/>
                <w:lang w:val="lt-LT"/>
              </w:rPr>
              <w:t>arba</w:t>
            </w:r>
          </w:p>
          <w:p w14:paraId="3EA7DDD4" w14:textId="717C8AFE" w:rsidR="00CD482B" w:rsidRPr="007A689B" w:rsidRDefault="00CD482B">
            <w:pPr>
              <w:pStyle w:val="Stilius3"/>
              <w:numPr>
                <w:ilvl w:val="2"/>
                <w:numId w:val="20"/>
              </w:numPr>
              <w:spacing w:before="0"/>
              <w:ind w:left="0" w:firstLine="0"/>
              <w:rPr>
                <w:sz w:val="24"/>
                <w:szCs w:val="24"/>
                <w:lang w:val="lt-LT"/>
              </w:rPr>
            </w:pPr>
            <w:r w:rsidRPr="007A689B">
              <w:rPr>
                <w:sz w:val="24"/>
                <w:szCs w:val="24"/>
                <w:lang w:val="lt-LT"/>
              </w:rPr>
              <w:t>raštu atsisakyti perimti Darbus nurodant atsisakymo pagrindą ir nurodant Darbus, kuriuos Rangovas privalo atlikti, kad galėtų būti pasirašomas Darbų perdavimo-priėmimo aktas.</w:t>
            </w:r>
          </w:p>
        </w:tc>
      </w:tr>
      <w:tr w:rsidR="00CD482B" w:rsidRPr="007A689B" w14:paraId="69991279" w14:textId="77777777" w:rsidTr="00940F55">
        <w:trPr>
          <w:gridAfter w:val="1"/>
          <w:wAfter w:w="17" w:type="dxa"/>
        </w:trPr>
        <w:tc>
          <w:tcPr>
            <w:tcW w:w="1417" w:type="dxa"/>
            <w:gridSpan w:val="2"/>
            <w:tcBorders>
              <w:top w:val="nil"/>
              <w:left w:val="nil"/>
              <w:bottom w:val="nil"/>
              <w:right w:val="nil"/>
            </w:tcBorders>
          </w:tcPr>
          <w:p w14:paraId="1B6DDE03" w14:textId="3045F243" w:rsidR="00CD482B" w:rsidRPr="007A689B" w:rsidRDefault="00CD482B">
            <w:pPr>
              <w:pStyle w:val="Sraopastraipa"/>
              <w:numPr>
                <w:ilvl w:val="1"/>
                <w:numId w:val="20"/>
              </w:numPr>
              <w:spacing w:after="0" w:line="240" w:lineRule="auto"/>
              <w:jc w:val="center"/>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60EAD029" w14:textId="07B8272D" w:rsidR="00CD482B" w:rsidRPr="007A689B" w:rsidRDefault="00CD482B" w:rsidP="00CD482B">
            <w:pPr>
              <w:pStyle w:val="Stilius3"/>
              <w:spacing w:before="0"/>
              <w:rPr>
                <w:sz w:val="24"/>
                <w:szCs w:val="24"/>
                <w:lang w:val="lt-LT"/>
              </w:rPr>
            </w:pPr>
            <w:r w:rsidRPr="007A689B">
              <w:rPr>
                <w:sz w:val="24"/>
                <w:szCs w:val="24"/>
                <w:lang w:val="lt-LT"/>
              </w:rPr>
              <w:t>Rangovas iki darbų perdavimo –priėmimo akto pasirašymo dienos privalo pašalinti iš Statybvietės visus dar likusius Rangovo įrengimus, Medžiagų perteklių, šiukšles, laikinuosius statinius. Tikrinamas statinys ir teritorija turi būti švarus ir sutvarkytas.</w:t>
            </w:r>
          </w:p>
          <w:p w14:paraId="2B40A224" w14:textId="77777777" w:rsidR="00CD482B" w:rsidRPr="007A689B" w:rsidRDefault="00CD482B" w:rsidP="00CD482B">
            <w:pPr>
              <w:pStyle w:val="Stilius3"/>
              <w:spacing w:before="0"/>
              <w:rPr>
                <w:sz w:val="24"/>
                <w:szCs w:val="24"/>
                <w:lang w:val="lt-LT"/>
              </w:rPr>
            </w:pPr>
          </w:p>
        </w:tc>
      </w:tr>
      <w:tr w:rsidR="00CD482B" w:rsidRPr="007A689B" w14:paraId="73B05EC0" w14:textId="77777777" w:rsidTr="00B675DB">
        <w:trPr>
          <w:trHeight w:val="243"/>
        </w:trPr>
        <w:tc>
          <w:tcPr>
            <w:tcW w:w="10223" w:type="dxa"/>
            <w:gridSpan w:val="5"/>
            <w:tcBorders>
              <w:top w:val="nil"/>
              <w:left w:val="nil"/>
              <w:bottom w:val="nil"/>
              <w:right w:val="nil"/>
            </w:tcBorders>
          </w:tcPr>
          <w:p w14:paraId="30668C2B" w14:textId="5DDE00DA" w:rsidR="00CD482B" w:rsidRPr="007A689B" w:rsidRDefault="00CD482B">
            <w:pPr>
              <w:pStyle w:val="Sraopastraipa"/>
              <w:numPr>
                <w:ilvl w:val="0"/>
                <w:numId w:val="20"/>
              </w:num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PRADINĖS SUTARTIES VERTĖ IR APMOKĖJIMAS</w:t>
            </w:r>
          </w:p>
          <w:p w14:paraId="691C09C9" w14:textId="77777777" w:rsidR="00CD482B" w:rsidRPr="007A689B" w:rsidRDefault="00CD482B" w:rsidP="00CD482B">
            <w:pPr>
              <w:pStyle w:val="Sraopastraipa"/>
              <w:spacing w:after="0" w:line="240" w:lineRule="auto"/>
              <w:ind w:left="540"/>
              <w:rPr>
                <w:rFonts w:ascii="Times New Roman" w:hAnsi="Times New Roman" w:cs="Times New Roman"/>
                <w:b/>
                <w:sz w:val="24"/>
                <w:szCs w:val="24"/>
                <w:lang w:val="lt-LT"/>
              </w:rPr>
            </w:pPr>
          </w:p>
        </w:tc>
      </w:tr>
      <w:tr w:rsidR="00CD482B" w:rsidRPr="00194C94" w14:paraId="3D26B9C8" w14:textId="77777777" w:rsidTr="00940F55">
        <w:trPr>
          <w:gridAfter w:val="1"/>
          <w:wAfter w:w="17" w:type="dxa"/>
        </w:trPr>
        <w:tc>
          <w:tcPr>
            <w:tcW w:w="1417" w:type="dxa"/>
            <w:gridSpan w:val="2"/>
            <w:tcBorders>
              <w:top w:val="nil"/>
              <w:left w:val="nil"/>
              <w:bottom w:val="nil"/>
              <w:right w:val="nil"/>
            </w:tcBorders>
          </w:tcPr>
          <w:p w14:paraId="502FD9D2" w14:textId="68648612" w:rsidR="00CD482B" w:rsidRPr="007A689B" w:rsidRDefault="00CD482B" w:rsidP="00CD482B">
            <w:pPr>
              <w:spacing w:after="0" w:line="240" w:lineRule="auto"/>
              <w:ind w:left="360"/>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9.1. </w:t>
            </w:r>
          </w:p>
        </w:tc>
        <w:tc>
          <w:tcPr>
            <w:tcW w:w="8789" w:type="dxa"/>
            <w:gridSpan w:val="2"/>
            <w:tcBorders>
              <w:top w:val="nil"/>
              <w:left w:val="nil"/>
              <w:bottom w:val="nil"/>
              <w:right w:val="nil"/>
            </w:tcBorders>
          </w:tcPr>
          <w:p w14:paraId="56C420AF" w14:textId="1CA3E8B0" w:rsidR="00CD482B" w:rsidRPr="007A689B" w:rsidRDefault="00CD482B" w:rsidP="00CD482B">
            <w:pPr>
              <w:pStyle w:val="Stilius3"/>
              <w:spacing w:before="0"/>
              <w:rPr>
                <w:sz w:val="24"/>
                <w:szCs w:val="24"/>
                <w:lang w:val="lt-LT"/>
              </w:rPr>
            </w:pPr>
            <w:r w:rsidRPr="007A689B">
              <w:rPr>
                <w:sz w:val="24"/>
                <w:szCs w:val="24"/>
                <w:lang w:val="lt-LT"/>
              </w:rPr>
              <w:t>Pradinės sutarties vertė yra</w:t>
            </w:r>
            <w:r w:rsidR="00477B68">
              <w:rPr>
                <w:sz w:val="24"/>
                <w:szCs w:val="24"/>
                <w:lang w:val="lt-LT"/>
              </w:rPr>
              <w:t xml:space="preserve"> 2 597 602,00</w:t>
            </w:r>
            <w:r w:rsidRPr="007A689B">
              <w:rPr>
                <w:sz w:val="24"/>
                <w:szCs w:val="24"/>
                <w:lang w:val="lt-LT"/>
              </w:rPr>
              <w:t xml:space="preserve"> </w:t>
            </w:r>
            <w:r w:rsidR="00D0236B">
              <w:rPr>
                <w:sz w:val="24"/>
                <w:szCs w:val="24"/>
                <w:lang w:val="lt-LT"/>
              </w:rPr>
              <w:t xml:space="preserve">(du milijonai penki šimtai devyniasdešimt septyni tūkstančiai šeši šimtai du Eur, 00 ct) </w:t>
            </w:r>
            <w:r w:rsidRPr="007A689B">
              <w:rPr>
                <w:sz w:val="24"/>
                <w:szCs w:val="24"/>
                <w:lang w:val="lt-LT"/>
              </w:rPr>
              <w:t xml:space="preserve">eurų be PVM, PVM sudaro </w:t>
            </w:r>
            <w:r w:rsidR="00477B68">
              <w:rPr>
                <w:sz w:val="24"/>
                <w:szCs w:val="24"/>
                <w:lang w:val="lt-LT"/>
              </w:rPr>
              <w:t>545 496,42</w:t>
            </w:r>
            <w:r w:rsidR="00D0236B">
              <w:rPr>
                <w:sz w:val="24"/>
                <w:szCs w:val="24"/>
                <w:lang w:val="lt-LT"/>
              </w:rPr>
              <w:t xml:space="preserve"> (penki šimtai keturiasdešimt penki tūkstančiai keturi šimtai devyniasdešimt šeši Eur, 42 ct) </w:t>
            </w:r>
            <w:r w:rsidRPr="007A689B">
              <w:rPr>
                <w:sz w:val="24"/>
                <w:szCs w:val="24"/>
                <w:lang w:val="lt-LT"/>
              </w:rPr>
              <w:t>eurų. Jei suma skaičiais neatitinka sumos žodžiais, teisinga laikoma suma žodžiais. Pradinės sutarties vertė keičiama (didėja arba mažėja) tais atvejais, jeigu faktinis pirkimo dokumentuose ir sutartyje nurodytas darbų kiekis (skaičiuojant pinigine verte) vykdant sutartį bus didesnis arba mažesnis kaip 15 procentų skaičiuojant nuo pradinės sutarties vertės arba sutarties 9.13. punkte numatytu atveju</w:t>
            </w:r>
            <w:r w:rsidRPr="007A689B">
              <w:rPr>
                <w:sz w:val="23"/>
                <w:szCs w:val="23"/>
                <w:lang w:val="lt-LT"/>
              </w:rPr>
              <w:t>.</w:t>
            </w:r>
          </w:p>
        </w:tc>
      </w:tr>
      <w:tr w:rsidR="00CD482B" w:rsidRPr="00FB41C8" w14:paraId="34CE2DE8" w14:textId="77777777" w:rsidTr="00940F55">
        <w:trPr>
          <w:gridAfter w:val="1"/>
          <w:wAfter w:w="17" w:type="dxa"/>
        </w:trPr>
        <w:tc>
          <w:tcPr>
            <w:tcW w:w="1417" w:type="dxa"/>
            <w:gridSpan w:val="2"/>
            <w:tcBorders>
              <w:top w:val="nil"/>
              <w:left w:val="nil"/>
              <w:bottom w:val="nil"/>
              <w:right w:val="nil"/>
            </w:tcBorders>
          </w:tcPr>
          <w:p w14:paraId="11B21031" w14:textId="3322A1F3" w:rsidR="00CD482B" w:rsidRPr="007A689B" w:rsidRDefault="00CD482B" w:rsidP="00CD482B">
            <w:pPr>
              <w:spacing w:after="0" w:line="240" w:lineRule="auto"/>
              <w:ind w:left="360"/>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9.2. </w:t>
            </w:r>
          </w:p>
        </w:tc>
        <w:tc>
          <w:tcPr>
            <w:tcW w:w="8789" w:type="dxa"/>
            <w:gridSpan w:val="2"/>
            <w:tcBorders>
              <w:top w:val="nil"/>
              <w:left w:val="nil"/>
              <w:bottom w:val="nil"/>
              <w:right w:val="nil"/>
            </w:tcBorders>
          </w:tcPr>
          <w:p w14:paraId="7723D5CE" w14:textId="0221A53E" w:rsidR="00CD482B" w:rsidRPr="007A689B" w:rsidRDefault="00CD482B" w:rsidP="00CD482B">
            <w:pPr>
              <w:pStyle w:val="Stilius3"/>
              <w:spacing w:before="0"/>
              <w:rPr>
                <w:sz w:val="24"/>
                <w:szCs w:val="24"/>
                <w:lang w:val="lt-LT"/>
              </w:rPr>
            </w:pPr>
            <w:r w:rsidRPr="007A689B">
              <w:rPr>
                <w:sz w:val="24"/>
                <w:szCs w:val="24"/>
                <w:lang w:val="lt-LT"/>
              </w:rPr>
              <w:t>Šiai Sutarčiai taikoma fiksuotos kainos kainodara. Rangovui tinkamai atlikus Darbus, Užsakovas privalo sumokėti Pradinės sutarties vertę kartu su PVM.</w:t>
            </w:r>
          </w:p>
        </w:tc>
      </w:tr>
      <w:tr w:rsidR="00CD482B" w:rsidRPr="007A689B" w14:paraId="109CE49F" w14:textId="77777777" w:rsidTr="00940F55">
        <w:trPr>
          <w:gridAfter w:val="1"/>
          <w:wAfter w:w="17" w:type="dxa"/>
        </w:trPr>
        <w:tc>
          <w:tcPr>
            <w:tcW w:w="1417" w:type="dxa"/>
            <w:gridSpan w:val="2"/>
            <w:tcBorders>
              <w:top w:val="nil"/>
              <w:left w:val="nil"/>
              <w:bottom w:val="nil"/>
              <w:right w:val="nil"/>
            </w:tcBorders>
          </w:tcPr>
          <w:p w14:paraId="64C3F0AD" w14:textId="7E20570E" w:rsidR="00CD482B" w:rsidRPr="007A689B" w:rsidRDefault="00CD482B" w:rsidP="00196E8A">
            <w:pPr>
              <w:pStyle w:val="Sraopastraipa"/>
              <w:numPr>
                <w:ilvl w:val="1"/>
                <w:numId w:val="23"/>
              </w:numPr>
              <w:spacing w:after="0" w:line="240" w:lineRule="auto"/>
              <w:ind w:hanging="42"/>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4BF4FD0E" w14:textId="77777777" w:rsidR="00CD482B" w:rsidRPr="007A689B" w:rsidRDefault="00CD482B" w:rsidP="00CD482B">
            <w:pPr>
              <w:pStyle w:val="Stilius3"/>
              <w:spacing w:before="0"/>
              <w:rPr>
                <w:sz w:val="24"/>
                <w:szCs w:val="24"/>
                <w:lang w:val="lt-LT"/>
              </w:rPr>
            </w:pPr>
            <w:r w:rsidRPr="007A689B">
              <w:rPr>
                <w:sz w:val="24"/>
                <w:szCs w:val="24"/>
                <w:lang w:val="lt-LT"/>
              </w:rPr>
              <w:t>Išankstinis mokėjimas nenumatomas.</w:t>
            </w:r>
          </w:p>
        </w:tc>
      </w:tr>
      <w:tr w:rsidR="00CD482B" w:rsidRPr="00194C94" w14:paraId="79E4ACDB" w14:textId="77777777" w:rsidTr="00940F55">
        <w:trPr>
          <w:gridAfter w:val="1"/>
          <w:wAfter w:w="17" w:type="dxa"/>
        </w:trPr>
        <w:tc>
          <w:tcPr>
            <w:tcW w:w="1417" w:type="dxa"/>
            <w:gridSpan w:val="2"/>
            <w:tcBorders>
              <w:top w:val="nil"/>
              <w:left w:val="nil"/>
              <w:bottom w:val="nil"/>
              <w:right w:val="nil"/>
            </w:tcBorders>
          </w:tcPr>
          <w:p w14:paraId="6DFB55C4" w14:textId="167F9EB5" w:rsidR="00CD482B" w:rsidRPr="007A689B" w:rsidRDefault="00CD482B" w:rsidP="00196E8A">
            <w:pPr>
              <w:pStyle w:val="Sraopastraipa"/>
              <w:numPr>
                <w:ilvl w:val="1"/>
                <w:numId w:val="23"/>
              </w:numPr>
              <w:spacing w:after="0" w:line="240" w:lineRule="auto"/>
              <w:ind w:hanging="42"/>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5E162E45" w14:textId="77777777" w:rsidR="00CD482B" w:rsidRPr="007A689B" w:rsidRDefault="00CD482B" w:rsidP="00CD482B">
            <w:pPr>
              <w:pStyle w:val="Stilius3"/>
              <w:spacing w:before="0"/>
              <w:rPr>
                <w:sz w:val="24"/>
                <w:szCs w:val="24"/>
                <w:lang w:val="lt-LT"/>
              </w:rPr>
            </w:pPr>
            <w:r w:rsidRPr="007A689B">
              <w:rPr>
                <w:sz w:val="24"/>
                <w:szCs w:val="24"/>
                <w:lang w:val="lt-LT"/>
              </w:rPr>
              <w:t xml:space="preserve">Apmokėjimo už tinkamai pagal Sutartį atliktus Darbus sumai nustatyti turi būti taikomos suderintame grafike nurodytos fiksuotos Darbų grupių (etapų) kainos. </w:t>
            </w:r>
          </w:p>
          <w:p w14:paraId="13FA06D4" w14:textId="504F805D" w:rsidR="00CD482B" w:rsidRPr="007A689B" w:rsidRDefault="00CD482B" w:rsidP="00CD482B">
            <w:pPr>
              <w:pStyle w:val="Stilius3"/>
              <w:spacing w:before="0"/>
              <w:rPr>
                <w:sz w:val="24"/>
                <w:szCs w:val="24"/>
                <w:lang w:val="lt-LT"/>
              </w:rPr>
            </w:pPr>
            <w:r w:rsidRPr="007A689B">
              <w:rPr>
                <w:sz w:val="24"/>
                <w:szCs w:val="24"/>
                <w:lang w:val="lt-LT"/>
              </w:rPr>
              <w:t>Suderintame grafike nurodytos Darbų grupių (etapų) fiksuotos kainos gali būti sumokėtos Rangovui dalimis atsižvelgiant į faktiškai atliktą to Darbo grupės (etapo) dalį, 9.5 ir 9.7 punktuose numatyta tvarka. Tokiu atveju, Rangovo prašymu, Užsakovo atstovas - Statinio statybos techninis prižiūrėtojas, patikrindamas dalinai atlikto Darbo grupės (etapo) apimtį, turi įvertinti, kokia suderintame grafike numatyto Darbo grupės (etapo) dalis procentais yra faktiškai atlikta ir pranešti Rangovui.</w:t>
            </w:r>
          </w:p>
        </w:tc>
      </w:tr>
      <w:tr w:rsidR="00CD482B" w:rsidRPr="00194C94" w14:paraId="26684F0D" w14:textId="77777777" w:rsidTr="00940F55">
        <w:trPr>
          <w:gridAfter w:val="1"/>
          <w:wAfter w:w="17" w:type="dxa"/>
        </w:trPr>
        <w:tc>
          <w:tcPr>
            <w:tcW w:w="1417" w:type="dxa"/>
            <w:gridSpan w:val="2"/>
            <w:tcBorders>
              <w:top w:val="nil"/>
              <w:left w:val="nil"/>
              <w:bottom w:val="nil"/>
              <w:right w:val="nil"/>
            </w:tcBorders>
          </w:tcPr>
          <w:p w14:paraId="54C85674" w14:textId="00D8FA16" w:rsidR="00CD482B" w:rsidRPr="007A689B" w:rsidRDefault="00CD482B" w:rsidP="00196E8A">
            <w:pPr>
              <w:pStyle w:val="Sraopastraipa"/>
              <w:numPr>
                <w:ilvl w:val="1"/>
                <w:numId w:val="23"/>
              </w:numPr>
              <w:spacing w:after="0" w:line="240" w:lineRule="auto"/>
              <w:ind w:hanging="42"/>
              <w:rPr>
                <w:rFonts w:ascii="Times New Roman" w:hAnsi="Times New Roman" w:cs="Times New Roman"/>
                <w:sz w:val="24"/>
                <w:szCs w:val="24"/>
                <w:lang w:val="lt-LT"/>
              </w:rPr>
            </w:pPr>
          </w:p>
        </w:tc>
        <w:tc>
          <w:tcPr>
            <w:tcW w:w="8789" w:type="dxa"/>
            <w:gridSpan w:val="2"/>
            <w:tcBorders>
              <w:top w:val="nil"/>
              <w:left w:val="nil"/>
              <w:bottom w:val="nil"/>
              <w:right w:val="nil"/>
            </w:tcBorders>
          </w:tcPr>
          <w:p w14:paraId="2263D730" w14:textId="1C5B921E" w:rsidR="00CD482B" w:rsidRPr="007A689B" w:rsidRDefault="00CD482B" w:rsidP="00CD482B">
            <w:pPr>
              <w:spacing w:after="0" w:line="240" w:lineRule="auto"/>
              <w:jc w:val="both"/>
              <w:rPr>
                <w:rFonts w:ascii="Times New Roman" w:eastAsia="Calibri" w:hAnsi="Times New Roman" w:cs="Times New Roman"/>
                <w:sz w:val="24"/>
                <w:szCs w:val="24"/>
                <w:lang w:val="lt-LT"/>
                <w14:ligatures w14:val="standardContextual"/>
              </w:rPr>
            </w:pPr>
            <w:r w:rsidRPr="007A689B">
              <w:rPr>
                <w:rFonts w:ascii="Times New Roman" w:hAnsi="Times New Roman" w:cs="Times New Roman"/>
                <w:sz w:val="24"/>
                <w:szCs w:val="24"/>
                <w:lang w:val="lt-LT"/>
              </w:rPr>
              <w:t xml:space="preserve">Tarpiniam mokėjimui gauti, vadovaujantis sutarties 3.6 punkte nustatyta dokumentų pateikimo tvarka, </w:t>
            </w:r>
            <w:r w:rsidRPr="007A689B">
              <w:rPr>
                <w:rFonts w:ascii="Times New Roman" w:eastAsia="Times New Roman" w:hAnsi="Times New Roman" w:cs="Times New Roman"/>
                <w:sz w:val="24"/>
                <w:szCs w:val="24"/>
                <w:lang w:val="lt-LT"/>
                <w14:ligatures w14:val="standardContextual"/>
              </w:rPr>
              <w:t>Rangovas privalo pateikti Užsakovui kvalifikuotu elektroniniu parašu pasirašytą atliktų darbų aktą, pažymą apie atliktų darbų vertę, jeigu pasirašoma fiziniais parašais - atliktų darbų akto du egzempliorius, pažymos apie atliktų darbų vertę du egzempliorius.</w:t>
            </w:r>
            <w:r w:rsidRPr="007A689B">
              <w:rPr>
                <w:rFonts w:ascii="Times New Roman" w:eastAsia="Calibri" w:hAnsi="Times New Roman" w:cs="Times New Roman"/>
                <w:sz w:val="24"/>
                <w:szCs w:val="24"/>
                <w:lang w:val="lt-LT"/>
                <w14:ligatures w14:val="standardContextual"/>
              </w:rPr>
              <w:t xml:space="preserve"> Rangovas PVM sąskaitą-faktūrą Užsakovui gali pateikti tik tada, kai Užsakovas suderina apmokėjimą patvirtinančius dokumentus (atliktų darbų aktą ir pažymą apie atliktų darbų ir išlaidų apmokėjimą). </w:t>
            </w:r>
            <w:r w:rsidRPr="007A689B">
              <w:rPr>
                <w:rFonts w:ascii="Times New Roman" w:eastAsia="Times New Roman" w:hAnsi="Times New Roman" w:cs="Times New Roman"/>
                <w:sz w:val="24"/>
                <w:szCs w:val="24"/>
                <w:lang w:val="lt-LT"/>
              </w:rPr>
              <w:t xml:space="preserve">Sutarties </w:t>
            </w:r>
            <w:r w:rsidRPr="007A689B">
              <w:rPr>
                <w:rFonts w:ascii="Times New Roman" w:eastAsia="Times New Roman" w:hAnsi="Times New Roman" w:cs="Times New Roman"/>
                <w:iCs/>
                <w:color w:val="000000"/>
                <w:sz w:val="24"/>
                <w:szCs w:val="24"/>
                <w:lang w:val="lt-LT"/>
              </w:rPr>
              <w:t xml:space="preserve">vykdymo metu PVM sąskaitos faktūros teikiamos tik elektroniniu būdu. Elektroninės sąskaitos faktūros, atitinkančios Europos elektroninių sąskaitų faktūrų standartą, teikiamos Rangovo pasirinktomis priemonėmis. Europos elektroninių sąskaitų faktūrų standarto neatitinkančios elektroninės sąskaitos faktūros gali būti teikiamos tik naudojantis informacinės sistemos „E. sąskaita“ </w:t>
            </w:r>
            <w:r w:rsidRPr="007A689B">
              <w:rPr>
                <w:rFonts w:ascii="Times New Roman" w:eastAsia="Times New Roman" w:hAnsi="Times New Roman" w:cs="Times New Roman"/>
                <w:iCs/>
                <w:color w:val="000000"/>
                <w:sz w:val="24"/>
                <w:szCs w:val="24"/>
                <w:lang w:val="lt-LT"/>
              </w:rPr>
              <w:lastRenderedPageBreak/>
              <w:t>priemonėmis. Viešųjų pirkimų įstatymo 22 str. 3 d. elektroninė sąskaita faktūra suprantama kaip sąskaita faktūra, išrašyta, perduota ir gauta tokiu elektroniniu formatu, kuris sudaro galimybę ją apdoroti automatiniu ir elektroniniu būdu.</w:t>
            </w:r>
            <w:r w:rsidRPr="007A689B">
              <w:rPr>
                <w:rFonts w:ascii="Times New Roman" w:eastAsia="Calibri" w:hAnsi="Times New Roman" w:cs="Times New Roman"/>
                <w:sz w:val="24"/>
                <w:szCs w:val="24"/>
                <w:lang w:val="lt-LT"/>
                <w14:ligatures w14:val="standardContextual"/>
              </w:rPr>
              <w:t xml:space="preserve"> </w:t>
            </w:r>
            <w:r w:rsidRPr="007A689B">
              <w:rPr>
                <w:rFonts w:ascii="Times New Roman" w:eastAsia="Times New Roman" w:hAnsi="Times New Roman" w:cs="Times New Roman"/>
                <w:sz w:val="24"/>
                <w:szCs w:val="24"/>
                <w:lang w:val="lt-LT"/>
                <w14:ligatures w14:val="standardContextual"/>
              </w:rPr>
              <w:t>Užsakovas, gavęs šiame punkte minimus dokumentus, per 10 kalendorinių dienų privalo patvirtinti pasirašydamas atliktų darbų aktą ir pažymą apie atliktų darbų vertę išskyrus atvejus, jeigu:</w:t>
            </w:r>
          </w:p>
          <w:p w14:paraId="13EA6D2B" w14:textId="2D3DA567" w:rsidR="00CD482B" w:rsidRPr="007A689B" w:rsidRDefault="00CD482B" w:rsidP="00CD482B">
            <w:pPr>
              <w:pStyle w:val="Stilius3"/>
              <w:spacing w:before="0"/>
              <w:rPr>
                <w:sz w:val="24"/>
                <w:szCs w:val="24"/>
                <w:lang w:val="lt-LT"/>
              </w:rPr>
            </w:pPr>
            <w:r w:rsidRPr="007A689B">
              <w:rPr>
                <w:sz w:val="24"/>
                <w:szCs w:val="24"/>
                <w:lang w:val="lt-LT"/>
              </w:rPr>
              <w:t>9</w:t>
            </w:r>
            <w:r w:rsidR="006846C8">
              <w:rPr>
                <w:sz w:val="24"/>
                <w:szCs w:val="24"/>
                <w:lang w:val="lt-LT"/>
              </w:rPr>
              <w:t>.</w:t>
            </w:r>
            <w:r w:rsidRPr="007A689B">
              <w:rPr>
                <w:sz w:val="24"/>
                <w:szCs w:val="24"/>
                <w:lang w:val="lt-LT"/>
              </w:rPr>
              <w:t xml:space="preserve">5.1.koks nors Rangovo atliktas Darbas neatitinka Sutarties. Tokiu atveju Užsakovas gali reikalauti Rangovo pateikti pakoreguotus mokėjimo dokumentus atitinkamai sumažinant to tarpinio mokėjimo sumą tokio netinkamo Darbo ištaisymo Išlaidų arba netinkamo daikto pakeitimo dydžiu; </w:t>
            </w:r>
          </w:p>
          <w:p w14:paraId="236AD9D3" w14:textId="440BDFC0" w:rsidR="00CD482B" w:rsidRPr="007A689B" w:rsidRDefault="00CD482B" w:rsidP="00CD482B">
            <w:pPr>
              <w:pStyle w:val="Stilius3"/>
              <w:spacing w:before="0"/>
              <w:rPr>
                <w:sz w:val="24"/>
                <w:szCs w:val="24"/>
                <w:lang w:val="lt-LT"/>
              </w:rPr>
            </w:pPr>
            <w:r w:rsidRPr="007A689B">
              <w:rPr>
                <w:sz w:val="24"/>
                <w:szCs w:val="24"/>
                <w:lang w:val="lt-LT"/>
              </w:rPr>
              <w:t>9.5.2.Rangovas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553326E7" w14:textId="77777777" w:rsidR="00CD482B" w:rsidRPr="007A689B" w:rsidRDefault="00CD482B" w:rsidP="00CD482B">
            <w:pPr>
              <w:pStyle w:val="Stilius3"/>
              <w:spacing w:before="0"/>
              <w:rPr>
                <w:sz w:val="24"/>
                <w:szCs w:val="24"/>
                <w:lang w:val="lt-LT"/>
              </w:rPr>
            </w:pPr>
            <w:r w:rsidRPr="007A689B">
              <w:rPr>
                <w:sz w:val="24"/>
                <w:szCs w:val="24"/>
                <w:lang w:val="lt-LT"/>
              </w:rPr>
              <w:t>Jeigu Užsakovas per šiame punkte nustatytą terminą Rangovo pateiktų mokėjimo dokumentų nepatvirtina ir nepateikia nepatvirtinimo priežasčių, turi būti laikoma, kad Rangovo prašoma apmokėti suma yra teisinga.</w:t>
            </w:r>
          </w:p>
        </w:tc>
      </w:tr>
      <w:tr w:rsidR="00CD482B" w:rsidRPr="00194C94" w14:paraId="3C930188" w14:textId="77777777" w:rsidTr="00940F55">
        <w:trPr>
          <w:gridAfter w:val="1"/>
          <w:wAfter w:w="17" w:type="dxa"/>
        </w:trPr>
        <w:tc>
          <w:tcPr>
            <w:tcW w:w="1417" w:type="dxa"/>
            <w:gridSpan w:val="2"/>
            <w:tcBorders>
              <w:top w:val="nil"/>
              <w:left w:val="nil"/>
              <w:bottom w:val="nil"/>
              <w:right w:val="nil"/>
            </w:tcBorders>
          </w:tcPr>
          <w:p w14:paraId="0AAD651E" w14:textId="60100CDA" w:rsidR="00CD482B" w:rsidRPr="007A689B" w:rsidRDefault="00CD482B" w:rsidP="00196E8A">
            <w:pPr>
              <w:pStyle w:val="Sraopastraipa"/>
              <w:numPr>
                <w:ilvl w:val="1"/>
                <w:numId w:val="23"/>
              </w:numPr>
              <w:spacing w:after="0" w:line="240" w:lineRule="auto"/>
              <w:ind w:hanging="184"/>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390CD6A3" w14:textId="443EDBF7" w:rsidR="00CD482B" w:rsidRPr="007A689B" w:rsidRDefault="00CD482B" w:rsidP="006846C8">
            <w:pPr>
              <w:pStyle w:val="Komentarotekstas"/>
              <w:jc w:val="both"/>
              <w:rPr>
                <w:sz w:val="24"/>
                <w:szCs w:val="24"/>
                <w:lang w:val="lt-LT"/>
              </w:rPr>
            </w:pPr>
            <w:r w:rsidRPr="00477B68">
              <w:rPr>
                <w:sz w:val="24"/>
                <w:szCs w:val="24"/>
                <w:lang w:val="lt-LT"/>
              </w:rPr>
              <w:t>Galutiniam mokėjimui gauti Rangovas gali pateikti mokėjimo dokumentus tik tada, kai Šalys pasirašo Darbų perdavimo-priėmimo aktą</w:t>
            </w:r>
            <w:r w:rsidR="006846C8" w:rsidRPr="00477B68">
              <w:rPr>
                <w:sz w:val="24"/>
                <w:szCs w:val="24"/>
                <w:lang w:val="lt-LT"/>
              </w:rPr>
              <w:t xml:space="preserve"> </w:t>
            </w:r>
            <w:r w:rsidR="006846C8" w:rsidRPr="00477B68">
              <w:rPr>
                <w:i/>
                <w:iCs/>
                <w:sz w:val="24"/>
                <w:szCs w:val="24"/>
                <w:lang w:val="lt-LT"/>
              </w:rPr>
              <w:t>ir</w:t>
            </w:r>
            <w:r w:rsidR="006846C8" w:rsidRPr="00477B68">
              <w:rPr>
                <w:sz w:val="24"/>
                <w:szCs w:val="24"/>
                <w:lang w:val="lt-LT"/>
              </w:rPr>
              <w:t xml:space="preserve"> </w:t>
            </w:r>
            <w:r w:rsidR="006846C8" w:rsidRPr="00477B68">
              <w:rPr>
                <w:rFonts w:eastAsiaTheme="minorEastAsia"/>
                <w:i/>
                <w:iCs/>
                <w:sz w:val="24"/>
                <w:szCs w:val="24"/>
                <w:lang w:val="lt-LT"/>
              </w:rPr>
              <w:t>perveda užstatą pagal sutarties 5.32. punkto reikalavimus,</w:t>
            </w:r>
            <w:r w:rsidRPr="00477B68">
              <w:rPr>
                <w:sz w:val="24"/>
                <w:szCs w:val="24"/>
                <w:lang w:val="lt-LT"/>
              </w:rPr>
              <w:t xml:space="preserve"> bei Rangovas </w:t>
            </w:r>
            <w:r w:rsidRPr="007A689B">
              <w:rPr>
                <w:sz w:val="24"/>
                <w:szCs w:val="24"/>
                <w:lang w:val="lt-LT"/>
              </w:rPr>
              <w:t xml:space="preserve">ištaiso visus smulkius defektus ir nebaigtus Darbus, įvardintus Darbų perdavimo-priėmimo metu ir gautas statybos užbaigimo aktas ir/ar deklaracija. Galutinio darbų perdavimo-priėmimo akto darbų dalis ir galutinio mokėjimo suma turi būti ne mažesnė kaip 5 proc. nuo Pradinės sutarties vertės, kuri yra sulaikoma iki kol </w:t>
            </w:r>
            <w:r w:rsidRPr="007A689B">
              <w:rPr>
                <w:rStyle w:val="FontStyle23"/>
                <w:sz w:val="24"/>
                <w:szCs w:val="24"/>
                <w:lang w:val="lt-LT"/>
              </w:rPr>
              <w:t>Rangovas pašalins atitinkamus defektus ir kol bus gautas statybos užbaigimo aktas ir/ar deklaracija. Rangovui neištaisius defektų, Užsakovas turi teisę panaudoti sulaikytų pinigų sumą atitinkamų defektų taisymui, ją atitinkamai mažinant.</w:t>
            </w:r>
          </w:p>
        </w:tc>
      </w:tr>
      <w:tr w:rsidR="00CD482B" w:rsidRPr="00194C94" w14:paraId="0CAA614F" w14:textId="77777777" w:rsidTr="00940F55">
        <w:trPr>
          <w:gridAfter w:val="1"/>
          <w:wAfter w:w="17" w:type="dxa"/>
        </w:trPr>
        <w:tc>
          <w:tcPr>
            <w:tcW w:w="1417" w:type="dxa"/>
            <w:gridSpan w:val="2"/>
            <w:tcBorders>
              <w:top w:val="nil"/>
              <w:left w:val="nil"/>
              <w:bottom w:val="nil"/>
              <w:right w:val="nil"/>
            </w:tcBorders>
          </w:tcPr>
          <w:p w14:paraId="6EAEA1D5" w14:textId="4E3CD632" w:rsidR="00CD482B" w:rsidRPr="007A689B" w:rsidRDefault="00CD482B" w:rsidP="00196E8A">
            <w:pPr>
              <w:pStyle w:val="Sraopastraipa"/>
              <w:numPr>
                <w:ilvl w:val="1"/>
                <w:numId w:val="23"/>
              </w:numPr>
              <w:spacing w:after="0" w:line="240" w:lineRule="auto"/>
              <w:ind w:hanging="184"/>
              <w:rPr>
                <w:rFonts w:ascii="Times New Roman" w:hAnsi="Times New Roman" w:cs="Times New Roman"/>
                <w:sz w:val="24"/>
                <w:szCs w:val="24"/>
                <w:lang w:val="lt-LT"/>
              </w:rPr>
            </w:pPr>
          </w:p>
        </w:tc>
        <w:tc>
          <w:tcPr>
            <w:tcW w:w="8789" w:type="dxa"/>
            <w:gridSpan w:val="2"/>
            <w:tcBorders>
              <w:top w:val="nil"/>
              <w:left w:val="nil"/>
              <w:bottom w:val="nil"/>
              <w:right w:val="nil"/>
            </w:tcBorders>
          </w:tcPr>
          <w:p w14:paraId="31B1CAE6" w14:textId="354E240B" w:rsidR="00CD482B" w:rsidRPr="007A689B" w:rsidRDefault="00CD482B" w:rsidP="00CD482B">
            <w:pPr>
              <w:widowControl w:val="0"/>
              <w:tabs>
                <w:tab w:val="left" w:pos="0"/>
              </w:tabs>
              <w:spacing w:after="0" w:line="240" w:lineRule="auto"/>
              <w:jc w:val="both"/>
              <w:rPr>
                <w:rFonts w:ascii="Times New Roman" w:hAnsi="Times New Roman" w:cs="Times New Roman"/>
                <w:bCs/>
                <w:sz w:val="24"/>
                <w:szCs w:val="24"/>
                <w:lang w:val="lt-LT"/>
              </w:rPr>
            </w:pPr>
            <w:r w:rsidRPr="007A689B">
              <w:rPr>
                <w:rFonts w:ascii="Times New Roman" w:hAnsi="Times New Roman" w:cs="Times New Roman"/>
                <w:sz w:val="24"/>
                <w:szCs w:val="24"/>
                <w:lang w:val="lt-LT"/>
              </w:rPr>
              <w:t xml:space="preserve">Užsakovas privalo mokėti Rangovui sumą, patvirtintą Rangovo pateiktuose mokėjimo dokumentuose. </w:t>
            </w:r>
            <w:r w:rsidRPr="007A689B">
              <w:rPr>
                <w:rFonts w:ascii="Times New Roman" w:hAnsi="Times New Roman" w:cs="Times New Roman"/>
                <w:bCs/>
                <w:sz w:val="24"/>
                <w:szCs w:val="24"/>
                <w:lang w:val="lt-LT"/>
              </w:rPr>
              <w:t>Mokėtinos sumos apmokamos Europos sąjungos ir Jonavos rajono savivaldybės biudžeto lėšomis:</w:t>
            </w:r>
          </w:p>
          <w:p w14:paraId="1F7C890B" w14:textId="59300F6F" w:rsidR="00CD482B" w:rsidRPr="007A689B" w:rsidRDefault="00CD482B" w:rsidP="00CD482B">
            <w:pPr>
              <w:spacing w:after="0" w:line="240" w:lineRule="auto"/>
              <w:jc w:val="both"/>
              <w:rPr>
                <w:rFonts w:ascii="Times New Roman" w:eastAsiaTheme="minorHAnsi" w:hAnsi="Times New Roman" w:cs="Times New Roman"/>
                <w:sz w:val="24"/>
                <w:szCs w:val="24"/>
                <w:lang w:val="lt-LT"/>
              </w:rPr>
            </w:pPr>
            <w:r w:rsidRPr="007A689B">
              <w:rPr>
                <w:rFonts w:ascii="Times New Roman" w:hAnsi="Times New Roman" w:cs="Times New Roman"/>
                <w:bCs/>
                <w:sz w:val="24"/>
                <w:szCs w:val="24"/>
                <w:lang w:val="lt-LT"/>
              </w:rPr>
              <w:t xml:space="preserve">9.7.1. </w:t>
            </w:r>
            <w:r w:rsidRPr="007A689B">
              <w:rPr>
                <w:rFonts w:ascii="Times New Roman" w:eastAsiaTheme="minorHAnsi" w:hAnsi="Times New Roman" w:cs="Times New Roman"/>
                <w:sz w:val="24"/>
                <w:szCs w:val="24"/>
                <w:lang w:val="lt-LT"/>
              </w:rPr>
              <w:t>Už atliktus Rangovo darbus, kurie apmokami iš Jonavos rajono savivaldybės biudžeto lėšų, bus atsiskaitoma ne vėliau kaip per 30 kalendorinių dienų nuo PVM sąskaitos - faktūros gavimo dienos. Dokumentai turi būti pateikti iki einamojo mėnesio 15 dienos. Rangovas pateikia Užsakovui atliktų darbų aktą, atliktų darbų ir išlaidų apmokėjimo pažymą bei PVM sąskaitą - faktūrą.</w:t>
            </w:r>
          </w:p>
          <w:p w14:paraId="3AF2B8DA" w14:textId="73117114" w:rsidR="00CD482B" w:rsidRPr="007A689B" w:rsidRDefault="00CD482B" w:rsidP="00CD482B">
            <w:pPr>
              <w:spacing w:after="0" w:line="240" w:lineRule="auto"/>
              <w:jc w:val="both"/>
              <w:rPr>
                <w:rFonts w:ascii="Times New Roman" w:eastAsiaTheme="minorHAnsi" w:hAnsi="Times New Roman" w:cs="Times New Roman"/>
                <w:b/>
                <w:sz w:val="24"/>
                <w:szCs w:val="24"/>
                <w:lang w:val="lt-LT"/>
              </w:rPr>
            </w:pPr>
            <w:r w:rsidRPr="007A689B">
              <w:rPr>
                <w:rFonts w:ascii="Times New Roman" w:eastAsiaTheme="minorHAnsi" w:hAnsi="Times New Roman" w:cs="Times New Roman"/>
                <w:bCs/>
                <w:sz w:val="24"/>
                <w:szCs w:val="24"/>
                <w:lang w:val="lt-LT"/>
              </w:rPr>
              <w:t xml:space="preserve">9.7.2. </w:t>
            </w:r>
            <w:bookmarkStart w:id="0" w:name="_Hlk160533023"/>
            <w:r w:rsidRPr="007A689B">
              <w:rPr>
                <w:rFonts w:ascii="Times New Roman" w:hAnsi="Times New Roman" w:cs="Times New Roman"/>
                <w:color w:val="000000"/>
                <w:sz w:val="24"/>
                <w:szCs w:val="24"/>
                <w:lang w:val="lt-LT"/>
              </w:rPr>
              <w:t>Perkami Darbai iš dalies finansuojami ES lėšomis įgyvendinant projektą „</w:t>
            </w:r>
            <w:r w:rsidRPr="007A689B">
              <w:rPr>
                <w:rFonts w:ascii="Times New Roman" w:hAnsi="Times New Roman" w:cs="Times New Roman"/>
                <w:sz w:val="24"/>
                <w:szCs w:val="24"/>
                <w:lang w:val="lt-LT"/>
              </w:rPr>
              <w:t>Verslo sklypo vystymas Venecijos k., Jonavos rajone“</w:t>
            </w:r>
            <w:bookmarkEnd w:id="0"/>
            <w:r w:rsidRPr="007A689B">
              <w:rPr>
                <w:rFonts w:ascii="Times New Roman" w:hAnsi="Times New Roman" w:cs="Times New Roman"/>
                <w:color w:val="000000"/>
                <w:sz w:val="24"/>
                <w:szCs w:val="24"/>
                <w:lang w:val="lt-LT"/>
              </w:rPr>
              <w:t xml:space="preserve">, todėl Užsakovui reikalingi ilgesni nei 30 </w:t>
            </w:r>
            <w:proofErr w:type="spellStart"/>
            <w:r w:rsidRPr="007A689B">
              <w:rPr>
                <w:rFonts w:ascii="Times New Roman" w:hAnsi="Times New Roman" w:cs="Times New Roman"/>
                <w:color w:val="000000"/>
                <w:sz w:val="24"/>
                <w:szCs w:val="24"/>
                <w:lang w:val="lt-LT"/>
              </w:rPr>
              <w:t>k.d</w:t>
            </w:r>
            <w:proofErr w:type="spellEnd"/>
            <w:r w:rsidRPr="007A689B">
              <w:rPr>
                <w:rFonts w:ascii="Times New Roman" w:hAnsi="Times New Roman" w:cs="Times New Roman"/>
                <w:color w:val="000000"/>
                <w:sz w:val="24"/>
                <w:szCs w:val="24"/>
                <w:lang w:val="lt-LT"/>
              </w:rPr>
              <w:t xml:space="preserve">. apmokėjimo terminai. Atsižvelgiant į tai, už Darbus, finansuojamus ES lėšomis Užsakovas </w:t>
            </w:r>
            <w:r w:rsidRPr="007A689B">
              <w:rPr>
                <w:rFonts w:ascii="Times New Roman" w:hAnsi="Times New Roman" w:cs="Times New Roman"/>
                <w:bCs/>
                <w:sz w:val="24"/>
                <w:szCs w:val="24"/>
                <w:lang w:val="lt-LT"/>
              </w:rPr>
              <w:t xml:space="preserve">atsiskaitys </w:t>
            </w:r>
            <w:r w:rsidRPr="007A689B">
              <w:rPr>
                <w:rFonts w:ascii="Times New Roman" w:hAnsi="Times New Roman" w:cs="Times New Roman"/>
                <w:sz w:val="24"/>
                <w:szCs w:val="24"/>
                <w:lang w:val="lt-LT"/>
              </w:rPr>
              <w:t xml:space="preserve">ne vėliau kaip per 60 </w:t>
            </w:r>
            <w:proofErr w:type="spellStart"/>
            <w:r w:rsidRPr="007A689B">
              <w:rPr>
                <w:rFonts w:ascii="Times New Roman" w:hAnsi="Times New Roman" w:cs="Times New Roman"/>
                <w:sz w:val="24"/>
                <w:szCs w:val="24"/>
                <w:lang w:val="lt-LT"/>
              </w:rPr>
              <w:t>k.d</w:t>
            </w:r>
            <w:proofErr w:type="spellEnd"/>
            <w:r w:rsidRPr="007A689B">
              <w:rPr>
                <w:rFonts w:ascii="Times New Roman" w:hAnsi="Times New Roman" w:cs="Times New Roman"/>
                <w:sz w:val="24"/>
                <w:szCs w:val="24"/>
                <w:lang w:val="lt-LT"/>
              </w:rPr>
              <w:t xml:space="preserve">. nuo darbų atlikimo dienos. </w:t>
            </w:r>
          </w:p>
        </w:tc>
      </w:tr>
      <w:tr w:rsidR="00CD482B" w:rsidRPr="00194C94" w14:paraId="6061CFCB" w14:textId="77777777" w:rsidTr="00940F55">
        <w:trPr>
          <w:gridAfter w:val="1"/>
          <w:wAfter w:w="17" w:type="dxa"/>
        </w:trPr>
        <w:tc>
          <w:tcPr>
            <w:tcW w:w="1417" w:type="dxa"/>
            <w:gridSpan w:val="2"/>
            <w:tcBorders>
              <w:top w:val="nil"/>
              <w:left w:val="nil"/>
              <w:bottom w:val="nil"/>
              <w:right w:val="nil"/>
            </w:tcBorders>
          </w:tcPr>
          <w:p w14:paraId="5C35FE65" w14:textId="3BBBFC0F" w:rsidR="00CD482B" w:rsidRPr="007A689B" w:rsidRDefault="00CD482B" w:rsidP="00196E8A">
            <w:pPr>
              <w:pStyle w:val="Sraopastraipa"/>
              <w:numPr>
                <w:ilvl w:val="1"/>
                <w:numId w:val="23"/>
              </w:numPr>
              <w:spacing w:after="0" w:line="240" w:lineRule="auto"/>
              <w:ind w:hanging="184"/>
              <w:rPr>
                <w:rFonts w:ascii="Times New Roman" w:hAnsi="Times New Roman" w:cs="Times New Roman"/>
                <w:sz w:val="24"/>
                <w:szCs w:val="24"/>
                <w:lang w:val="lt-LT"/>
              </w:rPr>
            </w:pPr>
          </w:p>
        </w:tc>
        <w:tc>
          <w:tcPr>
            <w:tcW w:w="8789" w:type="dxa"/>
            <w:gridSpan w:val="2"/>
            <w:tcBorders>
              <w:top w:val="nil"/>
              <w:left w:val="nil"/>
              <w:bottom w:val="nil"/>
              <w:right w:val="nil"/>
            </w:tcBorders>
          </w:tcPr>
          <w:p w14:paraId="1E6D40F6" w14:textId="02F1D24D" w:rsidR="00CD482B" w:rsidRPr="007A689B" w:rsidRDefault="00CD482B" w:rsidP="00CD482B">
            <w:pPr>
              <w:tabs>
                <w:tab w:val="left" w:pos="360"/>
                <w:tab w:val="left" w:pos="993"/>
                <w:tab w:val="left" w:pos="1134"/>
              </w:tabs>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Visi atsiskaitymai su Rangovu vykdomi bankiniu pavedimu į jo nurodytą atsiskaitomąją sąskaitą.</w:t>
            </w:r>
          </w:p>
        </w:tc>
      </w:tr>
      <w:tr w:rsidR="00CD482B" w:rsidRPr="00194C94" w14:paraId="4A1AE62C" w14:textId="77777777" w:rsidTr="00940F55">
        <w:trPr>
          <w:gridAfter w:val="1"/>
          <w:wAfter w:w="17" w:type="dxa"/>
        </w:trPr>
        <w:tc>
          <w:tcPr>
            <w:tcW w:w="1417" w:type="dxa"/>
            <w:gridSpan w:val="2"/>
            <w:tcBorders>
              <w:top w:val="nil"/>
              <w:left w:val="nil"/>
              <w:bottom w:val="nil"/>
              <w:right w:val="nil"/>
            </w:tcBorders>
          </w:tcPr>
          <w:p w14:paraId="023BC3CD" w14:textId="38D90810" w:rsidR="00CD482B" w:rsidRPr="007A689B" w:rsidRDefault="00CD482B" w:rsidP="00196E8A">
            <w:pPr>
              <w:pStyle w:val="Sraopastraipa"/>
              <w:numPr>
                <w:ilvl w:val="1"/>
                <w:numId w:val="23"/>
              </w:numPr>
              <w:spacing w:after="0" w:line="240" w:lineRule="auto"/>
              <w:ind w:hanging="184"/>
              <w:rPr>
                <w:rFonts w:ascii="Times New Roman" w:hAnsi="Times New Roman" w:cs="Times New Roman"/>
                <w:sz w:val="24"/>
                <w:szCs w:val="24"/>
                <w:lang w:val="lt-LT"/>
              </w:rPr>
            </w:pPr>
          </w:p>
        </w:tc>
        <w:tc>
          <w:tcPr>
            <w:tcW w:w="8789" w:type="dxa"/>
            <w:gridSpan w:val="2"/>
            <w:tcBorders>
              <w:top w:val="nil"/>
              <w:left w:val="nil"/>
              <w:bottom w:val="nil"/>
              <w:right w:val="nil"/>
            </w:tcBorders>
          </w:tcPr>
          <w:p w14:paraId="7A05B1B7" w14:textId="77777777" w:rsidR="00CD482B" w:rsidRPr="007A689B" w:rsidRDefault="00CD482B" w:rsidP="00CD482B">
            <w:pPr>
              <w:spacing w:after="0" w:line="240" w:lineRule="auto"/>
              <w:jc w:val="both"/>
              <w:rPr>
                <w:rFonts w:ascii="Times New Roman" w:hAnsi="Times New Roman" w:cs="Times New Roman"/>
                <w:color w:val="000000"/>
                <w:sz w:val="24"/>
                <w:szCs w:val="24"/>
                <w:lang w:val="lt-LT"/>
              </w:rPr>
            </w:pPr>
            <w:r w:rsidRPr="007A689B">
              <w:rPr>
                <w:rFonts w:ascii="Times New Roman" w:hAnsi="Times New Roman" w:cs="Times New Roman"/>
                <w:color w:val="000000"/>
                <w:sz w:val="24"/>
                <w:szCs w:val="24"/>
                <w:lang w:val="lt-LT"/>
              </w:rPr>
              <w:t>Užsakovas numato tiesioginio atsiskaitymo galimybę su Sutartyje nurodytais Subrangovais (kai jie pasitelkiami) tokiomis sąlygomis:</w:t>
            </w:r>
          </w:p>
          <w:p w14:paraId="0E1D42FA" w14:textId="36AAC595" w:rsidR="00CD482B" w:rsidRPr="007A689B" w:rsidRDefault="00CD482B" w:rsidP="00CD482B">
            <w:pPr>
              <w:pStyle w:val="Sraopastraipa"/>
              <w:tabs>
                <w:tab w:val="left" w:pos="738"/>
              </w:tabs>
              <w:autoSpaceDN w:val="0"/>
              <w:spacing w:after="0" w:line="240" w:lineRule="auto"/>
              <w:ind w:left="0"/>
              <w:jc w:val="both"/>
              <w:rPr>
                <w:rFonts w:ascii="Times New Roman" w:hAnsi="Times New Roman" w:cs="Times New Roman"/>
                <w:color w:val="000000"/>
                <w:sz w:val="24"/>
                <w:szCs w:val="24"/>
                <w:lang w:val="lt-LT"/>
                <w14:ligatures w14:val="standardContextual"/>
              </w:rPr>
            </w:pPr>
            <w:r w:rsidRPr="007A689B">
              <w:rPr>
                <w:rFonts w:ascii="Times New Roman" w:eastAsia="Times New Roman" w:hAnsi="Times New Roman" w:cs="Times New Roman"/>
                <w:sz w:val="24"/>
                <w:szCs w:val="24"/>
                <w:lang w:val="lt-LT"/>
              </w:rPr>
              <w:t xml:space="preserve">9.9.1. </w:t>
            </w:r>
            <w:r w:rsidRPr="007A689B">
              <w:rPr>
                <w:rFonts w:ascii="Times New Roman" w:hAnsi="Times New Roman" w:cs="Times New Roman"/>
                <w:color w:val="000000"/>
                <w:sz w:val="24"/>
                <w:szCs w:val="24"/>
                <w:lang w:val="lt-LT"/>
                <w14:ligatures w14:val="standardContextual"/>
              </w:rPr>
              <w:t>Sudarius Sutartį, Rangovas ne vėliau negu Sutartis pradedama vykdyti, įsipareigoja Užsakovui raštu pateikti tuo metu žinomų Subrangovų pavadinimus, kontaktinius duomenis ir jų atstovus. Užsakovas taip pat reikalauja, kad Rangovas informuotų apie minėtos informacijos pasikeitimus visu Sutarties vykdymo metu, taip pat apie naujus Subrangovus, kuriuos jis ketina pasitelkti vėliau.</w:t>
            </w:r>
          </w:p>
          <w:p w14:paraId="6B581D72" w14:textId="52D508EC" w:rsidR="00CD482B" w:rsidRPr="007A689B" w:rsidRDefault="00CD482B" w:rsidP="00CD482B">
            <w:pPr>
              <w:tabs>
                <w:tab w:val="left" w:pos="596"/>
                <w:tab w:val="left" w:pos="738"/>
              </w:tabs>
              <w:autoSpaceDN w:val="0"/>
              <w:spacing w:after="0" w:line="240" w:lineRule="auto"/>
              <w:contextualSpacing/>
              <w:jc w:val="both"/>
              <w:rPr>
                <w:rFonts w:ascii="Times New Roman" w:hAnsi="Times New Roman" w:cs="Times New Roman"/>
                <w:color w:val="000000"/>
                <w:sz w:val="24"/>
                <w:szCs w:val="24"/>
                <w:lang w:val="lt-LT"/>
                <w14:ligatures w14:val="standardContextual"/>
              </w:rPr>
            </w:pPr>
            <w:r w:rsidRPr="007A689B">
              <w:rPr>
                <w:rFonts w:ascii="Times New Roman" w:eastAsia="Times New Roman" w:hAnsi="Times New Roman" w:cs="Times New Roman"/>
                <w:sz w:val="24"/>
                <w:szCs w:val="24"/>
                <w:lang w:val="lt-LT"/>
              </w:rPr>
              <w:t xml:space="preserve">9.9.2. </w:t>
            </w:r>
            <w:r w:rsidRPr="007A689B">
              <w:rPr>
                <w:rFonts w:ascii="Times New Roman" w:hAnsi="Times New Roman" w:cs="Times New Roman"/>
                <w:color w:val="000000"/>
                <w:sz w:val="24"/>
                <w:szCs w:val="24"/>
                <w:lang w:val="lt-LT"/>
                <w14:ligatures w14:val="standardContextual"/>
              </w:rPr>
              <w:t>Užsakovas ne vėliau kaip per 3 darbo dienas nuo 9.9.1. punkte nurodytos informacijos gavimo dienos raštu informuoja Subrangovus apie tiesioginio atsiskaitymo galimybę.</w:t>
            </w:r>
          </w:p>
          <w:p w14:paraId="1E524A34" w14:textId="75031122" w:rsidR="00CD482B" w:rsidRPr="007A689B" w:rsidRDefault="00CD482B" w:rsidP="00CD482B">
            <w:pPr>
              <w:tabs>
                <w:tab w:val="left" w:pos="596"/>
                <w:tab w:val="left" w:pos="738"/>
              </w:tabs>
              <w:autoSpaceDN w:val="0"/>
              <w:spacing w:after="0" w:line="240" w:lineRule="auto"/>
              <w:contextualSpacing/>
              <w:jc w:val="both"/>
              <w:rPr>
                <w:rFonts w:ascii="Times New Roman" w:hAnsi="Times New Roman" w:cs="Times New Roman"/>
                <w:color w:val="000000"/>
                <w:sz w:val="24"/>
                <w:szCs w:val="24"/>
                <w:lang w:val="lt-LT"/>
                <w14:ligatures w14:val="standardContextual"/>
              </w:rPr>
            </w:pPr>
            <w:r w:rsidRPr="007A689B">
              <w:rPr>
                <w:rFonts w:ascii="Times New Roman" w:eastAsia="Times New Roman" w:hAnsi="Times New Roman" w:cs="Times New Roman"/>
                <w:sz w:val="24"/>
                <w:szCs w:val="24"/>
                <w:lang w:val="lt-LT"/>
              </w:rPr>
              <w:t xml:space="preserve">9.9.3. </w:t>
            </w:r>
            <w:r w:rsidRPr="007A689B">
              <w:rPr>
                <w:rFonts w:ascii="Times New Roman" w:hAnsi="Times New Roman" w:cs="Times New Roman"/>
                <w:color w:val="000000"/>
                <w:sz w:val="24"/>
                <w:szCs w:val="24"/>
                <w:lang w:val="lt-LT"/>
                <w14:ligatures w14:val="standardContextual"/>
              </w:rPr>
              <w:t xml:space="preserve">Subrangovas, norėdamas pasinaudoti tokia galimybe, raštu pateikia prašymą Užsakovui. Kai Subrangovas išreiškia norą pasinaudoti tiesioginio atsiskaitymo galimybe, sudaroma trišalė sutartis tarp Užsakovo, Rangovo ir Subrangovo, kurioje aprašoma </w:t>
            </w:r>
            <w:r w:rsidRPr="007A689B">
              <w:rPr>
                <w:rFonts w:ascii="Times New Roman" w:hAnsi="Times New Roman" w:cs="Times New Roman"/>
                <w:color w:val="000000"/>
                <w:sz w:val="24"/>
                <w:szCs w:val="24"/>
                <w:lang w:val="lt-LT"/>
                <w14:ligatures w14:val="standardContextual"/>
              </w:rPr>
              <w:lastRenderedPageBreak/>
              <w:t xml:space="preserve">tiesioginio atsiskaitymo su Subrangovu tvarka, atsižvelgiant į šioje Sutartyje ir Subrangos sutartyje nustatytus reikalavimus. </w:t>
            </w:r>
          </w:p>
          <w:p w14:paraId="2074AFDB" w14:textId="6F7CC9E3" w:rsidR="00CD482B" w:rsidRPr="007A689B" w:rsidRDefault="00CD482B" w:rsidP="00CD482B">
            <w:pPr>
              <w:tabs>
                <w:tab w:val="left" w:pos="738"/>
              </w:tabs>
              <w:autoSpaceDN w:val="0"/>
              <w:spacing w:after="0" w:line="240" w:lineRule="auto"/>
              <w:contextualSpacing/>
              <w:jc w:val="both"/>
              <w:rPr>
                <w:rFonts w:ascii="Times New Roman" w:hAnsi="Times New Roman" w:cs="Times New Roman"/>
                <w:color w:val="000000"/>
                <w:sz w:val="24"/>
                <w:szCs w:val="24"/>
                <w:lang w:val="lt-LT"/>
                <w14:ligatures w14:val="standardContextual"/>
              </w:rPr>
            </w:pPr>
            <w:r w:rsidRPr="007A689B">
              <w:rPr>
                <w:rFonts w:ascii="Times New Roman" w:eastAsia="Times New Roman" w:hAnsi="Times New Roman" w:cs="Times New Roman"/>
                <w:sz w:val="24"/>
                <w:szCs w:val="24"/>
                <w:lang w:val="lt-LT"/>
              </w:rPr>
              <w:t xml:space="preserve">9.9.4. </w:t>
            </w:r>
            <w:r w:rsidRPr="007A689B">
              <w:rPr>
                <w:rFonts w:ascii="Times New Roman" w:hAnsi="Times New Roman" w:cs="Times New Roman"/>
                <w:color w:val="000000"/>
                <w:sz w:val="24"/>
                <w:szCs w:val="24"/>
                <w:lang w:val="lt-LT"/>
                <w14:ligatures w14:val="standardContextual"/>
              </w:rPr>
              <w:t>Rangovas turi teisę prieštarauti nepagrįstiems mokėjimams, pateikdamas raštišką tokio prieštaravimo Užsakovui ir Subrangovui pagrindimą.</w:t>
            </w:r>
          </w:p>
          <w:p w14:paraId="49D34C17" w14:textId="378B3A5A" w:rsidR="00CD482B" w:rsidRPr="007A689B" w:rsidRDefault="00CD482B" w:rsidP="00CD482B">
            <w:pPr>
              <w:tabs>
                <w:tab w:val="left" w:pos="360"/>
                <w:tab w:val="left" w:pos="993"/>
                <w:tab w:val="left" w:pos="1134"/>
              </w:tabs>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color w:val="000000"/>
                <w:sz w:val="24"/>
                <w:szCs w:val="24"/>
                <w:lang w:val="lt-LT"/>
                <w14:ligatures w14:val="standardContextual"/>
              </w:rPr>
              <w:t>Tiesioginio atsiskaitymo su Subrangovais galimybė nekeičia Rangovo atsakomybės dėl Sutarties įvykdymo.</w:t>
            </w:r>
          </w:p>
        </w:tc>
      </w:tr>
      <w:tr w:rsidR="00CD482B" w:rsidRPr="00FB41C8" w14:paraId="0498F07D" w14:textId="77777777" w:rsidTr="00940F55">
        <w:trPr>
          <w:gridAfter w:val="1"/>
          <w:wAfter w:w="17" w:type="dxa"/>
        </w:trPr>
        <w:tc>
          <w:tcPr>
            <w:tcW w:w="1417" w:type="dxa"/>
            <w:gridSpan w:val="2"/>
            <w:tcBorders>
              <w:top w:val="nil"/>
              <w:left w:val="nil"/>
              <w:bottom w:val="nil"/>
              <w:right w:val="nil"/>
            </w:tcBorders>
          </w:tcPr>
          <w:p w14:paraId="7F63CC91" w14:textId="75B0E8AF" w:rsidR="00CD482B" w:rsidRPr="007A689B" w:rsidRDefault="00CD482B">
            <w:pPr>
              <w:pStyle w:val="Sraopastraipa"/>
              <w:numPr>
                <w:ilvl w:val="1"/>
                <w:numId w:val="23"/>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32ABD1B6" w14:textId="7857DA1B" w:rsidR="00CD482B" w:rsidRPr="007A689B" w:rsidRDefault="00CD482B" w:rsidP="00CD482B">
            <w:pPr>
              <w:pStyle w:val="Stilius3"/>
              <w:spacing w:before="0"/>
              <w:rPr>
                <w:sz w:val="24"/>
                <w:szCs w:val="24"/>
                <w:lang w:val="lt-LT"/>
              </w:rPr>
            </w:pPr>
            <w:r w:rsidRPr="007A689B">
              <w:rPr>
                <w:sz w:val="24"/>
                <w:szCs w:val="24"/>
                <w:lang w:val="lt-LT"/>
              </w:rPr>
              <w:t>Jeigu Rangovas negauna mokėjimo, Sutarties sąlygų 9.7. punkte nurodytu terminu, tai jis turi teisę į delspinigius. Delspinigių dėl vėluojančio atsiskaitymo dydis – 0,04% nuo Pradinės sutarties vertės per dieną.</w:t>
            </w:r>
          </w:p>
        </w:tc>
      </w:tr>
      <w:tr w:rsidR="00CD482B" w:rsidRPr="00194C94" w14:paraId="3D302F96" w14:textId="77777777" w:rsidTr="00940F55">
        <w:trPr>
          <w:gridAfter w:val="1"/>
          <w:wAfter w:w="17" w:type="dxa"/>
        </w:trPr>
        <w:tc>
          <w:tcPr>
            <w:tcW w:w="1417" w:type="dxa"/>
            <w:gridSpan w:val="2"/>
            <w:tcBorders>
              <w:top w:val="nil"/>
              <w:left w:val="nil"/>
              <w:bottom w:val="nil"/>
              <w:right w:val="nil"/>
            </w:tcBorders>
          </w:tcPr>
          <w:p w14:paraId="7A4E95D1" w14:textId="4B9BEEAD" w:rsidR="00CD482B" w:rsidRPr="007A689B" w:rsidRDefault="00CD482B">
            <w:pPr>
              <w:pStyle w:val="Sraopastraipa"/>
              <w:numPr>
                <w:ilvl w:val="1"/>
                <w:numId w:val="23"/>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33D66BC9" w14:textId="5AB5ACA6" w:rsidR="00CD482B" w:rsidRPr="007A689B" w:rsidRDefault="00CD482B" w:rsidP="00CD482B">
            <w:pPr>
              <w:pStyle w:val="Stilius3"/>
              <w:spacing w:before="0"/>
              <w:rPr>
                <w:sz w:val="24"/>
                <w:szCs w:val="24"/>
                <w:lang w:val="lt-LT"/>
              </w:rPr>
            </w:pPr>
            <w:r w:rsidRPr="007A689B">
              <w:rPr>
                <w:sz w:val="24"/>
                <w:szCs w:val="24"/>
                <w:lang w:val="lt-LT"/>
              </w:rPr>
              <w:t>Pradinės sutarties vertė Sutarties galiojimo metu nekeičiama, išskyrus šiame punkte nurodytais atvejais:</w:t>
            </w:r>
          </w:p>
          <w:p w14:paraId="43F1D769" w14:textId="331ECF8D" w:rsidR="00CD482B" w:rsidRPr="007A689B" w:rsidRDefault="00CD482B">
            <w:pPr>
              <w:pStyle w:val="Sraopastraipa"/>
              <w:numPr>
                <w:ilvl w:val="2"/>
                <w:numId w:val="23"/>
              </w:numPr>
              <w:spacing w:after="0" w:line="240" w:lineRule="auto"/>
              <w:ind w:left="29" w:hanging="29"/>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esant 9.1. punkte nurodytoms aplinkybėms ir pagal 9.2. punktą įforminus pakeitimą Pradinės sutarties vertė gali būti koreguojama nevykdytinų Darbų ir/ar papildomų Darbų sumomis sudarant susitarimą dėl Pradinės sutarties vertės koregavimo. Nevykdytinų Darbų ir Sutartyje nenumatytų bei numatytų, bet papildomų, Darbų kainos apskaičiuojamos žemiau pateikiamais būdais:</w:t>
            </w:r>
          </w:p>
          <w:p w14:paraId="2FE1A55F" w14:textId="77777777" w:rsidR="00CD482B" w:rsidRPr="007A689B" w:rsidRDefault="00CD482B">
            <w:pPr>
              <w:numPr>
                <w:ilvl w:val="0"/>
                <w:numId w:val="18"/>
              </w:numPr>
              <w:spacing w:after="0" w:line="240" w:lineRule="auto"/>
              <w:ind w:left="27" w:hanging="27"/>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pritaikant orientacinėse lokalinėse sąmatose numatytų Darbų kainą;</w:t>
            </w:r>
          </w:p>
          <w:p w14:paraId="7E91F943" w14:textId="77777777" w:rsidR="00CD482B" w:rsidRPr="007A689B" w:rsidRDefault="00CD482B">
            <w:pPr>
              <w:numPr>
                <w:ilvl w:val="0"/>
                <w:numId w:val="18"/>
              </w:numPr>
              <w:spacing w:after="0" w:line="240" w:lineRule="auto"/>
              <w:ind w:left="27" w:hanging="27"/>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vadovaujantis vidutinėmis rinkos Darbų kainomis  laikotarpiu, kada buvo nustatytas papildomų Darbų poreikis, o nevykdomų Darbų kainoms nustatyti taikomos vidutinės rinkos Darbų kainos, patvirtintos Sutarties sudarymo laikotarpiu;</w:t>
            </w:r>
          </w:p>
          <w:p w14:paraId="3FEE89FB" w14:textId="142730B0" w:rsidR="00CD482B" w:rsidRPr="007A689B" w:rsidRDefault="00CD482B">
            <w:pPr>
              <w:numPr>
                <w:ilvl w:val="0"/>
                <w:numId w:val="18"/>
              </w:numPr>
              <w:spacing w:after="0" w:line="240" w:lineRule="auto"/>
              <w:ind w:left="27" w:hanging="27"/>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jei papildomų ir/ar nevykdomų Darbų kainos neįmanoma apskaičiuoti pagal (a) arba (b) punktą, papildomų/nevykdomų Darbų kaina nustatoma įvertinus pagrįstas tiesiogines (darbo užmokesčio ir su juo susijusius mokesčius, statybos produktų ir įrengimų, mechanizmų sąnaudas) bei netiesiogines (pridėtinių išlaidų ir pelno) išlaidas, kurios negali būti didesnės už bendrą vidutinę rinkos kainą (įvertinus visas išlaidas – tiesiogines ir netiesiogines), kuri nustatoma pasirinktinai įvertinus ne mažiau kaip trijų kitų rinkoje esančių ūkio subjektų Darbų kainas, išskyrus tuos atvejus, kai rinkoje nėra tiek ūkio subjektų. Statybos produktų ir įrengimų kaina nustatoma ne didesnė nei Rangovo patiriamos išlaidos joms įsigyti, o pridėtinių išlaidų ir pelno dydis ne didesni nei 5 % tiesioginių išlaidų.</w:t>
            </w:r>
          </w:p>
        </w:tc>
      </w:tr>
      <w:tr w:rsidR="00CD482B" w:rsidRPr="007A689B" w14:paraId="02512F06" w14:textId="77777777" w:rsidTr="00940F55">
        <w:trPr>
          <w:gridAfter w:val="1"/>
          <w:wAfter w:w="17" w:type="dxa"/>
        </w:trPr>
        <w:tc>
          <w:tcPr>
            <w:tcW w:w="1417" w:type="dxa"/>
            <w:gridSpan w:val="2"/>
            <w:tcBorders>
              <w:top w:val="nil"/>
              <w:left w:val="nil"/>
              <w:bottom w:val="nil"/>
              <w:right w:val="nil"/>
            </w:tcBorders>
          </w:tcPr>
          <w:p w14:paraId="48159A20" w14:textId="6C4B9C6C" w:rsidR="00CD482B" w:rsidRPr="007A689B" w:rsidRDefault="00CD482B">
            <w:pPr>
              <w:pStyle w:val="Sraopastraipa"/>
              <w:numPr>
                <w:ilvl w:val="1"/>
                <w:numId w:val="23"/>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7FC6A266" w14:textId="5FFDB4B1" w:rsidR="00CD482B" w:rsidRPr="007A689B" w:rsidRDefault="00CD482B" w:rsidP="00CD482B">
            <w:pPr>
              <w:pStyle w:val="Stilius3"/>
              <w:spacing w:before="0"/>
              <w:rPr>
                <w:color w:val="000000"/>
                <w:sz w:val="24"/>
                <w:szCs w:val="24"/>
                <w:lang w:val="lt-LT"/>
              </w:rPr>
            </w:pPr>
            <w:r w:rsidRPr="007A689B">
              <w:rPr>
                <w:color w:val="000000"/>
                <w:sz w:val="24"/>
                <w:szCs w:val="24"/>
                <w:lang w:val="lt-LT"/>
              </w:rPr>
              <w:t>Šalys susitaria, kad Sutartyje nurodytas PVM gali kisti (didėti ar mažėti) dėl Lietuvos Respublikos Pridėtinės vertės mokesčio įstatyme (toliau – Įstatymas) nustatyto pridėtinės vertės mokesčio (toliau- PVM) dydžio pasikeitimo. Pasikeitus pridėtinės vertės mokesčio dydžiui, PVM suma perskaičiuojama per 10 kalendorinių dienų po Lietuvos Respublikos pridėtinės vertės mokesčio įstatymo, kuriuo keičiasi mokesčio tarifas, įsigaliojimo dienos. PVM perskaičiuojamas atskiru Šalių rašytiniu susitarimu, kuris nuo jo pasirašymo dienos tampa neatskiriama Sutarties dalimi. PVM perskaičiavimas šiuo atveju nelaikomas Sutarties sąlygų keitimu.</w:t>
            </w:r>
          </w:p>
        </w:tc>
      </w:tr>
      <w:tr w:rsidR="00CD482B" w:rsidRPr="00FB41C8" w14:paraId="6A6D7969" w14:textId="77777777" w:rsidTr="00940F55">
        <w:trPr>
          <w:gridAfter w:val="1"/>
          <w:wAfter w:w="17" w:type="dxa"/>
        </w:trPr>
        <w:tc>
          <w:tcPr>
            <w:tcW w:w="1417" w:type="dxa"/>
            <w:gridSpan w:val="2"/>
            <w:tcBorders>
              <w:top w:val="nil"/>
              <w:left w:val="nil"/>
              <w:bottom w:val="nil"/>
              <w:right w:val="nil"/>
            </w:tcBorders>
          </w:tcPr>
          <w:p w14:paraId="00B0FA3D" w14:textId="12D78BC5" w:rsidR="00CD482B" w:rsidRPr="007A689B" w:rsidRDefault="00CD482B">
            <w:pPr>
              <w:pStyle w:val="Sraopastraipa"/>
              <w:numPr>
                <w:ilvl w:val="1"/>
                <w:numId w:val="23"/>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22E8D2A2" w14:textId="32F1B162" w:rsidR="00CD482B" w:rsidRPr="007A689B" w:rsidRDefault="00CD482B" w:rsidP="00CD482B">
            <w:pPr>
              <w:spacing w:after="0" w:line="240" w:lineRule="auto"/>
              <w:jc w:val="both"/>
              <w:rPr>
                <w:rFonts w:ascii="Times New Roman" w:hAnsi="Times New Roman" w:cs="Times New Roman"/>
                <w:color w:val="000000"/>
                <w:sz w:val="24"/>
                <w:szCs w:val="24"/>
                <w:lang w:val="lt-LT"/>
              </w:rPr>
            </w:pPr>
            <w:r w:rsidRPr="007A689B">
              <w:rPr>
                <w:rFonts w:ascii="Times New Roman" w:hAnsi="Times New Roman" w:cs="Times New Roman"/>
                <w:color w:val="000000"/>
                <w:sz w:val="24"/>
                <w:szCs w:val="24"/>
                <w:lang w:val="lt-LT"/>
              </w:rPr>
              <w:t xml:space="preserve">Pradinės sutarties vertė gali būti perskaičiuojama ne dažniau kaip kas 6 mėnesius, skaičiuojant nuo sutarties įsigaliojimo dienos, dėl kainų lygio pokyčio, </w:t>
            </w:r>
            <w:bookmarkStart w:id="1" w:name="_Hlk144282849"/>
            <w:r w:rsidRPr="007A689B">
              <w:rPr>
                <w:rFonts w:ascii="Times New Roman" w:hAnsi="Times New Roman" w:cs="Times New Roman"/>
                <w:color w:val="000000"/>
                <w:sz w:val="24"/>
                <w:szCs w:val="24"/>
                <w:lang w:val="lt-LT"/>
              </w:rPr>
              <w:t>jeigu Valstybės duomenų agentūros (www.vda.lrv.lt) kas mėnesį skelbiamo statybos sąnaudų elementų kainų indekso, labiausiai atitinkančio objekto rūšį (toliau – Indeksas), reikšmė pakinta daugiau kaip 0,05 per bet kurį Darbų vykdymo laikotarpį. Pradinės sutarties vertė ir darbų kaina perskaičiuojami dėl Indekso pokyčio, pagal Sutartį neišpirktų Darbų vertę padauginant iš Indekso pokyčio koeficiento, kuris apskaičiuojamas pagal toliau nurodytą formulę:</w:t>
            </w:r>
          </w:p>
          <w:p w14:paraId="58E55BD1" w14:textId="77777777" w:rsidR="00CD482B" w:rsidRPr="007A689B" w:rsidRDefault="00CD482B" w:rsidP="00CD482B">
            <w:pPr>
              <w:spacing w:after="0" w:line="240" w:lineRule="auto"/>
              <w:jc w:val="both"/>
              <w:rPr>
                <w:rFonts w:ascii="Times New Roman" w:hAnsi="Times New Roman" w:cs="Times New Roman"/>
                <w:color w:val="000000"/>
                <w:sz w:val="24"/>
                <w:szCs w:val="24"/>
                <w:lang w:val="lt-LT"/>
              </w:rPr>
            </w:pPr>
            <w:r w:rsidRPr="007A689B">
              <w:rPr>
                <w:rFonts w:ascii="Times New Roman" w:hAnsi="Times New Roman" w:cs="Times New Roman"/>
                <w:color w:val="000000"/>
                <w:sz w:val="24"/>
                <w:szCs w:val="24"/>
                <w:lang w:val="lt-LT"/>
              </w:rPr>
              <w:t xml:space="preserve">K = </w:t>
            </w:r>
            <w:proofErr w:type="spellStart"/>
            <w:r w:rsidRPr="007A689B">
              <w:rPr>
                <w:rFonts w:ascii="Times New Roman" w:hAnsi="Times New Roman" w:cs="Times New Roman"/>
                <w:color w:val="000000"/>
                <w:sz w:val="24"/>
                <w:szCs w:val="24"/>
                <w:lang w:val="lt-LT"/>
              </w:rPr>
              <w:t>IPb</w:t>
            </w:r>
            <w:proofErr w:type="spellEnd"/>
            <w:r w:rsidRPr="007A689B">
              <w:rPr>
                <w:rFonts w:ascii="Times New Roman" w:hAnsi="Times New Roman" w:cs="Times New Roman"/>
                <w:color w:val="000000"/>
                <w:sz w:val="24"/>
                <w:szCs w:val="24"/>
                <w:lang w:val="lt-LT"/>
              </w:rPr>
              <w:t xml:space="preserve"> / </w:t>
            </w:r>
            <w:proofErr w:type="spellStart"/>
            <w:r w:rsidRPr="007A689B">
              <w:rPr>
                <w:rFonts w:ascii="Times New Roman" w:hAnsi="Times New Roman" w:cs="Times New Roman"/>
                <w:color w:val="000000"/>
                <w:sz w:val="24"/>
                <w:szCs w:val="24"/>
                <w:lang w:val="lt-LT"/>
              </w:rPr>
              <w:t>IPr</w:t>
            </w:r>
            <w:proofErr w:type="spellEnd"/>
          </w:p>
          <w:p w14:paraId="720043A4" w14:textId="77777777" w:rsidR="00CD482B" w:rsidRPr="007A689B" w:rsidRDefault="00CD482B" w:rsidP="00CD482B">
            <w:pPr>
              <w:spacing w:after="0" w:line="240" w:lineRule="auto"/>
              <w:jc w:val="both"/>
              <w:rPr>
                <w:rFonts w:ascii="Times New Roman" w:hAnsi="Times New Roman" w:cs="Times New Roman"/>
                <w:color w:val="000000"/>
                <w:sz w:val="24"/>
                <w:szCs w:val="24"/>
                <w:lang w:val="lt-LT"/>
              </w:rPr>
            </w:pPr>
            <w:r w:rsidRPr="007A689B">
              <w:rPr>
                <w:rFonts w:ascii="Times New Roman" w:hAnsi="Times New Roman" w:cs="Times New Roman"/>
                <w:color w:val="000000"/>
                <w:sz w:val="24"/>
                <w:szCs w:val="24"/>
                <w:lang w:val="lt-LT"/>
              </w:rPr>
              <w:t>Kur:</w:t>
            </w:r>
          </w:p>
          <w:p w14:paraId="0F2FE384" w14:textId="77777777" w:rsidR="00CD482B" w:rsidRPr="007A689B" w:rsidRDefault="00CD482B" w:rsidP="00CD482B">
            <w:pPr>
              <w:spacing w:after="0" w:line="240" w:lineRule="auto"/>
              <w:jc w:val="both"/>
              <w:rPr>
                <w:rFonts w:ascii="Times New Roman" w:hAnsi="Times New Roman" w:cs="Times New Roman"/>
                <w:color w:val="000000"/>
                <w:sz w:val="24"/>
                <w:szCs w:val="24"/>
                <w:lang w:val="lt-LT"/>
              </w:rPr>
            </w:pPr>
            <w:r w:rsidRPr="007A689B">
              <w:rPr>
                <w:rFonts w:ascii="Times New Roman" w:hAnsi="Times New Roman" w:cs="Times New Roman"/>
                <w:color w:val="000000"/>
                <w:sz w:val="24"/>
                <w:szCs w:val="24"/>
                <w:lang w:val="lt-LT"/>
              </w:rPr>
              <w:t>K – Indekso pokyčio koeficientas;</w:t>
            </w:r>
          </w:p>
          <w:p w14:paraId="3B37F906" w14:textId="77777777" w:rsidR="00CD482B" w:rsidRPr="007A689B" w:rsidRDefault="00CD482B" w:rsidP="00CD482B">
            <w:pPr>
              <w:spacing w:after="0" w:line="240" w:lineRule="auto"/>
              <w:jc w:val="both"/>
              <w:rPr>
                <w:rFonts w:ascii="Times New Roman" w:hAnsi="Times New Roman" w:cs="Times New Roman"/>
                <w:color w:val="000000"/>
                <w:sz w:val="24"/>
                <w:szCs w:val="24"/>
                <w:lang w:val="lt-LT"/>
              </w:rPr>
            </w:pPr>
            <w:proofErr w:type="spellStart"/>
            <w:r w:rsidRPr="007A689B">
              <w:rPr>
                <w:rFonts w:ascii="Times New Roman" w:hAnsi="Times New Roman" w:cs="Times New Roman"/>
                <w:color w:val="000000"/>
                <w:sz w:val="24"/>
                <w:szCs w:val="24"/>
                <w:lang w:val="lt-LT"/>
              </w:rPr>
              <w:t>IPr</w:t>
            </w:r>
            <w:proofErr w:type="spellEnd"/>
            <w:r w:rsidRPr="007A689B">
              <w:rPr>
                <w:rFonts w:ascii="Times New Roman" w:hAnsi="Times New Roman" w:cs="Times New Roman"/>
                <w:color w:val="000000"/>
                <w:sz w:val="24"/>
                <w:szCs w:val="24"/>
                <w:lang w:val="lt-LT"/>
              </w:rPr>
              <w:t xml:space="preserve"> – Indekso reikšmė laikotarpio pradžioje;</w:t>
            </w:r>
          </w:p>
          <w:p w14:paraId="6D592C40" w14:textId="77777777" w:rsidR="00CD482B" w:rsidRPr="007A689B" w:rsidRDefault="00CD482B" w:rsidP="00CD482B">
            <w:pPr>
              <w:spacing w:after="0" w:line="240" w:lineRule="auto"/>
              <w:jc w:val="both"/>
              <w:rPr>
                <w:rFonts w:ascii="Times New Roman" w:hAnsi="Times New Roman" w:cs="Times New Roman"/>
                <w:color w:val="000000"/>
                <w:sz w:val="24"/>
                <w:szCs w:val="24"/>
                <w:lang w:val="lt-LT"/>
              </w:rPr>
            </w:pPr>
            <w:proofErr w:type="spellStart"/>
            <w:r w:rsidRPr="007A689B">
              <w:rPr>
                <w:rFonts w:ascii="Times New Roman" w:hAnsi="Times New Roman" w:cs="Times New Roman"/>
                <w:color w:val="000000"/>
                <w:sz w:val="24"/>
                <w:szCs w:val="24"/>
                <w:lang w:val="lt-LT"/>
              </w:rPr>
              <w:t>IPb</w:t>
            </w:r>
            <w:proofErr w:type="spellEnd"/>
            <w:r w:rsidRPr="007A689B">
              <w:rPr>
                <w:rFonts w:ascii="Times New Roman" w:hAnsi="Times New Roman" w:cs="Times New Roman"/>
                <w:color w:val="000000"/>
                <w:sz w:val="24"/>
                <w:szCs w:val="24"/>
                <w:lang w:val="lt-LT"/>
              </w:rPr>
              <w:t xml:space="preserve"> – Indekso reikšmė laikotarpio pabaigoje;</w:t>
            </w:r>
          </w:p>
          <w:p w14:paraId="1103819F" w14:textId="6344C763" w:rsidR="00CD482B" w:rsidRPr="007A689B" w:rsidRDefault="00CD482B" w:rsidP="00CD482B">
            <w:pPr>
              <w:spacing w:after="0" w:line="240" w:lineRule="auto"/>
              <w:jc w:val="both"/>
              <w:rPr>
                <w:rFonts w:ascii="Times New Roman" w:hAnsi="Times New Roman" w:cs="Times New Roman"/>
                <w:color w:val="000000"/>
                <w:sz w:val="24"/>
                <w:szCs w:val="24"/>
                <w:lang w:val="lt-LT"/>
              </w:rPr>
            </w:pPr>
            <w:r w:rsidRPr="007A689B">
              <w:rPr>
                <w:rFonts w:ascii="Times New Roman" w:hAnsi="Times New Roman" w:cs="Times New Roman"/>
                <w:color w:val="000000"/>
                <w:sz w:val="24"/>
                <w:szCs w:val="24"/>
                <w:lang w:val="lt-LT"/>
              </w:rPr>
              <w:lastRenderedPageBreak/>
              <w:t>Laikotarpis yra bet koks laikotarpis, kurio pradžia yra ne ankstesnė, negu Sutarties įsigaliojimo diena, pabaiga ne vėlesnė, negu paskutiniojo Atliktų darbų akto pagal Sutartį sudarymo diena.</w:t>
            </w:r>
          </w:p>
          <w:bookmarkEnd w:id="1"/>
          <w:p w14:paraId="05A9FB85" w14:textId="2E825313" w:rsidR="00CD482B" w:rsidRPr="007A689B" w:rsidRDefault="00CD482B" w:rsidP="00CD482B">
            <w:pPr>
              <w:pStyle w:val="Sraopastraipa"/>
              <w:spacing w:after="0" w:line="240" w:lineRule="auto"/>
              <w:ind w:left="0"/>
              <w:jc w:val="both"/>
              <w:rPr>
                <w:rFonts w:ascii="Times New Roman" w:hAnsi="Times New Roman" w:cs="Times New Roman"/>
                <w:color w:val="000000"/>
                <w:sz w:val="24"/>
                <w:szCs w:val="24"/>
                <w:lang w:val="lt-LT"/>
                <w14:ligatures w14:val="standardContextual"/>
              </w:rPr>
            </w:pPr>
            <w:r w:rsidRPr="007A689B">
              <w:rPr>
                <w:rFonts w:ascii="Times New Roman" w:hAnsi="Times New Roman" w:cs="Times New Roman"/>
                <w:color w:val="000000"/>
                <w:sz w:val="24"/>
                <w:szCs w:val="24"/>
                <w:lang w:val="lt-LT"/>
              </w:rPr>
              <w:t xml:space="preserve">Tokiais atvejais suinteresuota Šalis kreipiasi į kitą Šalį dėl pradinės sutarties vertės ir darbų kainos perskaičiavimo ir sudaromas rašytinis susitarimas. Šalys privalo susitarime nurodyti Indekso reikšmę laikotarpio pradžioje ir jos nustatymo datą, Indekso reikšmę laikotarpio pabaigoje ir jos nustatymo datą, Indekso pokyčio koeficientą, perskaičiuotą </w:t>
            </w:r>
            <w:r w:rsidRPr="007A689B">
              <w:rPr>
                <w:rFonts w:ascii="Times New Roman" w:hAnsi="Times New Roman" w:cs="Times New Roman"/>
                <w:sz w:val="24"/>
                <w:szCs w:val="24"/>
                <w:lang w:val="lt-LT"/>
              </w:rPr>
              <w:t xml:space="preserve">fiksuotą kainą, </w:t>
            </w:r>
            <w:r w:rsidRPr="007A689B">
              <w:rPr>
                <w:rFonts w:ascii="Times New Roman" w:hAnsi="Times New Roman" w:cs="Times New Roman"/>
                <w:color w:val="000000"/>
                <w:sz w:val="24"/>
                <w:szCs w:val="24"/>
                <w:lang w:val="lt-LT"/>
              </w:rPr>
              <w:t>perskaičiuotą Pradinės</w:t>
            </w:r>
            <w:r w:rsidRPr="007A689B">
              <w:rPr>
                <w:color w:val="000000"/>
                <w:sz w:val="24"/>
                <w:szCs w:val="24"/>
                <w:lang w:val="lt-LT"/>
              </w:rPr>
              <w:t xml:space="preserve"> </w:t>
            </w:r>
            <w:r w:rsidRPr="007A689B">
              <w:rPr>
                <w:rFonts w:ascii="Times New Roman" w:hAnsi="Times New Roman" w:cs="Times New Roman"/>
                <w:color w:val="000000"/>
                <w:sz w:val="24"/>
                <w:szCs w:val="24"/>
                <w:lang w:val="lt-LT"/>
                <w14:ligatures w14:val="standardContextual"/>
              </w:rPr>
              <w:t>sutarties vertę, bei kitą perskaičiavimui reikšmingą informaciją. Susitarimas padidinti/sumažinti pradinės sutarties vertę įsigalioja surašius jį raštu ir abiem Šalims patvirtinus parašais.</w:t>
            </w:r>
          </w:p>
          <w:p w14:paraId="207CAFB5" w14:textId="4E9079AB" w:rsidR="00CD482B" w:rsidRPr="007A689B" w:rsidRDefault="00CD482B" w:rsidP="00CD482B">
            <w:pPr>
              <w:pStyle w:val="Stilius3"/>
              <w:spacing w:before="0"/>
              <w:rPr>
                <w:color w:val="000000"/>
                <w:sz w:val="24"/>
                <w:szCs w:val="24"/>
                <w:lang w:val="lt-LT"/>
              </w:rPr>
            </w:pPr>
          </w:p>
        </w:tc>
      </w:tr>
      <w:tr w:rsidR="00CD482B" w:rsidRPr="007A689B" w14:paraId="4452F237" w14:textId="77777777" w:rsidTr="00940F55">
        <w:trPr>
          <w:gridAfter w:val="1"/>
          <w:wAfter w:w="17" w:type="dxa"/>
        </w:trPr>
        <w:tc>
          <w:tcPr>
            <w:tcW w:w="1417" w:type="dxa"/>
            <w:gridSpan w:val="2"/>
            <w:tcBorders>
              <w:top w:val="nil"/>
              <w:left w:val="nil"/>
              <w:bottom w:val="nil"/>
              <w:right w:val="nil"/>
            </w:tcBorders>
          </w:tcPr>
          <w:p w14:paraId="7C9E5951" w14:textId="77777777" w:rsidR="00CD482B" w:rsidRPr="007A689B" w:rsidRDefault="00CD482B" w:rsidP="00CD482B">
            <w:p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61D571BC" w14:textId="779D7B90" w:rsidR="00CD482B" w:rsidRPr="007A689B" w:rsidRDefault="00CD482B">
            <w:pPr>
              <w:pStyle w:val="Stilius3"/>
              <w:numPr>
                <w:ilvl w:val="0"/>
                <w:numId w:val="23"/>
              </w:numPr>
              <w:tabs>
                <w:tab w:val="left" w:pos="3781"/>
              </w:tabs>
              <w:spacing w:before="0"/>
              <w:jc w:val="center"/>
              <w:rPr>
                <w:b/>
                <w:sz w:val="24"/>
                <w:szCs w:val="24"/>
                <w:lang w:val="lt-LT"/>
              </w:rPr>
            </w:pPr>
            <w:r w:rsidRPr="007A689B">
              <w:rPr>
                <w:b/>
                <w:sz w:val="24"/>
                <w:szCs w:val="24"/>
                <w:lang w:val="lt-LT"/>
              </w:rPr>
              <w:t>PAKEITIMAI</w:t>
            </w:r>
          </w:p>
          <w:p w14:paraId="54791622" w14:textId="77777777" w:rsidR="00CD482B" w:rsidRPr="007A689B" w:rsidRDefault="00CD482B" w:rsidP="00CD482B">
            <w:pPr>
              <w:pStyle w:val="Stilius3"/>
              <w:spacing w:before="0"/>
              <w:rPr>
                <w:sz w:val="24"/>
                <w:szCs w:val="24"/>
                <w:lang w:val="lt-LT"/>
              </w:rPr>
            </w:pPr>
          </w:p>
        </w:tc>
      </w:tr>
      <w:tr w:rsidR="00CD482B" w:rsidRPr="00FB41C8" w14:paraId="083CBB88" w14:textId="77777777" w:rsidTr="00940F55">
        <w:trPr>
          <w:gridAfter w:val="1"/>
          <w:wAfter w:w="17" w:type="dxa"/>
        </w:trPr>
        <w:tc>
          <w:tcPr>
            <w:tcW w:w="1417" w:type="dxa"/>
            <w:gridSpan w:val="2"/>
            <w:tcBorders>
              <w:top w:val="nil"/>
              <w:left w:val="nil"/>
              <w:bottom w:val="nil"/>
              <w:right w:val="nil"/>
            </w:tcBorders>
            <w:shd w:val="clear" w:color="auto" w:fill="auto"/>
          </w:tcPr>
          <w:p w14:paraId="3D22F5FB" w14:textId="7EAED6A0" w:rsidR="00CD482B" w:rsidRPr="007A689B" w:rsidRDefault="00CD482B">
            <w:pPr>
              <w:pStyle w:val="Sraopastraipa"/>
              <w:numPr>
                <w:ilvl w:val="1"/>
                <w:numId w:val="24"/>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01437B66" w14:textId="77777777" w:rsidR="00CD482B" w:rsidRPr="007A689B" w:rsidRDefault="00CD482B" w:rsidP="00CD482B">
            <w:pPr>
              <w:pStyle w:val="Stilius3"/>
              <w:spacing w:before="0"/>
              <w:rPr>
                <w:sz w:val="24"/>
                <w:szCs w:val="24"/>
                <w:lang w:val="lt-LT"/>
              </w:rPr>
            </w:pPr>
            <w:r w:rsidRPr="007A689B">
              <w:rPr>
                <w:sz w:val="24"/>
                <w:szCs w:val="24"/>
                <w:lang w:val="lt-LT"/>
              </w:rPr>
              <w:t>Pakeitimai atliekami dėl nuo Sutarties Šalių nepriklausančių aplinkybių ir dėl kitų aplinkybių.</w:t>
            </w:r>
          </w:p>
          <w:p w14:paraId="14E1AA09" w14:textId="7E617349" w:rsidR="00CD482B" w:rsidRPr="007A689B" w:rsidRDefault="00CD482B" w:rsidP="00CD482B">
            <w:pPr>
              <w:pStyle w:val="Stilius3"/>
              <w:tabs>
                <w:tab w:val="left" w:pos="878"/>
              </w:tabs>
              <w:suppressAutoHyphens/>
              <w:autoSpaceDN w:val="0"/>
              <w:spacing w:before="0"/>
              <w:textAlignment w:val="baseline"/>
              <w:rPr>
                <w:sz w:val="24"/>
                <w:szCs w:val="24"/>
                <w:lang w:val="lt-LT"/>
              </w:rPr>
            </w:pPr>
            <w:r w:rsidRPr="007A689B">
              <w:rPr>
                <w:rStyle w:val="Numatytasispastraiposriftas1"/>
                <w:sz w:val="24"/>
                <w:szCs w:val="24"/>
                <w:lang w:val="lt-LT"/>
              </w:rPr>
              <w:t>10.1.1.Sutartis dėl Pakeitimų, kurių bendra vertė viršija 15 procentų pradinės Sutarties vertės, gali būti keičiama tik dėl Pakeitimų, būtinų Darbams užbaigti, ir dėl iki Sutarties pasirašymo nenumatytų, nuo Sutarties Šalių nepriklausančių, aplinkybių esant Lietuvos Respublikos viešųjų pirkimų įstatyme numatytoms sąlygoms.</w:t>
            </w:r>
          </w:p>
          <w:p w14:paraId="3044D4AB" w14:textId="1FC7294D" w:rsidR="00CD482B" w:rsidRPr="007A689B" w:rsidRDefault="00CD482B" w:rsidP="00CD482B">
            <w:pPr>
              <w:pStyle w:val="Stilius3"/>
              <w:tabs>
                <w:tab w:val="left" w:pos="878"/>
              </w:tabs>
              <w:suppressAutoHyphens/>
              <w:autoSpaceDN w:val="0"/>
              <w:spacing w:before="0"/>
              <w:textAlignment w:val="baseline"/>
              <w:rPr>
                <w:sz w:val="24"/>
                <w:szCs w:val="24"/>
                <w:lang w:val="lt-LT"/>
              </w:rPr>
            </w:pPr>
            <w:r w:rsidRPr="007A689B">
              <w:rPr>
                <w:sz w:val="24"/>
                <w:szCs w:val="24"/>
                <w:lang w:val="lt-LT"/>
              </w:rPr>
              <w:t>10.1.2.Nuo Sutarties Šalių nepriklausančioms aplinkybėms taip pat priskirtinos ir tokios aplinkybės, kurių atsiradimo rizikos Sutarties šalis nebuvo prisiėmusi ir negalėjo jų protingai numatyti, bei šių aplinkybių nustatymas Sutarties vykdymo metu nepažeidžia Lietuvos Respublikos viešųjų pirkimų įstatyme nustatytų principų ir tikslo.</w:t>
            </w:r>
          </w:p>
          <w:p w14:paraId="5B9F6858" w14:textId="4628DE49" w:rsidR="00CD482B" w:rsidRPr="007A689B" w:rsidRDefault="00CD482B" w:rsidP="00CD482B">
            <w:pPr>
              <w:pStyle w:val="Stilius3"/>
              <w:tabs>
                <w:tab w:val="left" w:pos="878"/>
              </w:tabs>
              <w:suppressAutoHyphens/>
              <w:autoSpaceDN w:val="0"/>
              <w:spacing w:before="0"/>
              <w:textAlignment w:val="baseline"/>
              <w:rPr>
                <w:sz w:val="24"/>
                <w:szCs w:val="24"/>
                <w:lang w:val="lt-LT"/>
              </w:rPr>
            </w:pPr>
            <w:r w:rsidRPr="007A689B">
              <w:rPr>
                <w:sz w:val="24"/>
                <w:szCs w:val="24"/>
                <w:lang w:val="lt-LT"/>
              </w:rPr>
              <w:t>10.1.3.Sutartis dėl Pakeitimų, kurių bendra vertė neviršija 15 procentų pradinės Sutarties vertės, gali būti keičiama nevertinant 10.1.1 ir 10.1.2 punktuose nurodytų aplinkybių;</w:t>
            </w:r>
          </w:p>
          <w:p w14:paraId="0D72CD5A" w14:textId="6FDA4D78" w:rsidR="00CD482B" w:rsidRPr="007A689B" w:rsidRDefault="00CD482B" w:rsidP="00CD482B">
            <w:pPr>
              <w:pStyle w:val="Stilius3"/>
              <w:tabs>
                <w:tab w:val="left" w:pos="878"/>
              </w:tabs>
              <w:suppressAutoHyphens/>
              <w:autoSpaceDN w:val="0"/>
              <w:spacing w:before="0"/>
              <w:textAlignment w:val="baseline"/>
              <w:rPr>
                <w:sz w:val="24"/>
                <w:szCs w:val="24"/>
                <w:lang w:val="lt-LT"/>
              </w:rPr>
            </w:pPr>
            <w:r w:rsidRPr="007A689B">
              <w:rPr>
                <w:rStyle w:val="Numatytasispastraiposriftas1"/>
                <w:sz w:val="24"/>
                <w:szCs w:val="24"/>
                <w:lang w:val="lt-LT"/>
              </w:rPr>
              <w:t>10.1.4.Pakeitimai, neatsižvelgiant į jų vertę, yra negalimi, kai jais keičiamas sutarties bendrasis pobūdis</w:t>
            </w:r>
            <w:r w:rsidRPr="007A689B">
              <w:rPr>
                <w:rStyle w:val="Komentaronuoroda"/>
                <w:rFonts w:eastAsia="Calibri"/>
                <w:sz w:val="24"/>
                <w:szCs w:val="24"/>
                <w:lang w:val="lt-LT"/>
              </w:rPr>
              <w:t>.</w:t>
            </w:r>
          </w:p>
        </w:tc>
      </w:tr>
      <w:tr w:rsidR="00CD482B" w:rsidRPr="00194C94" w14:paraId="028E8FD7" w14:textId="77777777" w:rsidTr="00940F55">
        <w:trPr>
          <w:gridAfter w:val="1"/>
          <w:wAfter w:w="17" w:type="dxa"/>
        </w:trPr>
        <w:tc>
          <w:tcPr>
            <w:tcW w:w="1417" w:type="dxa"/>
            <w:gridSpan w:val="2"/>
            <w:tcBorders>
              <w:top w:val="nil"/>
              <w:left w:val="nil"/>
              <w:bottom w:val="nil"/>
              <w:right w:val="nil"/>
            </w:tcBorders>
            <w:shd w:val="clear" w:color="auto" w:fill="auto"/>
          </w:tcPr>
          <w:p w14:paraId="4F5B6C50" w14:textId="77BD47D1" w:rsidR="00CD482B" w:rsidRPr="007A689B" w:rsidRDefault="00CD482B">
            <w:pPr>
              <w:pStyle w:val="Sraopastraipa"/>
              <w:numPr>
                <w:ilvl w:val="1"/>
                <w:numId w:val="24"/>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18373748" w14:textId="77777777" w:rsidR="00CD482B" w:rsidRPr="007A689B" w:rsidRDefault="00CD482B" w:rsidP="00CD482B">
            <w:pPr>
              <w:pStyle w:val="Stilius3"/>
              <w:spacing w:before="0"/>
              <w:rPr>
                <w:sz w:val="24"/>
                <w:szCs w:val="24"/>
                <w:lang w:val="lt-LT"/>
              </w:rPr>
            </w:pPr>
            <w:r w:rsidRPr="007A689B">
              <w:rPr>
                <w:sz w:val="24"/>
                <w:szCs w:val="24"/>
                <w:lang w:val="lt-LT"/>
              </w:rPr>
              <w:t>Pakeitimai gali apimti:</w:t>
            </w:r>
          </w:p>
          <w:p w14:paraId="1950793C" w14:textId="368475B9" w:rsidR="00CD482B" w:rsidRPr="007A689B" w:rsidRDefault="00CD482B" w:rsidP="00CD482B">
            <w:pPr>
              <w:pStyle w:val="Stilius3"/>
              <w:tabs>
                <w:tab w:val="left" w:pos="878"/>
              </w:tabs>
              <w:suppressAutoHyphens/>
              <w:autoSpaceDN w:val="0"/>
              <w:spacing w:before="0"/>
              <w:ind w:left="33"/>
              <w:textAlignment w:val="baseline"/>
              <w:rPr>
                <w:sz w:val="24"/>
                <w:szCs w:val="24"/>
                <w:lang w:val="lt-LT"/>
              </w:rPr>
            </w:pPr>
            <w:r w:rsidRPr="007A689B">
              <w:rPr>
                <w:sz w:val="24"/>
                <w:szCs w:val="24"/>
                <w:lang w:val="lt-LT"/>
              </w:rPr>
              <w:t xml:space="preserve">10.2.1.bet kurios Darbų dalies montavimo ar įrengimo vietos ar padėties keitimą, Darbų dalies lygių, pozicijų ir (arba) matmenų pakitimus; </w:t>
            </w:r>
          </w:p>
          <w:p w14:paraId="3F47AF7D" w14:textId="2D67184D" w:rsidR="00CD482B" w:rsidRPr="007A689B" w:rsidRDefault="00CD482B" w:rsidP="00CD482B">
            <w:pPr>
              <w:pStyle w:val="Stilius3"/>
              <w:tabs>
                <w:tab w:val="left" w:pos="878"/>
              </w:tabs>
              <w:suppressAutoHyphens/>
              <w:autoSpaceDN w:val="0"/>
              <w:spacing w:before="0"/>
              <w:ind w:left="33"/>
              <w:textAlignment w:val="baseline"/>
              <w:rPr>
                <w:sz w:val="24"/>
                <w:szCs w:val="24"/>
                <w:lang w:val="lt-LT"/>
              </w:rPr>
            </w:pPr>
            <w:r w:rsidRPr="007A689B">
              <w:rPr>
                <w:sz w:val="24"/>
                <w:szCs w:val="24"/>
                <w:lang w:val="lt-LT"/>
              </w:rPr>
              <w:t xml:space="preserve">10.2.2.bet kurio atskiro Darbo atsisakymą arba Darbo apimties sumažinimą; </w:t>
            </w:r>
          </w:p>
          <w:p w14:paraId="3C242D32" w14:textId="3A31C824" w:rsidR="00CD482B" w:rsidRPr="007A689B" w:rsidRDefault="00CD482B" w:rsidP="00CD482B">
            <w:pPr>
              <w:pStyle w:val="Stilius3"/>
              <w:tabs>
                <w:tab w:val="left" w:pos="878"/>
              </w:tabs>
              <w:suppressAutoHyphens/>
              <w:autoSpaceDN w:val="0"/>
              <w:spacing w:before="0"/>
              <w:ind w:left="33"/>
              <w:textAlignment w:val="baseline"/>
              <w:rPr>
                <w:sz w:val="24"/>
                <w:szCs w:val="24"/>
                <w:lang w:val="lt-LT"/>
              </w:rPr>
            </w:pPr>
            <w:r w:rsidRPr="007A689B">
              <w:rPr>
                <w:sz w:val="24"/>
                <w:szCs w:val="24"/>
                <w:lang w:val="lt-LT"/>
              </w:rPr>
              <w:t>10.2.3.Darbo kokybės ar kitų bet kurio atskiro Darbo savybių pakitimus;</w:t>
            </w:r>
          </w:p>
          <w:p w14:paraId="52E6A863" w14:textId="0B656619" w:rsidR="00CD482B" w:rsidRPr="007A689B" w:rsidRDefault="00CD482B" w:rsidP="00CD482B">
            <w:pPr>
              <w:pStyle w:val="Stilius3"/>
              <w:tabs>
                <w:tab w:val="left" w:pos="878"/>
              </w:tabs>
              <w:suppressAutoHyphens/>
              <w:autoSpaceDN w:val="0"/>
              <w:spacing w:before="0"/>
              <w:ind w:left="33"/>
              <w:textAlignment w:val="baseline"/>
              <w:rPr>
                <w:sz w:val="24"/>
                <w:szCs w:val="24"/>
                <w:lang w:val="lt-LT"/>
              </w:rPr>
            </w:pPr>
            <w:r w:rsidRPr="007A689B">
              <w:rPr>
                <w:sz w:val="24"/>
                <w:szCs w:val="24"/>
                <w:lang w:val="lt-LT"/>
              </w:rPr>
              <w:t>10.2.4.bet kurį papildomą Darbą, Įrangą, Medžiagas.</w:t>
            </w:r>
          </w:p>
          <w:p w14:paraId="42BEB912" w14:textId="77777777" w:rsidR="00CD482B" w:rsidRPr="007A689B" w:rsidRDefault="00CD482B" w:rsidP="00CD482B">
            <w:pPr>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Pakeitimas pagrindžiamas dokumentais (pvz. defektiniu (pakeitimų) aktu, brėžiniais (</w:t>
            </w:r>
            <w:proofErr w:type="spellStart"/>
            <w:r w:rsidRPr="007A689B">
              <w:rPr>
                <w:rFonts w:ascii="Times New Roman" w:eastAsia="Times New Roman" w:hAnsi="Times New Roman" w:cs="Times New Roman"/>
                <w:sz w:val="24"/>
                <w:szCs w:val="24"/>
                <w:lang w:val="lt-LT"/>
              </w:rPr>
              <w:t>įsk</w:t>
            </w:r>
            <w:proofErr w:type="spellEnd"/>
            <w:r w:rsidRPr="007A689B">
              <w:rPr>
                <w:rFonts w:ascii="Times New Roman" w:eastAsia="Times New Roman" w:hAnsi="Times New Roman" w:cs="Times New Roman"/>
                <w:sz w:val="24"/>
                <w:szCs w:val="24"/>
                <w:lang w:val="lt-LT"/>
              </w:rPr>
              <w:t xml:space="preserve">. Projekto korektūrą ir/ar jo naują laidą), ar kitais dokumentais), kurie turi būti patvirtinti Rangovo, statinio statybos techninės priežiūros vadovo ir projektuotojo ir (ar) statinio projekto vykdymo priežiūros vadovo parašais, bei raštu suderinti su Užsakovu. </w:t>
            </w:r>
          </w:p>
          <w:p w14:paraId="01570605" w14:textId="47B385B2" w:rsidR="00CD482B" w:rsidRPr="007A689B" w:rsidRDefault="00CD482B" w:rsidP="00CD482B">
            <w:pPr>
              <w:pStyle w:val="Stilius3"/>
              <w:spacing w:before="0"/>
              <w:rPr>
                <w:sz w:val="24"/>
                <w:szCs w:val="24"/>
                <w:lang w:val="lt-LT"/>
              </w:rPr>
            </w:pPr>
            <w:r w:rsidRPr="007A689B">
              <w:rPr>
                <w:sz w:val="24"/>
                <w:szCs w:val="24"/>
                <w:lang w:val="lt-LT"/>
              </w:rPr>
              <w:t>Pakeitimas įforminamas susitarimu dėl darbų pakeitimo, nurodant darbų pavadinimus, vienetus, kiekius, techninius sprendinius (pavyzdžiui, brėžinius ir kita), įkainių nustatymo pagrindimą ir skaičiavimą (vadovaujantis 10.11.1 papunkčiu). Toks susitarimas turi būti patvirtintas ir pasirašytas Šalių ir laikomas sudėtine Sutarties dalimi. Jeigu Pakeitimas atliekamas kitais negu apibrėžti šiame skyriuje atvejais, tokiam pakeitimui atlikti turi būti vykdomas atskiras pirkimas, t. y. nauja pirkimo procedūra pagal Lietuvos Respublikos viešųjų pirkimų įstatymo reikalavimus.</w:t>
            </w:r>
          </w:p>
        </w:tc>
      </w:tr>
      <w:tr w:rsidR="00CD482B" w:rsidRPr="00194C94" w14:paraId="2EA3A348" w14:textId="77777777" w:rsidTr="00940F55">
        <w:trPr>
          <w:gridAfter w:val="1"/>
          <w:wAfter w:w="17" w:type="dxa"/>
        </w:trPr>
        <w:tc>
          <w:tcPr>
            <w:tcW w:w="1417" w:type="dxa"/>
            <w:gridSpan w:val="2"/>
            <w:tcBorders>
              <w:top w:val="nil"/>
              <w:left w:val="nil"/>
              <w:bottom w:val="nil"/>
              <w:right w:val="nil"/>
            </w:tcBorders>
            <w:shd w:val="clear" w:color="auto" w:fill="auto"/>
          </w:tcPr>
          <w:p w14:paraId="2D7C6061" w14:textId="77777777" w:rsidR="00CD482B" w:rsidRPr="007A689B" w:rsidRDefault="00CD482B">
            <w:pPr>
              <w:pStyle w:val="Sraopastraipa"/>
              <w:numPr>
                <w:ilvl w:val="1"/>
                <w:numId w:val="24"/>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2E7A5DBF" w14:textId="2446C617" w:rsidR="00CD482B" w:rsidRPr="007A689B" w:rsidRDefault="00CD482B" w:rsidP="00CD482B">
            <w:pPr>
              <w:pStyle w:val="Stilius3"/>
              <w:spacing w:before="0"/>
              <w:rPr>
                <w:sz w:val="24"/>
                <w:szCs w:val="24"/>
                <w:lang w:val="lt-LT"/>
              </w:rPr>
            </w:pPr>
            <w:r w:rsidRPr="007A689B">
              <w:rPr>
                <w:sz w:val="24"/>
                <w:szCs w:val="24"/>
                <w:lang w:val="lt-LT"/>
              </w:rPr>
              <w:t>Pakeitimai, nurodyti Sutarties 10.2 punkte forminami tokia tvarka:</w:t>
            </w:r>
          </w:p>
          <w:p w14:paraId="276B3C75" w14:textId="59BB5CBD" w:rsidR="00CD482B" w:rsidRPr="007A689B" w:rsidRDefault="00CD482B" w:rsidP="00CD482B">
            <w:pPr>
              <w:pStyle w:val="prastasis1"/>
              <w:tabs>
                <w:tab w:val="left" w:pos="878"/>
              </w:tabs>
              <w:spacing w:after="0" w:line="240" w:lineRule="auto"/>
              <w:ind w:left="33"/>
              <w:jc w:val="both"/>
              <w:rPr>
                <w:rFonts w:ascii="Times New Roman" w:hAnsi="Times New Roman"/>
                <w:sz w:val="24"/>
                <w:szCs w:val="24"/>
                <w:lang w:val="lt-LT"/>
              </w:rPr>
            </w:pPr>
            <w:r w:rsidRPr="007A689B">
              <w:rPr>
                <w:rStyle w:val="Numatytasispastraiposriftas1"/>
                <w:rFonts w:ascii="Times New Roman" w:hAnsi="Times New Roman"/>
                <w:sz w:val="24"/>
                <w:szCs w:val="24"/>
                <w:lang w:val="lt-LT"/>
              </w:rPr>
              <w:t>10.3.1.jei būtina/tikslinga atsisakyti atskiro Darbo, ar būtina/tikslinga mažinti Darbų apimtis, Rangovas pateikia nevykdytinų Darbų lokalinę sąmatą, kurioje nurodo nevykdytinų Darbų kainas, apskaičiuotas pagal 9.11.1. papunktyje nurodytus Darbų kainų nustatymo būdus, ir, kurios pagrindu pagal 9.11.1. punktą koreguojama Pradinės sutarties vertė;</w:t>
            </w:r>
          </w:p>
          <w:p w14:paraId="57FB26B3" w14:textId="3DAD2165" w:rsidR="00CD482B" w:rsidRPr="007A689B" w:rsidRDefault="00CD482B" w:rsidP="00CD482B">
            <w:pPr>
              <w:pStyle w:val="prastasis1"/>
              <w:tabs>
                <w:tab w:val="left" w:pos="878"/>
              </w:tabs>
              <w:spacing w:after="0" w:line="240" w:lineRule="auto"/>
              <w:ind w:left="33"/>
              <w:jc w:val="both"/>
              <w:rPr>
                <w:rFonts w:ascii="Times New Roman" w:hAnsi="Times New Roman"/>
                <w:sz w:val="24"/>
                <w:szCs w:val="24"/>
                <w:lang w:val="lt-LT"/>
              </w:rPr>
            </w:pPr>
            <w:r w:rsidRPr="007A689B">
              <w:rPr>
                <w:rStyle w:val="Numatytasispastraiposriftas1"/>
                <w:rFonts w:ascii="Times New Roman" w:hAnsi="Times New Roman"/>
                <w:sz w:val="24"/>
                <w:szCs w:val="24"/>
                <w:lang w:val="lt-LT"/>
              </w:rPr>
              <w:t xml:space="preserve">9.3.2.jei Sutartyje numatytą atskirą Darbą (ar jo dalį) būtina/tikslinga keisti kitu Darbu, Rangovas pateikia nevykdytinų Darbų lokalinę sąmatą, kurioje nurodo nevykdytinų </w:t>
            </w:r>
            <w:r w:rsidRPr="007A689B">
              <w:rPr>
                <w:rStyle w:val="Numatytasispastraiposriftas1"/>
                <w:rFonts w:ascii="Times New Roman" w:hAnsi="Times New Roman"/>
                <w:sz w:val="24"/>
                <w:szCs w:val="24"/>
                <w:lang w:val="lt-LT"/>
              </w:rPr>
              <w:lastRenderedPageBreak/>
              <w:t>Darbų kainas, apskaičiuotas pagal 9.11.1. papunktyje nurodytus Darbų kainų nustatymo būdus, bei siūlymą dėl keistinų Darbų, t. y. vietoje nevykdomų Darbų siūlomų atlikti Darbų lokalinę sąmatą, sudarytą pagal 9.11.1. papunktyje nurodytus Darbų kainų nustatymo būdus, ir, Užsakovui įvertinus Rangovo siūlymą, koreguojama Pradinė</w:t>
            </w:r>
            <w:r w:rsidR="00112912" w:rsidRPr="007A689B">
              <w:rPr>
                <w:rStyle w:val="Numatytasispastraiposriftas1"/>
                <w:rFonts w:ascii="Times New Roman" w:hAnsi="Times New Roman"/>
                <w:sz w:val="24"/>
                <w:szCs w:val="24"/>
                <w:lang w:val="lt-LT"/>
              </w:rPr>
              <w:t>s</w:t>
            </w:r>
            <w:r w:rsidRPr="007A689B">
              <w:rPr>
                <w:rStyle w:val="Numatytasispastraiposriftas1"/>
                <w:rFonts w:ascii="Times New Roman" w:hAnsi="Times New Roman"/>
                <w:sz w:val="24"/>
                <w:szCs w:val="24"/>
                <w:lang w:val="lt-LT"/>
              </w:rPr>
              <w:t xml:space="preserve"> sutarties vertė (jei reikia);</w:t>
            </w:r>
          </w:p>
          <w:p w14:paraId="178A45C7" w14:textId="5066A732" w:rsidR="00CD482B" w:rsidRPr="007A689B" w:rsidRDefault="00CD482B" w:rsidP="00CD482B">
            <w:pPr>
              <w:pStyle w:val="Stilius3"/>
              <w:tabs>
                <w:tab w:val="left" w:pos="878"/>
              </w:tabs>
              <w:spacing w:before="0"/>
              <w:ind w:left="33" w:hanging="33"/>
              <w:rPr>
                <w:sz w:val="24"/>
                <w:szCs w:val="24"/>
                <w:lang w:val="lt-LT"/>
              </w:rPr>
            </w:pPr>
            <w:r w:rsidRPr="007A689B">
              <w:rPr>
                <w:rStyle w:val="Numatytasispastraiposriftas1"/>
                <w:sz w:val="24"/>
                <w:szCs w:val="24"/>
                <w:lang w:val="lt-LT"/>
              </w:rPr>
              <w:t xml:space="preserve">9.3.3.papildomi darbai, </w:t>
            </w:r>
            <w:r w:rsidRPr="007A689B">
              <w:rPr>
                <w:sz w:val="24"/>
                <w:szCs w:val="24"/>
                <w:lang w:val="lt-LT"/>
              </w:rPr>
              <w:t>tai Sutartyje neįtraukti Darbai ir (ar) Sutartyje nurodytų Darbų apimtys, jeigu jos viršija 15 procentų Pradinės sutarties vertės. Jei būtina/tikslinga atlikti papildomus darbus, Rangovas pateikia siūlymą dėl papildomų Darbų, t. y. papildomų Darbų lokalinę sąmatą, sudarytą pagal 9.11.1 papunktyje nurodytus Darbų kainų nustatymo būdus, ir, Užsakovui įvertinus Rangovo siūlymą, koreguojama Pradinės sutarties vertė.</w:t>
            </w:r>
          </w:p>
        </w:tc>
      </w:tr>
      <w:tr w:rsidR="00CD482B" w:rsidRPr="00194C94" w14:paraId="3D682FEB" w14:textId="77777777" w:rsidTr="00940F55">
        <w:trPr>
          <w:gridAfter w:val="1"/>
          <w:wAfter w:w="17" w:type="dxa"/>
        </w:trPr>
        <w:tc>
          <w:tcPr>
            <w:tcW w:w="1417" w:type="dxa"/>
            <w:gridSpan w:val="2"/>
            <w:tcBorders>
              <w:top w:val="nil"/>
              <w:left w:val="nil"/>
              <w:bottom w:val="nil"/>
              <w:right w:val="nil"/>
            </w:tcBorders>
            <w:shd w:val="clear" w:color="auto" w:fill="auto"/>
          </w:tcPr>
          <w:p w14:paraId="1E181AA0" w14:textId="77777777" w:rsidR="00CD482B" w:rsidRPr="007A689B" w:rsidRDefault="00CD482B">
            <w:pPr>
              <w:pStyle w:val="Sraopastraipa"/>
              <w:numPr>
                <w:ilvl w:val="1"/>
                <w:numId w:val="24"/>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44F29BC9" w14:textId="77777777" w:rsidR="00CD482B" w:rsidRPr="007A689B" w:rsidRDefault="00CD482B" w:rsidP="00CD482B">
            <w:pPr>
              <w:pStyle w:val="Stilius3"/>
              <w:spacing w:before="0"/>
              <w:rPr>
                <w:sz w:val="24"/>
                <w:szCs w:val="24"/>
                <w:lang w:val="lt-LT"/>
              </w:rPr>
            </w:pPr>
            <w:r w:rsidRPr="007A689B">
              <w:rPr>
                <w:sz w:val="24"/>
                <w:szCs w:val="24"/>
                <w:lang w:val="lt-LT"/>
              </w:rPr>
              <w:t xml:space="preserve">Pakeitimai, kurių vertė neviršija 50 procentų, o bendra atskirų Pakeitimų pagal šį punktą vertė – 100 procentų Pradinės sutarties vertės, gali būti atliekami esant šioms aplinkybėms: </w:t>
            </w:r>
          </w:p>
          <w:p w14:paraId="2A4F4F5A" w14:textId="705C889B" w:rsidR="00CD482B" w:rsidRPr="007A689B" w:rsidRDefault="00CD482B" w:rsidP="00CD482B">
            <w:pPr>
              <w:tabs>
                <w:tab w:val="left" w:pos="878"/>
              </w:tabs>
              <w:spacing w:after="0" w:line="240" w:lineRule="auto"/>
              <w:ind w:left="33"/>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10.4.1.prireikia papildomų darbų, paslaugų ar prekių, kurie tapo būtini Darbams užbaigti, tačiau nebuvo įtraukti į pradinį pirkimą, o Rangovo pakeitimas negalimas dėl ekonominių ar techninių priežasčių ir Užsakovui sukeltų didelių nepatogumų ar nemažą išlaidų dubliavimą; arba</w:t>
            </w:r>
          </w:p>
          <w:p w14:paraId="3FA407A9" w14:textId="7CDBAA15" w:rsidR="00CD482B" w:rsidRPr="007A689B" w:rsidRDefault="00CD482B" w:rsidP="00CD482B">
            <w:pPr>
              <w:tabs>
                <w:tab w:val="left" w:pos="878"/>
              </w:tabs>
              <w:spacing w:after="0" w:line="240" w:lineRule="auto"/>
              <w:ind w:left="33" w:hanging="33"/>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 xml:space="preserve">10.4.2.būtinybė atsirado dėl aplinkybių, kurių protingas ir apdairus Užsakovas negalėjo numatyti, ir iš esmės nesikeičia Darbų pobūdis. </w:t>
            </w:r>
          </w:p>
          <w:p w14:paraId="1DC22DEA" w14:textId="12C6C1AD" w:rsidR="00CD482B" w:rsidRPr="007A689B" w:rsidRDefault="00CD482B" w:rsidP="00CD482B">
            <w:pPr>
              <w:pStyle w:val="Stilius3"/>
              <w:spacing w:before="0"/>
              <w:rPr>
                <w:sz w:val="24"/>
                <w:szCs w:val="24"/>
                <w:lang w:val="lt-LT"/>
              </w:rPr>
            </w:pPr>
            <w:r w:rsidRPr="007A689B">
              <w:rPr>
                <w:sz w:val="24"/>
                <w:szCs w:val="24"/>
                <w:lang w:val="lt-LT"/>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jos sudarymui.</w:t>
            </w:r>
          </w:p>
        </w:tc>
      </w:tr>
      <w:tr w:rsidR="00CD482B" w:rsidRPr="00194C94" w14:paraId="63B85895" w14:textId="77777777" w:rsidTr="00940F55">
        <w:trPr>
          <w:gridAfter w:val="1"/>
          <w:wAfter w:w="17" w:type="dxa"/>
        </w:trPr>
        <w:tc>
          <w:tcPr>
            <w:tcW w:w="1417" w:type="dxa"/>
            <w:gridSpan w:val="2"/>
            <w:tcBorders>
              <w:top w:val="nil"/>
              <w:left w:val="nil"/>
              <w:bottom w:val="nil"/>
              <w:right w:val="nil"/>
            </w:tcBorders>
            <w:shd w:val="clear" w:color="auto" w:fill="auto"/>
          </w:tcPr>
          <w:p w14:paraId="3A1E0B87" w14:textId="50E89A71" w:rsidR="00CD482B" w:rsidRPr="007A689B" w:rsidRDefault="00CD482B" w:rsidP="00CD482B">
            <w:pPr>
              <w:ind w:left="644" w:hanging="578"/>
              <w:rPr>
                <w:rFonts w:ascii="Times New Roman" w:hAnsi="Times New Roman" w:cs="Times New Roman"/>
                <w:sz w:val="24"/>
                <w:szCs w:val="24"/>
                <w:lang w:val="lt-LT"/>
              </w:rPr>
            </w:pPr>
            <w:r w:rsidRPr="007A689B">
              <w:rPr>
                <w:rFonts w:ascii="Times New Roman" w:hAnsi="Times New Roman" w:cs="Times New Roman"/>
                <w:sz w:val="24"/>
                <w:szCs w:val="24"/>
                <w:lang w:val="lt-LT"/>
              </w:rPr>
              <w:t>10.5.</w:t>
            </w:r>
          </w:p>
        </w:tc>
        <w:tc>
          <w:tcPr>
            <w:tcW w:w="8789" w:type="dxa"/>
            <w:gridSpan w:val="2"/>
            <w:tcBorders>
              <w:top w:val="nil"/>
              <w:left w:val="nil"/>
              <w:bottom w:val="nil"/>
              <w:right w:val="nil"/>
            </w:tcBorders>
            <w:shd w:val="clear" w:color="auto" w:fill="auto"/>
          </w:tcPr>
          <w:p w14:paraId="2DAD12D6" w14:textId="7E417E7B" w:rsidR="00CD482B" w:rsidRPr="007A689B" w:rsidRDefault="00CD482B" w:rsidP="00CD482B">
            <w:pPr>
              <w:pStyle w:val="Stilius3"/>
              <w:spacing w:before="0"/>
              <w:rPr>
                <w:sz w:val="24"/>
                <w:szCs w:val="24"/>
                <w:lang w:val="lt-LT"/>
              </w:rPr>
            </w:pPr>
            <w:r w:rsidRPr="007A689B">
              <w:rPr>
                <w:sz w:val="24"/>
                <w:szCs w:val="24"/>
                <w:lang w:val="lt-LT"/>
              </w:rPr>
              <w:t>Atliktų darbų aktai turi atspindėti pagal Inžinieriaus/Užsakovo/techninio prižiūrėtojo nurodymą atliktus Darbų vykdymo pakeitimus.</w:t>
            </w:r>
          </w:p>
        </w:tc>
      </w:tr>
      <w:tr w:rsidR="00CD482B" w:rsidRPr="00194C94" w14:paraId="4E15B10A" w14:textId="77777777" w:rsidTr="00940F55">
        <w:trPr>
          <w:gridAfter w:val="1"/>
          <w:wAfter w:w="17" w:type="dxa"/>
        </w:trPr>
        <w:tc>
          <w:tcPr>
            <w:tcW w:w="1417" w:type="dxa"/>
            <w:gridSpan w:val="2"/>
            <w:tcBorders>
              <w:top w:val="nil"/>
              <w:left w:val="nil"/>
              <w:bottom w:val="nil"/>
              <w:right w:val="nil"/>
            </w:tcBorders>
            <w:shd w:val="clear" w:color="auto" w:fill="auto"/>
          </w:tcPr>
          <w:p w14:paraId="322B38DA" w14:textId="26669935" w:rsidR="00CD482B" w:rsidRPr="007A689B" w:rsidRDefault="00CD482B" w:rsidP="00CD482B">
            <w:pPr>
              <w:ind w:left="644" w:hanging="578"/>
              <w:rPr>
                <w:rFonts w:ascii="Times New Roman" w:hAnsi="Times New Roman" w:cs="Times New Roman"/>
                <w:sz w:val="24"/>
                <w:szCs w:val="24"/>
                <w:lang w:val="lt-LT"/>
              </w:rPr>
            </w:pPr>
            <w:r w:rsidRPr="007A689B">
              <w:rPr>
                <w:rFonts w:ascii="Times New Roman" w:hAnsi="Times New Roman" w:cs="Times New Roman"/>
                <w:sz w:val="24"/>
                <w:szCs w:val="24"/>
                <w:lang w:val="lt-LT"/>
              </w:rPr>
              <w:t>10.6.</w:t>
            </w:r>
          </w:p>
        </w:tc>
        <w:tc>
          <w:tcPr>
            <w:tcW w:w="8789" w:type="dxa"/>
            <w:gridSpan w:val="2"/>
            <w:tcBorders>
              <w:top w:val="nil"/>
              <w:left w:val="nil"/>
              <w:bottom w:val="nil"/>
              <w:right w:val="nil"/>
            </w:tcBorders>
            <w:shd w:val="clear" w:color="auto" w:fill="auto"/>
          </w:tcPr>
          <w:p w14:paraId="3F30CC2D" w14:textId="77777777" w:rsidR="00CD482B" w:rsidRPr="007A689B" w:rsidRDefault="00CD482B" w:rsidP="00CD482B">
            <w:pPr>
              <w:pStyle w:val="Stilius3"/>
              <w:spacing w:before="0"/>
              <w:rPr>
                <w:sz w:val="24"/>
                <w:szCs w:val="24"/>
                <w:lang w:val="lt-LT"/>
              </w:rPr>
            </w:pPr>
            <w:r w:rsidRPr="007A689B">
              <w:rPr>
                <w:sz w:val="24"/>
                <w:szCs w:val="24"/>
                <w:lang w:val="lt-LT"/>
              </w:rPr>
              <w:t>Rangovo pasiūlyme įvardintos Darbų sudėtinės dalys (resursai, techninės specifikacijos ir pan.), kurios nedetalizuotos Užduotyje, gali būti keičiamos tik Užsakovo sutikimu tiek, kiek toks keitimas neprieštarauja Užduočiai (Darbų apimčiai, techninei specifikacijai).</w:t>
            </w:r>
          </w:p>
        </w:tc>
      </w:tr>
      <w:tr w:rsidR="00CD482B" w:rsidRPr="00FB41C8" w14:paraId="0A6A1806" w14:textId="77777777" w:rsidTr="00940F55">
        <w:trPr>
          <w:gridAfter w:val="1"/>
          <w:wAfter w:w="17" w:type="dxa"/>
        </w:trPr>
        <w:tc>
          <w:tcPr>
            <w:tcW w:w="1417" w:type="dxa"/>
            <w:gridSpan w:val="2"/>
            <w:tcBorders>
              <w:top w:val="nil"/>
              <w:left w:val="nil"/>
              <w:bottom w:val="nil"/>
              <w:right w:val="nil"/>
            </w:tcBorders>
            <w:shd w:val="clear" w:color="auto" w:fill="auto"/>
          </w:tcPr>
          <w:p w14:paraId="3135AC8B" w14:textId="7A9BBB3A" w:rsidR="00CD482B" w:rsidRPr="007A689B" w:rsidRDefault="00CD482B" w:rsidP="00CD482B">
            <w:pPr>
              <w:ind w:left="644" w:hanging="578"/>
              <w:rPr>
                <w:rFonts w:ascii="Times New Roman" w:hAnsi="Times New Roman" w:cs="Times New Roman"/>
                <w:sz w:val="24"/>
                <w:szCs w:val="24"/>
                <w:lang w:val="lt-LT"/>
              </w:rPr>
            </w:pPr>
            <w:r w:rsidRPr="007A689B">
              <w:rPr>
                <w:rFonts w:ascii="Times New Roman" w:hAnsi="Times New Roman" w:cs="Times New Roman"/>
                <w:sz w:val="24"/>
                <w:szCs w:val="24"/>
                <w:lang w:val="lt-LT"/>
              </w:rPr>
              <w:t>10.7.</w:t>
            </w:r>
          </w:p>
        </w:tc>
        <w:tc>
          <w:tcPr>
            <w:tcW w:w="8789" w:type="dxa"/>
            <w:gridSpan w:val="2"/>
            <w:tcBorders>
              <w:top w:val="nil"/>
              <w:left w:val="nil"/>
              <w:bottom w:val="nil"/>
              <w:right w:val="nil"/>
            </w:tcBorders>
            <w:shd w:val="clear" w:color="auto" w:fill="auto"/>
          </w:tcPr>
          <w:p w14:paraId="73291727" w14:textId="77777777" w:rsidR="00CD482B" w:rsidRPr="007A689B" w:rsidRDefault="00CD482B" w:rsidP="00CD482B">
            <w:pPr>
              <w:pStyle w:val="Stilius3"/>
              <w:spacing w:before="0"/>
              <w:rPr>
                <w:sz w:val="24"/>
                <w:szCs w:val="24"/>
                <w:lang w:val="lt-LT"/>
              </w:rPr>
            </w:pPr>
            <w:r w:rsidRPr="007A689B">
              <w:rPr>
                <w:rStyle w:val="Numatytasispastraiposriftas1"/>
                <w:sz w:val="24"/>
                <w:szCs w:val="24"/>
                <w:lang w:val="lt-LT"/>
              </w:rPr>
              <w:t>Jeigu Rangovas Darbų vykdymo metu sužino apie techninio projekto klaidą arba techninį trūkumą dokumento, kuriuo vadovaujantis Rangovas privalo vykdyti Darbus, tai Rangovas apie tai privalo nedelsdamas pranešti Užsakovui. Užsakovas, gavęs tokį Rangovo pranešimą, privalo pateikti trūkstamą informaciją, tinkamus paaiškinimus bei (jeigu reikia) įforminti pakeitimą. Techninio projekto klaida ar dokumento techninis trūkumas turi būti patvirtintas projektą rengusio projektuotojo.</w:t>
            </w:r>
          </w:p>
        </w:tc>
      </w:tr>
      <w:tr w:rsidR="00CD482B" w:rsidRPr="00194C94" w14:paraId="766DEE39" w14:textId="77777777" w:rsidTr="00940F55">
        <w:trPr>
          <w:gridAfter w:val="1"/>
          <w:wAfter w:w="17" w:type="dxa"/>
        </w:trPr>
        <w:tc>
          <w:tcPr>
            <w:tcW w:w="1417" w:type="dxa"/>
            <w:gridSpan w:val="2"/>
            <w:tcBorders>
              <w:top w:val="nil"/>
              <w:left w:val="nil"/>
              <w:bottom w:val="nil"/>
              <w:right w:val="nil"/>
            </w:tcBorders>
            <w:shd w:val="clear" w:color="auto" w:fill="auto"/>
          </w:tcPr>
          <w:p w14:paraId="2328648A" w14:textId="55A8AE3C" w:rsidR="00CD482B" w:rsidRPr="007A689B" w:rsidRDefault="00CD482B" w:rsidP="00CD482B">
            <w:pPr>
              <w:ind w:left="644" w:hanging="578"/>
              <w:rPr>
                <w:rFonts w:ascii="Times New Roman" w:hAnsi="Times New Roman" w:cs="Times New Roman"/>
                <w:sz w:val="24"/>
                <w:szCs w:val="24"/>
                <w:lang w:val="lt-LT"/>
              </w:rPr>
            </w:pPr>
            <w:r w:rsidRPr="007A689B">
              <w:rPr>
                <w:rFonts w:ascii="Times New Roman" w:hAnsi="Times New Roman" w:cs="Times New Roman"/>
                <w:sz w:val="24"/>
                <w:szCs w:val="24"/>
                <w:lang w:val="lt-LT"/>
              </w:rPr>
              <w:t>10.8.</w:t>
            </w:r>
          </w:p>
        </w:tc>
        <w:tc>
          <w:tcPr>
            <w:tcW w:w="8789" w:type="dxa"/>
            <w:gridSpan w:val="2"/>
            <w:tcBorders>
              <w:top w:val="nil"/>
              <w:left w:val="nil"/>
              <w:bottom w:val="nil"/>
              <w:right w:val="nil"/>
            </w:tcBorders>
            <w:shd w:val="clear" w:color="auto" w:fill="auto"/>
          </w:tcPr>
          <w:p w14:paraId="5FA5CB1D" w14:textId="58B76BE5" w:rsidR="00CD482B" w:rsidRPr="007A689B" w:rsidRDefault="00CD482B" w:rsidP="00CD482B">
            <w:pPr>
              <w:pStyle w:val="Stilius3"/>
              <w:spacing w:before="0"/>
              <w:rPr>
                <w:sz w:val="24"/>
                <w:szCs w:val="24"/>
                <w:lang w:val="lt-LT"/>
              </w:rPr>
            </w:pPr>
            <w:r w:rsidRPr="007A689B">
              <w:rPr>
                <w:sz w:val="24"/>
                <w:szCs w:val="24"/>
                <w:lang w:val="lt-LT"/>
              </w:rPr>
              <w:t>Jeigu Rangovas, vykdydamas Darbus, susiduria su sąlygomis Statybvietėje, kurių jis iki Sutarties pasirašymo pagrįstai negalėjo numatyti, tai Rangovas apie tai privalo nedelsdamas – ne vėliau kaip per 5 kalendorines dienas - pranešti Užsakovui, detaliai nurodydamas aplinkybes. Užsakovas įvertinęs Rangovo nurodytas aplinkybes gali vykdyti darbų sustabdymą pagal sutarties 6.5. punktą.</w:t>
            </w:r>
          </w:p>
        </w:tc>
      </w:tr>
      <w:tr w:rsidR="00CD482B" w:rsidRPr="00194C94" w14:paraId="7280CA08" w14:textId="77777777" w:rsidTr="00940F55">
        <w:trPr>
          <w:gridAfter w:val="1"/>
          <w:wAfter w:w="17" w:type="dxa"/>
        </w:trPr>
        <w:tc>
          <w:tcPr>
            <w:tcW w:w="1417" w:type="dxa"/>
            <w:gridSpan w:val="2"/>
            <w:tcBorders>
              <w:top w:val="nil"/>
              <w:left w:val="nil"/>
              <w:bottom w:val="nil"/>
              <w:right w:val="nil"/>
            </w:tcBorders>
          </w:tcPr>
          <w:p w14:paraId="725906FA" w14:textId="77777777" w:rsidR="00CD482B" w:rsidRPr="007A689B" w:rsidRDefault="00CD482B" w:rsidP="00CD482B">
            <w:pPr>
              <w:pStyle w:val="Stilius3"/>
              <w:spacing w:before="0"/>
              <w:ind w:left="568"/>
              <w:rPr>
                <w:sz w:val="24"/>
                <w:szCs w:val="24"/>
                <w:lang w:val="lt-LT"/>
              </w:rPr>
            </w:pPr>
          </w:p>
        </w:tc>
        <w:tc>
          <w:tcPr>
            <w:tcW w:w="8789" w:type="dxa"/>
            <w:gridSpan w:val="2"/>
            <w:tcBorders>
              <w:top w:val="nil"/>
              <w:left w:val="nil"/>
              <w:bottom w:val="nil"/>
              <w:right w:val="nil"/>
            </w:tcBorders>
          </w:tcPr>
          <w:p w14:paraId="5C6D91D7" w14:textId="77777777" w:rsidR="00CD482B" w:rsidRPr="007A689B" w:rsidRDefault="00CD482B" w:rsidP="00CD482B">
            <w:pPr>
              <w:pStyle w:val="Stilius3"/>
              <w:spacing w:before="0"/>
              <w:rPr>
                <w:sz w:val="24"/>
                <w:szCs w:val="24"/>
                <w:lang w:val="lt-LT"/>
              </w:rPr>
            </w:pPr>
          </w:p>
        </w:tc>
      </w:tr>
      <w:tr w:rsidR="00CD482B" w:rsidRPr="007A689B" w14:paraId="49782414" w14:textId="77777777" w:rsidTr="00B675DB">
        <w:tc>
          <w:tcPr>
            <w:tcW w:w="10223" w:type="dxa"/>
            <w:gridSpan w:val="5"/>
            <w:tcBorders>
              <w:top w:val="nil"/>
              <w:left w:val="nil"/>
              <w:bottom w:val="nil"/>
              <w:right w:val="nil"/>
            </w:tcBorders>
          </w:tcPr>
          <w:p w14:paraId="51D38872" w14:textId="3970BC14" w:rsidR="00CD482B" w:rsidRPr="007A689B" w:rsidRDefault="00CD482B">
            <w:pPr>
              <w:pStyle w:val="Sraopastraipa"/>
              <w:numPr>
                <w:ilvl w:val="0"/>
                <w:numId w:val="24"/>
              </w:num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ATSAKOMYBĖ UŽ DEFEKTUS, GARANTIJOS</w:t>
            </w:r>
          </w:p>
          <w:p w14:paraId="3B265ADA" w14:textId="77777777" w:rsidR="00CD482B" w:rsidRPr="007A689B" w:rsidRDefault="00CD482B" w:rsidP="00CD482B">
            <w:pPr>
              <w:pStyle w:val="Sraopastraipa"/>
              <w:spacing w:after="0" w:line="240" w:lineRule="auto"/>
              <w:ind w:left="660"/>
              <w:rPr>
                <w:rFonts w:ascii="Times New Roman" w:hAnsi="Times New Roman" w:cs="Times New Roman"/>
                <w:b/>
                <w:sz w:val="24"/>
                <w:szCs w:val="24"/>
                <w:lang w:val="lt-LT"/>
              </w:rPr>
            </w:pPr>
          </w:p>
        </w:tc>
      </w:tr>
      <w:tr w:rsidR="00CD482B" w:rsidRPr="00194C94" w14:paraId="3685137A" w14:textId="77777777" w:rsidTr="00940F55">
        <w:trPr>
          <w:gridAfter w:val="1"/>
          <w:wAfter w:w="17" w:type="dxa"/>
        </w:trPr>
        <w:tc>
          <w:tcPr>
            <w:tcW w:w="1417" w:type="dxa"/>
            <w:gridSpan w:val="2"/>
            <w:tcBorders>
              <w:top w:val="nil"/>
              <w:left w:val="nil"/>
              <w:bottom w:val="nil"/>
              <w:right w:val="nil"/>
            </w:tcBorders>
          </w:tcPr>
          <w:p w14:paraId="210CE6AA" w14:textId="3486913D" w:rsidR="00CD482B" w:rsidRPr="007A689B" w:rsidRDefault="00CD482B">
            <w:pPr>
              <w:pStyle w:val="Sraopastraipa"/>
              <w:numPr>
                <w:ilvl w:val="1"/>
                <w:numId w:val="24"/>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06F9C19B" w14:textId="77777777" w:rsidR="00CD482B" w:rsidRPr="007A689B" w:rsidRDefault="00CD482B" w:rsidP="00CD482B">
            <w:pPr>
              <w:pStyle w:val="Stilius3"/>
              <w:spacing w:before="0"/>
              <w:rPr>
                <w:sz w:val="24"/>
                <w:szCs w:val="24"/>
                <w:lang w:val="lt-LT"/>
              </w:rPr>
            </w:pPr>
            <w:r w:rsidRPr="007A689B">
              <w:rPr>
                <w:sz w:val="24"/>
                <w:szCs w:val="24"/>
                <w:lang w:val="lt-LT"/>
              </w:rPr>
              <w:t xml:space="preserve">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 </w:t>
            </w:r>
          </w:p>
        </w:tc>
      </w:tr>
      <w:tr w:rsidR="00CD482B" w:rsidRPr="00FB41C8" w14:paraId="6BAF7DC9" w14:textId="77777777" w:rsidTr="00940F55">
        <w:trPr>
          <w:gridAfter w:val="1"/>
          <w:wAfter w:w="17" w:type="dxa"/>
        </w:trPr>
        <w:tc>
          <w:tcPr>
            <w:tcW w:w="1417" w:type="dxa"/>
            <w:gridSpan w:val="2"/>
            <w:tcBorders>
              <w:top w:val="nil"/>
              <w:left w:val="nil"/>
              <w:bottom w:val="nil"/>
              <w:right w:val="nil"/>
            </w:tcBorders>
          </w:tcPr>
          <w:p w14:paraId="494A2735" w14:textId="1EEAFE58" w:rsidR="00CD482B" w:rsidRPr="007A689B" w:rsidRDefault="00CD482B">
            <w:pPr>
              <w:pStyle w:val="Sraopastraipa"/>
              <w:numPr>
                <w:ilvl w:val="1"/>
                <w:numId w:val="24"/>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3CCEFC3D" w14:textId="21074172" w:rsidR="00CD482B" w:rsidRPr="007A689B" w:rsidRDefault="00CD482B" w:rsidP="00CD482B">
            <w:pPr>
              <w:pStyle w:val="Stilius3"/>
              <w:spacing w:before="0"/>
              <w:rPr>
                <w:sz w:val="24"/>
                <w:szCs w:val="24"/>
                <w:lang w:val="lt-LT"/>
              </w:rPr>
            </w:pPr>
            <w:r w:rsidRPr="007A689B">
              <w:rPr>
                <w:sz w:val="24"/>
                <w:szCs w:val="24"/>
                <w:lang w:val="lt-LT"/>
              </w:rPr>
              <w:t xml:space="preserve">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sutartinio </w:t>
            </w:r>
            <w:r w:rsidRPr="007A689B">
              <w:rPr>
                <w:sz w:val="24"/>
                <w:szCs w:val="24"/>
                <w:lang w:val="lt-LT"/>
              </w:rPr>
              <w:lastRenderedPageBreak/>
              <w:t>Rangovo įsipareigojimo neįvykdymu. Garantinio laikotarpio metu atsiradus Darbų defektų, tos Darbų dalies garantinis laikotarpis yra sustabdomas laikotarpiui nuo Užsakovo pirmojo pranešimo apie defektus dienos iki visiško defektų pašalinimo dienos. Po visiško defektų pašalinimo garantinis terminas yra pratęsiamas tam laikotarpiui, kuriam buvo sustabdytas.</w:t>
            </w:r>
          </w:p>
        </w:tc>
      </w:tr>
      <w:tr w:rsidR="00CD482B" w:rsidRPr="00194C94" w14:paraId="60E1321B" w14:textId="77777777" w:rsidTr="00940F55">
        <w:trPr>
          <w:gridAfter w:val="1"/>
          <w:wAfter w:w="17" w:type="dxa"/>
        </w:trPr>
        <w:tc>
          <w:tcPr>
            <w:tcW w:w="1417" w:type="dxa"/>
            <w:gridSpan w:val="2"/>
            <w:tcBorders>
              <w:top w:val="nil"/>
              <w:left w:val="nil"/>
              <w:bottom w:val="nil"/>
              <w:right w:val="nil"/>
            </w:tcBorders>
          </w:tcPr>
          <w:p w14:paraId="5857A7D8" w14:textId="6C836B5F" w:rsidR="00CD482B" w:rsidRPr="007A689B" w:rsidRDefault="00CD482B">
            <w:pPr>
              <w:pStyle w:val="Sraopastraipa"/>
              <w:numPr>
                <w:ilvl w:val="1"/>
                <w:numId w:val="24"/>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35CEFD89" w14:textId="42A0213C" w:rsidR="00CD482B" w:rsidRPr="007A689B" w:rsidRDefault="00CD482B" w:rsidP="00CD482B">
            <w:pPr>
              <w:pStyle w:val="Stilius3"/>
              <w:spacing w:before="0"/>
              <w:rPr>
                <w:sz w:val="24"/>
                <w:szCs w:val="24"/>
                <w:lang w:val="lt-LT"/>
              </w:rPr>
            </w:pPr>
            <w:r w:rsidRPr="007A689B">
              <w:rPr>
                <w:sz w:val="24"/>
                <w:szCs w:val="24"/>
                <w:lang w:val="lt-LT"/>
              </w:rPr>
              <w:t>Užsakovas turi teisę, Rangovui nepašalinus defektų nurodytu terminu, apie tai raštu</w:t>
            </w:r>
            <w:r w:rsidRPr="007A689B">
              <w:rPr>
                <w:sz w:val="24"/>
                <w:szCs w:val="24"/>
                <w:lang w:val="lt-LT"/>
              </w:rPr>
              <w:br/>
              <w:t xml:space="preserve">informuoti Valstybinę teritorijų planavimo ir statybos inspekciją prie Aplinkos ministerijos dėl </w:t>
            </w:r>
            <w:r w:rsidRPr="007A689B">
              <w:rPr>
                <w:rStyle w:val="Komentaronuoroda"/>
                <w:sz w:val="24"/>
                <w:szCs w:val="24"/>
                <w:lang w:val="lt-LT"/>
              </w:rPr>
              <w:t>R</w:t>
            </w:r>
            <w:r w:rsidRPr="007A689B">
              <w:rPr>
                <w:sz w:val="24"/>
                <w:szCs w:val="24"/>
                <w:lang w:val="lt-LT"/>
              </w:rPr>
              <w:t>angovo veiklos įvertinimo ir (ar) dokumento, suteikiančio Rangovui teisę vykdyti atitinkamus statybos darbus, galiojimo panaikinimo.</w:t>
            </w:r>
          </w:p>
        </w:tc>
      </w:tr>
      <w:tr w:rsidR="00CD482B" w:rsidRPr="00194C94" w14:paraId="67CDF860" w14:textId="77777777" w:rsidTr="00940F55">
        <w:trPr>
          <w:gridAfter w:val="1"/>
          <w:wAfter w:w="17" w:type="dxa"/>
        </w:trPr>
        <w:tc>
          <w:tcPr>
            <w:tcW w:w="1417" w:type="dxa"/>
            <w:gridSpan w:val="2"/>
            <w:tcBorders>
              <w:top w:val="nil"/>
              <w:left w:val="nil"/>
              <w:bottom w:val="nil"/>
              <w:right w:val="nil"/>
            </w:tcBorders>
          </w:tcPr>
          <w:p w14:paraId="5DFBF078" w14:textId="67259FE3" w:rsidR="00CD482B" w:rsidRPr="007A689B" w:rsidRDefault="00CD482B">
            <w:pPr>
              <w:pStyle w:val="Sraopastraipa"/>
              <w:numPr>
                <w:ilvl w:val="1"/>
                <w:numId w:val="24"/>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25451F49" w14:textId="27C7E9C0" w:rsidR="00CD482B" w:rsidRPr="007A689B" w:rsidRDefault="00CD482B" w:rsidP="00CD482B">
            <w:pPr>
              <w:pStyle w:val="Stilius3"/>
              <w:spacing w:before="0"/>
              <w:rPr>
                <w:sz w:val="24"/>
                <w:szCs w:val="24"/>
                <w:lang w:val="lt-LT"/>
              </w:rPr>
            </w:pPr>
            <w:r w:rsidRPr="007A689B">
              <w:rPr>
                <w:color w:val="000000"/>
                <w:sz w:val="24"/>
                <w:szCs w:val="24"/>
                <w:lang w:val="lt-LT"/>
              </w:rPr>
              <w:t>Darbų garantijos, Subrangovo suteiktos Rangovui, tiesiogiai galioja ir Užsakovui. Užsakovas turi teisę savarankiškai kreiptis tiek per Rangovą, tiek tiesiogiai į Subrangovą dėl šių garantijų įgyvendinimo.</w:t>
            </w:r>
          </w:p>
        </w:tc>
      </w:tr>
      <w:tr w:rsidR="00CD482B" w:rsidRPr="00194C94" w14:paraId="7E332A9E" w14:textId="77777777" w:rsidTr="00940F55">
        <w:trPr>
          <w:gridAfter w:val="1"/>
          <w:wAfter w:w="17" w:type="dxa"/>
        </w:trPr>
        <w:tc>
          <w:tcPr>
            <w:tcW w:w="1417" w:type="dxa"/>
            <w:gridSpan w:val="2"/>
            <w:tcBorders>
              <w:top w:val="nil"/>
              <w:left w:val="nil"/>
              <w:bottom w:val="nil"/>
              <w:right w:val="nil"/>
            </w:tcBorders>
          </w:tcPr>
          <w:p w14:paraId="48267194" w14:textId="64094BE4" w:rsidR="00CD482B" w:rsidRPr="007A689B" w:rsidRDefault="00CD482B">
            <w:pPr>
              <w:pStyle w:val="Sraopastraipa"/>
              <w:numPr>
                <w:ilvl w:val="1"/>
                <w:numId w:val="24"/>
              </w:num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shd w:val="clear" w:color="auto" w:fill="auto"/>
          </w:tcPr>
          <w:p w14:paraId="05E0052C" w14:textId="191B2282" w:rsidR="00CD482B" w:rsidRPr="007A689B" w:rsidRDefault="00CD482B" w:rsidP="00CD482B">
            <w:pPr>
              <w:spacing w:after="0" w:line="240" w:lineRule="auto"/>
              <w:jc w:val="both"/>
              <w:rPr>
                <w:rFonts w:ascii="Times New Roman" w:hAnsi="Times New Roman" w:cs="Times New Roman"/>
                <w:color w:val="000000"/>
                <w:sz w:val="24"/>
                <w:szCs w:val="24"/>
                <w:lang w:val="lt-LT"/>
                <w14:ligatures w14:val="standardContextual"/>
              </w:rPr>
            </w:pPr>
            <w:r w:rsidRPr="007A689B">
              <w:rPr>
                <w:rFonts w:ascii="Times New Roman" w:hAnsi="Times New Roman" w:cs="Times New Roman"/>
                <w:color w:val="000000"/>
                <w:sz w:val="24"/>
                <w:szCs w:val="24"/>
                <w:lang w:val="lt-LT"/>
              </w:rPr>
              <w:t>Rangovas kartu su Rangovo atliktų statybos darbų perdavimo statytojui (Užsakovui) aktu turi pateikti garantinio laikotarpio prievolių įvykdymo užtikrinimo dokumentą, kuriuo užtikrinamas garantinio laikotarpio prievolių įvykdymas pagal pasirašytą Sutartį. Šis dokumentas Rangovo nemokumo ar bankroto atveju turi užtikrinti dėl Rangovo kaltės atsiradusių defektų, nustatytų per (skaičiuojant nuo Statybos užbaigimo akto ir/ar deklaracijos išdavimo dienos) pirmuosius 3 statinio garantinio termino metus, šalinimo</w:t>
            </w:r>
            <w:r w:rsidRPr="007A689B">
              <w:rPr>
                <w:color w:val="000000"/>
                <w:sz w:val="24"/>
                <w:szCs w:val="24"/>
                <w:lang w:val="lt-LT"/>
              </w:rPr>
              <w:t xml:space="preserve"> </w:t>
            </w:r>
            <w:r w:rsidRPr="007A689B">
              <w:rPr>
                <w:rFonts w:ascii="Times New Roman" w:hAnsi="Times New Roman" w:cs="Times New Roman"/>
                <w:color w:val="000000"/>
                <w:sz w:val="24"/>
                <w:szCs w:val="24"/>
                <w:lang w:val="lt-LT"/>
                <w14:ligatures w14:val="standardContextual"/>
              </w:rPr>
              <w:t>išlaidų apmokėjimą Užsakovui. Defektų šalinimo užtikrinimo suma statinio garantiniu 3 metų laikotarpiu, turi būti ne mažesnė kaip 5 procentai statinio statybos kainos.</w:t>
            </w:r>
          </w:p>
        </w:tc>
      </w:tr>
      <w:tr w:rsidR="00CD482B" w:rsidRPr="00194C94" w14:paraId="3666DE3C" w14:textId="77777777" w:rsidTr="00940F55">
        <w:trPr>
          <w:gridAfter w:val="1"/>
          <w:wAfter w:w="17" w:type="dxa"/>
        </w:trPr>
        <w:tc>
          <w:tcPr>
            <w:tcW w:w="1417" w:type="dxa"/>
            <w:gridSpan w:val="2"/>
            <w:tcBorders>
              <w:top w:val="nil"/>
              <w:left w:val="nil"/>
              <w:bottom w:val="nil"/>
              <w:right w:val="nil"/>
            </w:tcBorders>
          </w:tcPr>
          <w:p w14:paraId="4E1F6502" w14:textId="77777777" w:rsidR="00CD482B" w:rsidRPr="007A689B" w:rsidRDefault="00CD482B" w:rsidP="00CD482B">
            <w:pPr>
              <w:spacing w:after="0" w:line="240" w:lineRule="auto"/>
              <w:rPr>
                <w:rFonts w:ascii="Times New Roman" w:hAnsi="Times New Roman" w:cs="Times New Roman"/>
                <w:sz w:val="24"/>
                <w:szCs w:val="24"/>
                <w:lang w:val="lt-LT"/>
              </w:rPr>
            </w:pPr>
          </w:p>
        </w:tc>
        <w:tc>
          <w:tcPr>
            <w:tcW w:w="8789" w:type="dxa"/>
            <w:gridSpan w:val="2"/>
            <w:tcBorders>
              <w:top w:val="nil"/>
              <w:left w:val="nil"/>
              <w:bottom w:val="nil"/>
              <w:right w:val="nil"/>
            </w:tcBorders>
          </w:tcPr>
          <w:p w14:paraId="40CA9299" w14:textId="77777777" w:rsidR="00CD482B" w:rsidRPr="007A689B" w:rsidRDefault="00CD482B" w:rsidP="00CD482B">
            <w:pPr>
              <w:pStyle w:val="Stilius3"/>
              <w:spacing w:before="0"/>
              <w:rPr>
                <w:sz w:val="24"/>
                <w:szCs w:val="24"/>
                <w:lang w:val="lt-LT"/>
              </w:rPr>
            </w:pPr>
          </w:p>
        </w:tc>
      </w:tr>
      <w:tr w:rsidR="00CD482B" w:rsidRPr="007A689B" w14:paraId="19C94563" w14:textId="77777777" w:rsidTr="00B675DB">
        <w:tc>
          <w:tcPr>
            <w:tcW w:w="10223" w:type="dxa"/>
            <w:gridSpan w:val="5"/>
            <w:tcBorders>
              <w:top w:val="nil"/>
              <w:left w:val="nil"/>
              <w:bottom w:val="nil"/>
              <w:right w:val="nil"/>
            </w:tcBorders>
          </w:tcPr>
          <w:p w14:paraId="236877CB" w14:textId="77777777" w:rsidR="00CD482B" w:rsidRPr="007A689B" w:rsidRDefault="00CD482B">
            <w:pPr>
              <w:pStyle w:val="Sraopastraipa"/>
              <w:numPr>
                <w:ilvl w:val="0"/>
                <w:numId w:val="24"/>
              </w:num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SUTARTIES PAŽEIDIMAS IR NUTRAUKIMAS</w:t>
            </w:r>
          </w:p>
          <w:p w14:paraId="79C871F9" w14:textId="77777777" w:rsidR="00CD482B" w:rsidRPr="007A689B" w:rsidRDefault="00CD482B" w:rsidP="00CD482B">
            <w:pPr>
              <w:pStyle w:val="Sraopastraipa"/>
              <w:spacing w:after="0" w:line="240" w:lineRule="auto"/>
              <w:ind w:left="660"/>
              <w:rPr>
                <w:rFonts w:ascii="Times New Roman" w:hAnsi="Times New Roman" w:cs="Times New Roman"/>
                <w:b/>
                <w:sz w:val="24"/>
                <w:szCs w:val="24"/>
                <w:lang w:val="lt-LT"/>
              </w:rPr>
            </w:pPr>
          </w:p>
        </w:tc>
      </w:tr>
      <w:tr w:rsidR="00CD482B" w:rsidRPr="00194C94" w14:paraId="08440019" w14:textId="77777777" w:rsidTr="00940F55">
        <w:trPr>
          <w:gridAfter w:val="1"/>
          <w:wAfter w:w="17" w:type="dxa"/>
        </w:trPr>
        <w:tc>
          <w:tcPr>
            <w:tcW w:w="1417" w:type="dxa"/>
            <w:gridSpan w:val="2"/>
            <w:tcBorders>
              <w:top w:val="nil"/>
              <w:left w:val="nil"/>
              <w:bottom w:val="nil"/>
              <w:right w:val="nil"/>
            </w:tcBorders>
          </w:tcPr>
          <w:p w14:paraId="5977980B" w14:textId="31CA15E5" w:rsidR="00CD482B" w:rsidRPr="007A689B" w:rsidRDefault="00CD482B">
            <w:pPr>
              <w:pStyle w:val="Stilius3"/>
              <w:numPr>
                <w:ilvl w:val="1"/>
                <w:numId w:val="24"/>
              </w:numPr>
              <w:spacing w:before="0"/>
              <w:rPr>
                <w:sz w:val="24"/>
                <w:szCs w:val="24"/>
                <w:lang w:val="lt-LT"/>
              </w:rPr>
            </w:pPr>
          </w:p>
        </w:tc>
        <w:tc>
          <w:tcPr>
            <w:tcW w:w="8789" w:type="dxa"/>
            <w:gridSpan w:val="2"/>
            <w:tcBorders>
              <w:top w:val="nil"/>
              <w:left w:val="nil"/>
              <w:bottom w:val="nil"/>
              <w:right w:val="nil"/>
            </w:tcBorders>
          </w:tcPr>
          <w:p w14:paraId="5C10B6DC" w14:textId="67409B38" w:rsidR="00CD482B" w:rsidRPr="007A689B" w:rsidRDefault="00CD482B" w:rsidP="00CD482B">
            <w:pPr>
              <w:pStyle w:val="Stilius3"/>
              <w:spacing w:before="0"/>
              <w:rPr>
                <w:sz w:val="24"/>
                <w:szCs w:val="24"/>
                <w:lang w:val="lt-LT"/>
              </w:rPr>
            </w:pPr>
            <w:r w:rsidRPr="007A689B">
              <w:rPr>
                <w:sz w:val="24"/>
                <w:szCs w:val="24"/>
                <w:lang w:val="lt-LT"/>
              </w:rPr>
              <w:t>Jeigu Darbų vykdymo sustabdymas, pagal Sutarties sąlygų 6.5. punktą, trunka ilgiau nei 90 dienų, tai Rangovas gali reikalauti leidimo atnaujinti Darbų vykdymą arba nutraukti Sutartį. Tokiu Sutarties nutraukimo atveju turi būti nustatytos ir Šalių parašais patvirtintos atliktų Darbų apimtys ir Rangovui mokėtinos sumos.</w:t>
            </w:r>
          </w:p>
        </w:tc>
      </w:tr>
      <w:tr w:rsidR="00CD482B" w:rsidRPr="00194C94" w14:paraId="23868E9D" w14:textId="77777777" w:rsidTr="00940F55">
        <w:trPr>
          <w:gridAfter w:val="1"/>
          <w:wAfter w:w="17" w:type="dxa"/>
        </w:trPr>
        <w:tc>
          <w:tcPr>
            <w:tcW w:w="1417" w:type="dxa"/>
            <w:gridSpan w:val="2"/>
            <w:tcBorders>
              <w:top w:val="nil"/>
              <w:left w:val="nil"/>
              <w:bottom w:val="nil"/>
              <w:right w:val="nil"/>
            </w:tcBorders>
          </w:tcPr>
          <w:p w14:paraId="33C48152" w14:textId="51C03533" w:rsidR="00CD482B" w:rsidRPr="007A689B" w:rsidRDefault="00CD482B">
            <w:pPr>
              <w:pStyle w:val="Stilius3"/>
              <w:numPr>
                <w:ilvl w:val="1"/>
                <w:numId w:val="24"/>
              </w:numPr>
              <w:tabs>
                <w:tab w:val="left" w:pos="102"/>
              </w:tabs>
              <w:spacing w:before="0"/>
              <w:rPr>
                <w:sz w:val="24"/>
                <w:szCs w:val="24"/>
                <w:lang w:val="lt-LT"/>
              </w:rPr>
            </w:pPr>
          </w:p>
        </w:tc>
        <w:tc>
          <w:tcPr>
            <w:tcW w:w="8789" w:type="dxa"/>
            <w:gridSpan w:val="2"/>
            <w:tcBorders>
              <w:top w:val="nil"/>
              <w:left w:val="nil"/>
              <w:bottom w:val="nil"/>
              <w:right w:val="nil"/>
            </w:tcBorders>
            <w:shd w:val="clear" w:color="auto" w:fill="auto"/>
          </w:tcPr>
          <w:p w14:paraId="14A1F026" w14:textId="77777777" w:rsidR="00CD482B" w:rsidRPr="007A689B" w:rsidRDefault="00CD482B" w:rsidP="00CD482B">
            <w:pPr>
              <w:pStyle w:val="Stilius3"/>
              <w:spacing w:before="0"/>
              <w:rPr>
                <w:sz w:val="24"/>
                <w:szCs w:val="24"/>
                <w:lang w:val="lt-LT"/>
              </w:rPr>
            </w:pPr>
            <w:r w:rsidRPr="007A689B">
              <w:rPr>
                <w:sz w:val="24"/>
                <w:szCs w:val="24"/>
                <w:lang w:val="lt-LT"/>
              </w:rPr>
              <w:t xml:space="preserve">Jeigu Rangovas nevykdo arba netinkamai vykdo kuriuos nors sutartinius įsipareigojimus, tai Statinio statybos techninės priežiūros vadovas ar Užsakovas raštu gali Rangovui nurodyti įvykdyti įsipareigojimus arba ištaisyti netinkamai atliktus Darbus per pagrįstai tinkamą laiką. </w:t>
            </w:r>
          </w:p>
        </w:tc>
      </w:tr>
      <w:tr w:rsidR="00CD482B" w:rsidRPr="00194C94" w14:paraId="393C71B6" w14:textId="77777777" w:rsidTr="00940F55">
        <w:trPr>
          <w:gridAfter w:val="1"/>
          <w:wAfter w:w="17" w:type="dxa"/>
        </w:trPr>
        <w:tc>
          <w:tcPr>
            <w:tcW w:w="1417" w:type="dxa"/>
            <w:gridSpan w:val="2"/>
            <w:tcBorders>
              <w:top w:val="nil"/>
              <w:left w:val="nil"/>
              <w:bottom w:val="nil"/>
              <w:right w:val="nil"/>
            </w:tcBorders>
          </w:tcPr>
          <w:p w14:paraId="7C19E856" w14:textId="6BE46C0B" w:rsidR="00CD482B" w:rsidRPr="007A689B" w:rsidRDefault="00CD482B" w:rsidP="00CD482B">
            <w:pPr>
              <w:pStyle w:val="Stilius3"/>
              <w:tabs>
                <w:tab w:val="left" w:pos="132"/>
                <w:tab w:val="left" w:pos="552"/>
              </w:tabs>
              <w:spacing w:before="0"/>
              <w:ind w:left="786" w:hanging="465"/>
              <w:rPr>
                <w:sz w:val="24"/>
                <w:szCs w:val="24"/>
                <w:lang w:val="lt-LT"/>
              </w:rPr>
            </w:pPr>
            <w:r w:rsidRPr="007A689B">
              <w:rPr>
                <w:sz w:val="24"/>
                <w:szCs w:val="24"/>
                <w:lang w:val="lt-LT"/>
              </w:rPr>
              <w:t xml:space="preserve">12.3 </w:t>
            </w:r>
          </w:p>
        </w:tc>
        <w:tc>
          <w:tcPr>
            <w:tcW w:w="8789" w:type="dxa"/>
            <w:gridSpan w:val="2"/>
            <w:tcBorders>
              <w:top w:val="nil"/>
              <w:left w:val="nil"/>
              <w:bottom w:val="nil"/>
              <w:right w:val="nil"/>
            </w:tcBorders>
            <w:shd w:val="clear" w:color="auto" w:fill="auto"/>
          </w:tcPr>
          <w:p w14:paraId="08F31A24" w14:textId="77777777" w:rsidR="00CD482B" w:rsidRPr="007A689B" w:rsidRDefault="00CD482B" w:rsidP="00CD482B">
            <w:pPr>
              <w:pStyle w:val="Stilius3"/>
              <w:spacing w:before="0"/>
              <w:rPr>
                <w:sz w:val="24"/>
                <w:szCs w:val="24"/>
                <w:lang w:val="lt-LT"/>
              </w:rPr>
            </w:pPr>
            <w:r w:rsidRPr="007A689B">
              <w:rPr>
                <w:sz w:val="24"/>
                <w:szCs w:val="24"/>
                <w:lang w:val="lt-LT"/>
              </w:rPr>
              <w:t>Užsakovas turi teisę vienašališkai nutraukti Sutartį, prieš 20 kalendorinių dienų apie tai raštu pranešęs Rangovui, jeigu:</w:t>
            </w:r>
          </w:p>
          <w:p w14:paraId="120CA018" w14:textId="26647957" w:rsidR="00CD482B" w:rsidRPr="007A689B" w:rsidRDefault="00CD482B">
            <w:pPr>
              <w:pStyle w:val="Stilius3"/>
              <w:numPr>
                <w:ilvl w:val="2"/>
                <w:numId w:val="25"/>
              </w:numPr>
              <w:spacing w:before="0"/>
              <w:ind w:left="0" w:firstLine="170"/>
              <w:rPr>
                <w:sz w:val="24"/>
                <w:szCs w:val="24"/>
                <w:lang w:val="lt-LT"/>
              </w:rPr>
            </w:pPr>
            <w:r w:rsidRPr="007A689B">
              <w:rPr>
                <w:sz w:val="24"/>
                <w:szCs w:val="24"/>
                <w:lang w:val="lt-LT"/>
              </w:rPr>
              <w:t>Rangovas nevykdo Statinio statybos techninės priežiūros vadovo ar Užsakovo nurodymų.</w:t>
            </w:r>
          </w:p>
          <w:p w14:paraId="065946A4" w14:textId="3AD51748" w:rsidR="00CD482B" w:rsidRPr="007A689B" w:rsidRDefault="00CD482B">
            <w:pPr>
              <w:pStyle w:val="Stilius3"/>
              <w:numPr>
                <w:ilvl w:val="2"/>
                <w:numId w:val="25"/>
              </w:numPr>
              <w:spacing w:before="0"/>
              <w:ind w:left="0" w:firstLine="170"/>
              <w:rPr>
                <w:sz w:val="24"/>
                <w:szCs w:val="24"/>
                <w:lang w:val="lt-LT"/>
              </w:rPr>
            </w:pPr>
            <w:bookmarkStart w:id="2" w:name="_Hlk157608783"/>
            <w:r w:rsidRPr="007A689B">
              <w:rPr>
                <w:sz w:val="24"/>
                <w:szCs w:val="24"/>
                <w:lang w:val="lt-LT"/>
              </w:rPr>
              <w:t xml:space="preserve">Rangovas neatlieka Darbų Sutartyje nustatytu terminu arba nevykdo Darbų pagal suderintą grafiką, </w:t>
            </w:r>
            <w:r w:rsidRPr="007A689B">
              <w:rPr>
                <w:rStyle w:val="Numatytasispastraiposriftas1"/>
                <w:sz w:val="24"/>
                <w:szCs w:val="24"/>
                <w:lang w:val="lt-LT"/>
              </w:rPr>
              <w:t>ar grafiko neparengia ir nepateikia Užsakovui nustatytais terminais</w:t>
            </w:r>
            <w:r w:rsidRPr="007A689B">
              <w:rPr>
                <w:sz w:val="24"/>
                <w:szCs w:val="24"/>
                <w:lang w:val="lt-LT"/>
              </w:rPr>
              <w:t>, ar neištaiso grafiko pagal Užsakovo pastabas nustatytu terminu, ar nepateikia draudimo sutarčių kartu su apmokėjimą patvirtinančių dokumentų kopijomis 5.4. punkte nustatytais terminais, ar laiku neperima statybvietės, ar pakartotinai nesilaiko aplinkos apsaugos vadybos sistemos standartų reikalavimų pagal Sutarties 5.27 punktą</w:t>
            </w:r>
            <w:r w:rsidRPr="007A689B">
              <w:rPr>
                <w:i/>
                <w:iCs/>
                <w:sz w:val="24"/>
                <w:szCs w:val="24"/>
                <w:lang w:val="lt-LT"/>
              </w:rPr>
              <w:t xml:space="preserve">, </w:t>
            </w:r>
            <w:r w:rsidRPr="007A689B">
              <w:rPr>
                <w:sz w:val="24"/>
                <w:szCs w:val="24"/>
                <w:lang w:val="lt-LT"/>
              </w:rPr>
              <w:t>(daro esminius Sutarties pažeidimus), arba nevykdo kitų įsipareigojimų pagal Sutartį ar vykdo juos netinkamai, kitaip aiškiai parodo ketinimą netęsti savo įsipareigojimų pagal Sutartį.</w:t>
            </w:r>
          </w:p>
          <w:bookmarkEnd w:id="2"/>
          <w:p w14:paraId="1A6ED60A" w14:textId="2FA6DDC6" w:rsidR="00CD482B" w:rsidRPr="007A689B" w:rsidRDefault="00CD482B" w:rsidP="00CD482B">
            <w:pPr>
              <w:pStyle w:val="Stilius3"/>
              <w:tabs>
                <w:tab w:val="left" w:pos="736"/>
              </w:tabs>
              <w:spacing w:before="0"/>
              <w:ind w:firstLine="170"/>
              <w:rPr>
                <w:sz w:val="24"/>
                <w:szCs w:val="24"/>
                <w:lang w:val="lt-LT"/>
              </w:rPr>
            </w:pPr>
            <w:r w:rsidRPr="007A689B">
              <w:rPr>
                <w:rFonts w:eastAsia="Calibri"/>
                <w:sz w:val="24"/>
                <w:szCs w:val="24"/>
                <w:lang w:val="lt-LT"/>
              </w:rPr>
              <w:t>12.3.3.Sutartis buvo pakeista pažeidžiant Lietuvos Respublikos Viešųjų pirkimų įstatymo 89 str.;</w:t>
            </w:r>
          </w:p>
          <w:p w14:paraId="07496F7B" w14:textId="47171248" w:rsidR="00CD482B" w:rsidRPr="007A689B" w:rsidRDefault="00CD482B" w:rsidP="00CD482B">
            <w:pPr>
              <w:pStyle w:val="Stilius3"/>
              <w:tabs>
                <w:tab w:val="left" w:pos="736"/>
              </w:tabs>
              <w:spacing w:before="0"/>
              <w:rPr>
                <w:sz w:val="24"/>
                <w:szCs w:val="24"/>
                <w:lang w:val="lt-LT"/>
              </w:rPr>
            </w:pPr>
            <w:r w:rsidRPr="007A689B">
              <w:rPr>
                <w:rFonts w:eastAsia="Calibri"/>
                <w:sz w:val="24"/>
                <w:szCs w:val="24"/>
                <w:lang w:val="lt-LT"/>
              </w:rPr>
              <w:t xml:space="preserve">12.3.4.paaiškėjo, kad Rangovas, su kuriuo sudaryta Sutartis, turėjo būti pašalintas iš pirkimo procedūros pagal Lietuvos Respublikos Viešųjų pirkimų įstatymo 46 str. 1 d. </w:t>
            </w:r>
          </w:p>
          <w:p w14:paraId="3C2559F0" w14:textId="3D67F58A" w:rsidR="00CD482B" w:rsidRPr="007A689B" w:rsidRDefault="00CD482B" w:rsidP="00CD482B">
            <w:pPr>
              <w:pStyle w:val="Stilius3"/>
              <w:tabs>
                <w:tab w:val="left" w:pos="736"/>
              </w:tabs>
              <w:spacing w:before="0"/>
              <w:ind w:left="27"/>
              <w:rPr>
                <w:sz w:val="24"/>
                <w:szCs w:val="24"/>
                <w:lang w:val="lt-LT"/>
              </w:rPr>
            </w:pPr>
            <w:r w:rsidRPr="007A689B">
              <w:rPr>
                <w:rFonts w:eastAsia="Calibri"/>
                <w:sz w:val="24"/>
                <w:szCs w:val="24"/>
                <w:lang w:val="lt-LT"/>
              </w:rPr>
              <w:t>12.3.5.paaiškėjo, kad su Rangovu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38FF031A" w14:textId="3323DC09" w:rsidR="00CD482B" w:rsidRPr="007A689B" w:rsidRDefault="00CD482B" w:rsidP="00CD482B">
            <w:pPr>
              <w:tabs>
                <w:tab w:val="left" w:pos="-2977"/>
                <w:tab w:val="left" w:pos="736"/>
                <w:tab w:val="left" w:pos="1446"/>
                <w:tab w:val="left" w:pos="1560"/>
              </w:tabs>
              <w:autoSpaceDN w:val="0"/>
              <w:spacing w:after="0" w:line="240" w:lineRule="auto"/>
              <w:jc w:val="both"/>
              <w:rPr>
                <w:rFonts w:ascii="Times New Roman" w:eastAsia="Times New Roman" w:hAnsi="Times New Roman" w:cs="Times New Roman"/>
                <w:sz w:val="24"/>
                <w:szCs w:val="24"/>
                <w:lang w:val="lt-LT" w:eastAsia="lt-LT"/>
              </w:rPr>
            </w:pPr>
            <w:r w:rsidRPr="007A689B">
              <w:rPr>
                <w:rFonts w:ascii="Times New Roman" w:eastAsia="Times New Roman" w:hAnsi="Times New Roman" w:cs="Times New Roman"/>
                <w:sz w:val="24"/>
                <w:szCs w:val="24"/>
                <w:lang w:val="lt-LT" w:eastAsia="lt-LT"/>
              </w:rPr>
              <w:lastRenderedPageBreak/>
              <w:t>12.3.6.paaiškėjo LR Viešųjų pirkimų įstatymo 37 straipsnio 9 dalyje, 45 straipsnio 2</w:t>
            </w:r>
            <w:r w:rsidRPr="007A689B">
              <w:rPr>
                <w:rFonts w:ascii="Times New Roman" w:eastAsia="Times New Roman" w:hAnsi="Times New Roman" w:cs="Times New Roman"/>
                <w:sz w:val="24"/>
                <w:szCs w:val="24"/>
                <w:vertAlign w:val="superscript"/>
                <w:lang w:val="lt-LT" w:eastAsia="lt-LT"/>
              </w:rPr>
              <w:t>1</w:t>
            </w:r>
            <w:r w:rsidRPr="007A689B">
              <w:rPr>
                <w:rFonts w:ascii="Times New Roman" w:eastAsia="Times New Roman" w:hAnsi="Times New Roman" w:cs="Times New Roman"/>
                <w:sz w:val="24"/>
                <w:szCs w:val="24"/>
                <w:lang w:val="lt-LT" w:eastAsia="lt-LT"/>
              </w:rPr>
              <w:t xml:space="preserve"> dalyje ir (ar) 47 straipsnio 9 dalyje nurodytos aplinkybės.</w:t>
            </w:r>
          </w:p>
          <w:p w14:paraId="67F49CCC" w14:textId="77777777" w:rsidR="00112912" w:rsidRPr="007A689B" w:rsidRDefault="00CD482B" w:rsidP="00112912">
            <w:pPr>
              <w:pStyle w:val="Stilius3"/>
              <w:spacing w:before="0"/>
              <w:rPr>
                <w:sz w:val="24"/>
                <w:szCs w:val="24"/>
                <w:lang w:val="lt-LT"/>
              </w:rPr>
            </w:pPr>
            <w:r w:rsidRPr="007A689B">
              <w:rPr>
                <w:sz w:val="24"/>
                <w:szCs w:val="24"/>
                <w:lang w:val="lt-LT"/>
              </w:rPr>
              <w:t xml:space="preserve">Nutraukus sutartį 12.3.1.-12.3.2. </w:t>
            </w:r>
            <w:r w:rsidR="00112912" w:rsidRPr="007A689B">
              <w:rPr>
                <w:sz w:val="24"/>
                <w:szCs w:val="24"/>
                <w:lang w:val="lt-LT"/>
              </w:rPr>
              <w:t>punktuose nurodytais pagrindais, Užsakovas turi teisę pasilikti užstatą (kai Rangovas perveda užstatą) arba reikalauti banko garantijoje nurodytos sumos (kai Rangovas pateikia banko įvykdymo užtikrinimą) ir nuostolių atlyginimo tiek, kiek jų nepadengia užstatas arba banko garantijoje nurodyta suma ir delspinigiai.</w:t>
            </w:r>
          </w:p>
          <w:p w14:paraId="6D679142" w14:textId="5926CFB0" w:rsidR="00CD482B" w:rsidRPr="007A689B" w:rsidRDefault="00CD482B" w:rsidP="00CD482B">
            <w:pPr>
              <w:pStyle w:val="Stilius3"/>
              <w:spacing w:before="0"/>
              <w:rPr>
                <w:sz w:val="24"/>
                <w:szCs w:val="24"/>
                <w:lang w:val="lt-LT"/>
              </w:rPr>
            </w:pPr>
            <w:r w:rsidRPr="007A689B">
              <w:rPr>
                <w:sz w:val="24"/>
                <w:szCs w:val="24"/>
                <w:lang w:val="lt-LT"/>
              </w:rPr>
              <w:t xml:space="preserve">Nutraukus Sutartį 12.3.3.-12.3.6. </w:t>
            </w:r>
            <w:r w:rsidR="00112912" w:rsidRPr="007A689B">
              <w:rPr>
                <w:sz w:val="24"/>
                <w:szCs w:val="24"/>
                <w:lang w:val="lt-LT"/>
              </w:rPr>
              <w:t>punktuose nurodytais pagrindais, atsiradusiais dėl Rangovo kaltės, Užsakovas turi teisę pasilikti užstatą (kai Rangovas perveda užstatą) arba reikalauti Banko garantijoje nurodytos sumos (kai Rangovas pateikia banko įvykdymo užtikrinimą) ir tiesioginių nuostolių atlyginimo tiek,  kiek jų nepadengia užstatas arba Banko garantijoje nurodyta suma ir delspinigiai.</w:t>
            </w:r>
          </w:p>
        </w:tc>
      </w:tr>
      <w:tr w:rsidR="00CD482B" w:rsidRPr="00194C94" w14:paraId="6F2B3740" w14:textId="77777777" w:rsidTr="00940F55">
        <w:trPr>
          <w:gridAfter w:val="1"/>
          <w:wAfter w:w="17" w:type="dxa"/>
        </w:trPr>
        <w:tc>
          <w:tcPr>
            <w:tcW w:w="1417" w:type="dxa"/>
            <w:gridSpan w:val="2"/>
            <w:tcBorders>
              <w:top w:val="nil"/>
              <w:left w:val="nil"/>
              <w:bottom w:val="nil"/>
              <w:right w:val="nil"/>
            </w:tcBorders>
          </w:tcPr>
          <w:p w14:paraId="5EE319C6" w14:textId="62CAE9D5" w:rsidR="00CD482B" w:rsidRPr="007A689B" w:rsidRDefault="00CD482B">
            <w:pPr>
              <w:pStyle w:val="Stilius3"/>
              <w:numPr>
                <w:ilvl w:val="1"/>
                <w:numId w:val="25"/>
              </w:numPr>
              <w:tabs>
                <w:tab w:val="left" w:pos="282"/>
              </w:tabs>
              <w:spacing w:before="0"/>
              <w:rPr>
                <w:sz w:val="24"/>
                <w:szCs w:val="24"/>
                <w:lang w:val="lt-LT"/>
              </w:rPr>
            </w:pPr>
          </w:p>
        </w:tc>
        <w:tc>
          <w:tcPr>
            <w:tcW w:w="8789" w:type="dxa"/>
            <w:gridSpan w:val="2"/>
            <w:tcBorders>
              <w:top w:val="nil"/>
              <w:left w:val="nil"/>
              <w:bottom w:val="nil"/>
              <w:right w:val="nil"/>
            </w:tcBorders>
          </w:tcPr>
          <w:p w14:paraId="4960A5C8" w14:textId="73E5B0A4" w:rsidR="00CD482B" w:rsidRPr="007A689B" w:rsidRDefault="00CD482B" w:rsidP="00CD482B">
            <w:pPr>
              <w:pStyle w:val="Stilius3"/>
              <w:spacing w:before="0"/>
              <w:rPr>
                <w:sz w:val="24"/>
                <w:szCs w:val="24"/>
                <w:lang w:val="lt-LT"/>
              </w:rPr>
            </w:pPr>
            <w:r w:rsidRPr="007A689B">
              <w:rPr>
                <w:sz w:val="24"/>
                <w:szCs w:val="24"/>
                <w:lang w:val="lt-LT"/>
              </w:rPr>
              <w:t>Nutraukus Sutartį pagal 12.3. punktą:</w:t>
            </w:r>
          </w:p>
          <w:p w14:paraId="1BC4D63B" w14:textId="6CB3EF5E" w:rsidR="00CD482B" w:rsidRPr="007A689B" w:rsidRDefault="00CD482B" w:rsidP="00CD482B">
            <w:pPr>
              <w:pStyle w:val="Stilius3"/>
              <w:spacing w:before="0"/>
              <w:rPr>
                <w:sz w:val="24"/>
                <w:szCs w:val="24"/>
                <w:lang w:val="lt-LT"/>
              </w:rPr>
            </w:pPr>
            <w:r w:rsidRPr="007A689B">
              <w:rPr>
                <w:sz w:val="24"/>
                <w:szCs w:val="24"/>
                <w:lang w:val="lt-LT"/>
              </w:rPr>
              <w:t>12.4.1.Rangovas privalo toliau vykdyti pagrįstus Užsakovo nurodymus dėl turto išsaugojimo arba dėl Darbų saugos.</w:t>
            </w:r>
          </w:p>
          <w:p w14:paraId="695B507A" w14:textId="799EA2A5" w:rsidR="00CD482B" w:rsidRPr="007A689B" w:rsidRDefault="00CD482B" w:rsidP="00CD482B">
            <w:pPr>
              <w:pStyle w:val="Stilius3"/>
              <w:spacing w:before="0"/>
              <w:rPr>
                <w:sz w:val="24"/>
                <w:szCs w:val="24"/>
                <w:lang w:val="lt-LT"/>
              </w:rPr>
            </w:pPr>
            <w:r w:rsidRPr="007A689B">
              <w:rPr>
                <w:sz w:val="24"/>
                <w:szCs w:val="24"/>
                <w:lang w:val="lt-LT"/>
              </w:rPr>
              <w:t>12.4.2.Užsakovas turi nustatyti likusias Rangovui mokėtinas sumas už tinkamai atliktus, bet neapmokėtus Darbus. Tačiau Užsakovas Rangovo sąskaita gali padengti bet kuriuos nuostolius ir papildomas Išlaidas, susijusias su defektų ištaisymu, delspinigius dėl vėlavimo (jeigu yra), baudas ir kitas Užsakovo išlaidas, atsiradusias dėl šios Sutarties. Užsakovas, padaręs tokius atskaitymus už papildomas Išlaidas, praradimus ir nuostolius, visą likusią Rangovui mokėtiną sumą privalo išmokėti Rangovui.</w:t>
            </w:r>
          </w:p>
        </w:tc>
      </w:tr>
      <w:tr w:rsidR="00CD482B" w:rsidRPr="00194C94" w14:paraId="736C665A" w14:textId="77777777" w:rsidTr="00940F55">
        <w:trPr>
          <w:gridAfter w:val="1"/>
          <w:wAfter w:w="17" w:type="dxa"/>
        </w:trPr>
        <w:tc>
          <w:tcPr>
            <w:tcW w:w="1417" w:type="dxa"/>
            <w:gridSpan w:val="2"/>
            <w:tcBorders>
              <w:top w:val="nil"/>
              <w:left w:val="nil"/>
              <w:bottom w:val="nil"/>
              <w:right w:val="nil"/>
            </w:tcBorders>
          </w:tcPr>
          <w:p w14:paraId="67F397C5" w14:textId="2DDB2943" w:rsidR="00CD482B" w:rsidRPr="007A689B" w:rsidRDefault="00CD482B">
            <w:pPr>
              <w:pStyle w:val="Stilius3"/>
              <w:numPr>
                <w:ilvl w:val="1"/>
                <w:numId w:val="25"/>
              </w:numPr>
              <w:spacing w:before="0"/>
              <w:rPr>
                <w:sz w:val="24"/>
                <w:szCs w:val="24"/>
                <w:lang w:val="lt-LT"/>
              </w:rPr>
            </w:pPr>
          </w:p>
        </w:tc>
        <w:tc>
          <w:tcPr>
            <w:tcW w:w="8789" w:type="dxa"/>
            <w:gridSpan w:val="2"/>
            <w:tcBorders>
              <w:top w:val="nil"/>
              <w:left w:val="nil"/>
              <w:bottom w:val="nil"/>
              <w:right w:val="nil"/>
            </w:tcBorders>
          </w:tcPr>
          <w:p w14:paraId="071254C9" w14:textId="77777777" w:rsidR="00CD482B" w:rsidRPr="007A689B" w:rsidRDefault="00CD482B" w:rsidP="00CD482B">
            <w:pPr>
              <w:pStyle w:val="Stilius3"/>
              <w:spacing w:before="0"/>
              <w:rPr>
                <w:sz w:val="24"/>
                <w:szCs w:val="24"/>
                <w:lang w:val="lt-LT"/>
              </w:rPr>
            </w:pPr>
            <w:r w:rsidRPr="007A689B">
              <w:rPr>
                <w:sz w:val="24"/>
                <w:szCs w:val="24"/>
                <w:lang w:val="lt-LT"/>
              </w:rPr>
              <w:t>Rangovas turi teisę nutraukti Sutartį, jeigu:</w:t>
            </w:r>
          </w:p>
          <w:p w14:paraId="654B4BEE" w14:textId="6A8840A3" w:rsidR="00CD482B" w:rsidRPr="007A689B" w:rsidRDefault="00CD482B" w:rsidP="00CD482B">
            <w:pPr>
              <w:pStyle w:val="Stilius3"/>
              <w:spacing w:before="0"/>
              <w:rPr>
                <w:sz w:val="24"/>
                <w:szCs w:val="24"/>
                <w:lang w:val="lt-LT"/>
              </w:rPr>
            </w:pPr>
            <w:r w:rsidRPr="007A689B">
              <w:rPr>
                <w:sz w:val="24"/>
                <w:szCs w:val="24"/>
                <w:lang w:val="lt-LT"/>
              </w:rPr>
              <w:t>12.5.1.per 90 kalendorinių dienų</w:t>
            </w:r>
            <w:r w:rsidRPr="007A689B">
              <w:rPr>
                <w:i/>
                <w:color w:val="FF0000"/>
                <w:sz w:val="24"/>
                <w:szCs w:val="24"/>
                <w:lang w:val="lt-LT"/>
              </w:rPr>
              <w:t xml:space="preserve"> </w:t>
            </w:r>
            <w:r w:rsidRPr="007A689B">
              <w:rPr>
                <w:sz w:val="24"/>
                <w:szCs w:val="24"/>
                <w:lang w:val="lt-LT"/>
              </w:rPr>
              <w:t>nuo Sutarties 9.7. punkte nurodyto termino pabaigos negauna viso apmokėjimo;</w:t>
            </w:r>
          </w:p>
          <w:p w14:paraId="14ACCA0C" w14:textId="463BC45C" w:rsidR="00CD482B" w:rsidRPr="007A689B" w:rsidRDefault="00CD482B" w:rsidP="00CD482B">
            <w:pPr>
              <w:pStyle w:val="Stilius3"/>
              <w:spacing w:before="0"/>
              <w:rPr>
                <w:sz w:val="24"/>
                <w:szCs w:val="24"/>
                <w:lang w:val="lt-LT"/>
              </w:rPr>
            </w:pPr>
            <w:r w:rsidRPr="007A689B">
              <w:rPr>
                <w:sz w:val="24"/>
                <w:szCs w:val="24"/>
                <w:lang w:val="lt-LT"/>
              </w:rPr>
              <w:t>12.5.2.Užsakovas visiškai nevykdo savo sutartinių įsipareigojimų;</w:t>
            </w:r>
          </w:p>
          <w:p w14:paraId="19DDF77E" w14:textId="5D946CC2" w:rsidR="00CD482B" w:rsidRPr="007A689B" w:rsidRDefault="00CD482B" w:rsidP="00CD482B">
            <w:pPr>
              <w:pStyle w:val="Stilius3"/>
              <w:spacing w:before="0"/>
              <w:rPr>
                <w:sz w:val="24"/>
                <w:szCs w:val="24"/>
                <w:lang w:val="lt-LT"/>
              </w:rPr>
            </w:pPr>
            <w:r w:rsidRPr="007A689B">
              <w:rPr>
                <w:sz w:val="24"/>
                <w:szCs w:val="24"/>
                <w:lang w:val="lt-LT"/>
              </w:rPr>
              <w:t>Rangovas gali bet kuriuo šiame punkte išvardintu atveju arba aplinkybėms, prieš 20 kalendorinių</w:t>
            </w:r>
            <w:r w:rsidRPr="007A689B">
              <w:rPr>
                <w:i/>
                <w:color w:val="FF0000"/>
                <w:sz w:val="24"/>
                <w:szCs w:val="24"/>
                <w:lang w:val="lt-LT"/>
              </w:rPr>
              <w:t xml:space="preserve"> </w:t>
            </w:r>
            <w:r w:rsidRPr="007A689B">
              <w:rPr>
                <w:sz w:val="24"/>
                <w:szCs w:val="24"/>
                <w:lang w:val="lt-LT"/>
              </w:rPr>
              <w:t>dienų apie tai raštu pranešęs Užsakovui, nutraukti Sutartį ir gali reikalauti sumokėti baudą, lygią 5 procentams Pradinės sutarties vertės, kuri šalių laikoma minimaliais patirtais tiesioginiais nuostoliais bei atlyginti visus kitus nuostolius, kiek jų nepadengia Sutartyje nustatyta bauda ir delspinigiai. Rangovo pasirinkimas nutraukti Sutartį neturi pažeisti kurių nors kitų iš Sutarties arba kitaip kylančių jo teisių.</w:t>
            </w:r>
          </w:p>
        </w:tc>
      </w:tr>
      <w:tr w:rsidR="00CD482B" w:rsidRPr="00194C94" w14:paraId="27B0188A" w14:textId="77777777" w:rsidTr="00940F55">
        <w:trPr>
          <w:gridAfter w:val="1"/>
          <w:wAfter w:w="17" w:type="dxa"/>
        </w:trPr>
        <w:tc>
          <w:tcPr>
            <w:tcW w:w="1417" w:type="dxa"/>
            <w:gridSpan w:val="2"/>
            <w:tcBorders>
              <w:top w:val="nil"/>
              <w:left w:val="nil"/>
              <w:bottom w:val="nil"/>
              <w:right w:val="nil"/>
            </w:tcBorders>
          </w:tcPr>
          <w:p w14:paraId="209F72C6" w14:textId="7B8E08F0" w:rsidR="00CD482B" w:rsidRPr="007A689B" w:rsidRDefault="00CD482B">
            <w:pPr>
              <w:pStyle w:val="Stilius3"/>
              <w:numPr>
                <w:ilvl w:val="1"/>
                <w:numId w:val="25"/>
              </w:numPr>
              <w:spacing w:before="0"/>
              <w:rPr>
                <w:sz w:val="24"/>
                <w:szCs w:val="24"/>
                <w:lang w:val="lt-LT"/>
              </w:rPr>
            </w:pPr>
          </w:p>
        </w:tc>
        <w:tc>
          <w:tcPr>
            <w:tcW w:w="8789" w:type="dxa"/>
            <w:gridSpan w:val="2"/>
            <w:tcBorders>
              <w:top w:val="nil"/>
              <w:left w:val="nil"/>
              <w:bottom w:val="nil"/>
              <w:right w:val="nil"/>
            </w:tcBorders>
          </w:tcPr>
          <w:p w14:paraId="2002D4F2" w14:textId="1BB1F39A" w:rsidR="00CD482B" w:rsidRPr="007A689B" w:rsidRDefault="00CD482B" w:rsidP="00CD482B">
            <w:pPr>
              <w:pStyle w:val="Stilius3"/>
              <w:spacing w:before="0"/>
              <w:rPr>
                <w:sz w:val="24"/>
                <w:szCs w:val="24"/>
                <w:lang w:val="lt-LT"/>
              </w:rPr>
            </w:pPr>
            <w:r w:rsidRPr="007A689B">
              <w:rPr>
                <w:sz w:val="24"/>
                <w:szCs w:val="24"/>
                <w:lang w:val="lt-LT"/>
              </w:rPr>
              <w:t>Sutartis gali būti nutraukta raštišku abiejų šalių susitarimu, taip pat kitais LR CK nustatytais pagrindais.</w:t>
            </w:r>
          </w:p>
        </w:tc>
      </w:tr>
      <w:tr w:rsidR="00CD482B" w:rsidRPr="00194C94" w14:paraId="4E8D8C71" w14:textId="77777777" w:rsidTr="00940F55">
        <w:trPr>
          <w:gridAfter w:val="1"/>
          <w:wAfter w:w="17" w:type="dxa"/>
        </w:trPr>
        <w:tc>
          <w:tcPr>
            <w:tcW w:w="1417" w:type="dxa"/>
            <w:gridSpan w:val="2"/>
            <w:tcBorders>
              <w:top w:val="nil"/>
              <w:left w:val="nil"/>
              <w:bottom w:val="nil"/>
              <w:right w:val="nil"/>
            </w:tcBorders>
          </w:tcPr>
          <w:p w14:paraId="0FEF1FEC" w14:textId="04C142EF" w:rsidR="00CD482B" w:rsidRPr="007A689B" w:rsidRDefault="00CD482B">
            <w:pPr>
              <w:pStyle w:val="Stilius3"/>
              <w:numPr>
                <w:ilvl w:val="1"/>
                <w:numId w:val="25"/>
              </w:numPr>
              <w:spacing w:before="0"/>
              <w:rPr>
                <w:sz w:val="24"/>
                <w:szCs w:val="24"/>
                <w:lang w:val="lt-LT"/>
              </w:rPr>
            </w:pPr>
          </w:p>
        </w:tc>
        <w:tc>
          <w:tcPr>
            <w:tcW w:w="8789" w:type="dxa"/>
            <w:gridSpan w:val="2"/>
            <w:tcBorders>
              <w:top w:val="nil"/>
              <w:left w:val="nil"/>
              <w:bottom w:val="nil"/>
              <w:right w:val="nil"/>
            </w:tcBorders>
          </w:tcPr>
          <w:p w14:paraId="63A8673D" w14:textId="27519981" w:rsidR="00CD482B" w:rsidRPr="007A689B" w:rsidRDefault="00CD482B" w:rsidP="00CD482B">
            <w:pPr>
              <w:pStyle w:val="Stilius3"/>
              <w:spacing w:before="0"/>
              <w:rPr>
                <w:sz w:val="24"/>
                <w:szCs w:val="24"/>
                <w:lang w:val="lt-LT"/>
              </w:rPr>
            </w:pPr>
            <w:r w:rsidRPr="007A689B">
              <w:rPr>
                <w:sz w:val="24"/>
                <w:szCs w:val="24"/>
                <w:lang w:val="lt-LT"/>
              </w:rPr>
              <w:t>Abi šalys turi teisę vienašališkai nutraukti sutartį, jeigu dėl nenugalimos jėgos negali vykdyti savo įsipareigojimų, pranešusios apie tai kitai Šaliai prieš 14 kalendorinių dienų.</w:t>
            </w:r>
          </w:p>
        </w:tc>
      </w:tr>
      <w:tr w:rsidR="00CD482B" w:rsidRPr="00FB41C8" w14:paraId="6394D6B4" w14:textId="77777777" w:rsidTr="00940F55">
        <w:trPr>
          <w:gridAfter w:val="1"/>
          <w:wAfter w:w="17" w:type="dxa"/>
        </w:trPr>
        <w:tc>
          <w:tcPr>
            <w:tcW w:w="1417" w:type="dxa"/>
            <w:gridSpan w:val="2"/>
            <w:tcBorders>
              <w:top w:val="nil"/>
              <w:left w:val="nil"/>
              <w:bottom w:val="nil"/>
              <w:right w:val="nil"/>
            </w:tcBorders>
            <w:shd w:val="clear" w:color="auto" w:fill="auto"/>
          </w:tcPr>
          <w:p w14:paraId="29AA2AB2" w14:textId="5957F04D" w:rsidR="00CD482B" w:rsidRPr="007A689B" w:rsidRDefault="00CD482B">
            <w:pPr>
              <w:pStyle w:val="Stilius3"/>
              <w:numPr>
                <w:ilvl w:val="1"/>
                <w:numId w:val="25"/>
              </w:numPr>
              <w:spacing w:before="0"/>
              <w:rPr>
                <w:sz w:val="24"/>
                <w:szCs w:val="24"/>
                <w:lang w:val="lt-LT"/>
              </w:rPr>
            </w:pPr>
          </w:p>
        </w:tc>
        <w:tc>
          <w:tcPr>
            <w:tcW w:w="8789" w:type="dxa"/>
            <w:gridSpan w:val="2"/>
            <w:tcBorders>
              <w:top w:val="nil"/>
              <w:left w:val="nil"/>
              <w:bottom w:val="nil"/>
              <w:right w:val="nil"/>
            </w:tcBorders>
            <w:shd w:val="clear" w:color="auto" w:fill="auto"/>
          </w:tcPr>
          <w:p w14:paraId="0034A9DD" w14:textId="77777777" w:rsidR="00CD482B" w:rsidRPr="007A689B" w:rsidRDefault="00CD482B" w:rsidP="00CD482B">
            <w:pPr>
              <w:pStyle w:val="Stilius3"/>
              <w:spacing w:before="0"/>
              <w:rPr>
                <w:sz w:val="24"/>
                <w:szCs w:val="24"/>
                <w:lang w:val="lt-LT"/>
              </w:rPr>
            </w:pPr>
            <w:r w:rsidRPr="007A689B">
              <w:rPr>
                <w:sz w:val="24"/>
                <w:szCs w:val="24"/>
                <w:lang w:val="lt-LT"/>
              </w:rPr>
              <w:t>Sutarties nutraukimo įsigaliojimo atveju pagal bet kurį Sutarties sąlygų punktą, Rangovas per Užsakovo nurodytą terminą privalo:</w:t>
            </w:r>
          </w:p>
          <w:p w14:paraId="71F796DF" w14:textId="360FCF59" w:rsidR="00CD482B" w:rsidRPr="007A689B" w:rsidRDefault="00CD482B" w:rsidP="00CD482B">
            <w:pPr>
              <w:pStyle w:val="Stilius3"/>
              <w:tabs>
                <w:tab w:val="left" w:pos="915"/>
              </w:tabs>
              <w:spacing w:before="0"/>
              <w:rPr>
                <w:sz w:val="24"/>
                <w:szCs w:val="24"/>
                <w:lang w:val="lt-LT"/>
              </w:rPr>
            </w:pPr>
            <w:r w:rsidRPr="007A689B">
              <w:rPr>
                <w:sz w:val="24"/>
                <w:szCs w:val="24"/>
                <w:lang w:val="lt-LT"/>
              </w:rPr>
              <w:t>12.8.1.nutraukti visą tolesnį Darbą, išskyrus tokį, kurį būtina atlikti dėl gyvybės ar turto išsaugojimo arba dėl Darbų saugos;</w:t>
            </w:r>
          </w:p>
          <w:p w14:paraId="67A3CCDD" w14:textId="6241AB34" w:rsidR="00CD482B" w:rsidRPr="007A689B" w:rsidRDefault="00CD482B" w:rsidP="00CD482B">
            <w:pPr>
              <w:pStyle w:val="Stilius3"/>
              <w:tabs>
                <w:tab w:val="left" w:pos="915"/>
              </w:tabs>
              <w:spacing w:before="0"/>
              <w:ind w:left="27"/>
              <w:rPr>
                <w:sz w:val="24"/>
                <w:szCs w:val="24"/>
                <w:lang w:val="lt-LT"/>
              </w:rPr>
            </w:pPr>
            <w:r w:rsidRPr="007A689B">
              <w:rPr>
                <w:sz w:val="24"/>
                <w:szCs w:val="24"/>
                <w:lang w:val="lt-LT"/>
              </w:rPr>
              <w:t>12.8.2.perduoti Užsakovui Įrangą ir Medžiagas, už kuriuos jau sumokėta;</w:t>
            </w:r>
          </w:p>
          <w:p w14:paraId="1D40D994" w14:textId="39B478C0" w:rsidR="00CD482B" w:rsidRPr="007A689B" w:rsidRDefault="00CD482B" w:rsidP="00CD482B">
            <w:pPr>
              <w:pStyle w:val="Stilius3"/>
              <w:tabs>
                <w:tab w:val="left" w:pos="915"/>
              </w:tabs>
              <w:spacing w:before="0"/>
              <w:ind w:left="27"/>
              <w:rPr>
                <w:sz w:val="24"/>
                <w:szCs w:val="24"/>
                <w:lang w:val="lt-LT"/>
              </w:rPr>
            </w:pPr>
            <w:r w:rsidRPr="007A689B">
              <w:rPr>
                <w:sz w:val="24"/>
                <w:szCs w:val="24"/>
                <w:lang w:val="lt-LT"/>
              </w:rPr>
              <w:t>12.8.3.pašalinti visus Rangovo įrengimus ir kitus daiktus iš Statybvietės ir pats palikti Statybvietę.</w:t>
            </w:r>
          </w:p>
          <w:p w14:paraId="5BE7B843" w14:textId="77777777" w:rsidR="00CD482B" w:rsidRPr="007A689B" w:rsidRDefault="00CD482B" w:rsidP="00CD482B">
            <w:pPr>
              <w:pStyle w:val="Stilius3"/>
              <w:tabs>
                <w:tab w:val="left" w:pos="1289"/>
              </w:tabs>
              <w:spacing w:before="0"/>
              <w:ind w:left="1080"/>
              <w:rPr>
                <w:sz w:val="24"/>
                <w:szCs w:val="24"/>
                <w:lang w:val="lt-LT"/>
              </w:rPr>
            </w:pPr>
          </w:p>
        </w:tc>
      </w:tr>
      <w:tr w:rsidR="00CD482B" w:rsidRPr="007A689B" w14:paraId="4C89C047" w14:textId="77777777" w:rsidTr="00B675DB">
        <w:tc>
          <w:tcPr>
            <w:tcW w:w="10223" w:type="dxa"/>
            <w:gridSpan w:val="5"/>
            <w:tcBorders>
              <w:top w:val="nil"/>
              <w:left w:val="nil"/>
              <w:bottom w:val="nil"/>
              <w:right w:val="nil"/>
            </w:tcBorders>
            <w:shd w:val="clear" w:color="auto" w:fill="auto"/>
          </w:tcPr>
          <w:p w14:paraId="5FFD949A" w14:textId="3B677008" w:rsidR="00CD482B" w:rsidRPr="007A689B" w:rsidRDefault="00CD482B">
            <w:pPr>
              <w:pStyle w:val="Sraopastraipa"/>
              <w:numPr>
                <w:ilvl w:val="0"/>
                <w:numId w:val="25"/>
              </w:num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GINČAI</w:t>
            </w:r>
          </w:p>
          <w:p w14:paraId="1E3AB04A" w14:textId="77777777" w:rsidR="00CD482B" w:rsidRPr="007A689B" w:rsidRDefault="00CD482B" w:rsidP="00CD482B">
            <w:pPr>
              <w:pStyle w:val="Sraopastraipa"/>
              <w:spacing w:after="0" w:line="240" w:lineRule="auto"/>
              <w:ind w:left="660"/>
              <w:rPr>
                <w:rFonts w:ascii="Times New Roman" w:hAnsi="Times New Roman" w:cs="Times New Roman"/>
                <w:b/>
                <w:sz w:val="24"/>
                <w:szCs w:val="24"/>
                <w:lang w:val="lt-LT"/>
              </w:rPr>
            </w:pPr>
          </w:p>
        </w:tc>
      </w:tr>
      <w:tr w:rsidR="00CD482B" w:rsidRPr="00194C94" w14:paraId="3BD291A8" w14:textId="77777777" w:rsidTr="00940F55">
        <w:trPr>
          <w:gridAfter w:val="1"/>
          <w:wAfter w:w="17" w:type="dxa"/>
        </w:trPr>
        <w:tc>
          <w:tcPr>
            <w:tcW w:w="1417" w:type="dxa"/>
            <w:gridSpan w:val="2"/>
            <w:tcBorders>
              <w:top w:val="nil"/>
              <w:left w:val="nil"/>
              <w:bottom w:val="nil"/>
              <w:right w:val="nil"/>
            </w:tcBorders>
          </w:tcPr>
          <w:p w14:paraId="5BA242E0" w14:textId="09A5D8A1" w:rsidR="00CD482B" w:rsidRPr="007A689B" w:rsidRDefault="00CD482B" w:rsidP="00CD482B">
            <w:pPr>
              <w:pStyle w:val="Stilius3"/>
              <w:spacing w:before="0"/>
              <w:ind w:left="360"/>
              <w:rPr>
                <w:sz w:val="24"/>
                <w:szCs w:val="24"/>
                <w:lang w:val="lt-LT"/>
              </w:rPr>
            </w:pPr>
            <w:r w:rsidRPr="007A689B">
              <w:rPr>
                <w:sz w:val="24"/>
                <w:szCs w:val="24"/>
                <w:lang w:val="lt-LT"/>
              </w:rPr>
              <w:t>13.1.</w:t>
            </w:r>
          </w:p>
        </w:tc>
        <w:tc>
          <w:tcPr>
            <w:tcW w:w="8789" w:type="dxa"/>
            <w:gridSpan w:val="2"/>
            <w:tcBorders>
              <w:top w:val="nil"/>
              <w:left w:val="nil"/>
              <w:bottom w:val="nil"/>
              <w:right w:val="nil"/>
            </w:tcBorders>
          </w:tcPr>
          <w:p w14:paraId="5CD67F6A" w14:textId="445FD0D6" w:rsidR="00CD482B" w:rsidRPr="007A689B" w:rsidRDefault="00CD482B" w:rsidP="00CD482B">
            <w:pPr>
              <w:pStyle w:val="Stilius3"/>
              <w:spacing w:before="0"/>
              <w:rPr>
                <w:sz w:val="24"/>
                <w:szCs w:val="24"/>
                <w:lang w:val="lt-LT"/>
              </w:rPr>
            </w:pPr>
            <w:r w:rsidRPr="007A689B">
              <w:rPr>
                <w:sz w:val="24"/>
                <w:szCs w:val="24"/>
                <w:lang w:val="lt-LT"/>
              </w:rPr>
              <w:t xml:space="preserve">Sutarties Šalys visus ginčus stengiasi išspręsti derybomis. Kilus ginčui, Sutarties Šalys raštu išdėsto savo nuomonę kitai Šaliai ir pasiūlo ginčo sprendimą. Gavusi pasiūlymą ginčą spręsti derybomis, Šalis privalo į jį atsakyti per 30 kalendorinių dienų. Ginčas turi būti išspręstas per ne ilgesnį nei 60 kalendorinių dienų terminą nuo derybų pradžios. Jei ginčo išspręsti derybomis nepavyksta arba, jei kuri nors Šalis laiku neatsako į pasiūlymą ginčą spręsti derybomis, kita Šalis turi teisę, įspėdama apie tai kitą Šalį, pereiti prie kito ginčų sprendimo procedūros etapo. Visi ginčai, kylantys dėl šios Sutarties ar su ja susiję, </w:t>
            </w:r>
            <w:r w:rsidRPr="007A689B">
              <w:rPr>
                <w:sz w:val="24"/>
                <w:szCs w:val="24"/>
                <w:lang w:val="lt-LT"/>
              </w:rPr>
              <w:lastRenderedPageBreak/>
              <w:t>nepavykus jų išspręsti derybų būdu, sprendžiami Lietuvos Respublikos civilinio proceso kodekso nustatyta tvarka.</w:t>
            </w:r>
          </w:p>
          <w:p w14:paraId="2BE2EE09" w14:textId="77777777" w:rsidR="00CD482B" w:rsidRPr="007A689B" w:rsidRDefault="00CD482B" w:rsidP="00CD482B">
            <w:pPr>
              <w:pStyle w:val="Stilius3"/>
              <w:spacing w:before="0"/>
              <w:rPr>
                <w:sz w:val="24"/>
                <w:szCs w:val="24"/>
                <w:lang w:val="lt-LT"/>
              </w:rPr>
            </w:pPr>
          </w:p>
        </w:tc>
      </w:tr>
      <w:tr w:rsidR="00CD482B" w:rsidRPr="007A689B" w14:paraId="3F2E59AE" w14:textId="77777777" w:rsidTr="00B675DB">
        <w:tc>
          <w:tcPr>
            <w:tcW w:w="10223" w:type="dxa"/>
            <w:gridSpan w:val="5"/>
            <w:tcBorders>
              <w:top w:val="nil"/>
              <w:left w:val="nil"/>
              <w:bottom w:val="nil"/>
              <w:right w:val="nil"/>
            </w:tcBorders>
          </w:tcPr>
          <w:p w14:paraId="182AB153" w14:textId="0DBC2CFF" w:rsidR="00CD482B" w:rsidRPr="007A689B" w:rsidRDefault="00CD482B">
            <w:pPr>
              <w:pStyle w:val="Sraopastraipa"/>
              <w:numPr>
                <w:ilvl w:val="0"/>
                <w:numId w:val="25"/>
              </w:num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lastRenderedPageBreak/>
              <w:t>NENUGALIMA JĖGA</w:t>
            </w:r>
          </w:p>
          <w:p w14:paraId="38E18815" w14:textId="77777777" w:rsidR="00CD482B" w:rsidRPr="007A689B" w:rsidRDefault="00CD482B" w:rsidP="00CD482B">
            <w:pPr>
              <w:pStyle w:val="Sraopastraipa"/>
              <w:spacing w:after="0" w:line="240" w:lineRule="auto"/>
              <w:ind w:left="480"/>
              <w:rPr>
                <w:rFonts w:ascii="Times New Roman" w:hAnsi="Times New Roman" w:cs="Times New Roman"/>
                <w:b/>
                <w:sz w:val="24"/>
                <w:szCs w:val="24"/>
                <w:lang w:val="lt-LT"/>
              </w:rPr>
            </w:pPr>
          </w:p>
        </w:tc>
      </w:tr>
      <w:tr w:rsidR="00CD482B" w:rsidRPr="00194C94" w14:paraId="5BF95BB5" w14:textId="77777777" w:rsidTr="00940F55">
        <w:trPr>
          <w:gridAfter w:val="1"/>
          <w:wAfter w:w="17" w:type="dxa"/>
        </w:trPr>
        <w:tc>
          <w:tcPr>
            <w:tcW w:w="1417" w:type="dxa"/>
            <w:gridSpan w:val="2"/>
            <w:tcBorders>
              <w:top w:val="nil"/>
              <w:left w:val="nil"/>
              <w:bottom w:val="nil"/>
              <w:right w:val="nil"/>
            </w:tcBorders>
          </w:tcPr>
          <w:p w14:paraId="7033500F" w14:textId="666FCDB0" w:rsidR="00CD482B" w:rsidRPr="007A689B" w:rsidRDefault="00CD482B">
            <w:pPr>
              <w:pStyle w:val="Stilius3"/>
              <w:numPr>
                <w:ilvl w:val="1"/>
                <w:numId w:val="26"/>
              </w:numPr>
              <w:spacing w:before="0"/>
              <w:rPr>
                <w:sz w:val="24"/>
                <w:szCs w:val="24"/>
                <w:lang w:val="lt-LT"/>
              </w:rPr>
            </w:pPr>
          </w:p>
        </w:tc>
        <w:tc>
          <w:tcPr>
            <w:tcW w:w="8789" w:type="dxa"/>
            <w:gridSpan w:val="2"/>
            <w:tcBorders>
              <w:top w:val="nil"/>
              <w:left w:val="nil"/>
              <w:bottom w:val="nil"/>
              <w:right w:val="nil"/>
            </w:tcBorders>
          </w:tcPr>
          <w:p w14:paraId="7B934635" w14:textId="77777777" w:rsidR="00CD482B" w:rsidRPr="007A689B" w:rsidRDefault="00CD482B" w:rsidP="00CD482B">
            <w:pPr>
              <w:pStyle w:val="Stilius3"/>
              <w:spacing w:before="0"/>
              <w:rPr>
                <w:sz w:val="24"/>
                <w:szCs w:val="24"/>
                <w:lang w:val="lt-LT"/>
              </w:rPr>
            </w:pPr>
            <w:r w:rsidRPr="007A689B">
              <w:rPr>
                <w:sz w:val="24"/>
                <w:szCs w:val="24"/>
                <w:lang w:val="lt-LT"/>
              </w:rPr>
              <w:t>Šalis gali būti visiškai ar iš dalies atleidžiama nuo atsakomybės už Sutarties nevykdymą dėl nenugalimos jėgos (</w:t>
            </w:r>
            <w:r w:rsidRPr="007A689B">
              <w:rPr>
                <w:i/>
                <w:sz w:val="24"/>
                <w:szCs w:val="24"/>
                <w:lang w:val="lt-LT"/>
              </w:rPr>
              <w:t>force majeure</w:t>
            </w:r>
            <w:r w:rsidRPr="007A689B">
              <w:rPr>
                <w:sz w:val="24"/>
                <w:szCs w:val="24"/>
                <w:lang w:val="lt-LT"/>
              </w:rPr>
              <w:t>) aplinkybių, atsiradusių po Sutarties įsigaliojimo dienos, bei nustatytų ir jas patyrusios Šalies įrodytų pagal Lietuvos Respublikos civilinį kodeksą, jeigu Šalis nedelsiant pranešė kitai Šaliai apie kliūtį bei jos poveikį įsipareigojimų vykdymui.</w:t>
            </w:r>
          </w:p>
        </w:tc>
      </w:tr>
      <w:tr w:rsidR="00CD482B" w:rsidRPr="00194C94" w14:paraId="676D40A3" w14:textId="77777777" w:rsidTr="00940F55">
        <w:trPr>
          <w:gridAfter w:val="1"/>
          <w:wAfter w:w="17" w:type="dxa"/>
        </w:trPr>
        <w:tc>
          <w:tcPr>
            <w:tcW w:w="1417" w:type="dxa"/>
            <w:gridSpan w:val="2"/>
            <w:tcBorders>
              <w:top w:val="nil"/>
              <w:left w:val="nil"/>
              <w:bottom w:val="nil"/>
              <w:right w:val="nil"/>
            </w:tcBorders>
          </w:tcPr>
          <w:p w14:paraId="084023B8" w14:textId="30D95289" w:rsidR="00CD482B" w:rsidRPr="007A689B" w:rsidRDefault="00CD482B">
            <w:pPr>
              <w:pStyle w:val="Stilius3"/>
              <w:numPr>
                <w:ilvl w:val="1"/>
                <w:numId w:val="26"/>
              </w:numPr>
              <w:spacing w:before="0"/>
              <w:rPr>
                <w:sz w:val="24"/>
                <w:szCs w:val="24"/>
                <w:lang w:val="lt-LT"/>
              </w:rPr>
            </w:pPr>
          </w:p>
        </w:tc>
        <w:tc>
          <w:tcPr>
            <w:tcW w:w="8789" w:type="dxa"/>
            <w:gridSpan w:val="2"/>
            <w:tcBorders>
              <w:top w:val="nil"/>
              <w:left w:val="nil"/>
              <w:bottom w:val="nil"/>
              <w:right w:val="nil"/>
            </w:tcBorders>
          </w:tcPr>
          <w:p w14:paraId="1FA71214" w14:textId="77777777" w:rsidR="00CD482B" w:rsidRPr="007A689B" w:rsidRDefault="00CD482B" w:rsidP="00CD482B">
            <w:pPr>
              <w:pStyle w:val="Stilius3"/>
              <w:spacing w:before="0"/>
              <w:rPr>
                <w:sz w:val="24"/>
                <w:szCs w:val="24"/>
                <w:lang w:val="lt-LT"/>
              </w:rPr>
            </w:pPr>
            <w:r w:rsidRPr="007A689B">
              <w:rPr>
                <w:sz w:val="24"/>
                <w:szCs w:val="24"/>
                <w:lang w:val="lt-LT"/>
              </w:rPr>
              <w:t>Nenugalima jėga (</w:t>
            </w:r>
            <w:r w:rsidRPr="007A689B">
              <w:rPr>
                <w:i/>
                <w:sz w:val="24"/>
                <w:szCs w:val="24"/>
                <w:lang w:val="lt-LT"/>
              </w:rPr>
              <w:t>force majeure</w:t>
            </w:r>
            <w:r w:rsidRPr="007A689B">
              <w:rPr>
                <w:sz w:val="24"/>
                <w:szCs w:val="24"/>
                <w:lang w:val="lt-LT"/>
              </w:rPr>
              <w:t>) nelaikoma tai, kad rinkoje nėra reikalingų prievolei vykdyti prekių, Šalis neturi reikiamų finansinių išteklių arba Šalies kontrahentai pažeidžia savo prievoles. Nenugalima jėga (</w:t>
            </w:r>
            <w:r w:rsidRPr="007A689B">
              <w:rPr>
                <w:i/>
                <w:sz w:val="24"/>
                <w:szCs w:val="24"/>
                <w:lang w:val="lt-LT"/>
              </w:rPr>
              <w:t>force majeure</w:t>
            </w:r>
            <w:r w:rsidRPr="007A689B">
              <w:rPr>
                <w:sz w:val="24"/>
                <w:szCs w:val="24"/>
                <w:lang w:val="lt-LT"/>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tc>
      </w:tr>
      <w:tr w:rsidR="00CD482B" w:rsidRPr="00194C94" w14:paraId="235F1701" w14:textId="77777777" w:rsidTr="00940F55">
        <w:trPr>
          <w:gridAfter w:val="1"/>
          <w:wAfter w:w="17" w:type="dxa"/>
        </w:trPr>
        <w:tc>
          <w:tcPr>
            <w:tcW w:w="1417" w:type="dxa"/>
            <w:gridSpan w:val="2"/>
            <w:tcBorders>
              <w:top w:val="nil"/>
              <w:left w:val="nil"/>
              <w:bottom w:val="nil"/>
              <w:right w:val="nil"/>
            </w:tcBorders>
          </w:tcPr>
          <w:p w14:paraId="65558FF8" w14:textId="3681C27C" w:rsidR="00CD482B" w:rsidRPr="007A689B" w:rsidRDefault="00CD482B">
            <w:pPr>
              <w:pStyle w:val="Stilius3"/>
              <w:numPr>
                <w:ilvl w:val="1"/>
                <w:numId w:val="26"/>
              </w:numPr>
              <w:spacing w:before="0"/>
              <w:rPr>
                <w:sz w:val="24"/>
                <w:szCs w:val="24"/>
                <w:lang w:val="lt-LT"/>
              </w:rPr>
            </w:pPr>
          </w:p>
        </w:tc>
        <w:tc>
          <w:tcPr>
            <w:tcW w:w="8789" w:type="dxa"/>
            <w:gridSpan w:val="2"/>
            <w:tcBorders>
              <w:top w:val="nil"/>
              <w:left w:val="nil"/>
              <w:bottom w:val="nil"/>
              <w:right w:val="nil"/>
            </w:tcBorders>
          </w:tcPr>
          <w:p w14:paraId="1E81065F" w14:textId="77777777" w:rsidR="00CD482B" w:rsidRPr="007A689B" w:rsidRDefault="00CD482B" w:rsidP="00CD482B">
            <w:pPr>
              <w:pStyle w:val="Stilius3"/>
              <w:spacing w:before="0"/>
              <w:rPr>
                <w:sz w:val="24"/>
                <w:szCs w:val="24"/>
                <w:lang w:val="lt-LT"/>
              </w:rPr>
            </w:pPr>
            <w:r w:rsidRPr="007A689B">
              <w:rPr>
                <w:sz w:val="24"/>
                <w:szCs w:val="24"/>
                <w:lang w:val="lt-LT"/>
              </w:rPr>
              <w:t>Sutartis baigiasi kitos Šalies reikalavimu, kai ją įvykdyti kitai šaliai neįmanoma dėl  nenugalimos jėgos (</w:t>
            </w:r>
            <w:r w:rsidRPr="007A689B">
              <w:rPr>
                <w:i/>
                <w:sz w:val="24"/>
                <w:szCs w:val="24"/>
                <w:lang w:val="lt-LT"/>
              </w:rPr>
              <w:t>force majeure</w:t>
            </w:r>
            <w:r w:rsidRPr="007A689B">
              <w:rPr>
                <w:sz w:val="24"/>
                <w:szCs w:val="24"/>
                <w:lang w:val="lt-LT"/>
              </w:rPr>
              <w:t xml:space="preserve">). </w:t>
            </w:r>
          </w:p>
          <w:p w14:paraId="56DE25DB" w14:textId="77777777" w:rsidR="00CD482B" w:rsidRPr="007A689B" w:rsidRDefault="00CD482B" w:rsidP="00CD482B">
            <w:pPr>
              <w:pStyle w:val="Stilius3"/>
              <w:spacing w:before="0"/>
              <w:rPr>
                <w:sz w:val="24"/>
                <w:szCs w:val="24"/>
                <w:lang w:val="lt-LT"/>
              </w:rPr>
            </w:pPr>
          </w:p>
        </w:tc>
      </w:tr>
      <w:tr w:rsidR="00CD482B" w:rsidRPr="007A689B" w14:paraId="6A2315EE" w14:textId="77777777" w:rsidTr="00DB57B5">
        <w:trPr>
          <w:gridAfter w:val="1"/>
          <w:wAfter w:w="17" w:type="dxa"/>
        </w:trPr>
        <w:tc>
          <w:tcPr>
            <w:tcW w:w="10206" w:type="dxa"/>
            <w:gridSpan w:val="4"/>
            <w:tcBorders>
              <w:top w:val="nil"/>
              <w:left w:val="nil"/>
              <w:bottom w:val="nil"/>
              <w:right w:val="nil"/>
            </w:tcBorders>
          </w:tcPr>
          <w:p w14:paraId="5DA63F9D" w14:textId="77777777" w:rsidR="00CD482B" w:rsidRPr="007A689B" w:rsidRDefault="00CD482B">
            <w:pPr>
              <w:pStyle w:val="Sraopastraipa"/>
              <w:numPr>
                <w:ilvl w:val="0"/>
                <w:numId w:val="26"/>
              </w:numPr>
              <w:spacing w:after="0" w:line="240" w:lineRule="auto"/>
              <w:jc w:val="center"/>
              <w:rPr>
                <w:rFonts w:ascii="Times New Roman" w:eastAsia="Calibri" w:hAnsi="Times New Roman" w:cs="Times New Roman"/>
                <w:b/>
                <w:bCs/>
                <w:sz w:val="24"/>
                <w:szCs w:val="24"/>
                <w:lang w:val="lt-LT"/>
              </w:rPr>
            </w:pPr>
            <w:r w:rsidRPr="007A689B">
              <w:rPr>
                <w:rFonts w:ascii="Times New Roman" w:eastAsia="Calibri" w:hAnsi="Times New Roman" w:cs="Times New Roman"/>
                <w:b/>
                <w:bCs/>
                <w:sz w:val="24"/>
                <w:szCs w:val="24"/>
                <w:lang w:val="lt-LT"/>
              </w:rPr>
              <w:t>ASMENS DUOMENŲ TVARKYMAS</w:t>
            </w:r>
          </w:p>
          <w:p w14:paraId="39436915" w14:textId="77777777" w:rsidR="00CD482B" w:rsidRPr="007A689B" w:rsidRDefault="00CD482B" w:rsidP="00CD482B">
            <w:pPr>
              <w:pStyle w:val="Stilius3"/>
              <w:spacing w:before="0"/>
              <w:rPr>
                <w:sz w:val="24"/>
                <w:szCs w:val="24"/>
                <w:lang w:val="lt-LT"/>
              </w:rPr>
            </w:pPr>
          </w:p>
        </w:tc>
      </w:tr>
      <w:tr w:rsidR="00CD482B" w:rsidRPr="00194C94" w14:paraId="52BE2440" w14:textId="77777777" w:rsidTr="00940F55">
        <w:trPr>
          <w:gridAfter w:val="1"/>
          <w:wAfter w:w="17" w:type="dxa"/>
        </w:trPr>
        <w:tc>
          <w:tcPr>
            <w:tcW w:w="1417" w:type="dxa"/>
            <w:gridSpan w:val="2"/>
            <w:tcBorders>
              <w:top w:val="nil"/>
              <w:left w:val="nil"/>
              <w:bottom w:val="nil"/>
              <w:right w:val="nil"/>
            </w:tcBorders>
          </w:tcPr>
          <w:p w14:paraId="0C6DEA9C" w14:textId="77777777" w:rsidR="00CD482B" w:rsidRPr="007A689B" w:rsidRDefault="00CD482B">
            <w:pPr>
              <w:pStyle w:val="Stilius3"/>
              <w:numPr>
                <w:ilvl w:val="1"/>
                <w:numId w:val="26"/>
              </w:numPr>
              <w:spacing w:before="0"/>
              <w:rPr>
                <w:sz w:val="24"/>
                <w:szCs w:val="24"/>
                <w:lang w:val="lt-LT"/>
              </w:rPr>
            </w:pPr>
          </w:p>
        </w:tc>
        <w:tc>
          <w:tcPr>
            <w:tcW w:w="8789" w:type="dxa"/>
            <w:gridSpan w:val="2"/>
            <w:tcBorders>
              <w:top w:val="nil"/>
              <w:left w:val="nil"/>
              <w:bottom w:val="nil"/>
              <w:right w:val="nil"/>
            </w:tcBorders>
          </w:tcPr>
          <w:p w14:paraId="6FCE2714" w14:textId="0E8E8607" w:rsidR="00CD482B" w:rsidRPr="007A689B" w:rsidRDefault="00CD482B" w:rsidP="00CD482B">
            <w:pPr>
              <w:spacing w:after="0" w:line="240" w:lineRule="auto"/>
              <w:jc w:val="both"/>
              <w:rPr>
                <w:sz w:val="24"/>
                <w:szCs w:val="24"/>
                <w:lang w:val="lt-LT"/>
              </w:rPr>
            </w:pPr>
            <w:r w:rsidRPr="007A689B">
              <w:rPr>
                <w:rFonts w:ascii="Times New Roman" w:eastAsia="Calibri" w:hAnsi="Times New Roman" w:cs="Times New Roman"/>
                <w:sz w:val="24"/>
                <w:szCs w:val="24"/>
                <w:lang w:val="lt-LT"/>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tc>
      </w:tr>
      <w:tr w:rsidR="00CD482B" w:rsidRPr="00194C94" w14:paraId="143BCF1E" w14:textId="77777777" w:rsidTr="00940F55">
        <w:trPr>
          <w:gridAfter w:val="1"/>
          <w:wAfter w:w="17" w:type="dxa"/>
        </w:trPr>
        <w:tc>
          <w:tcPr>
            <w:tcW w:w="1417" w:type="dxa"/>
            <w:gridSpan w:val="2"/>
            <w:tcBorders>
              <w:top w:val="nil"/>
              <w:left w:val="nil"/>
              <w:bottom w:val="nil"/>
              <w:right w:val="nil"/>
            </w:tcBorders>
          </w:tcPr>
          <w:p w14:paraId="638179FF" w14:textId="71842CEF" w:rsidR="00CD482B" w:rsidRPr="007A689B" w:rsidRDefault="00CD482B">
            <w:pPr>
              <w:pStyle w:val="Stilius3"/>
              <w:numPr>
                <w:ilvl w:val="1"/>
                <w:numId w:val="26"/>
              </w:numPr>
              <w:spacing w:before="0"/>
              <w:rPr>
                <w:sz w:val="24"/>
                <w:szCs w:val="24"/>
                <w:lang w:val="lt-LT"/>
              </w:rPr>
            </w:pPr>
          </w:p>
        </w:tc>
        <w:tc>
          <w:tcPr>
            <w:tcW w:w="8789" w:type="dxa"/>
            <w:gridSpan w:val="2"/>
            <w:tcBorders>
              <w:top w:val="nil"/>
              <w:left w:val="nil"/>
              <w:bottom w:val="nil"/>
              <w:right w:val="nil"/>
            </w:tcBorders>
          </w:tcPr>
          <w:p w14:paraId="7932282A" w14:textId="0CB88132" w:rsidR="00CD482B" w:rsidRPr="007A689B" w:rsidRDefault="00CD482B" w:rsidP="00CD482B">
            <w:pPr>
              <w:spacing w:after="0" w:line="240" w:lineRule="auto"/>
              <w:jc w:val="both"/>
              <w:rPr>
                <w:sz w:val="24"/>
                <w:szCs w:val="24"/>
                <w:lang w:val="lt-LT"/>
              </w:rPr>
            </w:pPr>
            <w:r w:rsidRPr="007A689B">
              <w:rPr>
                <w:rFonts w:ascii="Times New Roman" w:eastAsia="Calibri" w:hAnsi="Times New Roman" w:cs="Times New Roman"/>
                <w:sz w:val="24"/>
                <w:szCs w:val="24"/>
                <w:lang w:val="lt-LT"/>
              </w:rPr>
              <w:t>Šalių atstovų, darbuotojų ar kitų fizinių asmenų, pasitelktų Sutarčiai vykdyti duomenų tvarkymo teisėtumas grindžiamas būtinybe įvykdyti Sutartį arba būtinybe pasinaudoti iš Sutarties kylančiomis teisėmis.</w:t>
            </w:r>
          </w:p>
        </w:tc>
      </w:tr>
      <w:tr w:rsidR="00CD482B" w:rsidRPr="007A689B" w14:paraId="3F57262D" w14:textId="77777777" w:rsidTr="00940F55">
        <w:trPr>
          <w:gridAfter w:val="1"/>
          <w:wAfter w:w="17" w:type="dxa"/>
        </w:trPr>
        <w:tc>
          <w:tcPr>
            <w:tcW w:w="1417" w:type="dxa"/>
            <w:gridSpan w:val="2"/>
            <w:tcBorders>
              <w:top w:val="nil"/>
              <w:left w:val="nil"/>
              <w:bottom w:val="nil"/>
              <w:right w:val="nil"/>
            </w:tcBorders>
          </w:tcPr>
          <w:p w14:paraId="1F89C0D2" w14:textId="77777777" w:rsidR="00CD482B" w:rsidRPr="007A689B" w:rsidRDefault="00CD482B">
            <w:pPr>
              <w:pStyle w:val="Stilius3"/>
              <w:numPr>
                <w:ilvl w:val="1"/>
                <w:numId w:val="26"/>
              </w:numPr>
              <w:spacing w:before="0"/>
              <w:rPr>
                <w:sz w:val="24"/>
                <w:szCs w:val="24"/>
                <w:lang w:val="lt-LT"/>
              </w:rPr>
            </w:pPr>
          </w:p>
        </w:tc>
        <w:tc>
          <w:tcPr>
            <w:tcW w:w="8789" w:type="dxa"/>
            <w:gridSpan w:val="2"/>
            <w:tcBorders>
              <w:top w:val="nil"/>
              <w:left w:val="nil"/>
              <w:bottom w:val="nil"/>
              <w:right w:val="nil"/>
            </w:tcBorders>
          </w:tcPr>
          <w:p w14:paraId="02B6F163" w14:textId="31BDA7F4" w:rsidR="00CD482B" w:rsidRPr="007A689B" w:rsidRDefault="00CD482B" w:rsidP="00CD482B">
            <w:pPr>
              <w:spacing w:after="0" w:line="240" w:lineRule="auto"/>
              <w:jc w:val="both"/>
              <w:rPr>
                <w:rFonts w:ascii="Times New Roman" w:eastAsia="Calibri" w:hAnsi="Times New Roman" w:cs="Times New Roman"/>
                <w:sz w:val="24"/>
                <w:szCs w:val="24"/>
                <w:lang w:val="lt-LT"/>
              </w:rPr>
            </w:pPr>
            <w:r w:rsidRPr="007A689B">
              <w:rPr>
                <w:rFonts w:ascii="Times New Roman" w:eastAsia="Calibri" w:hAnsi="Times New Roman" w:cs="Times New Roman"/>
                <w:sz w:val="24"/>
                <w:szCs w:val="24"/>
                <w:lang w:val="lt-LT"/>
              </w:rPr>
              <w:t>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tc>
      </w:tr>
      <w:tr w:rsidR="00CD482B" w:rsidRPr="00194C94" w14:paraId="1F9836B0" w14:textId="77777777" w:rsidTr="00940F55">
        <w:trPr>
          <w:gridAfter w:val="1"/>
          <w:wAfter w:w="17" w:type="dxa"/>
        </w:trPr>
        <w:tc>
          <w:tcPr>
            <w:tcW w:w="1417" w:type="dxa"/>
            <w:gridSpan w:val="2"/>
            <w:tcBorders>
              <w:top w:val="nil"/>
              <w:left w:val="nil"/>
              <w:bottom w:val="nil"/>
              <w:right w:val="nil"/>
            </w:tcBorders>
          </w:tcPr>
          <w:p w14:paraId="0D606392" w14:textId="77777777" w:rsidR="00CD482B" w:rsidRPr="007A689B" w:rsidRDefault="00CD482B">
            <w:pPr>
              <w:pStyle w:val="Stilius3"/>
              <w:numPr>
                <w:ilvl w:val="1"/>
                <w:numId w:val="26"/>
              </w:numPr>
              <w:spacing w:before="0"/>
              <w:rPr>
                <w:sz w:val="24"/>
                <w:szCs w:val="24"/>
                <w:lang w:val="lt-LT"/>
              </w:rPr>
            </w:pPr>
          </w:p>
        </w:tc>
        <w:tc>
          <w:tcPr>
            <w:tcW w:w="8789" w:type="dxa"/>
            <w:gridSpan w:val="2"/>
            <w:tcBorders>
              <w:top w:val="nil"/>
              <w:left w:val="nil"/>
              <w:bottom w:val="nil"/>
              <w:right w:val="nil"/>
            </w:tcBorders>
          </w:tcPr>
          <w:p w14:paraId="45D88CA4" w14:textId="69A8CABB" w:rsidR="00CD482B" w:rsidRPr="007A689B" w:rsidRDefault="00CD482B" w:rsidP="00196E8A">
            <w:pPr>
              <w:pStyle w:val="Sraopastraipa"/>
              <w:spacing w:after="0" w:line="240" w:lineRule="auto"/>
              <w:ind w:left="0"/>
              <w:jc w:val="both"/>
              <w:rPr>
                <w:rFonts w:ascii="Times New Roman" w:eastAsia="Calibri" w:hAnsi="Times New Roman" w:cs="Times New Roman"/>
                <w:sz w:val="24"/>
                <w:szCs w:val="24"/>
                <w:lang w:val="lt-LT"/>
              </w:rPr>
            </w:pPr>
            <w:r w:rsidRPr="007A689B">
              <w:rPr>
                <w:rFonts w:ascii="Times New Roman" w:eastAsia="Calibri" w:hAnsi="Times New Roman" w:cs="Times New Roman"/>
                <w:sz w:val="24"/>
                <w:szCs w:val="24"/>
                <w:lang w:val="lt-LT"/>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tc>
      </w:tr>
      <w:tr w:rsidR="00CD482B" w:rsidRPr="00194C94" w14:paraId="511F2A74" w14:textId="77777777" w:rsidTr="00940F55">
        <w:trPr>
          <w:gridAfter w:val="1"/>
          <w:wAfter w:w="17" w:type="dxa"/>
        </w:trPr>
        <w:tc>
          <w:tcPr>
            <w:tcW w:w="1417" w:type="dxa"/>
            <w:gridSpan w:val="2"/>
            <w:tcBorders>
              <w:top w:val="nil"/>
              <w:left w:val="nil"/>
              <w:bottom w:val="nil"/>
              <w:right w:val="nil"/>
            </w:tcBorders>
          </w:tcPr>
          <w:p w14:paraId="3C2CF000" w14:textId="77777777" w:rsidR="00CD482B" w:rsidRPr="007A689B" w:rsidRDefault="00CD482B">
            <w:pPr>
              <w:pStyle w:val="Stilius3"/>
              <w:numPr>
                <w:ilvl w:val="1"/>
                <w:numId w:val="26"/>
              </w:numPr>
              <w:spacing w:before="0"/>
              <w:rPr>
                <w:sz w:val="24"/>
                <w:szCs w:val="24"/>
                <w:lang w:val="lt-LT"/>
              </w:rPr>
            </w:pPr>
          </w:p>
        </w:tc>
        <w:tc>
          <w:tcPr>
            <w:tcW w:w="8789" w:type="dxa"/>
            <w:gridSpan w:val="2"/>
            <w:tcBorders>
              <w:top w:val="nil"/>
              <w:left w:val="nil"/>
              <w:bottom w:val="nil"/>
              <w:right w:val="nil"/>
            </w:tcBorders>
          </w:tcPr>
          <w:p w14:paraId="22FFF9CE" w14:textId="1979705E" w:rsidR="00CD482B" w:rsidRPr="007A689B" w:rsidRDefault="00CD482B" w:rsidP="00CD482B">
            <w:pPr>
              <w:spacing w:after="0" w:line="240" w:lineRule="auto"/>
              <w:jc w:val="both"/>
              <w:rPr>
                <w:rFonts w:ascii="Times New Roman" w:eastAsia="Calibri" w:hAnsi="Times New Roman" w:cs="Times New Roman"/>
                <w:sz w:val="24"/>
                <w:szCs w:val="24"/>
                <w:lang w:val="lt-LT"/>
              </w:rPr>
            </w:pPr>
            <w:r w:rsidRPr="007A689B">
              <w:rPr>
                <w:rFonts w:ascii="Times New Roman" w:eastAsia="Calibri" w:hAnsi="Times New Roman" w:cs="Times New Roman"/>
                <w:sz w:val="24"/>
                <w:szCs w:val="24"/>
                <w:lang w:val="lt-LT"/>
              </w:rPr>
              <w:t>Tvarkomus duomenis gali gauti: (I) Šalių darbuotojai, atsakingi už Šalių tarpusavio bendradarbiavimą ir ryšių palaikymą, taip pat vykdantys buhalterinės apskaitos, informacinių sistemų priežiūros, verslo rodiklių analitikos ir verslo planavimo funkcijas; (II) informacinių sistemų, kurias Šalys naudoja tarpusavio santykių valdymui, teikėjai ir prižiūrėtojai; (III) mokesčių inspekcija; (IV) bankai; (V) Šalių pasitelkiami kiti asmenys, susiję su Sutarties vykdymu</w:t>
            </w:r>
          </w:p>
        </w:tc>
      </w:tr>
      <w:tr w:rsidR="00CD482B" w:rsidRPr="00194C94" w14:paraId="7B3DCF42" w14:textId="77777777" w:rsidTr="00940F55">
        <w:trPr>
          <w:gridAfter w:val="1"/>
          <w:wAfter w:w="17" w:type="dxa"/>
        </w:trPr>
        <w:tc>
          <w:tcPr>
            <w:tcW w:w="1417" w:type="dxa"/>
            <w:gridSpan w:val="2"/>
            <w:tcBorders>
              <w:top w:val="nil"/>
              <w:left w:val="nil"/>
              <w:bottom w:val="nil"/>
              <w:right w:val="nil"/>
            </w:tcBorders>
          </w:tcPr>
          <w:p w14:paraId="33AC7D15" w14:textId="77777777" w:rsidR="00CD482B" w:rsidRPr="007A689B" w:rsidRDefault="00CD482B">
            <w:pPr>
              <w:pStyle w:val="Stilius3"/>
              <w:numPr>
                <w:ilvl w:val="1"/>
                <w:numId w:val="26"/>
              </w:numPr>
              <w:spacing w:before="0"/>
              <w:rPr>
                <w:sz w:val="24"/>
                <w:szCs w:val="24"/>
                <w:lang w:val="lt-LT"/>
              </w:rPr>
            </w:pPr>
          </w:p>
        </w:tc>
        <w:tc>
          <w:tcPr>
            <w:tcW w:w="8789" w:type="dxa"/>
            <w:gridSpan w:val="2"/>
            <w:tcBorders>
              <w:top w:val="nil"/>
              <w:left w:val="nil"/>
              <w:bottom w:val="nil"/>
              <w:right w:val="nil"/>
            </w:tcBorders>
          </w:tcPr>
          <w:p w14:paraId="7B475967" w14:textId="0D7540BB" w:rsidR="00CD482B" w:rsidRPr="007A689B" w:rsidRDefault="00CD482B" w:rsidP="00CD482B">
            <w:pPr>
              <w:spacing w:after="0" w:line="240" w:lineRule="auto"/>
              <w:jc w:val="both"/>
              <w:rPr>
                <w:rFonts w:ascii="Times New Roman" w:eastAsia="Calibri" w:hAnsi="Times New Roman" w:cs="Times New Roman"/>
                <w:sz w:val="24"/>
                <w:szCs w:val="24"/>
                <w:lang w:val="lt-LT"/>
              </w:rPr>
            </w:pPr>
            <w:r w:rsidRPr="007A689B">
              <w:rPr>
                <w:rFonts w:ascii="Times New Roman" w:eastAsia="Calibri" w:hAnsi="Times New Roman" w:cs="Times New Roman"/>
                <w:sz w:val="24"/>
                <w:szCs w:val="24"/>
                <w:lang w:val="lt-LT"/>
              </w:rPr>
              <w:t>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tc>
      </w:tr>
      <w:tr w:rsidR="00CD482B" w:rsidRPr="00194C94" w14:paraId="45A91142" w14:textId="77777777" w:rsidTr="00940F55">
        <w:trPr>
          <w:gridAfter w:val="1"/>
          <w:wAfter w:w="17" w:type="dxa"/>
        </w:trPr>
        <w:tc>
          <w:tcPr>
            <w:tcW w:w="1417" w:type="dxa"/>
            <w:gridSpan w:val="2"/>
            <w:tcBorders>
              <w:top w:val="nil"/>
              <w:left w:val="nil"/>
              <w:bottom w:val="nil"/>
              <w:right w:val="nil"/>
            </w:tcBorders>
          </w:tcPr>
          <w:p w14:paraId="0D450726" w14:textId="77777777" w:rsidR="00CD482B" w:rsidRPr="007A689B" w:rsidRDefault="00CD482B">
            <w:pPr>
              <w:pStyle w:val="Stilius3"/>
              <w:numPr>
                <w:ilvl w:val="1"/>
                <w:numId w:val="26"/>
              </w:numPr>
              <w:spacing w:before="0"/>
              <w:rPr>
                <w:sz w:val="24"/>
                <w:szCs w:val="24"/>
                <w:lang w:val="lt-LT"/>
              </w:rPr>
            </w:pPr>
          </w:p>
        </w:tc>
        <w:tc>
          <w:tcPr>
            <w:tcW w:w="8789" w:type="dxa"/>
            <w:gridSpan w:val="2"/>
            <w:tcBorders>
              <w:top w:val="nil"/>
              <w:left w:val="nil"/>
              <w:bottom w:val="nil"/>
              <w:right w:val="nil"/>
            </w:tcBorders>
          </w:tcPr>
          <w:p w14:paraId="2C2FED23" w14:textId="5FAD0AED" w:rsidR="00CD482B" w:rsidRPr="007A689B" w:rsidRDefault="00CD482B" w:rsidP="00CD482B">
            <w:pPr>
              <w:spacing w:after="0" w:line="240" w:lineRule="auto"/>
              <w:jc w:val="both"/>
              <w:rPr>
                <w:rFonts w:ascii="Times New Roman" w:eastAsia="Calibri" w:hAnsi="Times New Roman" w:cs="Times New Roman"/>
                <w:sz w:val="24"/>
                <w:szCs w:val="24"/>
                <w:lang w:val="lt-LT"/>
              </w:rPr>
            </w:pPr>
            <w:r w:rsidRPr="007A689B">
              <w:rPr>
                <w:rFonts w:ascii="Times New Roman" w:eastAsia="Calibri" w:hAnsi="Times New Roman" w:cs="Times New Roman"/>
                <w:sz w:val="24"/>
                <w:szCs w:val="24"/>
                <w:lang w:val="lt-LT"/>
              </w:rPr>
              <w:t>Šalys įsipareigoja tinkamai informuoti visus fizinius asmenis (darbuotojus, įgaliotinius, valdymo organų narius, savo subrangovų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tc>
      </w:tr>
      <w:tr w:rsidR="00CD482B" w:rsidRPr="00194C94" w14:paraId="53C11BFC" w14:textId="77777777" w:rsidTr="00940F55">
        <w:trPr>
          <w:gridAfter w:val="1"/>
          <w:wAfter w:w="17" w:type="dxa"/>
        </w:trPr>
        <w:tc>
          <w:tcPr>
            <w:tcW w:w="1417" w:type="dxa"/>
            <w:gridSpan w:val="2"/>
            <w:tcBorders>
              <w:top w:val="nil"/>
              <w:left w:val="nil"/>
              <w:bottom w:val="nil"/>
              <w:right w:val="nil"/>
            </w:tcBorders>
          </w:tcPr>
          <w:p w14:paraId="0207FE00" w14:textId="77777777" w:rsidR="00CD482B" w:rsidRPr="007A689B" w:rsidRDefault="00CD482B">
            <w:pPr>
              <w:pStyle w:val="Stilius3"/>
              <w:numPr>
                <w:ilvl w:val="1"/>
                <w:numId w:val="26"/>
              </w:numPr>
              <w:spacing w:before="0"/>
              <w:rPr>
                <w:sz w:val="24"/>
                <w:szCs w:val="24"/>
                <w:lang w:val="lt-LT"/>
              </w:rPr>
            </w:pPr>
          </w:p>
        </w:tc>
        <w:tc>
          <w:tcPr>
            <w:tcW w:w="8789" w:type="dxa"/>
            <w:gridSpan w:val="2"/>
            <w:tcBorders>
              <w:top w:val="nil"/>
              <w:left w:val="nil"/>
              <w:bottom w:val="nil"/>
              <w:right w:val="nil"/>
            </w:tcBorders>
          </w:tcPr>
          <w:p w14:paraId="07A8047E" w14:textId="02D866D9" w:rsidR="00CD482B" w:rsidRPr="007A689B" w:rsidRDefault="00CD482B" w:rsidP="00CD482B">
            <w:pPr>
              <w:spacing w:after="0" w:line="240" w:lineRule="auto"/>
              <w:jc w:val="both"/>
              <w:rPr>
                <w:rFonts w:ascii="Times New Roman" w:eastAsia="Calibri" w:hAnsi="Times New Roman" w:cs="Times New Roman"/>
                <w:sz w:val="24"/>
                <w:szCs w:val="24"/>
                <w:lang w:val="lt-LT"/>
              </w:rPr>
            </w:pPr>
            <w:r w:rsidRPr="007A689B">
              <w:rPr>
                <w:rFonts w:ascii="Times New Roman" w:eastAsia="Calibri" w:hAnsi="Times New Roman" w:cs="Times New Roman"/>
                <w:sz w:val="24"/>
                <w:szCs w:val="24"/>
                <w:lang w:val="lt-LT"/>
              </w:rPr>
              <w:t>Šalys susitaria, kad po Sutarties nutraukimo ar pasibaigimo, jos sunaikins arba grąžins visus joms patikėtus tvarkyti asmens duomenis pagal Sutartį ir jų kopijas, nebent Europos Sąjungos (ES) ar jų šalies įstatymai nustato reikalavimą saugoti asmens duomenis“.</w:t>
            </w:r>
          </w:p>
        </w:tc>
      </w:tr>
      <w:tr w:rsidR="00CD482B" w:rsidRPr="007A689B" w14:paraId="17D3EAFF" w14:textId="77777777" w:rsidTr="00B675DB">
        <w:tc>
          <w:tcPr>
            <w:tcW w:w="10223" w:type="dxa"/>
            <w:gridSpan w:val="5"/>
            <w:tcBorders>
              <w:top w:val="nil"/>
              <w:left w:val="nil"/>
              <w:bottom w:val="nil"/>
              <w:right w:val="nil"/>
            </w:tcBorders>
          </w:tcPr>
          <w:p w14:paraId="48E9B8E9" w14:textId="7D527EE8" w:rsidR="00CD482B" w:rsidRPr="007A689B" w:rsidRDefault="00CD482B">
            <w:pPr>
              <w:pStyle w:val="Sraopastraipa"/>
              <w:numPr>
                <w:ilvl w:val="0"/>
                <w:numId w:val="26"/>
              </w:numPr>
              <w:spacing w:after="0" w:line="240" w:lineRule="auto"/>
              <w:jc w:val="center"/>
              <w:rPr>
                <w:rFonts w:ascii="Times New Roman" w:eastAsia="Calibri" w:hAnsi="Times New Roman" w:cs="Times New Roman"/>
                <w:b/>
                <w:bCs/>
                <w:sz w:val="24"/>
                <w:szCs w:val="24"/>
                <w:lang w:val="lt-LT"/>
              </w:rPr>
            </w:pPr>
            <w:r w:rsidRPr="007A689B">
              <w:rPr>
                <w:rFonts w:ascii="Times New Roman" w:eastAsia="Calibri" w:hAnsi="Times New Roman" w:cs="Times New Roman"/>
                <w:b/>
                <w:bCs/>
                <w:sz w:val="24"/>
                <w:szCs w:val="24"/>
                <w:lang w:val="lt-LT"/>
              </w:rPr>
              <w:t>KONFIDENCIALUMAS</w:t>
            </w:r>
          </w:p>
          <w:p w14:paraId="60DB79FF" w14:textId="77777777" w:rsidR="00CD482B" w:rsidRPr="007A689B" w:rsidRDefault="00CD482B" w:rsidP="00CD482B">
            <w:pPr>
              <w:pStyle w:val="Sraopastraipa"/>
              <w:spacing w:after="0" w:line="240" w:lineRule="auto"/>
              <w:ind w:left="480"/>
              <w:rPr>
                <w:rFonts w:ascii="Times New Roman" w:eastAsia="Calibri" w:hAnsi="Times New Roman" w:cs="Times New Roman"/>
                <w:b/>
                <w:bCs/>
                <w:sz w:val="24"/>
                <w:szCs w:val="24"/>
                <w:lang w:val="lt-LT"/>
              </w:rPr>
            </w:pPr>
          </w:p>
          <w:tbl>
            <w:tblPr>
              <w:tblW w:w="10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4"/>
              <w:gridCol w:w="9657"/>
            </w:tblGrid>
            <w:tr w:rsidR="00CD482B" w:rsidRPr="00194C94" w14:paraId="64C4D7FD" w14:textId="77777777" w:rsidTr="00940F55">
              <w:tc>
                <w:tcPr>
                  <w:tcW w:w="1314" w:type="dxa"/>
                  <w:tcBorders>
                    <w:top w:val="nil"/>
                    <w:left w:val="nil"/>
                    <w:bottom w:val="nil"/>
                    <w:right w:val="nil"/>
                  </w:tcBorders>
                </w:tcPr>
                <w:p w14:paraId="1E2F125D" w14:textId="1F6052B5" w:rsidR="00CD482B" w:rsidRPr="007A689B" w:rsidRDefault="00CD482B" w:rsidP="00CD482B">
                  <w:pPr>
                    <w:autoSpaceDN w:val="0"/>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 xml:space="preserve">16.1. </w:t>
                  </w:r>
                </w:p>
              </w:tc>
              <w:tc>
                <w:tcPr>
                  <w:tcW w:w="9657" w:type="dxa"/>
                  <w:tcBorders>
                    <w:top w:val="nil"/>
                    <w:left w:val="nil"/>
                    <w:bottom w:val="nil"/>
                    <w:right w:val="nil"/>
                  </w:tcBorders>
                  <w:hideMark/>
                </w:tcPr>
                <w:p w14:paraId="0EE03FC6" w14:textId="77777777" w:rsidR="00CD482B" w:rsidRPr="007A689B" w:rsidRDefault="00CD482B" w:rsidP="00CD482B">
                  <w:pPr>
                    <w:pStyle w:val="Komentarotekstas"/>
                    <w:jc w:val="both"/>
                    <w:rPr>
                      <w:sz w:val="24"/>
                      <w:szCs w:val="24"/>
                      <w:lang w:val="lt-LT"/>
                    </w:rPr>
                  </w:pPr>
                  <w:r w:rsidRPr="007A689B">
                    <w:rPr>
                      <w:sz w:val="24"/>
                      <w:szCs w:val="24"/>
                      <w:lang w:val="lt-LT"/>
                    </w:rPr>
                    <w:t>Konfidencialia informacija pagal šią Sutartį laikoma:</w:t>
                  </w:r>
                </w:p>
                <w:p w14:paraId="4BFB3511" w14:textId="2722EF41" w:rsidR="00CD482B" w:rsidRPr="007A689B" w:rsidRDefault="00CD482B" w:rsidP="00CD482B">
                  <w:pPr>
                    <w:pStyle w:val="Komentarotekstas"/>
                    <w:tabs>
                      <w:tab w:val="left" w:pos="879"/>
                    </w:tabs>
                    <w:autoSpaceDN w:val="0"/>
                    <w:ind w:right="792"/>
                    <w:jc w:val="both"/>
                    <w:rPr>
                      <w:sz w:val="24"/>
                      <w:szCs w:val="24"/>
                      <w:lang w:val="lt-LT"/>
                    </w:rPr>
                  </w:pPr>
                  <w:r w:rsidRPr="007A689B">
                    <w:rPr>
                      <w:sz w:val="24"/>
                      <w:szCs w:val="24"/>
                      <w:lang w:val="lt-LT"/>
                    </w:rPr>
                    <w:t>16.1.1.bet kokiu būdu išreikšta informacija (raštu ar elektronine forma), kuri gaunama vykdant šia Sutartimi prisiimtus įsipareigojimus ir kuri yra susijusi su Šalių atliekamomis funkcijomis;</w:t>
                  </w:r>
                </w:p>
                <w:p w14:paraId="7F2FB878" w14:textId="5892A25F" w:rsidR="00CD482B" w:rsidRPr="007A689B" w:rsidRDefault="00CD482B" w:rsidP="00CD482B">
                  <w:pPr>
                    <w:pStyle w:val="Komentarotekstas"/>
                    <w:tabs>
                      <w:tab w:val="left" w:pos="879"/>
                    </w:tabs>
                    <w:autoSpaceDN w:val="0"/>
                    <w:ind w:right="792"/>
                    <w:jc w:val="both"/>
                    <w:rPr>
                      <w:sz w:val="24"/>
                      <w:szCs w:val="24"/>
                      <w:lang w:val="lt-LT"/>
                    </w:rPr>
                  </w:pPr>
                  <w:r w:rsidRPr="007A689B">
                    <w:rPr>
                      <w:sz w:val="24"/>
                      <w:szCs w:val="24"/>
                      <w:lang w:val="lt-LT"/>
                    </w:rPr>
                    <w:t>16.1.2.asmens duomenys, elektroniniai dokumentai (duomenų bazės, duomenų failai ir kt.), Sistemų dokumentai, archyvuota informacija ar kiti dokumentai, paruošti Sutarties šalies ar jos darbuotojų, kuriuose yra Sutarties 16.1.1. dalyje paminėtos informacijos, ar kurie yra parengti remiantis aukščiau minėta informacija;</w:t>
                  </w:r>
                </w:p>
              </w:tc>
            </w:tr>
            <w:tr w:rsidR="00CD482B" w:rsidRPr="00194C94" w14:paraId="60C236E6" w14:textId="77777777" w:rsidTr="00940F55">
              <w:tc>
                <w:tcPr>
                  <w:tcW w:w="1314" w:type="dxa"/>
                  <w:tcBorders>
                    <w:top w:val="nil"/>
                    <w:left w:val="nil"/>
                    <w:bottom w:val="nil"/>
                    <w:right w:val="nil"/>
                  </w:tcBorders>
                </w:tcPr>
                <w:p w14:paraId="6A837CD6" w14:textId="52178EEE" w:rsidR="00CD482B" w:rsidRPr="007A689B" w:rsidRDefault="00CD482B" w:rsidP="00CD482B">
                  <w:pPr>
                    <w:autoSpaceDN w:val="0"/>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16.2.</w:t>
                  </w:r>
                </w:p>
              </w:tc>
              <w:tc>
                <w:tcPr>
                  <w:tcW w:w="9657" w:type="dxa"/>
                  <w:tcBorders>
                    <w:top w:val="nil"/>
                    <w:left w:val="nil"/>
                    <w:bottom w:val="nil"/>
                    <w:right w:val="nil"/>
                  </w:tcBorders>
                </w:tcPr>
                <w:p w14:paraId="22001275" w14:textId="77777777" w:rsidR="00CD482B" w:rsidRPr="007A689B" w:rsidRDefault="00CD482B" w:rsidP="00CD482B">
                  <w:pPr>
                    <w:pStyle w:val="Komentarotekstas"/>
                    <w:jc w:val="both"/>
                    <w:rPr>
                      <w:sz w:val="24"/>
                      <w:szCs w:val="24"/>
                      <w:lang w:val="lt-LT"/>
                    </w:rPr>
                  </w:pPr>
                  <w:r w:rsidRPr="007A689B">
                    <w:rPr>
                      <w:sz w:val="24"/>
                      <w:szCs w:val="24"/>
                      <w:lang w:val="lt-LT"/>
                    </w:rPr>
                    <w:t>Rangovas įsipareigoja:</w:t>
                  </w:r>
                </w:p>
                <w:p w14:paraId="77D0DB68" w14:textId="237AA3AC" w:rsidR="00CD482B" w:rsidRPr="007A689B" w:rsidRDefault="00CD482B" w:rsidP="00CD482B">
                  <w:pPr>
                    <w:pStyle w:val="Komentarotekstas"/>
                    <w:tabs>
                      <w:tab w:val="left" w:pos="879"/>
                    </w:tabs>
                    <w:autoSpaceDN w:val="0"/>
                    <w:ind w:right="792"/>
                    <w:jc w:val="both"/>
                    <w:rPr>
                      <w:sz w:val="24"/>
                      <w:szCs w:val="24"/>
                      <w:lang w:val="lt-LT"/>
                    </w:rPr>
                  </w:pPr>
                  <w:r w:rsidRPr="007A689B">
                    <w:rPr>
                      <w:sz w:val="24"/>
                      <w:szCs w:val="24"/>
                      <w:lang w:val="lt-LT"/>
                    </w:rPr>
                    <w:t>16.2.1.naudotis konfidencialia informacija tik sutartinių įsipareigojimų vykdymo tikslais;</w:t>
                  </w:r>
                </w:p>
                <w:p w14:paraId="227E1ADF" w14:textId="3304650C" w:rsidR="00CD482B" w:rsidRPr="007A689B" w:rsidRDefault="00CD482B" w:rsidP="00CD482B">
                  <w:pPr>
                    <w:pStyle w:val="Komentarotekstas"/>
                    <w:tabs>
                      <w:tab w:val="left" w:pos="879"/>
                    </w:tabs>
                    <w:autoSpaceDN w:val="0"/>
                    <w:ind w:right="792"/>
                    <w:jc w:val="both"/>
                    <w:rPr>
                      <w:sz w:val="24"/>
                      <w:szCs w:val="24"/>
                      <w:lang w:val="lt-LT"/>
                    </w:rPr>
                  </w:pPr>
                  <w:r w:rsidRPr="007A689B">
                    <w:rPr>
                      <w:sz w:val="24"/>
                      <w:szCs w:val="24"/>
                      <w:lang w:val="lt-LT"/>
                    </w:rPr>
                    <w:t>16.2.2.neskleisti, negarsinti ir neperduoti tretiesiems asmenims bei nenaudoti trečiųjų fizinių ar juridinių asmenų interesams konfidencialios informacijos, kuri bet kokia forma sutartinių įsipareigojimų tikslais buvo gauta iš Užsakovo, Sutarties galiojimo laikotarpiu ir po Sutarties įvykdymo ar jos nutraukimo be išankstinio rašytinio Užsakovo sutikimo, jeigu Lietuvos Respublikos įstatymai bei kiti teisės aktai nenustato kitaip, ir informuoti Užsakovą apie reikalavimą įstatymų nustatyta tvarka atskleisti konfidencialią informaciją;</w:t>
                  </w:r>
                </w:p>
                <w:p w14:paraId="074D6869" w14:textId="4096D929" w:rsidR="00CD482B" w:rsidRPr="007A689B" w:rsidRDefault="00CD482B" w:rsidP="00CD482B">
                  <w:pPr>
                    <w:pStyle w:val="Komentarotekstas"/>
                    <w:tabs>
                      <w:tab w:val="left" w:pos="879"/>
                    </w:tabs>
                    <w:autoSpaceDN w:val="0"/>
                    <w:ind w:right="792"/>
                    <w:jc w:val="both"/>
                    <w:rPr>
                      <w:sz w:val="24"/>
                      <w:szCs w:val="24"/>
                      <w:lang w:val="lt-LT"/>
                    </w:rPr>
                  </w:pPr>
                  <w:r w:rsidRPr="007A689B">
                    <w:rPr>
                      <w:sz w:val="24"/>
                      <w:szCs w:val="24"/>
                      <w:lang w:val="lt-LT"/>
                    </w:rPr>
                    <w:t>16.2.3.užtikrinti konfidencialios informacijos apsaugą, t. y. užkirsti galimybę tretiesiems asmenims sužinoti tokią informaciją;</w:t>
                  </w:r>
                </w:p>
                <w:p w14:paraId="51590FDB" w14:textId="3F73F8F1" w:rsidR="00CD482B" w:rsidRPr="007A689B" w:rsidRDefault="00CD482B" w:rsidP="00CD482B">
                  <w:pPr>
                    <w:pStyle w:val="Komentarotekstas"/>
                    <w:tabs>
                      <w:tab w:val="left" w:pos="879"/>
                    </w:tabs>
                    <w:autoSpaceDN w:val="0"/>
                    <w:ind w:right="792"/>
                    <w:jc w:val="both"/>
                    <w:rPr>
                      <w:sz w:val="24"/>
                      <w:szCs w:val="24"/>
                      <w:lang w:val="lt-LT"/>
                    </w:rPr>
                  </w:pPr>
                  <w:r w:rsidRPr="007A689B">
                    <w:rPr>
                      <w:sz w:val="24"/>
                      <w:szCs w:val="24"/>
                      <w:lang w:val="lt-LT"/>
                    </w:rPr>
                    <w:t>16.2.4.visais atvejais pranešti Užsakovui apie nesankcionuotą konfidencialios informacijos atskleidimą, informacijos saugumo įvykius ir silpnąsias vietas, taip pat nedelsiant informuoti kitą Sutarties šalį apie aukščiau nurodytų nesklandumų pašalinimą.</w:t>
                  </w:r>
                </w:p>
              </w:tc>
            </w:tr>
            <w:tr w:rsidR="00CD482B" w:rsidRPr="00FB41C8" w14:paraId="756BAA82" w14:textId="77777777" w:rsidTr="00940F55">
              <w:tc>
                <w:tcPr>
                  <w:tcW w:w="1314" w:type="dxa"/>
                  <w:tcBorders>
                    <w:top w:val="nil"/>
                    <w:left w:val="nil"/>
                    <w:bottom w:val="nil"/>
                    <w:right w:val="nil"/>
                  </w:tcBorders>
                </w:tcPr>
                <w:p w14:paraId="1AB10557" w14:textId="77777777" w:rsidR="00CD482B" w:rsidRPr="007A689B" w:rsidRDefault="00CD482B" w:rsidP="00CD482B">
                  <w:pPr>
                    <w:autoSpaceDN w:val="0"/>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16.3.</w:t>
                  </w:r>
                </w:p>
                <w:p w14:paraId="2A3EBE19" w14:textId="77777777" w:rsidR="001D239A" w:rsidRPr="007A689B" w:rsidRDefault="001D239A" w:rsidP="00CD482B">
                  <w:pPr>
                    <w:autoSpaceDN w:val="0"/>
                    <w:spacing w:after="0" w:line="240" w:lineRule="auto"/>
                    <w:jc w:val="both"/>
                    <w:rPr>
                      <w:rFonts w:ascii="Times New Roman" w:eastAsia="Times New Roman" w:hAnsi="Times New Roman" w:cs="Times New Roman"/>
                      <w:sz w:val="24"/>
                      <w:szCs w:val="24"/>
                      <w:lang w:val="lt-LT"/>
                    </w:rPr>
                  </w:pPr>
                </w:p>
                <w:p w14:paraId="250BC406" w14:textId="77777777" w:rsidR="001D239A" w:rsidRPr="007A689B" w:rsidRDefault="001D239A" w:rsidP="00CD482B">
                  <w:pPr>
                    <w:autoSpaceDN w:val="0"/>
                    <w:spacing w:after="0" w:line="240" w:lineRule="auto"/>
                    <w:jc w:val="both"/>
                    <w:rPr>
                      <w:rFonts w:ascii="Times New Roman" w:eastAsia="Times New Roman" w:hAnsi="Times New Roman" w:cs="Times New Roman"/>
                      <w:sz w:val="24"/>
                      <w:szCs w:val="24"/>
                      <w:lang w:val="lt-LT"/>
                    </w:rPr>
                  </w:pPr>
                </w:p>
                <w:p w14:paraId="76784F4B" w14:textId="77777777" w:rsidR="001D239A" w:rsidRPr="007A689B" w:rsidRDefault="001D239A" w:rsidP="00CD482B">
                  <w:pPr>
                    <w:autoSpaceDN w:val="0"/>
                    <w:spacing w:after="0" w:line="240" w:lineRule="auto"/>
                    <w:jc w:val="both"/>
                    <w:rPr>
                      <w:rFonts w:ascii="Times New Roman" w:eastAsia="Times New Roman" w:hAnsi="Times New Roman" w:cs="Times New Roman"/>
                      <w:sz w:val="24"/>
                      <w:szCs w:val="24"/>
                      <w:lang w:val="lt-LT"/>
                    </w:rPr>
                  </w:pPr>
                </w:p>
                <w:p w14:paraId="53CBDD36" w14:textId="77777777" w:rsidR="001D239A" w:rsidRPr="007A689B" w:rsidRDefault="001D239A" w:rsidP="00CD482B">
                  <w:pPr>
                    <w:autoSpaceDN w:val="0"/>
                    <w:spacing w:after="0" w:line="240" w:lineRule="auto"/>
                    <w:jc w:val="both"/>
                    <w:rPr>
                      <w:rFonts w:ascii="Times New Roman" w:eastAsia="Times New Roman" w:hAnsi="Times New Roman" w:cs="Times New Roman"/>
                      <w:sz w:val="24"/>
                      <w:szCs w:val="24"/>
                      <w:lang w:val="lt-LT"/>
                    </w:rPr>
                  </w:pPr>
                </w:p>
                <w:p w14:paraId="3DE495B3" w14:textId="77777777" w:rsidR="001D239A" w:rsidRPr="007A689B" w:rsidRDefault="001D239A" w:rsidP="00CD482B">
                  <w:pPr>
                    <w:autoSpaceDN w:val="0"/>
                    <w:spacing w:after="0" w:line="240" w:lineRule="auto"/>
                    <w:jc w:val="both"/>
                    <w:rPr>
                      <w:rFonts w:ascii="Times New Roman" w:eastAsia="Times New Roman" w:hAnsi="Times New Roman" w:cs="Times New Roman"/>
                      <w:sz w:val="24"/>
                      <w:szCs w:val="24"/>
                      <w:lang w:val="lt-LT"/>
                    </w:rPr>
                  </w:pPr>
                </w:p>
                <w:p w14:paraId="6290C432" w14:textId="77777777" w:rsidR="001D239A" w:rsidRPr="007A689B" w:rsidRDefault="001D239A" w:rsidP="00CD482B">
                  <w:pPr>
                    <w:autoSpaceDN w:val="0"/>
                    <w:spacing w:after="0" w:line="240" w:lineRule="auto"/>
                    <w:jc w:val="both"/>
                    <w:rPr>
                      <w:rFonts w:ascii="Times New Roman" w:eastAsia="Times New Roman" w:hAnsi="Times New Roman" w:cs="Times New Roman"/>
                      <w:sz w:val="24"/>
                      <w:szCs w:val="24"/>
                      <w:lang w:val="lt-LT"/>
                    </w:rPr>
                  </w:pPr>
                </w:p>
                <w:p w14:paraId="6B5BE810" w14:textId="00AB0D90" w:rsidR="001D239A" w:rsidRPr="007A689B" w:rsidRDefault="001D239A" w:rsidP="00CD482B">
                  <w:pPr>
                    <w:autoSpaceDN w:val="0"/>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16.4</w:t>
                  </w:r>
                </w:p>
              </w:tc>
              <w:tc>
                <w:tcPr>
                  <w:tcW w:w="9657" w:type="dxa"/>
                  <w:tcBorders>
                    <w:top w:val="nil"/>
                    <w:left w:val="nil"/>
                    <w:bottom w:val="nil"/>
                    <w:right w:val="nil"/>
                  </w:tcBorders>
                </w:tcPr>
                <w:p w14:paraId="300F1E5E" w14:textId="77777777" w:rsidR="00CD482B" w:rsidRPr="007A689B" w:rsidRDefault="00CD482B" w:rsidP="00CD482B">
                  <w:pPr>
                    <w:pStyle w:val="Komentarotekstas"/>
                    <w:ind w:right="792"/>
                    <w:jc w:val="both"/>
                    <w:rPr>
                      <w:sz w:val="24"/>
                      <w:szCs w:val="24"/>
                      <w:lang w:val="lt-LT"/>
                    </w:rPr>
                  </w:pPr>
                  <w:r w:rsidRPr="007A689B">
                    <w:rPr>
                      <w:sz w:val="24"/>
                      <w:szCs w:val="24"/>
                      <w:lang w:val="lt-LT"/>
                    </w:rPr>
                    <w:t>Pasibaigus Sutarties galiojimui / nutraukus Sutartį, Rangovas nedelsiant privalo:</w:t>
                  </w:r>
                </w:p>
                <w:p w14:paraId="03F5864E" w14:textId="38B54100" w:rsidR="00CD482B" w:rsidRPr="007A689B" w:rsidRDefault="00CD482B" w:rsidP="00CD482B">
                  <w:pPr>
                    <w:tabs>
                      <w:tab w:val="left" w:pos="879"/>
                    </w:tabs>
                    <w:autoSpaceDN w:val="0"/>
                    <w:spacing w:after="0" w:line="240" w:lineRule="auto"/>
                    <w:ind w:right="792"/>
                    <w:jc w:val="both"/>
                    <w:rPr>
                      <w:rFonts w:ascii="Times New Roman" w:eastAsia="Times New Roman" w:hAnsi="Times New Roman" w:cs="Times New Roman"/>
                      <w:sz w:val="24"/>
                      <w:szCs w:val="24"/>
                      <w:lang w:val="lt-LT"/>
                      <w14:ligatures w14:val="standardContextual"/>
                    </w:rPr>
                  </w:pPr>
                  <w:r w:rsidRPr="007A689B">
                    <w:rPr>
                      <w:rFonts w:ascii="Times New Roman" w:eastAsia="Times New Roman" w:hAnsi="Times New Roman" w:cs="Times New Roman"/>
                      <w:sz w:val="24"/>
                      <w:szCs w:val="24"/>
                      <w:lang w:val="lt-LT"/>
                      <w14:ligatures w14:val="standardContextual"/>
                    </w:rPr>
                    <w:t>16.3.1.grąžinti konfidencialią informaciją Užsakovui arba sunaikinti pateiktą konfidencialią informaciją;</w:t>
                  </w:r>
                </w:p>
                <w:p w14:paraId="431B0C67" w14:textId="2D49A88E" w:rsidR="00CD482B" w:rsidRPr="007A689B" w:rsidRDefault="00CD482B" w:rsidP="00CD482B">
                  <w:pPr>
                    <w:tabs>
                      <w:tab w:val="left" w:pos="879"/>
                    </w:tabs>
                    <w:autoSpaceDN w:val="0"/>
                    <w:spacing w:after="0" w:line="240" w:lineRule="auto"/>
                    <w:ind w:right="792"/>
                    <w:jc w:val="both"/>
                    <w:rPr>
                      <w:rFonts w:ascii="Times New Roman" w:eastAsia="Times New Roman" w:hAnsi="Times New Roman" w:cs="Times New Roman"/>
                      <w:sz w:val="24"/>
                      <w:szCs w:val="24"/>
                      <w:lang w:val="lt-LT"/>
                      <w14:ligatures w14:val="standardContextual"/>
                    </w:rPr>
                  </w:pPr>
                  <w:r w:rsidRPr="007A689B">
                    <w:rPr>
                      <w:rFonts w:ascii="Times New Roman" w:eastAsia="Times New Roman" w:hAnsi="Times New Roman" w:cs="Times New Roman"/>
                      <w:sz w:val="24"/>
                      <w:szCs w:val="24"/>
                      <w:lang w:val="lt-LT"/>
                      <w14:ligatures w14:val="standardContextual"/>
                    </w:rPr>
                    <w:t>16.3.2.įpareigoti asmenis, kuriems konfidenciali informacija buvo atskleista, sunaikinti ar galutinai ištrinti visas elektronines bylas, pastabas ir kitus dokumentus, kuriuose yra konfidencialios informacijos ar kurie yra parengti remiantis konfidencialia informacija;</w:t>
                  </w:r>
                </w:p>
                <w:p w14:paraId="5CC5F6C0" w14:textId="77777777" w:rsidR="00CD482B" w:rsidRPr="007A689B" w:rsidRDefault="00CD482B" w:rsidP="00CD482B">
                  <w:pPr>
                    <w:tabs>
                      <w:tab w:val="left" w:pos="879"/>
                    </w:tabs>
                    <w:autoSpaceDN w:val="0"/>
                    <w:spacing w:after="0" w:line="240" w:lineRule="auto"/>
                    <w:ind w:right="792"/>
                    <w:jc w:val="both"/>
                    <w:rPr>
                      <w:rFonts w:ascii="Times New Roman" w:hAnsi="Times New Roman" w:cs="Times New Roman"/>
                      <w:sz w:val="24"/>
                      <w:szCs w:val="24"/>
                      <w:lang w:val="lt-LT"/>
                      <w14:ligatures w14:val="standardContextual"/>
                    </w:rPr>
                  </w:pPr>
                  <w:r w:rsidRPr="007A689B">
                    <w:rPr>
                      <w:rFonts w:ascii="Times New Roman" w:hAnsi="Times New Roman" w:cs="Times New Roman"/>
                      <w:sz w:val="24"/>
                      <w:szCs w:val="24"/>
                      <w:lang w:val="lt-LT"/>
                      <w14:ligatures w14:val="standardContextual"/>
                    </w:rPr>
                    <w:t>16.3.3.patvirtinti Užsakovui šioje dalyje nustatytų įsipareigojimų įvykdymą raštu.</w:t>
                  </w:r>
                </w:p>
                <w:p w14:paraId="6C99DFC4" w14:textId="77777777" w:rsidR="001D239A" w:rsidRPr="007A689B" w:rsidRDefault="001D239A" w:rsidP="001D239A">
                  <w:pPr>
                    <w:spacing w:after="0" w:line="240" w:lineRule="auto"/>
                    <w:jc w:val="both"/>
                    <w:rPr>
                      <w:rFonts w:ascii="Times New Roman" w:eastAsiaTheme="minorHAnsi" w:hAnsi="Times New Roman" w:cs="Times New Roman"/>
                      <w:sz w:val="24"/>
                      <w:szCs w:val="24"/>
                      <w:lang w:val="lt-LT"/>
                    </w:rPr>
                  </w:pPr>
                  <w:r w:rsidRPr="007A689B">
                    <w:rPr>
                      <w:rFonts w:ascii="Times New Roman" w:hAnsi="Times New Roman" w:cs="Times New Roman"/>
                      <w:sz w:val="24"/>
                      <w:szCs w:val="24"/>
                      <w:lang w:val="lt-LT"/>
                    </w:rPr>
                    <w:t>Vykdytojas turi teisę atskleisti konfidencialią informaciją ar jos dalis tik tiems savo darbuotojams, kurie yra susipažinę su konfidencialios informacijos reikalavimais, nustatytais šioje Sutartyje ir teisės aktuose, kurie susiję su duomenų apsauga. Konfidencialios informacijos atskleidimas šioje dalyje nurodytiems asmenims vykdomas pateikiant jiems informaciją pasirašytinai.</w:t>
                  </w:r>
                </w:p>
                <w:p w14:paraId="3FE2A89F" w14:textId="4D29A495" w:rsidR="001D239A" w:rsidRPr="007A689B" w:rsidRDefault="001D239A" w:rsidP="00CD482B">
                  <w:pPr>
                    <w:tabs>
                      <w:tab w:val="left" w:pos="879"/>
                    </w:tabs>
                    <w:autoSpaceDN w:val="0"/>
                    <w:spacing w:after="0" w:line="240" w:lineRule="auto"/>
                    <w:ind w:right="792"/>
                    <w:jc w:val="both"/>
                    <w:rPr>
                      <w:rFonts w:ascii="Times New Roman" w:eastAsia="Times New Roman" w:hAnsi="Times New Roman" w:cs="Times New Roman"/>
                      <w:sz w:val="24"/>
                      <w:szCs w:val="24"/>
                      <w:lang w:val="lt-LT"/>
                      <w14:ligatures w14:val="standardContextual"/>
                    </w:rPr>
                  </w:pPr>
                </w:p>
              </w:tc>
            </w:tr>
          </w:tbl>
          <w:p w14:paraId="1202500B" w14:textId="65200F53" w:rsidR="00CD482B" w:rsidRPr="007A689B" w:rsidRDefault="00CD482B">
            <w:pPr>
              <w:pStyle w:val="Sraopastraipa"/>
              <w:numPr>
                <w:ilvl w:val="0"/>
                <w:numId w:val="26"/>
              </w:num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KITA</w:t>
            </w:r>
          </w:p>
          <w:p w14:paraId="7DC55ED4" w14:textId="77777777" w:rsidR="00CD482B" w:rsidRPr="007A689B" w:rsidRDefault="00CD482B" w:rsidP="00CD482B">
            <w:pPr>
              <w:pStyle w:val="Sraopastraipa"/>
              <w:spacing w:after="0" w:line="240" w:lineRule="auto"/>
              <w:ind w:left="480"/>
              <w:rPr>
                <w:rFonts w:ascii="Times New Roman" w:hAnsi="Times New Roman" w:cs="Times New Roman"/>
                <w:b/>
                <w:sz w:val="24"/>
                <w:szCs w:val="24"/>
                <w:lang w:val="lt-LT"/>
              </w:rPr>
            </w:pPr>
          </w:p>
        </w:tc>
      </w:tr>
      <w:tr w:rsidR="00CD482B" w:rsidRPr="00FB41C8" w14:paraId="5257A316" w14:textId="77777777" w:rsidTr="00940F55">
        <w:trPr>
          <w:gridAfter w:val="1"/>
          <w:wAfter w:w="17" w:type="dxa"/>
        </w:trPr>
        <w:tc>
          <w:tcPr>
            <w:tcW w:w="1417" w:type="dxa"/>
            <w:gridSpan w:val="2"/>
            <w:tcBorders>
              <w:top w:val="nil"/>
              <w:left w:val="nil"/>
              <w:bottom w:val="nil"/>
              <w:right w:val="nil"/>
            </w:tcBorders>
          </w:tcPr>
          <w:p w14:paraId="37EAF568" w14:textId="60810C59" w:rsidR="00CD482B" w:rsidRPr="007A689B" w:rsidRDefault="00CD482B" w:rsidP="00CD482B">
            <w:pPr>
              <w:pStyle w:val="Stilius3"/>
              <w:spacing w:before="0"/>
              <w:rPr>
                <w:sz w:val="24"/>
                <w:szCs w:val="24"/>
                <w:lang w:val="lt-LT"/>
              </w:rPr>
            </w:pPr>
            <w:r w:rsidRPr="007A689B">
              <w:rPr>
                <w:sz w:val="24"/>
                <w:szCs w:val="24"/>
                <w:lang w:val="lt-LT"/>
              </w:rPr>
              <w:t xml:space="preserve">   17.1.</w:t>
            </w:r>
          </w:p>
        </w:tc>
        <w:tc>
          <w:tcPr>
            <w:tcW w:w="8789" w:type="dxa"/>
            <w:gridSpan w:val="2"/>
            <w:tcBorders>
              <w:top w:val="nil"/>
              <w:left w:val="nil"/>
              <w:bottom w:val="nil"/>
              <w:right w:val="nil"/>
            </w:tcBorders>
          </w:tcPr>
          <w:p w14:paraId="4BD5562C" w14:textId="7954835E" w:rsidR="00CD482B" w:rsidRPr="007A689B" w:rsidRDefault="00CD482B" w:rsidP="00CD482B">
            <w:pPr>
              <w:pStyle w:val="Stilius3"/>
              <w:spacing w:before="0"/>
              <w:rPr>
                <w:b/>
                <w:sz w:val="24"/>
                <w:szCs w:val="24"/>
                <w:lang w:val="lt-LT"/>
              </w:rPr>
            </w:pPr>
            <w:r w:rsidRPr="007A689B">
              <w:rPr>
                <w:sz w:val="24"/>
                <w:szCs w:val="24"/>
                <w:lang w:val="lt-LT"/>
              </w:rPr>
              <w:t>Visais su Sutarties įgyvendinimu susijusiais klausimais Šalys privalo susirašinėti ir bendrauti lietuvių kalba.</w:t>
            </w:r>
          </w:p>
        </w:tc>
      </w:tr>
      <w:tr w:rsidR="00CD482B" w:rsidRPr="00FB41C8" w14:paraId="117C4041" w14:textId="77777777" w:rsidTr="00940F55">
        <w:trPr>
          <w:gridAfter w:val="1"/>
          <w:wAfter w:w="17" w:type="dxa"/>
        </w:trPr>
        <w:tc>
          <w:tcPr>
            <w:tcW w:w="1417" w:type="dxa"/>
            <w:gridSpan w:val="2"/>
            <w:tcBorders>
              <w:top w:val="nil"/>
              <w:left w:val="nil"/>
              <w:bottom w:val="nil"/>
              <w:right w:val="nil"/>
            </w:tcBorders>
          </w:tcPr>
          <w:p w14:paraId="07185950" w14:textId="59C7D8E9" w:rsidR="00CD482B" w:rsidRPr="007A689B" w:rsidRDefault="00CD482B" w:rsidP="00CD482B">
            <w:pPr>
              <w:pStyle w:val="Stilius3"/>
              <w:spacing w:before="0"/>
              <w:ind w:left="180"/>
              <w:rPr>
                <w:sz w:val="24"/>
                <w:szCs w:val="24"/>
                <w:lang w:val="lt-LT"/>
              </w:rPr>
            </w:pPr>
            <w:r w:rsidRPr="007A689B">
              <w:rPr>
                <w:sz w:val="24"/>
                <w:szCs w:val="24"/>
                <w:lang w:val="lt-LT"/>
              </w:rPr>
              <w:lastRenderedPageBreak/>
              <w:t>17.2.</w:t>
            </w:r>
          </w:p>
        </w:tc>
        <w:tc>
          <w:tcPr>
            <w:tcW w:w="8789" w:type="dxa"/>
            <w:gridSpan w:val="2"/>
            <w:tcBorders>
              <w:top w:val="nil"/>
              <w:left w:val="nil"/>
              <w:bottom w:val="nil"/>
              <w:right w:val="nil"/>
            </w:tcBorders>
          </w:tcPr>
          <w:p w14:paraId="4C270F21" w14:textId="151E9F4F" w:rsidR="00CD482B" w:rsidRPr="007A689B" w:rsidRDefault="00CD482B" w:rsidP="00CD482B">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Užsakovo paskirtas(-i) asmuo(-</w:t>
            </w:r>
            <w:proofErr w:type="spellStart"/>
            <w:r w:rsidRPr="007A689B">
              <w:rPr>
                <w:rFonts w:ascii="Times New Roman" w:hAnsi="Times New Roman" w:cs="Times New Roman"/>
                <w:sz w:val="24"/>
                <w:szCs w:val="24"/>
                <w:lang w:val="lt-LT"/>
              </w:rPr>
              <w:t>ys</w:t>
            </w:r>
            <w:proofErr w:type="spellEnd"/>
            <w:r w:rsidRPr="007A689B">
              <w:rPr>
                <w:rFonts w:ascii="Times New Roman" w:hAnsi="Times New Roman" w:cs="Times New Roman"/>
                <w:sz w:val="24"/>
                <w:szCs w:val="24"/>
                <w:lang w:val="lt-LT"/>
              </w:rPr>
              <w:t xml:space="preserve">), atsakingas(-i) už pirkimo Sutarties vykdymą: </w:t>
            </w:r>
            <w:r w:rsidR="00477B68">
              <w:rPr>
                <w:rFonts w:ascii="Times New Roman" w:eastAsia="Calibri" w:hAnsi="Times New Roman" w:cs="Times New Roman"/>
                <w:sz w:val="24"/>
                <w:szCs w:val="24"/>
                <w:lang w:val="lt-LT"/>
              </w:rPr>
              <w:t xml:space="preserve">Statybos ir remonto skyriaus vyr. specialistė Vilma </w:t>
            </w:r>
            <w:proofErr w:type="spellStart"/>
            <w:r w:rsidR="00477B68">
              <w:rPr>
                <w:rFonts w:ascii="Times New Roman" w:eastAsia="Calibri" w:hAnsi="Times New Roman" w:cs="Times New Roman"/>
                <w:sz w:val="24"/>
                <w:szCs w:val="24"/>
                <w:lang w:val="lt-LT"/>
              </w:rPr>
              <w:t>Petkuvienė</w:t>
            </w:r>
            <w:proofErr w:type="spellEnd"/>
            <w:r w:rsidR="00477B68">
              <w:rPr>
                <w:rFonts w:ascii="Times New Roman" w:eastAsia="Calibri" w:hAnsi="Times New Roman" w:cs="Times New Roman"/>
                <w:sz w:val="24"/>
                <w:szCs w:val="24"/>
                <w:lang w:val="lt-LT"/>
              </w:rPr>
              <w:t xml:space="preserve">, tel. (8 349) 20029, </w:t>
            </w:r>
            <w:proofErr w:type="spellStart"/>
            <w:r w:rsidR="00477B68">
              <w:rPr>
                <w:rFonts w:ascii="Times New Roman" w:eastAsia="Calibri" w:hAnsi="Times New Roman" w:cs="Times New Roman"/>
                <w:sz w:val="24"/>
                <w:szCs w:val="24"/>
                <w:lang w:val="lt-LT"/>
              </w:rPr>
              <w:t>el.p</w:t>
            </w:r>
            <w:proofErr w:type="spellEnd"/>
            <w:r w:rsidR="00477B68">
              <w:rPr>
                <w:rFonts w:ascii="Times New Roman" w:eastAsia="Calibri" w:hAnsi="Times New Roman" w:cs="Times New Roman"/>
                <w:sz w:val="24"/>
                <w:szCs w:val="24"/>
                <w:lang w:val="lt-LT"/>
              </w:rPr>
              <w:t xml:space="preserve">. </w:t>
            </w:r>
            <w:hyperlink r:id="rId10" w:history="1">
              <w:r w:rsidR="00477B68">
                <w:rPr>
                  <w:rStyle w:val="Hipersaitas"/>
                  <w:rFonts w:ascii="Times New Roman" w:hAnsi="Times New Roman"/>
                  <w:sz w:val="24"/>
                  <w:szCs w:val="24"/>
                  <w:lang w:val="lt-LT"/>
                </w:rPr>
                <w:t>vilma.petkuviene@jonava.lt</w:t>
              </w:r>
            </w:hyperlink>
          </w:p>
        </w:tc>
      </w:tr>
      <w:tr w:rsidR="00CD482B" w:rsidRPr="00194C94" w14:paraId="067AE1DE" w14:textId="77777777" w:rsidTr="00940F55">
        <w:trPr>
          <w:gridAfter w:val="1"/>
          <w:wAfter w:w="17" w:type="dxa"/>
        </w:trPr>
        <w:tc>
          <w:tcPr>
            <w:tcW w:w="1417" w:type="dxa"/>
            <w:gridSpan w:val="2"/>
            <w:tcBorders>
              <w:top w:val="nil"/>
              <w:left w:val="nil"/>
              <w:bottom w:val="nil"/>
              <w:right w:val="nil"/>
            </w:tcBorders>
          </w:tcPr>
          <w:p w14:paraId="66B9BA3A" w14:textId="41E9BE9E" w:rsidR="00CD482B" w:rsidRPr="007A689B" w:rsidRDefault="00CD482B" w:rsidP="00CD482B">
            <w:pPr>
              <w:pStyle w:val="Stilius3"/>
              <w:spacing w:before="0"/>
              <w:ind w:left="180"/>
              <w:rPr>
                <w:sz w:val="24"/>
                <w:szCs w:val="24"/>
                <w:lang w:val="lt-LT"/>
              </w:rPr>
            </w:pPr>
            <w:r w:rsidRPr="007A689B">
              <w:rPr>
                <w:sz w:val="24"/>
                <w:szCs w:val="24"/>
                <w:lang w:val="lt-LT"/>
              </w:rPr>
              <w:t>17.3.</w:t>
            </w:r>
          </w:p>
        </w:tc>
        <w:tc>
          <w:tcPr>
            <w:tcW w:w="8789" w:type="dxa"/>
            <w:gridSpan w:val="2"/>
            <w:tcBorders>
              <w:top w:val="nil"/>
              <w:left w:val="nil"/>
              <w:bottom w:val="nil"/>
              <w:right w:val="nil"/>
            </w:tcBorders>
          </w:tcPr>
          <w:p w14:paraId="36160998" w14:textId="3F42884B" w:rsidR="00CD482B" w:rsidRPr="007A689B" w:rsidRDefault="00CD482B" w:rsidP="00CD482B">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Jeigu Rangovo kvalifikacija dėl teisės verstis atitinkama veikla tikrinama ne visa apimtimi, Rangovas įsipareigoja, kad sutartį vykdys tik tokią teisę turintys asmenys.</w:t>
            </w:r>
          </w:p>
        </w:tc>
      </w:tr>
      <w:tr w:rsidR="00CD482B" w:rsidRPr="007A689B" w14:paraId="78F617C5" w14:textId="77777777" w:rsidTr="00B675DB">
        <w:tc>
          <w:tcPr>
            <w:tcW w:w="10223" w:type="dxa"/>
            <w:gridSpan w:val="5"/>
            <w:tcBorders>
              <w:top w:val="nil"/>
              <w:left w:val="nil"/>
              <w:bottom w:val="nil"/>
              <w:right w:val="nil"/>
            </w:tcBorders>
          </w:tcPr>
          <w:p w14:paraId="3FFE81DD" w14:textId="77777777" w:rsidR="00CD482B" w:rsidRPr="007A689B" w:rsidRDefault="00CD482B">
            <w:pPr>
              <w:pStyle w:val="Sraopastraipa"/>
              <w:numPr>
                <w:ilvl w:val="0"/>
                <w:numId w:val="26"/>
              </w:numPr>
              <w:spacing w:after="0" w:line="240" w:lineRule="auto"/>
              <w:jc w:val="center"/>
              <w:rPr>
                <w:rFonts w:ascii="Times New Roman" w:hAnsi="Times New Roman" w:cs="Times New Roman"/>
                <w:b/>
                <w:color w:val="000000"/>
                <w:sz w:val="24"/>
                <w:szCs w:val="24"/>
                <w:lang w:val="lt-LT"/>
              </w:rPr>
            </w:pPr>
            <w:r w:rsidRPr="007A689B">
              <w:rPr>
                <w:rFonts w:ascii="Times New Roman" w:hAnsi="Times New Roman" w:cs="Times New Roman"/>
                <w:b/>
                <w:color w:val="000000"/>
                <w:sz w:val="24"/>
                <w:szCs w:val="24"/>
                <w:lang w:val="lt-LT"/>
              </w:rPr>
              <w:t>PRIEDAI</w:t>
            </w:r>
          </w:p>
          <w:p w14:paraId="3337A65D" w14:textId="2ADB7404" w:rsidR="00CD482B" w:rsidRPr="007A689B" w:rsidRDefault="00CD482B" w:rsidP="00CD482B">
            <w:pPr>
              <w:pStyle w:val="Sraopastraipa"/>
              <w:spacing w:after="0" w:line="240" w:lineRule="auto"/>
              <w:ind w:left="480"/>
              <w:rPr>
                <w:rFonts w:ascii="Times New Roman" w:hAnsi="Times New Roman" w:cs="Times New Roman"/>
                <w:b/>
                <w:color w:val="000000"/>
                <w:sz w:val="24"/>
                <w:szCs w:val="24"/>
                <w:lang w:val="lt-LT"/>
              </w:rPr>
            </w:pPr>
          </w:p>
        </w:tc>
      </w:tr>
      <w:tr w:rsidR="00CD482B" w:rsidRPr="007A689B" w14:paraId="74E95221" w14:textId="77777777" w:rsidTr="00940F55">
        <w:tc>
          <w:tcPr>
            <w:tcW w:w="616" w:type="dxa"/>
            <w:tcBorders>
              <w:top w:val="nil"/>
              <w:left w:val="nil"/>
              <w:bottom w:val="nil"/>
              <w:right w:val="nil"/>
            </w:tcBorders>
          </w:tcPr>
          <w:p w14:paraId="13FAE68B" w14:textId="77777777" w:rsidR="00CD482B" w:rsidRPr="007A689B" w:rsidRDefault="00CD482B" w:rsidP="00CD482B">
            <w:pPr>
              <w:pStyle w:val="Sraopastraipa"/>
              <w:spacing w:after="0" w:line="240" w:lineRule="auto"/>
              <w:ind w:left="186"/>
              <w:rPr>
                <w:rFonts w:ascii="Times New Roman" w:hAnsi="Times New Roman" w:cs="Times New Roman"/>
                <w:sz w:val="24"/>
                <w:szCs w:val="24"/>
                <w:lang w:val="lt-LT"/>
              </w:rPr>
            </w:pPr>
          </w:p>
        </w:tc>
        <w:tc>
          <w:tcPr>
            <w:tcW w:w="9607" w:type="dxa"/>
            <w:gridSpan w:val="4"/>
            <w:tcBorders>
              <w:top w:val="nil"/>
              <w:left w:val="nil"/>
              <w:bottom w:val="nil"/>
              <w:right w:val="nil"/>
            </w:tcBorders>
          </w:tcPr>
          <w:p w14:paraId="1B6B0D48" w14:textId="7AFF3449" w:rsidR="00CD482B" w:rsidRPr="007A689B" w:rsidRDefault="00CD482B" w:rsidP="00CD482B">
            <w:pPr>
              <w:spacing w:after="0" w:line="240" w:lineRule="auto"/>
              <w:rPr>
                <w:rFonts w:ascii="Times New Roman" w:hAnsi="Times New Roman" w:cs="Times New Roman"/>
                <w:sz w:val="24"/>
                <w:szCs w:val="24"/>
                <w:lang w:val="lt-LT"/>
              </w:rPr>
            </w:pPr>
            <w:r w:rsidRPr="007A689B">
              <w:rPr>
                <w:rFonts w:ascii="Times New Roman" w:hAnsi="Times New Roman" w:cs="Times New Roman"/>
                <w:sz w:val="23"/>
                <w:szCs w:val="23"/>
                <w:lang w:val="lt-LT"/>
              </w:rPr>
              <w:t>1 priedas. Įkainotos veiklos sąrašas;</w:t>
            </w:r>
          </w:p>
        </w:tc>
      </w:tr>
      <w:tr w:rsidR="00CD482B" w:rsidRPr="00194C94" w14:paraId="2B59B70D" w14:textId="77777777" w:rsidTr="00940F55">
        <w:tc>
          <w:tcPr>
            <w:tcW w:w="616" w:type="dxa"/>
            <w:tcBorders>
              <w:top w:val="nil"/>
              <w:left w:val="nil"/>
              <w:bottom w:val="nil"/>
              <w:right w:val="nil"/>
            </w:tcBorders>
          </w:tcPr>
          <w:p w14:paraId="3600A710" w14:textId="77777777" w:rsidR="00CD482B" w:rsidRPr="007A689B" w:rsidRDefault="00CD482B" w:rsidP="00CD482B">
            <w:pPr>
              <w:spacing w:after="0" w:line="240" w:lineRule="auto"/>
              <w:ind w:left="180"/>
              <w:rPr>
                <w:rFonts w:ascii="Times New Roman" w:hAnsi="Times New Roman" w:cs="Times New Roman"/>
                <w:sz w:val="24"/>
                <w:szCs w:val="24"/>
                <w:lang w:val="lt-LT"/>
              </w:rPr>
            </w:pPr>
          </w:p>
        </w:tc>
        <w:tc>
          <w:tcPr>
            <w:tcW w:w="9607" w:type="dxa"/>
            <w:gridSpan w:val="4"/>
            <w:tcBorders>
              <w:top w:val="nil"/>
              <w:left w:val="nil"/>
              <w:bottom w:val="nil"/>
              <w:right w:val="nil"/>
            </w:tcBorders>
          </w:tcPr>
          <w:p w14:paraId="5215DA04" w14:textId="3C76E0BF" w:rsidR="00CD482B" w:rsidRPr="007A689B" w:rsidRDefault="00CD482B" w:rsidP="00CD482B">
            <w:pPr>
              <w:spacing w:after="0" w:line="240" w:lineRule="auto"/>
              <w:rPr>
                <w:rFonts w:ascii="Times New Roman" w:hAnsi="Times New Roman" w:cs="Times New Roman"/>
                <w:sz w:val="24"/>
                <w:szCs w:val="24"/>
                <w:lang w:val="lt-LT"/>
              </w:rPr>
            </w:pPr>
            <w:r w:rsidRPr="007A689B">
              <w:rPr>
                <w:rFonts w:ascii="Times New Roman" w:hAnsi="Times New Roman" w:cs="Times New Roman"/>
                <w:sz w:val="23"/>
                <w:szCs w:val="23"/>
                <w:lang w:val="lt-LT"/>
              </w:rPr>
              <w:t>2 priedas. Atliktų darbų ir išlaidų apmokėjimo pažyma;</w:t>
            </w:r>
          </w:p>
        </w:tc>
      </w:tr>
      <w:tr w:rsidR="00CD482B" w:rsidRPr="00FB41C8" w14:paraId="06874E20" w14:textId="77777777" w:rsidTr="00940F55">
        <w:tc>
          <w:tcPr>
            <w:tcW w:w="616" w:type="dxa"/>
            <w:tcBorders>
              <w:top w:val="nil"/>
              <w:left w:val="nil"/>
              <w:bottom w:val="nil"/>
              <w:right w:val="nil"/>
            </w:tcBorders>
          </w:tcPr>
          <w:p w14:paraId="2BD04145" w14:textId="77777777" w:rsidR="00CD482B" w:rsidRPr="007A689B" w:rsidRDefault="00CD482B" w:rsidP="00CD482B">
            <w:pPr>
              <w:spacing w:after="0" w:line="240" w:lineRule="auto"/>
              <w:ind w:left="180"/>
              <w:rPr>
                <w:rFonts w:ascii="Times New Roman" w:hAnsi="Times New Roman" w:cs="Times New Roman"/>
                <w:sz w:val="24"/>
                <w:szCs w:val="24"/>
                <w:lang w:val="lt-LT"/>
              </w:rPr>
            </w:pPr>
          </w:p>
        </w:tc>
        <w:tc>
          <w:tcPr>
            <w:tcW w:w="9607" w:type="dxa"/>
            <w:gridSpan w:val="4"/>
            <w:tcBorders>
              <w:top w:val="nil"/>
              <w:left w:val="nil"/>
              <w:bottom w:val="nil"/>
              <w:right w:val="nil"/>
            </w:tcBorders>
          </w:tcPr>
          <w:p w14:paraId="6F64BBD8" w14:textId="4D168B53" w:rsidR="00CD482B" w:rsidRPr="007A689B" w:rsidRDefault="00CD482B" w:rsidP="00CD482B">
            <w:pPr>
              <w:spacing w:after="0" w:line="240" w:lineRule="auto"/>
              <w:rPr>
                <w:rFonts w:ascii="Times New Roman" w:hAnsi="Times New Roman" w:cs="Times New Roman"/>
                <w:sz w:val="24"/>
                <w:szCs w:val="24"/>
                <w:lang w:val="lt-LT"/>
              </w:rPr>
            </w:pPr>
            <w:r w:rsidRPr="007A689B">
              <w:rPr>
                <w:rFonts w:ascii="Times New Roman" w:hAnsi="Times New Roman" w:cs="Times New Roman"/>
                <w:sz w:val="23"/>
                <w:szCs w:val="23"/>
                <w:lang w:val="lt-LT"/>
              </w:rPr>
              <w:t>3 priedas. Atliktų darbų akto forma;</w:t>
            </w:r>
          </w:p>
        </w:tc>
      </w:tr>
      <w:tr w:rsidR="00CD482B" w:rsidRPr="00FB41C8" w14:paraId="42546B11" w14:textId="77777777" w:rsidTr="00940F55">
        <w:tc>
          <w:tcPr>
            <w:tcW w:w="616" w:type="dxa"/>
            <w:tcBorders>
              <w:top w:val="nil"/>
              <w:left w:val="nil"/>
              <w:bottom w:val="nil"/>
              <w:right w:val="nil"/>
            </w:tcBorders>
          </w:tcPr>
          <w:p w14:paraId="0FCCD075" w14:textId="77777777" w:rsidR="00CD482B" w:rsidRPr="007A689B" w:rsidRDefault="00CD482B" w:rsidP="00CD482B">
            <w:pPr>
              <w:spacing w:after="0" w:line="240" w:lineRule="auto"/>
              <w:ind w:left="180"/>
              <w:rPr>
                <w:rFonts w:ascii="Times New Roman" w:hAnsi="Times New Roman" w:cs="Times New Roman"/>
                <w:sz w:val="24"/>
                <w:szCs w:val="24"/>
                <w:lang w:val="lt-LT"/>
              </w:rPr>
            </w:pPr>
          </w:p>
        </w:tc>
        <w:tc>
          <w:tcPr>
            <w:tcW w:w="9607" w:type="dxa"/>
            <w:gridSpan w:val="4"/>
            <w:tcBorders>
              <w:top w:val="nil"/>
              <w:left w:val="nil"/>
              <w:bottom w:val="nil"/>
              <w:right w:val="nil"/>
            </w:tcBorders>
          </w:tcPr>
          <w:p w14:paraId="3F65E023" w14:textId="496E0333" w:rsidR="00CD482B" w:rsidRPr="007A689B" w:rsidRDefault="00CD482B" w:rsidP="00CD482B">
            <w:pPr>
              <w:spacing w:after="0" w:line="240" w:lineRule="auto"/>
              <w:rPr>
                <w:rFonts w:ascii="Times New Roman" w:hAnsi="Times New Roman" w:cs="Times New Roman"/>
                <w:sz w:val="24"/>
                <w:szCs w:val="24"/>
                <w:lang w:val="lt-LT"/>
              </w:rPr>
            </w:pPr>
            <w:r w:rsidRPr="007A689B">
              <w:rPr>
                <w:rFonts w:ascii="Times New Roman" w:hAnsi="Times New Roman" w:cs="Times New Roman"/>
                <w:sz w:val="23"/>
                <w:szCs w:val="23"/>
                <w:lang w:val="lt-LT"/>
              </w:rPr>
              <w:t>4 priedas. Statybvietės priėmimo – perdavimo aktas;</w:t>
            </w:r>
          </w:p>
        </w:tc>
      </w:tr>
      <w:tr w:rsidR="00CD482B" w:rsidRPr="00FB41C8" w14:paraId="43746E35" w14:textId="77777777" w:rsidTr="00940F55">
        <w:tc>
          <w:tcPr>
            <w:tcW w:w="616" w:type="dxa"/>
            <w:tcBorders>
              <w:top w:val="nil"/>
              <w:left w:val="nil"/>
              <w:bottom w:val="nil"/>
              <w:right w:val="nil"/>
            </w:tcBorders>
          </w:tcPr>
          <w:p w14:paraId="3B9C4889" w14:textId="77777777" w:rsidR="00CD482B" w:rsidRPr="007A689B" w:rsidRDefault="00CD482B" w:rsidP="00CD482B">
            <w:pPr>
              <w:spacing w:after="0" w:line="240" w:lineRule="auto"/>
              <w:ind w:left="180"/>
              <w:rPr>
                <w:rFonts w:ascii="Times New Roman" w:hAnsi="Times New Roman" w:cs="Times New Roman"/>
                <w:sz w:val="24"/>
                <w:szCs w:val="24"/>
                <w:lang w:val="lt-LT"/>
              </w:rPr>
            </w:pPr>
          </w:p>
        </w:tc>
        <w:tc>
          <w:tcPr>
            <w:tcW w:w="9607" w:type="dxa"/>
            <w:gridSpan w:val="4"/>
            <w:tcBorders>
              <w:top w:val="nil"/>
              <w:left w:val="nil"/>
              <w:bottom w:val="nil"/>
              <w:right w:val="nil"/>
            </w:tcBorders>
          </w:tcPr>
          <w:p w14:paraId="7597960B" w14:textId="2936DC81" w:rsidR="00CD482B" w:rsidRPr="007A689B" w:rsidRDefault="00CD482B" w:rsidP="00CD482B">
            <w:pPr>
              <w:spacing w:after="0" w:line="240" w:lineRule="auto"/>
              <w:rPr>
                <w:rFonts w:ascii="Times New Roman" w:hAnsi="Times New Roman" w:cs="Times New Roman"/>
                <w:sz w:val="23"/>
                <w:szCs w:val="23"/>
                <w:lang w:val="lt-LT"/>
              </w:rPr>
            </w:pPr>
            <w:r w:rsidRPr="007A689B">
              <w:rPr>
                <w:rFonts w:ascii="Times New Roman" w:hAnsi="Times New Roman" w:cs="Times New Roman"/>
                <w:sz w:val="23"/>
                <w:szCs w:val="23"/>
                <w:lang w:val="lt-LT"/>
              </w:rPr>
              <w:t>5 priedas. Darbų perdavimo-priėmimo akto forma;</w:t>
            </w:r>
          </w:p>
          <w:p w14:paraId="536421E0" w14:textId="29FE307D" w:rsidR="00CD482B" w:rsidRPr="007A689B" w:rsidRDefault="00CD482B" w:rsidP="00CD482B">
            <w:pPr>
              <w:spacing w:after="0" w:line="240" w:lineRule="auto"/>
              <w:rPr>
                <w:rFonts w:ascii="Times New Roman" w:hAnsi="Times New Roman" w:cs="Times New Roman"/>
                <w:sz w:val="24"/>
                <w:szCs w:val="24"/>
                <w:lang w:val="lt-LT"/>
              </w:rPr>
            </w:pPr>
            <w:r w:rsidRPr="007A689B">
              <w:rPr>
                <w:rFonts w:ascii="Times New Roman" w:hAnsi="Times New Roman" w:cs="Times New Roman"/>
                <w:sz w:val="23"/>
                <w:szCs w:val="23"/>
                <w:lang w:val="lt-LT"/>
              </w:rPr>
              <w:t>6 priedas. Rangovo specialistų, kurių kvalifikacija tikrinta Pirkime, sąrašas.</w:t>
            </w:r>
          </w:p>
        </w:tc>
      </w:tr>
      <w:tr w:rsidR="00CD482B" w:rsidRPr="00FB41C8" w14:paraId="38FFBC70" w14:textId="77777777" w:rsidTr="00940F55">
        <w:tc>
          <w:tcPr>
            <w:tcW w:w="616" w:type="dxa"/>
            <w:tcBorders>
              <w:top w:val="nil"/>
              <w:left w:val="nil"/>
              <w:bottom w:val="nil"/>
              <w:right w:val="nil"/>
            </w:tcBorders>
          </w:tcPr>
          <w:p w14:paraId="64B4CD4E" w14:textId="77777777" w:rsidR="00CD482B" w:rsidRPr="007A689B" w:rsidRDefault="00CD482B" w:rsidP="00CD482B">
            <w:pPr>
              <w:spacing w:after="0" w:line="240" w:lineRule="auto"/>
              <w:ind w:left="180"/>
              <w:rPr>
                <w:rFonts w:ascii="Times New Roman" w:hAnsi="Times New Roman" w:cs="Times New Roman"/>
                <w:sz w:val="24"/>
                <w:szCs w:val="24"/>
                <w:lang w:val="lt-LT"/>
              </w:rPr>
            </w:pPr>
          </w:p>
        </w:tc>
        <w:tc>
          <w:tcPr>
            <w:tcW w:w="9607" w:type="dxa"/>
            <w:gridSpan w:val="4"/>
            <w:tcBorders>
              <w:top w:val="nil"/>
              <w:left w:val="nil"/>
              <w:bottom w:val="nil"/>
              <w:right w:val="nil"/>
            </w:tcBorders>
          </w:tcPr>
          <w:p w14:paraId="64EED21E" w14:textId="77777777" w:rsidR="00CD482B" w:rsidRPr="007A689B" w:rsidRDefault="00CD482B" w:rsidP="00CD482B">
            <w:pPr>
              <w:spacing w:after="0" w:line="240" w:lineRule="auto"/>
              <w:jc w:val="both"/>
              <w:rPr>
                <w:rFonts w:ascii="Times New Roman" w:hAnsi="Times New Roman" w:cs="Times New Roman"/>
                <w:sz w:val="24"/>
                <w:szCs w:val="24"/>
                <w:lang w:val="lt-LT"/>
              </w:rPr>
            </w:pPr>
          </w:p>
        </w:tc>
      </w:tr>
      <w:tr w:rsidR="00CD482B" w:rsidRPr="007A689B" w14:paraId="135586D8" w14:textId="77777777" w:rsidTr="00B675DB">
        <w:tc>
          <w:tcPr>
            <w:tcW w:w="10223" w:type="dxa"/>
            <w:gridSpan w:val="5"/>
            <w:tcBorders>
              <w:top w:val="nil"/>
              <w:left w:val="nil"/>
              <w:bottom w:val="nil"/>
              <w:right w:val="nil"/>
            </w:tcBorders>
          </w:tcPr>
          <w:p w14:paraId="45ECF1F9" w14:textId="77777777" w:rsidR="00CD482B" w:rsidRPr="007A689B" w:rsidRDefault="00CD482B">
            <w:pPr>
              <w:pStyle w:val="Stilius3"/>
              <w:numPr>
                <w:ilvl w:val="0"/>
                <w:numId w:val="26"/>
              </w:numPr>
              <w:spacing w:before="0"/>
              <w:jc w:val="center"/>
              <w:rPr>
                <w:b/>
                <w:sz w:val="24"/>
                <w:szCs w:val="24"/>
                <w:lang w:val="lt-LT"/>
              </w:rPr>
            </w:pPr>
            <w:r w:rsidRPr="007A689B">
              <w:rPr>
                <w:b/>
                <w:sz w:val="24"/>
                <w:szCs w:val="24"/>
                <w:lang w:val="lt-LT"/>
              </w:rPr>
              <w:t>KONTAKTAI</w:t>
            </w:r>
          </w:p>
          <w:p w14:paraId="2E0BBCC4" w14:textId="77777777" w:rsidR="00CD482B" w:rsidRPr="007A689B" w:rsidRDefault="00CD482B" w:rsidP="00CD482B">
            <w:pPr>
              <w:pStyle w:val="Stilius3"/>
              <w:spacing w:before="0"/>
              <w:ind w:left="480"/>
              <w:rPr>
                <w:b/>
                <w:sz w:val="24"/>
                <w:szCs w:val="24"/>
                <w:lang w:val="lt-LT"/>
              </w:rPr>
            </w:pPr>
          </w:p>
        </w:tc>
      </w:tr>
      <w:tr w:rsidR="00CD482B" w:rsidRPr="007A689B" w14:paraId="5E668A6C" w14:textId="77777777" w:rsidTr="00940F55">
        <w:tc>
          <w:tcPr>
            <w:tcW w:w="5438" w:type="dxa"/>
            <w:gridSpan w:val="3"/>
            <w:tcBorders>
              <w:top w:val="nil"/>
              <w:left w:val="nil"/>
              <w:bottom w:val="nil"/>
              <w:right w:val="nil"/>
            </w:tcBorders>
          </w:tcPr>
          <w:p w14:paraId="134C79F3" w14:textId="4CF8F3F1" w:rsidR="00CD482B" w:rsidRPr="007A689B" w:rsidRDefault="00CD482B" w:rsidP="00196E8A">
            <w:pPr>
              <w:pStyle w:val="Stilius3"/>
              <w:tabs>
                <w:tab w:val="left" w:pos="891"/>
              </w:tabs>
              <w:spacing w:before="0"/>
              <w:ind w:left="891" w:hanging="857"/>
              <w:rPr>
                <w:b/>
                <w:sz w:val="24"/>
                <w:szCs w:val="24"/>
                <w:lang w:val="lt-LT"/>
              </w:rPr>
            </w:pPr>
            <w:r w:rsidRPr="007A689B">
              <w:rPr>
                <w:b/>
                <w:sz w:val="24"/>
                <w:szCs w:val="24"/>
                <w:lang w:val="lt-LT"/>
              </w:rPr>
              <w:t>UŽSAKOVAS</w:t>
            </w:r>
          </w:p>
          <w:p w14:paraId="77EF1107" w14:textId="6977BE58" w:rsidR="00CD482B" w:rsidRPr="007A689B" w:rsidRDefault="00CD482B" w:rsidP="00196E8A">
            <w:pPr>
              <w:tabs>
                <w:tab w:val="left" w:pos="328"/>
                <w:tab w:val="left" w:pos="891"/>
              </w:tabs>
              <w:spacing w:after="0" w:line="240" w:lineRule="auto"/>
              <w:ind w:left="891" w:hanging="857"/>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Jonavos rajono savivaldybės administracija </w:t>
            </w:r>
          </w:p>
          <w:p w14:paraId="296D2AC3" w14:textId="15137B92" w:rsidR="00CD482B" w:rsidRPr="007A689B" w:rsidRDefault="00CD482B" w:rsidP="00196E8A">
            <w:pPr>
              <w:keepNext/>
              <w:tabs>
                <w:tab w:val="left" w:pos="891"/>
              </w:tabs>
              <w:autoSpaceDN w:val="0"/>
              <w:spacing w:after="0" w:line="240" w:lineRule="auto"/>
              <w:ind w:left="891" w:hanging="857"/>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Žeimių g. 13, LT-55158 Jonava</w:t>
            </w:r>
            <w:r w:rsidR="00194C94">
              <w:rPr>
                <w:rFonts w:ascii="Times New Roman" w:hAnsi="Times New Roman" w:cs="Times New Roman"/>
                <w:sz w:val="24"/>
                <w:szCs w:val="24"/>
                <w:lang w:val="lt-LT"/>
              </w:rPr>
              <w:t xml:space="preserve">                                            </w:t>
            </w:r>
          </w:p>
          <w:p w14:paraId="5C0E3FFF" w14:textId="692064DD" w:rsidR="00CD482B" w:rsidRPr="007A689B" w:rsidRDefault="00CD482B" w:rsidP="00196E8A">
            <w:pPr>
              <w:keepNext/>
              <w:tabs>
                <w:tab w:val="left" w:pos="891"/>
              </w:tabs>
              <w:autoSpaceDN w:val="0"/>
              <w:spacing w:after="0" w:line="240" w:lineRule="auto"/>
              <w:ind w:left="891" w:hanging="857"/>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Įstaigos kodas 188769070</w:t>
            </w:r>
            <w:r w:rsidRPr="007A689B">
              <w:rPr>
                <w:rFonts w:ascii="Times New Roman" w:hAnsi="Times New Roman" w:cs="Times New Roman"/>
                <w:sz w:val="24"/>
                <w:szCs w:val="24"/>
                <w:lang w:val="lt-LT"/>
              </w:rPr>
              <w:tab/>
            </w:r>
          </w:p>
          <w:p w14:paraId="29BA0C94" w14:textId="47B43DD3" w:rsidR="00CD482B" w:rsidRPr="007A689B" w:rsidRDefault="00CD482B" w:rsidP="00196E8A">
            <w:pPr>
              <w:keepNext/>
              <w:tabs>
                <w:tab w:val="left" w:pos="891"/>
              </w:tabs>
              <w:autoSpaceDN w:val="0"/>
              <w:spacing w:after="0" w:line="240" w:lineRule="auto"/>
              <w:ind w:left="891" w:hanging="857"/>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AB </w:t>
            </w:r>
            <w:proofErr w:type="spellStart"/>
            <w:r w:rsidRPr="007A689B">
              <w:rPr>
                <w:rFonts w:ascii="Times New Roman" w:hAnsi="Times New Roman" w:cs="Times New Roman"/>
                <w:sz w:val="24"/>
                <w:szCs w:val="24"/>
                <w:lang w:val="lt-LT"/>
              </w:rPr>
              <w:t>Luminor</w:t>
            </w:r>
            <w:proofErr w:type="spellEnd"/>
            <w:r w:rsidRPr="007A689B">
              <w:rPr>
                <w:rFonts w:ascii="Times New Roman" w:hAnsi="Times New Roman" w:cs="Times New Roman"/>
                <w:sz w:val="24"/>
                <w:szCs w:val="24"/>
                <w:lang w:val="lt-LT"/>
              </w:rPr>
              <w:t xml:space="preserve"> bankas</w:t>
            </w:r>
            <w:r w:rsidRPr="007A689B">
              <w:rPr>
                <w:rFonts w:ascii="Times New Roman" w:hAnsi="Times New Roman" w:cs="Times New Roman"/>
                <w:sz w:val="24"/>
                <w:szCs w:val="24"/>
                <w:lang w:val="lt-LT"/>
              </w:rPr>
              <w:tab/>
            </w:r>
            <w:r w:rsidRPr="007A689B">
              <w:rPr>
                <w:rFonts w:ascii="Times New Roman" w:hAnsi="Times New Roman" w:cs="Times New Roman"/>
                <w:sz w:val="24"/>
                <w:szCs w:val="24"/>
                <w:lang w:val="lt-LT"/>
              </w:rPr>
              <w:tab/>
            </w:r>
          </w:p>
          <w:p w14:paraId="618155AB" w14:textId="5ACF8061" w:rsidR="00CD482B" w:rsidRPr="007A689B" w:rsidRDefault="00CD482B" w:rsidP="00196E8A">
            <w:pPr>
              <w:keepNext/>
              <w:tabs>
                <w:tab w:val="left" w:pos="891"/>
              </w:tabs>
              <w:autoSpaceDN w:val="0"/>
              <w:spacing w:after="0" w:line="240" w:lineRule="auto"/>
              <w:ind w:left="891" w:hanging="857"/>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Banko kodas 40100</w:t>
            </w:r>
            <w:r w:rsidRPr="007A689B">
              <w:rPr>
                <w:rFonts w:ascii="Times New Roman" w:hAnsi="Times New Roman" w:cs="Times New Roman"/>
                <w:sz w:val="24"/>
                <w:szCs w:val="24"/>
                <w:lang w:val="lt-LT"/>
              </w:rPr>
              <w:tab/>
            </w:r>
          </w:p>
          <w:p w14:paraId="39C05B09" w14:textId="405DEB0E" w:rsidR="00CD482B" w:rsidRPr="007A689B" w:rsidRDefault="00CD482B" w:rsidP="00196E8A">
            <w:pPr>
              <w:keepNext/>
              <w:tabs>
                <w:tab w:val="left" w:pos="891"/>
              </w:tabs>
              <w:autoSpaceDN w:val="0"/>
              <w:spacing w:after="0" w:line="240" w:lineRule="auto"/>
              <w:ind w:left="891" w:hanging="857"/>
              <w:jc w:val="both"/>
              <w:rPr>
                <w:rFonts w:ascii="Times New Roman" w:hAnsi="Times New Roman" w:cs="Times New Roman"/>
                <w:sz w:val="24"/>
                <w:szCs w:val="24"/>
                <w:lang w:val="lt-LT"/>
              </w:rPr>
            </w:pPr>
            <w:proofErr w:type="spellStart"/>
            <w:r w:rsidRPr="007A689B">
              <w:rPr>
                <w:rFonts w:ascii="Times New Roman" w:hAnsi="Times New Roman" w:cs="Times New Roman"/>
                <w:sz w:val="24"/>
                <w:szCs w:val="24"/>
                <w:lang w:val="lt-LT"/>
              </w:rPr>
              <w:t>a.s</w:t>
            </w:r>
            <w:proofErr w:type="spellEnd"/>
            <w:r w:rsidRPr="007A689B">
              <w:rPr>
                <w:rFonts w:ascii="Times New Roman" w:hAnsi="Times New Roman" w:cs="Times New Roman"/>
                <w:sz w:val="24"/>
                <w:szCs w:val="24"/>
                <w:lang w:val="lt-LT"/>
              </w:rPr>
              <w:t>. LT764010043900040087</w:t>
            </w:r>
            <w:r w:rsidRPr="007A689B">
              <w:rPr>
                <w:rFonts w:ascii="Times New Roman" w:hAnsi="Times New Roman" w:cs="Times New Roman"/>
                <w:sz w:val="24"/>
                <w:szCs w:val="24"/>
                <w:lang w:val="lt-LT"/>
              </w:rPr>
              <w:tab/>
            </w:r>
          </w:p>
          <w:p w14:paraId="237140E9" w14:textId="2371F339" w:rsidR="00CD482B" w:rsidRPr="007A689B" w:rsidRDefault="00CD482B" w:rsidP="00196E8A">
            <w:pPr>
              <w:keepNext/>
              <w:tabs>
                <w:tab w:val="left" w:pos="891"/>
              </w:tabs>
              <w:autoSpaceDN w:val="0"/>
              <w:spacing w:after="0" w:line="240" w:lineRule="auto"/>
              <w:ind w:left="891" w:hanging="857"/>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Tel.: (8 349) </w:t>
            </w:r>
            <w:r w:rsidRPr="007A689B">
              <w:rPr>
                <w:rFonts w:ascii="Times New Roman" w:hAnsi="Times New Roman" w:cs="Times New Roman"/>
                <w:color w:val="000000" w:themeColor="text1"/>
                <w:sz w:val="24"/>
                <w:szCs w:val="24"/>
                <w:lang w:val="lt-LT"/>
              </w:rPr>
              <w:t>50154</w:t>
            </w:r>
            <w:r w:rsidRPr="007A689B">
              <w:rPr>
                <w:rFonts w:ascii="Times New Roman" w:hAnsi="Times New Roman" w:cs="Times New Roman"/>
                <w:sz w:val="24"/>
                <w:szCs w:val="24"/>
                <w:lang w:val="lt-LT"/>
              </w:rPr>
              <w:tab/>
            </w:r>
          </w:p>
          <w:p w14:paraId="4AD3FFEA" w14:textId="2E2E3840" w:rsidR="00CD482B" w:rsidRPr="007A689B" w:rsidRDefault="00CD482B" w:rsidP="00196E8A">
            <w:pPr>
              <w:keepNext/>
              <w:tabs>
                <w:tab w:val="left" w:pos="891"/>
              </w:tabs>
              <w:autoSpaceDN w:val="0"/>
              <w:spacing w:after="0" w:line="240" w:lineRule="auto"/>
              <w:ind w:left="891" w:hanging="857"/>
              <w:jc w:val="both"/>
              <w:rPr>
                <w:rFonts w:ascii="Times New Roman" w:hAnsi="Times New Roman" w:cs="Times New Roman"/>
                <w:sz w:val="24"/>
                <w:szCs w:val="24"/>
                <w:lang w:val="lt-LT"/>
              </w:rPr>
            </w:pPr>
            <w:proofErr w:type="spellStart"/>
            <w:r w:rsidRPr="007A689B">
              <w:rPr>
                <w:rFonts w:ascii="Times New Roman" w:hAnsi="Times New Roman" w:cs="Times New Roman"/>
                <w:sz w:val="24"/>
                <w:szCs w:val="24"/>
                <w:lang w:val="lt-LT"/>
              </w:rPr>
              <w:t>El.paštas</w:t>
            </w:r>
            <w:proofErr w:type="spellEnd"/>
            <w:r w:rsidRPr="007A689B">
              <w:rPr>
                <w:rFonts w:ascii="Times New Roman" w:hAnsi="Times New Roman" w:cs="Times New Roman"/>
                <w:sz w:val="24"/>
                <w:szCs w:val="24"/>
                <w:lang w:val="lt-LT"/>
              </w:rPr>
              <w:t xml:space="preserve">: </w:t>
            </w:r>
            <w:hyperlink r:id="rId11" w:history="1">
              <w:r w:rsidRPr="007A689B">
                <w:rPr>
                  <w:rStyle w:val="Hipersaitas"/>
                  <w:rFonts w:ascii="Times New Roman" w:hAnsi="Times New Roman" w:cs="Times New Roman"/>
                  <w:sz w:val="24"/>
                  <w:szCs w:val="24"/>
                  <w:lang w:val="lt-LT"/>
                </w:rPr>
                <w:t>administracija@jonava.lt</w:t>
              </w:r>
            </w:hyperlink>
            <w:r w:rsidRPr="007A689B">
              <w:rPr>
                <w:rFonts w:ascii="Times New Roman" w:hAnsi="Times New Roman" w:cs="Times New Roman"/>
                <w:sz w:val="24"/>
                <w:szCs w:val="24"/>
                <w:lang w:val="lt-LT"/>
              </w:rPr>
              <w:t xml:space="preserve"> </w:t>
            </w:r>
          </w:p>
          <w:p w14:paraId="420D829C" w14:textId="77777777" w:rsidR="00CD482B" w:rsidRPr="007A689B" w:rsidRDefault="00CD482B" w:rsidP="00CD482B">
            <w:pPr>
              <w:pStyle w:val="Stilius3"/>
              <w:spacing w:before="0"/>
              <w:ind w:left="891"/>
              <w:rPr>
                <w:sz w:val="24"/>
                <w:szCs w:val="24"/>
                <w:lang w:val="lt-LT"/>
              </w:rPr>
            </w:pPr>
          </w:p>
        </w:tc>
        <w:tc>
          <w:tcPr>
            <w:tcW w:w="4785" w:type="dxa"/>
            <w:gridSpan w:val="2"/>
            <w:tcBorders>
              <w:top w:val="nil"/>
              <w:left w:val="nil"/>
              <w:bottom w:val="nil"/>
              <w:right w:val="nil"/>
            </w:tcBorders>
          </w:tcPr>
          <w:p w14:paraId="552B8BCB" w14:textId="77777777" w:rsidR="00CD482B" w:rsidRPr="00194C94" w:rsidRDefault="00CD482B" w:rsidP="00CD482B">
            <w:pPr>
              <w:pStyle w:val="Stilius3"/>
              <w:spacing w:before="0"/>
              <w:jc w:val="left"/>
              <w:rPr>
                <w:b/>
                <w:sz w:val="24"/>
                <w:szCs w:val="24"/>
                <w:lang w:val="lt-LT"/>
              </w:rPr>
            </w:pPr>
            <w:r w:rsidRPr="00194C94">
              <w:rPr>
                <w:b/>
                <w:sz w:val="24"/>
                <w:szCs w:val="24"/>
                <w:lang w:val="lt-LT"/>
              </w:rPr>
              <w:t>RANGOVAS</w:t>
            </w:r>
          </w:p>
          <w:p w14:paraId="4AFF796B" w14:textId="77777777" w:rsidR="00CD482B" w:rsidRPr="00194C94" w:rsidRDefault="00194C94" w:rsidP="00CD482B">
            <w:pPr>
              <w:pStyle w:val="Stilius3"/>
              <w:spacing w:before="0"/>
              <w:rPr>
                <w:sz w:val="24"/>
                <w:szCs w:val="24"/>
                <w:lang w:val="lt-LT"/>
              </w:rPr>
            </w:pPr>
            <w:r w:rsidRPr="00194C94">
              <w:rPr>
                <w:sz w:val="24"/>
                <w:szCs w:val="24"/>
                <w:lang w:val="lt-LT"/>
              </w:rPr>
              <w:t>UAB „INSTITA“</w:t>
            </w:r>
          </w:p>
          <w:p w14:paraId="6440FFFD" w14:textId="77777777" w:rsidR="00194C94" w:rsidRPr="00194C94" w:rsidRDefault="00194C94" w:rsidP="00CD482B">
            <w:pPr>
              <w:pStyle w:val="Stilius3"/>
              <w:spacing w:before="0"/>
              <w:rPr>
                <w:sz w:val="24"/>
                <w:szCs w:val="24"/>
                <w:lang w:val="lt-LT"/>
              </w:rPr>
            </w:pPr>
            <w:r w:rsidRPr="00194C94">
              <w:rPr>
                <w:sz w:val="24"/>
                <w:szCs w:val="24"/>
                <w:lang w:val="lt-LT"/>
              </w:rPr>
              <w:t>Kauno g. 1, Miklusėnų k., Alytaus r., 62461</w:t>
            </w:r>
          </w:p>
          <w:p w14:paraId="1D70B2FD" w14:textId="77777777" w:rsidR="00194C94" w:rsidRPr="00194C94" w:rsidRDefault="00194C94" w:rsidP="00CD482B">
            <w:pPr>
              <w:pStyle w:val="Stilius3"/>
              <w:spacing w:before="0"/>
              <w:rPr>
                <w:sz w:val="24"/>
                <w:szCs w:val="24"/>
                <w:lang w:val="lt-LT"/>
              </w:rPr>
            </w:pPr>
            <w:r w:rsidRPr="00194C94">
              <w:rPr>
                <w:sz w:val="24"/>
                <w:szCs w:val="24"/>
                <w:lang w:val="lt-LT"/>
              </w:rPr>
              <w:t>Įmonės kodas 302459286</w:t>
            </w:r>
          </w:p>
          <w:p w14:paraId="08DE80C1" w14:textId="77777777" w:rsidR="00194C94" w:rsidRPr="00194C94" w:rsidRDefault="00194C94" w:rsidP="00CD482B">
            <w:pPr>
              <w:pStyle w:val="Stilius3"/>
              <w:spacing w:before="0"/>
              <w:rPr>
                <w:sz w:val="24"/>
                <w:szCs w:val="24"/>
                <w:lang w:val="lt-LT"/>
              </w:rPr>
            </w:pPr>
            <w:r w:rsidRPr="00194C94">
              <w:rPr>
                <w:sz w:val="24"/>
                <w:szCs w:val="24"/>
                <w:lang w:val="lt-LT"/>
              </w:rPr>
              <w:t>AB SEB bankas</w:t>
            </w:r>
          </w:p>
          <w:p w14:paraId="0CCB61A3" w14:textId="77777777" w:rsidR="00194C94" w:rsidRPr="00194C94" w:rsidRDefault="00194C94" w:rsidP="00CD482B">
            <w:pPr>
              <w:pStyle w:val="Stilius3"/>
              <w:spacing w:before="0"/>
              <w:rPr>
                <w:sz w:val="24"/>
                <w:szCs w:val="24"/>
                <w:lang w:val="lt-LT"/>
              </w:rPr>
            </w:pPr>
            <w:r w:rsidRPr="00194C94">
              <w:rPr>
                <w:sz w:val="24"/>
                <w:szCs w:val="24"/>
                <w:lang w:val="lt-LT"/>
              </w:rPr>
              <w:t>Banko kodas 70440</w:t>
            </w:r>
          </w:p>
          <w:p w14:paraId="0F5EC6D1" w14:textId="77777777" w:rsidR="00194C94" w:rsidRPr="00194C94" w:rsidRDefault="00194C94" w:rsidP="00CD482B">
            <w:pPr>
              <w:pStyle w:val="Stilius3"/>
              <w:spacing w:before="0"/>
              <w:rPr>
                <w:sz w:val="24"/>
                <w:szCs w:val="24"/>
                <w:lang w:val="lt-LT"/>
              </w:rPr>
            </w:pPr>
            <w:proofErr w:type="spellStart"/>
            <w:r w:rsidRPr="00194C94">
              <w:rPr>
                <w:sz w:val="24"/>
                <w:szCs w:val="24"/>
                <w:lang w:val="lt-LT"/>
              </w:rPr>
              <w:t>a.s</w:t>
            </w:r>
            <w:proofErr w:type="spellEnd"/>
            <w:r w:rsidRPr="00194C94">
              <w:rPr>
                <w:sz w:val="24"/>
                <w:szCs w:val="24"/>
                <w:lang w:val="lt-LT"/>
              </w:rPr>
              <w:t>. LT207044060007941613</w:t>
            </w:r>
          </w:p>
          <w:p w14:paraId="36B0B2AC" w14:textId="77777777" w:rsidR="00194C94" w:rsidRPr="00194C94" w:rsidRDefault="00194C94" w:rsidP="00CD482B">
            <w:pPr>
              <w:pStyle w:val="Stilius3"/>
              <w:spacing w:before="0"/>
              <w:rPr>
                <w:sz w:val="24"/>
                <w:szCs w:val="24"/>
                <w:lang w:val="lt-LT"/>
              </w:rPr>
            </w:pPr>
            <w:r w:rsidRPr="00194C94">
              <w:rPr>
                <w:sz w:val="24"/>
                <w:szCs w:val="24"/>
                <w:lang w:val="lt-LT"/>
              </w:rPr>
              <w:t>Tel. (8 699) 83548</w:t>
            </w:r>
          </w:p>
          <w:p w14:paraId="28D715A8" w14:textId="57579646" w:rsidR="00194C94" w:rsidRPr="00194C94" w:rsidRDefault="00194C94" w:rsidP="00CD482B">
            <w:pPr>
              <w:pStyle w:val="Stilius3"/>
              <w:spacing w:before="0"/>
              <w:rPr>
                <w:sz w:val="24"/>
                <w:szCs w:val="24"/>
              </w:rPr>
            </w:pPr>
            <w:proofErr w:type="spellStart"/>
            <w:r w:rsidRPr="00194C94">
              <w:rPr>
                <w:sz w:val="24"/>
                <w:szCs w:val="24"/>
                <w:lang w:val="lt-LT"/>
              </w:rPr>
              <w:t>El.paštas</w:t>
            </w:r>
            <w:proofErr w:type="spellEnd"/>
            <w:r w:rsidRPr="00194C94">
              <w:rPr>
                <w:sz w:val="24"/>
                <w:szCs w:val="24"/>
                <w:lang w:val="lt-LT"/>
              </w:rPr>
              <w:t xml:space="preserve">: </w:t>
            </w:r>
            <w:hyperlink r:id="rId12" w:history="1">
              <w:r w:rsidRPr="00194C94">
                <w:rPr>
                  <w:rStyle w:val="Hipersaitas"/>
                  <w:color w:val="auto"/>
                  <w:sz w:val="24"/>
                  <w:szCs w:val="24"/>
                  <w:lang w:val="lt-LT"/>
                </w:rPr>
                <w:t>info</w:t>
              </w:r>
              <w:r w:rsidRPr="00194C94">
                <w:rPr>
                  <w:rStyle w:val="Hipersaitas"/>
                  <w:color w:val="auto"/>
                  <w:sz w:val="24"/>
                  <w:szCs w:val="24"/>
                </w:rPr>
                <w:t>@instita.com</w:t>
              </w:r>
            </w:hyperlink>
            <w:r w:rsidRPr="00194C94">
              <w:rPr>
                <w:sz w:val="24"/>
                <w:szCs w:val="24"/>
              </w:rPr>
              <w:t xml:space="preserve"> </w:t>
            </w:r>
          </w:p>
        </w:tc>
      </w:tr>
      <w:tr w:rsidR="00CD482B" w:rsidRPr="007A689B" w14:paraId="3FE03588" w14:textId="77777777" w:rsidTr="00940F55">
        <w:tc>
          <w:tcPr>
            <w:tcW w:w="5438" w:type="dxa"/>
            <w:gridSpan w:val="3"/>
            <w:tcBorders>
              <w:top w:val="nil"/>
              <w:left w:val="nil"/>
              <w:bottom w:val="nil"/>
              <w:right w:val="nil"/>
            </w:tcBorders>
          </w:tcPr>
          <w:p w14:paraId="341DC91A" w14:textId="77777777" w:rsidR="004639AD" w:rsidRDefault="004639AD" w:rsidP="00253411">
            <w:pPr>
              <w:keepNext/>
              <w:spacing w:after="0" w:line="240" w:lineRule="auto"/>
              <w:rPr>
                <w:rFonts w:ascii="Times New Roman" w:hAnsi="Times New Roman" w:cs="Times New Roman"/>
                <w:sz w:val="24"/>
                <w:szCs w:val="24"/>
                <w:lang w:eastAsia="fi-FI"/>
              </w:rPr>
            </w:pPr>
            <w:proofErr w:type="spellStart"/>
            <w:r>
              <w:rPr>
                <w:rFonts w:ascii="Times New Roman" w:hAnsi="Times New Roman" w:cs="Times New Roman"/>
                <w:sz w:val="24"/>
                <w:szCs w:val="24"/>
                <w:lang w:eastAsia="fi-FI"/>
              </w:rPr>
              <w:t>Administracijos</w:t>
            </w:r>
            <w:proofErr w:type="spellEnd"/>
            <w:r>
              <w:rPr>
                <w:rFonts w:ascii="Times New Roman" w:hAnsi="Times New Roman" w:cs="Times New Roman"/>
                <w:sz w:val="24"/>
                <w:szCs w:val="24"/>
                <w:lang w:eastAsia="fi-FI"/>
              </w:rPr>
              <w:t xml:space="preserve"> </w:t>
            </w:r>
            <w:proofErr w:type="spellStart"/>
            <w:r>
              <w:rPr>
                <w:rFonts w:ascii="Times New Roman" w:hAnsi="Times New Roman" w:cs="Times New Roman"/>
                <w:sz w:val="24"/>
                <w:szCs w:val="24"/>
                <w:lang w:eastAsia="fi-FI"/>
              </w:rPr>
              <w:t>direktorius</w:t>
            </w:r>
            <w:proofErr w:type="spellEnd"/>
          </w:p>
          <w:p w14:paraId="75B8A8C8" w14:textId="77777777" w:rsidR="004639AD" w:rsidRDefault="004639AD" w:rsidP="00253411">
            <w:pPr>
              <w:keepNext/>
              <w:spacing w:after="0" w:line="240" w:lineRule="auto"/>
              <w:rPr>
                <w:rFonts w:ascii="Times New Roman" w:hAnsi="Times New Roman" w:cs="Times New Roman"/>
                <w:sz w:val="24"/>
                <w:szCs w:val="24"/>
                <w:lang w:eastAsia="fi-FI"/>
              </w:rPr>
            </w:pPr>
            <w:r>
              <w:rPr>
                <w:rFonts w:ascii="Times New Roman" w:hAnsi="Times New Roman" w:cs="Times New Roman"/>
                <w:sz w:val="24"/>
                <w:szCs w:val="24"/>
                <w:lang w:eastAsia="fi-FI"/>
              </w:rPr>
              <w:t xml:space="preserve">Valdas </w:t>
            </w:r>
            <w:proofErr w:type="spellStart"/>
            <w:r>
              <w:rPr>
                <w:rFonts w:ascii="Times New Roman" w:hAnsi="Times New Roman" w:cs="Times New Roman"/>
                <w:sz w:val="24"/>
                <w:szCs w:val="24"/>
                <w:lang w:eastAsia="fi-FI"/>
              </w:rPr>
              <w:t>Majauskas</w:t>
            </w:r>
            <w:proofErr w:type="spellEnd"/>
          </w:p>
          <w:p w14:paraId="0D44A2BC" w14:textId="77777777" w:rsidR="00CD482B" w:rsidRPr="007A689B" w:rsidRDefault="00CD482B" w:rsidP="00253411">
            <w:pPr>
              <w:spacing w:after="0" w:line="240" w:lineRule="auto"/>
              <w:ind w:left="891" w:hanging="891"/>
              <w:jc w:val="both"/>
              <w:rPr>
                <w:rFonts w:ascii="Times New Roman" w:hAnsi="Times New Roman" w:cs="Times New Roman"/>
                <w:sz w:val="24"/>
                <w:szCs w:val="24"/>
                <w:lang w:val="lt-LT"/>
                <w14:ligatures w14:val="standardContextual"/>
              </w:rPr>
            </w:pPr>
            <w:r w:rsidRPr="007A689B">
              <w:rPr>
                <w:rFonts w:ascii="Times New Roman" w:hAnsi="Times New Roman" w:cs="Times New Roman"/>
                <w:sz w:val="24"/>
                <w:szCs w:val="24"/>
                <w:lang w:val="lt-LT"/>
                <w14:ligatures w14:val="standardContextual"/>
              </w:rPr>
              <w:t>_______________________</w:t>
            </w:r>
          </w:p>
          <w:p w14:paraId="1D23C0AB" w14:textId="77777777" w:rsidR="00CD482B" w:rsidRPr="007A689B" w:rsidRDefault="00CD482B" w:rsidP="00253411">
            <w:pPr>
              <w:spacing w:after="0" w:line="240" w:lineRule="auto"/>
              <w:ind w:left="891" w:hanging="891"/>
              <w:jc w:val="both"/>
              <w:rPr>
                <w:rFonts w:ascii="Times New Roman" w:hAnsi="Times New Roman" w:cs="Times New Roman"/>
                <w:sz w:val="24"/>
                <w:szCs w:val="24"/>
                <w:lang w:val="lt-LT"/>
                <w14:ligatures w14:val="standardContextual"/>
              </w:rPr>
            </w:pPr>
            <w:r w:rsidRPr="007A689B">
              <w:rPr>
                <w:rFonts w:ascii="Times New Roman" w:hAnsi="Times New Roman" w:cs="Times New Roman"/>
                <w:sz w:val="24"/>
                <w:szCs w:val="24"/>
                <w:lang w:val="lt-LT"/>
                <w14:ligatures w14:val="standardContextual"/>
              </w:rPr>
              <w:t xml:space="preserve">     (parašas)</w:t>
            </w:r>
          </w:p>
          <w:p w14:paraId="7FA326B3" w14:textId="77777777" w:rsidR="00CD482B" w:rsidRPr="007A689B" w:rsidRDefault="00CD482B" w:rsidP="00CD482B">
            <w:pPr>
              <w:spacing w:after="0" w:line="240" w:lineRule="auto"/>
              <w:ind w:left="891"/>
              <w:rPr>
                <w:rFonts w:ascii="Times New Roman" w:hAnsi="Times New Roman" w:cs="Times New Roman"/>
                <w:sz w:val="24"/>
                <w:szCs w:val="24"/>
                <w:lang w:val="lt-LT"/>
                <w14:ligatures w14:val="standardContextual"/>
              </w:rPr>
            </w:pPr>
          </w:p>
          <w:p w14:paraId="39426C39" w14:textId="3110A547" w:rsidR="00CD482B" w:rsidRPr="007A689B" w:rsidRDefault="00CD482B" w:rsidP="00CD482B">
            <w:pPr>
              <w:pStyle w:val="Stilius3"/>
              <w:spacing w:before="0"/>
              <w:ind w:left="891"/>
              <w:jc w:val="left"/>
              <w:rPr>
                <w:b/>
                <w:sz w:val="24"/>
                <w:szCs w:val="24"/>
                <w:lang w:val="lt-LT"/>
              </w:rPr>
            </w:pPr>
            <w:r w:rsidRPr="007A689B">
              <w:rPr>
                <w:szCs w:val="24"/>
                <w:lang w:val="lt-LT"/>
                <w14:ligatures w14:val="standardContextual"/>
              </w:rPr>
              <w:t xml:space="preserve"> A.V.</w:t>
            </w:r>
          </w:p>
        </w:tc>
        <w:tc>
          <w:tcPr>
            <w:tcW w:w="4785" w:type="dxa"/>
            <w:gridSpan w:val="2"/>
            <w:tcBorders>
              <w:top w:val="nil"/>
              <w:left w:val="nil"/>
              <w:bottom w:val="nil"/>
              <w:right w:val="nil"/>
            </w:tcBorders>
          </w:tcPr>
          <w:p w14:paraId="4C3014E0" w14:textId="756A3B09" w:rsidR="00CD482B" w:rsidRPr="00194C94" w:rsidRDefault="00194C94" w:rsidP="00CD482B">
            <w:pPr>
              <w:spacing w:after="0" w:line="240" w:lineRule="auto"/>
              <w:jc w:val="both"/>
              <w:rPr>
                <w:rFonts w:ascii="Times New Roman" w:hAnsi="Times New Roman" w:cs="Times New Roman"/>
                <w:sz w:val="24"/>
                <w:szCs w:val="24"/>
                <w:lang w:val="lt-LT"/>
                <w14:ligatures w14:val="standardContextual"/>
              </w:rPr>
            </w:pPr>
            <w:r w:rsidRPr="00194C94">
              <w:rPr>
                <w:rFonts w:ascii="Times New Roman" w:hAnsi="Times New Roman" w:cs="Times New Roman"/>
                <w:sz w:val="24"/>
                <w:szCs w:val="24"/>
                <w:lang w:val="lt-LT"/>
                <w14:ligatures w14:val="standardContextual"/>
              </w:rPr>
              <w:t>Direktorius</w:t>
            </w:r>
          </w:p>
          <w:p w14:paraId="2F440C97" w14:textId="7A671B1F" w:rsidR="00194C94" w:rsidRPr="00194C94" w:rsidRDefault="00194C94" w:rsidP="00CD482B">
            <w:pPr>
              <w:spacing w:after="0" w:line="240" w:lineRule="auto"/>
              <w:jc w:val="both"/>
              <w:rPr>
                <w:rFonts w:ascii="Times New Roman" w:hAnsi="Times New Roman" w:cs="Times New Roman"/>
                <w:sz w:val="24"/>
                <w:szCs w:val="24"/>
                <w:highlight w:val="yellow"/>
                <w:lang w:val="lt-LT"/>
                <w14:ligatures w14:val="standardContextual"/>
              </w:rPr>
            </w:pPr>
            <w:r w:rsidRPr="00194C94">
              <w:rPr>
                <w:rFonts w:ascii="Times New Roman" w:hAnsi="Times New Roman" w:cs="Times New Roman"/>
                <w:sz w:val="24"/>
                <w:szCs w:val="24"/>
                <w:lang w:val="lt-LT"/>
                <w14:ligatures w14:val="standardContextual"/>
              </w:rPr>
              <w:t>Egidijus Guzas</w:t>
            </w:r>
          </w:p>
          <w:p w14:paraId="6B9DB535" w14:textId="77777777" w:rsidR="00CD482B" w:rsidRPr="00194C94" w:rsidRDefault="00CD482B" w:rsidP="00CD482B">
            <w:pPr>
              <w:spacing w:after="0" w:line="240" w:lineRule="auto"/>
              <w:rPr>
                <w:rFonts w:ascii="Times New Roman" w:hAnsi="Times New Roman" w:cs="Times New Roman"/>
                <w:sz w:val="24"/>
                <w:szCs w:val="24"/>
                <w:lang w:val="lt-LT"/>
                <w14:ligatures w14:val="standardContextual"/>
              </w:rPr>
            </w:pPr>
            <w:r w:rsidRPr="00194C94">
              <w:rPr>
                <w:rFonts w:ascii="Times New Roman" w:hAnsi="Times New Roman" w:cs="Times New Roman"/>
                <w:sz w:val="24"/>
                <w:szCs w:val="24"/>
                <w:lang w:val="lt-LT"/>
                <w14:ligatures w14:val="standardContextual"/>
              </w:rPr>
              <w:t>_______________________</w:t>
            </w:r>
          </w:p>
          <w:p w14:paraId="1C3D984F" w14:textId="77777777" w:rsidR="00CD482B" w:rsidRPr="00194C94" w:rsidRDefault="00CD482B" w:rsidP="00CD482B">
            <w:pPr>
              <w:spacing w:after="0" w:line="240" w:lineRule="auto"/>
              <w:rPr>
                <w:rFonts w:ascii="Times New Roman" w:hAnsi="Times New Roman" w:cs="Times New Roman"/>
                <w:sz w:val="24"/>
                <w:szCs w:val="24"/>
                <w:lang w:val="lt-LT"/>
                <w14:ligatures w14:val="standardContextual"/>
              </w:rPr>
            </w:pPr>
            <w:r w:rsidRPr="00194C94">
              <w:rPr>
                <w:rFonts w:ascii="Times New Roman" w:hAnsi="Times New Roman" w:cs="Times New Roman"/>
                <w:sz w:val="24"/>
                <w:szCs w:val="24"/>
                <w:lang w:val="lt-LT"/>
                <w14:ligatures w14:val="standardContextual"/>
              </w:rPr>
              <w:t xml:space="preserve">     (parašas)</w:t>
            </w:r>
          </w:p>
          <w:p w14:paraId="0208D177" w14:textId="77777777" w:rsidR="00CD482B" w:rsidRPr="00194C94" w:rsidRDefault="00CD482B" w:rsidP="00CD482B">
            <w:pPr>
              <w:spacing w:after="0" w:line="240" w:lineRule="auto"/>
              <w:rPr>
                <w:rFonts w:ascii="Times New Roman" w:hAnsi="Times New Roman" w:cs="Times New Roman"/>
                <w:sz w:val="24"/>
                <w:szCs w:val="24"/>
                <w:lang w:val="lt-LT"/>
                <w14:ligatures w14:val="standardContextual"/>
              </w:rPr>
            </w:pPr>
          </w:p>
          <w:p w14:paraId="5B329DE5" w14:textId="27586FA4" w:rsidR="00CD482B" w:rsidRPr="00194C94" w:rsidRDefault="00CD482B" w:rsidP="00CD482B">
            <w:pPr>
              <w:pStyle w:val="Bodytxt"/>
              <w:jc w:val="left"/>
              <w:rPr>
                <w:sz w:val="24"/>
                <w:szCs w:val="24"/>
                <w:lang w:val="lt-LT"/>
              </w:rPr>
            </w:pPr>
            <w:r w:rsidRPr="00194C94">
              <w:rPr>
                <w:szCs w:val="24"/>
                <w:lang w:val="lt-LT" w:eastAsia="en-US"/>
                <w14:ligatures w14:val="standardContextual"/>
              </w:rPr>
              <w:t xml:space="preserve"> A.V.</w:t>
            </w:r>
          </w:p>
        </w:tc>
      </w:tr>
      <w:tr w:rsidR="00CD482B" w:rsidRPr="007A689B" w14:paraId="42C2C3D0" w14:textId="77777777" w:rsidTr="00940F55">
        <w:tc>
          <w:tcPr>
            <w:tcW w:w="5438" w:type="dxa"/>
            <w:gridSpan w:val="3"/>
            <w:tcBorders>
              <w:top w:val="nil"/>
              <w:left w:val="nil"/>
              <w:bottom w:val="nil"/>
              <w:right w:val="nil"/>
            </w:tcBorders>
          </w:tcPr>
          <w:p w14:paraId="1DB76228" w14:textId="77777777" w:rsidR="00CD482B" w:rsidRPr="007A689B" w:rsidRDefault="00CD482B" w:rsidP="00CD482B">
            <w:pPr>
              <w:keepNext/>
              <w:spacing w:after="0" w:line="240" w:lineRule="auto"/>
              <w:rPr>
                <w:rFonts w:ascii="Times New Roman" w:hAnsi="Times New Roman" w:cs="Times New Roman"/>
                <w:sz w:val="24"/>
                <w:szCs w:val="24"/>
                <w:lang w:val="lt-LT" w:eastAsia="fi-FI"/>
              </w:rPr>
            </w:pPr>
          </w:p>
          <w:p w14:paraId="177265FF" w14:textId="195E8D5C" w:rsidR="00CD482B" w:rsidRPr="007A689B" w:rsidRDefault="00CD482B" w:rsidP="00CD482B">
            <w:pPr>
              <w:keepNext/>
              <w:spacing w:after="0" w:line="240" w:lineRule="auto"/>
              <w:rPr>
                <w:rFonts w:ascii="Times New Roman" w:hAnsi="Times New Roman" w:cs="Times New Roman"/>
                <w:sz w:val="24"/>
                <w:szCs w:val="24"/>
                <w:lang w:val="lt-LT" w:eastAsia="fi-FI"/>
              </w:rPr>
            </w:pPr>
          </w:p>
        </w:tc>
        <w:tc>
          <w:tcPr>
            <w:tcW w:w="4785" w:type="dxa"/>
            <w:gridSpan w:val="2"/>
            <w:tcBorders>
              <w:top w:val="nil"/>
              <w:left w:val="nil"/>
              <w:bottom w:val="nil"/>
              <w:right w:val="nil"/>
            </w:tcBorders>
          </w:tcPr>
          <w:p w14:paraId="1ABF94F9" w14:textId="77777777" w:rsidR="00CD482B" w:rsidRPr="004639AD" w:rsidRDefault="00CD482B" w:rsidP="00CD482B">
            <w:pPr>
              <w:pStyle w:val="Bodytxt"/>
              <w:jc w:val="left"/>
              <w:rPr>
                <w:color w:val="FF0000"/>
                <w:sz w:val="24"/>
                <w:szCs w:val="24"/>
                <w:lang w:val="lt-LT"/>
              </w:rPr>
            </w:pPr>
          </w:p>
        </w:tc>
      </w:tr>
    </w:tbl>
    <w:p w14:paraId="49776649" w14:textId="77777777" w:rsidR="002E17BE" w:rsidRDefault="002E17BE" w:rsidP="002E17BE">
      <w:pPr>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br w:type="page"/>
      </w:r>
    </w:p>
    <w:p w14:paraId="33D93166" w14:textId="5DD887E9" w:rsidR="00355264" w:rsidRPr="007A689B" w:rsidRDefault="00355264" w:rsidP="00355264">
      <w:pPr>
        <w:spacing w:after="0" w:line="240" w:lineRule="auto"/>
        <w:jc w:val="right"/>
        <w:rPr>
          <w:rFonts w:ascii="Times New Roman" w:eastAsia="Times New Roman" w:hAnsi="Times New Roman" w:cs="Times New Roman"/>
          <w:sz w:val="24"/>
          <w:szCs w:val="24"/>
          <w:lang w:val="lt-LT" w:eastAsia="lt-LT"/>
        </w:rPr>
      </w:pPr>
      <w:r w:rsidRPr="007A689B">
        <w:rPr>
          <w:rFonts w:ascii="Times New Roman" w:eastAsia="Times New Roman" w:hAnsi="Times New Roman" w:cs="Times New Roman"/>
          <w:bCs/>
          <w:sz w:val="24"/>
          <w:szCs w:val="24"/>
          <w:lang w:val="lt-LT"/>
        </w:rPr>
        <w:lastRenderedPageBreak/>
        <w:t xml:space="preserve">Sutarties priedas Nr. </w:t>
      </w:r>
      <w:r w:rsidR="00313590">
        <w:rPr>
          <w:rFonts w:ascii="Times New Roman" w:eastAsia="Times New Roman" w:hAnsi="Times New Roman" w:cs="Times New Roman"/>
          <w:bCs/>
          <w:sz w:val="24"/>
          <w:szCs w:val="24"/>
          <w:lang w:val="lt-LT"/>
        </w:rPr>
        <w:t>1</w:t>
      </w:r>
    </w:p>
    <w:p w14:paraId="3287D2E9" w14:textId="77777777" w:rsidR="00355264" w:rsidRDefault="00355264" w:rsidP="00355264">
      <w:pPr>
        <w:spacing w:after="0" w:line="300" w:lineRule="auto"/>
        <w:ind w:firstLine="697"/>
        <w:jc w:val="center"/>
        <w:rPr>
          <w:rFonts w:ascii="Calibri" w:eastAsia="Calibri" w:hAnsi="Calibri" w:cs="Arial"/>
          <w:b/>
          <w:szCs w:val="24"/>
        </w:rPr>
      </w:pPr>
    </w:p>
    <w:p w14:paraId="1FB301E6" w14:textId="77777777" w:rsidR="00355264" w:rsidRDefault="00355264" w:rsidP="00355264">
      <w:pPr>
        <w:tabs>
          <w:tab w:val="left" w:pos="9000"/>
          <w:tab w:val="right" w:pos="9360"/>
        </w:tabs>
        <w:overflowPunct w:val="0"/>
        <w:autoSpaceDE w:val="0"/>
        <w:autoSpaceDN w:val="0"/>
        <w:adjustRightInd w:val="0"/>
        <w:jc w:val="center"/>
        <w:rPr>
          <w:rFonts w:ascii="Times New Roman" w:eastAsia="Calibri" w:hAnsi="Times New Roman" w:cs="Times New Roman"/>
          <w:b/>
          <w:caps/>
          <w:szCs w:val="24"/>
        </w:rPr>
      </w:pPr>
      <w:bookmarkStart w:id="3" w:name="_Hlk122593806"/>
      <w:r>
        <w:rPr>
          <w:rFonts w:ascii="Times New Roman" w:eastAsia="Calibri" w:hAnsi="Times New Roman" w:cs="Times New Roman"/>
          <w:b/>
          <w:caps/>
          <w:szCs w:val="24"/>
        </w:rPr>
        <w:t>ĮKAINOToS Veiklos sąrašaS</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417"/>
        <w:gridCol w:w="1992"/>
        <w:gridCol w:w="2408"/>
      </w:tblGrid>
      <w:tr w:rsidR="00355264" w14:paraId="50E4F847" w14:textId="77777777" w:rsidTr="00355264">
        <w:trPr>
          <w:cantSplit/>
          <w:trHeight w:val="1326"/>
        </w:trPr>
        <w:tc>
          <w:tcPr>
            <w:tcW w:w="387" w:type="pct"/>
            <w:tcBorders>
              <w:top w:val="double" w:sz="4" w:space="0" w:color="auto"/>
              <w:left w:val="single" w:sz="4" w:space="0" w:color="auto"/>
              <w:bottom w:val="nil"/>
              <w:right w:val="single" w:sz="4" w:space="0" w:color="auto"/>
            </w:tcBorders>
            <w:textDirection w:val="btLr"/>
            <w:vAlign w:val="center"/>
            <w:hideMark/>
          </w:tcPr>
          <w:bookmarkEnd w:id="3"/>
          <w:p w14:paraId="315C9272" w14:textId="77777777" w:rsidR="00355264" w:rsidRDefault="00355264">
            <w:pPr>
              <w:jc w:val="center"/>
              <w:rPr>
                <w:rFonts w:ascii="Times New Roman" w:eastAsia="MS Mincho" w:hAnsi="Times New Roman"/>
                <w:b/>
                <w:iCs/>
                <w:kern w:val="2"/>
                <w:sz w:val="21"/>
                <w:szCs w:val="24"/>
                <w:lang w:eastAsia="ja-JP"/>
                <w14:ligatures w14:val="standardContextual"/>
              </w:rPr>
            </w:pPr>
            <w:proofErr w:type="spellStart"/>
            <w:r>
              <w:rPr>
                <w:rFonts w:ascii="Times New Roman" w:eastAsia="MS Mincho" w:hAnsi="Times New Roman"/>
                <w:b/>
                <w:kern w:val="2"/>
                <w:szCs w:val="24"/>
                <w:lang w:eastAsia="ja-JP"/>
                <w14:ligatures w14:val="standardContextual"/>
              </w:rPr>
              <w:t>Etapo</w:t>
            </w:r>
            <w:proofErr w:type="spellEnd"/>
            <w:r>
              <w:rPr>
                <w:rFonts w:ascii="Times New Roman" w:eastAsia="MS Mincho" w:hAnsi="Times New Roman"/>
                <w:b/>
                <w:kern w:val="2"/>
                <w:szCs w:val="24"/>
                <w:lang w:eastAsia="ja-JP"/>
                <w14:ligatures w14:val="standardContextual"/>
              </w:rPr>
              <w:t xml:space="preserve"> Nr.</w:t>
            </w:r>
          </w:p>
        </w:tc>
        <w:tc>
          <w:tcPr>
            <w:tcW w:w="2311" w:type="pct"/>
            <w:tcBorders>
              <w:top w:val="double" w:sz="4" w:space="0" w:color="auto"/>
              <w:left w:val="single" w:sz="4" w:space="0" w:color="auto"/>
              <w:bottom w:val="nil"/>
              <w:right w:val="single" w:sz="4" w:space="0" w:color="auto"/>
            </w:tcBorders>
            <w:vAlign w:val="center"/>
            <w:hideMark/>
          </w:tcPr>
          <w:p w14:paraId="476AFA9A" w14:textId="77777777" w:rsidR="00355264" w:rsidRDefault="00355264">
            <w:pPr>
              <w:jc w:val="center"/>
              <w:rPr>
                <w:rFonts w:ascii="Times New Roman" w:eastAsia="MS Mincho" w:hAnsi="Times New Roman"/>
                <w:b/>
                <w:kern w:val="2"/>
                <w:szCs w:val="24"/>
                <w:lang w:eastAsia="ja-JP"/>
                <w14:ligatures w14:val="standardContextual"/>
              </w:rPr>
            </w:pPr>
            <w:proofErr w:type="spellStart"/>
            <w:r>
              <w:rPr>
                <w:rFonts w:ascii="Times New Roman" w:eastAsia="MS Mincho" w:hAnsi="Times New Roman"/>
                <w:b/>
                <w:kern w:val="2"/>
                <w:szCs w:val="24"/>
                <w:lang w:eastAsia="ja-JP"/>
                <w14:ligatures w14:val="standardContextual"/>
              </w:rPr>
              <w:t>Nuolatinių</w:t>
            </w:r>
            <w:proofErr w:type="spellEnd"/>
            <w:r>
              <w:rPr>
                <w:rFonts w:ascii="Times New Roman" w:eastAsia="MS Mincho" w:hAnsi="Times New Roman"/>
                <w:b/>
                <w:kern w:val="2"/>
                <w:szCs w:val="24"/>
                <w:lang w:eastAsia="ja-JP"/>
                <w14:ligatures w14:val="standardContextual"/>
              </w:rPr>
              <w:t xml:space="preserve"> </w:t>
            </w:r>
            <w:proofErr w:type="spellStart"/>
            <w:r>
              <w:rPr>
                <w:rFonts w:ascii="Times New Roman" w:eastAsia="MS Mincho" w:hAnsi="Times New Roman"/>
                <w:b/>
                <w:kern w:val="2"/>
                <w:szCs w:val="24"/>
                <w:lang w:eastAsia="ja-JP"/>
                <w14:ligatures w14:val="standardContextual"/>
              </w:rPr>
              <w:t>Darbų</w:t>
            </w:r>
            <w:proofErr w:type="spellEnd"/>
            <w:r>
              <w:rPr>
                <w:rFonts w:ascii="Times New Roman" w:eastAsia="MS Mincho" w:hAnsi="Times New Roman"/>
                <w:b/>
                <w:kern w:val="2"/>
                <w:szCs w:val="24"/>
                <w:lang w:eastAsia="ja-JP"/>
                <w14:ligatures w14:val="standardContextual"/>
              </w:rPr>
              <w:t>/paslaugų veiklos (</w:t>
            </w:r>
            <w:proofErr w:type="spellStart"/>
            <w:r>
              <w:rPr>
                <w:rFonts w:ascii="Times New Roman" w:eastAsia="MS Mincho" w:hAnsi="Times New Roman"/>
                <w:b/>
                <w:kern w:val="2"/>
                <w:szCs w:val="24"/>
                <w:lang w:eastAsia="ja-JP"/>
                <w14:ligatures w14:val="standardContextual"/>
              </w:rPr>
              <w:t>etapo</w:t>
            </w:r>
            <w:proofErr w:type="spellEnd"/>
            <w:r>
              <w:rPr>
                <w:rFonts w:ascii="Times New Roman" w:eastAsia="MS Mincho" w:hAnsi="Times New Roman"/>
                <w:b/>
                <w:kern w:val="2"/>
                <w:szCs w:val="24"/>
                <w:lang w:eastAsia="ja-JP"/>
                <w14:ligatures w14:val="standardContextual"/>
              </w:rPr>
              <w:t xml:space="preserve">) </w:t>
            </w:r>
            <w:proofErr w:type="spellStart"/>
            <w:r>
              <w:rPr>
                <w:rFonts w:ascii="Times New Roman" w:eastAsia="MS Mincho" w:hAnsi="Times New Roman"/>
                <w:b/>
                <w:kern w:val="2"/>
                <w:szCs w:val="24"/>
                <w:lang w:eastAsia="ja-JP"/>
                <w14:ligatures w14:val="standardContextual"/>
              </w:rPr>
              <w:t>pavadinimas</w:t>
            </w:r>
            <w:proofErr w:type="spellEnd"/>
          </w:p>
        </w:tc>
        <w:tc>
          <w:tcPr>
            <w:tcW w:w="1042" w:type="pct"/>
            <w:tcBorders>
              <w:top w:val="double" w:sz="4" w:space="0" w:color="auto"/>
              <w:left w:val="single" w:sz="4" w:space="0" w:color="auto"/>
              <w:bottom w:val="double" w:sz="4" w:space="0" w:color="auto"/>
              <w:right w:val="double" w:sz="4" w:space="0" w:color="auto"/>
            </w:tcBorders>
            <w:vAlign w:val="center"/>
            <w:hideMark/>
          </w:tcPr>
          <w:p w14:paraId="6E1CC1F4" w14:textId="77777777" w:rsidR="00355264" w:rsidRDefault="00355264">
            <w:pPr>
              <w:jc w:val="center"/>
              <w:rPr>
                <w:rFonts w:ascii="Times New Roman" w:eastAsia="MS Mincho" w:hAnsi="Times New Roman"/>
                <w:b/>
                <w:kern w:val="2"/>
                <w:szCs w:val="24"/>
                <w:lang w:eastAsia="ja-JP"/>
                <w14:ligatures w14:val="standardContextual"/>
              </w:rPr>
            </w:pPr>
            <w:proofErr w:type="spellStart"/>
            <w:r>
              <w:rPr>
                <w:rFonts w:ascii="Times New Roman" w:eastAsia="MS Mincho" w:hAnsi="Times New Roman"/>
                <w:b/>
                <w:kern w:val="2"/>
                <w:szCs w:val="24"/>
                <w:lang w:eastAsia="ja-JP"/>
                <w14:ligatures w14:val="standardContextual"/>
              </w:rPr>
              <w:t>Bendra</w:t>
            </w:r>
            <w:proofErr w:type="spellEnd"/>
            <w:r>
              <w:rPr>
                <w:rFonts w:ascii="Times New Roman" w:eastAsia="MS Mincho" w:hAnsi="Times New Roman"/>
                <w:b/>
                <w:kern w:val="2"/>
                <w:szCs w:val="24"/>
                <w:lang w:eastAsia="ja-JP"/>
                <w14:ligatures w14:val="standardContextual"/>
              </w:rPr>
              <w:t xml:space="preserve"> </w:t>
            </w:r>
            <w:proofErr w:type="spellStart"/>
            <w:r>
              <w:rPr>
                <w:rFonts w:ascii="Times New Roman" w:eastAsia="MS Mincho" w:hAnsi="Times New Roman"/>
                <w:b/>
                <w:kern w:val="2"/>
                <w:szCs w:val="24"/>
                <w:lang w:eastAsia="ja-JP"/>
                <w14:ligatures w14:val="standardContextual"/>
              </w:rPr>
              <w:t>darbo</w:t>
            </w:r>
            <w:proofErr w:type="spellEnd"/>
            <w:r>
              <w:rPr>
                <w:rFonts w:ascii="Times New Roman" w:eastAsia="MS Mincho" w:hAnsi="Times New Roman"/>
                <w:b/>
                <w:kern w:val="2"/>
                <w:szCs w:val="24"/>
                <w:lang w:eastAsia="ja-JP"/>
                <w14:ligatures w14:val="standardContextual"/>
              </w:rPr>
              <w:t xml:space="preserve"> </w:t>
            </w:r>
            <w:proofErr w:type="spellStart"/>
            <w:r>
              <w:rPr>
                <w:rFonts w:ascii="Times New Roman" w:eastAsia="MS Mincho" w:hAnsi="Times New Roman"/>
                <w:b/>
                <w:kern w:val="2"/>
                <w:szCs w:val="24"/>
                <w:lang w:eastAsia="ja-JP"/>
                <w14:ligatures w14:val="standardContextual"/>
              </w:rPr>
              <w:t>apimtis</w:t>
            </w:r>
            <w:proofErr w:type="spellEnd"/>
            <w:r>
              <w:rPr>
                <w:rFonts w:ascii="Times New Roman" w:eastAsia="MS Mincho" w:hAnsi="Times New Roman"/>
                <w:b/>
                <w:kern w:val="2"/>
                <w:szCs w:val="24"/>
                <w:lang w:eastAsia="ja-JP"/>
                <w14:ligatures w14:val="standardContextual"/>
              </w:rPr>
              <w:t>*</w:t>
            </w:r>
            <w:r>
              <w:rPr>
                <w:rFonts w:ascii="Times New Roman" w:eastAsia="MS Mincho" w:hAnsi="Times New Roman"/>
                <w:b/>
                <w:kern w:val="2"/>
                <w:szCs w:val="24"/>
                <w:vertAlign w:val="superscript"/>
                <w:lang w:eastAsia="ja-JP"/>
                <w14:ligatures w14:val="standardContextual"/>
              </w:rPr>
              <w:t>1</w:t>
            </w:r>
            <w:r>
              <w:rPr>
                <w:rFonts w:ascii="Times New Roman" w:eastAsia="MS Mincho" w:hAnsi="Times New Roman"/>
                <w:b/>
                <w:kern w:val="2"/>
                <w:szCs w:val="24"/>
                <w:lang w:eastAsia="ja-JP"/>
                <w14:ligatures w14:val="standardContextual"/>
              </w:rPr>
              <w:t xml:space="preserve"> </w:t>
            </w:r>
          </w:p>
        </w:tc>
        <w:tc>
          <w:tcPr>
            <w:tcW w:w="1260" w:type="pct"/>
            <w:tcBorders>
              <w:top w:val="double" w:sz="4" w:space="0" w:color="auto"/>
              <w:left w:val="single" w:sz="4" w:space="0" w:color="auto"/>
              <w:bottom w:val="single" w:sz="4" w:space="0" w:color="auto"/>
              <w:right w:val="single" w:sz="4" w:space="0" w:color="auto"/>
            </w:tcBorders>
            <w:vAlign w:val="center"/>
            <w:hideMark/>
          </w:tcPr>
          <w:p w14:paraId="6049AFF0" w14:textId="77777777" w:rsidR="00355264" w:rsidRDefault="00355264">
            <w:pPr>
              <w:jc w:val="center"/>
              <w:rPr>
                <w:rFonts w:ascii="Times New Roman" w:eastAsia="MS Mincho" w:hAnsi="Times New Roman"/>
                <w:b/>
                <w:kern w:val="2"/>
                <w:szCs w:val="24"/>
                <w:lang w:eastAsia="ja-JP"/>
                <w14:ligatures w14:val="standardContextual"/>
              </w:rPr>
            </w:pPr>
            <w:r>
              <w:rPr>
                <w:rFonts w:ascii="Times New Roman" w:eastAsia="MS Mincho" w:hAnsi="Times New Roman"/>
                <w:b/>
                <w:kern w:val="2"/>
                <w:szCs w:val="24"/>
                <w:lang w:eastAsia="ja-JP"/>
                <w14:ligatures w14:val="standardContextual"/>
              </w:rPr>
              <w:t>Darbo (</w:t>
            </w:r>
            <w:proofErr w:type="spellStart"/>
            <w:r>
              <w:rPr>
                <w:rFonts w:ascii="Times New Roman" w:eastAsia="MS Mincho" w:hAnsi="Times New Roman"/>
                <w:b/>
                <w:kern w:val="2"/>
                <w:szCs w:val="24"/>
                <w:lang w:eastAsia="ja-JP"/>
                <w14:ligatures w14:val="standardContextual"/>
              </w:rPr>
              <w:t>etapo</w:t>
            </w:r>
            <w:proofErr w:type="spellEnd"/>
            <w:r>
              <w:rPr>
                <w:rFonts w:ascii="Times New Roman" w:eastAsia="MS Mincho" w:hAnsi="Times New Roman"/>
                <w:b/>
                <w:kern w:val="2"/>
                <w:szCs w:val="24"/>
                <w:lang w:eastAsia="ja-JP"/>
                <w14:ligatures w14:val="standardContextual"/>
              </w:rPr>
              <w:t xml:space="preserve">) </w:t>
            </w:r>
            <w:proofErr w:type="spellStart"/>
            <w:r>
              <w:rPr>
                <w:rFonts w:ascii="Times New Roman" w:eastAsia="MS Mincho" w:hAnsi="Times New Roman"/>
                <w:b/>
                <w:kern w:val="2"/>
                <w:szCs w:val="24"/>
                <w:lang w:eastAsia="ja-JP"/>
                <w14:ligatures w14:val="standardContextual"/>
              </w:rPr>
              <w:t>kaina</w:t>
            </w:r>
            <w:proofErr w:type="spellEnd"/>
            <w:r>
              <w:rPr>
                <w:rFonts w:ascii="Times New Roman" w:eastAsia="MS Mincho" w:hAnsi="Times New Roman"/>
                <w:b/>
                <w:kern w:val="2"/>
                <w:szCs w:val="24"/>
                <w:lang w:eastAsia="ja-JP"/>
                <w14:ligatures w14:val="standardContextual"/>
              </w:rPr>
              <w:t>, [Eur. be PVM</w:t>
            </w:r>
          </w:p>
          <w:p w14:paraId="05EF8599" w14:textId="77777777" w:rsidR="00355264" w:rsidRDefault="00355264">
            <w:pPr>
              <w:jc w:val="center"/>
              <w:rPr>
                <w:rFonts w:ascii="Times New Roman" w:eastAsia="MS Mincho" w:hAnsi="Times New Roman"/>
                <w:i/>
                <w:kern w:val="2"/>
                <w:szCs w:val="24"/>
                <w:lang w:eastAsia="ja-JP"/>
                <w14:ligatures w14:val="standardContextual"/>
              </w:rPr>
            </w:pPr>
            <w:r>
              <w:rPr>
                <w:rFonts w:ascii="Times New Roman" w:eastAsia="MS Mincho" w:hAnsi="Times New Roman"/>
                <w:i/>
                <w:kern w:val="2"/>
                <w:szCs w:val="24"/>
                <w:lang w:eastAsia="ja-JP"/>
                <w14:ligatures w14:val="standardContextual"/>
              </w:rPr>
              <w:t>[</w:t>
            </w:r>
            <w:proofErr w:type="spellStart"/>
            <w:r>
              <w:rPr>
                <w:rFonts w:ascii="Times New Roman" w:eastAsia="MS Mincho" w:hAnsi="Times New Roman"/>
                <w:i/>
                <w:kern w:val="2"/>
                <w:szCs w:val="24"/>
                <w:lang w:eastAsia="ja-JP"/>
                <w14:ligatures w14:val="standardContextual"/>
              </w:rPr>
              <w:t>Pildo</w:t>
            </w:r>
            <w:proofErr w:type="spellEnd"/>
            <w:r>
              <w:rPr>
                <w:rFonts w:ascii="Times New Roman" w:eastAsia="MS Mincho" w:hAnsi="Times New Roman"/>
                <w:i/>
                <w:kern w:val="2"/>
                <w:szCs w:val="24"/>
                <w:lang w:eastAsia="ja-JP"/>
                <w14:ligatures w14:val="standardContextual"/>
              </w:rPr>
              <w:t xml:space="preserve"> </w:t>
            </w:r>
            <w:proofErr w:type="spellStart"/>
            <w:r>
              <w:rPr>
                <w:rFonts w:ascii="Times New Roman" w:eastAsia="MS Mincho" w:hAnsi="Times New Roman"/>
                <w:i/>
                <w:kern w:val="2"/>
                <w:szCs w:val="24"/>
                <w:lang w:eastAsia="ja-JP"/>
                <w14:ligatures w14:val="standardContextual"/>
              </w:rPr>
              <w:t>rangovas</w:t>
            </w:r>
            <w:proofErr w:type="spellEnd"/>
            <w:r>
              <w:rPr>
                <w:rFonts w:ascii="Times New Roman" w:eastAsia="MS Mincho" w:hAnsi="Times New Roman"/>
                <w:i/>
                <w:kern w:val="2"/>
                <w:szCs w:val="24"/>
                <w:lang w:eastAsia="ja-JP"/>
                <w14:ligatures w14:val="standardContextual"/>
              </w:rPr>
              <w:t>]</w:t>
            </w:r>
          </w:p>
        </w:tc>
      </w:tr>
      <w:tr w:rsidR="00355264" w14:paraId="05510295" w14:textId="77777777" w:rsidTr="00355264">
        <w:trPr>
          <w:cantSplit/>
          <w:trHeight w:val="338"/>
        </w:trPr>
        <w:tc>
          <w:tcPr>
            <w:tcW w:w="5000" w:type="pct"/>
            <w:gridSpan w:val="4"/>
            <w:tcBorders>
              <w:top w:val="double" w:sz="4" w:space="0" w:color="auto"/>
              <w:left w:val="single" w:sz="4" w:space="0" w:color="auto"/>
              <w:bottom w:val="single" w:sz="4" w:space="0" w:color="auto"/>
              <w:right w:val="single" w:sz="4" w:space="0" w:color="auto"/>
            </w:tcBorders>
            <w:vAlign w:val="center"/>
            <w:hideMark/>
          </w:tcPr>
          <w:p w14:paraId="7B159062" w14:textId="77777777" w:rsidR="00355264" w:rsidRDefault="00355264">
            <w:pPr>
              <w:jc w:val="center"/>
              <w:rPr>
                <w:rFonts w:ascii="Times New Roman" w:hAnsi="Times New Roman"/>
                <w:b/>
                <w:bCs/>
                <w:kern w:val="2"/>
                <w:szCs w:val="24"/>
                <w14:ligatures w14:val="standardContextual"/>
              </w:rPr>
            </w:pPr>
            <w:proofErr w:type="spellStart"/>
            <w:r>
              <w:rPr>
                <w:rFonts w:ascii="Times New Roman" w:hAnsi="Times New Roman"/>
                <w:b/>
                <w:bCs/>
                <w:kern w:val="2"/>
                <w:szCs w:val="24"/>
                <w14:ligatures w14:val="standardContextual"/>
              </w:rPr>
              <w:t>Vietinės</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reikšmės</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kelių</w:t>
            </w:r>
            <w:proofErr w:type="spellEnd"/>
            <w:r>
              <w:rPr>
                <w:rFonts w:ascii="Times New Roman" w:hAnsi="Times New Roman"/>
                <w:b/>
                <w:bCs/>
                <w:kern w:val="2"/>
                <w:szCs w:val="24"/>
                <w14:ligatures w14:val="standardContextual"/>
              </w:rPr>
              <w:t xml:space="preserve"> Nr. RU-012 ir Nr. RU-019 </w:t>
            </w:r>
            <w:proofErr w:type="spellStart"/>
            <w:r>
              <w:rPr>
                <w:rFonts w:ascii="Times New Roman" w:hAnsi="Times New Roman"/>
                <w:b/>
                <w:bCs/>
                <w:kern w:val="2"/>
                <w:szCs w:val="24"/>
                <w14:ligatures w14:val="standardContextual"/>
              </w:rPr>
              <w:t>rekonstravimo</w:t>
            </w:r>
            <w:proofErr w:type="spellEnd"/>
            <w:r>
              <w:rPr>
                <w:rFonts w:ascii="Times New Roman" w:hAnsi="Times New Roman"/>
                <w:b/>
                <w:bCs/>
                <w:kern w:val="2"/>
                <w:szCs w:val="24"/>
                <w14:ligatures w14:val="standardContextual"/>
              </w:rPr>
              <w:t xml:space="preserve"> ir </w:t>
            </w:r>
            <w:proofErr w:type="spellStart"/>
            <w:r>
              <w:rPr>
                <w:rFonts w:ascii="Times New Roman" w:hAnsi="Times New Roman"/>
                <w:b/>
                <w:bCs/>
                <w:kern w:val="2"/>
                <w:szCs w:val="24"/>
                <w14:ligatures w14:val="standardContextual"/>
              </w:rPr>
              <w:t>vietinės</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reikšmės</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kelio</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nuo</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kelio</w:t>
            </w:r>
            <w:proofErr w:type="spellEnd"/>
            <w:r>
              <w:rPr>
                <w:rFonts w:ascii="Times New Roman" w:hAnsi="Times New Roman"/>
                <w:b/>
                <w:bCs/>
                <w:kern w:val="2"/>
                <w:szCs w:val="24"/>
                <w14:ligatures w14:val="standardContextual"/>
              </w:rPr>
              <w:t xml:space="preserve"> Nr. RU-012 </w:t>
            </w:r>
            <w:proofErr w:type="spellStart"/>
            <w:r>
              <w:rPr>
                <w:rFonts w:ascii="Times New Roman" w:hAnsi="Times New Roman"/>
                <w:b/>
                <w:bCs/>
                <w:kern w:val="2"/>
                <w:szCs w:val="24"/>
                <w14:ligatures w14:val="standardContextual"/>
              </w:rPr>
              <w:t>iki</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kelio</w:t>
            </w:r>
            <w:proofErr w:type="spellEnd"/>
            <w:r>
              <w:rPr>
                <w:rFonts w:ascii="Times New Roman" w:hAnsi="Times New Roman"/>
                <w:b/>
                <w:bCs/>
                <w:kern w:val="2"/>
                <w:szCs w:val="24"/>
                <w14:ligatures w14:val="standardContextual"/>
              </w:rPr>
              <w:t xml:space="preserve"> Nr. RU-019 </w:t>
            </w:r>
            <w:proofErr w:type="spellStart"/>
            <w:r>
              <w:rPr>
                <w:rFonts w:ascii="Times New Roman" w:hAnsi="Times New Roman"/>
                <w:b/>
                <w:bCs/>
                <w:kern w:val="2"/>
                <w:szCs w:val="24"/>
                <w14:ligatures w14:val="standardContextual"/>
              </w:rPr>
              <w:t>bei</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kelių</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lietaus</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nuotekų</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tinklų</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naujos</w:t>
            </w:r>
            <w:proofErr w:type="spellEnd"/>
            <w:r>
              <w:rPr>
                <w:rFonts w:ascii="Times New Roman" w:hAnsi="Times New Roman"/>
                <w:b/>
                <w:bCs/>
                <w:kern w:val="2"/>
                <w:szCs w:val="24"/>
                <w14:ligatures w14:val="standardContextual"/>
              </w:rPr>
              <w:t xml:space="preserve"> statybos </w:t>
            </w:r>
            <w:proofErr w:type="spellStart"/>
            <w:r>
              <w:rPr>
                <w:rFonts w:ascii="Times New Roman" w:hAnsi="Times New Roman"/>
                <w:b/>
                <w:bCs/>
                <w:kern w:val="2"/>
                <w:szCs w:val="24"/>
                <w14:ligatures w14:val="standardContextual"/>
              </w:rPr>
              <w:t>darbai</w:t>
            </w:r>
            <w:proofErr w:type="spellEnd"/>
            <w:r>
              <w:rPr>
                <w:rFonts w:ascii="Times New Roman" w:hAnsi="Times New Roman"/>
                <w:b/>
                <w:bCs/>
                <w:kern w:val="2"/>
                <w:szCs w:val="24"/>
                <w14:ligatures w14:val="standardContextual"/>
              </w:rPr>
              <w:t xml:space="preserve"> Ruklos </w:t>
            </w:r>
            <w:proofErr w:type="spellStart"/>
            <w:r>
              <w:rPr>
                <w:rFonts w:ascii="Times New Roman" w:hAnsi="Times New Roman"/>
                <w:b/>
                <w:bCs/>
                <w:kern w:val="2"/>
                <w:szCs w:val="24"/>
                <w14:ligatures w14:val="standardContextual"/>
              </w:rPr>
              <w:t>sen.</w:t>
            </w:r>
            <w:proofErr w:type="spellEnd"/>
            <w:r>
              <w:rPr>
                <w:rFonts w:ascii="Times New Roman" w:hAnsi="Times New Roman"/>
                <w:b/>
                <w:bCs/>
                <w:kern w:val="2"/>
                <w:szCs w:val="24"/>
                <w14:ligatures w14:val="standardContextual"/>
              </w:rPr>
              <w:t>, Jonavos r.</w:t>
            </w:r>
          </w:p>
        </w:tc>
      </w:tr>
      <w:tr w:rsidR="00355264" w14:paraId="2027C993" w14:textId="77777777" w:rsidTr="00355264">
        <w:trPr>
          <w:cantSplit/>
          <w:trHeight w:val="338"/>
        </w:trPr>
        <w:tc>
          <w:tcPr>
            <w:tcW w:w="5000" w:type="pct"/>
            <w:gridSpan w:val="4"/>
            <w:tcBorders>
              <w:top w:val="double" w:sz="4" w:space="0" w:color="auto"/>
              <w:left w:val="single" w:sz="4" w:space="0" w:color="auto"/>
              <w:bottom w:val="single" w:sz="4" w:space="0" w:color="auto"/>
              <w:right w:val="single" w:sz="4" w:space="0" w:color="auto"/>
            </w:tcBorders>
            <w:vAlign w:val="center"/>
            <w:hideMark/>
          </w:tcPr>
          <w:p w14:paraId="0FDCAEBA" w14:textId="77777777" w:rsidR="00355264" w:rsidRDefault="00355264">
            <w:pPr>
              <w:jc w:val="center"/>
              <w:rPr>
                <w:rFonts w:ascii="Times New Roman" w:hAnsi="Times New Roman"/>
                <w:b/>
                <w:bCs/>
                <w:kern w:val="2"/>
                <w:szCs w:val="24"/>
                <w14:ligatures w14:val="standardContextual"/>
              </w:rPr>
            </w:pPr>
            <w:proofErr w:type="spellStart"/>
            <w:r>
              <w:rPr>
                <w:rFonts w:ascii="Times New Roman" w:hAnsi="Times New Roman"/>
                <w:b/>
                <w:bCs/>
                <w:kern w:val="2"/>
                <w:szCs w:val="24"/>
                <w14:ligatures w14:val="standardContextual"/>
              </w:rPr>
              <w:t>Kelio</w:t>
            </w:r>
            <w:proofErr w:type="spellEnd"/>
            <w:r>
              <w:rPr>
                <w:rFonts w:ascii="Times New Roman" w:hAnsi="Times New Roman"/>
                <w:b/>
                <w:bCs/>
                <w:kern w:val="2"/>
                <w:szCs w:val="24"/>
                <w14:ligatures w14:val="standardContextual"/>
              </w:rPr>
              <w:t xml:space="preserve"> RU-012 </w:t>
            </w:r>
            <w:proofErr w:type="spellStart"/>
            <w:r>
              <w:rPr>
                <w:rFonts w:ascii="Times New Roman" w:hAnsi="Times New Roman"/>
                <w:b/>
                <w:bCs/>
                <w:kern w:val="2"/>
                <w:szCs w:val="24"/>
                <w14:ligatures w14:val="standardContextual"/>
              </w:rPr>
              <w:t>rekonstrukcija</w:t>
            </w:r>
            <w:proofErr w:type="spellEnd"/>
            <w:r>
              <w:rPr>
                <w:rFonts w:ascii="Times New Roman" w:hAnsi="Times New Roman"/>
                <w:b/>
                <w:bCs/>
                <w:kern w:val="2"/>
                <w:szCs w:val="24"/>
                <w14:ligatures w14:val="standardContextual"/>
              </w:rPr>
              <w:t xml:space="preserve"> ir </w:t>
            </w:r>
            <w:proofErr w:type="spellStart"/>
            <w:r>
              <w:rPr>
                <w:rFonts w:ascii="Times New Roman" w:hAnsi="Times New Roman"/>
                <w:b/>
                <w:bCs/>
                <w:kern w:val="2"/>
                <w:szCs w:val="24"/>
                <w14:ligatures w14:val="standardContextual"/>
              </w:rPr>
              <w:t>lietaus</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nuotekų</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tinklų</w:t>
            </w:r>
            <w:proofErr w:type="spellEnd"/>
            <w:r>
              <w:rPr>
                <w:rFonts w:ascii="Times New Roman" w:hAnsi="Times New Roman"/>
                <w:b/>
                <w:bCs/>
                <w:kern w:val="2"/>
                <w:szCs w:val="24"/>
                <w14:ligatures w14:val="standardContextual"/>
              </w:rPr>
              <w:t xml:space="preserve"> </w:t>
            </w:r>
            <w:proofErr w:type="spellStart"/>
            <w:r>
              <w:rPr>
                <w:rFonts w:ascii="Times New Roman" w:hAnsi="Times New Roman"/>
                <w:b/>
                <w:bCs/>
                <w:kern w:val="2"/>
                <w:szCs w:val="24"/>
                <w14:ligatures w14:val="standardContextual"/>
              </w:rPr>
              <w:t>statyba</w:t>
            </w:r>
            <w:proofErr w:type="spellEnd"/>
          </w:p>
        </w:tc>
      </w:tr>
      <w:tr w:rsidR="00355264" w14:paraId="06C9B977"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316CC221"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1.</w:t>
            </w:r>
          </w:p>
        </w:tc>
        <w:tc>
          <w:tcPr>
            <w:tcW w:w="2311" w:type="pct"/>
            <w:tcBorders>
              <w:top w:val="double" w:sz="4" w:space="0" w:color="auto"/>
              <w:left w:val="single" w:sz="4" w:space="0" w:color="auto"/>
              <w:bottom w:val="single" w:sz="4" w:space="0" w:color="auto"/>
              <w:right w:val="single" w:sz="4" w:space="0" w:color="auto"/>
            </w:tcBorders>
            <w:hideMark/>
          </w:tcPr>
          <w:p w14:paraId="34602888"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Paruošiamieji</w:t>
            </w:r>
            <w:proofErr w:type="spellEnd"/>
            <w:r>
              <w:rPr>
                <w:rFonts w:ascii="Times New Roman" w:hAnsi="Times New Roman"/>
                <w:kern w:val="2"/>
                <w:szCs w:val="24"/>
                <w14:ligatures w14:val="standardContextual"/>
              </w:rPr>
              <w:t xml:space="preserve"> ir </w:t>
            </w:r>
            <w:proofErr w:type="spellStart"/>
            <w:r>
              <w:rPr>
                <w:rFonts w:ascii="Times New Roman" w:hAnsi="Times New Roman"/>
                <w:kern w:val="2"/>
                <w:szCs w:val="24"/>
                <w14:ligatures w14:val="standardContextual"/>
              </w:rPr>
              <w:t>ardymo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r>
              <w:rPr>
                <w:rFonts w:ascii="Times New Roman" w:hAnsi="Times New Roman"/>
                <w:kern w:val="2"/>
                <w:szCs w:val="24"/>
                <w14:ligatures w14:val="standardContextual"/>
              </w:rPr>
              <w:t xml:space="preserve"> </w:t>
            </w:r>
          </w:p>
        </w:tc>
        <w:tc>
          <w:tcPr>
            <w:tcW w:w="1042" w:type="pct"/>
            <w:tcBorders>
              <w:top w:val="double" w:sz="4" w:space="0" w:color="auto"/>
              <w:left w:val="single" w:sz="4" w:space="0" w:color="auto"/>
              <w:bottom w:val="single" w:sz="4" w:space="0" w:color="auto"/>
              <w:right w:val="double" w:sz="4" w:space="0" w:color="auto"/>
            </w:tcBorders>
            <w:hideMark/>
          </w:tcPr>
          <w:p w14:paraId="67FFBA40" w14:textId="77777777" w:rsidR="00355264" w:rsidRDefault="00355264">
            <w:pPr>
              <w:autoSpaceDN w:val="0"/>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58992914"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11 937,00</w:t>
            </w:r>
          </w:p>
        </w:tc>
      </w:tr>
      <w:tr w:rsidR="00355264" w14:paraId="565293CD"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03DCAB81"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2.</w:t>
            </w:r>
          </w:p>
        </w:tc>
        <w:tc>
          <w:tcPr>
            <w:tcW w:w="2311" w:type="pct"/>
            <w:tcBorders>
              <w:top w:val="double" w:sz="4" w:space="0" w:color="auto"/>
              <w:left w:val="single" w:sz="4" w:space="0" w:color="auto"/>
              <w:bottom w:val="single" w:sz="4" w:space="0" w:color="auto"/>
              <w:right w:val="single" w:sz="4" w:space="0" w:color="auto"/>
            </w:tcBorders>
            <w:hideMark/>
          </w:tcPr>
          <w:p w14:paraId="43AC19DA"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Žemės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3C689D8E" w14:textId="77777777" w:rsidR="00355264" w:rsidRDefault="00355264">
            <w:pPr>
              <w:jc w:val="center"/>
              <w:rPr>
                <w:kern w:val="2"/>
                <w:szCs w:val="21"/>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147136DE"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102 205,00</w:t>
            </w:r>
          </w:p>
        </w:tc>
      </w:tr>
      <w:tr w:rsidR="00355264" w14:paraId="536E5687"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38FCFF4F"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3.</w:t>
            </w:r>
          </w:p>
        </w:tc>
        <w:tc>
          <w:tcPr>
            <w:tcW w:w="2311" w:type="pct"/>
            <w:tcBorders>
              <w:top w:val="double" w:sz="4" w:space="0" w:color="auto"/>
              <w:left w:val="single" w:sz="4" w:space="0" w:color="auto"/>
              <w:bottom w:val="single" w:sz="4" w:space="0" w:color="auto"/>
              <w:right w:val="single" w:sz="4" w:space="0" w:color="auto"/>
            </w:tcBorders>
            <w:hideMark/>
          </w:tcPr>
          <w:p w14:paraId="5CDB3963"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Vandens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nuleidimo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įrenginių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613573F0"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5AADAA62"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82 027,00</w:t>
            </w:r>
          </w:p>
        </w:tc>
      </w:tr>
      <w:tr w:rsidR="00355264" w14:paraId="6CCB76C5"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4AFA6C95"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3.</w:t>
            </w:r>
          </w:p>
        </w:tc>
        <w:tc>
          <w:tcPr>
            <w:tcW w:w="2311" w:type="pct"/>
            <w:tcBorders>
              <w:top w:val="double" w:sz="4" w:space="0" w:color="auto"/>
              <w:left w:val="single" w:sz="4" w:space="0" w:color="auto"/>
              <w:bottom w:val="single" w:sz="4" w:space="0" w:color="auto"/>
              <w:right w:val="single" w:sz="4" w:space="0" w:color="auto"/>
            </w:tcBorders>
            <w:hideMark/>
          </w:tcPr>
          <w:p w14:paraId="04246D6B"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Dangų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konstrukcijų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04865AD2"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3156DF90"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643 751,00</w:t>
            </w:r>
          </w:p>
        </w:tc>
      </w:tr>
      <w:tr w:rsidR="00355264" w14:paraId="05904460"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54984D24"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5.</w:t>
            </w:r>
          </w:p>
        </w:tc>
        <w:tc>
          <w:tcPr>
            <w:tcW w:w="2311" w:type="pct"/>
            <w:tcBorders>
              <w:top w:val="double" w:sz="4" w:space="0" w:color="auto"/>
              <w:left w:val="single" w:sz="4" w:space="0" w:color="auto"/>
              <w:bottom w:val="single" w:sz="4" w:space="0" w:color="auto"/>
              <w:right w:val="single" w:sz="4" w:space="0" w:color="auto"/>
            </w:tcBorders>
            <w:hideMark/>
          </w:tcPr>
          <w:p w14:paraId="71D4355E"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Eismo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organizavimo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75104870"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0CB7E31B"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3 794,00</w:t>
            </w:r>
          </w:p>
        </w:tc>
      </w:tr>
      <w:tr w:rsidR="00355264" w14:paraId="0572F500"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0A9BC7E2"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6.</w:t>
            </w:r>
          </w:p>
        </w:tc>
        <w:tc>
          <w:tcPr>
            <w:tcW w:w="2311" w:type="pct"/>
            <w:tcBorders>
              <w:top w:val="double" w:sz="4" w:space="0" w:color="auto"/>
              <w:left w:val="single" w:sz="4" w:space="0" w:color="auto"/>
              <w:bottom w:val="single" w:sz="4" w:space="0" w:color="auto"/>
              <w:right w:val="single" w:sz="4" w:space="0" w:color="auto"/>
            </w:tcBorders>
            <w:hideMark/>
          </w:tcPr>
          <w:p w14:paraId="154FD4A3"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Želdinių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329D3926"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54A628AA"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4 255,00</w:t>
            </w:r>
          </w:p>
        </w:tc>
      </w:tr>
      <w:tr w:rsidR="00355264" w14:paraId="3C5E36EF"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262DC26A"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7.</w:t>
            </w:r>
          </w:p>
        </w:tc>
        <w:tc>
          <w:tcPr>
            <w:tcW w:w="2311" w:type="pct"/>
            <w:tcBorders>
              <w:top w:val="double" w:sz="4" w:space="0" w:color="auto"/>
              <w:left w:val="single" w:sz="4" w:space="0" w:color="auto"/>
              <w:bottom w:val="single" w:sz="4" w:space="0" w:color="auto"/>
              <w:right w:val="single" w:sz="4" w:space="0" w:color="auto"/>
            </w:tcBorders>
            <w:hideMark/>
          </w:tcPr>
          <w:p w14:paraId="448825F0"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Lietaus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vandens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tinklo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36244254"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281157B3"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271 041,00</w:t>
            </w:r>
          </w:p>
        </w:tc>
      </w:tr>
      <w:tr w:rsidR="00355264" w14:paraId="4A0E346A"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056E3E8D"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8.</w:t>
            </w:r>
          </w:p>
        </w:tc>
        <w:tc>
          <w:tcPr>
            <w:tcW w:w="2311" w:type="pct"/>
            <w:tcBorders>
              <w:top w:val="double" w:sz="4" w:space="0" w:color="auto"/>
              <w:left w:val="single" w:sz="4" w:space="0" w:color="auto"/>
              <w:bottom w:val="single" w:sz="4" w:space="0" w:color="auto"/>
              <w:right w:val="single" w:sz="4" w:space="0" w:color="auto"/>
            </w:tcBorders>
            <w:hideMark/>
          </w:tcPr>
          <w:p w14:paraId="716264E3"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Kelio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apšvietimo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įrengimas</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66C5451C"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38F92BB3"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40 414,00</w:t>
            </w:r>
          </w:p>
        </w:tc>
      </w:tr>
      <w:tr w:rsidR="00355264" w14:paraId="259B8C67" w14:textId="77777777" w:rsidTr="00355264">
        <w:trPr>
          <w:cantSplit/>
          <w:trHeight w:val="372"/>
        </w:trPr>
        <w:tc>
          <w:tcPr>
            <w:tcW w:w="5000" w:type="pct"/>
            <w:gridSpan w:val="4"/>
            <w:tcBorders>
              <w:top w:val="double" w:sz="4" w:space="0" w:color="auto"/>
              <w:left w:val="single" w:sz="4" w:space="0" w:color="auto"/>
              <w:bottom w:val="single" w:sz="4" w:space="0" w:color="auto"/>
              <w:right w:val="single" w:sz="4" w:space="0" w:color="auto"/>
            </w:tcBorders>
            <w:vAlign w:val="center"/>
            <w:hideMark/>
          </w:tcPr>
          <w:p w14:paraId="1DFD9DCD" w14:textId="77777777" w:rsidR="00355264" w:rsidRDefault="00355264">
            <w:pPr>
              <w:jc w:val="center"/>
              <w:rPr>
                <w:rFonts w:ascii="Times New Roman" w:eastAsia="MS Mincho" w:hAnsi="Times New Roman"/>
                <w:b/>
                <w:bCs/>
                <w:kern w:val="2"/>
                <w:szCs w:val="24"/>
                <w:lang w:eastAsia="ja-JP"/>
                <w14:ligatures w14:val="standardContextual"/>
              </w:rPr>
            </w:pPr>
            <w:proofErr w:type="spellStart"/>
            <w:r>
              <w:rPr>
                <w:rFonts w:ascii="Times New Roman" w:eastAsia="MS Mincho" w:hAnsi="Times New Roman"/>
                <w:b/>
                <w:bCs/>
                <w:kern w:val="2"/>
                <w:szCs w:val="24"/>
                <w:lang w:eastAsia="ja-JP"/>
                <w14:ligatures w14:val="standardContextual"/>
              </w:rPr>
              <w:t>Kelio</w:t>
            </w:r>
            <w:proofErr w:type="spellEnd"/>
            <w:r>
              <w:rPr>
                <w:rFonts w:ascii="Times New Roman" w:eastAsia="MS Mincho" w:hAnsi="Times New Roman"/>
                <w:b/>
                <w:bCs/>
                <w:kern w:val="2"/>
                <w:szCs w:val="24"/>
                <w:lang w:eastAsia="ja-JP"/>
                <w14:ligatures w14:val="standardContextual"/>
              </w:rPr>
              <w:t xml:space="preserve"> RU-019 </w:t>
            </w:r>
            <w:proofErr w:type="spellStart"/>
            <w:r>
              <w:rPr>
                <w:rFonts w:ascii="Times New Roman" w:eastAsia="MS Mincho" w:hAnsi="Times New Roman"/>
                <w:b/>
                <w:bCs/>
                <w:kern w:val="2"/>
                <w:szCs w:val="24"/>
                <w:lang w:eastAsia="ja-JP"/>
                <w14:ligatures w14:val="standardContextual"/>
              </w:rPr>
              <w:t>rekonstrukcija</w:t>
            </w:r>
            <w:proofErr w:type="spellEnd"/>
            <w:r>
              <w:rPr>
                <w:rFonts w:ascii="Times New Roman" w:eastAsia="MS Mincho" w:hAnsi="Times New Roman"/>
                <w:b/>
                <w:bCs/>
                <w:kern w:val="2"/>
                <w:szCs w:val="24"/>
                <w:lang w:eastAsia="ja-JP"/>
                <w14:ligatures w14:val="standardContextual"/>
              </w:rPr>
              <w:t xml:space="preserve"> ir </w:t>
            </w:r>
            <w:proofErr w:type="spellStart"/>
            <w:r>
              <w:rPr>
                <w:rFonts w:ascii="Times New Roman" w:eastAsia="MS Mincho" w:hAnsi="Times New Roman"/>
                <w:b/>
                <w:bCs/>
                <w:kern w:val="2"/>
                <w:szCs w:val="24"/>
                <w:lang w:eastAsia="ja-JP"/>
                <w14:ligatures w14:val="standardContextual"/>
              </w:rPr>
              <w:t>lietaus</w:t>
            </w:r>
            <w:proofErr w:type="spellEnd"/>
            <w:r>
              <w:rPr>
                <w:rFonts w:ascii="Times New Roman" w:eastAsia="MS Mincho" w:hAnsi="Times New Roman"/>
                <w:b/>
                <w:bCs/>
                <w:kern w:val="2"/>
                <w:szCs w:val="24"/>
                <w:lang w:eastAsia="ja-JP"/>
                <w14:ligatures w14:val="standardContextual"/>
              </w:rPr>
              <w:t xml:space="preserve"> </w:t>
            </w:r>
            <w:proofErr w:type="spellStart"/>
            <w:r>
              <w:rPr>
                <w:rFonts w:ascii="Times New Roman" w:eastAsia="MS Mincho" w:hAnsi="Times New Roman"/>
                <w:b/>
                <w:bCs/>
                <w:kern w:val="2"/>
                <w:szCs w:val="24"/>
                <w:lang w:eastAsia="ja-JP"/>
                <w14:ligatures w14:val="standardContextual"/>
              </w:rPr>
              <w:t>nuotekų</w:t>
            </w:r>
            <w:proofErr w:type="spellEnd"/>
            <w:r>
              <w:rPr>
                <w:rFonts w:ascii="Times New Roman" w:eastAsia="MS Mincho" w:hAnsi="Times New Roman"/>
                <w:b/>
                <w:bCs/>
                <w:kern w:val="2"/>
                <w:szCs w:val="24"/>
                <w:lang w:eastAsia="ja-JP"/>
                <w14:ligatures w14:val="standardContextual"/>
              </w:rPr>
              <w:t xml:space="preserve"> </w:t>
            </w:r>
            <w:proofErr w:type="spellStart"/>
            <w:r>
              <w:rPr>
                <w:rFonts w:ascii="Times New Roman" w:eastAsia="MS Mincho" w:hAnsi="Times New Roman"/>
                <w:b/>
                <w:bCs/>
                <w:kern w:val="2"/>
                <w:szCs w:val="24"/>
                <w:lang w:eastAsia="ja-JP"/>
                <w14:ligatures w14:val="standardContextual"/>
              </w:rPr>
              <w:t>tinklų</w:t>
            </w:r>
            <w:proofErr w:type="spellEnd"/>
            <w:r>
              <w:rPr>
                <w:rFonts w:ascii="Times New Roman" w:eastAsia="MS Mincho" w:hAnsi="Times New Roman"/>
                <w:b/>
                <w:bCs/>
                <w:kern w:val="2"/>
                <w:szCs w:val="24"/>
                <w:lang w:eastAsia="ja-JP"/>
                <w14:ligatures w14:val="standardContextual"/>
              </w:rPr>
              <w:t xml:space="preserve"> </w:t>
            </w:r>
            <w:proofErr w:type="spellStart"/>
            <w:r>
              <w:rPr>
                <w:rFonts w:ascii="Times New Roman" w:eastAsia="MS Mincho" w:hAnsi="Times New Roman"/>
                <w:b/>
                <w:bCs/>
                <w:kern w:val="2"/>
                <w:szCs w:val="24"/>
                <w:lang w:eastAsia="ja-JP"/>
                <w14:ligatures w14:val="standardContextual"/>
              </w:rPr>
              <w:t>statyba</w:t>
            </w:r>
            <w:proofErr w:type="spellEnd"/>
          </w:p>
        </w:tc>
      </w:tr>
      <w:tr w:rsidR="00355264" w14:paraId="0D5E5B8F"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5B661778"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bookmarkStart w:id="4" w:name="_Hlk153184152"/>
            <w:r>
              <w:rPr>
                <w:rFonts w:ascii="Times New Roman" w:hAnsi="Times New Roman"/>
                <w:kern w:val="2"/>
                <w:szCs w:val="24"/>
                <w14:ligatures w14:val="standardContextual"/>
              </w:rPr>
              <w:t>9.</w:t>
            </w:r>
          </w:p>
        </w:tc>
        <w:tc>
          <w:tcPr>
            <w:tcW w:w="2311" w:type="pct"/>
            <w:tcBorders>
              <w:top w:val="double" w:sz="4" w:space="0" w:color="auto"/>
              <w:left w:val="single" w:sz="4" w:space="0" w:color="auto"/>
              <w:bottom w:val="single" w:sz="4" w:space="0" w:color="auto"/>
              <w:right w:val="single" w:sz="4" w:space="0" w:color="auto"/>
            </w:tcBorders>
            <w:hideMark/>
          </w:tcPr>
          <w:p w14:paraId="769F3E71"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Paruošiamieji</w:t>
            </w:r>
            <w:proofErr w:type="spellEnd"/>
            <w:r>
              <w:rPr>
                <w:rFonts w:ascii="Times New Roman" w:hAnsi="Times New Roman"/>
                <w:kern w:val="2"/>
                <w:szCs w:val="24"/>
                <w14:ligatures w14:val="standardContextual"/>
              </w:rPr>
              <w:t xml:space="preserve"> ir </w:t>
            </w:r>
            <w:proofErr w:type="spellStart"/>
            <w:r>
              <w:rPr>
                <w:rFonts w:ascii="Times New Roman" w:hAnsi="Times New Roman"/>
                <w:kern w:val="2"/>
                <w:szCs w:val="24"/>
                <w14:ligatures w14:val="standardContextual"/>
              </w:rPr>
              <w:t>ardymo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r>
              <w:rPr>
                <w:rFonts w:ascii="Times New Roman" w:hAnsi="Times New Roman"/>
                <w:kern w:val="2"/>
                <w:szCs w:val="24"/>
                <w14:ligatures w14:val="standardContextual"/>
              </w:rPr>
              <w:t xml:space="preserve"> </w:t>
            </w:r>
          </w:p>
        </w:tc>
        <w:tc>
          <w:tcPr>
            <w:tcW w:w="1042" w:type="pct"/>
            <w:tcBorders>
              <w:top w:val="double" w:sz="4" w:space="0" w:color="auto"/>
              <w:left w:val="single" w:sz="4" w:space="0" w:color="auto"/>
              <w:bottom w:val="single" w:sz="4" w:space="0" w:color="auto"/>
              <w:right w:val="double" w:sz="4" w:space="0" w:color="auto"/>
            </w:tcBorders>
            <w:hideMark/>
          </w:tcPr>
          <w:p w14:paraId="562B6BD0"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5AD3E0A7"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6 190,00</w:t>
            </w:r>
          </w:p>
        </w:tc>
        <w:bookmarkEnd w:id="4"/>
      </w:tr>
      <w:tr w:rsidR="00355264" w14:paraId="441A525D"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77EB3E35"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10.</w:t>
            </w:r>
          </w:p>
        </w:tc>
        <w:tc>
          <w:tcPr>
            <w:tcW w:w="2311" w:type="pct"/>
            <w:tcBorders>
              <w:top w:val="double" w:sz="4" w:space="0" w:color="auto"/>
              <w:left w:val="single" w:sz="4" w:space="0" w:color="auto"/>
              <w:bottom w:val="single" w:sz="4" w:space="0" w:color="auto"/>
              <w:right w:val="single" w:sz="4" w:space="0" w:color="auto"/>
            </w:tcBorders>
            <w:hideMark/>
          </w:tcPr>
          <w:p w14:paraId="16BE7F7A"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Žemės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252D277D"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5050BAC7"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22 278,00</w:t>
            </w:r>
          </w:p>
        </w:tc>
      </w:tr>
      <w:tr w:rsidR="00355264" w14:paraId="683F1A39"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40D68D1B"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11.</w:t>
            </w:r>
          </w:p>
        </w:tc>
        <w:tc>
          <w:tcPr>
            <w:tcW w:w="2311" w:type="pct"/>
            <w:tcBorders>
              <w:top w:val="double" w:sz="4" w:space="0" w:color="auto"/>
              <w:left w:val="single" w:sz="4" w:space="0" w:color="auto"/>
              <w:bottom w:val="single" w:sz="4" w:space="0" w:color="auto"/>
              <w:right w:val="single" w:sz="4" w:space="0" w:color="auto"/>
            </w:tcBorders>
            <w:hideMark/>
          </w:tcPr>
          <w:p w14:paraId="01F01E0D"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Vandens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nuleidimo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įrenginių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73BD9902"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4BA3DC16"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31 228,00</w:t>
            </w:r>
          </w:p>
        </w:tc>
      </w:tr>
      <w:tr w:rsidR="00355264" w14:paraId="115B28B8"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57DDDB91"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12.</w:t>
            </w:r>
          </w:p>
        </w:tc>
        <w:tc>
          <w:tcPr>
            <w:tcW w:w="2311" w:type="pct"/>
            <w:tcBorders>
              <w:top w:val="double" w:sz="4" w:space="0" w:color="auto"/>
              <w:left w:val="single" w:sz="4" w:space="0" w:color="auto"/>
              <w:bottom w:val="single" w:sz="4" w:space="0" w:color="auto"/>
              <w:right w:val="single" w:sz="4" w:space="0" w:color="auto"/>
            </w:tcBorders>
            <w:hideMark/>
          </w:tcPr>
          <w:p w14:paraId="753D21DD"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Dangų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konstrukcijų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45491378"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1F7CC9EC"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195 400,00</w:t>
            </w:r>
          </w:p>
        </w:tc>
      </w:tr>
      <w:tr w:rsidR="00355264" w14:paraId="7C5DBAE2"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7135E758"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13.</w:t>
            </w:r>
          </w:p>
        </w:tc>
        <w:tc>
          <w:tcPr>
            <w:tcW w:w="2311" w:type="pct"/>
            <w:tcBorders>
              <w:top w:val="double" w:sz="4" w:space="0" w:color="auto"/>
              <w:left w:val="single" w:sz="4" w:space="0" w:color="auto"/>
              <w:bottom w:val="single" w:sz="4" w:space="0" w:color="auto"/>
              <w:right w:val="single" w:sz="4" w:space="0" w:color="auto"/>
            </w:tcBorders>
            <w:hideMark/>
          </w:tcPr>
          <w:p w14:paraId="3BF90644"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Eismo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organizavimo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5B723CBD"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4890F6ED"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6 400,00</w:t>
            </w:r>
          </w:p>
        </w:tc>
      </w:tr>
      <w:tr w:rsidR="00355264" w14:paraId="0DAF8995"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32D779AC"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14.</w:t>
            </w:r>
          </w:p>
        </w:tc>
        <w:tc>
          <w:tcPr>
            <w:tcW w:w="2311" w:type="pct"/>
            <w:tcBorders>
              <w:top w:val="double" w:sz="4" w:space="0" w:color="auto"/>
              <w:left w:val="single" w:sz="4" w:space="0" w:color="auto"/>
              <w:bottom w:val="single" w:sz="4" w:space="0" w:color="auto"/>
              <w:right w:val="single" w:sz="4" w:space="0" w:color="auto"/>
            </w:tcBorders>
            <w:hideMark/>
          </w:tcPr>
          <w:p w14:paraId="0F6381D8"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Želdinių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77790472"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78AC8677"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2 340,00</w:t>
            </w:r>
          </w:p>
        </w:tc>
      </w:tr>
      <w:tr w:rsidR="00355264" w14:paraId="29326C77"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223DC078"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15.</w:t>
            </w:r>
          </w:p>
        </w:tc>
        <w:tc>
          <w:tcPr>
            <w:tcW w:w="2311" w:type="pct"/>
            <w:tcBorders>
              <w:top w:val="double" w:sz="4" w:space="0" w:color="auto"/>
              <w:left w:val="single" w:sz="4" w:space="0" w:color="auto"/>
              <w:bottom w:val="single" w:sz="4" w:space="0" w:color="auto"/>
              <w:right w:val="single" w:sz="4" w:space="0" w:color="auto"/>
            </w:tcBorders>
            <w:hideMark/>
          </w:tcPr>
          <w:p w14:paraId="360D7CEF"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Lietaus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vandens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tinklo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3E7E9F49"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1AB191C8"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74 981,00</w:t>
            </w:r>
          </w:p>
        </w:tc>
      </w:tr>
      <w:tr w:rsidR="00355264" w14:paraId="2898DF58"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0E77DDA9"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16.</w:t>
            </w:r>
          </w:p>
        </w:tc>
        <w:tc>
          <w:tcPr>
            <w:tcW w:w="2311" w:type="pct"/>
            <w:tcBorders>
              <w:top w:val="double" w:sz="4" w:space="0" w:color="auto"/>
              <w:left w:val="single" w:sz="4" w:space="0" w:color="auto"/>
              <w:bottom w:val="single" w:sz="4" w:space="0" w:color="auto"/>
              <w:right w:val="single" w:sz="4" w:space="0" w:color="auto"/>
            </w:tcBorders>
            <w:hideMark/>
          </w:tcPr>
          <w:p w14:paraId="277F5A5D"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Kelio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apšvietimo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įrengimas</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5BBA5D94"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17A4CEA9"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11 819,00</w:t>
            </w:r>
          </w:p>
        </w:tc>
      </w:tr>
      <w:tr w:rsidR="00355264" w14:paraId="6D5F415A" w14:textId="77777777" w:rsidTr="00355264">
        <w:trPr>
          <w:cantSplit/>
          <w:trHeight w:val="545"/>
        </w:trPr>
        <w:tc>
          <w:tcPr>
            <w:tcW w:w="5000" w:type="pct"/>
            <w:gridSpan w:val="4"/>
            <w:tcBorders>
              <w:top w:val="double" w:sz="4" w:space="0" w:color="auto"/>
              <w:left w:val="single" w:sz="4" w:space="0" w:color="auto"/>
              <w:bottom w:val="single" w:sz="4" w:space="0" w:color="auto"/>
              <w:right w:val="single" w:sz="4" w:space="0" w:color="auto"/>
            </w:tcBorders>
            <w:vAlign w:val="center"/>
            <w:hideMark/>
          </w:tcPr>
          <w:p w14:paraId="0BBD046B" w14:textId="77777777" w:rsidR="00355264" w:rsidRDefault="00355264">
            <w:pPr>
              <w:jc w:val="center"/>
              <w:rPr>
                <w:rFonts w:ascii="Times New Roman" w:eastAsia="MS Mincho" w:hAnsi="Times New Roman"/>
                <w:b/>
                <w:bCs/>
                <w:kern w:val="2"/>
                <w:szCs w:val="24"/>
                <w:lang w:eastAsia="ja-JP"/>
                <w14:ligatures w14:val="standardContextual"/>
              </w:rPr>
            </w:pPr>
            <w:proofErr w:type="spellStart"/>
            <w:r>
              <w:rPr>
                <w:rFonts w:ascii="Times New Roman" w:eastAsia="MS Mincho" w:hAnsi="Times New Roman"/>
                <w:b/>
                <w:bCs/>
                <w:kern w:val="2"/>
                <w:szCs w:val="24"/>
                <w:lang w:eastAsia="ja-JP"/>
                <w14:ligatures w14:val="standardContextual"/>
              </w:rPr>
              <w:t>Kelio</w:t>
            </w:r>
            <w:proofErr w:type="spellEnd"/>
            <w:r>
              <w:rPr>
                <w:rFonts w:ascii="Times New Roman" w:eastAsia="MS Mincho" w:hAnsi="Times New Roman"/>
                <w:b/>
                <w:bCs/>
                <w:kern w:val="2"/>
                <w:szCs w:val="24"/>
                <w:lang w:eastAsia="ja-JP"/>
                <w14:ligatures w14:val="standardContextual"/>
              </w:rPr>
              <w:t xml:space="preserve"> </w:t>
            </w:r>
            <w:proofErr w:type="spellStart"/>
            <w:r>
              <w:rPr>
                <w:rFonts w:ascii="Times New Roman" w:eastAsia="MS Mincho" w:hAnsi="Times New Roman"/>
                <w:b/>
                <w:bCs/>
                <w:kern w:val="2"/>
                <w:szCs w:val="24"/>
                <w:lang w:eastAsia="ja-JP"/>
                <w14:ligatures w14:val="standardContextual"/>
              </w:rPr>
              <w:t>nuo</w:t>
            </w:r>
            <w:proofErr w:type="spellEnd"/>
            <w:r>
              <w:rPr>
                <w:rFonts w:ascii="Times New Roman" w:eastAsia="MS Mincho" w:hAnsi="Times New Roman"/>
                <w:b/>
                <w:bCs/>
                <w:kern w:val="2"/>
                <w:szCs w:val="24"/>
                <w:lang w:eastAsia="ja-JP"/>
                <w14:ligatures w14:val="standardContextual"/>
              </w:rPr>
              <w:t xml:space="preserve"> </w:t>
            </w:r>
            <w:proofErr w:type="spellStart"/>
            <w:r>
              <w:rPr>
                <w:rFonts w:ascii="Times New Roman" w:eastAsia="MS Mincho" w:hAnsi="Times New Roman"/>
                <w:b/>
                <w:bCs/>
                <w:kern w:val="2"/>
                <w:szCs w:val="24"/>
                <w:lang w:eastAsia="ja-JP"/>
                <w14:ligatures w14:val="standardContextual"/>
              </w:rPr>
              <w:t>kelio</w:t>
            </w:r>
            <w:proofErr w:type="spellEnd"/>
            <w:r>
              <w:rPr>
                <w:rFonts w:ascii="Times New Roman" w:eastAsia="MS Mincho" w:hAnsi="Times New Roman"/>
                <w:b/>
                <w:bCs/>
                <w:kern w:val="2"/>
                <w:szCs w:val="24"/>
                <w:lang w:eastAsia="ja-JP"/>
                <w14:ligatures w14:val="standardContextual"/>
              </w:rPr>
              <w:t xml:space="preserve"> Nr. RU-012 </w:t>
            </w:r>
            <w:proofErr w:type="spellStart"/>
            <w:r>
              <w:rPr>
                <w:rFonts w:ascii="Times New Roman" w:eastAsia="MS Mincho" w:hAnsi="Times New Roman"/>
                <w:b/>
                <w:bCs/>
                <w:kern w:val="2"/>
                <w:szCs w:val="24"/>
                <w:lang w:eastAsia="ja-JP"/>
                <w14:ligatures w14:val="standardContextual"/>
              </w:rPr>
              <w:t>iki</w:t>
            </w:r>
            <w:proofErr w:type="spellEnd"/>
            <w:r>
              <w:rPr>
                <w:rFonts w:ascii="Times New Roman" w:eastAsia="MS Mincho" w:hAnsi="Times New Roman"/>
                <w:b/>
                <w:bCs/>
                <w:kern w:val="2"/>
                <w:szCs w:val="24"/>
                <w:lang w:eastAsia="ja-JP"/>
                <w14:ligatures w14:val="standardContextual"/>
              </w:rPr>
              <w:t xml:space="preserve"> </w:t>
            </w:r>
            <w:proofErr w:type="spellStart"/>
            <w:r>
              <w:rPr>
                <w:rFonts w:ascii="Times New Roman" w:eastAsia="MS Mincho" w:hAnsi="Times New Roman"/>
                <w:b/>
                <w:bCs/>
                <w:kern w:val="2"/>
                <w:szCs w:val="24"/>
                <w:lang w:eastAsia="ja-JP"/>
                <w14:ligatures w14:val="standardContextual"/>
              </w:rPr>
              <w:t>kelio</w:t>
            </w:r>
            <w:proofErr w:type="spellEnd"/>
            <w:r>
              <w:rPr>
                <w:rFonts w:ascii="Times New Roman" w:eastAsia="MS Mincho" w:hAnsi="Times New Roman"/>
                <w:b/>
                <w:bCs/>
                <w:kern w:val="2"/>
                <w:szCs w:val="24"/>
                <w:lang w:eastAsia="ja-JP"/>
                <w14:ligatures w14:val="standardContextual"/>
              </w:rPr>
              <w:t xml:space="preserve"> Nr. RU-019 ir </w:t>
            </w:r>
            <w:proofErr w:type="spellStart"/>
            <w:r>
              <w:rPr>
                <w:rFonts w:ascii="Times New Roman" w:eastAsia="MS Mincho" w:hAnsi="Times New Roman"/>
                <w:b/>
                <w:bCs/>
                <w:kern w:val="2"/>
                <w:szCs w:val="24"/>
                <w:lang w:eastAsia="ja-JP"/>
                <w14:ligatures w14:val="standardContextual"/>
              </w:rPr>
              <w:t>lietaus</w:t>
            </w:r>
            <w:proofErr w:type="spellEnd"/>
            <w:r>
              <w:rPr>
                <w:rFonts w:ascii="Times New Roman" w:eastAsia="MS Mincho" w:hAnsi="Times New Roman"/>
                <w:b/>
                <w:bCs/>
                <w:kern w:val="2"/>
                <w:szCs w:val="24"/>
                <w:lang w:eastAsia="ja-JP"/>
                <w14:ligatures w14:val="standardContextual"/>
              </w:rPr>
              <w:t xml:space="preserve"> </w:t>
            </w:r>
            <w:proofErr w:type="spellStart"/>
            <w:r>
              <w:rPr>
                <w:rFonts w:ascii="Times New Roman" w:eastAsia="MS Mincho" w:hAnsi="Times New Roman"/>
                <w:b/>
                <w:bCs/>
                <w:kern w:val="2"/>
                <w:szCs w:val="24"/>
                <w:lang w:eastAsia="ja-JP"/>
                <w14:ligatures w14:val="standardContextual"/>
              </w:rPr>
              <w:t>nuotekų</w:t>
            </w:r>
            <w:proofErr w:type="spellEnd"/>
            <w:r>
              <w:rPr>
                <w:rFonts w:ascii="Times New Roman" w:eastAsia="MS Mincho" w:hAnsi="Times New Roman"/>
                <w:b/>
                <w:bCs/>
                <w:kern w:val="2"/>
                <w:szCs w:val="24"/>
                <w:lang w:eastAsia="ja-JP"/>
                <w14:ligatures w14:val="standardContextual"/>
              </w:rPr>
              <w:t xml:space="preserve"> </w:t>
            </w:r>
            <w:proofErr w:type="spellStart"/>
            <w:r>
              <w:rPr>
                <w:rFonts w:ascii="Times New Roman" w:eastAsia="MS Mincho" w:hAnsi="Times New Roman"/>
                <w:b/>
                <w:bCs/>
                <w:kern w:val="2"/>
                <w:szCs w:val="24"/>
                <w:lang w:eastAsia="ja-JP"/>
                <w14:ligatures w14:val="standardContextual"/>
              </w:rPr>
              <w:t>tinklų</w:t>
            </w:r>
            <w:proofErr w:type="spellEnd"/>
            <w:r>
              <w:rPr>
                <w:rFonts w:ascii="Times New Roman" w:eastAsia="MS Mincho" w:hAnsi="Times New Roman"/>
                <w:b/>
                <w:bCs/>
                <w:kern w:val="2"/>
                <w:szCs w:val="24"/>
                <w:lang w:eastAsia="ja-JP"/>
                <w14:ligatures w14:val="standardContextual"/>
              </w:rPr>
              <w:t xml:space="preserve"> </w:t>
            </w:r>
            <w:proofErr w:type="spellStart"/>
            <w:r>
              <w:rPr>
                <w:rFonts w:ascii="Times New Roman" w:eastAsia="MS Mincho" w:hAnsi="Times New Roman"/>
                <w:b/>
                <w:bCs/>
                <w:kern w:val="2"/>
                <w:szCs w:val="24"/>
                <w:lang w:eastAsia="ja-JP"/>
                <w14:ligatures w14:val="standardContextual"/>
              </w:rPr>
              <w:t>statyba</w:t>
            </w:r>
            <w:proofErr w:type="spellEnd"/>
            <w:r>
              <w:rPr>
                <w:rFonts w:ascii="Times New Roman" w:eastAsia="MS Mincho" w:hAnsi="Times New Roman"/>
                <w:b/>
                <w:bCs/>
                <w:kern w:val="2"/>
                <w:szCs w:val="24"/>
                <w:lang w:eastAsia="ja-JP"/>
                <w14:ligatures w14:val="standardContextual"/>
              </w:rPr>
              <w:t xml:space="preserve"> </w:t>
            </w:r>
          </w:p>
        </w:tc>
      </w:tr>
      <w:tr w:rsidR="00355264" w14:paraId="1FBB2142"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7A5B1AA5"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17.</w:t>
            </w:r>
          </w:p>
        </w:tc>
        <w:tc>
          <w:tcPr>
            <w:tcW w:w="2311" w:type="pct"/>
            <w:tcBorders>
              <w:top w:val="double" w:sz="4" w:space="0" w:color="auto"/>
              <w:left w:val="single" w:sz="4" w:space="0" w:color="auto"/>
              <w:bottom w:val="single" w:sz="4" w:space="0" w:color="auto"/>
              <w:right w:val="single" w:sz="4" w:space="0" w:color="auto"/>
            </w:tcBorders>
            <w:hideMark/>
          </w:tcPr>
          <w:p w14:paraId="141A1D03"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Paruošiamieji</w:t>
            </w:r>
            <w:proofErr w:type="spellEnd"/>
            <w:r>
              <w:rPr>
                <w:rFonts w:ascii="Times New Roman" w:hAnsi="Times New Roman"/>
                <w:kern w:val="2"/>
                <w:szCs w:val="24"/>
                <w14:ligatures w14:val="standardContextual"/>
              </w:rPr>
              <w:t xml:space="preserve"> ir </w:t>
            </w:r>
            <w:proofErr w:type="spellStart"/>
            <w:r>
              <w:rPr>
                <w:rFonts w:ascii="Times New Roman" w:hAnsi="Times New Roman"/>
                <w:kern w:val="2"/>
                <w:szCs w:val="24"/>
                <w14:ligatures w14:val="standardContextual"/>
              </w:rPr>
              <w:t>ardymo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r>
              <w:rPr>
                <w:rFonts w:ascii="Times New Roman" w:hAnsi="Times New Roman"/>
                <w:kern w:val="2"/>
                <w:szCs w:val="24"/>
                <w14:ligatures w14:val="standardContextual"/>
              </w:rPr>
              <w:t xml:space="preserve"> </w:t>
            </w:r>
          </w:p>
        </w:tc>
        <w:tc>
          <w:tcPr>
            <w:tcW w:w="1042" w:type="pct"/>
            <w:tcBorders>
              <w:top w:val="double" w:sz="4" w:space="0" w:color="auto"/>
              <w:left w:val="single" w:sz="4" w:space="0" w:color="auto"/>
              <w:bottom w:val="single" w:sz="4" w:space="0" w:color="auto"/>
              <w:right w:val="double" w:sz="4" w:space="0" w:color="auto"/>
            </w:tcBorders>
            <w:hideMark/>
          </w:tcPr>
          <w:p w14:paraId="48D7B350"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1606D8E2"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11 173,00</w:t>
            </w:r>
          </w:p>
        </w:tc>
      </w:tr>
      <w:tr w:rsidR="00355264" w14:paraId="0D5F1989"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68F79B91"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lastRenderedPageBreak/>
              <w:t>18.</w:t>
            </w:r>
          </w:p>
        </w:tc>
        <w:tc>
          <w:tcPr>
            <w:tcW w:w="2311" w:type="pct"/>
            <w:tcBorders>
              <w:top w:val="double" w:sz="4" w:space="0" w:color="auto"/>
              <w:left w:val="single" w:sz="4" w:space="0" w:color="auto"/>
              <w:bottom w:val="single" w:sz="4" w:space="0" w:color="auto"/>
              <w:right w:val="single" w:sz="4" w:space="0" w:color="auto"/>
            </w:tcBorders>
            <w:hideMark/>
          </w:tcPr>
          <w:p w14:paraId="7E180B86"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Žemės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7B7F0B90"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53EB8521"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74 248,00</w:t>
            </w:r>
          </w:p>
        </w:tc>
      </w:tr>
      <w:tr w:rsidR="00355264" w14:paraId="1219D564"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14634861"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19.</w:t>
            </w:r>
          </w:p>
        </w:tc>
        <w:tc>
          <w:tcPr>
            <w:tcW w:w="2311" w:type="pct"/>
            <w:tcBorders>
              <w:top w:val="double" w:sz="4" w:space="0" w:color="auto"/>
              <w:left w:val="single" w:sz="4" w:space="0" w:color="auto"/>
              <w:bottom w:val="single" w:sz="4" w:space="0" w:color="auto"/>
              <w:right w:val="single" w:sz="4" w:space="0" w:color="auto"/>
            </w:tcBorders>
            <w:hideMark/>
          </w:tcPr>
          <w:p w14:paraId="3FDC8023"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Vandens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nuleidimo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įrenginių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092CA2D3"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106F1F8B"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84 633,00</w:t>
            </w:r>
          </w:p>
        </w:tc>
      </w:tr>
      <w:tr w:rsidR="00355264" w14:paraId="0E100D86"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041C1228"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20.</w:t>
            </w:r>
          </w:p>
        </w:tc>
        <w:tc>
          <w:tcPr>
            <w:tcW w:w="2311" w:type="pct"/>
            <w:tcBorders>
              <w:top w:val="double" w:sz="4" w:space="0" w:color="auto"/>
              <w:left w:val="single" w:sz="4" w:space="0" w:color="auto"/>
              <w:bottom w:val="single" w:sz="4" w:space="0" w:color="auto"/>
              <w:right w:val="single" w:sz="4" w:space="0" w:color="auto"/>
            </w:tcBorders>
            <w:hideMark/>
          </w:tcPr>
          <w:p w14:paraId="43F13E2E"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Dangų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konstrukcijų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18EB46A7"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15022347"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600 170,00</w:t>
            </w:r>
          </w:p>
        </w:tc>
      </w:tr>
      <w:tr w:rsidR="00355264" w14:paraId="109B39D3"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18E38009"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21.</w:t>
            </w:r>
          </w:p>
        </w:tc>
        <w:tc>
          <w:tcPr>
            <w:tcW w:w="2311" w:type="pct"/>
            <w:tcBorders>
              <w:top w:val="double" w:sz="4" w:space="0" w:color="auto"/>
              <w:left w:val="single" w:sz="4" w:space="0" w:color="auto"/>
              <w:bottom w:val="single" w:sz="4" w:space="0" w:color="auto"/>
              <w:right w:val="single" w:sz="4" w:space="0" w:color="auto"/>
            </w:tcBorders>
            <w:hideMark/>
          </w:tcPr>
          <w:p w14:paraId="6AB38F24"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Eismo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organizavimo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058748ED"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32054E57"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9 285,00</w:t>
            </w:r>
          </w:p>
        </w:tc>
      </w:tr>
      <w:tr w:rsidR="00355264" w14:paraId="22BB2A14"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2E05FB71"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22.</w:t>
            </w:r>
          </w:p>
        </w:tc>
        <w:tc>
          <w:tcPr>
            <w:tcW w:w="2311" w:type="pct"/>
            <w:tcBorders>
              <w:top w:val="double" w:sz="4" w:space="0" w:color="auto"/>
              <w:left w:val="single" w:sz="4" w:space="0" w:color="auto"/>
              <w:bottom w:val="single" w:sz="4" w:space="0" w:color="auto"/>
              <w:right w:val="single" w:sz="4" w:space="0" w:color="auto"/>
            </w:tcBorders>
            <w:hideMark/>
          </w:tcPr>
          <w:p w14:paraId="368BE2D6"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Želdinių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2F89FBD8"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5B8F479D"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4 644,00</w:t>
            </w:r>
          </w:p>
        </w:tc>
      </w:tr>
      <w:tr w:rsidR="00355264" w14:paraId="633F09C6"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014A0528"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23.</w:t>
            </w:r>
          </w:p>
        </w:tc>
        <w:tc>
          <w:tcPr>
            <w:tcW w:w="2311" w:type="pct"/>
            <w:tcBorders>
              <w:top w:val="double" w:sz="4" w:space="0" w:color="auto"/>
              <w:left w:val="single" w:sz="4" w:space="0" w:color="auto"/>
              <w:bottom w:val="single" w:sz="4" w:space="0" w:color="auto"/>
              <w:right w:val="single" w:sz="4" w:space="0" w:color="auto"/>
            </w:tcBorders>
            <w:hideMark/>
          </w:tcPr>
          <w:p w14:paraId="0FB47260"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Lietaus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vandens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tinklo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darbai</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1894921D"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16B61B39"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187 088,00</w:t>
            </w:r>
          </w:p>
        </w:tc>
      </w:tr>
      <w:tr w:rsidR="00355264" w14:paraId="54D7D13F"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0466CBA2"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24.</w:t>
            </w:r>
          </w:p>
        </w:tc>
        <w:tc>
          <w:tcPr>
            <w:tcW w:w="2311" w:type="pct"/>
            <w:tcBorders>
              <w:top w:val="double" w:sz="4" w:space="0" w:color="auto"/>
              <w:left w:val="single" w:sz="4" w:space="0" w:color="auto"/>
              <w:bottom w:val="single" w:sz="4" w:space="0" w:color="auto"/>
              <w:right w:val="single" w:sz="4" w:space="0" w:color="auto"/>
            </w:tcBorders>
            <w:hideMark/>
          </w:tcPr>
          <w:p w14:paraId="769EC7C9"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Kelio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apšvietimo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įrengimas</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4463643A"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100 proc.</w:t>
            </w:r>
          </w:p>
        </w:tc>
        <w:tc>
          <w:tcPr>
            <w:tcW w:w="1260" w:type="pct"/>
            <w:tcBorders>
              <w:top w:val="double" w:sz="4" w:space="0" w:color="auto"/>
              <w:left w:val="single" w:sz="4" w:space="0" w:color="auto"/>
              <w:bottom w:val="single" w:sz="4" w:space="0" w:color="auto"/>
              <w:right w:val="single" w:sz="4" w:space="0" w:color="auto"/>
            </w:tcBorders>
            <w:hideMark/>
          </w:tcPr>
          <w:p w14:paraId="3408E8CD" w14:textId="77777777" w:rsidR="00355264" w:rsidRDefault="00355264">
            <w:pPr>
              <w:jc w:val="center"/>
              <w:rPr>
                <w:rFonts w:ascii="Times New Roman" w:eastAsia="MS Mincho" w:hAnsi="Times New Roman"/>
                <w:kern w:val="2"/>
                <w:szCs w:val="24"/>
                <w:lang w:eastAsia="ja-JP"/>
                <w14:ligatures w14:val="standardContextual"/>
              </w:rPr>
            </w:pPr>
            <w:r>
              <w:rPr>
                <w:kern w:val="2"/>
                <w14:ligatures w14:val="standardContextual"/>
              </w:rPr>
              <w:t>38 305,00</w:t>
            </w:r>
          </w:p>
        </w:tc>
      </w:tr>
      <w:tr w:rsidR="00355264" w14:paraId="21E3F8EB" w14:textId="77777777" w:rsidTr="00355264">
        <w:trPr>
          <w:cantSplit/>
          <w:trHeight w:val="372"/>
        </w:trPr>
        <w:tc>
          <w:tcPr>
            <w:tcW w:w="5000" w:type="pct"/>
            <w:gridSpan w:val="4"/>
            <w:tcBorders>
              <w:top w:val="double" w:sz="4" w:space="0" w:color="auto"/>
              <w:left w:val="single" w:sz="4" w:space="0" w:color="auto"/>
              <w:bottom w:val="single" w:sz="4" w:space="0" w:color="auto"/>
              <w:right w:val="single" w:sz="4" w:space="0" w:color="auto"/>
            </w:tcBorders>
            <w:vAlign w:val="center"/>
            <w:hideMark/>
          </w:tcPr>
          <w:p w14:paraId="76833061" w14:textId="77777777" w:rsidR="00355264" w:rsidRDefault="00355264">
            <w:pPr>
              <w:jc w:val="center"/>
              <w:rPr>
                <w:rFonts w:ascii="Times New Roman" w:eastAsia="MS Mincho" w:hAnsi="Times New Roman"/>
                <w:b/>
                <w:bCs/>
                <w:kern w:val="2"/>
                <w:szCs w:val="24"/>
                <w:lang w:eastAsia="ja-JP"/>
                <w14:ligatures w14:val="standardContextual"/>
              </w:rPr>
            </w:pPr>
            <w:r>
              <w:rPr>
                <w:rFonts w:ascii="Times New Roman" w:eastAsia="MS Mincho" w:hAnsi="Times New Roman"/>
                <w:b/>
                <w:bCs/>
                <w:kern w:val="2"/>
                <w:szCs w:val="24"/>
                <w:lang w:eastAsia="ja-JP"/>
                <w14:ligatures w14:val="standardContextual"/>
              </w:rPr>
              <w:t xml:space="preserve">Kiti </w:t>
            </w:r>
            <w:proofErr w:type="spellStart"/>
            <w:r>
              <w:rPr>
                <w:rFonts w:ascii="Times New Roman" w:eastAsia="MS Mincho" w:hAnsi="Times New Roman"/>
                <w:b/>
                <w:bCs/>
                <w:kern w:val="2"/>
                <w:szCs w:val="24"/>
                <w:lang w:eastAsia="ja-JP"/>
                <w14:ligatures w14:val="standardContextual"/>
              </w:rPr>
              <w:t>dabai</w:t>
            </w:r>
            <w:proofErr w:type="spellEnd"/>
          </w:p>
        </w:tc>
      </w:tr>
      <w:tr w:rsidR="00355264" w14:paraId="699B0A45" w14:textId="77777777" w:rsidTr="00355264">
        <w:trPr>
          <w:cantSplit/>
          <w:trHeight w:val="372"/>
        </w:trPr>
        <w:tc>
          <w:tcPr>
            <w:tcW w:w="387" w:type="pct"/>
            <w:tcBorders>
              <w:top w:val="double" w:sz="4" w:space="0" w:color="auto"/>
              <w:left w:val="single" w:sz="4" w:space="0" w:color="auto"/>
              <w:bottom w:val="single" w:sz="4" w:space="0" w:color="auto"/>
              <w:right w:val="single" w:sz="4" w:space="0" w:color="auto"/>
            </w:tcBorders>
            <w:vAlign w:val="center"/>
            <w:hideMark/>
          </w:tcPr>
          <w:p w14:paraId="41D116A1" w14:textId="77777777" w:rsidR="00355264" w:rsidRDefault="00355264">
            <w:pPr>
              <w:overflowPunct w:val="0"/>
              <w:autoSpaceDE w:val="0"/>
              <w:autoSpaceDN w:val="0"/>
              <w:adjustRightInd w:val="0"/>
              <w:spacing w:after="0" w:line="240" w:lineRule="auto"/>
              <w:ind w:left="928" w:hanging="728"/>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25.</w:t>
            </w:r>
          </w:p>
        </w:tc>
        <w:tc>
          <w:tcPr>
            <w:tcW w:w="2311" w:type="pct"/>
            <w:tcBorders>
              <w:top w:val="double" w:sz="4" w:space="0" w:color="auto"/>
              <w:left w:val="single" w:sz="4" w:space="0" w:color="auto"/>
              <w:bottom w:val="single" w:sz="4" w:space="0" w:color="auto"/>
              <w:right w:val="single" w:sz="4" w:space="0" w:color="auto"/>
            </w:tcBorders>
            <w:hideMark/>
          </w:tcPr>
          <w:p w14:paraId="0D5DEE5E" w14:textId="77777777" w:rsidR="00355264" w:rsidRDefault="00355264">
            <w:pPr>
              <w:autoSpaceDN w:val="0"/>
              <w:rPr>
                <w:rFonts w:ascii="Times New Roman" w:hAnsi="Times New Roman"/>
                <w:kern w:val="2"/>
                <w:szCs w:val="24"/>
                <w14:ligatures w14:val="standardContextual"/>
              </w:rPr>
            </w:pPr>
            <w:r>
              <w:rPr>
                <w:rFonts w:ascii="Times New Roman" w:hAnsi="Times New Roman"/>
                <w:kern w:val="2"/>
                <w:szCs w:val="24"/>
                <w14:ligatures w14:val="standardContextual"/>
              </w:rPr>
              <w:t xml:space="preserve">Darbo </w:t>
            </w:r>
            <w:proofErr w:type="spellStart"/>
            <w:r>
              <w:rPr>
                <w:rFonts w:ascii="Times New Roman" w:hAnsi="Times New Roman"/>
                <w:kern w:val="2"/>
                <w:szCs w:val="24"/>
                <w14:ligatures w14:val="standardContextual"/>
              </w:rPr>
              <w:t>projektai</w:t>
            </w:r>
            <w:proofErr w:type="spellEnd"/>
            <w:r>
              <w:rPr>
                <w:rFonts w:ascii="Times New Roman" w:hAnsi="Times New Roman"/>
                <w:kern w:val="2"/>
                <w:szCs w:val="24"/>
                <w14:ligatures w14:val="standardContextual"/>
              </w:rPr>
              <w:t xml:space="preserve"> </w:t>
            </w:r>
          </w:p>
        </w:tc>
        <w:tc>
          <w:tcPr>
            <w:tcW w:w="1042" w:type="pct"/>
            <w:tcBorders>
              <w:top w:val="double" w:sz="4" w:space="0" w:color="auto"/>
              <w:left w:val="single" w:sz="4" w:space="0" w:color="auto"/>
              <w:bottom w:val="single" w:sz="4" w:space="0" w:color="auto"/>
              <w:right w:val="double" w:sz="4" w:space="0" w:color="auto"/>
            </w:tcBorders>
            <w:hideMark/>
          </w:tcPr>
          <w:p w14:paraId="678E3163" w14:textId="77777777" w:rsidR="00355264" w:rsidRDefault="00355264">
            <w:pPr>
              <w:jc w:val="center"/>
              <w:rPr>
                <w:rFonts w:ascii="Times New Roman" w:hAnsi="Times New Roman"/>
                <w:kern w:val="2"/>
                <w:szCs w:val="24"/>
                <w14:ligatures w14:val="standardContextual"/>
              </w:rPr>
            </w:pPr>
            <w:r>
              <w:rPr>
                <w:rFonts w:ascii="Times New Roman" w:hAnsi="Times New Roman"/>
                <w:kern w:val="2"/>
                <w:szCs w:val="24"/>
                <w14:ligatures w14:val="standardContextual"/>
              </w:rPr>
              <w:t xml:space="preserve">3 </w:t>
            </w:r>
            <w:proofErr w:type="spellStart"/>
            <w:r>
              <w:rPr>
                <w:rFonts w:ascii="Times New Roman" w:hAnsi="Times New Roman"/>
                <w:kern w:val="2"/>
                <w:szCs w:val="24"/>
                <w14:ligatures w14:val="standardContextual"/>
              </w:rPr>
              <w:t>vnt</w:t>
            </w:r>
            <w:proofErr w:type="spellEnd"/>
            <w:r>
              <w:rPr>
                <w:rFonts w:ascii="Times New Roman" w:hAnsi="Times New Roman"/>
                <w:kern w:val="2"/>
                <w:szCs w:val="24"/>
                <w14:ligatures w14:val="standardContextual"/>
              </w:rPr>
              <w:t>.</w:t>
            </w:r>
          </w:p>
        </w:tc>
        <w:tc>
          <w:tcPr>
            <w:tcW w:w="1260" w:type="pct"/>
            <w:tcBorders>
              <w:top w:val="double" w:sz="4" w:space="0" w:color="auto"/>
              <w:left w:val="single" w:sz="4" w:space="0" w:color="auto"/>
              <w:bottom w:val="single" w:sz="4" w:space="0" w:color="auto"/>
              <w:right w:val="single" w:sz="4" w:space="0" w:color="auto"/>
            </w:tcBorders>
            <w:vAlign w:val="center"/>
            <w:hideMark/>
          </w:tcPr>
          <w:p w14:paraId="5509875E" w14:textId="77777777" w:rsidR="00355264" w:rsidRDefault="00355264">
            <w:pPr>
              <w:jc w:val="center"/>
              <w:rPr>
                <w:rFonts w:ascii="Times New Roman" w:eastAsia="MS Mincho" w:hAnsi="Times New Roman"/>
                <w:kern w:val="2"/>
                <w:szCs w:val="24"/>
                <w:lang w:eastAsia="ja-JP"/>
                <w14:ligatures w14:val="standardContextual"/>
              </w:rPr>
            </w:pPr>
            <w:r>
              <w:rPr>
                <w:color w:val="000000"/>
                <w:kern w:val="2"/>
                <w14:ligatures w14:val="standardContextual"/>
              </w:rPr>
              <w:t>69 866,00</w:t>
            </w:r>
          </w:p>
        </w:tc>
      </w:tr>
      <w:tr w:rsidR="00355264" w14:paraId="66E1D808" w14:textId="77777777" w:rsidTr="00355264">
        <w:trPr>
          <w:cantSplit/>
        </w:trPr>
        <w:tc>
          <w:tcPr>
            <w:tcW w:w="387" w:type="pct"/>
            <w:tcBorders>
              <w:top w:val="double" w:sz="4" w:space="0" w:color="auto"/>
              <w:left w:val="single" w:sz="4" w:space="0" w:color="auto"/>
              <w:bottom w:val="single" w:sz="4" w:space="0" w:color="auto"/>
              <w:right w:val="single" w:sz="4" w:space="0" w:color="auto"/>
            </w:tcBorders>
            <w:vAlign w:val="center"/>
            <w:hideMark/>
          </w:tcPr>
          <w:p w14:paraId="7BE5F332" w14:textId="77777777" w:rsidR="00355264" w:rsidRDefault="00355264">
            <w:pPr>
              <w:overflowPunct w:val="0"/>
              <w:autoSpaceDE w:val="0"/>
              <w:autoSpaceDN w:val="0"/>
              <w:adjustRightInd w:val="0"/>
              <w:spacing w:after="0" w:line="240" w:lineRule="auto"/>
              <w:ind w:left="142"/>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26.</w:t>
            </w:r>
          </w:p>
        </w:tc>
        <w:tc>
          <w:tcPr>
            <w:tcW w:w="2311" w:type="pct"/>
            <w:tcBorders>
              <w:top w:val="double" w:sz="4" w:space="0" w:color="auto"/>
              <w:left w:val="single" w:sz="4" w:space="0" w:color="auto"/>
              <w:bottom w:val="single" w:sz="4" w:space="0" w:color="auto"/>
              <w:right w:val="single" w:sz="4" w:space="0" w:color="auto"/>
            </w:tcBorders>
            <w:hideMark/>
          </w:tcPr>
          <w:p w14:paraId="3FAFC837"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Išpild</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geodez</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Kontrolinių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nuotraukų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parengimas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susisiekimo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lietaus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nuotekų</w:t>
            </w:r>
            <w:proofErr w:type="spellEnd"/>
            <w:r>
              <w:rPr>
                <w:rFonts w:ascii="Times New Roman" w:hAnsi="Times New Roman"/>
                <w:kern w:val="2"/>
                <w:szCs w:val="24"/>
                <w14:ligatures w14:val="standardContextual"/>
              </w:rPr>
              <w:t xml:space="preserve"> ir </w:t>
            </w:r>
            <w:proofErr w:type="spellStart"/>
            <w:r>
              <w:rPr>
                <w:rFonts w:ascii="Times New Roman" w:hAnsi="Times New Roman"/>
                <w:kern w:val="2"/>
                <w:szCs w:val="24"/>
                <w14:ligatures w14:val="standardContextual"/>
              </w:rPr>
              <w:t>apšvietimo</w:t>
            </w:r>
            <w:proofErr w:type="spellEnd"/>
            <w:r>
              <w:rPr>
                <w:rFonts w:ascii="Times New Roman" w:hAnsi="Times New Roman"/>
                <w:kern w:val="2"/>
                <w:szCs w:val="24"/>
                <w14:ligatures w14:val="standardContextual"/>
              </w:rPr>
              <w:t>)</w:t>
            </w:r>
          </w:p>
        </w:tc>
        <w:tc>
          <w:tcPr>
            <w:tcW w:w="1042" w:type="pct"/>
            <w:tcBorders>
              <w:top w:val="double" w:sz="4" w:space="0" w:color="auto"/>
              <w:left w:val="single" w:sz="4" w:space="0" w:color="auto"/>
              <w:bottom w:val="single" w:sz="4" w:space="0" w:color="auto"/>
              <w:right w:val="double" w:sz="4" w:space="0" w:color="auto"/>
            </w:tcBorders>
            <w:hideMark/>
          </w:tcPr>
          <w:p w14:paraId="55A0B3FB" w14:textId="77777777" w:rsidR="00355264" w:rsidRDefault="00355264">
            <w:pPr>
              <w:autoSpaceDN w:val="0"/>
              <w:jc w:val="center"/>
              <w:rPr>
                <w:rFonts w:ascii="Times New Roman" w:hAnsi="Times New Roman"/>
                <w:kern w:val="2"/>
                <w:szCs w:val="24"/>
                <w14:ligatures w14:val="standardContextual"/>
              </w:rPr>
            </w:pPr>
            <w:r>
              <w:rPr>
                <w:rFonts w:ascii="Times New Roman" w:hAnsi="Times New Roman"/>
                <w:kern w:val="2"/>
                <w:szCs w:val="24"/>
                <w14:ligatures w14:val="standardContextual"/>
              </w:rPr>
              <w:t xml:space="preserve">9 </w:t>
            </w:r>
            <w:proofErr w:type="spellStart"/>
            <w:r>
              <w:rPr>
                <w:rFonts w:ascii="Times New Roman" w:hAnsi="Times New Roman"/>
                <w:kern w:val="2"/>
                <w:szCs w:val="24"/>
                <w14:ligatures w14:val="standardContextual"/>
              </w:rPr>
              <w:t>vnt</w:t>
            </w:r>
            <w:proofErr w:type="spellEnd"/>
            <w:r>
              <w:rPr>
                <w:rFonts w:ascii="Times New Roman" w:hAnsi="Times New Roman"/>
                <w:kern w:val="2"/>
                <w:szCs w:val="24"/>
                <w14:ligatures w14:val="standardContextual"/>
              </w:rPr>
              <w:t>.</w:t>
            </w:r>
          </w:p>
        </w:tc>
        <w:tc>
          <w:tcPr>
            <w:tcW w:w="1260" w:type="pct"/>
            <w:tcBorders>
              <w:top w:val="double" w:sz="4" w:space="0" w:color="auto"/>
              <w:left w:val="single" w:sz="4" w:space="0" w:color="auto"/>
              <w:bottom w:val="single" w:sz="4" w:space="0" w:color="auto"/>
              <w:right w:val="single" w:sz="4" w:space="0" w:color="auto"/>
            </w:tcBorders>
            <w:vAlign w:val="center"/>
            <w:hideMark/>
          </w:tcPr>
          <w:p w14:paraId="11258166" w14:textId="77777777" w:rsidR="00355264" w:rsidRDefault="00355264">
            <w:pPr>
              <w:jc w:val="center"/>
              <w:rPr>
                <w:rFonts w:ascii="Times New Roman" w:eastAsia="MS Mincho" w:hAnsi="Times New Roman"/>
                <w:kern w:val="2"/>
                <w:szCs w:val="24"/>
                <w:lang w:eastAsia="ja-JP"/>
                <w14:ligatures w14:val="standardContextual"/>
              </w:rPr>
            </w:pPr>
            <w:r>
              <w:rPr>
                <w:color w:val="000000"/>
                <w:kern w:val="2"/>
                <w14:ligatures w14:val="standardContextual"/>
              </w:rPr>
              <w:t>4 050,00</w:t>
            </w:r>
          </w:p>
        </w:tc>
      </w:tr>
      <w:tr w:rsidR="00355264" w14:paraId="345E39EE" w14:textId="77777777" w:rsidTr="00355264">
        <w:trPr>
          <w:cantSplit/>
          <w:trHeight w:val="840"/>
        </w:trPr>
        <w:tc>
          <w:tcPr>
            <w:tcW w:w="387" w:type="pct"/>
            <w:tcBorders>
              <w:top w:val="double" w:sz="4" w:space="0" w:color="auto"/>
              <w:left w:val="single" w:sz="4" w:space="0" w:color="auto"/>
              <w:bottom w:val="single" w:sz="4" w:space="0" w:color="auto"/>
              <w:right w:val="single" w:sz="4" w:space="0" w:color="auto"/>
            </w:tcBorders>
            <w:vAlign w:val="center"/>
            <w:hideMark/>
          </w:tcPr>
          <w:p w14:paraId="01298AAB" w14:textId="77777777" w:rsidR="00355264" w:rsidRDefault="00355264">
            <w:pPr>
              <w:overflowPunct w:val="0"/>
              <w:autoSpaceDE w:val="0"/>
              <w:autoSpaceDN w:val="0"/>
              <w:adjustRightInd w:val="0"/>
              <w:spacing w:after="0" w:line="240" w:lineRule="auto"/>
              <w:ind w:left="142"/>
              <w:jc w:val="center"/>
              <w:textAlignment w:val="baseline"/>
              <w:rPr>
                <w:rFonts w:ascii="Times New Roman" w:hAnsi="Times New Roman"/>
                <w:kern w:val="2"/>
                <w:szCs w:val="24"/>
                <w14:ligatures w14:val="standardContextual"/>
              </w:rPr>
            </w:pPr>
            <w:r>
              <w:rPr>
                <w:rFonts w:ascii="Times New Roman" w:hAnsi="Times New Roman"/>
                <w:kern w:val="2"/>
                <w:szCs w:val="24"/>
                <w14:ligatures w14:val="standardContextual"/>
              </w:rPr>
              <w:t>27.</w:t>
            </w:r>
          </w:p>
        </w:tc>
        <w:tc>
          <w:tcPr>
            <w:tcW w:w="2311" w:type="pct"/>
            <w:tcBorders>
              <w:top w:val="double" w:sz="4" w:space="0" w:color="auto"/>
              <w:left w:val="single" w:sz="4" w:space="0" w:color="auto"/>
              <w:bottom w:val="single" w:sz="4" w:space="0" w:color="auto"/>
              <w:right w:val="single" w:sz="4" w:space="0" w:color="auto"/>
            </w:tcBorders>
            <w:hideMark/>
          </w:tcPr>
          <w:p w14:paraId="31B97AD8" w14:textId="77777777" w:rsidR="00355264" w:rsidRDefault="00355264">
            <w:pPr>
              <w:autoSpaceDN w:val="0"/>
              <w:rPr>
                <w:rFonts w:ascii="Times New Roman" w:hAnsi="Times New Roman"/>
                <w:kern w:val="2"/>
                <w:szCs w:val="24"/>
                <w14:ligatures w14:val="standardContextual"/>
              </w:rPr>
            </w:pPr>
            <w:proofErr w:type="spellStart"/>
            <w:r>
              <w:rPr>
                <w:rFonts w:ascii="Times New Roman" w:hAnsi="Times New Roman"/>
                <w:kern w:val="2"/>
                <w:szCs w:val="24"/>
                <w14:ligatures w14:val="standardContextual"/>
              </w:rPr>
              <w:t>Statinių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kadastrinių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bylų</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atnaujinimas</w:t>
            </w:r>
            <w:proofErr w:type="spellEnd"/>
            <w:r>
              <w:rPr>
                <w:rFonts w:ascii="Times New Roman" w:hAnsi="Times New Roman"/>
                <w:kern w:val="2"/>
                <w:szCs w:val="24"/>
                <w14:ligatures w14:val="standardContextual"/>
              </w:rPr>
              <w:t xml:space="preserve"> ir </w:t>
            </w:r>
            <w:proofErr w:type="spellStart"/>
            <w:r>
              <w:rPr>
                <w:rFonts w:ascii="Times New Roman" w:hAnsi="Times New Roman"/>
                <w:kern w:val="2"/>
                <w:szCs w:val="24"/>
                <w14:ligatures w14:val="standardContextual"/>
              </w:rPr>
              <w:t>parengimas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dokumentacijos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reikalingos</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statinio</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įregistravimui</w:t>
            </w:r>
            <w:proofErr w:type="spellEnd"/>
            <w:r>
              <w:rPr>
                <w:rFonts w:ascii="Times New Roman" w:hAnsi="Times New Roman"/>
                <w:kern w:val="2"/>
                <w:szCs w:val="24"/>
                <w14:ligatures w14:val="standardContextual"/>
              </w:rPr>
              <w:t xml:space="preserve">, </w:t>
            </w:r>
            <w:proofErr w:type="spellStart"/>
            <w:r>
              <w:rPr>
                <w:rFonts w:ascii="Times New Roman" w:hAnsi="Times New Roman"/>
                <w:kern w:val="2"/>
                <w:szCs w:val="24"/>
                <w14:ligatures w14:val="standardContextual"/>
              </w:rPr>
              <w:t>parengimas</w:t>
            </w:r>
            <w:proofErr w:type="spellEnd"/>
          </w:p>
        </w:tc>
        <w:tc>
          <w:tcPr>
            <w:tcW w:w="1042" w:type="pct"/>
            <w:tcBorders>
              <w:top w:val="double" w:sz="4" w:space="0" w:color="auto"/>
              <w:left w:val="single" w:sz="4" w:space="0" w:color="auto"/>
              <w:bottom w:val="single" w:sz="4" w:space="0" w:color="auto"/>
              <w:right w:val="double" w:sz="4" w:space="0" w:color="auto"/>
            </w:tcBorders>
            <w:hideMark/>
          </w:tcPr>
          <w:p w14:paraId="33AA7734" w14:textId="77777777" w:rsidR="00355264" w:rsidRDefault="00355264">
            <w:pPr>
              <w:autoSpaceDN w:val="0"/>
              <w:jc w:val="center"/>
              <w:rPr>
                <w:rFonts w:ascii="Times New Roman" w:hAnsi="Times New Roman"/>
                <w:kern w:val="2"/>
                <w:szCs w:val="24"/>
                <w14:ligatures w14:val="standardContextual"/>
              </w:rPr>
            </w:pPr>
            <w:r>
              <w:rPr>
                <w:rFonts w:ascii="Times New Roman" w:hAnsi="Times New Roman"/>
                <w:kern w:val="2"/>
                <w:szCs w:val="24"/>
                <w14:ligatures w14:val="standardContextual"/>
              </w:rPr>
              <w:t xml:space="preserve">6 </w:t>
            </w:r>
            <w:proofErr w:type="spellStart"/>
            <w:r>
              <w:rPr>
                <w:rFonts w:ascii="Times New Roman" w:hAnsi="Times New Roman"/>
                <w:kern w:val="2"/>
                <w:szCs w:val="24"/>
                <w14:ligatures w14:val="standardContextual"/>
              </w:rPr>
              <w:t>vnt</w:t>
            </w:r>
            <w:proofErr w:type="spellEnd"/>
            <w:r>
              <w:rPr>
                <w:rFonts w:ascii="Times New Roman" w:hAnsi="Times New Roman"/>
                <w:kern w:val="2"/>
                <w:szCs w:val="24"/>
                <w14:ligatures w14:val="standardContextual"/>
              </w:rPr>
              <w:t>.</w:t>
            </w:r>
          </w:p>
        </w:tc>
        <w:tc>
          <w:tcPr>
            <w:tcW w:w="1260" w:type="pct"/>
            <w:tcBorders>
              <w:top w:val="double" w:sz="4" w:space="0" w:color="auto"/>
              <w:left w:val="single" w:sz="4" w:space="0" w:color="auto"/>
              <w:bottom w:val="single" w:sz="4" w:space="0" w:color="auto"/>
              <w:right w:val="single" w:sz="4" w:space="0" w:color="auto"/>
            </w:tcBorders>
            <w:vAlign w:val="center"/>
            <w:hideMark/>
          </w:tcPr>
          <w:p w14:paraId="2DABD6DA" w14:textId="77777777" w:rsidR="00355264" w:rsidRDefault="00355264">
            <w:pPr>
              <w:jc w:val="center"/>
              <w:rPr>
                <w:rFonts w:ascii="Times New Roman" w:eastAsia="MS Mincho" w:hAnsi="Times New Roman"/>
                <w:kern w:val="2"/>
                <w:szCs w:val="24"/>
                <w:lang w:eastAsia="ja-JP"/>
                <w14:ligatures w14:val="standardContextual"/>
              </w:rPr>
            </w:pPr>
            <w:r>
              <w:rPr>
                <w:color w:val="000000"/>
                <w:kern w:val="2"/>
                <w14:ligatures w14:val="standardContextual"/>
              </w:rPr>
              <w:t>4 080,00</w:t>
            </w:r>
          </w:p>
        </w:tc>
      </w:tr>
      <w:tr w:rsidR="00355264" w14:paraId="5C168223" w14:textId="77777777" w:rsidTr="00355264">
        <w:trPr>
          <w:cantSplit/>
          <w:trHeight w:val="80"/>
        </w:trPr>
        <w:tc>
          <w:tcPr>
            <w:tcW w:w="3740" w:type="pct"/>
            <w:gridSpan w:val="3"/>
            <w:tcBorders>
              <w:top w:val="double" w:sz="4" w:space="0" w:color="auto"/>
              <w:left w:val="single" w:sz="4" w:space="0" w:color="auto"/>
              <w:bottom w:val="double" w:sz="4" w:space="0" w:color="auto"/>
              <w:right w:val="double" w:sz="4" w:space="0" w:color="auto"/>
            </w:tcBorders>
            <w:vAlign w:val="bottom"/>
            <w:hideMark/>
          </w:tcPr>
          <w:p w14:paraId="1DE141A8" w14:textId="77777777" w:rsidR="00355264" w:rsidRDefault="00355264">
            <w:pPr>
              <w:jc w:val="right"/>
              <w:rPr>
                <w:rFonts w:ascii="Times New Roman" w:eastAsia="MS Mincho" w:hAnsi="Times New Roman"/>
                <w:b/>
                <w:kern w:val="2"/>
                <w:szCs w:val="24"/>
                <w:lang w:eastAsia="ja-JP"/>
                <w14:ligatures w14:val="standardContextual"/>
              </w:rPr>
            </w:pPr>
            <w:proofErr w:type="gramStart"/>
            <w:r>
              <w:rPr>
                <w:rFonts w:ascii="Times New Roman" w:eastAsia="MS Mincho" w:hAnsi="Times New Roman"/>
                <w:b/>
                <w:kern w:val="2"/>
                <w:szCs w:val="24"/>
                <w:lang w:eastAsia="ja-JP"/>
                <w14:ligatures w14:val="standardContextual"/>
              </w:rPr>
              <w:t xml:space="preserve">Suma  </w:t>
            </w:r>
            <w:r>
              <w:rPr>
                <w:rFonts w:ascii="Times New Roman" w:eastAsia="MS Mincho" w:hAnsi="Times New Roman"/>
                <w:kern w:val="2"/>
                <w:szCs w:val="24"/>
                <w:lang w:eastAsia="ja-JP"/>
                <w14:ligatures w14:val="standardContextual"/>
              </w:rPr>
              <w:t>be</w:t>
            </w:r>
            <w:proofErr w:type="gramEnd"/>
            <w:r>
              <w:rPr>
                <w:rFonts w:ascii="Times New Roman" w:eastAsia="MS Mincho" w:hAnsi="Times New Roman"/>
                <w:kern w:val="2"/>
                <w:szCs w:val="24"/>
                <w:lang w:eastAsia="ja-JP"/>
                <w14:ligatures w14:val="standardContextual"/>
              </w:rPr>
              <w:t xml:space="preserve"> PVM*:</w:t>
            </w:r>
          </w:p>
        </w:tc>
        <w:tc>
          <w:tcPr>
            <w:tcW w:w="1260" w:type="pct"/>
            <w:tcBorders>
              <w:top w:val="double" w:sz="4" w:space="0" w:color="auto"/>
              <w:left w:val="single" w:sz="4" w:space="0" w:color="auto"/>
              <w:bottom w:val="double" w:sz="4" w:space="0" w:color="auto"/>
              <w:right w:val="single" w:sz="4" w:space="0" w:color="auto"/>
            </w:tcBorders>
            <w:hideMark/>
          </w:tcPr>
          <w:p w14:paraId="65A09239" w14:textId="77777777" w:rsidR="00355264" w:rsidRDefault="00355264">
            <w:pPr>
              <w:autoSpaceDN w:val="0"/>
              <w:jc w:val="center"/>
              <w:rPr>
                <w:rFonts w:ascii="Times New Roman" w:hAnsi="Times New Roman"/>
                <w:kern w:val="2"/>
                <w:szCs w:val="24"/>
                <w14:ligatures w14:val="standardContextual"/>
              </w:rPr>
            </w:pPr>
            <w:r>
              <w:rPr>
                <w:kern w:val="2"/>
                <w14:ligatures w14:val="standardContextual"/>
              </w:rPr>
              <w:t>2 597 602,00</w:t>
            </w:r>
          </w:p>
        </w:tc>
      </w:tr>
      <w:tr w:rsidR="00355264" w14:paraId="2BF5E64E" w14:textId="77777777" w:rsidTr="00355264">
        <w:trPr>
          <w:cantSplit/>
          <w:trHeight w:val="147"/>
        </w:trPr>
        <w:tc>
          <w:tcPr>
            <w:tcW w:w="3740" w:type="pct"/>
            <w:gridSpan w:val="3"/>
            <w:tcBorders>
              <w:top w:val="double" w:sz="4" w:space="0" w:color="auto"/>
              <w:left w:val="single" w:sz="4" w:space="0" w:color="auto"/>
              <w:bottom w:val="double" w:sz="4" w:space="0" w:color="auto"/>
              <w:right w:val="double" w:sz="4" w:space="0" w:color="auto"/>
            </w:tcBorders>
            <w:vAlign w:val="bottom"/>
            <w:hideMark/>
          </w:tcPr>
          <w:p w14:paraId="668B70BF" w14:textId="77777777" w:rsidR="00355264" w:rsidRDefault="00355264">
            <w:pPr>
              <w:jc w:val="right"/>
              <w:rPr>
                <w:rFonts w:ascii="Times New Roman" w:eastAsia="MS Mincho" w:hAnsi="Times New Roman"/>
                <w:b/>
                <w:kern w:val="2"/>
                <w:szCs w:val="24"/>
                <w:lang w:eastAsia="ja-JP"/>
                <w14:ligatures w14:val="standardContextual"/>
              </w:rPr>
            </w:pPr>
            <w:r>
              <w:rPr>
                <w:rFonts w:ascii="Times New Roman" w:eastAsia="MS Mincho" w:hAnsi="Times New Roman"/>
                <w:b/>
                <w:kern w:val="2"/>
                <w:szCs w:val="24"/>
                <w:lang w:eastAsia="ja-JP"/>
                <w14:ligatures w14:val="standardContextual"/>
              </w:rPr>
              <w:t xml:space="preserve">PVM [21 proc.] </w:t>
            </w:r>
            <w:proofErr w:type="spellStart"/>
            <w:r>
              <w:rPr>
                <w:rFonts w:ascii="Times New Roman" w:eastAsia="MS Mincho" w:hAnsi="Times New Roman"/>
                <w:b/>
                <w:kern w:val="2"/>
                <w:szCs w:val="24"/>
                <w:lang w:eastAsia="ja-JP"/>
                <w14:ligatures w14:val="standardContextual"/>
              </w:rPr>
              <w:t>suma</w:t>
            </w:r>
            <w:proofErr w:type="spellEnd"/>
            <w:r>
              <w:rPr>
                <w:rFonts w:ascii="Times New Roman" w:eastAsia="MS Mincho" w:hAnsi="Times New Roman"/>
                <w:kern w:val="2"/>
                <w:szCs w:val="24"/>
                <w:lang w:eastAsia="ja-JP"/>
                <w14:ligatures w14:val="standardContextual"/>
              </w:rPr>
              <w:t>*</w:t>
            </w:r>
            <w:r>
              <w:rPr>
                <w:rFonts w:ascii="Times New Roman" w:eastAsia="MS Mincho" w:hAnsi="Times New Roman"/>
                <w:b/>
                <w:kern w:val="2"/>
                <w:szCs w:val="24"/>
                <w:lang w:eastAsia="ja-JP"/>
                <w14:ligatures w14:val="standardContextual"/>
              </w:rPr>
              <w:t>:</w:t>
            </w:r>
          </w:p>
        </w:tc>
        <w:tc>
          <w:tcPr>
            <w:tcW w:w="1260" w:type="pct"/>
            <w:tcBorders>
              <w:top w:val="double" w:sz="4" w:space="0" w:color="auto"/>
              <w:left w:val="single" w:sz="4" w:space="0" w:color="auto"/>
              <w:bottom w:val="double" w:sz="4" w:space="0" w:color="auto"/>
              <w:right w:val="single" w:sz="4" w:space="0" w:color="auto"/>
            </w:tcBorders>
            <w:hideMark/>
          </w:tcPr>
          <w:p w14:paraId="0E714F25" w14:textId="77777777" w:rsidR="00355264" w:rsidRDefault="00355264">
            <w:pPr>
              <w:autoSpaceDN w:val="0"/>
              <w:jc w:val="center"/>
              <w:rPr>
                <w:rFonts w:ascii="Times New Roman" w:hAnsi="Times New Roman"/>
                <w:kern w:val="2"/>
                <w:szCs w:val="24"/>
                <w14:ligatures w14:val="standardContextual"/>
              </w:rPr>
            </w:pPr>
            <w:r>
              <w:rPr>
                <w:kern w:val="2"/>
                <w14:ligatures w14:val="standardContextual"/>
              </w:rPr>
              <w:t>545 496,42</w:t>
            </w:r>
          </w:p>
        </w:tc>
      </w:tr>
      <w:tr w:rsidR="00355264" w14:paraId="4076FDC3" w14:textId="77777777" w:rsidTr="00355264">
        <w:trPr>
          <w:cantSplit/>
          <w:trHeight w:val="147"/>
        </w:trPr>
        <w:tc>
          <w:tcPr>
            <w:tcW w:w="3740" w:type="pct"/>
            <w:gridSpan w:val="3"/>
            <w:tcBorders>
              <w:top w:val="double" w:sz="4" w:space="0" w:color="auto"/>
              <w:left w:val="single" w:sz="4" w:space="0" w:color="auto"/>
              <w:bottom w:val="double" w:sz="4" w:space="0" w:color="auto"/>
              <w:right w:val="double" w:sz="4" w:space="0" w:color="auto"/>
            </w:tcBorders>
            <w:vAlign w:val="bottom"/>
            <w:hideMark/>
          </w:tcPr>
          <w:p w14:paraId="13910A17" w14:textId="77777777" w:rsidR="00355264" w:rsidRDefault="00355264">
            <w:pPr>
              <w:jc w:val="right"/>
              <w:rPr>
                <w:rFonts w:ascii="Times New Roman" w:eastAsia="MS Mincho" w:hAnsi="Times New Roman"/>
                <w:kern w:val="2"/>
                <w:szCs w:val="24"/>
                <w:lang w:eastAsia="ja-JP"/>
                <w14:ligatures w14:val="standardContextual"/>
              </w:rPr>
            </w:pPr>
            <w:r>
              <w:rPr>
                <w:rFonts w:ascii="Times New Roman" w:eastAsia="MS Mincho" w:hAnsi="Times New Roman"/>
                <w:b/>
                <w:kern w:val="2"/>
                <w:szCs w:val="24"/>
                <w:lang w:eastAsia="ja-JP"/>
                <w14:ligatures w14:val="standardContextual"/>
              </w:rPr>
              <w:t>BENDRA SUMA</w:t>
            </w:r>
            <w:r>
              <w:rPr>
                <w:rFonts w:ascii="Times New Roman" w:eastAsia="MS Mincho" w:hAnsi="Times New Roman"/>
                <w:kern w:val="2"/>
                <w:szCs w:val="24"/>
                <w:lang w:eastAsia="ja-JP"/>
                <w14:ligatures w14:val="standardContextual"/>
              </w:rPr>
              <w:t xml:space="preserve"> </w:t>
            </w:r>
            <w:proofErr w:type="spellStart"/>
            <w:r>
              <w:rPr>
                <w:rFonts w:ascii="Times New Roman" w:eastAsia="MS Mincho" w:hAnsi="Times New Roman"/>
                <w:kern w:val="2"/>
                <w:szCs w:val="24"/>
                <w:lang w:eastAsia="ja-JP"/>
                <w14:ligatures w14:val="standardContextual"/>
              </w:rPr>
              <w:t>su</w:t>
            </w:r>
            <w:proofErr w:type="spellEnd"/>
            <w:r>
              <w:rPr>
                <w:rFonts w:ascii="Times New Roman" w:eastAsia="MS Mincho" w:hAnsi="Times New Roman"/>
                <w:kern w:val="2"/>
                <w:szCs w:val="24"/>
                <w:lang w:eastAsia="ja-JP"/>
                <w14:ligatures w14:val="standardContextual"/>
              </w:rPr>
              <w:t xml:space="preserve"> PVM*</w:t>
            </w:r>
            <w:r>
              <w:rPr>
                <w:rFonts w:ascii="Times New Roman" w:eastAsia="MS Mincho" w:hAnsi="Times New Roman"/>
                <w:b/>
                <w:kern w:val="2"/>
                <w:szCs w:val="24"/>
                <w:lang w:eastAsia="ja-JP"/>
                <w14:ligatures w14:val="standardContextual"/>
              </w:rPr>
              <w:t>:</w:t>
            </w:r>
          </w:p>
        </w:tc>
        <w:tc>
          <w:tcPr>
            <w:tcW w:w="1260" w:type="pct"/>
            <w:tcBorders>
              <w:top w:val="double" w:sz="4" w:space="0" w:color="auto"/>
              <w:left w:val="single" w:sz="4" w:space="0" w:color="auto"/>
              <w:bottom w:val="double" w:sz="4" w:space="0" w:color="auto"/>
              <w:right w:val="single" w:sz="4" w:space="0" w:color="auto"/>
            </w:tcBorders>
            <w:hideMark/>
          </w:tcPr>
          <w:p w14:paraId="3E3CE055" w14:textId="77777777" w:rsidR="00355264" w:rsidRDefault="00355264">
            <w:pPr>
              <w:autoSpaceDN w:val="0"/>
              <w:jc w:val="center"/>
              <w:rPr>
                <w:rFonts w:ascii="Times New Roman" w:hAnsi="Times New Roman"/>
                <w:kern w:val="2"/>
                <w:szCs w:val="24"/>
                <w14:ligatures w14:val="standardContextual"/>
              </w:rPr>
            </w:pPr>
            <w:r>
              <w:rPr>
                <w:kern w:val="2"/>
                <w14:ligatures w14:val="standardContextual"/>
              </w:rPr>
              <w:t>3 143 098,42</w:t>
            </w:r>
          </w:p>
        </w:tc>
      </w:tr>
    </w:tbl>
    <w:p w14:paraId="2FF1F65C" w14:textId="77777777" w:rsidR="00355264" w:rsidRDefault="00355264" w:rsidP="00355264">
      <w:p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 - </w:t>
      </w:r>
      <w:proofErr w:type="spellStart"/>
      <w:r>
        <w:rPr>
          <w:rFonts w:ascii="Times New Roman" w:eastAsia="MS Mincho" w:hAnsi="Times New Roman"/>
          <w:sz w:val="20"/>
          <w:szCs w:val="20"/>
          <w:lang w:eastAsia="ja-JP"/>
        </w:rPr>
        <w:t>nurodytos</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sumos</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privalo</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sutapti</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su</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Pasiūlymo</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rašte</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nurodytomis</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sumomis</w:t>
      </w:r>
      <w:proofErr w:type="spellEnd"/>
    </w:p>
    <w:p w14:paraId="7084FD10" w14:textId="77777777" w:rsidR="00355264" w:rsidRDefault="00355264" w:rsidP="00355264">
      <w:pPr>
        <w:spacing w:after="0"/>
        <w:rPr>
          <w:rFonts w:ascii="Times New Roman" w:eastAsia="MS Mincho" w:hAnsi="Times New Roman"/>
          <w:iCs/>
          <w:sz w:val="20"/>
          <w:szCs w:val="20"/>
          <w:lang w:eastAsia="ja-JP"/>
        </w:rPr>
      </w:pPr>
      <w:r>
        <w:rPr>
          <w:rFonts w:ascii="Times New Roman" w:eastAsia="MS Mincho" w:hAnsi="Times New Roman"/>
          <w:sz w:val="20"/>
          <w:szCs w:val="20"/>
          <w:lang w:eastAsia="ja-JP"/>
        </w:rPr>
        <w:t xml:space="preserve">*1 - </w:t>
      </w:r>
      <w:r>
        <w:rPr>
          <w:rFonts w:ascii="Times New Roman" w:eastAsia="MS Mincho" w:hAnsi="Times New Roman"/>
          <w:iCs/>
          <w:sz w:val="20"/>
          <w:szCs w:val="20"/>
          <w:lang w:eastAsia="ja-JP"/>
        </w:rPr>
        <w:t xml:space="preserve">Darbo </w:t>
      </w:r>
      <w:proofErr w:type="spellStart"/>
      <w:r>
        <w:rPr>
          <w:rFonts w:ascii="Times New Roman" w:eastAsia="MS Mincho" w:hAnsi="Times New Roman"/>
          <w:iCs/>
          <w:sz w:val="20"/>
          <w:szCs w:val="20"/>
          <w:lang w:eastAsia="ja-JP"/>
        </w:rPr>
        <w:t>apimtis</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nurodyta</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aukščiau</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esančioje</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lentelėje</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parodo</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bendrą</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Darbų</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kiekvieno</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Sutarties</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Nuolatinių</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Darbų</w:t>
      </w:r>
      <w:proofErr w:type="spellEnd"/>
      <w:r>
        <w:rPr>
          <w:rFonts w:ascii="Times New Roman" w:eastAsia="MS Mincho" w:hAnsi="Times New Roman"/>
          <w:iCs/>
          <w:sz w:val="20"/>
          <w:szCs w:val="20"/>
          <w:lang w:eastAsia="ja-JP"/>
        </w:rPr>
        <w:t xml:space="preserve"> </w:t>
      </w:r>
      <w:proofErr w:type="spellStart"/>
      <w:r>
        <w:rPr>
          <w:rFonts w:ascii="Times New Roman" w:eastAsia="MS Mincho" w:hAnsi="Times New Roman"/>
          <w:iCs/>
          <w:sz w:val="20"/>
          <w:szCs w:val="20"/>
          <w:lang w:eastAsia="ja-JP"/>
        </w:rPr>
        <w:t>elemento</w:t>
      </w:r>
      <w:proofErr w:type="spellEnd"/>
      <w:r>
        <w:rPr>
          <w:rFonts w:ascii="Times New Roman" w:eastAsia="MS Mincho" w:hAnsi="Times New Roman"/>
          <w:iCs/>
          <w:sz w:val="20"/>
          <w:szCs w:val="20"/>
          <w:lang w:eastAsia="ja-JP"/>
        </w:rPr>
        <w:t xml:space="preserve"> ar veiklos) </w:t>
      </w:r>
      <w:proofErr w:type="spellStart"/>
      <w:r>
        <w:rPr>
          <w:rFonts w:ascii="Times New Roman" w:eastAsia="MS Mincho" w:hAnsi="Times New Roman"/>
          <w:iCs/>
          <w:sz w:val="20"/>
          <w:szCs w:val="20"/>
          <w:lang w:eastAsia="ja-JP"/>
        </w:rPr>
        <w:t>apimtį</w:t>
      </w:r>
      <w:proofErr w:type="spellEnd"/>
      <w:r>
        <w:rPr>
          <w:rFonts w:ascii="Times New Roman" w:eastAsia="MS Mincho" w:hAnsi="Times New Roman"/>
          <w:iCs/>
          <w:sz w:val="20"/>
          <w:szCs w:val="20"/>
          <w:lang w:eastAsia="ja-JP"/>
        </w:rPr>
        <w:t>.</w:t>
      </w:r>
    </w:p>
    <w:p w14:paraId="38ED4041" w14:textId="77777777" w:rsidR="00355264" w:rsidRDefault="00355264" w:rsidP="00355264">
      <w:pPr>
        <w:spacing w:after="0"/>
        <w:rPr>
          <w:rFonts w:ascii="Times New Roman" w:eastAsia="MS Mincho" w:hAnsi="Times New Roman"/>
          <w:sz w:val="20"/>
          <w:szCs w:val="20"/>
          <w:lang w:eastAsia="ja-JP"/>
        </w:rPr>
      </w:pPr>
      <w:proofErr w:type="spellStart"/>
      <w:r>
        <w:rPr>
          <w:rFonts w:ascii="Times New Roman" w:eastAsia="MS Mincho" w:hAnsi="Times New Roman"/>
          <w:sz w:val="20"/>
          <w:szCs w:val="20"/>
          <w:lang w:eastAsia="ja-JP"/>
        </w:rPr>
        <w:t>Pastaba</w:t>
      </w:r>
      <w:proofErr w:type="spellEnd"/>
      <w:r>
        <w:rPr>
          <w:rFonts w:ascii="Times New Roman" w:eastAsia="MS Mincho" w:hAnsi="Times New Roman"/>
          <w:sz w:val="20"/>
          <w:szCs w:val="20"/>
          <w:lang w:eastAsia="ja-JP"/>
        </w:rPr>
        <w:t xml:space="preserve">: </w:t>
      </w:r>
    </w:p>
    <w:p w14:paraId="00C6D7C2" w14:textId="77777777" w:rsidR="00355264" w:rsidRDefault="00355264" w:rsidP="00355264">
      <w:p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b</w:t>
      </w:r>
      <w:r>
        <w:rPr>
          <w:rFonts w:ascii="Times New Roman" w:eastAsia="Arial" w:hAnsi="Times New Roman" w:cs="Times New Roman"/>
          <w:sz w:val="20"/>
          <w:szCs w:val="20"/>
        </w:rPr>
        <w:t>endra</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pasiūlymo</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kaina</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sąnaudos</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su</w:t>
      </w:r>
      <w:proofErr w:type="spellEnd"/>
      <w:r>
        <w:rPr>
          <w:rFonts w:ascii="Times New Roman" w:eastAsia="Arial" w:hAnsi="Times New Roman" w:cs="Times New Roman"/>
          <w:sz w:val="20"/>
          <w:szCs w:val="20"/>
        </w:rPr>
        <w:t xml:space="preserve"> PVM </w:t>
      </w:r>
      <w:proofErr w:type="spellStart"/>
      <w:r>
        <w:rPr>
          <w:rFonts w:ascii="Times New Roman" w:eastAsia="Arial" w:hAnsi="Times New Roman" w:cs="Times New Roman"/>
          <w:sz w:val="20"/>
          <w:szCs w:val="20"/>
        </w:rPr>
        <w:t>turi</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būti</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nurodoma</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dviejų</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skaičių</w:t>
      </w:r>
      <w:proofErr w:type="spellEnd"/>
      <w:r>
        <w:rPr>
          <w:rFonts w:ascii="Times New Roman" w:eastAsia="Arial" w:hAnsi="Times New Roman" w:cs="Times New Roman"/>
          <w:sz w:val="20"/>
          <w:szCs w:val="20"/>
        </w:rPr>
        <w:t xml:space="preserve"> po </w:t>
      </w:r>
      <w:proofErr w:type="spellStart"/>
      <w:r>
        <w:rPr>
          <w:rFonts w:ascii="Times New Roman" w:eastAsia="Arial" w:hAnsi="Times New Roman" w:cs="Times New Roman"/>
          <w:sz w:val="20"/>
          <w:szCs w:val="20"/>
        </w:rPr>
        <w:t>kablelio</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tikslumu</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Šią</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kainą</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sudarančios</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kainos</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sudedamosios</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dalys</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ar</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įkainiai</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gali</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būti</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išreikštos</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neribojant</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skaičių</w:t>
      </w:r>
      <w:proofErr w:type="spellEnd"/>
      <w:r>
        <w:rPr>
          <w:rFonts w:ascii="Times New Roman" w:eastAsia="Arial" w:hAnsi="Times New Roman" w:cs="Times New Roman"/>
          <w:sz w:val="20"/>
          <w:szCs w:val="20"/>
        </w:rPr>
        <w:t xml:space="preserve"> po </w:t>
      </w:r>
      <w:proofErr w:type="spellStart"/>
      <w:r>
        <w:rPr>
          <w:rFonts w:ascii="Times New Roman" w:eastAsia="Arial" w:hAnsi="Times New Roman" w:cs="Times New Roman"/>
          <w:sz w:val="20"/>
          <w:szCs w:val="20"/>
        </w:rPr>
        <w:t>kablelio</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kiekio</w:t>
      </w:r>
      <w:proofErr w:type="spellEnd"/>
    </w:p>
    <w:p w14:paraId="674FCE4B" w14:textId="77777777" w:rsidR="00355264" w:rsidRDefault="00355264" w:rsidP="00355264">
      <w:p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bendra</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kaina</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turi</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atitikti</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pateiktų</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jos</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sudėtinių</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dalių</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sumą</w:t>
      </w:r>
      <w:proofErr w:type="spellEnd"/>
    </w:p>
    <w:p w14:paraId="7BAA0283" w14:textId="77777777" w:rsidR="00355264" w:rsidRDefault="00355264" w:rsidP="00355264">
      <w:p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 </w:t>
      </w:r>
      <w:proofErr w:type="gramStart"/>
      <w:r>
        <w:rPr>
          <w:rFonts w:ascii="Times New Roman" w:eastAsia="MS Mincho" w:hAnsi="Times New Roman"/>
          <w:sz w:val="20"/>
          <w:szCs w:val="20"/>
          <w:lang w:eastAsia="ja-JP"/>
        </w:rPr>
        <w:t xml:space="preserve">tais  </w:t>
      </w:r>
      <w:proofErr w:type="spellStart"/>
      <w:r>
        <w:rPr>
          <w:rFonts w:ascii="Times New Roman" w:eastAsia="MS Mincho" w:hAnsi="Times New Roman"/>
          <w:sz w:val="20"/>
          <w:szCs w:val="20"/>
          <w:lang w:eastAsia="ja-JP"/>
        </w:rPr>
        <w:t>atvejais</w:t>
      </w:r>
      <w:proofErr w:type="spellEnd"/>
      <w:proofErr w:type="gramEnd"/>
      <w:r>
        <w:rPr>
          <w:rFonts w:ascii="Times New Roman" w:eastAsia="MS Mincho" w:hAnsi="Times New Roman"/>
          <w:sz w:val="20"/>
          <w:szCs w:val="20"/>
          <w:lang w:eastAsia="ja-JP"/>
        </w:rPr>
        <w:t xml:space="preserve">, kai </w:t>
      </w:r>
      <w:proofErr w:type="spellStart"/>
      <w:r>
        <w:rPr>
          <w:rFonts w:ascii="Times New Roman" w:eastAsia="MS Mincho" w:hAnsi="Times New Roman"/>
          <w:sz w:val="20"/>
          <w:szCs w:val="20"/>
          <w:lang w:eastAsia="ja-JP"/>
        </w:rPr>
        <w:t>pagal</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galiojančius</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teisės</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aktus</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rangovui</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nereikia</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mokėti</w:t>
      </w:r>
      <w:proofErr w:type="spellEnd"/>
      <w:r>
        <w:rPr>
          <w:rFonts w:ascii="Times New Roman" w:eastAsia="MS Mincho" w:hAnsi="Times New Roman"/>
          <w:sz w:val="20"/>
          <w:szCs w:val="20"/>
          <w:lang w:eastAsia="ja-JP"/>
        </w:rPr>
        <w:t xml:space="preserve">  PVM,  </w:t>
      </w:r>
      <w:proofErr w:type="spellStart"/>
      <w:r>
        <w:rPr>
          <w:rFonts w:ascii="Times New Roman" w:eastAsia="MS Mincho" w:hAnsi="Times New Roman"/>
          <w:sz w:val="20"/>
          <w:szCs w:val="20"/>
          <w:lang w:eastAsia="ja-JP"/>
        </w:rPr>
        <w:t>jis</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atitinkamų</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skilčių</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nepildo</w:t>
      </w:r>
      <w:proofErr w:type="spellEnd"/>
      <w:r>
        <w:rPr>
          <w:rFonts w:ascii="Times New Roman" w:eastAsia="MS Mincho" w:hAnsi="Times New Roman"/>
          <w:sz w:val="20"/>
          <w:szCs w:val="20"/>
          <w:lang w:eastAsia="ja-JP"/>
        </w:rPr>
        <w:t xml:space="preserve"> ir </w:t>
      </w:r>
      <w:proofErr w:type="spellStart"/>
      <w:r>
        <w:rPr>
          <w:rFonts w:ascii="Times New Roman" w:eastAsia="MS Mincho" w:hAnsi="Times New Roman"/>
          <w:sz w:val="20"/>
          <w:szCs w:val="20"/>
          <w:lang w:eastAsia="ja-JP"/>
        </w:rPr>
        <w:t>nurodo</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priežastis</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dėl</w:t>
      </w:r>
      <w:proofErr w:type="spellEnd"/>
      <w:r>
        <w:rPr>
          <w:rFonts w:ascii="Times New Roman" w:eastAsia="MS Mincho" w:hAnsi="Times New Roman"/>
          <w:sz w:val="20"/>
          <w:szCs w:val="20"/>
          <w:lang w:eastAsia="ja-JP"/>
        </w:rPr>
        <w:t xml:space="preserve"> </w:t>
      </w:r>
      <w:proofErr w:type="spellStart"/>
      <w:r>
        <w:rPr>
          <w:rFonts w:ascii="Times New Roman" w:eastAsia="MS Mincho" w:hAnsi="Times New Roman"/>
          <w:sz w:val="20"/>
          <w:szCs w:val="20"/>
          <w:lang w:eastAsia="ja-JP"/>
        </w:rPr>
        <w:t>kurių</w:t>
      </w:r>
      <w:proofErr w:type="spellEnd"/>
      <w:r>
        <w:rPr>
          <w:rFonts w:ascii="Times New Roman" w:eastAsia="MS Mincho" w:hAnsi="Times New Roman"/>
          <w:sz w:val="20"/>
          <w:szCs w:val="20"/>
          <w:lang w:eastAsia="ja-JP"/>
        </w:rPr>
        <w:t xml:space="preserve"> PVM </w:t>
      </w:r>
      <w:proofErr w:type="spellStart"/>
      <w:r>
        <w:rPr>
          <w:rFonts w:ascii="Times New Roman" w:eastAsia="MS Mincho" w:hAnsi="Times New Roman"/>
          <w:sz w:val="20"/>
          <w:szCs w:val="20"/>
          <w:lang w:eastAsia="ja-JP"/>
        </w:rPr>
        <w:t>nemoka</w:t>
      </w:r>
      <w:proofErr w:type="spellEnd"/>
      <w:r>
        <w:rPr>
          <w:rFonts w:ascii="Times New Roman" w:eastAsia="MS Mincho" w:hAnsi="Times New Roman"/>
          <w:sz w:val="20"/>
          <w:szCs w:val="20"/>
          <w:lang w:eastAsia="ja-JP"/>
        </w:rPr>
        <w:t xml:space="preserve"> </w:t>
      </w:r>
    </w:p>
    <w:p w14:paraId="442F5D24" w14:textId="77777777" w:rsidR="00355264" w:rsidRDefault="00355264" w:rsidP="00355264">
      <w:pPr>
        <w:rPr>
          <w:sz w:val="21"/>
          <w:szCs w:val="21"/>
          <w:lang w:eastAsia="lt-LT"/>
        </w:rPr>
      </w:pPr>
    </w:p>
    <w:p w14:paraId="546D0211" w14:textId="77777777" w:rsidR="00355264" w:rsidRPr="007A689B" w:rsidRDefault="00355264" w:rsidP="002E17BE">
      <w:pPr>
        <w:rPr>
          <w:rFonts w:ascii="Times New Roman" w:eastAsia="Times New Roman" w:hAnsi="Times New Roman" w:cs="Times New Roman"/>
          <w:sz w:val="24"/>
          <w:szCs w:val="24"/>
          <w:lang w:val="lt-LT"/>
        </w:rPr>
      </w:pPr>
    </w:p>
    <w:p w14:paraId="3D0CC12E" w14:textId="2FC05A5E" w:rsidR="002E17BE" w:rsidRPr="007A689B" w:rsidRDefault="002E17BE" w:rsidP="00F5647F">
      <w:pPr>
        <w:tabs>
          <w:tab w:val="left" w:pos="3840"/>
          <w:tab w:val="left" w:pos="7020"/>
          <w:tab w:val="right" w:pos="9638"/>
        </w:tabs>
        <w:spacing w:after="0" w:line="240" w:lineRule="auto"/>
        <w:rPr>
          <w:rFonts w:ascii="Times New Roman" w:eastAsia="Times New Roman" w:hAnsi="Times New Roman" w:cs="Times New Roman"/>
          <w:sz w:val="24"/>
          <w:szCs w:val="24"/>
          <w:lang w:val="lt-LT"/>
        </w:rPr>
        <w:sectPr w:rsidR="002E17BE" w:rsidRPr="007A689B" w:rsidSect="00355264">
          <w:footerReference w:type="default" r:id="rId13"/>
          <w:footnotePr>
            <w:numFmt w:val="chicago"/>
          </w:footnotePr>
          <w:pgSz w:w="11906" w:h="16838"/>
          <w:pgMar w:top="1134" w:right="567" w:bottom="1134" w:left="1701" w:header="567" w:footer="567" w:gutter="0"/>
          <w:cols w:space="1296"/>
          <w:docGrid w:linePitch="360"/>
        </w:sectPr>
      </w:pPr>
    </w:p>
    <w:p w14:paraId="27B71781" w14:textId="77777777" w:rsidR="002E17BE" w:rsidRPr="007A689B" w:rsidRDefault="002E17BE" w:rsidP="002E17BE">
      <w:pPr>
        <w:pStyle w:val="Betarp"/>
        <w:rPr>
          <w:rFonts w:ascii="Times New Roman" w:hAnsi="Times New Roman"/>
          <w:sz w:val="24"/>
          <w:szCs w:val="24"/>
        </w:rPr>
      </w:pPr>
    </w:p>
    <w:p w14:paraId="6E480882" w14:textId="77777777" w:rsidR="00871FD0" w:rsidRPr="007A689B" w:rsidRDefault="00871FD0" w:rsidP="00871FD0">
      <w:pPr>
        <w:spacing w:after="0" w:line="240" w:lineRule="auto"/>
        <w:jc w:val="right"/>
        <w:rPr>
          <w:rFonts w:ascii="Times New Roman" w:eastAsia="Times New Roman" w:hAnsi="Times New Roman" w:cs="Times New Roman"/>
          <w:sz w:val="24"/>
          <w:szCs w:val="24"/>
          <w:lang w:val="lt-LT" w:eastAsia="lt-LT"/>
        </w:rPr>
      </w:pPr>
      <w:r w:rsidRPr="007A689B">
        <w:rPr>
          <w:rFonts w:ascii="Times New Roman" w:eastAsia="Times New Roman" w:hAnsi="Times New Roman" w:cs="Times New Roman"/>
          <w:bCs/>
          <w:sz w:val="24"/>
          <w:szCs w:val="24"/>
          <w:lang w:val="lt-LT"/>
        </w:rPr>
        <w:t>Sutarties priedas Nr. 2</w:t>
      </w:r>
    </w:p>
    <w:p w14:paraId="5C7B4E5F" w14:textId="77777777" w:rsidR="00871FD0" w:rsidRPr="007A689B" w:rsidRDefault="00871FD0" w:rsidP="00871FD0">
      <w:pPr>
        <w:spacing w:after="0" w:line="240" w:lineRule="auto"/>
        <w:jc w:val="right"/>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t>F-3</w:t>
      </w:r>
    </w:p>
    <w:p w14:paraId="017A8921" w14:textId="77777777" w:rsidR="00871FD0" w:rsidRPr="007A689B" w:rsidRDefault="00871FD0" w:rsidP="00871FD0">
      <w:pPr>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Užsakovas:</w:t>
      </w:r>
      <w:r w:rsidRPr="007A689B">
        <w:rPr>
          <w:rFonts w:ascii="Times New Roman" w:eastAsia="Times New Roman" w:hAnsi="Times New Roman" w:cs="Times New Roman"/>
          <w:sz w:val="24"/>
          <w:szCs w:val="24"/>
          <w:lang w:val="lt-LT"/>
        </w:rPr>
        <w:tab/>
        <w:t>……………………………………………………...</w:t>
      </w:r>
    </w:p>
    <w:p w14:paraId="54EB58B4" w14:textId="77777777" w:rsidR="00871FD0" w:rsidRPr="007A689B" w:rsidRDefault="00871FD0" w:rsidP="00871FD0">
      <w:pPr>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Rangovas:</w:t>
      </w:r>
      <w:r w:rsidRPr="007A689B">
        <w:rPr>
          <w:rFonts w:ascii="Times New Roman" w:eastAsia="Times New Roman" w:hAnsi="Times New Roman" w:cs="Times New Roman"/>
          <w:sz w:val="24"/>
          <w:szCs w:val="24"/>
          <w:lang w:val="lt-LT"/>
        </w:rPr>
        <w:tab/>
        <w:t>………………………………………………………</w:t>
      </w:r>
    </w:p>
    <w:p w14:paraId="63B6E78D" w14:textId="77777777" w:rsidR="00871FD0" w:rsidRPr="007A689B" w:rsidRDefault="00871FD0" w:rsidP="00871FD0">
      <w:pPr>
        <w:spacing w:after="0" w:line="240" w:lineRule="auto"/>
        <w:jc w:val="both"/>
        <w:rPr>
          <w:rFonts w:ascii="Times New Roman" w:eastAsia="Times New Roman" w:hAnsi="Times New Roman" w:cs="Times New Roman"/>
          <w:sz w:val="24"/>
          <w:szCs w:val="24"/>
          <w:lang w:val="lt-LT"/>
        </w:rPr>
      </w:pPr>
    </w:p>
    <w:p w14:paraId="7ADE02AE" w14:textId="77777777" w:rsidR="00871FD0" w:rsidRPr="007A689B" w:rsidRDefault="00871FD0" w:rsidP="00871FD0">
      <w:pPr>
        <w:keepNext/>
        <w:spacing w:after="0" w:line="240" w:lineRule="auto"/>
        <w:jc w:val="center"/>
        <w:outlineLvl w:val="0"/>
        <w:rPr>
          <w:rFonts w:ascii="Times New Roman" w:eastAsia="Calibri" w:hAnsi="Times New Roman" w:cs="Times New Roman"/>
          <w:sz w:val="24"/>
          <w:szCs w:val="24"/>
          <w:lang w:val="lt-LT"/>
        </w:rPr>
      </w:pPr>
      <w:r w:rsidRPr="007A689B">
        <w:rPr>
          <w:rFonts w:ascii="Times New Roman" w:eastAsia="Calibri" w:hAnsi="Times New Roman" w:cs="Times New Roman"/>
          <w:sz w:val="24"/>
          <w:szCs w:val="24"/>
          <w:lang w:val="lt-LT"/>
        </w:rPr>
        <w:t>Atliktų darbų ir išlaidų apmokėjimo</w:t>
      </w:r>
    </w:p>
    <w:p w14:paraId="3219D415" w14:textId="77777777" w:rsidR="00871FD0" w:rsidRPr="007A689B" w:rsidRDefault="00871FD0" w:rsidP="00871FD0">
      <w:pPr>
        <w:keepNext/>
        <w:spacing w:after="0" w:line="240" w:lineRule="auto"/>
        <w:jc w:val="center"/>
        <w:outlineLvl w:val="0"/>
        <w:rPr>
          <w:rFonts w:ascii="Times New Roman" w:eastAsia="Calibri" w:hAnsi="Times New Roman" w:cs="Times New Roman"/>
          <w:sz w:val="24"/>
          <w:szCs w:val="24"/>
          <w:lang w:val="lt-LT"/>
        </w:rPr>
      </w:pPr>
      <w:r w:rsidRPr="007A689B">
        <w:rPr>
          <w:rFonts w:ascii="Times New Roman" w:eastAsia="Calibri" w:hAnsi="Times New Roman" w:cs="Times New Roman"/>
          <w:sz w:val="24"/>
          <w:szCs w:val="24"/>
          <w:lang w:val="lt-LT"/>
        </w:rPr>
        <w:t>P A Ž Y M A Nr.</w:t>
      </w:r>
    </w:p>
    <w:p w14:paraId="23EA01AC" w14:textId="77777777" w:rsidR="00871FD0" w:rsidRPr="007A689B" w:rsidRDefault="00871FD0" w:rsidP="00871FD0">
      <w:pPr>
        <w:spacing w:after="0" w:line="240" w:lineRule="auto"/>
        <w:jc w:val="both"/>
        <w:rPr>
          <w:rFonts w:ascii="Times New Roman" w:eastAsia="Times New Roman" w:hAnsi="Times New Roman" w:cs="Times New Roman"/>
          <w:sz w:val="24"/>
          <w:szCs w:val="24"/>
          <w:lang w:val="lt-LT"/>
        </w:rPr>
      </w:pPr>
    </w:p>
    <w:p w14:paraId="634EE75E" w14:textId="77777777" w:rsidR="00871FD0" w:rsidRPr="007A689B" w:rsidRDefault="00871FD0" w:rsidP="00871FD0">
      <w:pPr>
        <w:spacing w:after="0" w:line="240" w:lineRule="auto"/>
        <w:jc w:val="center"/>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 xml:space="preserve">20   m.  ……………………………  mėn. </w:t>
      </w:r>
    </w:p>
    <w:p w14:paraId="650EF0B7" w14:textId="77777777" w:rsidR="00871FD0" w:rsidRPr="007A689B" w:rsidRDefault="00871FD0" w:rsidP="00871FD0">
      <w:pPr>
        <w:spacing w:after="0" w:line="240" w:lineRule="auto"/>
        <w:jc w:val="right"/>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t>(eurais, ct)</w:t>
      </w:r>
    </w:p>
    <w:tbl>
      <w:tblPr>
        <w:tblW w:w="1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827"/>
        <w:gridCol w:w="883"/>
        <w:gridCol w:w="960"/>
        <w:gridCol w:w="1394"/>
        <w:gridCol w:w="1056"/>
        <w:gridCol w:w="1056"/>
        <w:gridCol w:w="1057"/>
        <w:gridCol w:w="1057"/>
        <w:gridCol w:w="1057"/>
        <w:gridCol w:w="1057"/>
      </w:tblGrid>
      <w:tr w:rsidR="00E217F4" w:rsidRPr="007A689B" w14:paraId="46B7571F" w14:textId="77777777" w:rsidTr="00E217F4">
        <w:trPr>
          <w:trHeight w:val="37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09358815"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Eil. Nr.</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5B23ACF"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Objekto pavadinimas</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33E4DB42"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Rangos sutarties Nr.</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6DBC4818"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Objekto kaina</w:t>
            </w:r>
          </w:p>
        </w:tc>
        <w:tc>
          <w:tcPr>
            <w:tcW w:w="7734" w:type="dxa"/>
            <w:gridSpan w:val="7"/>
            <w:tcBorders>
              <w:top w:val="single" w:sz="4" w:space="0" w:color="auto"/>
              <w:left w:val="single" w:sz="4" w:space="0" w:color="auto"/>
              <w:bottom w:val="single" w:sz="4" w:space="0" w:color="auto"/>
              <w:right w:val="single" w:sz="4" w:space="0" w:color="auto"/>
            </w:tcBorders>
            <w:vAlign w:val="center"/>
            <w:hideMark/>
          </w:tcPr>
          <w:p w14:paraId="6B26B33F"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Atlikta darbų</w:t>
            </w:r>
          </w:p>
        </w:tc>
      </w:tr>
      <w:tr w:rsidR="00E217F4" w:rsidRPr="007A689B" w14:paraId="05E74D63" w14:textId="77777777" w:rsidTr="00E217F4">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61502" w14:textId="77777777" w:rsidR="00E217F4" w:rsidRPr="007A689B" w:rsidRDefault="00E217F4" w:rsidP="00871FD0">
            <w:pPr>
              <w:spacing w:after="0" w:line="256" w:lineRule="auto"/>
              <w:rPr>
                <w:rFonts w:ascii="Times New Roman" w:eastAsia="Times New Roman" w:hAnsi="Times New Roman" w:cs="Times New Roman"/>
                <w:sz w:val="20"/>
                <w:szCs w:val="20"/>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0B1E9" w14:textId="77777777" w:rsidR="00E217F4" w:rsidRPr="007A689B" w:rsidRDefault="00E217F4" w:rsidP="00871FD0">
            <w:pPr>
              <w:spacing w:after="0" w:line="256" w:lineRule="auto"/>
              <w:rPr>
                <w:rFonts w:ascii="Times New Roman" w:eastAsia="Times New Roman" w:hAnsi="Times New Roman" w:cs="Times New Roman"/>
                <w:sz w:val="20"/>
                <w:szCs w:val="20"/>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8D754" w14:textId="77777777" w:rsidR="00E217F4" w:rsidRPr="007A689B" w:rsidRDefault="00E217F4" w:rsidP="00871FD0">
            <w:pPr>
              <w:spacing w:after="0" w:line="256" w:lineRule="auto"/>
              <w:rPr>
                <w:rFonts w:ascii="Times New Roman" w:eastAsia="Times New Roman" w:hAnsi="Times New Roman" w:cs="Times New Roman"/>
                <w:sz w:val="20"/>
                <w:szCs w:val="20"/>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5722" w14:textId="77777777" w:rsidR="00E217F4" w:rsidRPr="007A689B" w:rsidRDefault="00E217F4" w:rsidP="00871FD0">
            <w:pPr>
              <w:spacing w:after="0" w:line="256" w:lineRule="auto"/>
              <w:rPr>
                <w:rFonts w:ascii="Times New Roman" w:eastAsia="Times New Roman" w:hAnsi="Times New Roman" w:cs="Times New Roman"/>
                <w:sz w:val="20"/>
                <w:szCs w:val="20"/>
                <w:lang w:val="lt-LT"/>
              </w:rPr>
            </w:pPr>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14:paraId="58706DDF"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 xml:space="preserve">Nuo statybos pradžios </w:t>
            </w:r>
          </w:p>
        </w:tc>
        <w:tc>
          <w:tcPr>
            <w:tcW w:w="3169" w:type="dxa"/>
            <w:gridSpan w:val="3"/>
            <w:tcBorders>
              <w:top w:val="single" w:sz="4" w:space="0" w:color="auto"/>
              <w:left w:val="single" w:sz="4" w:space="0" w:color="auto"/>
              <w:bottom w:val="single" w:sz="4" w:space="0" w:color="auto"/>
              <w:right w:val="single" w:sz="4" w:space="0" w:color="auto"/>
            </w:tcBorders>
            <w:vAlign w:val="center"/>
            <w:hideMark/>
          </w:tcPr>
          <w:p w14:paraId="6C33EF88"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Nuo metų pradžios</w:t>
            </w:r>
          </w:p>
        </w:tc>
        <w:tc>
          <w:tcPr>
            <w:tcW w:w="3171" w:type="dxa"/>
            <w:gridSpan w:val="3"/>
            <w:tcBorders>
              <w:top w:val="single" w:sz="4" w:space="0" w:color="auto"/>
              <w:left w:val="single" w:sz="4" w:space="0" w:color="auto"/>
              <w:bottom w:val="single" w:sz="4" w:space="0" w:color="auto"/>
              <w:right w:val="single" w:sz="4" w:space="0" w:color="auto"/>
            </w:tcBorders>
            <w:vAlign w:val="center"/>
            <w:hideMark/>
          </w:tcPr>
          <w:p w14:paraId="1F792759"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Per ataskaitinį laikotarpį</w:t>
            </w:r>
          </w:p>
        </w:tc>
      </w:tr>
      <w:tr w:rsidR="00E217F4" w:rsidRPr="007A689B" w14:paraId="66F579A6" w14:textId="77777777" w:rsidTr="00E217F4">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09075" w14:textId="77777777" w:rsidR="00E217F4" w:rsidRPr="007A689B" w:rsidRDefault="00E217F4" w:rsidP="00871FD0">
            <w:pPr>
              <w:spacing w:after="0" w:line="256" w:lineRule="auto"/>
              <w:rPr>
                <w:rFonts w:ascii="Times New Roman" w:eastAsia="Times New Roman" w:hAnsi="Times New Roman" w:cs="Times New Roman"/>
                <w:sz w:val="20"/>
                <w:szCs w:val="20"/>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28289" w14:textId="77777777" w:rsidR="00E217F4" w:rsidRPr="007A689B" w:rsidRDefault="00E217F4" w:rsidP="00871FD0">
            <w:pPr>
              <w:spacing w:after="0" w:line="256" w:lineRule="auto"/>
              <w:rPr>
                <w:rFonts w:ascii="Times New Roman" w:eastAsia="Times New Roman" w:hAnsi="Times New Roman" w:cs="Times New Roman"/>
                <w:sz w:val="20"/>
                <w:szCs w:val="20"/>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9A5B9" w14:textId="77777777" w:rsidR="00E217F4" w:rsidRPr="007A689B" w:rsidRDefault="00E217F4" w:rsidP="00871FD0">
            <w:pPr>
              <w:spacing w:after="0" w:line="256" w:lineRule="auto"/>
              <w:rPr>
                <w:rFonts w:ascii="Times New Roman" w:eastAsia="Times New Roman" w:hAnsi="Times New Roman" w:cs="Times New Roman"/>
                <w:sz w:val="20"/>
                <w:szCs w:val="20"/>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795F4" w14:textId="77777777" w:rsidR="00E217F4" w:rsidRPr="007A689B" w:rsidRDefault="00E217F4" w:rsidP="00871FD0">
            <w:pPr>
              <w:spacing w:after="0" w:line="256" w:lineRule="auto"/>
              <w:rPr>
                <w:rFonts w:ascii="Times New Roman" w:eastAsia="Times New Roman" w:hAnsi="Times New Roman" w:cs="Times New Roman"/>
                <w:sz w:val="20"/>
                <w:szCs w:val="20"/>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09320" w14:textId="77777777" w:rsidR="00E217F4" w:rsidRPr="007A689B" w:rsidRDefault="00E217F4" w:rsidP="00871FD0">
            <w:pPr>
              <w:spacing w:after="0" w:line="256" w:lineRule="auto"/>
              <w:rPr>
                <w:rFonts w:ascii="Times New Roman" w:eastAsia="Times New Roman" w:hAnsi="Times New Roman" w:cs="Times New Roman"/>
                <w:sz w:val="20"/>
                <w:szCs w:val="20"/>
                <w:lang w:val="lt-LT"/>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69C8F229"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Darbų vertė</w:t>
            </w:r>
          </w:p>
        </w:tc>
        <w:tc>
          <w:tcPr>
            <w:tcW w:w="1056" w:type="dxa"/>
            <w:tcBorders>
              <w:top w:val="single" w:sz="4" w:space="0" w:color="auto"/>
              <w:left w:val="single" w:sz="4" w:space="0" w:color="auto"/>
              <w:bottom w:val="single" w:sz="4" w:space="0" w:color="auto"/>
              <w:right w:val="single" w:sz="4" w:space="0" w:color="auto"/>
            </w:tcBorders>
            <w:vAlign w:val="center"/>
            <w:hideMark/>
          </w:tcPr>
          <w:p w14:paraId="5CFF104B"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PVM</w:t>
            </w:r>
          </w:p>
        </w:tc>
        <w:tc>
          <w:tcPr>
            <w:tcW w:w="1057" w:type="dxa"/>
            <w:tcBorders>
              <w:top w:val="single" w:sz="4" w:space="0" w:color="auto"/>
              <w:left w:val="single" w:sz="4" w:space="0" w:color="auto"/>
              <w:bottom w:val="single" w:sz="4" w:space="0" w:color="auto"/>
              <w:right w:val="single" w:sz="4" w:space="0" w:color="auto"/>
            </w:tcBorders>
            <w:vAlign w:val="center"/>
            <w:hideMark/>
          </w:tcPr>
          <w:p w14:paraId="402101AF"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Iš viso</w:t>
            </w:r>
          </w:p>
        </w:tc>
        <w:tc>
          <w:tcPr>
            <w:tcW w:w="1057" w:type="dxa"/>
            <w:tcBorders>
              <w:top w:val="single" w:sz="4" w:space="0" w:color="auto"/>
              <w:left w:val="single" w:sz="4" w:space="0" w:color="auto"/>
              <w:bottom w:val="single" w:sz="4" w:space="0" w:color="auto"/>
              <w:right w:val="single" w:sz="4" w:space="0" w:color="auto"/>
            </w:tcBorders>
            <w:vAlign w:val="center"/>
            <w:hideMark/>
          </w:tcPr>
          <w:p w14:paraId="4D4A7AC1"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Darbų vertė</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D541255"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PVM</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D502703"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Iš viso</w:t>
            </w:r>
          </w:p>
        </w:tc>
      </w:tr>
      <w:tr w:rsidR="00E217F4" w:rsidRPr="007A689B" w14:paraId="7BACE96D" w14:textId="77777777" w:rsidTr="00E217F4">
        <w:tc>
          <w:tcPr>
            <w:tcW w:w="534" w:type="dxa"/>
            <w:tcBorders>
              <w:top w:val="single" w:sz="4" w:space="0" w:color="auto"/>
              <w:left w:val="single" w:sz="4" w:space="0" w:color="auto"/>
              <w:bottom w:val="single" w:sz="4" w:space="0" w:color="auto"/>
              <w:right w:val="single" w:sz="4" w:space="0" w:color="auto"/>
            </w:tcBorders>
            <w:hideMark/>
          </w:tcPr>
          <w:p w14:paraId="7248D428"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1</w:t>
            </w:r>
          </w:p>
        </w:tc>
        <w:tc>
          <w:tcPr>
            <w:tcW w:w="3827" w:type="dxa"/>
            <w:tcBorders>
              <w:top w:val="single" w:sz="4" w:space="0" w:color="auto"/>
              <w:left w:val="single" w:sz="4" w:space="0" w:color="auto"/>
              <w:bottom w:val="single" w:sz="4" w:space="0" w:color="auto"/>
              <w:right w:val="single" w:sz="4" w:space="0" w:color="auto"/>
            </w:tcBorders>
          </w:tcPr>
          <w:p w14:paraId="6EFFF039"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883" w:type="dxa"/>
            <w:tcBorders>
              <w:top w:val="single" w:sz="4" w:space="0" w:color="auto"/>
              <w:left w:val="single" w:sz="4" w:space="0" w:color="auto"/>
              <w:bottom w:val="single" w:sz="4" w:space="0" w:color="auto"/>
              <w:right w:val="single" w:sz="4" w:space="0" w:color="auto"/>
            </w:tcBorders>
            <w:hideMark/>
          </w:tcPr>
          <w:p w14:paraId="4F2F5390" w14:textId="75F83938"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960" w:type="dxa"/>
            <w:tcBorders>
              <w:top w:val="single" w:sz="4" w:space="0" w:color="auto"/>
              <w:left w:val="single" w:sz="4" w:space="0" w:color="auto"/>
              <w:bottom w:val="single" w:sz="4" w:space="0" w:color="auto"/>
              <w:right w:val="single" w:sz="4" w:space="0" w:color="auto"/>
            </w:tcBorders>
          </w:tcPr>
          <w:p w14:paraId="65A5A722"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394" w:type="dxa"/>
            <w:tcBorders>
              <w:top w:val="single" w:sz="4" w:space="0" w:color="auto"/>
              <w:left w:val="single" w:sz="4" w:space="0" w:color="auto"/>
              <w:bottom w:val="single" w:sz="4" w:space="0" w:color="auto"/>
              <w:right w:val="single" w:sz="4" w:space="0" w:color="auto"/>
            </w:tcBorders>
          </w:tcPr>
          <w:p w14:paraId="1F09ABCE"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6" w:type="dxa"/>
            <w:tcBorders>
              <w:top w:val="single" w:sz="4" w:space="0" w:color="auto"/>
              <w:left w:val="single" w:sz="4" w:space="0" w:color="auto"/>
              <w:bottom w:val="single" w:sz="4" w:space="0" w:color="auto"/>
              <w:right w:val="single" w:sz="4" w:space="0" w:color="auto"/>
            </w:tcBorders>
          </w:tcPr>
          <w:p w14:paraId="5110B941"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6" w:type="dxa"/>
            <w:tcBorders>
              <w:top w:val="single" w:sz="4" w:space="0" w:color="auto"/>
              <w:left w:val="single" w:sz="4" w:space="0" w:color="auto"/>
              <w:bottom w:val="single" w:sz="4" w:space="0" w:color="auto"/>
              <w:right w:val="single" w:sz="4" w:space="0" w:color="auto"/>
            </w:tcBorders>
          </w:tcPr>
          <w:p w14:paraId="099FCE08"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52AFAD19"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389067A8"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16E56E20"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7ABE9026"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r>
      <w:tr w:rsidR="00E217F4" w:rsidRPr="007A689B" w14:paraId="59CF34CC" w14:textId="77777777" w:rsidTr="00E217F4">
        <w:tc>
          <w:tcPr>
            <w:tcW w:w="534" w:type="dxa"/>
            <w:tcBorders>
              <w:top w:val="single" w:sz="4" w:space="0" w:color="auto"/>
              <w:left w:val="single" w:sz="4" w:space="0" w:color="auto"/>
              <w:bottom w:val="single" w:sz="4" w:space="0" w:color="auto"/>
              <w:right w:val="single" w:sz="4" w:space="0" w:color="auto"/>
            </w:tcBorders>
            <w:hideMark/>
          </w:tcPr>
          <w:p w14:paraId="338402E5"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2</w:t>
            </w:r>
          </w:p>
        </w:tc>
        <w:tc>
          <w:tcPr>
            <w:tcW w:w="3827" w:type="dxa"/>
            <w:tcBorders>
              <w:top w:val="single" w:sz="4" w:space="0" w:color="auto"/>
              <w:left w:val="single" w:sz="4" w:space="0" w:color="auto"/>
              <w:bottom w:val="single" w:sz="4" w:space="0" w:color="auto"/>
              <w:right w:val="single" w:sz="4" w:space="0" w:color="auto"/>
            </w:tcBorders>
          </w:tcPr>
          <w:p w14:paraId="6A6FCE40"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883" w:type="dxa"/>
            <w:tcBorders>
              <w:top w:val="single" w:sz="4" w:space="0" w:color="auto"/>
              <w:left w:val="single" w:sz="4" w:space="0" w:color="auto"/>
              <w:bottom w:val="single" w:sz="4" w:space="0" w:color="auto"/>
              <w:right w:val="single" w:sz="4" w:space="0" w:color="auto"/>
            </w:tcBorders>
            <w:hideMark/>
          </w:tcPr>
          <w:p w14:paraId="19208965" w14:textId="4772476B"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960" w:type="dxa"/>
            <w:tcBorders>
              <w:top w:val="single" w:sz="4" w:space="0" w:color="auto"/>
              <w:left w:val="single" w:sz="4" w:space="0" w:color="auto"/>
              <w:bottom w:val="single" w:sz="4" w:space="0" w:color="auto"/>
              <w:right w:val="single" w:sz="4" w:space="0" w:color="auto"/>
            </w:tcBorders>
          </w:tcPr>
          <w:p w14:paraId="1043B71E"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394" w:type="dxa"/>
            <w:tcBorders>
              <w:top w:val="single" w:sz="4" w:space="0" w:color="auto"/>
              <w:left w:val="single" w:sz="4" w:space="0" w:color="auto"/>
              <w:bottom w:val="single" w:sz="4" w:space="0" w:color="auto"/>
              <w:right w:val="single" w:sz="4" w:space="0" w:color="auto"/>
            </w:tcBorders>
          </w:tcPr>
          <w:p w14:paraId="10D4C20F"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6" w:type="dxa"/>
            <w:tcBorders>
              <w:top w:val="single" w:sz="4" w:space="0" w:color="auto"/>
              <w:left w:val="single" w:sz="4" w:space="0" w:color="auto"/>
              <w:bottom w:val="single" w:sz="4" w:space="0" w:color="auto"/>
              <w:right w:val="single" w:sz="4" w:space="0" w:color="auto"/>
            </w:tcBorders>
          </w:tcPr>
          <w:p w14:paraId="4D2569DA"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6" w:type="dxa"/>
            <w:tcBorders>
              <w:top w:val="single" w:sz="4" w:space="0" w:color="auto"/>
              <w:left w:val="single" w:sz="4" w:space="0" w:color="auto"/>
              <w:bottom w:val="single" w:sz="4" w:space="0" w:color="auto"/>
              <w:right w:val="single" w:sz="4" w:space="0" w:color="auto"/>
            </w:tcBorders>
          </w:tcPr>
          <w:p w14:paraId="2F5AB713"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462E1670"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711FABEA"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6713190E"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62B52166"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r>
      <w:tr w:rsidR="00E217F4" w:rsidRPr="007A689B" w14:paraId="4046EC78" w14:textId="77777777" w:rsidTr="00E217F4">
        <w:tc>
          <w:tcPr>
            <w:tcW w:w="534" w:type="dxa"/>
            <w:tcBorders>
              <w:top w:val="single" w:sz="4" w:space="0" w:color="auto"/>
              <w:left w:val="single" w:sz="4" w:space="0" w:color="auto"/>
              <w:bottom w:val="single" w:sz="4" w:space="0" w:color="auto"/>
              <w:right w:val="single" w:sz="4" w:space="0" w:color="auto"/>
            </w:tcBorders>
            <w:hideMark/>
          </w:tcPr>
          <w:p w14:paraId="7D2961C7"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3</w:t>
            </w:r>
          </w:p>
        </w:tc>
        <w:tc>
          <w:tcPr>
            <w:tcW w:w="3827" w:type="dxa"/>
            <w:tcBorders>
              <w:top w:val="single" w:sz="4" w:space="0" w:color="auto"/>
              <w:left w:val="single" w:sz="4" w:space="0" w:color="auto"/>
              <w:bottom w:val="single" w:sz="4" w:space="0" w:color="auto"/>
              <w:right w:val="single" w:sz="4" w:space="0" w:color="auto"/>
            </w:tcBorders>
          </w:tcPr>
          <w:p w14:paraId="3799102C"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883" w:type="dxa"/>
            <w:tcBorders>
              <w:top w:val="single" w:sz="4" w:space="0" w:color="auto"/>
              <w:left w:val="single" w:sz="4" w:space="0" w:color="auto"/>
              <w:bottom w:val="single" w:sz="4" w:space="0" w:color="auto"/>
              <w:right w:val="single" w:sz="4" w:space="0" w:color="auto"/>
            </w:tcBorders>
          </w:tcPr>
          <w:p w14:paraId="68AD339A"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960" w:type="dxa"/>
            <w:tcBorders>
              <w:top w:val="single" w:sz="4" w:space="0" w:color="auto"/>
              <w:left w:val="single" w:sz="4" w:space="0" w:color="auto"/>
              <w:bottom w:val="single" w:sz="4" w:space="0" w:color="auto"/>
              <w:right w:val="single" w:sz="4" w:space="0" w:color="auto"/>
            </w:tcBorders>
          </w:tcPr>
          <w:p w14:paraId="57A192E8"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394" w:type="dxa"/>
            <w:tcBorders>
              <w:top w:val="single" w:sz="4" w:space="0" w:color="auto"/>
              <w:left w:val="single" w:sz="4" w:space="0" w:color="auto"/>
              <w:bottom w:val="single" w:sz="4" w:space="0" w:color="auto"/>
              <w:right w:val="single" w:sz="4" w:space="0" w:color="auto"/>
            </w:tcBorders>
          </w:tcPr>
          <w:p w14:paraId="6C8DA0B3"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6" w:type="dxa"/>
            <w:tcBorders>
              <w:top w:val="single" w:sz="4" w:space="0" w:color="auto"/>
              <w:left w:val="single" w:sz="4" w:space="0" w:color="auto"/>
              <w:bottom w:val="single" w:sz="4" w:space="0" w:color="auto"/>
              <w:right w:val="single" w:sz="4" w:space="0" w:color="auto"/>
            </w:tcBorders>
          </w:tcPr>
          <w:p w14:paraId="105AEBBD"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6" w:type="dxa"/>
            <w:tcBorders>
              <w:top w:val="single" w:sz="4" w:space="0" w:color="auto"/>
              <w:left w:val="single" w:sz="4" w:space="0" w:color="auto"/>
              <w:bottom w:val="single" w:sz="4" w:space="0" w:color="auto"/>
              <w:right w:val="single" w:sz="4" w:space="0" w:color="auto"/>
            </w:tcBorders>
          </w:tcPr>
          <w:p w14:paraId="0B127D1E"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5F569800"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1812295F"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0BC9CE2C"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57F72B59"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r>
      <w:tr w:rsidR="00E217F4" w:rsidRPr="007A689B" w14:paraId="073AE9FD" w14:textId="77777777" w:rsidTr="00E217F4">
        <w:tc>
          <w:tcPr>
            <w:tcW w:w="534" w:type="dxa"/>
            <w:tcBorders>
              <w:top w:val="single" w:sz="4" w:space="0" w:color="auto"/>
              <w:left w:val="single" w:sz="4" w:space="0" w:color="auto"/>
              <w:bottom w:val="single" w:sz="4" w:space="0" w:color="auto"/>
              <w:right w:val="single" w:sz="4" w:space="0" w:color="auto"/>
            </w:tcBorders>
            <w:hideMark/>
          </w:tcPr>
          <w:p w14:paraId="7BEA8A16" w14:textId="77777777" w:rsidR="00E217F4" w:rsidRPr="007A689B" w:rsidRDefault="00E217F4" w:rsidP="00871FD0">
            <w:pPr>
              <w:spacing w:after="0" w:line="240" w:lineRule="auto"/>
              <w:jc w:val="center"/>
              <w:rPr>
                <w:rFonts w:ascii="Times New Roman" w:eastAsia="Times New Roman" w:hAnsi="Times New Roman" w:cs="Times New Roman"/>
                <w:sz w:val="20"/>
                <w:szCs w:val="20"/>
                <w:lang w:val="lt-LT"/>
              </w:rPr>
            </w:pPr>
            <w:r w:rsidRPr="007A689B">
              <w:rPr>
                <w:rFonts w:ascii="Times New Roman" w:eastAsia="Times New Roman" w:hAnsi="Times New Roman" w:cs="Times New Roman"/>
                <w:sz w:val="20"/>
                <w:szCs w:val="20"/>
                <w:lang w:val="lt-LT"/>
              </w:rPr>
              <w:t>4</w:t>
            </w:r>
          </w:p>
        </w:tc>
        <w:tc>
          <w:tcPr>
            <w:tcW w:w="3827" w:type="dxa"/>
            <w:tcBorders>
              <w:top w:val="single" w:sz="4" w:space="0" w:color="auto"/>
              <w:left w:val="single" w:sz="4" w:space="0" w:color="auto"/>
              <w:bottom w:val="single" w:sz="4" w:space="0" w:color="auto"/>
              <w:right w:val="single" w:sz="4" w:space="0" w:color="auto"/>
            </w:tcBorders>
          </w:tcPr>
          <w:p w14:paraId="6FC06DAB"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883" w:type="dxa"/>
            <w:tcBorders>
              <w:top w:val="single" w:sz="4" w:space="0" w:color="auto"/>
              <w:left w:val="single" w:sz="4" w:space="0" w:color="auto"/>
              <w:bottom w:val="single" w:sz="4" w:space="0" w:color="auto"/>
              <w:right w:val="single" w:sz="4" w:space="0" w:color="auto"/>
            </w:tcBorders>
          </w:tcPr>
          <w:p w14:paraId="52A716F9"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960" w:type="dxa"/>
            <w:tcBorders>
              <w:top w:val="single" w:sz="4" w:space="0" w:color="auto"/>
              <w:left w:val="single" w:sz="4" w:space="0" w:color="auto"/>
              <w:bottom w:val="single" w:sz="4" w:space="0" w:color="auto"/>
              <w:right w:val="single" w:sz="4" w:space="0" w:color="auto"/>
            </w:tcBorders>
          </w:tcPr>
          <w:p w14:paraId="6F292107"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394" w:type="dxa"/>
            <w:tcBorders>
              <w:top w:val="single" w:sz="4" w:space="0" w:color="auto"/>
              <w:left w:val="single" w:sz="4" w:space="0" w:color="auto"/>
              <w:bottom w:val="single" w:sz="4" w:space="0" w:color="auto"/>
              <w:right w:val="single" w:sz="4" w:space="0" w:color="auto"/>
            </w:tcBorders>
          </w:tcPr>
          <w:p w14:paraId="17E4E9D4"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6" w:type="dxa"/>
            <w:tcBorders>
              <w:top w:val="single" w:sz="4" w:space="0" w:color="auto"/>
              <w:left w:val="single" w:sz="4" w:space="0" w:color="auto"/>
              <w:bottom w:val="single" w:sz="4" w:space="0" w:color="auto"/>
              <w:right w:val="single" w:sz="4" w:space="0" w:color="auto"/>
            </w:tcBorders>
          </w:tcPr>
          <w:p w14:paraId="43EB2D3A"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6" w:type="dxa"/>
            <w:tcBorders>
              <w:top w:val="single" w:sz="4" w:space="0" w:color="auto"/>
              <w:left w:val="single" w:sz="4" w:space="0" w:color="auto"/>
              <w:bottom w:val="single" w:sz="4" w:space="0" w:color="auto"/>
              <w:right w:val="single" w:sz="4" w:space="0" w:color="auto"/>
            </w:tcBorders>
          </w:tcPr>
          <w:p w14:paraId="3032E14A"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2AF997D8"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444309A4"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5AD5C00E"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c>
          <w:tcPr>
            <w:tcW w:w="1057" w:type="dxa"/>
            <w:tcBorders>
              <w:top w:val="single" w:sz="4" w:space="0" w:color="auto"/>
              <w:left w:val="single" w:sz="4" w:space="0" w:color="auto"/>
              <w:bottom w:val="single" w:sz="4" w:space="0" w:color="auto"/>
              <w:right w:val="single" w:sz="4" w:space="0" w:color="auto"/>
            </w:tcBorders>
          </w:tcPr>
          <w:p w14:paraId="5535AD01" w14:textId="77777777" w:rsidR="00E217F4" w:rsidRPr="007A689B" w:rsidRDefault="00E217F4" w:rsidP="00871FD0">
            <w:pPr>
              <w:spacing w:after="0" w:line="240" w:lineRule="auto"/>
              <w:jc w:val="both"/>
              <w:rPr>
                <w:rFonts w:ascii="Times New Roman" w:eastAsia="Times New Roman" w:hAnsi="Times New Roman" w:cs="Times New Roman"/>
                <w:sz w:val="20"/>
                <w:szCs w:val="20"/>
                <w:lang w:val="lt-LT"/>
              </w:rPr>
            </w:pPr>
          </w:p>
        </w:tc>
      </w:tr>
    </w:tbl>
    <w:p w14:paraId="7A2F5497" w14:textId="77777777" w:rsidR="00871FD0" w:rsidRPr="007A689B" w:rsidRDefault="00871FD0" w:rsidP="00871FD0">
      <w:pPr>
        <w:spacing w:after="0" w:line="240" w:lineRule="auto"/>
        <w:jc w:val="both"/>
        <w:rPr>
          <w:rFonts w:ascii="Times New Roman" w:eastAsia="Times New Roman" w:hAnsi="Times New Roman" w:cs="Times New Roman"/>
          <w:sz w:val="24"/>
          <w:szCs w:val="24"/>
          <w:lang w:val="lt-LT"/>
        </w:rPr>
      </w:pPr>
    </w:p>
    <w:p w14:paraId="04CD2237" w14:textId="77777777" w:rsidR="00871FD0" w:rsidRPr="007A689B" w:rsidRDefault="00871FD0" w:rsidP="00871FD0">
      <w:pPr>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Užsakovas:</w:t>
      </w:r>
      <w:r w:rsidRPr="007A689B">
        <w:rPr>
          <w:rFonts w:ascii="Times New Roman" w:eastAsia="Times New Roman" w:hAnsi="Times New Roman" w:cs="Times New Roman"/>
          <w:sz w:val="24"/>
          <w:szCs w:val="24"/>
          <w:lang w:val="lt-LT"/>
        </w:rPr>
        <w:tab/>
        <w:t>………………………………..</w:t>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t>Rangovas:…………………………………….</w:t>
      </w:r>
    </w:p>
    <w:p w14:paraId="4CA6471C" w14:textId="77777777" w:rsidR="00871FD0" w:rsidRPr="007A689B" w:rsidRDefault="00871FD0" w:rsidP="00871FD0">
      <w:pPr>
        <w:spacing w:after="0" w:line="240" w:lineRule="auto"/>
        <w:ind w:left="928" w:hanging="928"/>
        <w:contextualSpacing/>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A. V.</w:t>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t>A. V.</w:t>
      </w:r>
    </w:p>
    <w:p w14:paraId="2202E0AE" w14:textId="77777777" w:rsidR="00871FD0" w:rsidRPr="007A689B" w:rsidRDefault="00871FD0" w:rsidP="00871FD0">
      <w:pPr>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20   m. ………………….. mėn. ……. d.</w:t>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r>
      <w:r w:rsidRPr="007A689B">
        <w:rPr>
          <w:rFonts w:ascii="Times New Roman" w:eastAsia="Times New Roman" w:hAnsi="Times New Roman" w:cs="Times New Roman"/>
          <w:sz w:val="24"/>
          <w:szCs w:val="24"/>
          <w:lang w:val="lt-LT"/>
        </w:rPr>
        <w:tab/>
        <w:t>20   m. ………………….. mėn. ……. d.</w:t>
      </w:r>
    </w:p>
    <w:p w14:paraId="63722F14" w14:textId="77777777" w:rsidR="00871FD0" w:rsidRPr="007A689B" w:rsidRDefault="00871FD0" w:rsidP="00871FD0">
      <w:pPr>
        <w:spacing w:after="0" w:line="240" w:lineRule="auto"/>
        <w:rPr>
          <w:rFonts w:ascii="Times New Roman" w:eastAsia="Times New Roman" w:hAnsi="Times New Roman" w:cs="Times New Roman"/>
          <w:sz w:val="24"/>
          <w:szCs w:val="24"/>
          <w:lang w:val="lt-LT"/>
        </w:rPr>
      </w:pPr>
    </w:p>
    <w:p w14:paraId="0A1493C0" w14:textId="02FA86DB" w:rsidR="00871FD0" w:rsidRPr="007A689B" w:rsidRDefault="00871FD0" w:rsidP="00871FD0">
      <w:pPr>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w:t>
      </w:r>
    </w:p>
    <w:p w14:paraId="5274EDB6" w14:textId="77777777" w:rsidR="00871FD0" w:rsidRPr="007A689B" w:rsidRDefault="00871FD0" w:rsidP="00871FD0">
      <w:pPr>
        <w:spacing w:after="0" w:line="240" w:lineRule="auto"/>
        <w:jc w:val="both"/>
        <w:rPr>
          <w:rFonts w:ascii="Times New Roman" w:eastAsia="Times New Roman" w:hAnsi="Times New Roman" w:cs="Times New Roman"/>
          <w:sz w:val="24"/>
          <w:szCs w:val="24"/>
          <w:lang w:val="lt-LT"/>
        </w:rPr>
      </w:pPr>
      <w:r w:rsidRPr="007A689B">
        <w:rPr>
          <w:rFonts w:ascii="Times New Roman" w:eastAsia="Times New Roman" w:hAnsi="Times New Roman" w:cs="Times New Roman"/>
          <w:sz w:val="24"/>
          <w:szCs w:val="24"/>
          <w:lang w:val="lt-LT"/>
        </w:rPr>
        <w:t>20   m. ............................. mėn. ........ d.</w:t>
      </w:r>
    </w:p>
    <w:p w14:paraId="6AD04B76" w14:textId="77777777" w:rsidR="00871FD0" w:rsidRPr="007A689B" w:rsidRDefault="00871FD0" w:rsidP="00871FD0">
      <w:pPr>
        <w:spacing w:after="0" w:line="240" w:lineRule="auto"/>
        <w:rPr>
          <w:rFonts w:ascii="Calibri" w:eastAsia="Times New Roman" w:hAnsi="Calibri" w:cs="Times New Roman"/>
          <w:b/>
          <w:sz w:val="24"/>
          <w:szCs w:val="24"/>
          <w:lang w:val="lt-LT"/>
        </w:rPr>
      </w:pPr>
    </w:p>
    <w:p w14:paraId="53EBE0BB" w14:textId="77777777" w:rsidR="00871FD0" w:rsidRPr="007A689B" w:rsidRDefault="00871FD0" w:rsidP="00871FD0">
      <w:pPr>
        <w:spacing w:after="0" w:line="240" w:lineRule="auto"/>
        <w:rPr>
          <w:rFonts w:ascii="Calibri" w:eastAsia="Times New Roman" w:hAnsi="Calibri" w:cs="Times New Roman"/>
          <w:lang w:val="lt-LT"/>
        </w:rPr>
      </w:pPr>
    </w:p>
    <w:p w14:paraId="1A6E65DA" w14:textId="77777777" w:rsidR="00871FD0" w:rsidRPr="007A689B" w:rsidRDefault="00871FD0" w:rsidP="002E17BE">
      <w:pPr>
        <w:pStyle w:val="Betarp"/>
        <w:rPr>
          <w:rFonts w:ascii="Times New Roman" w:hAnsi="Times New Roman"/>
          <w:sz w:val="24"/>
          <w:szCs w:val="24"/>
        </w:rPr>
        <w:sectPr w:rsidR="00871FD0" w:rsidRPr="007A689B" w:rsidSect="003732AE">
          <w:footnotePr>
            <w:numFmt w:val="chicago"/>
          </w:footnotePr>
          <w:pgSz w:w="16838" w:h="11906" w:orient="landscape"/>
          <w:pgMar w:top="567" w:right="567" w:bottom="567" w:left="567" w:header="567" w:footer="567" w:gutter="0"/>
          <w:cols w:space="1296"/>
          <w:docGrid w:linePitch="360"/>
        </w:sectPr>
      </w:pPr>
    </w:p>
    <w:p w14:paraId="184619B7" w14:textId="77777777" w:rsidR="002E17BE" w:rsidRPr="007A689B" w:rsidRDefault="002E17BE" w:rsidP="002E17BE">
      <w:pPr>
        <w:pStyle w:val="Stilius3"/>
        <w:spacing w:before="0"/>
        <w:jc w:val="right"/>
        <w:rPr>
          <w:sz w:val="24"/>
          <w:szCs w:val="24"/>
          <w:lang w:val="lt-LT" w:eastAsia="lt-LT"/>
        </w:rPr>
      </w:pPr>
      <w:r w:rsidRPr="007A689B">
        <w:rPr>
          <w:bCs/>
          <w:sz w:val="24"/>
          <w:szCs w:val="24"/>
          <w:lang w:val="lt-LT"/>
        </w:rPr>
        <w:lastRenderedPageBreak/>
        <w:t>Sutarties priedas Nr. 3</w:t>
      </w:r>
    </w:p>
    <w:p w14:paraId="545539D3" w14:textId="77777777" w:rsidR="002E17BE" w:rsidRPr="007A689B" w:rsidRDefault="002E17BE" w:rsidP="002E17BE">
      <w:pPr>
        <w:pStyle w:val="Stilius3"/>
        <w:jc w:val="center"/>
        <w:rPr>
          <w:b/>
          <w:bCs/>
          <w:sz w:val="24"/>
          <w:szCs w:val="24"/>
          <w:lang w:val="lt-LT"/>
        </w:rPr>
      </w:pPr>
      <w:r w:rsidRPr="007A689B">
        <w:rPr>
          <w:b/>
          <w:bCs/>
          <w:sz w:val="24"/>
          <w:szCs w:val="24"/>
          <w:lang w:val="lt-LT"/>
        </w:rPr>
        <w:t>ATLIKTŲ DARBŲ AKTAS Nr.____</w:t>
      </w:r>
    </w:p>
    <w:p w14:paraId="64984445" w14:textId="77777777" w:rsidR="002E17BE" w:rsidRPr="007A689B" w:rsidRDefault="002E17BE" w:rsidP="002E17BE">
      <w:pPr>
        <w:pStyle w:val="Stilius3"/>
        <w:jc w:val="center"/>
        <w:rPr>
          <w:b/>
          <w:bCs/>
          <w:sz w:val="24"/>
          <w:szCs w:val="24"/>
          <w:lang w:val="lt-LT"/>
        </w:rPr>
      </w:pPr>
      <w:r w:rsidRPr="007A689B">
        <w:rPr>
          <w:b/>
          <w:bCs/>
          <w:sz w:val="24"/>
          <w:szCs w:val="24"/>
          <w:lang w:val="lt-LT"/>
        </w:rPr>
        <w:t>Data___________</w:t>
      </w:r>
    </w:p>
    <w:p w14:paraId="407FE521" w14:textId="77777777" w:rsidR="002E17BE" w:rsidRPr="007A689B" w:rsidRDefault="002E17BE" w:rsidP="002E17BE">
      <w:pPr>
        <w:pStyle w:val="Stilius3"/>
        <w:rPr>
          <w:b/>
          <w:bCs/>
          <w:sz w:val="24"/>
          <w:szCs w:val="24"/>
          <w:lang w:val="lt-LT"/>
        </w:rPr>
      </w:pPr>
      <w:r w:rsidRPr="007A689B">
        <w:rPr>
          <w:b/>
          <w:bCs/>
          <w:sz w:val="24"/>
          <w:szCs w:val="24"/>
          <w:lang w:val="lt-LT"/>
        </w:rPr>
        <w:t>Užsakovas:</w:t>
      </w:r>
    </w:p>
    <w:p w14:paraId="05860992" w14:textId="77777777" w:rsidR="002E17BE" w:rsidRPr="007A689B" w:rsidRDefault="002E17BE" w:rsidP="002E17BE">
      <w:pPr>
        <w:pStyle w:val="Stilius3"/>
        <w:spacing w:before="0"/>
        <w:rPr>
          <w:b/>
          <w:bCs/>
          <w:sz w:val="24"/>
          <w:szCs w:val="24"/>
          <w:lang w:val="lt-LT"/>
        </w:rPr>
      </w:pPr>
      <w:r w:rsidRPr="007A689B">
        <w:rPr>
          <w:b/>
          <w:bCs/>
          <w:sz w:val="24"/>
          <w:szCs w:val="24"/>
          <w:lang w:val="lt-LT"/>
        </w:rPr>
        <w:t>Rangovas:</w:t>
      </w:r>
    </w:p>
    <w:p w14:paraId="0229CCB5" w14:textId="77777777" w:rsidR="002E17BE" w:rsidRPr="007A689B" w:rsidRDefault="002E17BE" w:rsidP="002E17BE">
      <w:pPr>
        <w:spacing w:after="0" w:line="240" w:lineRule="auto"/>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 xml:space="preserve">Objektas: </w:t>
      </w:r>
    </w:p>
    <w:p w14:paraId="189EE4BE" w14:textId="77777777" w:rsidR="002E17BE" w:rsidRPr="007A689B" w:rsidRDefault="002E17BE" w:rsidP="002E17BE">
      <w:pPr>
        <w:spacing w:after="0" w:line="240" w:lineRule="auto"/>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Sudaryta už ______m.__________</w:t>
      </w:r>
      <w:proofErr w:type="spellStart"/>
      <w:r w:rsidRPr="007A689B">
        <w:rPr>
          <w:rFonts w:ascii="Times New Roman" w:hAnsi="Times New Roman" w:cs="Times New Roman"/>
          <w:b/>
          <w:bCs/>
          <w:sz w:val="24"/>
          <w:szCs w:val="24"/>
          <w:lang w:val="lt-LT"/>
        </w:rPr>
        <w:t>mėn</w:t>
      </w:r>
      <w:proofErr w:type="spellEnd"/>
      <w:r w:rsidRPr="007A689B">
        <w:rPr>
          <w:rFonts w:ascii="Times New Roman" w:hAnsi="Times New Roman" w:cs="Times New Roman"/>
          <w:b/>
          <w:bCs/>
          <w:sz w:val="24"/>
          <w:szCs w:val="24"/>
          <w:lang w:val="lt-LT"/>
        </w:rPr>
        <w:t>.</w:t>
      </w:r>
    </w:p>
    <w:p w14:paraId="22BA0E37" w14:textId="77777777" w:rsidR="002E17BE" w:rsidRPr="007A689B" w:rsidRDefault="002E17BE" w:rsidP="002E17BE">
      <w:pPr>
        <w:spacing w:after="0" w:line="240" w:lineRule="auto"/>
        <w:rPr>
          <w:rFonts w:ascii="Times New Roman" w:hAnsi="Times New Roman" w:cs="Times New Roman"/>
          <w:b/>
          <w:bCs/>
          <w:sz w:val="24"/>
          <w:szCs w:val="24"/>
          <w:lang w:val="lt-LT"/>
        </w:rPr>
      </w:pPr>
    </w:p>
    <w:tbl>
      <w:tblPr>
        <w:tblW w:w="11081" w:type="dxa"/>
        <w:tblInd w:w="108" w:type="dxa"/>
        <w:tblLook w:val="04A0" w:firstRow="1" w:lastRow="0" w:firstColumn="1" w:lastColumn="0" w:noHBand="0" w:noVBand="1"/>
      </w:tblPr>
      <w:tblGrid>
        <w:gridCol w:w="570"/>
        <w:gridCol w:w="2998"/>
        <w:gridCol w:w="1701"/>
        <w:gridCol w:w="1701"/>
        <w:gridCol w:w="2126"/>
        <w:gridCol w:w="1985"/>
      </w:tblGrid>
      <w:tr w:rsidR="002E17BE" w:rsidRPr="00FB41C8" w14:paraId="705503CB" w14:textId="77777777" w:rsidTr="00801EE2">
        <w:trPr>
          <w:trHeight w:val="1200"/>
        </w:trPr>
        <w:tc>
          <w:tcPr>
            <w:tcW w:w="570" w:type="dxa"/>
            <w:tcBorders>
              <w:top w:val="single" w:sz="4" w:space="0" w:color="auto"/>
              <w:left w:val="single" w:sz="8" w:space="0" w:color="auto"/>
              <w:bottom w:val="nil"/>
              <w:right w:val="single" w:sz="4" w:space="0" w:color="auto"/>
            </w:tcBorders>
            <w:vAlign w:val="center"/>
          </w:tcPr>
          <w:p w14:paraId="56C01F82" w14:textId="77777777" w:rsidR="002E17BE" w:rsidRPr="007A689B" w:rsidRDefault="002E17BE" w:rsidP="00C0591C">
            <w:pPr>
              <w:spacing w:after="0" w:line="240" w:lineRule="auto"/>
              <w:jc w:val="center"/>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 xml:space="preserve">Eil. </w:t>
            </w:r>
          </w:p>
          <w:p w14:paraId="23859BAA" w14:textId="77777777" w:rsidR="002E17BE" w:rsidRPr="007A689B" w:rsidRDefault="002E17BE" w:rsidP="00C0591C">
            <w:pPr>
              <w:spacing w:after="0" w:line="240" w:lineRule="auto"/>
              <w:jc w:val="center"/>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Nr.</w:t>
            </w:r>
          </w:p>
        </w:tc>
        <w:tc>
          <w:tcPr>
            <w:tcW w:w="2998" w:type="dxa"/>
            <w:tcBorders>
              <w:top w:val="single" w:sz="4" w:space="0" w:color="auto"/>
              <w:left w:val="nil"/>
              <w:bottom w:val="single" w:sz="4" w:space="0" w:color="auto"/>
              <w:right w:val="single" w:sz="4" w:space="0" w:color="auto"/>
            </w:tcBorders>
            <w:vAlign w:val="center"/>
          </w:tcPr>
          <w:p w14:paraId="57B18FA4" w14:textId="77777777" w:rsidR="002E17BE" w:rsidRPr="007A689B" w:rsidRDefault="002E17BE" w:rsidP="00C0591C">
            <w:pPr>
              <w:spacing w:after="0" w:line="240" w:lineRule="auto"/>
              <w:jc w:val="center"/>
              <w:rPr>
                <w:rFonts w:ascii="Times New Roman" w:hAnsi="Times New Roman" w:cs="Times New Roman"/>
                <w:bCs/>
                <w:sz w:val="24"/>
                <w:szCs w:val="24"/>
                <w:lang w:val="lt-LT"/>
              </w:rPr>
            </w:pPr>
            <w:r w:rsidRPr="007A689B">
              <w:rPr>
                <w:rFonts w:ascii="Times New Roman" w:hAnsi="Times New Roman" w:cs="Times New Roman"/>
                <w:bCs/>
                <w:sz w:val="24"/>
                <w:szCs w:val="24"/>
                <w:lang w:val="lt-LT"/>
              </w:rPr>
              <w:t>Darbų grupių (etapų) pavadinimas</w:t>
            </w:r>
          </w:p>
        </w:tc>
        <w:tc>
          <w:tcPr>
            <w:tcW w:w="1701" w:type="dxa"/>
            <w:tcBorders>
              <w:top w:val="single" w:sz="4" w:space="0" w:color="auto"/>
              <w:left w:val="nil"/>
              <w:bottom w:val="single" w:sz="4" w:space="0" w:color="auto"/>
              <w:right w:val="single" w:sz="4" w:space="0" w:color="auto"/>
            </w:tcBorders>
          </w:tcPr>
          <w:p w14:paraId="51E059F9" w14:textId="77777777" w:rsidR="002E17BE" w:rsidRPr="007A689B" w:rsidRDefault="002E17BE" w:rsidP="00C0591C">
            <w:pPr>
              <w:spacing w:after="0" w:line="240" w:lineRule="auto"/>
              <w:jc w:val="center"/>
              <w:rPr>
                <w:rFonts w:ascii="Times New Roman" w:hAnsi="Times New Roman" w:cs="Times New Roman"/>
                <w:sz w:val="24"/>
                <w:szCs w:val="24"/>
                <w:lang w:val="lt-LT"/>
              </w:rPr>
            </w:pPr>
          </w:p>
          <w:p w14:paraId="26E885AB"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Kaina</w:t>
            </w:r>
          </w:p>
          <w:p w14:paraId="415CAD4A"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pagal Sutartį</w:t>
            </w:r>
          </w:p>
          <w:p w14:paraId="1B70C441" w14:textId="77777777" w:rsidR="002E17BE" w:rsidRPr="007A689B" w:rsidRDefault="002E17BE" w:rsidP="00C0591C">
            <w:pPr>
              <w:spacing w:after="0" w:line="240" w:lineRule="auto"/>
              <w:jc w:val="center"/>
              <w:rPr>
                <w:rFonts w:ascii="Times New Roman" w:hAnsi="Times New Roman" w:cs="Times New Roman"/>
                <w:bCs/>
                <w:sz w:val="24"/>
                <w:szCs w:val="24"/>
                <w:lang w:val="lt-LT"/>
              </w:rPr>
            </w:pPr>
            <w:r w:rsidRPr="007A689B">
              <w:rPr>
                <w:rFonts w:ascii="Times New Roman" w:hAnsi="Times New Roman" w:cs="Times New Roman"/>
                <w:sz w:val="24"/>
                <w:szCs w:val="24"/>
                <w:lang w:val="lt-LT"/>
              </w:rPr>
              <w:t>[Eur] be PVM</w:t>
            </w:r>
          </w:p>
        </w:tc>
        <w:tc>
          <w:tcPr>
            <w:tcW w:w="1701" w:type="dxa"/>
            <w:tcBorders>
              <w:top w:val="single" w:sz="4" w:space="0" w:color="auto"/>
              <w:left w:val="single" w:sz="4" w:space="0" w:color="auto"/>
              <w:bottom w:val="single" w:sz="4" w:space="0" w:color="auto"/>
              <w:right w:val="single" w:sz="4" w:space="0" w:color="auto"/>
            </w:tcBorders>
            <w:vAlign w:val="center"/>
          </w:tcPr>
          <w:p w14:paraId="5025B952" w14:textId="77777777" w:rsidR="002E17BE" w:rsidRPr="007A689B" w:rsidRDefault="002E17BE" w:rsidP="00C0591C">
            <w:pPr>
              <w:spacing w:after="0" w:line="240" w:lineRule="auto"/>
              <w:jc w:val="center"/>
              <w:rPr>
                <w:rFonts w:ascii="Times New Roman" w:hAnsi="Times New Roman" w:cs="Times New Roman"/>
                <w:bCs/>
                <w:sz w:val="24"/>
                <w:szCs w:val="24"/>
                <w:lang w:val="lt-LT"/>
              </w:rPr>
            </w:pPr>
            <w:r w:rsidRPr="007A689B">
              <w:rPr>
                <w:rFonts w:ascii="Times New Roman" w:hAnsi="Times New Roman" w:cs="Times New Roman"/>
                <w:bCs/>
                <w:sz w:val="24"/>
                <w:szCs w:val="24"/>
                <w:lang w:val="lt-LT"/>
              </w:rPr>
              <w:t>Atliktų Darbų grupės (etapo) dalis (%) nuo Darbų pradžios</w:t>
            </w:r>
          </w:p>
        </w:tc>
        <w:tc>
          <w:tcPr>
            <w:tcW w:w="2126" w:type="dxa"/>
            <w:tcBorders>
              <w:top w:val="single" w:sz="4" w:space="0" w:color="auto"/>
              <w:left w:val="single" w:sz="4" w:space="0" w:color="auto"/>
              <w:bottom w:val="single" w:sz="4" w:space="0" w:color="auto"/>
              <w:right w:val="single" w:sz="4" w:space="0" w:color="auto"/>
            </w:tcBorders>
            <w:vAlign w:val="center"/>
          </w:tcPr>
          <w:p w14:paraId="5243521C" w14:textId="77777777" w:rsidR="002E17BE" w:rsidRPr="007A689B" w:rsidRDefault="002E17BE" w:rsidP="00C0591C">
            <w:pPr>
              <w:spacing w:after="0" w:line="240" w:lineRule="auto"/>
              <w:jc w:val="center"/>
              <w:rPr>
                <w:rFonts w:ascii="Times New Roman" w:hAnsi="Times New Roman" w:cs="Times New Roman"/>
                <w:bCs/>
                <w:sz w:val="24"/>
                <w:szCs w:val="24"/>
                <w:lang w:val="lt-LT"/>
              </w:rPr>
            </w:pPr>
            <w:r w:rsidRPr="007A689B">
              <w:rPr>
                <w:rFonts w:ascii="Times New Roman" w:hAnsi="Times New Roman" w:cs="Times New Roman"/>
                <w:bCs/>
                <w:sz w:val="24"/>
                <w:szCs w:val="24"/>
                <w:lang w:val="lt-LT"/>
              </w:rPr>
              <w:t>Atliktų Darbų grupės (etapo) dalis (%) per atsiskaitomą laikotarpį</w:t>
            </w:r>
          </w:p>
        </w:tc>
        <w:tc>
          <w:tcPr>
            <w:tcW w:w="1985" w:type="dxa"/>
            <w:tcBorders>
              <w:top w:val="single" w:sz="4" w:space="0" w:color="auto"/>
              <w:left w:val="single" w:sz="4" w:space="0" w:color="auto"/>
              <w:bottom w:val="single" w:sz="4" w:space="0" w:color="auto"/>
              <w:right w:val="single" w:sz="8" w:space="0" w:color="auto"/>
            </w:tcBorders>
            <w:vAlign w:val="center"/>
          </w:tcPr>
          <w:p w14:paraId="7BB1D568" w14:textId="77777777" w:rsidR="002E17BE" w:rsidRPr="007A689B" w:rsidRDefault="002E17BE" w:rsidP="00C0591C">
            <w:pPr>
              <w:spacing w:after="0" w:line="240" w:lineRule="auto"/>
              <w:ind w:firstLine="108"/>
              <w:jc w:val="center"/>
              <w:rPr>
                <w:rFonts w:ascii="Times New Roman" w:hAnsi="Times New Roman" w:cs="Times New Roman"/>
                <w:bCs/>
                <w:sz w:val="24"/>
                <w:szCs w:val="24"/>
                <w:lang w:val="lt-LT"/>
              </w:rPr>
            </w:pPr>
            <w:r w:rsidRPr="007A689B">
              <w:rPr>
                <w:rFonts w:ascii="Times New Roman" w:hAnsi="Times New Roman" w:cs="Times New Roman"/>
                <w:bCs/>
                <w:sz w:val="24"/>
                <w:szCs w:val="24"/>
                <w:lang w:val="lt-LT"/>
              </w:rPr>
              <w:t xml:space="preserve">Atliktų Darbų grupės (etapo) per atsiskaitomą laikotarpį suma </w:t>
            </w:r>
            <w:r w:rsidRPr="007A689B">
              <w:rPr>
                <w:rFonts w:ascii="Times New Roman" w:hAnsi="Times New Roman" w:cs="Times New Roman"/>
                <w:sz w:val="24"/>
                <w:szCs w:val="24"/>
                <w:lang w:val="lt-LT"/>
              </w:rPr>
              <w:t xml:space="preserve">[Eur] </w:t>
            </w:r>
            <w:r w:rsidRPr="007A689B">
              <w:rPr>
                <w:rFonts w:ascii="Times New Roman" w:hAnsi="Times New Roman" w:cs="Times New Roman"/>
                <w:bCs/>
                <w:sz w:val="24"/>
                <w:szCs w:val="24"/>
                <w:lang w:val="lt-LT"/>
              </w:rPr>
              <w:t xml:space="preserve"> be PVM</w:t>
            </w:r>
          </w:p>
        </w:tc>
      </w:tr>
      <w:tr w:rsidR="002E17BE" w:rsidRPr="00FB41C8" w14:paraId="05287926" w14:textId="77777777" w:rsidTr="00801EE2">
        <w:trPr>
          <w:trHeight w:val="240"/>
        </w:trPr>
        <w:tc>
          <w:tcPr>
            <w:tcW w:w="570" w:type="dxa"/>
            <w:tcBorders>
              <w:top w:val="single" w:sz="4" w:space="0" w:color="auto"/>
              <w:left w:val="single" w:sz="8" w:space="0" w:color="auto"/>
              <w:bottom w:val="single" w:sz="4" w:space="0" w:color="auto"/>
              <w:right w:val="single" w:sz="4" w:space="0" w:color="auto"/>
            </w:tcBorders>
          </w:tcPr>
          <w:p w14:paraId="087F7D42" w14:textId="77777777" w:rsidR="002E17BE" w:rsidRPr="007A689B" w:rsidRDefault="002E17BE" w:rsidP="00C0591C">
            <w:pPr>
              <w:spacing w:after="0" w:line="240" w:lineRule="auto"/>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 </w:t>
            </w:r>
          </w:p>
        </w:tc>
        <w:tc>
          <w:tcPr>
            <w:tcW w:w="2998" w:type="dxa"/>
            <w:tcBorders>
              <w:top w:val="single" w:sz="4" w:space="0" w:color="auto"/>
              <w:left w:val="nil"/>
              <w:bottom w:val="single" w:sz="4" w:space="0" w:color="auto"/>
              <w:right w:val="single" w:sz="4" w:space="0" w:color="auto"/>
            </w:tcBorders>
          </w:tcPr>
          <w:p w14:paraId="1DF4FFDB" w14:textId="77777777" w:rsidR="002E17BE" w:rsidRPr="007A689B" w:rsidRDefault="002E17BE" w:rsidP="00C0591C">
            <w:pPr>
              <w:spacing w:after="0" w:line="240" w:lineRule="auto"/>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 </w:t>
            </w:r>
          </w:p>
        </w:tc>
        <w:tc>
          <w:tcPr>
            <w:tcW w:w="1701" w:type="dxa"/>
            <w:tcBorders>
              <w:top w:val="single" w:sz="4" w:space="0" w:color="auto"/>
              <w:left w:val="nil"/>
              <w:bottom w:val="single" w:sz="4" w:space="0" w:color="auto"/>
              <w:right w:val="single" w:sz="4" w:space="0" w:color="auto"/>
            </w:tcBorders>
          </w:tcPr>
          <w:p w14:paraId="5B0834D9" w14:textId="77777777" w:rsidR="002E17BE" w:rsidRPr="007A689B" w:rsidRDefault="002E17BE" w:rsidP="00C0591C">
            <w:pPr>
              <w:spacing w:after="0" w:line="240" w:lineRule="auto"/>
              <w:jc w:val="center"/>
              <w:rPr>
                <w:rFonts w:ascii="Times New Roman" w:hAnsi="Times New Roman" w:cs="Times New Roman"/>
                <w:b/>
                <w:bCs/>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4E03CD3" w14:textId="77777777" w:rsidR="002E17BE" w:rsidRPr="007A689B" w:rsidRDefault="002E17BE" w:rsidP="00C0591C">
            <w:pPr>
              <w:spacing w:after="0" w:line="240" w:lineRule="auto"/>
              <w:jc w:val="center"/>
              <w:rPr>
                <w:rFonts w:ascii="Times New Roman" w:hAnsi="Times New Roman" w:cs="Times New Roman"/>
                <w:b/>
                <w:bCs/>
                <w:sz w:val="24"/>
                <w:szCs w:val="24"/>
                <w:lang w:val="lt-LT"/>
              </w:rPr>
            </w:pPr>
          </w:p>
        </w:tc>
        <w:tc>
          <w:tcPr>
            <w:tcW w:w="2126" w:type="dxa"/>
            <w:tcBorders>
              <w:top w:val="single" w:sz="4" w:space="0" w:color="auto"/>
              <w:left w:val="single" w:sz="4" w:space="0" w:color="auto"/>
              <w:bottom w:val="single" w:sz="4" w:space="0" w:color="auto"/>
              <w:right w:val="single" w:sz="4" w:space="0" w:color="auto"/>
            </w:tcBorders>
            <w:vAlign w:val="bottom"/>
          </w:tcPr>
          <w:p w14:paraId="098A5C3F" w14:textId="77777777" w:rsidR="002E17BE" w:rsidRPr="007A689B" w:rsidRDefault="002E17BE" w:rsidP="00C0591C">
            <w:pPr>
              <w:spacing w:after="0" w:line="240" w:lineRule="auto"/>
              <w:jc w:val="center"/>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 </w:t>
            </w:r>
          </w:p>
        </w:tc>
        <w:tc>
          <w:tcPr>
            <w:tcW w:w="1985" w:type="dxa"/>
            <w:tcBorders>
              <w:top w:val="nil"/>
              <w:left w:val="single" w:sz="4" w:space="0" w:color="auto"/>
              <w:bottom w:val="single" w:sz="4" w:space="0" w:color="auto"/>
              <w:right w:val="single" w:sz="8" w:space="0" w:color="auto"/>
            </w:tcBorders>
          </w:tcPr>
          <w:p w14:paraId="1C019E74" w14:textId="77777777" w:rsidR="002E17BE" w:rsidRPr="007A689B" w:rsidRDefault="002E17BE" w:rsidP="00C0591C">
            <w:pPr>
              <w:spacing w:after="0" w:line="240" w:lineRule="auto"/>
              <w:jc w:val="right"/>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 </w:t>
            </w:r>
          </w:p>
        </w:tc>
      </w:tr>
      <w:tr w:rsidR="002E17BE" w:rsidRPr="00FB41C8" w14:paraId="10EF9CB0" w14:textId="77777777" w:rsidTr="00801EE2">
        <w:trPr>
          <w:trHeight w:val="240"/>
        </w:trPr>
        <w:tc>
          <w:tcPr>
            <w:tcW w:w="570" w:type="dxa"/>
            <w:tcBorders>
              <w:top w:val="nil"/>
              <w:left w:val="single" w:sz="8" w:space="0" w:color="auto"/>
              <w:bottom w:val="single" w:sz="4" w:space="0" w:color="auto"/>
              <w:right w:val="single" w:sz="4" w:space="0" w:color="auto"/>
            </w:tcBorders>
          </w:tcPr>
          <w:p w14:paraId="7CBC5256"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Borders>
              <w:top w:val="nil"/>
              <w:left w:val="nil"/>
              <w:bottom w:val="nil"/>
              <w:right w:val="single" w:sz="4" w:space="0" w:color="auto"/>
            </w:tcBorders>
          </w:tcPr>
          <w:p w14:paraId="5FAF9B89" w14:textId="77777777" w:rsidR="002E17BE" w:rsidRPr="007A689B" w:rsidRDefault="002E17BE" w:rsidP="00C0591C">
            <w:pPr>
              <w:spacing w:after="0" w:line="240" w:lineRule="auto"/>
              <w:rPr>
                <w:rFonts w:ascii="Times New Roman" w:hAnsi="Times New Roman" w:cs="Times New Roman"/>
                <w:b/>
                <w:bCs/>
                <w:i/>
                <w:iCs/>
                <w:sz w:val="24"/>
                <w:szCs w:val="24"/>
                <w:lang w:val="lt-LT"/>
              </w:rPr>
            </w:pPr>
          </w:p>
        </w:tc>
        <w:tc>
          <w:tcPr>
            <w:tcW w:w="1701" w:type="dxa"/>
            <w:tcBorders>
              <w:top w:val="nil"/>
              <w:left w:val="nil"/>
              <w:bottom w:val="nil"/>
              <w:right w:val="single" w:sz="4" w:space="0" w:color="auto"/>
            </w:tcBorders>
          </w:tcPr>
          <w:p w14:paraId="6EEEBEFE"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1701" w:type="dxa"/>
            <w:tcBorders>
              <w:top w:val="nil"/>
              <w:left w:val="single" w:sz="4" w:space="0" w:color="auto"/>
              <w:bottom w:val="nil"/>
              <w:right w:val="single" w:sz="4" w:space="0" w:color="auto"/>
            </w:tcBorders>
          </w:tcPr>
          <w:p w14:paraId="58220983"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2126" w:type="dxa"/>
            <w:tcBorders>
              <w:top w:val="nil"/>
              <w:left w:val="single" w:sz="4" w:space="0" w:color="auto"/>
              <w:bottom w:val="nil"/>
              <w:right w:val="nil"/>
            </w:tcBorders>
            <w:vAlign w:val="bottom"/>
          </w:tcPr>
          <w:p w14:paraId="2CD3CE84"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985" w:type="dxa"/>
            <w:tcBorders>
              <w:top w:val="nil"/>
              <w:left w:val="single" w:sz="4" w:space="0" w:color="auto"/>
              <w:bottom w:val="nil"/>
              <w:right w:val="single" w:sz="8" w:space="0" w:color="auto"/>
            </w:tcBorders>
            <w:vAlign w:val="bottom"/>
          </w:tcPr>
          <w:p w14:paraId="54A67552"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194C94" w14:paraId="3668C3C4" w14:textId="77777777" w:rsidTr="00801EE2">
        <w:trPr>
          <w:trHeight w:val="240"/>
        </w:trPr>
        <w:tc>
          <w:tcPr>
            <w:tcW w:w="570" w:type="dxa"/>
            <w:tcBorders>
              <w:top w:val="single" w:sz="4" w:space="0" w:color="auto"/>
              <w:left w:val="single" w:sz="8" w:space="0" w:color="auto"/>
              <w:bottom w:val="single" w:sz="4" w:space="0" w:color="auto"/>
              <w:right w:val="single" w:sz="4" w:space="0" w:color="auto"/>
            </w:tcBorders>
            <w:shd w:val="clear" w:color="000000" w:fill="FFFFFF"/>
          </w:tcPr>
          <w:p w14:paraId="535AD3DE" w14:textId="77777777" w:rsidR="002E17BE" w:rsidRPr="007A689B" w:rsidRDefault="002E17BE" w:rsidP="00C0591C">
            <w:pPr>
              <w:spacing w:after="0" w:line="240" w:lineRule="auto"/>
              <w:rPr>
                <w:rFonts w:ascii="Times New Roman" w:hAnsi="Times New Roman" w:cs="Times New Roman"/>
                <w:sz w:val="24"/>
                <w:szCs w:val="24"/>
                <w:lang w:val="lt-LT"/>
              </w:rPr>
            </w:pPr>
          </w:p>
        </w:tc>
        <w:tc>
          <w:tcPr>
            <w:tcW w:w="2998" w:type="dxa"/>
            <w:tcBorders>
              <w:top w:val="single" w:sz="4" w:space="0" w:color="auto"/>
              <w:left w:val="nil"/>
              <w:bottom w:val="nil"/>
              <w:right w:val="single" w:sz="4" w:space="0" w:color="auto"/>
            </w:tcBorders>
          </w:tcPr>
          <w:p w14:paraId="5E7ED3DF" w14:textId="77777777" w:rsidR="002E17BE" w:rsidRPr="007A689B" w:rsidRDefault="002E17BE" w:rsidP="00C0591C">
            <w:pPr>
              <w:spacing w:after="0" w:line="240" w:lineRule="auto"/>
              <w:rPr>
                <w:rFonts w:ascii="Times New Roman" w:hAnsi="Times New Roman" w:cs="Times New Roman"/>
                <w:i/>
                <w:iCs/>
                <w:sz w:val="24"/>
                <w:szCs w:val="24"/>
                <w:lang w:val="lt-LT"/>
              </w:rPr>
            </w:pPr>
            <w:r w:rsidRPr="007A689B">
              <w:rPr>
                <w:rFonts w:ascii="Times New Roman" w:hAnsi="Times New Roman" w:cs="Times New Roman"/>
                <w:i/>
                <w:iCs/>
                <w:sz w:val="24"/>
                <w:szCs w:val="24"/>
                <w:lang w:val="lt-LT"/>
              </w:rPr>
              <w:t>[Darbų grupės (etapo) pavadinimas pagal Žiniaraštį (Veiklų sąrašą)]</w:t>
            </w:r>
          </w:p>
        </w:tc>
        <w:tc>
          <w:tcPr>
            <w:tcW w:w="1701" w:type="dxa"/>
            <w:tcBorders>
              <w:top w:val="single" w:sz="4" w:space="0" w:color="auto"/>
              <w:left w:val="nil"/>
              <w:bottom w:val="nil"/>
              <w:right w:val="single" w:sz="4" w:space="0" w:color="auto"/>
            </w:tcBorders>
          </w:tcPr>
          <w:p w14:paraId="42930540"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1701" w:type="dxa"/>
            <w:tcBorders>
              <w:top w:val="single" w:sz="4" w:space="0" w:color="auto"/>
              <w:left w:val="single" w:sz="4" w:space="0" w:color="auto"/>
              <w:bottom w:val="nil"/>
              <w:right w:val="single" w:sz="4" w:space="0" w:color="auto"/>
            </w:tcBorders>
          </w:tcPr>
          <w:p w14:paraId="1D3D5007"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2126" w:type="dxa"/>
            <w:tcBorders>
              <w:top w:val="single" w:sz="4" w:space="0" w:color="auto"/>
              <w:left w:val="single" w:sz="4" w:space="0" w:color="auto"/>
              <w:bottom w:val="nil"/>
              <w:right w:val="nil"/>
            </w:tcBorders>
            <w:vAlign w:val="bottom"/>
          </w:tcPr>
          <w:p w14:paraId="5433E5F9"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985" w:type="dxa"/>
            <w:tcBorders>
              <w:top w:val="single" w:sz="4" w:space="0" w:color="auto"/>
              <w:left w:val="single" w:sz="4" w:space="0" w:color="auto"/>
              <w:bottom w:val="nil"/>
              <w:right w:val="single" w:sz="8" w:space="0" w:color="auto"/>
            </w:tcBorders>
            <w:vAlign w:val="bottom"/>
          </w:tcPr>
          <w:p w14:paraId="660A5B98"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194C94" w14:paraId="2A78C65C" w14:textId="77777777" w:rsidTr="00801EE2">
        <w:trPr>
          <w:trHeight w:val="240"/>
        </w:trPr>
        <w:tc>
          <w:tcPr>
            <w:tcW w:w="570" w:type="dxa"/>
            <w:tcBorders>
              <w:top w:val="single" w:sz="4" w:space="0" w:color="auto"/>
              <w:left w:val="single" w:sz="8" w:space="0" w:color="auto"/>
              <w:bottom w:val="single" w:sz="4" w:space="0" w:color="auto"/>
              <w:right w:val="single" w:sz="4" w:space="0" w:color="auto"/>
            </w:tcBorders>
          </w:tcPr>
          <w:p w14:paraId="6C2AFF1B"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Borders>
              <w:top w:val="single" w:sz="4" w:space="0" w:color="auto"/>
              <w:left w:val="nil"/>
              <w:bottom w:val="single" w:sz="4" w:space="0" w:color="auto"/>
              <w:right w:val="single" w:sz="4" w:space="0" w:color="auto"/>
            </w:tcBorders>
          </w:tcPr>
          <w:p w14:paraId="4889A4E5"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701" w:type="dxa"/>
            <w:tcBorders>
              <w:top w:val="single" w:sz="4" w:space="0" w:color="auto"/>
              <w:left w:val="nil"/>
              <w:bottom w:val="single" w:sz="4" w:space="0" w:color="auto"/>
              <w:right w:val="single" w:sz="4" w:space="0" w:color="auto"/>
            </w:tcBorders>
          </w:tcPr>
          <w:p w14:paraId="6387C938"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B3F55FD"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2126" w:type="dxa"/>
            <w:tcBorders>
              <w:top w:val="single" w:sz="4" w:space="0" w:color="auto"/>
              <w:left w:val="single" w:sz="4" w:space="0" w:color="auto"/>
              <w:bottom w:val="single" w:sz="4" w:space="0" w:color="auto"/>
              <w:right w:val="single" w:sz="8" w:space="0" w:color="auto"/>
            </w:tcBorders>
            <w:vAlign w:val="bottom"/>
          </w:tcPr>
          <w:p w14:paraId="77D2B348"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985" w:type="dxa"/>
            <w:tcBorders>
              <w:top w:val="single" w:sz="4" w:space="0" w:color="auto"/>
              <w:left w:val="nil"/>
              <w:bottom w:val="single" w:sz="4" w:space="0" w:color="auto"/>
              <w:right w:val="single" w:sz="8" w:space="0" w:color="auto"/>
            </w:tcBorders>
            <w:vAlign w:val="bottom"/>
          </w:tcPr>
          <w:p w14:paraId="6934D268"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194C94" w14:paraId="3CA924BF" w14:textId="77777777" w:rsidTr="00801EE2">
        <w:trPr>
          <w:trHeight w:val="240"/>
        </w:trPr>
        <w:tc>
          <w:tcPr>
            <w:tcW w:w="570" w:type="dxa"/>
            <w:tcBorders>
              <w:top w:val="nil"/>
              <w:left w:val="single" w:sz="8" w:space="0" w:color="auto"/>
              <w:bottom w:val="single" w:sz="4" w:space="0" w:color="auto"/>
              <w:right w:val="single" w:sz="4" w:space="0" w:color="auto"/>
            </w:tcBorders>
          </w:tcPr>
          <w:p w14:paraId="765E8472"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Borders>
              <w:top w:val="nil"/>
              <w:left w:val="nil"/>
              <w:bottom w:val="single" w:sz="4" w:space="0" w:color="auto"/>
              <w:right w:val="single" w:sz="4" w:space="0" w:color="auto"/>
            </w:tcBorders>
          </w:tcPr>
          <w:p w14:paraId="230BFF21"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701" w:type="dxa"/>
            <w:tcBorders>
              <w:top w:val="nil"/>
              <w:left w:val="nil"/>
              <w:bottom w:val="single" w:sz="4" w:space="0" w:color="auto"/>
              <w:right w:val="single" w:sz="4" w:space="0" w:color="auto"/>
            </w:tcBorders>
          </w:tcPr>
          <w:p w14:paraId="1E475641"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1701" w:type="dxa"/>
            <w:tcBorders>
              <w:top w:val="nil"/>
              <w:left w:val="single" w:sz="4" w:space="0" w:color="auto"/>
              <w:bottom w:val="single" w:sz="4" w:space="0" w:color="auto"/>
              <w:right w:val="single" w:sz="4" w:space="0" w:color="auto"/>
            </w:tcBorders>
          </w:tcPr>
          <w:p w14:paraId="31C4B71C"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2126" w:type="dxa"/>
            <w:tcBorders>
              <w:top w:val="nil"/>
              <w:left w:val="single" w:sz="4" w:space="0" w:color="auto"/>
              <w:bottom w:val="single" w:sz="4" w:space="0" w:color="auto"/>
              <w:right w:val="single" w:sz="8" w:space="0" w:color="auto"/>
            </w:tcBorders>
            <w:vAlign w:val="bottom"/>
          </w:tcPr>
          <w:p w14:paraId="62B16930"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985" w:type="dxa"/>
            <w:tcBorders>
              <w:top w:val="nil"/>
              <w:left w:val="nil"/>
              <w:bottom w:val="single" w:sz="4" w:space="0" w:color="auto"/>
              <w:right w:val="single" w:sz="8" w:space="0" w:color="auto"/>
            </w:tcBorders>
            <w:vAlign w:val="bottom"/>
          </w:tcPr>
          <w:p w14:paraId="4B1D433C"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194C94" w14:paraId="41A023ED" w14:textId="77777777" w:rsidTr="00801EE2">
        <w:trPr>
          <w:trHeight w:val="240"/>
        </w:trPr>
        <w:tc>
          <w:tcPr>
            <w:tcW w:w="570" w:type="dxa"/>
            <w:tcBorders>
              <w:top w:val="nil"/>
              <w:left w:val="single" w:sz="8" w:space="0" w:color="auto"/>
              <w:bottom w:val="single" w:sz="4" w:space="0" w:color="auto"/>
              <w:right w:val="single" w:sz="4" w:space="0" w:color="auto"/>
            </w:tcBorders>
          </w:tcPr>
          <w:p w14:paraId="3FF385F5"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Borders>
              <w:top w:val="nil"/>
              <w:left w:val="nil"/>
              <w:bottom w:val="single" w:sz="4" w:space="0" w:color="auto"/>
              <w:right w:val="single" w:sz="4" w:space="0" w:color="auto"/>
            </w:tcBorders>
          </w:tcPr>
          <w:p w14:paraId="7C66E849"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701" w:type="dxa"/>
            <w:tcBorders>
              <w:top w:val="nil"/>
              <w:left w:val="nil"/>
              <w:bottom w:val="single" w:sz="4" w:space="0" w:color="auto"/>
              <w:right w:val="single" w:sz="4" w:space="0" w:color="auto"/>
            </w:tcBorders>
          </w:tcPr>
          <w:p w14:paraId="12EA2206"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1701" w:type="dxa"/>
            <w:tcBorders>
              <w:top w:val="nil"/>
              <w:left w:val="single" w:sz="4" w:space="0" w:color="auto"/>
              <w:bottom w:val="single" w:sz="4" w:space="0" w:color="auto"/>
              <w:right w:val="single" w:sz="4" w:space="0" w:color="auto"/>
            </w:tcBorders>
          </w:tcPr>
          <w:p w14:paraId="3B27EA11"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2126" w:type="dxa"/>
            <w:tcBorders>
              <w:top w:val="nil"/>
              <w:left w:val="single" w:sz="4" w:space="0" w:color="auto"/>
              <w:bottom w:val="single" w:sz="4" w:space="0" w:color="auto"/>
              <w:right w:val="single" w:sz="8" w:space="0" w:color="auto"/>
            </w:tcBorders>
            <w:vAlign w:val="bottom"/>
          </w:tcPr>
          <w:p w14:paraId="054B5643"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985" w:type="dxa"/>
            <w:tcBorders>
              <w:top w:val="nil"/>
              <w:left w:val="nil"/>
              <w:bottom w:val="single" w:sz="4" w:space="0" w:color="auto"/>
              <w:right w:val="single" w:sz="8" w:space="0" w:color="auto"/>
            </w:tcBorders>
            <w:vAlign w:val="bottom"/>
          </w:tcPr>
          <w:p w14:paraId="3638F1C7"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194C94" w14:paraId="366231F5" w14:textId="77777777" w:rsidTr="00801EE2">
        <w:trPr>
          <w:trHeight w:val="240"/>
        </w:trPr>
        <w:tc>
          <w:tcPr>
            <w:tcW w:w="570" w:type="dxa"/>
            <w:tcBorders>
              <w:top w:val="nil"/>
              <w:left w:val="single" w:sz="8" w:space="0" w:color="auto"/>
              <w:bottom w:val="single" w:sz="4" w:space="0" w:color="auto"/>
              <w:right w:val="single" w:sz="4" w:space="0" w:color="auto"/>
            </w:tcBorders>
          </w:tcPr>
          <w:p w14:paraId="378F23A0"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Borders>
              <w:top w:val="nil"/>
              <w:left w:val="nil"/>
              <w:bottom w:val="single" w:sz="4" w:space="0" w:color="auto"/>
              <w:right w:val="single" w:sz="4" w:space="0" w:color="auto"/>
            </w:tcBorders>
          </w:tcPr>
          <w:p w14:paraId="09567384"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701" w:type="dxa"/>
            <w:tcBorders>
              <w:top w:val="nil"/>
              <w:left w:val="nil"/>
              <w:bottom w:val="single" w:sz="4" w:space="0" w:color="auto"/>
              <w:right w:val="single" w:sz="4" w:space="0" w:color="auto"/>
            </w:tcBorders>
          </w:tcPr>
          <w:p w14:paraId="549A3FE1"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1701" w:type="dxa"/>
            <w:tcBorders>
              <w:top w:val="nil"/>
              <w:left w:val="single" w:sz="4" w:space="0" w:color="auto"/>
              <w:bottom w:val="single" w:sz="4" w:space="0" w:color="auto"/>
              <w:right w:val="single" w:sz="4" w:space="0" w:color="auto"/>
            </w:tcBorders>
          </w:tcPr>
          <w:p w14:paraId="3C918C08"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2126" w:type="dxa"/>
            <w:tcBorders>
              <w:top w:val="nil"/>
              <w:left w:val="single" w:sz="4" w:space="0" w:color="auto"/>
              <w:bottom w:val="single" w:sz="4" w:space="0" w:color="auto"/>
              <w:right w:val="single" w:sz="8" w:space="0" w:color="auto"/>
            </w:tcBorders>
            <w:vAlign w:val="bottom"/>
          </w:tcPr>
          <w:p w14:paraId="36B5DAF6"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985" w:type="dxa"/>
            <w:tcBorders>
              <w:top w:val="nil"/>
              <w:left w:val="nil"/>
              <w:bottom w:val="single" w:sz="4" w:space="0" w:color="auto"/>
              <w:right w:val="single" w:sz="8" w:space="0" w:color="auto"/>
            </w:tcBorders>
            <w:vAlign w:val="bottom"/>
          </w:tcPr>
          <w:p w14:paraId="799DD0DA"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194C94" w14:paraId="32B40A7D" w14:textId="77777777" w:rsidTr="00801EE2">
        <w:trPr>
          <w:trHeight w:val="240"/>
        </w:trPr>
        <w:tc>
          <w:tcPr>
            <w:tcW w:w="570" w:type="dxa"/>
            <w:tcBorders>
              <w:top w:val="nil"/>
              <w:left w:val="single" w:sz="8" w:space="0" w:color="auto"/>
              <w:bottom w:val="single" w:sz="4" w:space="0" w:color="auto"/>
              <w:right w:val="single" w:sz="4" w:space="0" w:color="auto"/>
            </w:tcBorders>
          </w:tcPr>
          <w:p w14:paraId="70235A18"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Borders>
              <w:top w:val="nil"/>
              <w:left w:val="nil"/>
              <w:bottom w:val="single" w:sz="4" w:space="0" w:color="auto"/>
              <w:right w:val="single" w:sz="4" w:space="0" w:color="auto"/>
            </w:tcBorders>
          </w:tcPr>
          <w:p w14:paraId="17443F9C"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701" w:type="dxa"/>
            <w:tcBorders>
              <w:top w:val="nil"/>
              <w:left w:val="nil"/>
              <w:bottom w:val="single" w:sz="4" w:space="0" w:color="auto"/>
              <w:right w:val="single" w:sz="4" w:space="0" w:color="auto"/>
            </w:tcBorders>
          </w:tcPr>
          <w:p w14:paraId="304904F0"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1701" w:type="dxa"/>
            <w:tcBorders>
              <w:top w:val="nil"/>
              <w:left w:val="single" w:sz="4" w:space="0" w:color="auto"/>
              <w:bottom w:val="single" w:sz="4" w:space="0" w:color="auto"/>
              <w:right w:val="single" w:sz="4" w:space="0" w:color="auto"/>
            </w:tcBorders>
          </w:tcPr>
          <w:p w14:paraId="7C4F26AD"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2126" w:type="dxa"/>
            <w:tcBorders>
              <w:top w:val="nil"/>
              <w:left w:val="single" w:sz="4" w:space="0" w:color="auto"/>
              <w:bottom w:val="single" w:sz="4" w:space="0" w:color="auto"/>
              <w:right w:val="single" w:sz="8" w:space="0" w:color="auto"/>
            </w:tcBorders>
            <w:vAlign w:val="bottom"/>
          </w:tcPr>
          <w:p w14:paraId="038BC399"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985" w:type="dxa"/>
            <w:tcBorders>
              <w:top w:val="nil"/>
              <w:left w:val="nil"/>
              <w:bottom w:val="single" w:sz="4" w:space="0" w:color="auto"/>
              <w:right w:val="single" w:sz="8" w:space="0" w:color="auto"/>
            </w:tcBorders>
            <w:vAlign w:val="bottom"/>
          </w:tcPr>
          <w:p w14:paraId="23DB64BA"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194C94" w14:paraId="28F55605" w14:textId="77777777" w:rsidTr="00801EE2">
        <w:trPr>
          <w:trHeight w:val="240"/>
        </w:trPr>
        <w:tc>
          <w:tcPr>
            <w:tcW w:w="570" w:type="dxa"/>
            <w:tcBorders>
              <w:top w:val="nil"/>
              <w:left w:val="single" w:sz="8" w:space="0" w:color="auto"/>
              <w:bottom w:val="single" w:sz="4" w:space="0" w:color="auto"/>
              <w:right w:val="single" w:sz="4" w:space="0" w:color="auto"/>
            </w:tcBorders>
          </w:tcPr>
          <w:p w14:paraId="40032BDC"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Borders>
              <w:top w:val="nil"/>
              <w:left w:val="nil"/>
              <w:bottom w:val="single" w:sz="4" w:space="0" w:color="auto"/>
              <w:right w:val="single" w:sz="4" w:space="0" w:color="auto"/>
            </w:tcBorders>
          </w:tcPr>
          <w:p w14:paraId="54B67794"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701" w:type="dxa"/>
            <w:tcBorders>
              <w:top w:val="nil"/>
              <w:left w:val="nil"/>
              <w:bottom w:val="single" w:sz="4" w:space="0" w:color="auto"/>
              <w:right w:val="single" w:sz="4" w:space="0" w:color="auto"/>
            </w:tcBorders>
          </w:tcPr>
          <w:p w14:paraId="77164EBD"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1701" w:type="dxa"/>
            <w:tcBorders>
              <w:top w:val="nil"/>
              <w:left w:val="single" w:sz="4" w:space="0" w:color="auto"/>
              <w:bottom w:val="single" w:sz="4" w:space="0" w:color="auto"/>
              <w:right w:val="single" w:sz="4" w:space="0" w:color="auto"/>
            </w:tcBorders>
          </w:tcPr>
          <w:p w14:paraId="2DD7B108"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2126" w:type="dxa"/>
            <w:tcBorders>
              <w:top w:val="nil"/>
              <w:left w:val="single" w:sz="4" w:space="0" w:color="auto"/>
              <w:bottom w:val="single" w:sz="4" w:space="0" w:color="auto"/>
              <w:right w:val="single" w:sz="8" w:space="0" w:color="auto"/>
            </w:tcBorders>
            <w:vAlign w:val="bottom"/>
          </w:tcPr>
          <w:p w14:paraId="46AF49DC"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985" w:type="dxa"/>
            <w:tcBorders>
              <w:top w:val="nil"/>
              <w:left w:val="nil"/>
              <w:bottom w:val="single" w:sz="4" w:space="0" w:color="auto"/>
              <w:right w:val="single" w:sz="8" w:space="0" w:color="auto"/>
            </w:tcBorders>
            <w:vAlign w:val="bottom"/>
          </w:tcPr>
          <w:p w14:paraId="4DB1617A"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194C94" w14:paraId="4E763A26" w14:textId="77777777" w:rsidTr="00801EE2">
        <w:trPr>
          <w:trHeight w:val="240"/>
        </w:trPr>
        <w:tc>
          <w:tcPr>
            <w:tcW w:w="570" w:type="dxa"/>
            <w:tcBorders>
              <w:top w:val="nil"/>
              <w:left w:val="single" w:sz="8" w:space="0" w:color="auto"/>
              <w:bottom w:val="single" w:sz="4" w:space="0" w:color="auto"/>
              <w:right w:val="single" w:sz="4" w:space="0" w:color="auto"/>
            </w:tcBorders>
          </w:tcPr>
          <w:p w14:paraId="66F1C958"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Borders>
              <w:top w:val="nil"/>
              <w:left w:val="nil"/>
              <w:bottom w:val="single" w:sz="4" w:space="0" w:color="auto"/>
              <w:right w:val="single" w:sz="4" w:space="0" w:color="auto"/>
            </w:tcBorders>
          </w:tcPr>
          <w:p w14:paraId="64C61267"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701" w:type="dxa"/>
            <w:tcBorders>
              <w:top w:val="nil"/>
              <w:left w:val="nil"/>
              <w:bottom w:val="single" w:sz="4" w:space="0" w:color="auto"/>
              <w:right w:val="single" w:sz="4" w:space="0" w:color="auto"/>
            </w:tcBorders>
          </w:tcPr>
          <w:p w14:paraId="1DBCE6AA"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1701" w:type="dxa"/>
            <w:tcBorders>
              <w:top w:val="nil"/>
              <w:left w:val="single" w:sz="4" w:space="0" w:color="auto"/>
              <w:bottom w:val="single" w:sz="4" w:space="0" w:color="auto"/>
              <w:right w:val="single" w:sz="4" w:space="0" w:color="auto"/>
            </w:tcBorders>
          </w:tcPr>
          <w:p w14:paraId="72E9DB26"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2126" w:type="dxa"/>
            <w:tcBorders>
              <w:top w:val="nil"/>
              <w:left w:val="single" w:sz="4" w:space="0" w:color="auto"/>
              <w:bottom w:val="single" w:sz="4" w:space="0" w:color="auto"/>
              <w:right w:val="single" w:sz="8" w:space="0" w:color="auto"/>
            </w:tcBorders>
            <w:vAlign w:val="bottom"/>
          </w:tcPr>
          <w:p w14:paraId="10894761"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985" w:type="dxa"/>
            <w:tcBorders>
              <w:top w:val="nil"/>
              <w:left w:val="nil"/>
              <w:bottom w:val="single" w:sz="4" w:space="0" w:color="auto"/>
              <w:right w:val="single" w:sz="8" w:space="0" w:color="auto"/>
            </w:tcBorders>
            <w:vAlign w:val="bottom"/>
          </w:tcPr>
          <w:p w14:paraId="7D841067"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194C94" w14:paraId="1C76A760" w14:textId="77777777" w:rsidTr="00801EE2">
        <w:trPr>
          <w:trHeight w:val="240"/>
        </w:trPr>
        <w:tc>
          <w:tcPr>
            <w:tcW w:w="570" w:type="dxa"/>
            <w:tcBorders>
              <w:top w:val="nil"/>
              <w:left w:val="single" w:sz="8" w:space="0" w:color="auto"/>
              <w:bottom w:val="single" w:sz="4" w:space="0" w:color="auto"/>
              <w:right w:val="single" w:sz="4" w:space="0" w:color="auto"/>
            </w:tcBorders>
          </w:tcPr>
          <w:p w14:paraId="28A1B207"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Borders>
              <w:top w:val="nil"/>
              <w:left w:val="nil"/>
              <w:bottom w:val="single" w:sz="4" w:space="0" w:color="auto"/>
              <w:right w:val="single" w:sz="4" w:space="0" w:color="auto"/>
            </w:tcBorders>
          </w:tcPr>
          <w:p w14:paraId="5E37716F"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701" w:type="dxa"/>
            <w:tcBorders>
              <w:top w:val="nil"/>
              <w:left w:val="nil"/>
              <w:bottom w:val="single" w:sz="4" w:space="0" w:color="auto"/>
              <w:right w:val="single" w:sz="4" w:space="0" w:color="auto"/>
            </w:tcBorders>
          </w:tcPr>
          <w:p w14:paraId="1007A6B0"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1701" w:type="dxa"/>
            <w:tcBorders>
              <w:top w:val="nil"/>
              <w:left w:val="single" w:sz="4" w:space="0" w:color="auto"/>
              <w:bottom w:val="single" w:sz="4" w:space="0" w:color="auto"/>
              <w:right w:val="single" w:sz="4" w:space="0" w:color="auto"/>
            </w:tcBorders>
          </w:tcPr>
          <w:p w14:paraId="10926EFA"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2126" w:type="dxa"/>
            <w:tcBorders>
              <w:top w:val="nil"/>
              <w:left w:val="single" w:sz="4" w:space="0" w:color="auto"/>
              <w:bottom w:val="single" w:sz="4" w:space="0" w:color="auto"/>
              <w:right w:val="single" w:sz="8" w:space="0" w:color="auto"/>
            </w:tcBorders>
            <w:vAlign w:val="bottom"/>
          </w:tcPr>
          <w:p w14:paraId="5CB839C5"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985" w:type="dxa"/>
            <w:tcBorders>
              <w:top w:val="nil"/>
              <w:left w:val="nil"/>
              <w:bottom w:val="single" w:sz="4" w:space="0" w:color="auto"/>
              <w:right w:val="single" w:sz="8" w:space="0" w:color="auto"/>
            </w:tcBorders>
            <w:vAlign w:val="bottom"/>
          </w:tcPr>
          <w:p w14:paraId="228D2950"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194C94" w14:paraId="6F62CB6C" w14:textId="77777777" w:rsidTr="00801EE2">
        <w:trPr>
          <w:trHeight w:val="255"/>
        </w:trPr>
        <w:tc>
          <w:tcPr>
            <w:tcW w:w="570" w:type="dxa"/>
            <w:tcBorders>
              <w:top w:val="single" w:sz="4" w:space="0" w:color="auto"/>
              <w:left w:val="single" w:sz="8" w:space="0" w:color="auto"/>
              <w:bottom w:val="single" w:sz="4" w:space="0" w:color="auto"/>
              <w:right w:val="single" w:sz="4" w:space="0" w:color="auto"/>
            </w:tcBorders>
          </w:tcPr>
          <w:p w14:paraId="0EFFC207"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Borders>
              <w:top w:val="single" w:sz="4" w:space="0" w:color="auto"/>
              <w:left w:val="nil"/>
              <w:bottom w:val="single" w:sz="4" w:space="0" w:color="auto"/>
              <w:right w:val="single" w:sz="4" w:space="0" w:color="auto"/>
            </w:tcBorders>
          </w:tcPr>
          <w:p w14:paraId="04C34A35"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701" w:type="dxa"/>
            <w:tcBorders>
              <w:top w:val="single" w:sz="4" w:space="0" w:color="auto"/>
              <w:left w:val="nil"/>
              <w:bottom w:val="single" w:sz="4" w:space="0" w:color="auto"/>
              <w:right w:val="single" w:sz="4" w:space="0" w:color="auto"/>
            </w:tcBorders>
          </w:tcPr>
          <w:p w14:paraId="5302878E"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1701" w:type="dxa"/>
            <w:tcBorders>
              <w:top w:val="single" w:sz="4" w:space="0" w:color="auto"/>
              <w:left w:val="single" w:sz="4" w:space="0" w:color="auto"/>
              <w:bottom w:val="single" w:sz="8" w:space="0" w:color="auto"/>
              <w:right w:val="single" w:sz="4" w:space="0" w:color="auto"/>
            </w:tcBorders>
          </w:tcPr>
          <w:p w14:paraId="2317242F" w14:textId="77777777" w:rsidR="002E17BE" w:rsidRPr="007A689B" w:rsidRDefault="002E17BE" w:rsidP="00C0591C">
            <w:pPr>
              <w:spacing w:after="0" w:line="240" w:lineRule="auto"/>
              <w:jc w:val="center"/>
              <w:rPr>
                <w:rFonts w:ascii="Times New Roman" w:hAnsi="Times New Roman" w:cs="Times New Roman"/>
                <w:sz w:val="24"/>
                <w:szCs w:val="24"/>
                <w:lang w:val="lt-LT"/>
              </w:rPr>
            </w:pPr>
          </w:p>
        </w:tc>
        <w:tc>
          <w:tcPr>
            <w:tcW w:w="2126" w:type="dxa"/>
            <w:tcBorders>
              <w:top w:val="nil"/>
              <w:left w:val="single" w:sz="4" w:space="0" w:color="auto"/>
              <w:bottom w:val="single" w:sz="8" w:space="0" w:color="auto"/>
              <w:right w:val="single" w:sz="8" w:space="0" w:color="auto"/>
            </w:tcBorders>
            <w:vAlign w:val="bottom"/>
          </w:tcPr>
          <w:p w14:paraId="49D3F17F" w14:textId="77777777" w:rsidR="002E17BE" w:rsidRPr="007A689B" w:rsidRDefault="002E17BE" w:rsidP="00C0591C">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985" w:type="dxa"/>
            <w:tcBorders>
              <w:top w:val="nil"/>
              <w:left w:val="nil"/>
              <w:bottom w:val="single" w:sz="8" w:space="0" w:color="auto"/>
              <w:right w:val="single" w:sz="8" w:space="0" w:color="auto"/>
            </w:tcBorders>
            <w:vAlign w:val="bottom"/>
          </w:tcPr>
          <w:p w14:paraId="62E4677B"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7A689B" w14:paraId="307098D8" w14:textId="77777777" w:rsidTr="00801EE2">
        <w:trPr>
          <w:trHeight w:val="240"/>
        </w:trPr>
        <w:tc>
          <w:tcPr>
            <w:tcW w:w="570" w:type="dxa"/>
            <w:tcBorders>
              <w:top w:val="single" w:sz="4" w:space="0" w:color="auto"/>
            </w:tcBorders>
          </w:tcPr>
          <w:p w14:paraId="3C22E419"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Borders>
              <w:top w:val="single" w:sz="4" w:space="0" w:color="auto"/>
            </w:tcBorders>
          </w:tcPr>
          <w:p w14:paraId="21956249"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701" w:type="dxa"/>
            <w:tcBorders>
              <w:top w:val="single" w:sz="4" w:space="0" w:color="auto"/>
              <w:right w:val="single" w:sz="4" w:space="0" w:color="auto"/>
            </w:tcBorders>
          </w:tcPr>
          <w:p w14:paraId="7AE83DC4" w14:textId="77777777" w:rsidR="002E17BE" w:rsidRPr="007A689B" w:rsidRDefault="002E17BE" w:rsidP="00C0591C">
            <w:pPr>
              <w:spacing w:after="0" w:line="240" w:lineRule="auto"/>
              <w:jc w:val="right"/>
              <w:rPr>
                <w:rFonts w:ascii="Times New Roman" w:hAnsi="Times New Roman" w:cs="Times New Roman"/>
                <w:sz w:val="24"/>
                <w:szCs w:val="24"/>
                <w:lang w:val="lt-LT"/>
              </w:rPr>
            </w:pPr>
          </w:p>
        </w:tc>
        <w:tc>
          <w:tcPr>
            <w:tcW w:w="3827" w:type="dxa"/>
            <w:gridSpan w:val="2"/>
            <w:tcBorders>
              <w:top w:val="single" w:sz="8" w:space="0" w:color="auto"/>
              <w:left w:val="single" w:sz="4" w:space="0" w:color="auto"/>
              <w:bottom w:val="single" w:sz="4" w:space="0" w:color="auto"/>
              <w:right w:val="single" w:sz="8" w:space="0" w:color="auto"/>
            </w:tcBorders>
          </w:tcPr>
          <w:p w14:paraId="3A9691B2" w14:textId="77777777" w:rsidR="002E17BE" w:rsidRPr="007A689B" w:rsidRDefault="002E17BE" w:rsidP="00C0591C">
            <w:pPr>
              <w:spacing w:after="0" w:line="240" w:lineRule="auto"/>
              <w:jc w:val="right"/>
              <w:rPr>
                <w:rFonts w:ascii="Times New Roman" w:hAnsi="Times New Roman" w:cs="Times New Roman"/>
                <w:b/>
                <w:sz w:val="24"/>
                <w:szCs w:val="24"/>
                <w:lang w:val="lt-LT"/>
              </w:rPr>
            </w:pPr>
            <w:r w:rsidRPr="007A689B">
              <w:rPr>
                <w:rFonts w:ascii="Times New Roman" w:hAnsi="Times New Roman" w:cs="Times New Roman"/>
                <w:sz w:val="24"/>
                <w:szCs w:val="24"/>
                <w:lang w:val="lt-LT"/>
              </w:rPr>
              <w:t> </w:t>
            </w:r>
            <w:r w:rsidRPr="007A689B">
              <w:rPr>
                <w:rFonts w:ascii="Times New Roman" w:hAnsi="Times New Roman" w:cs="Times New Roman"/>
                <w:b/>
                <w:sz w:val="24"/>
                <w:szCs w:val="24"/>
                <w:lang w:val="lt-LT"/>
              </w:rPr>
              <w:t>Suma be PVM</w:t>
            </w:r>
            <w:r w:rsidRPr="007A689B">
              <w:rPr>
                <w:rFonts w:ascii="Times New Roman" w:hAnsi="Times New Roman" w:cs="Times New Roman"/>
                <w:b/>
                <w:bCs/>
                <w:sz w:val="24"/>
                <w:szCs w:val="24"/>
                <w:lang w:val="lt-LT"/>
              </w:rPr>
              <w:t>:</w:t>
            </w:r>
          </w:p>
        </w:tc>
        <w:tc>
          <w:tcPr>
            <w:tcW w:w="1985" w:type="dxa"/>
            <w:tcBorders>
              <w:top w:val="nil"/>
              <w:left w:val="nil"/>
              <w:bottom w:val="single" w:sz="4" w:space="0" w:color="auto"/>
              <w:right w:val="single" w:sz="8" w:space="0" w:color="auto"/>
            </w:tcBorders>
            <w:vAlign w:val="bottom"/>
          </w:tcPr>
          <w:p w14:paraId="3D603F7E" w14:textId="77777777" w:rsidR="002E17BE" w:rsidRPr="007A689B" w:rsidRDefault="002E17BE" w:rsidP="00C0591C">
            <w:pPr>
              <w:spacing w:after="0" w:line="240" w:lineRule="auto"/>
              <w:jc w:val="right"/>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r>
      <w:tr w:rsidR="002E17BE" w:rsidRPr="007A689B" w14:paraId="660549AF" w14:textId="77777777" w:rsidTr="00801EE2">
        <w:trPr>
          <w:trHeight w:val="240"/>
        </w:trPr>
        <w:tc>
          <w:tcPr>
            <w:tcW w:w="570" w:type="dxa"/>
          </w:tcPr>
          <w:p w14:paraId="6AA468AA"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2998" w:type="dxa"/>
          </w:tcPr>
          <w:p w14:paraId="40502590"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w:t>
            </w:r>
          </w:p>
        </w:tc>
        <w:tc>
          <w:tcPr>
            <w:tcW w:w="1701" w:type="dxa"/>
            <w:tcBorders>
              <w:right w:val="single" w:sz="4" w:space="0" w:color="auto"/>
            </w:tcBorders>
          </w:tcPr>
          <w:p w14:paraId="5DBDDD0D" w14:textId="77777777" w:rsidR="002E17BE" w:rsidRPr="007A689B" w:rsidRDefault="002E17BE" w:rsidP="00C0591C">
            <w:pPr>
              <w:spacing w:after="0" w:line="240" w:lineRule="auto"/>
              <w:jc w:val="right"/>
              <w:rPr>
                <w:rFonts w:ascii="Times New Roman" w:hAnsi="Times New Roman" w:cs="Times New Roman"/>
                <w:b/>
                <w:bCs/>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14:paraId="57D63076" w14:textId="77777777" w:rsidR="002E17BE" w:rsidRPr="007A689B" w:rsidRDefault="002E17BE" w:rsidP="00C0591C">
            <w:pPr>
              <w:spacing w:after="0" w:line="240" w:lineRule="auto"/>
              <w:jc w:val="right"/>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 xml:space="preserve">PVM </w:t>
            </w:r>
            <w:r w:rsidRPr="007A689B">
              <w:rPr>
                <w:rFonts w:ascii="Times New Roman" w:hAnsi="Times New Roman" w:cs="Times New Roman"/>
                <w:b/>
                <w:i/>
                <w:sz w:val="24"/>
                <w:szCs w:val="24"/>
                <w:lang w:val="lt-LT"/>
              </w:rPr>
              <w:t>[tarifas]</w:t>
            </w:r>
            <w:r w:rsidRPr="007A689B">
              <w:rPr>
                <w:rFonts w:ascii="Times New Roman" w:hAnsi="Times New Roman" w:cs="Times New Roman"/>
                <w:b/>
                <w:sz w:val="24"/>
                <w:szCs w:val="24"/>
                <w:lang w:val="lt-LT"/>
              </w:rPr>
              <w:t>:</w:t>
            </w:r>
            <w:r w:rsidRPr="007A689B">
              <w:rPr>
                <w:rFonts w:ascii="Times New Roman" w:hAnsi="Times New Roman" w:cs="Times New Roman"/>
                <w:b/>
                <w:bCs/>
                <w:sz w:val="24"/>
                <w:szCs w:val="24"/>
                <w:lang w:val="lt-LT"/>
              </w:rPr>
              <w:t xml:space="preserve"> :</w:t>
            </w:r>
          </w:p>
        </w:tc>
        <w:tc>
          <w:tcPr>
            <w:tcW w:w="1985" w:type="dxa"/>
            <w:tcBorders>
              <w:top w:val="nil"/>
              <w:left w:val="single" w:sz="4" w:space="0" w:color="auto"/>
              <w:bottom w:val="single" w:sz="4" w:space="0" w:color="auto"/>
              <w:right w:val="single" w:sz="4" w:space="0" w:color="auto"/>
            </w:tcBorders>
            <w:vAlign w:val="bottom"/>
          </w:tcPr>
          <w:p w14:paraId="4F0DF88E" w14:textId="77777777" w:rsidR="002E17BE" w:rsidRPr="007A689B" w:rsidRDefault="002E17BE" w:rsidP="00C0591C">
            <w:pPr>
              <w:spacing w:after="0" w:line="240" w:lineRule="auto"/>
              <w:jc w:val="right"/>
              <w:rPr>
                <w:rFonts w:ascii="Times New Roman" w:hAnsi="Times New Roman" w:cs="Times New Roman"/>
                <w:b/>
                <w:bCs/>
                <w:sz w:val="24"/>
                <w:szCs w:val="24"/>
                <w:lang w:val="lt-LT"/>
              </w:rPr>
            </w:pPr>
          </w:p>
        </w:tc>
      </w:tr>
      <w:tr w:rsidR="002E17BE" w:rsidRPr="007A689B" w14:paraId="6DCEB5CF" w14:textId="77777777" w:rsidTr="00801EE2">
        <w:trPr>
          <w:trHeight w:val="255"/>
        </w:trPr>
        <w:tc>
          <w:tcPr>
            <w:tcW w:w="570" w:type="dxa"/>
          </w:tcPr>
          <w:p w14:paraId="73E8A034" w14:textId="77777777" w:rsidR="002E17BE" w:rsidRPr="007A689B" w:rsidRDefault="002E17BE" w:rsidP="00C0591C">
            <w:pPr>
              <w:spacing w:after="0" w:line="240" w:lineRule="auto"/>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 </w:t>
            </w:r>
          </w:p>
        </w:tc>
        <w:tc>
          <w:tcPr>
            <w:tcW w:w="2998" w:type="dxa"/>
          </w:tcPr>
          <w:p w14:paraId="3E56DEBB" w14:textId="77777777" w:rsidR="002E17BE" w:rsidRPr="007A689B" w:rsidRDefault="002E17BE" w:rsidP="00C0591C">
            <w:pPr>
              <w:spacing w:after="0" w:line="240" w:lineRule="auto"/>
              <w:jc w:val="right"/>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 </w:t>
            </w:r>
          </w:p>
        </w:tc>
        <w:tc>
          <w:tcPr>
            <w:tcW w:w="1701" w:type="dxa"/>
            <w:tcBorders>
              <w:right w:val="single" w:sz="4" w:space="0" w:color="auto"/>
            </w:tcBorders>
          </w:tcPr>
          <w:p w14:paraId="25AB7EE2" w14:textId="77777777" w:rsidR="002E17BE" w:rsidRPr="007A689B" w:rsidRDefault="002E17BE" w:rsidP="00C0591C">
            <w:pPr>
              <w:spacing w:after="0" w:line="240" w:lineRule="auto"/>
              <w:jc w:val="right"/>
              <w:rPr>
                <w:rFonts w:ascii="Times New Roman" w:hAnsi="Times New Roman" w:cs="Times New Roman"/>
                <w:b/>
                <w:bCs/>
                <w:sz w:val="24"/>
                <w:szCs w:val="24"/>
                <w:lang w:val="lt-LT"/>
              </w:rPr>
            </w:pPr>
          </w:p>
        </w:tc>
        <w:tc>
          <w:tcPr>
            <w:tcW w:w="3827" w:type="dxa"/>
            <w:gridSpan w:val="2"/>
            <w:tcBorders>
              <w:top w:val="single" w:sz="4" w:space="0" w:color="auto"/>
              <w:left w:val="single" w:sz="4" w:space="0" w:color="auto"/>
              <w:bottom w:val="single" w:sz="4" w:space="0" w:color="auto"/>
              <w:right w:val="single" w:sz="4" w:space="0" w:color="auto"/>
            </w:tcBorders>
          </w:tcPr>
          <w:p w14:paraId="3F2F5A80" w14:textId="77777777" w:rsidR="002E17BE" w:rsidRPr="007A689B" w:rsidRDefault="002E17BE" w:rsidP="00C0591C">
            <w:pPr>
              <w:spacing w:after="0" w:line="240" w:lineRule="auto"/>
              <w:jc w:val="right"/>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Bendra suma su PVM:</w:t>
            </w:r>
          </w:p>
        </w:tc>
        <w:tc>
          <w:tcPr>
            <w:tcW w:w="1985" w:type="dxa"/>
            <w:tcBorders>
              <w:top w:val="single" w:sz="4" w:space="0" w:color="auto"/>
              <w:left w:val="single" w:sz="4" w:space="0" w:color="auto"/>
              <w:bottom w:val="single" w:sz="4" w:space="0" w:color="auto"/>
              <w:right w:val="single" w:sz="4" w:space="0" w:color="auto"/>
            </w:tcBorders>
            <w:noWrap/>
          </w:tcPr>
          <w:p w14:paraId="16AFB566" w14:textId="77777777" w:rsidR="002E17BE" w:rsidRPr="007A689B" w:rsidRDefault="002E17BE" w:rsidP="00C0591C">
            <w:pPr>
              <w:spacing w:after="0" w:line="240" w:lineRule="auto"/>
              <w:jc w:val="right"/>
              <w:rPr>
                <w:rFonts w:ascii="Times New Roman" w:hAnsi="Times New Roman" w:cs="Times New Roman"/>
                <w:b/>
                <w:bCs/>
                <w:sz w:val="24"/>
                <w:szCs w:val="24"/>
                <w:lang w:val="lt-LT"/>
              </w:rPr>
            </w:pPr>
          </w:p>
        </w:tc>
      </w:tr>
    </w:tbl>
    <w:p w14:paraId="2E21C966" w14:textId="77777777" w:rsidR="002E17BE" w:rsidRPr="007A689B" w:rsidRDefault="002E17BE" w:rsidP="002E17BE">
      <w:pPr>
        <w:pStyle w:val="Stilius3"/>
        <w:rPr>
          <w:sz w:val="24"/>
          <w:szCs w:val="24"/>
          <w:lang w:val="lt-LT"/>
        </w:rPr>
      </w:pPr>
    </w:p>
    <w:p w14:paraId="613829FD" w14:textId="77777777" w:rsidR="002E17BE" w:rsidRPr="007A689B" w:rsidRDefault="002E17BE" w:rsidP="002E17BE">
      <w:pPr>
        <w:pStyle w:val="Stilius3"/>
        <w:rPr>
          <w:sz w:val="24"/>
          <w:szCs w:val="24"/>
          <w:lang w:val="lt-LT"/>
        </w:rPr>
      </w:pPr>
      <w:r w:rsidRPr="007A689B">
        <w:rPr>
          <w:sz w:val="24"/>
          <w:szCs w:val="24"/>
          <w:lang w:val="lt-LT"/>
        </w:rPr>
        <w:t xml:space="preserve">Užsakovas  </w:t>
      </w:r>
      <w:r w:rsidRPr="007A689B">
        <w:rPr>
          <w:sz w:val="24"/>
          <w:szCs w:val="24"/>
          <w:lang w:val="lt-LT"/>
        </w:rPr>
        <w:tab/>
      </w:r>
      <w:r w:rsidRPr="007A689B">
        <w:rPr>
          <w:sz w:val="24"/>
          <w:szCs w:val="24"/>
          <w:lang w:val="lt-LT"/>
        </w:rPr>
        <w:tab/>
      </w:r>
      <w:r w:rsidRPr="007A689B">
        <w:rPr>
          <w:sz w:val="24"/>
          <w:szCs w:val="24"/>
          <w:lang w:val="lt-LT"/>
        </w:rPr>
        <w:tab/>
      </w:r>
      <w:r w:rsidRPr="007A689B">
        <w:rPr>
          <w:sz w:val="24"/>
          <w:szCs w:val="24"/>
          <w:lang w:val="lt-LT"/>
        </w:rPr>
        <w:tab/>
        <w:t xml:space="preserve">  Rangovas</w:t>
      </w:r>
    </w:p>
    <w:p w14:paraId="42AFCA3E" w14:textId="77777777" w:rsidR="002E17BE" w:rsidRPr="007A689B" w:rsidRDefault="002E17BE" w:rsidP="002E17BE">
      <w:pPr>
        <w:pStyle w:val="Stilius3"/>
        <w:rPr>
          <w:sz w:val="24"/>
          <w:szCs w:val="24"/>
          <w:lang w:val="lt-LT"/>
        </w:rPr>
      </w:pPr>
    </w:p>
    <w:p w14:paraId="6CEE859C" w14:textId="77777777" w:rsidR="002E17BE" w:rsidRPr="007A689B" w:rsidRDefault="002E17BE" w:rsidP="002E17BE">
      <w:pPr>
        <w:pStyle w:val="Stilius3"/>
        <w:jc w:val="left"/>
        <w:rPr>
          <w:sz w:val="24"/>
          <w:szCs w:val="24"/>
          <w:lang w:val="lt-LT"/>
        </w:rPr>
      </w:pPr>
      <w:r w:rsidRPr="007A689B">
        <w:rPr>
          <w:sz w:val="24"/>
          <w:szCs w:val="24"/>
          <w:lang w:val="lt-LT"/>
        </w:rPr>
        <w:t xml:space="preserve">20__m. __________________ mėn. ____d. </w:t>
      </w:r>
      <w:r w:rsidRPr="007A689B">
        <w:rPr>
          <w:sz w:val="24"/>
          <w:szCs w:val="24"/>
          <w:lang w:val="lt-LT"/>
        </w:rPr>
        <w:tab/>
      </w:r>
      <w:r w:rsidRPr="007A689B">
        <w:rPr>
          <w:sz w:val="24"/>
          <w:szCs w:val="24"/>
          <w:lang w:val="lt-LT"/>
        </w:rPr>
        <w:tab/>
        <w:t xml:space="preserve">20__m. ______________ mėn. __________d. </w:t>
      </w:r>
      <w:r w:rsidRPr="007A689B">
        <w:rPr>
          <w:sz w:val="24"/>
          <w:szCs w:val="24"/>
          <w:lang w:val="lt-LT"/>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E17BE" w:rsidRPr="007A689B" w14:paraId="497A6163" w14:textId="77777777" w:rsidTr="00C0591C">
        <w:tc>
          <w:tcPr>
            <w:tcW w:w="9854" w:type="dxa"/>
            <w:tcBorders>
              <w:top w:val="nil"/>
              <w:left w:val="nil"/>
              <w:bottom w:val="single" w:sz="4" w:space="0" w:color="auto"/>
              <w:right w:val="nil"/>
            </w:tcBorders>
          </w:tcPr>
          <w:p w14:paraId="1588B0C1" w14:textId="77777777" w:rsidR="002E17BE" w:rsidRPr="007A689B" w:rsidRDefault="002E17BE" w:rsidP="00C0591C">
            <w:pPr>
              <w:pStyle w:val="Stilius3"/>
              <w:spacing w:before="0"/>
              <w:jc w:val="right"/>
              <w:rPr>
                <w:bCs/>
                <w:sz w:val="24"/>
                <w:szCs w:val="24"/>
                <w:lang w:val="lt-LT"/>
              </w:rPr>
            </w:pPr>
            <w:r w:rsidRPr="007A689B">
              <w:rPr>
                <w:bCs/>
                <w:sz w:val="24"/>
                <w:szCs w:val="24"/>
                <w:lang w:val="lt-LT"/>
              </w:rPr>
              <w:lastRenderedPageBreak/>
              <w:t>Sutarties priedas Nr. 4</w:t>
            </w:r>
          </w:p>
          <w:p w14:paraId="37F191FD" w14:textId="77777777" w:rsidR="002E17BE" w:rsidRPr="007A689B" w:rsidRDefault="002E17BE" w:rsidP="00C0591C">
            <w:pPr>
              <w:pStyle w:val="Stilius3"/>
              <w:spacing w:before="0"/>
              <w:jc w:val="right"/>
              <w:rPr>
                <w:sz w:val="24"/>
                <w:szCs w:val="24"/>
                <w:lang w:val="lt-LT" w:eastAsia="lt-LT"/>
              </w:rPr>
            </w:pPr>
          </w:p>
        </w:tc>
      </w:tr>
      <w:tr w:rsidR="002E17BE" w:rsidRPr="00FB41C8" w14:paraId="37CB35C9" w14:textId="77777777" w:rsidTr="00C0591C">
        <w:tc>
          <w:tcPr>
            <w:tcW w:w="9854" w:type="dxa"/>
            <w:tcBorders>
              <w:top w:val="single" w:sz="4" w:space="0" w:color="auto"/>
            </w:tcBorders>
          </w:tcPr>
          <w:p w14:paraId="76F701EE" w14:textId="77777777" w:rsidR="002E17BE" w:rsidRPr="007A689B" w:rsidRDefault="002E17BE" w:rsidP="00C0591C">
            <w:pPr>
              <w:spacing w:before="240"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Statybvietės priėmimo – perdavimo aktas</w:t>
            </w:r>
          </w:p>
          <w:p w14:paraId="7D120809" w14:textId="77777777" w:rsidR="002E17BE" w:rsidRPr="007A689B" w:rsidRDefault="002E17BE" w:rsidP="00C0591C">
            <w:pPr>
              <w:spacing w:before="240"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[Data]</w:t>
            </w:r>
          </w:p>
        </w:tc>
      </w:tr>
      <w:tr w:rsidR="002E17BE" w:rsidRPr="007A689B" w14:paraId="3722A2CE" w14:textId="77777777" w:rsidTr="00C0591C">
        <w:tc>
          <w:tcPr>
            <w:tcW w:w="9854" w:type="dxa"/>
          </w:tcPr>
          <w:p w14:paraId="09DB24E2" w14:textId="77777777" w:rsidR="002E17BE" w:rsidRPr="007A689B" w:rsidRDefault="002E17BE" w:rsidP="00C0591C">
            <w:pPr>
              <w:pStyle w:val="Pavadinimas"/>
              <w:tabs>
                <w:tab w:val="left" w:pos="2410"/>
              </w:tabs>
              <w:spacing w:before="240"/>
              <w:jc w:val="left"/>
              <w:rPr>
                <w:rFonts w:ascii="Times New Roman" w:hAnsi="Times New Roman" w:cs="Times New Roman"/>
                <w:b w:val="0"/>
                <w:sz w:val="24"/>
                <w:szCs w:val="24"/>
              </w:rPr>
            </w:pPr>
            <w:r w:rsidRPr="007A689B">
              <w:rPr>
                <w:rFonts w:ascii="Times New Roman" w:hAnsi="Times New Roman" w:cs="Times New Roman"/>
                <w:sz w:val="24"/>
                <w:szCs w:val="24"/>
              </w:rPr>
              <w:t>Rangos sutarties numeris:</w:t>
            </w:r>
          </w:p>
        </w:tc>
      </w:tr>
      <w:tr w:rsidR="002E17BE" w:rsidRPr="007A689B" w14:paraId="31858420" w14:textId="77777777" w:rsidTr="00C0591C">
        <w:trPr>
          <w:trHeight w:val="423"/>
        </w:trPr>
        <w:tc>
          <w:tcPr>
            <w:tcW w:w="9854" w:type="dxa"/>
          </w:tcPr>
          <w:p w14:paraId="46CC9539" w14:textId="77777777" w:rsidR="002E17BE" w:rsidRPr="007A689B" w:rsidRDefault="002E17BE" w:rsidP="00C0591C">
            <w:pPr>
              <w:spacing w:before="240" w:after="0" w:line="240" w:lineRule="auto"/>
              <w:rPr>
                <w:rFonts w:ascii="Times New Roman" w:hAnsi="Times New Roman" w:cs="Times New Roman"/>
                <w:b/>
                <w:sz w:val="24"/>
                <w:szCs w:val="24"/>
                <w:lang w:val="lt-LT"/>
              </w:rPr>
            </w:pPr>
            <w:r w:rsidRPr="007A689B">
              <w:rPr>
                <w:rFonts w:ascii="Times New Roman" w:hAnsi="Times New Roman" w:cs="Times New Roman"/>
                <w:b/>
                <w:sz w:val="24"/>
                <w:szCs w:val="24"/>
                <w:lang w:val="lt-LT"/>
              </w:rPr>
              <w:t xml:space="preserve">Statybvietės adresas: </w:t>
            </w:r>
          </w:p>
        </w:tc>
      </w:tr>
      <w:tr w:rsidR="002E17BE" w:rsidRPr="00194C94" w14:paraId="14EFE4C3" w14:textId="77777777" w:rsidTr="00C0591C">
        <w:tc>
          <w:tcPr>
            <w:tcW w:w="9854" w:type="dxa"/>
          </w:tcPr>
          <w:p w14:paraId="6A2A7FFC" w14:textId="77777777" w:rsidR="002E17BE" w:rsidRPr="007A689B" w:rsidRDefault="002E17BE" w:rsidP="00C0591C">
            <w:pPr>
              <w:spacing w:before="240"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Užsakovas – </w:t>
            </w:r>
            <w:r w:rsidRPr="007A689B">
              <w:rPr>
                <w:rFonts w:ascii="Times New Roman" w:hAnsi="Times New Roman" w:cs="Times New Roman"/>
                <w:i/>
                <w:sz w:val="24"/>
                <w:szCs w:val="24"/>
                <w:lang w:val="lt-LT"/>
              </w:rPr>
              <w:t>[pavadinimas]</w:t>
            </w:r>
            <w:r w:rsidRPr="007A689B">
              <w:rPr>
                <w:rFonts w:ascii="Times New Roman" w:hAnsi="Times New Roman" w:cs="Times New Roman"/>
                <w:sz w:val="24"/>
                <w:szCs w:val="24"/>
                <w:lang w:val="lt-LT"/>
              </w:rPr>
              <w:t xml:space="preserve">, vadovaudamasis sutarties sąlygų 4.1 punkto nuostatomis šiuo Statybvietės priėmimo - perdavimo aktu suteikia Rangovui – </w:t>
            </w:r>
            <w:r w:rsidRPr="007A689B">
              <w:rPr>
                <w:rFonts w:ascii="Times New Roman" w:hAnsi="Times New Roman" w:cs="Times New Roman"/>
                <w:i/>
                <w:sz w:val="24"/>
                <w:szCs w:val="24"/>
                <w:lang w:val="lt-LT"/>
              </w:rPr>
              <w:t xml:space="preserve">[pavadinimas] </w:t>
            </w:r>
            <w:r w:rsidRPr="007A689B">
              <w:rPr>
                <w:rFonts w:ascii="Times New Roman" w:hAnsi="Times New Roman" w:cs="Times New Roman"/>
                <w:sz w:val="24"/>
                <w:szCs w:val="24"/>
                <w:lang w:val="lt-LT"/>
              </w:rPr>
              <w:t>Statybvietės valdymo teisę.</w:t>
            </w:r>
          </w:p>
          <w:p w14:paraId="7B7CE7DF" w14:textId="77777777" w:rsidR="002E17BE" w:rsidRPr="007A689B" w:rsidRDefault="002E17BE" w:rsidP="00C0591C">
            <w:pPr>
              <w:spacing w:before="240"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Rangovas, šiuo aktu perėmęs Statybvietę, tampa atsakingu už Statybvietę ir jos prieigas pagal Sutartį. Rangovas, pasirašydamas šį aktą patvirtina, kad:</w:t>
            </w:r>
          </w:p>
          <w:p w14:paraId="01D8437C" w14:textId="77777777" w:rsidR="002E17BE" w:rsidRPr="007A689B" w:rsidRDefault="002E17BE">
            <w:pPr>
              <w:numPr>
                <w:ilvl w:val="0"/>
                <w:numId w:val="8"/>
              </w:numPr>
              <w:spacing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Statybvietės ribos pažymėtos brėžinyje, fiziškai parodytos Rangovo atstovui.</w:t>
            </w:r>
          </w:p>
          <w:p w14:paraId="60A1AE0F" w14:textId="77777777" w:rsidR="002E17BE" w:rsidRPr="007A689B" w:rsidRDefault="002E17BE">
            <w:pPr>
              <w:numPr>
                <w:ilvl w:val="0"/>
                <w:numId w:val="8"/>
              </w:numPr>
              <w:spacing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Rangovui yra perduotas Statybvietės ribų brėžinys.</w:t>
            </w:r>
          </w:p>
          <w:p w14:paraId="359F5044" w14:textId="77777777" w:rsidR="002E17BE" w:rsidRPr="007A689B" w:rsidRDefault="002E17BE" w:rsidP="00C0591C">
            <w:pPr>
              <w:spacing w:after="0" w:line="240" w:lineRule="auto"/>
              <w:jc w:val="both"/>
              <w:rPr>
                <w:rFonts w:ascii="Times New Roman" w:hAnsi="Times New Roman" w:cs="Times New Roman"/>
                <w:sz w:val="24"/>
                <w:szCs w:val="24"/>
                <w:lang w:val="lt-LT"/>
              </w:rPr>
            </w:pPr>
          </w:p>
          <w:p w14:paraId="3BD710E1" w14:textId="77777777" w:rsidR="002E17BE" w:rsidRPr="007A689B" w:rsidRDefault="002E17BE" w:rsidP="00C0591C">
            <w:pPr>
              <w:spacing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Statybvietės priėmimo - perdavimo metu yra užfiksuota esama Statybvietės priklausinių būklė, už kurią Rangovas nėra atsakingas:</w:t>
            </w:r>
          </w:p>
          <w:p w14:paraId="44AF48DA" w14:textId="77777777" w:rsidR="002E17BE" w:rsidRPr="007A689B" w:rsidRDefault="002E17BE">
            <w:pPr>
              <w:numPr>
                <w:ilvl w:val="0"/>
                <w:numId w:val="10"/>
              </w:numPr>
              <w:spacing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 </w:t>
            </w:r>
          </w:p>
          <w:p w14:paraId="138AA71E" w14:textId="77777777" w:rsidR="002E17BE" w:rsidRPr="007A689B" w:rsidRDefault="002E17BE">
            <w:pPr>
              <w:numPr>
                <w:ilvl w:val="0"/>
                <w:numId w:val="10"/>
              </w:numPr>
              <w:spacing w:after="0" w:line="240" w:lineRule="auto"/>
              <w:jc w:val="both"/>
              <w:rPr>
                <w:rFonts w:ascii="Times New Roman" w:hAnsi="Times New Roman" w:cs="Times New Roman"/>
                <w:sz w:val="24"/>
                <w:szCs w:val="24"/>
                <w:lang w:val="lt-LT"/>
              </w:rPr>
            </w:pPr>
          </w:p>
          <w:p w14:paraId="4939EE28" w14:textId="77777777" w:rsidR="002E17BE" w:rsidRPr="007A689B" w:rsidRDefault="002E17BE" w:rsidP="00C0591C">
            <w:pPr>
              <w:spacing w:after="0" w:line="240" w:lineRule="auto"/>
              <w:jc w:val="both"/>
              <w:rPr>
                <w:rFonts w:ascii="Times New Roman" w:hAnsi="Times New Roman" w:cs="Times New Roman"/>
                <w:sz w:val="24"/>
                <w:szCs w:val="24"/>
                <w:lang w:val="lt-LT"/>
              </w:rPr>
            </w:pPr>
          </w:p>
          <w:p w14:paraId="4E726094" w14:textId="77777777" w:rsidR="002E17BE" w:rsidRPr="007A689B" w:rsidRDefault="002E17BE" w:rsidP="00C0591C">
            <w:pPr>
              <w:spacing w:before="240" w:after="0" w:line="240" w:lineRule="auto"/>
              <w:jc w:val="both"/>
              <w:rPr>
                <w:rFonts w:ascii="Times New Roman" w:hAnsi="Times New Roman" w:cs="Times New Roman"/>
                <w:sz w:val="24"/>
                <w:szCs w:val="24"/>
                <w:lang w:val="lt-LT"/>
              </w:rPr>
            </w:pPr>
          </w:p>
        </w:tc>
      </w:tr>
      <w:tr w:rsidR="002E17BE" w:rsidRPr="00194C94" w14:paraId="74B7450E" w14:textId="77777777" w:rsidTr="00C0591C">
        <w:tc>
          <w:tcPr>
            <w:tcW w:w="9854" w:type="dxa"/>
          </w:tcPr>
          <w:p w14:paraId="5227BBE5" w14:textId="77777777" w:rsidR="002E17BE" w:rsidRPr="007A689B" w:rsidRDefault="002E17BE" w:rsidP="00C0591C">
            <w:pPr>
              <w:spacing w:before="240" w:after="0" w:line="240" w:lineRule="auto"/>
              <w:jc w:val="both"/>
              <w:rPr>
                <w:rFonts w:ascii="Times New Roman" w:hAnsi="Times New Roman" w:cs="Times New Roman"/>
                <w:sz w:val="24"/>
                <w:szCs w:val="24"/>
                <w:lang w:val="lt-LT"/>
              </w:rPr>
            </w:pPr>
            <w:r w:rsidRPr="007A689B">
              <w:rPr>
                <w:rFonts w:ascii="Times New Roman" w:hAnsi="Times New Roman" w:cs="Times New Roman"/>
                <w:b/>
                <w:sz w:val="24"/>
                <w:szCs w:val="24"/>
                <w:lang w:val="lt-LT"/>
              </w:rPr>
              <w:t>Priedai:</w:t>
            </w:r>
            <w:r w:rsidRPr="007A689B">
              <w:rPr>
                <w:rFonts w:ascii="Times New Roman" w:hAnsi="Times New Roman" w:cs="Times New Roman"/>
                <w:sz w:val="24"/>
                <w:szCs w:val="24"/>
                <w:lang w:val="lt-LT"/>
              </w:rPr>
              <w:t xml:space="preserve"> </w:t>
            </w:r>
          </w:p>
          <w:p w14:paraId="59601CBA" w14:textId="77777777" w:rsidR="002E17BE" w:rsidRPr="007A689B" w:rsidRDefault="002E17BE">
            <w:pPr>
              <w:numPr>
                <w:ilvl w:val="0"/>
                <w:numId w:val="9"/>
              </w:numPr>
              <w:spacing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Statybvietės ribų brėžinys;</w:t>
            </w:r>
          </w:p>
          <w:p w14:paraId="573AF1EC" w14:textId="77777777" w:rsidR="002E17BE" w:rsidRPr="007A689B" w:rsidRDefault="002E17BE">
            <w:pPr>
              <w:numPr>
                <w:ilvl w:val="0"/>
                <w:numId w:val="9"/>
              </w:numPr>
              <w:spacing w:after="0" w:line="240" w:lineRule="auto"/>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Esamą Statybvietės priklausinių būklę apibūdinantys priedai, nuotraukos, aprašymai ar kita. </w:t>
            </w:r>
          </w:p>
          <w:p w14:paraId="0B5FC939" w14:textId="77777777" w:rsidR="002E17BE" w:rsidRPr="007A689B" w:rsidRDefault="002E17BE" w:rsidP="00C0591C">
            <w:pPr>
              <w:spacing w:after="0" w:line="240" w:lineRule="auto"/>
              <w:ind w:left="720"/>
              <w:jc w:val="both"/>
              <w:rPr>
                <w:rFonts w:ascii="Times New Roman" w:hAnsi="Times New Roman" w:cs="Times New Roman"/>
                <w:b/>
                <w:sz w:val="24"/>
                <w:szCs w:val="24"/>
                <w:lang w:val="lt-LT"/>
              </w:rPr>
            </w:pPr>
          </w:p>
        </w:tc>
      </w:tr>
      <w:tr w:rsidR="002E17BE" w:rsidRPr="007A689B" w14:paraId="3071F876" w14:textId="77777777" w:rsidTr="00C0591C">
        <w:tc>
          <w:tcPr>
            <w:tcW w:w="9854" w:type="dxa"/>
          </w:tcPr>
          <w:p w14:paraId="35E11084" w14:textId="77777777" w:rsidR="002E17BE" w:rsidRPr="007A689B" w:rsidRDefault="002E17BE" w:rsidP="00C0591C">
            <w:pPr>
              <w:spacing w:before="240" w:after="0" w:line="240" w:lineRule="auto"/>
              <w:rPr>
                <w:rFonts w:ascii="Times New Roman" w:hAnsi="Times New Roman" w:cs="Times New Roman"/>
                <w:sz w:val="24"/>
                <w:szCs w:val="24"/>
                <w:lang w:val="lt-LT"/>
              </w:rPr>
            </w:pPr>
            <w:r w:rsidRPr="007A689B">
              <w:rPr>
                <w:rFonts w:ascii="Times New Roman" w:hAnsi="Times New Roman" w:cs="Times New Roman"/>
                <w:b/>
                <w:sz w:val="24"/>
                <w:szCs w:val="24"/>
                <w:lang w:val="lt-LT"/>
              </w:rPr>
              <w:t xml:space="preserve">Rangovo atstovas </w:t>
            </w:r>
            <w:r w:rsidRPr="007A689B">
              <w:rPr>
                <w:rFonts w:ascii="Times New Roman" w:hAnsi="Times New Roman" w:cs="Times New Roman"/>
                <w:sz w:val="24"/>
                <w:szCs w:val="24"/>
                <w:lang w:val="lt-LT"/>
              </w:rPr>
              <w:t>_____________________________________</w:t>
            </w:r>
          </w:p>
          <w:p w14:paraId="1643571F" w14:textId="77777777" w:rsidR="002E17BE" w:rsidRPr="007A689B" w:rsidRDefault="002E17BE" w:rsidP="00C0591C">
            <w:pPr>
              <w:spacing w:before="240" w:after="0" w:line="240" w:lineRule="auto"/>
              <w:rPr>
                <w:rFonts w:ascii="Times New Roman" w:hAnsi="Times New Roman" w:cs="Times New Roman"/>
                <w:b/>
                <w:sz w:val="24"/>
                <w:szCs w:val="24"/>
                <w:lang w:val="lt-LT"/>
              </w:rPr>
            </w:pPr>
            <w:r w:rsidRPr="007A689B">
              <w:rPr>
                <w:rFonts w:ascii="Times New Roman" w:hAnsi="Times New Roman" w:cs="Times New Roman"/>
                <w:b/>
                <w:sz w:val="24"/>
                <w:szCs w:val="24"/>
                <w:lang w:val="lt-LT"/>
              </w:rPr>
              <w:t>Parašas:______________________                                          Data</w:t>
            </w:r>
          </w:p>
        </w:tc>
      </w:tr>
      <w:tr w:rsidR="002E17BE" w:rsidRPr="007A689B" w14:paraId="5F616310" w14:textId="77777777" w:rsidTr="00C0591C">
        <w:tc>
          <w:tcPr>
            <w:tcW w:w="9854" w:type="dxa"/>
          </w:tcPr>
          <w:p w14:paraId="1F558330" w14:textId="77777777" w:rsidR="002E17BE" w:rsidRPr="007A689B" w:rsidRDefault="002E17BE" w:rsidP="00C0591C">
            <w:pPr>
              <w:spacing w:before="240" w:after="0" w:line="240" w:lineRule="auto"/>
              <w:rPr>
                <w:rFonts w:ascii="Times New Roman" w:hAnsi="Times New Roman" w:cs="Times New Roman"/>
                <w:sz w:val="24"/>
                <w:szCs w:val="24"/>
                <w:lang w:val="lt-LT"/>
              </w:rPr>
            </w:pPr>
            <w:r w:rsidRPr="007A689B">
              <w:rPr>
                <w:rFonts w:ascii="Times New Roman" w:hAnsi="Times New Roman" w:cs="Times New Roman"/>
                <w:b/>
                <w:sz w:val="24"/>
                <w:szCs w:val="24"/>
                <w:lang w:val="lt-LT"/>
              </w:rPr>
              <w:t xml:space="preserve">Užsakovo atstovas </w:t>
            </w:r>
            <w:r w:rsidRPr="007A689B">
              <w:rPr>
                <w:rFonts w:ascii="Times New Roman" w:hAnsi="Times New Roman" w:cs="Times New Roman"/>
                <w:sz w:val="24"/>
                <w:szCs w:val="24"/>
                <w:lang w:val="lt-LT"/>
              </w:rPr>
              <w:t>____________________________________</w:t>
            </w:r>
          </w:p>
          <w:p w14:paraId="2E968462" w14:textId="77777777" w:rsidR="002E17BE" w:rsidRPr="007A689B" w:rsidRDefault="002E17BE" w:rsidP="00C0591C">
            <w:pPr>
              <w:spacing w:before="240" w:after="0" w:line="240" w:lineRule="auto"/>
              <w:rPr>
                <w:rFonts w:ascii="Times New Roman" w:hAnsi="Times New Roman" w:cs="Times New Roman"/>
                <w:b/>
                <w:sz w:val="24"/>
                <w:szCs w:val="24"/>
                <w:lang w:val="lt-LT"/>
              </w:rPr>
            </w:pPr>
            <w:r w:rsidRPr="007A689B">
              <w:rPr>
                <w:rFonts w:ascii="Times New Roman" w:hAnsi="Times New Roman" w:cs="Times New Roman"/>
                <w:b/>
                <w:sz w:val="24"/>
                <w:szCs w:val="24"/>
                <w:lang w:val="lt-LT"/>
              </w:rPr>
              <w:t>Parašas:______________________                                          Data</w:t>
            </w:r>
          </w:p>
        </w:tc>
      </w:tr>
    </w:tbl>
    <w:p w14:paraId="3622573F" w14:textId="77777777" w:rsidR="002E17BE" w:rsidRPr="007A689B" w:rsidRDefault="002E17BE" w:rsidP="002E17BE">
      <w:pPr>
        <w:pStyle w:val="Stilius3"/>
        <w:rPr>
          <w:sz w:val="24"/>
          <w:szCs w:val="24"/>
          <w:lang w:val="lt-LT"/>
        </w:rPr>
      </w:pPr>
    </w:p>
    <w:p w14:paraId="5E79DE15" w14:textId="77777777" w:rsidR="002E17BE" w:rsidRPr="007A689B" w:rsidRDefault="002E17BE" w:rsidP="002E17BE">
      <w:pPr>
        <w:pStyle w:val="Stilius3"/>
        <w:rPr>
          <w:sz w:val="24"/>
          <w:szCs w:val="24"/>
          <w:lang w:val="lt-LT"/>
        </w:rPr>
      </w:pPr>
    </w:p>
    <w:p w14:paraId="0449AF70" w14:textId="77777777" w:rsidR="002E17BE" w:rsidRPr="007A689B" w:rsidRDefault="002E17BE" w:rsidP="002E17BE">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sz w:val="24"/>
          <w:szCs w:val="24"/>
          <w:lang w:val="lt-LT"/>
        </w:rPr>
        <w:br w:type="page"/>
      </w:r>
    </w:p>
    <w:p w14:paraId="19DC0D11" w14:textId="77777777" w:rsidR="002E17BE" w:rsidRPr="007A689B" w:rsidRDefault="002E17BE" w:rsidP="002E17BE">
      <w:pPr>
        <w:pStyle w:val="Stilius3"/>
        <w:spacing w:before="0"/>
        <w:jc w:val="right"/>
        <w:rPr>
          <w:sz w:val="24"/>
          <w:szCs w:val="24"/>
          <w:lang w:val="lt-LT" w:eastAsia="lt-LT"/>
        </w:rPr>
      </w:pPr>
      <w:r w:rsidRPr="007A689B">
        <w:rPr>
          <w:bCs/>
          <w:sz w:val="24"/>
          <w:szCs w:val="24"/>
          <w:lang w:val="lt-LT"/>
        </w:rPr>
        <w:lastRenderedPageBreak/>
        <w:t>Sutarties priedas Nr. 5</w:t>
      </w:r>
    </w:p>
    <w:p w14:paraId="29EE138D" w14:textId="77777777" w:rsidR="002E17BE" w:rsidRPr="007A689B" w:rsidRDefault="002E17BE" w:rsidP="002E17BE">
      <w:pPr>
        <w:spacing w:after="0" w:line="240" w:lineRule="auto"/>
        <w:jc w:val="center"/>
        <w:rPr>
          <w:rFonts w:ascii="Times New Roman" w:hAnsi="Times New Roman" w:cs="Times New Roman"/>
          <w:sz w:val="24"/>
          <w:szCs w:val="24"/>
          <w:lang w:val="lt-LT"/>
        </w:rPr>
      </w:pPr>
    </w:p>
    <w:p w14:paraId="2D70E1EA" w14:textId="77777777" w:rsidR="002E17BE" w:rsidRPr="007A689B" w:rsidRDefault="002E17BE" w:rsidP="002E17BE">
      <w:p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DARBŲ PERDAVIMO</w:t>
      </w:r>
      <w:r w:rsidRPr="007A689B">
        <w:rPr>
          <w:rFonts w:ascii="Times New Roman" w:hAnsi="Times New Roman" w:cs="Times New Roman"/>
          <w:bCs/>
          <w:sz w:val="24"/>
          <w:szCs w:val="24"/>
          <w:lang w:val="lt-LT"/>
        </w:rPr>
        <w:t>–</w:t>
      </w:r>
      <w:r w:rsidRPr="007A689B">
        <w:rPr>
          <w:rFonts w:ascii="Times New Roman" w:hAnsi="Times New Roman" w:cs="Times New Roman"/>
          <w:b/>
          <w:sz w:val="24"/>
          <w:szCs w:val="24"/>
          <w:lang w:val="lt-LT"/>
        </w:rPr>
        <w:t>PRIĖMIMO AKTAS</w:t>
      </w:r>
    </w:p>
    <w:p w14:paraId="5E9791BE" w14:textId="77777777" w:rsidR="002E17BE" w:rsidRPr="007A689B" w:rsidRDefault="002E17BE" w:rsidP="002E17BE">
      <w:pPr>
        <w:spacing w:after="0" w:line="240" w:lineRule="auto"/>
        <w:jc w:val="center"/>
        <w:rPr>
          <w:rFonts w:ascii="Times New Roman" w:hAnsi="Times New Roman" w:cs="Times New Roman"/>
          <w:b/>
          <w:sz w:val="24"/>
          <w:szCs w:val="24"/>
          <w:lang w:val="lt-LT"/>
        </w:rPr>
      </w:pPr>
    </w:p>
    <w:p w14:paraId="77BF07A7" w14:textId="77777777" w:rsidR="002E17BE" w:rsidRPr="007A689B" w:rsidRDefault="002E17BE" w:rsidP="002E17BE">
      <w:p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 xml:space="preserve">Pagal </w:t>
      </w:r>
      <w:r w:rsidRPr="007A689B">
        <w:rPr>
          <w:rFonts w:ascii="Times New Roman" w:hAnsi="Times New Roman" w:cs="Times New Roman"/>
          <w:b/>
          <w:i/>
          <w:sz w:val="24"/>
          <w:szCs w:val="24"/>
          <w:lang w:val="lt-LT"/>
        </w:rPr>
        <w:t>[sutarties pavadinimas]</w:t>
      </w:r>
      <w:r w:rsidRPr="007A689B">
        <w:rPr>
          <w:rFonts w:ascii="Times New Roman" w:hAnsi="Times New Roman" w:cs="Times New Roman"/>
          <w:b/>
          <w:sz w:val="24"/>
          <w:szCs w:val="24"/>
          <w:lang w:val="lt-LT"/>
        </w:rPr>
        <w:t xml:space="preserve"> sutartį Nr. ......................,</w:t>
      </w:r>
    </w:p>
    <w:p w14:paraId="76958581" w14:textId="77777777" w:rsidR="002E17BE" w:rsidRPr="007A689B" w:rsidRDefault="002E17BE" w:rsidP="002E17BE">
      <w:pPr>
        <w:spacing w:after="0" w:line="240" w:lineRule="auto"/>
        <w:jc w:val="center"/>
        <w:rPr>
          <w:rFonts w:ascii="Times New Roman" w:hAnsi="Times New Roman" w:cs="Times New Roman"/>
          <w:iCs/>
          <w:sz w:val="24"/>
          <w:szCs w:val="24"/>
          <w:lang w:val="lt-LT"/>
        </w:rPr>
      </w:pPr>
      <w:r w:rsidRPr="007A689B">
        <w:rPr>
          <w:rFonts w:ascii="Times New Roman" w:hAnsi="Times New Roman" w:cs="Times New Roman"/>
          <w:iCs/>
          <w:sz w:val="24"/>
          <w:szCs w:val="24"/>
          <w:lang w:val="lt-LT"/>
        </w:rPr>
        <w:t>sudarytą ........ m. ..................................... mėn. ..... d.</w:t>
      </w:r>
    </w:p>
    <w:p w14:paraId="612F9F2C" w14:textId="77777777" w:rsidR="002E17BE" w:rsidRPr="007A689B" w:rsidRDefault="002E17BE" w:rsidP="002E17BE">
      <w:pPr>
        <w:spacing w:after="0" w:line="240" w:lineRule="auto"/>
        <w:jc w:val="center"/>
        <w:rPr>
          <w:rFonts w:ascii="Times New Roman" w:hAnsi="Times New Roman" w:cs="Times New Roman"/>
          <w:i/>
          <w:sz w:val="24"/>
          <w:szCs w:val="24"/>
          <w:lang w:val="lt-LT"/>
        </w:rPr>
      </w:pPr>
    </w:p>
    <w:p w14:paraId="7AFA37D1" w14:textId="77777777" w:rsidR="002E17BE" w:rsidRPr="007A689B" w:rsidRDefault="002E17BE" w:rsidP="002E17BE">
      <w:pPr>
        <w:tabs>
          <w:tab w:val="left" w:pos="2535"/>
          <w:tab w:val="center" w:pos="4535"/>
        </w:tabs>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ab/>
      </w:r>
      <w:r w:rsidRPr="007A689B">
        <w:rPr>
          <w:rFonts w:ascii="Times New Roman" w:hAnsi="Times New Roman" w:cs="Times New Roman"/>
          <w:b/>
          <w:sz w:val="24"/>
          <w:szCs w:val="24"/>
          <w:lang w:val="lt-LT"/>
        </w:rPr>
        <w:tab/>
      </w:r>
    </w:p>
    <w:p w14:paraId="6C3C4F26" w14:textId="77777777" w:rsidR="002E17BE" w:rsidRPr="007A689B" w:rsidRDefault="002E17BE" w:rsidP="002E17BE">
      <w:pPr>
        <w:spacing w:after="0" w:line="240" w:lineRule="auto"/>
        <w:jc w:val="center"/>
        <w:rPr>
          <w:rFonts w:ascii="Times New Roman" w:hAnsi="Times New Roman" w:cs="Times New Roman"/>
          <w:sz w:val="24"/>
          <w:szCs w:val="24"/>
          <w:lang w:val="lt-LT"/>
        </w:rPr>
      </w:pPr>
      <w:r w:rsidRPr="007A689B">
        <w:rPr>
          <w:rFonts w:ascii="Times New Roman" w:hAnsi="Times New Roman" w:cs="Times New Roman"/>
          <w:i/>
          <w:sz w:val="24"/>
          <w:szCs w:val="24"/>
          <w:lang w:val="lt-LT"/>
        </w:rPr>
        <w:t>[Akto sudarymo vieta]</w:t>
      </w:r>
      <w:r w:rsidRPr="007A689B">
        <w:rPr>
          <w:rFonts w:ascii="Times New Roman" w:hAnsi="Times New Roman" w:cs="Times New Roman"/>
          <w:sz w:val="24"/>
          <w:szCs w:val="24"/>
          <w:lang w:val="lt-LT"/>
        </w:rPr>
        <w:t>, .......... m. ............................... ........... d.</w:t>
      </w:r>
    </w:p>
    <w:p w14:paraId="60B55951" w14:textId="77777777" w:rsidR="002E17BE" w:rsidRPr="007A689B" w:rsidRDefault="002E17BE" w:rsidP="002E17BE">
      <w:pPr>
        <w:spacing w:after="0" w:line="240" w:lineRule="auto"/>
        <w:jc w:val="center"/>
        <w:rPr>
          <w:rFonts w:ascii="Times New Roman" w:hAnsi="Times New Roman" w:cs="Times New Roman"/>
          <w:sz w:val="24"/>
          <w:szCs w:val="24"/>
          <w:lang w:val="lt-LT"/>
        </w:rPr>
      </w:pPr>
    </w:p>
    <w:p w14:paraId="283063A6" w14:textId="77777777" w:rsidR="002E17BE" w:rsidRPr="007A689B" w:rsidRDefault="002E17BE" w:rsidP="002E17BE">
      <w:pPr>
        <w:spacing w:after="0" w:line="240" w:lineRule="auto"/>
        <w:jc w:val="center"/>
        <w:rPr>
          <w:rFonts w:ascii="Times New Roman" w:hAnsi="Times New Roman" w:cs="Times New Roman"/>
          <w:sz w:val="24"/>
          <w:szCs w:val="24"/>
          <w:lang w:val="lt-LT"/>
        </w:rPr>
      </w:pPr>
    </w:p>
    <w:p w14:paraId="636BAE5F" w14:textId="77777777" w:rsidR="002E17BE" w:rsidRPr="007A689B" w:rsidRDefault="002E17BE" w:rsidP="002E17BE">
      <w:pPr>
        <w:spacing w:after="0" w:line="240" w:lineRule="auto"/>
        <w:jc w:val="both"/>
        <w:rPr>
          <w:rFonts w:ascii="Times New Roman" w:hAnsi="Times New Roman" w:cs="Times New Roman"/>
          <w:sz w:val="24"/>
          <w:szCs w:val="24"/>
          <w:lang w:val="lt-LT"/>
        </w:rPr>
      </w:pPr>
    </w:p>
    <w:p w14:paraId="350D4EE6" w14:textId="77777777" w:rsidR="002E17BE" w:rsidRPr="007A689B" w:rsidRDefault="002E17BE" w:rsidP="002E17BE">
      <w:pPr>
        <w:spacing w:after="0" w:line="240" w:lineRule="auto"/>
        <w:ind w:firstLine="709"/>
        <w:jc w:val="both"/>
        <w:rPr>
          <w:rFonts w:ascii="Times New Roman" w:hAnsi="Times New Roman" w:cs="Times New Roman"/>
          <w:sz w:val="24"/>
          <w:szCs w:val="24"/>
          <w:lang w:val="lt-LT"/>
        </w:rPr>
      </w:pPr>
      <w:r w:rsidRPr="007A689B">
        <w:rPr>
          <w:rFonts w:ascii="Times New Roman" w:hAnsi="Times New Roman" w:cs="Times New Roman"/>
          <w:i/>
          <w:sz w:val="24"/>
          <w:szCs w:val="24"/>
          <w:lang w:val="lt-LT"/>
        </w:rPr>
        <w:t>[Rangovo pavadinimas]</w:t>
      </w:r>
      <w:r w:rsidRPr="007A689B">
        <w:rPr>
          <w:rFonts w:ascii="Times New Roman" w:hAnsi="Times New Roman" w:cs="Times New Roman"/>
          <w:sz w:val="24"/>
          <w:szCs w:val="24"/>
          <w:lang w:val="lt-LT"/>
        </w:rPr>
        <w:t xml:space="preserve">, atstovaujama .............................................., veikiančio pagal ........................................................................................................., toliau vadinamas Rangovu, ir </w:t>
      </w:r>
      <w:r w:rsidRPr="007A689B">
        <w:rPr>
          <w:rFonts w:ascii="Times New Roman" w:hAnsi="Times New Roman" w:cs="Times New Roman"/>
          <w:i/>
          <w:sz w:val="24"/>
          <w:szCs w:val="24"/>
          <w:lang w:val="lt-LT"/>
        </w:rPr>
        <w:t>[Užsakovo pavadinimas]</w:t>
      </w:r>
      <w:r w:rsidRPr="007A689B">
        <w:rPr>
          <w:rFonts w:ascii="Times New Roman" w:hAnsi="Times New Roman" w:cs="Times New Roman"/>
          <w:sz w:val="24"/>
          <w:szCs w:val="24"/>
          <w:lang w:val="lt-LT"/>
        </w:rPr>
        <w:t xml:space="preserve">, atstovaujama ..........................................., veikiančio pagal ......................................................................................, toliau vadinamas Užsakovu (toliau kartu vadinamos Šalimis, o kiekviena atskirai – Šalimi), remiantis Šalių sudaryta sutartimi </w:t>
      </w:r>
      <w:r w:rsidRPr="007A689B">
        <w:rPr>
          <w:rFonts w:ascii="Times New Roman" w:hAnsi="Times New Roman" w:cs="Times New Roman"/>
          <w:i/>
          <w:sz w:val="24"/>
          <w:szCs w:val="24"/>
          <w:lang w:val="lt-LT"/>
        </w:rPr>
        <w:t xml:space="preserve">[sutarties pavadinimas, sudarymo data] </w:t>
      </w:r>
      <w:r w:rsidRPr="007A689B">
        <w:rPr>
          <w:rFonts w:ascii="Times New Roman" w:hAnsi="Times New Roman" w:cs="Times New Roman"/>
          <w:sz w:val="24"/>
          <w:szCs w:val="24"/>
          <w:lang w:val="lt-LT"/>
        </w:rPr>
        <w:t xml:space="preserve">sudarė šį Darbų perdavimo–priėmimo aktą: </w:t>
      </w:r>
    </w:p>
    <w:p w14:paraId="5A98A5F8" w14:textId="77777777" w:rsidR="002E17BE" w:rsidRPr="007A689B" w:rsidRDefault="002E17BE" w:rsidP="002E17BE">
      <w:pPr>
        <w:spacing w:after="0" w:line="240" w:lineRule="auto"/>
        <w:jc w:val="both"/>
        <w:rPr>
          <w:rFonts w:ascii="Times New Roman" w:hAnsi="Times New Roman" w:cs="Times New Roman"/>
          <w:sz w:val="24"/>
          <w:szCs w:val="24"/>
          <w:lang w:val="lt-LT"/>
        </w:rPr>
      </w:pPr>
    </w:p>
    <w:p w14:paraId="2D2401D2" w14:textId="77777777" w:rsidR="002E17BE" w:rsidRPr="007A689B" w:rsidRDefault="002E17BE" w:rsidP="002E17BE">
      <w:pPr>
        <w:spacing w:after="0" w:line="240" w:lineRule="auto"/>
        <w:ind w:left="360" w:hanging="360"/>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1. Rangovas perduoda Užsakovui Darbus – ............................................................................ ...................................................................................................................., o Užsakovas šiuos Darbus priima. </w:t>
      </w:r>
    </w:p>
    <w:p w14:paraId="5966B040" w14:textId="77777777" w:rsidR="002E17BE" w:rsidRPr="007A689B" w:rsidRDefault="002E17BE" w:rsidP="002E17BE">
      <w:pPr>
        <w:spacing w:after="0" w:line="240" w:lineRule="auto"/>
        <w:ind w:left="360" w:hanging="360"/>
        <w:jc w:val="both"/>
        <w:rPr>
          <w:rFonts w:ascii="Times New Roman" w:hAnsi="Times New Roman" w:cs="Times New Roman"/>
          <w:sz w:val="24"/>
          <w:szCs w:val="24"/>
          <w:lang w:val="lt-LT"/>
        </w:rPr>
      </w:pPr>
      <w:r w:rsidRPr="007A689B">
        <w:rPr>
          <w:rFonts w:ascii="Times New Roman" w:hAnsi="Times New Roman" w:cs="Times New Roman"/>
          <w:sz w:val="24"/>
          <w:szCs w:val="24"/>
          <w:lang w:val="lt-LT"/>
        </w:rPr>
        <w:t>2. Už atliktus Darbus Užsakovas įsipareigoja sumokėti Rangovui likusią....................... Eur (.................................................................................................... eurų) sumą Šalių sudarytoje Sutartyje nustatyta tvarka.</w:t>
      </w:r>
    </w:p>
    <w:p w14:paraId="538474B8" w14:textId="77777777" w:rsidR="002E17BE" w:rsidRPr="007A689B" w:rsidRDefault="002E17BE" w:rsidP="002E17BE">
      <w:pPr>
        <w:pStyle w:val="Pagrindiniotekstotrauka"/>
        <w:spacing w:after="0"/>
        <w:ind w:left="0"/>
        <w:rPr>
          <w:szCs w:val="24"/>
          <w:lang w:val="lt-LT"/>
        </w:rPr>
      </w:pPr>
      <w:r w:rsidRPr="007A689B">
        <w:rPr>
          <w:szCs w:val="24"/>
          <w:lang w:val="lt-LT"/>
        </w:rPr>
        <w:t>3. Užsakovas neturi Rangovui pretenzijų dėl atlikto Darbo kokybės.</w:t>
      </w:r>
    </w:p>
    <w:p w14:paraId="63AC2249" w14:textId="77777777" w:rsidR="002E17BE" w:rsidRPr="007A689B" w:rsidRDefault="002E17BE" w:rsidP="002E17BE">
      <w:pPr>
        <w:pStyle w:val="Pagrindiniotekstotrauka"/>
        <w:spacing w:after="0"/>
        <w:ind w:left="0"/>
        <w:jc w:val="both"/>
        <w:rPr>
          <w:szCs w:val="24"/>
          <w:lang w:val="lt-LT"/>
        </w:rPr>
      </w:pPr>
    </w:p>
    <w:tbl>
      <w:tblPr>
        <w:tblW w:w="0" w:type="auto"/>
        <w:tblInd w:w="674" w:type="dxa"/>
        <w:tblLayout w:type="fixed"/>
        <w:tblLook w:val="0000" w:firstRow="0" w:lastRow="0" w:firstColumn="0" w:lastColumn="0" w:noHBand="0" w:noVBand="0"/>
      </w:tblPr>
      <w:tblGrid>
        <w:gridCol w:w="4245"/>
        <w:gridCol w:w="4245"/>
      </w:tblGrid>
      <w:tr w:rsidR="002E17BE" w:rsidRPr="007A689B" w14:paraId="538134C9" w14:textId="77777777" w:rsidTr="00C0591C">
        <w:tc>
          <w:tcPr>
            <w:tcW w:w="4245" w:type="dxa"/>
          </w:tcPr>
          <w:p w14:paraId="5DAC2E2C" w14:textId="77777777" w:rsidR="002E17BE" w:rsidRPr="007A689B" w:rsidRDefault="002E17BE" w:rsidP="00C0591C">
            <w:pPr>
              <w:spacing w:after="0" w:line="240" w:lineRule="auto"/>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Rangovas</w:t>
            </w:r>
          </w:p>
        </w:tc>
        <w:tc>
          <w:tcPr>
            <w:tcW w:w="4245" w:type="dxa"/>
          </w:tcPr>
          <w:p w14:paraId="31743E27" w14:textId="77777777" w:rsidR="002E17BE" w:rsidRPr="007A689B" w:rsidRDefault="002E17BE" w:rsidP="00C0591C">
            <w:pPr>
              <w:spacing w:after="0" w:line="240" w:lineRule="auto"/>
              <w:rPr>
                <w:rFonts w:ascii="Times New Roman" w:hAnsi="Times New Roman" w:cs="Times New Roman"/>
                <w:b/>
                <w:bCs/>
                <w:sz w:val="24"/>
                <w:szCs w:val="24"/>
                <w:lang w:val="lt-LT"/>
              </w:rPr>
            </w:pPr>
            <w:r w:rsidRPr="007A689B">
              <w:rPr>
                <w:rFonts w:ascii="Times New Roman" w:hAnsi="Times New Roman" w:cs="Times New Roman"/>
                <w:b/>
                <w:bCs/>
                <w:sz w:val="24"/>
                <w:szCs w:val="24"/>
                <w:lang w:val="lt-LT"/>
              </w:rPr>
              <w:t>Užsakovas</w:t>
            </w:r>
          </w:p>
        </w:tc>
      </w:tr>
      <w:tr w:rsidR="002E17BE" w:rsidRPr="007A689B" w14:paraId="1F496AEC" w14:textId="77777777" w:rsidTr="00C0591C">
        <w:tc>
          <w:tcPr>
            <w:tcW w:w="4245" w:type="dxa"/>
          </w:tcPr>
          <w:p w14:paraId="1ED2DBF6"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 xml:space="preserve">[Pavadinimas] </w:t>
            </w:r>
          </w:p>
        </w:tc>
        <w:tc>
          <w:tcPr>
            <w:tcW w:w="4245" w:type="dxa"/>
          </w:tcPr>
          <w:p w14:paraId="1A4D3726"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[Pavadinimas]</w:t>
            </w:r>
          </w:p>
        </w:tc>
      </w:tr>
      <w:tr w:rsidR="002E17BE" w:rsidRPr="007A689B" w14:paraId="5580D9CC" w14:textId="77777777" w:rsidTr="00C0591C">
        <w:tc>
          <w:tcPr>
            <w:tcW w:w="4245" w:type="dxa"/>
          </w:tcPr>
          <w:p w14:paraId="5E97A976"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[Buveinės adresas]</w:t>
            </w:r>
          </w:p>
        </w:tc>
        <w:tc>
          <w:tcPr>
            <w:tcW w:w="4245" w:type="dxa"/>
          </w:tcPr>
          <w:p w14:paraId="7B4D09E0"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[Buveinės adresas]</w:t>
            </w:r>
          </w:p>
        </w:tc>
      </w:tr>
      <w:tr w:rsidR="002E17BE" w:rsidRPr="007A689B" w14:paraId="5FAF58FD" w14:textId="77777777" w:rsidTr="00C0591C">
        <w:tc>
          <w:tcPr>
            <w:tcW w:w="4245" w:type="dxa"/>
          </w:tcPr>
          <w:p w14:paraId="4B305807"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[Telefonas]</w:t>
            </w:r>
          </w:p>
        </w:tc>
        <w:tc>
          <w:tcPr>
            <w:tcW w:w="4245" w:type="dxa"/>
          </w:tcPr>
          <w:p w14:paraId="18ADD41F"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[Telefonas]</w:t>
            </w:r>
          </w:p>
        </w:tc>
      </w:tr>
      <w:tr w:rsidR="002E17BE" w:rsidRPr="007A689B" w14:paraId="5BED0927" w14:textId="77777777" w:rsidTr="00C0591C">
        <w:tc>
          <w:tcPr>
            <w:tcW w:w="4245" w:type="dxa"/>
          </w:tcPr>
          <w:p w14:paraId="64F5D6CC"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[Įmonės kodas]</w:t>
            </w:r>
          </w:p>
        </w:tc>
        <w:tc>
          <w:tcPr>
            <w:tcW w:w="4245" w:type="dxa"/>
          </w:tcPr>
          <w:p w14:paraId="463E37BC"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[Įmonės kodas]</w:t>
            </w:r>
          </w:p>
        </w:tc>
      </w:tr>
      <w:tr w:rsidR="002E17BE" w:rsidRPr="007A689B" w14:paraId="3F701EFB" w14:textId="77777777" w:rsidTr="00C0591C">
        <w:tc>
          <w:tcPr>
            <w:tcW w:w="4245" w:type="dxa"/>
          </w:tcPr>
          <w:p w14:paraId="2F84FF8D"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[PVM mokėtojo kodas]</w:t>
            </w:r>
          </w:p>
        </w:tc>
        <w:tc>
          <w:tcPr>
            <w:tcW w:w="4245" w:type="dxa"/>
          </w:tcPr>
          <w:p w14:paraId="1C4C8AA8"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[PVM mokėtojo kodas]</w:t>
            </w:r>
          </w:p>
        </w:tc>
      </w:tr>
      <w:tr w:rsidR="002E17BE" w:rsidRPr="007A689B" w14:paraId="23BFE531" w14:textId="77777777" w:rsidTr="00C0591C">
        <w:tc>
          <w:tcPr>
            <w:tcW w:w="4245" w:type="dxa"/>
          </w:tcPr>
          <w:p w14:paraId="4B6155C1" w14:textId="77777777" w:rsidR="002E17BE" w:rsidRPr="007A689B" w:rsidRDefault="002E17BE" w:rsidP="00C0591C">
            <w:pPr>
              <w:spacing w:after="0" w:line="240" w:lineRule="auto"/>
              <w:rPr>
                <w:rFonts w:ascii="Times New Roman" w:hAnsi="Times New Roman" w:cs="Times New Roman"/>
                <w:sz w:val="24"/>
                <w:szCs w:val="24"/>
                <w:lang w:val="lt-LT"/>
              </w:rPr>
            </w:pPr>
          </w:p>
        </w:tc>
        <w:tc>
          <w:tcPr>
            <w:tcW w:w="4245" w:type="dxa"/>
          </w:tcPr>
          <w:p w14:paraId="7023AD65" w14:textId="77777777" w:rsidR="002E17BE" w:rsidRPr="007A689B" w:rsidRDefault="002E17BE" w:rsidP="00C0591C">
            <w:pPr>
              <w:spacing w:after="0" w:line="240" w:lineRule="auto"/>
              <w:rPr>
                <w:rFonts w:ascii="Times New Roman" w:hAnsi="Times New Roman" w:cs="Times New Roman"/>
                <w:sz w:val="24"/>
                <w:szCs w:val="24"/>
                <w:lang w:val="lt-LT"/>
              </w:rPr>
            </w:pPr>
          </w:p>
        </w:tc>
      </w:tr>
      <w:tr w:rsidR="002E17BE" w:rsidRPr="007A689B" w14:paraId="782421A2" w14:textId="77777777" w:rsidTr="00C0591C">
        <w:tc>
          <w:tcPr>
            <w:tcW w:w="4245" w:type="dxa"/>
          </w:tcPr>
          <w:p w14:paraId="13C8590D" w14:textId="77777777" w:rsidR="002E17BE" w:rsidRPr="007A689B" w:rsidRDefault="002E17BE" w:rsidP="00C0591C">
            <w:pPr>
              <w:spacing w:after="0" w:line="240" w:lineRule="auto"/>
              <w:rPr>
                <w:rFonts w:ascii="Times New Roman" w:hAnsi="Times New Roman" w:cs="Times New Roman"/>
                <w:sz w:val="24"/>
                <w:szCs w:val="24"/>
                <w:lang w:val="lt-LT"/>
              </w:rPr>
            </w:pPr>
          </w:p>
        </w:tc>
        <w:tc>
          <w:tcPr>
            <w:tcW w:w="4245" w:type="dxa"/>
          </w:tcPr>
          <w:p w14:paraId="080D0FCF" w14:textId="77777777" w:rsidR="002E17BE" w:rsidRPr="007A689B" w:rsidRDefault="002E17BE" w:rsidP="00C0591C">
            <w:pPr>
              <w:spacing w:after="0" w:line="240" w:lineRule="auto"/>
              <w:rPr>
                <w:rFonts w:ascii="Times New Roman" w:hAnsi="Times New Roman" w:cs="Times New Roman"/>
                <w:sz w:val="24"/>
                <w:szCs w:val="24"/>
                <w:lang w:val="lt-LT"/>
              </w:rPr>
            </w:pPr>
          </w:p>
        </w:tc>
      </w:tr>
      <w:tr w:rsidR="002E17BE" w:rsidRPr="007A689B" w14:paraId="1FADA1E7" w14:textId="77777777" w:rsidTr="00C0591C">
        <w:tc>
          <w:tcPr>
            <w:tcW w:w="4245" w:type="dxa"/>
          </w:tcPr>
          <w:p w14:paraId="1D2B2EDA"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______________________________</w:t>
            </w:r>
          </w:p>
          <w:p w14:paraId="1CB1235C"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Parašas</w:t>
            </w:r>
          </w:p>
          <w:p w14:paraId="52A642CF"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[Pareigos, vardas ir pavardė]</w:t>
            </w:r>
          </w:p>
        </w:tc>
        <w:tc>
          <w:tcPr>
            <w:tcW w:w="4245" w:type="dxa"/>
          </w:tcPr>
          <w:p w14:paraId="4F5DD67D"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______________________________</w:t>
            </w:r>
          </w:p>
          <w:p w14:paraId="5DFA6AB3"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Parašas</w:t>
            </w:r>
          </w:p>
          <w:p w14:paraId="6ADC4771" w14:textId="77777777" w:rsidR="002E17BE" w:rsidRPr="007A689B" w:rsidRDefault="002E17BE" w:rsidP="00C0591C">
            <w:pPr>
              <w:spacing w:after="0" w:line="240" w:lineRule="auto"/>
              <w:rPr>
                <w:rFonts w:ascii="Times New Roman" w:hAnsi="Times New Roman" w:cs="Times New Roman"/>
                <w:sz w:val="24"/>
                <w:szCs w:val="24"/>
                <w:lang w:val="lt-LT"/>
              </w:rPr>
            </w:pPr>
            <w:r w:rsidRPr="007A689B">
              <w:rPr>
                <w:rFonts w:ascii="Times New Roman" w:hAnsi="Times New Roman" w:cs="Times New Roman"/>
                <w:sz w:val="24"/>
                <w:szCs w:val="24"/>
                <w:lang w:val="lt-LT"/>
              </w:rPr>
              <w:t>[Pareigos, vardas ir pavardė]</w:t>
            </w:r>
          </w:p>
        </w:tc>
      </w:tr>
    </w:tbl>
    <w:p w14:paraId="6328EB77" w14:textId="77777777" w:rsidR="002E17BE" w:rsidRPr="007A689B" w:rsidRDefault="002E17BE" w:rsidP="002E17BE">
      <w:pPr>
        <w:tabs>
          <w:tab w:val="left" w:pos="360"/>
          <w:tab w:val="left" w:pos="900"/>
        </w:tabs>
        <w:spacing w:after="0" w:line="240" w:lineRule="auto"/>
        <w:ind w:left="360"/>
        <w:jc w:val="both"/>
        <w:rPr>
          <w:rFonts w:ascii="Times New Roman" w:hAnsi="Times New Roman" w:cs="Times New Roman"/>
          <w:sz w:val="24"/>
          <w:szCs w:val="24"/>
          <w:lang w:val="lt-LT"/>
        </w:rPr>
      </w:pPr>
    </w:p>
    <w:p w14:paraId="33DE1830" w14:textId="77777777" w:rsidR="002E17BE" w:rsidRPr="007A689B" w:rsidRDefault="002E17BE" w:rsidP="002E17BE">
      <w:pPr>
        <w:rPr>
          <w:rFonts w:ascii="Times New Roman" w:hAnsi="Times New Roman" w:cs="Times New Roman"/>
          <w:sz w:val="24"/>
          <w:szCs w:val="24"/>
          <w:lang w:val="lt-LT"/>
        </w:rPr>
      </w:pPr>
      <w:r w:rsidRPr="007A689B">
        <w:rPr>
          <w:rFonts w:ascii="Times New Roman" w:hAnsi="Times New Roman" w:cs="Times New Roman"/>
          <w:sz w:val="24"/>
          <w:szCs w:val="24"/>
          <w:lang w:val="lt-LT"/>
        </w:rPr>
        <w:br w:type="page"/>
      </w:r>
    </w:p>
    <w:p w14:paraId="6A52A8C0" w14:textId="77777777" w:rsidR="002E17BE" w:rsidRPr="007A689B" w:rsidRDefault="002E17BE" w:rsidP="002E17BE">
      <w:pPr>
        <w:spacing w:after="0" w:line="240" w:lineRule="auto"/>
        <w:jc w:val="right"/>
        <w:rPr>
          <w:rFonts w:ascii="Times New Roman" w:eastAsia="Times New Roman" w:hAnsi="Times New Roman" w:cs="Times New Roman"/>
          <w:sz w:val="24"/>
          <w:szCs w:val="24"/>
          <w:lang w:val="lt-LT" w:eastAsia="lt-LT"/>
        </w:rPr>
      </w:pPr>
      <w:r w:rsidRPr="007A689B">
        <w:rPr>
          <w:rFonts w:ascii="Times New Roman" w:eastAsia="Times New Roman" w:hAnsi="Times New Roman" w:cs="Times New Roman"/>
          <w:bCs/>
          <w:sz w:val="24"/>
          <w:szCs w:val="24"/>
          <w:lang w:val="lt-LT"/>
        </w:rPr>
        <w:lastRenderedPageBreak/>
        <w:t>Sutarties priedas Nr. 6</w:t>
      </w:r>
    </w:p>
    <w:p w14:paraId="0020BA40" w14:textId="77777777" w:rsidR="002E17BE" w:rsidRPr="007A689B" w:rsidRDefault="002E17BE" w:rsidP="002E17BE">
      <w:pPr>
        <w:spacing w:after="0" w:line="240" w:lineRule="auto"/>
        <w:jc w:val="right"/>
        <w:rPr>
          <w:rFonts w:ascii="Times New Roman" w:eastAsia="Times New Roman" w:hAnsi="Times New Roman" w:cs="Times New Roman"/>
          <w:sz w:val="24"/>
          <w:szCs w:val="24"/>
          <w:lang w:val="lt-LT"/>
        </w:rPr>
      </w:pPr>
    </w:p>
    <w:p w14:paraId="0295DD54" w14:textId="77777777" w:rsidR="002E17BE" w:rsidRPr="007A689B" w:rsidRDefault="002E17BE" w:rsidP="002E17BE">
      <w:pPr>
        <w:spacing w:after="0" w:line="240" w:lineRule="auto"/>
        <w:jc w:val="right"/>
        <w:rPr>
          <w:rFonts w:ascii="Times New Roman" w:eastAsia="Times New Roman" w:hAnsi="Times New Roman" w:cs="Times New Roman"/>
          <w:sz w:val="24"/>
          <w:szCs w:val="24"/>
          <w:lang w:val="lt-LT"/>
        </w:rPr>
      </w:pPr>
    </w:p>
    <w:p w14:paraId="4A589C35" w14:textId="77777777" w:rsidR="002E17BE" w:rsidRPr="007A689B" w:rsidRDefault="002E17BE" w:rsidP="002E17BE">
      <w:pPr>
        <w:spacing w:after="0" w:line="240" w:lineRule="auto"/>
        <w:jc w:val="right"/>
        <w:rPr>
          <w:rFonts w:ascii="Times New Roman" w:eastAsia="Times New Roman" w:hAnsi="Times New Roman" w:cs="Times New Roman"/>
          <w:sz w:val="24"/>
          <w:szCs w:val="24"/>
          <w:lang w:val="lt-LT"/>
        </w:rPr>
      </w:pPr>
    </w:p>
    <w:p w14:paraId="446D8A6A" w14:textId="72413533" w:rsidR="002E17BE" w:rsidRPr="007A689B" w:rsidRDefault="002E17BE" w:rsidP="002E17BE">
      <w:pPr>
        <w:spacing w:after="0" w:line="240" w:lineRule="auto"/>
        <w:jc w:val="center"/>
        <w:rPr>
          <w:rFonts w:ascii="Times New Roman" w:eastAsia="Times New Roman" w:hAnsi="Times New Roman" w:cs="Times New Roman"/>
          <w:b/>
          <w:bCs/>
          <w:sz w:val="24"/>
          <w:szCs w:val="24"/>
          <w:lang w:val="lt-LT"/>
        </w:rPr>
      </w:pPr>
      <w:r w:rsidRPr="007A689B">
        <w:rPr>
          <w:rFonts w:ascii="Times New Roman" w:eastAsia="Times New Roman" w:hAnsi="Times New Roman" w:cs="Times New Roman"/>
          <w:b/>
          <w:sz w:val="24"/>
          <w:szCs w:val="24"/>
          <w:lang w:val="lt-LT"/>
        </w:rPr>
        <w:t xml:space="preserve">RANGOVO SPECIALISTŲ, </w:t>
      </w:r>
      <w:r w:rsidR="00383D0C" w:rsidRPr="007A689B">
        <w:rPr>
          <w:rFonts w:ascii="Times New Roman" w:eastAsia="Times New Roman" w:hAnsi="Times New Roman" w:cs="Times New Roman"/>
          <w:b/>
          <w:sz w:val="24"/>
          <w:szCs w:val="24"/>
          <w:lang w:val="lt-LT"/>
        </w:rPr>
        <w:t>KURIŲ KVALIFIKACIJA TIKRINTA PIRKIME</w:t>
      </w:r>
      <w:r w:rsidRPr="007A689B">
        <w:rPr>
          <w:rFonts w:ascii="Times New Roman" w:eastAsia="Times New Roman" w:hAnsi="Times New Roman" w:cs="Times New Roman"/>
          <w:b/>
          <w:sz w:val="24"/>
          <w:szCs w:val="24"/>
          <w:lang w:val="lt-LT"/>
        </w:rPr>
        <w:t>, SĄRAŠAS</w:t>
      </w:r>
    </w:p>
    <w:p w14:paraId="3963D103" w14:textId="77777777" w:rsidR="002E17BE" w:rsidRPr="007A689B" w:rsidRDefault="002E17BE" w:rsidP="002E17BE">
      <w:pPr>
        <w:spacing w:after="0" w:line="240" w:lineRule="auto"/>
        <w:jc w:val="right"/>
        <w:rPr>
          <w:rFonts w:ascii="Times New Roman" w:eastAsia="Times New Roman" w:hAnsi="Times New Roman" w:cs="Times New Roman"/>
          <w:bCs/>
          <w:sz w:val="24"/>
          <w:szCs w:val="24"/>
          <w:lang w:val="lt-LT"/>
        </w:rPr>
      </w:pPr>
    </w:p>
    <w:p w14:paraId="45562506" w14:textId="77777777" w:rsidR="002E17BE" w:rsidRPr="007A689B" w:rsidRDefault="002E17BE" w:rsidP="002E17BE">
      <w:pPr>
        <w:spacing w:after="0" w:line="240" w:lineRule="auto"/>
        <w:jc w:val="right"/>
        <w:rPr>
          <w:rFonts w:ascii="Times New Roman" w:eastAsia="Times New Roman" w:hAnsi="Times New Roman" w:cs="Times New Roman"/>
          <w:bCs/>
          <w:sz w:val="24"/>
          <w:szCs w:val="24"/>
          <w:lang w:val="lt-LT"/>
        </w:rPr>
      </w:pPr>
    </w:p>
    <w:p w14:paraId="14D73538" w14:textId="77777777" w:rsidR="002E17BE" w:rsidRPr="007A689B" w:rsidRDefault="002E17BE" w:rsidP="002E17BE">
      <w:pPr>
        <w:spacing w:after="0" w:line="240" w:lineRule="auto"/>
        <w:jc w:val="right"/>
        <w:rPr>
          <w:rFonts w:ascii="Times New Roman" w:eastAsia="Times New Roman" w:hAnsi="Times New Roman" w:cs="Times New Roman"/>
          <w:bCs/>
          <w:sz w:val="24"/>
          <w:szCs w:val="24"/>
          <w:lang w:val="lt-LT"/>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4"/>
      </w:tblGrid>
      <w:tr w:rsidR="002E17BE" w:rsidRPr="007A689B" w14:paraId="387DA40E" w14:textId="77777777" w:rsidTr="00355264">
        <w:trPr>
          <w:trHeight w:val="1110"/>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1F215740" w14:textId="77777777" w:rsidR="002E17BE" w:rsidRPr="007A689B" w:rsidRDefault="002E17BE" w:rsidP="00355264">
            <w:pPr>
              <w:spacing w:after="0" w:line="240" w:lineRule="auto"/>
              <w:jc w:val="center"/>
              <w:rPr>
                <w:rFonts w:ascii="Times New Roman" w:hAnsi="Times New Roman" w:cs="Times New Roman"/>
                <w:b/>
                <w:sz w:val="24"/>
                <w:szCs w:val="24"/>
                <w:lang w:val="lt-LT"/>
              </w:rPr>
            </w:pPr>
            <w:r w:rsidRPr="007A689B">
              <w:rPr>
                <w:rFonts w:ascii="Times New Roman" w:hAnsi="Times New Roman" w:cs="Times New Roman"/>
                <w:b/>
                <w:sz w:val="24"/>
                <w:szCs w:val="24"/>
                <w:lang w:val="lt-LT"/>
              </w:rPr>
              <w:t>Pareigos</w:t>
            </w:r>
          </w:p>
        </w:tc>
        <w:tc>
          <w:tcPr>
            <w:tcW w:w="4224" w:type="dxa"/>
            <w:tcBorders>
              <w:top w:val="single" w:sz="4" w:space="0" w:color="auto"/>
              <w:left w:val="single" w:sz="4" w:space="0" w:color="auto"/>
              <w:bottom w:val="single" w:sz="4" w:space="0" w:color="auto"/>
              <w:right w:val="single" w:sz="4" w:space="0" w:color="auto"/>
            </w:tcBorders>
            <w:vAlign w:val="center"/>
          </w:tcPr>
          <w:p w14:paraId="5D1CE4AD" w14:textId="7AD4A359" w:rsidR="002E17BE" w:rsidRPr="007A689B" w:rsidRDefault="002E17BE" w:rsidP="00355264">
            <w:pPr>
              <w:spacing w:after="0" w:line="240" w:lineRule="auto"/>
              <w:jc w:val="center"/>
              <w:rPr>
                <w:rFonts w:ascii="Times New Roman" w:eastAsia="Times New Roman" w:hAnsi="Times New Roman" w:cs="Times New Roman"/>
                <w:b/>
                <w:color w:val="000000"/>
                <w:sz w:val="24"/>
                <w:szCs w:val="24"/>
                <w:lang w:val="lt-LT" w:eastAsia="lt-LT"/>
              </w:rPr>
            </w:pPr>
            <w:r w:rsidRPr="007A689B">
              <w:rPr>
                <w:rFonts w:ascii="Times New Roman" w:eastAsia="Times New Roman" w:hAnsi="Times New Roman" w:cs="Times New Roman"/>
                <w:b/>
                <w:color w:val="000000"/>
                <w:sz w:val="24"/>
                <w:szCs w:val="24"/>
                <w:lang w:val="lt-LT" w:eastAsia="lt-LT"/>
              </w:rPr>
              <w:t>Specialist</w:t>
            </w:r>
            <w:r w:rsidR="008D4F0D" w:rsidRPr="007A689B">
              <w:rPr>
                <w:rFonts w:ascii="Times New Roman" w:eastAsia="Times New Roman" w:hAnsi="Times New Roman" w:cs="Times New Roman"/>
                <w:b/>
                <w:color w:val="000000"/>
                <w:sz w:val="24"/>
                <w:szCs w:val="24"/>
                <w:lang w:val="lt-LT" w:eastAsia="lt-LT"/>
              </w:rPr>
              <w:t>o</w:t>
            </w:r>
            <w:r w:rsidRPr="007A689B">
              <w:rPr>
                <w:rFonts w:ascii="Times New Roman" w:eastAsia="Times New Roman" w:hAnsi="Times New Roman" w:cs="Times New Roman"/>
                <w:b/>
                <w:color w:val="000000"/>
                <w:sz w:val="24"/>
                <w:szCs w:val="24"/>
                <w:lang w:val="lt-LT" w:eastAsia="lt-LT"/>
              </w:rPr>
              <w:t xml:space="preserve"> vardas, pavardė</w:t>
            </w:r>
          </w:p>
        </w:tc>
      </w:tr>
      <w:tr w:rsidR="002E17BE" w:rsidRPr="007A689B" w14:paraId="6CCDEA62" w14:textId="77777777" w:rsidTr="00355264">
        <w:trPr>
          <w:trHeight w:val="774"/>
          <w:jc w:val="center"/>
        </w:trPr>
        <w:tc>
          <w:tcPr>
            <w:tcW w:w="4531" w:type="dxa"/>
            <w:tcBorders>
              <w:top w:val="single" w:sz="4" w:space="0" w:color="auto"/>
              <w:left w:val="single" w:sz="4" w:space="0" w:color="auto"/>
              <w:bottom w:val="single" w:sz="4" w:space="0" w:color="auto"/>
              <w:right w:val="single" w:sz="4" w:space="0" w:color="auto"/>
            </w:tcBorders>
            <w:vAlign w:val="center"/>
          </w:tcPr>
          <w:p w14:paraId="470B7372" w14:textId="352E954A" w:rsidR="002E17BE" w:rsidRPr="007A689B" w:rsidRDefault="00355264" w:rsidP="00355264">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Nesudėtingo statinio projekto vadovas</w:t>
            </w:r>
          </w:p>
        </w:tc>
        <w:tc>
          <w:tcPr>
            <w:tcW w:w="4224" w:type="dxa"/>
            <w:tcBorders>
              <w:top w:val="single" w:sz="4" w:space="0" w:color="auto"/>
              <w:left w:val="single" w:sz="4" w:space="0" w:color="auto"/>
              <w:bottom w:val="single" w:sz="4" w:space="0" w:color="auto"/>
              <w:right w:val="single" w:sz="4" w:space="0" w:color="auto"/>
            </w:tcBorders>
            <w:vAlign w:val="center"/>
          </w:tcPr>
          <w:p w14:paraId="1D58A566" w14:textId="05D09AEC" w:rsidR="002E17BE" w:rsidRPr="007A689B" w:rsidRDefault="00355264" w:rsidP="00355264">
            <w:pPr>
              <w:spacing w:after="0" w:line="240" w:lineRule="auto"/>
              <w:jc w:val="center"/>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Vitalijus Aleksandrovas</w:t>
            </w:r>
          </w:p>
        </w:tc>
      </w:tr>
      <w:tr w:rsidR="002E17BE" w:rsidRPr="007A689B" w14:paraId="7457F6BD" w14:textId="77777777" w:rsidTr="00355264">
        <w:trPr>
          <w:trHeight w:val="558"/>
          <w:jc w:val="center"/>
        </w:trPr>
        <w:tc>
          <w:tcPr>
            <w:tcW w:w="4531" w:type="dxa"/>
            <w:tcBorders>
              <w:top w:val="single" w:sz="4" w:space="0" w:color="auto"/>
              <w:left w:val="single" w:sz="4" w:space="0" w:color="auto"/>
              <w:bottom w:val="single" w:sz="4" w:space="0" w:color="auto"/>
              <w:right w:val="single" w:sz="4" w:space="0" w:color="auto"/>
            </w:tcBorders>
            <w:vAlign w:val="center"/>
          </w:tcPr>
          <w:p w14:paraId="32A59183" w14:textId="01179F99" w:rsidR="002E17BE" w:rsidRPr="007A689B" w:rsidRDefault="00355264" w:rsidP="00355264">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Nesudėtingo statinio statybos vadovas</w:t>
            </w:r>
          </w:p>
        </w:tc>
        <w:tc>
          <w:tcPr>
            <w:tcW w:w="4224" w:type="dxa"/>
            <w:tcBorders>
              <w:top w:val="single" w:sz="4" w:space="0" w:color="auto"/>
              <w:left w:val="single" w:sz="4" w:space="0" w:color="auto"/>
              <w:bottom w:val="single" w:sz="4" w:space="0" w:color="auto"/>
              <w:right w:val="single" w:sz="4" w:space="0" w:color="auto"/>
            </w:tcBorders>
            <w:vAlign w:val="center"/>
          </w:tcPr>
          <w:p w14:paraId="14CC1540" w14:textId="4FA4A02C" w:rsidR="002E17BE" w:rsidRPr="007A689B" w:rsidRDefault="00355264" w:rsidP="00355264">
            <w:pPr>
              <w:spacing w:after="0" w:line="240" w:lineRule="auto"/>
              <w:jc w:val="center"/>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Vilius Matulevičius</w:t>
            </w:r>
          </w:p>
        </w:tc>
      </w:tr>
      <w:tr w:rsidR="001F6AAF" w:rsidRPr="007A689B" w14:paraId="1A9C509E" w14:textId="77777777" w:rsidTr="00355264">
        <w:trPr>
          <w:trHeight w:val="552"/>
          <w:jc w:val="center"/>
        </w:trPr>
        <w:tc>
          <w:tcPr>
            <w:tcW w:w="4531" w:type="dxa"/>
            <w:tcBorders>
              <w:top w:val="single" w:sz="4" w:space="0" w:color="auto"/>
              <w:left w:val="single" w:sz="4" w:space="0" w:color="auto"/>
              <w:bottom w:val="single" w:sz="4" w:space="0" w:color="auto"/>
              <w:right w:val="single" w:sz="4" w:space="0" w:color="auto"/>
            </w:tcBorders>
            <w:vAlign w:val="center"/>
          </w:tcPr>
          <w:p w14:paraId="04ABAA02" w14:textId="066848B9" w:rsidR="001F6AAF" w:rsidRPr="007A689B" w:rsidRDefault="00355264" w:rsidP="00355264">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Neypatingo statinio statybos vadovas</w:t>
            </w:r>
          </w:p>
        </w:tc>
        <w:tc>
          <w:tcPr>
            <w:tcW w:w="4224" w:type="dxa"/>
            <w:tcBorders>
              <w:top w:val="single" w:sz="4" w:space="0" w:color="auto"/>
              <w:left w:val="single" w:sz="4" w:space="0" w:color="auto"/>
              <w:bottom w:val="single" w:sz="4" w:space="0" w:color="auto"/>
              <w:right w:val="single" w:sz="4" w:space="0" w:color="auto"/>
            </w:tcBorders>
            <w:vAlign w:val="center"/>
          </w:tcPr>
          <w:p w14:paraId="48A5C5A6" w14:textId="361A006E" w:rsidR="001F6AAF" w:rsidRPr="007A689B" w:rsidRDefault="00355264" w:rsidP="00355264">
            <w:pPr>
              <w:spacing w:after="0" w:line="240" w:lineRule="auto"/>
              <w:jc w:val="center"/>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 xml:space="preserve">Justinas </w:t>
            </w:r>
            <w:proofErr w:type="spellStart"/>
            <w:r>
              <w:rPr>
                <w:rFonts w:ascii="Times New Roman" w:eastAsia="Times New Roman" w:hAnsi="Times New Roman" w:cs="Times New Roman"/>
                <w:color w:val="000000"/>
                <w:sz w:val="24"/>
                <w:szCs w:val="24"/>
                <w:lang w:val="lt-LT" w:eastAsia="lt-LT"/>
              </w:rPr>
              <w:t>Dorelaitis</w:t>
            </w:r>
            <w:proofErr w:type="spellEnd"/>
          </w:p>
        </w:tc>
      </w:tr>
    </w:tbl>
    <w:p w14:paraId="7CD88CA0" w14:textId="77777777" w:rsidR="002E17BE" w:rsidRPr="007A689B" w:rsidRDefault="002E17BE" w:rsidP="002E17BE">
      <w:pPr>
        <w:spacing w:after="0" w:line="240" w:lineRule="auto"/>
        <w:jc w:val="right"/>
        <w:rPr>
          <w:rFonts w:ascii="Times New Roman" w:eastAsia="Times New Roman" w:hAnsi="Times New Roman" w:cs="Times New Roman"/>
          <w:bCs/>
          <w:sz w:val="24"/>
          <w:szCs w:val="24"/>
          <w:lang w:val="lt-LT"/>
        </w:rPr>
      </w:pPr>
    </w:p>
    <w:p w14:paraId="1A97CD6A" w14:textId="77777777" w:rsidR="002E17BE" w:rsidRPr="007A689B" w:rsidRDefault="002E17BE" w:rsidP="002E17BE">
      <w:pPr>
        <w:spacing w:after="0" w:line="240" w:lineRule="auto"/>
        <w:jc w:val="right"/>
        <w:rPr>
          <w:rFonts w:ascii="Times New Roman" w:eastAsia="Times New Roman" w:hAnsi="Times New Roman" w:cs="Times New Roman"/>
          <w:bCs/>
          <w:sz w:val="24"/>
          <w:szCs w:val="24"/>
          <w:lang w:val="lt-LT"/>
        </w:rPr>
      </w:pPr>
    </w:p>
    <w:p w14:paraId="2DFD2D4D" w14:textId="2D255412" w:rsidR="00B43781" w:rsidRPr="007A689B" w:rsidRDefault="00B43781">
      <w:pPr>
        <w:spacing w:after="160" w:line="259" w:lineRule="auto"/>
        <w:rPr>
          <w:rFonts w:ascii="Times New Roman" w:hAnsi="Times New Roman" w:cs="Times New Roman"/>
          <w:sz w:val="24"/>
          <w:szCs w:val="24"/>
          <w:lang w:val="lt-LT"/>
        </w:rPr>
      </w:pPr>
    </w:p>
    <w:p w14:paraId="71FA52E3" w14:textId="77777777" w:rsidR="00AB4E47" w:rsidRPr="007A689B" w:rsidRDefault="00AB4E47">
      <w:pPr>
        <w:spacing w:after="160" w:line="259" w:lineRule="auto"/>
        <w:rPr>
          <w:rFonts w:ascii="Times New Roman" w:hAnsi="Times New Roman" w:cs="Times New Roman"/>
          <w:sz w:val="24"/>
          <w:szCs w:val="24"/>
          <w:lang w:val="lt-LT"/>
        </w:rPr>
      </w:pPr>
    </w:p>
    <w:sectPr w:rsidR="00AB4E47" w:rsidRPr="007A689B" w:rsidSect="003732AE">
      <w:footerReference w:type="default" r:id="rId14"/>
      <w:pgSz w:w="12240" w:h="15840"/>
      <w:pgMar w:top="1440" w:right="709" w:bottom="1440" w:left="53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C998E" w14:textId="77777777" w:rsidR="00ED53A7" w:rsidRDefault="00ED53A7" w:rsidP="002E17BE">
      <w:pPr>
        <w:spacing w:after="0" w:line="240" w:lineRule="auto"/>
      </w:pPr>
      <w:r>
        <w:separator/>
      </w:r>
    </w:p>
  </w:endnote>
  <w:endnote w:type="continuationSeparator" w:id="0">
    <w:p w14:paraId="03D8A6C1" w14:textId="77777777" w:rsidR="00ED53A7" w:rsidRDefault="00ED53A7" w:rsidP="002E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Calibri"/>
    <w:charset w:val="00"/>
    <w:family w:val="swiss"/>
    <w:pitch w:val="variable"/>
    <w:sig w:usb0="00000003" w:usb1="00000000" w:usb2="00000000" w:usb3="00000000" w:csb0="00000001" w:csb1="00000000"/>
  </w:font>
  <w:font w:name="HelveticaLT">
    <w:charset w:val="00"/>
    <w:family w:val="auto"/>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MS Reference Sans Serif">
    <w:panose1 w:val="020B0604030504040204"/>
    <w:charset w:val="BA"/>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Arial Baltic">
    <w:altName w:val="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413E" w14:textId="5A14BFF5" w:rsidR="009A2D98" w:rsidRDefault="009A2D98">
    <w:pPr>
      <w:pStyle w:val="Porat"/>
      <w:jc w:val="right"/>
    </w:pPr>
  </w:p>
  <w:p w14:paraId="3AA7C542" w14:textId="77777777" w:rsidR="009A2D98" w:rsidRDefault="009A2D9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792205"/>
      <w:docPartObj>
        <w:docPartGallery w:val="Page Numbers (Bottom of Page)"/>
        <w:docPartUnique/>
      </w:docPartObj>
    </w:sdtPr>
    <w:sdtEndPr>
      <w:rPr>
        <w:noProof/>
      </w:rPr>
    </w:sdtEndPr>
    <w:sdtContent>
      <w:p w14:paraId="38FD8A35" w14:textId="77777777" w:rsidR="009A2D98" w:rsidRDefault="009A2D98">
        <w:pPr>
          <w:pStyle w:val="Porat"/>
          <w:jc w:val="right"/>
        </w:pPr>
        <w:r>
          <w:fldChar w:fldCharType="begin"/>
        </w:r>
        <w:r>
          <w:instrText xml:space="preserve"> PAGE   \* MERGEFORMAT </w:instrText>
        </w:r>
        <w:r>
          <w:fldChar w:fldCharType="separate"/>
        </w:r>
        <w:r>
          <w:rPr>
            <w:noProof/>
          </w:rPr>
          <w:t>57</w:t>
        </w:r>
        <w:r>
          <w:rPr>
            <w:noProof/>
          </w:rPr>
          <w:fldChar w:fldCharType="end"/>
        </w:r>
      </w:p>
    </w:sdtContent>
  </w:sdt>
  <w:p w14:paraId="71ABF4F5" w14:textId="77777777" w:rsidR="009A2D98" w:rsidRDefault="009A2D9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BD92D" w14:textId="77777777" w:rsidR="00ED53A7" w:rsidRDefault="00ED53A7" w:rsidP="002E17BE">
      <w:pPr>
        <w:spacing w:after="0" w:line="240" w:lineRule="auto"/>
      </w:pPr>
      <w:r>
        <w:separator/>
      </w:r>
    </w:p>
  </w:footnote>
  <w:footnote w:type="continuationSeparator" w:id="0">
    <w:p w14:paraId="14D775D5" w14:textId="77777777" w:rsidR="00ED53A7" w:rsidRDefault="00ED53A7" w:rsidP="002E1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7CA4"/>
    <w:multiLevelType w:val="multilevel"/>
    <w:tmpl w:val="D004BAEA"/>
    <w:styleLink w:val="Style78"/>
    <w:lvl w:ilvl="0">
      <w:start w:val="1"/>
      <w:numFmt w:val="upperRoman"/>
      <w:suff w:val="space"/>
      <w:lvlText w:val="%1."/>
      <w:lvlJc w:val="left"/>
      <w:pPr>
        <w:ind w:left="1080" w:hanging="360"/>
      </w:pPr>
      <w:rPr>
        <w:rFonts w:hint="default"/>
        <w:b/>
      </w:rPr>
    </w:lvl>
    <w:lvl w:ilvl="1">
      <w:start w:val="1"/>
      <w:numFmt w:val="decimal"/>
      <w:suff w:val="space"/>
      <w:lvlText w:val="%2."/>
      <w:lvlJc w:val="left"/>
      <w:pPr>
        <w:ind w:left="633" w:firstLine="360"/>
      </w:pPr>
      <w:rPr>
        <w:rFonts w:ascii="Times New Roman" w:eastAsiaTheme="minorEastAsia" w:hAnsi="Times New Roman" w:cs="Times New Roman" w:hint="default"/>
        <w:b w:val="0"/>
        <w:i w:val="0"/>
        <w:color w:val="auto"/>
        <w:sz w:val="24"/>
        <w:szCs w:val="24"/>
      </w:rPr>
    </w:lvl>
    <w:lvl w:ilvl="2">
      <w:start w:val="1"/>
      <w:numFmt w:val="decimal"/>
      <w:suff w:val="space"/>
      <w:lvlText w:val="%2.%3."/>
      <w:lvlJc w:val="left"/>
      <w:pPr>
        <w:ind w:left="-294" w:firstLine="720"/>
      </w:pPr>
      <w:rPr>
        <w:rFonts w:ascii="Times New Roman" w:hAnsi="Times New Roman" w:cs="Times New Roman" w:hint="default"/>
        <w:b w:val="0"/>
        <w:i w:val="0"/>
        <w:sz w:val="24"/>
        <w:szCs w:val="24"/>
      </w:rPr>
    </w:lvl>
    <w:lvl w:ilvl="3">
      <w:start w:val="1"/>
      <w:numFmt w:val="decimal"/>
      <w:suff w:val="space"/>
      <w:lvlText w:val="%2.%3.%4."/>
      <w:lvlJc w:val="left"/>
      <w:pPr>
        <w:ind w:left="338" w:firstLine="1080"/>
      </w:pPr>
      <w:rPr>
        <w:rFonts w:hint="default"/>
      </w:rPr>
    </w:lvl>
    <w:lvl w:ilvl="4">
      <w:start w:val="1"/>
      <w:numFmt w:val="decimal"/>
      <w:lvlText w:val="%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A1F0393"/>
    <w:multiLevelType w:val="multilevel"/>
    <w:tmpl w:val="D2B4FDD2"/>
    <w:lvl w:ilvl="0">
      <w:start w:val="1"/>
      <w:numFmt w:val="decimal"/>
      <w:pStyle w:val="Style1"/>
      <w:lvlText w:val="%1."/>
      <w:lvlJc w:val="left"/>
      <w:pPr>
        <w:tabs>
          <w:tab w:val="num" w:pos="0"/>
        </w:tabs>
        <w:ind w:left="0" w:firstLine="2268"/>
      </w:pPr>
      <w:rPr>
        <w:rFonts w:hint="default"/>
        <w:b/>
        <w:i w:val="0"/>
        <w:sz w:val="24"/>
      </w:rPr>
    </w:lvl>
    <w:lvl w:ilvl="1">
      <w:start w:val="1"/>
      <w:numFmt w:val="decimal"/>
      <w:pStyle w:val="Style2"/>
      <w:lvlText w:val="%1.%2."/>
      <w:lvlJc w:val="left"/>
      <w:pPr>
        <w:tabs>
          <w:tab w:val="num" w:pos="0"/>
        </w:tabs>
        <w:ind w:left="0" w:firstLine="720"/>
      </w:pPr>
      <w:rPr>
        <w:rFonts w:hint="default"/>
        <w:b w:val="0"/>
        <w:i w:val="0"/>
        <w:strike w:val="0"/>
        <w:sz w:val="24"/>
        <w:szCs w:val="24"/>
      </w:rPr>
    </w:lvl>
    <w:lvl w:ilvl="2">
      <w:start w:val="1"/>
      <w:numFmt w:val="decimal"/>
      <w:pStyle w:val="Style3"/>
      <w:lvlText w:val="%1.%2.%3."/>
      <w:lvlJc w:val="left"/>
      <w:pPr>
        <w:tabs>
          <w:tab w:val="num" w:pos="0"/>
        </w:tabs>
        <w:ind w:left="0" w:firstLine="107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0DF50FC0"/>
    <w:multiLevelType w:val="multilevel"/>
    <w:tmpl w:val="C3FAF36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B11B33"/>
    <w:multiLevelType w:val="hybridMultilevel"/>
    <w:tmpl w:val="34445E60"/>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4" w15:restartNumberingAfterBreak="0">
    <w:nsid w:val="11B510C6"/>
    <w:multiLevelType w:val="multilevel"/>
    <w:tmpl w:val="5C162E40"/>
    <w:lvl w:ilvl="0">
      <w:start w:val="5"/>
      <w:numFmt w:val="decimal"/>
      <w:lvlText w:val="%1."/>
      <w:lvlJc w:val="left"/>
      <w:pPr>
        <w:ind w:left="660" w:hanging="660"/>
      </w:pPr>
      <w:rPr>
        <w:rFonts w:hint="default"/>
      </w:rPr>
    </w:lvl>
    <w:lvl w:ilvl="1">
      <w:start w:val="2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0470A"/>
    <w:multiLevelType w:val="multilevel"/>
    <w:tmpl w:val="0344AA38"/>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896954"/>
    <w:multiLevelType w:val="hybridMultilevel"/>
    <w:tmpl w:val="2FBCC0B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5305658"/>
    <w:multiLevelType w:val="multilevel"/>
    <w:tmpl w:val="0B4A8DCE"/>
    <w:styleLink w:val="Stilius1"/>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F746BB"/>
    <w:multiLevelType w:val="hybridMultilevel"/>
    <w:tmpl w:val="8FDA0EA0"/>
    <w:lvl w:ilvl="0" w:tplc="ECDEA9A2">
      <w:start w:val="1"/>
      <w:numFmt w:val="decimal"/>
      <w:lvlText w:val="3.%1."/>
      <w:lvlJc w:val="left"/>
      <w:pPr>
        <w:tabs>
          <w:tab w:val="num" w:pos="0"/>
        </w:tabs>
        <w:ind w:left="720"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2849B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4236FA"/>
    <w:multiLevelType w:val="multilevel"/>
    <w:tmpl w:val="C9763A2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772D11"/>
    <w:multiLevelType w:val="hybridMultilevel"/>
    <w:tmpl w:val="9A58CCDA"/>
    <w:lvl w:ilvl="0" w:tplc="31AE3B7C">
      <w:start w:val="1"/>
      <w:numFmt w:val="decimal"/>
      <w:lvlText w:val="5.%1."/>
      <w:lvlJc w:val="left"/>
      <w:pPr>
        <w:ind w:left="900" w:hanging="360"/>
      </w:pPr>
      <w:rPr>
        <w:rFonts w:cs="Times New Roman" w:hint="default"/>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46D7FE1"/>
    <w:multiLevelType w:val="hybridMultilevel"/>
    <w:tmpl w:val="4B02E840"/>
    <w:lvl w:ilvl="0" w:tplc="F3968748">
      <w:start w:val="1"/>
      <w:numFmt w:val="decimal"/>
      <w:lvlText w:val="1.%1"/>
      <w:lvlJc w:val="left"/>
      <w:pPr>
        <w:ind w:left="397" w:hanging="255"/>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4B12CF5"/>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C26218"/>
    <w:multiLevelType w:val="hybridMultilevel"/>
    <w:tmpl w:val="F3802CCC"/>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5" w15:restartNumberingAfterBreak="0">
    <w:nsid w:val="3D367D9B"/>
    <w:multiLevelType w:val="multilevel"/>
    <w:tmpl w:val="CC683E06"/>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40750A"/>
    <w:multiLevelType w:val="multilevel"/>
    <w:tmpl w:val="DEE8F4D8"/>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663619"/>
    <w:multiLevelType w:val="hybridMultilevel"/>
    <w:tmpl w:val="358CB164"/>
    <w:lvl w:ilvl="0" w:tplc="6834198C">
      <w:start w:val="1"/>
      <w:numFmt w:val="decimal"/>
      <w:suff w:val="space"/>
      <w:lvlText w:val="3.2.%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B536F55"/>
    <w:multiLevelType w:val="multilevel"/>
    <w:tmpl w:val="DFE62756"/>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8CA7E77"/>
    <w:multiLevelType w:val="hybridMultilevel"/>
    <w:tmpl w:val="C9FE8C40"/>
    <w:lvl w:ilvl="0" w:tplc="4FE80E3E">
      <w:start w:val="1"/>
      <w:numFmt w:val="decimal"/>
      <w:lvlText w:val="4.%1."/>
      <w:lvlJc w:val="left"/>
      <w:pPr>
        <w:ind w:left="720"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BD25915"/>
    <w:multiLevelType w:val="multilevel"/>
    <w:tmpl w:val="8B2A38B0"/>
    <w:lvl w:ilvl="0">
      <w:start w:val="16"/>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3F33D3"/>
    <w:multiLevelType w:val="multilevel"/>
    <w:tmpl w:val="0B16881E"/>
    <w:lvl w:ilvl="0">
      <w:start w:val="1"/>
      <w:numFmt w:val="decimal"/>
      <w:lvlText w:val="%1."/>
      <w:lvlJc w:val="left"/>
      <w:pPr>
        <w:tabs>
          <w:tab w:val="num" w:pos="720"/>
        </w:tabs>
        <w:ind w:left="432" w:firstLine="288"/>
      </w:pPr>
      <w:rPr>
        <w:color w:val="auto"/>
      </w:rPr>
    </w:lvl>
    <w:lvl w:ilvl="1">
      <w:start w:val="1"/>
      <w:numFmt w:val="decimal"/>
      <w:pStyle w:val="Tvarkospapunktis"/>
      <w:lvlText w:val="%1.%2."/>
      <w:lvlJc w:val="left"/>
      <w:pPr>
        <w:tabs>
          <w:tab w:val="num" w:pos="1408"/>
        </w:tabs>
        <w:ind w:left="782" w:hanging="72"/>
      </w:pPr>
      <w:rPr>
        <w:rFonts w:ascii="Times New Roman" w:hAnsi="Times New Roman" w:cs="Times New Roman" w:hint="default"/>
        <w:b w:val="0"/>
        <w:i w:val="0"/>
        <w:color w:val="auto"/>
      </w:rPr>
    </w:lvl>
    <w:lvl w:ilvl="2">
      <w:start w:val="1"/>
      <w:numFmt w:val="decimal"/>
      <w:lvlText w:val="%1.%2.%3."/>
      <w:lvlJc w:val="left"/>
      <w:pPr>
        <w:tabs>
          <w:tab w:val="num" w:pos="1691"/>
        </w:tabs>
        <w:ind w:left="1067" w:hanging="74"/>
      </w:pPr>
      <w:rPr>
        <w:i w:val="0"/>
      </w:rPr>
    </w:lvl>
    <w:lvl w:ilvl="3">
      <w:start w:val="1"/>
      <w:numFmt w:val="decimal"/>
      <w:lvlText w:val="%1.%2.%3.%4."/>
      <w:lvlJc w:val="left"/>
      <w:pPr>
        <w:tabs>
          <w:tab w:val="num" w:pos="1656"/>
        </w:tabs>
        <w:ind w:left="1584" w:hanging="648"/>
      </w:pPr>
    </w:lvl>
    <w:lvl w:ilvl="4">
      <w:start w:val="1"/>
      <w:numFmt w:val="decimal"/>
      <w:lvlText w:val="%1.%2.%3.%4.%5."/>
      <w:lvlJc w:val="left"/>
      <w:pPr>
        <w:tabs>
          <w:tab w:val="num" w:pos="2376"/>
        </w:tabs>
        <w:ind w:left="2088" w:hanging="792"/>
      </w:pPr>
    </w:lvl>
    <w:lvl w:ilvl="5">
      <w:start w:val="1"/>
      <w:numFmt w:val="decimal"/>
      <w:lvlText w:val="%1.%2.%3.%4.%5.%6."/>
      <w:lvlJc w:val="left"/>
      <w:pPr>
        <w:tabs>
          <w:tab w:val="num" w:pos="2736"/>
        </w:tabs>
        <w:ind w:left="2592" w:hanging="936"/>
      </w:pPr>
    </w:lvl>
    <w:lvl w:ilvl="6">
      <w:start w:val="1"/>
      <w:numFmt w:val="decimal"/>
      <w:lvlText w:val="%1.%2.%3.%4.%5.%6.%7."/>
      <w:lvlJc w:val="left"/>
      <w:pPr>
        <w:tabs>
          <w:tab w:val="num" w:pos="3456"/>
        </w:tabs>
        <w:ind w:left="3096" w:hanging="1080"/>
      </w:pPr>
    </w:lvl>
    <w:lvl w:ilvl="7">
      <w:start w:val="1"/>
      <w:numFmt w:val="decimal"/>
      <w:lvlText w:val="%1.%2.%3.%4.%5.%6.%7.%8."/>
      <w:lvlJc w:val="left"/>
      <w:pPr>
        <w:tabs>
          <w:tab w:val="num" w:pos="3816"/>
        </w:tabs>
        <w:ind w:left="3600" w:hanging="1224"/>
      </w:pPr>
    </w:lvl>
    <w:lvl w:ilvl="8">
      <w:start w:val="1"/>
      <w:numFmt w:val="decimal"/>
      <w:lvlText w:val="%1.%2.%3.%4.%5.%6.%7.%8.%9."/>
      <w:lvlJc w:val="left"/>
      <w:pPr>
        <w:tabs>
          <w:tab w:val="num" w:pos="4536"/>
        </w:tabs>
        <w:ind w:left="4176" w:hanging="1440"/>
      </w:pPr>
    </w:lvl>
  </w:abstractNum>
  <w:abstractNum w:abstractNumId="22" w15:restartNumberingAfterBreak="0">
    <w:nsid w:val="652A4660"/>
    <w:multiLevelType w:val="hybridMultilevel"/>
    <w:tmpl w:val="35AC7F8A"/>
    <w:lvl w:ilvl="0" w:tplc="18D865A4">
      <w:start w:val="1"/>
      <w:numFmt w:val="decimal"/>
      <w:lvlText w:val="6.%1."/>
      <w:lvlJc w:val="left"/>
      <w:pPr>
        <w:ind w:left="720"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A75524B"/>
    <w:multiLevelType w:val="hybridMultilevel"/>
    <w:tmpl w:val="D548EB74"/>
    <w:lvl w:ilvl="0" w:tplc="EC1EE1B0">
      <w:start w:val="1"/>
      <w:numFmt w:val="lowerLetter"/>
      <w:suff w:val="space"/>
      <w:lvlText w:val="%1)"/>
      <w:lvlJc w:val="left"/>
      <w:pPr>
        <w:ind w:left="720" w:hanging="360"/>
      </w:pPr>
      <w:rPr>
        <w:rFonts w:hint="default"/>
      </w:rPr>
    </w:lvl>
    <w:lvl w:ilvl="1" w:tplc="04270019" w:tentative="1">
      <w:start w:val="1"/>
      <w:numFmt w:val="lowerLetter"/>
      <w:lvlText w:val="%2."/>
      <w:lvlJc w:val="left"/>
      <w:pPr>
        <w:ind w:left="2772" w:hanging="360"/>
      </w:p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24" w15:restartNumberingAfterBreak="0">
    <w:nsid w:val="6E270BEC"/>
    <w:multiLevelType w:val="multilevel"/>
    <w:tmpl w:val="267A7D2E"/>
    <w:lvl w:ilvl="0">
      <w:start w:val="5"/>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F576A0"/>
    <w:multiLevelType w:val="multilevel"/>
    <w:tmpl w:val="66342F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1E3234"/>
    <w:multiLevelType w:val="multilevel"/>
    <w:tmpl w:val="8DBE1DDE"/>
    <w:styleLink w:val="Style79"/>
    <w:lvl w:ilvl="0">
      <w:start w:val="1"/>
      <w:numFmt w:val="decimal"/>
      <w:suff w:val="space"/>
      <w:lvlText w:val="%1."/>
      <w:lvlJc w:val="left"/>
      <w:pPr>
        <w:ind w:left="1080" w:hanging="360"/>
      </w:pPr>
      <w:rPr>
        <w:rFonts w:hint="default"/>
        <w:b/>
      </w:rPr>
    </w:lvl>
    <w:lvl w:ilvl="1">
      <w:start w:val="1"/>
      <w:numFmt w:val="decimal"/>
      <w:suff w:val="space"/>
      <w:lvlText w:val="%2.1."/>
      <w:lvlJc w:val="left"/>
      <w:pPr>
        <w:ind w:left="720" w:firstLine="360"/>
      </w:pPr>
      <w:rPr>
        <w:rFonts w:ascii="Times New Roman" w:eastAsiaTheme="minorEastAsia" w:hAnsi="Times New Roman" w:cs="Times New Roman" w:hint="default"/>
        <w:b w:val="0"/>
        <w:i w:val="0"/>
        <w:color w:val="auto"/>
        <w:sz w:val="24"/>
        <w:szCs w:val="24"/>
      </w:rPr>
    </w:lvl>
    <w:lvl w:ilvl="2">
      <w:start w:val="1"/>
      <w:numFmt w:val="decimal"/>
      <w:suff w:val="space"/>
      <w:lvlText w:val="%3.%1.%2."/>
      <w:lvlJc w:val="left"/>
      <w:pPr>
        <w:ind w:left="720" w:firstLine="720"/>
      </w:pPr>
      <w:rPr>
        <w:rFonts w:ascii="Times New Roman" w:hAnsi="Times New Roman" w:cs="Times New Roman" w:hint="default"/>
        <w:b w:val="0"/>
        <w:i w:val="0"/>
        <w:sz w:val="24"/>
        <w:szCs w:val="24"/>
      </w:rPr>
    </w:lvl>
    <w:lvl w:ilvl="3">
      <w:start w:val="1"/>
      <w:numFmt w:val="decimal"/>
      <w:suff w:val="space"/>
      <w:lvlText w:val="%4.%1.%2.%3."/>
      <w:lvlJc w:val="left"/>
      <w:pPr>
        <w:ind w:left="720" w:firstLine="1080"/>
      </w:pPr>
      <w:rPr>
        <w:rFonts w:hint="default"/>
      </w:rPr>
    </w:lvl>
    <w:lvl w:ilvl="4">
      <w:start w:val="1"/>
      <w:numFmt w:val="decimal"/>
      <w:lvlText w:val="%5.%1.%2.%3.%4."/>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717C691C"/>
    <w:multiLevelType w:val="hybridMultilevel"/>
    <w:tmpl w:val="3BDAA544"/>
    <w:lvl w:ilvl="0" w:tplc="A336E6F8">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8" w15:restartNumberingAfterBreak="0">
    <w:nsid w:val="796D0B68"/>
    <w:multiLevelType w:val="multilevel"/>
    <w:tmpl w:val="A7226CC4"/>
    <w:lvl w:ilvl="0">
      <w:start w:val="13"/>
      <w:numFmt w:val="decimal"/>
      <w:lvlText w:val="%1."/>
      <w:lvlJc w:val="left"/>
      <w:pPr>
        <w:tabs>
          <w:tab w:val="num" w:pos="1080"/>
        </w:tabs>
        <w:ind w:left="1080" w:hanging="360"/>
      </w:pPr>
      <w:rPr>
        <w:rFonts w:hint="default"/>
        <w:b/>
        <w:i w:val="0"/>
      </w:rPr>
    </w:lvl>
    <w:lvl w:ilvl="1">
      <w:start w:val="1"/>
      <w:numFmt w:val="decimal"/>
      <w:pStyle w:val="Antrat2"/>
      <w:suff w:val="space"/>
      <w:lvlText w:val="%1.%2"/>
      <w:lvlJc w:val="left"/>
      <w:pPr>
        <w:ind w:left="1980" w:firstLine="720"/>
      </w:pPr>
      <w:rPr>
        <w:rFonts w:hint="default"/>
        <w:b w:val="0"/>
        <w:i w:val="0"/>
        <w:color w:val="auto"/>
      </w:rPr>
    </w:lvl>
    <w:lvl w:ilvl="2">
      <w:start w:val="1"/>
      <w:numFmt w:val="decimal"/>
      <w:pStyle w:val="Antrat3"/>
      <w:suff w:val="space"/>
      <w:lvlText w:val="%1.%2.%3."/>
      <w:lvlJc w:val="left"/>
      <w:pPr>
        <w:ind w:left="698"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num w:numId="1" w16cid:durableId="1824660665">
    <w:abstractNumId w:val="28"/>
  </w:num>
  <w:num w:numId="2" w16cid:durableId="1460758303">
    <w:abstractNumId w:val="13"/>
  </w:num>
  <w:num w:numId="3" w16cid:durableId="379400985">
    <w:abstractNumId w:val="1"/>
  </w:num>
  <w:num w:numId="4" w16cid:durableId="830412394">
    <w:abstractNumId w:val="7"/>
  </w:num>
  <w:num w:numId="5" w16cid:durableId="3829452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114234">
    <w:abstractNumId w:val="0"/>
  </w:num>
  <w:num w:numId="7" w16cid:durableId="1766414058">
    <w:abstractNumId w:val="26"/>
  </w:num>
  <w:num w:numId="8" w16cid:durableId="783383873">
    <w:abstractNumId w:val="14"/>
  </w:num>
  <w:num w:numId="9" w16cid:durableId="1483890358">
    <w:abstractNumId w:val="3"/>
  </w:num>
  <w:num w:numId="10" w16cid:durableId="1912153641">
    <w:abstractNumId w:val="27"/>
  </w:num>
  <w:num w:numId="11" w16cid:durableId="1781145299">
    <w:abstractNumId w:val="9"/>
  </w:num>
  <w:num w:numId="12" w16cid:durableId="420806677">
    <w:abstractNumId w:val="12"/>
  </w:num>
  <w:num w:numId="13" w16cid:durableId="121117031">
    <w:abstractNumId w:val="8"/>
  </w:num>
  <w:num w:numId="14" w16cid:durableId="803622787">
    <w:abstractNumId w:val="17"/>
  </w:num>
  <w:num w:numId="15" w16cid:durableId="1832017558">
    <w:abstractNumId w:val="19"/>
  </w:num>
  <w:num w:numId="16" w16cid:durableId="1297639075">
    <w:abstractNumId w:val="11"/>
  </w:num>
  <w:num w:numId="17" w16cid:durableId="595360802">
    <w:abstractNumId w:val="22"/>
  </w:num>
  <w:num w:numId="18" w16cid:durableId="267978452">
    <w:abstractNumId w:val="23"/>
  </w:num>
  <w:num w:numId="19" w16cid:durableId="274823555">
    <w:abstractNumId w:val="18"/>
  </w:num>
  <w:num w:numId="20" w16cid:durableId="466237772">
    <w:abstractNumId w:val="25"/>
  </w:num>
  <w:num w:numId="21" w16cid:durableId="1133715492">
    <w:abstractNumId w:val="16"/>
  </w:num>
  <w:num w:numId="22" w16cid:durableId="700933073">
    <w:abstractNumId w:val="6"/>
  </w:num>
  <w:num w:numId="23" w16cid:durableId="980227206">
    <w:abstractNumId w:val="10"/>
  </w:num>
  <w:num w:numId="24" w16cid:durableId="2009822402">
    <w:abstractNumId w:val="2"/>
  </w:num>
  <w:num w:numId="25" w16cid:durableId="1574854598">
    <w:abstractNumId w:val="5"/>
  </w:num>
  <w:num w:numId="26" w16cid:durableId="1939024938">
    <w:abstractNumId w:val="15"/>
  </w:num>
  <w:num w:numId="27" w16cid:durableId="1569613660">
    <w:abstractNumId w:val="24"/>
  </w:num>
  <w:num w:numId="28" w16cid:durableId="1757091903">
    <w:abstractNumId w:val="4"/>
  </w:num>
  <w:num w:numId="29" w16cid:durableId="41096636">
    <w:abstractNumId w:val="20"/>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D3"/>
    <w:rsid w:val="000124B2"/>
    <w:rsid w:val="00020227"/>
    <w:rsid w:val="00020D7B"/>
    <w:rsid w:val="00022D50"/>
    <w:rsid w:val="00026B78"/>
    <w:rsid w:val="00027258"/>
    <w:rsid w:val="000360A0"/>
    <w:rsid w:val="00036CBB"/>
    <w:rsid w:val="00044F07"/>
    <w:rsid w:val="0006156B"/>
    <w:rsid w:val="00065ECA"/>
    <w:rsid w:val="00076812"/>
    <w:rsid w:val="00080FE3"/>
    <w:rsid w:val="0008239A"/>
    <w:rsid w:val="000832F4"/>
    <w:rsid w:val="00083A36"/>
    <w:rsid w:val="00085EF3"/>
    <w:rsid w:val="00087475"/>
    <w:rsid w:val="0009499F"/>
    <w:rsid w:val="000A0526"/>
    <w:rsid w:val="000A6D1C"/>
    <w:rsid w:val="000A7BC6"/>
    <w:rsid w:val="000B2409"/>
    <w:rsid w:val="000B7952"/>
    <w:rsid w:val="000C0976"/>
    <w:rsid w:val="000C71FE"/>
    <w:rsid w:val="000E4249"/>
    <w:rsid w:val="000E66D3"/>
    <w:rsid w:val="000E6DA9"/>
    <w:rsid w:val="000F3C76"/>
    <w:rsid w:val="00100596"/>
    <w:rsid w:val="0010339A"/>
    <w:rsid w:val="00104739"/>
    <w:rsid w:val="001073C3"/>
    <w:rsid w:val="00112912"/>
    <w:rsid w:val="0012003A"/>
    <w:rsid w:val="001253E4"/>
    <w:rsid w:val="00127DD5"/>
    <w:rsid w:val="001331F1"/>
    <w:rsid w:val="00133A0E"/>
    <w:rsid w:val="00142377"/>
    <w:rsid w:val="001426DD"/>
    <w:rsid w:val="00146385"/>
    <w:rsid w:val="001561E7"/>
    <w:rsid w:val="0016429B"/>
    <w:rsid w:val="001663F2"/>
    <w:rsid w:val="001671E7"/>
    <w:rsid w:val="00180F28"/>
    <w:rsid w:val="00190C0A"/>
    <w:rsid w:val="00192ED8"/>
    <w:rsid w:val="00194683"/>
    <w:rsid w:val="00194C94"/>
    <w:rsid w:val="00196E8A"/>
    <w:rsid w:val="001A1E9E"/>
    <w:rsid w:val="001A3404"/>
    <w:rsid w:val="001A4A93"/>
    <w:rsid w:val="001A53D2"/>
    <w:rsid w:val="001B651D"/>
    <w:rsid w:val="001B7660"/>
    <w:rsid w:val="001C7FA3"/>
    <w:rsid w:val="001D1BB9"/>
    <w:rsid w:val="001D239A"/>
    <w:rsid w:val="001E3592"/>
    <w:rsid w:val="001E5575"/>
    <w:rsid w:val="001E5A55"/>
    <w:rsid w:val="001E6C77"/>
    <w:rsid w:val="001F1244"/>
    <w:rsid w:val="001F6AAF"/>
    <w:rsid w:val="00204A3C"/>
    <w:rsid w:val="002112F7"/>
    <w:rsid w:val="002217D8"/>
    <w:rsid w:val="00224B12"/>
    <w:rsid w:val="002363FD"/>
    <w:rsid w:val="00236649"/>
    <w:rsid w:val="0024546D"/>
    <w:rsid w:val="00245CCB"/>
    <w:rsid w:val="00246F8F"/>
    <w:rsid w:val="00253411"/>
    <w:rsid w:val="002721A1"/>
    <w:rsid w:val="002736AA"/>
    <w:rsid w:val="002822EA"/>
    <w:rsid w:val="002825C4"/>
    <w:rsid w:val="002835C1"/>
    <w:rsid w:val="00286D40"/>
    <w:rsid w:val="00294557"/>
    <w:rsid w:val="002A0D43"/>
    <w:rsid w:val="002A31D1"/>
    <w:rsid w:val="002A32D0"/>
    <w:rsid w:val="002B1452"/>
    <w:rsid w:val="002B69C1"/>
    <w:rsid w:val="002B738D"/>
    <w:rsid w:val="002C3933"/>
    <w:rsid w:val="002C67AE"/>
    <w:rsid w:val="002D13B6"/>
    <w:rsid w:val="002E17BE"/>
    <w:rsid w:val="002E5B7E"/>
    <w:rsid w:val="002F2F40"/>
    <w:rsid w:val="002F3317"/>
    <w:rsid w:val="002F3E66"/>
    <w:rsid w:val="003045E1"/>
    <w:rsid w:val="003052BC"/>
    <w:rsid w:val="003064DC"/>
    <w:rsid w:val="003115D1"/>
    <w:rsid w:val="00312797"/>
    <w:rsid w:val="00313590"/>
    <w:rsid w:val="003135B5"/>
    <w:rsid w:val="00314D09"/>
    <w:rsid w:val="0031785D"/>
    <w:rsid w:val="0031792C"/>
    <w:rsid w:val="0032031C"/>
    <w:rsid w:val="00320E70"/>
    <w:rsid w:val="00323077"/>
    <w:rsid w:val="003306D6"/>
    <w:rsid w:val="00330BD3"/>
    <w:rsid w:val="00336217"/>
    <w:rsid w:val="0033644D"/>
    <w:rsid w:val="00337233"/>
    <w:rsid w:val="00346251"/>
    <w:rsid w:val="00347D79"/>
    <w:rsid w:val="00355264"/>
    <w:rsid w:val="00361862"/>
    <w:rsid w:val="0037317B"/>
    <w:rsid w:val="003732AE"/>
    <w:rsid w:val="00373B0E"/>
    <w:rsid w:val="003839F7"/>
    <w:rsid w:val="00383D0C"/>
    <w:rsid w:val="00384C8F"/>
    <w:rsid w:val="00390305"/>
    <w:rsid w:val="0039202B"/>
    <w:rsid w:val="003958AB"/>
    <w:rsid w:val="003A1F9C"/>
    <w:rsid w:val="003A2FC9"/>
    <w:rsid w:val="003B45E5"/>
    <w:rsid w:val="003B67CF"/>
    <w:rsid w:val="003B7DE6"/>
    <w:rsid w:val="003C207F"/>
    <w:rsid w:val="003C5869"/>
    <w:rsid w:val="003F7D7B"/>
    <w:rsid w:val="00401DF5"/>
    <w:rsid w:val="004031DD"/>
    <w:rsid w:val="00406C2C"/>
    <w:rsid w:val="004115E4"/>
    <w:rsid w:val="0041386D"/>
    <w:rsid w:val="00414E2F"/>
    <w:rsid w:val="00414E67"/>
    <w:rsid w:val="00425DFE"/>
    <w:rsid w:val="00431DF9"/>
    <w:rsid w:val="0043439A"/>
    <w:rsid w:val="00436135"/>
    <w:rsid w:val="00437BA8"/>
    <w:rsid w:val="00437CDC"/>
    <w:rsid w:val="00440B4C"/>
    <w:rsid w:val="00447C63"/>
    <w:rsid w:val="00450888"/>
    <w:rsid w:val="00453868"/>
    <w:rsid w:val="00462B2F"/>
    <w:rsid w:val="0046320F"/>
    <w:rsid w:val="004639AD"/>
    <w:rsid w:val="00464A48"/>
    <w:rsid w:val="004650D7"/>
    <w:rsid w:val="00472A57"/>
    <w:rsid w:val="00474FC2"/>
    <w:rsid w:val="00477B68"/>
    <w:rsid w:val="004806FA"/>
    <w:rsid w:val="00480EC6"/>
    <w:rsid w:val="00483702"/>
    <w:rsid w:val="004857F2"/>
    <w:rsid w:val="004B0EA7"/>
    <w:rsid w:val="004B1FC7"/>
    <w:rsid w:val="004B3353"/>
    <w:rsid w:val="004B4101"/>
    <w:rsid w:val="004B73BC"/>
    <w:rsid w:val="004D5DC9"/>
    <w:rsid w:val="004E0F7D"/>
    <w:rsid w:val="004E45D3"/>
    <w:rsid w:val="004F52A1"/>
    <w:rsid w:val="005063E0"/>
    <w:rsid w:val="00523A7F"/>
    <w:rsid w:val="00543B59"/>
    <w:rsid w:val="00544512"/>
    <w:rsid w:val="00546156"/>
    <w:rsid w:val="0054675C"/>
    <w:rsid w:val="005474F1"/>
    <w:rsid w:val="005539BD"/>
    <w:rsid w:val="00554829"/>
    <w:rsid w:val="00561B31"/>
    <w:rsid w:val="00563404"/>
    <w:rsid w:val="00583DEC"/>
    <w:rsid w:val="00587F46"/>
    <w:rsid w:val="00593C10"/>
    <w:rsid w:val="0059657C"/>
    <w:rsid w:val="0059753D"/>
    <w:rsid w:val="005A562A"/>
    <w:rsid w:val="005A62C4"/>
    <w:rsid w:val="005A765C"/>
    <w:rsid w:val="005B0270"/>
    <w:rsid w:val="005B3DE3"/>
    <w:rsid w:val="005B3E0F"/>
    <w:rsid w:val="005C2DA7"/>
    <w:rsid w:val="005D0315"/>
    <w:rsid w:val="005D3B78"/>
    <w:rsid w:val="005F17D9"/>
    <w:rsid w:val="005F1EB3"/>
    <w:rsid w:val="00601712"/>
    <w:rsid w:val="00602FF1"/>
    <w:rsid w:val="006106BF"/>
    <w:rsid w:val="006172A2"/>
    <w:rsid w:val="006175DD"/>
    <w:rsid w:val="00620583"/>
    <w:rsid w:val="00627E3A"/>
    <w:rsid w:val="0063587A"/>
    <w:rsid w:val="00640E63"/>
    <w:rsid w:val="00662A1F"/>
    <w:rsid w:val="00666611"/>
    <w:rsid w:val="0066704E"/>
    <w:rsid w:val="00673025"/>
    <w:rsid w:val="00677760"/>
    <w:rsid w:val="0068230B"/>
    <w:rsid w:val="006846C8"/>
    <w:rsid w:val="00694443"/>
    <w:rsid w:val="006952F5"/>
    <w:rsid w:val="00697D87"/>
    <w:rsid w:val="006A2557"/>
    <w:rsid w:val="006A4FA6"/>
    <w:rsid w:val="006A62EE"/>
    <w:rsid w:val="006A74D6"/>
    <w:rsid w:val="006A7818"/>
    <w:rsid w:val="006B05F0"/>
    <w:rsid w:val="006B38B1"/>
    <w:rsid w:val="006C0448"/>
    <w:rsid w:val="006C427E"/>
    <w:rsid w:val="006C45C8"/>
    <w:rsid w:val="006C7C12"/>
    <w:rsid w:val="006D07B1"/>
    <w:rsid w:val="006D0954"/>
    <w:rsid w:val="006D4E35"/>
    <w:rsid w:val="006E2F32"/>
    <w:rsid w:val="006F668C"/>
    <w:rsid w:val="006F7E6B"/>
    <w:rsid w:val="00703134"/>
    <w:rsid w:val="00705697"/>
    <w:rsid w:val="00707595"/>
    <w:rsid w:val="00711DB1"/>
    <w:rsid w:val="00711F5C"/>
    <w:rsid w:val="007172CD"/>
    <w:rsid w:val="00725910"/>
    <w:rsid w:val="00726966"/>
    <w:rsid w:val="00727B8E"/>
    <w:rsid w:val="00730BBE"/>
    <w:rsid w:val="00732A70"/>
    <w:rsid w:val="007333B3"/>
    <w:rsid w:val="00734ADA"/>
    <w:rsid w:val="00742718"/>
    <w:rsid w:val="00746DC1"/>
    <w:rsid w:val="00751A3C"/>
    <w:rsid w:val="00752C03"/>
    <w:rsid w:val="007541B8"/>
    <w:rsid w:val="00760796"/>
    <w:rsid w:val="00762AF8"/>
    <w:rsid w:val="00774144"/>
    <w:rsid w:val="00775787"/>
    <w:rsid w:val="00782B60"/>
    <w:rsid w:val="0078574D"/>
    <w:rsid w:val="007865D8"/>
    <w:rsid w:val="00797413"/>
    <w:rsid w:val="007A6006"/>
    <w:rsid w:val="007A689B"/>
    <w:rsid w:val="007B2602"/>
    <w:rsid w:val="007B540B"/>
    <w:rsid w:val="007B75F4"/>
    <w:rsid w:val="007C5578"/>
    <w:rsid w:val="007D1B3D"/>
    <w:rsid w:val="007D203F"/>
    <w:rsid w:val="007E0280"/>
    <w:rsid w:val="007F14DD"/>
    <w:rsid w:val="007F401E"/>
    <w:rsid w:val="007F59E4"/>
    <w:rsid w:val="00801EE2"/>
    <w:rsid w:val="00803752"/>
    <w:rsid w:val="00805FD1"/>
    <w:rsid w:val="00810259"/>
    <w:rsid w:val="008129C3"/>
    <w:rsid w:val="00814F06"/>
    <w:rsid w:val="00814F27"/>
    <w:rsid w:val="00817A3E"/>
    <w:rsid w:val="00820D99"/>
    <w:rsid w:val="008232E2"/>
    <w:rsid w:val="008240F3"/>
    <w:rsid w:val="00824B2F"/>
    <w:rsid w:val="00825AA7"/>
    <w:rsid w:val="00830B8F"/>
    <w:rsid w:val="00832CFC"/>
    <w:rsid w:val="00833086"/>
    <w:rsid w:val="0084773D"/>
    <w:rsid w:val="0085227A"/>
    <w:rsid w:val="008537B6"/>
    <w:rsid w:val="00855A30"/>
    <w:rsid w:val="00862F7A"/>
    <w:rsid w:val="00871FD0"/>
    <w:rsid w:val="00872C17"/>
    <w:rsid w:val="00874E5C"/>
    <w:rsid w:val="0088120D"/>
    <w:rsid w:val="00883A3A"/>
    <w:rsid w:val="00895435"/>
    <w:rsid w:val="008A0C53"/>
    <w:rsid w:val="008A3822"/>
    <w:rsid w:val="008A4EE0"/>
    <w:rsid w:val="008A4FA6"/>
    <w:rsid w:val="008A5F3A"/>
    <w:rsid w:val="008A6723"/>
    <w:rsid w:val="008A7258"/>
    <w:rsid w:val="008B37FD"/>
    <w:rsid w:val="008B7759"/>
    <w:rsid w:val="008C1530"/>
    <w:rsid w:val="008C1BBD"/>
    <w:rsid w:val="008C303C"/>
    <w:rsid w:val="008C658F"/>
    <w:rsid w:val="008D1804"/>
    <w:rsid w:val="008D4F0D"/>
    <w:rsid w:val="008D7F6E"/>
    <w:rsid w:val="008E07B9"/>
    <w:rsid w:val="008E502D"/>
    <w:rsid w:val="008F0D95"/>
    <w:rsid w:val="009030C6"/>
    <w:rsid w:val="00903C49"/>
    <w:rsid w:val="00907CDF"/>
    <w:rsid w:val="009112A7"/>
    <w:rsid w:val="00913249"/>
    <w:rsid w:val="00915FAF"/>
    <w:rsid w:val="00922DFB"/>
    <w:rsid w:val="00926114"/>
    <w:rsid w:val="009317EB"/>
    <w:rsid w:val="009331C5"/>
    <w:rsid w:val="009377D3"/>
    <w:rsid w:val="00940F55"/>
    <w:rsid w:val="00944F11"/>
    <w:rsid w:val="0094724B"/>
    <w:rsid w:val="00947452"/>
    <w:rsid w:val="0095235D"/>
    <w:rsid w:val="0095348C"/>
    <w:rsid w:val="00960B88"/>
    <w:rsid w:val="00962D96"/>
    <w:rsid w:val="00964FCA"/>
    <w:rsid w:val="00966505"/>
    <w:rsid w:val="00970697"/>
    <w:rsid w:val="00971147"/>
    <w:rsid w:val="00973445"/>
    <w:rsid w:val="00974363"/>
    <w:rsid w:val="0098280A"/>
    <w:rsid w:val="00982D42"/>
    <w:rsid w:val="0098419A"/>
    <w:rsid w:val="00990D7E"/>
    <w:rsid w:val="009A1413"/>
    <w:rsid w:val="009A2D98"/>
    <w:rsid w:val="009A47EE"/>
    <w:rsid w:val="009B1F31"/>
    <w:rsid w:val="009B79FC"/>
    <w:rsid w:val="009C1BC9"/>
    <w:rsid w:val="009C21D6"/>
    <w:rsid w:val="009C2CF5"/>
    <w:rsid w:val="009C6669"/>
    <w:rsid w:val="009D0D86"/>
    <w:rsid w:val="009D6DA6"/>
    <w:rsid w:val="009D77A4"/>
    <w:rsid w:val="009E1F93"/>
    <w:rsid w:val="009E1FE1"/>
    <w:rsid w:val="009E3C4A"/>
    <w:rsid w:val="009E7F36"/>
    <w:rsid w:val="009F723A"/>
    <w:rsid w:val="00A01343"/>
    <w:rsid w:val="00A10361"/>
    <w:rsid w:val="00A13573"/>
    <w:rsid w:val="00A160A2"/>
    <w:rsid w:val="00A17CBD"/>
    <w:rsid w:val="00A214DD"/>
    <w:rsid w:val="00A22FC3"/>
    <w:rsid w:val="00A27116"/>
    <w:rsid w:val="00A30CE5"/>
    <w:rsid w:val="00A31A04"/>
    <w:rsid w:val="00A36FC9"/>
    <w:rsid w:val="00A41F28"/>
    <w:rsid w:val="00A52560"/>
    <w:rsid w:val="00A526C3"/>
    <w:rsid w:val="00A535C0"/>
    <w:rsid w:val="00A55C89"/>
    <w:rsid w:val="00A630C5"/>
    <w:rsid w:val="00A67DEA"/>
    <w:rsid w:val="00A71D8E"/>
    <w:rsid w:val="00A80D0B"/>
    <w:rsid w:val="00A81520"/>
    <w:rsid w:val="00A8321E"/>
    <w:rsid w:val="00A83C59"/>
    <w:rsid w:val="00A85869"/>
    <w:rsid w:val="00A87839"/>
    <w:rsid w:val="00A87E29"/>
    <w:rsid w:val="00A91B86"/>
    <w:rsid w:val="00A92CE8"/>
    <w:rsid w:val="00A9640C"/>
    <w:rsid w:val="00AA24D0"/>
    <w:rsid w:val="00AA4614"/>
    <w:rsid w:val="00AA7150"/>
    <w:rsid w:val="00AB0693"/>
    <w:rsid w:val="00AB0818"/>
    <w:rsid w:val="00AB4E47"/>
    <w:rsid w:val="00AB6B32"/>
    <w:rsid w:val="00AB7529"/>
    <w:rsid w:val="00AC004C"/>
    <w:rsid w:val="00AC16E2"/>
    <w:rsid w:val="00AC6775"/>
    <w:rsid w:val="00AD2343"/>
    <w:rsid w:val="00AD775C"/>
    <w:rsid w:val="00AE0840"/>
    <w:rsid w:val="00AE1C6F"/>
    <w:rsid w:val="00B0551B"/>
    <w:rsid w:val="00B06BDB"/>
    <w:rsid w:val="00B079CA"/>
    <w:rsid w:val="00B10FD6"/>
    <w:rsid w:val="00B15D7E"/>
    <w:rsid w:val="00B16D59"/>
    <w:rsid w:val="00B276A1"/>
    <w:rsid w:val="00B373E0"/>
    <w:rsid w:val="00B43781"/>
    <w:rsid w:val="00B50A3A"/>
    <w:rsid w:val="00B54684"/>
    <w:rsid w:val="00B60EED"/>
    <w:rsid w:val="00B63125"/>
    <w:rsid w:val="00B675DB"/>
    <w:rsid w:val="00B67C1A"/>
    <w:rsid w:val="00B72498"/>
    <w:rsid w:val="00B73662"/>
    <w:rsid w:val="00B85DCC"/>
    <w:rsid w:val="00B87648"/>
    <w:rsid w:val="00B87851"/>
    <w:rsid w:val="00B9312D"/>
    <w:rsid w:val="00B9630B"/>
    <w:rsid w:val="00B976BA"/>
    <w:rsid w:val="00BA0F6E"/>
    <w:rsid w:val="00BA1C71"/>
    <w:rsid w:val="00BA4788"/>
    <w:rsid w:val="00BA56D3"/>
    <w:rsid w:val="00BA7873"/>
    <w:rsid w:val="00BD009E"/>
    <w:rsid w:val="00BE76D8"/>
    <w:rsid w:val="00BF1469"/>
    <w:rsid w:val="00BF1550"/>
    <w:rsid w:val="00BF4D2F"/>
    <w:rsid w:val="00BF5E93"/>
    <w:rsid w:val="00C013DE"/>
    <w:rsid w:val="00C0591C"/>
    <w:rsid w:val="00C05E4C"/>
    <w:rsid w:val="00C11E9D"/>
    <w:rsid w:val="00C123EC"/>
    <w:rsid w:val="00C15B29"/>
    <w:rsid w:val="00C2377A"/>
    <w:rsid w:val="00C27184"/>
    <w:rsid w:val="00C3136F"/>
    <w:rsid w:val="00C31E6A"/>
    <w:rsid w:val="00C3258B"/>
    <w:rsid w:val="00C40F45"/>
    <w:rsid w:val="00C46ED8"/>
    <w:rsid w:val="00C534B8"/>
    <w:rsid w:val="00C615D4"/>
    <w:rsid w:val="00C623E1"/>
    <w:rsid w:val="00C67B15"/>
    <w:rsid w:val="00C67F02"/>
    <w:rsid w:val="00C702DD"/>
    <w:rsid w:val="00C717AA"/>
    <w:rsid w:val="00C739BD"/>
    <w:rsid w:val="00C81189"/>
    <w:rsid w:val="00C862D0"/>
    <w:rsid w:val="00C874C4"/>
    <w:rsid w:val="00C9120F"/>
    <w:rsid w:val="00CB10E7"/>
    <w:rsid w:val="00CB683F"/>
    <w:rsid w:val="00CC0D5C"/>
    <w:rsid w:val="00CC3DEA"/>
    <w:rsid w:val="00CD482B"/>
    <w:rsid w:val="00CD592E"/>
    <w:rsid w:val="00CE0CB0"/>
    <w:rsid w:val="00CE219D"/>
    <w:rsid w:val="00CE69F9"/>
    <w:rsid w:val="00CF1D38"/>
    <w:rsid w:val="00CF2CDF"/>
    <w:rsid w:val="00CF5602"/>
    <w:rsid w:val="00D006C7"/>
    <w:rsid w:val="00D01D56"/>
    <w:rsid w:val="00D0236B"/>
    <w:rsid w:val="00D12B33"/>
    <w:rsid w:val="00D24E2F"/>
    <w:rsid w:val="00D252EE"/>
    <w:rsid w:val="00D31AB4"/>
    <w:rsid w:val="00D37AFD"/>
    <w:rsid w:val="00D42CBB"/>
    <w:rsid w:val="00D53543"/>
    <w:rsid w:val="00D56068"/>
    <w:rsid w:val="00D60DFF"/>
    <w:rsid w:val="00D67F5F"/>
    <w:rsid w:val="00D72D96"/>
    <w:rsid w:val="00D74CA1"/>
    <w:rsid w:val="00D75E26"/>
    <w:rsid w:val="00D84EEC"/>
    <w:rsid w:val="00D85E76"/>
    <w:rsid w:val="00D86215"/>
    <w:rsid w:val="00D8647D"/>
    <w:rsid w:val="00D90149"/>
    <w:rsid w:val="00D95731"/>
    <w:rsid w:val="00D9660D"/>
    <w:rsid w:val="00DA6A03"/>
    <w:rsid w:val="00DA6C9E"/>
    <w:rsid w:val="00DA7FF1"/>
    <w:rsid w:val="00DB19B8"/>
    <w:rsid w:val="00DB23EF"/>
    <w:rsid w:val="00DB2C7E"/>
    <w:rsid w:val="00DC223E"/>
    <w:rsid w:val="00DC7207"/>
    <w:rsid w:val="00DD62A8"/>
    <w:rsid w:val="00DD65B5"/>
    <w:rsid w:val="00DE101B"/>
    <w:rsid w:val="00DE51DF"/>
    <w:rsid w:val="00DF1C52"/>
    <w:rsid w:val="00DF262A"/>
    <w:rsid w:val="00DF5630"/>
    <w:rsid w:val="00E005BC"/>
    <w:rsid w:val="00E026A4"/>
    <w:rsid w:val="00E0378D"/>
    <w:rsid w:val="00E051C5"/>
    <w:rsid w:val="00E15917"/>
    <w:rsid w:val="00E217F4"/>
    <w:rsid w:val="00E233A3"/>
    <w:rsid w:val="00E251B9"/>
    <w:rsid w:val="00E30CBC"/>
    <w:rsid w:val="00E34E5D"/>
    <w:rsid w:val="00E35571"/>
    <w:rsid w:val="00E37169"/>
    <w:rsid w:val="00E45D2F"/>
    <w:rsid w:val="00E50B6A"/>
    <w:rsid w:val="00E543EF"/>
    <w:rsid w:val="00E56EF0"/>
    <w:rsid w:val="00E63DC0"/>
    <w:rsid w:val="00E65A21"/>
    <w:rsid w:val="00E65BDD"/>
    <w:rsid w:val="00E708E6"/>
    <w:rsid w:val="00E73FA8"/>
    <w:rsid w:val="00E82095"/>
    <w:rsid w:val="00E82768"/>
    <w:rsid w:val="00E85672"/>
    <w:rsid w:val="00E8588A"/>
    <w:rsid w:val="00E866EE"/>
    <w:rsid w:val="00E97E39"/>
    <w:rsid w:val="00EA25C3"/>
    <w:rsid w:val="00EC04A0"/>
    <w:rsid w:val="00EC5142"/>
    <w:rsid w:val="00ED11EC"/>
    <w:rsid w:val="00ED37EE"/>
    <w:rsid w:val="00ED53A7"/>
    <w:rsid w:val="00EE05E9"/>
    <w:rsid w:val="00EE2407"/>
    <w:rsid w:val="00EE2412"/>
    <w:rsid w:val="00EE3395"/>
    <w:rsid w:val="00EE54DD"/>
    <w:rsid w:val="00EF4F09"/>
    <w:rsid w:val="00F10CF1"/>
    <w:rsid w:val="00F15486"/>
    <w:rsid w:val="00F22437"/>
    <w:rsid w:val="00F31B59"/>
    <w:rsid w:val="00F3223D"/>
    <w:rsid w:val="00F3520D"/>
    <w:rsid w:val="00F3561C"/>
    <w:rsid w:val="00F36579"/>
    <w:rsid w:val="00F4279E"/>
    <w:rsid w:val="00F43FC5"/>
    <w:rsid w:val="00F513A1"/>
    <w:rsid w:val="00F53E66"/>
    <w:rsid w:val="00F5500B"/>
    <w:rsid w:val="00F55B97"/>
    <w:rsid w:val="00F5647F"/>
    <w:rsid w:val="00F567DE"/>
    <w:rsid w:val="00F61309"/>
    <w:rsid w:val="00F636B8"/>
    <w:rsid w:val="00F646C5"/>
    <w:rsid w:val="00F64D9E"/>
    <w:rsid w:val="00F70A54"/>
    <w:rsid w:val="00F72789"/>
    <w:rsid w:val="00F73567"/>
    <w:rsid w:val="00F77D1B"/>
    <w:rsid w:val="00F80DE3"/>
    <w:rsid w:val="00F82B94"/>
    <w:rsid w:val="00F83BC9"/>
    <w:rsid w:val="00F932EA"/>
    <w:rsid w:val="00F9370C"/>
    <w:rsid w:val="00F94403"/>
    <w:rsid w:val="00FA4837"/>
    <w:rsid w:val="00FB3A9D"/>
    <w:rsid w:val="00FB41C8"/>
    <w:rsid w:val="00FB5D37"/>
    <w:rsid w:val="00FC5AB0"/>
    <w:rsid w:val="00FD1FD3"/>
    <w:rsid w:val="00FD2C44"/>
    <w:rsid w:val="00FD58B5"/>
    <w:rsid w:val="00FD6419"/>
    <w:rsid w:val="00FD77BA"/>
    <w:rsid w:val="00FE0A2D"/>
    <w:rsid w:val="00FE4A7C"/>
    <w:rsid w:val="00FE514D"/>
    <w:rsid w:val="00FF28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0A38"/>
  <w15:docId w15:val="{23474C86-D4CA-44D1-A0DA-2F77EFC7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56D3"/>
    <w:pPr>
      <w:spacing w:after="200" w:line="276" w:lineRule="auto"/>
    </w:pPr>
    <w:rPr>
      <w:rFonts w:eastAsiaTheme="minorEastAsia"/>
      <w:lang w:val="en-US"/>
    </w:rPr>
  </w:style>
  <w:style w:type="paragraph" w:styleId="Antrat1">
    <w:name w:val="heading 1"/>
    <w:aliases w:val="Appendix"/>
    <w:basedOn w:val="prastasis"/>
    <w:next w:val="prastasis"/>
    <w:link w:val="Antrat1Diagrama"/>
    <w:uiPriority w:val="99"/>
    <w:qFormat/>
    <w:rsid w:val="00BA56D3"/>
    <w:pPr>
      <w:keepNext/>
      <w:spacing w:before="360" w:after="360" w:line="240" w:lineRule="auto"/>
      <w:jc w:val="center"/>
      <w:outlineLvl w:val="0"/>
    </w:pPr>
    <w:rPr>
      <w:rFonts w:ascii="Calibri" w:eastAsia="Calibri" w:hAnsi="Calibri" w:cs="Times New Roman"/>
      <w:sz w:val="28"/>
      <w:szCs w:val="20"/>
    </w:rPr>
  </w:style>
  <w:style w:type="paragraph" w:styleId="Antrat2">
    <w:name w:val="heading 2"/>
    <w:aliases w:val="Title Header2,skyrius2,2"/>
    <w:basedOn w:val="prastasis"/>
    <w:next w:val="prastasis"/>
    <w:link w:val="Antrat2Diagrama"/>
    <w:qFormat/>
    <w:rsid w:val="00BA56D3"/>
    <w:pPr>
      <w:numPr>
        <w:ilvl w:val="1"/>
        <w:numId w:val="1"/>
      </w:numPr>
      <w:spacing w:after="0" w:line="240" w:lineRule="auto"/>
      <w:jc w:val="both"/>
      <w:outlineLvl w:val="1"/>
    </w:pPr>
    <w:rPr>
      <w:rFonts w:ascii="Calibri" w:eastAsia="Calibri" w:hAnsi="Calibri" w:cs="Times New Roman"/>
      <w:sz w:val="24"/>
      <w:szCs w:val="20"/>
    </w:rPr>
  </w:style>
  <w:style w:type="paragraph" w:styleId="Antrat3">
    <w:name w:val="heading 3"/>
    <w:aliases w:val="Section Header3,Sub-Clause Paragraph"/>
    <w:basedOn w:val="prastasis"/>
    <w:next w:val="prastasis"/>
    <w:link w:val="Antrat3Diagrama"/>
    <w:qFormat/>
    <w:rsid w:val="00BA56D3"/>
    <w:pPr>
      <w:keepNext/>
      <w:numPr>
        <w:ilvl w:val="2"/>
        <w:numId w:val="1"/>
      </w:numPr>
      <w:spacing w:after="0" w:line="240" w:lineRule="auto"/>
      <w:jc w:val="both"/>
      <w:outlineLvl w:val="2"/>
    </w:pPr>
    <w:rPr>
      <w:rFonts w:ascii="Calibri" w:eastAsia="Calibri" w:hAnsi="Calibri" w:cs="Times New Roman"/>
      <w:sz w:val="24"/>
      <w:szCs w:val="20"/>
    </w:rPr>
  </w:style>
  <w:style w:type="paragraph" w:styleId="Antrat4">
    <w:name w:val="heading 4"/>
    <w:aliases w:val="Heading 4 Char Char Char Char,Heading 4 Char Char Char Char Char,Sub-Clause Sub-paragraph, Sub-Clause Sub-paragraph"/>
    <w:basedOn w:val="prastasis"/>
    <w:next w:val="prastasis"/>
    <w:link w:val="Antrat4Diagrama"/>
    <w:qFormat/>
    <w:rsid w:val="00BA56D3"/>
    <w:pPr>
      <w:keepNext/>
      <w:numPr>
        <w:ilvl w:val="3"/>
        <w:numId w:val="1"/>
      </w:numPr>
      <w:spacing w:after="0" w:line="240" w:lineRule="auto"/>
      <w:outlineLvl w:val="3"/>
    </w:pPr>
    <w:rPr>
      <w:rFonts w:ascii="Calibri" w:eastAsia="Calibri" w:hAnsi="Calibri" w:cs="Times New Roman"/>
      <w:b/>
      <w:sz w:val="44"/>
      <w:szCs w:val="20"/>
    </w:rPr>
  </w:style>
  <w:style w:type="paragraph" w:styleId="Antrat5">
    <w:name w:val="heading 5"/>
    <w:basedOn w:val="prastasis"/>
    <w:next w:val="prastasis"/>
    <w:link w:val="Antrat5Diagrama"/>
    <w:qFormat/>
    <w:rsid w:val="00BA56D3"/>
    <w:pPr>
      <w:keepNext/>
      <w:numPr>
        <w:ilvl w:val="4"/>
        <w:numId w:val="1"/>
      </w:numPr>
      <w:spacing w:after="0" w:line="240" w:lineRule="auto"/>
      <w:outlineLvl w:val="4"/>
    </w:pPr>
    <w:rPr>
      <w:rFonts w:ascii="Calibri" w:eastAsia="Calibri" w:hAnsi="Calibri" w:cs="Times New Roman"/>
      <w:b/>
      <w:sz w:val="40"/>
      <w:szCs w:val="20"/>
    </w:rPr>
  </w:style>
  <w:style w:type="paragraph" w:styleId="Antrat6">
    <w:name w:val="heading 6"/>
    <w:basedOn w:val="prastasis"/>
    <w:next w:val="prastasis"/>
    <w:link w:val="Antrat6Diagrama"/>
    <w:qFormat/>
    <w:rsid w:val="00BA56D3"/>
    <w:pPr>
      <w:keepNext/>
      <w:numPr>
        <w:ilvl w:val="5"/>
        <w:numId w:val="1"/>
      </w:numPr>
      <w:spacing w:after="0" w:line="240" w:lineRule="auto"/>
      <w:outlineLvl w:val="5"/>
    </w:pPr>
    <w:rPr>
      <w:rFonts w:ascii="Calibri" w:eastAsia="Calibri" w:hAnsi="Calibri" w:cs="Times New Roman"/>
      <w:b/>
      <w:sz w:val="36"/>
      <w:szCs w:val="20"/>
    </w:rPr>
  </w:style>
  <w:style w:type="paragraph" w:styleId="Antrat7">
    <w:name w:val="heading 7"/>
    <w:basedOn w:val="prastasis"/>
    <w:next w:val="prastasis"/>
    <w:link w:val="Antrat7Diagrama"/>
    <w:qFormat/>
    <w:rsid w:val="00BA56D3"/>
    <w:pPr>
      <w:keepNext/>
      <w:numPr>
        <w:ilvl w:val="6"/>
        <w:numId w:val="1"/>
      </w:numPr>
      <w:spacing w:after="0" w:line="240" w:lineRule="auto"/>
      <w:outlineLvl w:val="6"/>
    </w:pPr>
    <w:rPr>
      <w:rFonts w:ascii="Calibri" w:eastAsia="Calibri" w:hAnsi="Calibri" w:cs="Times New Roman"/>
      <w:sz w:val="48"/>
      <w:szCs w:val="20"/>
    </w:rPr>
  </w:style>
  <w:style w:type="paragraph" w:styleId="Antrat8">
    <w:name w:val="heading 8"/>
    <w:basedOn w:val="prastasis"/>
    <w:next w:val="prastasis"/>
    <w:link w:val="Antrat8Diagrama"/>
    <w:qFormat/>
    <w:rsid w:val="00BA56D3"/>
    <w:pPr>
      <w:keepNext/>
      <w:numPr>
        <w:ilvl w:val="7"/>
        <w:numId w:val="1"/>
      </w:numPr>
      <w:spacing w:after="0" w:line="240" w:lineRule="auto"/>
      <w:outlineLvl w:val="7"/>
    </w:pPr>
    <w:rPr>
      <w:rFonts w:ascii="Calibri" w:eastAsia="Calibri" w:hAnsi="Calibri" w:cs="Times New Roman"/>
      <w:b/>
      <w:sz w:val="18"/>
      <w:szCs w:val="20"/>
    </w:rPr>
  </w:style>
  <w:style w:type="paragraph" w:styleId="Antrat9">
    <w:name w:val="heading 9"/>
    <w:basedOn w:val="prastasis"/>
    <w:next w:val="prastasis"/>
    <w:link w:val="Antrat9Diagrama"/>
    <w:qFormat/>
    <w:rsid w:val="00BA56D3"/>
    <w:pPr>
      <w:keepNext/>
      <w:numPr>
        <w:ilvl w:val="8"/>
        <w:numId w:val="1"/>
      </w:numPr>
      <w:spacing w:after="0" w:line="240" w:lineRule="auto"/>
      <w:outlineLvl w:val="8"/>
    </w:pPr>
    <w:rPr>
      <w:rFonts w:ascii="Calibri" w:eastAsia="Calibri" w:hAnsi="Calibri"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
    <w:basedOn w:val="Numatytasispastraiposriftas"/>
    <w:link w:val="Antrat1"/>
    <w:uiPriority w:val="99"/>
    <w:rsid w:val="00BA56D3"/>
    <w:rPr>
      <w:rFonts w:ascii="Calibri" w:eastAsia="Calibri" w:hAnsi="Calibri" w:cs="Times New Roman"/>
      <w:sz w:val="28"/>
      <w:szCs w:val="20"/>
      <w:lang w:val="en-US"/>
    </w:rPr>
  </w:style>
  <w:style w:type="character" w:customStyle="1" w:styleId="Antrat2Diagrama">
    <w:name w:val="Antraštė 2 Diagrama"/>
    <w:aliases w:val="Title Header2 Diagrama,skyrius2 Diagrama,2 Diagrama"/>
    <w:basedOn w:val="Numatytasispastraiposriftas"/>
    <w:link w:val="Antrat2"/>
    <w:rsid w:val="00BA56D3"/>
    <w:rPr>
      <w:rFonts w:ascii="Calibri" w:eastAsia="Calibri" w:hAnsi="Calibri" w:cs="Times New Roman"/>
      <w:sz w:val="24"/>
      <w:szCs w:val="20"/>
      <w:lang w:val="en-US"/>
    </w:rPr>
  </w:style>
  <w:style w:type="character" w:customStyle="1" w:styleId="Antrat3Diagrama">
    <w:name w:val="Antraštė 3 Diagrama"/>
    <w:aliases w:val="Section Header3 Diagrama,Sub-Clause Paragraph Diagrama"/>
    <w:basedOn w:val="Numatytasispastraiposriftas"/>
    <w:link w:val="Antrat3"/>
    <w:rsid w:val="00BA56D3"/>
    <w:rPr>
      <w:rFonts w:ascii="Calibri" w:eastAsia="Calibri" w:hAnsi="Calibri" w:cs="Times New Roman"/>
      <w:sz w:val="24"/>
      <w:szCs w:val="20"/>
      <w:lang w:val="en-US"/>
    </w:rPr>
  </w:style>
  <w:style w:type="character" w:customStyle="1" w:styleId="Antrat4Diagrama">
    <w:name w:val="Antraštė 4 Diagrama"/>
    <w:aliases w:val="Heading 4 Char Char Char Char Diagrama,Heading 4 Char Char Char Char Char Diagrama,Sub-Clause Sub-paragraph Diagrama, Sub-Clause Sub-paragraph Diagrama"/>
    <w:basedOn w:val="Numatytasispastraiposriftas"/>
    <w:link w:val="Antrat4"/>
    <w:rsid w:val="00BA56D3"/>
    <w:rPr>
      <w:rFonts w:ascii="Calibri" w:eastAsia="Calibri" w:hAnsi="Calibri" w:cs="Times New Roman"/>
      <w:b/>
      <w:sz w:val="44"/>
      <w:szCs w:val="20"/>
      <w:lang w:val="en-US"/>
    </w:rPr>
  </w:style>
  <w:style w:type="character" w:customStyle="1" w:styleId="Antrat5Diagrama">
    <w:name w:val="Antraštė 5 Diagrama"/>
    <w:basedOn w:val="Numatytasispastraiposriftas"/>
    <w:link w:val="Antrat5"/>
    <w:rsid w:val="00BA56D3"/>
    <w:rPr>
      <w:rFonts w:ascii="Calibri" w:eastAsia="Calibri" w:hAnsi="Calibri" w:cs="Times New Roman"/>
      <w:b/>
      <w:sz w:val="40"/>
      <w:szCs w:val="20"/>
      <w:lang w:val="en-US"/>
    </w:rPr>
  </w:style>
  <w:style w:type="character" w:customStyle="1" w:styleId="Antrat6Diagrama">
    <w:name w:val="Antraštė 6 Diagrama"/>
    <w:basedOn w:val="Numatytasispastraiposriftas"/>
    <w:link w:val="Antrat6"/>
    <w:rsid w:val="00BA56D3"/>
    <w:rPr>
      <w:rFonts w:ascii="Calibri" w:eastAsia="Calibri" w:hAnsi="Calibri" w:cs="Times New Roman"/>
      <w:b/>
      <w:sz w:val="36"/>
      <w:szCs w:val="20"/>
      <w:lang w:val="en-US"/>
    </w:rPr>
  </w:style>
  <w:style w:type="character" w:customStyle="1" w:styleId="Antrat7Diagrama">
    <w:name w:val="Antraštė 7 Diagrama"/>
    <w:basedOn w:val="Numatytasispastraiposriftas"/>
    <w:link w:val="Antrat7"/>
    <w:rsid w:val="00BA56D3"/>
    <w:rPr>
      <w:rFonts w:ascii="Calibri" w:eastAsia="Calibri" w:hAnsi="Calibri" w:cs="Times New Roman"/>
      <w:sz w:val="48"/>
      <w:szCs w:val="20"/>
      <w:lang w:val="en-US"/>
    </w:rPr>
  </w:style>
  <w:style w:type="character" w:customStyle="1" w:styleId="Antrat8Diagrama">
    <w:name w:val="Antraštė 8 Diagrama"/>
    <w:basedOn w:val="Numatytasispastraiposriftas"/>
    <w:link w:val="Antrat8"/>
    <w:rsid w:val="00BA56D3"/>
    <w:rPr>
      <w:rFonts w:ascii="Calibri" w:eastAsia="Calibri" w:hAnsi="Calibri" w:cs="Times New Roman"/>
      <w:b/>
      <w:sz w:val="18"/>
      <w:szCs w:val="20"/>
      <w:lang w:val="en-US"/>
    </w:rPr>
  </w:style>
  <w:style w:type="character" w:customStyle="1" w:styleId="Antrat9Diagrama">
    <w:name w:val="Antraštė 9 Diagrama"/>
    <w:basedOn w:val="Numatytasispastraiposriftas"/>
    <w:link w:val="Antrat9"/>
    <w:rsid w:val="00BA56D3"/>
    <w:rPr>
      <w:rFonts w:ascii="Calibri" w:eastAsia="Calibri" w:hAnsi="Calibri" w:cs="Times New Roman"/>
      <w:sz w:val="40"/>
      <w:szCs w:val="20"/>
      <w:lang w:val="en-US"/>
    </w:rPr>
  </w:style>
  <w:style w:type="character" w:styleId="Hipersaitas">
    <w:name w:val="Hyperlink"/>
    <w:aliases w:val="Alna"/>
    <w:unhideWhenUsed/>
    <w:rsid w:val="00BA56D3"/>
    <w:rPr>
      <w:color w:val="0000FF"/>
      <w:u w:val="single"/>
    </w:rPr>
  </w:style>
  <w:style w:type="paragraph" w:styleId="Porat">
    <w:name w:val="footer"/>
    <w:basedOn w:val="prastasis"/>
    <w:link w:val="PoratDiagrama"/>
    <w:uiPriority w:val="99"/>
    <w:unhideWhenUsed/>
    <w:rsid w:val="00BA56D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rsid w:val="00BA56D3"/>
    <w:rPr>
      <w:rFonts w:ascii="Times New Roman" w:eastAsia="Times New Roman" w:hAnsi="Times New Roman" w:cs="Times New Roman"/>
      <w:sz w:val="24"/>
      <w:szCs w:val="20"/>
      <w:lang w:val="en-US"/>
    </w:rPr>
  </w:style>
  <w:style w:type="character" w:customStyle="1" w:styleId="FooterChar">
    <w:name w:val="Footer Char"/>
    <w:uiPriority w:val="99"/>
    <w:rsid w:val="00BA56D3"/>
    <w:rPr>
      <w:rFonts w:ascii="Times New Roman" w:eastAsia="Times New Roman" w:hAnsi="Times New Roman" w:cs="Times New Roman"/>
      <w:sz w:val="24"/>
      <w:szCs w:val="20"/>
      <w:lang w:val="lt-LT" w:eastAsia="lt-LT"/>
    </w:rPr>
  </w:style>
  <w:style w:type="paragraph" w:styleId="Pagrindiniotekstotrauka3">
    <w:name w:val="Body Text Indent 3"/>
    <w:basedOn w:val="prastasis"/>
    <w:link w:val="Pagrindiniotekstotrauka3Diagrama"/>
    <w:unhideWhenUsed/>
    <w:rsid w:val="00BA56D3"/>
    <w:pPr>
      <w:tabs>
        <w:tab w:val="left" w:pos="4536"/>
      </w:tabs>
      <w:spacing w:after="0" w:line="240" w:lineRule="auto"/>
      <w:ind w:firstLine="2268"/>
      <w:jc w:val="both"/>
    </w:pPr>
    <w:rPr>
      <w:rFonts w:ascii="Times New Roman" w:eastAsia="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rsid w:val="00BA56D3"/>
    <w:rPr>
      <w:rFonts w:ascii="Times New Roman" w:eastAsia="Times New Roman" w:hAnsi="Times New Roman" w:cs="Times New Roman"/>
      <w:sz w:val="24"/>
      <w:szCs w:val="20"/>
      <w:lang w:val="en-US"/>
    </w:rPr>
  </w:style>
  <w:style w:type="paragraph" w:customStyle="1" w:styleId="Point1">
    <w:name w:val="Point 1"/>
    <w:basedOn w:val="prastasis"/>
    <w:rsid w:val="00BA56D3"/>
    <w:pPr>
      <w:spacing w:before="120" w:after="120" w:line="240" w:lineRule="auto"/>
      <w:ind w:left="1418" w:hanging="567"/>
      <w:jc w:val="both"/>
    </w:pPr>
    <w:rPr>
      <w:rFonts w:ascii="Times New Roman" w:eastAsia="Times New Roman" w:hAnsi="Times New Roman" w:cs="Times New Roman"/>
      <w:sz w:val="24"/>
      <w:szCs w:val="20"/>
      <w:lang w:val="en-GB"/>
    </w:rPr>
  </w:style>
  <w:style w:type="paragraph" w:customStyle="1" w:styleId="Pagrindinistekstas1">
    <w:name w:val="Pagrindinis tekstas1"/>
    <w:link w:val="BodytextChar"/>
    <w:uiPriority w:val="99"/>
    <w:rsid w:val="00BA56D3"/>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BA56D3"/>
    <w:pPr>
      <w:autoSpaceDE w:val="0"/>
      <w:autoSpaceDN w:val="0"/>
      <w:adjustRightInd w:val="0"/>
      <w:spacing w:after="0" w:line="240" w:lineRule="auto"/>
      <w:jc w:val="center"/>
    </w:pPr>
    <w:rPr>
      <w:rFonts w:ascii="TimesLT" w:eastAsia="Times New Roman" w:hAnsi="TimesLT" w:cs="Times New Roman"/>
      <w:b/>
      <w:bCs/>
      <w:sz w:val="20"/>
      <w:szCs w:val="20"/>
    </w:rPr>
  </w:style>
  <w:style w:type="paragraph" w:customStyle="1" w:styleId="MAZAS">
    <w:name w:val="MAZAS"/>
    <w:rsid w:val="00BA56D3"/>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DiagramaDiagramaChar">
    <w:name w:val="Diagrama Diagrama Char"/>
    <w:basedOn w:val="prastasis"/>
    <w:rsid w:val="00BA56D3"/>
    <w:pPr>
      <w:spacing w:after="160" w:line="240" w:lineRule="exact"/>
    </w:pPr>
    <w:rPr>
      <w:rFonts w:ascii="Verdana" w:eastAsia="Times New Roman" w:hAnsi="Verdana" w:cs="Times New Roman"/>
      <w:sz w:val="20"/>
      <w:szCs w:val="20"/>
    </w:rPr>
  </w:style>
  <w:style w:type="paragraph" w:customStyle="1" w:styleId="Sraopastraipa1">
    <w:name w:val="Sąrašo pastraipa1"/>
    <w:basedOn w:val="prastasis"/>
    <w:qFormat/>
    <w:rsid w:val="00BA56D3"/>
    <w:pPr>
      <w:spacing w:after="0" w:line="240" w:lineRule="auto"/>
      <w:ind w:left="720"/>
      <w:contextualSpacing/>
    </w:pPr>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BA56D3"/>
    <w:pPr>
      <w:spacing w:after="0" w:line="240" w:lineRule="auto"/>
    </w:pPr>
    <w:rPr>
      <w:rFonts w:ascii="Tahoma" w:eastAsia="Times New Roman" w:hAnsi="Tahoma" w:cs="Times New Roman"/>
      <w:sz w:val="16"/>
      <w:szCs w:val="16"/>
    </w:rPr>
  </w:style>
  <w:style w:type="character" w:customStyle="1" w:styleId="DebesliotekstasDiagrama">
    <w:name w:val="Debesėlio tekstas Diagrama"/>
    <w:basedOn w:val="Numatytasispastraiposriftas"/>
    <w:link w:val="Debesliotekstas"/>
    <w:uiPriority w:val="99"/>
    <w:semiHidden/>
    <w:rsid w:val="00BA56D3"/>
    <w:rPr>
      <w:rFonts w:ascii="Tahoma" w:eastAsia="Times New Roman" w:hAnsi="Tahoma" w:cs="Times New Roman"/>
      <w:sz w:val="16"/>
      <w:szCs w:val="16"/>
      <w:lang w:val="en-US"/>
    </w:rPr>
  </w:style>
  <w:style w:type="paragraph" w:customStyle="1" w:styleId="Patvirtinta">
    <w:name w:val="Patvirtinta"/>
    <w:rsid w:val="00BA56D3"/>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HTMLiankstoformatuotas">
    <w:name w:val="HTML Preformatted"/>
    <w:aliases w:val=" Diagrama"/>
    <w:basedOn w:val="prastasis"/>
    <w:link w:val="HTMLiankstoformatuotasDiagrama"/>
    <w:rsid w:val="00BA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iankstoformatuotasDiagrama">
    <w:name w:val="HTML iš anksto formatuotas Diagrama"/>
    <w:aliases w:val=" Diagrama Diagrama"/>
    <w:basedOn w:val="Numatytasispastraiposriftas"/>
    <w:link w:val="HTMLiankstoformatuotas"/>
    <w:rsid w:val="00BA56D3"/>
    <w:rPr>
      <w:rFonts w:ascii="Courier New" w:eastAsia="Times New Roman" w:hAnsi="Courier New" w:cs="Times New Roman"/>
      <w:sz w:val="20"/>
      <w:szCs w:val="20"/>
      <w:lang w:val="en-US"/>
    </w:rPr>
  </w:style>
  <w:style w:type="character" w:styleId="Komentaronuoroda">
    <w:name w:val="annotation reference"/>
    <w:uiPriority w:val="99"/>
    <w:rsid w:val="00BA56D3"/>
    <w:rPr>
      <w:sz w:val="16"/>
      <w:szCs w:val="16"/>
    </w:rPr>
  </w:style>
  <w:style w:type="paragraph" w:styleId="Komentarotekstas">
    <w:name w:val="annotation text"/>
    <w:aliases w:val=" Char3, Char1, Char,Komentaro tekstas Diagrama1,Komentaro tekstas Diagrama Diagrama, Char3 Diagrama Diagrama, Char Diagrama Diagrama, Diagrama Diagrama Diagrama,Char3 Diagrama Diagrama, Char1 Diagrama Diagrama,Char Diagrama Diagrama,Ch"/>
    <w:basedOn w:val="prastasis"/>
    <w:link w:val="KomentarotekstasDiagrama"/>
    <w:qFormat/>
    <w:rsid w:val="00BA56D3"/>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aliases w:val=" Char3 Diagrama, Char1 Diagrama, Char Diagrama,Komentaro tekstas Diagrama1 Diagrama,Komentaro tekstas Diagrama Diagrama Diagrama, Char3 Diagrama Diagrama Diagrama, Char Diagrama Diagrama Diagrama,Ch Diagrama"/>
    <w:basedOn w:val="Numatytasispastraiposriftas"/>
    <w:link w:val="Komentarotekstas"/>
    <w:qFormat/>
    <w:rsid w:val="00BA56D3"/>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rsid w:val="00BA56D3"/>
    <w:rPr>
      <w:b/>
      <w:bCs/>
    </w:rPr>
  </w:style>
  <w:style w:type="character" w:customStyle="1" w:styleId="KomentarotemaDiagrama">
    <w:name w:val="Komentaro tema Diagrama"/>
    <w:basedOn w:val="KomentarotekstasDiagrama"/>
    <w:link w:val="Komentarotema"/>
    <w:uiPriority w:val="99"/>
    <w:rsid w:val="00BA56D3"/>
    <w:rPr>
      <w:rFonts w:ascii="Times New Roman" w:eastAsia="Times New Roman" w:hAnsi="Times New Roman" w:cs="Times New Roman"/>
      <w:b/>
      <w:bCs/>
      <w:sz w:val="20"/>
      <w:szCs w:val="20"/>
      <w:lang w:val="en-US"/>
    </w:rPr>
  </w:style>
  <w:style w:type="paragraph" w:styleId="Dokumentostruktra">
    <w:name w:val="Document Map"/>
    <w:basedOn w:val="prastasis"/>
    <w:link w:val="DokumentostruktraDiagrama"/>
    <w:semiHidden/>
    <w:rsid w:val="00BA56D3"/>
    <w:pPr>
      <w:shd w:val="clear" w:color="auto" w:fill="000080"/>
      <w:spacing w:after="0" w:line="240" w:lineRule="auto"/>
    </w:pPr>
    <w:rPr>
      <w:rFonts w:ascii="Tahoma" w:eastAsia="Times New Roman" w:hAnsi="Tahoma" w:cs="Tahoma"/>
      <w:sz w:val="20"/>
      <w:szCs w:val="20"/>
    </w:rPr>
  </w:style>
  <w:style w:type="character" w:customStyle="1" w:styleId="DokumentostruktraDiagrama">
    <w:name w:val="Dokumento struktūra Diagrama"/>
    <w:basedOn w:val="Numatytasispastraiposriftas"/>
    <w:link w:val="Dokumentostruktra"/>
    <w:semiHidden/>
    <w:rsid w:val="00BA56D3"/>
    <w:rPr>
      <w:rFonts w:ascii="Tahoma" w:eastAsia="Times New Roman" w:hAnsi="Tahoma" w:cs="Tahoma"/>
      <w:sz w:val="20"/>
      <w:szCs w:val="20"/>
      <w:shd w:val="clear" w:color="auto" w:fill="000080"/>
      <w:lang w:val="en-US"/>
    </w:rPr>
  </w:style>
  <w:style w:type="table" w:styleId="Lentelstinklelis">
    <w:name w:val="Table Grid"/>
    <w:basedOn w:val="prastojilentel"/>
    <w:rsid w:val="00BA56D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head1">
    <w:name w:val="parahead1"/>
    <w:rsid w:val="00BA56D3"/>
    <w:rPr>
      <w:rFonts w:ascii="Verdana" w:hAnsi="Verdana" w:hint="default"/>
      <w:b/>
      <w:bCs/>
      <w:color w:val="000000"/>
      <w:sz w:val="17"/>
      <w:szCs w:val="17"/>
    </w:rPr>
  </w:style>
  <w:style w:type="character" w:customStyle="1" w:styleId="DiagramaCharChar">
    <w:name w:val="Diagrama Char Char"/>
    <w:rsid w:val="00BA56D3"/>
    <w:rPr>
      <w:rFonts w:ascii="Courier New" w:hAnsi="Courier New" w:cs="Courier New"/>
      <w:lang w:val="lt-LT" w:eastAsia="lt-LT" w:bidi="ar-SA"/>
    </w:rPr>
  </w:style>
  <w:style w:type="paragraph" w:customStyle="1" w:styleId="LentaCENTR">
    <w:name w:val="Lenta CENTR"/>
    <w:basedOn w:val="Pagrindinistekstas1"/>
    <w:rsid w:val="00BA56D3"/>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character" w:customStyle="1" w:styleId="Elpatostilius521">
    <w:name w:val="El. pašto stilius521"/>
    <w:semiHidden/>
    <w:rsid w:val="00BA56D3"/>
    <w:rPr>
      <w:rFonts w:ascii="Arial" w:hAnsi="Arial" w:cs="Arial"/>
      <w:color w:val="auto"/>
      <w:sz w:val="20"/>
      <w:szCs w:val="20"/>
    </w:rPr>
  </w:style>
  <w:style w:type="numbering" w:styleId="111111">
    <w:name w:val="Outline List 2"/>
    <w:basedOn w:val="Sraonra"/>
    <w:rsid w:val="00BA56D3"/>
    <w:pPr>
      <w:numPr>
        <w:numId w:val="2"/>
      </w:numPr>
    </w:pPr>
  </w:style>
  <w:style w:type="paragraph" w:styleId="Literatrossraoantrat">
    <w:name w:val="toa heading"/>
    <w:basedOn w:val="prastasis"/>
    <w:next w:val="prastasis"/>
    <w:rsid w:val="00BA56D3"/>
    <w:pPr>
      <w:tabs>
        <w:tab w:val="left" w:pos="9000"/>
        <w:tab w:val="right" w:pos="9360"/>
      </w:tabs>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rsid w:val="00BA56D3"/>
    <w:pPr>
      <w:spacing w:after="120" w:line="240" w:lineRule="auto"/>
      <w:ind w:left="283"/>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uiPriority w:val="99"/>
    <w:rsid w:val="00BA56D3"/>
    <w:rPr>
      <w:rFonts w:ascii="Times New Roman" w:eastAsia="Times New Roman" w:hAnsi="Times New Roman" w:cs="Times New Roman"/>
      <w:sz w:val="24"/>
      <w:szCs w:val="20"/>
      <w:lang w:val="en-US"/>
    </w:rPr>
  </w:style>
  <w:style w:type="character" w:customStyle="1" w:styleId="PavadinimasDiagrama">
    <w:name w:val="Pavadinimas Diagrama"/>
    <w:link w:val="Pavadinimas"/>
    <w:uiPriority w:val="10"/>
    <w:locked/>
    <w:rsid w:val="00BA56D3"/>
    <w:rPr>
      <w:b/>
      <w:bCs/>
      <w:sz w:val="28"/>
      <w:szCs w:val="28"/>
      <w:lang w:eastAsia="hu-HU"/>
    </w:rPr>
  </w:style>
  <w:style w:type="paragraph" w:styleId="Pavadinimas">
    <w:name w:val="Title"/>
    <w:basedOn w:val="prastasis"/>
    <w:link w:val="PavadinimasDiagrama"/>
    <w:uiPriority w:val="10"/>
    <w:qFormat/>
    <w:rsid w:val="00BA56D3"/>
    <w:pPr>
      <w:widowControl w:val="0"/>
      <w:autoSpaceDN w:val="0"/>
      <w:spacing w:after="0" w:line="240" w:lineRule="auto"/>
      <w:jc w:val="center"/>
    </w:pPr>
    <w:rPr>
      <w:rFonts w:eastAsiaTheme="minorHAnsi"/>
      <w:b/>
      <w:bCs/>
      <w:sz w:val="28"/>
      <w:szCs w:val="28"/>
      <w:lang w:val="lt-LT" w:eastAsia="hu-HU"/>
    </w:rPr>
  </w:style>
  <w:style w:type="character" w:customStyle="1" w:styleId="PavadinimasDiagrama1">
    <w:name w:val="Pavadinimas Diagrama1"/>
    <w:basedOn w:val="Numatytasispastraiposriftas"/>
    <w:uiPriority w:val="10"/>
    <w:rsid w:val="00BA56D3"/>
    <w:rPr>
      <w:rFonts w:asciiTheme="majorHAnsi" w:eastAsiaTheme="majorEastAsia" w:hAnsiTheme="majorHAnsi" w:cstheme="majorBidi"/>
      <w:spacing w:val="-10"/>
      <w:kern w:val="28"/>
      <w:sz w:val="56"/>
      <w:szCs w:val="56"/>
      <w:lang w:val="en-US"/>
    </w:rPr>
  </w:style>
  <w:style w:type="character" w:customStyle="1" w:styleId="Pagrindiniotekstotrauka2Diagrama">
    <w:name w:val="Pagrindinio teksto įtrauka 2 Diagrama"/>
    <w:link w:val="Pagrindiniotekstotrauka2"/>
    <w:locked/>
    <w:rsid w:val="00BA56D3"/>
    <w:rPr>
      <w:sz w:val="24"/>
    </w:rPr>
  </w:style>
  <w:style w:type="paragraph" w:styleId="Pagrindiniotekstotrauka2">
    <w:name w:val="Body Text Indent 2"/>
    <w:basedOn w:val="prastasis"/>
    <w:link w:val="Pagrindiniotekstotrauka2Diagrama"/>
    <w:rsid w:val="00BA56D3"/>
    <w:pPr>
      <w:autoSpaceDN w:val="0"/>
      <w:spacing w:after="120" w:line="480" w:lineRule="auto"/>
      <w:ind w:left="283"/>
    </w:pPr>
    <w:rPr>
      <w:rFonts w:eastAsiaTheme="minorHAnsi"/>
      <w:sz w:val="24"/>
      <w:lang w:val="lt-LT"/>
    </w:rPr>
  </w:style>
  <w:style w:type="character" w:customStyle="1" w:styleId="Pagrindiniotekstotrauka2Diagrama1">
    <w:name w:val="Pagrindinio teksto įtrauka 2 Diagrama1"/>
    <w:basedOn w:val="Numatytasispastraiposriftas"/>
    <w:uiPriority w:val="99"/>
    <w:semiHidden/>
    <w:rsid w:val="00BA56D3"/>
    <w:rPr>
      <w:rFonts w:eastAsiaTheme="minorEastAsia"/>
      <w:lang w:val="en-US"/>
    </w:rPr>
  </w:style>
  <w:style w:type="paragraph" w:customStyle="1" w:styleId="Stilius3">
    <w:name w:val="Stilius3"/>
    <w:basedOn w:val="prastasis"/>
    <w:link w:val="Stilius3Diagrama"/>
    <w:qFormat/>
    <w:rsid w:val="00BA56D3"/>
    <w:pPr>
      <w:spacing w:before="200" w:after="0" w:line="240" w:lineRule="auto"/>
      <w:jc w:val="both"/>
    </w:pPr>
    <w:rPr>
      <w:rFonts w:ascii="Times New Roman" w:eastAsia="Times New Roman" w:hAnsi="Times New Roman" w:cs="Times New Roman"/>
    </w:rPr>
  </w:style>
  <w:style w:type="paragraph" w:customStyle="1" w:styleId="Stilius5">
    <w:name w:val="Stilius5"/>
    <w:basedOn w:val="prastasis"/>
    <w:link w:val="Stilius5Diagrama"/>
    <w:qFormat/>
    <w:rsid w:val="00BA56D3"/>
    <w:pPr>
      <w:jc w:val="center"/>
    </w:pPr>
    <w:rPr>
      <w:rFonts w:ascii="Times New Roman" w:eastAsia="Times New Roman" w:hAnsi="Times New Roman" w:cs="Times New Roman"/>
      <w:b/>
      <w:sz w:val="28"/>
      <w:szCs w:val="28"/>
    </w:rPr>
  </w:style>
  <w:style w:type="paragraph" w:customStyle="1" w:styleId="msonormalcxspmiddle">
    <w:name w:val="msonormalcxspmiddle"/>
    <w:basedOn w:val="prastasis"/>
    <w:rsid w:val="00BA5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prastasis"/>
    <w:rsid w:val="00BA56D3"/>
    <w:pPr>
      <w:spacing w:after="0" w:line="240" w:lineRule="auto"/>
      <w:ind w:left="720"/>
    </w:pPr>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BA56D3"/>
    <w:pPr>
      <w:widowControl w:val="0"/>
      <w:tabs>
        <w:tab w:val="center" w:pos="4153"/>
        <w:tab w:val="right" w:pos="8306"/>
      </w:tabs>
      <w:spacing w:after="20" w:line="240" w:lineRule="auto"/>
      <w:jc w:val="both"/>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BA56D3"/>
    <w:rPr>
      <w:rFonts w:ascii="Times New Roman" w:eastAsia="Times New Roman" w:hAnsi="Times New Roman" w:cs="Times New Roman"/>
      <w:sz w:val="24"/>
      <w:szCs w:val="20"/>
      <w:lang w:val="en-US"/>
    </w:rPr>
  </w:style>
  <w:style w:type="character" w:customStyle="1" w:styleId="BodytextChar">
    <w:name w:val="Body text Char"/>
    <w:link w:val="Pagrindinistekstas1"/>
    <w:uiPriority w:val="99"/>
    <w:locked/>
    <w:rsid w:val="00BA56D3"/>
    <w:rPr>
      <w:rFonts w:ascii="TimesLT" w:eastAsia="Times New Roman" w:hAnsi="TimesLT" w:cs="Times New Roman"/>
      <w:sz w:val="20"/>
      <w:szCs w:val="20"/>
      <w:lang w:val="en-US"/>
    </w:rPr>
  </w:style>
  <w:style w:type="paragraph" w:customStyle="1" w:styleId="Hyperlink1">
    <w:name w:val="Hyperlink1"/>
    <w:rsid w:val="00BA56D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prastasis"/>
    <w:rsid w:val="00BA5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gramaDiagramaDiagramaDiagramaDiagrama">
    <w:name w:val="Diagrama Diagrama Diagrama Diagrama Diagrama"/>
    <w:basedOn w:val="prastasis"/>
    <w:rsid w:val="00BA56D3"/>
    <w:pPr>
      <w:spacing w:after="160" w:line="240" w:lineRule="exact"/>
    </w:pPr>
    <w:rPr>
      <w:rFonts w:ascii="Tahoma" w:eastAsia="Times New Roman" w:hAnsi="Tahoma" w:cs="Times New Roman"/>
      <w:sz w:val="20"/>
      <w:szCs w:val="20"/>
    </w:rPr>
  </w:style>
  <w:style w:type="paragraph" w:customStyle="1" w:styleId="Default">
    <w:name w:val="Default"/>
    <w:rsid w:val="00BA56D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agrindinistekstas">
    <w:name w:val="Body Text"/>
    <w:aliases w:val=" Char Char Char Diagrama Diagrama Diagrama Diagrama Diagrama, Char Char Char Diagrama Diagrama Diagrama Diagrama Diagrama Diagrama Diagrama Diagrama Diagrama Diagrama ,body text,contents,bt,b,body inde"/>
    <w:basedOn w:val="prastasis"/>
    <w:link w:val="PagrindinistekstasDiagrama"/>
    <w:rsid w:val="00BA56D3"/>
    <w:pPr>
      <w:spacing w:after="120" w:line="240" w:lineRule="auto"/>
    </w:pPr>
    <w:rPr>
      <w:rFonts w:ascii="Times New Roman" w:eastAsia="Times New Roman" w:hAnsi="Times New Roman" w:cs="Times New Roman"/>
      <w:sz w:val="24"/>
      <w:szCs w:val="20"/>
    </w:rPr>
  </w:style>
  <w:style w:type="character" w:customStyle="1" w:styleId="PagrindinistekstasDiagrama">
    <w:name w:val="Pagrindinis tekstas Diagrama"/>
    <w:aliases w:val=" Char Char Char Diagrama Diagrama Diagrama Diagrama Diagrama Diagrama, Char Char Char Diagrama Diagrama Diagrama Diagrama Diagrama Diagrama Diagrama Diagrama Diagrama Diagrama  Diagrama,body text Diagrama,contents Diagrama"/>
    <w:basedOn w:val="Numatytasispastraiposriftas"/>
    <w:link w:val="Pagrindinistekstas"/>
    <w:rsid w:val="00BA56D3"/>
    <w:rPr>
      <w:rFonts w:ascii="Times New Roman" w:eastAsia="Times New Roman" w:hAnsi="Times New Roman" w:cs="Times New Roman"/>
      <w:sz w:val="24"/>
      <w:szCs w:val="20"/>
      <w:lang w:val="en-US"/>
    </w:rPr>
  </w:style>
  <w:style w:type="paragraph" w:styleId="Turinys1">
    <w:name w:val="toc 1"/>
    <w:basedOn w:val="prastasis"/>
    <w:next w:val="prastasis"/>
    <w:autoRedefine/>
    <w:semiHidden/>
    <w:rsid w:val="00BA56D3"/>
    <w:pPr>
      <w:spacing w:after="0" w:line="240" w:lineRule="auto"/>
      <w:ind w:firstLine="1134"/>
    </w:pPr>
    <w:rPr>
      <w:rFonts w:ascii="Times New Roman" w:eastAsia="Times New Roman" w:hAnsi="Times New Roman" w:cs="Times New Roman"/>
      <w:sz w:val="24"/>
      <w:szCs w:val="20"/>
    </w:rPr>
  </w:style>
  <w:style w:type="paragraph" w:styleId="Pagrindinistekstas2">
    <w:name w:val="Body Text 2"/>
    <w:basedOn w:val="prastasis"/>
    <w:link w:val="Pagrindinistekstas2Diagrama"/>
    <w:rsid w:val="00BA56D3"/>
    <w:pPr>
      <w:spacing w:after="120" w:line="480" w:lineRule="auto"/>
    </w:pPr>
    <w:rPr>
      <w:rFonts w:ascii="Times New Roman" w:eastAsia="Times New Roman" w:hAnsi="Times New Roman" w:cs="Times New Roman"/>
      <w:sz w:val="24"/>
      <w:szCs w:val="24"/>
      <w:lang w:val="de-DE"/>
    </w:rPr>
  </w:style>
  <w:style w:type="character" w:customStyle="1" w:styleId="Pagrindinistekstas2Diagrama">
    <w:name w:val="Pagrindinis tekstas 2 Diagrama"/>
    <w:basedOn w:val="Numatytasispastraiposriftas"/>
    <w:link w:val="Pagrindinistekstas2"/>
    <w:rsid w:val="00BA56D3"/>
    <w:rPr>
      <w:rFonts w:ascii="Times New Roman" w:eastAsia="Times New Roman" w:hAnsi="Times New Roman" w:cs="Times New Roman"/>
      <w:sz w:val="24"/>
      <w:szCs w:val="24"/>
      <w:lang w:val="de-DE"/>
    </w:rPr>
  </w:style>
  <w:style w:type="paragraph" w:customStyle="1" w:styleId="NormalLithuanian">
    <w:name w:val="Normal Lithuanian"/>
    <w:basedOn w:val="prastasis"/>
    <w:rsid w:val="00BA56D3"/>
    <w:pPr>
      <w:spacing w:before="240" w:after="0" w:line="240" w:lineRule="auto"/>
    </w:pPr>
    <w:rPr>
      <w:rFonts w:ascii="Courier New" w:eastAsia="Times New Roman" w:hAnsi="Courier New" w:cs="Times New Roman"/>
      <w:sz w:val="24"/>
      <w:szCs w:val="20"/>
    </w:rPr>
  </w:style>
  <w:style w:type="character" w:customStyle="1" w:styleId="st1">
    <w:name w:val="st1"/>
    <w:basedOn w:val="Numatytasispastraiposriftas"/>
    <w:rsid w:val="00BA56D3"/>
  </w:style>
  <w:style w:type="paragraph" w:styleId="Sraopastraipa">
    <w:name w:val="List Paragraph"/>
    <w:aliases w:val="List Paragraph Red,Bullet EY,Buletai,List Paragraph21,List Paragraph1,lp1,Bullet 1,Use Case List Paragraph,Numbering,ERP-List Paragraph,List Paragraph11,List Paragraph111,Paragraph,Medium Grid 1 - Accent 21,List Paragraph3,List Paragrap"/>
    <w:basedOn w:val="prastasis"/>
    <w:link w:val="SraopastraipaDiagrama"/>
    <w:uiPriority w:val="34"/>
    <w:qFormat/>
    <w:rsid w:val="00BA56D3"/>
    <w:pPr>
      <w:ind w:left="720"/>
      <w:contextualSpacing/>
    </w:pPr>
  </w:style>
  <w:style w:type="paragraph" w:customStyle="1" w:styleId="Sraopastraipa2">
    <w:name w:val="Sąrašo pastraipa2"/>
    <w:basedOn w:val="prastasis"/>
    <w:uiPriority w:val="34"/>
    <w:qFormat/>
    <w:rsid w:val="00BA56D3"/>
    <w:pPr>
      <w:spacing w:after="0" w:line="240" w:lineRule="auto"/>
      <w:ind w:left="720"/>
      <w:contextualSpacing/>
    </w:pPr>
    <w:rPr>
      <w:rFonts w:ascii="TimesLT" w:eastAsia="Times New Roman" w:hAnsi="TimesLT" w:cs="Times New Roman"/>
      <w:sz w:val="24"/>
      <w:szCs w:val="20"/>
    </w:rPr>
  </w:style>
  <w:style w:type="paragraph" w:customStyle="1" w:styleId="Style1">
    <w:name w:val="Style1"/>
    <w:basedOn w:val="prastasis"/>
    <w:next w:val="prastasis"/>
    <w:uiPriority w:val="99"/>
    <w:rsid w:val="00BA56D3"/>
    <w:pPr>
      <w:numPr>
        <w:numId w:val="3"/>
      </w:numPr>
      <w:spacing w:before="360" w:after="240" w:line="240" w:lineRule="auto"/>
    </w:pPr>
    <w:rPr>
      <w:rFonts w:ascii="Times New Roman" w:eastAsia="Times New Roman" w:hAnsi="Times New Roman" w:cs="Times New Roman"/>
      <w:b/>
      <w:bCs/>
      <w:sz w:val="24"/>
      <w:szCs w:val="20"/>
    </w:rPr>
  </w:style>
  <w:style w:type="paragraph" w:customStyle="1" w:styleId="Style2">
    <w:name w:val="Style2"/>
    <w:basedOn w:val="prastasis"/>
    <w:next w:val="prastasis"/>
    <w:uiPriority w:val="99"/>
    <w:rsid w:val="00BA56D3"/>
    <w:pPr>
      <w:numPr>
        <w:ilvl w:val="1"/>
        <w:numId w:val="3"/>
      </w:numPr>
      <w:snapToGrid w:val="0"/>
      <w:spacing w:before="120" w:after="120" w:line="240" w:lineRule="auto"/>
      <w:jc w:val="both"/>
      <w:outlineLvl w:val="0"/>
    </w:pPr>
    <w:rPr>
      <w:rFonts w:ascii="Times New Roman" w:eastAsia="Times New Roman" w:hAnsi="Times New Roman" w:cs="Times New Roman"/>
      <w:sz w:val="24"/>
      <w:szCs w:val="24"/>
    </w:rPr>
  </w:style>
  <w:style w:type="paragraph" w:customStyle="1" w:styleId="Style3">
    <w:name w:val="Style3"/>
    <w:basedOn w:val="Style2"/>
    <w:uiPriority w:val="99"/>
    <w:rsid w:val="00BA56D3"/>
    <w:pPr>
      <w:numPr>
        <w:ilvl w:val="2"/>
      </w:numPr>
      <w:tabs>
        <w:tab w:val="clear" w:pos="0"/>
        <w:tab w:val="num" w:pos="1798"/>
      </w:tabs>
      <w:spacing w:before="240"/>
      <w:ind w:left="1798" w:hanging="720"/>
    </w:pPr>
  </w:style>
  <w:style w:type="character" w:customStyle="1" w:styleId="CharChar14">
    <w:name w:val="Char Char14"/>
    <w:basedOn w:val="Numatytasispastraiposriftas"/>
    <w:rsid w:val="00BA56D3"/>
    <w:rPr>
      <w:sz w:val="28"/>
      <w:szCs w:val="22"/>
      <w:lang w:val="lt-LT" w:eastAsia="lt-LT" w:bidi="ar-SA"/>
    </w:rPr>
  </w:style>
  <w:style w:type="character" w:customStyle="1" w:styleId="TitleHeader2CharChar">
    <w:name w:val="Title Header2 Char Char"/>
    <w:basedOn w:val="Numatytasispastraiposriftas"/>
    <w:rsid w:val="00BA56D3"/>
    <w:rPr>
      <w:sz w:val="24"/>
      <w:lang w:val="lt-LT" w:eastAsia="lt-LT" w:bidi="ar-SA"/>
    </w:rPr>
  </w:style>
  <w:style w:type="character" w:customStyle="1" w:styleId="Char16">
    <w:name w:val="Char16"/>
    <w:basedOn w:val="Numatytasispastraiposriftas"/>
    <w:rsid w:val="00BA56D3"/>
    <w:rPr>
      <w:rFonts w:ascii="Times New Roman" w:eastAsia="Times New Roman" w:hAnsi="Times New Roman" w:cs="Times New Roman"/>
      <w:sz w:val="28"/>
      <w:lang w:val="lt-LT" w:eastAsia="lt-LT"/>
    </w:rPr>
  </w:style>
  <w:style w:type="character" w:customStyle="1" w:styleId="Char15">
    <w:name w:val="Char15"/>
    <w:basedOn w:val="Numatytasispastraiposriftas"/>
    <w:semiHidden/>
    <w:rsid w:val="00BA56D3"/>
    <w:rPr>
      <w:rFonts w:ascii="Times New Roman" w:eastAsia="Times New Roman" w:hAnsi="Times New Roman" w:cs="Times New Roman"/>
      <w:sz w:val="24"/>
      <w:szCs w:val="20"/>
      <w:lang w:val="lt-LT" w:eastAsia="lt-LT"/>
    </w:rPr>
  </w:style>
  <w:style w:type="character" w:customStyle="1" w:styleId="Char14">
    <w:name w:val="Char14"/>
    <w:basedOn w:val="Numatytasispastraiposriftas"/>
    <w:semiHidden/>
    <w:rsid w:val="00BA56D3"/>
    <w:rPr>
      <w:rFonts w:ascii="Times New Roman" w:eastAsia="Times New Roman" w:hAnsi="Times New Roman" w:cs="Times New Roman"/>
      <w:sz w:val="24"/>
      <w:szCs w:val="20"/>
      <w:lang w:val="lt-LT" w:eastAsia="lt-LT"/>
    </w:rPr>
  </w:style>
  <w:style w:type="character" w:customStyle="1" w:styleId="Char13">
    <w:name w:val="Char13"/>
    <w:basedOn w:val="Numatytasispastraiposriftas"/>
    <w:semiHidden/>
    <w:rsid w:val="00BA56D3"/>
    <w:rPr>
      <w:rFonts w:ascii="Times New Roman" w:eastAsia="Times New Roman" w:hAnsi="Times New Roman" w:cs="Times New Roman"/>
      <w:b/>
      <w:sz w:val="44"/>
      <w:szCs w:val="20"/>
      <w:lang w:val="lt-LT" w:eastAsia="lt-LT"/>
    </w:rPr>
  </w:style>
  <w:style w:type="character" w:customStyle="1" w:styleId="Char12">
    <w:name w:val="Char12"/>
    <w:basedOn w:val="Numatytasispastraiposriftas"/>
    <w:semiHidden/>
    <w:rsid w:val="00BA56D3"/>
    <w:rPr>
      <w:rFonts w:ascii="Times New Roman" w:eastAsia="Times New Roman" w:hAnsi="Times New Roman" w:cs="Times New Roman"/>
      <w:b/>
      <w:sz w:val="40"/>
      <w:szCs w:val="20"/>
      <w:lang w:val="lt-LT" w:eastAsia="lt-LT"/>
    </w:rPr>
  </w:style>
  <w:style w:type="character" w:customStyle="1" w:styleId="Char11">
    <w:name w:val="Char11"/>
    <w:basedOn w:val="Numatytasispastraiposriftas"/>
    <w:semiHidden/>
    <w:rsid w:val="00BA56D3"/>
    <w:rPr>
      <w:rFonts w:ascii="Times New Roman" w:eastAsia="Times New Roman" w:hAnsi="Times New Roman" w:cs="Times New Roman"/>
      <w:b/>
      <w:sz w:val="36"/>
      <w:szCs w:val="20"/>
      <w:lang w:val="lt-LT" w:eastAsia="lt-LT"/>
    </w:rPr>
  </w:style>
  <w:style w:type="character" w:customStyle="1" w:styleId="Char10">
    <w:name w:val="Char10"/>
    <w:basedOn w:val="Numatytasispastraiposriftas"/>
    <w:semiHidden/>
    <w:rsid w:val="00BA56D3"/>
    <w:rPr>
      <w:rFonts w:ascii="Times New Roman" w:eastAsia="Times New Roman" w:hAnsi="Times New Roman" w:cs="Times New Roman"/>
      <w:sz w:val="48"/>
      <w:szCs w:val="20"/>
      <w:lang w:val="lt-LT" w:eastAsia="lt-LT"/>
    </w:rPr>
  </w:style>
  <w:style w:type="character" w:customStyle="1" w:styleId="Char9">
    <w:name w:val="Char9"/>
    <w:basedOn w:val="Numatytasispastraiposriftas"/>
    <w:semiHidden/>
    <w:rsid w:val="00BA56D3"/>
    <w:rPr>
      <w:rFonts w:ascii="Times New Roman" w:eastAsia="Times New Roman" w:hAnsi="Times New Roman" w:cs="Times New Roman"/>
      <w:b/>
      <w:sz w:val="18"/>
      <w:szCs w:val="20"/>
      <w:lang w:val="lt-LT" w:eastAsia="lt-LT"/>
    </w:rPr>
  </w:style>
  <w:style w:type="character" w:customStyle="1" w:styleId="Char8">
    <w:name w:val="Char8"/>
    <w:basedOn w:val="Numatytasispastraiposriftas"/>
    <w:semiHidden/>
    <w:rsid w:val="00BA56D3"/>
    <w:rPr>
      <w:rFonts w:ascii="Times New Roman" w:eastAsia="Times New Roman" w:hAnsi="Times New Roman" w:cs="Times New Roman"/>
      <w:sz w:val="40"/>
      <w:szCs w:val="20"/>
      <w:lang w:val="lt-LT" w:eastAsia="lt-LT"/>
    </w:rPr>
  </w:style>
  <w:style w:type="character" w:styleId="Perirtashipersaitas">
    <w:name w:val="FollowedHyperlink"/>
    <w:basedOn w:val="Numatytasispastraiposriftas"/>
    <w:uiPriority w:val="99"/>
    <w:unhideWhenUsed/>
    <w:rsid w:val="00BA56D3"/>
    <w:rPr>
      <w:color w:val="800080"/>
      <w:u w:val="single"/>
    </w:rPr>
  </w:style>
  <w:style w:type="character" w:customStyle="1" w:styleId="Char7">
    <w:name w:val="Char7"/>
    <w:basedOn w:val="Numatytasispastraiposriftas"/>
    <w:semiHidden/>
    <w:rsid w:val="00BA56D3"/>
    <w:rPr>
      <w:rFonts w:ascii="Times New Roman" w:eastAsia="Calibri" w:hAnsi="Times New Roman" w:cs="Times New Roman"/>
      <w:sz w:val="20"/>
      <w:szCs w:val="20"/>
      <w:lang w:val="lt-LT"/>
    </w:rPr>
  </w:style>
  <w:style w:type="character" w:customStyle="1" w:styleId="HeaderChar">
    <w:name w:val="Header Char"/>
    <w:basedOn w:val="Numatytasispastraiposriftas"/>
    <w:uiPriority w:val="99"/>
    <w:rsid w:val="00BA56D3"/>
    <w:rPr>
      <w:rFonts w:ascii="Times New Roman" w:eastAsia="Calibri" w:hAnsi="Times New Roman" w:cs="Times New Roman"/>
      <w:sz w:val="24"/>
    </w:rPr>
  </w:style>
  <w:style w:type="character" w:customStyle="1" w:styleId="Char6">
    <w:name w:val="Char6"/>
    <w:basedOn w:val="Numatytasispastraiposriftas"/>
    <w:rsid w:val="00BA56D3"/>
    <w:rPr>
      <w:rFonts w:ascii="Times New Roman" w:eastAsia="Times New Roman" w:hAnsi="Times New Roman" w:cs="Times New Roman"/>
      <w:sz w:val="24"/>
      <w:szCs w:val="20"/>
      <w:lang w:val="lt-LT" w:eastAsia="lt-LT"/>
    </w:rPr>
  </w:style>
  <w:style w:type="character" w:customStyle="1" w:styleId="Char5">
    <w:name w:val="Char5"/>
    <w:basedOn w:val="Numatytasispastraiposriftas"/>
    <w:semiHidden/>
    <w:rsid w:val="00BA56D3"/>
    <w:rPr>
      <w:rFonts w:ascii="Times New Roman" w:eastAsia="Times New Roman" w:hAnsi="Times New Roman" w:cs="Times New Roman"/>
      <w:sz w:val="24"/>
      <w:szCs w:val="20"/>
      <w:lang w:val="lt-LT" w:eastAsia="lt-LT"/>
    </w:rPr>
  </w:style>
  <w:style w:type="character" w:customStyle="1" w:styleId="CharChar1">
    <w:name w:val="Char Char1"/>
    <w:basedOn w:val="Numatytasispastraiposriftas"/>
    <w:rsid w:val="00BA56D3"/>
    <w:rPr>
      <w:rFonts w:eastAsia="Calibri"/>
      <w:sz w:val="24"/>
      <w:szCs w:val="22"/>
      <w:lang w:val="lt-LT" w:eastAsia="en-US" w:bidi="ar-SA"/>
    </w:rPr>
  </w:style>
  <w:style w:type="character" w:customStyle="1" w:styleId="Char4">
    <w:name w:val="Char4"/>
    <w:basedOn w:val="Numatytasispastraiposriftas"/>
    <w:semiHidden/>
    <w:rsid w:val="00BA56D3"/>
    <w:rPr>
      <w:rFonts w:ascii="Times New Roman" w:eastAsia="Calibri" w:hAnsi="Times New Roman" w:cs="Times New Roman"/>
      <w:sz w:val="24"/>
      <w:lang w:val="lt-LT"/>
    </w:rPr>
  </w:style>
  <w:style w:type="paragraph" w:styleId="Paprastasistekstas">
    <w:name w:val="Plain Text"/>
    <w:basedOn w:val="prastasis"/>
    <w:link w:val="PaprastasistekstasDiagrama"/>
    <w:unhideWhenUsed/>
    <w:rsid w:val="00BA56D3"/>
    <w:pPr>
      <w:spacing w:after="0" w:line="240" w:lineRule="auto"/>
    </w:pPr>
    <w:rPr>
      <w:rFonts w:ascii="Courier New" w:eastAsia="Calibri" w:hAnsi="Courier New" w:cs="Courier New"/>
      <w:sz w:val="20"/>
      <w:szCs w:val="20"/>
    </w:rPr>
  </w:style>
  <w:style w:type="character" w:customStyle="1" w:styleId="PaprastasistekstasDiagrama">
    <w:name w:val="Paprastasis tekstas Diagrama"/>
    <w:basedOn w:val="Numatytasispastraiposriftas"/>
    <w:link w:val="Paprastasistekstas"/>
    <w:rsid w:val="00BA56D3"/>
    <w:rPr>
      <w:rFonts w:ascii="Courier New" w:eastAsia="Calibri" w:hAnsi="Courier New" w:cs="Courier New"/>
      <w:sz w:val="20"/>
      <w:szCs w:val="20"/>
      <w:lang w:val="en-US"/>
    </w:rPr>
  </w:style>
  <w:style w:type="paragraph" w:customStyle="1" w:styleId="Komentarotema1">
    <w:name w:val="Komentaro tema1"/>
    <w:basedOn w:val="Komentarotekstas"/>
    <w:next w:val="Komentarotekstas"/>
    <w:semiHidden/>
    <w:unhideWhenUsed/>
    <w:rsid w:val="00BA56D3"/>
  </w:style>
  <w:style w:type="character" w:customStyle="1" w:styleId="CommentSubjectChar">
    <w:name w:val="Comment Subject Char"/>
    <w:basedOn w:val="Char7"/>
    <w:uiPriority w:val="99"/>
    <w:semiHidden/>
    <w:rsid w:val="00BA56D3"/>
    <w:rPr>
      <w:rFonts w:ascii="Times New Roman" w:eastAsia="Calibri" w:hAnsi="Times New Roman" w:cs="Times New Roman"/>
      <w:b/>
      <w:bCs/>
      <w:sz w:val="20"/>
      <w:szCs w:val="20"/>
      <w:lang w:val="lt-LT"/>
    </w:rPr>
  </w:style>
  <w:style w:type="paragraph" w:customStyle="1" w:styleId="Debesliotekstas1">
    <w:name w:val="Debesėlio tekstas1"/>
    <w:basedOn w:val="prastasis"/>
    <w:semiHidden/>
    <w:unhideWhenUsed/>
    <w:rsid w:val="00BA56D3"/>
    <w:rPr>
      <w:rFonts w:ascii="Tahoma" w:eastAsia="Calibri" w:hAnsi="Tahoma" w:cs="Tahoma"/>
      <w:sz w:val="16"/>
      <w:szCs w:val="16"/>
    </w:rPr>
  </w:style>
  <w:style w:type="character" w:customStyle="1" w:styleId="BalloonTextChar">
    <w:name w:val="Balloon Text Char"/>
    <w:basedOn w:val="Numatytasispastraiposriftas"/>
    <w:uiPriority w:val="99"/>
    <w:semiHidden/>
    <w:rsid w:val="00BA56D3"/>
    <w:rPr>
      <w:rFonts w:ascii="Tahoma" w:eastAsia="Calibri" w:hAnsi="Tahoma" w:cs="Tahoma"/>
      <w:sz w:val="16"/>
      <w:szCs w:val="16"/>
      <w:lang w:val="lt-LT"/>
    </w:rPr>
  </w:style>
  <w:style w:type="character" w:customStyle="1" w:styleId="Char3">
    <w:name w:val="Char3"/>
    <w:basedOn w:val="Numatytasispastraiposriftas"/>
    <w:semiHidden/>
    <w:locked/>
    <w:rsid w:val="00BA56D3"/>
    <w:rPr>
      <w:rFonts w:ascii="Times New Roman" w:eastAsia="Calibri" w:hAnsi="Times New Roman" w:cs="Times New Roman"/>
      <w:sz w:val="20"/>
      <w:szCs w:val="20"/>
    </w:rPr>
  </w:style>
  <w:style w:type="character" w:customStyle="1" w:styleId="Char2">
    <w:name w:val="Char2"/>
    <w:basedOn w:val="Numatytasispastraiposriftas"/>
    <w:semiHidden/>
    <w:locked/>
    <w:rsid w:val="00BA56D3"/>
    <w:rPr>
      <w:rFonts w:ascii="Courier New" w:eastAsia="Calibri" w:hAnsi="Courier New" w:cs="Courier New"/>
      <w:sz w:val="20"/>
      <w:szCs w:val="20"/>
    </w:rPr>
  </w:style>
  <w:style w:type="character" w:customStyle="1" w:styleId="Char1">
    <w:name w:val="Char1"/>
    <w:basedOn w:val="Char7"/>
    <w:semiHidden/>
    <w:locked/>
    <w:rsid w:val="00BA56D3"/>
    <w:rPr>
      <w:rFonts w:ascii="Times New Roman" w:eastAsia="Calibri" w:hAnsi="Times New Roman" w:cs="Times New Roman"/>
      <w:sz w:val="28"/>
      <w:szCs w:val="20"/>
      <w:lang w:val="lt-LT" w:eastAsia="lt-LT"/>
    </w:rPr>
  </w:style>
  <w:style w:type="character" w:customStyle="1" w:styleId="Char">
    <w:name w:val="Char"/>
    <w:basedOn w:val="Numatytasispastraiposriftas"/>
    <w:semiHidden/>
    <w:locked/>
    <w:rsid w:val="00BA56D3"/>
    <w:rPr>
      <w:rFonts w:ascii="Tahoma" w:eastAsia="Calibri" w:hAnsi="Tahoma" w:cs="Tahoma"/>
      <w:sz w:val="16"/>
      <w:szCs w:val="16"/>
    </w:rPr>
  </w:style>
  <w:style w:type="character" w:customStyle="1" w:styleId="tblrowlbl1">
    <w:name w:val="tblrowlbl1"/>
    <w:basedOn w:val="Numatytasispastraiposriftas"/>
    <w:rsid w:val="00BA56D3"/>
    <w:rPr>
      <w:rFonts w:ascii="Arial" w:hAnsi="Arial" w:cs="Arial" w:hint="default"/>
      <w:b/>
      <w:bCs/>
      <w:color w:val="000000"/>
      <w:sz w:val="18"/>
      <w:szCs w:val="18"/>
      <w:shd w:val="clear" w:color="auto" w:fill="FFFFFF"/>
    </w:rPr>
  </w:style>
  <w:style w:type="paragraph" w:customStyle="1" w:styleId="bodytext">
    <w:name w:val="bodytext"/>
    <w:basedOn w:val="prastasis"/>
    <w:rsid w:val="00BA5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agramaDiagrama10">
    <w:name w:val="Diagrama Diagrama10"/>
    <w:basedOn w:val="Numatytasispastraiposriftas"/>
    <w:rsid w:val="00BA56D3"/>
    <w:rPr>
      <w:rFonts w:ascii="Times New Roman" w:eastAsia="Times New Roman" w:hAnsi="Times New Roman"/>
      <w:sz w:val="24"/>
    </w:rPr>
  </w:style>
  <w:style w:type="character" w:customStyle="1" w:styleId="TitleHeader2DiagramaDiagrama">
    <w:name w:val="Title Header2 Diagrama Diagrama"/>
    <w:basedOn w:val="Numatytasispastraiposriftas"/>
    <w:rsid w:val="00BA56D3"/>
    <w:rPr>
      <w:rFonts w:ascii="Times New Roman" w:eastAsia="Times New Roman" w:hAnsi="Times New Roman"/>
      <w:sz w:val="24"/>
    </w:rPr>
  </w:style>
  <w:style w:type="paragraph" w:styleId="prastasiniatinklio">
    <w:name w:val="Normal (Web)"/>
    <w:basedOn w:val="prastasis"/>
    <w:uiPriority w:val="99"/>
    <w:rsid w:val="00BA56D3"/>
    <w:pP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rPr>
  </w:style>
  <w:style w:type="character" w:customStyle="1" w:styleId="DiagramaDiagrama9">
    <w:name w:val="Diagrama Diagrama9"/>
    <w:basedOn w:val="Numatytasispastraiposriftas"/>
    <w:rsid w:val="00BA56D3"/>
    <w:rPr>
      <w:rFonts w:ascii="Arial Unicode MS" w:eastAsia="Arial Unicode MS" w:hAnsi="Times New Roman"/>
      <w:sz w:val="24"/>
      <w:lang w:val="en-US" w:eastAsia="en-US"/>
    </w:rPr>
  </w:style>
  <w:style w:type="paragraph" w:styleId="Puslapioinaostekstas">
    <w:name w:val="footnote text"/>
    <w:aliases w:val=" Diagrama1,Diagrama1"/>
    <w:basedOn w:val="prastasis"/>
    <w:link w:val="PuslapioinaostekstasDiagrama"/>
    <w:uiPriority w:val="99"/>
    <w:rsid w:val="00BA56D3"/>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rPr>
  </w:style>
  <w:style w:type="character" w:customStyle="1" w:styleId="PuslapioinaostekstasDiagrama">
    <w:name w:val="Puslapio išnašos tekstas Diagrama"/>
    <w:aliases w:val=" Diagrama1 Diagrama,Diagrama1 Diagrama"/>
    <w:basedOn w:val="Numatytasispastraiposriftas"/>
    <w:link w:val="Puslapioinaostekstas"/>
    <w:uiPriority w:val="99"/>
    <w:rsid w:val="00BA56D3"/>
    <w:rPr>
      <w:rFonts w:ascii="Times New Roman" w:eastAsia="Times New Roman" w:hAnsi="Times New Roman" w:cs="Times New Roman"/>
      <w:sz w:val="20"/>
      <w:szCs w:val="20"/>
      <w:lang w:val="en-US"/>
    </w:rPr>
  </w:style>
  <w:style w:type="character" w:customStyle="1" w:styleId="DiagramaDiagrama8">
    <w:name w:val="Diagrama Diagrama8"/>
    <w:basedOn w:val="Numatytasispastraiposriftas"/>
    <w:semiHidden/>
    <w:rsid w:val="00BA56D3"/>
    <w:rPr>
      <w:rFonts w:ascii="Times New Roman" w:eastAsia="Times New Roman" w:hAnsi="Times New Roman"/>
      <w:lang w:val="en-US" w:eastAsia="en-US"/>
    </w:rPr>
  </w:style>
  <w:style w:type="character" w:styleId="Puslapioinaosnuoroda">
    <w:name w:val="footnote reference"/>
    <w:basedOn w:val="Numatytasispastraiposriftas"/>
    <w:uiPriority w:val="99"/>
    <w:rsid w:val="00BA56D3"/>
    <w:rPr>
      <w:vertAlign w:val="superscript"/>
    </w:rPr>
  </w:style>
  <w:style w:type="paragraph" w:customStyle="1" w:styleId="pavadinimas1">
    <w:name w:val="pavadinimas1"/>
    <w:basedOn w:val="prastasis"/>
    <w:rsid w:val="00BA56D3"/>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DiagramaDiagrama7">
    <w:name w:val="Diagrama Diagrama7"/>
    <w:basedOn w:val="Numatytasispastraiposriftas"/>
    <w:semiHidden/>
    <w:rsid w:val="00BA56D3"/>
    <w:rPr>
      <w:rFonts w:ascii="Times New Roman" w:hAnsi="Times New Roman"/>
      <w:sz w:val="24"/>
      <w:szCs w:val="22"/>
      <w:lang w:eastAsia="en-US"/>
    </w:rPr>
  </w:style>
  <w:style w:type="paragraph" w:styleId="Pagrindinistekstas3">
    <w:name w:val="Body Text 3"/>
    <w:basedOn w:val="prastasis"/>
    <w:link w:val="Pagrindinistekstas3Diagrama"/>
    <w:uiPriority w:val="99"/>
    <w:rsid w:val="00BA56D3"/>
    <w:pPr>
      <w:spacing w:after="0" w:line="240" w:lineRule="auto"/>
      <w:jc w:val="both"/>
    </w:pPr>
    <w:rPr>
      <w:rFonts w:ascii="Times New Roman" w:eastAsia="Times New Roman" w:hAnsi="Times New Roman" w:cs="Times New Roman"/>
      <w:sz w:val="24"/>
      <w:szCs w:val="20"/>
    </w:rPr>
  </w:style>
  <w:style w:type="character" w:customStyle="1" w:styleId="Pagrindinistekstas3Diagrama">
    <w:name w:val="Pagrindinis tekstas 3 Diagrama"/>
    <w:basedOn w:val="Numatytasispastraiposriftas"/>
    <w:link w:val="Pagrindinistekstas3"/>
    <w:uiPriority w:val="99"/>
    <w:rsid w:val="00BA56D3"/>
    <w:rPr>
      <w:rFonts w:ascii="Times New Roman" w:eastAsia="Times New Roman" w:hAnsi="Times New Roman" w:cs="Times New Roman"/>
      <w:sz w:val="24"/>
      <w:szCs w:val="20"/>
      <w:lang w:val="en-US"/>
    </w:rPr>
  </w:style>
  <w:style w:type="character" w:customStyle="1" w:styleId="DiagramaDiagrama6">
    <w:name w:val="Diagrama Diagrama6"/>
    <w:basedOn w:val="Numatytasispastraiposriftas"/>
    <w:rsid w:val="00BA56D3"/>
    <w:rPr>
      <w:rFonts w:ascii="Times New Roman" w:eastAsia="Times New Roman" w:hAnsi="Times New Roman"/>
      <w:sz w:val="24"/>
      <w:lang w:eastAsia="en-US"/>
    </w:rPr>
  </w:style>
  <w:style w:type="character" w:customStyle="1" w:styleId="DiagramaDiagrama5">
    <w:name w:val="Diagrama Diagrama5"/>
    <w:basedOn w:val="Numatytasispastraiposriftas"/>
    <w:rsid w:val="00BA56D3"/>
    <w:rPr>
      <w:rFonts w:ascii="Times New Roman" w:eastAsia="Times New Roman" w:hAnsi="Times New Roman"/>
      <w:i/>
      <w:sz w:val="24"/>
      <w:lang w:eastAsia="en-US"/>
    </w:rPr>
  </w:style>
  <w:style w:type="character" w:styleId="Puslapionumeris">
    <w:name w:val="page number"/>
    <w:basedOn w:val="Numatytasispastraiposriftas"/>
    <w:rsid w:val="00BA56D3"/>
  </w:style>
  <w:style w:type="character" w:customStyle="1" w:styleId="DiagramaDiagrama4">
    <w:name w:val="Diagrama Diagrama4"/>
    <w:basedOn w:val="Numatytasispastraiposriftas"/>
    <w:rsid w:val="00BA56D3"/>
    <w:rPr>
      <w:rFonts w:ascii="Times New Roman" w:eastAsia="Times New Roman" w:hAnsi="Times New Roman"/>
      <w:b/>
      <w:sz w:val="24"/>
      <w:lang w:eastAsia="en-US"/>
    </w:rPr>
  </w:style>
  <w:style w:type="paragraph" w:customStyle="1" w:styleId="Document1">
    <w:name w:val="Document 1"/>
    <w:rsid w:val="00BA56D3"/>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nkNormal">
    <w:name w:val="BankNormal"/>
    <w:basedOn w:val="prastasis"/>
    <w:rsid w:val="00BA56D3"/>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0"/>
    </w:rPr>
  </w:style>
  <w:style w:type="paragraph" w:customStyle="1" w:styleId="FR1">
    <w:name w:val="FR1"/>
    <w:rsid w:val="00BA56D3"/>
    <w:pPr>
      <w:widowControl w:val="0"/>
      <w:autoSpaceDE w:val="0"/>
      <w:autoSpaceDN w:val="0"/>
      <w:adjustRightInd w:val="0"/>
      <w:spacing w:after="0" w:line="240" w:lineRule="auto"/>
    </w:pPr>
    <w:rPr>
      <w:rFonts w:ascii="Arial" w:eastAsia="Times New Roman" w:hAnsi="Arial" w:cs="Arial"/>
      <w:i/>
      <w:iCs/>
      <w:sz w:val="18"/>
      <w:szCs w:val="18"/>
      <w:lang w:val="en-US"/>
    </w:rPr>
  </w:style>
  <w:style w:type="paragraph" w:customStyle="1" w:styleId="Sub-ClauseText">
    <w:name w:val="Sub-Clause Text"/>
    <w:basedOn w:val="prastasis"/>
    <w:rsid w:val="00BA56D3"/>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sz w:val="24"/>
      <w:szCs w:val="20"/>
    </w:rPr>
  </w:style>
  <w:style w:type="paragraph" w:styleId="Dokumentoinaostekstas">
    <w:name w:val="endnote text"/>
    <w:basedOn w:val="prastasis"/>
    <w:link w:val="DokumentoinaostekstasDiagrama"/>
    <w:semiHidden/>
    <w:rsid w:val="00BA56D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DokumentoinaostekstasDiagrama">
    <w:name w:val="Dokumento išnašos tekstas Diagrama"/>
    <w:basedOn w:val="Numatytasispastraiposriftas"/>
    <w:link w:val="Dokumentoinaostekstas"/>
    <w:semiHidden/>
    <w:rsid w:val="00BA56D3"/>
    <w:rPr>
      <w:rFonts w:ascii="Times New Roman" w:eastAsia="Times New Roman" w:hAnsi="Times New Roman" w:cs="Times New Roman"/>
      <w:sz w:val="20"/>
      <w:szCs w:val="20"/>
      <w:lang w:val="en-US"/>
    </w:rPr>
  </w:style>
  <w:style w:type="character" w:customStyle="1" w:styleId="DiagramaDiagrama3">
    <w:name w:val="Diagrama Diagrama3"/>
    <w:basedOn w:val="Numatytasispastraiposriftas"/>
    <w:semiHidden/>
    <w:rsid w:val="00BA56D3"/>
    <w:rPr>
      <w:rFonts w:ascii="Times New Roman" w:eastAsia="Times New Roman" w:hAnsi="Times New Roman"/>
      <w:lang w:val="en-US" w:eastAsia="en-US"/>
    </w:rPr>
  </w:style>
  <w:style w:type="paragraph" w:styleId="Sraas">
    <w:name w:val="List"/>
    <w:basedOn w:val="prastasis"/>
    <w:rsid w:val="00BA56D3"/>
    <w:pPr>
      <w:suppressAutoHyphen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24"/>
      <w:szCs w:val="20"/>
    </w:rPr>
  </w:style>
  <w:style w:type="paragraph" w:customStyle="1" w:styleId="oddl-nadpis">
    <w:name w:val="oddíl-nadpis"/>
    <w:basedOn w:val="prastasis"/>
    <w:rsid w:val="00BA56D3"/>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paragraph" w:customStyle="1" w:styleId="FR2">
    <w:name w:val="FR2"/>
    <w:rsid w:val="00BA56D3"/>
    <w:pPr>
      <w:widowControl w:val="0"/>
      <w:autoSpaceDE w:val="0"/>
      <w:autoSpaceDN w:val="0"/>
      <w:adjustRightInd w:val="0"/>
      <w:spacing w:before="220" w:after="0" w:line="240" w:lineRule="auto"/>
    </w:pPr>
    <w:rPr>
      <w:rFonts w:ascii="Arial" w:eastAsia="Times New Roman" w:hAnsi="Arial" w:cs="Arial"/>
      <w:i/>
      <w:iCs/>
      <w:sz w:val="18"/>
      <w:szCs w:val="18"/>
      <w:lang w:val="en-US"/>
    </w:rPr>
  </w:style>
  <w:style w:type="paragraph" w:styleId="HTMLadresas">
    <w:name w:val="HTML Address"/>
    <w:basedOn w:val="prastasis"/>
    <w:link w:val="HTMLadresasDiagrama"/>
    <w:rsid w:val="00BA56D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4"/>
      <w:szCs w:val="20"/>
    </w:rPr>
  </w:style>
  <w:style w:type="character" w:customStyle="1" w:styleId="HTMLadresasDiagrama">
    <w:name w:val="HTML adresas Diagrama"/>
    <w:basedOn w:val="Numatytasispastraiposriftas"/>
    <w:link w:val="HTMLadresas"/>
    <w:rsid w:val="00BA56D3"/>
    <w:rPr>
      <w:rFonts w:ascii="Times New Roman" w:eastAsia="Times New Roman" w:hAnsi="Times New Roman" w:cs="Times New Roman"/>
      <w:i/>
      <w:sz w:val="24"/>
      <w:szCs w:val="20"/>
      <w:lang w:val="en-US"/>
    </w:rPr>
  </w:style>
  <w:style w:type="character" w:customStyle="1" w:styleId="DiagramaDiagrama2">
    <w:name w:val="Diagrama Diagrama2"/>
    <w:basedOn w:val="Numatytasispastraiposriftas"/>
    <w:rsid w:val="00BA56D3"/>
    <w:rPr>
      <w:rFonts w:ascii="Times New Roman" w:eastAsia="Times New Roman" w:hAnsi="Times New Roman"/>
      <w:i/>
      <w:sz w:val="24"/>
      <w:lang w:val="en-US" w:eastAsia="en-US"/>
    </w:rPr>
  </w:style>
  <w:style w:type="paragraph" w:customStyle="1" w:styleId="tabulka">
    <w:name w:val="tabulka"/>
    <w:basedOn w:val="prastasis"/>
    <w:rsid w:val="00BA56D3"/>
    <w:pPr>
      <w:widowControl w:val="0"/>
      <w:spacing w:before="120" w:after="0" w:line="240" w:lineRule="exact"/>
      <w:jc w:val="center"/>
    </w:pPr>
    <w:rPr>
      <w:rFonts w:ascii="Arial" w:eastAsia="Times New Roman" w:hAnsi="Arial" w:cs="Times New Roman"/>
      <w:sz w:val="20"/>
      <w:szCs w:val="20"/>
      <w:lang w:val="cs-CZ"/>
    </w:rPr>
  </w:style>
  <w:style w:type="character" w:customStyle="1" w:styleId="CharChar">
    <w:name w:val="Char Char"/>
    <w:basedOn w:val="Numatytasispastraiposriftas"/>
    <w:rsid w:val="00BA56D3"/>
    <w:rPr>
      <w:rFonts w:ascii="Courier New" w:hAnsi="Courier New" w:cs="Courier New"/>
      <w:lang w:val="en-US" w:eastAsia="en-US" w:bidi="ar-SA"/>
    </w:rPr>
  </w:style>
  <w:style w:type="character" w:customStyle="1" w:styleId="DiagramaDiagrama1">
    <w:name w:val="Diagrama Diagrama1"/>
    <w:basedOn w:val="Numatytasispastraiposriftas"/>
    <w:rsid w:val="00BA56D3"/>
    <w:rPr>
      <w:rFonts w:ascii="Courier New" w:eastAsia="Times New Roman" w:hAnsi="Courier New" w:cs="Courier New"/>
      <w:lang w:val="en-US" w:eastAsia="en-US"/>
    </w:rPr>
  </w:style>
  <w:style w:type="paragraph" w:customStyle="1" w:styleId="normaltableau">
    <w:name w:val="normal_tableau"/>
    <w:basedOn w:val="prastasis"/>
    <w:rsid w:val="00BA56D3"/>
    <w:pPr>
      <w:spacing w:before="120" w:after="120" w:line="240" w:lineRule="auto"/>
      <w:jc w:val="both"/>
    </w:pPr>
    <w:rPr>
      <w:rFonts w:ascii="Optima" w:eastAsia="Times New Roman" w:hAnsi="Optima" w:cs="Times New Roman"/>
      <w:szCs w:val="20"/>
      <w:lang w:val="en-GB"/>
    </w:rPr>
  </w:style>
  <w:style w:type="paragraph" w:customStyle="1" w:styleId="Skyrius">
    <w:name w:val="Skyrius"/>
    <w:basedOn w:val="prastasis"/>
    <w:rsid w:val="00BA56D3"/>
    <w:pPr>
      <w:keepNext/>
      <w:tabs>
        <w:tab w:val="num" w:pos="360"/>
      </w:tabs>
      <w:spacing w:after="120" w:line="240" w:lineRule="auto"/>
      <w:ind w:left="360" w:hanging="360"/>
    </w:pPr>
    <w:rPr>
      <w:rFonts w:ascii="Times New Roman" w:eastAsia="Times New Roman" w:hAnsi="Times New Roman" w:cs="Times New Roman"/>
      <w:b/>
      <w:bCs/>
      <w:smallCaps/>
      <w:noProof/>
      <w:sz w:val="28"/>
      <w:szCs w:val="24"/>
    </w:rPr>
  </w:style>
  <w:style w:type="paragraph" w:customStyle="1" w:styleId="Skyrius2">
    <w:name w:val="Skyrius2"/>
    <w:basedOn w:val="prastasis"/>
    <w:rsid w:val="00BA56D3"/>
    <w:pPr>
      <w:keepNext/>
      <w:spacing w:after="120" w:line="240" w:lineRule="auto"/>
      <w:ind w:left="792" w:hanging="245"/>
    </w:pPr>
    <w:rPr>
      <w:rFonts w:ascii="Times New Roman" w:eastAsia="Times New Roman" w:hAnsi="Times New Roman" w:cs="Times New Roman"/>
      <w:bCs/>
      <w:sz w:val="24"/>
      <w:szCs w:val="24"/>
      <w:u w:val="single"/>
    </w:rPr>
  </w:style>
  <w:style w:type="paragraph" w:customStyle="1" w:styleId="Skyrius3">
    <w:name w:val="Skyrius3"/>
    <w:basedOn w:val="Skyrius2"/>
    <w:rsid w:val="00BA56D3"/>
  </w:style>
  <w:style w:type="paragraph" w:customStyle="1" w:styleId="bodynum">
    <w:name w:val="bodynum"/>
    <w:basedOn w:val="prastasis"/>
    <w:rsid w:val="00BA56D3"/>
    <w:pPr>
      <w:keepLines/>
      <w:tabs>
        <w:tab w:val="num" w:pos="720"/>
      </w:tabs>
      <w:spacing w:after="120" w:line="240" w:lineRule="auto"/>
    </w:pPr>
    <w:rPr>
      <w:rFonts w:ascii="Times New Roman" w:eastAsia="Times New Roman" w:hAnsi="Times New Roman" w:cs="Times New Roman"/>
      <w:sz w:val="24"/>
      <w:szCs w:val="24"/>
    </w:rPr>
  </w:style>
  <w:style w:type="paragraph" w:customStyle="1" w:styleId="pavadinimas0">
    <w:name w:val="pavadinimas"/>
    <w:basedOn w:val="prastasis"/>
    <w:rsid w:val="00BA56D3"/>
    <w:pPr>
      <w:spacing w:before="100" w:beforeAutospacing="1" w:after="100" w:afterAutospacing="1" w:line="240" w:lineRule="auto"/>
    </w:pPr>
    <w:rPr>
      <w:rFonts w:ascii="Arial Unicode MS" w:eastAsia="Arial Unicode MS" w:hAnsi="Arial Unicode MS" w:cs="Arial Unicode MS"/>
      <w:sz w:val="24"/>
      <w:szCs w:val="24"/>
    </w:rPr>
  </w:style>
  <w:style w:type="paragraph" w:styleId="Pataisymai">
    <w:name w:val="Revision"/>
    <w:hidden/>
    <w:uiPriority w:val="99"/>
    <w:semiHidden/>
    <w:rsid w:val="00BA56D3"/>
    <w:pPr>
      <w:spacing w:after="0" w:line="240" w:lineRule="auto"/>
    </w:pPr>
    <w:rPr>
      <w:rFonts w:ascii="Times New Roman" w:eastAsia="Times New Roman" w:hAnsi="Times New Roman" w:cs="Times New Roman"/>
      <w:sz w:val="24"/>
      <w:szCs w:val="20"/>
      <w:lang w:val="en-US"/>
    </w:rPr>
  </w:style>
  <w:style w:type="paragraph" w:customStyle="1" w:styleId="StyleBoldJustified">
    <w:name w:val="Style Bold Justified"/>
    <w:basedOn w:val="prastasis"/>
    <w:rsid w:val="00BA56D3"/>
    <w:pPr>
      <w:spacing w:after="0" w:line="240" w:lineRule="auto"/>
      <w:jc w:val="both"/>
    </w:pPr>
    <w:rPr>
      <w:rFonts w:ascii="Times New Roman" w:eastAsia="Times New Roman" w:hAnsi="Times New Roman" w:cs="Times New Roman"/>
      <w:bCs/>
      <w:sz w:val="24"/>
      <w:szCs w:val="20"/>
      <w:lang w:val="en-GB"/>
    </w:rPr>
  </w:style>
  <w:style w:type="character" w:customStyle="1" w:styleId="StyleBoldJustifiedChar">
    <w:name w:val="Style Bold Justified Char"/>
    <w:basedOn w:val="Numatytasispastraiposriftas"/>
    <w:rsid w:val="00BA56D3"/>
    <w:rPr>
      <w:rFonts w:ascii="Times New Roman" w:eastAsia="Times New Roman" w:hAnsi="Times New Roman"/>
      <w:bCs/>
      <w:sz w:val="24"/>
      <w:lang w:val="en-GB" w:eastAsia="en-US"/>
    </w:rPr>
  </w:style>
  <w:style w:type="paragraph" w:customStyle="1" w:styleId="Linija0">
    <w:name w:val="Linija"/>
    <w:basedOn w:val="prastasis"/>
    <w:rsid w:val="00BA56D3"/>
    <w:pPr>
      <w:autoSpaceDE w:val="0"/>
      <w:autoSpaceDN w:val="0"/>
      <w:adjustRightInd w:val="0"/>
      <w:spacing w:after="0" w:line="240" w:lineRule="auto"/>
      <w:jc w:val="center"/>
    </w:pPr>
    <w:rPr>
      <w:rFonts w:ascii="TimesLT" w:eastAsia="Times New Roman" w:hAnsi="TimesLT" w:cs="Times New Roman"/>
      <w:sz w:val="12"/>
      <w:szCs w:val="12"/>
    </w:rPr>
  </w:style>
  <w:style w:type="character" w:styleId="Grietas">
    <w:name w:val="Strong"/>
    <w:basedOn w:val="Numatytasispastraiposriftas"/>
    <w:uiPriority w:val="22"/>
    <w:qFormat/>
    <w:rsid w:val="00BA56D3"/>
    <w:rPr>
      <w:b/>
      <w:bCs/>
    </w:rPr>
  </w:style>
  <w:style w:type="paragraph" w:customStyle="1" w:styleId="BodyText21">
    <w:name w:val="Body Text 21"/>
    <w:basedOn w:val="prastasis"/>
    <w:rsid w:val="00BA56D3"/>
    <w:pPr>
      <w:overflowPunct w:val="0"/>
      <w:autoSpaceDE w:val="0"/>
      <w:autoSpaceDN w:val="0"/>
      <w:adjustRightInd w:val="0"/>
      <w:spacing w:after="0" w:line="240" w:lineRule="auto"/>
      <w:ind w:right="-1"/>
      <w:jc w:val="both"/>
      <w:textAlignment w:val="baseline"/>
    </w:pPr>
    <w:rPr>
      <w:rFonts w:ascii="HelveticaLT" w:eastAsia="Times New Roman" w:hAnsi="HelveticaLT" w:cs="Times New Roman"/>
      <w:szCs w:val="20"/>
      <w:lang w:val="en-GB"/>
    </w:rPr>
  </w:style>
  <w:style w:type="character" w:customStyle="1" w:styleId="DiagramaDiagrama11">
    <w:name w:val="Diagrama Diagrama11"/>
    <w:basedOn w:val="Numatytasispastraiposriftas"/>
    <w:rsid w:val="00BA56D3"/>
    <w:rPr>
      <w:rFonts w:ascii="Times New Roman" w:eastAsia="Times New Roman" w:hAnsi="Times New Roman"/>
      <w:sz w:val="28"/>
      <w:szCs w:val="22"/>
    </w:rPr>
  </w:style>
  <w:style w:type="paragraph" w:styleId="Tekstoblokas">
    <w:name w:val="Block Text"/>
    <w:basedOn w:val="prastasis"/>
    <w:rsid w:val="00BA56D3"/>
    <w:pPr>
      <w:tabs>
        <w:tab w:val="right" w:leader="underscore" w:pos="8640"/>
      </w:tabs>
      <w:spacing w:after="0" w:line="240" w:lineRule="auto"/>
      <w:ind w:left="5670" w:right="-1594"/>
      <w:jc w:val="both"/>
    </w:pPr>
    <w:rPr>
      <w:rFonts w:ascii="Times New Roman" w:eastAsia="Times New Roman" w:hAnsi="Times New Roman" w:cs="Times New Roman"/>
      <w:sz w:val="24"/>
      <w:szCs w:val="24"/>
    </w:rPr>
  </w:style>
  <w:style w:type="paragraph" w:customStyle="1" w:styleId="3">
    <w:name w:val="Стиль3"/>
    <w:basedOn w:val="prastasis"/>
    <w:rsid w:val="00BA56D3"/>
    <w:pPr>
      <w:spacing w:after="0" w:line="240" w:lineRule="auto"/>
      <w:jc w:val="center"/>
    </w:pPr>
    <w:rPr>
      <w:rFonts w:ascii="Times New Roman" w:eastAsia="Times New Roman" w:hAnsi="Times New Roman" w:cs="Times New Roman"/>
      <w:sz w:val="24"/>
      <w:szCs w:val="20"/>
      <w:lang w:val="en-GB"/>
    </w:rPr>
  </w:style>
  <w:style w:type="character" w:styleId="Dokumentoinaosnumeris">
    <w:name w:val="endnote reference"/>
    <w:basedOn w:val="Numatytasispastraiposriftas"/>
    <w:semiHidden/>
    <w:rsid w:val="00BA56D3"/>
    <w:rPr>
      <w:vertAlign w:val="superscript"/>
    </w:rPr>
  </w:style>
  <w:style w:type="paragraph" w:styleId="Turinys4">
    <w:name w:val="toc 4"/>
    <w:basedOn w:val="prastasis"/>
    <w:next w:val="prastasis"/>
    <w:autoRedefine/>
    <w:semiHidden/>
    <w:rsid w:val="00BA56D3"/>
    <w:pPr>
      <w:spacing w:after="0"/>
      <w:ind w:left="720"/>
    </w:pPr>
    <w:rPr>
      <w:rFonts w:ascii="Times New Roman" w:eastAsia="Calibri" w:hAnsi="Times New Roman" w:cs="Times New Roman"/>
      <w:sz w:val="18"/>
      <w:szCs w:val="18"/>
    </w:rPr>
  </w:style>
  <w:style w:type="character" w:customStyle="1" w:styleId="apple-style-span">
    <w:name w:val="apple-style-span"/>
    <w:basedOn w:val="Numatytasispastraiposriftas"/>
    <w:rsid w:val="00BA56D3"/>
  </w:style>
  <w:style w:type="paragraph" w:customStyle="1" w:styleId="StyleBoldJustifiedCharChar">
    <w:name w:val="Style Bold Justified Char Char"/>
    <w:basedOn w:val="prastasis"/>
    <w:link w:val="StyleBoldJustifiedCharCharChar"/>
    <w:rsid w:val="00BA56D3"/>
    <w:pPr>
      <w:spacing w:after="0" w:line="240" w:lineRule="auto"/>
      <w:jc w:val="both"/>
    </w:pPr>
    <w:rPr>
      <w:rFonts w:ascii="Times New Roman" w:eastAsia="Times New Roman" w:hAnsi="Times New Roman" w:cs="Times New Roman"/>
      <w:bCs/>
      <w:sz w:val="24"/>
      <w:szCs w:val="20"/>
      <w:lang w:val="en-GB"/>
    </w:rPr>
  </w:style>
  <w:style w:type="character" w:customStyle="1" w:styleId="StyleBoldJustifiedCharCharChar">
    <w:name w:val="Style Bold Justified Char Char Char"/>
    <w:basedOn w:val="Numatytasispastraiposriftas"/>
    <w:link w:val="StyleBoldJustifiedCharChar"/>
    <w:rsid w:val="00BA56D3"/>
    <w:rPr>
      <w:rFonts w:ascii="Times New Roman" w:eastAsia="Times New Roman" w:hAnsi="Times New Roman" w:cs="Times New Roman"/>
      <w:bCs/>
      <w:sz w:val="24"/>
      <w:szCs w:val="20"/>
      <w:lang w:val="en-GB"/>
    </w:rPr>
  </w:style>
  <w:style w:type="paragraph" w:customStyle="1" w:styleId="DiagramaDiagrama1CharCharCharDiagramaDiagrama">
    <w:name w:val="Diagrama Diagrama1 Char Char Char Diagrama Diagrama"/>
    <w:basedOn w:val="prastasis"/>
    <w:rsid w:val="00BA56D3"/>
    <w:pPr>
      <w:spacing w:after="160" w:line="240" w:lineRule="exact"/>
    </w:pPr>
    <w:rPr>
      <w:rFonts w:ascii="Tahoma" w:eastAsia="Times New Roman" w:hAnsi="Tahoma" w:cs="Times New Roman"/>
      <w:sz w:val="20"/>
      <w:szCs w:val="20"/>
    </w:rPr>
  </w:style>
  <w:style w:type="paragraph" w:customStyle="1" w:styleId="CharCharCharChar">
    <w:name w:val="Char Char Char Char"/>
    <w:basedOn w:val="prastasis"/>
    <w:rsid w:val="00BA56D3"/>
    <w:pPr>
      <w:spacing w:after="160" w:line="240" w:lineRule="exact"/>
    </w:pPr>
    <w:rPr>
      <w:rFonts w:ascii="Tahoma" w:eastAsia="Times New Roman" w:hAnsi="Tahoma" w:cs="Times New Roman"/>
      <w:sz w:val="20"/>
      <w:szCs w:val="20"/>
    </w:rPr>
  </w:style>
  <w:style w:type="paragraph" w:customStyle="1" w:styleId="font5">
    <w:name w:val="font5"/>
    <w:basedOn w:val="prastasis"/>
    <w:rsid w:val="00BA56D3"/>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xl63">
    <w:name w:val="xl63"/>
    <w:basedOn w:val="prastasis"/>
    <w:rsid w:val="00BA5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4">
    <w:name w:val="xl64"/>
    <w:basedOn w:val="prastasis"/>
    <w:rsid w:val="00BA56D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5">
    <w:name w:val="xl65"/>
    <w:basedOn w:val="prastasis"/>
    <w:rsid w:val="00BA5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prastasis"/>
    <w:rsid w:val="00BA5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prastasis"/>
    <w:rsid w:val="00BA56D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prastasis"/>
    <w:rsid w:val="00BA5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9">
    <w:name w:val="xl69"/>
    <w:basedOn w:val="prastasis"/>
    <w:rsid w:val="00BA5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rastasis"/>
    <w:rsid w:val="00BA5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1">
    <w:name w:val="xl71"/>
    <w:basedOn w:val="prastasis"/>
    <w:rsid w:val="00BA56D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prastasis"/>
    <w:rsid w:val="00BA56D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prastasis"/>
    <w:rsid w:val="00BA5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4">
    <w:name w:val="xl74"/>
    <w:basedOn w:val="prastasis"/>
    <w:rsid w:val="00BA56D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prastasis"/>
    <w:rsid w:val="00BA56D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rastasis"/>
    <w:rsid w:val="00BA56D3"/>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77">
    <w:name w:val="xl77"/>
    <w:basedOn w:val="prastasis"/>
    <w:rsid w:val="00BA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FontStyle14">
    <w:name w:val="Font Style14"/>
    <w:basedOn w:val="Numatytasispastraiposriftas"/>
    <w:uiPriority w:val="99"/>
    <w:rsid w:val="00BA56D3"/>
    <w:rPr>
      <w:rFonts w:ascii="Times New Roman" w:hAnsi="Times New Roman" w:cs="Times New Roman"/>
      <w:sz w:val="18"/>
      <w:szCs w:val="18"/>
    </w:rPr>
  </w:style>
  <w:style w:type="character" w:customStyle="1" w:styleId="zinlist1">
    <w:name w:val="zin_list1"/>
    <w:rsid w:val="00BA56D3"/>
    <w:rPr>
      <w:i/>
      <w:iCs/>
      <w:sz w:val="17"/>
      <w:szCs w:val="17"/>
    </w:rPr>
  </w:style>
  <w:style w:type="paragraph" w:customStyle="1" w:styleId="tactin">
    <w:name w:val="tactin"/>
    <w:basedOn w:val="prastasis"/>
    <w:rsid w:val="00BA5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95">
    <w:name w:val="Font Style95"/>
    <w:basedOn w:val="Numatytasispastraiposriftas"/>
    <w:uiPriority w:val="99"/>
    <w:rsid w:val="00BA56D3"/>
    <w:rPr>
      <w:rFonts w:ascii="Times New Roman" w:hAnsi="Times New Roman" w:cs="Times New Roman"/>
      <w:color w:val="000000"/>
      <w:sz w:val="20"/>
      <w:szCs w:val="20"/>
    </w:rPr>
  </w:style>
  <w:style w:type="character" w:customStyle="1" w:styleId="FontStyle96">
    <w:name w:val="Font Style96"/>
    <w:basedOn w:val="Numatytasispastraiposriftas"/>
    <w:uiPriority w:val="99"/>
    <w:rsid w:val="00BA56D3"/>
    <w:rPr>
      <w:rFonts w:ascii="Times New Roman" w:hAnsi="Times New Roman" w:cs="Times New Roman"/>
      <w:b/>
      <w:bCs/>
      <w:color w:val="000000"/>
      <w:sz w:val="22"/>
      <w:szCs w:val="22"/>
    </w:rPr>
  </w:style>
  <w:style w:type="paragraph" w:customStyle="1" w:styleId="Style4">
    <w:name w:val="Style4"/>
    <w:basedOn w:val="prastasis"/>
    <w:uiPriority w:val="99"/>
    <w:rsid w:val="00BA56D3"/>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5">
    <w:name w:val="Style5"/>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prastasis"/>
    <w:uiPriority w:val="99"/>
    <w:rsid w:val="00BA56D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7">
    <w:name w:val="Style7"/>
    <w:basedOn w:val="prastasis"/>
    <w:uiPriority w:val="99"/>
    <w:rsid w:val="00BA56D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prastasis"/>
    <w:uiPriority w:val="99"/>
    <w:rsid w:val="00BA56D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prastasis"/>
    <w:uiPriority w:val="99"/>
    <w:rsid w:val="00BA56D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prastasis"/>
    <w:uiPriority w:val="99"/>
    <w:rsid w:val="00BA56D3"/>
    <w:pPr>
      <w:widowControl w:val="0"/>
      <w:autoSpaceDE w:val="0"/>
      <w:autoSpaceDN w:val="0"/>
      <w:adjustRightInd w:val="0"/>
      <w:spacing w:after="0" w:line="276" w:lineRule="exact"/>
      <w:ind w:firstLine="874"/>
      <w:jc w:val="both"/>
    </w:pPr>
    <w:rPr>
      <w:rFonts w:ascii="Times New Roman" w:eastAsia="Times New Roman" w:hAnsi="Times New Roman" w:cs="Times New Roman"/>
      <w:sz w:val="24"/>
      <w:szCs w:val="24"/>
    </w:rPr>
  </w:style>
  <w:style w:type="paragraph" w:customStyle="1" w:styleId="Style11">
    <w:name w:val="Style11"/>
    <w:basedOn w:val="prastasis"/>
    <w:uiPriority w:val="99"/>
    <w:rsid w:val="00BA56D3"/>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12">
    <w:name w:val="Style12"/>
    <w:basedOn w:val="prastasis"/>
    <w:uiPriority w:val="99"/>
    <w:rsid w:val="00BA56D3"/>
    <w:pPr>
      <w:widowControl w:val="0"/>
      <w:autoSpaceDE w:val="0"/>
      <w:autoSpaceDN w:val="0"/>
      <w:adjustRightInd w:val="0"/>
      <w:spacing w:after="0" w:line="394" w:lineRule="exact"/>
      <w:ind w:hanging="845"/>
    </w:pPr>
    <w:rPr>
      <w:rFonts w:ascii="Times New Roman" w:eastAsia="Times New Roman" w:hAnsi="Times New Roman" w:cs="Times New Roman"/>
      <w:sz w:val="24"/>
      <w:szCs w:val="24"/>
    </w:rPr>
  </w:style>
  <w:style w:type="paragraph" w:customStyle="1" w:styleId="Style13">
    <w:name w:val="Style13"/>
    <w:basedOn w:val="prastasis"/>
    <w:uiPriority w:val="99"/>
    <w:rsid w:val="00BA56D3"/>
    <w:pPr>
      <w:widowControl w:val="0"/>
      <w:autoSpaceDE w:val="0"/>
      <w:autoSpaceDN w:val="0"/>
      <w:adjustRightInd w:val="0"/>
      <w:spacing w:after="0" w:line="278" w:lineRule="exact"/>
      <w:ind w:hanging="278"/>
    </w:pPr>
    <w:rPr>
      <w:rFonts w:ascii="Times New Roman" w:eastAsia="Times New Roman" w:hAnsi="Times New Roman" w:cs="Times New Roman"/>
      <w:sz w:val="24"/>
      <w:szCs w:val="24"/>
    </w:rPr>
  </w:style>
  <w:style w:type="paragraph" w:customStyle="1" w:styleId="Style14">
    <w:name w:val="Style14"/>
    <w:basedOn w:val="prastasis"/>
    <w:uiPriority w:val="99"/>
    <w:rsid w:val="00BA56D3"/>
    <w:pPr>
      <w:widowControl w:val="0"/>
      <w:autoSpaceDE w:val="0"/>
      <w:autoSpaceDN w:val="0"/>
      <w:adjustRightInd w:val="0"/>
      <w:spacing w:after="0" w:line="274" w:lineRule="exact"/>
      <w:ind w:firstLine="854"/>
    </w:pPr>
    <w:rPr>
      <w:rFonts w:ascii="Times New Roman" w:eastAsia="Times New Roman" w:hAnsi="Times New Roman" w:cs="Times New Roman"/>
      <w:sz w:val="24"/>
      <w:szCs w:val="24"/>
    </w:rPr>
  </w:style>
  <w:style w:type="paragraph" w:customStyle="1" w:styleId="Style15">
    <w:name w:val="Style15"/>
    <w:basedOn w:val="prastasis"/>
    <w:uiPriority w:val="99"/>
    <w:rsid w:val="00BA56D3"/>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 w:type="paragraph" w:customStyle="1" w:styleId="Style16">
    <w:name w:val="Style16"/>
    <w:basedOn w:val="prastasis"/>
    <w:uiPriority w:val="99"/>
    <w:rsid w:val="00BA56D3"/>
    <w:pPr>
      <w:widowControl w:val="0"/>
      <w:autoSpaceDE w:val="0"/>
      <w:autoSpaceDN w:val="0"/>
      <w:adjustRightInd w:val="0"/>
      <w:spacing w:after="0" w:line="276" w:lineRule="exact"/>
      <w:ind w:firstLine="883"/>
      <w:jc w:val="both"/>
    </w:pPr>
    <w:rPr>
      <w:rFonts w:ascii="Times New Roman" w:eastAsia="Times New Roman" w:hAnsi="Times New Roman" w:cs="Times New Roman"/>
      <w:sz w:val="24"/>
      <w:szCs w:val="24"/>
    </w:rPr>
  </w:style>
  <w:style w:type="paragraph" w:customStyle="1" w:styleId="Style17">
    <w:name w:val="Style17"/>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prastasis"/>
    <w:uiPriority w:val="99"/>
    <w:rsid w:val="00BA56D3"/>
    <w:pPr>
      <w:widowControl w:val="0"/>
      <w:autoSpaceDE w:val="0"/>
      <w:autoSpaceDN w:val="0"/>
      <w:adjustRightInd w:val="0"/>
      <w:spacing w:after="0" w:line="509" w:lineRule="exact"/>
      <w:jc w:val="center"/>
    </w:pPr>
    <w:rPr>
      <w:rFonts w:ascii="Times New Roman" w:eastAsia="Times New Roman" w:hAnsi="Times New Roman" w:cs="Times New Roman"/>
      <w:sz w:val="24"/>
      <w:szCs w:val="24"/>
    </w:rPr>
  </w:style>
  <w:style w:type="paragraph" w:customStyle="1" w:styleId="Style19">
    <w:name w:val="Style19"/>
    <w:basedOn w:val="prastasis"/>
    <w:uiPriority w:val="99"/>
    <w:rsid w:val="00BA56D3"/>
    <w:pPr>
      <w:widowControl w:val="0"/>
      <w:autoSpaceDE w:val="0"/>
      <w:autoSpaceDN w:val="0"/>
      <w:adjustRightInd w:val="0"/>
      <w:spacing w:after="0" w:line="252" w:lineRule="exact"/>
      <w:ind w:hanging="917"/>
      <w:jc w:val="both"/>
    </w:pPr>
    <w:rPr>
      <w:rFonts w:ascii="Times New Roman" w:eastAsia="Times New Roman" w:hAnsi="Times New Roman" w:cs="Times New Roman"/>
      <w:sz w:val="24"/>
      <w:szCs w:val="24"/>
    </w:rPr>
  </w:style>
  <w:style w:type="paragraph" w:customStyle="1" w:styleId="Style20">
    <w:name w:val="Style20"/>
    <w:basedOn w:val="prastasis"/>
    <w:uiPriority w:val="99"/>
    <w:rsid w:val="00BA56D3"/>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21">
    <w:name w:val="Style21"/>
    <w:basedOn w:val="prastasis"/>
    <w:uiPriority w:val="99"/>
    <w:rsid w:val="00BA56D3"/>
    <w:pPr>
      <w:widowControl w:val="0"/>
      <w:autoSpaceDE w:val="0"/>
      <w:autoSpaceDN w:val="0"/>
      <w:adjustRightInd w:val="0"/>
      <w:spacing w:after="0" w:line="230" w:lineRule="exact"/>
      <w:ind w:firstLine="566"/>
    </w:pPr>
    <w:rPr>
      <w:rFonts w:ascii="Times New Roman" w:eastAsia="Times New Roman" w:hAnsi="Times New Roman" w:cs="Times New Roman"/>
      <w:sz w:val="24"/>
      <w:szCs w:val="24"/>
    </w:rPr>
  </w:style>
  <w:style w:type="paragraph" w:customStyle="1" w:styleId="Style22">
    <w:name w:val="Style22"/>
    <w:basedOn w:val="prastasis"/>
    <w:uiPriority w:val="99"/>
    <w:rsid w:val="00BA56D3"/>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23">
    <w:name w:val="Style23"/>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prastasis"/>
    <w:uiPriority w:val="99"/>
    <w:rsid w:val="00BA56D3"/>
    <w:pPr>
      <w:widowControl w:val="0"/>
      <w:autoSpaceDE w:val="0"/>
      <w:autoSpaceDN w:val="0"/>
      <w:adjustRightInd w:val="0"/>
      <w:spacing w:after="0" w:line="269" w:lineRule="exact"/>
      <w:ind w:hanging="154"/>
    </w:pPr>
    <w:rPr>
      <w:rFonts w:ascii="Times New Roman" w:eastAsia="Times New Roman" w:hAnsi="Times New Roman" w:cs="Times New Roman"/>
      <w:sz w:val="24"/>
      <w:szCs w:val="24"/>
    </w:rPr>
  </w:style>
  <w:style w:type="paragraph" w:customStyle="1" w:styleId="Style25">
    <w:name w:val="Style25"/>
    <w:basedOn w:val="prastasis"/>
    <w:uiPriority w:val="99"/>
    <w:rsid w:val="00BA56D3"/>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6">
    <w:name w:val="Style26"/>
    <w:basedOn w:val="prastasis"/>
    <w:uiPriority w:val="99"/>
    <w:rsid w:val="00BA56D3"/>
    <w:pPr>
      <w:widowControl w:val="0"/>
      <w:autoSpaceDE w:val="0"/>
      <w:autoSpaceDN w:val="0"/>
      <w:adjustRightInd w:val="0"/>
      <w:spacing w:after="0" w:line="253" w:lineRule="exact"/>
      <w:ind w:firstLine="850"/>
      <w:jc w:val="both"/>
    </w:pPr>
    <w:rPr>
      <w:rFonts w:ascii="Times New Roman" w:eastAsia="Times New Roman" w:hAnsi="Times New Roman" w:cs="Times New Roman"/>
      <w:sz w:val="24"/>
      <w:szCs w:val="24"/>
    </w:rPr>
  </w:style>
  <w:style w:type="paragraph" w:customStyle="1" w:styleId="Style27">
    <w:name w:val="Style27"/>
    <w:basedOn w:val="prastasis"/>
    <w:uiPriority w:val="99"/>
    <w:rsid w:val="00BA56D3"/>
    <w:pPr>
      <w:widowControl w:val="0"/>
      <w:autoSpaceDE w:val="0"/>
      <w:autoSpaceDN w:val="0"/>
      <w:adjustRightInd w:val="0"/>
      <w:spacing w:after="0" w:line="230" w:lineRule="exact"/>
      <w:ind w:firstLine="581"/>
    </w:pPr>
    <w:rPr>
      <w:rFonts w:ascii="Times New Roman" w:eastAsia="Times New Roman" w:hAnsi="Times New Roman" w:cs="Times New Roman"/>
      <w:sz w:val="24"/>
      <w:szCs w:val="24"/>
    </w:rPr>
  </w:style>
  <w:style w:type="paragraph" w:customStyle="1" w:styleId="Style28">
    <w:name w:val="Style28"/>
    <w:basedOn w:val="prastasis"/>
    <w:uiPriority w:val="99"/>
    <w:rsid w:val="00BA56D3"/>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9">
    <w:name w:val="Style29"/>
    <w:basedOn w:val="prastasis"/>
    <w:uiPriority w:val="99"/>
    <w:rsid w:val="00BA56D3"/>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30">
    <w:name w:val="Style30"/>
    <w:basedOn w:val="prastasis"/>
    <w:uiPriority w:val="99"/>
    <w:rsid w:val="00BA56D3"/>
    <w:pPr>
      <w:widowControl w:val="0"/>
      <w:autoSpaceDE w:val="0"/>
      <w:autoSpaceDN w:val="0"/>
      <w:adjustRightInd w:val="0"/>
      <w:spacing w:after="0" w:line="266" w:lineRule="exact"/>
      <w:ind w:firstLine="571"/>
      <w:jc w:val="both"/>
    </w:pPr>
    <w:rPr>
      <w:rFonts w:ascii="Times New Roman" w:eastAsia="Times New Roman" w:hAnsi="Times New Roman" w:cs="Times New Roman"/>
      <w:sz w:val="24"/>
      <w:szCs w:val="24"/>
    </w:rPr>
  </w:style>
  <w:style w:type="paragraph" w:customStyle="1" w:styleId="Style31">
    <w:name w:val="Style31"/>
    <w:basedOn w:val="prastasis"/>
    <w:uiPriority w:val="99"/>
    <w:rsid w:val="00BA56D3"/>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32">
    <w:name w:val="Style32"/>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prastasis"/>
    <w:uiPriority w:val="99"/>
    <w:rsid w:val="00BA56D3"/>
    <w:pPr>
      <w:widowControl w:val="0"/>
      <w:autoSpaceDE w:val="0"/>
      <w:autoSpaceDN w:val="0"/>
      <w:adjustRightInd w:val="0"/>
      <w:spacing w:after="0" w:line="253" w:lineRule="exact"/>
      <w:ind w:hanging="562"/>
      <w:jc w:val="both"/>
    </w:pPr>
    <w:rPr>
      <w:rFonts w:ascii="Times New Roman" w:eastAsia="Times New Roman" w:hAnsi="Times New Roman" w:cs="Times New Roman"/>
      <w:sz w:val="24"/>
      <w:szCs w:val="24"/>
    </w:rPr>
  </w:style>
  <w:style w:type="paragraph" w:customStyle="1" w:styleId="Style35">
    <w:name w:val="Style35"/>
    <w:basedOn w:val="prastasis"/>
    <w:uiPriority w:val="99"/>
    <w:rsid w:val="00BA56D3"/>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36">
    <w:name w:val="Style36"/>
    <w:basedOn w:val="prastasis"/>
    <w:uiPriority w:val="99"/>
    <w:rsid w:val="00BA56D3"/>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37">
    <w:name w:val="Style37"/>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prastasis"/>
    <w:uiPriority w:val="99"/>
    <w:rsid w:val="00BA56D3"/>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40">
    <w:name w:val="Style40"/>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1">
    <w:name w:val="Style41"/>
    <w:basedOn w:val="prastasis"/>
    <w:uiPriority w:val="99"/>
    <w:rsid w:val="00BA56D3"/>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42">
    <w:name w:val="Style42"/>
    <w:basedOn w:val="prastasis"/>
    <w:uiPriority w:val="99"/>
    <w:rsid w:val="00BA56D3"/>
    <w:pPr>
      <w:widowControl w:val="0"/>
      <w:autoSpaceDE w:val="0"/>
      <w:autoSpaceDN w:val="0"/>
      <w:adjustRightInd w:val="0"/>
      <w:spacing w:after="0" w:line="274" w:lineRule="exact"/>
      <w:ind w:hanging="360"/>
    </w:pPr>
    <w:rPr>
      <w:rFonts w:ascii="Times New Roman" w:eastAsia="Times New Roman" w:hAnsi="Times New Roman" w:cs="Times New Roman"/>
      <w:sz w:val="24"/>
      <w:szCs w:val="24"/>
    </w:rPr>
  </w:style>
  <w:style w:type="paragraph" w:customStyle="1" w:styleId="Style43">
    <w:name w:val="Style43"/>
    <w:basedOn w:val="prastasis"/>
    <w:uiPriority w:val="99"/>
    <w:rsid w:val="00BA56D3"/>
    <w:pPr>
      <w:widowControl w:val="0"/>
      <w:autoSpaceDE w:val="0"/>
      <w:autoSpaceDN w:val="0"/>
      <w:adjustRightInd w:val="0"/>
      <w:spacing w:after="0" w:line="291" w:lineRule="exact"/>
      <w:ind w:hanging="658"/>
      <w:jc w:val="both"/>
    </w:pPr>
    <w:rPr>
      <w:rFonts w:ascii="Times New Roman" w:eastAsia="Times New Roman" w:hAnsi="Times New Roman" w:cs="Times New Roman"/>
      <w:sz w:val="24"/>
      <w:szCs w:val="24"/>
    </w:rPr>
  </w:style>
  <w:style w:type="paragraph" w:customStyle="1" w:styleId="Style44">
    <w:name w:val="Style44"/>
    <w:basedOn w:val="prastasis"/>
    <w:uiPriority w:val="99"/>
    <w:rsid w:val="00BA56D3"/>
    <w:pPr>
      <w:widowControl w:val="0"/>
      <w:autoSpaceDE w:val="0"/>
      <w:autoSpaceDN w:val="0"/>
      <w:adjustRightInd w:val="0"/>
      <w:spacing w:after="0" w:line="211" w:lineRule="exact"/>
      <w:ind w:firstLine="379"/>
    </w:pPr>
    <w:rPr>
      <w:rFonts w:ascii="Times New Roman" w:eastAsia="Times New Roman" w:hAnsi="Times New Roman" w:cs="Times New Roman"/>
      <w:sz w:val="24"/>
      <w:szCs w:val="24"/>
    </w:rPr>
  </w:style>
  <w:style w:type="paragraph" w:customStyle="1" w:styleId="Style45">
    <w:name w:val="Style45"/>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6">
    <w:name w:val="Style46"/>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prastasis"/>
    <w:uiPriority w:val="99"/>
    <w:rsid w:val="00BA56D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8">
    <w:name w:val="Style48"/>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9">
    <w:name w:val="Style49"/>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0">
    <w:name w:val="Style50"/>
    <w:basedOn w:val="prastasis"/>
    <w:uiPriority w:val="99"/>
    <w:rsid w:val="00BA56D3"/>
    <w:pPr>
      <w:widowControl w:val="0"/>
      <w:autoSpaceDE w:val="0"/>
      <w:autoSpaceDN w:val="0"/>
      <w:adjustRightInd w:val="0"/>
      <w:spacing w:after="0" w:line="230" w:lineRule="exact"/>
      <w:ind w:firstLine="115"/>
    </w:pPr>
    <w:rPr>
      <w:rFonts w:ascii="Times New Roman" w:eastAsia="Times New Roman" w:hAnsi="Times New Roman" w:cs="Times New Roman"/>
      <w:sz w:val="24"/>
      <w:szCs w:val="24"/>
    </w:rPr>
  </w:style>
  <w:style w:type="paragraph" w:customStyle="1" w:styleId="Style51">
    <w:name w:val="Style51"/>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2">
    <w:name w:val="Style52"/>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3">
    <w:name w:val="Style53"/>
    <w:basedOn w:val="prastasis"/>
    <w:uiPriority w:val="99"/>
    <w:rsid w:val="00BA56D3"/>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4">
    <w:name w:val="Style54"/>
    <w:basedOn w:val="prastasis"/>
    <w:uiPriority w:val="99"/>
    <w:rsid w:val="00BA56D3"/>
    <w:pPr>
      <w:widowControl w:val="0"/>
      <w:autoSpaceDE w:val="0"/>
      <w:autoSpaceDN w:val="0"/>
      <w:adjustRightInd w:val="0"/>
      <w:spacing w:after="0" w:line="274" w:lineRule="exact"/>
      <w:ind w:firstLine="883"/>
      <w:jc w:val="both"/>
    </w:pPr>
    <w:rPr>
      <w:rFonts w:ascii="Times New Roman" w:eastAsia="Times New Roman" w:hAnsi="Times New Roman" w:cs="Times New Roman"/>
      <w:sz w:val="24"/>
      <w:szCs w:val="24"/>
    </w:rPr>
  </w:style>
  <w:style w:type="paragraph" w:customStyle="1" w:styleId="Style55">
    <w:name w:val="Style55"/>
    <w:basedOn w:val="prastasis"/>
    <w:uiPriority w:val="99"/>
    <w:rsid w:val="00BA56D3"/>
    <w:pPr>
      <w:widowControl w:val="0"/>
      <w:autoSpaceDE w:val="0"/>
      <w:autoSpaceDN w:val="0"/>
      <w:adjustRightInd w:val="0"/>
      <w:spacing w:after="0" w:line="250" w:lineRule="exact"/>
      <w:ind w:hanging="902"/>
      <w:jc w:val="both"/>
    </w:pPr>
    <w:rPr>
      <w:rFonts w:ascii="Times New Roman" w:eastAsia="Times New Roman" w:hAnsi="Times New Roman" w:cs="Times New Roman"/>
      <w:sz w:val="24"/>
      <w:szCs w:val="24"/>
    </w:rPr>
  </w:style>
  <w:style w:type="paragraph" w:customStyle="1" w:styleId="Style56">
    <w:name w:val="Style56"/>
    <w:basedOn w:val="prastasis"/>
    <w:uiPriority w:val="99"/>
    <w:rsid w:val="00BA56D3"/>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paragraph" w:customStyle="1" w:styleId="Style57">
    <w:name w:val="Style57"/>
    <w:basedOn w:val="prastasis"/>
    <w:uiPriority w:val="99"/>
    <w:rsid w:val="00BA56D3"/>
    <w:pPr>
      <w:widowControl w:val="0"/>
      <w:autoSpaceDE w:val="0"/>
      <w:autoSpaceDN w:val="0"/>
      <w:adjustRightInd w:val="0"/>
      <w:spacing w:after="0" w:line="413" w:lineRule="exact"/>
      <w:ind w:firstLine="845"/>
      <w:jc w:val="both"/>
    </w:pPr>
    <w:rPr>
      <w:rFonts w:ascii="Times New Roman" w:eastAsia="Times New Roman" w:hAnsi="Times New Roman" w:cs="Times New Roman"/>
      <w:sz w:val="24"/>
      <w:szCs w:val="24"/>
    </w:rPr>
  </w:style>
  <w:style w:type="paragraph" w:customStyle="1" w:styleId="Style58">
    <w:name w:val="Style58"/>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prastasis"/>
    <w:uiPriority w:val="99"/>
    <w:rsid w:val="00BA56D3"/>
    <w:pPr>
      <w:widowControl w:val="0"/>
      <w:autoSpaceDE w:val="0"/>
      <w:autoSpaceDN w:val="0"/>
      <w:adjustRightInd w:val="0"/>
      <w:spacing w:after="0" w:line="254" w:lineRule="exact"/>
      <w:jc w:val="center"/>
    </w:pPr>
    <w:rPr>
      <w:rFonts w:ascii="Times New Roman" w:eastAsia="Times New Roman" w:hAnsi="Times New Roman" w:cs="Times New Roman"/>
      <w:sz w:val="24"/>
      <w:szCs w:val="24"/>
    </w:rPr>
  </w:style>
  <w:style w:type="paragraph" w:customStyle="1" w:styleId="Style60">
    <w:name w:val="Style60"/>
    <w:basedOn w:val="prastasis"/>
    <w:uiPriority w:val="99"/>
    <w:rsid w:val="00BA56D3"/>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61">
    <w:name w:val="Style61"/>
    <w:basedOn w:val="prastasis"/>
    <w:uiPriority w:val="99"/>
    <w:rsid w:val="00BA56D3"/>
    <w:pPr>
      <w:widowControl w:val="0"/>
      <w:autoSpaceDE w:val="0"/>
      <w:autoSpaceDN w:val="0"/>
      <w:adjustRightInd w:val="0"/>
      <w:spacing w:after="0" w:line="252" w:lineRule="exact"/>
      <w:ind w:firstLine="720"/>
    </w:pPr>
    <w:rPr>
      <w:rFonts w:ascii="Times New Roman" w:eastAsia="Times New Roman" w:hAnsi="Times New Roman" w:cs="Times New Roman"/>
      <w:sz w:val="24"/>
      <w:szCs w:val="24"/>
    </w:rPr>
  </w:style>
  <w:style w:type="paragraph" w:customStyle="1" w:styleId="Style62">
    <w:name w:val="Style62"/>
    <w:basedOn w:val="prastasis"/>
    <w:uiPriority w:val="99"/>
    <w:rsid w:val="00BA56D3"/>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63">
    <w:name w:val="Style63"/>
    <w:basedOn w:val="prastasis"/>
    <w:uiPriority w:val="99"/>
    <w:rsid w:val="00BA56D3"/>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64">
    <w:name w:val="Style64"/>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5">
    <w:name w:val="Style65"/>
    <w:basedOn w:val="prastasis"/>
    <w:uiPriority w:val="99"/>
    <w:rsid w:val="00BA56D3"/>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paragraph" w:customStyle="1" w:styleId="Style66">
    <w:name w:val="Style66"/>
    <w:basedOn w:val="prastasis"/>
    <w:uiPriority w:val="99"/>
    <w:rsid w:val="00BA56D3"/>
    <w:pPr>
      <w:widowControl w:val="0"/>
      <w:autoSpaceDE w:val="0"/>
      <w:autoSpaceDN w:val="0"/>
      <w:adjustRightInd w:val="0"/>
      <w:spacing w:after="0" w:line="254" w:lineRule="exact"/>
      <w:jc w:val="center"/>
    </w:pPr>
    <w:rPr>
      <w:rFonts w:ascii="Times New Roman" w:eastAsia="Times New Roman" w:hAnsi="Times New Roman" w:cs="Times New Roman"/>
      <w:sz w:val="24"/>
      <w:szCs w:val="24"/>
    </w:rPr>
  </w:style>
  <w:style w:type="paragraph" w:customStyle="1" w:styleId="Style67">
    <w:name w:val="Style67"/>
    <w:basedOn w:val="prastasis"/>
    <w:uiPriority w:val="99"/>
    <w:rsid w:val="00BA56D3"/>
    <w:pPr>
      <w:widowControl w:val="0"/>
      <w:autoSpaceDE w:val="0"/>
      <w:autoSpaceDN w:val="0"/>
      <w:adjustRightInd w:val="0"/>
      <w:spacing w:after="0" w:line="229" w:lineRule="exact"/>
      <w:jc w:val="center"/>
    </w:pPr>
    <w:rPr>
      <w:rFonts w:ascii="Times New Roman" w:eastAsia="Times New Roman" w:hAnsi="Times New Roman" w:cs="Times New Roman"/>
      <w:sz w:val="24"/>
      <w:szCs w:val="24"/>
    </w:rPr>
  </w:style>
  <w:style w:type="paragraph" w:customStyle="1" w:styleId="Style68">
    <w:name w:val="Style68"/>
    <w:basedOn w:val="prastasis"/>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9">
    <w:name w:val="Style69"/>
    <w:basedOn w:val="prastasis"/>
    <w:uiPriority w:val="99"/>
    <w:rsid w:val="00BA56D3"/>
    <w:pPr>
      <w:widowControl w:val="0"/>
      <w:autoSpaceDE w:val="0"/>
      <w:autoSpaceDN w:val="0"/>
      <w:adjustRightInd w:val="0"/>
      <w:spacing w:after="0" w:line="290" w:lineRule="exact"/>
      <w:ind w:firstLine="725"/>
    </w:pPr>
    <w:rPr>
      <w:rFonts w:ascii="Times New Roman" w:eastAsia="Times New Roman" w:hAnsi="Times New Roman" w:cs="Times New Roman"/>
      <w:sz w:val="24"/>
      <w:szCs w:val="24"/>
    </w:rPr>
  </w:style>
  <w:style w:type="paragraph" w:customStyle="1" w:styleId="Style70">
    <w:name w:val="Style70"/>
    <w:basedOn w:val="prastasis"/>
    <w:uiPriority w:val="99"/>
    <w:rsid w:val="00BA56D3"/>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 w:type="paragraph" w:customStyle="1" w:styleId="Style71">
    <w:name w:val="Style71"/>
    <w:basedOn w:val="prastasis"/>
    <w:uiPriority w:val="99"/>
    <w:rsid w:val="00BA56D3"/>
    <w:pPr>
      <w:widowControl w:val="0"/>
      <w:autoSpaceDE w:val="0"/>
      <w:autoSpaceDN w:val="0"/>
      <w:adjustRightInd w:val="0"/>
      <w:spacing w:after="0" w:line="528" w:lineRule="exact"/>
      <w:jc w:val="center"/>
    </w:pPr>
    <w:rPr>
      <w:rFonts w:ascii="Times New Roman" w:eastAsia="Times New Roman" w:hAnsi="Times New Roman" w:cs="Times New Roman"/>
      <w:sz w:val="24"/>
      <w:szCs w:val="24"/>
    </w:rPr>
  </w:style>
  <w:style w:type="paragraph" w:customStyle="1" w:styleId="Style72">
    <w:name w:val="Style72"/>
    <w:basedOn w:val="prastasis"/>
    <w:uiPriority w:val="99"/>
    <w:rsid w:val="00BA56D3"/>
    <w:pPr>
      <w:widowControl w:val="0"/>
      <w:autoSpaceDE w:val="0"/>
      <w:autoSpaceDN w:val="0"/>
      <w:adjustRightInd w:val="0"/>
      <w:spacing w:after="0" w:line="250" w:lineRule="exact"/>
      <w:ind w:hanging="538"/>
      <w:jc w:val="both"/>
    </w:pPr>
    <w:rPr>
      <w:rFonts w:ascii="Times New Roman" w:eastAsia="Times New Roman" w:hAnsi="Times New Roman" w:cs="Times New Roman"/>
      <w:sz w:val="24"/>
      <w:szCs w:val="24"/>
    </w:rPr>
  </w:style>
  <w:style w:type="paragraph" w:customStyle="1" w:styleId="Style73">
    <w:name w:val="Style73"/>
    <w:basedOn w:val="prastasis"/>
    <w:uiPriority w:val="99"/>
    <w:rsid w:val="00BA56D3"/>
    <w:pPr>
      <w:widowControl w:val="0"/>
      <w:autoSpaceDE w:val="0"/>
      <w:autoSpaceDN w:val="0"/>
      <w:adjustRightInd w:val="0"/>
      <w:spacing w:after="0" w:line="253" w:lineRule="exact"/>
      <w:ind w:hanging="725"/>
      <w:jc w:val="both"/>
    </w:pPr>
    <w:rPr>
      <w:rFonts w:ascii="Times New Roman" w:eastAsia="Times New Roman" w:hAnsi="Times New Roman" w:cs="Times New Roman"/>
      <w:sz w:val="24"/>
      <w:szCs w:val="24"/>
    </w:rPr>
  </w:style>
  <w:style w:type="paragraph" w:customStyle="1" w:styleId="Style74">
    <w:name w:val="Style74"/>
    <w:basedOn w:val="prastasis"/>
    <w:uiPriority w:val="99"/>
    <w:rsid w:val="00BA56D3"/>
    <w:pPr>
      <w:widowControl w:val="0"/>
      <w:autoSpaceDE w:val="0"/>
      <w:autoSpaceDN w:val="0"/>
      <w:adjustRightInd w:val="0"/>
      <w:spacing w:after="0" w:line="230" w:lineRule="exact"/>
      <w:ind w:firstLine="221"/>
    </w:pPr>
    <w:rPr>
      <w:rFonts w:ascii="Times New Roman" w:eastAsia="Times New Roman" w:hAnsi="Times New Roman" w:cs="Times New Roman"/>
      <w:sz w:val="24"/>
      <w:szCs w:val="24"/>
    </w:rPr>
  </w:style>
  <w:style w:type="paragraph" w:customStyle="1" w:styleId="Style75">
    <w:name w:val="Style75"/>
    <w:basedOn w:val="prastasis"/>
    <w:uiPriority w:val="99"/>
    <w:rsid w:val="00BA56D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76">
    <w:name w:val="Style76"/>
    <w:basedOn w:val="prastasis"/>
    <w:uiPriority w:val="99"/>
    <w:rsid w:val="00BA56D3"/>
    <w:pPr>
      <w:widowControl w:val="0"/>
      <w:autoSpaceDE w:val="0"/>
      <w:autoSpaceDN w:val="0"/>
      <w:adjustRightInd w:val="0"/>
      <w:spacing w:after="0" w:line="291" w:lineRule="exact"/>
      <w:ind w:firstLine="730"/>
      <w:jc w:val="both"/>
    </w:pPr>
    <w:rPr>
      <w:rFonts w:ascii="Times New Roman" w:eastAsia="Times New Roman" w:hAnsi="Times New Roman" w:cs="Times New Roman"/>
      <w:sz w:val="24"/>
      <w:szCs w:val="24"/>
    </w:rPr>
  </w:style>
  <w:style w:type="character" w:customStyle="1" w:styleId="FontStyle78">
    <w:name w:val="Font Style78"/>
    <w:basedOn w:val="Numatytasispastraiposriftas"/>
    <w:uiPriority w:val="99"/>
    <w:rsid w:val="00BA56D3"/>
    <w:rPr>
      <w:rFonts w:ascii="Times New Roman" w:hAnsi="Times New Roman" w:cs="Times New Roman"/>
      <w:b/>
      <w:bCs/>
      <w:color w:val="000000"/>
      <w:w w:val="20"/>
      <w:sz w:val="20"/>
      <w:szCs w:val="20"/>
    </w:rPr>
  </w:style>
  <w:style w:type="character" w:customStyle="1" w:styleId="FontStyle79">
    <w:name w:val="Font Style79"/>
    <w:basedOn w:val="Numatytasispastraiposriftas"/>
    <w:uiPriority w:val="99"/>
    <w:rsid w:val="00BA56D3"/>
    <w:rPr>
      <w:rFonts w:ascii="Times New Roman" w:hAnsi="Times New Roman" w:cs="Times New Roman"/>
      <w:color w:val="000000"/>
      <w:sz w:val="30"/>
      <w:szCs w:val="30"/>
    </w:rPr>
  </w:style>
  <w:style w:type="character" w:customStyle="1" w:styleId="FontStyle80">
    <w:name w:val="Font Style80"/>
    <w:basedOn w:val="Numatytasispastraiposriftas"/>
    <w:uiPriority w:val="99"/>
    <w:rsid w:val="00BA56D3"/>
    <w:rPr>
      <w:rFonts w:ascii="Times New Roman" w:hAnsi="Times New Roman" w:cs="Times New Roman"/>
      <w:b/>
      <w:bCs/>
      <w:color w:val="000000"/>
      <w:w w:val="40"/>
      <w:sz w:val="24"/>
      <w:szCs w:val="24"/>
    </w:rPr>
  </w:style>
  <w:style w:type="character" w:customStyle="1" w:styleId="FontStyle81">
    <w:name w:val="Font Style81"/>
    <w:basedOn w:val="Numatytasispastraiposriftas"/>
    <w:uiPriority w:val="99"/>
    <w:rsid w:val="00BA56D3"/>
    <w:rPr>
      <w:rFonts w:ascii="Georgia" w:hAnsi="Georgia" w:cs="Georgia"/>
      <w:color w:val="000000"/>
      <w:sz w:val="12"/>
      <w:szCs w:val="12"/>
    </w:rPr>
  </w:style>
  <w:style w:type="character" w:customStyle="1" w:styleId="FontStyle82">
    <w:name w:val="Font Style82"/>
    <w:basedOn w:val="Numatytasispastraiposriftas"/>
    <w:uiPriority w:val="99"/>
    <w:rsid w:val="00BA56D3"/>
    <w:rPr>
      <w:rFonts w:ascii="MS Reference Sans Serif" w:hAnsi="MS Reference Sans Serif" w:cs="MS Reference Sans Serif"/>
      <w:i/>
      <w:iCs/>
      <w:color w:val="000000"/>
      <w:sz w:val="26"/>
      <w:szCs w:val="26"/>
    </w:rPr>
  </w:style>
  <w:style w:type="character" w:customStyle="1" w:styleId="FontStyle83">
    <w:name w:val="Font Style83"/>
    <w:basedOn w:val="Numatytasispastraiposriftas"/>
    <w:uiPriority w:val="99"/>
    <w:rsid w:val="00BA56D3"/>
    <w:rPr>
      <w:rFonts w:ascii="Times New Roman" w:hAnsi="Times New Roman" w:cs="Times New Roman"/>
      <w:i/>
      <w:iCs/>
      <w:color w:val="000000"/>
      <w:sz w:val="16"/>
      <w:szCs w:val="16"/>
    </w:rPr>
  </w:style>
  <w:style w:type="character" w:customStyle="1" w:styleId="FontStyle84">
    <w:name w:val="Font Style84"/>
    <w:basedOn w:val="Numatytasispastraiposriftas"/>
    <w:uiPriority w:val="99"/>
    <w:rsid w:val="00BA56D3"/>
    <w:rPr>
      <w:rFonts w:ascii="Times New Roman" w:hAnsi="Times New Roman" w:cs="Times New Roman"/>
      <w:i/>
      <w:iCs/>
      <w:color w:val="000000"/>
      <w:sz w:val="22"/>
      <w:szCs w:val="22"/>
    </w:rPr>
  </w:style>
  <w:style w:type="character" w:customStyle="1" w:styleId="FontStyle85">
    <w:name w:val="Font Style85"/>
    <w:basedOn w:val="Numatytasispastraiposriftas"/>
    <w:uiPriority w:val="99"/>
    <w:rsid w:val="00BA56D3"/>
    <w:rPr>
      <w:rFonts w:ascii="Times New Roman" w:hAnsi="Times New Roman" w:cs="Times New Roman"/>
      <w:b/>
      <w:bCs/>
      <w:color w:val="000000"/>
      <w:sz w:val="26"/>
      <w:szCs w:val="26"/>
    </w:rPr>
  </w:style>
  <w:style w:type="character" w:customStyle="1" w:styleId="FontStyle86">
    <w:name w:val="Font Style86"/>
    <w:basedOn w:val="Numatytasispastraiposriftas"/>
    <w:uiPriority w:val="99"/>
    <w:rsid w:val="00BA56D3"/>
    <w:rPr>
      <w:rFonts w:ascii="Times New Roman" w:hAnsi="Times New Roman" w:cs="Times New Roman"/>
      <w:b/>
      <w:bCs/>
      <w:i/>
      <w:iCs/>
      <w:smallCaps/>
      <w:color w:val="000000"/>
      <w:sz w:val="16"/>
      <w:szCs w:val="16"/>
    </w:rPr>
  </w:style>
  <w:style w:type="character" w:customStyle="1" w:styleId="FontStyle87">
    <w:name w:val="Font Style87"/>
    <w:basedOn w:val="Numatytasispastraiposriftas"/>
    <w:uiPriority w:val="99"/>
    <w:rsid w:val="00BA56D3"/>
    <w:rPr>
      <w:rFonts w:ascii="Times New Roman" w:hAnsi="Times New Roman" w:cs="Times New Roman"/>
      <w:i/>
      <w:iCs/>
      <w:color w:val="000000"/>
      <w:sz w:val="24"/>
      <w:szCs w:val="24"/>
    </w:rPr>
  </w:style>
  <w:style w:type="character" w:customStyle="1" w:styleId="FontStyle88">
    <w:name w:val="Font Style88"/>
    <w:basedOn w:val="Numatytasispastraiposriftas"/>
    <w:uiPriority w:val="99"/>
    <w:rsid w:val="00BA56D3"/>
    <w:rPr>
      <w:rFonts w:ascii="Times New Roman" w:hAnsi="Times New Roman" w:cs="Times New Roman"/>
      <w:b/>
      <w:bCs/>
      <w:color w:val="000000"/>
      <w:sz w:val="20"/>
      <w:szCs w:val="20"/>
    </w:rPr>
  </w:style>
  <w:style w:type="character" w:customStyle="1" w:styleId="FontStyle89">
    <w:name w:val="Font Style89"/>
    <w:basedOn w:val="Numatytasispastraiposriftas"/>
    <w:uiPriority w:val="99"/>
    <w:rsid w:val="00BA56D3"/>
    <w:rPr>
      <w:rFonts w:ascii="Times New Roman" w:hAnsi="Times New Roman" w:cs="Times New Roman"/>
      <w:color w:val="000000"/>
      <w:sz w:val="16"/>
      <w:szCs w:val="16"/>
    </w:rPr>
  </w:style>
  <w:style w:type="character" w:customStyle="1" w:styleId="FontStyle90">
    <w:name w:val="Font Style90"/>
    <w:basedOn w:val="Numatytasispastraiposriftas"/>
    <w:uiPriority w:val="99"/>
    <w:rsid w:val="00BA56D3"/>
    <w:rPr>
      <w:rFonts w:ascii="Times New Roman" w:hAnsi="Times New Roman" w:cs="Times New Roman"/>
      <w:b/>
      <w:bCs/>
      <w:i/>
      <w:iCs/>
      <w:color w:val="000000"/>
      <w:sz w:val="20"/>
      <w:szCs w:val="20"/>
    </w:rPr>
  </w:style>
  <w:style w:type="character" w:customStyle="1" w:styleId="FontStyle91">
    <w:name w:val="Font Style91"/>
    <w:basedOn w:val="Numatytasispastraiposriftas"/>
    <w:uiPriority w:val="99"/>
    <w:rsid w:val="00BA56D3"/>
    <w:rPr>
      <w:rFonts w:ascii="Times New Roman" w:hAnsi="Times New Roman" w:cs="Times New Roman"/>
      <w:color w:val="000000"/>
      <w:sz w:val="20"/>
      <w:szCs w:val="20"/>
    </w:rPr>
  </w:style>
  <w:style w:type="character" w:customStyle="1" w:styleId="FontStyle92">
    <w:name w:val="Font Style92"/>
    <w:basedOn w:val="Numatytasispastraiposriftas"/>
    <w:uiPriority w:val="99"/>
    <w:rsid w:val="00BA56D3"/>
    <w:rPr>
      <w:rFonts w:ascii="Times New Roman" w:hAnsi="Times New Roman" w:cs="Times New Roman"/>
      <w:i/>
      <w:iCs/>
      <w:color w:val="000000"/>
      <w:sz w:val="20"/>
      <w:szCs w:val="20"/>
    </w:rPr>
  </w:style>
  <w:style w:type="character" w:customStyle="1" w:styleId="FontStyle93">
    <w:name w:val="Font Style93"/>
    <w:basedOn w:val="Numatytasispastraiposriftas"/>
    <w:uiPriority w:val="99"/>
    <w:rsid w:val="00BA56D3"/>
    <w:rPr>
      <w:rFonts w:ascii="Times New Roman" w:hAnsi="Times New Roman" w:cs="Times New Roman"/>
      <w:i/>
      <w:iCs/>
      <w:color w:val="000000"/>
      <w:sz w:val="12"/>
      <w:szCs w:val="12"/>
    </w:rPr>
  </w:style>
  <w:style w:type="character" w:customStyle="1" w:styleId="FontStyle94">
    <w:name w:val="Font Style94"/>
    <w:basedOn w:val="Numatytasispastraiposriftas"/>
    <w:uiPriority w:val="99"/>
    <w:rsid w:val="00BA56D3"/>
    <w:rPr>
      <w:rFonts w:ascii="Times New Roman" w:hAnsi="Times New Roman" w:cs="Times New Roman"/>
      <w:i/>
      <w:iCs/>
      <w:color w:val="000000"/>
      <w:sz w:val="20"/>
      <w:szCs w:val="20"/>
    </w:rPr>
  </w:style>
  <w:style w:type="character" w:customStyle="1" w:styleId="FontStyle97">
    <w:name w:val="Font Style97"/>
    <w:basedOn w:val="Numatytasispastraiposriftas"/>
    <w:uiPriority w:val="99"/>
    <w:rsid w:val="00BA56D3"/>
    <w:rPr>
      <w:rFonts w:ascii="Times New Roman" w:hAnsi="Times New Roman" w:cs="Times New Roman"/>
      <w:color w:val="000000"/>
      <w:sz w:val="22"/>
      <w:szCs w:val="22"/>
    </w:rPr>
  </w:style>
  <w:style w:type="numbering" w:customStyle="1" w:styleId="Stilius1">
    <w:name w:val="Stilius1"/>
    <w:uiPriority w:val="99"/>
    <w:rsid w:val="00BA56D3"/>
    <w:pPr>
      <w:numPr>
        <w:numId w:val="4"/>
      </w:numPr>
    </w:pPr>
  </w:style>
  <w:style w:type="character" w:customStyle="1" w:styleId="Stilius3Diagrama">
    <w:name w:val="Stilius3 Diagrama"/>
    <w:link w:val="Stilius3"/>
    <w:locked/>
    <w:rsid w:val="00BA56D3"/>
    <w:rPr>
      <w:rFonts w:ascii="Times New Roman" w:eastAsia="Times New Roman" w:hAnsi="Times New Roman" w:cs="Times New Roman"/>
      <w:lang w:val="en-US"/>
    </w:rPr>
  </w:style>
  <w:style w:type="paragraph" w:customStyle="1" w:styleId="point10">
    <w:name w:val="point1"/>
    <w:basedOn w:val="prastasis"/>
    <w:rsid w:val="00BA56D3"/>
    <w:pPr>
      <w:autoSpaceDN w:val="0"/>
      <w:spacing w:before="120" w:after="120" w:line="240" w:lineRule="auto"/>
      <w:ind w:left="1418" w:hanging="567"/>
      <w:jc w:val="both"/>
    </w:pPr>
    <w:rPr>
      <w:rFonts w:ascii="Times New Roman" w:eastAsiaTheme="minorHAnsi" w:hAnsi="Times New Roman" w:cs="Times New Roman"/>
      <w:sz w:val="24"/>
      <w:szCs w:val="24"/>
    </w:rPr>
  </w:style>
  <w:style w:type="character" w:customStyle="1" w:styleId="highlight">
    <w:name w:val="highlight"/>
    <w:basedOn w:val="Numatytasispastraiposriftas"/>
    <w:rsid w:val="00BA56D3"/>
  </w:style>
  <w:style w:type="paragraph" w:customStyle="1" w:styleId="Stilius4">
    <w:name w:val="Stilius4"/>
    <w:basedOn w:val="prastasis"/>
    <w:rsid w:val="00BA56D3"/>
    <w:pPr>
      <w:spacing w:before="200" w:after="0" w:line="240" w:lineRule="auto"/>
      <w:ind w:left="720" w:hanging="578"/>
    </w:pPr>
    <w:rPr>
      <w:rFonts w:ascii="Times New Roman" w:eastAsia="Times New Roman" w:hAnsi="Times New Roman" w:cs="Times New Roman"/>
    </w:rPr>
  </w:style>
  <w:style w:type="paragraph" w:customStyle="1" w:styleId="Bodytxt">
    <w:name w:val="Bodytxt"/>
    <w:basedOn w:val="prastasis"/>
    <w:rsid w:val="00BA56D3"/>
    <w:pPr>
      <w:keepNext/>
      <w:spacing w:after="0" w:line="240" w:lineRule="auto"/>
      <w:jc w:val="both"/>
    </w:pPr>
    <w:rPr>
      <w:rFonts w:ascii="Times New Roman" w:eastAsia="Times New Roman" w:hAnsi="Times New Roman" w:cs="Times New Roman"/>
      <w:lang w:eastAsia="fi-FI"/>
    </w:rPr>
  </w:style>
  <w:style w:type="paragraph" w:customStyle="1" w:styleId="Betarp1">
    <w:name w:val="Be tarpų1"/>
    <w:qFormat/>
    <w:rsid w:val="00BA56D3"/>
    <w:pPr>
      <w:spacing w:after="0" w:line="240" w:lineRule="auto"/>
    </w:pPr>
    <w:rPr>
      <w:rFonts w:ascii="Calibri" w:eastAsia="MS Mincho" w:hAnsi="Calibri" w:cs="Times New Roman"/>
      <w:lang w:eastAsia="ja-JP"/>
    </w:rPr>
  </w:style>
  <w:style w:type="character" w:customStyle="1" w:styleId="hps">
    <w:name w:val="hps"/>
    <w:basedOn w:val="Numatytasispastraiposriftas"/>
    <w:rsid w:val="00BA56D3"/>
  </w:style>
  <w:style w:type="character" w:customStyle="1" w:styleId="atn">
    <w:name w:val="atn"/>
    <w:basedOn w:val="Numatytasispastraiposriftas"/>
    <w:rsid w:val="00BA56D3"/>
  </w:style>
  <w:style w:type="character" w:customStyle="1" w:styleId="PaantratDiagrama">
    <w:name w:val="Paantraštė Diagrama"/>
    <w:aliases w:val="Diagrama Diagrama"/>
    <w:link w:val="Paantrat"/>
    <w:locked/>
    <w:rsid w:val="00BA56D3"/>
    <w:rPr>
      <w:b/>
      <w:bCs/>
      <w:sz w:val="24"/>
      <w:szCs w:val="24"/>
    </w:rPr>
  </w:style>
  <w:style w:type="paragraph" w:styleId="Paantrat">
    <w:name w:val="Subtitle"/>
    <w:aliases w:val="Diagrama"/>
    <w:basedOn w:val="prastasis"/>
    <w:link w:val="PaantratDiagrama"/>
    <w:qFormat/>
    <w:rsid w:val="00BA56D3"/>
    <w:pPr>
      <w:spacing w:after="0" w:line="240" w:lineRule="auto"/>
      <w:jc w:val="center"/>
    </w:pPr>
    <w:rPr>
      <w:rFonts w:eastAsiaTheme="minorHAnsi"/>
      <w:b/>
      <w:bCs/>
      <w:sz w:val="24"/>
      <w:szCs w:val="24"/>
      <w:lang w:val="lt-LT"/>
    </w:rPr>
  </w:style>
  <w:style w:type="character" w:customStyle="1" w:styleId="PaantratDiagrama1">
    <w:name w:val="Paantraštė Diagrama1"/>
    <w:basedOn w:val="Numatytasispastraiposriftas"/>
    <w:uiPriority w:val="11"/>
    <w:rsid w:val="00BA56D3"/>
    <w:rPr>
      <w:rFonts w:eastAsiaTheme="minorEastAsia"/>
      <w:color w:val="5A5A5A" w:themeColor="text1" w:themeTint="A5"/>
      <w:spacing w:val="15"/>
      <w:lang w:val="en-US"/>
    </w:rPr>
  </w:style>
  <w:style w:type="character" w:customStyle="1" w:styleId="SubtitleChar1">
    <w:name w:val="Subtitle Char1"/>
    <w:basedOn w:val="Numatytasispastraiposriftas"/>
    <w:uiPriority w:val="11"/>
    <w:rsid w:val="00BA56D3"/>
    <w:rPr>
      <w:rFonts w:asciiTheme="majorHAnsi" w:eastAsiaTheme="majorEastAsia" w:hAnsiTheme="majorHAnsi" w:cstheme="majorBidi"/>
      <w:i/>
      <w:iCs/>
      <w:color w:val="4472C4" w:themeColor="accent1"/>
      <w:spacing w:val="15"/>
      <w:sz w:val="24"/>
      <w:szCs w:val="24"/>
    </w:rPr>
  </w:style>
  <w:style w:type="paragraph" w:customStyle="1" w:styleId="Style77">
    <w:name w:val="Style77"/>
    <w:basedOn w:val="prastasis"/>
    <w:link w:val="Style77Char"/>
    <w:qFormat/>
    <w:rsid w:val="00BA56D3"/>
    <w:pPr>
      <w:spacing w:line="240" w:lineRule="auto"/>
      <w:jc w:val="both"/>
    </w:pPr>
    <w:rPr>
      <w:rFonts w:ascii="Times New Roman" w:hAnsi="Times New Roman"/>
      <w:sz w:val="24"/>
    </w:rPr>
  </w:style>
  <w:style w:type="character" w:customStyle="1" w:styleId="Style77Char">
    <w:name w:val="Style77 Char"/>
    <w:basedOn w:val="Numatytasispastraiposriftas"/>
    <w:link w:val="Style77"/>
    <w:rsid w:val="00BA56D3"/>
    <w:rPr>
      <w:rFonts w:ascii="Times New Roman" w:eastAsiaTheme="minorEastAsia" w:hAnsi="Times New Roman"/>
      <w:sz w:val="24"/>
      <w:lang w:val="en-US"/>
    </w:rPr>
  </w:style>
  <w:style w:type="character" w:customStyle="1" w:styleId="Stilius3Char">
    <w:name w:val="Stilius3 Char"/>
    <w:locked/>
    <w:rsid w:val="00BA56D3"/>
    <w:rPr>
      <w:sz w:val="22"/>
      <w:szCs w:val="22"/>
      <w:lang w:val="lt-LT" w:eastAsia="en-US" w:bidi="ar-SA"/>
    </w:rPr>
  </w:style>
  <w:style w:type="paragraph" w:customStyle="1" w:styleId="ListParagraph2">
    <w:name w:val="List Paragraph2"/>
    <w:basedOn w:val="prastasis"/>
    <w:uiPriority w:val="99"/>
    <w:qFormat/>
    <w:rsid w:val="00BA56D3"/>
    <w:pPr>
      <w:spacing w:after="0" w:line="240" w:lineRule="auto"/>
      <w:ind w:left="720"/>
    </w:pPr>
    <w:rPr>
      <w:rFonts w:ascii="Times New Roman" w:eastAsia="Times New Roman" w:hAnsi="Times New Roman" w:cs="Times New Roman"/>
      <w:sz w:val="24"/>
      <w:szCs w:val="24"/>
      <w:lang w:val="en-GB"/>
    </w:rPr>
  </w:style>
  <w:style w:type="paragraph" w:customStyle="1" w:styleId="Pagrindinistekstas20">
    <w:name w:val="Pagrindinis tekstas2"/>
    <w:basedOn w:val="prastasis"/>
    <w:rsid w:val="00BA56D3"/>
    <w:pPr>
      <w:suppressAutoHyphens/>
      <w:autoSpaceDE w:val="0"/>
      <w:autoSpaceDN w:val="0"/>
      <w:adjustRightInd w:val="0"/>
      <w:spacing w:after="0" w:line="297" w:lineRule="auto"/>
      <w:ind w:firstLine="312"/>
      <w:jc w:val="both"/>
    </w:pPr>
    <w:rPr>
      <w:rFonts w:ascii="Calibri" w:eastAsia="Calibri" w:hAnsi="Calibri" w:cs="Times New Roman"/>
      <w:color w:val="000000"/>
      <w:sz w:val="20"/>
      <w:szCs w:val="20"/>
      <w:lang w:val="lt-LT"/>
    </w:rPr>
  </w:style>
  <w:style w:type="paragraph" w:customStyle="1" w:styleId="Sraopastraipa3">
    <w:name w:val="Sąrašo pastraipa3"/>
    <w:basedOn w:val="prastasis"/>
    <w:uiPriority w:val="34"/>
    <w:qFormat/>
    <w:rsid w:val="00BA56D3"/>
    <w:pPr>
      <w:ind w:left="720"/>
      <w:contextualSpacing/>
    </w:pPr>
    <w:rPr>
      <w:rFonts w:ascii="Calibri" w:eastAsia="Times New Roman" w:hAnsi="Calibri" w:cs="Times New Roman"/>
      <w:lang w:val="lt-LT"/>
    </w:rPr>
  </w:style>
  <w:style w:type="paragraph" w:styleId="Betarp">
    <w:name w:val="No Spacing"/>
    <w:qFormat/>
    <w:rsid w:val="00BA56D3"/>
    <w:pPr>
      <w:spacing w:after="0" w:line="240" w:lineRule="auto"/>
    </w:pPr>
    <w:rPr>
      <w:rFonts w:ascii="Calibri" w:eastAsia="MS Mincho" w:hAnsi="Calibri" w:cs="Times New Roman"/>
      <w:lang w:eastAsia="ja-JP"/>
    </w:rPr>
  </w:style>
  <w:style w:type="paragraph" w:customStyle="1" w:styleId="Sraopastraipa31">
    <w:name w:val="Sąrašo pastraipa31"/>
    <w:basedOn w:val="prastasis"/>
    <w:uiPriority w:val="34"/>
    <w:qFormat/>
    <w:rsid w:val="00BA56D3"/>
    <w:pPr>
      <w:ind w:left="720"/>
      <w:contextualSpacing/>
    </w:pPr>
    <w:rPr>
      <w:rFonts w:ascii="Calibri" w:eastAsia="Times New Roman" w:hAnsi="Calibri" w:cs="Times New Roman"/>
      <w:lang w:val="lt-LT" w:eastAsia="lt-LT"/>
    </w:rPr>
  </w:style>
  <w:style w:type="character" w:customStyle="1" w:styleId="Stilius5Diagrama">
    <w:name w:val="Stilius5 Diagrama"/>
    <w:link w:val="Stilius5"/>
    <w:locked/>
    <w:rsid w:val="00BA56D3"/>
    <w:rPr>
      <w:rFonts w:ascii="Times New Roman" w:eastAsia="Times New Roman" w:hAnsi="Times New Roman" w:cs="Times New Roman"/>
      <w:b/>
      <w:sz w:val="28"/>
      <w:szCs w:val="28"/>
      <w:lang w:val="en-US"/>
    </w:rPr>
  </w:style>
  <w:style w:type="paragraph" w:customStyle="1" w:styleId="Betarp2">
    <w:name w:val="Be tarpų2"/>
    <w:qFormat/>
    <w:rsid w:val="00BA56D3"/>
    <w:pPr>
      <w:spacing w:after="0" w:line="240" w:lineRule="auto"/>
    </w:pPr>
    <w:rPr>
      <w:rFonts w:ascii="Calibri" w:eastAsia="MS Mincho" w:hAnsi="Calibri" w:cs="Times New Roman"/>
      <w:lang w:eastAsia="ja-JP"/>
    </w:rPr>
  </w:style>
  <w:style w:type="character" w:customStyle="1" w:styleId="SraopastraipaDiagrama">
    <w:name w:val="Sąrašo pastraipa Diagrama"/>
    <w:aliases w:val="List Paragraph Red Diagrama,Bullet EY Diagrama,Buletai Diagrama,List Paragraph21 Diagrama,List Paragraph1 Diagrama,lp1 Diagrama,Bullet 1 Diagrama,Use Case List Paragraph Diagrama,Numbering Diagrama,ERP-List Paragraph Diagrama"/>
    <w:link w:val="Sraopastraipa"/>
    <w:uiPriority w:val="34"/>
    <w:qFormat/>
    <w:locked/>
    <w:rsid w:val="00BA56D3"/>
    <w:rPr>
      <w:rFonts w:eastAsiaTheme="minorEastAsia"/>
      <w:lang w:val="en-US"/>
    </w:rPr>
  </w:style>
  <w:style w:type="paragraph" w:customStyle="1" w:styleId="Tvarkospapunktis">
    <w:name w:val="Tvarkos papunktis"/>
    <w:basedOn w:val="prastasis"/>
    <w:uiPriority w:val="99"/>
    <w:rsid w:val="00BA56D3"/>
    <w:pPr>
      <w:numPr>
        <w:ilvl w:val="1"/>
        <w:numId w:val="5"/>
      </w:numPr>
      <w:autoSpaceDN w:val="0"/>
      <w:spacing w:after="0" w:line="240" w:lineRule="auto"/>
      <w:jc w:val="both"/>
    </w:pPr>
    <w:rPr>
      <w:rFonts w:ascii="Times New Roman" w:eastAsia="Times New Roman" w:hAnsi="Times New Roman" w:cs="Times New Roman"/>
      <w:sz w:val="24"/>
      <w:szCs w:val="24"/>
      <w:lang w:val="lt-LT" w:eastAsia="lt-LT"/>
    </w:rPr>
  </w:style>
  <w:style w:type="paragraph" w:customStyle="1" w:styleId="BodyText1">
    <w:name w:val="Body Text1"/>
    <w:basedOn w:val="prastasis"/>
    <w:rsid w:val="00BA56D3"/>
    <w:pPr>
      <w:suppressAutoHyphens/>
      <w:autoSpaceDE w:val="0"/>
      <w:autoSpaceDN w:val="0"/>
      <w:adjustRightInd w:val="0"/>
      <w:spacing w:after="0" w:line="297" w:lineRule="auto"/>
      <w:ind w:firstLine="312"/>
      <w:jc w:val="both"/>
    </w:pPr>
    <w:rPr>
      <w:rFonts w:ascii="Calibri" w:eastAsia="Calibri" w:hAnsi="Calibri" w:cs="Times New Roman"/>
      <w:color w:val="000000"/>
      <w:sz w:val="20"/>
      <w:szCs w:val="20"/>
      <w:lang w:val="lt-LT" w:eastAsia="lt-LT"/>
    </w:rPr>
  </w:style>
  <w:style w:type="paragraph" w:customStyle="1" w:styleId="Betarp21">
    <w:name w:val="Be tarpų21"/>
    <w:qFormat/>
    <w:rsid w:val="00BA56D3"/>
    <w:pPr>
      <w:spacing w:after="0" w:line="240" w:lineRule="auto"/>
    </w:pPr>
    <w:rPr>
      <w:rFonts w:ascii="Calibri" w:eastAsia="MS Mincho" w:hAnsi="Calibri" w:cs="Times New Roman"/>
      <w:lang w:eastAsia="ja-JP"/>
    </w:rPr>
  </w:style>
  <w:style w:type="table" w:customStyle="1" w:styleId="TableGrid3">
    <w:name w:val="Table Grid3"/>
    <w:basedOn w:val="prastojilentel"/>
    <w:uiPriority w:val="59"/>
    <w:rsid w:val="00BA56D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6DiagramaDiagramaCharCharDiagramaDiagrama">
    <w:name w:val="Char Char6 Diagrama Diagrama Char Char Diagrama Diagrama"/>
    <w:basedOn w:val="prastasis"/>
    <w:rsid w:val="00BA56D3"/>
    <w:pPr>
      <w:spacing w:after="160" w:line="240" w:lineRule="exact"/>
    </w:pPr>
    <w:rPr>
      <w:rFonts w:ascii="Tahoma" w:eastAsia="Times New Roman" w:hAnsi="Tahoma" w:cs="Times New Roman"/>
      <w:sz w:val="20"/>
      <w:szCs w:val="20"/>
    </w:rPr>
  </w:style>
  <w:style w:type="character" w:customStyle="1" w:styleId="apple-converted-space">
    <w:name w:val="apple-converted-space"/>
    <w:basedOn w:val="Numatytasispastraiposriftas"/>
    <w:rsid w:val="00BA56D3"/>
  </w:style>
  <w:style w:type="paragraph" w:customStyle="1" w:styleId="BodyTextIndent21">
    <w:name w:val="Body Text Indent 21"/>
    <w:basedOn w:val="prastasis"/>
    <w:rsid w:val="00BA56D3"/>
    <w:pPr>
      <w:suppressAutoHyphens/>
      <w:spacing w:after="0" w:line="240" w:lineRule="auto"/>
      <w:ind w:firstLine="851"/>
      <w:jc w:val="both"/>
    </w:pPr>
    <w:rPr>
      <w:rFonts w:ascii="Times New Roman" w:eastAsia="Calibri" w:hAnsi="Times New Roman" w:cs="Calibri"/>
      <w:kern w:val="1"/>
      <w:sz w:val="24"/>
      <w:szCs w:val="24"/>
      <w:lang w:val="lt-LT" w:eastAsia="ar-SA"/>
    </w:rPr>
  </w:style>
  <w:style w:type="paragraph" w:customStyle="1" w:styleId="Body2">
    <w:name w:val="Body 2"/>
    <w:rsid w:val="00BA56D3"/>
    <w:pPr>
      <w:suppressAutoHyphens/>
      <w:spacing w:after="40" w:line="240" w:lineRule="auto"/>
      <w:jc w:val="both"/>
    </w:pPr>
    <w:rPr>
      <w:rFonts w:ascii="Times New Roman" w:eastAsia="Arial Unicode MS" w:hAnsi="Times New Roman" w:cs="Arial Unicode MS"/>
      <w:color w:val="000000"/>
      <w:lang w:val="en-US" w:eastAsia="lt-LT"/>
    </w:rPr>
  </w:style>
  <w:style w:type="character" w:customStyle="1" w:styleId="Hyperlink0">
    <w:name w:val="Hyperlink.0"/>
    <w:basedOn w:val="Hipersaitas"/>
    <w:rsid w:val="00BA56D3"/>
    <w:rPr>
      <w:color w:val="0563C1" w:themeColor="hyperlink"/>
      <w:u w:val="single"/>
    </w:rPr>
  </w:style>
  <w:style w:type="numbering" w:customStyle="1" w:styleId="Style78">
    <w:name w:val="Style78"/>
    <w:uiPriority w:val="99"/>
    <w:rsid w:val="00BA56D3"/>
    <w:pPr>
      <w:numPr>
        <w:numId w:val="6"/>
      </w:numPr>
    </w:pPr>
  </w:style>
  <w:style w:type="numbering" w:customStyle="1" w:styleId="Style79">
    <w:name w:val="Style79"/>
    <w:uiPriority w:val="99"/>
    <w:rsid w:val="00BA56D3"/>
    <w:pPr>
      <w:numPr>
        <w:numId w:val="7"/>
      </w:numPr>
    </w:pPr>
  </w:style>
  <w:style w:type="paragraph" w:customStyle="1" w:styleId="Style">
    <w:name w:val="Style"/>
    <w:uiPriority w:val="99"/>
    <w:rsid w:val="00BA56D3"/>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character" w:customStyle="1" w:styleId="Neapdorotaspaminjimas1">
    <w:name w:val="Neapdorotas paminėjimas1"/>
    <w:basedOn w:val="Numatytasispastraiposriftas"/>
    <w:uiPriority w:val="99"/>
    <w:semiHidden/>
    <w:unhideWhenUsed/>
    <w:rsid w:val="00BA56D3"/>
    <w:rPr>
      <w:color w:val="808080"/>
      <w:shd w:val="clear" w:color="auto" w:fill="E6E6E6"/>
    </w:rPr>
  </w:style>
  <w:style w:type="character" w:styleId="Emfaz">
    <w:name w:val="Emphasis"/>
    <w:basedOn w:val="Numatytasispastraiposriftas"/>
    <w:uiPriority w:val="20"/>
    <w:qFormat/>
    <w:rsid w:val="00BA56D3"/>
    <w:rPr>
      <w:i/>
      <w:iCs/>
    </w:rPr>
  </w:style>
  <w:style w:type="table" w:customStyle="1" w:styleId="Lentelstinklelis1">
    <w:name w:val="Lentelės tinklelis1"/>
    <w:basedOn w:val="prastojilentel"/>
    <w:next w:val="Lentelstinklelis"/>
    <w:rsid w:val="00BA56D3"/>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apdorotaspaminjimas2">
    <w:name w:val="Neapdorotas paminėjimas2"/>
    <w:basedOn w:val="Numatytasispastraiposriftas"/>
    <w:uiPriority w:val="99"/>
    <w:semiHidden/>
    <w:unhideWhenUsed/>
    <w:rsid w:val="00BA56D3"/>
    <w:rPr>
      <w:color w:val="808080"/>
      <w:shd w:val="clear" w:color="auto" w:fill="E6E6E6"/>
    </w:rPr>
  </w:style>
  <w:style w:type="character" w:customStyle="1" w:styleId="Antrat2Diagrama1">
    <w:name w:val="Antraštė 2 Diagrama1"/>
    <w:aliases w:val="Title Header2 Diagrama1,skyrius2 Diagrama1,2 Diagrama1"/>
    <w:basedOn w:val="Numatytasispastraiposriftas"/>
    <w:semiHidden/>
    <w:locked/>
    <w:rsid w:val="00BA56D3"/>
    <w:rPr>
      <w:rFonts w:ascii="Calibri" w:eastAsia="Calibri" w:hAnsi="Calibri" w:cs="Times New Roman"/>
      <w:sz w:val="24"/>
      <w:szCs w:val="20"/>
    </w:rPr>
  </w:style>
  <w:style w:type="paragraph" w:customStyle="1" w:styleId="CentrBold">
    <w:name w:val="CentrBold"/>
    <w:rsid w:val="00BA56D3"/>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character" w:customStyle="1" w:styleId="Numatytasispastraiposriftas1">
    <w:name w:val="Numatytasis pastraipos šriftas1"/>
    <w:rsid w:val="00BA56D3"/>
  </w:style>
  <w:style w:type="character" w:customStyle="1" w:styleId="st">
    <w:name w:val="st"/>
    <w:basedOn w:val="Numatytasispastraiposriftas"/>
    <w:rsid w:val="00BA56D3"/>
  </w:style>
  <w:style w:type="character" w:customStyle="1" w:styleId="mwe-math-mathml-inline">
    <w:name w:val="mwe-math-mathml-inline"/>
    <w:basedOn w:val="Numatytasispastraiposriftas"/>
    <w:rsid w:val="00BA56D3"/>
  </w:style>
  <w:style w:type="character" w:customStyle="1" w:styleId="TitleChar1">
    <w:name w:val="Title Char1"/>
    <w:basedOn w:val="Numatytasispastraiposriftas"/>
    <w:uiPriority w:val="10"/>
    <w:rsid w:val="00BA56D3"/>
    <w:rPr>
      <w:rFonts w:asciiTheme="majorHAnsi" w:eastAsiaTheme="majorEastAsia" w:hAnsiTheme="majorHAnsi" w:cstheme="majorBidi"/>
      <w:color w:val="323E4F" w:themeColor="text2" w:themeShade="BF"/>
      <w:spacing w:val="5"/>
      <w:kern w:val="28"/>
      <w:sz w:val="52"/>
      <w:szCs w:val="52"/>
      <w:lang w:val="en-US"/>
    </w:rPr>
  </w:style>
  <w:style w:type="character" w:customStyle="1" w:styleId="BodyTextIndent2Char1">
    <w:name w:val="Body Text Indent 2 Char1"/>
    <w:basedOn w:val="Numatytasispastraiposriftas"/>
    <w:semiHidden/>
    <w:rsid w:val="00BA56D3"/>
    <w:rPr>
      <w:rFonts w:eastAsiaTheme="minorEastAsia"/>
      <w:lang w:val="en-US"/>
    </w:rPr>
  </w:style>
  <w:style w:type="character" w:customStyle="1" w:styleId="CommentReference1">
    <w:name w:val="Comment Reference1"/>
    <w:rsid w:val="00BA56D3"/>
    <w:rPr>
      <w:sz w:val="16"/>
      <w:szCs w:val="16"/>
    </w:rPr>
  </w:style>
  <w:style w:type="paragraph" w:customStyle="1" w:styleId="prastasis1">
    <w:name w:val="Įprastasis1"/>
    <w:rsid w:val="00BA56D3"/>
    <w:pPr>
      <w:suppressAutoHyphens/>
      <w:autoSpaceDN w:val="0"/>
      <w:spacing w:after="200" w:line="276" w:lineRule="auto"/>
      <w:textAlignment w:val="baseline"/>
    </w:pPr>
    <w:rPr>
      <w:rFonts w:ascii="Calibri" w:eastAsia="Times New Roman" w:hAnsi="Calibri" w:cs="Times New Roman"/>
      <w:lang w:val="en-US"/>
    </w:rPr>
  </w:style>
  <w:style w:type="numbering" w:customStyle="1" w:styleId="Style781">
    <w:name w:val="Style781"/>
    <w:uiPriority w:val="99"/>
    <w:rsid w:val="00BA56D3"/>
  </w:style>
  <w:style w:type="character" w:customStyle="1" w:styleId="Neapdorotaspaminjimas3">
    <w:name w:val="Neapdorotas paminėjimas3"/>
    <w:basedOn w:val="Numatytasispastraiposriftas"/>
    <w:uiPriority w:val="99"/>
    <w:semiHidden/>
    <w:unhideWhenUsed/>
    <w:rsid w:val="00BA56D3"/>
    <w:rPr>
      <w:color w:val="605E5C"/>
      <w:shd w:val="clear" w:color="auto" w:fill="E1DFDD"/>
    </w:rPr>
  </w:style>
  <w:style w:type="character" w:customStyle="1" w:styleId="Neapdorotaspaminjimas4">
    <w:name w:val="Neapdorotas paminėjimas4"/>
    <w:basedOn w:val="Numatytasispastraiposriftas"/>
    <w:uiPriority w:val="99"/>
    <w:semiHidden/>
    <w:unhideWhenUsed/>
    <w:rsid w:val="00BA56D3"/>
    <w:rPr>
      <w:color w:val="605E5C"/>
      <w:shd w:val="clear" w:color="auto" w:fill="E1DFDD"/>
    </w:rPr>
  </w:style>
  <w:style w:type="character" w:customStyle="1" w:styleId="Neapdorotaspaminjimas5">
    <w:name w:val="Neapdorotas paminėjimas5"/>
    <w:basedOn w:val="Numatytasispastraiposriftas"/>
    <w:uiPriority w:val="99"/>
    <w:semiHidden/>
    <w:unhideWhenUsed/>
    <w:rsid w:val="00BA56D3"/>
    <w:rPr>
      <w:color w:val="605E5C"/>
      <w:shd w:val="clear" w:color="auto" w:fill="E1DFDD"/>
    </w:rPr>
  </w:style>
  <w:style w:type="character" w:customStyle="1" w:styleId="Neapdorotaspaminjimas6">
    <w:name w:val="Neapdorotas paminėjimas6"/>
    <w:basedOn w:val="Numatytasispastraiposriftas"/>
    <w:uiPriority w:val="99"/>
    <w:semiHidden/>
    <w:unhideWhenUsed/>
    <w:rsid w:val="00BA56D3"/>
    <w:rPr>
      <w:color w:val="605E5C"/>
      <w:shd w:val="clear" w:color="auto" w:fill="E1DFDD"/>
    </w:rPr>
  </w:style>
  <w:style w:type="character" w:customStyle="1" w:styleId="CommentTextChar1">
    <w:name w:val="Comment Text Char1"/>
    <w:semiHidden/>
    <w:rsid w:val="00BA56D3"/>
    <w:rPr>
      <w:lang w:val="lt-LT" w:eastAsia="en-US" w:bidi="ar-SA"/>
    </w:rPr>
  </w:style>
  <w:style w:type="paragraph" w:customStyle="1" w:styleId="Sraopastraipa10">
    <w:name w:val="Sąrao pastraipa1"/>
    <w:basedOn w:val="prastasis"/>
    <w:uiPriority w:val="99"/>
    <w:rsid w:val="00BA56D3"/>
    <w:pPr>
      <w:ind w:left="720"/>
      <w:contextualSpacing/>
    </w:pPr>
    <w:rPr>
      <w:rFonts w:ascii="Calibri" w:eastAsia="SimSun" w:hAnsi="Calibri" w:cs="DokChampa"/>
      <w:lang w:val="lt-LT" w:eastAsia="lt-LT"/>
    </w:rPr>
  </w:style>
  <w:style w:type="table" w:customStyle="1" w:styleId="Lentelstinklelis2">
    <w:name w:val="Lentelės tinklelis2"/>
    <w:basedOn w:val="prastojilentel"/>
    <w:next w:val="Lentelstinklelis"/>
    <w:uiPriority w:val="39"/>
    <w:rsid w:val="00BA56D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2E17BE"/>
    <w:rPr>
      <w:color w:val="808080"/>
    </w:rPr>
  </w:style>
  <w:style w:type="character" w:customStyle="1" w:styleId="Hipersaitas1">
    <w:name w:val="Hipersaitas1"/>
    <w:rsid w:val="002E17BE"/>
    <w:rPr>
      <w:color w:val="0000FF"/>
      <w:u w:val="single"/>
    </w:rPr>
  </w:style>
  <w:style w:type="paragraph" w:customStyle="1" w:styleId="Sraopastraipa4">
    <w:name w:val="Sąrašo pastraipa4"/>
    <w:basedOn w:val="prastasis1"/>
    <w:rsid w:val="002E17BE"/>
    <w:pPr>
      <w:ind w:left="720"/>
    </w:pPr>
  </w:style>
  <w:style w:type="paragraph" w:customStyle="1" w:styleId="msonormal0">
    <w:name w:val="msonormal"/>
    <w:basedOn w:val="prastasis"/>
    <w:rsid w:val="002E17BE"/>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font6">
    <w:name w:val="font6"/>
    <w:basedOn w:val="prastasis"/>
    <w:rsid w:val="002E17BE"/>
    <w:pPr>
      <w:spacing w:before="100" w:beforeAutospacing="1" w:after="100" w:afterAutospacing="1" w:line="240" w:lineRule="auto"/>
    </w:pPr>
    <w:rPr>
      <w:rFonts w:ascii="Times New Roman" w:eastAsia="Times New Roman" w:hAnsi="Times New Roman" w:cs="Times New Roman"/>
      <w:b/>
      <w:bCs/>
      <w:sz w:val="16"/>
      <w:szCs w:val="16"/>
      <w:lang w:val="lt-LT" w:eastAsia="lt-LT"/>
    </w:rPr>
  </w:style>
  <w:style w:type="paragraph" w:customStyle="1" w:styleId="xl78">
    <w:name w:val="xl78"/>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lt-LT" w:eastAsia="lt-LT"/>
    </w:rPr>
  </w:style>
  <w:style w:type="paragraph" w:customStyle="1" w:styleId="xl79">
    <w:name w:val="xl79"/>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lt-LT" w:eastAsia="lt-LT"/>
    </w:rPr>
  </w:style>
  <w:style w:type="paragraph" w:customStyle="1" w:styleId="xl80">
    <w:name w:val="xl80"/>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lt-LT" w:eastAsia="lt-LT"/>
    </w:rPr>
  </w:style>
  <w:style w:type="paragraph" w:customStyle="1" w:styleId="xl81">
    <w:name w:val="xl81"/>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lt-LT" w:eastAsia="lt-LT"/>
    </w:rPr>
  </w:style>
  <w:style w:type="paragraph" w:customStyle="1" w:styleId="xl82">
    <w:name w:val="xl82"/>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lt-LT" w:eastAsia="lt-LT"/>
    </w:rPr>
  </w:style>
  <w:style w:type="paragraph" w:customStyle="1" w:styleId="xl83">
    <w:name w:val="xl83"/>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val="lt-LT" w:eastAsia="lt-LT"/>
    </w:rPr>
  </w:style>
  <w:style w:type="paragraph" w:customStyle="1" w:styleId="xl84">
    <w:name w:val="xl84"/>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val="lt-LT" w:eastAsia="lt-LT"/>
    </w:rPr>
  </w:style>
  <w:style w:type="paragraph" w:customStyle="1" w:styleId="xl85">
    <w:name w:val="xl85"/>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lt-LT" w:eastAsia="lt-LT"/>
    </w:rPr>
  </w:style>
  <w:style w:type="paragraph" w:customStyle="1" w:styleId="xl86">
    <w:name w:val="xl86"/>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lt-LT" w:eastAsia="lt-LT"/>
    </w:rPr>
  </w:style>
  <w:style w:type="paragraph" w:customStyle="1" w:styleId="xl87">
    <w:name w:val="xl87"/>
    <w:basedOn w:val="prastasis"/>
    <w:rsid w:val="002E17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lt-LT" w:eastAsia="lt-LT"/>
    </w:rPr>
  </w:style>
  <w:style w:type="paragraph" w:customStyle="1" w:styleId="xl88">
    <w:name w:val="xl88"/>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Baltic" w:eastAsia="Times New Roman" w:hAnsi="Arial Baltic" w:cs="Times New Roman"/>
      <w:b/>
      <w:bCs/>
      <w:sz w:val="16"/>
      <w:szCs w:val="16"/>
      <w:lang w:val="lt-LT" w:eastAsia="lt-LT"/>
    </w:rPr>
  </w:style>
  <w:style w:type="paragraph" w:customStyle="1" w:styleId="xl89">
    <w:name w:val="xl89"/>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val="lt-LT" w:eastAsia="lt-LT"/>
    </w:rPr>
  </w:style>
  <w:style w:type="paragraph" w:customStyle="1" w:styleId="xl90">
    <w:name w:val="xl90"/>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val="lt-LT" w:eastAsia="lt-LT"/>
    </w:rPr>
  </w:style>
  <w:style w:type="paragraph" w:customStyle="1" w:styleId="xl91">
    <w:name w:val="xl91"/>
    <w:basedOn w:val="prastasis"/>
    <w:rsid w:val="002E17BE"/>
    <w:pPr>
      <w:spacing w:before="100" w:beforeAutospacing="1" w:after="100" w:afterAutospacing="1" w:line="240" w:lineRule="auto"/>
      <w:jc w:val="center"/>
    </w:pPr>
    <w:rPr>
      <w:rFonts w:ascii="Arial" w:eastAsia="Times New Roman" w:hAnsi="Arial" w:cs="Arial"/>
      <w:sz w:val="16"/>
      <w:szCs w:val="16"/>
      <w:lang w:val="lt-LT" w:eastAsia="lt-LT"/>
    </w:rPr>
  </w:style>
  <w:style w:type="paragraph" w:customStyle="1" w:styleId="xl92">
    <w:name w:val="xl92"/>
    <w:basedOn w:val="prastasis"/>
    <w:rsid w:val="002E17BE"/>
    <w:pPr>
      <w:spacing w:before="100" w:beforeAutospacing="1" w:after="100" w:afterAutospacing="1" w:line="240" w:lineRule="auto"/>
      <w:jc w:val="center"/>
    </w:pPr>
    <w:rPr>
      <w:rFonts w:ascii="Times New Roman" w:eastAsia="Times New Roman" w:hAnsi="Times New Roman" w:cs="Times New Roman"/>
      <w:sz w:val="24"/>
      <w:szCs w:val="24"/>
      <w:lang w:val="lt-LT" w:eastAsia="lt-LT"/>
    </w:rPr>
  </w:style>
  <w:style w:type="paragraph" w:customStyle="1" w:styleId="xl93">
    <w:name w:val="xl93"/>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lt-LT" w:eastAsia="lt-LT"/>
    </w:rPr>
  </w:style>
  <w:style w:type="paragraph" w:customStyle="1" w:styleId="xl94">
    <w:name w:val="xl94"/>
    <w:basedOn w:val="prastasis"/>
    <w:rsid w:val="002E17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lt-LT" w:eastAsia="lt-LT"/>
    </w:rPr>
  </w:style>
  <w:style w:type="paragraph" w:customStyle="1" w:styleId="xl95">
    <w:name w:val="xl95"/>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lt-LT" w:eastAsia="lt-LT"/>
    </w:rPr>
  </w:style>
  <w:style w:type="paragraph" w:customStyle="1" w:styleId="xl96">
    <w:name w:val="xl96"/>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lt-LT" w:eastAsia="lt-LT"/>
    </w:rPr>
  </w:style>
  <w:style w:type="paragraph" w:customStyle="1" w:styleId="xl97">
    <w:name w:val="xl97"/>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lt-LT" w:eastAsia="lt-LT"/>
    </w:rPr>
  </w:style>
  <w:style w:type="paragraph" w:customStyle="1" w:styleId="xl98">
    <w:name w:val="xl98"/>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Baltic" w:eastAsia="Times New Roman" w:hAnsi="Arial Baltic" w:cs="Times New Roman"/>
      <w:b/>
      <w:bCs/>
      <w:sz w:val="16"/>
      <w:szCs w:val="16"/>
      <w:lang w:val="lt-LT" w:eastAsia="lt-LT"/>
    </w:rPr>
  </w:style>
  <w:style w:type="paragraph" w:customStyle="1" w:styleId="xl99">
    <w:name w:val="xl99"/>
    <w:basedOn w:val="prastasis"/>
    <w:rsid w:val="002E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lt-LT" w:eastAsia="lt-LT"/>
    </w:rPr>
  </w:style>
  <w:style w:type="paragraph" w:customStyle="1" w:styleId="xl100">
    <w:name w:val="xl100"/>
    <w:basedOn w:val="prastasis"/>
    <w:rsid w:val="002E17BE"/>
    <w:pPr>
      <w:spacing w:before="100" w:beforeAutospacing="1" w:after="100" w:afterAutospacing="1" w:line="240" w:lineRule="auto"/>
      <w:jc w:val="center"/>
    </w:pPr>
    <w:rPr>
      <w:rFonts w:ascii="Times New Roman" w:eastAsia="Times New Roman" w:hAnsi="Times New Roman" w:cs="Times New Roman"/>
      <w:b/>
      <w:bCs/>
      <w:sz w:val="24"/>
      <w:szCs w:val="24"/>
      <w:lang w:val="lt-LT" w:eastAsia="lt-LT"/>
    </w:rPr>
  </w:style>
  <w:style w:type="paragraph" w:customStyle="1" w:styleId="xl101">
    <w:name w:val="xl101"/>
    <w:basedOn w:val="prastasis"/>
    <w:rsid w:val="002E17BE"/>
    <w:pPr>
      <w:spacing w:before="100" w:beforeAutospacing="1" w:after="100" w:afterAutospacing="1" w:line="240" w:lineRule="auto"/>
      <w:jc w:val="center"/>
    </w:pPr>
    <w:rPr>
      <w:rFonts w:ascii="Arial Baltic" w:eastAsia="Times New Roman" w:hAnsi="Arial Baltic" w:cs="Times New Roman"/>
      <w:b/>
      <w:bCs/>
      <w:sz w:val="24"/>
      <w:szCs w:val="24"/>
      <w:lang w:val="lt-LT" w:eastAsia="lt-LT"/>
    </w:rPr>
  </w:style>
  <w:style w:type="paragraph" w:customStyle="1" w:styleId="xl102">
    <w:name w:val="xl102"/>
    <w:basedOn w:val="prastasis"/>
    <w:rsid w:val="002E17BE"/>
    <w:pPr>
      <w:spacing w:before="100" w:beforeAutospacing="1" w:after="100" w:afterAutospacing="1" w:line="240" w:lineRule="auto"/>
      <w:jc w:val="center"/>
    </w:pPr>
    <w:rPr>
      <w:rFonts w:ascii="Arial Baltic" w:eastAsia="Times New Roman" w:hAnsi="Arial Baltic" w:cs="Times New Roman"/>
      <w:b/>
      <w:bCs/>
      <w:sz w:val="16"/>
      <w:szCs w:val="16"/>
      <w:lang w:val="lt-LT" w:eastAsia="lt-LT"/>
    </w:rPr>
  </w:style>
  <w:style w:type="paragraph" w:customStyle="1" w:styleId="xl103">
    <w:name w:val="xl103"/>
    <w:basedOn w:val="prastasis"/>
    <w:rsid w:val="002E17BE"/>
    <w:pPr>
      <w:spacing w:before="100" w:beforeAutospacing="1" w:after="100" w:afterAutospacing="1" w:line="240" w:lineRule="auto"/>
    </w:pPr>
    <w:rPr>
      <w:rFonts w:ascii="Times New Roman" w:eastAsia="Times New Roman" w:hAnsi="Times New Roman" w:cs="Times New Roman"/>
      <w:sz w:val="16"/>
      <w:szCs w:val="16"/>
      <w:lang w:val="lt-LT" w:eastAsia="lt-LT"/>
    </w:rPr>
  </w:style>
  <w:style w:type="character" w:styleId="Eilutsnumeris">
    <w:name w:val="line number"/>
    <w:basedOn w:val="Numatytasispastraiposriftas"/>
    <w:uiPriority w:val="99"/>
    <w:semiHidden/>
    <w:unhideWhenUsed/>
    <w:rsid w:val="002E17BE"/>
  </w:style>
  <w:style w:type="character" w:customStyle="1" w:styleId="LLCTekstas">
    <w:name w:val="LLCTekstas"/>
    <w:rsid w:val="002E17BE"/>
  </w:style>
  <w:style w:type="character" w:customStyle="1" w:styleId="FontStyle23">
    <w:name w:val="Font Style23"/>
    <w:uiPriority w:val="99"/>
    <w:rsid w:val="002E17BE"/>
    <w:rPr>
      <w:rFonts w:ascii="Times New Roman" w:hAnsi="Times New Roman" w:cs="Times New Roman" w:hint="default"/>
      <w:sz w:val="20"/>
      <w:szCs w:val="20"/>
    </w:rPr>
  </w:style>
  <w:style w:type="character" w:styleId="Neapdorotaspaminjimas">
    <w:name w:val="Unresolved Mention"/>
    <w:basedOn w:val="Numatytasispastraiposriftas"/>
    <w:uiPriority w:val="99"/>
    <w:semiHidden/>
    <w:unhideWhenUsed/>
    <w:rsid w:val="00C67B15"/>
    <w:rPr>
      <w:color w:val="605E5C"/>
      <w:shd w:val="clear" w:color="auto" w:fill="E1DFDD"/>
    </w:rPr>
  </w:style>
  <w:style w:type="character" w:customStyle="1" w:styleId="form-control">
    <w:name w:val="form-control"/>
    <w:basedOn w:val="Numatytasispastraiposriftas"/>
    <w:rsid w:val="00730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3831">
      <w:bodyDiv w:val="1"/>
      <w:marLeft w:val="0"/>
      <w:marRight w:val="0"/>
      <w:marTop w:val="0"/>
      <w:marBottom w:val="0"/>
      <w:divBdr>
        <w:top w:val="none" w:sz="0" w:space="0" w:color="auto"/>
        <w:left w:val="none" w:sz="0" w:space="0" w:color="auto"/>
        <w:bottom w:val="none" w:sz="0" w:space="0" w:color="auto"/>
        <w:right w:val="none" w:sz="0" w:space="0" w:color="auto"/>
      </w:divBdr>
    </w:div>
    <w:div w:id="136578883">
      <w:bodyDiv w:val="1"/>
      <w:marLeft w:val="0"/>
      <w:marRight w:val="0"/>
      <w:marTop w:val="0"/>
      <w:marBottom w:val="0"/>
      <w:divBdr>
        <w:top w:val="none" w:sz="0" w:space="0" w:color="auto"/>
        <w:left w:val="none" w:sz="0" w:space="0" w:color="auto"/>
        <w:bottom w:val="none" w:sz="0" w:space="0" w:color="auto"/>
        <w:right w:val="none" w:sz="0" w:space="0" w:color="auto"/>
      </w:divBdr>
    </w:div>
    <w:div w:id="208952744">
      <w:bodyDiv w:val="1"/>
      <w:marLeft w:val="0"/>
      <w:marRight w:val="0"/>
      <w:marTop w:val="0"/>
      <w:marBottom w:val="0"/>
      <w:divBdr>
        <w:top w:val="none" w:sz="0" w:space="0" w:color="auto"/>
        <w:left w:val="none" w:sz="0" w:space="0" w:color="auto"/>
        <w:bottom w:val="none" w:sz="0" w:space="0" w:color="auto"/>
        <w:right w:val="none" w:sz="0" w:space="0" w:color="auto"/>
      </w:divBdr>
    </w:div>
    <w:div w:id="256796312">
      <w:bodyDiv w:val="1"/>
      <w:marLeft w:val="0"/>
      <w:marRight w:val="0"/>
      <w:marTop w:val="0"/>
      <w:marBottom w:val="0"/>
      <w:divBdr>
        <w:top w:val="none" w:sz="0" w:space="0" w:color="auto"/>
        <w:left w:val="none" w:sz="0" w:space="0" w:color="auto"/>
        <w:bottom w:val="none" w:sz="0" w:space="0" w:color="auto"/>
        <w:right w:val="none" w:sz="0" w:space="0" w:color="auto"/>
      </w:divBdr>
    </w:div>
    <w:div w:id="836506259">
      <w:bodyDiv w:val="1"/>
      <w:marLeft w:val="0"/>
      <w:marRight w:val="0"/>
      <w:marTop w:val="0"/>
      <w:marBottom w:val="0"/>
      <w:divBdr>
        <w:top w:val="none" w:sz="0" w:space="0" w:color="auto"/>
        <w:left w:val="none" w:sz="0" w:space="0" w:color="auto"/>
        <w:bottom w:val="none" w:sz="0" w:space="0" w:color="auto"/>
        <w:right w:val="none" w:sz="0" w:space="0" w:color="auto"/>
      </w:divBdr>
    </w:div>
    <w:div w:id="870414298">
      <w:bodyDiv w:val="1"/>
      <w:marLeft w:val="0"/>
      <w:marRight w:val="0"/>
      <w:marTop w:val="0"/>
      <w:marBottom w:val="0"/>
      <w:divBdr>
        <w:top w:val="none" w:sz="0" w:space="0" w:color="auto"/>
        <w:left w:val="none" w:sz="0" w:space="0" w:color="auto"/>
        <w:bottom w:val="none" w:sz="0" w:space="0" w:color="auto"/>
        <w:right w:val="none" w:sz="0" w:space="0" w:color="auto"/>
      </w:divBdr>
    </w:div>
    <w:div w:id="1204824277">
      <w:bodyDiv w:val="1"/>
      <w:marLeft w:val="0"/>
      <w:marRight w:val="0"/>
      <w:marTop w:val="0"/>
      <w:marBottom w:val="0"/>
      <w:divBdr>
        <w:top w:val="none" w:sz="0" w:space="0" w:color="auto"/>
        <w:left w:val="none" w:sz="0" w:space="0" w:color="auto"/>
        <w:bottom w:val="none" w:sz="0" w:space="0" w:color="auto"/>
        <w:right w:val="none" w:sz="0" w:space="0" w:color="auto"/>
      </w:divBdr>
    </w:div>
    <w:div w:id="1243178465">
      <w:bodyDiv w:val="1"/>
      <w:marLeft w:val="0"/>
      <w:marRight w:val="0"/>
      <w:marTop w:val="0"/>
      <w:marBottom w:val="0"/>
      <w:divBdr>
        <w:top w:val="none" w:sz="0" w:space="0" w:color="auto"/>
        <w:left w:val="none" w:sz="0" w:space="0" w:color="auto"/>
        <w:bottom w:val="none" w:sz="0" w:space="0" w:color="auto"/>
        <w:right w:val="none" w:sz="0" w:space="0" w:color="auto"/>
      </w:divBdr>
    </w:div>
    <w:div w:id="1567757878">
      <w:bodyDiv w:val="1"/>
      <w:marLeft w:val="0"/>
      <w:marRight w:val="0"/>
      <w:marTop w:val="0"/>
      <w:marBottom w:val="0"/>
      <w:divBdr>
        <w:top w:val="none" w:sz="0" w:space="0" w:color="auto"/>
        <w:left w:val="none" w:sz="0" w:space="0" w:color="auto"/>
        <w:bottom w:val="none" w:sz="0" w:space="0" w:color="auto"/>
        <w:right w:val="none" w:sz="0" w:space="0" w:color="auto"/>
      </w:divBdr>
    </w:div>
    <w:div w:id="1639263553">
      <w:bodyDiv w:val="1"/>
      <w:marLeft w:val="0"/>
      <w:marRight w:val="0"/>
      <w:marTop w:val="0"/>
      <w:marBottom w:val="0"/>
      <w:divBdr>
        <w:top w:val="none" w:sz="0" w:space="0" w:color="auto"/>
        <w:left w:val="none" w:sz="0" w:space="0" w:color="auto"/>
        <w:bottom w:val="none" w:sz="0" w:space="0" w:color="auto"/>
        <w:right w:val="none" w:sz="0" w:space="0" w:color="auto"/>
      </w:divBdr>
    </w:div>
    <w:div w:id="1759861014">
      <w:bodyDiv w:val="1"/>
      <w:marLeft w:val="0"/>
      <w:marRight w:val="0"/>
      <w:marTop w:val="0"/>
      <w:marBottom w:val="0"/>
      <w:divBdr>
        <w:top w:val="none" w:sz="0" w:space="0" w:color="auto"/>
        <w:left w:val="none" w:sz="0" w:space="0" w:color="auto"/>
        <w:bottom w:val="none" w:sz="0" w:space="0" w:color="auto"/>
        <w:right w:val="none" w:sz="0" w:space="0" w:color="auto"/>
      </w:divBdr>
    </w:div>
    <w:div w:id="1802654977">
      <w:bodyDiv w:val="1"/>
      <w:marLeft w:val="0"/>
      <w:marRight w:val="0"/>
      <w:marTop w:val="0"/>
      <w:marBottom w:val="0"/>
      <w:divBdr>
        <w:top w:val="none" w:sz="0" w:space="0" w:color="auto"/>
        <w:left w:val="none" w:sz="0" w:space="0" w:color="auto"/>
        <w:bottom w:val="none" w:sz="0" w:space="0" w:color="auto"/>
        <w:right w:val="none" w:sz="0" w:space="0" w:color="auto"/>
      </w:divBdr>
    </w:div>
    <w:div w:id="1873496801">
      <w:bodyDiv w:val="1"/>
      <w:marLeft w:val="0"/>
      <w:marRight w:val="0"/>
      <w:marTop w:val="0"/>
      <w:marBottom w:val="0"/>
      <w:divBdr>
        <w:top w:val="none" w:sz="0" w:space="0" w:color="auto"/>
        <w:left w:val="none" w:sz="0" w:space="0" w:color="auto"/>
        <w:bottom w:val="none" w:sz="0" w:space="0" w:color="auto"/>
        <w:right w:val="none" w:sz="0" w:space="0" w:color="auto"/>
      </w:divBdr>
    </w:div>
    <w:div w:id="1883395707">
      <w:bodyDiv w:val="1"/>
      <w:marLeft w:val="0"/>
      <w:marRight w:val="0"/>
      <w:marTop w:val="0"/>
      <w:marBottom w:val="0"/>
      <w:divBdr>
        <w:top w:val="none" w:sz="0" w:space="0" w:color="auto"/>
        <w:left w:val="none" w:sz="0" w:space="0" w:color="auto"/>
        <w:bottom w:val="none" w:sz="0" w:space="0" w:color="auto"/>
        <w:right w:val="none" w:sz="0" w:space="0" w:color="auto"/>
      </w:divBdr>
    </w:div>
    <w:div w:id="1970548732">
      <w:bodyDiv w:val="1"/>
      <w:marLeft w:val="0"/>
      <w:marRight w:val="0"/>
      <w:marTop w:val="0"/>
      <w:marBottom w:val="0"/>
      <w:divBdr>
        <w:top w:val="none" w:sz="0" w:space="0" w:color="auto"/>
        <w:left w:val="none" w:sz="0" w:space="0" w:color="auto"/>
        <w:bottom w:val="none" w:sz="0" w:space="0" w:color="auto"/>
        <w:right w:val="none" w:sz="0" w:space="0" w:color="auto"/>
      </w:divBdr>
    </w:div>
    <w:div w:id="19893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insti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cija@jonava.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lma.petkuviene@jonava.lt" TargetMode="External"/><Relationship Id="rId4" Type="http://schemas.openxmlformats.org/officeDocument/2006/relationships/settings" Target="settings.xml"/><Relationship Id="rId9" Type="http://schemas.openxmlformats.org/officeDocument/2006/relationships/image" Target="cid:image001.jpg@01DA6989.B54A9190"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AE708-3448-48C1-8E23-CD83F35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50256</Words>
  <Characters>28646</Characters>
  <Application>Microsoft Office Word</Application>
  <DocSecurity>0</DocSecurity>
  <Lines>238</Lines>
  <Paragraphs>157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Auksė Kumponienė</dc:creator>
  <cp:lastModifiedBy>Auksė Kumponienė</cp:lastModifiedBy>
  <cp:revision>3</cp:revision>
  <cp:lastPrinted>2024-05-16T08:54:00Z</cp:lastPrinted>
  <dcterms:created xsi:type="dcterms:W3CDTF">2024-05-15T12:42:00Z</dcterms:created>
  <dcterms:modified xsi:type="dcterms:W3CDTF">2024-05-16T08:56:00Z</dcterms:modified>
</cp:coreProperties>
</file>