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34" w:type="dxa"/>
        <w:tblLayout w:type="fixed"/>
        <w:tblLook w:val="0000" w:firstRow="0" w:lastRow="0" w:firstColumn="0" w:lastColumn="0" w:noHBand="0" w:noVBand="0"/>
      </w:tblPr>
      <w:tblGrid>
        <w:gridCol w:w="4462"/>
        <w:gridCol w:w="720"/>
        <w:gridCol w:w="236"/>
        <w:gridCol w:w="1387"/>
        <w:gridCol w:w="567"/>
        <w:gridCol w:w="2551"/>
      </w:tblGrid>
      <w:tr w:rsidR="00377497" w:rsidRPr="00377497" w14:paraId="77801C6E" w14:textId="77777777" w:rsidTr="00A76533">
        <w:tc>
          <w:tcPr>
            <w:tcW w:w="9923" w:type="dxa"/>
            <w:gridSpan w:val="6"/>
          </w:tcPr>
          <w:p w14:paraId="0DBBC4F8" w14:textId="132FCDEF" w:rsidR="002D449C" w:rsidRPr="00377497" w:rsidRDefault="002D449C" w:rsidP="00377497">
            <w:pPr>
              <w:jc w:val="right"/>
              <w:rPr>
                <w:b/>
              </w:rPr>
            </w:pPr>
          </w:p>
        </w:tc>
      </w:tr>
      <w:tr w:rsidR="00377497" w:rsidRPr="00377497" w14:paraId="0751F9A9" w14:textId="77777777" w:rsidTr="00A76533">
        <w:trPr>
          <w:trHeight w:val="1065"/>
        </w:trPr>
        <w:tc>
          <w:tcPr>
            <w:tcW w:w="9923" w:type="dxa"/>
            <w:gridSpan w:val="6"/>
          </w:tcPr>
          <w:p w14:paraId="08CFACF6" w14:textId="77777777" w:rsidR="002D449C" w:rsidRPr="00377497" w:rsidRDefault="002D449C" w:rsidP="00377497"/>
          <w:tbl>
            <w:tblPr>
              <w:tblW w:w="9815" w:type="dxa"/>
              <w:tblBorders>
                <w:bottom w:val="single" w:sz="12" w:space="0" w:color="3503ED"/>
                <w:insideH w:val="single" w:sz="12" w:space="0" w:color="3503ED"/>
                <w:insideV w:val="single" w:sz="12" w:space="0" w:color="3503ED"/>
              </w:tblBorders>
              <w:tblLayout w:type="fixed"/>
              <w:tblLook w:val="0000" w:firstRow="0" w:lastRow="0" w:firstColumn="0" w:lastColumn="0" w:noHBand="0" w:noVBand="0"/>
            </w:tblPr>
            <w:tblGrid>
              <w:gridCol w:w="9815"/>
            </w:tblGrid>
            <w:tr w:rsidR="00377497" w:rsidRPr="00377497" w14:paraId="1194CB4B" w14:textId="77777777" w:rsidTr="00542A66">
              <w:trPr>
                <w:cantSplit/>
                <w:trHeight w:val="1065"/>
              </w:trPr>
              <w:tc>
                <w:tcPr>
                  <w:tcW w:w="9815" w:type="dxa"/>
                  <w:tcBorders>
                    <w:top w:val="nil"/>
                    <w:bottom w:val="nil"/>
                  </w:tcBorders>
                  <w:vAlign w:val="center"/>
                </w:tcPr>
                <w:p w14:paraId="222B1CBB" w14:textId="77777777" w:rsidR="00BF7DE7" w:rsidRPr="00377497" w:rsidRDefault="000E5638" w:rsidP="00377497">
                  <w:pPr>
                    <w:jc w:val="center"/>
                  </w:pPr>
                  <w:r w:rsidRPr="00377497">
                    <w:rPr>
                      <w:noProof/>
                      <w:lang w:eastAsia="lt-LT"/>
                    </w:rPr>
                    <w:drawing>
                      <wp:inline distT="0" distB="0" distL="0" distR="0" wp14:anchorId="0692CFA8" wp14:editId="49352231">
                        <wp:extent cx="591820" cy="699135"/>
                        <wp:effectExtent l="19050" t="0" r="0"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lk_herb"/>
                                <pic:cNvPicPr>
                                  <a:picLocks noChangeAspect="1" noChangeArrowheads="1"/>
                                </pic:cNvPicPr>
                              </pic:nvPicPr>
                              <pic:blipFill>
                                <a:blip r:embed="rId8" cstate="print"/>
                                <a:srcRect/>
                                <a:stretch>
                                  <a:fillRect/>
                                </a:stretch>
                              </pic:blipFill>
                              <pic:spPr bwMode="auto">
                                <a:xfrm>
                                  <a:off x="0" y="0"/>
                                  <a:ext cx="591820" cy="699135"/>
                                </a:xfrm>
                                <a:prstGeom prst="rect">
                                  <a:avLst/>
                                </a:prstGeom>
                                <a:noFill/>
                                <a:ln w="9525">
                                  <a:noFill/>
                                  <a:miter lim="800000"/>
                                  <a:headEnd/>
                                  <a:tailEnd/>
                                </a:ln>
                              </pic:spPr>
                            </pic:pic>
                          </a:graphicData>
                        </a:graphic>
                      </wp:inline>
                    </w:drawing>
                  </w:r>
                </w:p>
                <w:p w14:paraId="6AF9F0B9" w14:textId="77777777" w:rsidR="00723394" w:rsidRPr="00377497" w:rsidRDefault="00723394" w:rsidP="00377497">
                  <w:pPr>
                    <w:jc w:val="center"/>
                    <w:rPr>
                      <w:sz w:val="16"/>
                      <w:szCs w:val="16"/>
                    </w:rPr>
                  </w:pPr>
                </w:p>
              </w:tc>
            </w:tr>
            <w:tr w:rsidR="00377497" w:rsidRPr="00377497" w14:paraId="5260A850" w14:textId="77777777" w:rsidTr="00542A66">
              <w:trPr>
                <w:cantSplit/>
              </w:trPr>
              <w:tc>
                <w:tcPr>
                  <w:tcW w:w="9815" w:type="dxa"/>
                  <w:tcBorders>
                    <w:top w:val="nil"/>
                    <w:bottom w:val="single" w:sz="12" w:space="0" w:color="2E11DF"/>
                  </w:tcBorders>
                  <w:vAlign w:val="center"/>
                </w:tcPr>
                <w:p w14:paraId="1447A6E2" w14:textId="77777777" w:rsidR="00BF7DE7" w:rsidRPr="00377497" w:rsidRDefault="00BF7DE7" w:rsidP="00377497">
                  <w:pPr>
                    <w:pStyle w:val="Antrat6"/>
                    <w:rPr>
                      <w:szCs w:val="28"/>
                      <w:lang w:val="lt-LT"/>
                    </w:rPr>
                  </w:pPr>
                  <w:r w:rsidRPr="00377497">
                    <w:rPr>
                      <w:szCs w:val="28"/>
                      <w:lang w:val="lt-LT"/>
                    </w:rPr>
                    <w:t xml:space="preserve">VILKAVIŠKIO RAJONO SAVIVALDYBĖS </w:t>
                  </w:r>
                  <w:r w:rsidR="00226D5E" w:rsidRPr="00377497">
                    <w:rPr>
                      <w:szCs w:val="28"/>
                      <w:lang w:val="lt-LT"/>
                    </w:rPr>
                    <w:t>ADMINISTRACIJA</w:t>
                  </w:r>
                </w:p>
                <w:p w14:paraId="1BD9ED24" w14:textId="77777777" w:rsidR="00226D5E" w:rsidRPr="00377497" w:rsidRDefault="00226D5E" w:rsidP="00377497"/>
                <w:p w14:paraId="126B4B08" w14:textId="77777777" w:rsidR="00226D5E" w:rsidRPr="00377497" w:rsidRDefault="0081002E" w:rsidP="00377497">
                  <w:pPr>
                    <w:overflowPunct w:val="0"/>
                    <w:autoSpaceDE w:val="0"/>
                    <w:autoSpaceDN w:val="0"/>
                    <w:adjustRightInd w:val="0"/>
                    <w:jc w:val="center"/>
                    <w:rPr>
                      <w:sz w:val="20"/>
                      <w:szCs w:val="20"/>
                    </w:rPr>
                  </w:pPr>
                  <w:r w:rsidRPr="00377497">
                    <w:rPr>
                      <w:sz w:val="20"/>
                      <w:szCs w:val="20"/>
                    </w:rPr>
                    <w:t xml:space="preserve">Biudžetinė įstaiga, </w:t>
                  </w:r>
                  <w:r w:rsidR="00DB1410" w:rsidRPr="00377497">
                    <w:rPr>
                      <w:sz w:val="20"/>
                      <w:szCs w:val="20"/>
                    </w:rPr>
                    <w:t xml:space="preserve">S. Nėries g. 1, 70147 Vilkaviškis, </w:t>
                  </w:r>
                  <w:r w:rsidR="00226D5E" w:rsidRPr="00377497">
                    <w:rPr>
                      <w:sz w:val="20"/>
                      <w:szCs w:val="20"/>
                    </w:rPr>
                    <w:t xml:space="preserve">tel. (8 342) 60 062, faks. (8 342) 60 066, el. p. </w:t>
                  </w:r>
                  <w:hyperlink r:id="rId9" w:history="1">
                    <w:r w:rsidR="00226D5E" w:rsidRPr="00377497">
                      <w:rPr>
                        <w:rStyle w:val="Hipersaitas"/>
                        <w:color w:val="auto"/>
                        <w:sz w:val="20"/>
                        <w:szCs w:val="20"/>
                      </w:rPr>
                      <w:t>savivaldybe@vilkaviskis.lt</w:t>
                    </w:r>
                  </w:hyperlink>
                  <w:r w:rsidR="00226D5E" w:rsidRPr="00377497">
                    <w:rPr>
                      <w:sz w:val="20"/>
                      <w:szCs w:val="20"/>
                    </w:rPr>
                    <w:t>,</w:t>
                  </w:r>
                </w:p>
                <w:p w14:paraId="392A3A4A" w14:textId="77777777" w:rsidR="00226D5E" w:rsidRPr="00377497" w:rsidRDefault="00226D5E" w:rsidP="00377497">
                  <w:pPr>
                    <w:overflowPunct w:val="0"/>
                    <w:autoSpaceDE w:val="0"/>
                    <w:autoSpaceDN w:val="0"/>
                    <w:adjustRightInd w:val="0"/>
                    <w:jc w:val="center"/>
                    <w:rPr>
                      <w:sz w:val="20"/>
                      <w:szCs w:val="20"/>
                    </w:rPr>
                  </w:pPr>
                  <w:r w:rsidRPr="00377497">
                    <w:rPr>
                      <w:sz w:val="20"/>
                      <w:szCs w:val="20"/>
                    </w:rPr>
                    <w:t>Duomenys kaupiami ir saugomi Juridinių asmenų registre, kodas 188774441</w:t>
                  </w:r>
                </w:p>
                <w:p w14:paraId="240AEE32" w14:textId="77777777" w:rsidR="00327E3B" w:rsidRPr="00377497" w:rsidRDefault="00327E3B" w:rsidP="00377497">
                  <w:pPr>
                    <w:pStyle w:val="Porat"/>
                    <w:tabs>
                      <w:tab w:val="clear" w:pos="4153"/>
                      <w:tab w:val="clear" w:pos="8306"/>
                    </w:tabs>
                    <w:jc w:val="center"/>
                    <w:rPr>
                      <w:rFonts w:ascii="Times New Roman" w:hAnsi="Times New Roman"/>
                      <w:sz w:val="6"/>
                      <w:szCs w:val="6"/>
                      <w:lang w:val="lt-LT"/>
                    </w:rPr>
                  </w:pPr>
                </w:p>
              </w:tc>
            </w:tr>
          </w:tbl>
          <w:p w14:paraId="6125EF16" w14:textId="77777777" w:rsidR="00476AA3" w:rsidRPr="00377497" w:rsidRDefault="00476AA3" w:rsidP="00377497">
            <w:pPr>
              <w:jc w:val="center"/>
              <w:rPr>
                <w:sz w:val="18"/>
              </w:rPr>
            </w:pPr>
          </w:p>
        </w:tc>
      </w:tr>
      <w:tr w:rsidR="00377497" w:rsidRPr="00377497" w14:paraId="26D7B9E9" w14:textId="77777777" w:rsidTr="002D449C">
        <w:trPr>
          <w:cantSplit/>
        </w:trPr>
        <w:tc>
          <w:tcPr>
            <w:tcW w:w="9923" w:type="dxa"/>
            <w:gridSpan w:val="6"/>
          </w:tcPr>
          <w:p w14:paraId="6EE373A0" w14:textId="5E643931" w:rsidR="00BF7DE7" w:rsidRPr="00377497" w:rsidRDefault="00BF7DE7" w:rsidP="00377497">
            <w:pPr>
              <w:jc w:val="both"/>
            </w:pPr>
          </w:p>
        </w:tc>
      </w:tr>
      <w:tr w:rsidR="00377497" w:rsidRPr="00377497" w14:paraId="740AA8AF" w14:textId="77777777" w:rsidTr="002D449C">
        <w:trPr>
          <w:cantSplit/>
        </w:trPr>
        <w:tc>
          <w:tcPr>
            <w:tcW w:w="4462" w:type="dxa"/>
          </w:tcPr>
          <w:p w14:paraId="5B6768A6" w14:textId="60528DA4" w:rsidR="00BF1C00" w:rsidRPr="00377497" w:rsidRDefault="00BF1C00" w:rsidP="00377497">
            <w:r w:rsidRPr="00377497">
              <w:t>UAB „</w:t>
            </w:r>
            <w:r w:rsidR="00EE223A" w:rsidRPr="00377497">
              <w:t>Kelranga</w:t>
            </w:r>
            <w:r w:rsidRPr="00377497">
              <w:t>“</w:t>
            </w:r>
          </w:p>
          <w:p w14:paraId="5D2167C4" w14:textId="28CA4F18" w:rsidR="00FF325D" w:rsidRPr="00377497" w:rsidRDefault="00FF325D" w:rsidP="00377497">
            <w:r w:rsidRPr="00377497">
              <w:t>pirkimai@kelranga.lt</w:t>
            </w:r>
          </w:p>
        </w:tc>
        <w:tc>
          <w:tcPr>
            <w:tcW w:w="720" w:type="dxa"/>
          </w:tcPr>
          <w:p w14:paraId="6596C3C6" w14:textId="77777777" w:rsidR="00D60D2F" w:rsidRPr="00377497" w:rsidRDefault="00D60D2F" w:rsidP="00377497">
            <w:pPr>
              <w:jc w:val="both"/>
            </w:pPr>
          </w:p>
        </w:tc>
        <w:tc>
          <w:tcPr>
            <w:tcW w:w="236" w:type="dxa"/>
          </w:tcPr>
          <w:p w14:paraId="63E164EF" w14:textId="77777777" w:rsidR="00637B61" w:rsidRPr="00377497" w:rsidRDefault="00637B61" w:rsidP="00377497">
            <w:pPr>
              <w:jc w:val="both"/>
            </w:pPr>
          </w:p>
          <w:p w14:paraId="58EA1524" w14:textId="34B1DDBB" w:rsidR="00D60D2F" w:rsidRPr="00377497" w:rsidRDefault="00241434" w:rsidP="00377497">
            <w:r w:rsidRPr="00377497">
              <w:t>Į</w:t>
            </w:r>
          </w:p>
        </w:tc>
        <w:tc>
          <w:tcPr>
            <w:tcW w:w="1387" w:type="dxa"/>
          </w:tcPr>
          <w:p w14:paraId="2739EAA2" w14:textId="13C4D7C9" w:rsidR="00637B61" w:rsidRPr="00377497" w:rsidRDefault="00F51863" w:rsidP="00377497">
            <w:pPr>
              <w:jc w:val="both"/>
            </w:pPr>
            <w:r w:rsidRPr="00377497">
              <w:t>20</w:t>
            </w:r>
            <w:r w:rsidR="00DD3A90" w:rsidRPr="00377497">
              <w:t>2</w:t>
            </w:r>
            <w:r w:rsidR="001C402B">
              <w:t>4</w:t>
            </w:r>
            <w:r w:rsidRPr="00377497">
              <w:t>-</w:t>
            </w:r>
            <w:r w:rsidR="004B2F26" w:rsidRPr="00377497">
              <w:t>0</w:t>
            </w:r>
            <w:r w:rsidR="001C402B">
              <w:t>4</w:t>
            </w:r>
            <w:r w:rsidR="00F0050F" w:rsidRPr="00377497">
              <w:t>-</w:t>
            </w:r>
          </w:p>
          <w:p w14:paraId="73EB198C" w14:textId="58109941" w:rsidR="00D60D2F" w:rsidRPr="00377497" w:rsidRDefault="00241434" w:rsidP="00377497">
            <w:r w:rsidRPr="00377497">
              <w:t>202</w:t>
            </w:r>
            <w:r w:rsidR="001C402B">
              <w:t>4</w:t>
            </w:r>
            <w:r w:rsidRPr="00377497">
              <w:t>-0</w:t>
            </w:r>
            <w:r w:rsidR="001C402B">
              <w:t>2</w:t>
            </w:r>
            <w:r w:rsidRPr="00377497">
              <w:t>-2</w:t>
            </w:r>
            <w:r w:rsidR="001C402B">
              <w:t>7</w:t>
            </w:r>
          </w:p>
        </w:tc>
        <w:tc>
          <w:tcPr>
            <w:tcW w:w="567" w:type="dxa"/>
          </w:tcPr>
          <w:p w14:paraId="68ADB40C" w14:textId="77777777" w:rsidR="00D60D2F" w:rsidRPr="00377497" w:rsidRDefault="00D60D2F" w:rsidP="00377497">
            <w:pPr>
              <w:jc w:val="both"/>
            </w:pPr>
            <w:r w:rsidRPr="00377497">
              <w:t>Nr.</w:t>
            </w:r>
          </w:p>
          <w:p w14:paraId="1D4001C1" w14:textId="12E0E458" w:rsidR="00241434" w:rsidRPr="00377497" w:rsidRDefault="00241434" w:rsidP="00377497">
            <w:pPr>
              <w:jc w:val="both"/>
            </w:pPr>
            <w:r w:rsidRPr="00377497">
              <w:t>Nr.</w:t>
            </w:r>
          </w:p>
        </w:tc>
        <w:tc>
          <w:tcPr>
            <w:tcW w:w="2551" w:type="dxa"/>
          </w:tcPr>
          <w:p w14:paraId="3B900030" w14:textId="77777777" w:rsidR="00D60D2F" w:rsidRPr="00377497" w:rsidRDefault="00DD3A90" w:rsidP="00377497">
            <w:pPr>
              <w:jc w:val="both"/>
            </w:pPr>
            <w:r w:rsidRPr="00377497">
              <w:t>(13)(2.14.)SD-</w:t>
            </w:r>
          </w:p>
          <w:p w14:paraId="1E63F852" w14:textId="607AC7AC" w:rsidR="00DD3A90" w:rsidRPr="00377497" w:rsidRDefault="00241434" w:rsidP="00377497">
            <w:r w:rsidRPr="00377497">
              <w:t>2</w:t>
            </w:r>
            <w:r w:rsidR="00F713F2">
              <w:t>-</w:t>
            </w:r>
            <w:r w:rsidR="001C402B">
              <w:t>15</w:t>
            </w:r>
          </w:p>
          <w:p w14:paraId="7C3A352E" w14:textId="77777777" w:rsidR="00DD3A90" w:rsidRPr="00377497" w:rsidRDefault="00DD3A90" w:rsidP="00377497"/>
          <w:p w14:paraId="60172C48" w14:textId="77777777" w:rsidR="00DD3A90" w:rsidRPr="00377497" w:rsidRDefault="00DD3A90" w:rsidP="00377497">
            <w:pPr>
              <w:ind w:firstLine="720"/>
            </w:pPr>
          </w:p>
        </w:tc>
      </w:tr>
    </w:tbl>
    <w:p w14:paraId="57F63C4E" w14:textId="77777777" w:rsidR="00476AA3" w:rsidRPr="00377497" w:rsidRDefault="00476AA3" w:rsidP="00377497">
      <w:pPr>
        <w:jc w:val="both"/>
        <w:rPr>
          <w:sz w:val="6"/>
          <w:szCs w:val="6"/>
        </w:rPr>
      </w:pPr>
    </w:p>
    <w:tbl>
      <w:tblPr>
        <w:tblW w:w="4302" w:type="dxa"/>
        <w:tblInd w:w="108" w:type="dxa"/>
        <w:tblLook w:val="0000" w:firstRow="0" w:lastRow="0" w:firstColumn="0" w:lastColumn="0" w:noHBand="0" w:noVBand="0"/>
      </w:tblPr>
      <w:tblGrid>
        <w:gridCol w:w="4302"/>
      </w:tblGrid>
      <w:tr w:rsidR="00A351BB" w:rsidRPr="00377497" w14:paraId="3928AAD8" w14:textId="77777777" w:rsidTr="005066F5">
        <w:trPr>
          <w:trHeight w:val="501"/>
        </w:trPr>
        <w:tc>
          <w:tcPr>
            <w:tcW w:w="4302" w:type="dxa"/>
          </w:tcPr>
          <w:p w14:paraId="1C746A8F" w14:textId="4C85A406" w:rsidR="00A351BB" w:rsidRPr="00377497" w:rsidRDefault="00BE1371" w:rsidP="005066F5">
            <w:pPr>
              <w:jc w:val="both"/>
              <w:rPr>
                <w:b/>
              </w:rPr>
            </w:pPr>
            <w:r w:rsidRPr="00377497">
              <w:rPr>
                <w:b/>
              </w:rPr>
              <w:t>D</w:t>
            </w:r>
            <w:r w:rsidR="005C69EE" w:rsidRPr="00377497">
              <w:rPr>
                <w:b/>
              </w:rPr>
              <w:t xml:space="preserve">ĖL </w:t>
            </w:r>
            <w:r w:rsidR="004B2F26" w:rsidRPr="00377497">
              <w:rPr>
                <w:b/>
              </w:rPr>
              <w:t>ATLIKTŲ DARBŲ VERTINIMO</w:t>
            </w:r>
          </w:p>
        </w:tc>
      </w:tr>
    </w:tbl>
    <w:p w14:paraId="73EC1999" w14:textId="3DFEFECC" w:rsidR="004E2D85" w:rsidRDefault="005C69EE" w:rsidP="00377497">
      <w:pPr>
        <w:ind w:firstLine="851"/>
        <w:jc w:val="both"/>
      </w:pPr>
      <w:r w:rsidRPr="00377497">
        <w:t>Pažymime, kad UAB „</w:t>
      </w:r>
      <w:r w:rsidR="004B2F26" w:rsidRPr="00377497">
        <w:t>Kelranga</w:t>
      </w:r>
      <w:r w:rsidRPr="00377497">
        <w:t xml:space="preserve">“, įmonės kodas </w:t>
      </w:r>
      <w:r w:rsidR="004B2F26" w:rsidRPr="00377497">
        <w:t>151004973</w:t>
      </w:r>
      <w:r w:rsidRPr="00377497">
        <w:t>,</w:t>
      </w:r>
      <w:r w:rsidR="00F4733B" w:rsidRPr="00377497">
        <w:t xml:space="preserve"> Vilkaviškio rajono savivaldybėje</w:t>
      </w:r>
      <w:r w:rsidRPr="00377497">
        <w:t xml:space="preserve"> sėkmingai atliko</w:t>
      </w:r>
      <w:r w:rsidR="00377497" w:rsidRPr="00377497">
        <w:t xml:space="preserve"> </w:t>
      </w:r>
      <w:r w:rsidRPr="00377497">
        <w:t>/</w:t>
      </w:r>
      <w:r w:rsidR="00377497" w:rsidRPr="00377497">
        <w:t xml:space="preserve"> </w:t>
      </w:r>
      <w:r w:rsidRPr="00377497">
        <w:t>įvykdė</w:t>
      </w:r>
      <w:r w:rsidR="00F4733B" w:rsidRPr="00377497">
        <w:t xml:space="preserve"> šiuos rangos darbus:</w:t>
      </w:r>
    </w:p>
    <w:tbl>
      <w:tblPr>
        <w:tblStyle w:val="Lentelstinklelis"/>
        <w:tblW w:w="0" w:type="auto"/>
        <w:tblLayout w:type="fixed"/>
        <w:tblLook w:val="04A0" w:firstRow="1" w:lastRow="0" w:firstColumn="1" w:lastColumn="0" w:noHBand="0" w:noVBand="1"/>
      </w:tblPr>
      <w:tblGrid>
        <w:gridCol w:w="3114"/>
        <w:gridCol w:w="850"/>
        <w:gridCol w:w="993"/>
        <w:gridCol w:w="1275"/>
        <w:gridCol w:w="1134"/>
        <w:gridCol w:w="1134"/>
        <w:gridCol w:w="1129"/>
      </w:tblGrid>
      <w:tr w:rsidR="005066F5" w:rsidRPr="005066F5" w14:paraId="092B9A4C" w14:textId="77777777" w:rsidTr="005066F5">
        <w:tc>
          <w:tcPr>
            <w:tcW w:w="3114" w:type="dxa"/>
          </w:tcPr>
          <w:p w14:paraId="5C6B046D" w14:textId="2C2B5B57" w:rsidR="001C402B" w:rsidRPr="005066F5" w:rsidRDefault="001C402B" w:rsidP="00377497">
            <w:pPr>
              <w:jc w:val="both"/>
              <w:rPr>
                <w:sz w:val="20"/>
                <w:szCs w:val="20"/>
              </w:rPr>
            </w:pPr>
            <w:r w:rsidRPr="005066F5">
              <w:rPr>
                <w:sz w:val="20"/>
                <w:szCs w:val="20"/>
              </w:rPr>
              <w:t>Sutarties pavadinimas/ atliktų darbų trumpas aprašymas/ darbų atlikimo vieta</w:t>
            </w:r>
          </w:p>
        </w:tc>
        <w:tc>
          <w:tcPr>
            <w:tcW w:w="850" w:type="dxa"/>
          </w:tcPr>
          <w:p w14:paraId="1095B114" w14:textId="00EC3F04" w:rsidR="001C402B" w:rsidRPr="005066F5" w:rsidRDefault="001C402B" w:rsidP="00377497">
            <w:pPr>
              <w:jc w:val="both"/>
              <w:rPr>
                <w:sz w:val="20"/>
                <w:szCs w:val="20"/>
              </w:rPr>
            </w:pPr>
            <w:r w:rsidRPr="005066F5">
              <w:rPr>
                <w:sz w:val="20"/>
                <w:szCs w:val="20"/>
              </w:rPr>
              <w:t>Sutarties data, Nr.</w:t>
            </w:r>
          </w:p>
        </w:tc>
        <w:tc>
          <w:tcPr>
            <w:tcW w:w="993" w:type="dxa"/>
          </w:tcPr>
          <w:p w14:paraId="59B6F9D2" w14:textId="44F82CD4" w:rsidR="001C402B" w:rsidRPr="005066F5" w:rsidRDefault="001C402B" w:rsidP="00377497">
            <w:pPr>
              <w:jc w:val="both"/>
              <w:rPr>
                <w:sz w:val="20"/>
                <w:szCs w:val="20"/>
              </w:rPr>
            </w:pPr>
            <w:r w:rsidRPr="005066F5">
              <w:rPr>
                <w:sz w:val="20"/>
                <w:szCs w:val="20"/>
              </w:rPr>
              <w:t>Darbų vykdymo pradžios (metai, mėnuo) ir pabaigos datos (metai, mėnuo)</w:t>
            </w:r>
          </w:p>
        </w:tc>
        <w:tc>
          <w:tcPr>
            <w:tcW w:w="1275" w:type="dxa"/>
          </w:tcPr>
          <w:p w14:paraId="5B9AD7E9" w14:textId="3E1D858F" w:rsidR="001C402B" w:rsidRPr="005066F5" w:rsidRDefault="001C402B" w:rsidP="00377497">
            <w:pPr>
              <w:jc w:val="both"/>
              <w:rPr>
                <w:sz w:val="20"/>
                <w:szCs w:val="20"/>
              </w:rPr>
            </w:pPr>
            <w:r w:rsidRPr="005066F5">
              <w:rPr>
                <w:sz w:val="20"/>
                <w:szCs w:val="20"/>
              </w:rPr>
              <w:t>Objekto paskirtis/ kategorija/ statybos rūšis</w:t>
            </w:r>
          </w:p>
        </w:tc>
        <w:tc>
          <w:tcPr>
            <w:tcW w:w="1134" w:type="dxa"/>
          </w:tcPr>
          <w:p w14:paraId="5E59F1B1" w14:textId="682AE26C" w:rsidR="001C402B" w:rsidRPr="005066F5" w:rsidRDefault="001C402B" w:rsidP="00377497">
            <w:pPr>
              <w:jc w:val="both"/>
              <w:rPr>
                <w:sz w:val="20"/>
                <w:szCs w:val="20"/>
              </w:rPr>
            </w:pPr>
            <w:r w:rsidRPr="005066F5">
              <w:rPr>
                <w:sz w:val="20"/>
                <w:szCs w:val="20"/>
              </w:rPr>
              <w:t>Atliktų darbų vertė (su PVM)</w:t>
            </w:r>
          </w:p>
        </w:tc>
        <w:tc>
          <w:tcPr>
            <w:tcW w:w="1134" w:type="dxa"/>
          </w:tcPr>
          <w:p w14:paraId="3B99EA4B" w14:textId="4D816AFE" w:rsidR="001C402B" w:rsidRPr="005066F5" w:rsidRDefault="001C402B" w:rsidP="00377497">
            <w:pPr>
              <w:jc w:val="both"/>
              <w:rPr>
                <w:sz w:val="20"/>
                <w:szCs w:val="20"/>
              </w:rPr>
            </w:pPr>
            <w:r w:rsidRPr="005066F5">
              <w:rPr>
                <w:sz w:val="20"/>
                <w:szCs w:val="20"/>
              </w:rPr>
              <w:t>Atliktų darbų vertė (be PVM)</w:t>
            </w:r>
          </w:p>
        </w:tc>
        <w:tc>
          <w:tcPr>
            <w:tcW w:w="1129" w:type="dxa"/>
          </w:tcPr>
          <w:p w14:paraId="1ABE14AB" w14:textId="2BA36316" w:rsidR="001C402B" w:rsidRPr="005066F5" w:rsidRDefault="001C402B" w:rsidP="00377497">
            <w:pPr>
              <w:jc w:val="both"/>
              <w:rPr>
                <w:sz w:val="20"/>
                <w:szCs w:val="20"/>
              </w:rPr>
            </w:pPr>
            <w:r w:rsidRPr="005066F5">
              <w:rPr>
                <w:sz w:val="20"/>
                <w:szCs w:val="20"/>
              </w:rPr>
              <w:t>Savarankiškai sutarties apimtyje atliktų darbų dalies vertė (be PVM)</w:t>
            </w:r>
          </w:p>
        </w:tc>
      </w:tr>
      <w:tr w:rsidR="005066F5" w:rsidRPr="005066F5" w14:paraId="22A26451" w14:textId="77777777" w:rsidTr="005066F5">
        <w:tc>
          <w:tcPr>
            <w:tcW w:w="3114" w:type="dxa"/>
          </w:tcPr>
          <w:p w14:paraId="68CB1599" w14:textId="6CC981D3" w:rsidR="001C402B" w:rsidRPr="005066F5" w:rsidRDefault="001C402B" w:rsidP="00377497">
            <w:pPr>
              <w:jc w:val="both"/>
              <w:rPr>
                <w:sz w:val="20"/>
                <w:szCs w:val="20"/>
              </w:rPr>
            </w:pPr>
            <w:r w:rsidRPr="005066F5">
              <w:rPr>
                <w:sz w:val="20"/>
                <w:szCs w:val="20"/>
              </w:rPr>
              <w:t>Vilkaviškio r. sav., Vilkaviškio m., Šiaurės g. VK8001 kapitalinio remonto ir lietaus nuotekų tinklų naujos statybos darbai, valstybinės reikšmės rajoninio kelio Nr. 5110 Vilkaviškis–Suvalkai–Gižai paprastojo remonto, remontuojant esamą nuovažą kelio 0,7 km kairėje pusėje, darbai, ir valstybinės reikšmės krašto kelio Nr. 136 Vinčai–Pilviškiai–Vilkaviškis paprastojo remonto, remontuojant esamą nuovažą kelio 29,9 km kairėje pusėje, darbai</w:t>
            </w:r>
          </w:p>
        </w:tc>
        <w:tc>
          <w:tcPr>
            <w:tcW w:w="850" w:type="dxa"/>
          </w:tcPr>
          <w:p w14:paraId="52086D11" w14:textId="50EE871F" w:rsidR="001C402B" w:rsidRPr="005066F5" w:rsidRDefault="005066F5" w:rsidP="00377497">
            <w:pPr>
              <w:jc w:val="both"/>
              <w:rPr>
                <w:sz w:val="20"/>
                <w:szCs w:val="20"/>
              </w:rPr>
            </w:pPr>
            <w:r w:rsidRPr="005066F5">
              <w:rPr>
                <w:sz w:val="20"/>
                <w:szCs w:val="20"/>
              </w:rPr>
              <w:t>2023-01-16 VPS.E-5</w:t>
            </w:r>
          </w:p>
        </w:tc>
        <w:tc>
          <w:tcPr>
            <w:tcW w:w="993" w:type="dxa"/>
          </w:tcPr>
          <w:p w14:paraId="284D00E4" w14:textId="52005D22" w:rsidR="001C402B" w:rsidRPr="005066F5" w:rsidRDefault="005066F5" w:rsidP="00377497">
            <w:pPr>
              <w:jc w:val="both"/>
              <w:rPr>
                <w:sz w:val="20"/>
                <w:szCs w:val="20"/>
              </w:rPr>
            </w:pPr>
            <w:r w:rsidRPr="005066F5">
              <w:rPr>
                <w:sz w:val="20"/>
                <w:szCs w:val="20"/>
              </w:rPr>
              <w:t>2023-01 - 2023-09</w:t>
            </w:r>
          </w:p>
        </w:tc>
        <w:tc>
          <w:tcPr>
            <w:tcW w:w="1275" w:type="dxa"/>
          </w:tcPr>
          <w:p w14:paraId="2D27EAE5" w14:textId="02B9E721" w:rsidR="001C402B" w:rsidRPr="005066F5" w:rsidRDefault="005066F5" w:rsidP="005066F5">
            <w:pPr>
              <w:rPr>
                <w:sz w:val="20"/>
                <w:szCs w:val="20"/>
              </w:rPr>
            </w:pPr>
            <w:r w:rsidRPr="005066F5">
              <w:rPr>
                <w:sz w:val="20"/>
                <w:szCs w:val="20"/>
              </w:rPr>
              <w:t>Susisiekimo komunikacijos: gatvės, keliai Ypatingi Kapitalinis remontas (gatvė) Paprastasis remontas (keliai)</w:t>
            </w:r>
          </w:p>
        </w:tc>
        <w:tc>
          <w:tcPr>
            <w:tcW w:w="1134" w:type="dxa"/>
          </w:tcPr>
          <w:p w14:paraId="6F6B1247" w14:textId="1841BB5D" w:rsidR="001C402B" w:rsidRPr="005066F5" w:rsidRDefault="005066F5" w:rsidP="00377497">
            <w:pPr>
              <w:jc w:val="both"/>
              <w:rPr>
                <w:sz w:val="20"/>
                <w:szCs w:val="20"/>
              </w:rPr>
            </w:pPr>
            <w:r w:rsidRPr="005066F5">
              <w:rPr>
                <w:sz w:val="20"/>
                <w:szCs w:val="20"/>
              </w:rPr>
              <w:t>745 591,45</w:t>
            </w:r>
          </w:p>
        </w:tc>
        <w:tc>
          <w:tcPr>
            <w:tcW w:w="1134" w:type="dxa"/>
          </w:tcPr>
          <w:p w14:paraId="79A92BBF" w14:textId="14F97F4C" w:rsidR="001C402B" w:rsidRPr="005066F5" w:rsidRDefault="005066F5" w:rsidP="00377497">
            <w:pPr>
              <w:jc w:val="both"/>
              <w:rPr>
                <w:sz w:val="20"/>
                <w:szCs w:val="20"/>
              </w:rPr>
            </w:pPr>
            <w:r w:rsidRPr="005066F5">
              <w:rPr>
                <w:sz w:val="20"/>
                <w:szCs w:val="20"/>
              </w:rPr>
              <w:t>616 191,28</w:t>
            </w:r>
          </w:p>
        </w:tc>
        <w:tc>
          <w:tcPr>
            <w:tcW w:w="1129" w:type="dxa"/>
          </w:tcPr>
          <w:p w14:paraId="6A002543" w14:textId="461AAC2D" w:rsidR="001C402B" w:rsidRPr="005066F5" w:rsidRDefault="005066F5" w:rsidP="00377497">
            <w:pPr>
              <w:jc w:val="both"/>
              <w:rPr>
                <w:sz w:val="20"/>
                <w:szCs w:val="20"/>
              </w:rPr>
            </w:pPr>
            <w:r w:rsidRPr="005066F5">
              <w:rPr>
                <w:sz w:val="20"/>
                <w:szCs w:val="20"/>
              </w:rPr>
              <w:t>616 191,28</w:t>
            </w:r>
          </w:p>
        </w:tc>
      </w:tr>
      <w:tr w:rsidR="005066F5" w:rsidRPr="005066F5" w14:paraId="164C79AB" w14:textId="77777777" w:rsidTr="005066F5">
        <w:tc>
          <w:tcPr>
            <w:tcW w:w="3114" w:type="dxa"/>
          </w:tcPr>
          <w:p w14:paraId="4AEF3D42" w14:textId="251A03A0" w:rsidR="001C402B" w:rsidRPr="005066F5" w:rsidRDefault="005066F5" w:rsidP="00377497">
            <w:pPr>
              <w:jc w:val="both"/>
              <w:rPr>
                <w:sz w:val="20"/>
                <w:szCs w:val="20"/>
              </w:rPr>
            </w:pPr>
            <w:r w:rsidRPr="005066F5">
              <w:rPr>
                <w:sz w:val="20"/>
                <w:szCs w:val="20"/>
              </w:rPr>
              <w:t>Švyturio g. VK7157 ir V. Kudirkos skg. VK7164, esančių Kybartų m., Vilkaviškio r. sav., kapitalinio remonto darbai</w:t>
            </w:r>
          </w:p>
        </w:tc>
        <w:tc>
          <w:tcPr>
            <w:tcW w:w="850" w:type="dxa"/>
          </w:tcPr>
          <w:p w14:paraId="570DF1E7" w14:textId="06280F41" w:rsidR="001C402B" w:rsidRPr="005066F5" w:rsidRDefault="005066F5" w:rsidP="00377497">
            <w:pPr>
              <w:jc w:val="both"/>
              <w:rPr>
                <w:sz w:val="20"/>
                <w:szCs w:val="20"/>
              </w:rPr>
            </w:pPr>
            <w:r w:rsidRPr="005066F5">
              <w:rPr>
                <w:sz w:val="20"/>
                <w:szCs w:val="20"/>
              </w:rPr>
              <w:t>2023-03-31 VPS.E-25</w:t>
            </w:r>
          </w:p>
        </w:tc>
        <w:tc>
          <w:tcPr>
            <w:tcW w:w="993" w:type="dxa"/>
          </w:tcPr>
          <w:p w14:paraId="4D061E75" w14:textId="7D58D3A6" w:rsidR="001C402B" w:rsidRPr="005066F5" w:rsidRDefault="005066F5" w:rsidP="00377497">
            <w:pPr>
              <w:jc w:val="both"/>
              <w:rPr>
                <w:sz w:val="20"/>
                <w:szCs w:val="20"/>
              </w:rPr>
            </w:pPr>
            <w:r w:rsidRPr="005066F5">
              <w:rPr>
                <w:sz w:val="20"/>
                <w:szCs w:val="20"/>
              </w:rPr>
              <w:t>2023-03 - 2023-10</w:t>
            </w:r>
          </w:p>
        </w:tc>
        <w:tc>
          <w:tcPr>
            <w:tcW w:w="1275" w:type="dxa"/>
          </w:tcPr>
          <w:p w14:paraId="7ECB4BC9" w14:textId="245C15B6" w:rsidR="001C402B" w:rsidRPr="005066F5" w:rsidRDefault="005066F5" w:rsidP="00377497">
            <w:pPr>
              <w:jc w:val="both"/>
              <w:rPr>
                <w:sz w:val="20"/>
                <w:szCs w:val="20"/>
              </w:rPr>
            </w:pPr>
            <w:r w:rsidRPr="005066F5">
              <w:rPr>
                <w:sz w:val="20"/>
                <w:szCs w:val="20"/>
              </w:rPr>
              <w:t>Susisiekimo komunikacijos: gatvės Neypatingi Kapitalinis remontas</w:t>
            </w:r>
          </w:p>
        </w:tc>
        <w:tc>
          <w:tcPr>
            <w:tcW w:w="1134" w:type="dxa"/>
          </w:tcPr>
          <w:p w14:paraId="582763B1" w14:textId="3C931F09" w:rsidR="001C402B" w:rsidRPr="005066F5" w:rsidRDefault="005066F5" w:rsidP="00377497">
            <w:pPr>
              <w:jc w:val="both"/>
              <w:rPr>
                <w:sz w:val="20"/>
                <w:szCs w:val="20"/>
              </w:rPr>
            </w:pPr>
            <w:r w:rsidRPr="005066F5">
              <w:rPr>
                <w:sz w:val="20"/>
                <w:szCs w:val="20"/>
              </w:rPr>
              <w:t>151 645,71</w:t>
            </w:r>
          </w:p>
        </w:tc>
        <w:tc>
          <w:tcPr>
            <w:tcW w:w="1134" w:type="dxa"/>
          </w:tcPr>
          <w:p w14:paraId="7A2858EF" w14:textId="4CDC235D" w:rsidR="001C402B" w:rsidRPr="005066F5" w:rsidRDefault="005066F5" w:rsidP="00377497">
            <w:pPr>
              <w:jc w:val="both"/>
              <w:rPr>
                <w:sz w:val="20"/>
                <w:szCs w:val="20"/>
              </w:rPr>
            </w:pPr>
            <w:r w:rsidRPr="005066F5">
              <w:rPr>
                <w:sz w:val="20"/>
                <w:szCs w:val="20"/>
              </w:rPr>
              <w:t>125 327,03</w:t>
            </w:r>
          </w:p>
        </w:tc>
        <w:tc>
          <w:tcPr>
            <w:tcW w:w="1129" w:type="dxa"/>
          </w:tcPr>
          <w:p w14:paraId="78E8CEA5" w14:textId="67D3C8F2" w:rsidR="001C402B" w:rsidRPr="005066F5" w:rsidRDefault="005066F5" w:rsidP="00377497">
            <w:pPr>
              <w:jc w:val="both"/>
              <w:rPr>
                <w:sz w:val="20"/>
                <w:szCs w:val="20"/>
              </w:rPr>
            </w:pPr>
            <w:r w:rsidRPr="005066F5">
              <w:rPr>
                <w:sz w:val="20"/>
                <w:szCs w:val="20"/>
              </w:rPr>
              <w:t>125 327,03</w:t>
            </w:r>
          </w:p>
        </w:tc>
      </w:tr>
    </w:tbl>
    <w:p w14:paraId="213E9D90" w14:textId="77777777" w:rsidR="00F713F2" w:rsidRPr="005066F5" w:rsidRDefault="00F713F2" w:rsidP="001A160E">
      <w:pPr>
        <w:jc w:val="both"/>
        <w:rPr>
          <w:sz w:val="20"/>
          <w:szCs w:val="20"/>
        </w:rPr>
      </w:pPr>
    </w:p>
    <w:p w14:paraId="6A2FFC24" w14:textId="73BC489D" w:rsidR="005C69EE" w:rsidRPr="005066F5" w:rsidRDefault="005C69EE" w:rsidP="00377497">
      <w:pPr>
        <w:ind w:firstLine="851"/>
        <w:jc w:val="both"/>
        <w:rPr>
          <w:sz w:val="20"/>
          <w:szCs w:val="20"/>
        </w:rPr>
      </w:pPr>
      <w:r w:rsidRPr="005066F5">
        <w:t xml:space="preserve">Užsakovas patvirtina, kad </w:t>
      </w:r>
      <w:r w:rsidR="00860EFF" w:rsidRPr="005066F5">
        <w:t>darbai</w:t>
      </w:r>
      <w:r w:rsidRPr="005066F5">
        <w:t xml:space="preserve"> atlikt</w:t>
      </w:r>
      <w:r w:rsidR="00860EFF" w:rsidRPr="005066F5">
        <w:t>i</w:t>
      </w:r>
      <w:r w:rsidRPr="005066F5">
        <w:t xml:space="preserve"> laiku</w:t>
      </w:r>
      <w:r w:rsidR="00AA4983" w:rsidRPr="005066F5">
        <w:t xml:space="preserve">, </w:t>
      </w:r>
      <w:r w:rsidRPr="005066F5">
        <w:t>kokybiškai, pagal galiojančių normatyvinių dokumentų, reglamentuojančių darbų atitikimą, reikalavimus</w:t>
      </w:r>
      <w:r w:rsidR="00AA4983" w:rsidRPr="005066F5">
        <w:t xml:space="preserve"> ir </w:t>
      </w:r>
      <w:r w:rsidR="006E045D" w:rsidRPr="005066F5">
        <w:t>pretenzijų dėl darbų atlikimo neturi</w:t>
      </w:r>
      <w:r w:rsidR="006E045D" w:rsidRPr="005066F5">
        <w:rPr>
          <w:sz w:val="20"/>
          <w:szCs w:val="20"/>
        </w:rPr>
        <w:t>.</w:t>
      </w:r>
    </w:p>
    <w:p w14:paraId="4DE8ED89" w14:textId="77777777" w:rsidR="005C69EE" w:rsidRPr="005066F5" w:rsidRDefault="005C69EE" w:rsidP="00377497">
      <w:pPr>
        <w:rPr>
          <w:sz w:val="20"/>
          <w:szCs w:val="20"/>
        </w:rPr>
      </w:pPr>
    </w:p>
    <w:p w14:paraId="10814713" w14:textId="77777777" w:rsidR="007B6D5F" w:rsidRPr="005066F5" w:rsidRDefault="007B6D5F" w:rsidP="00377497">
      <w:pPr>
        <w:rPr>
          <w:sz w:val="20"/>
          <w:szCs w:val="20"/>
        </w:rPr>
      </w:pPr>
    </w:p>
    <w:p w14:paraId="60B46989" w14:textId="04419393" w:rsidR="00D43B0E" w:rsidRPr="00377497" w:rsidRDefault="00FF461E" w:rsidP="005066F5">
      <w:pPr>
        <w:tabs>
          <w:tab w:val="left" w:pos="8080"/>
        </w:tabs>
      </w:pPr>
      <w:r w:rsidRPr="00377497">
        <w:t>Administracijos d</w:t>
      </w:r>
      <w:r w:rsidR="00FF325D" w:rsidRPr="00377497">
        <w:t>irektorius</w:t>
      </w:r>
      <w:r w:rsidR="005C24F4" w:rsidRPr="00377497">
        <w:t xml:space="preserve">                                                             </w:t>
      </w:r>
      <w:r w:rsidR="00FF325D" w:rsidRPr="00377497">
        <w:t xml:space="preserve">                        </w:t>
      </w:r>
      <w:r w:rsidR="005C24F4" w:rsidRPr="00377497">
        <w:t xml:space="preserve">  </w:t>
      </w:r>
      <w:r w:rsidR="00FF325D" w:rsidRPr="00377497">
        <w:t>Vitas Gavėnas</w:t>
      </w:r>
    </w:p>
    <w:p w14:paraId="4FBB22C7" w14:textId="77777777" w:rsidR="00E649B0" w:rsidRPr="00377497" w:rsidRDefault="00E649B0" w:rsidP="00377497">
      <w:pPr>
        <w:tabs>
          <w:tab w:val="left" w:pos="1134"/>
        </w:tabs>
        <w:jc w:val="both"/>
      </w:pPr>
    </w:p>
    <w:p w14:paraId="6D30DCC8" w14:textId="1B50FC1D" w:rsidR="00FF461E" w:rsidRPr="00377497" w:rsidRDefault="00FF325D" w:rsidP="00377497">
      <w:pPr>
        <w:tabs>
          <w:tab w:val="left" w:pos="1134"/>
        </w:tabs>
        <w:jc w:val="both"/>
      </w:pPr>
      <w:r w:rsidRPr="00377497">
        <w:t>Vitas Didžbalis</w:t>
      </w:r>
      <w:r w:rsidR="00FF461E" w:rsidRPr="00377497">
        <w:t>, tel. 8</w:t>
      </w:r>
      <w:r w:rsidR="00895B4D" w:rsidRPr="00377497">
        <w:t xml:space="preserve"> </w:t>
      </w:r>
      <w:r w:rsidR="00FF461E" w:rsidRPr="00377497">
        <w:t>342</w:t>
      </w:r>
      <w:r w:rsidR="00895B4D" w:rsidRPr="00377497">
        <w:t xml:space="preserve"> </w:t>
      </w:r>
      <w:r w:rsidR="00FF461E" w:rsidRPr="00377497">
        <w:t>60</w:t>
      </w:r>
      <w:r w:rsidR="00895B4D" w:rsidRPr="00377497">
        <w:t xml:space="preserve"> </w:t>
      </w:r>
      <w:r w:rsidR="00FF461E" w:rsidRPr="00377497">
        <w:t>0</w:t>
      </w:r>
      <w:r w:rsidRPr="00377497">
        <w:t>07</w:t>
      </w:r>
      <w:r w:rsidR="00FF461E" w:rsidRPr="00377497">
        <w:t>,</w:t>
      </w:r>
      <w:r w:rsidR="00EC0E90" w:rsidRPr="00377497">
        <w:t xml:space="preserve"> </w:t>
      </w:r>
      <w:r w:rsidR="00FF461E" w:rsidRPr="00377497">
        <w:t xml:space="preserve">el. </w:t>
      </w:r>
      <w:r w:rsidR="00E649B0" w:rsidRPr="00377497">
        <w:t xml:space="preserve">paštas </w:t>
      </w:r>
      <w:hyperlink r:id="rId10" w:history="1">
        <w:r w:rsidRPr="00377497">
          <w:rPr>
            <w:rStyle w:val="Hipersaitas"/>
            <w:color w:val="auto"/>
            <w:u w:val="none"/>
          </w:rPr>
          <w:t>vitas.didzbalis@vilkaviskis.lt</w:t>
        </w:r>
      </w:hyperlink>
    </w:p>
    <w:sectPr w:rsidR="00FF461E" w:rsidRPr="00377497" w:rsidSect="00AB26A2">
      <w:headerReference w:type="even" r:id="rId11"/>
      <w:headerReference w:type="default" r:id="rId12"/>
      <w:type w:val="continuous"/>
      <w:pgSz w:w="11907" w:h="16840" w:code="9"/>
      <w:pgMar w:top="1134" w:right="567" w:bottom="1134" w:left="1701" w:header="567" w:footer="232"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FD8C2" w14:textId="77777777" w:rsidR="00AB26A2" w:rsidRDefault="00AB26A2">
      <w:r>
        <w:separator/>
      </w:r>
    </w:p>
  </w:endnote>
  <w:endnote w:type="continuationSeparator" w:id="0">
    <w:p w14:paraId="29A97BE8" w14:textId="77777777" w:rsidR="00AB26A2" w:rsidRDefault="00AB2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00"/>
    <w:family w:val="roman"/>
    <w:pitch w:val="variable"/>
    <w:sig w:usb0="00000287" w:usb1="00000000" w:usb2="00000000" w:usb3="00000000" w:csb0="0000009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EFA6B" w14:textId="77777777" w:rsidR="00AB26A2" w:rsidRDefault="00AB26A2">
      <w:r>
        <w:separator/>
      </w:r>
    </w:p>
  </w:footnote>
  <w:footnote w:type="continuationSeparator" w:id="0">
    <w:p w14:paraId="2A203985" w14:textId="77777777" w:rsidR="00AB26A2" w:rsidRDefault="00AB2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D6FB3" w14:textId="77777777" w:rsidR="00E96650" w:rsidRDefault="00C53CDA" w:rsidP="00197511">
    <w:pPr>
      <w:pStyle w:val="Antrats"/>
      <w:framePr w:wrap="around" w:vAnchor="text" w:hAnchor="margin" w:xAlign="center" w:y="1"/>
      <w:rPr>
        <w:rStyle w:val="Puslapionumeris"/>
      </w:rPr>
    </w:pPr>
    <w:r>
      <w:rPr>
        <w:rStyle w:val="Puslapionumeris"/>
      </w:rPr>
      <w:fldChar w:fldCharType="begin"/>
    </w:r>
    <w:r w:rsidR="00E96650">
      <w:rPr>
        <w:rStyle w:val="Puslapionumeris"/>
      </w:rPr>
      <w:instrText xml:space="preserve">PAGE  </w:instrText>
    </w:r>
    <w:r>
      <w:rPr>
        <w:rStyle w:val="Puslapionumeris"/>
      </w:rPr>
      <w:fldChar w:fldCharType="separate"/>
    </w:r>
    <w:r w:rsidR="00934581">
      <w:rPr>
        <w:rStyle w:val="Puslapionumeris"/>
        <w:noProof/>
      </w:rPr>
      <w:t>2</w:t>
    </w:r>
    <w:r>
      <w:rPr>
        <w:rStyle w:val="Puslapionumeris"/>
      </w:rPr>
      <w:fldChar w:fldCharType="end"/>
    </w:r>
  </w:p>
  <w:p w14:paraId="13D31958" w14:textId="77777777" w:rsidR="00E96650" w:rsidRDefault="00E9665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B01" w14:textId="77777777" w:rsidR="00E96650" w:rsidRDefault="00C53CDA" w:rsidP="00197511">
    <w:pPr>
      <w:pStyle w:val="Antrats"/>
      <w:framePr w:wrap="around" w:vAnchor="text" w:hAnchor="margin" w:xAlign="center" w:y="1"/>
      <w:rPr>
        <w:rStyle w:val="Puslapionumeris"/>
      </w:rPr>
    </w:pPr>
    <w:r>
      <w:rPr>
        <w:rStyle w:val="Puslapionumeris"/>
      </w:rPr>
      <w:fldChar w:fldCharType="begin"/>
    </w:r>
    <w:r w:rsidR="00E96650">
      <w:rPr>
        <w:rStyle w:val="Puslapionumeris"/>
      </w:rPr>
      <w:instrText xml:space="preserve">PAGE  </w:instrText>
    </w:r>
    <w:r>
      <w:rPr>
        <w:rStyle w:val="Puslapionumeris"/>
      </w:rPr>
      <w:fldChar w:fldCharType="separate"/>
    </w:r>
    <w:r w:rsidR="00E54FA3">
      <w:rPr>
        <w:rStyle w:val="Puslapionumeris"/>
        <w:noProof/>
      </w:rPr>
      <w:t>3</w:t>
    </w:r>
    <w:r>
      <w:rPr>
        <w:rStyle w:val="Puslapionumeris"/>
      </w:rPr>
      <w:fldChar w:fldCharType="end"/>
    </w:r>
  </w:p>
  <w:p w14:paraId="3E862FE1" w14:textId="77777777" w:rsidR="00E96650" w:rsidRDefault="00E9665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0D0"/>
    <w:multiLevelType w:val="hybridMultilevel"/>
    <w:tmpl w:val="750E373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021A5267"/>
    <w:multiLevelType w:val="hybridMultilevel"/>
    <w:tmpl w:val="F3FCD1A2"/>
    <w:lvl w:ilvl="0" w:tplc="879E4E94">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15:restartNumberingAfterBreak="0">
    <w:nsid w:val="051F359F"/>
    <w:multiLevelType w:val="hybridMultilevel"/>
    <w:tmpl w:val="0102051C"/>
    <w:lvl w:ilvl="0" w:tplc="04270001">
      <w:start w:val="1"/>
      <w:numFmt w:val="bullet"/>
      <w:lvlText w:val=""/>
      <w:lvlJc w:val="left"/>
      <w:pPr>
        <w:ind w:left="1860" w:hanging="360"/>
      </w:pPr>
      <w:rPr>
        <w:rFonts w:ascii="Symbol" w:hAnsi="Symbol" w:hint="default"/>
      </w:rPr>
    </w:lvl>
    <w:lvl w:ilvl="1" w:tplc="04270003" w:tentative="1">
      <w:start w:val="1"/>
      <w:numFmt w:val="bullet"/>
      <w:lvlText w:val="o"/>
      <w:lvlJc w:val="left"/>
      <w:pPr>
        <w:ind w:left="2580" w:hanging="360"/>
      </w:pPr>
      <w:rPr>
        <w:rFonts w:ascii="Courier New" w:hAnsi="Courier New" w:cs="Courier New" w:hint="default"/>
      </w:rPr>
    </w:lvl>
    <w:lvl w:ilvl="2" w:tplc="04270005" w:tentative="1">
      <w:start w:val="1"/>
      <w:numFmt w:val="bullet"/>
      <w:lvlText w:val=""/>
      <w:lvlJc w:val="left"/>
      <w:pPr>
        <w:ind w:left="3300" w:hanging="360"/>
      </w:pPr>
      <w:rPr>
        <w:rFonts w:ascii="Wingdings" w:hAnsi="Wingdings" w:hint="default"/>
      </w:rPr>
    </w:lvl>
    <w:lvl w:ilvl="3" w:tplc="04270001" w:tentative="1">
      <w:start w:val="1"/>
      <w:numFmt w:val="bullet"/>
      <w:lvlText w:val=""/>
      <w:lvlJc w:val="left"/>
      <w:pPr>
        <w:ind w:left="4020" w:hanging="360"/>
      </w:pPr>
      <w:rPr>
        <w:rFonts w:ascii="Symbol" w:hAnsi="Symbol" w:hint="default"/>
      </w:rPr>
    </w:lvl>
    <w:lvl w:ilvl="4" w:tplc="04270003" w:tentative="1">
      <w:start w:val="1"/>
      <w:numFmt w:val="bullet"/>
      <w:lvlText w:val="o"/>
      <w:lvlJc w:val="left"/>
      <w:pPr>
        <w:ind w:left="4740" w:hanging="360"/>
      </w:pPr>
      <w:rPr>
        <w:rFonts w:ascii="Courier New" w:hAnsi="Courier New" w:cs="Courier New" w:hint="default"/>
      </w:rPr>
    </w:lvl>
    <w:lvl w:ilvl="5" w:tplc="04270005" w:tentative="1">
      <w:start w:val="1"/>
      <w:numFmt w:val="bullet"/>
      <w:lvlText w:val=""/>
      <w:lvlJc w:val="left"/>
      <w:pPr>
        <w:ind w:left="5460" w:hanging="360"/>
      </w:pPr>
      <w:rPr>
        <w:rFonts w:ascii="Wingdings" w:hAnsi="Wingdings" w:hint="default"/>
      </w:rPr>
    </w:lvl>
    <w:lvl w:ilvl="6" w:tplc="04270001" w:tentative="1">
      <w:start w:val="1"/>
      <w:numFmt w:val="bullet"/>
      <w:lvlText w:val=""/>
      <w:lvlJc w:val="left"/>
      <w:pPr>
        <w:ind w:left="6180" w:hanging="360"/>
      </w:pPr>
      <w:rPr>
        <w:rFonts w:ascii="Symbol" w:hAnsi="Symbol" w:hint="default"/>
      </w:rPr>
    </w:lvl>
    <w:lvl w:ilvl="7" w:tplc="04270003" w:tentative="1">
      <w:start w:val="1"/>
      <w:numFmt w:val="bullet"/>
      <w:lvlText w:val="o"/>
      <w:lvlJc w:val="left"/>
      <w:pPr>
        <w:ind w:left="6900" w:hanging="360"/>
      </w:pPr>
      <w:rPr>
        <w:rFonts w:ascii="Courier New" w:hAnsi="Courier New" w:cs="Courier New" w:hint="default"/>
      </w:rPr>
    </w:lvl>
    <w:lvl w:ilvl="8" w:tplc="04270005" w:tentative="1">
      <w:start w:val="1"/>
      <w:numFmt w:val="bullet"/>
      <w:lvlText w:val=""/>
      <w:lvlJc w:val="left"/>
      <w:pPr>
        <w:ind w:left="7620" w:hanging="360"/>
      </w:pPr>
      <w:rPr>
        <w:rFonts w:ascii="Wingdings" w:hAnsi="Wingdings" w:hint="default"/>
      </w:rPr>
    </w:lvl>
  </w:abstractNum>
  <w:abstractNum w:abstractNumId="3" w15:restartNumberingAfterBreak="0">
    <w:nsid w:val="12F0390B"/>
    <w:multiLevelType w:val="hybridMultilevel"/>
    <w:tmpl w:val="0C24FD60"/>
    <w:lvl w:ilvl="0" w:tplc="4DD65ED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13415724"/>
    <w:multiLevelType w:val="hybridMultilevel"/>
    <w:tmpl w:val="8498556E"/>
    <w:lvl w:ilvl="0" w:tplc="8E70F1D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23831E4D"/>
    <w:multiLevelType w:val="hybridMultilevel"/>
    <w:tmpl w:val="369C6A1E"/>
    <w:lvl w:ilvl="0" w:tplc="04270017">
      <w:start w:val="1"/>
      <w:numFmt w:val="low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24837BC2"/>
    <w:multiLevelType w:val="hybridMultilevel"/>
    <w:tmpl w:val="663EEF3E"/>
    <w:lvl w:ilvl="0" w:tplc="ADCE2E9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74F1AFD"/>
    <w:multiLevelType w:val="hybridMultilevel"/>
    <w:tmpl w:val="53A2D7EC"/>
    <w:lvl w:ilvl="0" w:tplc="DFFA2F78">
      <w:start w:val="1"/>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3F851E3A"/>
    <w:multiLevelType w:val="hybridMultilevel"/>
    <w:tmpl w:val="AC8ACDB4"/>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415353F7"/>
    <w:multiLevelType w:val="hybridMultilevel"/>
    <w:tmpl w:val="2884B8B4"/>
    <w:lvl w:ilvl="0" w:tplc="5DEA5D7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41964A36"/>
    <w:multiLevelType w:val="hybridMultilevel"/>
    <w:tmpl w:val="AD0ACCA6"/>
    <w:lvl w:ilvl="0" w:tplc="BE74E97A">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1" w15:restartNumberingAfterBreak="0">
    <w:nsid w:val="4F7D4574"/>
    <w:multiLevelType w:val="hybridMultilevel"/>
    <w:tmpl w:val="5FC0B3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2873DF5"/>
    <w:multiLevelType w:val="hybridMultilevel"/>
    <w:tmpl w:val="FFBA344E"/>
    <w:lvl w:ilvl="0" w:tplc="114C162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3" w15:restartNumberingAfterBreak="0">
    <w:nsid w:val="52C64977"/>
    <w:multiLevelType w:val="hybridMultilevel"/>
    <w:tmpl w:val="446C5FF2"/>
    <w:lvl w:ilvl="0" w:tplc="91B2C41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83D743E"/>
    <w:multiLevelType w:val="hybridMultilevel"/>
    <w:tmpl w:val="EDE86BE4"/>
    <w:lvl w:ilvl="0" w:tplc="19B48A7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5" w15:restartNumberingAfterBreak="0">
    <w:nsid w:val="5BE93F83"/>
    <w:multiLevelType w:val="singleLevel"/>
    <w:tmpl w:val="8FBEF224"/>
    <w:lvl w:ilvl="0">
      <w:start w:val="19"/>
      <w:numFmt w:val="upperLetter"/>
      <w:lvlText w:val="%1. "/>
      <w:legacy w:legacy="1" w:legacySpace="0" w:legacyIndent="283"/>
      <w:lvlJc w:val="left"/>
      <w:pPr>
        <w:ind w:left="283" w:hanging="283"/>
      </w:pPr>
      <w:rPr>
        <w:rFonts w:ascii="TimesLT" w:hAnsi="TimesLT" w:hint="default"/>
        <w:b w:val="0"/>
        <w:i w:val="0"/>
        <w:sz w:val="20"/>
        <w:u w:val="none"/>
      </w:rPr>
    </w:lvl>
  </w:abstractNum>
  <w:abstractNum w:abstractNumId="16" w15:restartNumberingAfterBreak="0">
    <w:nsid w:val="69CB56BB"/>
    <w:multiLevelType w:val="hybridMultilevel"/>
    <w:tmpl w:val="341EB8D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70D01DD4"/>
    <w:multiLevelType w:val="hybridMultilevel"/>
    <w:tmpl w:val="5FA844CA"/>
    <w:lvl w:ilvl="0" w:tplc="07D0265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71E826C4"/>
    <w:multiLevelType w:val="hybridMultilevel"/>
    <w:tmpl w:val="CE9852A4"/>
    <w:lvl w:ilvl="0" w:tplc="B21E99FC">
      <w:start w:val="1"/>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9" w15:restartNumberingAfterBreak="0">
    <w:nsid w:val="7A03087C"/>
    <w:multiLevelType w:val="hybridMultilevel"/>
    <w:tmpl w:val="5F2EDAD4"/>
    <w:lvl w:ilvl="0" w:tplc="2F46F76A">
      <w:start w:val="3"/>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0" w15:restartNumberingAfterBreak="0">
    <w:nsid w:val="7C2E430D"/>
    <w:multiLevelType w:val="hybridMultilevel"/>
    <w:tmpl w:val="E0662D06"/>
    <w:lvl w:ilvl="0" w:tplc="59C65518">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num w:numId="1" w16cid:durableId="1211917132">
    <w:abstractNumId w:val="15"/>
  </w:num>
  <w:num w:numId="2" w16cid:durableId="2080981022">
    <w:abstractNumId w:val="13"/>
  </w:num>
  <w:num w:numId="3" w16cid:durableId="1768496899">
    <w:abstractNumId w:val="12"/>
  </w:num>
  <w:num w:numId="4" w16cid:durableId="875001567">
    <w:abstractNumId w:val="19"/>
  </w:num>
  <w:num w:numId="5" w16cid:durableId="13195437">
    <w:abstractNumId w:val="5"/>
  </w:num>
  <w:num w:numId="6" w16cid:durableId="1632053797">
    <w:abstractNumId w:val="1"/>
  </w:num>
  <w:num w:numId="7" w16cid:durableId="540746182">
    <w:abstractNumId w:val="20"/>
  </w:num>
  <w:num w:numId="8" w16cid:durableId="1437864495">
    <w:abstractNumId w:val="2"/>
  </w:num>
  <w:num w:numId="9" w16cid:durableId="2110155996">
    <w:abstractNumId w:val="10"/>
  </w:num>
  <w:num w:numId="10" w16cid:durableId="1976522050">
    <w:abstractNumId w:val="11"/>
  </w:num>
  <w:num w:numId="11" w16cid:durableId="231819888">
    <w:abstractNumId w:val="17"/>
  </w:num>
  <w:num w:numId="12" w16cid:durableId="1798060874">
    <w:abstractNumId w:val="6"/>
  </w:num>
  <w:num w:numId="13" w16cid:durableId="105464523">
    <w:abstractNumId w:val="8"/>
  </w:num>
  <w:num w:numId="14" w16cid:durableId="934747516">
    <w:abstractNumId w:val="9"/>
  </w:num>
  <w:num w:numId="15" w16cid:durableId="761072545">
    <w:abstractNumId w:val="18"/>
  </w:num>
  <w:num w:numId="16" w16cid:durableId="1876232286">
    <w:abstractNumId w:val="14"/>
  </w:num>
  <w:num w:numId="17" w16cid:durableId="149490933">
    <w:abstractNumId w:val="3"/>
  </w:num>
  <w:num w:numId="18" w16cid:durableId="309017470">
    <w:abstractNumId w:val="7"/>
  </w:num>
  <w:num w:numId="19" w16cid:durableId="257643528">
    <w:abstractNumId w:val="4"/>
  </w:num>
  <w:num w:numId="20" w16cid:durableId="236329399">
    <w:abstractNumId w:val="0"/>
  </w:num>
  <w:num w:numId="21" w16cid:durableId="18222373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396"/>
  <w:evenAndOddHeaders/>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26F"/>
    <w:rsid w:val="00002626"/>
    <w:rsid w:val="0000387C"/>
    <w:rsid w:val="000105F8"/>
    <w:rsid w:val="000123A6"/>
    <w:rsid w:val="00015FC3"/>
    <w:rsid w:val="000267A7"/>
    <w:rsid w:val="00027088"/>
    <w:rsid w:val="00030117"/>
    <w:rsid w:val="00045C97"/>
    <w:rsid w:val="0005030B"/>
    <w:rsid w:val="000565C2"/>
    <w:rsid w:val="00062172"/>
    <w:rsid w:val="00067499"/>
    <w:rsid w:val="00074209"/>
    <w:rsid w:val="00074D61"/>
    <w:rsid w:val="000757CC"/>
    <w:rsid w:val="000801E9"/>
    <w:rsid w:val="00081F52"/>
    <w:rsid w:val="000A1409"/>
    <w:rsid w:val="000A317B"/>
    <w:rsid w:val="000A57FF"/>
    <w:rsid w:val="000A7F96"/>
    <w:rsid w:val="000C3640"/>
    <w:rsid w:val="000D4070"/>
    <w:rsid w:val="000E5638"/>
    <w:rsid w:val="000E5E40"/>
    <w:rsid w:val="000E7F33"/>
    <w:rsid w:val="000F37F9"/>
    <w:rsid w:val="000F511A"/>
    <w:rsid w:val="000F5E76"/>
    <w:rsid w:val="00102D50"/>
    <w:rsid w:val="00120BFF"/>
    <w:rsid w:val="00131673"/>
    <w:rsid w:val="00132109"/>
    <w:rsid w:val="0015429A"/>
    <w:rsid w:val="00160B3A"/>
    <w:rsid w:val="0016502D"/>
    <w:rsid w:val="001650D7"/>
    <w:rsid w:val="001654A0"/>
    <w:rsid w:val="00165E64"/>
    <w:rsid w:val="00167B22"/>
    <w:rsid w:val="001764F7"/>
    <w:rsid w:val="00180CA0"/>
    <w:rsid w:val="00185B31"/>
    <w:rsid w:val="00190B97"/>
    <w:rsid w:val="00197511"/>
    <w:rsid w:val="001A160E"/>
    <w:rsid w:val="001A5FF4"/>
    <w:rsid w:val="001A79FA"/>
    <w:rsid w:val="001C402B"/>
    <w:rsid w:val="001D03E8"/>
    <w:rsid w:val="001D2C2C"/>
    <w:rsid w:val="001E1588"/>
    <w:rsid w:val="001E3175"/>
    <w:rsid w:val="001E31AA"/>
    <w:rsid w:val="001E46B0"/>
    <w:rsid w:val="001F0DDE"/>
    <w:rsid w:val="001F2F32"/>
    <w:rsid w:val="00200DFA"/>
    <w:rsid w:val="00207384"/>
    <w:rsid w:val="002147FC"/>
    <w:rsid w:val="00215485"/>
    <w:rsid w:val="00217228"/>
    <w:rsid w:val="00226D5E"/>
    <w:rsid w:val="00241434"/>
    <w:rsid w:val="00244F1C"/>
    <w:rsid w:val="002468CD"/>
    <w:rsid w:val="00261082"/>
    <w:rsid w:val="00263F10"/>
    <w:rsid w:val="00265B81"/>
    <w:rsid w:val="0026680E"/>
    <w:rsid w:val="002755D5"/>
    <w:rsid w:val="0027621C"/>
    <w:rsid w:val="002762B6"/>
    <w:rsid w:val="002800AA"/>
    <w:rsid w:val="00284F7A"/>
    <w:rsid w:val="00296DB2"/>
    <w:rsid w:val="002B498F"/>
    <w:rsid w:val="002C0290"/>
    <w:rsid w:val="002D449C"/>
    <w:rsid w:val="002E16DE"/>
    <w:rsid w:val="002E303C"/>
    <w:rsid w:val="002F0A56"/>
    <w:rsid w:val="002F2383"/>
    <w:rsid w:val="002F3284"/>
    <w:rsid w:val="002F4788"/>
    <w:rsid w:val="00301D15"/>
    <w:rsid w:val="003046D7"/>
    <w:rsid w:val="00305789"/>
    <w:rsid w:val="00306040"/>
    <w:rsid w:val="00306E38"/>
    <w:rsid w:val="00307429"/>
    <w:rsid w:val="00310214"/>
    <w:rsid w:val="00312E03"/>
    <w:rsid w:val="00315BC5"/>
    <w:rsid w:val="003269A1"/>
    <w:rsid w:val="00327E3B"/>
    <w:rsid w:val="0033307F"/>
    <w:rsid w:val="00333C36"/>
    <w:rsid w:val="0033597F"/>
    <w:rsid w:val="00343726"/>
    <w:rsid w:val="00346D40"/>
    <w:rsid w:val="00354F62"/>
    <w:rsid w:val="00361C84"/>
    <w:rsid w:val="00363AA5"/>
    <w:rsid w:val="00364D26"/>
    <w:rsid w:val="003712F6"/>
    <w:rsid w:val="00376E24"/>
    <w:rsid w:val="00377497"/>
    <w:rsid w:val="00377C79"/>
    <w:rsid w:val="00383B6A"/>
    <w:rsid w:val="003859B3"/>
    <w:rsid w:val="00385F8D"/>
    <w:rsid w:val="00386F85"/>
    <w:rsid w:val="00390A3C"/>
    <w:rsid w:val="003966A5"/>
    <w:rsid w:val="00396C81"/>
    <w:rsid w:val="003A2A43"/>
    <w:rsid w:val="003B760B"/>
    <w:rsid w:val="003C361B"/>
    <w:rsid w:val="003D0EA9"/>
    <w:rsid w:val="003D1946"/>
    <w:rsid w:val="003D567F"/>
    <w:rsid w:val="003E2205"/>
    <w:rsid w:val="003E3526"/>
    <w:rsid w:val="003E56CE"/>
    <w:rsid w:val="003E68FC"/>
    <w:rsid w:val="003F2BC6"/>
    <w:rsid w:val="003F3385"/>
    <w:rsid w:val="003F37E1"/>
    <w:rsid w:val="003F7F0D"/>
    <w:rsid w:val="004072B5"/>
    <w:rsid w:val="00410939"/>
    <w:rsid w:val="00413939"/>
    <w:rsid w:val="0041457A"/>
    <w:rsid w:val="004167F7"/>
    <w:rsid w:val="004243BE"/>
    <w:rsid w:val="00425115"/>
    <w:rsid w:val="004276A9"/>
    <w:rsid w:val="00430B3B"/>
    <w:rsid w:val="004314C6"/>
    <w:rsid w:val="00433522"/>
    <w:rsid w:val="00433EBF"/>
    <w:rsid w:val="004359E0"/>
    <w:rsid w:val="004439E6"/>
    <w:rsid w:val="00454821"/>
    <w:rsid w:val="00454FB7"/>
    <w:rsid w:val="0046022F"/>
    <w:rsid w:val="004657F6"/>
    <w:rsid w:val="00471B8F"/>
    <w:rsid w:val="00473EE3"/>
    <w:rsid w:val="00473F59"/>
    <w:rsid w:val="00476AA3"/>
    <w:rsid w:val="0047745B"/>
    <w:rsid w:val="0048033B"/>
    <w:rsid w:val="0048043C"/>
    <w:rsid w:val="00485B65"/>
    <w:rsid w:val="004863D7"/>
    <w:rsid w:val="00494CDC"/>
    <w:rsid w:val="00495AFE"/>
    <w:rsid w:val="004A092D"/>
    <w:rsid w:val="004A15C9"/>
    <w:rsid w:val="004A40F0"/>
    <w:rsid w:val="004A4489"/>
    <w:rsid w:val="004A5899"/>
    <w:rsid w:val="004A66D9"/>
    <w:rsid w:val="004A765F"/>
    <w:rsid w:val="004B0EB0"/>
    <w:rsid w:val="004B2F26"/>
    <w:rsid w:val="004C2EE5"/>
    <w:rsid w:val="004C44AA"/>
    <w:rsid w:val="004C7F0C"/>
    <w:rsid w:val="004D2593"/>
    <w:rsid w:val="004E1ADC"/>
    <w:rsid w:val="004E2D85"/>
    <w:rsid w:val="004E7967"/>
    <w:rsid w:val="004F1D7B"/>
    <w:rsid w:val="00500B90"/>
    <w:rsid w:val="005066F5"/>
    <w:rsid w:val="005160F9"/>
    <w:rsid w:val="005220EA"/>
    <w:rsid w:val="00523C09"/>
    <w:rsid w:val="0053067B"/>
    <w:rsid w:val="00530E65"/>
    <w:rsid w:val="005342B7"/>
    <w:rsid w:val="00542A66"/>
    <w:rsid w:val="00542B90"/>
    <w:rsid w:val="00545428"/>
    <w:rsid w:val="00550BE9"/>
    <w:rsid w:val="005516F3"/>
    <w:rsid w:val="0055508C"/>
    <w:rsid w:val="00557E48"/>
    <w:rsid w:val="005822CE"/>
    <w:rsid w:val="00585D45"/>
    <w:rsid w:val="005A12AE"/>
    <w:rsid w:val="005A271B"/>
    <w:rsid w:val="005A63F9"/>
    <w:rsid w:val="005C24F4"/>
    <w:rsid w:val="005C3132"/>
    <w:rsid w:val="005C3B7F"/>
    <w:rsid w:val="005C69EE"/>
    <w:rsid w:val="005C71C4"/>
    <w:rsid w:val="005D054A"/>
    <w:rsid w:val="005E260D"/>
    <w:rsid w:val="005E409F"/>
    <w:rsid w:val="005E7A77"/>
    <w:rsid w:val="005F48AE"/>
    <w:rsid w:val="006021A2"/>
    <w:rsid w:val="006216D9"/>
    <w:rsid w:val="006229D4"/>
    <w:rsid w:val="00622F66"/>
    <w:rsid w:val="006302A5"/>
    <w:rsid w:val="00632DD4"/>
    <w:rsid w:val="006356A2"/>
    <w:rsid w:val="00636A09"/>
    <w:rsid w:val="00637B61"/>
    <w:rsid w:val="006560CA"/>
    <w:rsid w:val="006611EB"/>
    <w:rsid w:val="006640BB"/>
    <w:rsid w:val="006654E4"/>
    <w:rsid w:val="006757A1"/>
    <w:rsid w:val="0068779B"/>
    <w:rsid w:val="006926BA"/>
    <w:rsid w:val="00696B4B"/>
    <w:rsid w:val="006A0B76"/>
    <w:rsid w:val="006A4D23"/>
    <w:rsid w:val="006B04BF"/>
    <w:rsid w:val="006B6121"/>
    <w:rsid w:val="006B6505"/>
    <w:rsid w:val="006C0301"/>
    <w:rsid w:val="006E045D"/>
    <w:rsid w:val="006E7C1C"/>
    <w:rsid w:val="006F1F5F"/>
    <w:rsid w:val="006F2A85"/>
    <w:rsid w:val="006F6ABE"/>
    <w:rsid w:val="00700872"/>
    <w:rsid w:val="00715851"/>
    <w:rsid w:val="00723394"/>
    <w:rsid w:val="007332FF"/>
    <w:rsid w:val="007429FC"/>
    <w:rsid w:val="00747168"/>
    <w:rsid w:val="00753B1B"/>
    <w:rsid w:val="00760007"/>
    <w:rsid w:val="00770B29"/>
    <w:rsid w:val="00780F75"/>
    <w:rsid w:val="00783074"/>
    <w:rsid w:val="00786105"/>
    <w:rsid w:val="00787553"/>
    <w:rsid w:val="00787D1A"/>
    <w:rsid w:val="007936DA"/>
    <w:rsid w:val="00794231"/>
    <w:rsid w:val="0079612B"/>
    <w:rsid w:val="007A2025"/>
    <w:rsid w:val="007A33CA"/>
    <w:rsid w:val="007A3DE6"/>
    <w:rsid w:val="007B06FB"/>
    <w:rsid w:val="007B208F"/>
    <w:rsid w:val="007B6D5F"/>
    <w:rsid w:val="007C24DD"/>
    <w:rsid w:val="007D45AC"/>
    <w:rsid w:val="007E4594"/>
    <w:rsid w:val="007F04D5"/>
    <w:rsid w:val="007F0931"/>
    <w:rsid w:val="007F2EB0"/>
    <w:rsid w:val="00806673"/>
    <w:rsid w:val="00806E28"/>
    <w:rsid w:val="0081002E"/>
    <w:rsid w:val="008110E3"/>
    <w:rsid w:val="00811B82"/>
    <w:rsid w:val="00812769"/>
    <w:rsid w:val="00816C33"/>
    <w:rsid w:val="008177F9"/>
    <w:rsid w:val="00823BFD"/>
    <w:rsid w:val="00823E67"/>
    <w:rsid w:val="00832278"/>
    <w:rsid w:val="008369DF"/>
    <w:rsid w:val="00836FEA"/>
    <w:rsid w:val="0083712D"/>
    <w:rsid w:val="00850D01"/>
    <w:rsid w:val="00851A57"/>
    <w:rsid w:val="00852715"/>
    <w:rsid w:val="00857942"/>
    <w:rsid w:val="00860EFF"/>
    <w:rsid w:val="008610B2"/>
    <w:rsid w:val="00864397"/>
    <w:rsid w:val="008649CE"/>
    <w:rsid w:val="00867326"/>
    <w:rsid w:val="00867F46"/>
    <w:rsid w:val="008846ED"/>
    <w:rsid w:val="008931E2"/>
    <w:rsid w:val="00895B4D"/>
    <w:rsid w:val="008961A9"/>
    <w:rsid w:val="00896EB7"/>
    <w:rsid w:val="008A5566"/>
    <w:rsid w:val="008A741D"/>
    <w:rsid w:val="008B492A"/>
    <w:rsid w:val="008C0E60"/>
    <w:rsid w:val="008C248F"/>
    <w:rsid w:val="008C3D95"/>
    <w:rsid w:val="008D4DC5"/>
    <w:rsid w:val="008D73ED"/>
    <w:rsid w:val="008E4F6A"/>
    <w:rsid w:val="008F1A00"/>
    <w:rsid w:val="008F2071"/>
    <w:rsid w:val="008F753A"/>
    <w:rsid w:val="00902C30"/>
    <w:rsid w:val="00913295"/>
    <w:rsid w:val="009143E3"/>
    <w:rsid w:val="00916796"/>
    <w:rsid w:val="00916831"/>
    <w:rsid w:val="00934581"/>
    <w:rsid w:val="00941EBB"/>
    <w:rsid w:val="009438EC"/>
    <w:rsid w:val="009453B7"/>
    <w:rsid w:val="00950569"/>
    <w:rsid w:val="00953A13"/>
    <w:rsid w:val="00953A80"/>
    <w:rsid w:val="00960531"/>
    <w:rsid w:val="00964541"/>
    <w:rsid w:val="00964726"/>
    <w:rsid w:val="00965CD2"/>
    <w:rsid w:val="0096726F"/>
    <w:rsid w:val="009763BA"/>
    <w:rsid w:val="00983187"/>
    <w:rsid w:val="00993E22"/>
    <w:rsid w:val="00994528"/>
    <w:rsid w:val="009A0008"/>
    <w:rsid w:val="009C002C"/>
    <w:rsid w:val="009C1831"/>
    <w:rsid w:val="009C5C6B"/>
    <w:rsid w:val="009C74E2"/>
    <w:rsid w:val="009D0543"/>
    <w:rsid w:val="009D17EA"/>
    <w:rsid w:val="009D2789"/>
    <w:rsid w:val="009D69CC"/>
    <w:rsid w:val="009D6B7C"/>
    <w:rsid w:val="009E4580"/>
    <w:rsid w:val="009F438A"/>
    <w:rsid w:val="00A005F3"/>
    <w:rsid w:val="00A0158D"/>
    <w:rsid w:val="00A02D27"/>
    <w:rsid w:val="00A14166"/>
    <w:rsid w:val="00A236CB"/>
    <w:rsid w:val="00A237CD"/>
    <w:rsid w:val="00A23DCB"/>
    <w:rsid w:val="00A24A9B"/>
    <w:rsid w:val="00A254A3"/>
    <w:rsid w:val="00A30381"/>
    <w:rsid w:val="00A33117"/>
    <w:rsid w:val="00A351BB"/>
    <w:rsid w:val="00A37382"/>
    <w:rsid w:val="00A4021A"/>
    <w:rsid w:val="00A42EF6"/>
    <w:rsid w:val="00A45ECF"/>
    <w:rsid w:val="00A51DF2"/>
    <w:rsid w:val="00A52628"/>
    <w:rsid w:val="00A53A83"/>
    <w:rsid w:val="00A54D2F"/>
    <w:rsid w:val="00A55FE6"/>
    <w:rsid w:val="00A61729"/>
    <w:rsid w:val="00A67D95"/>
    <w:rsid w:val="00A70A20"/>
    <w:rsid w:val="00A7190C"/>
    <w:rsid w:val="00A72332"/>
    <w:rsid w:val="00A75629"/>
    <w:rsid w:val="00A76533"/>
    <w:rsid w:val="00A802A9"/>
    <w:rsid w:val="00A815E4"/>
    <w:rsid w:val="00A823E3"/>
    <w:rsid w:val="00A84C83"/>
    <w:rsid w:val="00A85DA4"/>
    <w:rsid w:val="00AA1DA7"/>
    <w:rsid w:val="00AA4983"/>
    <w:rsid w:val="00AB26A2"/>
    <w:rsid w:val="00AB407F"/>
    <w:rsid w:val="00AB6257"/>
    <w:rsid w:val="00AE0CA9"/>
    <w:rsid w:val="00AE1CE9"/>
    <w:rsid w:val="00AE3E09"/>
    <w:rsid w:val="00AE6D69"/>
    <w:rsid w:val="00AF17A8"/>
    <w:rsid w:val="00B02BD5"/>
    <w:rsid w:val="00B040C4"/>
    <w:rsid w:val="00B10367"/>
    <w:rsid w:val="00B148A5"/>
    <w:rsid w:val="00B52FE9"/>
    <w:rsid w:val="00B5407C"/>
    <w:rsid w:val="00B636AB"/>
    <w:rsid w:val="00B70A55"/>
    <w:rsid w:val="00B83E65"/>
    <w:rsid w:val="00B8633C"/>
    <w:rsid w:val="00B866A0"/>
    <w:rsid w:val="00B951D3"/>
    <w:rsid w:val="00BA0298"/>
    <w:rsid w:val="00BA5F1A"/>
    <w:rsid w:val="00BA7A4A"/>
    <w:rsid w:val="00BB2E4E"/>
    <w:rsid w:val="00BD76A8"/>
    <w:rsid w:val="00BE0E4D"/>
    <w:rsid w:val="00BE1371"/>
    <w:rsid w:val="00BE661A"/>
    <w:rsid w:val="00BF1C00"/>
    <w:rsid w:val="00BF2A34"/>
    <w:rsid w:val="00BF7DE7"/>
    <w:rsid w:val="00C00D51"/>
    <w:rsid w:val="00C0240E"/>
    <w:rsid w:val="00C20B17"/>
    <w:rsid w:val="00C20D6F"/>
    <w:rsid w:val="00C2102D"/>
    <w:rsid w:val="00C2179A"/>
    <w:rsid w:val="00C22368"/>
    <w:rsid w:val="00C25A5E"/>
    <w:rsid w:val="00C26BE1"/>
    <w:rsid w:val="00C32863"/>
    <w:rsid w:val="00C35AE8"/>
    <w:rsid w:val="00C4186B"/>
    <w:rsid w:val="00C424CD"/>
    <w:rsid w:val="00C43F3B"/>
    <w:rsid w:val="00C53614"/>
    <w:rsid w:val="00C53CDA"/>
    <w:rsid w:val="00C80AA6"/>
    <w:rsid w:val="00C83E76"/>
    <w:rsid w:val="00C85365"/>
    <w:rsid w:val="00C854D4"/>
    <w:rsid w:val="00C92A28"/>
    <w:rsid w:val="00CA5BA5"/>
    <w:rsid w:val="00CB64E9"/>
    <w:rsid w:val="00CC3C4D"/>
    <w:rsid w:val="00CD55DB"/>
    <w:rsid w:val="00CD6ECA"/>
    <w:rsid w:val="00CF4969"/>
    <w:rsid w:val="00D0348B"/>
    <w:rsid w:val="00D04D47"/>
    <w:rsid w:val="00D06ACE"/>
    <w:rsid w:val="00D06E6F"/>
    <w:rsid w:val="00D174F4"/>
    <w:rsid w:val="00D17B15"/>
    <w:rsid w:val="00D22C43"/>
    <w:rsid w:val="00D26F3E"/>
    <w:rsid w:val="00D3030A"/>
    <w:rsid w:val="00D304C6"/>
    <w:rsid w:val="00D42592"/>
    <w:rsid w:val="00D43B0E"/>
    <w:rsid w:val="00D53FC6"/>
    <w:rsid w:val="00D574AE"/>
    <w:rsid w:val="00D60D2F"/>
    <w:rsid w:val="00D60F58"/>
    <w:rsid w:val="00D66FDF"/>
    <w:rsid w:val="00D67DB7"/>
    <w:rsid w:val="00D74446"/>
    <w:rsid w:val="00D74FF8"/>
    <w:rsid w:val="00D8094E"/>
    <w:rsid w:val="00D82530"/>
    <w:rsid w:val="00D83B0B"/>
    <w:rsid w:val="00D97116"/>
    <w:rsid w:val="00DA4F29"/>
    <w:rsid w:val="00DA505D"/>
    <w:rsid w:val="00DA51FC"/>
    <w:rsid w:val="00DB1410"/>
    <w:rsid w:val="00DB2B63"/>
    <w:rsid w:val="00DB2EBC"/>
    <w:rsid w:val="00DC5FB8"/>
    <w:rsid w:val="00DC73B2"/>
    <w:rsid w:val="00DD1E9A"/>
    <w:rsid w:val="00DD3A90"/>
    <w:rsid w:val="00DD761E"/>
    <w:rsid w:val="00DE1D61"/>
    <w:rsid w:val="00DE295B"/>
    <w:rsid w:val="00DE4DFF"/>
    <w:rsid w:val="00DF0973"/>
    <w:rsid w:val="00DF529B"/>
    <w:rsid w:val="00DF73F3"/>
    <w:rsid w:val="00E00746"/>
    <w:rsid w:val="00E02480"/>
    <w:rsid w:val="00E0698A"/>
    <w:rsid w:val="00E1114E"/>
    <w:rsid w:val="00E11DFE"/>
    <w:rsid w:val="00E162EA"/>
    <w:rsid w:val="00E16615"/>
    <w:rsid w:val="00E1769B"/>
    <w:rsid w:val="00E26B2B"/>
    <w:rsid w:val="00E33564"/>
    <w:rsid w:val="00E35349"/>
    <w:rsid w:val="00E3538D"/>
    <w:rsid w:val="00E36B80"/>
    <w:rsid w:val="00E511D1"/>
    <w:rsid w:val="00E516DE"/>
    <w:rsid w:val="00E54FA3"/>
    <w:rsid w:val="00E57ED0"/>
    <w:rsid w:val="00E649B0"/>
    <w:rsid w:val="00E7080F"/>
    <w:rsid w:val="00E70E5E"/>
    <w:rsid w:val="00E728FA"/>
    <w:rsid w:val="00E744E2"/>
    <w:rsid w:val="00E75667"/>
    <w:rsid w:val="00E75C0F"/>
    <w:rsid w:val="00E77424"/>
    <w:rsid w:val="00E821F5"/>
    <w:rsid w:val="00E8381C"/>
    <w:rsid w:val="00E84D68"/>
    <w:rsid w:val="00E8631F"/>
    <w:rsid w:val="00E86839"/>
    <w:rsid w:val="00E86D30"/>
    <w:rsid w:val="00E946A1"/>
    <w:rsid w:val="00E9527F"/>
    <w:rsid w:val="00E96650"/>
    <w:rsid w:val="00EA3C5F"/>
    <w:rsid w:val="00EA3EC0"/>
    <w:rsid w:val="00EB0BF7"/>
    <w:rsid w:val="00EC0E90"/>
    <w:rsid w:val="00EC3B87"/>
    <w:rsid w:val="00EC7FDF"/>
    <w:rsid w:val="00ED1705"/>
    <w:rsid w:val="00ED4F17"/>
    <w:rsid w:val="00EE18AE"/>
    <w:rsid w:val="00EE223A"/>
    <w:rsid w:val="00EE7667"/>
    <w:rsid w:val="00F0050F"/>
    <w:rsid w:val="00F0105D"/>
    <w:rsid w:val="00F04A11"/>
    <w:rsid w:val="00F0744B"/>
    <w:rsid w:val="00F152FB"/>
    <w:rsid w:val="00F16A67"/>
    <w:rsid w:val="00F17EDC"/>
    <w:rsid w:val="00F403B5"/>
    <w:rsid w:val="00F459A3"/>
    <w:rsid w:val="00F4733B"/>
    <w:rsid w:val="00F51084"/>
    <w:rsid w:val="00F51863"/>
    <w:rsid w:val="00F5537C"/>
    <w:rsid w:val="00F62DFD"/>
    <w:rsid w:val="00F655AF"/>
    <w:rsid w:val="00F66871"/>
    <w:rsid w:val="00F66A03"/>
    <w:rsid w:val="00F713F2"/>
    <w:rsid w:val="00F73388"/>
    <w:rsid w:val="00F7434A"/>
    <w:rsid w:val="00F761EA"/>
    <w:rsid w:val="00F830BE"/>
    <w:rsid w:val="00F83FF3"/>
    <w:rsid w:val="00FA182D"/>
    <w:rsid w:val="00FA560A"/>
    <w:rsid w:val="00FA70C7"/>
    <w:rsid w:val="00FB2C74"/>
    <w:rsid w:val="00FB5091"/>
    <w:rsid w:val="00FC1F1B"/>
    <w:rsid w:val="00FD1B46"/>
    <w:rsid w:val="00FD5A3E"/>
    <w:rsid w:val="00FF2D0C"/>
    <w:rsid w:val="00FF325D"/>
    <w:rsid w:val="00FF461E"/>
    <w:rsid w:val="00FF47B1"/>
    <w:rsid w:val="00FF56E8"/>
    <w:rsid w:val="00FF5737"/>
    <w:rsid w:val="00FF78DA"/>
    <w:rsid w:val="00FF7E6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65679"/>
  <w15:docId w15:val="{FD4C203C-65BF-4E71-8899-FE007589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E1CE9"/>
    <w:rPr>
      <w:sz w:val="24"/>
      <w:szCs w:val="24"/>
      <w:lang w:eastAsia="en-US"/>
    </w:rPr>
  </w:style>
  <w:style w:type="paragraph" w:styleId="Antrat1">
    <w:name w:val="heading 1"/>
    <w:basedOn w:val="prastasis"/>
    <w:next w:val="prastasis"/>
    <w:qFormat/>
    <w:rsid w:val="00AE1CE9"/>
    <w:pPr>
      <w:keepNext/>
      <w:jc w:val="center"/>
      <w:outlineLvl w:val="0"/>
    </w:pPr>
    <w:rPr>
      <w:rFonts w:ascii="HelveticaLT" w:hAnsi="HelveticaLT"/>
      <w:b/>
      <w:bCs/>
      <w:lang w:val="en-GB"/>
    </w:rPr>
  </w:style>
  <w:style w:type="paragraph" w:styleId="Antrat4">
    <w:name w:val="heading 4"/>
    <w:basedOn w:val="prastasis"/>
    <w:next w:val="prastasis"/>
    <w:qFormat/>
    <w:rsid w:val="00AE1CE9"/>
    <w:pPr>
      <w:keepNext/>
      <w:overflowPunct w:val="0"/>
      <w:autoSpaceDE w:val="0"/>
      <w:autoSpaceDN w:val="0"/>
      <w:adjustRightInd w:val="0"/>
      <w:ind w:firstLine="720"/>
      <w:jc w:val="both"/>
      <w:textAlignment w:val="baseline"/>
      <w:outlineLvl w:val="3"/>
    </w:pPr>
    <w:rPr>
      <w:rFonts w:ascii="TimesLT" w:hAnsi="TimesLT"/>
      <w:szCs w:val="20"/>
      <w:lang w:val="en-GB"/>
    </w:rPr>
  </w:style>
  <w:style w:type="paragraph" w:styleId="Antrat5">
    <w:name w:val="heading 5"/>
    <w:basedOn w:val="prastasis"/>
    <w:next w:val="prastasis"/>
    <w:qFormat/>
    <w:rsid w:val="00AE1CE9"/>
    <w:pPr>
      <w:keepNext/>
      <w:overflowPunct w:val="0"/>
      <w:autoSpaceDE w:val="0"/>
      <w:autoSpaceDN w:val="0"/>
      <w:adjustRightInd w:val="0"/>
      <w:textAlignment w:val="baseline"/>
      <w:outlineLvl w:val="4"/>
    </w:pPr>
    <w:rPr>
      <w:rFonts w:ascii="TimesLT" w:hAnsi="TimesLT"/>
      <w:szCs w:val="20"/>
      <w:lang w:val="en-GB"/>
    </w:rPr>
  </w:style>
  <w:style w:type="paragraph" w:styleId="Antrat6">
    <w:name w:val="heading 6"/>
    <w:basedOn w:val="prastasis"/>
    <w:next w:val="prastasis"/>
    <w:qFormat/>
    <w:rsid w:val="00AE1CE9"/>
    <w:pPr>
      <w:keepNext/>
      <w:overflowPunct w:val="0"/>
      <w:autoSpaceDE w:val="0"/>
      <w:autoSpaceDN w:val="0"/>
      <w:adjustRightInd w:val="0"/>
      <w:jc w:val="center"/>
      <w:textAlignment w:val="baseline"/>
      <w:outlineLvl w:val="5"/>
    </w:pPr>
    <w:rPr>
      <w:b/>
      <w:sz w:val="28"/>
      <w:szCs w:val="20"/>
      <w:lang w:val="en-GB"/>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AE1CE9"/>
    <w:pPr>
      <w:tabs>
        <w:tab w:val="center" w:pos="4153"/>
        <w:tab w:val="right" w:pos="8306"/>
      </w:tabs>
      <w:overflowPunct w:val="0"/>
      <w:autoSpaceDE w:val="0"/>
      <w:autoSpaceDN w:val="0"/>
      <w:adjustRightInd w:val="0"/>
      <w:textAlignment w:val="baseline"/>
    </w:pPr>
    <w:rPr>
      <w:rFonts w:ascii="TimesLT" w:hAnsi="TimesLT"/>
      <w:sz w:val="20"/>
      <w:szCs w:val="20"/>
      <w:lang w:val="en-GB"/>
    </w:rPr>
  </w:style>
  <w:style w:type="paragraph" w:styleId="Pagrindiniotekstotrauka2">
    <w:name w:val="Body Text Indent 2"/>
    <w:basedOn w:val="prastasis"/>
    <w:rsid w:val="00AE1CE9"/>
    <w:pPr>
      <w:overflowPunct w:val="0"/>
      <w:autoSpaceDE w:val="0"/>
      <w:autoSpaceDN w:val="0"/>
      <w:adjustRightInd w:val="0"/>
      <w:ind w:firstLine="720"/>
      <w:jc w:val="both"/>
      <w:textAlignment w:val="baseline"/>
    </w:pPr>
    <w:rPr>
      <w:rFonts w:ascii="TimesLT" w:hAnsi="TimesLT"/>
      <w:szCs w:val="20"/>
      <w:lang w:val="en-GB"/>
    </w:rPr>
  </w:style>
  <w:style w:type="character" w:styleId="Hipersaitas">
    <w:name w:val="Hyperlink"/>
    <w:basedOn w:val="Numatytasispastraiposriftas"/>
    <w:rsid w:val="00AE1CE9"/>
    <w:rPr>
      <w:color w:val="0000FF"/>
      <w:u w:val="single"/>
    </w:rPr>
  </w:style>
  <w:style w:type="paragraph" w:styleId="Antrats">
    <w:name w:val="header"/>
    <w:basedOn w:val="prastasis"/>
    <w:rsid w:val="00AE1CE9"/>
    <w:pPr>
      <w:tabs>
        <w:tab w:val="center" w:pos="4153"/>
        <w:tab w:val="right" w:pos="8306"/>
      </w:tabs>
    </w:pPr>
  </w:style>
  <w:style w:type="paragraph" w:styleId="Pagrindinistekstas">
    <w:name w:val="Body Text"/>
    <w:basedOn w:val="prastasis"/>
    <w:rsid w:val="00AE1CE9"/>
    <w:pPr>
      <w:jc w:val="both"/>
    </w:pPr>
    <w:rPr>
      <w:lang w:val="de-DE"/>
    </w:rPr>
  </w:style>
  <w:style w:type="character" w:styleId="Puslapionumeris">
    <w:name w:val="page number"/>
    <w:basedOn w:val="Numatytasispastraiposriftas"/>
    <w:rsid w:val="00197511"/>
  </w:style>
  <w:style w:type="paragraph" w:styleId="Debesliotekstas">
    <w:name w:val="Balloon Text"/>
    <w:basedOn w:val="prastasis"/>
    <w:semiHidden/>
    <w:rsid w:val="00DA4F29"/>
    <w:rPr>
      <w:rFonts w:ascii="Tahoma" w:hAnsi="Tahoma" w:cs="Tahoma"/>
      <w:sz w:val="16"/>
      <w:szCs w:val="16"/>
    </w:rPr>
  </w:style>
  <w:style w:type="table" w:styleId="Lentelstinklelis">
    <w:name w:val="Table Grid"/>
    <w:basedOn w:val="prastojilentel"/>
    <w:rsid w:val="00A14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0DiagramaDiagrama">
    <w:name w:val="Char Char10 Diagrama Diagrama"/>
    <w:basedOn w:val="prastasis"/>
    <w:semiHidden/>
    <w:rsid w:val="00074209"/>
    <w:pPr>
      <w:spacing w:after="160" w:line="240" w:lineRule="exact"/>
    </w:pPr>
    <w:rPr>
      <w:rFonts w:ascii="Verdana" w:hAnsi="Verdana" w:cs="Verdana"/>
      <w:sz w:val="20"/>
      <w:szCs w:val="20"/>
      <w:lang w:eastAsia="lt-LT"/>
    </w:rPr>
  </w:style>
  <w:style w:type="paragraph" w:styleId="Betarp">
    <w:name w:val="No Spacing"/>
    <w:uiPriority w:val="1"/>
    <w:qFormat/>
    <w:rsid w:val="00C80AA6"/>
    <w:rPr>
      <w:sz w:val="24"/>
      <w:szCs w:val="24"/>
      <w:lang w:eastAsia="en-US"/>
    </w:rPr>
  </w:style>
  <w:style w:type="character" w:customStyle="1" w:styleId="FontStyle21">
    <w:name w:val="Font Style21"/>
    <w:basedOn w:val="Numatytasispastraiposriftas"/>
    <w:rsid w:val="00307429"/>
    <w:rPr>
      <w:rFonts w:ascii="Times New Roman" w:hAnsi="Times New Roman" w:cs="Times New Roman"/>
      <w:sz w:val="22"/>
      <w:szCs w:val="22"/>
    </w:rPr>
  </w:style>
  <w:style w:type="character" w:customStyle="1" w:styleId="FontStyle18">
    <w:name w:val="Font Style18"/>
    <w:basedOn w:val="Numatytasispastraiposriftas"/>
    <w:uiPriority w:val="99"/>
    <w:rsid w:val="003A2A43"/>
    <w:rPr>
      <w:rFonts w:ascii="Times New Roman" w:hAnsi="Times New Roman" w:cs="Times New Roman"/>
      <w:sz w:val="24"/>
      <w:szCs w:val="24"/>
    </w:rPr>
  </w:style>
  <w:style w:type="character" w:customStyle="1" w:styleId="Bodytext10pt">
    <w:name w:val="Body text + 10 pt"/>
    <w:aliases w:val="Italic,Spacing 0 pt"/>
    <w:rsid w:val="00BE1371"/>
    <w:rPr>
      <w:rFonts w:ascii="Times New Roman" w:hAnsi="Times New Roman" w:cs="Times New Roman"/>
      <w:i/>
      <w:iCs/>
      <w:spacing w:val="0"/>
      <w:sz w:val="20"/>
      <w:szCs w:val="20"/>
    </w:rPr>
  </w:style>
  <w:style w:type="character" w:customStyle="1" w:styleId="apple-converted-space">
    <w:name w:val="apple-converted-space"/>
    <w:basedOn w:val="Numatytasispastraiposriftas"/>
    <w:rsid w:val="00BE1371"/>
  </w:style>
  <w:style w:type="character" w:customStyle="1" w:styleId="FontStyle64">
    <w:name w:val="Font Style64"/>
    <w:basedOn w:val="Numatytasispastraiposriftas"/>
    <w:uiPriority w:val="99"/>
    <w:rsid w:val="00FD5A3E"/>
    <w:rPr>
      <w:rFonts w:ascii="Times New Roman" w:hAnsi="Times New Roman" w:cs="Times New Roman"/>
      <w:sz w:val="22"/>
      <w:szCs w:val="22"/>
    </w:rPr>
  </w:style>
  <w:style w:type="paragraph" w:styleId="Sraopastraipa">
    <w:name w:val="List Paragraph"/>
    <w:basedOn w:val="prastasis"/>
    <w:uiPriority w:val="34"/>
    <w:qFormat/>
    <w:rsid w:val="00A85DA4"/>
    <w:pPr>
      <w:ind w:left="720"/>
      <w:contextualSpacing/>
    </w:pPr>
  </w:style>
  <w:style w:type="character" w:customStyle="1" w:styleId="Neapdorotaspaminjimas1">
    <w:name w:val="Neapdorotas paminėjimas1"/>
    <w:basedOn w:val="Numatytasispastraiposriftas"/>
    <w:uiPriority w:val="99"/>
    <w:semiHidden/>
    <w:unhideWhenUsed/>
    <w:rsid w:val="001E1588"/>
    <w:rPr>
      <w:color w:val="605E5C"/>
      <w:shd w:val="clear" w:color="auto" w:fill="E1DFDD"/>
    </w:rPr>
  </w:style>
  <w:style w:type="character" w:styleId="Komentaronuoroda">
    <w:name w:val="annotation reference"/>
    <w:basedOn w:val="Numatytasispastraiposriftas"/>
    <w:semiHidden/>
    <w:unhideWhenUsed/>
    <w:rsid w:val="00D60F58"/>
    <w:rPr>
      <w:sz w:val="16"/>
      <w:szCs w:val="16"/>
    </w:rPr>
  </w:style>
  <w:style w:type="paragraph" w:styleId="Komentarotekstas">
    <w:name w:val="annotation text"/>
    <w:basedOn w:val="prastasis"/>
    <w:link w:val="KomentarotekstasDiagrama"/>
    <w:semiHidden/>
    <w:unhideWhenUsed/>
    <w:rsid w:val="00D60F58"/>
    <w:rPr>
      <w:sz w:val="20"/>
      <w:szCs w:val="20"/>
    </w:rPr>
  </w:style>
  <w:style w:type="character" w:customStyle="1" w:styleId="KomentarotekstasDiagrama">
    <w:name w:val="Komentaro tekstas Diagrama"/>
    <w:basedOn w:val="Numatytasispastraiposriftas"/>
    <w:link w:val="Komentarotekstas"/>
    <w:semiHidden/>
    <w:rsid w:val="00D60F58"/>
    <w:rPr>
      <w:lang w:eastAsia="en-US"/>
    </w:rPr>
  </w:style>
  <w:style w:type="paragraph" w:styleId="Komentarotema">
    <w:name w:val="annotation subject"/>
    <w:basedOn w:val="Komentarotekstas"/>
    <w:next w:val="Komentarotekstas"/>
    <w:link w:val="KomentarotemaDiagrama"/>
    <w:semiHidden/>
    <w:unhideWhenUsed/>
    <w:rsid w:val="00D60F58"/>
    <w:rPr>
      <w:b/>
      <w:bCs/>
    </w:rPr>
  </w:style>
  <w:style w:type="character" w:customStyle="1" w:styleId="KomentarotemaDiagrama">
    <w:name w:val="Komentaro tema Diagrama"/>
    <w:basedOn w:val="KomentarotekstasDiagrama"/>
    <w:link w:val="Komentarotema"/>
    <w:semiHidden/>
    <w:rsid w:val="00D60F58"/>
    <w:rPr>
      <w:b/>
      <w:bCs/>
      <w:lang w:eastAsia="en-US"/>
    </w:rPr>
  </w:style>
  <w:style w:type="character" w:customStyle="1" w:styleId="Neapdorotaspaminjimas2">
    <w:name w:val="Neapdorotas paminėjimas2"/>
    <w:basedOn w:val="Numatytasispastraiposriftas"/>
    <w:uiPriority w:val="99"/>
    <w:semiHidden/>
    <w:unhideWhenUsed/>
    <w:rsid w:val="00FF461E"/>
    <w:rPr>
      <w:color w:val="605E5C"/>
      <w:shd w:val="clear" w:color="auto" w:fill="E1DFDD"/>
    </w:rPr>
  </w:style>
  <w:style w:type="character" w:customStyle="1" w:styleId="Neapdorotaspaminjimas3">
    <w:name w:val="Neapdorotas paminėjimas3"/>
    <w:basedOn w:val="Numatytasispastraiposriftas"/>
    <w:uiPriority w:val="99"/>
    <w:semiHidden/>
    <w:unhideWhenUsed/>
    <w:rsid w:val="001F0DDE"/>
    <w:rPr>
      <w:color w:val="605E5C"/>
      <w:shd w:val="clear" w:color="auto" w:fill="E1DFDD"/>
    </w:rPr>
  </w:style>
  <w:style w:type="character" w:customStyle="1" w:styleId="Neapdorotaspaminjimas4">
    <w:name w:val="Neapdorotas paminėjimas4"/>
    <w:basedOn w:val="Numatytasispastraiposriftas"/>
    <w:uiPriority w:val="99"/>
    <w:semiHidden/>
    <w:unhideWhenUsed/>
    <w:rsid w:val="00027088"/>
    <w:rPr>
      <w:color w:val="605E5C"/>
      <w:shd w:val="clear" w:color="auto" w:fill="E1DFDD"/>
    </w:rPr>
  </w:style>
  <w:style w:type="character" w:styleId="Neapdorotaspaminjimas">
    <w:name w:val="Unresolved Mention"/>
    <w:basedOn w:val="Numatytasispastraiposriftas"/>
    <w:uiPriority w:val="99"/>
    <w:semiHidden/>
    <w:unhideWhenUsed/>
    <w:rsid w:val="00E06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79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vitas.didzbalis@vilkaviskis.lt" TargetMode="Externa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Vie&#353;ieji%20pirkimai_2010\Sablonai\administrac_%20mero_skyriaus%20firminis%20blankas_b.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775BE69-2629-4E02-85B4-2E36329D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administrac_ mero_skyriaus firminis blankas_b</Template>
  <TotalTime>82</TotalTime>
  <Pages>1</Pages>
  <Words>1427</Words>
  <Characters>814</Characters>
  <Application>Microsoft Office Word</Application>
  <DocSecurity>0</DocSecurity>
  <Lines>6</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vector>
  </TitlesOfParts>
  <Company>SAVIVALDYBE</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Valdimaras</dc:creator>
  <cp:lastModifiedBy>Vilkaviškio rajono savivaldybės administracijos įranga</cp:lastModifiedBy>
  <cp:revision>17</cp:revision>
  <cp:lastPrinted>2022-03-31T06:42:00Z</cp:lastPrinted>
  <dcterms:created xsi:type="dcterms:W3CDTF">2022-03-31T06:44:00Z</dcterms:created>
  <dcterms:modified xsi:type="dcterms:W3CDTF">2024-04-09T13:52:00Z</dcterms:modified>
</cp:coreProperties>
</file>