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5C5B" w14:textId="7403336F" w:rsidR="00895136" w:rsidRPr="00895136" w:rsidRDefault="00895136" w:rsidP="00895136">
      <w:pPr>
        <w:spacing w:after="0" w:line="276" w:lineRule="auto"/>
        <w:jc w:val="center"/>
        <w:rPr>
          <w:rFonts w:ascii="Times New Roman" w:hAnsi="Times New Roman" w:cs="Times New Roman"/>
          <w:b/>
          <w:bCs/>
          <w:sz w:val="24"/>
          <w:szCs w:val="24"/>
        </w:rPr>
      </w:pPr>
      <w:r w:rsidRPr="00895136">
        <w:rPr>
          <w:rFonts w:ascii="Times New Roman" w:hAnsi="Times New Roman" w:cs="Times New Roman"/>
          <w:b/>
          <w:bCs/>
          <w:sz w:val="24"/>
          <w:szCs w:val="24"/>
        </w:rPr>
        <w:t xml:space="preserve">PAPILDOMAS SUSITARIMAS NR. </w:t>
      </w:r>
      <w:r w:rsidR="00961FA1">
        <w:rPr>
          <w:rFonts w:ascii="Times New Roman" w:hAnsi="Times New Roman" w:cs="Times New Roman"/>
          <w:b/>
          <w:bCs/>
          <w:sz w:val="24"/>
          <w:szCs w:val="24"/>
        </w:rPr>
        <w:t>5</w:t>
      </w:r>
    </w:p>
    <w:p w14:paraId="75B1EB11" w14:textId="6AA75F1C" w:rsidR="00895136" w:rsidRPr="00895136" w:rsidRDefault="00895136" w:rsidP="00895136">
      <w:pPr>
        <w:spacing w:after="0" w:line="276" w:lineRule="auto"/>
        <w:jc w:val="center"/>
        <w:rPr>
          <w:rFonts w:ascii="Times New Roman" w:hAnsi="Times New Roman" w:cs="Times New Roman"/>
          <w:b/>
          <w:bCs/>
          <w:sz w:val="24"/>
          <w:szCs w:val="24"/>
        </w:rPr>
      </w:pPr>
      <w:r w:rsidRPr="00895136">
        <w:rPr>
          <w:rFonts w:ascii="Times New Roman" w:hAnsi="Times New Roman" w:cs="Times New Roman"/>
          <w:b/>
          <w:bCs/>
          <w:sz w:val="24"/>
          <w:szCs w:val="24"/>
        </w:rPr>
        <w:t>PRIE 202</w:t>
      </w:r>
      <w:r w:rsidR="00B72ECA">
        <w:rPr>
          <w:rFonts w:ascii="Times New Roman" w:hAnsi="Times New Roman" w:cs="Times New Roman"/>
          <w:b/>
          <w:bCs/>
          <w:sz w:val="24"/>
          <w:szCs w:val="24"/>
        </w:rPr>
        <w:t>1</w:t>
      </w:r>
      <w:r w:rsidRPr="00895136">
        <w:rPr>
          <w:rFonts w:ascii="Times New Roman" w:hAnsi="Times New Roman" w:cs="Times New Roman"/>
          <w:b/>
          <w:bCs/>
          <w:sz w:val="24"/>
          <w:szCs w:val="24"/>
        </w:rPr>
        <w:t xml:space="preserve"> M. </w:t>
      </w:r>
      <w:r w:rsidR="00B72ECA">
        <w:rPr>
          <w:rFonts w:ascii="Times New Roman" w:hAnsi="Times New Roman" w:cs="Times New Roman"/>
          <w:b/>
          <w:bCs/>
          <w:sz w:val="24"/>
          <w:szCs w:val="24"/>
        </w:rPr>
        <w:t>BALANDŽIO 13</w:t>
      </w:r>
      <w:r w:rsidRPr="00895136">
        <w:rPr>
          <w:rFonts w:ascii="Times New Roman" w:hAnsi="Times New Roman" w:cs="Times New Roman"/>
          <w:b/>
          <w:bCs/>
          <w:sz w:val="24"/>
          <w:szCs w:val="24"/>
        </w:rPr>
        <w:t xml:space="preserve"> D. KELEIVIŲ VEŽIMO VIETINIO REGULIARAUS SUSISIEKIMO </w:t>
      </w:r>
      <w:r w:rsidR="00B72ECA" w:rsidRPr="00895136">
        <w:rPr>
          <w:rFonts w:ascii="Times New Roman" w:hAnsi="Times New Roman" w:cs="Times New Roman"/>
          <w:b/>
          <w:bCs/>
          <w:sz w:val="24"/>
          <w:szCs w:val="24"/>
        </w:rPr>
        <w:t xml:space="preserve">AUTOBUSŲ </w:t>
      </w:r>
      <w:r w:rsidR="00B72ECA" w:rsidRPr="00B72ECA">
        <w:rPr>
          <w:rFonts w:ascii="Times New Roman" w:hAnsi="Times New Roman" w:cs="Times New Roman"/>
          <w:b/>
          <w:bCs/>
          <w:sz w:val="24"/>
          <w:szCs w:val="24"/>
        </w:rPr>
        <w:t>MARŠRUTAIS VISAGINO SAVIVALDYBĖJE PASLAUGŲ PIRKIMO SUTARTIES NR. 5-149</w:t>
      </w:r>
    </w:p>
    <w:p w14:paraId="4593ED7A" w14:textId="77777777" w:rsidR="00895136" w:rsidRPr="00895136" w:rsidRDefault="00895136" w:rsidP="00895136">
      <w:pPr>
        <w:spacing w:after="0" w:line="276" w:lineRule="auto"/>
        <w:jc w:val="center"/>
        <w:rPr>
          <w:rFonts w:ascii="Times New Roman" w:hAnsi="Times New Roman" w:cs="Times New Roman"/>
          <w:b/>
          <w:bCs/>
          <w:sz w:val="24"/>
          <w:szCs w:val="24"/>
        </w:rPr>
      </w:pPr>
    </w:p>
    <w:p w14:paraId="570A365D" w14:textId="11E7187B" w:rsidR="00895136" w:rsidRPr="00895136" w:rsidRDefault="00895136" w:rsidP="00895136">
      <w:pPr>
        <w:spacing w:after="0" w:line="276" w:lineRule="auto"/>
        <w:jc w:val="center"/>
        <w:rPr>
          <w:rFonts w:ascii="Times New Roman" w:hAnsi="Times New Roman" w:cs="Times New Roman"/>
          <w:sz w:val="24"/>
          <w:szCs w:val="24"/>
        </w:rPr>
      </w:pPr>
      <w:r w:rsidRPr="00895136">
        <w:rPr>
          <w:rFonts w:ascii="Times New Roman" w:hAnsi="Times New Roman" w:cs="Times New Roman"/>
          <w:sz w:val="24"/>
          <w:szCs w:val="24"/>
        </w:rPr>
        <w:t>202</w:t>
      </w:r>
      <w:r w:rsidR="004F2038">
        <w:rPr>
          <w:rFonts w:ascii="Times New Roman" w:hAnsi="Times New Roman" w:cs="Times New Roman"/>
          <w:sz w:val="24"/>
          <w:szCs w:val="24"/>
        </w:rPr>
        <w:t>4</w:t>
      </w:r>
      <w:r w:rsidRPr="00895136">
        <w:rPr>
          <w:rFonts w:ascii="Times New Roman" w:hAnsi="Times New Roman" w:cs="Times New Roman"/>
          <w:sz w:val="24"/>
          <w:szCs w:val="24"/>
        </w:rPr>
        <w:t xml:space="preserve"> m. </w:t>
      </w:r>
      <w:r w:rsidR="00961FA1">
        <w:rPr>
          <w:rFonts w:ascii="Times New Roman" w:hAnsi="Times New Roman" w:cs="Times New Roman"/>
          <w:sz w:val="24"/>
          <w:szCs w:val="24"/>
        </w:rPr>
        <w:t>gegužės</w:t>
      </w:r>
      <w:r w:rsidRPr="00895136">
        <w:rPr>
          <w:rFonts w:ascii="Times New Roman" w:hAnsi="Times New Roman" w:cs="Times New Roman"/>
          <w:sz w:val="24"/>
          <w:szCs w:val="24"/>
        </w:rPr>
        <w:t xml:space="preserve"> ___ Nr. ______</w:t>
      </w:r>
    </w:p>
    <w:p w14:paraId="3DD46DD8" w14:textId="77777777" w:rsidR="00895136" w:rsidRPr="00895136" w:rsidRDefault="00895136" w:rsidP="00895136">
      <w:pPr>
        <w:spacing w:after="0" w:line="276" w:lineRule="auto"/>
        <w:jc w:val="center"/>
        <w:rPr>
          <w:rFonts w:ascii="Times New Roman" w:hAnsi="Times New Roman" w:cs="Times New Roman"/>
          <w:sz w:val="24"/>
          <w:szCs w:val="24"/>
        </w:rPr>
      </w:pPr>
      <w:r w:rsidRPr="00895136">
        <w:rPr>
          <w:rFonts w:ascii="Times New Roman" w:hAnsi="Times New Roman" w:cs="Times New Roman"/>
          <w:sz w:val="24"/>
          <w:szCs w:val="24"/>
        </w:rPr>
        <w:t>Visaginas</w:t>
      </w:r>
    </w:p>
    <w:p w14:paraId="1986CC11" w14:textId="77777777" w:rsidR="00895136" w:rsidRPr="00895136" w:rsidRDefault="00895136" w:rsidP="00895136">
      <w:pPr>
        <w:spacing w:after="0" w:line="276" w:lineRule="auto"/>
        <w:jc w:val="center"/>
        <w:rPr>
          <w:rFonts w:ascii="Times New Roman" w:hAnsi="Times New Roman" w:cs="Times New Roman"/>
          <w:sz w:val="24"/>
          <w:szCs w:val="24"/>
        </w:rPr>
      </w:pPr>
    </w:p>
    <w:p w14:paraId="634F5E6C" w14:textId="3789629E" w:rsidR="00895136" w:rsidRPr="00895136" w:rsidRDefault="00895136" w:rsidP="00895136">
      <w:pPr>
        <w:spacing w:after="0" w:line="276" w:lineRule="auto"/>
        <w:ind w:firstLine="1247"/>
        <w:jc w:val="both"/>
        <w:rPr>
          <w:rFonts w:ascii="Times New Roman" w:hAnsi="Times New Roman" w:cs="Times New Roman"/>
          <w:sz w:val="24"/>
          <w:szCs w:val="24"/>
        </w:rPr>
      </w:pPr>
      <w:r w:rsidRPr="00895136">
        <w:rPr>
          <w:rFonts w:ascii="Times New Roman" w:hAnsi="Times New Roman" w:cs="Times New Roman"/>
          <w:sz w:val="24"/>
          <w:szCs w:val="24"/>
        </w:rPr>
        <w:t>Visagino savivaldybės administracija, įstaigos kodas 188711925, kurios registruota buveinė yra Visagine, Parko g. 14, duomenys apie įstaigą kaupiami ir saugomi Lietuvos Respublikos juridinių asmenų registre, atstovaujama administracijos direktoriaus Virginijaus Andriaus Bukausko, veikiančio pagal Visagino savivaldybės administracijos nuostatus (toliau – Užsakovas) ir</w:t>
      </w:r>
    </w:p>
    <w:p w14:paraId="76E6428D" w14:textId="77777777" w:rsidR="00895136" w:rsidRPr="00895136" w:rsidRDefault="00895136" w:rsidP="00895136">
      <w:pPr>
        <w:spacing w:after="0" w:line="276" w:lineRule="auto"/>
        <w:ind w:firstLine="1247"/>
        <w:jc w:val="both"/>
        <w:rPr>
          <w:rFonts w:ascii="Times New Roman" w:hAnsi="Times New Roman" w:cs="Times New Roman"/>
          <w:sz w:val="24"/>
          <w:szCs w:val="24"/>
        </w:rPr>
      </w:pPr>
      <w:r w:rsidRPr="00895136">
        <w:rPr>
          <w:rFonts w:ascii="Times New Roman" w:hAnsi="Times New Roman" w:cs="Times New Roman"/>
          <w:sz w:val="24"/>
          <w:szCs w:val="24"/>
        </w:rPr>
        <w:t>UAB „Transporto centras“, įmonės kodas 303402911, kurios buveinė yra Visagine, Visagino g. 25-34, atstovaujama įmonės direktoriaus Igorio Fedoriv (toliau – Vežėjas), toliau kartu vadinamos „Šalimis“, o kiekviena atskirai „Šalimi“,</w:t>
      </w:r>
    </w:p>
    <w:p w14:paraId="7A941BF2" w14:textId="29A630E7" w:rsidR="00895136" w:rsidRPr="00895136" w:rsidRDefault="00895136" w:rsidP="004F2038">
      <w:pPr>
        <w:spacing w:after="0" w:line="276" w:lineRule="auto"/>
        <w:ind w:firstLine="1247"/>
        <w:jc w:val="both"/>
        <w:rPr>
          <w:rFonts w:ascii="Times New Roman" w:hAnsi="Times New Roman" w:cs="Times New Roman"/>
          <w:sz w:val="24"/>
          <w:szCs w:val="24"/>
        </w:rPr>
      </w:pPr>
      <w:r w:rsidRPr="00895136">
        <w:rPr>
          <w:rFonts w:ascii="Times New Roman" w:hAnsi="Times New Roman" w:cs="Times New Roman"/>
          <w:sz w:val="24"/>
          <w:szCs w:val="24"/>
        </w:rPr>
        <w:t>Vadovaudamiesi</w:t>
      </w:r>
      <w:r w:rsidR="00A06DD6">
        <w:rPr>
          <w:rFonts w:ascii="Times New Roman" w:hAnsi="Times New Roman" w:cs="Times New Roman"/>
          <w:sz w:val="24"/>
          <w:szCs w:val="24"/>
        </w:rPr>
        <w:t xml:space="preserve"> </w:t>
      </w:r>
      <w:r w:rsidR="00A06DD6" w:rsidRPr="00A06DD6">
        <w:rPr>
          <w:rFonts w:ascii="Times New Roman" w:hAnsi="Times New Roman" w:cs="Times New Roman"/>
          <w:sz w:val="24"/>
          <w:szCs w:val="24"/>
        </w:rPr>
        <w:t>2021 m. balandžio 13 d. sutarties Nr. 5-149, sudarytos tarp Visagino savivaldybės administracijos ir UAB „Transporto centras“ (toliau – Sutartis) 59 punkt</w:t>
      </w:r>
      <w:r w:rsidR="00A06DD6">
        <w:rPr>
          <w:rFonts w:ascii="Times New Roman" w:hAnsi="Times New Roman" w:cs="Times New Roman"/>
          <w:sz w:val="24"/>
          <w:szCs w:val="24"/>
        </w:rPr>
        <w:t>u ir</w:t>
      </w:r>
      <w:r w:rsidRPr="00895136">
        <w:rPr>
          <w:rFonts w:ascii="Times New Roman" w:hAnsi="Times New Roman" w:cs="Times New Roman"/>
          <w:sz w:val="24"/>
          <w:szCs w:val="24"/>
        </w:rPr>
        <w:t xml:space="preserve"> </w:t>
      </w:r>
      <w:r w:rsidR="004F2038">
        <w:rPr>
          <w:rFonts w:ascii="Times New Roman" w:hAnsi="Times New Roman" w:cs="Times New Roman"/>
          <w:sz w:val="24"/>
          <w:szCs w:val="24"/>
        </w:rPr>
        <w:t xml:space="preserve">2007 m. spalio 23 d. Europos Parlamento ir Tarybos reglamento (EB) Nr. 1370/2007 </w:t>
      </w:r>
      <w:bookmarkStart w:id="0" w:name="_Hlk164083137"/>
      <w:r w:rsidR="004F2038">
        <w:rPr>
          <w:rFonts w:ascii="Times New Roman" w:hAnsi="Times New Roman" w:cs="Times New Roman"/>
          <w:sz w:val="24"/>
          <w:szCs w:val="24"/>
        </w:rPr>
        <w:t xml:space="preserve">dėl keleivinio geležinkelių ir kelių transporto viešųjų paslaugų ir panaikinančio Tarybos reglamentus </w:t>
      </w:r>
      <w:bookmarkEnd w:id="0"/>
      <w:r w:rsidR="004F2038">
        <w:rPr>
          <w:rFonts w:ascii="Times New Roman" w:hAnsi="Times New Roman" w:cs="Times New Roman"/>
          <w:sz w:val="24"/>
          <w:szCs w:val="24"/>
        </w:rPr>
        <w:t xml:space="preserve">(EEB) Nr. 1191/69 ir (EEB) Nr. </w:t>
      </w:r>
      <w:r w:rsidR="004C6F97">
        <w:rPr>
          <w:rFonts w:ascii="Times New Roman" w:hAnsi="Times New Roman" w:cs="Times New Roman"/>
          <w:sz w:val="24"/>
          <w:szCs w:val="24"/>
        </w:rPr>
        <w:t>1107/70 5 straipsnio 5 dalimi</w:t>
      </w:r>
      <w:r w:rsidR="00C1036E">
        <w:rPr>
          <w:rFonts w:ascii="Times New Roman" w:hAnsi="Times New Roman" w:cs="Times New Roman"/>
          <w:sz w:val="24"/>
          <w:szCs w:val="24"/>
        </w:rPr>
        <w:t xml:space="preserve">, </w:t>
      </w:r>
      <w:r w:rsidR="00B11B6D">
        <w:rPr>
          <w:rFonts w:ascii="Times New Roman" w:hAnsi="Times New Roman" w:cs="Times New Roman"/>
          <w:sz w:val="24"/>
          <w:szCs w:val="24"/>
        </w:rPr>
        <w:t xml:space="preserve">Visagino savivaldybės tarybos 2011 m. gruodžio 1 d. sprendimo Nr. TS-200 3 punktu, </w:t>
      </w:r>
      <w:r w:rsidR="00C1036E">
        <w:rPr>
          <w:rFonts w:ascii="Times New Roman" w:hAnsi="Times New Roman" w:cs="Times New Roman"/>
          <w:sz w:val="24"/>
          <w:szCs w:val="24"/>
        </w:rPr>
        <w:t>siekiant užtikrinti nenutrūkstamą keleivinio transp</w:t>
      </w:r>
      <w:r w:rsidR="0043399F">
        <w:rPr>
          <w:rFonts w:ascii="Times New Roman" w:hAnsi="Times New Roman" w:cs="Times New Roman"/>
          <w:sz w:val="24"/>
          <w:szCs w:val="24"/>
        </w:rPr>
        <w:t>orto viešųjų paslaugų teikimą ir atsižvelgus į tai, kad yra nebaigt</w:t>
      </w:r>
      <w:r w:rsidR="00B11B6D">
        <w:rPr>
          <w:rFonts w:ascii="Times New Roman" w:hAnsi="Times New Roman" w:cs="Times New Roman"/>
          <w:sz w:val="24"/>
          <w:szCs w:val="24"/>
        </w:rPr>
        <w:t>o</w:t>
      </w:r>
      <w:r w:rsidR="0043399F">
        <w:rPr>
          <w:rFonts w:ascii="Times New Roman" w:hAnsi="Times New Roman" w:cs="Times New Roman"/>
          <w:sz w:val="24"/>
          <w:szCs w:val="24"/>
        </w:rPr>
        <w:t>s šių paslaugų vieš</w:t>
      </w:r>
      <w:r w:rsidR="00B11B6D">
        <w:rPr>
          <w:rFonts w:ascii="Times New Roman" w:hAnsi="Times New Roman" w:cs="Times New Roman"/>
          <w:sz w:val="24"/>
          <w:szCs w:val="24"/>
        </w:rPr>
        <w:t>ojo</w:t>
      </w:r>
      <w:r w:rsidR="0043399F">
        <w:rPr>
          <w:rFonts w:ascii="Times New Roman" w:hAnsi="Times New Roman" w:cs="Times New Roman"/>
          <w:sz w:val="24"/>
          <w:szCs w:val="24"/>
        </w:rPr>
        <w:t xml:space="preserve"> pirkim</w:t>
      </w:r>
      <w:r w:rsidR="00B11B6D">
        <w:rPr>
          <w:rFonts w:ascii="Times New Roman" w:hAnsi="Times New Roman" w:cs="Times New Roman"/>
          <w:sz w:val="24"/>
          <w:szCs w:val="24"/>
        </w:rPr>
        <w:t>o procedūros</w:t>
      </w:r>
      <w:r w:rsidR="00C1036E">
        <w:rPr>
          <w:rFonts w:ascii="Times New Roman" w:hAnsi="Times New Roman" w:cs="Times New Roman"/>
          <w:sz w:val="24"/>
          <w:szCs w:val="24"/>
        </w:rPr>
        <w:t>,</w:t>
      </w:r>
      <w:r w:rsidRPr="00895136">
        <w:rPr>
          <w:rFonts w:ascii="Times New Roman" w:hAnsi="Times New Roman" w:cs="Times New Roman"/>
          <w:sz w:val="24"/>
          <w:szCs w:val="24"/>
        </w:rPr>
        <w:t xml:space="preserve"> sudarė šį susitarimą Nr. </w:t>
      </w:r>
      <w:r w:rsidR="00961FA1">
        <w:rPr>
          <w:rFonts w:ascii="Times New Roman" w:hAnsi="Times New Roman" w:cs="Times New Roman"/>
          <w:sz w:val="24"/>
          <w:szCs w:val="24"/>
        </w:rPr>
        <w:t>5</w:t>
      </w:r>
      <w:r w:rsidRPr="00895136">
        <w:rPr>
          <w:rFonts w:ascii="Times New Roman" w:hAnsi="Times New Roman" w:cs="Times New Roman"/>
          <w:sz w:val="24"/>
          <w:szCs w:val="24"/>
        </w:rPr>
        <w:t xml:space="preserve"> (toliau – Susitarimas), kuriame susitarė:</w:t>
      </w:r>
    </w:p>
    <w:p w14:paraId="1F011584" w14:textId="2409B87B" w:rsidR="00895136" w:rsidRPr="00895136" w:rsidRDefault="00C1036E" w:rsidP="00895136">
      <w:pPr>
        <w:numPr>
          <w:ilvl w:val="0"/>
          <w:numId w:val="1"/>
        </w:numPr>
        <w:spacing w:after="0" w:line="276" w:lineRule="auto"/>
        <w:ind w:left="0" w:firstLine="1247"/>
        <w:contextualSpacing/>
        <w:jc w:val="both"/>
        <w:rPr>
          <w:rFonts w:ascii="Times New Roman" w:hAnsi="Times New Roman" w:cs="Times New Roman"/>
          <w:sz w:val="24"/>
          <w:szCs w:val="24"/>
        </w:rPr>
      </w:pPr>
      <w:r>
        <w:rPr>
          <w:rFonts w:ascii="Times New Roman" w:hAnsi="Times New Roman" w:cs="Times New Roman"/>
          <w:sz w:val="24"/>
          <w:szCs w:val="24"/>
        </w:rPr>
        <w:t xml:space="preserve">Pratęsti keleivių vežimo Užsakovo nustatytais vietinio reguliaraus susisiekimo autobusų maršrutais Visagino savivaldybėje paslaugų teikimą </w:t>
      </w:r>
      <w:r w:rsidR="0043399F">
        <w:rPr>
          <w:rFonts w:ascii="Times New Roman" w:hAnsi="Times New Roman" w:cs="Times New Roman"/>
          <w:sz w:val="24"/>
          <w:szCs w:val="24"/>
        </w:rPr>
        <w:t>ir p</w:t>
      </w:r>
      <w:r w:rsidR="00895136" w:rsidRPr="00895136">
        <w:rPr>
          <w:rFonts w:ascii="Times New Roman" w:hAnsi="Times New Roman" w:cs="Times New Roman"/>
          <w:sz w:val="24"/>
          <w:szCs w:val="24"/>
        </w:rPr>
        <w:t xml:space="preserve">akeisti Sutarties </w:t>
      </w:r>
      <w:r w:rsidR="004C6F97">
        <w:rPr>
          <w:rFonts w:ascii="Times New Roman" w:hAnsi="Times New Roman" w:cs="Times New Roman"/>
          <w:sz w:val="24"/>
          <w:szCs w:val="24"/>
        </w:rPr>
        <w:t>5</w:t>
      </w:r>
      <w:r w:rsidR="00895136" w:rsidRPr="00895136">
        <w:rPr>
          <w:rFonts w:ascii="Times New Roman" w:hAnsi="Times New Roman" w:cs="Times New Roman"/>
          <w:sz w:val="24"/>
          <w:szCs w:val="24"/>
        </w:rPr>
        <w:t xml:space="preserve"> punktą </w:t>
      </w:r>
      <w:r w:rsidR="0043399F">
        <w:rPr>
          <w:rFonts w:ascii="Times New Roman" w:hAnsi="Times New Roman" w:cs="Times New Roman"/>
          <w:sz w:val="24"/>
          <w:szCs w:val="24"/>
        </w:rPr>
        <w:t>bei</w:t>
      </w:r>
      <w:r w:rsidR="00895136" w:rsidRPr="00895136">
        <w:rPr>
          <w:rFonts w:ascii="Times New Roman" w:hAnsi="Times New Roman" w:cs="Times New Roman"/>
          <w:sz w:val="24"/>
          <w:szCs w:val="24"/>
        </w:rPr>
        <w:t xml:space="preserve"> išdėstyti jį taip:</w:t>
      </w:r>
    </w:p>
    <w:p w14:paraId="1AFBD1CE" w14:textId="1F312D64" w:rsidR="00895136" w:rsidRPr="00895136" w:rsidRDefault="00895136" w:rsidP="003A07AC">
      <w:pPr>
        <w:spacing w:after="0" w:line="276" w:lineRule="auto"/>
        <w:ind w:firstLine="1247"/>
        <w:contextualSpacing/>
        <w:jc w:val="both"/>
        <w:rPr>
          <w:rFonts w:ascii="Times New Roman" w:hAnsi="Times New Roman" w:cs="Times New Roman"/>
          <w:sz w:val="24"/>
          <w:szCs w:val="24"/>
        </w:rPr>
      </w:pPr>
      <w:r w:rsidRPr="00132C45">
        <w:rPr>
          <w:rFonts w:ascii="Times New Roman" w:hAnsi="Times New Roman" w:cs="Times New Roman"/>
          <w:sz w:val="24"/>
          <w:szCs w:val="24"/>
        </w:rPr>
        <w:t>,,</w:t>
      </w:r>
      <w:r w:rsidR="0043399F">
        <w:rPr>
          <w:rFonts w:ascii="Times New Roman" w:hAnsi="Times New Roman" w:cs="Times New Roman"/>
          <w:sz w:val="24"/>
          <w:szCs w:val="24"/>
        </w:rPr>
        <w:t xml:space="preserve">5. </w:t>
      </w:r>
      <w:r w:rsidR="009B262E" w:rsidRPr="002C546A">
        <w:rPr>
          <w:rFonts w:ascii="Times New Roman" w:hAnsi="Times New Roman" w:cs="Times New Roman"/>
          <w:sz w:val="24"/>
          <w:szCs w:val="24"/>
        </w:rPr>
        <w:t xml:space="preserve">Paslaugos pagal sudarytą sutartį bus teikiamos </w:t>
      </w:r>
      <w:r w:rsidR="00132C45" w:rsidRPr="002C546A">
        <w:rPr>
          <w:rFonts w:ascii="Times New Roman" w:hAnsi="Times New Roman" w:cs="Times New Roman"/>
          <w:sz w:val="24"/>
          <w:szCs w:val="24"/>
        </w:rPr>
        <w:t xml:space="preserve">iki 2024 m. gegužės </w:t>
      </w:r>
      <w:r w:rsidR="00961FA1" w:rsidRPr="002C546A">
        <w:rPr>
          <w:rFonts w:ascii="Times New Roman" w:hAnsi="Times New Roman" w:cs="Times New Roman"/>
          <w:sz w:val="24"/>
          <w:szCs w:val="24"/>
        </w:rPr>
        <w:t>31</w:t>
      </w:r>
      <w:r w:rsidR="00D14341" w:rsidRPr="002C546A">
        <w:rPr>
          <w:rFonts w:ascii="Times New Roman" w:hAnsi="Times New Roman" w:cs="Times New Roman"/>
          <w:sz w:val="24"/>
          <w:szCs w:val="24"/>
        </w:rPr>
        <w:t>.</w:t>
      </w:r>
      <w:r w:rsidRPr="002C546A">
        <w:rPr>
          <w:rFonts w:ascii="Times New Roman" w:hAnsi="Times New Roman" w:cs="Times New Roman"/>
          <w:sz w:val="24"/>
          <w:szCs w:val="24"/>
        </w:rPr>
        <w:t>“</w:t>
      </w:r>
      <w:r w:rsidR="0043399F" w:rsidRPr="002C546A">
        <w:rPr>
          <w:rFonts w:ascii="Times New Roman" w:hAnsi="Times New Roman" w:cs="Times New Roman"/>
          <w:sz w:val="24"/>
          <w:szCs w:val="24"/>
        </w:rPr>
        <w:t>.</w:t>
      </w:r>
    </w:p>
    <w:p w14:paraId="790D3833" w14:textId="64052BBC"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Šis susitarimas yra neatskiriama 202</w:t>
      </w:r>
      <w:r w:rsidR="003955E0">
        <w:rPr>
          <w:rFonts w:ascii="Times New Roman" w:hAnsi="Times New Roman" w:cs="Times New Roman"/>
          <w:sz w:val="24"/>
          <w:szCs w:val="24"/>
        </w:rPr>
        <w:t>1</w:t>
      </w:r>
      <w:r w:rsidRPr="00895136">
        <w:rPr>
          <w:rFonts w:ascii="Times New Roman" w:hAnsi="Times New Roman" w:cs="Times New Roman"/>
          <w:sz w:val="24"/>
          <w:szCs w:val="24"/>
        </w:rPr>
        <w:t>-0</w:t>
      </w:r>
      <w:r w:rsidR="003955E0">
        <w:rPr>
          <w:rFonts w:ascii="Times New Roman" w:hAnsi="Times New Roman" w:cs="Times New Roman"/>
          <w:sz w:val="24"/>
          <w:szCs w:val="24"/>
        </w:rPr>
        <w:t>4</w:t>
      </w:r>
      <w:r w:rsidRPr="00895136">
        <w:rPr>
          <w:rFonts w:ascii="Times New Roman" w:hAnsi="Times New Roman" w:cs="Times New Roman"/>
          <w:sz w:val="24"/>
          <w:szCs w:val="24"/>
        </w:rPr>
        <w:t>-</w:t>
      </w:r>
      <w:r w:rsidR="003955E0">
        <w:rPr>
          <w:rFonts w:ascii="Times New Roman" w:hAnsi="Times New Roman" w:cs="Times New Roman"/>
          <w:sz w:val="24"/>
          <w:szCs w:val="24"/>
        </w:rPr>
        <w:t>13</w:t>
      </w:r>
      <w:r w:rsidRPr="00895136">
        <w:rPr>
          <w:rFonts w:ascii="Times New Roman" w:hAnsi="Times New Roman" w:cs="Times New Roman"/>
          <w:sz w:val="24"/>
          <w:szCs w:val="24"/>
        </w:rPr>
        <w:t xml:space="preserve"> sutarties Nr. 5-</w:t>
      </w:r>
      <w:r w:rsidR="003955E0">
        <w:rPr>
          <w:rFonts w:ascii="Times New Roman" w:hAnsi="Times New Roman" w:cs="Times New Roman"/>
          <w:sz w:val="24"/>
          <w:szCs w:val="24"/>
        </w:rPr>
        <w:t>149</w:t>
      </w:r>
      <w:r w:rsidRPr="00895136">
        <w:rPr>
          <w:rFonts w:ascii="Times New Roman" w:hAnsi="Times New Roman" w:cs="Times New Roman"/>
          <w:sz w:val="24"/>
          <w:szCs w:val="24"/>
        </w:rPr>
        <w:t xml:space="preserve"> dalis.</w:t>
      </w:r>
    </w:p>
    <w:p w14:paraId="0B31E428" w14:textId="77777777"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Spausdintas rašytinis Susitarimas sudaromas [2] ([dviem]) egzemplioriais lietuvių kalba, po vieną kiekvienai Šaliai. Abu Susitarimo egzemplioriai turi vienodą teisinę galią.</w:t>
      </w:r>
    </w:p>
    <w:p w14:paraId="140A8E1A" w14:textId="55A8BDB3"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Susitarimas (elektroninio dokumento forma) Šalių gali būti pasirašoma</w:t>
      </w:r>
      <w:r w:rsidR="007544C0">
        <w:rPr>
          <w:rFonts w:ascii="Times New Roman" w:hAnsi="Times New Roman" w:cs="Times New Roman"/>
          <w:sz w:val="24"/>
          <w:szCs w:val="24"/>
        </w:rPr>
        <w:t>s</w:t>
      </w:r>
      <w:r w:rsidRPr="00895136">
        <w:rPr>
          <w:rFonts w:ascii="Times New Roman" w:hAnsi="Times New Roman" w:cs="Times New Roman"/>
          <w:sz w:val="24"/>
          <w:szCs w:val="24"/>
        </w:rPr>
        <w:t xml:space="preserve"> kvalifikuotu elektroniniu parašu. Tokiu atveju, Susitarimą pasirašančios Šalies atstovo kvalifikuoto elektroninio parašo teisinė galia yra lygiavertė Šalies atstovo rašytiniam parašui, patvirtintam juridinio asmens antspaudu, kai pareiga turėti antspaudą nustatyta juridinio asmens steigimo dokumentuose arba įstatymuose.</w:t>
      </w:r>
    </w:p>
    <w:p w14:paraId="73FA3E6E" w14:textId="77777777"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Elektroniniu parašu pasirašomas visas elektroninio dokumento turinys ir kiti pasirašomieji elementai, kurie yra neatskiriama Susitarimo dalis.</w:t>
      </w:r>
    </w:p>
    <w:p w14:paraId="6239EAA2" w14:textId="77777777"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 xml:space="preserve">Šalių kvalifikuotais elektroniniais parašais pasirašytas Susitarimas (elektroninis dokumentas) yra laikomas autentišku Susitarimu. Atsižvelgiant į Šalių teisėtus interesus, prireikus gali būti spausdinami kvalifikuotais elektroniniais parašais pasirašyto Susitarimo (elektroninio dokumento) nuorašai. Susitarimo (elektroninio dokumento) nuorašai rengiami Dokumentų rengimo </w:t>
      </w:r>
      <w:r w:rsidRPr="00895136">
        <w:rPr>
          <w:rFonts w:ascii="Times New Roman" w:hAnsi="Times New Roman" w:cs="Times New Roman"/>
          <w:sz w:val="24"/>
          <w:szCs w:val="24"/>
        </w:rPr>
        <w:lastRenderedPageBreak/>
        <w:t>taisyklių, patvirtintų Lietuvos vyriausiojo archyvaro 2011 m. liepos 4 d. įsakymu Nr. V-117 „Dėl Dokumentų rengimo taisyklių patvirtinimo“ 38 p. nustatyta tvarka.</w:t>
      </w:r>
    </w:p>
    <w:p w14:paraId="62EB3F9C" w14:textId="6671A0C8"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 xml:space="preserve">Susitarimas įsigalioja nuo </w:t>
      </w:r>
      <w:r w:rsidR="002355D3">
        <w:rPr>
          <w:rFonts w:ascii="Times New Roman" w:hAnsi="Times New Roman" w:cs="Times New Roman"/>
          <w:sz w:val="24"/>
          <w:szCs w:val="24"/>
        </w:rPr>
        <w:t>202</w:t>
      </w:r>
      <w:r w:rsidR="009B262E">
        <w:rPr>
          <w:rFonts w:ascii="Times New Roman" w:hAnsi="Times New Roman" w:cs="Times New Roman"/>
          <w:sz w:val="24"/>
          <w:szCs w:val="24"/>
        </w:rPr>
        <w:t>4</w:t>
      </w:r>
      <w:r w:rsidR="002355D3">
        <w:rPr>
          <w:rFonts w:ascii="Times New Roman" w:hAnsi="Times New Roman" w:cs="Times New Roman"/>
          <w:sz w:val="24"/>
          <w:szCs w:val="24"/>
        </w:rPr>
        <w:t xml:space="preserve"> m. </w:t>
      </w:r>
      <w:r w:rsidR="009B262E">
        <w:rPr>
          <w:rFonts w:ascii="Times New Roman" w:hAnsi="Times New Roman" w:cs="Times New Roman"/>
          <w:sz w:val="24"/>
          <w:szCs w:val="24"/>
        </w:rPr>
        <w:t>balandžio 15</w:t>
      </w:r>
      <w:r w:rsidR="002355D3">
        <w:rPr>
          <w:rFonts w:ascii="Times New Roman" w:hAnsi="Times New Roman" w:cs="Times New Roman"/>
          <w:sz w:val="24"/>
          <w:szCs w:val="24"/>
        </w:rPr>
        <w:t xml:space="preserve"> d.</w:t>
      </w:r>
    </w:p>
    <w:p w14:paraId="75F4400D" w14:textId="77777777"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Visi kiti sutarties punktai ir sąlygos nekeičiamos ir laikomos galiojančiomis.</w:t>
      </w:r>
    </w:p>
    <w:p w14:paraId="364A20A5" w14:textId="77777777" w:rsidR="00895136" w:rsidRPr="00895136" w:rsidRDefault="00895136" w:rsidP="00895136">
      <w:pPr>
        <w:numPr>
          <w:ilvl w:val="0"/>
          <w:numId w:val="1"/>
        </w:numPr>
        <w:spacing w:after="0" w:line="276" w:lineRule="auto"/>
        <w:ind w:left="0"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Šalių adresai:</w:t>
      </w:r>
    </w:p>
    <w:p w14:paraId="54D31F66" w14:textId="77777777" w:rsidR="00895136" w:rsidRPr="00895136" w:rsidRDefault="00895136" w:rsidP="00895136">
      <w:pPr>
        <w:spacing w:after="0" w:line="276" w:lineRule="auto"/>
        <w:ind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Užsakovas: Visagino savivaldybės administracija, Parko g. 14, LT 31140 Visaginas,   tel. 8 386 31551, faks. 8 386 31286, įmonės kodas 188711925.</w:t>
      </w:r>
    </w:p>
    <w:p w14:paraId="42687481" w14:textId="77777777" w:rsidR="00895136" w:rsidRPr="00895136" w:rsidRDefault="00895136" w:rsidP="00895136">
      <w:pPr>
        <w:spacing w:after="0" w:line="276" w:lineRule="auto"/>
        <w:ind w:firstLine="1247"/>
        <w:contextualSpacing/>
        <w:jc w:val="both"/>
        <w:rPr>
          <w:rFonts w:ascii="Times New Roman" w:hAnsi="Times New Roman" w:cs="Times New Roman"/>
          <w:sz w:val="24"/>
          <w:szCs w:val="24"/>
        </w:rPr>
      </w:pPr>
      <w:r w:rsidRPr="00895136">
        <w:rPr>
          <w:rFonts w:ascii="Times New Roman" w:hAnsi="Times New Roman" w:cs="Times New Roman"/>
          <w:sz w:val="24"/>
          <w:szCs w:val="24"/>
        </w:rPr>
        <w:t>Vežėjas: UAB „Transporto centras“, Visagino g. 25-34, Visaginas, tel. +37064333673, įmonės kodas 303402911.</w:t>
      </w:r>
    </w:p>
    <w:p w14:paraId="3C4A5AA5" w14:textId="77777777" w:rsidR="00895136" w:rsidRPr="00895136" w:rsidRDefault="00895136" w:rsidP="00895136">
      <w:pPr>
        <w:spacing w:after="0"/>
        <w:ind w:firstLine="1247"/>
        <w:contextualSpacing/>
        <w:jc w:val="both"/>
        <w:rPr>
          <w:rFonts w:ascii="Times New Roman" w:hAnsi="Times New Roman" w:cs="Times New Roman"/>
          <w:sz w:val="24"/>
          <w:szCs w:val="24"/>
        </w:rPr>
      </w:pPr>
    </w:p>
    <w:p w14:paraId="0B84475C" w14:textId="77777777" w:rsidR="00895136" w:rsidRPr="00895136" w:rsidRDefault="00895136" w:rsidP="00895136">
      <w:pPr>
        <w:spacing w:after="0"/>
        <w:ind w:firstLine="1247"/>
        <w:contextualSpacing/>
        <w:jc w:val="both"/>
        <w:rPr>
          <w:rFonts w:ascii="Times New Roman" w:hAnsi="Times New Roman" w:cs="Times New Roman"/>
          <w:sz w:val="24"/>
          <w:szCs w:val="24"/>
        </w:rPr>
      </w:pPr>
    </w:p>
    <w:p w14:paraId="6CB2389C" w14:textId="77777777" w:rsidR="00895136" w:rsidRPr="00895136" w:rsidRDefault="00895136" w:rsidP="00895136">
      <w:pPr>
        <w:spacing w:after="0"/>
        <w:ind w:firstLine="1247"/>
        <w:contextualSpacing/>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895136" w:rsidRPr="00895136" w14:paraId="279C2979" w14:textId="77777777" w:rsidTr="00770AFB">
        <w:tc>
          <w:tcPr>
            <w:tcW w:w="5382" w:type="dxa"/>
          </w:tcPr>
          <w:p w14:paraId="0C32AE9D" w14:textId="77777777" w:rsidR="00895136" w:rsidRPr="00895136" w:rsidRDefault="00895136" w:rsidP="00895136">
            <w:pPr>
              <w:contextualSpacing/>
              <w:jc w:val="both"/>
              <w:rPr>
                <w:rFonts w:ascii="Times New Roman" w:hAnsi="Times New Roman" w:cs="Times New Roman"/>
                <w:b/>
                <w:bCs/>
                <w:sz w:val="24"/>
                <w:szCs w:val="24"/>
              </w:rPr>
            </w:pPr>
            <w:r w:rsidRPr="00895136">
              <w:rPr>
                <w:rFonts w:ascii="Times New Roman" w:hAnsi="Times New Roman" w:cs="Times New Roman"/>
                <w:b/>
                <w:bCs/>
                <w:sz w:val="24"/>
                <w:szCs w:val="24"/>
              </w:rPr>
              <w:t>Užsakovas</w:t>
            </w:r>
          </w:p>
        </w:tc>
        <w:tc>
          <w:tcPr>
            <w:tcW w:w="4246" w:type="dxa"/>
          </w:tcPr>
          <w:p w14:paraId="0F616CEB" w14:textId="77777777" w:rsidR="00895136" w:rsidRPr="00895136" w:rsidRDefault="00895136" w:rsidP="00895136">
            <w:pPr>
              <w:contextualSpacing/>
              <w:jc w:val="both"/>
              <w:rPr>
                <w:rFonts w:ascii="Times New Roman" w:hAnsi="Times New Roman" w:cs="Times New Roman"/>
                <w:b/>
                <w:bCs/>
                <w:sz w:val="24"/>
                <w:szCs w:val="24"/>
              </w:rPr>
            </w:pPr>
            <w:r w:rsidRPr="00895136">
              <w:rPr>
                <w:rFonts w:ascii="Times New Roman" w:hAnsi="Times New Roman" w:cs="Times New Roman"/>
                <w:b/>
                <w:bCs/>
                <w:sz w:val="24"/>
                <w:szCs w:val="24"/>
              </w:rPr>
              <w:t>Vežėjas</w:t>
            </w:r>
          </w:p>
        </w:tc>
      </w:tr>
      <w:tr w:rsidR="00895136" w:rsidRPr="00895136" w14:paraId="3EDD7CF0" w14:textId="77777777" w:rsidTr="00770AFB">
        <w:tc>
          <w:tcPr>
            <w:tcW w:w="5382" w:type="dxa"/>
          </w:tcPr>
          <w:p w14:paraId="2CEFBFFB" w14:textId="77777777" w:rsidR="00895136" w:rsidRPr="00895136" w:rsidRDefault="00895136" w:rsidP="00895136">
            <w:pPr>
              <w:contextualSpacing/>
              <w:jc w:val="both"/>
              <w:rPr>
                <w:rFonts w:ascii="Times New Roman" w:hAnsi="Times New Roman" w:cs="Times New Roman"/>
                <w:b/>
                <w:bCs/>
                <w:sz w:val="24"/>
                <w:szCs w:val="24"/>
              </w:rPr>
            </w:pPr>
          </w:p>
        </w:tc>
        <w:tc>
          <w:tcPr>
            <w:tcW w:w="4246" w:type="dxa"/>
          </w:tcPr>
          <w:p w14:paraId="04A4BC6E" w14:textId="77777777" w:rsidR="00895136" w:rsidRPr="00895136" w:rsidRDefault="00895136" w:rsidP="00895136">
            <w:pPr>
              <w:contextualSpacing/>
              <w:jc w:val="both"/>
              <w:rPr>
                <w:rFonts w:ascii="Times New Roman" w:hAnsi="Times New Roman" w:cs="Times New Roman"/>
                <w:b/>
                <w:bCs/>
                <w:sz w:val="24"/>
                <w:szCs w:val="24"/>
              </w:rPr>
            </w:pPr>
          </w:p>
        </w:tc>
      </w:tr>
      <w:tr w:rsidR="00895136" w:rsidRPr="00895136" w14:paraId="583668D8" w14:textId="77777777" w:rsidTr="00770AFB">
        <w:tc>
          <w:tcPr>
            <w:tcW w:w="5382" w:type="dxa"/>
          </w:tcPr>
          <w:p w14:paraId="520EC6C6" w14:textId="77777777" w:rsidR="00895136" w:rsidRPr="00895136" w:rsidRDefault="00895136" w:rsidP="00895136">
            <w:pPr>
              <w:contextualSpacing/>
              <w:jc w:val="both"/>
              <w:rPr>
                <w:rFonts w:ascii="Times New Roman" w:hAnsi="Times New Roman" w:cs="Times New Roman"/>
                <w:sz w:val="24"/>
                <w:szCs w:val="24"/>
              </w:rPr>
            </w:pPr>
            <w:r w:rsidRPr="00895136">
              <w:rPr>
                <w:rFonts w:ascii="Times New Roman" w:hAnsi="Times New Roman" w:cs="Times New Roman"/>
                <w:sz w:val="24"/>
                <w:szCs w:val="24"/>
              </w:rPr>
              <w:t>Visagino savivaldybės administracija</w:t>
            </w:r>
          </w:p>
        </w:tc>
        <w:tc>
          <w:tcPr>
            <w:tcW w:w="4246" w:type="dxa"/>
          </w:tcPr>
          <w:p w14:paraId="1BEC6DA1" w14:textId="77777777" w:rsidR="00895136" w:rsidRPr="00895136" w:rsidRDefault="00895136" w:rsidP="00895136">
            <w:pPr>
              <w:contextualSpacing/>
              <w:jc w:val="both"/>
              <w:rPr>
                <w:rFonts w:ascii="Times New Roman" w:hAnsi="Times New Roman" w:cs="Times New Roman"/>
                <w:sz w:val="24"/>
                <w:szCs w:val="24"/>
              </w:rPr>
            </w:pPr>
            <w:r w:rsidRPr="00895136">
              <w:rPr>
                <w:rFonts w:ascii="Times New Roman" w:hAnsi="Times New Roman" w:cs="Times New Roman"/>
                <w:sz w:val="24"/>
                <w:szCs w:val="24"/>
              </w:rPr>
              <w:t>UAB „Transporto centras“</w:t>
            </w:r>
          </w:p>
        </w:tc>
      </w:tr>
      <w:tr w:rsidR="00895136" w:rsidRPr="00895136" w14:paraId="428E1946" w14:textId="77777777" w:rsidTr="00770AFB">
        <w:tc>
          <w:tcPr>
            <w:tcW w:w="5382" w:type="dxa"/>
          </w:tcPr>
          <w:p w14:paraId="3A60F884" w14:textId="77777777" w:rsidR="00895136" w:rsidRPr="00895136" w:rsidRDefault="00895136" w:rsidP="00895136">
            <w:pPr>
              <w:contextualSpacing/>
              <w:jc w:val="both"/>
              <w:rPr>
                <w:rFonts w:ascii="Times New Roman" w:hAnsi="Times New Roman" w:cs="Times New Roman"/>
                <w:sz w:val="24"/>
                <w:szCs w:val="24"/>
              </w:rPr>
            </w:pPr>
          </w:p>
        </w:tc>
        <w:tc>
          <w:tcPr>
            <w:tcW w:w="4246" w:type="dxa"/>
          </w:tcPr>
          <w:p w14:paraId="352AB5D2" w14:textId="77777777" w:rsidR="00895136" w:rsidRPr="00895136" w:rsidRDefault="00895136" w:rsidP="00895136">
            <w:pPr>
              <w:contextualSpacing/>
              <w:jc w:val="both"/>
              <w:rPr>
                <w:rFonts w:ascii="Times New Roman" w:hAnsi="Times New Roman" w:cs="Times New Roman"/>
                <w:sz w:val="24"/>
                <w:szCs w:val="24"/>
              </w:rPr>
            </w:pPr>
          </w:p>
        </w:tc>
      </w:tr>
      <w:tr w:rsidR="00895136" w:rsidRPr="00895136" w14:paraId="008A13E0" w14:textId="77777777" w:rsidTr="00770AFB">
        <w:tc>
          <w:tcPr>
            <w:tcW w:w="5382" w:type="dxa"/>
          </w:tcPr>
          <w:p w14:paraId="606C600E" w14:textId="77777777" w:rsidR="00895136" w:rsidRPr="00895136" w:rsidRDefault="00895136" w:rsidP="00895136">
            <w:pPr>
              <w:contextualSpacing/>
              <w:jc w:val="both"/>
              <w:rPr>
                <w:rFonts w:ascii="Times New Roman" w:hAnsi="Times New Roman" w:cs="Times New Roman"/>
                <w:sz w:val="24"/>
                <w:szCs w:val="24"/>
              </w:rPr>
            </w:pPr>
            <w:r w:rsidRPr="00895136">
              <w:rPr>
                <w:rFonts w:ascii="Times New Roman" w:hAnsi="Times New Roman" w:cs="Times New Roman"/>
                <w:sz w:val="24"/>
                <w:szCs w:val="24"/>
              </w:rPr>
              <w:t>Administracijos direktorius</w:t>
            </w:r>
          </w:p>
        </w:tc>
        <w:tc>
          <w:tcPr>
            <w:tcW w:w="4246" w:type="dxa"/>
          </w:tcPr>
          <w:p w14:paraId="38ADD9D2" w14:textId="77777777" w:rsidR="00895136" w:rsidRPr="00895136" w:rsidRDefault="00895136" w:rsidP="00895136">
            <w:pPr>
              <w:contextualSpacing/>
              <w:jc w:val="both"/>
              <w:rPr>
                <w:rFonts w:ascii="Times New Roman" w:hAnsi="Times New Roman" w:cs="Times New Roman"/>
                <w:sz w:val="24"/>
                <w:szCs w:val="24"/>
              </w:rPr>
            </w:pPr>
            <w:r w:rsidRPr="00895136">
              <w:rPr>
                <w:rFonts w:ascii="Times New Roman" w:hAnsi="Times New Roman" w:cs="Times New Roman"/>
                <w:sz w:val="24"/>
                <w:szCs w:val="24"/>
              </w:rPr>
              <w:t>Įmonės direktorius</w:t>
            </w:r>
          </w:p>
        </w:tc>
      </w:tr>
      <w:tr w:rsidR="00895136" w:rsidRPr="00895136" w14:paraId="44084E99" w14:textId="77777777" w:rsidTr="00770AFB">
        <w:tc>
          <w:tcPr>
            <w:tcW w:w="5382" w:type="dxa"/>
          </w:tcPr>
          <w:p w14:paraId="4C292FE5" w14:textId="77777777" w:rsidR="00895136" w:rsidRPr="00895136" w:rsidRDefault="00895136" w:rsidP="00895136">
            <w:pPr>
              <w:contextualSpacing/>
              <w:jc w:val="both"/>
              <w:rPr>
                <w:rFonts w:ascii="Times New Roman" w:hAnsi="Times New Roman" w:cs="Times New Roman"/>
                <w:sz w:val="24"/>
                <w:szCs w:val="24"/>
              </w:rPr>
            </w:pPr>
          </w:p>
        </w:tc>
        <w:tc>
          <w:tcPr>
            <w:tcW w:w="4246" w:type="dxa"/>
          </w:tcPr>
          <w:p w14:paraId="631F54E2" w14:textId="77777777" w:rsidR="00895136" w:rsidRPr="00895136" w:rsidRDefault="00895136" w:rsidP="00895136">
            <w:pPr>
              <w:contextualSpacing/>
              <w:jc w:val="both"/>
              <w:rPr>
                <w:rFonts w:ascii="Times New Roman" w:hAnsi="Times New Roman" w:cs="Times New Roman"/>
                <w:sz w:val="24"/>
                <w:szCs w:val="24"/>
              </w:rPr>
            </w:pPr>
          </w:p>
        </w:tc>
      </w:tr>
      <w:tr w:rsidR="00895136" w:rsidRPr="00895136" w14:paraId="0207B1CD" w14:textId="77777777" w:rsidTr="00770AFB">
        <w:tc>
          <w:tcPr>
            <w:tcW w:w="5382" w:type="dxa"/>
          </w:tcPr>
          <w:p w14:paraId="0DBC1E06" w14:textId="77777777" w:rsidR="00895136" w:rsidRPr="00895136" w:rsidRDefault="00895136" w:rsidP="00895136">
            <w:pPr>
              <w:contextualSpacing/>
              <w:jc w:val="both"/>
              <w:rPr>
                <w:rFonts w:ascii="Times New Roman" w:hAnsi="Times New Roman" w:cs="Times New Roman"/>
                <w:sz w:val="24"/>
                <w:szCs w:val="24"/>
              </w:rPr>
            </w:pPr>
          </w:p>
        </w:tc>
        <w:tc>
          <w:tcPr>
            <w:tcW w:w="4246" w:type="dxa"/>
          </w:tcPr>
          <w:p w14:paraId="04D888E0" w14:textId="77777777" w:rsidR="00895136" w:rsidRPr="00895136" w:rsidRDefault="00895136" w:rsidP="00895136">
            <w:pPr>
              <w:contextualSpacing/>
              <w:jc w:val="both"/>
              <w:rPr>
                <w:rFonts w:ascii="Times New Roman" w:hAnsi="Times New Roman" w:cs="Times New Roman"/>
                <w:sz w:val="24"/>
                <w:szCs w:val="24"/>
              </w:rPr>
            </w:pPr>
          </w:p>
        </w:tc>
      </w:tr>
      <w:tr w:rsidR="00895136" w:rsidRPr="00895136" w14:paraId="68B8B03E" w14:textId="77777777" w:rsidTr="00770AFB">
        <w:tc>
          <w:tcPr>
            <w:tcW w:w="5382" w:type="dxa"/>
          </w:tcPr>
          <w:p w14:paraId="7C3CB054" w14:textId="77777777" w:rsidR="00895136" w:rsidRPr="00895136" w:rsidRDefault="00895136" w:rsidP="00895136">
            <w:pPr>
              <w:contextualSpacing/>
              <w:jc w:val="both"/>
              <w:rPr>
                <w:rFonts w:ascii="Times New Roman" w:hAnsi="Times New Roman" w:cs="Times New Roman"/>
                <w:sz w:val="24"/>
                <w:szCs w:val="24"/>
              </w:rPr>
            </w:pPr>
            <w:r w:rsidRPr="00895136">
              <w:rPr>
                <w:rFonts w:ascii="Times New Roman" w:hAnsi="Times New Roman" w:cs="Times New Roman"/>
                <w:sz w:val="24"/>
                <w:szCs w:val="24"/>
              </w:rPr>
              <w:t>Virginijus Andrius Bukauskas</w:t>
            </w:r>
          </w:p>
        </w:tc>
        <w:tc>
          <w:tcPr>
            <w:tcW w:w="4246" w:type="dxa"/>
          </w:tcPr>
          <w:p w14:paraId="3F4582D3" w14:textId="77777777" w:rsidR="00895136" w:rsidRPr="00895136" w:rsidRDefault="00895136" w:rsidP="00895136">
            <w:pPr>
              <w:contextualSpacing/>
              <w:jc w:val="both"/>
              <w:rPr>
                <w:rFonts w:ascii="Times New Roman" w:hAnsi="Times New Roman" w:cs="Times New Roman"/>
                <w:sz w:val="24"/>
                <w:szCs w:val="24"/>
              </w:rPr>
            </w:pPr>
            <w:r w:rsidRPr="00895136">
              <w:rPr>
                <w:rFonts w:ascii="Times New Roman" w:hAnsi="Times New Roman" w:cs="Times New Roman"/>
                <w:sz w:val="24"/>
                <w:szCs w:val="24"/>
              </w:rPr>
              <w:t>Igoris Fedoriv</w:t>
            </w:r>
          </w:p>
        </w:tc>
      </w:tr>
    </w:tbl>
    <w:p w14:paraId="54C5401B" w14:textId="77777777" w:rsidR="002814F6" w:rsidRPr="00895136" w:rsidRDefault="002814F6">
      <w:pPr>
        <w:rPr>
          <w:rFonts w:ascii="Times New Roman" w:hAnsi="Times New Roman" w:cs="Times New Roman"/>
          <w:sz w:val="24"/>
          <w:szCs w:val="24"/>
        </w:rPr>
      </w:pPr>
    </w:p>
    <w:sectPr w:rsidR="002814F6" w:rsidRPr="00895136" w:rsidSect="0068365A">
      <w:pgSz w:w="11906" w:h="16838"/>
      <w:pgMar w:top="1701" w:right="567"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7722"/>
    <w:multiLevelType w:val="multilevel"/>
    <w:tmpl w:val="3EF460A2"/>
    <w:lvl w:ilvl="0">
      <w:start w:val="1"/>
      <w:numFmt w:val="decimal"/>
      <w:suff w:val="space"/>
      <w:lvlText w:val="%1."/>
      <w:lvlJc w:val="left"/>
      <w:pPr>
        <w:ind w:left="360" w:hanging="360"/>
      </w:pPr>
      <w:rPr>
        <w:rFonts w:hint="default"/>
      </w:rPr>
    </w:lvl>
    <w:lvl w:ilvl="1">
      <w:start w:val="1"/>
      <w:numFmt w:val="decimal"/>
      <w:suff w:val="space"/>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num w:numId="1" w16cid:durableId="120744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36"/>
    <w:rsid w:val="000F78B8"/>
    <w:rsid w:val="00111199"/>
    <w:rsid w:val="00132C45"/>
    <w:rsid w:val="001F5A62"/>
    <w:rsid w:val="002355D3"/>
    <w:rsid w:val="002814F6"/>
    <w:rsid w:val="00285F9A"/>
    <w:rsid w:val="002C546A"/>
    <w:rsid w:val="003955E0"/>
    <w:rsid w:val="003A07AC"/>
    <w:rsid w:val="003A62A1"/>
    <w:rsid w:val="0043399F"/>
    <w:rsid w:val="004C6F97"/>
    <w:rsid w:val="004F2038"/>
    <w:rsid w:val="00533777"/>
    <w:rsid w:val="00566B1F"/>
    <w:rsid w:val="0068365A"/>
    <w:rsid w:val="007237EB"/>
    <w:rsid w:val="007544C0"/>
    <w:rsid w:val="007B123B"/>
    <w:rsid w:val="007D70A0"/>
    <w:rsid w:val="00895136"/>
    <w:rsid w:val="00961FA1"/>
    <w:rsid w:val="009B262E"/>
    <w:rsid w:val="00A06DD6"/>
    <w:rsid w:val="00AB7B9C"/>
    <w:rsid w:val="00AD13D5"/>
    <w:rsid w:val="00AE5B84"/>
    <w:rsid w:val="00B11B6D"/>
    <w:rsid w:val="00B72ECA"/>
    <w:rsid w:val="00C1036E"/>
    <w:rsid w:val="00CA6747"/>
    <w:rsid w:val="00D14341"/>
    <w:rsid w:val="00D8022D"/>
    <w:rsid w:val="00FD7B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D553"/>
  <w15:chartTrackingRefBased/>
  <w15:docId w15:val="{97B77FCD-9266-4CA0-AB0F-53A3FAE8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9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2382</Words>
  <Characters>1359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dc:creator>
  <cp:keywords/>
  <dc:description/>
  <cp:lastModifiedBy>Bendras</cp:lastModifiedBy>
  <cp:revision>2</cp:revision>
  <cp:lastPrinted>2024-04-15T08:14:00Z</cp:lastPrinted>
  <dcterms:created xsi:type="dcterms:W3CDTF">2024-05-15T05:28:00Z</dcterms:created>
  <dcterms:modified xsi:type="dcterms:W3CDTF">2024-05-15T05:28:00Z</dcterms:modified>
</cp:coreProperties>
</file>