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6FD71" w14:textId="77777777" w:rsidR="00603C77" w:rsidRDefault="00603C77" w:rsidP="009F79BD">
      <w:pPr>
        <w:spacing w:line="276" w:lineRule="auto"/>
        <w:jc w:val="center"/>
        <w:rPr>
          <w:b/>
        </w:rPr>
      </w:pPr>
      <w:r w:rsidRPr="00B33F39">
        <w:rPr>
          <w:noProof/>
        </w:rPr>
        <w:drawing>
          <wp:inline distT="0" distB="0" distL="0" distR="0" wp14:anchorId="4F9E4A6E" wp14:editId="069A46B7">
            <wp:extent cx="2402649" cy="1139687"/>
            <wp:effectExtent l="0" t="0" r="0" b="3810"/>
            <wp:docPr id="1" name="Paveikslėlis 1" descr="C:\Users\Angele\AppData\Local\Temp\Temp1_jpg.zip\jpg\ESFIVP-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Users\Angele\AppData\Local\Temp\Temp1_jpg.zip\jpg\ESFIVP-I-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7306" cy="1141896"/>
                    </a:xfrm>
                    <a:prstGeom prst="rect">
                      <a:avLst/>
                    </a:prstGeom>
                    <a:noFill/>
                    <a:ln>
                      <a:noFill/>
                    </a:ln>
                  </pic:spPr>
                </pic:pic>
              </a:graphicData>
            </a:graphic>
          </wp:inline>
        </w:drawing>
      </w:r>
    </w:p>
    <w:p w14:paraId="2215D4BC" w14:textId="7AA1ED67" w:rsidR="00894B07" w:rsidRDefault="00985038" w:rsidP="009F79BD">
      <w:pPr>
        <w:spacing w:line="276" w:lineRule="auto"/>
        <w:jc w:val="center"/>
        <w:rPr>
          <w:b/>
        </w:rPr>
      </w:pPr>
      <w:r>
        <w:rPr>
          <w:b/>
        </w:rPr>
        <w:t xml:space="preserve">PAPILDOMAS SUSITARIMAS Nr. </w:t>
      </w:r>
      <w:r w:rsidR="00B74219">
        <w:rPr>
          <w:b/>
        </w:rPr>
        <w:t>1</w:t>
      </w:r>
      <w:r w:rsidR="008C3438">
        <w:rPr>
          <w:b/>
        </w:rPr>
        <w:t>1</w:t>
      </w:r>
    </w:p>
    <w:p w14:paraId="3A8EED5D" w14:textId="77777777" w:rsidR="00E01883" w:rsidRDefault="00894B07" w:rsidP="009F79BD">
      <w:pPr>
        <w:suppressAutoHyphens/>
        <w:spacing w:line="276" w:lineRule="auto"/>
        <w:jc w:val="center"/>
        <w:rPr>
          <w:b/>
        </w:rPr>
      </w:pPr>
      <w:r>
        <w:rPr>
          <w:b/>
        </w:rPr>
        <w:t xml:space="preserve">PRIE </w:t>
      </w:r>
      <w:r w:rsidR="00E01883">
        <w:rPr>
          <w:b/>
        </w:rPr>
        <w:t>20</w:t>
      </w:r>
      <w:r w:rsidR="003144A1">
        <w:rPr>
          <w:b/>
        </w:rPr>
        <w:t>19</w:t>
      </w:r>
      <w:r w:rsidR="00E01883">
        <w:rPr>
          <w:b/>
        </w:rPr>
        <w:t xml:space="preserve"> </w:t>
      </w:r>
      <w:r w:rsidR="00394CB9">
        <w:rPr>
          <w:b/>
        </w:rPr>
        <w:t>M</w:t>
      </w:r>
      <w:r w:rsidR="00E01883">
        <w:rPr>
          <w:b/>
        </w:rPr>
        <w:t xml:space="preserve">. </w:t>
      </w:r>
      <w:r w:rsidR="00985038">
        <w:rPr>
          <w:b/>
        </w:rPr>
        <w:t>GRUODŽIO 6</w:t>
      </w:r>
      <w:r w:rsidR="0044727C">
        <w:rPr>
          <w:b/>
        </w:rPr>
        <w:t xml:space="preserve"> </w:t>
      </w:r>
      <w:r w:rsidR="00E01883">
        <w:rPr>
          <w:b/>
        </w:rPr>
        <w:t xml:space="preserve">D. </w:t>
      </w:r>
      <w:r w:rsidR="0044727C">
        <w:rPr>
          <w:b/>
          <w:color w:val="000000"/>
        </w:rPr>
        <w:t>RANGOS</w:t>
      </w:r>
      <w:r w:rsidR="00E01883">
        <w:rPr>
          <w:b/>
          <w:color w:val="000000"/>
        </w:rPr>
        <w:t xml:space="preserve"> SUTARTIES NR. 22-</w:t>
      </w:r>
      <w:r w:rsidR="00985038">
        <w:rPr>
          <w:b/>
          <w:color w:val="000000"/>
        </w:rPr>
        <w:t>2292</w:t>
      </w:r>
    </w:p>
    <w:p w14:paraId="4639722F" w14:textId="77777777" w:rsidR="00033C6E" w:rsidRDefault="00033C6E" w:rsidP="009F79BD">
      <w:pPr>
        <w:spacing w:line="276" w:lineRule="auto"/>
        <w:jc w:val="center"/>
        <w:rPr>
          <w:bCs/>
          <w:szCs w:val="24"/>
        </w:rPr>
      </w:pPr>
    </w:p>
    <w:p w14:paraId="1834E40D" w14:textId="21B354C4" w:rsidR="00DE555D" w:rsidRPr="00AD4999" w:rsidRDefault="00D1657D" w:rsidP="009F79BD">
      <w:pPr>
        <w:spacing w:line="276" w:lineRule="auto"/>
        <w:jc w:val="center"/>
        <w:rPr>
          <w:bCs/>
          <w:szCs w:val="24"/>
        </w:rPr>
      </w:pPr>
      <w:r w:rsidRPr="00AD4999">
        <w:rPr>
          <w:bCs/>
          <w:szCs w:val="24"/>
        </w:rPr>
        <w:t>20</w:t>
      </w:r>
      <w:r w:rsidR="000004C3">
        <w:rPr>
          <w:bCs/>
          <w:szCs w:val="24"/>
        </w:rPr>
        <w:t>2</w:t>
      </w:r>
      <w:r w:rsidR="008C3438">
        <w:rPr>
          <w:bCs/>
          <w:szCs w:val="24"/>
        </w:rPr>
        <w:t>4</w:t>
      </w:r>
      <w:r w:rsidRPr="00AD4999">
        <w:rPr>
          <w:bCs/>
          <w:szCs w:val="24"/>
        </w:rPr>
        <w:t xml:space="preserve"> m. </w:t>
      </w:r>
      <w:r w:rsidR="008C3438">
        <w:rPr>
          <w:bCs/>
          <w:szCs w:val="24"/>
        </w:rPr>
        <w:t>balandžio</w:t>
      </w:r>
      <w:r w:rsidR="006A349B">
        <w:rPr>
          <w:bCs/>
          <w:szCs w:val="24"/>
        </w:rPr>
        <w:t xml:space="preserve"> </w:t>
      </w:r>
      <w:r w:rsidR="00894B07">
        <w:rPr>
          <w:bCs/>
          <w:szCs w:val="24"/>
        </w:rPr>
        <w:t>____</w:t>
      </w:r>
      <w:r w:rsidRPr="00AD4999">
        <w:rPr>
          <w:bCs/>
          <w:szCs w:val="24"/>
        </w:rPr>
        <w:t xml:space="preserve"> d.</w:t>
      </w:r>
    </w:p>
    <w:p w14:paraId="401D8357" w14:textId="77777777" w:rsidR="00DE555D" w:rsidRPr="001A0F62" w:rsidRDefault="00DE555D" w:rsidP="009F79BD">
      <w:pPr>
        <w:spacing w:line="276" w:lineRule="auto"/>
        <w:jc w:val="center"/>
        <w:rPr>
          <w:szCs w:val="24"/>
        </w:rPr>
      </w:pPr>
    </w:p>
    <w:p w14:paraId="4744786C" w14:textId="4A6489F7" w:rsidR="003144A1" w:rsidRPr="007E21E7" w:rsidRDefault="003144A1" w:rsidP="003144A1">
      <w:pPr>
        <w:tabs>
          <w:tab w:val="left" w:pos="7938"/>
        </w:tabs>
        <w:jc w:val="both"/>
      </w:pPr>
      <w:r w:rsidRPr="007E21E7">
        <w:rPr>
          <w:b/>
        </w:rPr>
        <w:t>Panevėžio miesto savivaldybės administracija</w:t>
      </w:r>
      <w:r w:rsidRPr="007E21E7">
        <w:rPr>
          <w:i/>
        </w:rPr>
        <w:t>,</w:t>
      </w:r>
      <w:r w:rsidRPr="007E21E7">
        <w:t xml:space="preserve"> </w:t>
      </w:r>
      <w:r>
        <w:t>juridinio asmens kodas 288724610, kurio registruota buveinė yra Laisvės a. 20, Panevėžys</w:t>
      </w:r>
      <w:r>
        <w:rPr>
          <w:bCs/>
        </w:rPr>
        <w:t xml:space="preserve">, </w:t>
      </w:r>
      <w:r>
        <w:t xml:space="preserve">atstovaujama </w:t>
      </w:r>
      <w:r w:rsidR="00830285">
        <w:rPr>
          <w:color w:val="000000"/>
        </w:rPr>
        <w:t>Savivaldybės administracijos direktoriaus Tomo Juknos</w:t>
      </w:r>
      <w:r>
        <w:t xml:space="preserve">, </w:t>
      </w:r>
      <w:r w:rsidRPr="00D63541">
        <w:rPr>
          <w:lang w:eastAsia="ar-SA"/>
        </w:rPr>
        <w:t xml:space="preserve">veikiančio </w:t>
      </w:r>
      <w:r w:rsidR="009F77EB" w:rsidRPr="00867DF3">
        <w:rPr>
          <w:szCs w:val="24"/>
        </w:rPr>
        <w:t xml:space="preserve">pagal </w:t>
      </w:r>
      <w:r w:rsidR="00990FDE" w:rsidRPr="00990FDE">
        <w:rPr>
          <w:szCs w:val="24"/>
        </w:rPr>
        <w:t>Panevėžio miesto savivaldybės tarybos sprendimu 2024 m. vasario 29 d. sprendimu Nr. 1-31 „Dėl Panevėžio miesto savivaldybės administracijos nuostatų patvirtinimo ir savivaldybės tarybos 2023 m. kovo 22 d. sprendimo Nr. 1-81 pripažinimo netekusiu galios“</w:t>
      </w:r>
      <w:r w:rsidR="00990FDE">
        <w:rPr>
          <w:szCs w:val="24"/>
        </w:rPr>
        <w:t xml:space="preserve"> </w:t>
      </w:r>
      <w:r>
        <w:rPr>
          <w:iCs/>
        </w:rPr>
        <w:t>(</w:t>
      </w:r>
      <w:r>
        <w:t xml:space="preserve">toliau </w:t>
      </w:r>
      <w:r>
        <w:sym w:font="Symbol" w:char="F02D"/>
      </w:r>
      <w:r>
        <w:t xml:space="preserve"> </w:t>
      </w:r>
      <w:r>
        <w:rPr>
          <w:bCs/>
        </w:rPr>
        <w:t>Užsakovas)</w:t>
      </w:r>
      <w:r w:rsidRPr="007E21E7">
        <w:t>, ir</w:t>
      </w:r>
    </w:p>
    <w:p w14:paraId="28CC9C94" w14:textId="77777777" w:rsidR="003144A1" w:rsidRDefault="00985038" w:rsidP="003144A1">
      <w:pPr>
        <w:jc w:val="both"/>
      </w:pPr>
      <w:r w:rsidRPr="00985038">
        <w:rPr>
          <w:b/>
          <w:bCs/>
          <w:szCs w:val="24"/>
        </w:rPr>
        <w:t>UAB „Dujotiekio statyba“</w:t>
      </w:r>
      <w:r w:rsidRPr="00985038">
        <w:rPr>
          <w:b/>
          <w:szCs w:val="24"/>
        </w:rPr>
        <w:t>,</w:t>
      </w:r>
      <w:r w:rsidRPr="00985038">
        <w:rPr>
          <w:szCs w:val="24"/>
        </w:rPr>
        <w:t xml:space="preserve"> pagal Lietuvos Respublikos įstatymus įsteigta ir veikianti įmonė, juridinio asmens kodas 147651435, kurios registruota buveinė yra Elektronikos g. 7, LT-35116 Panevėžyje, </w:t>
      </w:r>
      <w:r w:rsidRPr="00985038">
        <w:rPr>
          <w:bCs/>
          <w:iCs/>
          <w:szCs w:val="24"/>
        </w:rPr>
        <w:t xml:space="preserve">duomenys apie bendrovę kaupiami ir saugomi </w:t>
      </w:r>
      <w:r w:rsidRPr="00985038">
        <w:rPr>
          <w:szCs w:val="24"/>
        </w:rPr>
        <w:t>LR Juridinių asmenų registre</w:t>
      </w:r>
      <w:r w:rsidRPr="00985038">
        <w:rPr>
          <w:iCs/>
          <w:szCs w:val="24"/>
        </w:rPr>
        <w:t>,</w:t>
      </w:r>
      <w:r w:rsidRPr="00985038">
        <w:rPr>
          <w:b/>
          <w:iCs/>
          <w:szCs w:val="24"/>
        </w:rPr>
        <w:t xml:space="preserve"> </w:t>
      </w:r>
      <w:r w:rsidRPr="00985038">
        <w:rPr>
          <w:szCs w:val="24"/>
        </w:rPr>
        <w:t xml:space="preserve">atstovaujama direktoriaus Nerijaus Palionio, veikiančio pagal </w:t>
      </w:r>
      <w:r w:rsidRPr="00985038">
        <w:rPr>
          <w:bCs/>
          <w:iCs/>
          <w:szCs w:val="24"/>
        </w:rPr>
        <w:t>bendrovės įstatus</w:t>
      </w:r>
      <w:r w:rsidRPr="00985038">
        <w:rPr>
          <w:b/>
          <w:iCs/>
          <w:szCs w:val="24"/>
        </w:rPr>
        <w:t xml:space="preserve"> (</w:t>
      </w:r>
      <w:r w:rsidRPr="00985038">
        <w:rPr>
          <w:szCs w:val="24"/>
        </w:rPr>
        <w:t xml:space="preserve">toliau </w:t>
      </w:r>
      <w:r w:rsidRPr="00985038">
        <w:rPr>
          <w:szCs w:val="24"/>
        </w:rPr>
        <w:sym w:font="Symbol" w:char="F02D"/>
      </w:r>
      <w:r w:rsidRPr="00985038">
        <w:rPr>
          <w:szCs w:val="24"/>
        </w:rPr>
        <w:t xml:space="preserve"> Rangovas)</w:t>
      </w:r>
      <w:r w:rsidR="003144A1" w:rsidRPr="00231878">
        <w:t>,</w:t>
      </w:r>
    </w:p>
    <w:p w14:paraId="4C9FAF55" w14:textId="3FB2B9F6" w:rsidR="003144A1" w:rsidRDefault="003144A1" w:rsidP="003144A1">
      <w:pPr>
        <w:autoSpaceDE w:val="0"/>
        <w:autoSpaceDN w:val="0"/>
        <w:adjustRightInd w:val="0"/>
        <w:jc w:val="both"/>
        <w:rPr>
          <w:bCs/>
        </w:rPr>
      </w:pPr>
      <w:r w:rsidRPr="007E21E7">
        <w:rPr>
          <w:bCs/>
        </w:rPr>
        <w:t xml:space="preserve">toliau kartu vadinami Šalimis, o kiekvienas atskirai – Šalimi, </w:t>
      </w:r>
      <w:r>
        <w:t xml:space="preserve">sudarė ir pasirašė šį papildomą susitarimą Nr. </w:t>
      </w:r>
      <w:r w:rsidR="008C3438">
        <w:t>11</w:t>
      </w:r>
      <w:r>
        <w:t xml:space="preserve"> (toliau – </w:t>
      </w:r>
      <w:r>
        <w:rPr>
          <w:b/>
        </w:rPr>
        <w:t>„Susitarimas“</w:t>
      </w:r>
      <w:r>
        <w:t xml:space="preserve">) prie 2019 m. </w:t>
      </w:r>
      <w:r w:rsidR="00985038">
        <w:t>gruodžio</w:t>
      </w:r>
      <w:r>
        <w:t xml:space="preserve"> </w:t>
      </w:r>
      <w:r w:rsidR="00E573BD">
        <w:t>6</w:t>
      </w:r>
      <w:r>
        <w:t xml:space="preserve"> d. Rangos sutarties Nr. 22-</w:t>
      </w:r>
      <w:r w:rsidR="00985038">
        <w:t>2292</w:t>
      </w:r>
      <w:r>
        <w:t xml:space="preserve"> (toliau – </w:t>
      </w:r>
      <w:r>
        <w:rPr>
          <w:b/>
        </w:rPr>
        <w:t>„Sutartis“</w:t>
      </w:r>
      <w:r>
        <w:t>)  ir susitarė:</w:t>
      </w:r>
    </w:p>
    <w:p w14:paraId="25163A5B" w14:textId="77777777" w:rsidR="0044727C" w:rsidRPr="00B24EBF" w:rsidRDefault="0044727C" w:rsidP="0044727C">
      <w:pPr>
        <w:autoSpaceDE w:val="0"/>
        <w:autoSpaceDN w:val="0"/>
        <w:adjustRightInd w:val="0"/>
        <w:jc w:val="both"/>
        <w:rPr>
          <w:bCs/>
          <w:sz w:val="12"/>
          <w:szCs w:val="12"/>
        </w:rPr>
      </w:pPr>
    </w:p>
    <w:p w14:paraId="60C96CCE" w14:textId="77777777" w:rsidR="0044727C" w:rsidRDefault="0044727C" w:rsidP="00C00E98">
      <w:pPr>
        <w:spacing w:line="360" w:lineRule="auto"/>
        <w:jc w:val="both"/>
        <w:outlineLvl w:val="0"/>
        <w:rPr>
          <w:b/>
        </w:rPr>
      </w:pPr>
      <w:r>
        <w:rPr>
          <w:b/>
        </w:rPr>
        <w:t>Preambulė</w:t>
      </w:r>
    </w:p>
    <w:p w14:paraId="2A5FFA12" w14:textId="77777777" w:rsidR="00985038" w:rsidRDefault="00830285" w:rsidP="003F3B0F">
      <w:pPr>
        <w:jc w:val="both"/>
        <w:rPr>
          <w:szCs w:val="24"/>
        </w:rPr>
      </w:pPr>
      <w:r>
        <w:rPr>
          <w:b/>
        </w:rPr>
        <w:t>Atsižvelgiant į tai</w:t>
      </w:r>
      <w:r>
        <w:t xml:space="preserve">, kad Užsakovui įvykdžius supaprastintą pirkimą atviro konkurso būdu 2019 m. </w:t>
      </w:r>
      <w:r w:rsidR="00985038">
        <w:t>gruodžio</w:t>
      </w:r>
      <w:r>
        <w:t xml:space="preserve"> </w:t>
      </w:r>
      <w:r w:rsidR="00985038">
        <w:t>6</w:t>
      </w:r>
      <w:r>
        <w:t xml:space="preserve"> d</w:t>
      </w:r>
      <w:r w:rsidRPr="006E2DEA">
        <w:rPr>
          <w:szCs w:val="24"/>
        </w:rPr>
        <w:t xml:space="preserve">. tarp šalių buvo sudaryta Sutartis, pagal kurią Rangovas įsipareigojo atlikti </w:t>
      </w:r>
      <w:r w:rsidR="00985038" w:rsidRPr="001C779D">
        <w:rPr>
          <w:color w:val="000000"/>
        </w:rPr>
        <w:t xml:space="preserve">tiltų, pėsčiųjų ir dviračių takų su poilsiui ir pramogoms pritaikytomis zonomis, esamų želdinių sutvarkymo ir naujų sodinimo bei apšvietimo įrengimo / atnaujinimo  </w:t>
      </w:r>
      <w:r w:rsidR="00985038">
        <w:rPr>
          <w:color w:val="000000"/>
        </w:rPr>
        <w:t xml:space="preserve">statybos darbus </w:t>
      </w:r>
      <w:r w:rsidR="00985038" w:rsidRPr="001C779D">
        <w:rPr>
          <w:color w:val="000000"/>
        </w:rPr>
        <w:t xml:space="preserve">pagal Užsakovo pateiktą techninį darbo projektą </w:t>
      </w:r>
      <w:r w:rsidR="00985038" w:rsidRPr="001C779D">
        <w:rPr>
          <w:bCs/>
          <w:color w:val="000000"/>
        </w:rPr>
        <w:t>„Skaistakalnio parko ir jo prieigų Panevėžyje rekonstravimo projektas“</w:t>
      </w:r>
      <w:r w:rsidR="00B24EBF">
        <w:rPr>
          <w:color w:val="000000"/>
        </w:rPr>
        <w:t xml:space="preserve"> Nr. 17_06/02-R-TDP</w:t>
      </w:r>
      <w:r w:rsidR="00985038">
        <w:rPr>
          <w:color w:val="000000"/>
        </w:rPr>
        <w:t>;</w:t>
      </w:r>
    </w:p>
    <w:p w14:paraId="3F095935" w14:textId="77777777" w:rsidR="00985038" w:rsidRPr="00B24EBF" w:rsidRDefault="00985038" w:rsidP="003F3B0F">
      <w:pPr>
        <w:jc w:val="both"/>
        <w:rPr>
          <w:sz w:val="12"/>
          <w:szCs w:val="12"/>
        </w:rPr>
      </w:pPr>
    </w:p>
    <w:p w14:paraId="64B029D5" w14:textId="77777777" w:rsidR="001E6013" w:rsidRDefault="001E6013" w:rsidP="001E6013">
      <w:pPr>
        <w:tabs>
          <w:tab w:val="left" w:pos="0"/>
        </w:tabs>
        <w:jc w:val="both"/>
      </w:pPr>
      <w:r>
        <w:rPr>
          <w:b/>
        </w:rPr>
        <w:t>Atsižvelgiant į tai</w:t>
      </w:r>
      <w:r>
        <w:t>, kad Užsakovas ir Rangovas 2020 m. lapkričio 12 d. pasirašė Papildomą susitarimą Nr. 1 / 22-2258 dėl Darbų atlikimo termino pratęsimo 3 mėnesiais;</w:t>
      </w:r>
    </w:p>
    <w:p w14:paraId="5541B994" w14:textId="77777777" w:rsidR="00031509" w:rsidRPr="00B24EBF" w:rsidRDefault="00031509" w:rsidP="001E6013">
      <w:pPr>
        <w:tabs>
          <w:tab w:val="left" w:pos="0"/>
        </w:tabs>
        <w:jc w:val="both"/>
        <w:rPr>
          <w:sz w:val="12"/>
          <w:szCs w:val="12"/>
        </w:rPr>
      </w:pPr>
    </w:p>
    <w:p w14:paraId="55793D81" w14:textId="77777777" w:rsidR="00F9315B" w:rsidRDefault="00031509" w:rsidP="001E6013">
      <w:pPr>
        <w:tabs>
          <w:tab w:val="left" w:pos="0"/>
        </w:tabs>
        <w:jc w:val="both"/>
      </w:pPr>
      <w:r>
        <w:rPr>
          <w:b/>
        </w:rPr>
        <w:t>Atsižvelgiant į tai</w:t>
      </w:r>
      <w:r>
        <w:t>, kad Užsakovas ir Rangovas 2021 m. vasario 11 d. pasirašė Papildomą susitarimą Nr. 2 / 22-215 dėl Darbų atlikimo termino pratęsimo 3 mėnesiais;</w:t>
      </w:r>
    </w:p>
    <w:p w14:paraId="2739566E" w14:textId="77777777" w:rsidR="001E6013" w:rsidRDefault="001E6013" w:rsidP="001E6013">
      <w:pPr>
        <w:tabs>
          <w:tab w:val="left" w:pos="0"/>
        </w:tabs>
        <w:jc w:val="both"/>
        <w:rPr>
          <w:sz w:val="12"/>
          <w:szCs w:val="12"/>
        </w:rPr>
      </w:pPr>
    </w:p>
    <w:p w14:paraId="12A3DAE9" w14:textId="77777777" w:rsidR="001978BE" w:rsidRDefault="001978BE" w:rsidP="001978BE">
      <w:pPr>
        <w:tabs>
          <w:tab w:val="left" w:pos="0"/>
        </w:tabs>
        <w:jc w:val="both"/>
      </w:pPr>
      <w:r>
        <w:rPr>
          <w:b/>
        </w:rPr>
        <w:t>Atsižvelgiant į tai</w:t>
      </w:r>
      <w:r>
        <w:t>, kad Užsakovas ir Rangovas 2021 m. rugpjūčio 9 d. pasirašė Papildomą susitarimą Nr. 3 / 22-1558 dėl darbų etapų pradžios suderinimo, darbų stabdymo, galutinio I etapo darbų termino;</w:t>
      </w:r>
    </w:p>
    <w:p w14:paraId="3311E088" w14:textId="77777777" w:rsidR="001978BE" w:rsidRPr="00B24EBF" w:rsidRDefault="001978BE" w:rsidP="001978BE">
      <w:pPr>
        <w:tabs>
          <w:tab w:val="left" w:pos="0"/>
        </w:tabs>
        <w:jc w:val="both"/>
        <w:rPr>
          <w:sz w:val="12"/>
          <w:szCs w:val="12"/>
        </w:rPr>
      </w:pPr>
    </w:p>
    <w:p w14:paraId="60B54317" w14:textId="184E23F5" w:rsidR="001978BE" w:rsidRPr="007C3042" w:rsidRDefault="001978BE" w:rsidP="001978BE">
      <w:pPr>
        <w:tabs>
          <w:tab w:val="left" w:pos="0"/>
        </w:tabs>
        <w:jc w:val="both"/>
      </w:pPr>
      <w:r>
        <w:rPr>
          <w:b/>
        </w:rPr>
        <w:t>Atsižvelgiant į tai</w:t>
      </w:r>
      <w:r>
        <w:t xml:space="preserve">, kad </w:t>
      </w:r>
      <w:r w:rsidRPr="007C3042">
        <w:t>Užsakovas ir Rangovas 2022 m. birželio 16 d. pasirašė Papildomą susitarimą Nr. 4 / 22-1576 dėl Darbų kainos perskaičiavimo;</w:t>
      </w:r>
    </w:p>
    <w:p w14:paraId="4DD56E45" w14:textId="77777777" w:rsidR="001978BE" w:rsidRPr="007C3042" w:rsidRDefault="001978BE" w:rsidP="001978BE">
      <w:pPr>
        <w:tabs>
          <w:tab w:val="left" w:pos="0"/>
        </w:tabs>
        <w:jc w:val="both"/>
        <w:rPr>
          <w:sz w:val="12"/>
          <w:szCs w:val="12"/>
        </w:rPr>
      </w:pPr>
    </w:p>
    <w:p w14:paraId="029C3CAE" w14:textId="154533E0" w:rsidR="007C3042" w:rsidRPr="007C3042" w:rsidRDefault="007C3042" w:rsidP="007C3042">
      <w:pPr>
        <w:tabs>
          <w:tab w:val="left" w:pos="0"/>
        </w:tabs>
        <w:jc w:val="both"/>
      </w:pPr>
      <w:r w:rsidRPr="007C3042">
        <w:rPr>
          <w:b/>
        </w:rPr>
        <w:t>Atsižvelgiant į tai</w:t>
      </w:r>
      <w:r w:rsidRPr="007C3042">
        <w:t>, kad Užsakovas ir Rangovas 2022 m. liepos 14 d. pasirašė Papildomą susitarimą Nr. 5 / 22-1926 dėl Darbų kainos perskaičiavimo;</w:t>
      </w:r>
    </w:p>
    <w:p w14:paraId="3ED09802" w14:textId="77777777" w:rsidR="007C3042" w:rsidRDefault="007C3042" w:rsidP="007C3042">
      <w:pPr>
        <w:tabs>
          <w:tab w:val="left" w:pos="0"/>
        </w:tabs>
        <w:jc w:val="both"/>
        <w:rPr>
          <w:sz w:val="12"/>
          <w:szCs w:val="12"/>
        </w:rPr>
      </w:pPr>
    </w:p>
    <w:p w14:paraId="722F4E74" w14:textId="6458C7BB" w:rsidR="00FE7479" w:rsidRPr="007C3042" w:rsidRDefault="00FE7479" w:rsidP="00FE7479">
      <w:pPr>
        <w:tabs>
          <w:tab w:val="left" w:pos="0"/>
        </w:tabs>
        <w:jc w:val="both"/>
      </w:pPr>
      <w:r w:rsidRPr="007C3042">
        <w:rPr>
          <w:b/>
        </w:rPr>
        <w:t>Atsižvelgiant į tai</w:t>
      </w:r>
      <w:r w:rsidRPr="007C3042">
        <w:t>, kad Užsakovas ir Rangovas 202</w:t>
      </w:r>
      <w:r>
        <w:t>3</w:t>
      </w:r>
      <w:r w:rsidRPr="007C3042">
        <w:t xml:space="preserve"> m. </w:t>
      </w:r>
      <w:r>
        <w:t>kovo</w:t>
      </w:r>
      <w:r w:rsidRPr="007C3042">
        <w:t xml:space="preserve"> </w:t>
      </w:r>
      <w:r>
        <w:t>1</w:t>
      </w:r>
      <w:r w:rsidRPr="007C3042">
        <w:t xml:space="preserve"> d. pasirašė Papildomą susitarimą Nr. </w:t>
      </w:r>
      <w:r>
        <w:t>6</w:t>
      </w:r>
      <w:r w:rsidRPr="007C3042">
        <w:t xml:space="preserve"> / 22-</w:t>
      </w:r>
      <w:r>
        <w:t>615</w:t>
      </w:r>
      <w:r w:rsidRPr="007C3042">
        <w:t xml:space="preserve"> dėl Darbų kainos </w:t>
      </w:r>
      <w:r>
        <w:t>koregavimo</w:t>
      </w:r>
      <w:r w:rsidRPr="007C3042">
        <w:t>;</w:t>
      </w:r>
    </w:p>
    <w:p w14:paraId="4BEA8370" w14:textId="77777777" w:rsidR="0023614F" w:rsidRPr="00B24EBF" w:rsidRDefault="0023614F" w:rsidP="0023614F">
      <w:pPr>
        <w:tabs>
          <w:tab w:val="left" w:pos="0"/>
        </w:tabs>
        <w:jc w:val="both"/>
        <w:rPr>
          <w:sz w:val="12"/>
          <w:szCs w:val="12"/>
        </w:rPr>
      </w:pPr>
    </w:p>
    <w:p w14:paraId="646F5B69" w14:textId="48C2F4A3" w:rsidR="0023614F" w:rsidRDefault="0023614F" w:rsidP="0023614F">
      <w:pPr>
        <w:tabs>
          <w:tab w:val="left" w:pos="0"/>
        </w:tabs>
        <w:jc w:val="both"/>
      </w:pPr>
      <w:r w:rsidRPr="007C3042">
        <w:rPr>
          <w:b/>
        </w:rPr>
        <w:t>Atsižvelgiant į tai</w:t>
      </w:r>
      <w:r w:rsidRPr="007C3042">
        <w:t xml:space="preserve">, kad Užsakovas ir </w:t>
      </w:r>
      <w:r w:rsidRPr="0023614F">
        <w:t>Rangovas 2023 m. birželio 16 d. pasirašė Papildomą susitarimą Nr. 7 / 22-1545 dėl Darbų kainos perskaičiavimo;</w:t>
      </w:r>
    </w:p>
    <w:p w14:paraId="3D0488F1" w14:textId="77777777" w:rsidR="002D2432" w:rsidRPr="007C3042" w:rsidRDefault="002D2432" w:rsidP="002D2432">
      <w:pPr>
        <w:tabs>
          <w:tab w:val="left" w:pos="0"/>
        </w:tabs>
        <w:jc w:val="both"/>
      </w:pPr>
      <w:r w:rsidRPr="007C3042">
        <w:rPr>
          <w:b/>
        </w:rPr>
        <w:lastRenderedPageBreak/>
        <w:t>Atsižvelgiant į tai</w:t>
      </w:r>
      <w:r w:rsidRPr="007C3042">
        <w:t xml:space="preserve">, kad Užsakovas ir </w:t>
      </w:r>
      <w:r w:rsidRPr="0023614F">
        <w:t xml:space="preserve">Rangovas 2023 m. </w:t>
      </w:r>
      <w:r>
        <w:t>rugpjūčio</w:t>
      </w:r>
      <w:r w:rsidRPr="0023614F">
        <w:t xml:space="preserve"> </w:t>
      </w:r>
      <w:r>
        <w:t>7</w:t>
      </w:r>
      <w:r w:rsidRPr="0023614F">
        <w:t xml:space="preserve"> d. pasirašė Papildomą susitarimą Nr. </w:t>
      </w:r>
      <w:r>
        <w:t>8</w:t>
      </w:r>
      <w:r w:rsidRPr="0023614F">
        <w:t xml:space="preserve"> / </w:t>
      </w:r>
      <w:r w:rsidRPr="000F549D">
        <w:t>22-1904</w:t>
      </w:r>
      <w:r w:rsidRPr="0023614F">
        <w:t xml:space="preserve"> dėl Darbų kainos </w:t>
      </w:r>
      <w:r>
        <w:t>koregavimo</w:t>
      </w:r>
      <w:r w:rsidRPr="0023614F">
        <w:t>;</w:t>
      </w:r>
    </w:p>
    <w:p w14:paraId="72065D70" w14:textId="77777777" w:rsidR="002D2432" w:rsidRDefault="002D2432" w:rsidP="002D2432">
      <w:pPr>
        <w:tabs>
          <w:tab w:val="left" w:pos="0"/>
        </w:tabs>
        <w:jc w:val="both"/>
        <w:rPr>
          <w:sz w:val="12"/>
          <w:szCs w:val="12"/>
        </w:rPr>
      </w:pPr>
    </w:p>
    <w:p w14:paraId="793B945C" w14:textId="350ABD6D" w:rsidR="002D2432" w:rsidRPr="007C3042" w:rsidRDefault="002D2432" w:rsidP="002D2432">
      <w:pPr>
        <w:tabs>
          <w:tab w:val="left" w:pos="0"/>
        </w:tabs>
        <w:jc w:val="both"/>
      </w:pPr>
      <w:r w:rsidRPr="007C3042">
        <w:rPr>
          <w:b/>
        </w:rPr>
        <w:t>Atsižvelgiant į tai</w:t>
      </w:r>
      <w:r w:rsidRPr="007C3042">
        <w:t xml:space="preserve">, kad Užsakovas ir </w:t>
      </w:r>
      <w:r w:rsidRPr="0023614F">
        <w:t xml:space="preserve">Rangovas 2023 m. </w:t>
      </w:r>
      <w:r>
        <w:t>lapkričio</w:t>
      </w:r>
      <w:r w:rsidRPr="0023614F">
        <w:t xml:space="preserve"> </w:t>
      </w:r>
      <w:r>
        <w:t>17</w:t>
      </w:r>
      <w:r w:rsidRPr="0023614F">
        <w:t xml:space="preserve"> d. pasirašė Papildomą susitarimą Nr. </w:t>
      </w:r>
      <w:r>
        <w:t>9</w:t>
      </w:r>
      <w:r w:rsidRPr="0023614F">
        <w:t xml:space="preserve"> / </w:t>
      </w:r>
      <w:r w:rsidRPr="000F549D">
        <w:t>22-</w:t>
      </w:r>
      <w:r>
        <w:t>2480</w:t>
      </w:r>
      <w:r w:rsidRPr="0023614F">
        <w:t xml:space="preserve"> dėl </w:t>
      </w:r>
      <w:r>
        <w:t>naujo Subrangovo pasitelkimo, II etapo darbų stabdymo, II etapo darbų pabaigos</w:t>
      </w:r>
      <w:r w:rsidRPr="0023614F">
        <w:t>;</w:t>
      </w:r>
    </w:p>
    <w:p w14:paraId="7DB7853B" w14:textId="77777777" w:rsidR="002D2432" w:rsidRDefault="002D2432" w:rsidP="002D2432">
      <w:pPr>
        <w:tabs>
          <w:tab w:val="left" w:pos="0"/>
        </w:tabs>
        <w:jc w:val="both"/>
        <w:rPr>
          <w:sz w:val="12"/>
          <w:szCs w:val="12"/>
        </w:rPr>
      </w:pPr>
    </w:p>
    <w:p w14:paraId="7D6F1A5A" w14:textId="060990B7" w:rsidR="008C3438" w:rsidRPr="007C3042" w:rsidRDefault="008C3438" w:rsidP="008C3438">
      <w:pPr>
        <w:tabs>
          <w:tab w:val="left" w:pos="0"/>
        </w:tabs>
        <w:jc w:val="both"/>
      </w:pPr>
      <w:r w:rsidRPr="007C3042">
        <w:rPr>
          <w:b/>
        </w:rPr>
        <w:t>Atsižvelgiant į tai</w:t>
      </w:r>
      <w:r w:rsidRPr="007C3042">
        <w:t xml:space="preserve">, kad </w:t>
      </w:r>
      <w:r w:rsidRPr="00094EE1">
        <w:t xml:space="preserve">Užsakovas ir Rangovas 2023 m. </w:t>
      </w:r>
      <w:r w:rsidR="00094EE1" w:rsidRPr="00094EE1">
        <w:t>gruodžio</w:t>
      </w:r>
      <w:r w:rsidRPr="00094EE1">
        <w:t xml:space="preserve"> 1</w:t>
      </w:r>
      <w:r w:rsidR="00094EE1" w:rsidRPr="00094EE1">
        <w:t>9</w:t>
      </w:r>
      <w:r w:rsidRPr="00094EE1">
        <w:t xml:space="preserve"> d. pasirašė Papildomą susitarimą Nr. </w:t>
      </w:r>
      <w:r w:rsidR="00094EE1" w:rsidRPr="00094EE1">
        <w:t>10</w:t>
      </w:r>
      <w:r w:rsidRPr="00094EE1">
        <w:t xml:space="preserve"> / 22-2</w:t>
      </w:r>
      <w:r w:rsidR="00094EE1" w:rsidRPr="00094EE1">
        <w:t>796</w:t>
      </w:r>
      <w:r w:rsidRPr="00094EE1">
        <w:t xml:space="preserve"> dėl </w:t>
      </w:r>
      <w:r w:rsidR="00094EE1">
        <w:t>kainos koregavimo, ištaisant įkainio skaičiavimo klaidą, Darbų vykdymo atnaujinimo</w:t>
      </w:r>
      <w:r w:rsidRPr="0023614F">
        <w:t>;</w:t>
      </w:r>
    </w:p>
    <w:p w14:paraId="2A52E7EE" w14:textId="77777777" w:rsidR="008C3438" w:rsidRDefault="008C3438" w:rsidP="008C3438">
      <w:pPr>
        <w:tabs>
          <w:tab w:val="left" w:pos="0"/>
        </w:tabs>
        <w:jc w:val="both"/>
        <w:rPr>
          <w:sz w:val="12"/>
          <w:szCs w:val="12"/>
        </w:rPr>
      </w:pPr>
    </w:p>
    <w:p w14:paraId="0EA22501" w14:textId="059E06E6" w:rsidR="00EA77B3" w:rsidRDefault="00094EE1" w:rsidP="00D961C1">
      <w:pPr>
        <w:tabs>
          <w:tab w:val="left" w:pos="0"/>
        </w:tabs>
        <w:jc w:val="both"/>
      </w:pPr>
      <w:r w:rsidRPr="007C3042">
        <w:rPr>
          <w:b/>
        </w:rPr>
        <w:t>Atsižvelgiant į tai</w:t>
      </w:r>
      <w:r w:rsidRPr="007C3042">
        <w:t xml:space="preserve">, kad </w:t>
      </w:r>
      <w:r w:rsidRPr="00094EE1">
        <w:t xml:space="preserve">Užsakovas </w:t>
      </w:r>
      <w:r w:rsidRPr="00EA77B3">
        <w:t xml:space="preserve">ir Rangovas 2023 m. gruodžio </w:t>
      </w:r>
      <w:r w:rsidR="00195C02" w:rsidRPr="00EA77B3">
        <w:t>20</w:t>
      </w:r>
      <w:r w:rsidRPr="00EA77B3">
        <w:t xml:space="preserve"> d. </w:t>
      </w:r>
      <w:r w:rsidR="00EA77B3" w:rsidRPr="00EA77B3">
        <w:t>Rangovo užbaigtų statybos darbų (Tilto per Nevėžio upę (SK-TL-2) rekonstravimas ir juodo asfalto tako jungtys) perdavimo statytojui aktą</w:t>
      </w:r>
      <w:r w:rsidR="00EA77B3">
        <w:t xml:space="preserve">, o </w:t>
      </w:r>
      <w:r w:rsidR="00EA77B3" w:rsidRPr="00EA77B3">
        <w:t>vykdant statybos užbaigimo procedūras,</w:t>
      </w:r>
      <w:r w:rsidR="00EA77B3">
        <w:rPr>
          <w:color w:val="FF0000"/>
        </w:rPr>
        <w:t xml:space="preserve"> </w:t>
      </w:r>
      <w:r w:rsidR="00EA77B3">
        <w:t>2024 m. kovo 4 d. pasirašytas Vidurio Lietuvos SVP departamento sprendimas sustabdyti statybos užbaigimo akto išdavimą bei nurodyti motyvai, teisinis ir faktinis pagrindimas;</w:t>
      </w:r>
    </w:p>
    <w:p w14:paraId="27D731CB" w14:textId="77777777" w:rsidR="00EA77B3" w:rsidRPr="00EA77B3" w:rsidRDefault="00EA77B3" w:rsidP="00D961C1">
      <w:pPr>
        <w:tabs>
          <w:tab w:val="left" w:pos="0"/>
        </w:tabs>
        <w:jc w:val="both"/>
        <w:rPr>
          <w:sz w:val="12"/>
          <w:szCs w:val="12"/>
        </w:rPr>
      </w:pPr>
    </w:p>
    <w:p w14:paraId="6D2395AE" w14:textId="230C6D97" w:rsidR="00EA77B3" w:rsidRDefault="00EA77B3" w:rsidP="00D961C1">
      <w:pPr>
        <w:tabs>
          <w:tab w:val="left" w:pos="0"/>
        </w:tabs>
        <w:jc w:val="both"/>
      </w:pPr>
      <w:r w:rsidRPr="007C3042">
        <w:rPr>
          <w:b/>
        </w:rPr>
        <w:t>Atsižvelgiant į tai</w:t>
      </w:r>
      <w:r w:rsidRPr="007C3042">
        <w:t>, kad</w:t>
      </w:r>
      <w:r>
        <w:t xml:space="preserve"> statybos dalyviai teikė siūlymus susidariusiai situacijai spręsti, kai kuriais momentais nuomonės išsiskyrė, tačiau </w:t>
      </w:r>
      <w:r w:rsidRPr="00094EE1">
        <w:t xml:space="preserve">Užsakovas </w:t>
      </w:r>
      <w:r w:rsidRPr="00EA77B3">
        <w:t xml:space="preserve">ir Rangovas </w:t>
      </w:r>
      <w:r>
        <w:t>siekia, kad būtų pasiektas Sutartyje numatytas rezultatas (t.y. gautas statybos užbaigimo aktas) taikiu keliu ir kaip galima greičiau;</w:t>
      </w:r>
    </w:p>
    <w:p w14:paraId="65BE3C14" w14:textId="77777777" w:rsidR="00EA77B3" w:rsidRDefault="00EA77B3" w:rsidP="00D961C1">
      <w:pPr>
        <w:tabs>
          <w:tab w:val="left" w:pos="0"/>
        </w:tabs>
        <w:jc w:val="both"/>
      </w:pPr>
    </w:p>
    <w:p w14:paraId="45A27E3E" w14:textId="586E0EFD" w:rsidR="00EA77B3" w:rsidRDefault="00EA77B3" w:rsidP="00D961C1">
      <w:pPr>
        <w:tabs>
          <w:tab w:val="left" w:pos="0"/>
        </w:tabs>
        <w:jc w:val="both"/>
      </w:pPr>
      <w:r w:rsidRPr="004C0069">
        <w:rPr>
          <w:b/>
        </w:rPr>
        <w:t>Atsižvelgiant į tai</w:t>
      </w:r>
      <w:r w:rsidRPr="004C0069">
        <w:t>, kad</w:t>
      </w:r>
      <w:r>
        <w:t xml:space="preserve"> </w:t>
      </w:r>
      <w:r w:rsidR="00453EC3" w:rsidRPr="00453EC3">
        <w:t>2024 m. balandžio 17 d.</w:t>
      </w:r>
      <w:r w:rsidR="00453EC3">
        <w:t xml:space="preserve"> </w:t>
      </w:r>
      <w:r w:rsidR="00453EC3" w:rsidRPr="00453EC3">
        <w:t>statybos dalyvių atstovų pasirašytas Tilto per Nevėžio upę (SK-TL-2) rekonstravimo papildomų darbų aptarimo aktas, kuriame detalizuoti darbai, pateikiant jų kainos apskaičiavimą</w:t>
      </w:r>
      <w:r w:rsidR="00453EC3">
        <w:t xml:space="preserve"> bei detaliai aprašyta situacija</w:t>
      </w:r>
      <w:r w:rsidR="00453EC3" w:rsidRPr="00453EC3">
        <w:t>. Minėtame akte nurodyta, kad „papildomų darbų vertė yra  10 853,84 Eur be PVM ir šia suma, įvertinus Statybos sąnaudų elementų kainų pokytį, nustatytą 2022 m. birželio 16 d. pasirašytame Papildomame susitarime Nr. 4 / 22-1576, 2022 m. liepos 14 d. pasirašytame Papildomame susitarime Nr. 5 / 22-1926 ir 2023 m. birželio 16 d. pasirašytame Papildomame susitarime Nr. 7 / 22-1545 dėl Darbų kainos perskaičiavimo, turi būti koreguojama Sutarties kaina t.y.: Sutarties priedo Nr. 2 Įkainotos veiklos sąrašo 2.1 punkto „Tilto per Nevėžio upę (SK-TL-2) rekonstravimas ir juodo asfalto tako jungtys“ suma didinama –  12 810,06 Eur be PVM.  Papildomai papildyti Sutarties priedo Nr. 2 Įkainotos veiklos sąrašą 2.5. punktu, kurio aprašymas „Sutarties įvykdymo garantijos pratęsimo (dėl papildomų porankių įrengimo) išlaidos“, suma – 406,00 Eur, atkreipiant dėmesį, kad tai yra draudimo įmokos, kuri neapmokestinama PVM, kompensavimas.“</w:t>
      </w:r>
      <w:r w:rsidR="00453EC3">
        <w:t>.</w:t>
      </w:r>
    </w:p>
    <w:p w14:paraId="754A7CCB" w14:textId="77777777" w:rsidR="00EA77B3" w:rsidRPr="00453EC3" w:rsidRDefault="00EA77B3" w:rsidP="00D961C1">
      <w:pPr>
        <w:tabs>
          <w:tab w:val="left" w:pos="0"/>
        </w:tabs>
        <w:jc w:val="both"/>
        <w:rPr>
          <w:sz w:val="12"/>
          <w:szCs w:val="12"/>
        </w:rPr>
      </w:pPr>
    </w:p>
    <w:p w14:paraId="643A9EF7" w14:textId="3B921DEC" w:rsidR="00453EC3" w:rsidRPr="00A41AD9" w:rsidRDefault="00453EC3" w:rsidP="00453EC3">
      <w:pPr>
        <w:jc w:val="both"/>
      </w:pPr>
      <w:r w:rsidRPr="00A41AD9">
        <w:rPr>
          <w:b/>
        </w:rPr>
        <w:t>Atsižvelgiant į tai</w:t>
      </w:r>
      <w:r w:rsidRPr="00A41AD9">
        <w:t xml:space="preserve">, kad </w:t>
      </w:r>
      <w:r w:rsidRPr="00605B52">
        <w:t>202</w:t>
      </w:r>
      <w:r>
        <w:t>4</w:t>
      </w:r>
      <w:r w:rsidRPr="00605B52">
        <w:t xml:space="preserve"> m. </w:t>
      </w:r>
      <w:r>
        <w:t>balandžio 17</w:t>
      </w:r>
      <w:r w:rsidRPr="00605B52">
        <w:t xml:space="preserve"> d. </w:t>
      </w:r>
      <w:r w:rsidRPr="00A41AD9">
        <w:t>statybos dalyvių atstovų pasirašyt</w:t>
      </w:r>
      <w:r>
        <w:t xml:space="preserve">ame akte </w:t>
      </w:r>
      <w:r w:rsidRPr="00A41AD9">
        <w:t>nurodyti Pakeitimai</w:t>
      </w:r>
      <w:r>
        <w:t xml:space="preserve"> </w:t>
      </w:r>
      <w:r w:rsidRPr="00A41AD9">
        <w:t>tenkina Sutarties 17.7.1 ir 17.7.2 papunkčiuose nurodytas aplinkybes bei Lietuvos Respublikos viešųjų pirkimų įstatymo 89 str. 1 d. 3 p. nurodytas aplinkybes.</w:t>
      </w:r>
    </w:p>
    <w:p w14:paraId="37F147EB" w14:textId="77777777" w:rsidR="00453EC3" w:rsidRPr="00605B52" w:rsidRDefault="00453EC3" w:rsidP="00453EC3">
      <w:pPr>
        <w:jc w:val="both"/>
        <w:rPr>
          <w:sz w:val="12"/>
          <w:szCs w:val="12"/>
        </w:rPr>
      </w:pPr>
    </w:p>
    <w:p w14:paraId="3E60C236" w14:textId="77777777" w:rsidR="00453EC3" w:rsidRDefault="00453EC3" w:rsidP="00453EC3">
      <w:pPr>
        <w:jc w:val="both"/>
      </w:pPr>
      <w:r>
        <w:rPr>
          <w:b/>
        </w:rPr>
        <w:t>Atsižvelgiant į tai</w:t>
      </w:r>
      <w:r>
        <w:t>, kad Sutarties 3.4.1. punkte numatyta – „</w:t>
      </w:r>
      <w:r w:rsidRPr="007270A4">
        <w:t>pagal 17.5. papunktį įforminus Pakeitimą Sutarties kaina gali būti koreguojama papildomų/ keičiamų/ nevykdomų Darbų sumomis sudarant susitarimą dėl Sutarties kainos koregavimo</w:t>
      </w:r>
      <w:r>
        <w:t>“.</w:t>
      </w:r>
    </w:p>
    <w:p w14:paraId="1542ACC8" w14:textId="77777777" w:rsidR="00094EE1" w:rsidRPr="00094EE1" w:rsidRDefault="00094EE1" w:rsidP="00D961C1">
      <w:pPr>
        <w:tabs>
          <w:tab w:val="left" w:pos="0"/>
        </w:tabs>
        <w:jc w:val="both"/>
        <w:rPr>
          <w:sz w:val="12"/>
          <w:szCs w:val="12"/>
        </w:rPr>
      </w:pPr>
    </w:p>
    <w:p w14:paraId="44D9B68C" w14:textId="77777777" w:rsidR="00D961C1" w:rsidRPr="00712F83" w:rsidRDefault="00D961C1" w:rsidP="00D961C1">
      <w:pPr>
        <w:jc w:val="both"/>
        <w:rPr>
          <w:sz w:val="12"/>
          <w:szCs w:val="12"/>
        </w:rPr>
      </w:pPr>
    </w:p>
    <w:p w14:paraId="3FCB977F" w14:textId="0582891C" w:rsidR="00C444D6" w:rsidRPr="0039649B" w:rsidRDefault="00C444D6" w:rsidP="00C444D6">
      <w:pPr>
        <w:spacing w:after="120"/>
        <w:jc w:val="both"/>
      </w:pPr>
      <w:r>
        <w:rPr>
          <w:b/>
        </w:rPr>
        <w:t>Todėl</w:t>
      </w:r>
      <w:r>
        <w:t xml:space="preserve">, </w:t>
      </w:r>
      <w:r w:rsidRPr="0039649B">
        <w:t>Šalys sudarė šį Susitarimą dėl</w:t>
      </w:r>
      <w:r w:rsidR="00C07086" w:rsidRPr="0039649B">
        <w:t xml:space="preserve"> papildomų darbų atlikimo, </w:t>
      </w:r>
      <w:r w:rsidRPr="0039649B">
        <w:t>kainos koregavimo ir susitarė:</w:t>
      </w:r>
    </w:p>
    <w:p w14:paraId="007FBD48" w14:textId="1DF7F5E5" w:rsidR="00C444D6" w:rsidRPr="0039649B" w:rsidRDefault="00C444D6" w:rsidP="00E83CB8">
      <w:pPr>
        <w:pStyle w:val="Sraopastraipa"/>
        <w:numPr>
          <w:ilvl w:val="0"/>
          <w:numId w:val="4"/>
        </w:numPr>
        <w:tabs>
          <w:tab w:val="left" w:pos="567"/>
        </w:tabs>
        <w:spacing w:after="120"/>
        <w:ind w:left="850" w:hanging="357"/>
        <w:contextualSpacing w:val="0"/>
        <w:jc w:val="both"/>
      </w:pPr>
      <w:r w:rsidRPr="0039649B">
        <w:t xml:space="preserve">Pakeisti, įvertinus </w:t>
      </w:r>
      <w:r w:rsidR="0056215A" w:rsidRPr="0039649B">
        <w:t>2023 m. gruodžio 13 d. Įkainio, nurodyto  2023 m. Rugpjūčio 3 d. Tilto per Nevėžio upę (SK-TL-2) rekonstravimo papildomų / nenumatytų ir nevykdomų darbų apta</w:t>
      </w:r>
      <w:r w:rsidR="00315880" w:rsidRPr="0039649B">
        <w:t>rimo akte,  perskaičiavimo akte</w:t>
      </w:r>
      <w:r w:rsidRPr="0039649B">
        <w:t xml:space="preserve">, nurodytą </w:t>
      </w:r>
      <w:r w:rsidR="00B83382" w:rsidRPr="0039649B">
        <w:t>nevykdomų /keičiamų ir papildomų</w:t>
      </w:r>
      <w:r w:rsidRPr="0039649B">
        <w:t>, Sutarties 3.1 punkte nurodytą atliekamų Darbų kainą, - be PVM 2 </w:t>
      </w:r>
      <w:r w:rsidR="00CB553F" w:rsidRPr="0039649B">
        <w:t>7</w:t>
      </w:r>
      <w:r w:rsidR="0039649B" w:rsidRPr="0039649B">
        <w:t>40</w:t>
      </w:r>
      <w:r w:rsidRPr="0039649B">
        <w:t> </w:t>
      </w:r>
      <w:r w:rsidR="0039649B" w:rsidRPr="0039649B">
        <w:t>201</w:t>
      </w:r>
      <w:r w:rsidRPr="0039649B">
        <w:t>,</w:t>
      </w:r>
      <w:r w:rsidR="0039649B" w:rsidRPr="0039649B">
        <w:t>45</w:t>
      </w:r>
      <w:r w:rsidRPr="0039649B">
        <w:t xml:space="preserve"> Eur (du milijonai </w:t>
      </w:r>
      <w:r w:rsidR="00097219" w:rsidRPr="0039649B">
        <w:t>septyni</w:t>
      </w:r>
      <w:r w:rsidRPr="0039649B">
        <w:t xml:space="preserve"> šimtai </w:t>
      </w:r>
      <w:r w:rsidR="0039649B" w:rsidRPr="0039649B">
        <w:t>keturias</w:t>
      </w:r>
      <w:r w:rsidRPr="0039649B">
        <w:t>dešimt tūkstanči</w:t>
      </w:r>
      <w:r w:rsidR="0039649B" w:rsidRPr="0039649B">
        <w:t>ų</w:t>
      </w:r>
      <w:r w:rsidRPr="0039649B">
        <w:t xml:space="preserve"> </w:t>
      </w:r>
      <w:r w:rsidR="0039649B" w:rsidRPr="0039649B">
        <w:t>du</w:t>
      </w:r>
      <w:r w:rsidR="00CB553F" w:rsidRPr="0039649B">
        <w:t xml:space="preserve"> </w:t>
      </w:r>
      <w:r w:rsidRPr="0039649B">
        <w:t xml:space="preserve">šimtai </w:t>
      </w:r>
      <w:r w:rsidR="0039649B" w:rsidRPr="0039649B">
        <w:t>vienas</w:t>
      </w:r>
      <w:r w:rsidRPr="0039649B">
        <w:t xml:space="preserve"> Eur </w:t>
      </w:r>
      <w:r w:rsidR="0039649B" w:rsidRPr="0039649B">
        <w:t>45</w:t>
      </w:r>
      <w:r w:rsidRPr="0039649B">
        <w:t xml:space="preserve"> euro ct) ir PVM 5</w:t>
      </w:r>
      <w:r w:rsidR="00097219" w:rsidRPr="0039649B">
        <w:t>7</w:t>
      </w:r>
      <w:r w:rsidR="0039649B" w:rsidRPr="0039649B">
        <w:t>5</w:t>
      </w:r>
      <w:r w:rsidRPr="0039649B">
        <w:t> </w:t>
      </w:r>
      <w:r w:rsidR="0039649B" w:rsidRPr="0039649B">
        <w:t>357</w:t>
      </w:r>
      <w:r w:rsidRPr="0039649B">
        <w:t>,</w:t>
      </w:r>
      <w:r w:rsidR="0039649B" w:rsidRPr="0039649B">
        <w:t>05</w:t>
      </w:r>
      <w:r w:rsidRPr="0039649B">
        <w:t xml:space="preserve"> Eur (penki šimtai </w:t>
      </w:r>
      <w:r w:rsidR="00097219" w:rsidRPr="0039649B">
        <w:t>septynias</w:t>
      </w:r>
      <w:r w:rsidRPr="0039649B">
        <w:t>dešimt</w:t>
      </w:r>
      <w:r w:rsidR="00097219" w:rsidRPr="0039649B">
        <w:t xml:space="preserve"> </w:t>
      </w:r>
      <w:r w:rsidR="0039649B" w:rsidRPr="0039649B">
        <w:t>penki</w:t>
      </w:r>
      <w:r w:rsidRPr="0039649B">
        <w:t xml:space="preserve"> tūkstanči</w:t>
      </w:r>
      <w:r w:rsidR="00097219" w:rsidRPr="0039649B">
        <w:t>ai</w:t>
      </w:r>
      <w:r w:rsidRPr="0039649B">
        <w:t xml:space="preserve"> </w:t>
      </w:r>
      <w:r w:rsidR="0039649B" w:rsidRPr="0039649B">
        <w:t>trys</w:t>
      </w:r>
      <w:r w:rsidRPr="0039649B">
        <w:t xml:space="preserve"> šimtai </w:t>
      </w:r>
      <w:r w:rsidR="0039649B" w:rsidRPr="0039649B">
        <w:t>penk</w:t>
      </w:r>
      <w:r w:rsidR="00CB553F" w:rsidRPr="0039649B">
        <w:t>ias</w:t>
      </w:r>
      <w:r w:rsidRPr="0039649B">
        <w:t xml:space="preserve">dešimt </w:t>
      </w:r>
      <w:r w:rsidR="0039649B" w:rsidRPr="0039649B">
        <w:t>septyni</w:t>
      </w:r>
      <w:r w:rsidRPr="0039649B">
        <w:t xml:space="preserve"> Eur </w:t>
      </w:r>
      <w:r w:rsidR="0039649B" w:rsidRPr="0039649B">
        <w:t>05</w:t>
      </w:r>
      <w:r w:rsidRPr="0039649B">
        <w:t xml:space="preserve"> euro ct), Darbų kaina su PVM yra 3 </w:t>
      </w:r>
      <w:r w:rsidR="0039649B" w:rsidRPr="0039649B">
        <w:t>315</w:t>
      </w:r>
      <w:r w:rsidR="00097219" w:rsidRPr="0039649B">
        <w:t> </w:t>
      </w:r>
      <w:r w:rsidR="0039649B" w:rsidRPr="0039649B">
        <w:t>558</w:t>
      </w:r>
      <w:r w:rsidR="00097219" w:rsidRPr="0039649B">
        <w:t>,</w:t>
      </w:r>
      <w:r w:rsidR="0039649B" w:rsidRPr="0039649B">
        <w:t>50</w:t>
      </w:r>
      <w:r w:rsidRPr="0039649B">
        <w:t xml:space="preserve"> Eur (trys milijonai </w:t>
      </w:r>
      <w:r w:rsidR="0039649B" w:rsidRPr="0039649B">
        <w:t>trys</w:t>
      </w:r>
      <w:r w:rsidR="00097219" w:rsidRPr="0039649B">
        <w:t xml:space="preserve"> šimtai </w:t>
      </w:r>
      <w:r w:rsidR="0039649B" w:rsidRPr="0039649B">
        <w:t>penkiolika</w:t>
      </w:r>
      <w:r w:rsidR="00CB553F" w:rsidRPr="0039649B">
        <w:t xml:space="preserve"> </w:t>
      </w:r>
      <w:r w:rsidRPr="0039649B">
        <w:t>tūkstanči</w:t>
      </w:r>
      <w:r w:rsidR="0039649B" w:rsidRPr="0039649B">
        <w:t>ų</w:t>
      </w:r>
      <w:r w:rsidRPr="0039649B">
        <w:t xml:space="preserve"> </w:t>
      </w:r>
      <w:r w:rsidR="0039649B" w:rsidRPr="0039649B">
        <w:t>penki</w:t>
      </w:r>
      <w:r w:rsidRPr="0039649B">
        <w:t xml:space="preserve"> šimtai </w:t>
      </w:r>
      <w:r w:rsidR="00CB553F" w:rsidRPr="0039649B">
        <w:t xml:space="preserve">penkiasdešimt </w:t>
      </w:r>
      <w:r w:rsidR="0039649B" w:rsidRPr="0039649B">
        <w:t>aštuoni</w:t>
      </w:r>
      <w:r w:rsidR="00CB553F" w:rsidRPr="0039649B">
        <w:t xml:space="preserve"> </w:t>
      </w:r>
      <w:r w:rsidRPr="0039649B">
        <w:t xml:space="preserve">Eur </w:t>
      </w:r>
      <w:r w:rsidR="0039649B" w:rsidRPr="0039649B">
        <w:t>50</w:t>
      </w:r>
      <w:r w:rsidRPr="0039649B">
        <w:t xml:space="preserve"> euro ct).</w:t>
      </w:r>
    </w:p>
    <w:p w14:paraId="0B2F7B23" w14:textId="002A58FE" w:rsidR="00F87B0D" w:rsidRDefault="001D15D3" w:rsidP="00E83CB8">
      <w:pPr>
        <w:pStyle w:val="Sraopastraipa"/>
        <w:numPr>
          <w:ilvl w:val="0"/>
          <w:numId w:val="4"/>
        </w:numPr>
        <w:spacing w:after="120"/>
        <w:ind w:left="850" w:hanging="357"/>
        <w:contextualSpacing w:val="0"/>
        <w:jc w:val="both"/>
      </w:pPr>
      <w:r w:rsidRPr="001D15D3">
        <w:t>Padidinti Įkainotos veiklos sąrašo (Sutarties priedas Nr. 2) 2.1 punkto „Tilto per Nevėžio upę (SK-TL-2) rekonstravimas ir juodo asfalto tako jungtys“ kainą, padidinant 2024 m. balandžio 17 d. Tilto per Nevėžio upę (SK-TL-2) rekonstravim</w:t>
      </w:r>
      <w:r>
        <w:t xml:space="preserve">o papildomų darbų aptarimo </w:t>
      </w:r>
      <w:r>
        <w:lastRenderedPageBreak/>
        <w:t>akte</w:t>
      </w:r>
      <w:r w:rsidRPr="001D15D3">
        <w:t xml:space="preserve"> nurodyta suma t.y. </w:t>
      </w:r>
      <w:r w:rsidRPr="001D15D3">
        <w:rPr>
          <w:bCs/>
        </w:rPr>
        <w:t>1</w:t>
      </w:r>
      <w:r>
        <w:rPr>
          <w:bCs/>
        </w:rPr>
        <w:t>2 810,06</w:t>
      </w:r>
      <w:r w:rsidRPr="001D15D3">
        <w:t xml:space="preserve"> Eur be PVM (</w:t>
      </w:r>
      <w:r>
        <w:t>dvylika</w:t>
      </w:r>
      <w:r w:rsidRPr="001D15D3">
        <w:t xml:space="preserve"> tūkstanči</w:t>
      </w:r>
      <w:r>
        <w:t>ų</w:t>
      </w:r>
      <w:r w:rsidRPr="001D15D3">
        <w:t xml:space="preserve"> </w:t>
      </w:r>
      <w:r>
        <w:t xml:space="preserve">aštuoni </w:t>
      </w:r>
      <w:r w:rsidRPr="001D15D3">
        <w:t>šimta</w:t>
      </w:r>
      <w:r>
        <w:t xml:space="preserve">i dešimt </w:t>
      </w:r>
      <w:r w:rsidRPr="001D15D3">
        <w:t xml:space="preserve">Eur </w:t>
      </w:r>
      <w:r>
        <w:t>06</w:t>
      </w:r>
      <w:r w:rsidRPr="001D15D3">
        <w:t xml:space="preserve"> ct)</w:t>
      </w:r>
      <w:r w:rsidR="00F87B0D" w:rsidRPr="00F87B0D">
        <w:t>.</w:t>
      </w:r>
    </w:p>
    <w:p w14:paraId="4496B24F" w14:textId="2C2A5D1E" w:rsidR="004D747F" w:rsidRPr="004D747F" w:rsidRDefault="004D747F" w:rsidP="004D747F">
      <w:pPr>
        <w:pStyle w:val="Sraopastraipa"/>
        <w:numPr>
          <w:ilvl w:val="0"/>
          <w:numId w:val="4"/>
        </w:numPr>
        <w:spacing w:after="120"/>
        <w:ind w:left="850" w:hanging="357"/>
        <w:contextualSpacing w:val="0"/>
        <w:jc w:val="both"/>
        <w:rPr>
          <w:color w:val="000000"/>
        </w:rPr>
      </w:pPr>
      <w:r>
        <w:t>Pakeisti Įkainotos veiklos sąrašą</w:t>
      </w:r>
      <w:r w:rsidRPr="00643E7A">
        <w:t xml:space="preserve"> (</w:t>
      </w:r>
      <w:r>
        <w:t>S</w:t>
      </w:r>
      <w:r w:rsidRPr="00643E7A">
        <w:t>utarties priedas Nr. 2)</w:t>
      </w:r>
      <w:r>
        <w:t>, įtraukiant 2.5. punktą, kurio aprašymas „Sutarties įvykdymo garantijos pratęsimo (dėl papildomų porankių įrengimo) išlaidos“, suma – 406,00 Eur (keturi šimtai šeši eurai, 00 euro ct), įvertinant, kad tai yra draudimo įmokos, kuri neapmokestinama PVM, kompensavimas, todėl PVM nuo šio sumos neskaičiuojamas.</w:t>
      </w:r>
    </w:p>
    <w:p w14:paraId="0C5B6708" w14:textId="036E1C51" w:rsidR="00F87B0D" w:rsidRPr="00AA0991" w:rsidRDefault="00AA0991" w:rsidP="00E83CB8">
      <w:pPr>
        <w:pStyle w:val="Sraopastraipa"/>
        <w:numPr>
          <w:ilvl w:val="0"/>
          <w:numId w:val="4"/>
        </w:numPr>
        <w:spacing w:after="120"/>
        <w:ind w:left="850" w:hanging="357"/>
        <w:contextualSpacing w:val="0"/>
        <w:jc w:val="both"/>
      </w:pPr>
      <w:r>
        <w:t>Šis S</w:t>
      </w:r>
      <w:r w:rsidR="00F87B0D" w:rsidRPr="00AA0991">
        <w:t xml:space="preserve">usitarimas kartu su </w:t>
      </w:r>
      <w:r w:rsidR="00B954A5" w:rsidRPr="00AA0991">
        <w:t>202</w:t>
      </w:r>
      <w:r w:rsidR="00C142F7" w:rsidRPr="00AA0991">
        <w:t>4</w:t>
      </w:r>
      <w:r w:rsidR="00B954A5" w:rsidRPr="00AA0991">
        <w:t xml:space="preserve"> m. </w:t>
      </w:r>
      <w:r w:rsidR="00C142F7" w:rsidRPr="00AA0991">
        <w:t>balandžio</w:t>
      </w:r>
      <w:r w:rsidR="00B954A5" w:rsidRPr="00AA0991">
        <w:t xml:space="preserve"> 1</w:t>
      </w:r>
      <w:r w:rsidR="00C142F7" w:rsidRPr="00AA0991">
        <w:t>7</w:t>
      </w:r>
      <w:r w:rsidR="00B954A5" w:rsidRPr="00AA0991">
        <w:t xml:space="preserve"> d. </w:t>
      </w:r>
      <w:r w:rsidR="001D15D3" w:rsidRPr="00AA0991">
        <w:t>Tilto per Nevėžio upę (SK-TL-2) rekonstravimo papildomų darbų aptarimo akt</w:t>
      </w:r>
      <w:r w:rsidR="00B954A5" w:rsidRPr="00AA0991">
        <w:t>u</w:t>
      </w:r>
      <w:r w:rsidR="00F87B0D" w:rsidRPr="00AA0991">
        <w:t xml:space="preserve"> yra neatskiriama Sutarties dalis ir galioja kartu su Sutartimi, kurios nuostatos taikomos ir šio Susitarimo atžvilgiu tiek, kiek jos nėra pasikeitusios šiuo Susitarimu.</w:t>
      </w:r>
    </w:p>
    <w:p w14:paraId="68C5DA9C" w14:textId="2421A27D" w:rsidR="00AA0991" w:rsidRPr="00AA0991" w:rsidRDefault="00AA0991" w:rsidP="00AA0991">
      <w:pPr>
        <w:pStyle w:val="Sraopastraipa"/>
        <w:numPr>
          <w:ilvl w:val="0"/>
          <w:numId w:val="4"/>
        </w:numPr>
        <w:tabs>
          <w:tab w:val="left" w:pos="567"/>
        </w:tabs>
        <w:spacing w:after="120"/>
        <w:ind w:left="850" w:hanging="357"/>
        <w:contextualSpacing w:val="0"/>
        <w:jc w:val="both"/>
      </w:pPr>
      <w:r w:rsidRPr="00AA0991">
        <w:t>Pasirašius šį Susitarimą dėl 2024 m. balandžio 17 d. Tilto per Nevėžio upę (SK-TL-2) rekonstravimo papildomų darbų aptarimo akte numatytų darbų atlikimo, Užsakovas pateiks Vidurio Lietuvos SVP departamento atstovui garantinį raštą apie numatomus atlikti porankio įrengimo darbus, siekiant kuo skubiau pasiekti sutartyje numatytą rezultatą t.y. gaut</w:t>
      </w:r>
      <w:r w:rsidR="009C378C">
        <w:t>i statybos užbaigimo aktą</w:t>
      </w:r>
      <w:r w:rsidRPr="00AA0991">
        <w:t>.</w:t>
      </w:r>
    </w:p>
    <w:p w14:paraId="096071E9" w14:textId="1B3DAA94" w:rsidR="00AA0991" w:rsidRDefault="00AA0991" w:rsidP="00AA0991">
      <w:pPr>
        <w:pStyle w:val="Sraopastraipa"/>
        <w:numPr>
          <w:ilvl w:val="0"/>
          <w:numId w:val="4"/>
        </w:numPr>
        <w:tabs>
          <w:tab w:val="left" w:pos="567"/>
        </w:tabs>
        <w:spacing w:after="120"/>
        <w:ind w:left="850" w:hanging="357"/>
        <w:contextualSpacing w:val="0"/>
        <w:jc w:val="both"/>
      </w:pPr>
      <w:r w:rsidRPr="00AA0991">
        <w:rPr>
          <w:bCs/>
        </w:rPr>
        <w:t xml:space="preserve">Rangovas užtikrina, kad </w:t>
      </w:r>
      <w:r w:rsidRPr="00AA0991">
        <w:t>2024 m. balandžio 17 d. Tilto per Nevėžio upę (SK-TL-2) rekonstravimo papildomų darbų aptarimo akte numatytų darbų atlikimo laikotarpiu bus galiojanti</w:t>
      </w:r>
      <w:r>
        <w:t>s</w:t>
      </w:r>
      <w:r w:rsidRPr="00AA0991">
        <w:t xml:space="preserve"> </w:t>
      </w:r>
      <w:r>
        <w:rPr>
          <w:bCs/>
        </w:rPr>
        <w:t xml:space="preserve">Sutarties įvykdymo </w:t>
      </w:r>
      <w:r w:rsidRPr="00923E7A">
        <w:rPr>
          <w:bCs/>
        </w:rPr>
        <w:t>užtikrinimo</w:t>
      </w:r>
      <w:r>
        <w:rPr>
          <w:bCs/>
        </w:rPr>
        <w:t xml:space="preserve"> dokumentas, nors statybos užbaigimo aktas </w:t>
      </w:r>
      <w:r w:rsidR="009C378C">
        <w:rPr>
          <w:bCs/>
        </w:rPr>
        <w:t>ir būtų g</w:t>
      </w:r>
      <w:r>
        <w:rPr>
          <w:bCs/>
        </w:rPr>
        <w:t>autas anksčiau nei įvykdyti aptarti papildomi darbai.</w:t>
      </w:r>
    </w:p>
    <w:p w14:paraId="12FDAE7C" w14:textId="77777777" w:rsidR="00C444D6" w:rsidRDefault="00C444D6" w:rsidP="00E83CB8">
      <w:pPr>
        <w:pStyle w:val="Sraopastraipa"/>
        <w:numPr>
          <w:ilvl w:val="0"/>
          <w:numId w:val="4"/>
        </w:numPr>
        <w:tabs>
          <w:tab w:val="left" w:pos="567"/>
        </w:tabs>
        <w:spacing w:after="120"/>
        <w:ind w:left="850" w:hanging="357"/>
        <w:contextualSpacing w:val="0"/>
        <w:jc w:val="both"/>
      </w:pPr>
      <w:r w:rsidRPr="00AA0991">
        <w:t xml:space="preserve">Kitos Sutarties sąlygos lieka </w:t>
      </w:r>
      <w:r w:rsidRPr="00033C6E">
        <w:t>nepakeistos.</w:t>
      </w:r>
    </w:p>
    <w:p w14:paraId="1F2DA837" w14:textId="77777777" w:rsidR="00C444D6" w:rsidRPr="00033C6E" w:rsidRDefault="00C444D6" w:rsidP="00E83CB8">
      <w:pPr>
        <w:pStyle w:val="Sraopastraipa"/>
        <w:numPr>
          <w:ilvl w:val="0"/>
          <w:numId w:val="4"/>
        </w:numPr>
        <w:tabs>
          <w:tab w:val="left" w:pos="567"/>
        </w:tabs>
        <w:spacing w:after="120"/>
        <w:ind w:left="850" w:hanging="357"/>
        <w:contextualSpacing w:val="0"/>
        <w:jc w:val="both"/>
      </w:pPr>
      <w:r w:rsidRPr="00995391">
        <w:rPr>
          <w:szCs w:val="24"/>
        </w:rPr>
        <w:t>Susitarimas sudaromas lietuvių kalba ir Šalių pasirašomas kvalifikuotu elektroniniu parašu.</w:t>
      </w:r>
    </w:p>
    <w:p w14:paraId="359B0E96" w14:textId="77777777" w:rsidR="00C444D6" w:rsidRPr="00995391" w:rsidRDefault="00C444D6" w:rsidP="00E83CB8">
      <w:pPr>
        <w:pStyle w:val="Sraopastraipa"/>
        <w:numPr>
          <w:ilvl w:val="0"/>
          <w:numId w:val="4"/>
        </w:numPr>
        <w:tabs>
          <w:tab w:val="left" w:pos="567"/>
        </w:tabs>
        <w:spacing w:after="120"/>
        <w:ind w:left="850" w:hanging="357"/>
        <w:contextualSpacing w:val="0"/>
        <w:jc w:val="both"/>
      </w:pPr>
      <w:r w:rsidRPr="00995391">
        <w:rPr>
          <w:szCs w:val="24"/>
        </w:rPr>
        <w:t>Susitarimas sudaromas 1 (vienu) egzemplioriumi.</w:t>
      </w:r>
    </w:p>
    <w:p w14:paraId="188B6AB5" w14:textId="77777777" w:rsidR="00C444D6" w:rsidRDefault="00C444D6" w:rsidP="00C444D6">
      <w:pPr>
        <w:tabs>
          <w:tab w:val="left" w:pos="567"/>
        </w:tabs>
        <w:spacing w:line="360" w:lineRule="auto"/>
        <w:jc w:val="both"/>
      </w:pPr>
    </w:p>
    <w:p w14:paraId="37896FE8" w14:textId="18FF19E6" w:rsidR="00C444D6" w:rsidRDefault="00C444D6" w:rsidP="00C444D6">
      <w:pPr>
        <w:tabs>
          <w:tab w:val="left" w:pos="567"/>
        </w:tabs>
        <w:jc w:val="both"/>
      </w:pPr>
      <w:r>
        <w:t xml:space="preserve">Pridedama. </w:t>
      </w:r>
      <w:r w:rsidR="001D15D3" w:rsidRPr="001D15D3">
        <w:t>2024 m. balandžio 17 d. Tilto per Nevėžio upę (SK-TL-2) rekonstravimo papildomų darbų aptarimo aktas, 3 lapai</w:t>
      </w:r>
      <w:r>
        <w:t xml:space="preserve">. </w:t>
      </w:r>
    </w:p>
    <w:p w14:paraId="1BD29F78" w14:textId="77777777" w:rsidR="00C444D6" w:rsidRPr="00B24EBF" w:rsidRDefault="00C444D6" w:rsidP="007C3042">
      <w:pPr>
        <w:tabs>
          <w:tab w:val="left" w:pos="0"/>
        </w:tabs>
        <w:jc w:val="both"/>
        <w:rPr>
          <w:sz w:val="12"/>
          <w:szCs w:val="12"/>
        </w:rPr>
      </w:pPr>
    </w:p>
    <w:p w14:paraId="0652E097" w14:textId="77777777" w:rsidR="00A053B5" w:rsidRDefault="00A053B5" w:rsidP="00A053B5">
      <w:pPr>
        <w:tabs>
          <w:tab w:val="left" w:pos="567"/>
        </w:tabs>
        <w:jc w:val="both"/>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86"/>
        <w:gridCol w:w="177"/>
        <w:gridCol w:w="4546"/>
        <w:gridCol w:w="26"/>
      </w:tblGrid>
      <w:tr w:rsidR="00A053B5" w:rsidRPr="007E21E7" w14:paraId="50EC0F21" w14:textId="77777777" w:rsidTr="00A46B5B">
        <w:trPr>
          <w:gridAfter w:val="1"/>
          <w:wAfter w:w="26" w:type="dxa"/>
        </w:trPr>
        <w:tc>
          <w:tcPr>
            <w:tcW w:w="4386" w:type="dxa"/>
          </w:tcPr>
          <w:p w14:paraId="347EAD24" w14:textId="77777777" w:rsidR="00A053B5" w:rsidRPr="007E21E7" w:rsidRDefault="00A053B5" w:rsidP="00A46B5B">
            <w:pPr>
              <w:tabs>
                <w:tab w:val="num" w:pos="907"/>
              </w:tabs>
              <w:spacing w:line="276" w:lineRule="auto"/>
              <w:jc w:val="both"/>
              <w:rPr>
                <w:b/>
              </w:rPr>
            </w:pPr>
            <w:r w:rsidRPr="007E21E7">
              <w:rPr>
                <w:b/>
              </w:rPr>
              <w:t>Užsakovas</w:t>
            </w:r>
          </w:p>
          <w:p w14:paraId="7AC4FEF6" w14:textId="77777777" w:rsidR="00A053B5" w:rsidRPr="007E21E7" w:rsidRDefault="00A053B5" w:rsidP="00A46B5B">
            <w:pPr>
              <w:jc w:val="both"/>
            </w:pPr>
            <w:r w:rsidRPr="007E21E7">
              <w:t>Panevėžio miesto savivaldybės administracija</w:t>
            </w:r>
          </w:p>
          <w:p w14:paraId="72762F1B" w14:textId="77777777" w:rsidR="00A053B5" w:rsidRPr="007E21E7" w:rsidRDefault="00A053B5" w:rsidP="00A46B5B">
            <w:pPr>
              <w:jc w:val="both"/>
            </w:pPr>
            <w:r w:rsidRPr="007E21E7">
              <w:t>Laisvės a. 20,  LT- 35200, Panevėžys</w:t>
            </w:r>
          </w:p>
          <w:p w14:paraId="3AFA15DF" w14:textId="77777777" w:rsidR="00A053B5" w:rsidRPr="007E21E7" w:rsidRDefault="00A053B5" w:rsidP="00A46B5B">
            <w:pPr>
              <w:jc w:val="both"/>
            </w:pPr>
            <w:r w:rsidRPr="007E21E7">
              <w:t>Įmonės kodas 288724610</w:t>
            </w:r>
          </w:p>
          <w:p w14:paraId="2725D79E" w14:textId="77777777" w:rsidR="00A053B5" w:rsidRPr="007E21E7" w:rsidRDefault="00A053B5" w:rsidP="00A46B5B">
            <w:pPr>
              <w:jc w:val="both"/>
            </w:pPr>
            <w:r w:rsidRPr="007E21E7">
              <w:t>Tel. 8 45 501360, faksas 8 45 501360</w:t>
            </w:r>
          </w:p>
          <w:p w14:paraId="71CD8670" w14:textId="77777777" w:rsidR="00A053B5" w:rsidRPr="007E21E7" w:rsidRDefault="00A053B5" w:rsidP="00A46B5B">
            <w:pPr>
              <w:jc w:val="both"/>
            </w:pPr>
            <w:r w:rsidRPr="007E21E7">
              <w:t>Ne PVM mokėtojas</w:t>
            </w:r>
          </w:p>
          <w:p w14:paraId="74AB5FCF" w14:textId="77777777" w:rsidR="00A053B5" w:rsidRPr="007E21E7" w:rsidRDefault="00A053B5" w:rsidP="00A46B5B">
            <w:pPr>
              <w:jc w:val="both"/>
            </w:pPr>
            <w:r w:rsidRPr="007E21E7">
              <w:t>A.s. Nr. LT56 7300 0100 0238 6606</w:t>
            </w:r>
          </w:p>
          <w:p w14:paraId="6D878268" w14:textId="77777777" w:rsidR="00A053B5" w:rsidRPr="007E21E7" w:rsidRDefault="00A053B5" w:rsidP="00A46B5B">
            <w:pPr>
              <w:jc w:val="both"/>
            </w:pPr>
            <w:r w:rsidRPr="007E21E7">
              <w:t>AB „Swedbank“</w:t>
            </w:r>
          </w:p>
          <w:p w14:paraId="02A2B384" w14:textId="77777777" w:rsidR="00A053B5" w:rsidRPr="007E21E7" w:rsidRDefault="00A053B5" w:rsidP="00A46B5B">
            <w:pPr>
              <w:jc w:val="both"/>
            </w:pPr>
            <w:r w:rsidRPr="007E21E7">
              <w:t>Banko kodas 73000</w:t>
            </w:r>
          </w:p>
          <w:p w14:paraId="36CD7970" w14:textId="77777777" w:rsidR="00A053B5" w:rsidRPr="007E21E7" w:rsidRDefault="00A053B5" w:rsidP="00A46B5B">
            <w:pPr>
              <w:jc w:val="both"/>
            </w:pPr>
          </w:p>
        </w:tc>
        <w:tc>
          <w:tcPr>
            <w:tcW w:w="4723" w:type="dxa"/>
            <w:gridSpan w:val="2"/>
          </w:tcPr>
          <w:p w14:paraId="03B89729" w14:textId="77777777" w:rsidR="00A053B5" w:rsidRPr="00985038" w:rsidRDefault="00A053B5" w:rsidP="00A46B5B">
            <w:pPr>
              <w:tabs>
                <w:tab w:val="num" w:pos="907"/>
              </w:tabs>
              <w:spacing w:line="276" w:lineRule="auto"/>
              <w:ind w:left="354"/>
              <w:jc w:val="both"/>
              <w:rPr>
                <w:b/>
              </w:rPr>
            </w:pPr>
            <w:r w:rsidRPr="00985038">
              <w:rPr>
                <w:b/>
              </w:rPr>
              <w:t>Rangovas</w:t>
            </w:r>
          </w:p>
          <w:p w14:paraId="5B8B9F5D" w14:textId="77777777" w:rsidR="00A053B5" w:rsidRPr="00985038" w:rsidRDefault="00A053B5" w:rsidP="00A46B5B">
            <w:pPr>
              <w:ind w:left="354" w:right="252"/>
              <w:jc w:val="both"/>
              <w:rPr>
                <w:b/>
              </w:rPr>
            </w:pPr>
            <w:r w:rsidRPr="00985038">
              <w:t>UAB „Dujotiekio statyba“</w:t>
            </w:r>
          </w:p>
          <w:p w14:paraId="166D97B7" w14:textId="77777777" w:rsidR="00A053B5" w:rsidRPr="00985038" w:rsidRDefault="00A053B5" w:rsidP="00A46B5B">
            <w:pPr>
              <w:ind w:left="354" w:right="252"/>
              <w:jc w:val="both"/>
            </w:pPr>
            <w:r w:rsidRPr="00985038">
              <w:t>Kodas 147651435</w:t>
            </w:r>
          </w:p>
          <w:p w14:paraId="056214A9" w14:textId="77777777" w:rsidR="00A053B5" w:rsidRPr="00985038" w:rsidRDefault="00A053B5" w:rsidP="00A46B5B">
            <w:pPr>
              <w:ind w:left="354" w:right="252"/>
              <w:jc w:val="both"/>
              <w:rPr>
                <w:bCs/>
              </w:rPr>
            </w:pPr>
            <w:r w:rsidRPr="00985038">
              <w:rPr>
                <w:bCs/>
              </w:rPr>
              <w:t>PVM mokėtojo kodas LT476514314</w:t>
            </w:r>
          </w:p>
          <w:p w14:paraId="1EBF4E52" w14:textId="77777777" w:rsidR="00A053B5" w:rsidRPr="00985038" w:rsidRDefault="00A053B5" w:rsidP="00A46B5B">
            <w:pPr>
              <w:ind w:left="354" w:right="252"/>
              <w:jc w:val="both"/>
            </w:pPr>
            <w:r w:rsidRPr="00985038">
              <w:t>Registro tvarkytojas – VĮ Registrų centras</w:t>
            </w:r>
          </w:p>
          <w:p w14:paraId="2C2C58BC" w14:textId="77777777" w:rsidR="00A053B5" w:rsidRPr="00985038" w:rsidRDefault="00A053B5" w:rsidP="00A46B5B">
            <w:pPr>
              <w:ind w:left="354" w:right="252"/>
              <w:jc w:val="both"/>
              <w:rPr>
                <w:b/>
              </w:rPr>
            </w:pPr>
            <w:r w:rsidRPr="00985038">
              <w:t>Elektronikos g. 7, LT-35116 Panevėžys</w:t>
            </w:r>
          </w:p>
          <w:p w14:paraId="3C54FFEF" w14:textId="77777777" w:rsidR="00A053B5" w:rsidRPr="00985038" w:rsidRDefault="00A053B5" w:rsidP="00A46B5B">
            <w:pPr>
              <w:tabs>
                <w:tab w:val="left" w:pos="5130"/>
              </w:tabs>
              <w:ind w:left="354"/>
              <w:jc w:val="both"/>
            </w:pPr>
            <w:r w:rsidRPr="00985038">
              <w:t xml:space="preserve">A.s. Nr. </w:t>
            </w:r>
            <w:r w:rsidRPr="00985038">
              <w:rPr>
                <w:spacing w:val="2"/>
                <w:lang w:val="de-DE"/>
              </w:rPr>
              <w:t>LT52 7300 0100 0237 6881</w:t>
            </w:r>
          </w:p>
          <w:p w14:paraId="23EB5349" w14:textId="77777777" w:rsidR="00A053B5" w:rsidRPr="00985038" w:rsidRDefault="00A053B5" w:rsidP="00A46B5B">
            <w:pPr>
              <w:tabs>
                <w:tab w:val="left" w:pos="5130"/>
              </w:tabs>
              <w:ind w:left="354"/>
              <w:jc w:val="both"/>
            </w:pPr>
            <w:r w:rsidRPr="00985038">
              <w:t>tel. 8 45 460447; 8 616 51264</w:t>
            </w:r>
          </w:p>
          <w:p w14:paraId="15E6DABC" w14:textId="77777777" w:rsidR="00A053B5" w:rsidRPr="00985038" w:rsidRDefault="00A053B5" w:rsidP="00A46B5B">
            <w:pPr>
              <w:ind w:left="354"/>
              <w:jc w:val="both"/>
            </w:pPr>
            <w:r w:rsidRPr="00985038">
              <w:t>elektroninis paštas:</w:t>
            </w:r>
          </w:p>
          <w:p w14:paraId="54620F26" w14:textId="77777777" w:rsidR="00A053B5" w:rsidRPr="00985038" w:rsidRDefault="00484147" w:rsidP="00A46B5B">
            <w:pPr>
              <w:ind w:left="354"/>
              <w:jc w:val="both"/>
            </w:pPr>
            <w:hyperlink r:id="rId9" w:history="1">
              <w:r w:rsidR="00A053B5" w:rsidRPr="00985038">
                <w:rPr>
                  <w:rStyle w:val="Hipersaitas"/>
                  <w:color w:val="auto"/>
                </w:rPr>
                <w:t>info@dujotiekiostatyba.lt</w:t>
              </w:r>
            </w:hyperlink>
            <w:r w:rsidR="00A053B5" w:rsidRPr="00985038">
              <w:t xml:space="preserve"> </w:t>
            </w:r>
          </w:p>
        </w:tc>
      </w:tr>
      <w:tr w:rsidR="00A053B5" w:rsidRPr="007E21E7" w14:paraId="4C96FA67" w14:textId="77777777" w:rsidTr="00A46B5B">
        <w:tc>
          <w:tcPr>
            <w:tcW w:w="4563" w:type="dxa"/>
            <w:gridSpan w:val="2"/>
          </w:tcPr>
          <w:p w14:paraId="0B0D352A" w14:textId="77777777" w:rsidR="00A053B5" w:rsidRPr="00985038" w:rsidRDefault="00A053B5" w:rsidP="00A46B5B">
            <w:pPr>
              <w:tabs>
                <w:tab w:val="num" w:pos="907"/>
              </w:tabs>
              <w:spacing w:line="276" w:lineRule="auto"/>
              <w:jc w:val="both"/>
              <w:rPr>
                <w:b/>
              </w:rPr>
            </w:pPr>
            <w:r w:rsidRPr="00985038">
              <w:rPr>
                <w:b/>
              </w:rPr>
              <w:t>Užsakovas</w:t>
            </w:r>
          </w:p>
          <w:p w14:paraId="14BD4D60" w14:textId="77777777" w:rsidR="00A053B5" w:rsidRPr="00985038" w:rsidRDefault="00A053B5" w:rsidP="00A46B5B">
            <w:pPr>
              <w:jc w:val="both"/>
            </w:pPr>
            <w:r w:rsidRPr="00985038">
              <w:t>Administracijos direktorius</w:t>
            </w:r>
          </w:p>
          <w:p w14:paraId="3D4E096F" w14:textId="77777777" w:rsidR="00A053B5" w:rsidRPr="00985038" w:rsidRDefault="00A053B5" w:rsidP="00A46B5B">
            <w:pPr>
              <w:jc w:val="both"/>
            </w:pPr>
            <w:r w:rsidRPr="00985038">
              <w:t>Tomas Jukna</w:t>
            </w:r>
          </w:p>
          <w:p w14:paraId="47DF5F2D" w14:textId="77777777" w:rsidR="00A053B5" w:rsidRPr="00985038" w:rsidRDefault="00A053B5" w:rsidP="00A46B5B">
            <w:pPr>
              <w:jc w:val="both"/>
            </w:pPr>
            <w:r w:rsidRPr="00985038">
              <w:t>_______________________________</w:t>
            </w:r>
          </w:p>
          <w:p w14:paraId="5F53187D" w14:textId="77777777" w:rsidR="00A053B5" w:rsidRPr="00985038" w:rsidRDefault="00A053B5" w:rsidP="00A46B5B">
            <w:pPr>
              <w:jc w:val="both"/>
            </w:pPr>
            <w:r w:rsidRPr="00985038">
              <w:rPr>
                <w:vertAlign w:val="superscript"/>
              </w:rPr>
              <w:t>(pareigos, vardas, pavardė, parašas)</w:t>
            </w:r>
            <w:r w:rsidRPr="00985038">
              <w:t xml:space="preserve"> </w:t>
            </w:r>
          </w:p>
          <w:p w14:paraId="11DF56C5" w14:textId="77777777" w:rsidR="00A053B5" w:rsidRPr="00985038" w:rsidRDefault="00A053B5" w:rsidP="00A46B5B">
            <w:pPr>
              <w:ind w:left="3252"/>
              <w:jc w:val="both"/>
            </w:pPr>
            <w:r w:rsidRPr="00985038">
              <w:t>A. V.</w:t>
            </w:r>
          </w:p>
        </w:tc>
        <w:tc>
          <w:tcPr>
            <w:tcW w:w="4572" w:type="dxa"/>
            <w:gridSpan w:val="2"/>
          </w:tcPr>
          <w:p w14:paraId="4010717F" w14:textId="77777777" w:rsidR="00A053B5" w:rsidRPr="00985038" w:rsidRDefault="00A053B5" w:rsidP="00A46B5B">
            <w:pPr>
              <w:tabs>
                <w:tab w:val="num" w:pos="907"/>
              </w:tabs>
              <w:spacing w:line="276" w:lineRule="auto"/>
              <w:ind w:left="174"/>
              <w:jc w:val="both"/>
              <w:rPr>
                <w:b/>
              </w:rPr>
            </w:pPr>
            <w:r w:rsidRPr="00985038">
              <w:rPr>
                <w:b/>
              </w:rPr>
              <w:t>Rangovas</w:t>
            </w:r>
          </w:p>
          <w:p w14:paraId="51DEFC3D" w14:textId="77777777" w:rsidR="00A053B5" w:rsidRPr="00985038" w:rsidRDefault="00A053B5" w:rsidP="00A46B5B">
            <w:pPr>
              <w:ind w:left="174"/>
              <w:jc w:val="both"/>
            </w:pPr>
            <w:r w:rsidRPr="00985038">
              <w:t>Direktorius</w:t>
            </w:r>
          </w:p>
          <w:p w14:paraId="727F8799" w14:textId="77777777" w:rsidR="00A053B5" w:rsidRPr="00985038" w:rsidRDefault="00A053B5" w:rsidP="00A46B5B">
            <w:pPr>
              <w:ind w:left="174"/>
              <w:jc w:val="both"/>
            </w:pPr>
            <w:r w:rsidRPr="00985038">
              <w:t>Nerijus Palionis</w:t>
            </w:r>
          </w:p>
          <w:p w14:paraId="120CAA87" w14:textId="77777777" w:rsidR="00A053B5" w:rsidRPr="00985038" w:rsidRDefault="00A053B5" w:rsidP="00A46B5B">
            <w:pPr>
              <w:ind w:left="174"/>
              <w:jc w:val="both"/>
            </w:pPr>
            <w:r w:rsidRPr="00985038">
              <w:t>_______________________________</w:t>
            </w:r>
          </w:p>
          <w:p w14:paraId="0AF6A6DB" w14:textId="77777777" w:rsidR="00A053B5" w:rsidRPr="00985038" w:rsidRDefault="00A053B5" w:rsidP="00A46B5B">
            <w:pPr>
              <w:ind w:left="174"/>
              <w:jc w:val="both"/>
            </w:pPr>
            <w:r w:rsidRPr="00985038">
              <w:rPr>
                <w:vertAlign w:val="superscript"/>
              </w:rPr>
              <w:t>(pareigos, vardas, pavardė, parašas)</w:t>
            </w:r>
            <w:r w:rsidRPr="00985038">
              <w:t xml:space="preserve"> </w:t>
            </w:r>
          </w:p>
          <w:p w14:paraId="336BE0AC" w14:textId="77777777" w:rsidR="00A053B5" w:rsidRPr="00985038" w:rsidRDefault="00A053B5" w:rsidP="00A46B5B">
            <w:pPr>
              <w:pStyle w:val="Sraopastraipa"/>
              <w:numPr>
                <w:ilvl w:val="0"/>
                <w:numId w:val="7"/>
              </w:numPr>
              <w:jc w:val="both"/>
            </w:pPr>
            <w:r w:rsidRPr="00985038">
              <w:t>V.</w:t>
            </w:r>
          </w:p>
        </w:tc>
      </w:tr>
    </w:tbl>
    <w:p w14:paraId="57112C0A" w14:textId="77777777" w:rsidR="00A053B5" w:rsidRDefault="00A053B5" w:rsidP="00AA0991">
      <w:pPr>
        <w:tabs>
          <w:tab w:val="left" w:pos="567"/>
        </w:tabs>
        <w:jc w:val="both"/>
      </w:pPr>
    </w:p>
    <w:sectPr w:rsidR="00A053B5" w:rsidSect="005E52DB">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BB6FE" w14:textId="77777777" w:rsidR="00693789" w:rsidRDefault="00693789" w:rsidP="00FE7A20">
      <w:r>
        <w:separator/>
      </w:r>
    </w:p>
  </w:endnote>
  <w:endnote w:type="continuationSeparator" w:id="0">
    <w:p w14:paraId="3C45C148" w14:textId="77777777" w:rsidR="00693789" w:rsidRDefault="00693789" w:rsidP="00FE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10878" w14:textId="77777777" w:rsidR="00693789" w:rsidRDefault="00693789" w:rsidP="00FE7A20">
      <w:r>
        <w:separator/>
      </w:r>
    </w:p>
  </w:footnote>
  <w:footnote w:type="continuationSeparator" w:id="0">
    <w:p w14:paraId="132C12A7" w14:textId="77777777" w:rsidR="00693789" w:rsidRDefault="00693789" w:rsidP="00FE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42EB2"/>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20825E7F"/>
    <w:multiLevelType w:val="hybridMultilevel"/>
    <w:tmpl w:val="CB9E13D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B97592"/>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84A686E"/>
    <w:multiLevelType w:val="multilevel"/>
    <w:tmpl w:val="38EAF1DE"/>
    <w:lvl w:ilvl="0">
      <w:start w:val="1"/>
      <w:numFmt w:val="upperLetter"/>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239750D"/>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5" w15:restartNumberingAfterBreak="0">
    <w:nsid w:val="359A082F"/>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3AF22624"/>
    <w:multiLevelType w:val="hybridMultilevel"/>
    <w:tmpl w:val="A022B8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E53323D"/>
    <w:multiLevelType w:val="multilevel"/>
    <w:tmpl w:val="4B36E4CC"/>
    <w:lvl w:ilvl="0">
      <w:start w:val="1"/>
      <w:numFmt w:val="decimal"/>
      <w:pStyle w:val="Antrat1"/>
      <w:lvlText w:val="%1."/>
      <w:lvlJc w:val="left"/>
      <w:pPr>
        <w:tabs>
          <w:tab w:val="num" w:pos="576"/>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718"/>
        </w:tabs>
        <w:ind w:left="142"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15:restartNumberingAfterBreak="0">
    <w:nsid w:val="3F15403A"/>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9" w15:restartNumberingAfterBreak="0">
    <w:nsid w:val="41A10EE0"/>
    <w:multiLevelType w:val="hybridMultilevel"/>
    <w:tmpl w:val="D8248E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E203B7C"/>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11" w15:restartNumberingAfterBreak="0">
    <w:nsid w:val="67502B9A"/>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729042E1"/>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7539594B"/>
    <w:multiLevelType w:val="hybridMultilevel"/>
    <w:tmpl w:val="DB8E6F4A"/>
    <w:lvl w:ilvl="0" w:tplc="F3F8121A">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56270042">
    <w:abstractNumId w:val="1"/>
  </w:num>
  <w:num w:numId="2" w16cid:durableId="1928148992">
    <w:abstractNumId w:val="7"/>
  </w:num>
  <w:num w:numId="3" w16cid:durableId="1841502771">
    <w:abstractNumId w:val="9"/>
  </w:num>
  <w:num w:numId="4" w16cid:durableId="1496217539">
    <w:abstractNumId w:val="11"/>
  </w:num>
  <w:num w:numId="5" w16cid:durableId="583026922">
    <w:abstractNumId w:val="6"/>
  </w:num>
  <w:num w:numId="6" w16cid:durableId="2122139832">
    <w:abstractNumId w:val="13"/>
  </w:num>
  <w:num w:numId="7" w16cid:durableId="908882637">
    <w:abstractNumId w:val="4"/>
  </w:num>
  <w:num w:numId="8" w16cid:durableId="1362127619">
    <w:abstractNumId w:val="8"/>
  </w:num>
  <w:num w:numId="9" w16cid:durableId="757287315">
    <w:abstractNumId w:val="10"/>
  </w:num>
  <w:num w:numId="10" w16cid:durableId="113327786">
    <w:abstractNumId w:val="3"/>
  </w:num>
  <w:num w:numId="11" w16cid:durableId="548996703">
    <w:abstractNumId w:val="0"/>
  </w:num>
  <w:num w:numId="12" w16cid:durableId="939531851">
    <w:abstractNumId w:val="12"/>
  </w:num>
  <w:num w:numId="13" w16cid:durableId="1010644768">
    <w:abstractNumId w:val="2"/>
  </w:num>
  <w:num w:numId="14" w16cid:durableId="16465433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5D"/>
    <w:rsid w:val="000004C3"/>
    <w:rsid w:val="0000051A"/>
    <w:rsid w:val="000013F4"/>
    <w:rsid w:val="00031509"/>
    <w:rsid w:val="0003264D"/>
    <w:rsid w:val="00033C6E"/>
    <w:rsid w:val="00046092"/>
    <w:rsid w:val="000474DD"/>
    <w:rsid w:val="00050142"/>
    <w:rsid w:val="00074383"/>
    <w:rsid w:val="00085935"/>
    <w:rsid w:val="00085A47"/>
    <w:rsid w:val="00094EE1"/>
    <w:rsid w:val="00097219"/>
    <w:rsid w:val="000B2DAB"/>
    <w:rsid w:val="000B7DAD"/>
    <w:rsid w:val="000F59CD"/>
    <w:rsid w:val="00127B50"/>
    <w:rsid w:val="0013119E"/>
    <w:rsid w:val="00134D23"/>
    <w:rsid w:val="00136C92"/>
    <w:rsid w:val="00141755"/>
    <w:rsid w:val="00161376"/>
    <w:rsid w:val="00171A72"/>
    <w:rsid w:val="00176C44"/>
    <w:rsid w:val="00195C02"/>
    <w:rsid w:val="001978BE"/>
    <w:rsid w:val="001A0F62"/>
    <w:rsid w:val="001A39C4"/>
    <w:rsid w:val="001A6E10"/>
    <w:rsid w:val="001C32E2"/>
    <w:rsid w:val="001C7AFD"/>
    <w:rsid w:val="001D066C"/>
    <w:rsid w:val="001D15D3"/>
    <w:rsid w:val="001D1B05"/>
    <w:rsid w:val="001E6013"/>
    <w:rsid w:val="00223290"/>
    <w:rsid w:val="002339EA"/>
    <w:rsid w:val="0023614F"/>
    <w:rsid w:val="00244584"/>
    <w:rsid w:val="0025729A"/>
    <w:rsid w:val="00281645"/>
    <w:rsid w:val="0028762B"/>
    <w:rsid w:val="00295D9E"/>
    <w:rsid w:val="002C68A9"/>
    <w:rsid w:val="002D2432"/>
    <w:rsid w:val="002D63F0"/>
    <w:rsid w:val="002E5210"/>
    <w:rsid w:val="00313766"/>
    <w:rsid w:val="003144A1"/>
    <w:rsid w:val="00314C26"/>
    <w:rsid w:val="00315880"/>
    <w:rsid w:val="0038085D"/>
    <w:rsid w:val="00380976"/>
    <w:rsid w:val="00382E31"/>
    <w:rsid w:val="00390F6D"/>
    <w:rsid w:val="00394CB9"/>
    <w:rsid w:val="003952B3"/>
    <w:rsid w:val="0039649B"/>
    <w:rsid w:val="003A6E7E"/>
    <w:rsid w:val="003B53DF"/>
    <w:rsid w:val="003F3148"/>
    <w:rsid w:val="003F3B0F"/>
    <w:rsid w:val="0041124F"/>
    <w:rsid w:val="00432F9E"/>
    <w:rsid w:val="004458AE"/>
    <w:rsid w:val="00446804"/>
    <w:rsid w:val="0044727C"/>
    <w:rsid w:val="00453EC3"/>
    <w:rsid w:val="00473620"/>
    <w:rsid w:val="004766EE"/>
    <w:rsid w:val="00476F69"/>
    <w:rsid w:val="00484147"/>
    <w:rsid w:val="0048757E"/>
    <w:rsid w:val="004924E2"/>
    <w:rsid w:val="004A02C6"/>
    <w:rsid w:val="004A261B"/>
    <w:rsid w:val="004A3DA0"/>
    <w:rsid w:val="004A4AFF"/>
    <w:rsid w:val="004B29F8"/>
    <w:rsid w:val="004B7ACF"/>
    <w:rsid w:val="004C0069"/>
    <w:rsid w:val="004D45A9"/>
    <w:rsid w:val="004D747F"/>
    <w:rsid w:val="004D766F"/>
    <w:rsid w:val="004F540A"/>
    <w:rsid w:val="00503865"/>
    <w:rsid w:val="00523790"/>
    <w:rsid w:val="00523A12"/>
    <w:rsid w:val="00535701"/>
    <w:rsid w:val="005515FB"/>
    <w:rsid w:val="005561F5"/>
    <w:rsid w:val="0056215A"/>
    <w:rsid w:val="00566628"/>
    <w:rsid w:val="005677A0"/>
    <w:rsid w:val="00586BC2"/>
    <w:rsid w:val="005A1333"/>
    <w:rsid w:val="005E16A2"/>
    <w:rsid w:val="005E42DA"/>
    <w:rsid w:val="005E52DB"/>
    <w:rsid w:val="005F46CF"/>
    <w:rsid w:val="005F774A"/>
    <w:rsid w:val="00603C77"/>
    <w:rsid w:val="006054C5"/>
    <w:rsid w:val="00605B52"/>
    <w:rsid w:val="00611DB0"/>
    <w:rsid w:val="00611DC5"/>
    <w:rsid w:val="0061217D"/>
    <w:rsid w:val="00620DC5"/>
    <w:rsid w:val="0063435D"/>
    <w:rsid w:val="00663424"/>
    <w:rsid w:val="00671A6F"/>
    <w:rsid w:val="0067681A"/>
    <w:rsid w:val="006842B2"/>
    <w:rsid w:val="00693789"/>
    <w:rsid w:val="006A349B"/>
    <w:rsid w:val="006C3079"/>
    <w:rsid w:val="006C578C"/>
    <w:rsid w:val="006E2DEA"/>
    <w:rsid w:val="006E3C1C"/>
    <w:rsid w:val="0070087E"/>
    <w:rsid w:val="00703EF6"/>
    <w:rsid w:val="00712F83"/>
    <w:rsid w:val="00713EA7"/>
    <w:rsid w:val="007317D6"/>
    <w:rsid w:val="00732305"/>
    <w:rsid w:val="00754BCE"/>
    <w:rsid w:val="00764956"/>
    <w:rsid w:val="00777411"/>
    <w:rsid w:val="007A627C"/>
    <w:rsid w:val="007B5100"/>
    <w:rsid w:val="007C2CCB"/>
    <w:rsid w:val="007C3042"/>
    <w:rsid w:val="007C3EAD"/>
    <w:rsid w:val="007D7BE7"/>
    <w:rsid w:val="007F04F8"/>
    <w:rsid w:val="008005E4"/>
    <w:rsid w:val="008047B4"/>
    <w:rsid w:val="00830285"/>
    <w:rsid w:val="0083184D"/>
    <w:rsid w:val="00842E92"/>
    <w:rsid w:val="00855AC5"/>
    <w:rsid w:val="00856F87"/>
    <w:rsid w:val="0087196A"/>
    <w:rsid w:val="00880376"/>
    <w:rsid w:val="00885D8E"/>
    <w:rsid w:val="008932D5"/>
    <w:rsid w:val="00893450"/>
    <w:rsid w:val="00894B07"/>
    <w:rsid w:val="00895FFF"/>
    <w:rsid w:val="008A41F8"/>
    <w:rsid w:val="008B071D"/>
    <w:rsid w:val="008B521E"/>
    <w:rsid w:val="008C3438"/>
    <w:rsid w:val="008C65DA"/>
    <w:rsid w:val="008D4E1F"/>
    <w:rsid w:val="00903281"/>
    <w:rsid w:val="00911E75"/>
    <w:rsid w:val="00923E7A"/>
    <w:rsid w:val="0093484D"/>
    <w:rsid w:val="00944EE9"/>
    <w:rsid w:val="00962BF9"/>
    <w:rsid w:val="00964F4C"/>
    <w:rsid w:val="00982DC1"/>
    <w:rsid w:val="00985038"/>
    <w:rsid w:val="009862E5"/>
    <w:rsid w:val="00990FDE"/>
    <w:rsid w:val="009A2101"/>
    <w:rsid w:val="009B6E8A"/>
    <w:rsid w:val="009C378C"/>
    <w:rsid w:val="009E1D37"/>
    <w:rsid w:val="009F77EB"/>
    <w:rsid w:val="009F79BD"/>
    <w:rsid w:val="00A0445F"/>
    <w:rsid w:val="00A053B5"/>
    <w:rsid w:val="00A05B86"/>
    <w:rsid w:val="00A065B6"/>
    <w:rsid w:val="00A67C89"/>
    <w:rsid w:val="00A753D2"/>
    <w:rsid w:val="00A876D1"/>
    <w:rsid w:val="00AA0991"/>
    <w:rsid w:val="00AA61D4"/>
    <w:rsid w:val="00AC2E1E"/>
    <w:rsid w:val="00AD4999"/>
    <w:rsid w:val="00AE43E5"/>
    <w:rsid w:val="00AF5B10"/>
    <w:rsid w:val="00AF6949"/>
    <w:rsid w:val="00B00676"/>
    <w:rsid w:val="00B064C6"/>
    <w:rsid w:val="00B16F2F"/>
    <w:rsid w:val="00B17169"/>
    <w:rsid w:val="00B216B5"/>
    <w:rsid w:val="00B24EBF"/>
    <w:rsid w:val="00B26310"/>
    <w:rsid w:val="00B34D1F"/>
    <w:rsid w:val="00B37CAC"/>
    <w:rsid w:val="00B45EAE"/>
    <w:rsid w:val="00B62271"/>
    <w:rsid w:val="00B6663C"/>
    <w:rsid w:val="00B74219"/>
    <w:rsid w:val="00B75396"/>
    <w:rsid w:val="00B83382"/>
    <w:rsid w:val="00B954A5"/>
    <w:rsid w:val="00BB6343"/>
    <w:rsid w:val="00BD3524"/>
    <w:rsid w:val="00BD7B19"/>
    <w:rsid w:val="00BF7E74"/>
    <w:rsid w:val="00C00E98"/>
    <w:rsid w:val="00C07086"/>
    <w:rsid w:val="00C142F7"/>
    <w:rsid w:val="00C3421A"/>
    <w:rsid w:val="00C42526"/>
    <w:rsid w:val="00C444D6"/>
    <w:rsid w:val="00C55A1A"/>
    <w:rsid w:val="00C80E57"/>
    <w:rsid w:val="00CA559F"/>
    <w:rsid w:val="00CB553F"/>
    <w:rsid w:val="00CB606E"/>
    <w:rsid w:val="00CB62F5"/>
    <w:rsid w:val="00CB780B"/>
    <w:rsid w:val="00CD4E2C"/>
    <w:rsid w:val="00CE5E0A"/>
    <w:rsid w:val="00CF2D95"/>
    <w:rsid w:val="00CF4477"/>
    <w:rsid w:val="00D00E26"/>
    <w:rsid w:val="00D153B5"/>
    <w:rsid w:val="00D15EC9"/>
    <w:rsid w:val="00D1657D"/>
    <w:rsid w:val="00D170F4"/>
    <w:rsid w:val="00D33473"/>
    <w:rsid w:val="00D40A12"/>
    <w:rsid w:val="00D67D3E"/>
    <w:rsid w:val="00D76828"/>
    <w:rsid w:val="00D80DEC"/>
    <w:rsid w:val="00D82108"/>
    <w:rsid w:val="00D95BB8"/>
    <w:rsid w:val="00D961C1"/>
    <w:rsid w:val="00DD0A87"/>
    <w:rsid w:val="00DE555D"/>
    <w:rsid w:val="00E01883"/>
    <w:rsid w:val="00E21B8F"/>
    <w:rsid w:val="00E24552"/>
    <w:rsid w:val="00E573BD"/>
    <w:rsid w:val="00E7662F"/>
    <w:rsid w:val="00E775EF"/>
    <w:rsid w:val="00E83A0E"/>
    <w:rsid w:val="00E83CB8"/>
    <w:rsid w:val="00E90A28"/>
    <w:rsid w:val="00E930D8"/>
    <w:rsid w:val="00E950D1"/>
    <w:rsid w:val="00EA77B3"/>
    <w:rsid w:val="00EB1673"/>
    <w:rsid w:val="00EC543B"/>
    <w:rsid w:val="00ED2CC8"/>
    <w:rsid w:val="00F07D47"/>
    <w:rsid w:val="00F531A9"/>
    <w:rsid w:val="00F60599"/>
    <w:rsid w:val="00F65C1D"/>
    <w:rsid w:val="00F87B0D"/>
    <w:rsid w:val="00F9315B"/>
    <w:rsid w:val="00FA5927"/>
    <w:rsid w:val="00FC3DB2"/>
    <w:rsid w:val="00FC4BD1"/>
    <w:rsid w:val="00FE7479"/>
    <w:rsid w:val="00FE7A20"/>
    <w:rsid w:val="00FF20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3D62E"/>
  <w15:docId w15:val="{FEA84098-410D-45B5-8BCD-B27A07638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E555D"/>
    <w:rPr>
      <w:sz w:val="24"/>
    </w:rPr>
  </w:style>
  <w:style w:type="paragraph" w:styleId="Antrat1">
    <w:name w:val="heading 1"/>
    <w:basedOn w:val="prastasis"/>
    <w:next w:val="prastasis"/>
    <w:link w:val="Antrat1Diagrama"/>
    <w:autoRedefine/>
    <w:qFormat/>
    <w:rsid w:val="005E52DB"/>
    <w:pPr>
      <w:numPr>
        <w:numId w:val="2"/>
      </w:numPr>
      <w:spacing w:before="80" w:after="80"/>
      <w:jc w:val="both"/>
      <w:outlineLvl w:val="0"/>
    </w:pPr>
    <w:rPr>
      <w:rFonts w:ascii="Tahoma" w:hAnsi="Tahoma" w:cs="Arial"/>
      <w:b/>
      <w:bCs/>
      <w:kern w:val="32"/>
      <w:sz w:val="16"/>
      <w:szCs w:val="32"/>
    </w:rPr>
  </w:style>
  <w:style w:type="paragraph" w:styleId="Antrat2">
    <w:name w:val="heading 2"/>
    <w:basedOn w:val="prastasis"/>
    <w:next w:val="prastasis"/>
    <w:link w:val="Antrat2Diagrama"/>
    <w:autoRedefine/>
    <w:rsid w:val="00134D23"/>
    <w:pPr>
      <w:spacing w:after="40"/>
      <w:jc w:val="both"/>
      <w:outlineLvl w:val="1"/>
    </w:pPr>
    <w:rPr>
      <w:bCs/>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ypewriter">
    <w:name w:val="typewriter"/>
    <w:basedOn w:val="Numatytasispastraiposriftas"/>
    <w:rsid w:val="00DE555D"/>
  </w:style>
  <w:style w:type="table" w:styleId="Lentelstinklelis">
    <w:name w:val="Table Grid"/>
    <w:basedOn w:val="prastojilentel"/>
    <w:rsid w:val="00DE5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 Char Char Char Diagrama Diagrama Diagrama Diagrama Diagrama, Char Char Char Diagrama Diagrama Diagrama Diagrama Diagrama Diagrama Diagrama Diagrama Diagrama Diagrama ,Char, Char4,Char4,Char1"/>
    <w:basedOn w:val="prastasis"/>
    <w:link w:val="PagrindinistekstasDiagrama"/>
    <w:rsid w:val="00281645"/>
    <w:pPr>
      <w:suppressAutoHyphens/>
      <w:spacing w:after="120"/>
    </w:pPr>
    <w:rPr>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281645"/>
    <w:rPr>
      <w:sz w:val="24"/>
      <w:lang w:eastAsia="ar-SA"/>
    </w:rPr>
  </w:style>
  <w:style w:type="character" w:styleId="Hipersaitas">
    <w:name w:val="Hyperlink"/>
    <w:uiPriority w:val="99"/>
    <w:rsid w:val="00281645"/>
    <w:rPr>
      <w:color w:val="0000FF"/>
      <w:u w:val="single"/>
    </w:rPr>
  </w:style>
  <w:style w:type="paragraph" w:styleId="Sraopastraipa">
    <w:name w:val="List Paragraph"/>
    <w:basedOn w:val="prastasis"/>
    <w:link w:val="SraopastraipaDiagrama"/>
    <w:uiPriority w:val="34"/>
    <w:qFormat/>
    <w:rsid w:val="007F04F8"/>
    <w:pPr>
      <w:ind w:left="720"/>
      <w:contextualSpacing/>
    </w:pPr>
  </w:style>
  <w:style w:type="character" w:customStyle="1" w:styleId="Antrat1Diagrama">
    <w:name w:val="Antraštė 1 Diagrama"/>
    <w:basedOn w:val="Numatytasispastraiposriftas"/>
    <w:link w:val="Antrat1"/>
    <w:rsid w:val="005E52DB"/>
    <w:rPr>
      <w:rFonts w:ascii="Tahoma" w:hAnsi="Tahoma" w:cs="Arial"/>
      <w:b/>
      <w:bCs/>
      <w:kern w:val="32"/>
      <w:sz w:val="16"/>
      <w:szCs w:val="32"/>
    </w:rPr>
  </w:style>
  <w:style w:type="character" w:customStyle="1" w:styleId="Antrat2Diagrama">
    <w:name w:val="Antraštė 2 Diagrama"/>
    <w:basedOn w:val="Numatytasispastraiposriftas"/>
    <w:link w:val="Antrat2"/>
    <w:rsid w:val="00134D23"/>
    <w:rPr>
      <w:bCs/>
      <w:iCs/>
      <w:sz w:val="24"/>
      <w:szCs w:val="24"/>
    </w:rPr>
  </w:style>
  <w:style w:type="paragraph" w:styleId="Antrats">
    <w:name w:val="header"/>
    <w:basedOn w:val="prastasis"/>
    <w:link w:val="AntratsDiagrama"/>
    <w:rsid w:val="00FE7A20"/>
    <w:pPr>
      <w:tabs>
        <w:tab w:val="center" w:pos="4819"/>
        <w:tab w:val="right" w:pos="9638"/>
      </w:tabs>
    </w:pPr>
  </w:style>
  <w:style w:type="character" w:customStyle="1" w:styleId="AntratsDiagrama">
    <w:name w:val="Antraštės Diagrama"/>
    <w:basedOn w:val="Numatytasispastraiposriftas"/>
    <w:link w:val="Antrats"/>
    <w:rsid w:val="00FE7A20"/>
    <w:rPr>
      <w:sz w:val="24"/>
    </w:rPr>
  </w:style>
  <w:style w:type="paragraph" w:styleId="Porat">
    <w:name w:val="footer"/>
    <w:basedOn w:val="prastasis"/>
    <w:link w:val="PoratDiagrama"/>
    <w:rsid w:val="00FE7A20"/>
    <w:pPr>
      <w:tabs>
        <w:tab w:val="center" w:pos="4819"/>
        <w:tab w:val="right" w:pos="9638"/>
      </w:tabs>
    </w:pPr>
  </w:style>
  <w:style w:type="character" w:customStyle="1" w:styleId="PoratDiagrama">
    <w:name w:val="Poraštė Diagrama"/>
    <w:basedOn w:val="Numatytasispastraiposriftas"/>
    <w:link w:val="Porat"/>
    <w:rsid w:val="00FE7A20"/>
    <w:rPr>
      <w:sz w:val="24"/>
    </w:rPr>
  </w:style>
  <w:style w:type="paragraph" w:styleId="Betarp">
    <w:name w:val="No Spacing"/>
    <w:uiPriority w:val="1"/>
    <w:qFormat/>
    <w:rsid w:val="006E3C1C"/>
    <w:rPr>
      <w:sz w:val="24"/>
    </w:rPr>
  </w:style>
  <w:style w:type="paragraph" w:styleId="Debesliotekstas">
    <w:name w:val="Balloon Text"/>
    <w:basedOn w:val="prastasis"/>
    <w:link w:val="DebesliotekstasDiagrama"/>
    <w:semiHidden/>
    <w:unhideWhenUsed/>
    <w:rsid w:val="002339EA"/>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39EA"/>
    <w:rPr>
      <w:rFonts w:ascii="Segoe UI" w:hAnsi="Segoe UI" w:cs="Segoe UI"/>
      <w:sz w:val="18"/>
      <w:szCs w:val="18"/>
    </w:rPr>
  </w:style>
  <w:style w:type="paragraph" w:customStyle="1" w:styleId="DiagramaDiagramaCharCharDiagramaDiagrama">
    <w:name w:val="Diagrama Diagrama Char Char Diagrama Diagrama"/>
    <w:basedOn w:val="prastasis"/>
    <w:rsid w:val="00D15EC9"/>
    <w:pPr>
      <w:widowControl w:val="0"/>
      <w:adjustRightInd w:val="0"/>
      <w:spacing w:after="160" w:line="240" w:lineRule="exact"/>
      <w:jc w:val="both"/>
      <w:textAlignment w:val="baseline"/>
    </w:pPr>
    <w:rPr>
      <w:rFonts w:ascii="Tahoma" w:hAnsi="Tahoma"/>
      <w:sz w:val="20"/>
      <w:lang w:val="en-US" w:eastAsia="en-US"/>
    </w:rPr>
  </w:style>
  <w:style w:type="paragraph" w:customStyle="1" w:styleId="Diagrama">
    <w:name w:val="Diagrama"/>
    <w:basedOn w:val="prastasis"/>
    <w:rsid w:val="005677A0"/>
    <w:pPr>
      <w:spacing w:after="160" w:line="240" w:lineRule="exact"/>
    </w:pPr>
    <w:rPr>
      <w:rFonts w:ascii="Tahoma" w:hAnsi="Tahoma"/>
      <w:sz w:val="20"/>
      <w:lang w:val="en-US" w:eastAsia="en-US"/>
    </w:rPr>
  </w:style>
  <w:style w:type="character" w:customStyle="1" w:styleId="SraopastraipaDiagrama">
    <w:name w:val="Sąrašo pastraipa Diagrama"/>
    <w:link w:val="Sraopastraipa"/>
    <w:uiPriority w:val="34"/>
    <w:locked/>
    <w:rsid w:val="00C444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17072">
      <w:bodyDiv w:val="1"/>
      <w:marLeft w:val="0"/>
      <w:marRight w:val="0"/>
      <w:marTop w:val="0"/>
      <w:marBottom w:val="0"/>
      <w:divBdr>
        <w:top w:val="none" w:sz="0" w:space="0" w:color="auto"/>
        <w:left w:val="none" w:sz="0" w:space="0" w:color="auto"/>
        <w:bottom w:val="none" w:sz="0" w:space="0" w:color="auto"/>
        <w:right w:val="none" w:sz="0" w:space="0" w:color="auto"/>
      </w:divBdr>
    </w:div>
    <w:div w:id="152989264">
      <w:bodyDiv w:val="1"/>
      <w:marLeft w:val="0"/>
      <w:marRight w:val="0"/>
      <w:marTop w:val="0"/>
      <w:marBottom w:val="0"/>
      <w:divBdr>
        <w:top w:val="none" w:sz="0" w:space="0" w:color="auto"/>
        <w:left w:val="none" w:sz="0" w:space="0" w:color="auto"/>
        <w:bottom w:val="none" w:sz="0" w:space="0" w:color="auto"/>
        <w:right w:val="none" w:sz="0" w:space="0" w:color="auto"/>
      </w:divBdr>
    </w:div>
    <w:div w:id="206992229">
      <w:bodyDiv w:val="1"/>
      <w:marLeft w:val="0"/>
      <w:marRight w:val="0"/>
      <w:marTop w:val="0"/>
      <w:marBottom w:val="0"/>
      <w:divBdr>
        <w:top w:val="none" w:sz="0" w:space="0" w:color="auto"/>
        <w:left w:val="none" w:sz="0" w:space="0" w:color="auto"/>
        <w:bottom w:val="none" w:sz="0" w:space="0" w:color="auto"/>
        <w:right w:val="none" w:sz="0" w:space="0" w:color="auto"/>
      </w:divBdr>
    </w:div>
    <w:div w:id="638220436">
      <w:bodyDiv w:val="1"/>
      <w:marLeft w:val="0"/>
      <w:marRight w:val="0"/>
      <w:marTop w:val="0"/>
      <w:marBottom w:val="0"/>
      <w:divBdr>
        <w:top w:val="none" w:sz="0" w:space="0" w:color="auto"/>
        <w:left w:val="none" w:sz="0" w:space="0" w:color="auto"/>
        <w:bottom w:val="none" w:sz="0" w:space="0" w:color="auto"/>
        <w:right w:val="none" w:sz="0" w:space="0" w:color="auto"/>
      </w:divBdr>
    </w:div>
    <w:div w:id="845560905">
      <w:bodyDiv w:val="1"/>
      <w:marLeft w:val="0"/>
      <w:marRight w:val="0"/>
      <w:marTop w:val="0"/>
      <w:marBottom w:val="0"/>
      <w:divBdr>
        <w:top w:val="none" w:sz="0" w:space="0" w:color="auto"/>
        <w:left w:val="none" w:sz="0" w:space="0" w:color="auto"/>
        <w:bottom w:val="none" w:sz="0" w:space="0" w:color="auto"/>
        <w:right w:val="none" w:sz="0" w:space="0" w:color="auto"/>
      </w:divBdr>
    </w:div>
    <w:div w:id="850727914">
      <w:bodyDiv w:val="1"/>
      <w:marLeft w:val="0"/>
      <w:marRight w:val="0"/>
      <w:marTop w:val="0"/>
      <w:marBottom w:val="0"/>
      <w:divBdr>
        <w:top w:val="none" w:sz="0" w:space="0" w:color="auto"/>
        <w:left w:val="none" w:sz="0" w:space="0" w:color="auto"/>
        <w:bottom w:val="none" w:sz="0" w:space="0" w:color="auto"/>
        <w:right w:val="none" w:sz="0" w:space="0" w:color="auto"/>
      </w:divBdr>
    </w:div>
    <w:div w:id="940182132">
      <w:bodyDiv w:val="1"/>
      <w:marLeft w:val="0"/>
      <w:marRight w:val="0"/>
      <w:marTop w:val="0"/>
      <w:marBottom w:val="0"/>
      <w:divBdr>
        <w:top w:val="none" w:sz="0" w:space="0" w:color="auto"/>
        <w:left w:val="none" w:sz="0" w:space="0" w:color="auto"/>
        <w:bottom w:val="none" w:sz="0" w:space="0" w:color="auto"/>
        <w:right w:val="none" w:sz="0" w:space="0" w:color="auto"/>
      </w:divBdr>
    </w:div>
    <w:div w:id="1190022392">
      <w:bodyDiv w:val="1"/>
      <w:marLeft w:val="0"/>
      <w:marRight w:val="0"/>
      <w:marTop w:val="0"/>
      <w:marBottom w:val="0"/>
      <w:divBdr>
        <w:top w:val="none" w:sz="0" w:space="0" w:color="auto"/>
        <w:left w:val="none" w:sz="0" w:space="0" w:color="auto"/>
        <w:bottom w:val="none" w:sz="0" w:space="0" w:color="auto"/>
        <w:right w:val="none" w:sz="0" w:space="0" w:color="auto"/>
      </w:divBdr>
    </w:div>
    <w:div w:id="1356424553">
      <w:bodyDiv w:val="1"/>
      <w:marLeft w:val="0"/>
      <w:marRight w:val="0"/>
      <w:marTop w:val="0"/>
      <w:marBottom w:val="0"/>
      <w:divBdr>
        <w:top w:val="none" w:sz="0" w:space="0" w:color="auto"/>
        <w:left w:val="none" w:sz="0" w:space="0" w:color="auto"/>
        <w:bottom w:val="none" w:sz="0" w:space="0" w:color="auto"/>
        <w:right w:val="none" w:sz="0" w:space="0" w:color="auto"/>
      </w:divBdr>
    </w:div>
    <w:div w:id="1502961495">
      <w:bodyDiv w:val="1"/>
      <w:marLeft w:val="0"/>
      <w:marRight w:val="0"/>
      <w:marTop w:val="0"/>
      <w:marBottom w:val="0"/>
      <w:divBdr>
        <w:top w:val="none" w:sz="0" w:space="0" w:color="auto"/>
        <w:left w:val="none" w:sz="0" w:space="0" w:color="auto"/>
        <w:bottom w:val="none" w:sz="0" w:space="0" w:color="auto"/>
        <w:right w:val="none" w:sz="0" w:space="0" w:color="auto"/>
      </w:divBdr>
    </w:div>
    <w:div w:id="1711681302">
      <w:bodyDiv w:val="1"/>
      <w:marLeft w:val="0"/>
      <w:marRight w:val="0"/>
      <w:marTop w:val="0"/>
      <w:marBottom w:val="0"/>
      <w:divBdr>
        <w:top w:val="none" w:sz="0" w:space="0" w:color="auto"/>
        <w:left w:val="none" w:sz="0" w:space="0" w:color="auto"/>
        <w:bottom w:val="none" w:sz="0" w:space="0" w:color="auto"/>
        <w:right w:val="none" w:sz="0" w:space="0" w:color="auto"/>
      </w:divBdr>
    </w:div>
    <w:div w:id="1938631415">
      <w:bodyDiv w:val="1"/>
      <w:marLeft w:val="0"/>
      <w:marRight w:val="0"/>
      <w:marTop w:val="0"/>
      <w:marBottom w:val="0"/>
      <w:divBdr>
        <w:top w:val="none" w:sz="0" w:space="0" w:color="auto"/>
        <w:left w:val="none" w:sz="0" w:space="0" w:color="auto"/>
        <w:bottom w:val="none" w:sz="0" w:space="0" w:color="auto"/>
        <w:right w:val="none" w:sz="0" w:space="0" w:color="auto"/>
      </w:divBdr>
    </w:div>
    <w:div w:id="2019387639">
      <w:bodyDiv w:val="1"/>
      <w:marLeft w:val="0"/>
      <w:marRight w:val="0"/>
      <w:marTop w:val="0"/>
      <w:marBottom w:val="0"/>
      <w:divBdr>
        <w:top w:val="none" w:sz="0" w:space="0" w:color="auto"/>
        <w:left w:val="none" w:sz="0" w:space="0" w:color="auto"/>
        <w:bottom w:val="none" w:sz="0" w:space="0" w:color="auto"/>
        <w:right w:val="none" w:sz="0" w:space="0" w:color="auto"/>
      </w:divBdr>
    </w:div>
    <w:div w:id="2045325510">
      <w:bodyDiv w:val="1"/>
      <w:marLeft w:val="0"/>
      <w:marRight w:val="0"/>
      <w:marTop w:val="0"/>
      <w:marBottom w:val="0"/>
      <w:divBdr>
        <w:top w:val="none" w:sz="0" w:space="0" w:color="auto"/>
        <w:left w:val="none" w:sz="0" w:space="0" w:color="auto"/>
        <w:bottom w:val="none" w:sz="0" w:space="0" w:color="auto"/>
        <w:right w:val="none" w:sz="0" w:space="0" w:color="auto"/>
      </w:divBdr>
    </w:div>
    <w:div w:id="20767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dujotiekiostatyb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FB973-01F5-493B-B0FC-D060C44F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8127</Characters>
  <Application>Microsoft Office Word</Application>
  <DocSecurity>4</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PAPILDOMAS SUSITARIMAS</vt:lpstr>
      <vt:lpstr>PAPILDOMAS SUSITARIMAS</vt:lpstr>
    </vt:vector>
  </TitlesOfParts>
  <Company>Home</Company>
  <LinksUpToDate>false</LinksUpToDate>
  <CharactersWithSpaces>9416</CharactersWithSpaces>
  <SharedDoc>false</SharedDoc>
  <HLinks>
    <vt:vector size="6" baseType="variant">
      <vt:variant>
        <vt:i4>1966130</vt:i4>
      </vt:variant>
      <vt:variant>
        <vt:i4>0</vt:i4>
      </vt:variant>
      <vt:variant>
        <vt:i4>0</vt:i4>
      </vt:variant>
      <vt:variant>
        <vt:i4>5</vt:i4>
      </vt:variant>
      <vt:variant>
        <vt:lpwstr>mailto:info@eip.lt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PAPILDOMAS SUSITARIMAS</dc:title>
  <dc:subject/>
  <dc:creator>Rasa3</dc:creator>
  <cp:keywords/>
  <dc:description/>
  <cp:lastModifiedBy>Eglė Mickevičienė</cp:lastModifiedBy>
  <cp:revision>2</cp:revision>
  <cp:lastPrinted>2022-06-21T11:00:00Z</cp:lastPrinted>
  <dcterms:created xsi:type="dcterms:W3CDTF">2024-05-02T13:17:00Z</dcterms:created>
  <dcterms:modified xsi:type="dcterms:W3CDTF">2024-05-02T13:17:00Z</dcterms:modified>
</cp:coreProperties>
</file>