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D072" w14:textId="777F2151" w:rsidR="008B62B5" w:rsidRDefault="008B62B5" w:rsidP="00516B9F">
      <w:pPr>
        <w:tabs>
          <w:tab w:val="center" w:pos="2835"/>
        </w:tabs>
        <w:suppressAutoHyphens/>
        <w:autoSpaceDN w:val="0"/>
        <w:ind w:firstLine="561"/>
        <w:jc w:val="center"/>
        <w:textAlignment w:val="baseline"/>
        <w:rPr>
          <w:b/>
          <w:szCs w:val="24"/>
        </w:rPr>
      </w:pPr>
      <w:r>
        <w:rPr>
          <w:b/>
          <w:szCs w:val="24"/>
        </w:rPr>
        <w:t>PRIE</w:t>
      </w:r>
      <w:r w:rsidR="00095335">
        <w:rPr>
          <w:b/>
          <w:szCs w:val="24"/>
        </w:rPr>
        <w:t>Š</w:t>
      </w:r>
      <w:r>
        <w:rPr>
          <w:b/>
          <w:szCs w:val="24"/>
        </w:rPr>
        <w:t xml:space="preserve">GAISRINĖS ĮRANGOS TECHNINIO APTARNAVIMO IR </w:t>
      </w:r>
    </w:p>
    <w:p w14:paraId="40E077E9" w14:textId="77777777" w:rsidR="00156BA4" w:rsidRDefault="008B62B5" w:rsidP="00516B9F">
      <w:pPr>
        <w:tabs>
          <w:tab w:val="center" w:pos="2835"/>
        </w:tabs>
        <w:suppressAutoHyphens/>
        <w:autoSpaceDN w:val="0"/>
        <w:ind w:firstLine="561"/>
        <w:jc w:val="center"/>
        <w:textAlignment w:val="baseline"/>
        <w:rPr>
          <w:b/>
          <w:szCs w:val="24"/>
        </w:rPr>
      </w:pPr>
      <w:r>
        <w:rPr>
          <w:b/>
          <w:szCs w:val="24"/>
        </w:rPr>
        <w:t>GAISRINĖS SAUGOS PREKIŲ</w:t>
      </w:r>
    </w:p>
    <w:p w14:paraId="7E64FEF5" w14:textId="6C9FDBF2" w:rsidR="00516B9F" w:rsidRPr="003E6F29" w:rsidRDefault="00516B9F" w:rsidP="00CF16C9">
      <w:pPr>
        <w:tabs>
          <w:tab w:val="center" w:pos="2835"/>
        </w:tabs>
        <w:suppressAutoHyphens/>
        <w:autoSpaceDN w:val="0"/>
        <w:ind w:firstLine="561"/>
        <w:jc w:val="center"/>
        <w:textAlignment w:val="baseline"/>
        <w:rPr>
          <w:kern w:val="3"/>
          <w:szCs w:val="24"/>
          <w:lang w:eastAsia="ko-KR"/>
        </w:rPr>
      </w:pPr>
      <w:r w:rsidRPr="003E6F29">
        <w:rPr>
          <w:b/>
          <w:bCs/>
          <w:kern w:val="3"/>
          <w:szCs w:val="24"/>
          <w:lang w:eastAsia="ko-KR"/>
        </w:rPr>
        <w:t>VIEŠOJO PIRKIMO–PARDAVIMO</w:t>
      </w:r>
      <w:r w:rsidR="00CF16C9">
        <w:rPr>
          <w:b/>
          <w:bCs/>
          <w:kern w:val="3"/>
          <w:szCs w:val="24"/>
          <w:lang w:eastAsia="ko-KR"/>
        </w:rPr>
        <w:t xml:space="preserve"> </w:t>
      </w:r>
      <w:r w:rsidRPr="003E6F29">
        <w:rPr>
          <w:rFonts w:eastAsia="Times New Roman"/>
          <w:b/>
          <w:kern w:val="3"/>
          <w:szCs w:val="24"/>
          <w:lang w:eastAsia="lt-LT"/>
        </w:rPr>
        <w:t>SUTARTIS</w:t>
      </w:r>
    </w:p>
    <w:p w14:paraId="0395EAA1" w14:textId="77777777" w:rsidR="00516B9F" w:rsidRPr="003E6F29" w:rsidRDefault="00516B9F" w:rsidP="00516B9F">
      <w:pPr>
        <w:suppressAutoHyphens/>
        <w:autoSpaceDN w:val="0"/>
        <w:jc w:val="center"/>
        <w:textAlignment w:val="baseline"/>
        <w:rPr>
          <w:rFonts w:eastAsia="Times New Roman"/>
          <w:b/>
          <w:kern w:val="3"/>
          <w:szCs w:val="24"/>
          <w:lang w:eastAsia="lt-LT"/>
        </w:rPr>
      </w:pPr>
    </w:p>
    <w:p w14:paraId="2956CC13" w14:textId="77777777" w:rsidR="00CF16C9" w:rsidRPr="00CA6389" w:rsidRDefault="00CF16C9" w:rsidP="00CF16C9">
      <w:pPr>
        <w:tabs>
          <w:tab w:val="left" w:pos="426"/>
        </w:tabs>
        <w:ind w:left="-567" w:firstLine="567"/>
        <w:jc w:val="center"/>
        <w:rPr>
          <w:rFonts w:eastAsia="Times New Roman"/>
          <w:szCs w:val="24"/>
        </w:rPr>
      </w:pPr>
      <w:r w:rsidRPr="00CA6389">
        <w:rPr>
          <w:rFonts w:eastAsia="Times New Roman"/>
          <w:szCs w:val="24"/>
        </w:rPr>
        <w:t>202</w:t>
      </w:r>
      <w:r>
        <w:rPr>
          <w:rFonts w:eastAsia="Times New Roman"/>
          <w:szCs w:val="24"/>
        </w:rPr>
        <w:t>4</w:t>
      </w:r>
      <w:r w:rsidRPr="00CA6389">
        <w:rPr>
          <w:rFonts w:eastAsia="Times New Roman"/>
          <w:szCs w:val="24"/>
        </w:rPr>
        <w:t xml:space="preserve"> m.                   d. Nr.</w:t>
      </w:r>
    </w:p>
    <w:p w14:paraId="01DFC77A" w14:textId="77777777" w:rsidR="00CF16C9" w:rsidRPr="00CA6389" w:rsidRDefault="00CF16C9" w:rsidP="00CF16C9">
      <w:pPr>
        <w:tabs>
          <w:tab w:val="left" w:pos="426"/>
        </w:tabs>
        <w:ind w:left="-567" w:firstLine="567"/>
        <w:jc w:val="center"/>
        <w:rPr>
          <w:rFonts w:eastAsia="Times New Roman"/>
          <w:szCs w:val="24"/>
        </w:rPr>
      </w:pPr>
      <w:r w:rsidRPr="00CA6389">
        <w:rPr>
          <w:rFonts w:eastAsia="Times New Roman"/>
          <w:szCs w:val="24"/>
        </w:rPr>
        <w:t>Vilnius</w:t>
      </w:r>
    </w:p>
    <w:p w14:paraId="374406AA" w14:textId="77777777" w:rsidR="00CF16C9" w:rsidRPr="00CA6389" w:rsidRDefault="00CF16C9" w:rsidP="00CF16C9">
      <w:pPr>
        <w:tabs>
          <w:tab w:val="left" w:pos="426"/>
        </w:tabs>
        <w:ind w:left="-567" w:firstLine="567"/>
        <w:jc w:val="both"/>
        <w:rPr>
          <w:rFonts w:eastAsia="Times New Roman"/>
          <w:szCs w:val="24"/>
        </w:rPr>
      </w:pPr>
    </w:p>
    <w:p w14:paraId="47C068A4" w14:textId="53ECDAF8" w:rsidR="00CF16C9" w:rsidRPr="00D45B27" w:rsidRDefault="00CF16C9" w:rsidP="00CF16C9">
      <w:pPr>
        <w:widowControl w:val="0"/>
        <w:numPr>
          <w:ilvl w:val="8"/>
          <w:numId w:val="41"/>
        </w:numPr>
        <w:ind w:firstLine="567"/>
        <w:jc w:val="both"/>
        <w:outlineLvl w:val="8"/>
        <w:rPr>
          <w:szCs w:val="24"/>
        </w:rPr>
      </w:pPr>
      <w:r w:rsidRPr="00D45B27">
        <w:rPr>
          <w:rFonts w:eastAsia="Times New Roman"/>
          <w:szCs w:val="24"/>
        </w:rPr>
        <w:t xml:space="preserve">Valstybės sienos apsaugos tarnyba prie Lietuvos Respublikos vidaus reikalų ministerijos (toliau – VSAT, </w:t>
      </w:r>
      <w:r>
        <w:rPr>
          <w:rFonts w:eastAsia="Times New Roman"/>
          <w:szCs w:val="24"/>
        </w:rPr>
        <w:t>Užsakovas</w:t>
      </w:r>
      <w:r w:rsidRPr="00D45B27">
        <w:rPr>
          <w:rFonts w:eastAsia="Times New Roman"/>
          <w:szCs w:val="24"/>
        </w:rPr>
        <w:t xml:space="preserve">), atstovaujama </w:t>
      </w:r>
      <w:r w:rsidR="00095335">
        <w:rPr>
          <w:rFonts w:eastAsia="Times New Roman"/>
          <w:szCs w:val="24"/>
        </w:rPr>
        <w:t>VSAT vado pavaduotojo Sauliaus Nekraševičiaus</w:t>
      </w:r>
      <w:r w:rsidRPr="00D45B27">
        <w:rPr>
          <w:rFonts w:eastAsia="Times New Roman"/>
          <w:szCs w:val="24"/>
        </w:rPr>
        <w:t>, veikiančio pagal Valstybės sienos apsaugos tarnyb</w:t>
      </w:r>
      <w:r>
        <w:rPr>
          <w:rFonts w:eastAsia="Times New Roman"/>
          <w:szCs w:val="24"/>
        </w:rPr>
        <w:t>os</w:t>
      </w:r>
      <w:r w:rsidRPr="00D45B27">
        <w:rPr>
          <w:rFonts w:eastAsia="Times New Roman"/>
          <w:szCs w:val="24"/>
        </w:rPr>
        <w:t xml:space="preserve"> prie Lietuvos Respublikos vidaus reikalų ministerijos nuostatus, patvirtinus Lietuvos Respublikos Vyriausybės 2001 m. vasario 22 d. nutarimu Nr. 194 ,,Dėl Valstybės sienos apsaugos tarnybos prie Lietuvos Respublikos vidaus reikalų ministerijos nuostatų patvirtinimo“ ir VSAT vado 2022 m. sausio 14 d. įsakymo Nr. 4-15 „Dėl Valstybės sienos apsaugos tarnybos prie Lietuvos Respublikos vidaus reikalų ministerijos struktūrinių padalinių veiklos organizavimo” 3.1.4 papunktį, </w:t>
      </w:r>
      <w:r w:rsidRPr="00D45B27">
        <w:rPr>
          <w:szCs w:val="24"/>
        </w:rPr>
        <w:t>ir</w:t>
      </w:r>
    </w:p>
    <w:p w14:paraId="3B7B2DDA" w14:textId="38B1323A" w:rsidR="00CF16C9" w:rsidRPr="00D45B27" w:rsidRDefault="00095335" w:rsidP="00CF16C9">
      <w:pPr>
        <w:ind w:firstLine="567"/>
        <w:jc w:val="both"/>
        <w:rPr>
          <w:bCs/>
          <w:szCs w:val="24"/>
        </w:rPr>
      </w:pPr>
      <w:r>
        <w:rPr>
          <w:bCs/>
          <w:szCs w:val="24"/>
        </w:rPr>
        <w:t>VšĮ „Priešgaisrinių paslaugų garantas“</w:t>
      </w:r>
      <w:r w:rsidR="00CF16C9" w:rsidRPr="00D45B27">
        <w:rPr>
          <w:bCs/>
          <w:szCs w:val="24"/>
        </w:rPr>
        <w:t xml:space="preserve"> (toliau – </w:t>
      </w:r>
      <w:r w:rsidR="00CF16C9">
        <w:rPr>
          <w:bCs/>
          <w:szCs w:val="24"/>
        </w:rPr>
        <w:t>Tiekėjas</w:t>
      </w:r>
      <w:r w:rsidR="00CF16C9" w:rsidRPr="00D45B27">
        <w:rPr>
          <w:bCs/>
          <w:szCs w:val="24"/>
        </w:rPr>
        <w:t>), atstovaujama</w:t>
      </w:r>
      <w:r>
        <w:rPr>
          <w:bCs/>
          <w:szCs w:val="24"/>
        </w:rPr>
        <w:t xml:space="preserve"> direktoriaus Jono Lukošiaus</w:t>
      </w:r>
      <w:r w:rsidR="00CF16C9" w:rsidRPr="00D45B27">
        <w:rPr>
          <w:bCs/>
          <w:szCs w:val="24"/>
        </w:rPr>
        <w:t xml:space="preserve">, veikiančio pagal </w:t>
      </w:r>
      <w:r>
        <w:rPr>
          <w:bCs/>
          <w:szCs w:val="24"/>
        </w:rPr>
        <w:t>įmonės įstatus</w:t>
      </w:r>
      <w:r w:rsidR="00CF16C9" w:rsidRPr="00D45B27">
        <w:rPr>
          <w:bCs/>
          <w:szCs w:val="24"/>
        </w:rPr>
        <w:t xml:space="preserve">, toliau </w:t>
      </w:r>
      <w:r>
        <w:rPr>
          <w:bCs/>
          <w:szCs w:val="24"/>
        </w:rPr>
        <w:t>Užsakovas</w:t>
      </w:r>
      <w:r w:rsidR="00CF16C9" w:rsidRPr="00D45B27">
        <w:rPr>
          <w:bCs/>
          <w:szCs w:val="24"/>
        </w:rPr>
        <w:t xml:space="preserve"> ir </w:t>
      </w:r>
      <w:r w:rsidR="00CF16C9">
        <w:rPr>
          <w:bCs/>
          <w:szCs w:val="24"/>
        </w:rPr>
        <w:t>Tiekėjas</w:t>
      </w:r>
      <w:r w:rsidR="00CF16C9" w:rsidRPr="00D45B27">
        <w:rPr>
          <w:bCs/>
          <w:szCs w:val="24"/>
        </w:rPr>
        <w:t xml:space="preserve"> kartu vadinami „Šalimis“ arba atskirai „Šalimi“, sudarėme šią darbų viešojo pirkimo–pardavimo sutartį, toliau vadinamą „Sutartimi“, ir susitarėme dėl toliau išvardintų sąlygų.</w:t>
      </w:r>
    </w:p>
    <w:p w14:paraId="700EB5ED" w14:textId="77777777" w:rsidR="00CF16C9" w:rsidRDefault="00CF16C9" w:rsidP="0086489B">
      <w:pPr>
        <w:jc w:val="both"/>
        <w:rPr>
          <w:szCs w:val="24"/>
        </w:rPr>
      </w:pPr>
    </w:p>
    <w:p w14:paraId="34078E61" w14:textId="77777777" w:rsidR="003D681A" w:rsidRPr="003E6F29" w:rsidRDefault="003D681A" w:rsidP="0086489B">
      <w:pPr>
        <w:jc w:val="both"/>
        <w:rPr>
          <w:szCs w:val="24"/>
        </w:rPr>
      </w:pPr>
    </w:p>
    <w:p w14:paraId="7F663A35" w14:textId="77777777" w:rsidR="00CF16C9" w:rsidRDefault="00CF16C9" w:rsidP="00CF16C9">
      <w:pPr>
        <w:jc w:val="center"/>
        <w:rPr>
          <w:b/>
          <w:bCs/>
          <w:szCs w:val="24"/>
        </w:rPr>
      </w:pPr>
      <w:r>
        <w:rPr>
          <w:b/>
          <w:bCs/>
          <w:szCs w:val="24"/>
        </w:rPr>
        <w:t>I SKYRIUS</w:t>
      </w:r>
    </w:p>
    <w:p w14:paraId="0FD3FFDD" w14:textId="77777777" w:rsidR="0086489B" w:rsidRDefault="00F871F0" w:rsidP="00CF16C9">
      <w:pPr>
        <w:jc w:val="center"/>
        <w:rPr>
          <w:b/>
          <w:bCs/>
          <w:szCs w:val="24"/>
        </w:rPr>
      </w:pPr>
      <w:r w:rsidRPr="003E6F29">
        <w:rPr>
          <w:b/>
          <w:bCs/>
          <w:szCs w:val="24"/>
        </w:rPr>
        <w:t>SUTARTIES OBJEKTAS</w:t>
      </w:r>
    </w:p>
    <w:p w14:paraId="530B7775" w14:textId="77777777" w:rsidR="00CF16C9" w:rsidRPr="003E6F29" w:rsidRDefault="00CF16C9" w:rsidP="00CF16C9">
      <w:pPr>
        <w:jc w:val="center"/>
        <w:rPr>
          <w:szCs w:val="24"/>
        </w:rPr>
      </w:pPr>
    </w:p>
    <w:p w14:paraId="79F2A9DA" w14:textId="77777777" w:rsidR="00E63492" w:rsidRPr="00DF5E90" w:rsidRDefault="0086489B" w:rsidP="000E379E">
      <w:pPr>
        <w:ind w:firstLine="567"/>
        <w:jc w:val="both"/>
        <w:rPr>
          <w:szCs w:val="24"/>
        </w:rPr>
      </w:pPr>
      <w:r w:rsidRPr="003E6F29">
        <w:rPr>
          <w:szCs w:val="24"/>
        </w:rPr>
        <w:t>1.1</w:t>
      </w:r>
      <w:r w:rsidRPr="00335EFE">
        <w:rPr>
          <w:szCs w:val="24"/>
        </w:rPr>
        <w:t>.</w:t>
      </w:r>
      <w:r w:rsidR="0076340F" w:rsidRPr="00335EFE">
        <w:rPr>
          <w:szCs w:val="24"/>
        </w:rPr>
        <w:t xml:space="preserve"> </w:t>
      </w:r>
      <w:r w:rsidR="00E63492" w:rsidRPr="00DF5E90">
        <w:rPr>
          <w:szCs w:val="24"/>
        </w:rPr>
        <w:t xml:space="preserve">Tiekėjas </w:t>
      </w:r>
      <w:r w:rsidR="00E63492" w:rsidRPr="00DF5E90">
        <w:rPr>
          <w:bCs/>
          <w:szCs w:val="24"/>
        </w:rPr>
        <w:t>įsipareigoja</w:t>
      </w:r>
      <w:r w:rsidR="00E63492" w:rsidRPr="00DF5E90">
        <w:rPr>
          <w:b/>
          <w:bCs/>
          <w:szCs w:val="24"/>
        </w:rPr>
        <w:t xml:space="preserve"> </w:t>
      </w:r>
      <w:r w:rsidR="00E63492" w:rsidRPr="00DF5E90">
        <w:rPr>
          <w:bCs/>
          <w:szCs w:val="24"/>
        </w:rPr>
        <w:t>Sutartyje nustatyta tvarka</w:t>
      </w:r>
      <w:r w:rsidR="00E63492" w:rsidRPr="00DF5E90">
        <w:rPr>
          <w:b/>
          <w:bCs/>
          <w:szCs w:val="24"/>
        </w:rPr>
        <w:t xml:space="preserve"> </w:t>
      </w:r>
      <w:r w:rsidR="00E63492" w:rsidRPr="00DF5E90">
        <w:rPr>
          <w:szCs w:val="24"/>
        </w:rPr>
        <w:t>teikti priešgaisrinės įrangos techninio aptarnavimo paslaugas (toliau – Paslaugos) ir tiekti gaisrinės saugos prekes (toliau – Prekės).</w:t>
      </w:r>
    </w:p>
    <w:p w14:paraId="6D6B150A" w14:textId="77777777" w:rsidR="00D57CCD" w:rsidRPr="00DF5E90" w:rsidRDefault="00D57CCD" w:rsidP="008677E7">
      <w:pPr>
        <w:ind w:firstLine="567"/>
        <w:jc w:val="both"/>
        <w:rPr>
          <w:szCs w:val="24"/>
        </w:rPr>
      </w:pPr>
      <w:r w:rsidRPr="00DF5E90">
        <w:rPr>
          <w:szCs w:val="24"/>
        </w:rPr>
        <w:t>1.</w:t>
      </w:r>
      <w:r w:rsidR="00CF59C9" w:rsidRPr="00DF5E90">
        <w:rPr>
          <w:szCs w:val="24"/>
        </w:rPr>
        <w:t>2</w:t>
      </w:r>
      <w:r w:rsidRPr="00DF5E90">
        <w:rPr>
          <w:szCs w:val="24"/>
        </w:rPr>
        <w:t xml:space="preserve">. </w:t>
      </w:r>
      <w:r w:rsidR="00E63492" w:rsidRPr="00DF5E90">
        <w:rPr>
          <w:szCs w:val="24"/>
        </w:rPr>
        <w:t>Prekės ir Paslaugos turi būti teikiamos visą Sutarties galiojimo laiką. Užsakovas neįsipareigoja nupirkti viso Sutartyje nurodyto Prekių ir Paslaugų kiekio</w:t>
      </w:r>
      <w:r w:rsidR="0018293D" w:rsidRPr="00DF5E90">
        <w:rPr>
          <w:szCs w:val="24"/>
        </w:rPr>
        <w:t>.</w:t>
      </w:r>
    </w:p>
    <w:p w14:paraId="401322C9" w14:textId="77777777" w:rsidR="00F06F02" w:rsidRPr="00DF5E90" w:rsidRDefault="00F06F02" w:rsidP="008677E7">
      <w:pPr>
        <w:ind w:firstLine="567"/>
        <w:jc w:val="both"/>
        <w:rPr>
          <w:szCs w:val="24"/>
        </w:rPr>
      </w:pPr>
      <w:r w:rsidRPr="00DF5E90">
        <w:rPr>
          <w:szCs w:val="24"/>
        </w:rPr>
        <w:t>1.</w:t>
      </w:r>
      <w:r w:rsidR="00CF59C9" w:rsidRPr="00DF5E90">
        <w:rPr>
          <w:szCs w:val="24"/>
        </w:rPr>
        <w:t>3</w:t>
      </w:r>
      <w:r w:rsidRPr="00DF5E90">
        <w:rPr>
          <w:szCs w:val="24"/>
        </w:rPr>
        <w:t xml:space="preserve">. Apie </w:t>
      </w:r>
      <w:r w:rsidR="00E63492" w:rsidRPr="00DF5E90">
        <w:rPr>
          <w:szCs w:val="24"/>
        </w:rPr>
        <w:t>Paslaugų ir Prekių</w:t>
      </w:r>
      <w:r w:rsidRPr="00DF5E90">
        <w:rPr>
          <w:szCs w:val="24"/>
        </w:rPr>
        <w:t xml:space="preserve"> poreikį Užsakovas praneša </w:t>
      </w:r>
      <w:r w:rsidR="002D53A8" w:rsidRPr="00DF5E90">
        <w:rPr>
          <w:szCs w:val="24"/>
        </w:rPr>
        <w:t>Tiekėjui</w:t>
      </w:r>
      <w:r w:rsidRPr="00DF5E90">
        <w:rPr>
          <w:szCs w:val="24"/>
        </w:rPr>
        <w:t xml:space="preserve"> telefonu ir/ar elektroniniu paštu</w:t>
      </w:r>
      <w:r w:rsidR="00520623" w:rsidRPr="00DF5E90">
        <w:rPr>
          <w:szCs w:val="24"/>
        </w:rPr>
        <w:t>.</w:t>
      </w:r>
      <w:r w:rsidRPr="00DF5E90">
        <w:rPr>
          <w:szCs w:val="24"/>
        </w:rPr>
        <w:t xml:space="preserve"> </w:t>
      </w:r>
    </w:p>
    <w:p w14:paraId="392A4021" w14:textId="77777777" w:rsidR="004629CD" w:rsidRDefault="004D1832" w:rsidP="00335EFE">
      <w:pPr>
        <w:ind w:firstLine="567"/>
        <w:jc w:val="both"/>
        <w:rPr>
          <w:szCs w:val="24"/>
        </w:rPr>
      </w:pPr>
      <w:r w:rsidRPr="00DF5E90">
        <w:rPr>
          <w:szCs w:val="24"/>
        </w:rPr>
        <w:t>1.</w:t>
      </w:r>
      <w:r w:rsidR="008E4B77">
        <w:rPr>
          <w:szCs w:val="24"/>
        </w:rPr>
        <w:t>4</w:t>
      </w:r>
      <w:r w:rsidRPr="00DF5E90">
        <w:rPr>
          <w:szCs w:val="24"/>
        </w:rPr>
        <w:t>.</w:t>
      </w:r>
      <w:r w:rsidR="00E63492" w:rsidRPr="00DF5E90">
        <w:rPr>
          <w:szCs w:val="24"/>
        </w:rPr>
        <w:t xml:space="preserve"> </w:t>
      </w:r>
      <w:r w:rsidR="006E2ECF" w:rsidRPr="00DF5E90">
        <w:rPr>
          <w:szCs w:val="24"/>
        </w:rPr>
        <w:t>Tiekėjas</w:t>
      </w:r>
      <w:r w:rsidRPr="00DF5E90">
        <w:rPr>
          <w:szCs w:val="24"/>
        </w:rPr>
        <w:t xml:space="preserve"> garantuoja, kad Prekių kokybė ir komplektiškumas atitinka kokybės ir komplektiškumo reikalavimus. Prekės</w:t>
      </w:r>
      <w:r w:rsidR="00D57CCD" w:rsidRPr="00DF5E90">
        <w:rPr>
          <w:szCs w:val="24"/>
        </w:rPr>
        <w:t xml:space="preserve"> </w:t>
      </w:r>
      <w:r w:rsidRPr="00DF5E90">
        <w:rPr>
          <w:szCs w:val="24"/>
        </w:rPr>
        <w:t>turi atitikti visus saugos ir kokybės, bei kitus tokio pobūdžio prekėms keliamus reikalavimus, nustatytus galiojančiuose Lietuvos Respublikos ir Europos Sąjungos teisės aktuose</w:t>
      </w:r>
      <w:r w:rsidR="00DF5E90">
        <w:rPr>
          <w:szCs w:val="24"/>
        </w:rPr>
        <w:t>.</w:t>
      </w:r>
    </w:p>
    <w:p w14:paraId="40B2439B" w14:textId="626A81D0" w:rsidR="00DE39DB" w:rsidRPr="00DF5E90" w:rsidRDefault="00DE39DB" w:rsidP="00335EFE">
      <w:pPr>
        <w:ind w:firstLine="567"/>
        <w:jc w:val="both"/>
        <w:rPr>
          <w:szCs w:val="24"/>
        </w:rPr>
      </w:pPr>
      <w:r>
        <w:rPr>
          <w:szCs w:val="24"/>
        </w:rPr>
        <w:t xml:space="preserve">1.5. </w:t>
      </w:r>
      <w:r w:rsidRPr="002C3CDA">
        <w:rPr>
          <w:iCs/>
          <w:szCs w:val="24"/>
        </w:rPr>
        <w:t>Bendrojo viešųjų pirkimų ž</w:t>
      </w:r>
      <w:r>
        <w:rPr>
          <w:iCs/>
          <w:szCs w:val="24"/>
        </w:rPr>
        <w:t>ody</w:t>
      </w:r>
      <w:r w:rsidRPr="002C3CDA">
        <w:rPr>
          <w:iCs/>
          <w:szCs w:val="24"/>
        </w:rPr>
        <w:t xml:space="preserve">no (BVPŽ) </w:t>
      </w:r>
      <w:r w:rsidRPr="002C3CDA">
        <w:rPr>
          <w:bCs/>
          <w:szCs w:val="24"/>
        </w:rPr>
        <w:t>kodai</w:t>
      </w:r>
      <w:r>
        <w:rPr>
          <w:bCs/>
          <w:szCs w:val="24"/>
        </w:rPr>
        <w:t xml:space="preserve">: pagrindinis – </w:t>
      </w:r>
      <w:r w:rsidRPr="002C3CDA">
        <w:rPr>
          <w:szCs w:val="24"/>
        </w:rPr>
        <w:t>50413200-5 (</w:t>
      </w:r>
      <w:r>
        <w:rPr>
          <w:szCs w:val="24"/>
        </w:rPr>
        <w:t>g</w:t>
      </w:r>
      <w:r w:rsidRPr="002C3CDA">
        <w:rPr>
          <w:szCs w:val="24"/>
        </w:rPr>
        <w:t>aisrų gesinimo įrenginių priežiūros paslaugos)</w:t>
      </w:r>
      <w:r>
        <w:rPr>
          <w:szCs w:val="24"/>
        </w:rPr>
        <w:t xml:space="preserve">, papildomas – </w:t>
      </w:r>
      <w:r w:rsidRPr="002C3CDA">
        <w:rPr>
          <w:szCs w:val="24"/>
        </w:rPr>
        <w:t>44482000-2 (</w:t>
      </w:r>
      <w:r>
        <w:rPr>
          <w:szCs w:val="24"/>
        </w:rPr>
        <w:t>p</w:t>
      </w:r>
      <w:r w:rsidRPr="002C3CDA">
        <w:rPr>
          <w:szCs w:val="24"/>
        </w:rPr>
        <w:t>riešgaisrinės priemonės).</w:t>
      </w:r>
    </w:p>
    <w:p w14:paraId="24EAF3ED" w14:textId="77777777" w:rsidR="00DB0B45" w:rsidRDefault="00DB0B45" w:rsidP="00FE0ED9">
      <w:pPr>
        <w:ind w:firstLine="2552"/>
        <w:jc w:val="both"/>
        <w:rPr>
          <w:b/>
          <w:szCs w:val="24"/>
        </w:rPr>
      </w:pPr>
    </w:p>
    <w:p w14:paraId="6431692B" w14:textId="77777777" w:rsidR="003D681A" w:rsidRDefault="003D681A" w:rsidP="00F624C2">
      <w:pPr>
        <w:jc w:val="center"/>
        <w:rPr>
          <w:b/>
          <w:szCs w:val="24"/>
        </w:rPr>
      </w:pPr>
    </w:p>
    <w:p w14:paraId="649C9EF1" w14:textId="20EDF735" w:rsidR="00F624C2" w:rsidRDefault="00F624C2" w:rsidP="00F624C2">
      <w:pPr>
        <w:jc w:val="center"/>
        <w:rPr>
          <w:b/>
          <w:szCs w:val="24"/>
        </w:rPr>
      </w:pPr>
      <w:r>
        <w:rPr>
          <w:b/>
          <w:szCs w:val="24"/>
        </w:rPr>
        <w:t>II SKYRIUS</w:t>
      </w:r>
    </w:p>
    <w:p w14:paraId="678A6734" w14:textId="77777777" w:rsidR="00FE0ED9" w:rsidRDefault="00FE0ED9" w:rsidP="00F624C2">
      <w:pPr>
        <w:jc w:val="center"/>
        <w:rPr>
          <w:b/>
          <w:szCs w:val="24"/>
        </w:rPr>
      </w:pPr>
      <w:r w:rsidRPr="003E6F29">
        <w:rPr>
          <w:b/>
          <w:szCs w:val="24"/>
        </w:rPr>
        <w:t>KAINA IR BENDRA SUTARTIES VERTĖ</w:t>
      </w:r>
    </w:p>
    <w:p w14:paraId="43A6260F" w14:textId="77777777" w:rsidR="00F624C2" w:rsidRPr="003E6F29" w:rsidRDefault="00F624C2" w:rsidP="00F624C2">
      <w:pPr>
        <w:jc w:val="center"/>
        <w:rPr>
          <w:b/>
          <w:szCs w:val="24"/>
        </w:rPr>
      </w:pPr>
    </w:p>
    <w:p w14:paraId="580EE411" w14:textId="77777777" w:rsidR="0052597B" w:rsidRPr="003E6F29" w:rsidRDefault="0052597B" w:rsidP="009351E1">
      <w:pPr>
        <w:widowControl w:val="0"/>
        <w:numPr>
          <w:ilvl w:val="1"/>
          <w:numId w:val="27"/>
        </w:numPr>
        <w:tabs>
          <w:tab w:val="left" w:pos="1134"/>
        </w:tabs>
        <w:suppressAutoHyphens/>
        <w:autoSpaceDN w:val="0"/>
        <w:ind w:left="0" w:firstLine="567"/>
        <w:jc w:val="both"/>
        <w:textAlignment w:val="baseline"/>
        <w:rPr>
          <w:kern w:val="3"/>
          <w:szCs w:val="24"/>
          <w:lang w:eastAsia="ko-KR"/>
        </w:rPr>
      </w:pPr>
      <w:r w:rsidRPr="003E6F29">
        <w:rPr>
          <w:bCs/>
          <w:kern w:val="3"/>
          <w:szCs w:val="24"/>
          <w:lang w:eastAsia="ko-KR"/>
        </w:rPr>
        <w:t xml:space="preserve">Vadovaujantis </w:t>
      </w:r>
      <w:r w:rsidR="00A82706" w:rsidRPr="003E6F29">
        <w:rPr>
          <w:bCs/>
          <w:kern w:val="3"/>
          <w:szCs w:val="24"/>
          <w:lang w:eastAsia="ko-KR"/>
        </w:rPr>
        <w:t>K</w:t>
      </w:r>
      <w:r w:rsidR="00A82706" w:rsidRPr="003E6F29">
        <w:rPr>
          <w:kern w:val="3"/>
          <w:szCs w:val="24"/>
          <w:lang w:eastAsia="ko-KR"/>
        </w:rPr>
        <w:t>ainodaros</w:t>
      </w:r>
      <w:r w:rsidR="00A82706" w:rsidRPr="003E6F29">
        <w:rPr>
          <w:bCs/>
          <w:kern w:val="3"/>
          <w:szCs w:val="24"/>
          <w:lang w:eastAsia="ko-KR"/>
        </w:rPr>
        <w:t xml:space="preserve"> taisyklių nustatymo metodika</w:t>
      </w:r>
      <w:r w:rsidR="00A82706">
        <w:rPr>
          <w:bCs/>
          <w:kern w:val="3"/>
          <w:szCs w:val="24"/>
          <w:lang w:eastAsia="ko-KR"/>
        </w:rPr>
        <w:t>,</w:t>
      </w:r>
      <w:r w:rsidR="00A82706" w:rsidRPr="003E6F29">
        <w:rPr>
          <w:bCs/>
          <w:kern w:val="3"/>
          <w:szCs w:val="24"/>
          <w:lang w:eastAsia="ko-KR"/>
        </w:rPr>
        <w:t xml:space="preserve"> patvirtinta </w:t>
      </w:r>
      <w:r w:rsidRPr="003E6F29">
        <w:rPr>
          <w:bCs/>
          <w:kern w:val="3"/>
          <w:szCs w:val="24"/>
          <w:lang w:eastAsia="ko-KR"/>
        </w:rPr>
        <w:t xml:space="preserve">Lietuvos Respublikos viešųjų pirkimų tarnybos direktoriaus 2017 m. birželio 28 d. įsakymu Nr. 1S-95 „Dėl kainodaros taisyklių nustatymo metodikos patvirtinimo“ (toliau – Metodika), taikomas kainos apskaičiavimo būdas – fiksuotas įkainis su peržiūra (toliau – </w:t>
      </w:r>
      <w:r w:rsidR="004E159A" w:rsidRPr="003E6F29">
        <w:rPr>
          <w:bCs/>
          <w:kern w:val="3"/>
          <w:szCs w:val="24"/>
          <w:lang w:eastAsia="ko-KR"/>
        </w:rPr>
        <w:t>Įkainis</w:t>
      </w:r>
      <w:r w:rsidRPr="003E6F29">
        <w:rPr>
          <w:bCs/>
          <w:kern w:val="3"/>
          <w:szCs w:val="24"/>
          <w:lang w:eastAsia="ko-KR"/>
        </w:rPr>
        <w:t xml:space="preserve">). </w:t>
      </w:r>
      <w:r w:rsidRPr="003E6F29">
        <w:rPr>
          <w:kern w:val="3"/>
          <w:szCs w:val="24"/>
          <w:lang w:eastAsia="ko-KR"/>
        </w:rPr>
        <w:t>Peržiūros atvej</w:t>
      </w:r>
      <w:r w:rsidR="001C6C88" w:rsidRPr="003E6F29">
        <w:rPr>
          <w:kern w:val="3"/>
          <w:szCs w:val="24"/>
          <w:lang w:eastAsia="ko-KR"/>
        </w:rPr>
        <w:t xml:space="preserve">ai </w:t>
      </w:r>
      <w:r w:rsidRPr="003E6F29">
        <w:rPr>
          <w:kern w:val="3"/>
          <w:szCs w:val="24"/>
          <w:lang w:eastAsia="ko-KR"/>
        </w:rPr>
        <w:t>numatyt</w:t>
      </w:r>
      <w:r w:rsidR="001C6C88" w:rsidRPr="003E6F29">
        <w:rPr>
          <w:kern w:val="3"/>
          <w:szCs w:val="24"/>
          <w:lang w:eastAsia="ko-KR"/>
        </w:rPr>
        <w:t>i</w:t>
      </w:r>
      <w:r w:rsidRPr="003E6F29">
        <w:rPr>
          <w:kern w:val="3"/>
          <w:szCs w:val="24"/>
          <w:lang w:eastAsia="ko-KR"/>
        </w:rPr>
        <w:t xml:space="preserve"> Sutarties 2.</w:t>
      </w:r>
      <w:r w:rsidR="00EE739B" w:rsidRPr="003E6F29">
        <w:rPr>
          <w:kern w:val="3"/>
          <w:szCs w:val="24"/>
          <w:lang w:eastAsia="ko-KR"/>
        </w:rPr>
        <w:t>7</w:t>
      </w:r>
      <w:r w:rsidRPr="003E6F29">
        <w:rPr>
          <w:kern w:val="3"/>
          <w:szCs w:val="24"/>
          <w:lang w:eastAsia="ko-KR"/>
        </w:rPr>
        <w:t>. punkte.</w:t>
      </w:r>
    </w:p>
    <w:p w14:paraId="4E50391D" w14:textId="77777777" w:rsidR="0052597B" w:rsidRPr="003E6F29" w:rsidRDefault="00F624C2" w:rsidP="00DB1D39">
      <w:pPr>
        <w:widowControl w:val="0"/>
        <w:numPr>
          <w:ilvl w:val="1"/>
          <w:numId w:val="27"/>
        </w:numPr>
        <w:tabs>
          <w:tab w:val="left" w:pos="567"/>
          <w:tab w:val="left" w:pos="1134"/>
        </w:tabs>
        <w:suppressAutoHyphens/>
        <w:autoSpaceDN w:val="0"/>
        <w:ind w:left="0" w:firstLine="567"/>
        <w:jc w:val="both"/>
        <w:textAlignment w:val="baseline"/>
        <w:rPr>
          <w:kern w:val="3"/>
          <w:szCs w:val="24"/>
          <w:lang w:eastAsia="ko-KR"/>
        </w:rPr>
      </w:pPr>
      <w:r>
        <w:rPr>
          <w:kern w:val="3"/>
          <w:szCs w:val="24"/>
          <w:lang w:eastAsia="ko-KR"/>
        </w:rPr>
        <w:t>Maksimali</w:t>
      </w:r>
      <w:r w:rsidR="0052597B" w:rsidRPr="003E6F29">
        <w:rPr>
          <w:kern w:val="3"/>
          <w:szCs w:val="24"/>
          <w:lang w:eastAsia="ko-KR"/>
        </w:rPr>
        <w:t xml:space="preserve"> sutarties vertė </w:t>
      </w:r>
      <w:r>
        <w:rPr>
          <w:kern w:val="3"/>
          <w:szCs w:val="24"/>
          <w:lang w:eastAsia="ko-KR"/>
        </w:rPr>
        <w:t>36</w:t>
      </w:r>
      <w:r w:rsidR="0052597B" w:rsidRPr="003E6F29">
        <w:rPr>
          <w:kern w:val="3"/>
          <w:szCs w:val="24"/>
          <w:lang w:eastAsia="ko-KR"/>
        </w:rPr>
        <w:t xml:space="preserve"> mėnesių laikotarpiui:</w:t>
      </w:r>
      <w:r w:rsidR="0052597B" w:rsidRPr="003E6F29">
        <w:rPr>
          <w:b/>
          <w:bCs/>
          <w:szCs w:val="24"/>
        </w:rPr>
        <w:t xml:space="preserve"> </w:t>
      </w:r>
      <w:r w:rsidRPr="00F624C2">
        <w:rPr>
          <w:szCs w:val="24"/>
        </w:rPr>
        <w:t xml:space="preserve">40 </w:t>
      </w:r>
      <w:r w:rsidR="0052597B" w:rsidRPr="00F624C2">
        <w:rPr>
          <w:szCs w:val="24"/>
        </w:rPr>
        <w:t xml:space="preserve">000,00 </w:t>
      </w:r>
      <w:r w:rsidRPr="00F624C2">
        <w:rPr>
          <w:szCs w:val="24"/>
        </w:rPr>
        <w:t>Eur</w:t>
      </w:r>
      <w:r w:rsidR="0052597B" w:rsidRPr="00F624C2">
        <w:rPr>
          <w:szCs w:val="24"/>
        </w:rPr>
        <w:t xml:space="preserve"> su PVM</w:t>
      </w:r>
      <w:r w:rsidR="00EE739B" w:rsidRPr="00F624C2">
        <w:rPr>
          <w:szCs w:val="24"/>
        </w:rPr>
        <w:t>.</w:t>
      </w:r>
      <w:r w:rsidR="0052597B" w:rsidRPr="003E6F29">
        <w:rPr>
          <w:b/>
          <w:bCs/>
          <w:szCs w:val="24"/>
        </w:rPr>
        <w:t xml:space="preserve"> </w:t>
      </w:r>
      <w:r w:rsidR="0052597B" w:rsidRPr="003E6F29">
        <w:rPr>
          <w:kern w:val="3"/>
          <w:szCs w:val="24"/>
          <w:lang w:eastAsia="ko-KR"/>
        </w:rPr>
        <w:t xml:space="preserve">Į Sutarties vertę įskaičiuotos visos </w:t>
      </w:r>
      <w:r>
        <w:rPr>
          <w:kern w:val="3"/>
          <w:szCs w:val="24"/>
          <w:lang w:eastAsia="ko-KR"/>
        </w:rPr>
        <w:t xml:space="preserve">Tiekėjo </w:t>
      </w:r>
      <w:r w:rsidR="0052597B" w:rsidRPr="003E6F29">
        <w:rPr>
          <w:kern w:val="3"/>
          <w:szCs w:val="24"/>
          <w:lang w:eastAsia="ko-KR"/>
        </w:rPr>
        <w:t>išlaidos ir mokesčiai.</w:t>
      </w:r>
    </w:p>
    <w:p w14:paraId="76ABFEAD" w14:textId="77777777" w:rsidR="0052597B" w:rsidRPr="003E6F29" w:rsidRDefault="0052597B" w:rsidP="009351E1">
      <w:pPr>
        <w:widowControl w:val="0"/>
        <w:numPr>
          <w:ilvl w:val="1"/>
          <w:numId w:val="27"/>
        </w:numPr>
        <w:tabs>
          <w:tab w:val="left" w:pos="567"/>
          <w:tab w:val="left" w:pos="1134"/>
        </w:tabs>
        <w:suppressAutoHyphens/>
        <w:autoSpaceDN w:val="0"/>
        <w:ind w:left="0" w:firstLine="567"/>
        <w:jc w:val="both"/>
        <w:textAlignment w:val="baseline"/>
        <w:rPr>
          <w:kern w:val="3"/>
          <w:szCs w:val="24"/>
          <w:lang w:eastAsia="ko-KR"/>
        </w:rPr>
      </w:pPr>
      <w:r w:rsidRPr="003E6F29">
        <w:rPr>
          <w:kern w:val="3"/>
          <w:szCs w:val="24"/>
          <w:lang w:eastAsia="ko-KR"/>
        </w:rPr>
        <w:t xml:space="preserve">Paslaugų užsakymų teikimas </w:t>
      </w:r>
      <w:r w:rsidR="00EE739B" w:rsidRPr="003E6F29">
        <w:rPr>
          <w:kern w:val="3"/>
          <w:szCs w:val="24"/>
          <w:lang w:eastAsia="ko-KR"/>
        </w:rPr>
        <w:t xml:space="preserve">Tiekėjui </w:t>
      </w:r>
      <w:r w:rsidRPr="003E6F29">
        <w:rPr>
          <w:kern w:val="3"/>
          <w:szCs w:val="24"/>
          <w:lang w:eastAsia="ko-KR"/>
        </w:rPr>
        <w:t xml:space="preserve"> priklauso nuo </w:t>
      </w:r>
      <w:r w:rsidR="00EE739B" w:rsidRPr="003E6F29">
        <w:rPr>
          <w:kern w:val="3"/>
          <w:szCs w:val="24"/>
          <w:lang w:eastAsia="ko-KR"/>
        </w:rPr>
        <w:t>Užsakovo</w:t>
      </w:r>
      <w:r w:rsidRPr="003E6F29">
        <w:rPr>
          <w:kern w:val="3"/>
          <w:szCs w:val="24"/>
          <w:lang w:eastAsia="ko-KR"/>
        </w:rPr>
        <w:t xml:space="preserve"> poreikio ir valios, todėl Sutartimi </w:t>
      </w:r>
      <w:r w:rsidR="00EE739B" w:rsidRPr="003E6F29">
        <w:rPr>
          <w:kern w:val="3"/>
          <w:szCs w:val="24"/>
          <w:lang w:eastAsia="ko-KR"/>
        </w:rPr>
        <w:t>Užsakovas</w:t>
      </w:r>
      <w:r w:rsidRPr="003E6F29">
        <w:rPr>
          <w:kern w:val="3"/>
          <w:szCs w:val="24"/>
          <w:lang w:eastAsia="ko-KR"/>
        </w:rPr>
        <w:t xml:space="preserve"> neįsipareigoja teikti </w:t>
      </w:r>
      <w:r w:rsidR="00EE739B" w:rsidRPr="003E6F29">
        <w:rPr>
          <w:kern w:val="3"/>
          <w:szCs w:val="24"/>
          <w:lang w:eastAsia="ko-KR"/>
        </w:rPr>
        <w:t>Tiekėjui</w:t>
      </w:r>
      <w:r w:rsidRPr="003E6F29">
        <w:rPr>
          <w:kern w:val="3"/>
          <w:szCs w:val="24"/>
          <w:lang w:eastAsia="ko-KR"/>
        </w:rPr>
        <w:t xml:space="preserve"> užsakymų </w:t>
      </w:r>
      <w:r w:rsidR="00FF24CC" w:rsidRPr="003E6F29">
        <w:rPr>
          <w:kern w:val="3"/>
          <w:szCs w:val="24"/>
          <w:lang w:eastAsia="ko-KR"/>
        </w:rPr>
        <w:t>už visą</w:t>
      </w:r>
      <w:r w:rsidRPr="003E6F29">
        <w:rPr>
          <w:kern w:val="3"/>
          <w:szCs w:val="24"/>
          <w:lang w:eastAsia="ko-KR"/>
        </w:rPr>
        <w:t xml:space="preserve"> </w:t>
      </w:r>
      <w:r w:rsidR="00FF24CC" w:rsidRPr="003E6F29">
        <w:rPr>
          <w:kern w:val="3"/>
          <w:szCs w:val="24"/>
          <w:lang w:eastAsia="ko-KR"/>
        </w:rPr>
        <w:t>Sutartyje nurodytą vertę</w:t>
      </w:r>
      <w:r w:rsidRPr="003E6F29">
        <w:rPr>
          <w:kern w:val="3"/>
          <w:szCs w:val="24"/>
          <w:lang w:eastAsia="ko-KR"/>
        </w:rPr>
        <w:t>.</w:t>
      </w:r>
    </w:p>
    <w:p w14:paraId="3F561754" w14:textId="77777777" w:rsidR="00DF5E90" w:rsidRDefault="0052597B" w:rsidP="00DF5E90">
      <w:pPr>
        <w:widowControl w:val="0"/>
        <w:numPr>
          <w:ilvl w:val="1"/>
          <w:numId w:val="27"/>
        </w:numPr>
        <w:tabs>
          <w:tab w:val="left" w:pos="567"/>
          <w:tab w:val="left" w:pos="1134"/>
        </w:tabs>
        <w:suppressAutoHyphens/>
        <w:autoSpaceDN w:val="0"/>
        <w:ind w:left="0" w:firstLine="567"/>
        <w:jc w:val="both"/>
        <w:textAlignment w:val="baseline"/>
        <w:rPr>
          <w:kern w:val="3"/>
          <w:szCs w:val="24"/>
          <w:lang w:eastAsia="ko-KR"/>
        </w:rPr>
      </w:pPr>
      <w:r w:rsidRPr="003E6F29">
        <w:rPr>
          <w:kern w:val="3"/>
          <w:szCs w:val="24"/>
          <w:lang w:eastAsia="ko-KR"/>
        </w:rPr>
        <w:t xml:space="preserve">Sutarties vykdymo metu </w:t>
      </w:r>
      <w:r w:rsidR="0099154F">
        <w:rPr>
          <w:kern w:val="3"/>
          <w:szCs w:val="24"/>
          <w:lang w:eastAsia="ko-KR"/>
        </w:rPr>
        <w:t>Paslaugos teikiamos ir Prekės</w:t>
      </w:r>
      <w:r w:rsidRPr="003E6F29">
        <w:rPr>
          <w:kern w:val="3"/>
          <w:szCs w:val="24"/>
          <w:lang w:eastAsia="ko-KR"/>
        </w:rPr>
        <w:t xml:space="preserve"> </w:t>
      </w:r>
      <w:r w:rsidR="00FF24CC" w:rsidRPr="003E6F29">
        <w:rPr>
          <w:kern w:val="3"/>
          <w:szCs w:val="24"/>
          <w:lang w:eastAsia="ko-KR"/>
        </w:rPr>
        <w:t>įsigyjam</w:t>
      </w:r>
      <w:r w:rsidR="0099154F">
        <w:rPr>
          <w:kern w:val="3"/>
          <w:szCs w:val="24"/>
          <w:lang w:eastAsia="ko-KR"/>
        </w:rPr>
        <w:t>os</w:t>
      </w:r>
      <w:r w:rsidR="00FF24CC" w:rsidRPr="003E6F29">
        <w:rPr>
          <w:kern w:val="3"/>
          <w:szCs w:val="24"/>
          <w:lang w:eastAsia="ko-KR"/>
        </w:rPr>
        <w:t xml:space="preserve"> </w:t>
      </w:r>
      <w:r w:rsidRPr="003E6F29">
        <w:rPr>
          <w:kern w:val="3"/>
          <w:szCs w:val="24"/>
          <w:lang w:eastAsia="ko-KR"/>
        </w:rPr>
        <w:t xml:space="preserve">pagal </w:t>
      </w:r>
      <w:r w:rsidR="00FF24CC" w:rsidRPr="003E6F29">
        <w:rPr>
          <w:kern w:val="3"/>
          <w:szCs w:val="24"/>
          <w:lang w:eastAsia="ko-KR"/>
        </w:rPr>
        <w:t xml:space="preserve">Sutarties </w:t>
      </w:r>
      <w:r w:rsidRPr="003E6F29">
        <w:rPr>
          <w:kern w:val="3"/>
          <w:szCs w:val="24"/>
          <w:lang w:eastAsia="ko-KR"/>
        </w:rPr>
        <w:t xml:space="preserve">1 priede nurodytus įkainius. </w:t>
      </w:r>
      <w:r w:rsidR="0099154F">
        <w:rPr>
          <w:kern w:val="3"/>
          <w:szCs w:val="24"/>
          <w:lang w:eastAsia="ko-KR"/>
        </w:rPr>
        <w:t>Paslaugų ir Prekių</w:t>
      </w:r>
      <w:r w:rsidR="00FF24CC" w:rsidRPr="003E6F29">
        <w:rPr>
          <w:kern w:val="3"/>
          <w:szCs w:val="24"/>
          <w:lang w:eastAsia="ko-KR"/>
        </w:rPr>
        <w:t xml:space="preserve"> </w:t>
      </w:r>
      <w:r w:rsidRPr="003E6F29">
        <w:rPr>
          <w:kern w:val="3"/>
          <w:szCs w:val="24"/>
          <w:lang w:eastAsia="ko-KR"/>
        </w:rPr>
        <w:t xml:space="preserve">kaina, kurią </w:t>
      </w:r>
      <w:r w:rsidR="00EE739B" w:rsidRPr="003E6F29">
        <w:rPr>
          <w:kern w:val="3"/>
          <w:szCs w:val="24"/>
          <w:lang w:eastAsia="ko-KR"/>
        </w:rPr>
        <w:t>Užsakov</w:t>
      </w:r>
      <w:r w:rsidRPr="003E6F29">
        <w:rPr>
          <w:kern w:val="3"/>
          <w:szCs w:val="24"/>
          <w:lang w:eastAsia="ko-KR"/>
        </w:rPr>
        <w:t xml:space="preserve">as turės sumokėti </w:t>
      </w:r>
      <w:r w:rsidR="00EE739B" w:rsidRPr="003E6F29">
        <w:rPr>
          <w:kern w:val="3"/>
          <w:szCs w:val="24"/>
          <w:lang w:eastAsia="ko-KR"/>
        </w:rPr>
        <w:t>Tiekėjui</w:t>
      </w:r>
      <w:r w:rsidRPr="003E6F29">
        <w:rPr>
          <w:kern w:val="3"/>
          <w:szCs w:val="24"/>
          <w:lang w:eastAsia="ko-KR"/>
        </w:rPr>
        <w:t xml:space="preserve">, </w:t>
      </w:r>
      <w:r w:rsidRPr="003E6F29">
        <w:rPr>
          <w:kern w:val="3"/>
          <w:szCs w:val="24"/>
          <w:lang w:eastAsia="ko-KR"/>
        </w:rPr>
        <w:lastRenderedPageBreak/>
        <w:t xml:space="preserve">priklauso nuo faktinių </w:t>
      </w:r>
      <w:r w:rsidRPr="00DF5E90">
        <w:rPr>
          <w:kern w:val="3"/>
          <w:szCs w:val="24"/>
          <w:lang w:eastAsia="ko-KR"/>
        </w:rPr>
        <w:t xml:space="preserve">užsakymų, </w:t>
      </w:r>
      <w:r w:rsidR="00FF24CC" w:rsidRPr="00DF5E90">
        <w:rPr>
          <w:kern w:val="3"/>
          <w:szCs w:val="24"/>
          <w:lang w:eastAsia="ko-KR"/>
        </w:rPr>
        <w:t>ir neturi</w:t>
      </w:r>
      <w:r w:rsidRPr="00DF5E90">
        <w:rPr>
          <w:kern w:val="3"/>
          <w:szCs w:val="24"/>
          <w:lang w:eastAsia="ko-KR"/>
        </w:rPr>
        <w:t xml:space="preserve"> viršy</w:t>
      </w:r>
      <w:r w:rsidR="00FF24CC" w:rsidRPr="00DF5E90">
        <w:rPr>
          <w:kern w:val="3"/>
          <w:szCs w:val="24"/>
          <w:lang w:eastAsia="ko-KR"/>
        </w:rPr>
        <w:t>ti</w:t>
      </w:r>
      <w:r w:rsidRPr="00DF5E90">
        <w:rPr>
          <w:kern w:val="3"/>
          <w:szCs w:val="24"/>
          <w:lang w:eastAsia="ko-KR"/>
        </w:rPr>
        <w:t xml:space="preserve"> Sutarties vertės, nurodytos 2.2. punkte.</w:t>
      </w:r>
      <w:r w:rsidRPr="00DF5E90">
        <w:rPr>
          <w:bCs/>
          <w:iCs/>
          <w:kern w:val="3"/>
          <w:szCs w:val="24"/>
          <w:lang w:eastAsia="ko-KR"/>
        </w:rPr>
        <w:t xml:space="preserve"> </w:t>
      </w:r>
      <w:r w:rsidR="00EE739B" w:rsidRPr="00DF5E90">
        <w:rPr>
          <w:bCs/>
          <w:iCs/>
          <w:kern w:val="3"/>
          <w:szCs w:val="24"/>
          <w:lang w:eastAsia="ko-KR"/>
        </w:rPr>
        <w:t>Užsakov</w:t>
      </w:r>
      <w:r w:rsidRPr="00DF5E90">
        <w:rPr>
          <w:bCs/>
          <w:iCs/>
          <w:kern w:val="3"/>
          <w:szCs w:val="24"/>
          <w:lang w:eastAsia="ko-KR"/>
        </w:rPr>
        <w:t xml:space="preserve">as, </w:t>
      </w:r>
      <w:r w:rsidR="00FF24CC" w:rsidRPr="00DF5E90">
        <w:rPr>
          <w:bCs/>
          <w:iCs/>
          <w:kern w:val="3"/>
          <w:szCs w:val="24"/>
          <w:lang w:eastAsia="ko-KR"/>
        </w:rPr>
        <w:t xml:space="preserve">už </w:t>
      </w:r>
      <w:r w:rsidR="0099154F" w:rsidRPr="00DF5E90">
        <w:rPr>
          <w:bCs/>
          <w:iCs/>
          <w:kern w:val="3"/>
          <w:szCs w:val="24"/>
          <w:lang w:eastAsia="ko-KR"/>
        </w:rPr>
        <w:t xml:space="preserve">atliktas paslaugas </w:t>
      </w:r>
      <w:r w:rsidRPr="00DF5E90">
        <w:rPr>
          <w:bCs/>
          <w:iCs/>
          <w:kern w:val="3"/>
          <w:szCs w:val="24"/>
          <w:lang w:eastAsia="ko-KR"/>
        </w:rPr>
        <w:t xml:space="preserve">apmokės pagal </w:t>
      </w:r>
      <w:r w:rsidR="00FF24CC" w:rsidRPr="00DF5E90">
        <w:rPr>
          <w:bCs/>
          <w:iCs/>
          <w:kern w:val="3"/>
          <w:szCs w:val="24"/>
          <w:lang w:eastAsia="ko-KR"/>
        </w:rPr>
        <w:t xml:space="preserve">Šalių tarpusavyje </w:t>
      </w:r>
      <w:r w:rsidRPr="00DF5E90">
        <w:rPr>
          <w:bCs/>
          <w:iCs/>
          <w:kern w:val="3"/>
          <w:szCs w:val="24"/>
          <w:lang w:eastAsia="ko-KR"/>
        </w:rPr>
        <w:t>suderintą darbų atlikimo aktą</w:t>
      </w:r>
      <w:r w:rsidR="00FF24CC" w:rsidRPr="00DF5E90">
        <w:rPr>
          <w:bCs/>
          <w:iCs/>
          <w:kern w:val="3"/>
          <w:szCs w:val="24"/>
          <w:lang w:eastAsia="ko-KR"/>
        </w:rPr>
        <w:t>.</w:t>
      </w:r>
    </w:p>
    <w:p w14:paraId="64C9BB51" w14:textId="77777777" w:rsidR="00EE739B" w:rsidRPr="00DF5E90" w:rsidRDefault="00EE739B" w:rsidP="00DF5E90">
      <w:pPr>
        <w:widowControl w:val="0"/>
        <w:numPr>
          <w:ilvl w:val="1"/>
          <w:numId w:val="27"/>
        </w:numPr>
        <w:tabs>
          <w:tab w:val="left" w:pos="567"/>
          <w:tab w:val="left" w:pos="1134"/>
        </w:tabs>
        <w:suppressAutoHyphens/>
        <w:autoSpaceDN w:val="0"/>
        <w:ind w:left="0" w:firstLine="567"/>
        <w:jc w:val="both"/>
        <w:textAlignment w:val="baseline"/>
        <w:rPr>
          <w:kern w:val="3"/>
          <w:szCs w:val="24"/>
          <w:lang w:eastAsia="ko-KR"/>
        </w:rPr>
      </w:pPr>
      <w:r w:rsidRPr="00DF5E90">
        <w:rPr>
          <w:bCs/>
          <w:iCs/>
          <w:kern w:val="3"/>
          <w:szCs w:val="24"/>
          <w:lang w:eastAsia="ko-KR"/>
        </w:rPr>
        <w:t xml:space="preserve">Prekės </w:t>
      </w:r>
      <w:r w:rsidR="0052597B" w:rsidRPr="00DF5E90">
        <w:rPr>
          <w:bCs/>
          <w:iCs/>
          <w:kern w:val="3"/>
          <w:szCs w:val="24"/>
          <w:lang w:eastAsia="ko-KR"/>
        </w:rPr>
        <w:t xml:space="preserve"> turi būti naujos bei atitikti keliamus reikalavimus nurodytam įrenginiui. </w:t>
      </w:r>
      <w:r w:rsidRPr="00DF5E90">
        <w:rPr>
          <w:kern w:val="3"/>
          <w:szCs w:val="24"/>
          <w:lang w:eastAsia="ko-KR"/>
        </w:rPr>
        <w:t xml:space="preserve">Tiekėjas </w:t>
      </w:r>
      <w:r w:rsidR="0099154F" w:rsidRPr="00DF5E90">
        <w:rPr>
          <w:kern w:val="3"/>
          <w:szCs w:val="24"/>
          <w:lang w:eastAsia="ko-KR"/>
        </w:rPr>
        <w:t xml:space="preserve">suteiktoms </w:t>
      </w:r>
      <w:r w:rsidR="00DF5E90" w:rsidRPr="00DF5E90">
        <w:rPr>
          <w:kern w:val="3"/>
          <w:szCs w:val="24"/>
          <w:lang w:eastAsia="ko-KR"/>
        </w:rPr>
        <w:t>P</w:t>
      </w:r>
      <w:r w:rsidR="0099154F" w:rsidRPr="00DF5E90">
        <w:rPr>
          <w:kern w:val="3"/>
          <w:szCs w:val="24"/>
          <w:lang w:eastAsia="ko-KR"/>
        </w:rPr>
        <w:t>aslaugom</w:t>
      </w:r>
      <w:r w:rsidR="00DF5E90" w:rsidRPr="00DF5E90">
        <w:rPr>
          <w:kern w:val="3"/>
          <w:szCs w:val="24"/>
          <w:lang w:eastAsia="ko-KR"/>
        </w:rPr>
        <w:t>s</w:t>
      </w:r>
      <w:r w:rsidR="00FF24CC" w:rsidRPr="00DF5E90">
        <w:rPr>
          <w:kern w:val="3"/>
          <w:szCs w:val="24"/>
          <w:lang w:eastAsia="ko-KR"/>
        </w:rPr>
        <w:t xml:space="preserve"> ir/ar Prekėms</w:t>
      </w:r>
      <w:r w:rsidRPr="00DF5E90">
        <w:rPr>
          <w:kern w:val="3"/>
          <w:szCs w:val="24"/>
          <w:lang w:eastAsia="ko-KR"/>
        </w:rPr>
        <w:t xml:space="preserve"> </w:t>
      </w:r>
      <w:r w:rsidR="00FF24CC" w:rsidRPr="00DF5E90">
        <w:rPr>
          <w:kern w:val="3"/>
          <w:szCs w:val="24"/>
          <w:lang w:eastAsia="ko-KR"/>
        </w:rPr>
        <w:t>suteiks garantinį terminą</w:t>
      </w:r>
      <w:r w:rsidRPr="00DF5E90">
        <w:rPr>
          <w:kern w:val="3"/>
          <w:szCs w:val="24"/>
          <w:lang w:eastAsia="ko-KR"/>
        </w:rPr>
        <w:t xml:space="preserve">. </w:t>
      </w:r>
    </w:p>
    <w:p w14:paraId="2A240F68" w14:textId="77777777" w:rsidR="0052597B" w:rsidRPr="003E6F29" w:rsidRDefault="00FF24CC" w:rsidP="009351E1">
      <w:pPr>
        <w:widowControl w:val="0"/>
        <w:numPr>
          <w:ilvl w:val="1"/>
          <w:numId w:val="27"/>
        </w:numPr>
        <w:tabs>
          <w:tab w:val="left" w:pos="567"/>
          <w:tab w:val="left" w:pos="1134"/>
        </w:tabs>
        <w:suppressAutoHyphens/>
        <w:autoSpaceDN w:val="0"/>
        <w:ind w:left="0" w:firstLine="567"/>
        <w:jc w:val="both"/>
        <w:textAlignment w:val="baseline"/>
        <w:rPr>
          <w:kern w:val="3"/>
          <w:szCs w:val="24"/>
          <w:lang w:eastAsia="ko-KR"/>
        </w:rPr>
      </w:pPr>
      <w:r w:rsidRPr="003E6F29">
        <w:rPr>
          <w:kern w:val="3"/>
          <w:szCs w:val="24"/>
          <w:lang w:eastAsia="ko-KR"/>
        </w:rPr>
        <w:t xml:space="preserve"> </w:t>
      </w:r>
      <w:r w:rsidR="00EE739B" w:rsidRPr="00DF5E90">
        <w:rPr>
          <w:kern w:val="3"/>
          <w:szCs w:val="24"/>
          <w:lang w:eastAsia="ko-KR"/>
        </w:rPr>
        <w:t>Užsakov</w:t>
      </w:r>
      <w:r w:rsidR="0052597B" w:rsidRPr="00DF5E90">
        <w:rPr>
          <w:kern w:val="3"/>
          <w:szCs w:val="24"/>
          <w:lang w:eastAsia="ko-KR"/>
        </w:rPr>
        <w:t>as nebegali daugiau pirkti</w:t>
      </w:r>
      <w:r w:rsidRPr="00DF5E90">
        <w:rPr>
          <w:kern w:val="3"/>
          <w:szCs w:val="24"/>
          <w:lang w:eastAsia="ko-KR"/>
        </w:rPr>
        <w:t>, o Tiekėjas parduoti Prekių,</w:t>
      </w:r>
      <w:r w:rsidR="0099154F" w:rsidRPr="00DF5E90">
        <w:rPr>
          <w:kern w:val="3"/>
          <w:szCs w:val="24"/>
          <w:lang w:eastAsia="ko-KR"/>
        </w:rPr>
        <w:t xml:space="preserve"> suteikti Paslaugų</w:t>
      </w:r>
      <w:r w:rsidR="0052597B" w:rsidRPr="00DF5E90">
        <w:rPr>
          <w:kern w:val="3"/>
          <w:szCs w:val="24"/>
          <w:lang w:eastAsia="ko-KR"/>
        </w:rPr>
        <w:t xml:space="preserve"> pagal</w:t>
      </w:r>
      <w:r w:rsidR="0052597B" w:rsidRPr="003E6F29">
        <w:rPr>
          <w:kern w:val="3"/>
          <w:szCs w:val="24"/>
          <w:lang w:eastAsia="ko-KR"/>
        </w:rPr>
        <w:t xml:space="preserve"> Sutartį, kai pasiekiama maksimali lėšų suma, nurodyta Sutarties 2.2. punkte.</w:t>
      </w:r>
    </w:p>
    <w:p w14:paraId="446FE1B9" w14:textId="77777777" w:rsidR="0052597B" w:rsidRPr="003E6F29" w:rsidRDefault="0052597B" w:rsidP="00DB1D39">
      <w:pPr>
        <w:widowControl w:val="0"/>
        <w:numPr>
          <w:ilvl w:val="1"/>
          <w:numId w:val="27"/>
        </w:numPr>
        <w:tabs>
          <w:tab w:val="left" w:pos="567"/>
          <w:tab w:val="left" w:pos="1134"/>
        </w:tabs>
        <w:suppressAutoHyphens/>
        <w:autoSpaceDN w:val="0"/>
        <w:ind w:left="0" w:firstLine="567"/>
        <w:jc w:val="both"/>
        <w:textAlignment w:val="baseline"/>
        <w:rPr>
          <w:kern w:val="3"/>
          <w:szCs w:val="24"/>
          <w:lang w:eastAsia="ko-KR"/>
        </w:rPr>
      </w:pPr>
      <w:r w:rsidRPr="003E6F29">
        <w:rPr>
          <w:kern w:val="3"/>
          <w:szCs w:val="24"/>
          <w:lang w:eastAsia="ko-KR"/>
        </w:rPr>
        <w:t>Sutarties kainos peržiūra – sutarties kainos pakeitimas, gali būti atliekamas dėl kainų lygio pokyčio, mokesčių pasikeitimo bei kitų objektyvių aplinkybių, kurios nebuvo žinomos Sutarties pasirašymo metu:</w:t>
      </w:r>
    </w:p>
    <w:p w14:paraId="133340FD" w14:textId="77777777" w:rsidR="0052597B" w:rsidRPr="003E6F29" w:rsidRDefault="0052597B" w:rsidP="008E4B77">
      <w:pPr>
        <w:widowControl w:val="0"/>
        <w:numPr>
          <w:ilvl w:val="2"/>
          <w:numId w:val="27"/>
        </w:numPr>
        <w:tabs>
          <w:tab w:val="left" w:pos="567"/>
          <w:tab w:val="left" w:pos="1134"/>
          <w:tab w:val="left" w:pos="1560"/>
          <w:tab w:val="left" w:pos="1985"/>
          <w:tab w:val="left" w:pos="2268"/>
        </w:tabs>
        <w:suppressAutoHyphens/>
        <w:autoSpaceDN w:val="0"/>
        <w:ind w:left="0" w:firstLine="567"/>
        <w:jc w:val="both"/>
        <w:textAlignment w:val="baseline"/>
        <w:rPr>
          <w:kern w:val="3"/>
          <w:szCs w:val="24"/>
          <w:lang w:eastAsia="ko-KR"/>
        </w:rPr>
      </w:pPr>
      <w:r w:rsidRPr="003E6F29">
        <w:rPr>
          <w:kern w:val="3"/>
          <w:szCs w:val="24"/>
          <w:lang w:eastAsia="ko-KR"/>
        </w:rPr>
        <w:t>pasikeitus Lietuvos Respublikos pridėtinės vertės mokesčio dydžiui:</w:t>
      </w:r>
    </w:p>
    <w:p w14:paraId="3050E807" w14:textId="77777777" w:rsidR="0052597B" w:rsidRPr="003E6F29" w:rsidRDefault="0052597B" w:rsidP="008E4B77">
      <w:pPr>
        <w:widowControl w:val="0"/>
        <w:numPr>
          <w:ilvl w:val="3"/>
          <w:numId w:val="27"/>
        </w:numPr>
        <w:tabs>
          <w:tab w:val="left" w:pos="567"/>
          <w:tab w:val="left" w:pos="1134"/>
          <w:tab w:val="left" w:pos="1418"/>
        </w:tabs>
        <w:suppressAutoHyphens/>
        <w:autoSpaceDN w:val="0"/>
        <w:ind w:left="0" w:firstLine="567"/>
        <w:contextualSpacing/>
        <w:jc w:val="both"/>
        <w:textAlignment w:val="baseline"/>
        <w:rPr>
          <w:kern w:val="3"/>
          <w:szCs w:val="24"/>
          <w:lang w:eastAsia="ko-KR"/>
        </w:rPr>
      </w:pPr>
      <w:r w:rsidRPr="003E6F29">
        <w:rPr>
          <w:kern w:val="3"/>
          <w:szCs w:val="24"/>
          <w:lang w:eastAsia="ko-KR"/>
        </w:rPr>
        <w:t>Padidėjus arba sumažėjus pridėtinės vertės mokesčio (PVM) tarifui Sutarties kaina atitinkamai didinama arba mažinama. Kainos perskaičiavimo formulė pasikeitus PVM tarifui:</w:t>
      </w:r>
    </w:p>
    <w:p w14:paraId="2AE21E46" w14:textId="0A0CAE21" w:rsidR="0052597B" w:rsidRPr="003E6F29" w:rsidRDefault="00F44C4D" w:rsidP="0052597B">
      <w:pPr>
        <w:widowControl w:val="0"/>
        <w:tabs>
          <w:tab w:val="left" w:pos="993"/>
        </w:tabs>
        <w:suppressAutoHyphens/>
        <w:autoSpaceDN w:val="0"/>
        <w:snapToGrid w:val="0"/>
        <w:ind w:firstLine="567"/>
        <w:textAlignment w:val="baseline"/>
        <w:rPr>
          <w:kern w:val="3"/>
          <w:szCs w:val="24"/>
          <w:lang w:eastAsia="lt-LT"/>
        </w:rPr>
      </w:pPr>
      <w:bookmarkStart w:id="0" w:name="_Hlk134188923"/>
      <w:r w:rsidRPr="003E6F29">
        <w:rPr>
          <w:noProof/>
          <w:kern w:val="3"/>
          <w:szCs w:val="24"/>
          <w:lang w:eastAsia="lt-LT"/>
        </w:rPr>
        <w:drawing>
          <wp:inline distT="0" distB="0" distL="0" distR="0" wp14:anchorId="423B8016" wp14:editId="693AA65A">
            <wp:extent cx="1905000" cy="552450"/>
            <wp:effectExtent l="0" t="0" r="0" b="0"/>
            <wp:docPr id="1"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552450"/>
                    </a:xfrm>
                    <a:prstGeom prst="rect">
                      <a:avLst/>
                    </a:prstGeom>
                    <a:noFill/>
                    <a:ln>
                      <a:noFill/>
                    </a:ln>
                  </pic:spPr>
                </pic:pic>
              </a:graphicData>
            </a:graphic>
          </wp:inline>
        </w:drawing>
      </w:r>
    </w:p>
    <w:p w14:paraId="3FB03314" w14:textId="7158A6B3" w:rsidR="0052597B" w:rsidRPr="003E6F29" w:rsidRDefault="00F44C4D" w:rsidP="0052597B">
      <w:pPr>
        <w:widowControl w:val="0"/>
        <w:tabs>
          <w:tab w:val="left" w:pos="993"/>
        </w:tabs>
        <w:suppressAutoHyphens/>
        <w:autoSpaceDN w:val="0"/>
        <w:snapToGrid w:val="0"/>
        <w:ind w:firstLine="567"/>
        <w:textAlignment w:val="baseline"/>
        <w:rPr>
          <w:kern w:val="3"/>
          <w:szCs w:val="24"/>
          <w:lang w:eastAsia="lt-LT"/>
        </w:rPr>
      </w:pPr>
      <w:r w:rsidRPr="003E6F29">
        <w:rPr>
          <w:noProof/>
          <w:kern w:val="3"/>
          <w:szCs w:val="24"/>
          <w:lang w:eastAsia="lt-LT"/>
        </w:rPr>
        <w:drawing>
          <wp:inline distT="0" distB="0" distL="0" distR="0" wp14:anchorId="7FADA647" wp14:editId="7D9FAA64">
            <wp:extent cx="228600" cy="228600"/>
            <wp:effectExtent l="0" t="0" r="0" b="0"/>
            <wp:docPr id="2"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52597B" w:rsidRPr="003E6F29">
        <w:rPr>
          <w:kern w:val="3"/>
          <w:szCs w:val="24"/>
          <w:lang w:eastAsia="lt-LT"/>
        </w:rPr>
        <w:t xml:space="preserve"> - Perskaičiuota Sutarties kaina (su PVM)</w:t>
      </w:r>
    </w:p>
    <w:p w14:paraId="65A46353" w14:textId="19C2827B" w:rsidR="0052597B" w:rsidRPr="003E6F29" w:rsidRDefault="00F44C4D" w:rsidP="0052597B">
      <w:pPr>
        <w:widowControl w:val="0"/>
        <w:tabs>
          <w:tab w:val="left" w:pos="993"/>
        </w:tabs>
        <w:suppressAutoHyphens/>
        <w:autoSpaceDN w:val="0"/>
        <w:snapToGrid w:val="0"/>
        <w:ind w:firstLine="567"/>
        <w:textAlignment w:val="baseline"/>
        <w:rPr>
          <w:kern w:val="3"/>
          <w:szCs w:val="24"/>
          <w:lang w:eastAsia="lt-LT"/>
        </w:rPr>
      </w:pPr>
      <w:r w:rsidRPr="003E6F29">
        <w:rPr>
          <w:noProof/>
          <w:kern w:val="3"/>
          <w:szCs w:val="24"/>
          <w:lang w:eastAsia="lt-LT"/>
        </w:rPr>
        <w:drawing>
          <wp:inline distT="0" distB="0" distL="0" distR="0" wp14:anchorId="43D0ED46" wp14:editId="6868DBBB">
            <wp:extent cx="190500" cy="228600"/>
            <wp:effectExtent l="0" t="0" r="0" b="0"/>
            <wp:docPr id="3"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52597B" w:rsidRPr="003E6F29">
        <w:rPr>
          <w:kern w:val="3"/>
          <w:szCs w:val="24"/>
          <w:lang w:eastAsia="lt-LT"/>
        </w:rPr>
        <w:t xml:space="preserve"> - Sutarties kaina (su PVM) iki perskaičiavimo</w:t>
      </w:r>
    </w:p>
    <w:p w14:paraId="6E8357EB" w14:textId="77777777" w:rsidR="0052597B" w:rsidRPr="003E6F29" w:rsidRDefault="0052597B" w:rsidP="0052597B">
      <w:pPr>
        <w:widowControl w:val="0"/>
        <w:tabs>
          <w:tab w:val="left" w:pos="993"/>
        </w:tabs>
        <w:suppressAutoHyphens/>
        <w:autoSpaceDN w:val="0"/>
        <w:snapToGrid w:val="0"/>
        <w:ind w:firstLine="567"/>
        <w:textAlignment w:val="baseline"/>
        <w:rPr>
          <w:kern w:val="3"/>
          <w:szCs w:val="24"/>
          <w:lang w:eastAsia="lt-LT"/>
        </w:rPr>
      </w:pPr>
      <w:r w:rsidRPr="003E6F29">
        <w:rPr>
          <w:kern w:val="3"/>
          <w:szCs w:val="24"/>
          <w:lang w:eastAsia="lt-LT"/>
        </w:rPr>
        <w:t>A – suteiktų paslaugų kaina (su PVM) iki perskaičiavimo</w:t>
      </w:r>
    </w:p>
    <w:p w14:paraId="3FD0BA5F" w14:textId="5E9B4CB0" w:rsidR="0052597B" w:rsidRPr="003E6F29" w:rsidRDefault="00F44C4D" w:rsidP="0052597B">
      <w:pPr>
        <w:widowControl w:val="0"/>
        <w:tabs>
          <w:tab w:val="left" w:pos="993"/>
        </w:tabs>
        <w:suppressAutoHyphens/>
        <w:autoSpaceDN w:val="0"/>
        <w:snapToGrid w:val="0"/>
        <w:ind w:firstLine="567"/>
        <w:textAlignment w:val="baseline"/>
        <w:rPr>
          <w:kern w:val="3"/>
          <w:szCs w:val="24"/>
          <w:lang w:eastAsia="lt-LT"/>
        </w:rPr>
      </w:pPr>
      <w:r w:rsidRPr="003E6F29">
        <w:rPr>
          <w:noProof/>
          <w:kern w:val="3"/>
          <w:szCs w:val="24"/>
          <w:lang w:eastAsia="lt-LT"/>
        </w:rPr>
        <w:drawing>
          <wp:inline distT="0" distB="0" distL="0" distR="0" wp14:anchorId="412B7D75" wp14:editId="4D01F185">
            <wp:extent cx="180975" cy="228600"/>
            <wp:effectExtent l="0" t="0" r="0" b="0"/>
            <wp:docPr id="4"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0052597B" w:rsidRPr="003E6F29">
        <w:rPr>
          <w:kern w:val="3"/>
          <w:szCs w:val="24"/>
          <w:lang w:eastAsia="lt-LT"/>
        </w:rPr>
        <w:t xml:space="preserve"> - senas PVM tarifas (procentais)</w:t>
      </w:r>
    </w:p>
    <w:p w14:paraId="458AACD9" w14:textId="10DCAD49" w:rsidR="0052597B" w:rsidRPr="003E6F29" w:rsidRDefault="00F44C4D" w:rsidP="0052597B">
      <w:pPr>
        <w:widowControl w:val="0"/>
        <w:tabs>
          <w:tab w:val="left" w:pos="993"/>
        </w:tabs>
        <w:suppressAutoHyphens/>
        <w:autoSpaceDN w:val="0"/>
        <w:snapToGrid w:val="0"/>
        <w:ind w:firstLine="567"/>
        <w:textAlignment w:val="baseline"/>
        <w:rPr>
          <w:kern w:val="3"/>
          <w:szCs w:val="24"/>
          <w:lang w:eastAsia="lt-LT"/>
        </w:rPr>
      </w:pPr>
      <w:r w:rsidRPr="003E6F29">
        <w:rPr>
          <w:noProof/>
          <w:kern w:val="3"/>
          <w:szCs w:val="24"/>
          <w:lang w:eastAsia="lt-LT"/>
        </w:rPr>
        <w:drawing>
          <wp:inline distT="0" distB="0" distL="0" distR="0" wp14:anchorId="3C78C1FA" wp14:editId="3673BB14">
            <wp:extent cx="200025" cy="228600"/>
            <wp:effectExtent l="0" t="0" r="0" b="0"/>
            <wp:docPr id="5"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52597B" w:rsidRPr="003E6F29">
        <w:rPr>
          <w:kern w:val="3"/>
          <w:szCs w:val="24"/>
          <w:lang w:eastAsia="lt-LT"/>
        </w:rPr>
        <w:t xml:space="preserve"> - naujas PVM tarifas (procentais)</w:t>
      </w:r>
    </w:p>
    <w:p w14:paraId="7415CE9B" w14:textId="77777777" w:rsidR="0052597B" w:rsidRPr="003E6F29" w:rsidRDefault="0052597B" w:rsidP="008E4B77">
      <w:pPr>
        <w:widowControl w:val="0"/>
        <w:numPr>
          <w:ilvl w:val="3"/>
          <w:numId w:val="27"/>
        </w:numPr>
        <w:tabs>
          <w:tab w:val="left" w:pos="709"/>
          <w:tab w:val="left" w:pos="1134"/>
          <w:tab w:val="left" w:pos="1418"/>
          <w:tab w:val="left" w:pos="2127"/>
        </w:tabs>
        <w:suppressAutoHyphens/>
        <w:autoSpaceDN w:val="0"/>
        <w:ind w:left="0" w:firstLine="567"/>
        <w:jc w:val="both"/>
        <w:textAlignment w:val="baseline"/>
        <w:rPr>
          <w:kern w:val="3"/>
          <w:szCs w:val="24"/>
          <w:lang w:eastAsia="ko-KR"/>
        </w:rPr>
      </w:pPr>
      <w:bookmarkStart w:id="1" w:name="_Hlk134189023"/>
      <w:r w:rsidRPr="003E6F29">
        <w:rPr>
          <w:kern w:val="3"/>
          <w:szCs w:val="24"/>
          <w:lang w:eastAsia="ko-KR"/>
        </w:rPr>
        <w:t>perskaičiuota Sutarties kaina (įkainis) įforminama papildomu Sutarties šalių rašytiniu susitarimu.</w:t>
      </w:r>
    </w:p>
    <w:p w14:paraId="03A3FEFB" w14:textId="77777777" w:rsidR="0052597B" w:rsidRPr="003E6F29" w:rsidRDefault="0052597B" w:rsidP="008E4B77">
      <w:pPr>
        <w:widowControl w:val="0"/>
        <w:numPr>
          <w:ilvl w:val="3"/>
          <w:numId w:val="27"/>
        </w:numPr>
        <w:tabs>
          <w:tab w:val="left" w:pos="709"/>
          <w:tab w:val="left" w:pos="1134"/>
          <w:tab w:val="left" w:pos="1418"/>
          <w:tab w:val="left" w:pos="2127"/>
        </w:tabs>
        <w:suppressAutoHyphens/>
        <w:autoSpaceDN w:val="0"/>
        <w:ind w:left="0" w:firstLine="567"/>
        <w:jc w:val="both"/>
        <w:textAlignment w:val="baseline"/>
        <w:rPr>
          <w:kern w:val="3"/>
          <w:szCs w:val="24"/>
          <w:lang w:eastAsia="ko-KR"/>
        </w:rPr>
      </w:pPr>
      <w:r w:rsidRPr="003E6F29">
        <w:rPr>
          <w:kern w:val="3"/>
          <w:szCs w:val="24"/>
          <w:lang w:eastAsia="ko-KR"/>
        </w:rPr>
        <w:t>Sutarties 2.</w:t>
      </w:r>
      <w:r w:rsidR="00EE739B" w:rsidRPr="003E6F29">
        <w:rPr>
          <w:kern w:val="3"/>
          <w:szCs w:val="24"/>
          <w:lang w:eastAsia="ko-KR"/>
        </w:rPr>
        <w:t>7.</w:t>
      </w:r>
      <w:r w:rsidRPr="003E6F29">
        <w:rPr>
          <w:kern w:val="3"/>
          <w:szCs w:val="24"/>
          <w:lang w:eastAsia="ko-KR"/>
        </w:rPr>
        <w:t>1 punkto pagrindu perskaičiuota Sutarties kaina (įkainis) įsigalioja nuo pasikeitusio pridėtinės vertės mokesčio įsigaliojimo dienos</w:t>
      </w:r>
      <w:r w:rsidR="00E036F3" w:rsidRPr="003E6F29">
        <w:rPr>
          <w:kern w:val="3"/>
          <w:szCs w:val="24"/>
          <w:lang w:eastAsia="ko-KR"/>
        </w:rPr>
        <w:t xml:space="preserve">. </w:t>
      </w:r>
      <w:r w:rsidR="00E036F3" w:rsidRPr="003E6F29">
        <w:rPr>
          <w:rFonts w:eastAsia="Times New Roman"/>
          <w:szCs w:val="24"/>
        </w:rPr>
        <w:t xml:space="preserve">Pasikeitęs PVM tarifas turės įtakos tik už </w:t>
      </w:r>
      <w:r w:rsidR="0099154F">
        <w:rPr>
          <w:rFonts w:eastAsia="Times New Roman"/>
          <w:szCs w:val="24"/>
        </w:rPr>
        <w:t>Paslaugas</w:t>
      </w:r>
      <w:r w:rsidR="00E036F3" w:rsidRPr="003E6F29">
        <w:rPr>
          <w:rFonts w:eastAsia="Times New Roman"/>
          <w:szCs w:val="24"/>
        </w:rPr>
        <w:t>, Prekes, kuri</w:t>
      </w:r>
      <w:r w:rsidR="0099154F">
        <w:rPr>
          <w:rFonts w:eastAsia="Times New Roman"/>
          <w:szCs w:val="24"/>
        </w:rPr>
        <w:t>os</w:t>
      </w:r>
      <w:r w:rsidR="00E036F3" w:rsidRPr="003E6F29">
        <w:rPr>
          <w:rFonts w:eastAsia="Times New Roman"/>
          <w:szCs w:val="24"/>
        </w:rPr>
        <w:t xml:space="preserve"> nebuvo atlikt</w:t>
      </w:r>
      <w:r w:rsidR="0099154F">
        <w:rPr>
          <w:rFonts w:eastAsia="Times New Roman"/>
          <w:szCs w:val="24"/>
        </w:rPr>
        <w:t>os</w:t>
      </w:r>
      <w:r w:rsidR="00E036F3" w:rsidRPr="003E6F29">
        <w:rPr>
          <w:rFonts w:eastAsia="Times New Roman"/>
          <w:szCs w:val="24"/>
        </w:rPr>
        <w:t xml:space="preserve"> Užsakovui ir už kuriuos nebuvo išrašyta Sąskaita</w:t>
      </w:r>
      <w:r w:rsidRPr="003E6F29">
        <w:rPr>
          <w:kern w:val="3"/>
          <w:szCs w:val="24"/>
          <w:lang w:eastAsia="ko-KR"/>
        </w:rPr>
        <w:t>;</w:t>
      </w:r>
    </w:p>
    <w:p w14:paraId="4579A199" w14:textId="77777777" w:rsidR="00E036F3" w:rsidRPr="003E6F29" w:rsidRDefault="0052597B" w:rsidP="00DB1D39">
      <w:pPr>
        <w:widowControl w:val="0"/>
        <w:numPr>
          <w:ilvl w:val="2"/>
          <w:numId w:val="27"/>
        </w:numPr>
        <w:tabs>
          <w:tab w:val="left" w:pos="567"/>
          <w:tab w:val="left" w:pos="1134"/>
          <w:tab w:val="left" w:pos="1560"/>
          <w:tab w:val="left" w:pos="2268"/>
        </w:tabs>
        <w:suppressAutoHyphens/>
        <w:autoSpaceDN w:val="0"/>
        <w:ind w:left="0" w:firstLine="567"/>
        <w:jc w:val="both"/>
        <w:textAlignment w:val="baseline"/>
        <w:rPr>
          <w:kern w:val="3"/>
          <w:szCs w:val="24"/>
          <w:lang w:eastAsia="ko-KR"/>
        </w:rPr>
      </w:pPr>
      <w:r w:rsidRPr="003E6F29">
        <w:rPr>
          <w:kern w:val="3"/>
          <w:szCs w:val="24"/>
          <w:lang w:eastAsia="ko-KR"/>
        </w:rPr>
        <w:t xml:space="preserve">pasikeitus Sutartyje nurodytų </w:t>
      </w:r>
      <w:r w:rsidR="0099154F">
        <w:rPr>
          <w:kern w:val="3"/>
          <w:szCs w:val="24"/>
          <w:lang w:eastAsia="ko-KR"/>
        </w:rPr>
        <w:t>Paslaugų</w:t>
      </w:r>
      <w:r w:rsidRPr="003E6F29">
        <w:rPr>
          <w:kern w:val="3"/>
          <w:szCs w:val="24"/>
          <w:lang w:eastAsia="ko-KR"/>
        </w:rPr>
        <w:t xml:space="preserve"> kainų (įkainių) lygiui</w:t>
      </w:r>
      <w:r w:rsidR="00DB237F">
        <w:rPr>
          <w:kern w:val="3"/>
          <w:szCs w:val="24"/>
          <w:lang w:eastAsia="ko-KR"/>
        </w:rPr>
        <w:t>, Sutarties įkainiai</w:t>
      </w:r>
      <w:r w:rsidR="00852AA6" w:rsidRPr="003E6F29">
        <w:rPr>
          <w:kern w:val="3"/>
          <w:szCs w:val="24"/>
          <w:lang w:eastAsia="ko-KR"/>
        </w:rPr>
        <w:t xml:space="preserve"> </w:t>
      </w:r>
      <w:r w:rsidRPr="003E6F29">
        <w:rPr>
          <w:kern w:val="3"/>
          <w:szCs w:val="24"/>
          <w:lang w:eastAsia="ko-KR"/>
        </w:rPr>
        <w:t xml:space="preserve">gali būti perskaičiuojami ne dažniau kaip vieną kartą per 12 </w:t>
      </w:r>
      <w:r w:rsidR="00852AA6" w:rsidRPr="003E6F29">
        <w:rPr>
          <w:kern w:val="3"/>
          <w:szCs w:val="24"/>
          <w:lang w:eastAsia="lt-LT"/>
        </w:rPr>
        <w:t xml:space="preserve">(dvylikai) </w:t>
      </w:r>
      <w:r w:rsidRPr="003E6F29">
        <w:rPr>
          <w:kern w:val="3"/>
          <w:szCs w:val="24"/>
          <w:lang w:eastAsia="ko-KR"/>
        </w:rPr>
        <w:t xml:space="preserve">mėnesių ir ne anksčiau kaip po 12 </w:t>
      </w:r>
      <w:r w:rsidR="00852AA6" w:rsidRPr="003E6F29">
        <w:rPr>
          <w:kern w:val="3"/>
          <w:szCs w:val="24"/>
          <w:lang w:eastAsia="lt-LT"/>
        </w:rPr>
        <w:t xml:space="preserve">(dvylikai) </w:t>
      </w:r>
      <w:r w:rsidRPr="003E6F29">
        <w:rPr>
          <w:kern w:val="3"/>
          <w:szCs w:val="24"/>
          <w:lang w:eastAsia="ko-KR"/>
        </w:rPr>
        <w:t xml:space="preserve">mėnesių nuo </w:t>
      </w:r>
      <w:r w:rsidR="00852AA6" w:rsidRPr="003E6F29">
        <w:rPr>
          <w:kern w:val="3"/>
          <w:szCs w:val="24"/>
          <w:lang w:eastAsia="ko-KR"/>
        </w:rPr>
        <w:t xml:space="preserve">Sutarties </w:t>
      </w:r>
      <w:r w:rsidRPr="003E6F29">
        <w:rPr>
          <w:kern w:val="3"/>
          <w:szCs w:val="24"/>
          <w:lang w:eastAsia="ko-KR"/>
        </w:rPr>
        <w:t xml:space="preserve">sudarymo dienos. </w:t>
      </w:r>
      <w:r w:rsidRPr="003E6F29">
        <w:rPr>
          <w:kern w:val="3"/>
          <w:szCs w:val="24"/>
          <w:lang w:eastAsia="lt-LT"/>
        </w:rPr>
        <w:t xml:space="preserve">Praėjus 12 (dvylikai) mėnesių po Sutarties įsigaliojimo, sekančio kalendorinio mėnesio pirmąją dieną paslaugų įkainiai </w:t>
      </w:r>
      <w:r w:rsidR="00852AA6" w:rsidRPr="003E6F29">
        <w:rPr>
          <w:kern w:val="3"/>
          <w:szCs w:val="24"/>
          <w:lang w:eastAsia="lt-LT"/>
        </w:rPr>
        <w:t xml:space="preserve">gali būti </w:t>
      </w:r>
      <w:r w:rsidRPr="003E6F29">
        <w:rPr>
          <w:kern w:val="3"/>
          <w:szCs w:val="24"/>
          <w:lang w:eastAsia="lt-LT"/>
        </w:rPr>
        <w:t>perskaičiuojami pagal paskutinį Statistikos departamento prie Lietuvos Respublikos Vyriausybės paskelbtą panašių paslaugų kainų indekso pokytį už 12 (dvylika) kalendorinių mėnesių. Įkainiai perskaičiuojami kas 12 (dvylika) kalendorinių mėnesių Sutarties galiojimo metu.</w:t>
      </w:r>
    </w:p>
    <w:p w14:paraId="6639502F" w14:textId="77777777" w:rsidR="00E036F3" w:rsidRPr="003E6F29" w:rsidRDefault="00E036F3" w:rsidP="00E036F3">
      <w:pPr>
        <w:numPr>
          <w:ilvl w:val="2"/>
          <w:numId w:val="27"/>
        </w:numPr>
        <w:shd w:val="clear" w:color="auto" w:fill="FFFFFF"/>
        <w:tabs>
          <w:tab w:val="left" w:pos="1276"/>
        </w:tabs>
        <w:ind w:left="0" w:firstLine="567"/>
        <w:jc w:val="both"/>
        <w:rPr>
          <w:rFonts w:eastAsia="Times New Roman"/>
          <w:szCs w:val="24"/>
        </w:rPr>
      </w:pPr>
      <w:r w:rsidRPr="003E6F29">
        <w:rPr>
          <w:rFonts w:eastAsia="Times New Roman"/>
          <w:szCs w:val="24"/>
        </w:rPr>
        <w:t>Sutarties kaina gali būti peržiūrima dėl kainų lygio pokyčio vienos iš Šalių rašytiniu prašymu.</w:t>
      </w:r>
    </w:p>
    <w:p w14:paraId="3FC6009A" w14:textId="77777777" w:rsidR="00E036F3" w:rsidRPr="003E6F29" w:rsidRDefault="00E036F3" w:rsidP="00E036F3">
      <w:pPr>
        <w:numPr>
          <w:ilvl w:val="2"/>
          <w:numId w:val="27"/>
        </w:numPr>
        <w:shd w:val="clear" w:color="auto" w:fill="FFFFFF"/>
        <w:tabs>
          <w:tab w:val="left" w:pos="1276"/>
          <w:tab w:val="left" w:pos="1560"/>
        </w:tabs>
        <w:ind w:left="0" w:firstLine="567"/>
        <w:jc w:val="both"/>
        <w:rPr>
          <w:rFonts w:eastAsia="Times New Roman"/>
          <w:szCs w:val="24"/>
        </w:rPr>
      </w:pPr>
      <w:r w:rsidRPr="003E6F29">
        <w:rPr>
          <w:rFonts w:eastAsia="Times New Roman"/>
          <w:szCs w:val="24"/>
        </w:rPr>
        <w:t xml:space="preserve">Sutartyje numatyti už </w:t>
      </w:r>
      <w:r w:rsidR="0099154F">
        <w:rPr>
          <w:rFonts w:eastAsia="Times New Roman"/>
          <w:szCs w:val="24"/>
        </w:rPr>
        <w:t>Paslaugas</w:t>
      </w:r>
      <w:r w:rsidRPr="003E6F29">
        <w:rPr>
          <w:rFonts w:eastAsia="Times New Roman"/>
          <w:szCs w:val="24"/>
        </w:rPr>
        <w:t xml:space="preserve"> ir/ar Prekes įkainiai gali būti perskaičiuojam</w:t>
      </w:r>
      <w:r w:rsidR="0099154F">
        <w:rPr>
          <w:rFonts w:eastAsia="Times New Roman"/>
          <w:szCs w:val="24"/>
        </w:rPr>
        <w:t>i</w:t>
      </w:r>
      <w:r w:rsidRPr="003E6F29">
        <w:rPr>
          <w:rFonts w:eastAsia="Times New Roman"/>
          <w:szCs w:val="24"/>
        </w:rPr>
        <w:t>, jeigu  panašių Prekių/</w:t>
      </w:r>
      <w:r w:rsidR="0099154F">
        <w:rPr>
          <w:rFonts w:eastAsia="Times New Roman"/>
          <w:szCs w:val="24"/>
        </w:rPr>
        <w:t>Paslaugų</w:t>
      </w:r>
      <w:r w:rsidRPr="003E6F29">
        <w:rPr>
          <w:rFonts w:eastAsia="Times New Roman"/>
          <w:szCs w:val="24"/>
        </w:rPr>
        <w:t xml:space="preserve"> kainų (įkainio) lygio skirtumas, lyginant einamųjų metų atitinkamo mėnesio kainas su praėjusių metų atitinkamo mėnesio kainomis, yra didesnis arba mažesnis daugiau kaip 15 (penkiolika) procentų.</w:t>
      </w:r>
    </w:p>
    <w:p w14:paraId="2A11F282" w14:textId="77777777" w:rsidR="00E036F3" w:rsidRPr="003E6F29" w:rsidRDefault="00E036F3" w:rsidP="00E036F3">
      <w:pPr>
        <w:numPr>
          <w:ilvl w:val="2"/>
          <w:numId w:val="27"/>
        </w:numPr>
        <w:shd w:val="clear" w:color="auto" w:fill="FFFFFF"/>
        <w:tabs>
          <w:tab w:val="left" w:pos="1276"/>
          <w:tab w:val="left" w:pos="1560"/>
        </w:tabs>
        <w:ind w:left="0" w:firstLine="567"/>
        <w:jc w:val="both"/>
        <w:rPr>
          <w:rFonts w:eastAsia="Times New Roman"/>
          <w:szCs w:val="24"/>
        </w:rPr>
      </w:pPr>
      <w:r w:rsidRPr="003E6F29">
        <w:rPr>
          <w:spacing w:val="-1"/>
          <w:szCs w:val="24"/>
        </w:rPr>
        <w:t>Nau</w:t>
      </w:r>
      <w:r w:rsidR="00B753D5" w:rsidRPr="003E6F29">
        <w:rPr>
          <w:spacing w:val="-1"/>
          <w:szCs w:val="24"/>
        </w:rPr>
        <w:t>ji</w:t>
      </w:r>
      <w:r w:rsidRPr="003E6F29">
        <w:rPr>
          <w:spacing w:val="-1"/>
          <w:szCs w:val="24"/>
        </w:rPr>
        <w:t xml:space="preserve"> </w:t>
      </w:r>
      <w:r w:rsidR="00B753D5" w:rsidRPr="003E6F29">
        <w:rPr>
          <w:spacing w:val="-1"/>
          <w:szCs w:val="24"/>
        </w:rPr>
        <w:t>į</w:t>
      </w:r>
      <w:r w:rsidRPr="003E6F29">
        <w:rPr>
          <w:spacing w:val="-1"/>
          <w:szCs w:val="24"/>
        </w:rPr>
        <w:t>kain</w:t>
      </w:r>
      <w:r w:rsidR="00B753D5" w:rsidRPr="003E6F29">
        <w:rPr>
          <w:spacing w:val="-1"/>
          <w:szCs w:val="24"/>
        </w:rPr>
        <w:t>i</w:t>
      </w:r>
      <w:r w:rsidRPr="003E6F29">
        <w:rPr>
          <w:spacing w:val="-1"/>
          <w:szCs w:val="24"/>
        </w:rPr>
        <w:t>a</w:t>
      </w:r>
      <w:r w:rsidR="00B753D5" w:rsidRPr="003E6F29">
        <w:rPr>
          <w:spacing w:val="-1"/>
          <w:szCs w:val="24"/>
        </w:rPr>
        <w:t>i</w:t>
      </w:r>
      <w:r w:rsidRPr="003E6F29">
        <w:rPr>
          <w:spacing w:val="-1"/>
          <w:szCs w:val="24"/>
        </w:rPr>
        <w:t xml:space="preserve"> apskaičiuojama naudojant formulę:</w:t>
      </w:r>
    </w:p>
    <w:p w14:paraId="0D91218C" w14:textId="0919278D" w:rsidR="00E036F3" w:rsidRPr="003E6F29" w:rsidRDefault="00000000" w:rsidP="00B753D5">
      <w:pPr>
        <w:pStyle w:val="Sraopastraipa"/>
        <w:tabs>
          <w:tab w:val="left" w:pos="993"/>
        </w:tabs>
        <w:ind w:left="0" w:firstLine="567"/>
        <w:jc w:val="both"/>
        <w:rPr>
          <w:rFonts w:ascii="Times New Roman" w:hAnsi="Times New Roman"/>
          <w:spacing w:val="-1"/>
          <w:sz w:val="24"/>
          <w:szCs w:val="24"/>
        </w:rPr>
      </w:pPr>
      <m:oMath>
        <m:sSub>
          <m:sSubPr>
            <m:ctrlPr>
              <w:rPr>
                <w:rFonts w:ascii="Cambria Math" w:hAnsi="Cambria Math"/>
                <w:i/>
                <w:sz w:val="23"/>
                <w:szCs w:val="23"/>
              </w:rPr>
            </m:ctrlPr>
          </m:sSubPr>
          <m:e>
            <m:r>
              <w:rPr>
                <w:rFonts w:ascii="Cambria Math" w:hAnsi="Cambria Math"/>
                <w:sz w:val="23"/>
                <w:szCs w:val="23"/>
              </w:rPr>
              <m:t>a</m:t>
            </m:r>
          </m:e>
          <m:sub>
            <m:r>
              <w:rPr>
                <w:rFonts w:ascii="Cambria Math" w:hAnsi="Cambria Math"/>
                <w:sz w:val="23"/>
                <w:szCs w:val="23"/>
              </w:rPr>
              <m:t>1</m:t>
            </m:r>
          </m:sub>
        </m:sSub>
        <m:r>
          <w:rPr>
            <w:rFonts w:ascii="Cambria Math" w:hAnsi="Cambria Math"/>
            <w:sz w:val="23"/>
            <w:szCs w:val="23"/>
          </w:rPr>
          <m:t>=a+</m:t>
        </m:r>
        <m:d>
          <m:dPr>
            <m:ctrlPr>
              <w:rPr>
                <w:rFonts w:ascii="Cambria Math" w:hAnsi="Cambria Math"/>
                <w:i/>
                <w:sz w:val="23"/>
                <w:szCs w:val="23"/>
              </w:rPr>
            </m:ctrlPr>
          </m:dPr>
          <m:e>
            <m:f>
              <m:fPr>
                <m:ctrlPr>
                  <w:rPr>
                    <w:rFonts w:ascii="Cambria Math" w:hAnsi="Cambria Math"/>
                    <w:i/>
                    <w:sz w:val="23"/>
                    <w:szCs w:val="23"/>
                  </w:rPr>
                </m:ctrlPr>
              </m:fPr>
              <m:num>
                <m:r>
                  <w:rPr>
                    <w:rFonts w:ascii="Cambria Math" w:hAnsi="Cambria Math"/>
                    <w:sz w:val="23"/>
                    <w:szCs w:val="23"/>
                  </w:rPr>
                  <m:t>k</m:t>
                </m:r>
              </m:num>
              <m:den>
                <m:r>
                  <w:rPr>
                    <w:rFonts w:ascii="Cambria Math" w:hAnsi="Cambria Math"/>
                    <w:sz w:val="23"/>
                    <w:szCs w:val="23"/>
                  </w:rPr>
                  <m:t>100</m:t>
                </m:r>
              </m:den>
            </m:f>
            <m:r>
              <w:rPr>
                <w:rFonts w:ascii="Cambria Math" w:hAnsi="Cambria Math"/>
                <w:sz w:val="23"/>
                <w:szCs w:val="23"/>
              </w:rPr>
              <m:t>×a</m:t>
            </m:r>
          </m:e>
        </m:d>
      </m:oMath>
      <w:r w:rsidR="00E036F3" w:rsidRPr="003E6F29">
        <w:rPr>
          <w:rFonts w:ascii="Times New Roman" w:hAnsi="Times New Roman"/>
          <w:i/>
          <w:sz w:val="24"/>
          <w:szCs w:val="24"/>
        </w:rPr>
        <w:t xml:space="preserve">, </w:t>
      </w:r>
      <w:r w:rsidR="00E036F3" w:rsidRPr="003E6F29">
        <w:rPr>
          <w:rFonts w:ascii="Times New Roman" w:hAnsi="Times New Roman"/>
          <w:iCs/>
          <w:sz w:val="24"/>
          <w:szCs w:val="24"/>
        </w:rPr>
        <w:t>kurioje</w:t>
      </w:r>
      <w:r w:rsidR="00E036F3" w:rsidRPr="003E6F29">
        <w:rPr>
          <w:rFonts w:ascii="Times New Roman" w:hAnsi="Times New Roman"/>
          <w:i/>
          <w:sz w:val="24"/>
          <w:szCs w:val="24"/>
        </w:rPr>
        <w:t>:</w:t>
      </w:r>
    </w:p>
    <w:p w14:paraId="13C0B3CE" w14:textId="77777777" w:rsidR="00E036F3" w:rsidRPr="003E6F29" w:rsidRDefault="00E036F3" w:rsidP="00B753D5">
      <w:pPr>
        <w:ind w:firstLine="567"/>
        <w:rPr>
          <w:szCs w:val="24"/>
        </w:rPr>
      </w:pPr>
      <w:r w:rsidRPr="003E6F29">
        <w:rPr>
          <w:szCs w:val="24"/>
        </w:rPr>
        <w:t xml:space="preserve">a – įkainis (Eur be PVM)) </w:t>
      </w:r>
    </w:p>
    <w:p w14:paraId="62BEA54C" w14:textId="77777777" w:rsidR="00E036F3" w:rsidRPr="003E6F29" w:rsidRDefault="00E036F3" w:rsidP="00B753D5">
      <w:pPr>
        <w:ind w:firstLine="567"/>
        <w:jc w:val="both"/>
        <w:rPr>
          <w:szCs w:val="24"/>
        </w:rPr>
      </w:pPr>
      <w:r w:rsidRPr="003E6F29">
        <w:rPr>
          <w:szCs w:val="24"/>
        </w:rPr>
        <w:t>a</w:t>
      </w:r>
      <w:r w:rsidRPr="003E6F29">
        <w:rPr>
          <w:szCs w:val="24"/>
          <w:vertAlign w:val="subscript"/>
        </w:rPr>
        <w:t>1</w:t>
      </w:r>
      <w:r w:rsidRPr="003E6F29">
        <w:rPr>
          <w:szCs w:val="24"/>
        </w:rPr>
        <w:t xml:space="preserve"> – perskaičiuotas (pakeistas) įkainis (Eur be PVM)</w:t>
      </w:r>
    </w:p>
    <w:p w14:paraId="46D84F0B" w14:textId="77777777" w:rsidR="00E036F3" w:rsidRPr="003E6F29" w:rsidRDefault="00E036F3" w:rsidP="008E4B77">
      <w:pPr>
        <w:ind w:firstLine="567"/>
        <w:jc w:val="both"/>
        <w:rPr>
          <w:szCs w:val="24"/>
        </w:rPr>
      </w:pPr>
      <w:r w:rsidRPr="003E6F29">
        <w:rPr>
          <w:szCs w:val="24"/>
        </w:rPr>
        <w:t xml:space="preserve">k – Pagal vartotojų kainų indeksą apskaičiuotas </w:t>
      </w:r>
      <w:r w:rsidR="00B753D5" w:rsidRPr="003E6F29">
        <w:rPr>
          <w:szCs w:val="24"/>
        </w:rPr>
        <w:t xml:space="preserve">vartojimo </w:t>
      </w:r>
      <w:r w:rsidRPr="003E6F29">
        <w:rPr>
          <w:szCs w:val="24"/>
        </w:rPr>
        <w:t xml:space="preserve">prekių ir paslaugų kainų pokytis (padidėjimas arba sumažėjimas) (%). „k“ reikšmė skaičiuojama pagal formulę: </w:t>
      </w:r>
    </w:p>
    <w:p w14:paraId="735D2B31" w14:textId="162B2E17" w:rsidR="00E036F3" w:rsidRPr="003E6F29" w:rsidRDefault="00F44C4D" w:rsidP="008E4B77">
      <w:pPr>
        <w:ind w:firstLine="567"/>
        <w:rPr>
          <w:szCs w:val="24"/>
        </w:rPr>
      </w:pPr>
      <m:oMath>
        <m:r>
          <w:rPr>
            <w:rFonts w:ascii="Cambria Math" w:hAnsi="Cambria Math"/>
            <w:sz w:val="23"/>
            <w:szCs w:val="23"/>
          </w:rPr>
          <m:t>k =</m:t>
        </m:r>
        <m:f>
          <m:fPr>
            <m:ctrlPr>
              <w:rPr>
                <w:rFonts w:ascii="Cambria Math" w:hAnsi="Cambria Math"/>
                <w:i/>
                <w:sz w:val="23"/>
                <w:szCs w:val="23"/>
              </w:rPr>
            </m:ctrlPr>
          </m:fPr>
          <m:num>
            <m:sSub>
              <m:sSubPr>
                <m:ctrlPr>
                  <w:rPr>
                    <w:rFonts w:ascii="Cambria Math" w:hAnsi="Cambria Math"/>
                    <w:i/>
                    <w:sz w:val="23"/>
                    <w:szCs w:val="23"/>
                  </w:rPr>
                </m:ctrlPr>
              </m:sSubPr>
              <m:e>
                <m:r>
                  <w:rPr>
                    <w:rFonts w:ascii="Cambria Math" w:hAnsi="Cambria Math"/>
                    <w:sz w:val="23"/>
                    <w:szCs w:val="23"/>
                  </w:rPr>
                  <m:t>Ind</m:t>
                </m:r>
              </m:e>
              <m:sub>
                <m:r>
                  <w:rPr>
                    <w:rFonts w:ascii="Cambria Math" w:hAnsi="Cambria Math"/>
                    <w:sz w:val="23"/>
                    <w:szCs w:val="23"/>
                  </w:rPr>
                  <m:t>naujausias</m:t>
                </m:r>
              </m:sub>
            </m:sSub>
          </m:num>
          <m:den>
            <m:sSub>
              <m:sSubPr>
                <m:ctrlPr>
                  <w:rPr>
                    <w:rFonts w:ascii="Cambria Math" w:hAnsi="Cambria Math"/>
                    <w:i/>
                    <w:sz w:val="23"/>
                    <w:szCs w:val="23"/>
                  </w:rPr>
                </m:ctrlPr>
              </m:sSubPr>
              <m:e>
                <m:r>
                  <w:rPr>
                    <w:rFonts w:ascii="Cambria Math" w:hAnsi="Cambria Math"/>
                    <w:sz w:val="23"/>
                    <w:szCs w:val="23"/>
                  </w:rPr>
                  <m:t>Ind</m:t>
                </m:r>
              </m:e>
              <m:sub>
                <m:r>
                  <w:rPr>
                    <w:rFonts w:ascii="Cambria Math" w:hAnsi="Cambria Math"/>
                    <w:sz w:val="23"/>
                    <w:szCs w:val="23"/>
                  </w:rPr>
                  <m:t>pradžia</m:t>
                </m:r>
              </m:sub>
            </m:sSub>
          </m:den>
        </m:f>
        <m:r>
          <w:rPr>
            <w:rFonts w:ascii="Cambria Math" w:hAnsi="Cambria Math"/>
            <w:sz w:val="23"/>
            <w:szCs w:val="23"/>
          </w:rPr>
          <m:t>×100-100</m:t>
        </m:r>
      </m:oMath>
      <w:r w:rsidR="00E036F3" w:rsidRPr="003E6F29">
        <w:rPr>
          <w:szCs w:val="24"/>
        </w:rPr>
        <w:t>, (proc.), kur</w:t>
      </w:r>
    </w:p>
    <w:p w14:paraId="584EDA9B" w14:textId="77777777" w:rsidR="00E036F3" w:rsidRPr="003E6F29" w:rsidRDefault="00E036F3" w:rsidP="008E4B77">
      <w:pPr>
        <w:ind w:firstLine="567"/>
        <w:jc w:val="both"/>
        <w:rPr>
          <w:color w:val="000000"/>
          <w:szCs w:val="24"/>
        </w:rPr>
      </w:pPr>
      <w:r w:rsidRPr="003E6F29">
        <w:rPr>
          <w:szCs w:val="24"/>
        </w:rPr>
        <w:t>Ind</w:t>
      </w:r>
      <w:r w:rsidRPr="003E6F29">
        <w:rPr>
          <w:szCs w:val="24"/>
          <w:vertAlign w:val="subscript"/>
        </w:rPr>
        <w:t>naujausias</w:t>
      </w:r>
      <w:r w:rsidRPr="003E6F29">
        <w:rPr>
          <w:szCs w:val="24"/>
        </w:rPr>
        <w:t xml:space="preserve"> – kreipimosi dėl kainos perskaičiavimo išsiuntimo kitai šaliai datą naujausias paskelbtas vartojimo prekių ir paslaugų indeksas.</w:t>
      </w:r>
    </w:p>
    <w:p w14:paraId="6425440C" w14:textId="77777777" w:rsidR="00E036F3" w:rsidRPr="003E6F29" w:rsidRDefault="00E036F3" w:rsidP="008E4B77">
      <w:pPr>
        <w:tabs>
          <w:tab w:val="left" w:pos="0"/>
          <w:tab w:val="left" w:pos="567"/>
        </w:tabs>
        <w:spacing w:after="240"/>
        <w:ind w:firstLine="567"/>
        <w:jc w:val="both"/>
        <w:rPr>
          <w:szCs w:val="24"/>
        </w:rPr>
      </w:pPr>
      <w:r w:rsidRPr="003E6F29">
        <w:rPr>
          <w:szCs w:val="24"/>
        </w:rPr>
        <w:t>Ind</w:t>
      </w:r>
      <w:r w:rsidRPr="003E6F29">
        <w:rPr>
          <w:szCs w:val="24"/>
          <w:vertAlign w:val="subscript"/>
        </w:rPr>
        <w:t>pradžia</w:t>
      </w:r>
      <w:r w:rsidRPr="003E6F29">
        <w:rPr>
          <w:szCs w:val="24"/>
        </w:rPr>
        <w:t xml:space="preserve"> – laikotarpio pradžios datos (mėnesio) vartojimo prekių ir paslaugų indeksas.</w:t>
      </w:r>
    </w:p>
    <w:p w14:paraId="04B0751A" w14:textId="77777777" w:rsidR="0052597B" w:rsidRPr="003E6F29" w:rsidRDefault="00B753D5" w:rsidP="009351E1">
      <w:pPr>
        <w:widowControl w:val="0"/>
        <w:tabs>
          <w:tab w:val="left" w:pos="567"/>
          <w:tab w:val="left" w:pos="1418"/>
        </w:tabs>
        <w:suppressAutoHyphens/>
        <w:autoSpaceDN w:val="0"/>
        <w:ind w:firstLine="567"/>
        <w:jc w:val="both"/>
        <w:textAlignment w:val="baseline"/>
        <w:rPr>
          <w:kern w:val="3"/>
          <w:szCs w:val="24"/>
          <w:lang w:eastAsia="ko-KR"/>
        </w:rPr>
      </w:pPr>
      <w:r w:rsidRPr="003E6F29">
        <w:rPr>
          <w:kern w:val="3"/>
          <w:szCs w:val="24"/>
          <w:lang w:eastAsia="ko-KR"/>
        </w:rPr>
        <w:lastRenderedPageBreak/>
        <w:t xml:space="preserve">2.7.6. </w:t>
      </w:r>
      <w:r w:rsidR="0052597B" w:rsidRPr="003E6F29">
        <w:rPr>
          <w:kern w:val="3"/>
          <w:szCs w:val="24"/>
          <w:lang w:eastAsia="ko-KR"/>
        </w:rPr>
        <w:t>Sutarties šalis, inicijuojanti Sutarties Paslaugų kainos (įkainio) perskaičiavimą</w:t>
      </w:r>
      <w:r w:rsidR="00A82706">
        <w:rPr>
          <w:kern w:val="3"/>
          <w:szCs w:val="24"/>
          <w:lang w:eastAsia="ko-KR"/>
        </w:rPr>
        <w:t xml:space="preserve"> dėl</w:t>
      </w:r>
      <w:r w:rsidR="0052597B" w:rsidRPr="003E6F29">
        <w:rPr>
          <w:kern w:val="3"/>
          <w:szCs w:val="24"/>
          <w:lang w:eastAsia="ko-KR"/>
        </w:rPr>
        <w:t xml:space="preserve"> </w:t>
      </w:r>
      <w:r w:rsidRPr="003E6F29">
        <w:rPr>
          <w:kern w:val="3"/>
          <w:szCs w:val="24"/>
          <w:lang w:eastAsia="ko-KR"/>
        </w:rPr>
        <w:t xml:space="preserve">Sutarties </w:t>
      </w:r>
      <w:r w:rsidR="001C6C88" w:rsidRPr="003E6F29">
        <w:rPr>
          <w:kern w:val="3"/>
          <w:szCs w:val="24"/>
          <w:lang w:eastAsia="ko-KR"/>
        </w:rPr>
        <w:t>3.7.2</w:t>
      </w:r>
      <w:r w:rsidR="0052597B" w:rsidRPr="003E6F29">
        <w:rPr>
          <w:kern w:val="3"/>
          <w:szCs w:val="24"/>
          <w:lang w:eastAsia="ko-KR"/>
        </w:rPr>
        <w:t xml:space="preserve">. punkte nurodytų aplinkybių, turi </w:t>
      </w:r>
      <w:r w:rsidRPr="003E6F29">
        <w:rPr>
          <w:kern w:val="3"/>
          <w:szCs w:val="24"/>
          <w:lang w:eastAsia="ko-KR"/>
        </w:rPr>
        <w:t xml:space="preserve">tinkamai pagrįsti ir </w:t>
      </w:r>
      <w:r w:rsidR="0052597B" w:rsidRPr="003E6F29">
        <w:rPr>
          <w:kern w:val="3"/>
          <w:szCs w:val="24"/>
          <w:lang w:eastAsia="ko-KR"/>
        </w:rPr>
        <w:t>įrodyti</w:t>
      </w:r>
      <w:r w:rsidRPr="003E6F29">
        <w:rPr>
          <w:kern w:val="3"/>
          <w:szCs w:val="24"/>
          <w:lang w:eastAsia="ko-KR"/>
        </w:rPr>
        <w:t xml:space="preserve"> pateikiant </w:t>
      </w:r>
      <w:r w:rsidR="0052597B" w:rsidRPr="003E6F29">
        <w:rPr>
          <w:kern w:val="3"/>
          <w:szCs w:val="24"/>
          <w:lang w:eastAsia="ko-KR"/>
        </w:rPr>
        <w:t>Statistikos departamento prie Lietuvos Respublikos Vyriausybės arba kitos kompetentingos ir įgaliotos įstaigos išduotą dokumentą, patvirtinantį panašių Paslaugų kainų pokyčio dydį per atitinkamą laikotarpį.</w:t>
      </w:r>
    </w:p>
    <w:p w14:paraId="008919C7" w14:textId="77777777" w:rsidR="0052597B" w:rsidRPr="003E6F29" w:rsidRDefault="00B753D5" w:rsidP="00B753D5">
      <w:pPr>
        <w:widowControl w:val="0"/>
        <w:numPr>
          <w:ilvl w:val="2"/>
          <w:numId w:val="36"/>
        </w:numPr>
        <w:tabs>
          <w:tab w:val="left" w:pos="567"/>
          <w:tab w:val="left" w:pos="1134"/>
          <w:tab w:val="left" w:pos="1418"/>
        </w:tabs>
        <w:suppressAutoHyphens/>
        <w:autoSpaceDN w:val="0"/>
        <w:ind w:left="0" w:firstLine="567"/>
        <w:jc w:val="both"/>
        <w:textAlignment w:val="baseline"/>
        <w:rPr>
          <w:kern w:val="3"/>
          <w:szCs w:val="24"/>
          <w:lang w:eastAsia="ko-KR"/>
        </w:rPr>
      </w:pPr>
      <w:r w:rsidRPr="003E6F29">
        <w:rPr>
          <w:kern w:val="3"/>
          <w:szCs w:val="24"/>
          <w:lang w:eastAsia="ko-KR"/>
        </w:rPr>
        <w:t xml:space="preserve"> </w:t>
      </w:r>
      <w:r w:rsidR="0052597B" w:rsidRPr="003E6F29">
        <w:rPr>
          <w:kern w:val="3"/>
          <w:szCs w:val="24"/>
          <w:lang w:eastAsia="ko-KR"/>
        </w:rPr>
        <w:t xml:space="preserve">Sutarties </w:t>
      </w:r>
      <w:r w:rsidR="00DA7C03" w:rsidRPr="003E6F29">
        <w:rPr>
          <w:kern w:val="3"/>
          <w:szCs w:val="24"/>
          <w:lang w:eastAsia="ko-KR"/>
        </w:rPr>
        <w:t>2</w:t>
      </w:r>
      <w:r w:rsidR="001C6C88" w:rsidRPr="003E6F29">
        <w:rPr>
          <w:kern w:val="3"/>
          <w:szCs w:val="24"/>
          <w:lang w:eastAsia="ko-KR"/>
        </w:rPr>
        <w:t>.7.</w:t>
      </w:r>
      <w:r w:rsidR="0052597B" w:rsidRPr="003E6F29">
        <w:rPr>
          <w:kern w:val="3"/>
          <w:szCs w:val="24"/>
          <w:lang w:eastAsia="ko-KR"/>
        </w:rPr>
        <w:t>2. punkto pagrindu perskaičiuota Sutarties kaina (įkainis) įsigalioja nuo papildomo susitarimo pasirašymo dienos;</w:t>
      </w:r>
    </w:p>
    <w:p w14:paraId="26AE84AB" w14:textId="77777777" w:rsidR="0052597B" w:rsidRPr="003E6F29" w:rsidRDefault="001C6C88" w:rsidP="00B753D5">
      <w:pPr>
        <w:widowControl w:val="0"/>
        <w:numPr>
          <w:ilvl w:val="1"/>
          <w:numId w:val="36"/>
        </w:numPr>
        <w:tabs>
          <w:tab w:val="left" w:pos="709"/>
          <w:tab w:val="left" w:pos="1134"/>
        </w:tabs>
        <w:suppressAutoHyphens/>
        <w:autoSpaceDN w:val="0"/>
        <w:ind w:left="0" w:firstLine="567"/>
        <w:jc w:val="both"/>
        <w:textAlignment w:val="baseline"/>
        <w:rPr>
          <w:kern w:val="3"/>
          <w:szCs w:val="24"/>
          <w:lang w:eastAsia="ko-KR"/>
        </w:rPr>
      </w:pPr>
      <w:r w:rsidRPr="003E6F29">
        <w:rPr>
          <w:color w:val="0D0D0D"/>
          <w:kern w:val="3"/>
          <w:szCs w:val="24"/>
          <w:lang w:eastAsia="ko-KR"/>
        </w:rPr>
        <w:t xml:space="preserve"> </w:t>
      </w:r>
      <w:r w:rsidR="0052597B" w:rsidRPr="003E6F29">
        <w:rPr>
          <w:color w:val="0D0D0D"/>
          <w:kern w:val="3"/>
          <w:szCs w:val="24"/>
          <w:lang w:eastAsia="ko-KR"/>
        </w:rPr>
        <w:t xml:space="preserve">Sutarties vykdymo metu pasikeitus aplinkybėms ir </w:t>
      </w:r>
      <w:r w:rsidR="00241F98" w:rsidRPr="003E6F29">
        <w:rPr>
          <w:kern w:val="3"/>
          <w:szCs w:val="24"/>
          <w:lang w:eastAsia="ko-KR"/>
        </w:rPr>
        <w:t>Tiekėjui</w:t>
      </w:r>
      <w:r w:rsidR="0052597B" w:rsidRPr="003E6F29">
        <w:rPr>
          <w:color w:val="0D0D0D"/>
          <w:kern w:val="3"/>
          <w:szCs w:val="24"/>
          <w:lang w:eastAsia="ko-KR"/>
        </w:rPr>
        <w:t xml:space="preserve"> raštu pasiūlius Užsakovui įsigyti Sutartyje nurodytas Paslaugas (lygiavertes Prekes ir/ar paslaugas) už mažesnę nei Sutartyje nurodytą kainą, Šalys turi teisę įforminti šį pasiūlymą Sutarties pakeitimu, sumažinant Sutartyje nurodytų Paslaugų ir/ar paslaugų kainas, nekeisdamos kitų esminių Sutarties sąlygų ir nepažeisdamos Viešųjų pirkimų principų.</w:t>
      </w:r>
    </w:p>
    <w:bookmarkEnd w:id="0"/>
    <w:p w14:paraId="10244F65" w14:textId="77777777" w:rsidR="0052597B" w:rsidRPr="003E6F29" w:rsidRDefault="0052597B" w:rsidP="00462096">
      <w:pPr>
        <w:tabs>
          <w:tab w:val="num" w:pos="987"/>
          <w:tab w:val="left" w:pos="1134"/>
        </w:tabs>
        <w:jc w:val="both"/>
        <w:rPr>
          <w:szCs w:val="24"/>
        </w:rPr>
      </w:pPr>
    </w:p>
    <w:bookmarkEnd w:id="1"/>
    <w:p w14:paraId="5C06884E" w14:textId="77777777" w:rsidR="008E4B77" w:rsidRDefault="008E4B77" w:rsidP="008E4B77">
      <w:pPr>
        <w:tabs>
          <w:tab w:val="left" w:pos="2410"/>
        </w:tabs>
        <w:jc w:val="center"/>
        <w:rPr>
          <w:b/>
          <w:iCs/>
          <w:szCs w:val="24"/>
        </w:rPr>
      </w:pPr>
      <w:r>
        <w:rPr>
          <w:b/>
          <w:iCs/>
          <w:szCs w:val="24"/>
        </w:rPr>
        <w:t>III SKYRIUS</w:t>
      </w:r>
    </w:p>
    <w:p w14:paraId="01A7F9C9" w14:textId="77777777" w:rsidR="00FE0ED9" w:rsidRDefault="00FE0ED9" w:rsidP="008E4B77">
      <w:pPr>
        <w:tabs>
          <w:tab w:val="left" w:pos="2410"/>
        </w:tabs>
        <w:jc w:val="center"/>
        <w:rPr>
          <w:b/>
          <w:iCs/>
          <w:szCs w:val="24"/>
        </w:rPr>
      </w:pPr>
      <w:r w:rsidRPr="003E6F29">
        <w:rPr>
          <w:b/>
          <w:iCs/>
          <w:szCs w:val="24"/>
        </w:rPr>
        <w:t>ŠALIŲ TEISĖS IR PAREIGOS</w:t>
      </w:r>
    </w:p>
    <w:p w14:paraId="24263CEF" w14:textId="77777777" w:rsidR="008E4B77" w:rsidRPr="003E6F29" w:rsidRDefault="008E4B77" w:rsidP="008E4B77">
      <w:pPr>
        <w:tabs>
          <w:tab w:val="left" w:pos="2410"/>
        </w:tabs>
        <w:jc w:val="center"/>
        <w:rPr>
          <w:b/>
          <w:iCs/>
          <w:szCs w:val="24"/>
        </w:rPr>
      </w:pPr>
    </w:p>
    <w:p w14:paraId="69FC570B" w14:textId="77777777" w:rsidR="00CF1E65" w:rsidRPr="00335EFE" w:rsidRDefault="00241F98" w:rsidP="00B403E2">
      <w:pPr>
        <w:pStyle w:val="Point1"/>
        <w:tabs>
          <w:tab w:val="left" w:pos="1276"/>
        </w:tabs>
        <w:spacing w:before="0" w:after="0"/>
        <w:ind w:left="0" w:firstLine="567"/>
        <w:rPr>
          <w:szCs w:val="24"/>
          <w:lang w:val="lt-LT"/>
        </w:rPr>
      </w:pPr>
      <w:r w:rsidRPr="003E6F29">
        <w:rPr>
          <w:szCs w:val="24"/>
          <w:lang w:val="lt-LT"/>
        </w:rPr>
        <w:t>3</w:t>
      </w:r>
      <w:r w:rsidR="0076340F" w:rsidRPr="003E6F29">
        <w:rPr>
          <w:szCs w:val="24"/>
          <w:lang w:val="lt-LT"/>
        </w:rPr>
        <w:t xml:space="preserve">.1. </w:t>
      </w:r>
      <w:r w:rsidR="00DA66E2">
        <w:rPr>
          <w:szCs w:val="24"/>
          <w:lang w:val="lt-LT"/>
        </w:rPr>
        <w:t>Tiekėjas</w:t>
      </w:r>
      <w:r w:rsidR="00CF1E65" w:rsidRPr="00335EFE">
        <w:rPr>
          <w:szCs w:val="24"/>
          <w:lang w:val="lt-LT"/>
        </w:rPr>
        <w:t xml:space="preserve"> įsipareigoja:</w:t>
      </w:r>
    </w:p>
    <w:p w14:paraId="10A42B83" w14:textId="77777777" w:rsidR="00CF1E65" w:rsidRPr="00335EFE" w:rsidRDefault="00DA66E2" w:rsidP="00B403E2">
      <w:pPr>
        <w:pStyle w:val="Point1"/>
        <w:numPr>
          <w:ilvl w:val="2"/>
          <w:numId w:val="39"/>
        </w:numPr>
        <w:tabs>
          <w:tab w:val="left" w:pos="851"/>
          <w:tab w:val="left" w:pos="1276"/>
        </w:tabs>
        <w:spacing w:before="0" w:after="0"/>
        <w:ind w:left="0" w:firstLine="567"/>
        <w:rPr>
          <w:szCs w:val="24"/>
          <w:lang w:val="lt-LT"/>
        </w:rPr>
      </w:pPr>
      <w:r>
        <w:rPr>
          <w:szCs w:val="24"/>
          <w:lang w:val="lt-LT"/>
        </w:rPr>
        <w:t>Suteikti Užsakovui Paslaugas ir/ar prekes</w:t>
      </w:r>
      <w:r w:rsidR="00CF1E65" w:rsidRPr="00335EFE">
        <w:rPr>
          <w:szCs w:val="24"/>
          <w:lang w:val="lt-LT"/>
        </w:rPr>
        <w:t xml:space="preserve"> ne vėliau kaip per </w:t>
      </w:r>
      <w:r w:rsidR="00335EFE" w:rsidRPr="00335EFE">
        <w:rPr>
          <w:szCs w:val="24"/>
          <w:lang w:val="lt-LT"/>
        </w:rPr>
        <w:t>5</w:t>
      </w:r>
      <w:r w:rsidR="00CF1E65" w:rsidRPr="00335EFE">
        <w:rPr>
          <w:szCs w:val="24"/>
          <w:lang w:val="lt-LT"/>
        </w:rPr>
        <w:t xml:space="preserve"> darbo dienas nuo užsakymo gavimo dienos;</w:t>
      </w:r>
    </w:p>
    <w:p w14:paraId="0525E89B" w14:textId="77777777" w:rsidR="00CF1E65" w:rsidRPr="00335EFE" w:rsidRDefault="00CF1E65" w:rsidP="00B403E2">
      <w:pPr>
        <w:pStyle w:val="Point1"/>
        <w:numPr>
          <w:ilvl w:val="2"/>
          <w:numId w:val="39"/>
        </w:numPr>
        <w:tabs>
          <w:tab w:val="left" w:pos="851"/>
          <w:tab w:val="left" w:pos="1276"/>
        </w:tabs>
        <w:spacing w:before="0" w:after="0"/>
        <w:ind w:left="0" w:firstLine="567"/>
        <w:rPr>
          <w:szCs w:val="24"/>
          <w:lang w:val="lt-LT"/>
        </w:rPr>
      </w:pPr>
      <w:r w:rsidRPr="00335EFE">
        <w:rPr>
          <w:szCs w:val="24"/>
          <w:lang w:val="lt-LT"/>
        </w:rPr>
        <w:t>Tiekti Prekes ir teikti Paslaugas Užsakovui pagal Sutartį savo rizika bei už Sutarties 1 priede nustatytus įkainius. Kaip įmanoma rūpestingai, bei efektyviai, įskaitant, bet neapsiribojant, Paslaugų teikimą pagal geriausius visuotinai pripažįstamus profesinius, techninius standartus ir praktiką, panaudodamas visus reikiamus įgūdžius, žinias ir atsižvelgdamas į kitus Šalių bendrai aptartus tikslus ir vadovaudamasis Užsakovo raštiškais nurodymais;</w:t>
      </w:r>
    </w:p>
    <w:p w14:paraId="1A5935A3" w14:textId="77777777" w:rsidR="00CF1E65" w:rsidRPr="00335EFE" w:rsidRDefault="00CF1E65" w:rsidP="00B403E2">
      <w:pPr>
        <w:pStyle w:val="Point1"/>
        <w:numPr>
          <w:ilvl w:val="2"/>
          <w:numId w:val="39"/>
        </w:numPr>
        <w:tabs>
          <w:tab w:val="left" w:pos="851"/>
          <w:tab w:val="left" w:pos="1276"/>
        </w:tabs>
        <w:spacing w:before="0" w:after="0"/>
        <w:ind w:left="0" w:firstLine="567"/>
        <w:rPr>
          <w:szCs w:val="24"/>
          <w:lang w:val="lt-LT"/>
        </w:rPr>
      </w:pPr>
      <w:r w:rsidRPr="00335EFE">
        <w:rPr>
          <w:szCs w:val="24"/>
          <w:lang w:val="lt-LT"/>
        </w:rPr>
        <w:t>Priimdamas sprendimus, teikdamas pritarimus arba suderinimus, veikti profesionaliai, sąžiningai, teisingai ir nešališkai. Nedelsiant raštu informuoti Užsakovą apie bet kurias aplinkybes, kurios trukdo ar gali sutrukdyti Užsakovui teikti Prekes nustatytais terminais;</w:t>
      </w:r>
    </w:p>
    <w:p w14:paraId="6B6B71F3" w14:textId="77777777" w:rsidR="00CF1E65" w:rsidRPr="00335EFE" w:rsidRDefault="00CF1E65" w:rsidP="00B403E2">
      <w:pPr>
        <w:pStyle w:val="Point1"/>
        <w:numPr>
          <w:ilvl w:val="2"/>
          <w:numId w:val="39"/>
        </w:numPr>
        <w:tabs>
          <w:tab w:val="left" w:pos="851"/>
          <w:tab w:val="left" w:pos="1276"/>
        </w:tabs>
        <w:spacing w:before="0" w:after="0"/>
        <w:ind w:left="0" w:firstLine="567"/>
        <w:rPr>
          <w:szCs w:val="24"/>
          <w:lang w:val="lt-LT"/>
        </w:rPr>
      </w:pPr>
      <w:r w:rsidRPr="00335EFE">
        <w:rPr>
          <w:szCs w:val="24"/>
          <w:lang w:val="lt-LT"/>
        </w:rPr>
        <w:t>Paslaugas atlikti rūpestingai, sąžiningai, protingai, laikantis reikalavimų, kurie yra susiję su tokios rūšies paslaugomis bei jų teikimų;</w:t>
      </w:r>
    </w:p>
    <w:p w14:paraId="13FF58E9" w14:textId="77777777" w:rsidR="00CF1E65" w:rsidRPr="00335EFE" w:rsidRDefault="00CF1E65" w:rsidP="00B403E2">
      <w:pPr>
        <w:pStyle w:val="Point1"/>
        <w:numPr>
          <w:ilvl w:val="2"/>
          <w:numId w:val="39"/>
        </w:numPr>
        <w:tabs>
          <w:tab w:val="left" w:pos="851"/>
          <w:tab w:val="left" w:pos="1276"/>
        </w:tabs>
        <w:spacing w:before="0" w:after="0"/>
        <w:ind w:left="0" w:firstLine="567"/>
        <w:rPr>
          <w:szCs w:val="24"/>
          <w:lang w:val="lt-LT"/>
        </w:rPr>
      </w:pPr>
      <w:r w:rsidRPr="00335EFE">
        <w:rPr>
          <w:szCs w:val="24"/>
          <w:lang w:val="lt-LT"/>
        </w:rPr>
        <w:t>Užtikrinti iš Užsakovo Sutarties vykdymo metu gautos ir su Sutarties vykdymu susijusios informacijos konfidencialumą bei apsaugą. Nenaudoti Užsakovo paslaugų ženklų ir pavadinimo jokioje reklamoje, leidimuose ar kitur be išankstinio raštiško Užsakovo sutikimo;</w:t>
      </w:r>
    </w:p>
    <w:p w14:paraId="4602B032" w14:textId="77777777" w:rsidR="00CF1E65" w:rsidRPr="00335EFE" w:rsidRDefault="00CF1E65" w:rsidP="00B403E2">
      <w:pPr>
        <w:pStyle w:val="Point1"/>
        <w:numPr>
          <w:ilvl w:val="2"/>
          <w:numId w:val="39"/>
        </w:numPr>
        <w:tabs>
          <w:tab w:val="left" w:pos="851"/>
          <w:tab w:val="left" w:pos="1276"/>
        </w:tabs>
        <w:spacing w:before="0" w:after="0"/>
        <w:ind w:left="0" w:firstLine="567"/>
        <w:rPr>
          <w:szCs w:val="24"/>
          <w:lang w:val="lt-LT"/>
        </w:rPr>
      </w:pPr>
      <w:r w:rsidRPr="00335EFE">
        <w:rPr>
          <w:szCs w:val="24"/>
          <w:lang w:val="lt-LT"/>
        </w:rPr>
        <w:t>Aprūpinti savo personalą reikiama įranga, siekdamas efektyviai ir tinkamai atlikti Paslaugas;</w:t>
      </w:r>
    </w:p>
    <w:p w14:paraId="702E47ED" w14:textId="77777777" w:rsidR="00CF1E65" w:rsidRPr="00335EFE" w:rsidRDefault="00CF1E65" w:rsidP="00B403E2">
      <w:pPr>
        <w:pStyle w:val="Point1"/>
        <w:numPr>
          <w:ilvl w:val="2"/>
          <w:numId w:val="39"/>
        </w:numPr>
        <w:tabs>
          <w:tab w:val="left" w:pos="851"/>
          <w:tab w:val="left" w:pos="1276"/>
        </w:tabs>
        <w:spacing w:before="0" w:after="0"/>
        <w:ind w:left="0" w:firstLine="567"/>
        <w:rPr>
          <w:szCs w:val="24"/>
          <w:lang w:val="lt-LT"/>
        </w:rPr>
      </w:pPr>
      <w:r w:rsidRPr="00335EFE">
        <w:rPr>
          <w:szCs w:val="24"/>
          <w:lang w:val="lt-LT"/>
        </w:rPr>
        <w:t xml:space="preserve">Nedelsdamas raštu informuoti Užsakovą apie bet kokias aplinkybes, kurios trukdo ar gali sutrukdyti </w:t>
      </w:r>
      <w:r w:rsidR="00DA66E2">
        <w:rPr>
          <w:szCs w:val="24"/>
          <w:lang w:val="lt-LT"/>
        </w:rPr>
        <w:t>Tiekė</w:t>
      </w:r>
      <w:r w:rsidRPr="00335EFE">
        <w:rPr>
          <w:szCs w:val="24"/>
          <w:lang w:val="lt-LT"/>
        </w:rPr>
        <w:t>jui vykdyti ir/ar užbaigti Paslaugų teikimą nustatytais terminais;</w:t>
      </w:r>
    </w:p>
    <w:p w14:paraId="3A8A402A" w14:textId="77777777" w:rsidR="00CF1E65" w:rsidRPr="00335EFE" w:rsidRDefault="00CF1E65" w:rsidP="00B403E2">
      <w:pPr>
        <w:pStyle w:val="Point1"/>
        <w:numPr>
          <w:ilvl w:val="2"/>
          <w:numId w:val="39"/>
        </w:numPr>
        <w:tabs>
          <w:tab w:val="left" w:pos="851"/>
          <w:tab w:val="left" w:pos="1276"/>
        </w:tabs>
        <w:spacing w:before="0" w:after="0"/>
        <w:ind w:left="0" w:firstLine="567"/>
        <w:rPr>
          <w:szCs w:val="24"/>
          <w:lang w:val="lt-LT"/>
        </w:rPr>
      </w:pPr>
      <w:r w:rsidRPr="00335EFE">
        <w:rPr>
          <w:szCs w:val="24"/>
          <w:lang w:val="lt-LT"/>
        </w:rPr>
        <w:t xml:space="preserve">Užtikrinti, kad Sutarties sudarymo momentu ir visą jos galiojimo laikotarpį </w:t>
      </w:r>
      <w:r w:rsidR="00DA66E2">
        <w:rPr>
          <w:szCs w:val="24"/>
          <w:lang w:val="lt-LT"/>
        </w:rPr>
        <w:t>Tiekėjo</w:t>
      </w:r>
      <w:r w:rsidRPr="00335EFE">
        <w:rPr>
          <w:szCs w:val="24"/>
          <w:lang w:val="lt-LT"/>
        </w:rPr>
        <w:t xml:space="preserve"> specialistai turėtų reikiamą kvalifikaciją ir patirtį, reikalingas Paslaugų teikimui;</w:t>
      </w:r>
    </w:p>
    <w:p w14:paraId="64CC68D7" w14:textId="77777777" w:rsidR="00CF1E65" w:rsidRPr="00335EFE" w:rsidRDefault="00CF1E65" w:rsidP="00B403E2">
      <w:pPr>
        <w:pStyle w:val="Point1"/>
        <w:numPr>
          <w:ilvl w:val="2"/>
          <w:numId w:val="39"/>
        </w:numPr>
        <w:tabs>
          <w:tab w:val="left" w:pos="1276"/>
        </w:tabs>
        <w:spacing w:before="0" w:after="0"/>
        <w:ind w:left="0" w:firstLine="567"/>
        <w:rPr>
          <w:szCs w:val="24"/>
          <w:lang w:val="lt-LT"/>
        </w:rPr>
      </w:pPr>
      <w:r w:rsidRPr="00335EFE">
        <w:rPr>
          <w:szCs w:val="24"/>
          <w:lang w:val="lt-LT"/>
        </w:rPr>
        <w:t>Užtikrinti saugos darbe, priešgaisrinės saugos, aplinkos apsaugos bei kitų teisės aktų nustatytų reikalavimų, taikomų teikiant Paslaugas, laikymąsi;</w:t>
      </w:r>
    </w:p>
    <w:p w14:paraId="10DEFB4A" w14:textId="77777777" w:rsidR="00CF1E65" w:rsidRPr="00335EFE" w:rsidRDefault="00CF1E65" w:rsidP="00B403E2">
      <w:pPr>
        <w:pStyle w:val="Point1"/>
        <w:numPr>
          <w:ilvl w:val="2"/>
          <w:numId w:val="39"/>
        </w:numPr>
        <w:tabs>
          <w:tab w:val="left" w:pos="1276"/>
          <w:tab w:val="left" w:pos="1560"/>
        </w:tabs>
        <w:spacing w:before="0" w:after="0"/>
        <w:ind w:left="0" w:firstLine="567"/>
        <w:rPr>
          <w:szCs w:val="24"/>
          <w:lang w:val="lt-LT"/>
        </w:rPr>
      </w:pPr>
      <w:r w:rsidRPr="00335EFE">
        <w:rPr>
          <w:szCs w:val="24"/>
          <w:lang w:val="lt-LT"/>
        </w:rPr>
        <w:t>Gesintuvams ir gaisrinėms rankovėms atlikti reikiamus bandymus, perkantuoti ir išduoti jų tinkamumą naudo</w:t>
      </w:r>
      <w:r w:rsidR="006710D2">
        <w:rPr>
          <w:szCs w:val="24"/>
          <w:lang w:val="lt-LT"/>
        </w:rPr>
        <w:t>t</w:t>
      </w:r>
      <w:r w:rsidRPr="00335EFE">
        <w:rPr>
          <w:szCs w:val="24"/>
          <w:lang w:val="lt-LT"/>
        </w:rPr>
        <w:t>i patvirtinančius dokumentus;</w:t>
      </w:r>
    </w:p>
    <w:p w14:paraId="555B1109" w14:textId="77777777" w:rsidR="000F27E4" w:rsidRPr="00335EFE" w:rsidRDefault="00CF1E65" w:rsidP="00B403E2">
      <w:pPr>
        <w:pStyle w:val="Point1"/>
        <w:numPr>
          <w:ilvl w:val="2"/>
          <w:numId w:val="39"/>
        </w:numPr>
        <w:tabs>
          <w:tab w:val="left" w:pos="1276"/>
          <w:tab w:val="left" w:pos="1560"/>
        </w:tabs>
        <w:spacing w:before="0" w:after="0"/>
        <w:ind w:left="0" w:firstLine="567"/>
        <w:rPr>
          <w:szCs w:val="24"/>
          <w:lang w:val="lt-LT"/>
        </w:rPr>
      </w:pPr>
      <w:r w:rsidRPr="00335EFE">
        <w:rPr>
          <w:szCs w:val="24"/>
          <w:lang w:val="lt-LT"/>
        </w:rPr>
        <w:t>Nustačius, kad gesintuvai netinkami tolimesniam naudojimui, surašyti defektinį aktą ir kartu su netinkamu naudojimui gesintuvu pateikti Užsakovui;</w:t>
      </w:r>
    </w:p>
    <w:p w14:paraId="21A9673B" w14:textId="77777777" w:rsidR="00CF1E65" w:rsidRPr="00335EFE" w:rsidRDefault="00CF1E65" w:rsidP="00B403E2">
      <w:pPr>
        <w:pStyle w:val="Point1"/>
        <w:numPr>
          <w:ilvl w:val="2"/>
          <w:numId w:val="39"/>
        </w:numPr>
        <w:tabs>
          <w:tab w:val="left" w:pos="1276"/>
          <w:tab w:val="left" w:pos="1843"/>
        </w:tabs>
        <w:spacing w:before="0" w:after="0"/>
        <w:ind w:left="0" w:firstLine="567"/>
        <w:rPr>
          <w:szCs w:val="24"/>
          <w:lang w:val="lt-LT"/>
        </w:rPr>
      </w:pPr>
      <w:r w:rsidRPr="00335EFE">
        <w:rPr>
          <w:szCs w:val="24"/>
          <w:lang w:val="lt-LT"/>
        </w:rPr>
        <w:t>Priešgaisrin</w:t>
      </w:r>
      <w:r w:rsidR="00DA66E2">
        <w:rPr>
          <w:szCs w:val="24"/>
          <w:lang w:val="lt-LT"/>
        </w:rPr>
        <w:t>ės</w:t>
      </w:r>
      <w:r w:rsidRPr="00335EFE">
        <w:rPr>
          <w:szCs w:val="24"/>
          <w:lang w:val="lt-LT"/>
        </w:rPr>
        <w:t xml:space="preserve"> įrang</w:t>
      </w:r>
      <w:r w:rsidR="00DA66E2">
        <w:rPr>
          <w:szCs w:val="24"/>
          <w:lang w:val="lt-LT"/>
        </w:rPr>
        <w:t>os</w:t>
      </w:r>
      <w:r w:rsidRPr="00335EFE">
        <w:rPr>
          <w:szCs w:val="24"/>
          <w:lang w:val="lt-LT"/>
        </w:rPr>
        <w:t xml:space="preserve"> technin</w:t>
      </w:r>
      <w:r w:rsidR="00DA66E2">
        <w:rPr>
          <w:szCs w:val="24"/>
          <w:lang w:val="lt-LT"/>
        </w:rPr>
        <w:t>į</w:t>
      </w:r>
      <w:r w:rsidRPr="00335EFE">
        <w:rPr>
          <w:szCs w:val="24"/>
          <w:lang w:val="lt-LT"/>
        </w:rPr>
        <w:t xml:space="preserve"> aptarnavim</w:t>
      </w:r>
      <w:r w:rsidR="00DA66E2">
        <w:rPr>
          <w:szCs w:val="24"/>
          <w:lang w:val="lt-LT"/>
        </w:rPr>
        <w:t>ą</w:t>
      </w:r>
      <w:r w:rsidRPr="00335EFE">
        <w:rPr>
          <w:szCs w:val="24"/>
          <w:lang w:val="lt-LT"/>
        </w:rPr>
        <w:t xml:space="preserve"> </w:t>
      </w:r>
      <w:r w:rsidR="00DA66E2">
        <w:rPr>
          <w:szCs w:val="24"/>
          <w:lang w:val="lt-LT"/>
        </w:rPr>
        <w:t>atlik</w:t>
      </w:r>
      <w:r w:rsidR="00526EA5">
        <w:rPr>
          <w:szCs w:val="24"/>
          <w:lang w:val="lt-LT"/>
        </w:rPr>
        <w:t>ti</w:t>
      </w:r>
      <w:r w:rsidR="00DA66E2">
        <w:rPr>
          <w:szCs w:val="24"/>
          <w:lang w:val="lt-LT"/>
        </w:rPr>
        <w:t xml:space="preserve"> Užsakovo </w:t>
      </w:r>
      <w:r w:rsidR="00526EA5">
        <w:rPr>
          <w:szCs w:val="24"/>
          <w:lang w:val="lt-LT"/>
        </w:rPr>
        <w:t xml:space="preserve">padalinio </w:t>
      </w:r>
      <w:r w:rsidR="00DA66E2">
        <w:rPr>
          <w:szCs w:val="24"/>
          <w:lang w:val="lt-LT"/>
        </w:rPr>
        <w:t xml:space="preserve">teritorijoje, kurioje </w:t>
      </w:r>
      <w:r w:rsidR="00526EA5">
        <w:rPr>
          <w:szCs w:val="24"/>
          <w:lang w:val="lt-LT"/>
        </w:rPr>
        <w:t>yra aptarnaujama įranga</w:t>
      </w:r>
      <w:r w:rsidRPr="00335EFE">
        <w:rPr>
          <w:szCs w:val="24"/>
          <w:lang w:val="lt-LT"/>
        </w:rPr>
        <w:t>;</w:t>
      </w:r>
    </w:p>
    <w:p w14:paraId="7AE9F78E" w14:textId="77777777" w:rsidR="00526EA5" w:rsidRDefault="00DE2F9D" w:rsidP="00B403E2">
      <w:pPr>
        <w:pStyle w:val="Point1"/>
        <w:numPr>
          <w:ilvl w:val="2"/>
          <w:numId w:val="39"/>
        </w:numPr>
        <w:tabs>
          <w:tab w:val="left" w:pos="851"/>
          <w:tab w:val="left" w:pos="1276"/>
          <w:tab w:val="left" w:pos="1560"/>
        </w:tabs>
        <w:spacing w:before="0" w:after="0"/>
        <w:ind w:left="0" w:firstLine="567"/>
        <w:rPr>
          <w:szCs w:val="24"/>
          <w:lang w:val="lt-LT"/>
        </w:rPr>
      </w:pPr>
      <w:r>
        <w:rPr>
          <w:szCs w:val="24"/>
          <w:lang w:val="lt-LT"/>
        </w:rPr>
        <w:t>P</w:t>
      </w:r>
      <w:r w:rsidR="00526EA5">
        <w:rPr>
          <w:szCs w:val="24"/>
          <w:lang w:val="lt-LT"/>
        </w:rPr>
        <w:t xml:space="preserve">rieš atvykstant </w:t>
      </w:r>
      <w:r>
        <w:rPr>
          <w:szCs w:val="24"/>
          <w:lang w:val="lt-LT"/>
        </w:rPr>
        <w:t xml:space="preserve">pas Užsakovą teikti Paslaugų ir/ar tiekti Prekių, </w:t>
      </w:r>
      <w:r w:rsidR="00526EA5">
        <w:rPr>
          <w:szCs w:val="24"/>
          <w:lang w:val="lt-LT"/>
        </w:rPr>
        <w:t>nurod</w:t>
      </w:r>
      <w:r>
        <w:rPr>
          <w:szCs w:val="24"/>
          <w:lang w:val="lt-LT"/>
        </w:rPr>
        <w:t>yti naudojamos transporto priemonės</w:t>
      </w:r>
      <w:r w:rsidR="00526EA5">
        <w:rPr>
          <w:szCs w:val="24"/>
          <w:lang w:val="lt-LT"/>
        </w:rPr>
        <w:t xml:space="preserve"> registracijos dokumento ir valstybinį numerius</w:t>
      </w:r>
      <w:r>
        <w:rPr>
          <w:szCs w:val="24"/>
          <w:lang w:val="lt-LT"/>
        </w:rPr>
        <w:t xml:space="preserve">, kad Užsakovas įsitikintų, jog atvykstama su </w:t>
      </w:r>
      <w:r w:rsidR="00140732" w:rsidRPr="00AD75FF">
        <w:rPr>
          <w:szCs w:val="24"/>
        </w:rPr>
        <w:t>netaršia</w:t>
      </w:r>
      <w:r w:rsidR="00140732" w:rsidRPr="00AD75FF">
        <w:rPr>
          <w:rStyle w:val="Puslapioinaosnuoroda"/>
          <w:szCs w:val="24"/>
        </w:rPr>
        <w:footnoteReference w:id="1"/>
      </w:r>
      <w:r>
        <w:rPr>
          <w:szCs w:val="24"/>
          <w:lang w:val="lt-LT"/>
        </w:rPr>
        <w:t xml:space="preserve"> transporto priemone;</w:t>
      </w:r>
    </w:p>
    <w:p w14:paraId="7CCAFA78" w14:textId="77777777" w:rsidR="000F27E4" w:rsidRPr="00335EFE" w:rsidRDefault="00526EA5" w:rsidP="00B403E2">
      <w:pPr>
        <w:pStyle w:val="Point1"/>
        <w:numPr>
          <w:ilvl w:val="2"/>
          <w:numId w:val="39"/>
        </w:numPr>
        <w:tabs>
          <w:tab w:val="left" w:pos="851"/>
          <w:tab w:val="left" w:pos="1276"/>
          <w:tab w:val="left" w:pos="1560"/>
        </w:tabs>
        <w:spacing w:before="0" w:after="0"/>
        <w:ind w:left="0" w:firstLine="567"/>
        <w:rPr>
          <w:szCs w:val="24"/>
          <w:lang w:val="lt-LT"/>
        </w:rPr>
      </w:pPr>
      <w:r>
        <w:rPr>
          <w:szCs w:val="24"/>
          <w:lang w:val="lt-LT"/>
        </w:rPr>
        <w:lastRenderedPageBreak/>
        <w:t>Tiekėj</w:t>
      </w:r>
      <w:r w:rsidR="00CF1E65" w:rsidRPr="00335EFE">
        <w:rPr>
          <w:szCs w:val="24"/>
          <w:lang w:val="lt-LT"/>
        </w:rPr>
        <w:t xml:space="preserve">as privalo imtis visų priemonių, kad nekiltų ar nesitęstų situacija, galinti pakenkti nešališkam ir objektyviam Sutarties vykdymui, kad nebūtų sudaromos sąlygos galimiems interesų konflikto šaltiniams – bendriems ekonominiams ar profesiniams interesams, giminystės ar draugystės ryšiams ar kitoms sąsajoms ir bendriems interesams. Apie bet kokį interesų konfliktą, kilusį vykdant Sutartį, turi būti nedelsiant raštu pranešta Užsakovui. </w:t>
      </w:r>
    </w:p>
    <w:p w14:paraId="11F7BF6A" w14:textId="77777777" w:rsidR="00CF1E65" w:rsidRPr="00335EFE" w:rsidRDefault="00526EA5" w:rsidP="00B403E2">
      <w:pPr>
        <w:pStyle w:val="Point1"/>
        <w:numPr>
          <w:ilvl w:val="2"/>
          <w:numId w:val="39"/>
        </w:numPr>
        <w:tabs>
          <w:tab w:val="left" w:pos="851"/>
          <w:tab w:val="left" w:pos="1276"/>
          <w:tab w:val="left" w:pos="1560"/>
        </w:tabs>
        <w:spacing w:before="0" w:after="0"/>
        <w:ind w:left="0" w:firstLine="567"/>
        <w:rPr>
          <w:szCs w:val="24"/>
          <w:lang w:val="lt-LT"/>
        </w:rPr>
      </w:pPr>
      <w:r>
        <w:rPr>
          <w:szCs w:val="24"/>
          <w:lang w:val="lt-LT"/>
        </w:rPr>
        <w:t>Tiekėjas</w:t>
      </w:r>
      <w:r w:rsidR="00CF1E65" w:rsidRPr="00335EFE">
        <w:rPr>
          <w:szCs w:val="24"/>
          <w:lang w:val="lt-LT"/>
        </w:rPr>
        <w:t xml:space="preserve"> atsako už nuostolius, Užsakovo patirtus dėl </w:t>
      </w:r>
      <w:r>
        <w:rPr>
          <w:szCs w:val="24"/>
          <w:lang w:val="lt-LT"/>
        </w:rPr>
        <w:t>Tiekėjo</w:t>
      </w:r>
      <w:r w:rsidR="00CF1E65" w:rsidRPr="00335EFE">
        <w:rPr>
          <w:szCs w:val="24"/>
          <w:lang w:val="lt-LT"/>
        </w:rPr>
        <w:t xml:space="preserve"> klaidų ar veiksmų nesiėmimo pagal Sutartį. Jeigu nustatomi suteiktų Paslaugų defektai ar trūkumai, </w:t>
      </w:r>
      <w:r>
        <w:rPr>
          <w:szCs w:val="24"/>
          <w:lang w:val="lt-LT"/>
        </w:rPr>
        <w:t>Tiekėjas</w:t>
      </w:r>
      <w:r w:rsidR="00CF1E65" w:rsidRPr="00335EFE">
        <w:rPr>
          <w:szCs w:val="24"/>
          <w:lang w:val="lt-LT"/>
        </w:rPr>
        <w:t xml:space="preserve"> turi teisę ir pareigą ištaisyti tokius defektus ir trūkumus</w:t>
      </w:r>
      <w:r w:rsidR="00961ABE">
        <w:rPr>
          <w:szCs w:val="24"/>
          <w:lang w:val="lt-LT"/>
        </w:rPr>
        <w:t>.</w:t>
      </w:r>
    </w:p>
    <w:p w14:paraId="6876F5AF" w14:textId="77777777" w:rsidR="000F27E4" w:rsidRPr="00335EFE" w:rsidRDefault="00526EA5" w:rsidP="00B403E2">
      <w:pPr>
        <w:pStyle w:val="Point1"/>
        <w:numPr>
          <w:ilvl w:val="1"/>
          <w:numId w:val="39"/>
        </w:numPr>
        <w:tabs>
          <w:tab w:val="left" w:pos="993"/>
          <w:tab w:val="left" w:pos="1276"/>
          <w:tab w:val="left" w:pos="1620"/>
        </w:tabs>
        <w:spacing w:before="0" w:after="0"/>
        <w:ind w:left="0" w:firstLine="567"/>
        <w:rPr>
          <w:szCs w:val="24"/>
          <w:lang w:val="lt-LT"/>
        </w:rPr>
      </w:pPr>
      <w:r>
        <w:rPr>
          <w:szCs w:val="24"/>
          <w:lang w:val="lt-LT"/>
        </w:rPr>
        <w:t>Tiekėj</w:t>
      </w:r>
      <w:r w:rsidR="000F27E4" w:rsidRPr="00335EFE">
        <w:rPr>
          <w:szCs w:val="24"/>
          <w:lang w:val="lt-LT"/>
        </w:rPr>
        <w:t>as turi teisę gauti apmokėjimą už Prekes ir Paslaugas su sąlyga, kad jis tinkamai vykdo savo šioje Sutartyje numatytus įsipareigojimus.</w:t>
      </w:r>
    </w:p>
    <w:p w14:paraId="36BC32E9" w14:textId="77777777" w:rsidR="000F27E4" w:rsidRPr="00335EFE" w:rsidRDefault="000F27E4" w:rsidP="00B403E2">
      <w:pPr>
        <w:pStyle w:val="Point1"/>
        <w:numPr>
          <w:ilvl w:val="1"/>
          <w:numId w:val="39"/>
        </w:numPr>
        <w:tabs>
          <w:tab w:val="left" w:pos="1134"/>
        </w:tabs>
        <w:spacing w:before="0" w:after="0"/>
        <w:ind w:left="0" w:firstLine="567"/>
        <w:rPr>
          <w:szCs w:val="24"/>
          <w:lang w:val="lt-LT"/>
        </w:rPr>
      </w:pPr>
      <w:r w:rsidRPr="00335EFE">
        <w:rPr>
          <w:szCs w:val="24"/>
          <w:lang w:val="lt-LT"/>
        </w:rPr>
        <w:t>Užsakovas įsipareigoja:</w:t>
      </w:r>
    </w:p>
    <w:p w14:paraId="6CF9E38B" w14:textId="77777777" w:rsidR="000F27E4" w:rsidRPr="00335EFE" w:rsidRDefault="000F27E4" w:rsidP="00B403E2">
      <w:pPr>
        <w:pStyle w:val="Point1"/>
        <w:numPr>
          <w:ilvl w:val="2"/>
          <w:numId w:val="39"/>
        </w:numPr>
        <w:tabs>
          <w:tab w:val="left" w:pos="1276"/>
          <w:tab w:val="left" w:pos="1620"/>
        </w:tabs>
        <w:spacing w:before="0" w:after="0"/>
        <w:ind w:left="0" w:firstLine="567"/>
        <w:rPr>
          <w:szCs w:val="24"/>
          <w:lang w:val="lt-LT"/>
        </w:rPr>
      </w:pPr>
      <w:r w:rsidRPr="00335EFE">
        <w:rPr>
          <w:szCs w:val="24"/>
          <w:lang w:val="lt-LT"/>
        </w:rPr>
        <w:t>Apmokėti už tinkamai suteiktas Paslaugas ir tiektas Prekes pagal šios Sutarties sąlygas</w:t>
      </w:r>
      <w:r w:rsidR="00526EA5">
        <w:rPr>
          <w:szCs w:val="24"/>
          <w:lang w:val="lt-LT"/>
        </w:rPr>
        <w:t xml:space="preserve"> ne dažniau kaip 1 kartą per mėnesį</w:t>
      </w:r>
      <w:r w:rsidRPr="00335EFE">
        <w:rPr>
          <w:szCs w:val="24"/>
          <w:lang w:val="lt-LT"/>
        </w:rPr>
        <w:t>;</w:t>
      </w:r>
    </w:p>
    <w:p w14:paraId="499B2F9A" w14:textId="77777777" w:rsidR="000F27E4" w:rsidRPr="00335EFE" w:rsidRDefault="000F27E4" w:rsidP="00B403E2">
      <w:pPr>
        <w:pStyle w:val="Point1"/>
        <w:numPr>
          <w:ilvl w:val="2"/>
          <w:numId w:val="39"/>
        </w:numPr>
        <w:tabs>
          <w:tab w:val="left" w:pos="851"/>
          <w:tab w:val="left" w:pos="1276"/>
          <w:tab w:val="left" w:pos="1560"/>
        </w:tabs>
        <w:spacing w:before="0" w:after="0"/>
        <w:ind w:left="0" w:firstLine="567"/>
        <w:rPr>
          <w:szCs w:val="24"/>
          <w:lang w:val="lt-LT"/>
        </w:rPr>
      </w:pPr>
      <w:r w:rsidRPr="00335EFE">
        <w:rPr>
          <w:szCs w:val="24"/>
          <w:lang w:val="lt-LT"/>
        </w:rPr>
        <w:t xml:space="preserve">Užsakovas įsipareigoja </w:t>
      </w:r>
      <w:r w:rsidR="00526EA5">
        <w:rPr>
          <w:szCs w:val="24"/>
          <w:lang w:val="lt-LT"/>
        </w:rPr>
        <w:t>Tiekė</w:t>
      </w:r>
      <w:r w:rsidRPr="00335EFE">
        <w:rPr>
          <w:szCs w:val="24"/>
          <w:lang w:val="lt-LT"/>
        </w:rPr>
        <w:t>jui sudaryti visas sąlygas, suteikti informaciją ar dokumentus, būtinus Paslaugoms teikti. Tokie dokumentai turi būti grąžinti Užsakovui Sutarties vykdymo laikotarpio pabaigoje;</w:t>
      </w:r>
    </w:p>
    <w:p w14:paraId="617DF432" w14:textId="77777777" w:rsidR="000F27E4" w:rsidRPr="00335EFE" w:rsidRDefault="000F27E4" w:rsidP="00B403E2">
      <w:pPr>
        <w:pStyle w:val="Point1"/>
        <w:numPr>
          <w:ilvl w:val="2"/>
          <w:numId w:val="39"/>
        </w:numPr>
        <w:tabs>
          <w:tab w:val="left" w:pos="851"/>
          <w:tab w:val="left" w:pos="1276"/>
          <w:tab w:val="left" w:pos="1560"/>
        </w:tabs>
        <w:spacing w:before="0" w:after="0"/>
        <w:ind w:left="0" w:firstLine="567"/>
        <w:rPr>
          <w:szCs w:val="24"/>
          <w:lang w:val="lt-LT"/>
        </w:rPr>
      </w:pPr>
      <w:r w:rsidRPr="00335EFE">
        <w:rPr>
          <w:szCs w:val="24"/>
          <w:lang w:val="lt-LT"/>
        </w:rPr>
        <w:t xml:space="preserve">Bendradarbiauti su </w:t>
      </w:r>
      <w:r w:rsidR="00526EA5">
        <w:rPr>
          <w:szCs w:val="24"/>
          <w:lang w:val="lt-LT"/>
        </w:rPr>
        <w:t>Tiekėju</w:t>
      </w:r>
      <w:r w:rsidRPr="00335EFE">
        <w:rPr>
          <w:szCs w:val="24"/>
          <w:lang w:val="lt-LT"/>
        </w:rPr>
        <w:t xml:space="preserve"> tam., kad teiktų informaciją, kurios Vykdytojas gali pagrįstai reikalauti tam, kad būtų galima tinkamai vykdyti Sutartį.</w:t>
      </w:r>
    </w:p>
    <w:p w14:paraId="380E066B" w14:textId="77777777" w:rsidR="000F27E4" w:rsidRPr="00335EFE" w:rsidRDefault="000F27E4" w:rsidP="00B403E2">
      <w:pPr>
        <w:pStyle w:val="Point1"/>
        <w:numPr>
          <w:ilvl w:val="1"/>
          <w:numId w:val="39"/>
        </w:numPr>
        <w:tabs>
          <w:tab w:val="left" w:pos="993"/>
          <w:tab w:val="left" w:pos="1276"/>
          <w:tab w:val="left" w:pos="1620"/>
        </w:tabs>
        <w:spacing w:before="0" w:after="0"/>
        <w:ind w:hanging="398"/>
        <w:rPr>
          <w:szCs w:val="24"/>
          <w:lang w:val="lt-LT"/>
        </w:rPr>
      </w:pPr>
      <w:r w:rsidRPr="00335EFE">
        <w:rPr>
          <w:szCs w:val="24"/>
          <w:lang w:val="lt-LT"/>
        </w:rPr>
        <w:t>Užsakovas turi teisę:</w:t>
      </w:r>
    </w:p>
    <w:p w14:paraId="0D191210" w14:textId="77777777" w:rsidR="000F27E4" w:rsidRPr="00335EFE" w:rsidRDefault="000F27E4" w:rsidP="00B403E2">
      <w:pPr>
        <w:pStyle w:val="Point1"/>
        <w:numPr>
          <w:ilvl w:val="2"/>
          <w:numId w:val="39"/>
        </w:numPr>
        <w:tabs>
          <w:tab w:val="left" w:pos="993"/>
          <w:tab w:val="left" w:pos="1276"/>
        </w:tabs>
        <w:spacing w:before="0" w:after="0"/>
        <w:ind w:left="0" w:firstLine="567"/>
        <w:rPr>
          <w:szCs w:val="24"/>
          <w:lang w:val="lt-LT"/>
        </w:rPr>
      </w:pPr>
      <w:r w:rsidRPr="00335EFE">
        <w:rPr>
          <w:szCs w:val="24"/>
          <w:lang w:val="lt-LT"/>
        </w:rPr>
        <w:t xml:space="preserve">Be atskiro pranešimo atlikti bet kokius patikrinimus, kurie Užsakovui atrodo reikalingi, kilus įtarimui, kad </w:t>
      </w:r>
      <w:r w:rsidR="00526EA5">
        <w:rPr>
          <w:szCs w:val="24"/>
          <w:lang w:val="lt-LT"/>
        </w:rPr>
        <w:t>Tiekėjas</w:t>
      </w:r>
      <w:r w:rsidRPr="00335EFE">
        <w:rPr>
          <w:szCs w:val="24"/>
          <w:lang w:val="lt-LT"/>
        </w:rPr>
        <w:t xml:space="preserve"> nesugebės laiku suteikti paslaugų ar Paslaugos teikiamos nekokybiškai, neprofesionaliai;</w:t>
      </w:r>
    </w:p>
    <w:p w14:paraId="15D6A577" w14:textId="77777777" w:rsidR="000F27E4" w:rsidRPr="00335EFE" w:rsidRDefault="000F27E4" w:rsidP="00B403E2">
      <w:pPr>
        <w:pStyle w:val="Point1"/>
        <w:numPr>
          <w:ilvl w:val="2"/>
          <w:numId w:val="39"/>
        </w:numPr>
        <w:tabs>
          <w:tab w:val="left" w:pos="1134"/>
          <w:tab w:val="left" w:pos="1276"/>
        </w:tabs>
        <w:spacing w:before="0" w:after="0"/>
        <w:ind w:left="0" w:firstLine="567"/>
        <w:rPr>
          <w:szCs w:val="24"/>
          <w:lang w:val="lt-LT"/>
        </w:rPr>
      </w:pPr>
      <w:r w:rsidRPr="00335EFE">
        <w:rPr>
          <w:szCs w:val="24"/>
          <w:lang w:val="lt-LT"/>
        </w:rPr>
        <w:t xml:space="preserve">Raštu pateikto ir motyvuoto prašymo pagrindu reikalauti </w:t>
      </w:r>
      <w:r w:rsidR="00526EA5">
        <w:rPr>
          <w:szCs w:val="24"/>
          <w:lang w:val="lt-LT"/>
        </w:rPr>
        <w:t>Tiekė</w:t>
      </w:r>
      <w:r w:rsidRPr="00335EFE">
        <w:rPr>
          <w:szCs w:val="24"/>
          <w:lang w:val="lt-LT"/>
        </w:rPr>
        <w:t>jo darbuotojo pakeitimo, jei mano, kad šis asmuo nėra stropus ar netinkamai vykdo pareigas;</w:t>
      </w:r>
    </w:p>
    <w:p w14:paraId="66967BCD" w14:textId="77777777" w:rsidR="00CF1E65" w:rsidRPr="00335EFE" w:rsidRDefault="000F27E4" w:rsidP="00B403E2">
      <w:pPr>
        <w:pStyle w:val="Point1"/>
        <w:numPr>
          <w:ilvl w:val="1"/>
          <w:numId w:val="39"/>
        </w:numPr>
        <w:tabs>
          <w:tab w:val="left" w:pos="1134"/>
        </w:tabs>
        <w:spacing w:before="0" w:after="0"/>
        <w:ind w:left="0" w:firstLine="567"/>
        <w:rPr>
          <w:szCs w:val="24"/>
          <w:lang w:val="lt-LT"/>
        </w:rPr>
      </w:pPr>
      <w:r w:rsidRPr="00335EFE">
        <w:rPr>
          <w:szCs w:val="24"/>
          <w:lang w:val="lt-LT"/>
        </w:rPr>
        <w:t>Duoti nurodymus šioje Sutartyje ir galiojančiuose Lietuvos Respublikos teisės aktuose</w:t>
      </w:r>
      <w:r w:rsidR="00EB4583" w:rsidRPr="00335EFE">
        <w:rPr>
          <w:szCs w:val="24"/>
          <w:lang w:val="lt-LT"/>
        </w:rPr>
        <w:t>.</w:t>
      </w:r>
    </w:p>
    <w:p w14:paraId="609351ED" w14:textId="77777777" w:rsidR="00DE2F9D" w:rsidRDefault="00DE2F9D" w:rsidP="00DE2F9D">
      <w:pPr>
        <w:snapToGrid w:val="0"/>
        <w:jc w:val="center"/>
        <w:rPr>
          <w:b/>
          <w:szCs w:val="24"/>
        </w:rPr>
      </w:pPr>
    </w:p>
    <w:p w14:paraId="5C267803" w14:textId="77777777" w:rsidR="003D681A" w:rsidRDefault="003D681A" w:rsidP="00DE2F9D">
      <w:pPr>
        <w:snapToGrid w:val="0"/>
        <w:jc w:val="center"/>
        <w:rPr>
          <w:b/>
          <w:szCs w:val="24"/>
        </w:rPr>
      </w:pPr>
    </w:p>
    <w:p w14:paraId="0EBAC9D1" w14:textId="065A9583" w:rsidR="00DE2F9D" w:rsidRDefault="00DE2F9D" w:rsidP="00DE2F9D">
      <w:pPr>
        <w:snapToGrid w:val="0"/>
        <w:jc w:val="center"/>
        <w:rPr>
          <w:b/>
          <w:szCs w:val="24"/>
        </w:rPr>
      </w:pPr>
      <w:r>
        <w:rPr>
          <w:b/>
          <w:szCs w:val="24"/>
        </w:rPr>
        <w:t>IV SKYRIUS</w:t>
      </w:r>
    </w:p>
    <w:p w14:paraId="2EDD0CCD" w14:textId="77777777" w:rsidR="004A0F3E" w:rsidRDefault="004A0F3E" w:rsidP="00DE2F9D">
      <w:pPr>
        <w:snapToGrid w:val="0"/>
        <w:jc w:val="center"/>
        <w:rPr>
          <w:b/>
          <w:szCs w:val="24"/>
        </w:rPr>
      </w:pPr>
      <w:r w:rsidRPr="003E6F29">
        <w:rPr>
          <w:b/>
          <w:szCs w:val="24"/>
        </w:rPr>
        <w:t>SUTARTIES VYKDYMO UŽTIKRINIMAS</w:t>
      </w:r>
    </w:p>
    <w:p w14:paraId="7140DEF3" w14:textId="77777777" w:rsidR="00DE2F9D" w:rsidRPr="003E6F29" w:rsidRDefault="00DE2F9D" w:rsidP="00DE2F9D">
      <w:pPr>
        <w:snapToGrid w:val="0"/>
        <w:jc w:val="center"/>
        <w:rPr>
          <w:b/>
          <w:szCs w:val="24"/>
        </w:rPr>
      </w:pPr>
    </w:p>
    <w:p w14:paraId="60B5FF3F" w14:textId="77777777" w:rsidR="004A0F3E" w:rsidRPr="003E6F29" w:rsidRDefault="00241F98" w:rsidP="00E3182A">
      <w:pPr>
        <w:tabs>
          <w:tab w:val="left" w:pos="3119"/>
        </w:tabs>
        <w:snapToGrid w:val="0"/>
        <w:ind w:firstLine="567"/>
        <w:jc w:val="both"/>
        <w:rPr>
          <w:szCs w:val="24"/>
        </w:rPr>
      </w:pPr>
      <w:r w:rsidRPr="003E6F29">
        <w:rPr>
          <w:szCs w:val="24"/>
        </w:rPr>
        <w:t>4</w:t>
      </w:r>
      <w:r w:rsidR="004A0F3E" w:rsidRPr="003E6F29">
        <w:rPr>
          <w:szCs w:val="24"/>
        </w:rPr>
        <w:t>.1. Sutarties įvykdymo užtikrinimo būdai – netesybos (delspinigiai ir baudos):</w:t>
      </w:r>
    </w:p>
    <w:p w14:paraId="410DEE2D" w14:textId="77777777" w:rsidR="00CD42A2" w:rsidRDefault="00241F98" w:rsidP="00241F98">
      <w:pPr>
        <w:tabs>
          <w:tab w:val="left" w:pos="1134"/>
          <w:tab w:val="left" w:pos="1843"/>
        </w:tabs>
        <w:suppressAutoHyphens/>
        <w:autoSpaceDE w:val="0"/>
        <w:ind w:firstLine="567"/>
        <w:jc w:val="both"/>
        <w:rPr>
          <w:szCs w:val="24"/>
        </w:rPr>
      </w:pPr>
      <w:r w:rsidRPr="003E6F29">
        <w:rPr>
          <w:szCs w:val="24"/>
        </w:rPr>
        <w:t>4.1.1.</w:t>
      </w:r>
      <w:r w:rsidR="004A0F3E" w:rsidRPr="003E6F29">
        <w:rPr>
          <w:szCs w:val="24"/>
        </w:rPr>
        <w:t xml:space="preserve">Jeigu </w:t>
      </w:r>
      <w:r w:rsidR="006E2ECF" w:rsidRPr="003E6F29">
        <w:rPr>
          <w:szCs w:val="24"/>
        </w:rPr>
        <w:t>Tiekėjas</w:t>
      </w:r>
      <w:r w:rsidR="004A0F3E" w:rsidRPr="003E6F29">
        <w:rPr>
          <w:szCs w:val="24"/>
        </w:rPr>
        <w:t xml:space="preserve"> nesilaiko Sutartyje nustatytų </w:t>
      </w:r>
      <w:r w:rsidR="00DE2F9D">
        <w:rPr>
          <w:szCs w:val="24"/>
        </w:rPr>
        <w:t>P</w:t>
      </w:r>
      <w:r w:rsidR="00335EFE">
        <w:rPr>
          <w:szCs w:val="24"/>
        </w:rPr>
        <w:t>aslaugų teikimo</w:t>
      </w:r>
      <w:r w:rsidR="00DE2F9D">
        <w:rPr>
          <w:szCs w:val="24"/>
        </w:rPr>
        <w:t>/ Prekių tiekimo</w:t>
      </w:r>
      <w:r w:rsidR="004A0F3E" w:rsidRPr="003E6F29">
        <w:rPr>
          <w:szCs w:val="24"/>
        </w:rPr>
        <w:t xml:space="preserve"> terminų, jis </w:t>
      </w:r>
      <w:r w:rsidR="00870691" w:rsidRPr="003E6F29">
        <w:rPr>
          <w:szCs w:val="24"/>
        </w:rPr>
        <w:t>Užsakovui</w:t>
      </w:r>
      <w:r w:rsidR="004A0F3E" w:rsidRPr="003E6F29">
        <w:rPr>
          <w:szCs w:val="24"/>
        </w:rPr>
        <w:t xml:space="preserve"> moka </w:t>
      </w:r>
      <w:r w:rsidR="001219E8" w:rsidRPr="003E6F29">
        <w:rPr>
          <w:szCs w:val="24"/>
        </w:rPr>
        <w:t>30 eurų baudą</w:t>
      </w:r>
      <w:r w:rsidR="004A0F3E" w:rsidRPr="003E6F29">
        <w:rPr>
          <w:szCs w:val="24"/>
        </w:rPr>
        <w:t xml:space="preserve">, už kiekvieną uždelstą dieną. </w:t>
      </w:r>
      <w:r w:rsidR="001219E8" w:rsidRPr="003E6F29">
        <w:rPr>
          <w:szCs w:val="24"/>
        </w:rPr>
        <w:t>Baudą</w:t>
      </w:r>
      <w:r w:rsidR="004A0F3E" w:rsidRPr="003E6F29">
        <w:rPr>
          <w:szCs w:val="24"/>
        </w:rPr>
        <w:t xml:space="preserve">, be atskiro įspėjimo, </w:t>
      </w:r>
      <w:r w:rsidR="00870691" w:rsidRPr="003E6F29">
        <w:rPr>
          <w:szCs w:val="24"/>
        </w:rPr>
        <w:t>Užsakovas</w:t>
      </w:r>
      <w:r w:rsidR="004A0F3E" w:rsidRPr="003E6F29">
        <w:rPr>
          <w:szCs w:val="24"/>
        </w:rPr>
        <w:t xml:space="preserve"> turi teisę išskaičiuoti iš </w:t>
      </w:r>
      <w:r w:rsidR="002D53A8" w:rsidRPr="003E6F29">
        <w:rPr>
          <w:szCs w:val="24"/>
        </w:rPr>
        <w:t>Tiekėjui</w:t>
      </w:r>
      <w:r w:rsidR="004A0F3E" w:rsidRPr="003E6F29">
        <w:rPr>
          <w:szCs w:val="24"/>
        </w:rPr>
        <w:t xml:space="preserve"> mokėtinų sumų.</w:t>
      </w:r>
      <w:r w:rsidR="009C23D7" w:rsidRPr="003E6F29">
        <w:rPr>
          <w:szCs w:val="24"/>
        </w:rPr>
        <w:t xml:space="preserve"> Jei </w:t>
      </w:r>
      <w:r w:rsidR="001219E8" w:rsidRPr="003E6F29">
        <w:rPr>
          <w:szCs w:val="24"/>
        </w:rPr>
        <w:t xml:space="preserve">baudų </w:t>
      </w:r>
      <w:r w:rsidR="009C23D7" w:rsidRPr="003E6F29">
        <w:rPr>
          <w:szCs w:val="24"/>
        </w:rPr>
        <w:t xml:space="preserve">ir/ar nuostolių suma viršija </w:t>
      </w:r>
      <w:r w:rsidR="001219E8" w:rsidRPr="003E6F29">
        <w:rPr>
          <w:szCs w:val="24"/>
        </w:rPr>
        <w:t xml:space="preserve">sumą </w:t>
      </w:r>
      <w:r w:rsidR="009C23D7" w:rsidRPr="003E6F29">
        <w:rPr>
          <w:szCs w:val="24"/>
        </w:rPr>
        <w:t xml:space="preserve">kurią gali išskaičiuoti Užsakovas, esant šiame punkte nurodytoms aplinkybėms, </w:t>
      </w:r>
      <w:r w:rsidR="001219E8" w:rsidRPr="003E6F29">
        <w:rPr>
          <w:szCs w:val="24"/>
        </w:rPr>
        <w:t xml:space="preserve">baudą </w:t>
      </w:r>
      <w:r w:rsidR="009C23D7" w:rsidRPr="003E6F29">
        <w:rPr>
          <w:szCs w:val="24"/>
        </w:rPr>
        <w:t xml:space="preserve">ir/ar nuostolius </w:t>
      </w:r>
      <w:r w:rsidR="006E2ECF" w:rsidRPr="003E6F29">
        <w:rPr>
          <w:szCs w:val="24"/>
        </w:rPr>
        <w:t>Tiekėjas</w:t>
      </w:r>
      <w:r w:rsidR="009C23D7" w:rsidRPr="003E6F29">
        <w:rPr>
          <w:szCs w:val="24"/>
        </w:rPr>
        <w:t xml:space="preserve"> atlygina ne vėliau kaip per 10 </w:t>
      </w:r>
      <w:r w:rsidR="001219E8" w:rsidRPr="003E6F29">
        <w:rPr>
          <w:szCs w:val="24"/>
        </w:rPr>
        <w:t>dienų</w:t>
      </w:r>
      <w:r w:rsidR="00DB237F">
        <w:rPr>
          <w:szCs w:val="24"/>
        </w:rPr>
        <w:t xml:space="preserve"> </w:t>
      </w:r>
      <w:r w:rsidR="009C23D7" w:rsidRPr="003E6F29">
        <w:rPr>
          <w:szCs w:val="24"/>
        </w:rPr>
        <w:t>nuo reikalavimo iš Užsakovo gavimo.</w:t>
      </w:r>
      <w:r w:rsidR="00E3182A" w:rsidRPr="003E6F29">
        <w:rPr>
          <w:szCs w:val="24"/>
        </w:rPr>
        <w:t xml:space="preserve"> </w:t>
      </w:r>
    </w:p>
    <w:p w14:paraId="4E770977" w14:textId="77777777" w:rsidR="00D417B4" w:rsidRPr="003E6F29" w:rsidRDefault="00D417B4" w:rsidP="00241F98">
      <w:pPr>
        <w:tabs>
          <w:tab w:val="left" w:pos="1134"/>
          <w:tab w:val="left" w:pos="1843"/>
        </w:tabs>
        <w:suppressAutoHyphens/>
        <w:autoSpaceDE w:val="0"/>
        <w:ind w:firstLine="567"/>
        <w:jc w:val="both"/>
        <w:rPr>
          <w:szCs w:val="24"/>
        </w:rPr>
      </w:pPr>
      <w:r>
        <w:rPr>
          <w:szCs w:val="24"/>
        </w:rPr>
        <w:t xml:space="preserve">4.1.2. </w:t>
      </w:r>
      <w:r w:rsidRPr="003E6F29">
        <w:rPr>
          <w:szCs w:val="24"/>
        </w:rPr>
        <w:t xml:space="preserve">Jeigu Tiekėjas </w:t>
      </w:r>
      <w:r>
        <w:rPr>
          <w:szCs w:val="24"/>
        </w:rPr>
        <w:t>į Užsakovo padalinį atvyko su taršia transporto priemone</w:t>
      </w:r>
      <w:r w:rsidRPr="003E6F29">
        <w:rPr>
          <w:szCs w:val="24"/>
        </w:rPr>
        <w:t xml:space="preserve">, jis Užsakovui moka </w:t>
      </w:r>
      <w:r>
        <w:rPr>
          <w:szCs w:val="24"/>
        </w:rPr>
        <w:t>5</w:t>
      </w:r>
      <w:r w:rsidRPr="003E6F29">
        <w:rPr>
          <w:szCs w:val="24"/>
        </w:rPr>
        <w:t>0 eurų baudą</w:t>
      </w:r>
      <w:r>
        <w:rPr>
          <w:szCs w:val="24"/>
        </w:rPr>
        <w:t xml:space="preserve"> už kiekvieną tokį atvejį.</w:t>
      </w:r>
    </w:p>
    <w:p w14:paraId="47B30142" w14:textId="77777777" w:rsidR="00CD42A2" w:rsidRPr="003E6F29" w:rsidRDefault="00241F98" w:rsidP="00E3182A">
      <w:pPr>
        <w:tabs>
          <w:tab w:val="left" w:pos="1418"/>
          <w:tab w:val="left" w:pos="1843"/>
        </w:tabs>
        <w:suppressAutoHyphens/>
        <w:autoSpaceDE w:val="0"/>
        <w:ind w:firstLine="567"/>
        <w:jc w:val="both"/>
        <w:rPr>
          <w:szCs w:val="24"/>
        </w:rPr>
      </w:pPr>
      <w:r w:rsidRPr="003E6F29">
        <w:rPr>
          <w:szCs w:val="24"/>
        </w:rPr>
        <w:t>4</w:t>
      </w:r>
      <w:r w:rsidR="004A0F3E" w:rsidRPr="003E6F29">
        <w:rPr>
          <w:szCs w:val="24"/>
        </w:rPr>
        <w:t>.1.2.</w:t>
      </w:r>
      <w:r w:rsidR="00335EFE">
        <w:rPr>
          <w:szCs w:val="24"/>
        </w:rPr>
        <w:t xml:space="preserve"> </w:t>
      </w:r>
      <w:r w:rsidR="004A0F3E" w:rsidRPr="003E6F29">
        <w:rPr>
          <w:szCs w:val="24"/>
        </w:rPr>
        <w:t xml:space="preserve">Jei </w:t>
      </w:r>
      <w:r w:rsidR="006E2ECF" w:rsidRPr="003E6F29">
        <w:rPr>
          <w:szCs w:val="24"/>
        </w:rPr>
        <w:t>Tiekėjas</w:t>
      </w:r>
      <w:r w:rsidR="004F2624" w:rsidRPr="003E6F29">
        <w:rPr>
          <w:szCs w:val="24"/>
        </w:rPr>
        <w:t>,</w:t>
      </w:r>
      <w:r w:rsidR="004A0F3E" w:rsidRPr="003E6F29">
        <w:rPr>
          <w:szCs w:val="24"/>
        </w:rPr>
        <w:t xml:space="preserve"> Sutarties galiojimo metu</w:t>
      </w:r>
      <w:r w:rsidR="004F2624" w:rsidRPr="003E6F29">
        <w:rPr>
          <w:szCs w:val="24"/>
        </w:rPr>
        <w:t>,</w:t>
      </w:r>
      <w:r w:rsidR="004A0F3E" w:rsidRPr="003E6F29">
        <w:rPr>
          <w:szCs w:val="24"/>
        </w:rPr>
        <w:t xml:space="preserve"> atsisako</w:t>
      </w:r>
      <w:r w:rsidR="004F2624" w:rsidRPr="003E6F29">
        <w:rPr>
          <w:szCs w:val="24"/>
        </w:rPr>
        <w:t xml:space="preserve"> vykdyti, nevykdo, įskaitant laikiną nevykdymą, savo įsipareigojimus(-ų)</w:t>
      </w:r>
      <w:r w:rsidR="004A0F3E" w:rsidRPr="003E6F29">
        <w:rPr>
          <w:szCs w:val="24"/>
        </w:rPr>
        <w:t xml:space="preserve"> Sutartyje </w:t>
      </w:r>
      <w:r w:rsidR="004F2624" w:rsidRPr="003E6F29">
        <w:rPr>
          <w:szCs w:val="24"/>
        </w:rPr>
        <w:t>nustatytomis sąlygomis</w:t>
      </w:r>
      <w:r w:rsidR="00DE137C" w:rsidRPr="003E6F29">
        <w:rPr>
          <w:szCs w:val="24"/>
        </w:rPr>
        <w:t>,</w:t>
      </w:r>
      <w:r w:rsidR="004A0F3E" w:rsidRPr="003E6F29">
        <w:rPr>
          <w:szCs w:val="24"/>
        </w:rPr>
        <w:t xml:space="preserve"> ir dėl šios priežasties </w:t>
      </w:r>
      <w:r w:rsidR="00870691" w:rsidRPr="003E6F29">
        <w:rPr>
          <w:szCs w:val="24"/>
        </w:rPr>
        <w:t>Užsakovas</w:t>
      </w:r>
      <w:r w:rsidR="004A0F3E" w:rsidRPr="003E6F29">
        <w:rPr>
          <w:szCs w:val="24"/>
        </w:rPr>
        <w:t xml:space="preserve"> priverstas </w:t>
      </w:r>
      <w:r w:rsidR="00DE137C" w:rsidRPr="003E6F29">
        <w:rPr>
          <w:szCs w:val="24"/>
        </w:rPr>
        <w:t xml:space="preserve">įsigyti </w:t>
      </w:r>
      <w:r w:rsidR="00335EFE">
        <w:rPr>
          <w:szCs w:val="24"/>
        </w:rPr>
        <w:t>Paslaugas</w:t>
      </w:r>
      <w:r w:rsidR="004F2624" w:rsidRPr="003E6F29">
        <w:rPr>
          <w:szCs w:val="24"/>
        </w:rPr>
        <w:t xml:space="preserve"> ir/ar Prekes</w:t>
      </w:r>
      <w:r w:rsidR="007E7A45" w:rsidRPr="003E6F29">
        <w:rPr>
          <w:szCs w:val="24"/>
        </w:rPr>
        <w:t xml:space="preserve">, kurių </w:t>
      </w:r>
      <w:r w:rsidR="008A0F63" w:rsidRPr="003E6F29">
        <w:rPr>
          <w:szCs w:val="24"/>
        </w:rPr>
        <w:t>atlikimą</w:t>
      </w:r>
      <w:r w:rsidR="007E7A45" w:rsidRPr="003E6F29">
        <w:rPr>
          <w:szCs w:val="24"/>
        </w:rPr>
        <w:t xml:space="preserve"> </w:t>
      </w:r>
      <w:r w:rsidR="006E2ECF" w:rsidRPr="003E6F29">
        <w:rPr>
          <w:szCs w:val="24"/>
        </w:rPr>
        <w:t>Tiekėjas</w:t>
      </w:r>
      <w:r w:rsidR="007E7A45" w:rsidRPr="003E6F29">
        <w:rPr>
          <w:szCs w:val="24"/>
        </w:rPr>
        <w:t xml:space="preserve"> nutraukė</w:t>
      </w:r>
      <w:r w:rsidR="004F2624" w:rsidRPr="003E6F29">
        <w:rPr>
          <w:szCs w:val="24"/>
        </w:rPr>
        <w:t xml:space="preserve"> </w:t>
      </w:r>
      <w:r w:rsidR="007E7A45" w:rsidRPr="003E6F29">
        <w:rPr>
          <w:szCs w:val="24"/>
        </w:rPr>
        <w:t>iš trečiųjų asmenų ir/arba</w:t>
      </w:r>
      <w:r w:rsidR="00DE137C" w:rsidRPr="003E6F29">
        <w:rPr>
          <w:szCs w:val="24"/>
        </w:rPr>
        <w:t xml:space="preserve"> </w:t>
      </w:r>
      <w:r w:rsidR="004F2624" w:rsidRPr="003E6F29">
        <w:rPr>
          <w:szCs w:val="24"/>
        </w:rPr>
        <w:t xml:space="preserve">Užsakovas </w:t>
      </w:r>
      <w:r w:rsidR="004A0F3E" w:rsidRPr="003E6F29">
        <w:rPr>
          <w:szCs w:val="24"/>
        </w:rPr>
        <w:t>nutrauki</w:t>
      </w:r>
      <w:r w:rsidR="004F2624" w:rsidRPr="003E6F29">
        <w:rPr>
          <w:szCs w:val="24"/>
        </w:rPr>
        <w:t>a</w:t>
      </w:r>
      <w:r w:rsidR="004A0F3E" w:rsidRPr="003E6F29">
        <w:rPr>
          <w:szCs w:val="24"/>
        </w:rPr>
        <w:t xml:space="preserve"> šią Sutartį </w:t>
      </w:r>
      <w:r w:rsidR="004F2624" w:rsidRPr="003E6F29">
        <w:rPr>
          <w:szCs w:val="24"/>
        </w:rPr>
        <w:t xml:space="preserve">dėl Tiekėjo kaltės, </w:t>
      </w:r>
      <w:r w:rsidR="004A0F3E" w:rsidRPr="003E6F29">
        <w:rPr>
          <w:szCs w:val="24"/>
        </w:rPr>
        <w:t xml:space="preserve">tai </w:t>
      </w:r>
      <w:r w:rsidR="006E2ECF" w:rsidRPr="003E6F29">
        <w:rPr>
          <w:szCs w:val="24"/>
        </w:rPr>
        <w:t>Tiekėjas</w:t>
      </w:r>
      <w:r w:rsidR="004A0F3E" w:rsidRPr="003E6F29">
        <w:rPr>
          <w:szCs w:val="24"/>
        </w:rPr>
        <w:t xml:space="preserve"> moka </w:t>
      </w:r>
      <w:r w:rsidR="00870691" w:rsidRPr="003E6F29">
        <w:rPr>
          <w:szCs w:val="24"/>
        </w:rPr>
        <w:t>Užsakovui</w:t>
      </w:r>
      <w:r w:rsidR="004A0F3E" w:rsidRPr="003E6F29">
        <w:rPr>
          <w:szCs w:val="24"/>
        </w:rPr>
        <w:t xml:space="preserve"> 5 % Sutarties </w:t>
      </w:r>
      <w:r w:rsidR="00DE2F9D">
        <w:rPr>
          <w:szCs w:val="24"/>
        </w:rPr>
        <w:t xml:space="preserve">maksimalios </w:t>
      </w:r>
      <w:r w:rsidR="004A0F3E" w:rsidRPr="003E6F29">
        <w:rPr>
          <w:szCs w:val="24"/>
        </w:rPr>
        <w:t>vertės dydžio baudą</w:t>
      </w:r>
      <w:r w:rsidR="00FA19BE" w:rsidRPr="003E6F29">
        <w:rPr>
          <w:szCs w:val="24"/>
        </w:rPr>
        <w:t xml:space="preserve"> ir atlygina Užsakovui patirtus nuostolius</w:t>
      </w:r>
      <w:r w:rsidR="00184784">
        <w:rPr>
          <w:szCs w:val="24"/>
        </w:rPr>
        <w:t xml:space="preserve"> </w:t>
      </w:r>
      <w:r w:rsidR="004F2624" w:rsidRPr="003E6F29">
        <w:rPr>
          <w:szCs w:val="24"/>
        </w:rPr>
        <w:t>ne vėliau kaip per 10 dienų nuo Užsakovo pateikto reikalavimo</w:t>
      </w:r>
      <w:r w:rsidR="004A0F3E" w:rsidRPr="003E6F29">
        <w:rPr>
          <w:szCs w:val="24"/>
        </w:rPr>
        <w:t xml:space="preserve">. </w:t>
      </w:r>
    </w:p>
    <w:p w14:paraId="39441173" w14:textId="77777777" w:rsidR="004A0F3E" w:rsidRPr="003E6F29" w:rsidRDefault="00241F98" w:rsidP="00E3182A">
      <w:pPr>
        <w:tabs>
          <w:tab w:val="left" w:pos="1418"/>
          <w:tab w:val="left" w:pos="1843"/>
        </w:tabs>
        <w:suppressAutoHyphens/>
        <w:autoSpaceDE w:val="0"/>
        <w:ind w:firstLine="567"/>
        <w:jc w:val="both"/>
        <w:rPr>
          <w:szCs w:val="24"/>
        </w:rPr>
      </w:pPr>
      <w:r w:rsidRPr="003E6F29">
        <w:rPr>
          <w:szCs w:val="24"/>
        </w:rPr>
        <w:t>4</w:t>
      </w:r>
      <w:r w:rsidR="004A0F3E" w:rsidRPr="003E6F29">
        <w:rPr>
          <w:szCs w:val="24"/>
        </w:rPr>
        <w:t xml:space="preserve">.1.3. Jei paaiškėja, kad pagal Sutartį </w:t>
      </w:r>
      <w:r w:rsidR="00081023">
        <w:rPr>
          <w:szCs w:val="24"/>
        </w:rPr>
        <w:t>teikiamos Paslaugos ir/ar</w:t>
      </w:r>
      <w:r w:rsidR="004F2624" w:rsidRPr="003E6F29">
        <w:rPr>
          <w:szCs w:val="24"/>
        </w:rPr>
        <w:t xml:space="preserve"> Prekės</w:t>
      </w:r>
      <w:r w:rsidR="004A0F3E" w:rsidRPr="003E6F29">
        <w:rPr>
          <w:szCs w:val="24"/>
        </w:rPr>
        <w:t xml:space="preserve"> neatitinka Sutartyje ir/ar pirkimo sąlygose nustatytų kokybės reikalavimų, arba paaiškėja, kad </w:t>
      </w:r>
      <w:r w:rsidR="006E2ECF" w:rsidRPr="003E6F29">
        <w:rPr>
          <w:szCs w:val="24"/>
        </w:rPr>
        <w:t>Tiekėjas</w:t>
      </w:r>
      <w:r w:rsidR="004A0F3E" w:rsidRPr="003E6F29">
        <w:rPr>
          <w:szCs w:val="24"/>
        </w:rPr>
        <w:t xml:space="preserve"> apie </w:t>
      </w:r>
      <w:r w:rsidR="00081023">
        <w:rPr>
          <w:szCs w:val="24"/>
        </w:rPr>
        <w:t>Paslaugų</w:t>
      </w:r>
      <w:r w:rsidR="004F2624" w:rsidRPr="003E6F29">
        <w:rPr>
          <w:szCs w:val="24"/>
        </w:rPr>
        <w:t>, Prekių</w:t>
      </w:r>
      <w:r w:rsidR="008A0F63" w:rsidRPr="003E6F29">
        <w:rPr>
          <w:szCs w:val="24"/>
        </w:rPr>
        <w:t xml:space="preserve"> </w:t>
      </w:r>
      <w:r w:rsidR="004A0F3E" w:rsidRPr="003E6F29">
        <w:rPr>
          <w:szCs w:val="24"/>
        </w:rPr>
        <w:t xml:space="preserve">kokybės atitiktį </w:t>
      </w:r>
      <w:r w:rsidR="00870691" w:rsidRPr="003E6F29">
        <w:rPr>
          <w:szCs w:val="24"/>
        </w:rPr>
        <w:t>Užsakovo</w:t>
      </w:r>
      <w:r w:rsidR="004A0F3E" w:rsidRPr="003E6F29">
        <w:rPr>
          <w:szCs w:val="24"/>
        </w:rPr>
        <w:t xml:space="preserve"> nustatytiems reikalavimams pateikė melagingą informaciją, kurią </w:t>
      </w:r>
      <w:r w:rsidR="00870691" w:rsidRPr="003E6F29">
        <w:rPr>
          <w:szCs w:val="24"/>
        </w:rPr>
        <w:t>Užsakovas</w:t>
      </w:r>
      <w:r w:rsidR="004A0F3E" w:rsidRPr="003E6F29">
        <w:rPr>
          <w:szCs w:val="24"/>
        </w:rPr>
        <w:t xml:space="preserve"> gali įrodyti bet kokiomis teisėtomis priemonėmis, </w:t>
      </w:r>
      <w:r w:rsidR="00870691" w:rsidRPr="003E6F29">
        <w:rPr>
          <w:szCs w:val="24"/>
        </w:rPr>
        <w:t>Užsakovas</w:t>
      </w:r>
      <w:r w:rsidR="004A0F3E" w:rsidRPr="003E6F29">
        <w:rPr>
          <w:szCs w:val="24"/>
        </w:rPr>
        <w:t xml:space="preserve"> turi teisę nutraukti Sutartį, o </w:t>
      </w:r>
      <w:r w:rsidR="006E2ECF" w:rsidRPr="003E6F29">
        <w:rPr>
          <w:szCs w:val="24"/>
        </w:rPr>
        <w:t>Tiekėjas</w:t>
      </w:r>
      <w:r w:rsidR="004A0F3E" w:rsidRPr="003E6F29">
        <w:rPr>
          <w:szCs w:val="24"/>
        </w:rPr>
        <w:t xml:space="preserve"> privalo grąžinti </w:t>
      </w:r>
      <w:r w:rsidR="00870691" w:rsidRPr="003E6F29">
        <w:rPr>
          <w:szCs w:val="24"/>
        </w:rPr>
        <w:t>Užsakovui</w:t>
      </w:r>
      <w:r w:rsidR="004A0F3E" w:rsidRPr="003E6F29">
        <w:rPr>
          <w:szCs w:val="24"/>
        </w:rPr>
        <w:t xml:space="preserve"> sumokėtas už nekokybiškai </w:t>
      </w:r>
      <w:r w:rsidR="00D417B4">
        <w:rPr>
          <w:szCs w:val="24"/>
        </w:rPr>
        <w:t xml:space="preserve">suteiktas Paslaugas ir/ar patiektas </w:t>
      </w:r>
      <w:r w:rsidR="00D417B4">
        <w:rPr>
          <w:szCs w:val="24"/>
        </w:rPr>
        <w:lastRenderedPageBreak/>
        <w:t>Prekes</w:t>
      </w:r>
      <w:r w:rsidR="004A0F3E" w:rsidRPr="003E6F29">
        <w:rPr>
          <w:szCs w:val="24"/>
        </w:rPr>
        <w:t xml:space="preserve"> pinigų sumas ir sumokėti </w:t>
      </w:r>
      <w:r w:rsidR="00D417B4">
        <w:rPr>
          <w:szCs w:val="24"/>
        </w:rPr>
        <w:t>10</w:t>
      </w:r>
      <w:r w:rsidR="00D417B4" w:rsidRPr="003E6F29">
        <w:rPr>
          <w:szCs w:val="24"/>
        </w:rPr>
        <w:t xml:space="preserve"> %</w:t>
      </w:r>
      <w:r w:rsidR="004A0F3E" w:rsidRPr="003E6F29">
        <w:rPr>
          <w:szCs w:val="24"/>
        </w:rPr>
        <w:t xml:space="preserve"> </w:t>
      </w:r>
      <w:r w:rsidR="00D417B4">
        <w:rPr>
          <w:szCs w:val="24"/>
        </w:rPr>
        <w:t>S</w:t>
      </w:r>
      <w:r w:rsidR="004A0F3E" w:rsidRPr="003E6F29">
        <w:rPr>
          <w:szCs w:val="24"/>
        </w:rPr>
        <w:t xml:space="preserve">utarties </w:t>
      </w:r>
      <w:r w:rsidR="00D417B4">
        <w:rPr>
          <w:szCs w:val="24"/>
        </w:rPr>
        <w:t xml:space="preserve">maksimalios </w:t>
      </w:r>
      <w:r w:rsidR="004A0F3E" w:rsidRPr="003E6F29">
        <w:rPr>
          <w:szCs w:val="24"/>
        </w:rPr>
        <w:t>vertės dydžio baudą</w:t>
      </w:r>
      <w:r w:rsidR="00FA19BE" w:rsidRPr="003E6F29">
        <w:rPr>
          <w:szCs w:val="24"/>
        </w:rPr>
        <w:t xml:space="preserve"> ir atlyginti Užsakovui dėl Sutarties nutraukimo patirtus nuostolius</w:t>
      </w:r>
      <w:r w:rsidR="004A0F3E" w:rsidRPr="003E6F29">
        <w:rPr>
          <w:szCs w:val="24"/>
        </w:rPr>
        <w:t xml:space="preserve">. </w:t>
      </w:r>
    </w:p>
    <w:p w14:paraId="035E45C4" w14:textId="77777777" w:rsidR="004A0F3E" w:rsidRPr="003E6F29" w:rsidRDefault="00241F98" w:rsidP="00E3182A">
      <w:pPr>
        <w:tabs>
          <w:tab w:val="left" w:pos="1418"/>
          <w:tab w:val="left" w:pos="3119"/>
        </w:tabs>
        <w:suppressAutoHyphens/>
        <w:autoSpaceDE w:val="0"/>
        <w:ind w:firstLine="567"/>
        <w:jc w:val="both"/>
        <w:rPr>
          <w:szCs w:val="24"/>
        </w:rPr>
      </w:pPr>
      <w:r w:rsidRPr="003E6F29">
        <w:rPr>
          <w:szCs w:val="24"/>
        </w:rPr>
        <w:t>4</w:t>
      </w:r>
      <w:r w:rsidR="004A0F3E" w:rsidRPr="003E6F29">
        <w:rPr>
          <w:szCs w:val="24"/>
        </w:rPr>
        <w:t xml:space="preserve">.1.4. </w:t>
      </w:r>
      <w:r w:rsidR="006E2ECF" w:rsidRPr="003E6F29">
        <w:rPr>
          <w:szCs w:val="24"/>
        </w:rPr>
        <w:t>Tiekėjas</w:t>
      </w:r>
      <w:r w:rsidR="004A0F3E" w:rsidRPr="003E6F29">
        <w:rPr>
          <w:szCs w:val="24"/>
        </w:rPr>
        <w:t xml:space="preserve"> atsako už nuostolius, </w:t>
      </w:r>
      <w:r w:rsidR="00E3182A" w:rsidRPr="003E6F29">
        <w:rPr>
          <w:szCs w:val="24"/>
        </w:rPr>
        <w:t>padarytus Užsakovui</w:t>
      </w:r>
      <w:r w:rsidR="004A0F3E" w:rsidRPr="003E6F29">
        <w:rPr>
          <w:szCs w:val="24"/>
        </w:rPr>
        <w:t xml:space="preserve"> dėl </w:t>
      </w:r>
      <w:r w:rsidR="00DE6936" w:rsidRPr="003E6F29">
        <w:rPr>
          <w:szCs w:val="24"/>
        </w:rPr>
        <w:t>Tiekėjo</w:t>
      </w:r>
      <w:r w:rsidR="004A0F3E" w:rsidRPr="003E6F29">
        <w:rPr>
          <w:szCs w:val="24"/>
        </w:rPr>
        <w:t xml:space="preserve"> klaidų ar veiksmų nesiėmimo pagal Sutartį. Nustačius suteiktų </w:t>
      </w:r>
      <w:r w:rsidR="00D417B4">
        <w:rPr>
          <w:szCs w:val="24"/>
        </w:rPr>
        <w:t>Paslaugų</w:t>
      </w:r>
      <w:r w:rsidR="004A0F3E" w:rsidRPr="003E6F29">
        <w:rPr>
          <w:szCs w:val="24"/>
        </w:rPr>
        <w:t xml:space="preserve"> defektus ar trūkumus, </w:t>
      </w:r>
      <w:r w:rsidR="006E2ECF" w:rsidRPr="003E6F29">
        <w:rPr>
          <w:szCs w:val="24"/>
        </w:rPr>
        <w:t>Tiekėjas</w:t>
      </w:r>
      <w:r w:rsidR="004A0F3E" w:rsidRPr="003E6F29">
        <w:rPr>
          <w:szCs w:val="24"/>
        </w:rPr>
        <w:t xml:space="preserve"> turi pareigą ištaisyti tokius defektus ir trūkumus per </w:t>
      </w:r>
      <w:r w:rsidR="00870691" w:rsidRPr="003E6F29">
        <w:rPr>
          <w:szCs w:val="24"/>
        </w:rPr>
        <w:t>Užsakovo</w:t>
      </w:r>
      <w:r w:rsidR="004A0F3E" w:rsidRPr="003E6F29">
        <w:rPr>
          <w:szCs w:val="24"/>
        </w:rPr>
        <w:t xml:space="preserve"> nustatyta protingą terminą.</w:t>
      </w:r>
      <w:r w:rsidR="00E3182A" w:rsidRPr="003E6F29">
        <w:rPr>
          <w:szCs w:val="24"/>
        </w:rPr>
        <w:t xml:space="preserve"> </w:t>
      </w:r>
    </w:p>
    <w:p w14:paraId="52A733A3" w14:textId="77777777" w:rsidR="00D417B4" w:rsidRDefault="00241F98" w:rsidP="00D417B4">
      <w:pPr>
        <w:tabs>
          <w:tab w:val="left" w:pos="993"/>
        </w:tabs>
        <w:suppressAutoHyphens/>
        <w:autoSpaceDE w:val="0"/>
        <w:spacing w:after="200"/>
        <w:ind w:firstLine="567"/>
        <w:jc w:val="both"/>
        <w:rPr>
          <w:bCs/>
          <w:szCs w:val="24"/>
        </w:rPr>
      </w:pPr>
      <w:r w:rsidRPr="003E6F29">
        <w:rPr>
          <w:bCs/>
          <w:szCs w:val="24"/>
        </w:rPr>
        <w:t>4.2.</w:t>
      </w:r>
      <w:r w:rsidR="004F2624" w:rsidRPr="003E6F29">
        <w:rPr>
          <w:bCs/>
          <w:szCs w:val="24"/>
        </w:rPr>
        <w:t xml:space="preserve"> </w:t>
      </w:r>
      <w:r w:rsidR="00671304" w:rsidRPr="003E6F29">
        <w:rPr>
          <w:bCs/>
          <w:szCs w:val="24"/>
        </w:rPr>
        <w:t>Užsakovas</w:t>
      </w:r>
      <w:r w:rsidR="004A0F3E" w:rsidRPr="003E6F29">
        <w:rPr>
          <w:bCs/>
          <w:szCs w:val="24"/>
        </w:rPr>
        <w:t xml:space="preserve">, neatsiskaitęs su </w:t>
      </w:r>
      <w:r w:rsidR="008A0F63" w:rsidRPr="003E6F29">
        <w:rPr>
          <w:szCs w:val="24"/>
        </w:rPr>
        <w:t>Tiekėju</w:t>
      </w:r>
      <w:r w:rsidR="004A0F3E" w:rsidRPr="003E6F29">
        <w:rPr>
          <w:bCs/>
          <w:szCs w:val="24"/>
        </w:rPr>
        <w:t xml:space="preserve"> nustatytais terminais, moka 0,0</w:t>
      </w:r>
      <w:r w:rsidR="00D417B4">
        <w:rPr>
          <w:bCs/>
          <w:szCs w:val="24"/>
        </w:rPr>
        <w:t>5</w:t>
      </w:r>
      <w:r w:rsidR="004A0F3E" w:rsidRPr="003E6F29">
        <w:rPr>
          <w:bCs/>
          <w:szCs w:val="24"/>
        </w:rPr>
        <w:t xml:space="preserve"> proc. delspinigius, skaičiuojamus už kiekvieną praleistą dieną nuo neapmokėtų </w:t>
      </w:r>
      <w:r w:rsidR="00D417B4">
        <w:rPr>
          <w:bCs/>
          <w:szCs w:val="24"/>
        </w:rPr>
        <w:t>Paslaugų</w:t>
      </w:r>
      <w:r w:rsidR="004A0F3E" w:rsidRPr="003E6F29">
        <w:rPr>
          <w:bCs/>
          <w:szCs w:val="24"/>
        </w:rPr>
        <w:t xml:space="preserve"> vertės.</w:t>
      </w:r>
    </w:p>
    <w:p w14:paraId="39D047AD" w14:textId="77777777" w:rsidR="003D681A" w:rsidRDefault="003D681A" w:rsidP="00D417B4">
      <w:pPr>
        <w:tabs>
          <w:tab w:val="left" w:pos="993"/>
        </w:tabs>
        <w:suppressAutoHyphens/>
        <w:autoSpaceDE w:val="0"/>
        <w:jc w:val="center"/>
        <w:rPr>
          <w:b/>
          <w:szCs w:val="24"/>
        </w:rPr>
      </w:pPr>
    </w:p>
    <w:p w14:paraId="65CF2133" w14:textId="0C26712B" w:rsidR="00D417B4" w:rsidRPr="00D417B4" w:rsidRDefault="00D417B4" w:rsidP="00D417B4">
      <w:pPr>
        <w:tabs>
          <w:tab w:val="left" w:pos="993"/>
        </w:tabs>
        <w:suppressAutoHyphens/>
        <w:autoSpaceDE w:val="0"/>
        <w:jc w:val="center"/>
        <w:rPr>
          <w:b/>
          <w:szCs w:val="24"/>
        </w:rPr>
      </w:pPr>
      <w:r w:rsidRPr="00D417B4">
        <w:rPr>
          <w:b/>
          <w:szCs w:val="24"/>
        </w:rPr>
        <w:t>V SKYRIUS</w:t>
      </w:r>
    </w:p>
    <w:p w14:paraId="56399956" w14:textId="77777777" w:rsidR="004A0F3E" w:rsidRDefault="004A0F3E" w:rsidP="00D417B4">
      <w:pPr>
        <w:tabs>
          <w:tab w:val="left" w:pos="993"/>
        </w:tabs>
        <w:suppressAutoHyphens/>
        <w:autoSpaceDE w:val="0"/>
        <w:jc w:val="center"/>
        <w:rPr>
          <w:b/>
          <w:szCs w:val="24"/>
        </w:rPr>
      </w:pPr>
      <w:r w:rsidRPr="00D417B4">
        <w:rPr>
          <w:b/>
          <w:szCs w:val="24"/>
        </w:rPr>
        <w:t>NENUGALIMA JĖGA (FORCE MAJEURE)</w:t>
      </w:r>
    </w:p>
    <w:p w14:paraId="7ABC6316" w14:textId="77777777" w:rsidR="00D417B4" w:rsidRPr="00D417B4" w:rsidRDefault="00D417B4" w:rsidP="00D417B4">
      <w:pPr>
        <w:tabs>
          <w:tab w:val="left" w:pos="993"/>
        </w:tabs>
        <w:suppressAutoHyphens/>
        <w:autoSpaceDE w:val="0"/>
        <w:jc w:val="center"/>
        <w:rPr>
          <w:b/>
          <w:szCs w:val="24"/>
        </w:rPr>
      </w:pPr>
    </w:p>
    <w:p w14:paraId="283243F2" w14:textId="77777777" w:rsidR="004A0F3E" w:rsidRPr="003E6F29" w:rsidRDefault="00241F98" w:rsidP="004A0F3E">
      <w:pPr>
        <w:snapToGrid w:val="0"/>
        <w:ind w:firstLine="709"/>
        <w:jc w:val="both"/>
        <w:rPr>
          <w:szCs w:val="24"/>
        </w:rPr>
      </w:pPr>
      <w:r w:rsidRPr="003E6F29">
        <w:rPr>
          <w:szCs w:val="24"/>
        </w:rPr>
        <w:t>5</w:t>
      </w:r>
      <w:r w:rsidR="004A0F3E" w:rsidRPr="003E6F29">
        <w:rPr>
          <w:szCs w:val="24"/>
        </w:rPr>
        <w:t>.1. Nei viena Šalis nebus laikoma sulaužiusi savo įsipareigojimus pagal Sutartį, jei tų  įsipareigojimų nevykdymas yra sąlygotas bet kokios nenugalimos jėgos (force majeure) aplinkybių, kurios kyla po abiejų Šalių Sutarties pasirašymo dienos.</w:t>
      </w:r>
    </w:p>
    <w:p w14:paraId="2B65659F" w14:textId="77777777" w:rsidR="004A0F3E" w:rsidRPr="003E6F29" w:rsidRDefault="00241F98" w:rsidP="004A0F3E">
      <w:pPr>
        <w:ind w:firstLine="709"/>
        <w:jc w:val="both"/>
        <w:rPr>
          <w:szCs w:val="24"/>
        </w:rPr>
      </w:pPr>
      <w:r w:rsidRPr="003E6F29">
        <w:rPr>
          <w:szCs w:val="24"/>
        </w:rPr>
        <w:t>5</w:t>
      </w:r>
      <w:r w:rsidR="004A0F3E" w:rsidRPr="003E6F29">
        <w:rPr>
          <w:szCs w:val="24"/>
        </w:rPr>
        <w:t>.2. Nenugalimos jėgos (force majeure) aplinkybių taikymas yra apibrėžtas Lietuvos Respublikos Civilinio kodekso 6.212 straipsnyje ir 1996 m. liepos 15 d. Lietuvos Respublikos Vyriausybės nutarimu Nr. 840 patvirtintose „Atleidimo nuo atsakomybės esant nenugalimos jėgos (force majeure) aplinkybėms taisyklėse“.</w:t>
      </w:r>
    </w:p>
    <w:p w14:paraId="6BF83BE8" w14:textId="77777777" w:rsidR="004A0F3E" w:rsidRPr="003E6F29" w:rsidRDefault="00241F98" w:rsidP="004A0F3E">
      <w:pPr>
        <w:ind w:firstLine="709"/>
        <w:jc w:val="both"/>
        <w:rPr>
          <w:szCs w:val="24"/>
        </w:rPr>
      </w:pPr>
      <w:r w:rsidRPr="003E6F29">
        <w:rPr>
          <w:szCs w:val="24"/>
        </w:rPr>
        <w:t>5</w:t>
      </w:r>
      <w:r w:rsidR="004A0F3E" w:rsidRPr="003E6F29">
        <w:rPr>
          <w:szCs w:val="24"/>
        </w:rPr>
        <w:t>3. Jei kuri nors sutarties Šalis mano, kad atsirado nenugalimos jėgos (</w:t>
      </w:r>
      <w:r w:rsidR="004A0F3E" w:rsidRPr="003E6F29">
        <w:rPr>
          <w:i/>
          <w:szCs w:val="24"/>
        </w:rPr>
        <w:t>force majeure</w:t>
      </w:r>
      <w:r w:rsidR="004A0F3E" w:rsidRPr="003E6F29">
        <w:rPr>
          <w:szCs w:val="24"/>
        </w:rPr>
        <w:t xml:space="preserve">) aplinkybės, dėl kurių ji negali vykdyti savo įsipareigojimų, ji nedelsdama, bet ne vėliau kaip per 3 (tris) darbo dienas nuo tokių aplinkybių atsiradimo ar sužinojimo apie jų atsiradimą, informuoja apie tai kitą Šalį, pranešdama apie aplinkybių pobūdį, galimą trukmę ir tikėtiną poveikį. Jei </w:t>
      </w:r>
      <w:r w:rsidR="00BD1088" w:rsidRPr="003E6F29">
        <w:rPr>
          <w:szCs w:val="24"/>
        </w:rPr>
        <w:t>Užsakovas</w:t>
      </w:r>
      <w:r w:rsidR="004A0F3E" w:rsidRPr="003E6F29">
        <w:rPr>
          <w:szCs w:val="24"/>
        </w:rPr>
        <w:t xml:space="preserve"> raštu nenurodo kitaip, </w:t>
      </w:r>
      <w:r w:rsidR="006E2ECF" w:rsidRPr="003E6F29">
        <w:rPr>
          <w:szCs w:val="24"/>
        </w:rPr>
        <w:t>Tiekėjas</w:t>
      </w:r>
      <w:r w:rsidR="004A0F3E" w:rsidRPr="003E6F29">
        <w:rPr>
          <w:szCs w:val="24"/>
        </w:rPr>
        <w:t xml:space="preserve"> toliau vykdo savo įsipareigojimus pagal Sutartį tiek, kiek įmanoma, ir ieško alternatyvių būdų savo įsipareigojimams, kurių vykdyti nenugalimos jėgos (</w:t>
      </w:r>
      <w:r w:rsidR="004A0F3E" w:rsidRPr="003E6F29">
        <w:rPr>
          <w:i/>
          <w:szCs w:val="24"/>
        </w:rPr>
        <w:t>force majeure</w:t>
      </w:r>
      <w:r w:rsidR="004A0F3E" w:rsidRPr="003E6F29">
        <w:rPr>
          <w:szCs w:val="24"/>
        </w:rPr>
        <w:t>) aplinkybės netrukdo, vykdyti.</w:t>
      </w:r>
    </w:p>
    <w:p w14:paraId="1F3B027D" w14:textId="77777777" w:rsidR="00D417B4" w:rsidRDefault="00D417B4" w:rsidP="00D417B4">
      <w:pPr>
        <w:jc w:val="center"/>
        <w:rPr>
          <w:b/>
          <w:szCs w:val="24"/>
        </w:rPr>
      </w:pPr>
    </w:p>
    <w:p w14:paraId="35DB3699" w14:textId="77777777" w:rsidR="00D417B4" w:rsidRDefault="00D417B4" w:rsidP="00D417B4">
      <w:pPr>
        <w:jc w:val="center"/>
        <w:rPr>
          <w:b/>
          <w:szCs w:val="24"/>
        </w:rPr>
      </w:pPr>
      <w:r>
        <w:rPr>
          <w:b/>
          <w:szCs w:val="24"/>
        </w:rPr>
        <w:t>VI SKYRIUS</w:t>
      </w:r>
    </w:p>
    <w:p w14:paraId="35CA6679" w14:textId="77777777" w:rsidR="004A0F3E" w:rsidRDefault="004A0F3E" w:rsidP="00D417B4">
      <w:pPr>
        <w:jc w:val="center"/>
        <w:rPr>
          <w:b/>
          <w:szCs w:val="24"/>
        </w:rPr>
      </w:pPr>
      <w:r w:rsidRPr="003E6F29">
        <w:rPr>
          <w:b/>
          <w:szCs w:val="24"/>
        </w:rPr>
        <w:t>APMOKĖJIMO SĄLYGOS</w:t>
      </w:r>
    </w:p>
    <w:p w14:paraId="30C9F019" w14:textId="77777777" w:rsidR="00D417B4" w:rsidRPr="003E6F29" w:rsidRDefault="00D417B4" w:rsidP="00D417B4">
      <w:pPr>
        <w:jc w:val="center"/>
        <w:rPr>
          <w:b/>
          <w:szCs w:val="24"/>
        </w:rPr>
      </w:pPr>
    </w:p>
    <w:p w14:paraId="4E0CB524" w14:textId="77777777" w:rsidR="004A0F3E" w:rsidRPr="003E6F29" w:rsidRDefault="00241F98" w:rsidP="004A0F3E">
      <w:pPr>
        <w:ind w:firstLine="709"/>
        <w:jc w:val="both"/>
        <w:rPr>
          <w:szCs w:val="24"/>
        </w:rPr>
      </w:pPr>
      <w:r w:rsidRPr="003E6F29">
        <w:rPr>
          <w:szCs w:val="24"/>
        </w:rPr>
        <w:t>6</w:t>
      </w:r>
      <w:r w:rsidR="004A0F3E" w:rsidRPr="003E6F29">
        <w:rPr>
          <w:szCs w:val="24"/>
        </w:rPr>
        <w:t xml:space="preserve">.1. Už laiku pristatytas kokybiškas, pirkimo ir šios sutarties sąlygas atitinkančias Prekes ir </w:t>
      </w:r>
      <w:r w:rsidR="008A0F63" w:rsidRPr="003E6F29">
        <w:rPr>
          <w:szCs w:val="24"/>
        </w:rPr>
        <w:t>atliktus Darbus</w:t>
      </w:r>
      <w:r w:rsidR="004A0F3E" w:rsidRPr="003E6F29">
        <w:rPr>
          <w:szCs w:val="24"/>
        </w:rPr>
        <w:t xml:space="preserve"> </w:t>
      </w:r>
      <w:r w:rsidR="004E76FA" w:rsidRPr="003E6F29">
        <w:rPr>
          <w:szCs w:val="24"/>
        </w:rPr>
        <w:t>Užsakovas</w:t>
      </w:r>
      <w:r w:rsidR="004A0F3E" w:rsidRPr="003E6F29">
        <w:rPr>
          <w:szCs w:val="24"/>
        </w:rPr>
        <w:t xml:space="preserve"> sumoka eurais, bankiniu pavedimu per 30 (trisdešimt) dienų nuo PVM sąskaitos–faktūros gavimo dienos.</w:t>
      </w:r>
    </w:p>
    <w:p w14:paraId="588DF98C" w14:textId="77777777" w:rsidR="004A0F3E" w:rsidRPr="003E6F29" w:rsidRDefault="00241F98" w:rsidP="004A0F3E">
      <w:pPr>
        <w:ind w:firstLine="709"/>
        <w:jc w:val="both"/>
        <w:rPr>
          <w:szCs w:val="24"/>
        </w:rPr>
      </w:pPr>
      <w:r w:rsidRPr="003E6F29">
        <w:rPr>
          <w:szCs w:val="24"/>
        </w:rPr>
        <w:t>6</w:t>
      </w:r>
      <w:r w:rsidR="004A0F3E" w:rsidRPr="003E6F29">
        <w:rPr>
          <w:szCs w:val="24"/>
        </w:rPr>
        <w:t xml:space="preserve">.2. Už </w:t>
      </w:r>
      <w:r w:rsidR="009B177E" w:rsidRPr="003E6F29">
        <w:rPr>
          <w:szCs w:val="24"/>
        </w:rPr>
        <w:t>Darbus</w:t>
      </w:r>
      <w:r w:rsidR="004A0F3E" w:rsidRPr="003E6F29">
        <w:rPr>
          <w:szCs w:val="24"/>
        </w:rPr>
        <w:t xml:space="preserve"> ir Prekes atsiskaitoma eurais. PVM sąskaitoje-faktūroje </w:t>
      </w:r>
      <w:r w:rsidR="006E2ECF" w:rsidRPr="003E6F29">
        <w:rPr>
          <w:szCs w:val="24"/>
        </w:rPr>
        <w:t>Tiekėjas</w:t>
      </w:r>
      <w:r w:rsidR="004A0F3E" w:rsidRPr="003E6F29">
        <w:rPr>
          <w:szCs w:val="24"/>
        </w:rPr>
        <w:t xml:space="preserve"> įsipareigoja nurodyti vykdomos sutarties numerį ir datą. PVM sąskaitos faktūros ar sąskaitos faktūros turi būti teikiamos naudojantis informacinės sistemos „E. sąskaita“ priemonėmis. Prisijungti prie elektroninės paslaugos „E. sąskaita“ galima interneto adresu </w:t>
      </w:r>
      <w:hyperlink r:id="rId13" w:history="1">
        <w:r w:rsidR="004A0F3E" w:rsidRPr="003E6F29">
          <w:rPr>
            <w:szCs w:val="24"/>
            <w:u w:val="single"/>
          </w:rPr>
          <w:t>www.esaskaita.eu</w:t>
        </w:r>
      </w:hyperlink>
      <w:r w:rsidR="004A0F3E" w:rsidRPr="003E6F29">
        <w:rPr>
          <w:szCs w:val="24"/>
        </w:rPr>
        <w:t xml:space="preserve">. Jeigu </w:t>
      </w:r>
      <w:r w:rsidR="006E2ECF" w:rsidRPr="003E6F29">
        <w:rPr>
          <w:szCs w:val="24"/>
        </w:rPr>
        <w:t>Tiekėjas</w:t>
      </w:r>
      <w:r w:rsidR="004A0F3E" w:rsidRPr="003E6F29">
        <w:rPr>
          <w:szCs w:val="24"/>
        </w:rPr>
        <w:t xml:space="preserve"> nepateikia šiame punkte nurodytų dokumentų informacinės sistemos „E. sąskaita" priemonėmis, </w:t>
      </w:r>
      <w:r w:rsidR="004E76FA" w:rsidRPr="003E6F29">
        <w:rPr>
          <w:szCs w:val="24"/>
        </w:rPr>
        <w:t>Užsakovas</w:t>
      </w:r>
      <w:r w:rsidR="004A0F3E" w:rsidRPr="003E6F29">
        <w:rPr>
          <w:szCs w:val="24"/>
        </w:rPr>
        <w:t xml:space="preserve"> turi teisę neatlikti mokėjimų ir šiuo atveju nebus taikoma Sutartyje nustatyta atsakomybė. </w:t>
      </w:r>
    </w:p>
    <w:p w14:paraId="59AB5709" w14:textId="77777777" w:rsidR="004A0F3E" w:rsidRPr="003E6F29" w:rsidRDefault="00241F98" w:rsidP="004A0F3E">
      <w:pPr>
        <w:ind w:firstLine="709"/>
        <w:jc w:val="both"/>
        <w:rPr>
          <w:szCs w:val="24"/>
        </w:rPr>
      </w:pPr>
      <w:r w:rsidRPr="003E6F29">
        <w:rPr>
          <w:szCs w:val="24"/>
        </w:rPr>
        <w:t>6</w:t>
      </w:r>
      <w:r w:rsidR="004A0F3E" w:rsidRPr="003E6F29">
        <w:rPr>
          <w:szCs w:val="24"/>
        </w:rPr>
        <w:t xml:space="preserve">.3. Jeigu </w:t>
      </w:r>
      <w:r w:rsidR="004E76FA" w:rsidRPr="003E6F29">
        <w:rPr>
          <w:szCs w:val="24"/>
        </w:rPr>
        <w:t>Užsakovas</w:t>
      </w:r>
      <w:r w:rsidR="004A0F3E" w:rsidRPr="003E6F29">
        <w:rPr>
          <w:szCs w:val="24"/>
        </w:rPr>
        <w:t xml:space="preserve"> uždelsė apmokėti už </w:t>
      </w:r>
      <w:r w:rsidR="008A0F63" w:rsidRPr="003E6F29">
        <w:rPr>
          <w:szCs w:val="24"/>
        </w:rPr>
        <w:t>Darbus</w:t>
      </w:r>
      <w:r w:rsidR="004A0F3E" w:rsidRPr="003E6F29">
        <w:rPr>
          <w:szCs w:val="24"/>
        </w:rPr>
        <w:t xml:space="preserve"> ir Prekes ne dėl </w:t>
      </w:r>
      <w:r w:rsidR="00DE6936" w:rsidRPr="003E6F29">
        <w:rPr>
          <w:szCs w:val="24"/>
        </w:rPr>
        <w:t>Tiekėjo</w:t>
      </w:r>
      <w:r w:rsidR="004A0F3E" w:rsidRPr="003E6F29">
        <w:rPr>
          <w:szCs w:val="24"/>
        </w:rPr>
        <w:t xml:space="preserve"> kaltės ir ne dėl priežasčių, atleidžiančių </w:t>
      </w:r>
      <w:r w:rsidR="004E76FA" w:rsidRPr="003E6F29">
        <w:rPr>
          <w:szCs w:val="24"/>
        </w:rPr>
        <w:t>Užsakovą</w:t>
      </w:r>
      <w:r w:rsidR="004A0F3E" w:rsidRPr="003E6F29">
        <w:rPr>
          <w:szCs w:val="24"/>
        </w:rPr>
        <w:t xml:space="preserve"> nuo atsakomybės, </w:t>
      </w:r>
      <w:r w:rsidR="006E2ECF" w:rsidRPr="003E6F29">
        <w:rPr>
          <w:szCs w:val="24"/>
        </w:rPr>
        <w:t>Tiekėjas</w:t>
      </w:r>
      <w:r w:rsidR="004A0F3E" w:rsidRPr="003E6F29">
        <w:rPr>
          <w:szCs w:val="24"/>
        </w:rPr>
        <w:t xml:space="preserve"> turi teisę sutartį nutraukti. Apie Sutarties nutraukimą </w:t>
      </w:r>
      <w:r w:rsidR="006E2ECF" w:rsidRPr="003E6F29">
        <w:rPr>
          <w:szCs w:val="24"/>
        </w:rPr>
        <w:t>Tiekėjas</w:t>
      </w:r>
      <w:r w:rsidR="004A0F3E" w:rsidRPr="003E6F29">
        <w:rPr>
          <w:szCs w:val="24"/>
        </w:rPr>
        <w:t xml:space="preserve"> turi pranešti </w:t>
      </w:r>
      <w:r w:rsidR="004E76FA" w:rsidRPr="003E6F29">
        <w:rPr>
          <w:szCs w:val="24"/>
        </w:rPr>
        <w:t>Užsakovui</w:t>
      </w:r>
      <w:r w:rsidR="004A0F3E" w:rsidRPr="003E6F29">
        <w:rPr>
          <w:szCs w:val="24"/>
        </w:rPr>
        <w:t xml:space="preserve"> prieš 30 (trisdešimt) dienų.</w:t>
      </w:r>
    </w:p>
    <w:p w14:paraId="1D36D2AE" w14:textId="77777777" w:rsidR="00EB3A22" w:rsidRPr="003E6F29" w:rsidRDefault="00241F98" w:rsidP="004A0F3E">
      <w:pPr>
        <w:ind w:firstLine="709"/>
        <w:jc w:val="both"/>
        <w:rPr>
          <w:szCs w:val="24"/>
        </w:rPr>
      </w:pPr>
      <w:r w:rsidRPr="003E6F29">
        <w:rPr>
          <w:szCs w:val="24"/>
        </w:rPr>
        <w:t>6</w:t>
      </w:r>
      <w:r w:rsidR="00EB3A22" w:rsidRPr="003E6F29">
        <w:rPr>
          <w:szCs w:val="24"/>
        </w:rPr>
        <w:t xml:space="preserve">.5. </w:t>
      </w:r>
      <w:r w:rsidR="00140697" w:rsidRPr="003E6F29">
        <w:rPr>
          <w:szCs w:val="24"/>
        </w:rPr>
        <w:t>Jeigu Tiekėjas Sutarties vykdymui pasitelks subtiekėjus, Užsakovui sutikus, tarp Užsakovo, Tiekėjo ir subtiekėjo gali būti pasirašoma trišalė tiesioginio atsiskaitymo su subtiekėjais sutartis, kurioje aprašoma tiesioginio atsiskaitymo su subtiekėju tvarka. Tiekėjas yra tiesiogiai atsakingas už prašymo dėl tiesioginio atsiskaitymo su subtiekėju ir kitų dokumentų, įskaitant trišalio susitarimo tarp Užsakovo, Tiekėjo ir subtiekėjo, projekto tinkamą parengimą bei savalaikį pateikimą Užsakovui. Tarpusavio ginčus Tiekėjas ir subtiekėjas(-ai)</w:t>
      </w:r>
      <w:r w:rsidR="00D417B4">
        <w:rPr>
          <w:szCs w:val="24"/>
        </w:rPr>
        <w:t xml:space="preserve"> </w:t>
      </w:r>
      <w:r w:rsidR="00140697" w:rsidRPr="003E6F29">
        <w:rPr>
          <w:szCs w:val="24"/>
        </w:rPr>
        <w:t>sprendžia savarankiškai, Užsakovui nedalyvaujant.</w:t>
      </w:r>
    </w:p>
    <w:p w14:paraId="5B3D31F4" w14:textId="77777777" w:rsidR="004A0F3E" w:rsidRPr="003E6F29" w:rsidRDefault="004A0F3E" w:rsidP="004A0F3E">
      <w:pPr>
        <w:jc w:val="both"/>
        <w:rPr>
          <w:szCs w:val="24"/>
        </w:rPr>
      </w:pPr>
    </w:p>
    <w:p w14:paraId="55B24830" w14:textId="77777777" w:rsidR="00D417B4" w:rsidRDefault="00D417B4" w:rsidP="00D417B4">
      <w:pPr>
        <w:tabs>
          <w:tab w:val="left" w:pos="1134"/>
        </w:tabs>
        <w:jc w:val="center"/>
        <w:rPr>
          <w:b/>
          <w:szCs w:val="24"/>
        </w:rPr>
      </w:pPr>
      <w:r>
        <w:rPr>
          <w:b/>
          <w:szCs w:val="24"/>
        </w:rPr>
        <w:br w:type="page"/>
      </w:r>
      <w:r>
        <w:rPr>
          <w:b/>
          <w:szCs w:val="24"/>
        </w:rPr>
        <w:lastRenderedPageBreak/>
        <w:t>VII SKYRIUS</w:t>
      </w:r>
    </w:p>
    <w:p w14:paraId="33883E84" w14:textId="77777777" w:rsidR="004A0F3E" w:rsidRDefault="004A0F3E" w:rsidP="00D417B4">
      <w:pPr>
        <w:tabs>
          <w:tab w:val="left" w:pos="1134"/>
        </w:tabs>
        <w:jc w:val="center"/>
        <w:rPr>
          <w:b/>
          <w:szCs w:val="24"/>
        </w:rPr>
      </w:pPr>
      <w:r w:rsidRPr="003E6F29">
        <w:rPr>
          <w:b/>
          <w:szCs w:val="24"/>
        </w:rPr>
        <w:t>SUTARTIES NUTRAUKIMAS IR JOS PASEKMĖS</w:t>
      </w:r>
    </w:p>
    <w:p w14:paraId="0CD32912" w14:textId="77777777" w:rsidR="00D417B4" w:rsidRPr="003E6F29" w:rsidRDefault="00D417B4" w:rsidP="00D417B4">
      <w:pPr>
        <w:tabs>
          <w:tab w:val="left" w:pos="1134"/>
        </w:tabs>
        <w:jc w:val="center"/>
        <w:rPr>
          <w:b/>
          <w:szCs w:val="24"/>
        </w:rPr>
      </w:pPr>
    </w:p>
    <w:p w14:paraId="1BDB4639" w14:textId="77777777" w:rsidR="004A0F3E" w:rsidRPr="003E6F29" w:rsidRDefault="00241F98" w:rsidP="009C23D7">
      <w:pPr>
        <w:snapToGrid w:val="0"/>
        <w:ind w:firstLine="709"/>
        <w:jc w:val="both"/>
        <w:rPr>
          <w:szCs w:val="24"/>
        </w:rPr>
      </w:pPr>
      <w:r w:rsidRPr="003E6F29">
        <w:rPr>
          <w:szCs w:val="24"/>
        </w:rPr>
        <w:t>7</w:t>
      </w:r>
      <w:r w:rsidR="004A0F3E" w:rsidRPr="003E6F29">
        <w:rPr>
          <w:szCs w:val="24"/>
        </w:rPr>
        <w:t xml:space="preserve">.1. </w:t>
      </w:r>
      <w:r w:rsidR="004E76FA" w:rsidRPr="003E6F29">
        <w:rPr>
          <w:bCs/>
          <w:szCs w:val="24"/>
        </w:rPr>
        <w:t>Užsakovas</w:t>
      </w:r>
      <w:r w:rsidR="004A0F3E" w:rsidRPr="003E6F29">
        <w:rPr>
          <w:bCs/>
          <w:szCs w:val="24"/>
        </w:rPr>
        <w:t xml:space="preserve"> turi teisę</w:t>
      </w:r>
      <w:r w:rsidR="004A0F3E" w:rsidRPr="003E6F29">
        <w:rPr>
          <w:szCs w:val="24"/>
        </w:rPr>
        <w:t xml:space="preserve"> vienašališkai nutraukti šią Sutartį prieš terminą šiais atvejais:</w:t>
      </w:r>
    </w:p>
    <w:p w14:paraId="4621B267" w14:textId="77777777" w:rsidR="004A0F3E" w:rsidRPr="003E6F29" w:rsidRDefault="00241F98" w:rsidP="009C23D7">
      <w:pPr>
        <w:snapToGrid w:val="0"/>
        <w:ind w:firstLine="709"/>
        <w:jc w:val="both"/>
        <w:rPr>
          <w:szCs w:val="24"/>
        </w:rPr>
      </w:pPr>
      <w:r w:rsidRPr="003E6F29">
        <w:rPr>
          <w:szCs w:val="24"/>
        </w:rPr>
        <w:t>7</w:t>
      </w:r>
      <w:r w:rsidR="004A0F3E" w:rsidRPr="003E6F29">
        <w:rPr>
          <w:szCs w:val="24"/>
        </w:rPr>
        <w:t xml:space="preserve">.1.1. kai </w:t>
      </w:r>
      <w:r w:rsidR="006E2ECF" w:rsidRPr="003E6F29">
        <w:rPr>
          <w:szCs w:val="24"/>
        </w:rPr>
        <w:t>Tiekėjas</w:t>
      </w:r>
      <w:r w:rsidR="004A0F3E" w:rsidRPr="003E6F29">
        <w:rPr>
          <w:szCs w:val="24"/>
        </w:rPr>
        <w:t xml:space="preserve"> bankrutuoja</w:t>
      </w:r>
      <w:r w:rsidR="007E7A45" w:rsidRPr="003E6F29">
        <w:rPr>
          <w:szCs w:val="24"/>
        </w:rPr>
        <w:t>, jam paskelbiama bankroto procedūra</w:t>
      </w:r>
      <w:r w:rsidR="004A0F3E" w:rsidRPr="003E6F29">
        <w:rPr>
          <w:szCs w:val="24"/>
        </w:rPr>
        <w:t xml:space="preserve"> arba yra likviduojamas</w:t>
      </w:r>
      <w:r w:rsidR="007E7A45" w:rsidRPr="003E6F29">
        <w:rPr>
          <w:szCs w:val="24"/>
        </w:rPr>
        <w:t xml:space="preserve"> (likvidavimo procedūra)</w:t>
      </w:r>
      <w:r w:rsidR="004A0F3E" w:rsidRPr="003E6F29">
        <w:rPr>
          <w:szCs w:val="24"/>
        </w:rPr>
        <w:t>, sustabdo ūkinę veiklą arba įstatymuose ir kituose teisės aktuose numatyta tvarka susidaro analogiška situacija;</w:t>
      </w:r>
    </w:p>
    <w:p w14:paraId="15C5EE04" w14:textId="77777777" w:rsidR="004A0F3E" w:rsidRPr="003E6F29" w:rsidRDefault="00241F98" w:rsidP="009C23D7">
      <w:pPr>
        <w:snapToGrid w:val="0"/>
        <w:ind w:firstLine="709"/>
        <w:jc w:val="both"/>
        <w:rPr>
          <w:szCs w:val="24"/>
        </w:rPr>
      </w:pPr>
      <w:r w:rsidRPr="003E6F29">
        <w:rPr>
          <w:szCs w:val="24"/>
        </w:rPr>
        <w:t>7</w:t>
      </w:r>
      <w:r w:rsidR="004A0F3E" w:rsidRPr="003E6F29">
        <w:rPr>
          <w:szCs w:val="24"/>
        </w:rPr>
        <w:t xml:space="preserve">.1.2. kai keičiasi </w:t>
      </w:r>
      <w:r w:rsidR="00DE6936" w:rsidRPr="003E6F29">
        <w:rPr>
          <w:szCs w:val="24"/>
        </w:rPr>
        <w:t>Tiekėjo</w:t>
      </w:r>
      <w:r w:rsidR="004A0F3E" w:rsidRPr="003E6F29">
        <w:rPr>
          <w:szCs w:val="24"/>
        </w:rPr>
        <w:t xml:space="preserve"> organizacinė struktūra – juridinis statusas, pobūdis ar valdymo struktūra ir tai gali turėti įtakos tinkamam Sutarties įvykdymui;</w:t>
      </w:r>
    </w:p>
    <w:p w14:paraId="6548C5B3" w14:textId="77777777" w:rsidR="004A0F3E" w:rsidRPr="003E6F29" w:rsidRDefault="00241F98" w:rsidP="009C23D7">
      <w:pPr>
        <w:snapToGrid w:val="0"/>
        <w:ind w:firstLine="709"/>
        <w:jc w:val="both"/>
        <w:rPr>
          <w:szCs w:val="24"/>
        </w:rPr>
      </w:pPr>
      <w:r w:rsidRPr="003E6F29">
        <w:rPr>
          <w:szCs w:val="24"/>
        </w:rPr>
        <w:t>7</w:t>
      </w:r>
      <w:r w:rsidR="004A0F3E" w:rsidRPr="003E6F29">
        <w:rPr>
          <w:szCs w:val="24"/>
        </w:rPr>
        <w:t xml:space="preserve">.1.3. kai </w:t>
      </w:r>
      <w:r w:rsidR="006E2ECF" w:rsidRPr="003E6F29">
        <w:rPr>
          <w:szCs w:val="24"/>
        </w:rPr>
        <w:t>Tiekėjas</w:t>
      </w:r>
      <w:r w:rsidR="004A0F3E" w:rsidRPr="003E6F29">
        <w:rPr>
          <w:szCs w:val="24"/>
        </w:rPr>
        <w:t xml:space="preserve"> įsiteisėjusiu kompetentingos institucijos ar teismo sprendimu yra pripažintas kaltu dėl profesinio</w:t>
      </w:r>
      <w:r w:rsidR="007E7A45" w:rsidRPr="003E6F29">
        <w:rPr>
          <w:szCs w:val="24"/>
        </w:rPr>
        <w:t>, korupcinio</w:t>
      </w:r>
      <w:r w:rsidR="004A0F3E" w:rsidRPr="003E6F29">
        <w:rPr>
          <w:szCs w:val="24"/>
        </w:rPr>
        <w:t xml:space="preserve"> pažeidimo;</w:t>
      </w:r>
    </w:p>
    <w:p w14:paraId="33D55159" w14:textId="77777777" w:rsidR="004A0F3E" w:rsidRPr="003E6F29" w:rsidRDefault="00241F98" w:rsidP="009C23D7">
      <w:pPr>
        <w:snapToGrid w:val="0"/>
        <w:ind w:firstLine="709"/>
        <w:jc w:val="both"/>
        <w:rPr>
          <w:szCs w:val="24"/>
        </w:rPr>
      </w:pPr>
      <w:r w:rsidRPr="003E6F29">
        <w:rPr>
          <w:szCs w:val="24"/>
        </w:rPr>
        <w:t>7</w:t>
      </w:r>
      <w:r w:rsidR="004A0F3E" w:rsidRPr="003E6F29">
        <w:rPr>
          <w:szCs w:val="24"/>
        </w:rPr>
        <w:t xml:space="preserve">.1.4. kai </w:t>
      </w:r>
      <w:r w:rsidR="006E2ECF" w:rsidRPr="003E6F29">
        <w:rPr>
          <w:szCs w:val="24"/>
        </w:rPr>
        <w:t>Tiekėjas</w:t>
      </w:r>
      <w:r w:rsidR="004A0F3E" w:rsidRPr="003E6F29">
        <w:rPr>
          <w:szCs w:val="24"/>
        </w:rPr>
        <w:t xml:space="preserve"> įsiteisėjusiu teismo sprendimu pripažintas kaltu dėl sukčiavimo, korupcijos, pinigų plovimo, </w:t>
      </w:r>
      <w:r w:rsidR="007E7A45" w:rsidRPr="003E6F29">
        <w:rPr>
          <w:szCs w:val="24"/>
        </w:rPr>
        <w:t xml:space="preserve">dokumentų klastojimo, aplaidžios ar apgaulingos buhalterinės apskaitos vedimo, </w:t>
      </w:r>
      <w:r w:rsidR="004A0F3E" w:rsidRPr="003E6F29">
        <w:rPr>
          <w:szCs w:val="24"/>
        </w:rPr>
        <w:t>dalyvavimo nusikalstamoje organizacijoje;</w:t>
      </w:r>
    </w:p>
    <w:p w14:paraId="199E9DB3" w14:textId="77777777" w:rsidR="004A0F3E" w:rsidRPr="003E6F29" w:rsidRDefault="00241F98" w:rsidP="009C23D7">
      <w:pPr>
        <w:snapToGrid w:val="0"/>
        <w:ind w:firstLine="709"/>
        <w:jc w:val="both"/>
        <w:rPr>
          <w:szCs w:val="24"/>
        </w:rPr>
      </w:pPr>
      <w:r w:rsidRPr="003E6F29">
        <w:rPr>
          <w:szCs w:val="24"/>
        </w:rPr>
        <w:t>7</w:t>
      </w:r>
      <w:r w:rsidR="004A0F3E" w:rsidRPr="003E6F29">
        <w:rPr>
          <w:szCs w:val="24"/>
        </w:rPr>
        <w:t xml:space="preserve">.1.5. kai </w:t>
      </w:r>
      <w:r w:rsidR="006E2ECF" w:rsidRPr="003E6F29">
        <w:rPr>
          <w:szCs w:val="24"/>
        </w:rPr>
        <w:t>Tiekėjas</w:t>
      </w:r>
      <w:r w:rsidR="004A0F3E" w:rsidRPr="003E6F29">
        <w:rPr>
          <w:szCs w:val="24"/>
        </w:rPr>
        <w:t xml:space="preserve"> nesilaiko Sutarties numatytų </w:t>
      </w:r>
      <w:r w:rsidR="00D417B4">
        <w:rPr>
          <w:szCs w:val="24"/>
        </w:rPr>
        <w:t>Paslaugų</w:t>
      </w:r>
      <w:r w:rsidR="00E07A43" w:rsidRPr="003E6F29">
        <w:rPr>
          <w:szCs w:val="24"/>
        </w:rPr>
        <w:t xml:space="preserve"> ir/ar Prekių</w:t>
      </w:r>
      <w:r w:rsidR="004A0F3E" w:rsidRPr="003E6F29">
        <w:rPr>
          <w:szCs w:val="24"/>
        </w:rPr>
        <w:t xml:space="preserve"> teikimo terminų</w:t>
      </w:r>
      <w:r w:rsidR="00E07A43" w:rsidRPr="003E6F29">
        <w:rPr>
          <w:szCs w:val="24"/>
        </w:rPr>
        <w:t>, nutraukia jų tiekimą, įskaitant laikiną nutraukimą</w:t>
      </w:r>
      <w:r w:rsidR="004A0F3E" w:rsidRPr="003E6F29">
        <w:rPr>
          <w:szCs w:val="24"/>
        </w:rPr>
        <w:t>;</w:t>
      </w:r>
    </w:p>
    <w:p w14:paraId="751491BF" w14:textId="77777777" w:rsidR="004A0F3E" w:rsidRPr="003E6F29" w:rsidRDefault="00241F98" w:rsidP="009C23D7">
      <w:pPr>
        <w:snapToGrid w:val="0"/>
        <w:ind w:firstLine="709"/>
        <w:jc w:val="both"/>
        <w:rPr>
          <w:szCs w:val="24"/>
        </w:rPr>
      </w:pPr>
      <w:r w:rsidRPr="003E6F29">
        <w:rPr>
          <w:szCs w:val="24"/>
        </w:rPr>
        <w:t>7</w:t>
      </w:r>
      <w:r w:rsidR="004A0F3E" w:rsidRPr="003E6F29">
        <w:rPr>
          <w:szCs w:val="24"/>
        </w:rPr>
        <w:t xml:space="preserve">.1.6. kai </w:t>
      </w:r>
      <w:r w:rsidR="006E2ECF" w:rsidRPr="003E6F29">
        <w:rPr>
          <w:szCs w:val="24"/>
        </w:rPr>
        <w:t>Tiekėjas</w:t>
      </w:r>
      <w:r w:rsidR="004A0F3E" w:rsidRPr="003E6F29">
        <w:rPr>
          <w:szCs w:val="24"/>
        </w:rPr>
        <w:t xml:space="preserve"> nevykdo kitų savo sutartinių įsipareigojimų </w:t>
      </w:r>
      <w:r w:rsidR="007E7A45" w:rsidRPr="003E6F29">
        <w:rPr>
          <w:szCs w:val="24"/>
        </w:rPr>
        <w:t xml:space="preserve">ar netinkamai juos vykdo </w:t>
      </w:r>
      <w:r w:rsidR="004A0F3E" w:rsidRPr="003E6F29">
        <w:rPr>
          <w:szCs w:val="24"/>
        </w:rPr>
        <w:t>ir tai yra esminis Sutarties pažeidimas;</w:t>
      </w:r>
    </w:p>
    <w:p w14:paraId="312855A8" w14:textId="77777777" w:rsidR="004A0F3E" w:rsidRPr="003E6F29" w:rsidRDefault="00241F98" w:rsidP="009C23D7">
      <w:pPr>
        <w:snapToGrid w:val="0"/>
        <w:ind w:firstLine="709"/>
        <w:jc w:val="both"/>
        <w:rPr>
          <w:szCs w:val="24"/>
        </w:rPr>
      </w:pPr>
      <w:r w:rsidRPr="003E6F29">
        <w:rPr>
          <w:szCs w:val="24"/>
        </w:rPr>
        <w:t>7</w:t>
      </w:r>
      <w:r w:rsidR="004A0F3E" w:rsidRPr="003E6F29">
        <w:rPr>
          <w:szCs w:val="24"/>
        </w:rPr>
        <w:t xml:space="preserve">.1.7. dėl kitokio pobūdžio </w:t>
      </w:r>
      <w:r w:rsidR="00DE6936" w:rsidRPr="003E6F29">
        <w:rPr>
          <w:szCs w:val="24"/>
        </w:rPr>
        <w:t>Tiekėjo</w:t>
      </w:r>
      <w:r w:rsidR="004A0F3E" w:rsidRPr="003E6F29">
        <w:rPr>
          <w:szCs w:val="24"/>
        </w:rPr>
        <w:t xml:space="preserve"> veiksmų ar neveiksnumo, trukdančių  vykdyti Sutartį.</w:t>
      </w:r>
    </w:p>
    <w:p w14:paraId="736ADEE0" w14:textId="77777777" w:rsidR="004A0F3E" w:rsidRPr="003E6F29" w:rsidRDefault="00241F98" w:rsidP="009C23D7">
      <w:pPr>
        <w:snapToGrid w:val="0"/>
        <w:ind w:firstLine="709"/>
        <w:jc w:val="both"/>
        <w:rPr>
          <w:szCs w:val="24"/>
        </w:rPr>
      </w:pPr>
      <w:r w:rsidRPr="003E6F29">
        <w:rPr>
          <w:szCs w:val="24"/>
        </w:rPr>
        <w:t>7</w:t>
      </w:r>
      <w:r w:rsidR="004A0F3E" w:rsidRPr="003E6F29">
        <w:rPr>
          <w:szCs w:val="24"/>
        </w:rPr>
        <w:t xml:space="preserve">.2. </w:t>
      </w:r>
      <w:r w:rsidR="006E2ECF" w:rsidRPr="003E6F29">
        <w:rPr>
          <w:bCs/>
          <w:szCs w:val="24"/>
        </w:rPr>
        <w:t>Tiekėjas</w:t>
      </w:r>
      <w:r w:rsidR="004A0F3E" w:rsidRPr="003E6F29">
        <w:rPr>
          <w:bCs/>
          <w:szCs w:val="24"/>
        </w:rPr>
        <w:t xml:space="preserve"> turi teisę</w:t>
      </w:r>
      <w:r w:rsidR="004A0F3E" w:rsidRPr="003E6F29">
        <w:rPr>
          <w:szCs w:val="24"/>
        </w:rPr>
        <w:t xml:space="preserve"> vienašališkai nutraukti šią Sutartį prieš terminą šiais atvejais:</w:t>
      </w:r>
    </w:p>
    <w:p w14:paraId="65F53733" w14:textId="77777777" w:rsidR="004A0F3E" w:rsidRPr="003E6F29" w:rsidRDefault="00241F98" w:rsidP="009C23D7">
      <w:pPr>
        <w:snapToGrid w:val="0"/>
        <w:ind w:firstLine="709"/>
        <w:jc w:val="both"/>
        <w:rPr>
          <w:szCs w:val="24"/>
        </w:rPr>
      </w:pPr>
      <w:r w:rsidRPr="003E6F29">
        <w:rPr>
          <w:szCs w:val="24"/>
        </w:rPr>
        <w:t>7</w:t>
      </w:r>
      <w:r w:rsidR="004A0F3E" w:rsidRPr="003E6F29">
        <w:rPr>
          <w:szCs w:val="24"/>
        </w:rPr>
        <w:t xml:space="preserve">.2.1. kai </w:t>
      </w:r>
      <w:r w:rsidR="00BD1088" w:rsidRPr="003E6F29">
        <w:rPr>
          <w:szCs w:val="24"/>
        </w:rPr>
        <w:t>Užsakovas</w:t>
      </w:r>
      <w:r w:rsidR="004A0F3E" w:rsidRPr="003E6F29">
        <w:rPr>
          <w:szCs w:val="24"/>
        </w:rPr>
        <w:t xml:space="preserve"> nevykdo ar netinkamai vykdo savo sutartinius įsipareigojimus ir toks nevykdymas ar netinkamas vykdymas yra esminis Sutarties sąlygų pažeidimas – dėl atitinkamos Sutarties dalies, kurią pažeidžia </w:t>
      </w:r>
      <w:r w:rsidR="00BD1088" w:rsidRPr="003E6F29">
        <w:rPr>
          <w:szCs w:val="24"/>
        </w:rPr>
        <w:t>Užsakovas</w:t>
      </w:r>
      <w:r w:rsidR="004A0F3E" w:rsidRPr="003E6F29">
        <w:rPr>
          <w:szCs w:val="24"/>
        </w:rPr>
        <w:t>;</w:t>
      </w:r>
    </w:p>
    <w:p w14:paraId="0B539B3D" w14:textId="77777777" w:rsidR="004A0F3E" w:rsidRPr="003E6F29" w:rsidRDefault="00241F98" w:rsidP="009C23D7">
      <w:pPr>
        <w:snapToGrid w:val="0"/>
        <w:ind w:firstLine="709"/>
        <w:jc w:val="both"/>
        <w:rPr>
          <w:szCs w:val="24"/>
        </w:rPr>
      </w:pPr>
      <w:r w:rsidRPr="003E6F29">
        <w:rPr>
          <w:szCs w:val="24"/>
        </w:rPr>
        <w:t>7</w:t>
      </w:r>
      <w:r w:rsidR="004A0F3E" w:rsidRPr="003E6F29">
        <w:rPr>
          <w:szCs w:val="24"/>
        </w:rPr>
        <w:t xml:space="preserve">.2.2. kai </w:t>
      </w:r>
      <w:r w:rsidR="00BD1088" w:rsidRPr="003E6F29">
        <w:rPr>
          <w:szCs w:val="24"/>
        </w:rPr>
        <w:t>Užsakovas</w:t>
      </w:r>
      <w:r w:rsidR="004A0F3E" w:rsidRPr="003E6F29">
        <w:rPr>
          <w:szCs w:val="24"/>
        </w:rPr>
        <w:t xml:space="preserve"> bankrutuoja arba yra likviduojamas, sustabdo ūkinę veiklą arba įstatymuose ir kituose teisės aktuose numatyta tvarka susidaro analogiška situacija;</w:t>
      </w:r>
    </w:p>
    <w:p w14:paraId="2177225E" w14:textId="77777777" w:rsidR="004A0F3E" w:rsidRPr="003E6F29" w:rsidRDefault="00241F98" w:rsidP="004A0F3E">
      <w:pPr>
        <w:snapToGrid w:val="0"/>
        <w:ind w:firstLine="709"/>
        <w:jc w:val="both"/>
        <w:rPr>
          <w:szCs w:val="24"/>
        </w:rPr>
      </w:pPr>
      <w:r w:rsidRPr="003E6F29">
        <w:rPr>
          <w:szCs w:val="24"/>
        </w:rPr>
        <w:t>7</w:t>
      </w:r>
      <w:r w:rsidR="004A0F3E" w:rsidRPr="003E6F29">
        <w:rPr>
          <w:szCs w:val="24"/>
        </w:rPr>
        <w:t xml:space="preserve">.3. Šalys bendru susitarimu turi teisę nutraukti sutartį. </w:t>
      </w:r>
      <w:r w:rsidR="007E7A45" w:rsidRPr="003E6F29">
        <w:rPr>
          <w:szCs w:val="24"/>
        </w:rPr>
        <w:t xml:space="preserve">Vienašališkai </w:t>
      </w:r>
      <w:r w:rsidR="004A0F3E" w:rsidRPr="003E6F29">
        <w:rPr>
          <w:szCs w:val="24"/>
        </w:rPr>
        <w:t>nutraukti Sutartį</w:t>
      </w:r>
      <w:r w:rsidR="007E7A45" w:rsidRPr="003E6F29">
        <w:rPr>
          <w:szCs w:val="24"/>
        </w:rPr>
        <w:t xml:space="preserve"> joje nurodytomis sąlygomis</w:t>
      </w:r>
      <w:r w:rsidR="004A0F3E" w:rsidRPr="003E6F29">
        <w:rPr>
          <w:szCs w:val="24"/>
        </w:rPr>
        <w:t xml:space="preserve">, </w:t>
      </w:r>
      <w:r w:rsidR="007E7A45" w:rsidRPr="003E6F29">
        <w:rPr>
          <w:szCs w:val="24"/>
        </w:rPr>
        <w:t xml:space="preserve">nukentėjusioji Šalis turi teisę </w:t>
      </w:r>
      <w:r w:rsidR="004A0F3E" w:rsidRPr="003E6F29">
        <w:rPr>
          <w:szCs w:val="24"/>
        </w:rPr>
        <w:t xml:space="preserve">prieš </w:t>
      </w:r>
      <w:r w:rsidR="007E7A45" w:rsidRPr="003E6F29">
        <w:rPr>
          <w:szCs w:val="24"/>
        </w:rPr>
        <w:t xml:space="preserve">5 </w:t>
      </w:r>
      <w:r w:rsidR="004A0F3E" w:rsidRPr="003E6F29">
        <w:rPr>
          <w:szCs w:val="24"/>
        </w:rPr>
        <w:t>(</w:t>
      </w:r>
      <w:r w:rsidR="007E7A45" w:rsidRPr="003E6F29">
        <w:rPr>
          <w:szCs w:val="24"/>
        </w:rPr>
        <w:t>penkias</w:t>
      </w:r>
      <w:r w:rsidR="004A0F3E" w:rsidRPr="003E6F29">
        <w:rPr>
          <w:szCs w:val="24"/>
        </w:rPr>
        <w:t xml:space="preserve">) </w:t>
      </w:r>
      <w:r w:rsidR="007E7A45" w:rsidRPr="003E6F29">
        <w:rPr>
          <w:szCs w:val="24"/>
        </w:rPr>
        <w:t xml:space="preserve">dienas </w:t>
      </w:r>
      <w:r w:rsidR="004A0F3E" w:rsidRPr="003E6F29">
        <w:rPr>
          <w:szCs w:val="24"/>
        </w:rPr>
        <w:t xml:space="preserve">raštu </w:t>
      </w:r>
      <w:r w:rsidR="007E7A45" w:rsidRPr="003E6F29">
        <w:rPr>
          <w:szCs w:val="24"/>
        </w:rPr>
        <w:t xml:space="preserve">pranešusi </w:t>
      </w:r>
      <w:r w:rsidR="004A0F3E" w:rsidRPr="003E6F29">
        <w:rPr>
          <w:szCs w:val="24"/>
        </w:rPr>
        <w:t xml:space="preserve">kitai Šaliai. </w:t>
      </w:r>
    </w:p>
    <w:p w14:paraId="726E3441" w14:textId="77777777" w:rsidR="004A0F3E" w:rsidRPr="003E6F29" w:rsidRDefault="00241F98" w:rsidP="004A0F3E">
      <w:pPr>
        <w:snapToGrid w:val="0"/>
        <w:ind w:firstLine="709"/>
        <w:jc w:val="both"/>
        <w:rPr>
          <w:szCs w:val="24"/>
        </w:rPr>
      </w:pPr>
      <w:r w:rsidRPr="003E6F29">
        <w:rPr>
          <w:szCs w:val="24"/>
        </w:rPr>
        <w:t>7</w:t>
      </w:r>
      <w:r w:rsidR="004A0F3E" w:rsidRPr="003E6F29">
        <w:rPr>
          <w:szCs w:val="24"/>
        </w:rPr>
        <w:t xml:space="preserve">.4. Nutraukiant Sutartį, parengiama ataskaita apie Sutarties nutraukimo dieną esančią </w:t>
      </w:r>
      <w:r w:rsidR="00DE6936" w:rsidRPr="003E6F29">
        <w:rPr>
          <w:szCs w:val="24"/>
        </w:rPr>
        <w:t>Tiekėjo</w:t>
      </w:r>
      <w:r w:rsidR="004A0F3E" w:rsidRPr="003E6F29">
        <w:rPr>
          <w:szCs w:val="24"/>
        </w:rPr>
        <w:t xml:space="preserve"> skolą </w:t>
      </w:r>
      <w:r w:rsidR="004E76FA" w:rsidRPr="003E6F29">
        <w:rPr>
          <w:szCs w:val="24"/>
        </w:rPr>
        <w:t>Užsakovui</w:t>
      </w:r>
      <w:r w:rsidR="004A0F3E" w:rsidRPr="003E6F29">
        <w:rPr>
          <w:szCs w:val="24"/>
        </w:rPr>
        <w:t xml:space="preserve"> ir </w:t>
      </w:r>
      <w:r w:rsidR="004E76FA" w:rsidRPr="003E6F29">
        <w:rPr>
          <w:szCs w:val="24"/>
        </w:rPr>
        <w:t>Užsakovo</w:t>
      </w:r>
      <w:r w:rsidR="004A0F3E" w:rsidRPr="003E6F29">
        <w:rPr>
          <w:szCs w:val="24"/>
        </w:rPr>
        <w:t xml:space="preserve"> skolą </w:t>
      </w:r>
      <w:r w:rsidR="002D53A8" w:rsidRPr="003E6F29">
        <w:rPr>
          <w:szCs w:val="24"/>
        </w:rPr>
        <w:t>Tiekėjui</w:t>
      </w:r>
      <w:r w:rsidR="004A0F3E" w:rsidRPr="003E6F29">
        <w:rPr>
          <w:szCs w:val="24"/>
        </w:rPr>
        <w:t>.</w:t>
      </w:r>
    </w:p>
    <w:p w14:paraId="08D7A617" w14:textId="77777777" w:rsidR="004A0F3E" w:rsidRPr="003E6F29" w:rsidRDefault="00241F98" w:rsidP="004A0F3E">
      <w:pPr>
        <w:snapToGrid w:val="0"/>
        <w:ind w:firstLine="709"/>
        <w:jc w:val="both"/>
        <w:rPr>
          <w:szCs w:val="24"/>
        </w:rPr>
      </w:pPr>
      <w:r w:rsidRPr="003E6F29">
        <w:rPr>
          <w:szCs w:val="24"/>
        </w:rPr>
        <w:t>7</w:t>
      </w:r>
      <w:r w:rsidR="004A0F3E" w:rsidRPr="003E6F29">
        <w:rPr>
          <w:szCs w:val="24"/>
        </w:rPr>
        <w:t xml:space="preserve">.5. Nutraukus sutartį dėl </w:t>
      </w:r>
      <w:r w:rsidR="00DE6936" w:rsidRPr="003E6F29">
        <w:rPr>
          <w:szCs w:val="24"/>
        </w:rPr>
        <w:t>Tiekėjo</w:t>
      </w:r>
      <w:r w:rsidR="004A0F3E" w:rsidRPr="003E6F29">
        <w:rPr>
          <w:szCs w:val="24"/>
        </w:rPr>
        <w:t xml:space="preserve"> kaltės, esant ir Lietuvos Respublikos </w:t>
      </w:r>
      <w:r w:rsidR="00687E77">
        <w:rPr>
          <w:szCs w:val="24"/>
        </w:rPr>
        <w:t>v</w:t>
      </w:r>
      <w:r w:rsidR="004A0F3E" w:rsidRPr="003E6F29">
        <w:rPr>
          <w:szCs w:val="24"/>
        </w:rPr>
        <w:t>ieš</w:t>
      </w:r>
      <w:r w:rsidR="00687E77">
        <w:rPr>
          <w:szCs w:val="24"/>
        </w:rPr>
        <w:t>ų</w:t>
      </w:r>
      <w:r w:rsidR="004A0F3E" w:rsidRPr="003E6F29">
        <w:rPr>
          <w:szCs w:val="24"/>
        </w:rPr>
        <w:t>j</w:t>
      </w:r>
      <w:r w:rsidR="00687E77">
        <w:rPr>
          <w:szCs w:val="24"/>
        </w:rPr>
        <w:t>ų</w:t>
      </w:r>
      <w:r w:rsidR="004A0F3E" w:rsidRPr="003E6F29">
        <w:rPr>
          <w:szCs w:val="24"/>
        </w:rPr>
        <w:t xml:space="preserve"> pirkimo įstatymo 91 straipsnyje numatytiems pagrindams, </w:t>
      </w:r>
      <w:r w:rsidR="004E76FA" w:rsidRPr="003E6F29">
        <w:rPr>
          <w:szCs w:val="24"/>
        </w:rPr>
        <w:t>Užsakovas</w:t>
      </w:r>
      <w:r w:rsidR="004A0F3E" w:rsidRPr="003E6F29">
        <w:rPr>
          <w:szCs w:val="24"/>
        </w:rPr>
        <w:t xml:space="preserve"> turi teisę informaciją apie </w:t>
      </w:r>
      <w:r w:rsidR="008A0F63" w:rsidRPr="003E6F29">
        <w:rPr>
          <w:szCs w:val="24"/>
        </w:rPr>
        <w:t>Tiekėją</w:t>
      </w:r>
      <w:r w:rsidR="004A0F3E" w:rsidRPr="003E6F29">
        <w:rPr>
          <w:szCs w:val="24"/>
        </w:rPr>
        <w:t xml:space="preserve"> kaip apie pirkimo sutartį neįvykdžiusį ar netinkamai ją įvykdžiusį </w:t>
      </w:r>
      <w:r w:rsidR="008A0F63" w:rsidRPr="003E6F29">
        <w:rPr>
          <w:szCs w:val="24"/>
        </w:rPr>
        <w:t>Tiekėją</w:t>
      </w:r>
      <w:r w:rsidR="004A0F3E" w:rsidRPr="003E6F29">
        <w:rPr>
          <w:szCs w:val="24"/>
        </w:rPr>
        <w:t>, ne vėliau kaip per 10 dienų paskelbti Centrinėje viešųjų pirkimų informacinėje sistemoje.</w:t>
      </w:r>
    </w:p>
    <w:p w14:paraId="540B793A" w14:textId="77777777" w:rsidR="004A0F3E" w:rsidRPr="003E6F29" w:rsidRDefault="004A0F3E" w:rsidP="004A0F3E">
      <w:pPr>
        <w:ind w:firstLine="567"/>
        <w:jc w:val="center"/>
        <w:rPr>
          <w:b/>
          <w:szCs w:val="24"/>
        </w:rPr>
      </w:pPr>
    </w:p>
    <w:p w14:paraId="57367ABD" w14:textId="77777777" w:rsidR="00D417B4" w:rsidRDefault="00D417B4" w:rsidP="00D417B4">
      <w:pPr>
        <w:jc w:val="center"/>
        <w:rPr>
          <w:b/>
          <w:szCs w:val="24"/>
        </w:rPr>
      </w:pPr>
    </w:p>
    <w:p w14:paraId="600F883D" w14:textId="77777777" w:rsidR="00D417B4" w:rsidRDefault="00D417B4" w:rsidP="00D417B4">
      <w:pPr>
        <w:jc w:val="center"/>
        <w:rPr>
          <w:b/>
          <w:szCs w:val="24"/>
        </w:rPr>
      </w:pPr>
      <w:r>
        <w:rPr>
          <w:b/>
          <w:szCs w:val="24"/>
        </w:rPr>
        <w:t>VIII SKYRIUS</w:t>
      </w:r>
    </w:p>
    <w:p w14:paraId="4EEA755C" w14:textId="77777777" w:rsidR="004A0F3E" w:rsidRDefault="004A0F3E" w:rsidP="00D417B4">
      <w:pPr>
        <w:jc w:val="center"/>
        <w:rPr>
          <w:b/>
          <w:szCs w:val="24"/>
        </w:rPr>
      </w:pPr>
      <w:r w:rsidRPr="003E6F29">
        <w:rPr>
          <w:b/>
          <w:szCs w:val="24"/>
        </w:rPr>
        <w:t>GINČŲ NAGRINĖJIMO TVARKA</w:t>
      </w:r>
    </w:p>
    <w:p w14:paraId="13A5252A" w14:textId="77777777" w:rsidR="00D417B4" w:rsidRPr="003E6F29" w:rsidRDefault="00D417B4" w:rsidP="00D417B4">
      <w:pPr>
        <w:jc w:val="center"/>
        <w:rPr>
          <w:b/>
          <w:szCs w:val="24"/>
        </w:rPr>
      </w:pPr>
    </w:p>
    <w:p w14:paraId="418F6E76" w14:textId="77777777" w:rsidR="004A0F3E" w:rsidRPr="003E6F29" w:rsidRDefault="00241F98" w:rsidP="004A0F3E">
      <w:pPr>
        <w:snapToGrid w:val="0"/>
        <w:ind w:firstLine="709"/>
        <w:jc w:val="both"/>
        <w:rPr>
          <w:szCs w:val="24"/>
        </w:rPr>
      </w:pPr>
      <w:r w:rsidRPr="003E6F29">
        <w:rPr>
          <w:szCs w:val="24"/>
        </w:rPr>
        <w:t>8</w:t>
      </w:r>
      <w:r w:rsidR="004A0F3E" w:rsidRPr="003E6F29">
        <w:rPr>
          <w:szCs w:val="24"/>
        </w:rPr>
        <w:t>.1. Šalys įsipareigoja nedelsiant raštu pranešti kitai šaliai apie bet kokių savo duomenų (pavadinimo, buveinės ir/ar veiklos adreso, sąskaitos rekvizitų ir panašiai) pasikeitimą, taip pat apie bet kokias kitas aplinkybes</w:t>
      </w:r>
      <w:r w:rsidR="00687E77">
        <w:rPr>
          <w:szCs w:val="24"/>
        </w:rPr>
        <w:t>,</w:t>
      </w:r>
      <w:r w:rsidR="004A0F3E" w:rsidRPr="003E6F29">
        <w:rPr>
          <w:szCs w:val="24"/>
        </w:rPr>
        <w:t xml:space="preserve"> turinčias ar galinčias turėti įtakos tinkamam šios Sutarties įvykdymui. Šalių pretenzijos viena kitai turi būti perduodamos registruotu paštu arba elektroniniu paštu.</w:t>
      </w:r>
    </w:p>
    <w:p w14:paraId="368D732B" w14:textId="77777777" w:rsidR="004A0F3E" w:rsidRPr="003E6F29" w:rsidRDefault="00241F98" w:rsidP="004A0F3E">
      <w:pPr>
        <w:snapToGrid w:val="0"/>
        <w:ind w:firstLine="709"/>
        <w:jc w:val="both"/>
        <w:rPr>
          <w:szCs w:val="24"/>
        </w:rPr>
      </w:pPr>
      <w:r w:rsidRPr="003E6F29">
        <w:rPr>
          <w:szCs w:val="24"/>
        </w:rPr>
        <w:t>8</w:t>
      </w:r>
      <w:r w:rsidR="004A0F3E" w:rsidRPr="003E6F29">
        <w:rPr>
          <w:szCs w:val="24"/>
        </w:rPr>
        <w:t xml:space="preserve">.2. Bet kokie nesutarimai ar ginčai, kylantys tarp Šalių dėl šios Sutarties, sprendžiami derybomis ir abipusiu susitarimu. Kilę ginčai neatleidžia Šalių nuo Sutartyje numatytų įsipareigojimų vykdymo išskurus atvejus kai tai yra </w:t>
      </w:r>
      <w:r w:rsidR="00687E77" w:rsidRPr="003E6F29">
        <w:rPr>
          <w:szCs w:val="24"/>
        </w:rPr>
        <w:t>numatyt</w:t>
      </w:r>
      <w:r w:rsidR="00687E77">
        <w:rPr>
          <w:szCs w:val="24"/>
        </w:rPr>
        <w:t>a</w:t>
      </w:r>
      <w:r w:rsidR="00687E77" w:rsidRPr="003E6F29">
        <w:rPr>
          <w:szCs w:val="24"/>
        </w:rPr>
        <w:t xml:space="preserve"> </w:t>
      </w:r>
      <w:r w:rsidR="004A0F3E" w:rsidRPr="003E6F29">
        <w:rPr>
          <w:szCs w:val="24"/>
        </w:rPr>
        <w:t>L</w:t>
      </w:r>
      <w:r w:rsidR="00D417B4">
        <w:rPr>
          <w:szCs w:val="24"/>
        </w:rPr>
        <w:t xml:space="preserve">ietuvos </w:t>
      </w:r>
      <w:r w:rsidR="004A0F3E" w:rsidRPr="003E6F29">
        <w:rPr>
          <w:szCs w:val="24"/>
        </w:rPr>
        <w:t>R</w:t>
      </w:r>
      <w:r w:rsidR="00D417B4">
        <w:rPr>
          <w:szCs w:val="24"/>
        </w:rPr>
        <w:t>espublikos</w:t>
      </w:r>
      <w:r w:rsidR="004A0F3E" w:rsidRPr="003E6F29">
        <w:rPr>
          <w:szCs w:val="24"/>
        </w:rPr>
        <w:t xml:space="preserve"> teisės aktuose. Šalims nepavykus susitarti, bet kokie ginčai, nesutarimai ar reikalavimai, kylantys iš šios Sutarties ar susiję su ja, jos pažeidimu, nutraukimu ar galiojimu, neišspręsti Šalių susitarimu, sprendžiami Lietuvos Respublikos </w:t>
      </w:r>
      <w:r w:rsidR="00E07A43" w:rsidRPr="003E6F29">
        <w:rPr>
          <w:szCs w:val="24"/>
        </w:rPr>
        <w:t xml:space="preserve">bendrosios kompetencijos </w:t>
      </w:r>
      <w:r w:rsidR="009C23D7" w:rsidRPr="003E6F29">
        <w:rPr>
          <w:szCs w:val="24"/>
        </w:rPr>
        <w:t xml:space="preserve">teismuose, </w:t>
      </w:r>
      <w:r w:rsidR="004A0F3E" w:rsidRPr="003E6F29">
        <w:rPr>
          <w:szCs w:val="24"/>
        </w:rPr>
        <w:t xml:space="preserve">įstatymų nustatyta tvarka, pagal </w:t>
      </w:r>
      <w:r w:rsidR="00BD1088" w:rsidRPr="003E6F29">
        <w:rPr>
          <w:szCs w:val="24"/>
        </w:rPr>
        <w:t>Užsakovo</w:t>
      </w:r>
      <w:r w:rsidR="004A0F3E" w:rsidRPr="003E6F29">
        <w:rPr>
          <w:szCs w:val="24"/>
        </w:rPr>
        <w:t xml:space="preserve"> buveinės registracijos vietą.</w:t>
      </w:r>
    </w:p>
    <w:p w14:paraId="6B880B57" w14:textId="77777777" w:rsidR="004A0F3E" w:rsidRPr="003E6F29" w:rsidRDefault="004A0F3E" w:rsidP="004A0F3E">
      <w:pPr>
        <w:snapToGrid w:val="0"/>
        <w:ind w:firstLine="567"/>
        <w:jc w:val="both"/>
        <w:rPr>
          <w:szCs w:val="24"/>
        </w:rPr>
      </w:pPr>
    </w:p>
    <w:p w14:paraId="5D27F6D3" w14:textId="77777777" w:rsidR="00D417B4" w:rsidRDefault="00794D09" w:rsidP="00D417B4">
      <w:pPr>
        <w:tabs>
          <w:tab w:val="left" w:pos="142"/>
          <w:tab w:val="left" w:pos="1134"/>
          <w:tab w:val="left" w:pos="1843"/>
          <w:tab w:val="left" w:pos="1985"/>
        </w:tabs>
        <w:spacing w:after="200" w:line="276" w:lineRule="auto"/>
        <w:contextualSpacing/>
        <w:jc w:val="center"/>
        <w:rPr>
          <w:b/>
          <w:szCs w:val="24"/>
        </w:rPr>
      </w:pPr>
      <w:r>
        <w:rPr>
          <w:b/>
          <w:szCs w:val="24"/>
        </w:rPr>
        <w:br w:type="page"/>
      </w:r>
      <w:r w:rsidR="00D417B4">
        <w:rPr>
          <w:b/>
          <w:szCs w:val="24"/>
        </w:rPr>
        <w:lastRenderedPageBreak/>
        <w:t>IX SKYRIUS</w:t>
      </w:r>
    </w:p>
    <w:p w14:paraId="6134DDFC" w14:textId="77777777" w:rsidR="004A0F3E" w:rsidRDefault="004A0F3E" w:rsidP="00D417B4">
      <w:pPr>
        <w:tabs>
          <w:tab w:val="left" w:pos="142"/>
          <w:tab w:val="left" w:pos="1134"/>
          <w:tab w:val="left" w:pos="1843"/>
          <w:tab w:val="left" w:pos="1985"/>
        </w:tabs>
        <w:spacing w:after="200" w:line="276" w:lineRule="auto"/>
        <w:contextualSpacing/>
        <w:jc w:val="center"/>
        <w:rPr>
          <w:b/>
          <w:szCs w:val="24"/>
        </w:rPr>
      </w:pPr>
      <w:r w:rsidRPr="003E6F29">
        <w:rPr>
          <w:b/>
          <w:szCs w:val="24"/>
        </w:rPr>
        <w:t>SUTARTIES PAKEITIMAS IR PAPILDYMAS</w:t>
      </w:r>
    </w:p>
    <w:p w14:paraId="4434E483" w14:textId="77777777" w:rsidR="00D417B4" w:rsidRPr="003E6F29" w:rsidRDefault="00D417B4" w:rsidP="00D417B4">
      <w:pPr>
        <w:tabs>
          <w:tab w:val="left" w:pos="142"/>
          <w:tab w:val="left" w:pos="1134"/>
          <w:tab w:val="left" w:pos="1843"/>
          <w:tab w:val="left" w:pos="1985"/>
        </w:tabs>
        <w:spacing w:after="200" w:line="276" w:lineRule="auto"/>
        <w:contextualSpacing/>
        <w:jc w:val="center"/>
        <w:rPr>
          <w:b/>
          <w:szCs w:val="24"/>
        </w:rPr>
      </w:pPr>
    </w:p>
    <w:p w14:paraId="3C2F58DF" w14:textId="77777777" w:rsidR="004A0F3E" w:rsidRPr="003E6F29" w:rsidRDefault="00241F98" w:rsidP="004A0F3E">
      <w:pPr>
        <w:snapToGrid w:val="0"/>
        <w:ind w:firstLine="709"/>
        <w:jc w:val="both"/>
        <w:rPr>
          <w:rFonts w:eastAsia="Arial Unicode MS"/>
          <w:szCs w:val="24"/>
        </w:rPr>
      </w:pPr>
      <w:r w:rsidRPr="003E6F29">
        <w:rPr>
          <w:szCs w:val="24"/>
        </w:rPr>
        <w:t>9</w:t>
      </w:r>
      <w:r w:rsidR="004A0F3E" w:rsidRPr="003E6F29">
        <w:rPr>
          <w:szCs w:val="24"/>
        </w:rPr>
        <w:t xml:space="preserve">.1. Sutarties sąlygos </w:t>
      </w:r>
      <w:r w:rsidR="009C23D7" w:rsidRPr="003E6F29">
        <w:rPr>
          <w:szCs w:val="24"/>
        </w:rPr>
        <w:t xml:space="preserve">jos </w:t>
      </w:r>
      <w:r w:rsidR="004A0F3E" w:rsidRPr="003E6F29">
        <w:rPr>
          <w:szCs w:val="24"/>
        </w:rPr>
        <w:t xml:space="preserve">galiojimo laikotarpiu negali būti keičiamos, išskyrus tokias Sutarties sąlygas, </w:t>
      </w:r>
      <w:r w:rsidR="009C23D7" w:rsidRPr="003E6F29">
        <w:rPr>
          <w:szCs w:val="24"/>
        </w:rPr>
        <w:t xml:space="preserve">kurios yra nurodytos Sutartyje ir </w:t>
      </w:r>
      <w:r w:rsidR="004A0F3E" w:rsidRPr="003E6F29">
        <w:rPr>
          <w:szCs w:val="24"/>
        </w:rPr>
        <w:t xml:space="preserve">kurias pakeitus nebūtų pažeisti Lietuvos Respublikos </w:t>
      </w:r>
      <w:r w:rsidR="00F00FAC">
        <w:rPr>
          <w:szCs w:val="24"/>
        </w:rPr>
        <w:t>v</w:t>
      </w:r>
      <w:r w:rsidR="004A0F3E" w:rsidRPr="003E6F29">
        <w:rPr>
          <w:szCs w:val="24"/>
        </w:rPr>
        <w:t xml:space="preserve">iešųjų pirkimų įstatymo 17 straipsnyje nustatyti principai ir tikslai ir </w:t>
      </w:r>
      <w:r w:rsidR="00F00FAC">
        <w:rPr>
          <w:szCs w:val="24"/>
        </w:rPr>
        <w:t>šio</w:t>
      </w:r>
      <w:r w:rsidR="004A0F3E" w:rsidRPr="003E6F29">
        <w:rPr>
          <w:szCs w:val="24"/>
        </w:rPr>
        <w:t xml:space="preserve"> įstatymo 89 str. nurodyti pagrindai.</w:t>
      </w:r>
      <w:r w:rsidR="004A0F3E" w:rsidRPr="003E6F29">
        <w:rPr>
          <w:rFonts w:eastAsia="Arial Unicode MS"/>
          <w:szCs w:val="24"/>
        </w:rPr>
        <w:t xml:space="preserve"> </w:t>
      </w:r>
    </w:p>
    <w:p w14:paraId="7F713056" w14:textId="77777777" w:rsidR="004A0F3E" w:rsidRPr="003E6F29" w:rsidRDefault="00241F98" w:rsidP="004A0F3E">
      <w:pPr>
        <w:snapToGrid w:val="0"/>
        <w:ind w:firstLine="709"/>
        <w:jc w:val="both"/>
        <w:rPr>
          <w:rFonts w:eastAsia="Arial Unicode MS"/>
          <w:szCs w:val="24"/>
        </w:rPr>
      </w:pPr>
      <w:r w:rsidRPr="003E6F29">
        <w:rPr>
          <w:rFonts w:eastAsia="Arial Unicode MS"/>
          <w:szCs w:val="24"/>
        </w:rPr>
        <w:t>9</w:t>
      </w:r>
      <w:r w:rsidR="004A0F3E" w:rsidRPr="003E6F29">
        <w:rPr>
          <w:rFonts w:eastAsia="Arial Unicode MS"/>
          <w:szCs w:val="24"/>
        </w:rPr>
        <w:t xml:space="preserve">.2. Sutarties sąlygų keitimu nebus laikomas Sutarties sąlygų koregavimas joje numatytomis aplinkybėmis, jei šios aplinkybės nustatytos aiškiai ir nedviprasmiškai bei buvo pateiktos pirkimo sąlygose. </w:t>
      </w:r>
    </w:p>
    <w:p w14:paraId="34583E77" w14:textId="77777777" w:rsidR="004A0F3E" w:rsidRPr="003E6F29" w:rsidRDefault="00241F98" w:rsidP="004A0F3E">
      <w:pPr>
        <w:snapToGrid w:val="0"/>
        <w:ind w:firstLine="709"/>
        <w:jc w:val="both"/>
        <w:rPr>
          <w:rFonts w:eastAsia="Arial Unicode MS"/>
          <w:szCs w:val="24"/>
        </w:rPr>
      </w:pPr>
      <w:r w:rsidRPr="003E6F29">
        <w:rPr>
          <w:rFonts w:eastAsia="Arial Unicode MS"/>
          <w:szCs w:val="24"/>
        </w:rPr>
        <w:t>9</w:t>
      </w:r>
      <w:r w:rsidR="004A0F3E" w:rsidRPr="003E6F29">
        <w:rPr>
          <w:rFonts w:eastAsia="Arial Unicode MS"/>
          <w:szCs w:val="24"/>
        </w:rPr>
        <w:t xml:space="preserve">.3. Tais atvejais, kai Sutarties sąlygų keitimo būtinybės nebuvo įmanoma numatyti rengiant pirkimo sąlygas ir (arba) Sutarties sudarymo metu, Sutarties šalys gali keisti tik neesmines Sutarties sąlygas. </w:t>
      </w:r>
    </w:p>
    <w:p w14:paraId="3861325F" w14:textId="77777777" w:rsidR="004A0F3E" w:rsidRPr="003E6F29" w:rsidRDefault="00241F98" w:rsidP="004A0F3E">
      <w:pPr>
        <w:snapToGrid w:val="0"/>
        <w:ind w:firstLine="709"/>
        <w:jc w:val="both"/>
        <w:rPr>
          <w:rFonts w:eastAsia="Arial Unicode MS"/>
          <w:szCs w:val="24"/>
        </w:rPr>
      </w:pPr>
      <w:r w:rsidRPr="003E6F29">
        <w:rPr>
          <w:rFonts w:eastAsia="Arial Unicode MS"/>
          <w:szCs w:val="24"/>
        </w:rPr>
        <w:t>9</w:t>
      </w:r>
      <w:r w:rsidR="004A0F3E" w:rsidRPr="003E6F29">
        <w:rPr>
          <w:rFonts w:eastAsia="Arial Unicode MS"/>
          <w:szCs w:val="24"/>
        </w:rPr>
        <w:t>.4. Sutarties šalių valia turi būti įforminama papildomu susitarimu, pasirašomu abiejų Sutarties Šalių, pridedant ir visą susijusią susirašinėjimo dokumentaciją, šie dokumentai yra neatskiriama Sutarties dalis.</w:t>
      </w:r>
    </w:p>
    <w:p w14:paraId="4EDC9DF1" w14:textId="77777777" w:rsidR="00D417B4" w:rsidRDefault="00D417B4" w:rsidP="00D417B4">
      <w:pPr>
        <w:tabs>
          <w:tab w:val="left" w:pos="142"/>
          <w:tab w:val="left" w:pos="1276"/>
          <w:tab w:val="left" w:pos="2694"/>
        </w:tabs>
        <w:spacing w:after="200" w:line="276" w:lineRule="auto"/>
        <w:contextualSpacing/>
        <w:jc w:val="center"/>
        <w:rPr>
          <w:b/>
          <w:bCs/>
          <w:szCs w:val="24"/>
        </w:rPr>
      </w:pPr>
    </w:p>
    <w:p w14:paraId="00A40DA8" w14:textId="77777777" w:rsidR="00D417B4" w:rsidRPr="00D417B4" w:rsidRDefault="00D417B4" w:rsidP="00D417B4">
      <w:pPr>
        <w:tabs>
          <w:tab w:val="left" w:pos="142"/>
          <w:tab w:val="left" w:pos="1276"/>
          <w:tab w:val="left" w:pos="2694"/>
        </w:tabs>
        <w:spacing w:after="200" w:line="276" w:lineRule="auto"/>
        <w:contextualSpacing/>
        <w:jc w:val="center"/>
        <w:rPr>
          <w:b/>
          <w:bCs/>
          <w:szCs w:val="24"/>
        </w:rPr>
      </w:pPr>
      <w:r w:rsidRPr="00D417B4">
        <w:rPr>
          <w:b/>
          <w:bCs/>
          <w:szCs w:val="24"/>
        </w:rPr>
        <w:t>X SKYRIUS</w:t>
      </w:r>
    </w:p>
    <w:p w14:paraId="30AC971C" w14:textId="77777777" w:rsidR="004A0F3E" w:rsidRDefault="004A0F3E" w:rsidP="00D417B4">
      <w:pPr>
        <w:tabs>
          <w:tab w:val="left" w:pos="142"/>
          <w:tab w:val="left" w:pos="1276"/>
          <w:tab w:val="left" w:pos="2694"/>
        </w:tabs>
        <w:spacing w:after="200" w:line="276" w:lineRule="auto"/>
        <w:contextualSpacing/>
        <w:jc w:val="center"/>
        <w:rPr>
          <w:b/>
          <w:bCs/>
          <w:szCs w:val="24"/>
        </w:rPr>
      </w:pPr>
      <w:r w:rsidRPr="00D417B4">
        <w:rPr>
          <w:b/>
          <w:bCs/>
          <w:szCs w:val="24"/>
        </w:rPr>
        <w:t>BAIGIAMOSIOS NUOSTATOS</w:t>
      </w:r>
    </w:p>
    <w:p w14:paraId="682DE609" w14:textId="77777777" w:rsidR="00D417B4" w:rsidRPr="00D417B4" w:rsidRDefault="00D417B4" w:rsidP="00D417B4">
      <w:pPr>
        <w:tabs>
          <w:tab w:val="left" w:pos="142"/>
          <w:tab w:val="left" w:pos="1276"/>
          <w:tab w:val="left" w:pos="2694"/>
        </w:tabs>
        <w:spacing w:after="200" w:line="276" w:lineRule="auto"/>
        <w:contextualSpacing/>
        <w:jc w:val="center"/>
        <w:rPr>
          <w:b/>
          <w:bCs/>
          <w:szCs w:val="24"/>
        </w:rPr>
      </w:pPr>
    </w:p>
    <w:p w14:paraId="43DEDCF2" w14:textId="77777777" w:rsidR="00AE27C7" w:rsidRPr="003E6F29" w:rsidRDefault="00AE27C7" w:rsidP="00C52528">
      <w:pPr>
        <w:numPr>
          <w:ilvl w:val="1"/>
          <w:numId w:val="14"/>
        </w:numPr>
        <w:ind w:left="0" w:firstLine="709"/>
        <w:jc w:val="both"/>
        <w:rPr>
          <w:szCs w:val="24"/>
        </w:rPr>
      </w:pPr>
      <w:r w:rsidRPr="00C52528">
        <w:rPr>
          <w:szCs w:val="24"/>
        </w:rPr>
        <w:t>Sutartis</w:t>
      </w:r>
      <w:r w:rsidR="00C52528" w:rsidRPr="00C52528">
        <w:rPr>
          <w:szCs w:val="24"/>
        </w:rPr>
        <w:t xml:space="preserve"> įsigalioja 2024</w:t>
      </w:r>
      <w:r w:rsidR="00C52528">
        <w:rPr>
          <w:szCs w:val="24"/>
        </w:rPr>
        <w:t xml:space="preserve"> m. kovo </w:t>
      </w:r>
      <w:r w:rsidR="00C52528" w:rsidRPr="00C52528">
        <w:rPr>
          <w:szCs w:val="24"/>
        </w:rPr>
        <w:t>2</w:t>
      </w:r>
      <w:r w:rsidR="00A95C7E">
        <w:rPr>
          <w:szCs w:val="24"/>
        </w:rPr>
        <w:t>6</w:t>
      </w:r>
      <w:r w:rsidR="00C52528">
        <w:rPr>
          <w:szCs w:val="24"/>
        </w:rPr>
        <w:t xml:space="preserve"> d.</w:t>
      </w:r>
      <w:r w:rsidR="00C52528" w:rsidRPr="00C52528">
        <w:rPr>
          <w:szCs w:val="24"/>
        </w:rPr>
        <w:t xml:space="preserve"> ir</w:t>
      </w:r>
      <w:r w:rsidRPr="00C52528">
        <w:rPr>
          <w:szCs w:val="24"/>
        </w:rPr>
        <w:t xml:space="preserve"> galioja </w:t>
      </w:r>
      <w:r w:rsidR="00D417B4" w:rsidRPr="00C52528">
        <w:rPr>
          <w:szCs w:val="24"/>
        </w:rPr>
        <w:t>36</w:t>
      </w:r>
      <w:r w:rsidRPr="00C52528">
        <w:rPr>
          <w:szCs w:val="24"/>
        </w:rPr>
        <w:t xml:space="preserve"> mėnesi</w:t>
      </w:r>
      <w:r w:rsidR="00D417B4" w:rsidRPr="00C52528">
        <w:rPr>
          <w:szCs w:val="24"/>
        </w:rPr>
        <w:t>us</w:t>
      </w:r>
      <w:r w:rsidRPr="00C52528">
        <w:rPr>
          <w:szCs w:val="24"/>
        </w:rPr>
        <w:t>.</w:t>
      </w:r>
      <w:r w:rsidRPr="003E6F29">
        <w:rPr>
          <w:szCs w:val="24"/>
        </w:rPr>
        <w:t xml:space="preserve"> </w:t>
      </w:r>
    </w:p>
    <w:p w14:paraId="57CF00D6" w14:textId="77777777" w:rsidR="00B32726" w:rsidRPr="003E6F29" w:rsidRDefault="00B32726" w:rsidP="00C52528">
      <w:pPr>
        <w:numPr>
          <w:ilvl w:val="1"/>
          <w:numId w:val="14"/>
        </w:numPr>
        <w:tabs>
          <w:tab w:val="left" w:pos="709"/>
        </w:tabs>
        <w:ind w:left="0" w:firstLine="709"/>
        <w:jc w:val="both"/>
        <w:rPr>
          <w:szCs w:val="24"/>
        </w:rPr>
      </w:pPr>
      <w:r w:rsidRPr="003E6F29">
        <w:rPr>
          <w:szCs w:val="24"/>
        </w:rPr>
        <w:t>Kiekviena iš Šalių pareiškia ir garantuoja kitai Šaliai, kad:</w:t>
      </w:r>
    </w:p>
    <w:p w14:paraId="3B5FF22D" w14:textId="77777777" w:rsidR="00B32726" w:rsidRPr="003E6F29" w:rsidRDefault="00B32726" w:rsidP="00C52528">
      <w:pPr>
        <w:pStyle w:val="Pagrindiniotekstotrauka"/>
        <w:numPr>
          <w:ilvl w:val="2"/>
          <w:numId w:val="14"/>
        </w:numPr>
        <w:tabs>
          <w:tab w:val="left" w:pos="709"/>
          <w:tab w:val="left" w:pos="1418"/>
        </w:tabs>
        <w:spacing w:after="0"/>
        <w:ind w:left="0" w:firstLine="709"/>
        <w:jc w:val="both"/>
        <w:rPr>
          <w:szCs w:val="24"/>
          <w:lang w:val="lt-LT"/>
        </w:rPr>
      </w:pPr>
      <w:r w:rsidRPr="003E6F29">
        <w:rPr>
          <w:szCs w:val="24"/>
          <w:lang w:val="lt-LT"/>
        </w:rPr>
        <w:t>Šalis yra tinkamai įsteigta ir teisėtai veikia pagal Lietuvos Respublikos įstatymus;</w:t>
      </w:r>
    </w:p>
    <w:p w14:paraId="6ADA796B" w14:textId="77777777" w:rsidR="00B32726" w:rsidRPr="003E6F29" w:rsidRDefault="00B32726" w:rsidP="00C52528">
      <w:pPr>
        <w:pStyle w:val="Pagrindiniotekstotrauka"/>
        <w:numPr>
          <w:ilvl w:val="2"/>
          <w:numId w:val="14"/>
        </w:numPr>
        <w:tabs>
          <w:tab w:val="left" w:pos="709"/>
          <w:tab w:val="left" w:pos="1276"/>
          <w:tab w:val="left" w:pos="1418"/>
        </w:tabs>
        <w:spacing w:after="0"/>
        <w:ind w:left="0" w:firstLine="709"/>
        <w:jc w:val="both"/>
        <w:rPr>
          <w:szCs w:val="24"/>
          <w:lang w:val="lt-LT"/>
        </w:rPr>
      </w:pPr>
      <w:r w:rsidRPr="003E6F29">
        <w:rPr>
          <w:szCs w:val="24"/>
          <w:lang w:val="lt-LT"/>
        </w:rPr>
        <w:t>Šalis įvertino visas galimas rizikas bei atliko visus teisinius veiksmus, būtinus, kad Sutartis būtų tinkamai sudaryta, galiotų, būtų tinkamai vykdoma galiojimo terminu;</w:t>
      </w:r>
    </w:p>
    <w:p w14:paraId="5A70EC3D" w14:textId="77777777" w:rsidR="00B32726" w:rsidRPr="003E6F29" w:rsidRDefault="00B32726" w:rsidP="00C52528">
      <w:pPr>
        <w:pStyle w:val="Pagrindiniotekstotrauka"/>
        <w:numPr>
          <w:ilvl w:val="2"/>
          <w:numId w:val="14"/>
        </w:numPr>
        <w:tabs>
          <w:tab w:val="left" w:pos="709"/>
          <w:tab w:val="left" w:pos="1276"/>
          <w:tab w:val="left" w:pos="1418"/>
          <w:tab w:val="left" w:pos="1843"/>
        </w:tabs>
        <w:spacing w:after="0"/>
        <w:ind w:left="0" w:firstLine="709"/>
        <w:jc w:val="both"/>
        <w:rPr>
          <w:szCs w:val="24"/>
          <w:lang w:val="lt-LT"/>
        </w:rPr>
      </w:pPr>
      <w:r w:rsidRPr="003E6F29">
        <w:rPr>
          <w:szCs w:val="24"/>
          <w:lang w:val="lt-LT"/>
        </w:rPr>
        <w:t>turi visus teisės aktais numatytus leidimus, licencijas, darbuotojus, reikalingus Sutartimi prisiimtų įsipareigojimų įvykdymui;</w:t>
      </w:r>
    </w:p>
    <w:p w14:paraId="3923CF6E" w14:textId="77777777" w:rsidR="00B32726" w:rsidRPr="003E6F29" w:rsidRDefault="00B32726" w:rsidP="00C52528">
      <w:pPr>
        <w:pStyle w:val="Pagrindiniotekstotrauka"/>
        <w:numPr>
          <w:ilvl w:val="2"/>
          <w:numId w:val="14"/>
        </w:numPr>
        <w:tabs>
          <w:tab w:val="left" w:pos="709"/>
          <w:tab w:val="left" w:pos="1276"/>
          <w:tab w:val="left" w:pos="1418"/>
          <w:tab w:val="left" w:pos="1843"/>
        </w:tabs>
        <w:spacing w:after="0"/>
        <w:ind w:left="0" w:firstLine="709"/>
        <w:jc w:val="both"/>
        <w:rPr>
          <w:szCs w:val="24"/>
          <w:lang w:val="lt-LT"/>
        </w:rPr>
      </w:pPr>
      <w:r w:rsidRPr="003E6F29">
        <w:rPr>
          <w:szCs w:val="24"/>
          <w:lang w:val="lt-LT"/>
        </w:rPr>
        <w:t>sudarydama Sutartį, Šalis neviršija savo kompetencijos ir nepažeidžia ją saistančių įstatymų, kitų privalomų teisės aktų, taisyklių, statutų, teismo sprendimų, įstatų, nuostatų, potvarkių, įsipareigojimų ir susitarimų;</w:t>
      </w:r>
    </w:p>
    <w:p w14:paraId="2DD97EB0" w14:textId="77777777" w:rsidR="00B32726" w:rsidRPr="003E6F29" w:rsidRDefault="00B32726" w:rsidP="00C52528">
      <w:pPr>
        <w:pStyle w:val="Pagrindiniotekstotrauka"/>
        <w:numPr>
          <w:ilvl w:val="2"/>
          <w:numId w:val="14"/>
        </w:numPr>
        <w:tabs>
          <w:tab w:val="left" w:pos="709"/>
          <w:tab w:val="left" w:pos="1276"/>
          <w:tab w:val="left" w:pos="1418"/>
          <w:tab w:val="left" w:pos="1843"/>
        </w:tabs>
        <w:spacing w:after="0"/>
        <w:ind w:left="0" w:firstLine="709"/>
        <w:jc w:val="both"/>
        <w:rPr>
          <w:szCs w:val="24"/>
          <w:lang w:val="lt-LT"/>
        </w:rPr>
      </w:pPr>
      <w:r w:rsidRPr="003E6F29">
        <w:rPr>
          <w:szCs w:val="24"/>
          <w:lang w:val="lt-LT"/>
        </w:rPr>
        <w:t>Šalys nedelsiant pateiks vienas kitai bet kokią informaciją, kuri turi ar gali turėti įtakos vykdant sutartyje numatytus įsipareigojimus.</w:t>
      </w:r>
    </w:p>
    <w:p w14:paraId="0BDDE39B" w14:textId="77777777" w:rsidR="00B32726" w:rsidRPr="003E6F29" w:rsidRDefault="00B32726" w:rsidP="00C52528">
      <w:pPr>
        <w:pStyle w:val="Pagrindiniotekstotrauka"/>
        <w:numPr>
          <w:ilvl w:val="2"/>
          <w:numId w:val="14"/>
        </w:numPr>
        <w:tabs>
          <w:tab w:val="left" w:pos="709"/>
          <w:tab w:val="left" w:pos="1276"/>
          <w:tab w:val="left" w:pos="1418"/>
          <w:tab w:val="left" w:pos="1843"/>
        </w:tabs>
        <w:spacing w:after="0"/>
        <w:ind w:left="0" w:firstLine="709"/>
        <w:jc w:val="both"/>
        <w:rPr>
          <w:szCs w:val="24"/>
          <w:lang w:val="lt-LT"/>
        </w:rPr>
      </w:pPr>
      <w:r w:rsidRPr="003E6F29">
        <w:rPr>
          <w:szCs w:val="24"/>
          <w:lang w:val="lt-LT"/>
        </w:rPr>
        <w:t>ši Sutartis yra Šaliai galiojantis, teisinis ir ją saistantis Įsipareigojimas, kurio vykdymo galima pareikalauti pagal Sutarties sąlygas.</w:t>
      </w:r>
    </w:p>
    <w:p w14:paraId="5A717797" w14:textId="77777777" w:rsidR="00B32726" w:rsidRPr="003E6F29" w:rsidRDefault="00B32726" w:rsidP="00C52528">
      <w:pPr>
        <w:pStyle w:val="Pagrindiniotekstotrauka"/>
        <w:numPr>
          <w:ilvl w:val="2"/>
          <w:numId w:val="14"/>
        </w:numPr>
        <w:tabs>
          <w:tab w:val="left" w:pos="709"/>
          <w:tab w:val="left" w:pos="993"/>
          <w:tab w:val="left" w:pos="1276"/>
          <w:tab w:val="left" w:pos="1418"/>
          <w:tab w:val="left" w:pos="1843"/>
        </w:tabs>
        <w:spacing w:after="0"/>
        <w:ind w:left="0" w:firstLine="709"/>
        <w:jc w:val="both"/>
        <w:rPr>
          <w:szCs w:val="24"/>
          <w:lang w:val="lt-LT"/>
        </w:rPr>
      </w:pPr>
      <w:r w:rsidRPr="003E6F29">
        <w:rPr>
          <w:szCs w:val="24"/>
          <w:lang w:val="lt-LT"/>
        </w:rPr>
        <w:t>Šalys sutinka laikyti šios Sutarties sąlygų, dokumentacijos ir informacijos, kurią Sutarties Šalys gauna viena iš kitos vykdydamas Sutartį, be išankstinio kitos Šalies rašytinio sutikimo neviešinti ir neatskleisti trečiosioms šalims, išskyrus atvejus, kai to reikalaujama Lietuvos Respublikos įstatymų nustatyta tvarka. Šio įsipareigojimo pažeidimu nebus laikomas viešas informacijos apie vieną iš Šalių atskleidimas, jei ta Šalis pažeidžia Sutarties sąlygas.</w:t>
      </w:r>
    </w:p>
    <w:p w14:paraId="4E05C43B" w14:textId="77777777" w:rsidR="00B32726" w:rsidRPr="003E6F29" w:rsidRDefault="00B32726" w:rsidP="00C52528">
      <w:pPr>
        <w:pStyle w:val="Pagrindiniotekstotrauka"/>
        <w:numPr>
          <w:ilvl w:val="2"/>
          <w:numId w:val="14"/>
        </w:numPr>
        <w:tabs>
          <w:tab w:val="left" w:pos="709"/>
          <w:tab w:val="left" w:pos="1276"/>
          <w:tab w:val="left" w:pos="1418"/>
          <w:tab w:val="left" w:pos="1701"/>
        </w:tabs>
        <w:spacing w:after="0"/>
        <w:ind w:left="0" w:firstLine="709"/>
        <w:jc w:val="both"/>
        <w:rPr>
          <w:szCs w:val="24"/>
          <w:lang w:val="lt-LT"/>
        </w:rPr>
      </w:pPr>
      <w:r w:rsidRPr="003E6F29">
        <w:rPr>
          <w:szCs w:val="24"/>
          <w:lang w:val="lt-LT" w:eastAsia="ar-SA"/>
        </w:rPr>
        <w:t>Imsis visų priemonių, kad nekiltų ar nesitęstų situacija, galinti pakenkti nešališkam ir objektyviam Sutarties vykdymui, kad nebūtų sudaromos sąlygos galimiems interesų konflikto šaltiniams – bendriems ekonominiams ar profesiniams interesams, giminystės ar draugystės ryšiams ar kitoms sąsajoms ir bendriems interesams. Apie bet kokį interesų konfliktą, kilusį vykdant Sutartį, turi būti nedelsiant raštu pranešta kitai Šaliai;</w:t>
      </w:r>
    </w:p>
    <w:p w14:paraId="4E45E63F" w14:textId="77777777" w:rsidR="00335EFE" w:rsidRPr="00335EFE" w:rsidRDefault="00335EFE" w:rsidP="00C52528">
      <w:pPr>
        <w:numPr>
          <w:ilvl w:val="1"/>
          <w:numId w:val="40"/>
        </w:numPr>
        <w:suppressAutoHyphens/>
        <w:autoSpaceDE w:val="0"/>
        <w:ind w:left="0" w:firstLine="709"/>
        <w:jc w:val="both"/>
        <w:rPr>
          <w:rFonts w:eastAsia="Times New Roman"/>
          <w:szCs w:val="24"/>
        </w:rPr>
      </w:pPr>
      <w:r w:rsidRPr="003E6F29">
        <w:rPr>
          <w:rFonts w:eastAsia="Times New Roman"/>
          <w:szCs w:val="24"/>
        </w:rPr>
        <w:t xml:space="preserve">Sutarties vykdymo sąlygose nustatomi aplinkos apsaugos kriterijai - Šalys susitaria ir </w:t>
      </w:r>
      <w:r>
        <w:rPr>
          <w:rFonts w:eastAsia="Times New Roman"/>
          <w:szCs w:val="24"/>
        </w:rPr>
        <w:t>Tekėjas</w:t>
      </w:r>
      <w:r w:rsidRPr="003E6F29">
        <w:rPr>
          <w:rFonts w:eastAsia="Times New Roman"/>
          <w:szCs w:val="24"/>
        </w:rPr>
        <w:t xml:space="preserve"> sutinka, kad šalia kitų Sutartyje nustatytų įsipareigojimų </w:t>
      </w:r>
      <w:r>
        <w:rPr>
          <w:rFonts w:eastAsia="Times New Roman"/>
          <w:szCs w:val="24"/>
        </w:rPr>
        <w:t xml:space="preserve">Tiekėjas </w:t>
      </w:r>
      <w:r w:rsidRPr="003E6F29">
        <w:rPr>
          <w:rFonts w:eastAsia="Times New Roman"/>
          <w:szCs w:val="24"/>
        </w:rPr>
        <w:t xml:space="preserve">įsipareigoja bendrauti su Užsakovu elektroninėmis priemonėmis (telefonu, elektroniniu paštu ar kt.), mažinti popieriaus sunaudojimą, atsisakyti nebūtino dokumentų kopijavimo ir spausdinimo. Su Sutarties vykdymu susiję dokumentai </w:t>
      </w:r>
      <w:r>
        <w:rPr>
          <w:rFonts w:eastAsia="Times New Roman"/>
          <w:szCs w:val="24"/>
        </w:rPr>
        <w:t>Užsakovui</w:t>
      </w:r>
      <w:r w:rsidRPr="003E6F29">
        <w:rPr>
          <w:rFonts w:eastAsia="Times New Roman"/>
          <w:szCs w:val="24"/>
        </w:rPr>
        <w:t xml:space="preserve"> turi būti pateikti tik elektroniniu formatu (jeigu Sutartyje ir (ar) jos prieduose nenumatyta kitaip). Išimtiniais atvejais su Sutarties vykdymu susiję dokumentai, turi (gali) būti pateikiami popieriniu formatu, jeigu toks formatas privalomas pagal teisės aktus arba Užsakovas </w:t>
      </w:r>
      <w:r w:rsidRPr="003E6F29">
        <w:rPr>
          <w:rFonts w:eastAsia="Times New Roman"/>
          <w:szCs w:val="24"/>
        </w:rPr>
        <w:lastRenderedPageBreak/>
        <w:t xml:space="preserve">nurodo tokį būtinumą – tokiu atveju turi būti naudojamas perdirbtas popierius, kuris atitinka minimaliuosius aplinkos apsaugos kriterijus, patvirtintus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Užsakovas pasilieka teisę Sutarties vykdymo metu patikrinti </w:t>
      </w:r>
      <w:r>
        <w:rPr>
          <w:rFonts w:eastAsia="Times New Roman"/>
          <w:szCs w:val="24"/>
        </w:rPr>
        <w:t xml:space="preserve">Tiekėjo </w:t>
      </w:r>
      <w:r w:rsidRPr="003E6F29">
        <w:rPr>
          <w:rFonts w:eastAsia="Times New Roman"/>
          <w:szCs w:val="24"/>
        </w:rPr>
        <w:t xml:space="preserve"> atitiktį šiam reikalavimui. </w:t>
      </w:r>
      <w:r>
        <w:rPr>
          <w:rFonts w:eastAsia="Times New Roman"/>
          <w:szCs w:val="24"/>
        </w:rPr>
        <w:t xml:space="preserve">Užsakovui </w:t>
      </w:r>
      <w:r w:rsidRPr="003E6F29">
        <w:rPr>
          <w:rFonts w:eastAsia="Times New Roman"/>
          <w:szCs w:val="24"/>
        </w:rPr>
        <w:t xml:space="preserve">pareikalavus, </w:t>
      </w:r>
      <w:r>
        <w:rPr>
          <w:rFonts w:eastAsia="Times New Roman"/>
          <w:szCs w:val="24"/>
        </w:rPr>
        <w:t xml:space="preserve">Tiekėjas </w:t>
      </w:r>
      <w:r w:rsidRPr="003E6F29">
        <w:rPr>
          <w:rFonts w:eastAsia="Times New Roman"/>
          <w:szCs w:val="24"/>
        </w:rPr>
        <w:t xml:space="preserve"> privalo pateikti minėto punkto įgyvendinimą pagrindžiančius įrodymus.</w:t>
      </w:r>
    </w:p>
    <w:p w14:paraId="6A9EDE6B" w14:textId="77777777" w:rsidR="00B32726" w:rsidRPr="003E6F29" w:rsidRDefault="00B32726" w:rsidP="00C52528">
      <w:pPr>
        <w:pStyle w:val="Pagrindinistekstas1"/>
        <w:numPr>
          <w:ilvl w:val="1"/>
          <w:numId w:val="40"/>
        </w:numPr>
        <w:snapToGrid w:val="0"/>
        <w:ind w:left="0" w:firstLine="709"/>
        <w:rPr>
          <w:rFonts w:ascii="Times New Roman" w:hAnsi="Times New Roman"/>
          <w:sz w:val="24"/>
          <w:szCs w:val="24"/>
          <w:lang w:val="lt-LT"/>
        </w:rPr>
      </w:pPr>
      <w:r w:rsidRPr="003E6F29">
        <w:rPr>
          <w:rFonts w:ascii="Times New Roman" w:hAnsi="Times New Roman"/>
          <w:sz w:val="24"/>
          <w:szCs w:val="24"/>
          <w:lang w:val="lt-LT"/>
        </w:rPr>
        <w:t>Nė viena Šalis neturi teisės perleisti visų arba dalies teisių ir pareigų pagal šią Sutartį jokiai trečiajai šaliai be išankstinio raštiško kitos Šalies sutikimo.</w:t>
      </w:r>
    </w:p>
    <w:p w14:paraId="6BC79F69" w14:textId="77777777" w:rsidR="00B32726" w:rsidRPr="003E6F29" w:rsidRDefault="00B32726" w:rsidP="00C52528">
      <w:pPr>
        <w:pStyle w:val="Pagrindinistekstas1"/>
        <w:numPr>
          <w:ilvl w:val="1"/>
          <w:numId w:val="40"/>
        </w:numPr>
        <w:snapToGrid w:val="0"/>
        <w:ind w:left="0" w:firstLine="709"/>
        <w:rPr>
          <w:rFonts w:ascii="Times New Roman" w:hAnsi="Times New Roman"/>
          <w:sz w:val="24"/>
          <w:szCs w:val="24"/>
          <w:lang w:val="lt-LT"/>
        </w:rPr>
      </w:pPr>
      <w:r w:rsidRPr="003E6F29">
        <w:rPr>
          <w:rFonts w:ascii="Times New Roman" w:hAnsi="Times New Roman"/>
          <w:sz w:val="24"/>
          <w:szCs w:val="24"/>
          <w:lang w:val="lt-LT"/>
        </w:rPr>
        <w:t>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643B789A" w14:textId="77777777" w:rsidR="00B32726" w:rsidRPr="002F3C05" w:rsidRDefault="00B32726" w:rsidP="00C52528">
      <w:pPr>
        <w:pStyle w:val="Pagrindinistekstas1"/>
        <w:numPr>
          <w:ilvl w:val="1"/>
          <w:numId w:val="40"/>
        </w:numPr>
        <w:snapToGrid w:val="0"/>
        <w:ind w:left="0" w:firstLine="709"/>
        <w:rPr>
          <w:rFonts w:ascii="Times New Roman" w:hAnsi="Times New Roman"/>
          <w:sz w:val="24"/>
          <w:szCs w:val="24"/>
          <w:lang w:val="lt-LT"/>
        </w:rPr>
      </w:pPr>
      <w:r w:rsidRPr="003E6F29">
        <w:rPr>
          <w:rFonts w:ascii="Times New Roman" w:eastAsia="Calibri" w:hAnsi="Times New Roman"/>
          <w:sz w:val="24"/>
          <w:szCs w:val="24"/>
          <w:lang w:val="lt-LT"/>
        </w:rPr>
        <w:t xml:space="preserve">Vykdydamos Sutartį Šalys įsipareigoja asmens duomenų tvarkymą vykdyti teisėtai – </w:t>
      </w:r>
      <w:r w:rsidRPr="00184784">
        <w:rPr>
          <w:rFonts w:ascii="Times New Roman" w:eastAsia="Calibri" w:hAnsi="Times New Roman"/>
          <w:sz w:val="24"/>
          <w:szCs w:val="24"/>
          <w:lang w:val="lt-LT"/>
        </w:rPr>
        <w:t xml:space="preserve">laikydamosi 2016 m. balandžio 27 d. priimto Europos Parlamento ir Tarybos reglamento (ES) </w:t>
      </w:r>
      <w:r w:rsidRPr="00794D09">
        <w:rPr>
          <w:rFonts w:ascii="Times New Roman" w:eastAsia="Calibri" w:hAnsi="Times New Roman"/>
          <w:sz w:val="24"/>
          <w:szCs w:val="24"/>
          <w:lang w:val="lt-LT"/>
        </w:rPr>
        <w:t xml:space="preserve">2016/679 </w:t>
      </w:r>
      <w:r w:rsidR="00F00FAC" w:rsidRPr="00794D09">
        <w:rPr>
          <w:sz w:val="24"/>
          <w:szCs w:val="24"/>
          <w:lang w:val="lt-LT"/>
        </w:rPr>
        <w:t>dėl fizinių asmenų apsaugos tvarkant asmens duomenis ir dėl laisvo tokių duomenų judėjimo ir kuriuo panaikinama Direktyva 95/46/EB</w:t>
      </w:r>
      <w:r w:rsidRPr="00794D09">
        <w:rPr>
          <w:rFonts w:ascii="Times New Roman" w:eastAsia="Calibri" w:hAnsi="Times New Roman"/>
          <w:sz w:val="24"/>
          <w:szCs w:val="24"/>
          <w:lang w:val="lt-LT"/>
        </w:rPr>
        <w:t>. Šalių atstovų, darbuotojų ar kitų fizinių</w:t>
      </w:r>
      <w:r w:rsidRPr="00184784">
        <w:rPr>
          <w:rFonts w:ascii="Times New Roman" w:eastAsia="Calibri" w:hAnsi="Times New Roman"/>
          <w:sz w:val="24"/>
          <w:szCs w:val="24"/>
          <w:lang w:val="lt-LT"/>
        </w:rPr>
        <w:t xml:space="preserve"> asmenų, pasitelktų Sutarčiai vykdyti duomenų tvarkymo teisėtumas grindžiamas būtinybe įvykdyti Sutartį. Šalys įsipareigoja tinkamai informuoti visus fizinius</w:t>
      </w:r>
      <w:r w:rsidRPr="003E6F29">
        <w:rPr>
          <w:rFonts w:ascii="Times New Roman" w:eastAsia="Calibri" w:hAnsi="Times New Roman"/>
          <w:sz w:val="24"/>
          <w:szCs w:val="24"/>
          <w:lang w:val="lt-LT"/>
        </w:rPr>
        <w:t xml:space="preserve"> asmenis (darbuotojus, savo subtiekėjų darbuotojus ir kitus atstovus), kurie bus pasitelkti Sutarčiai vykdyti, apie tai, kad jų asmens duomenys bus Šalių tvarkomi Sutarties vykdymo tikslais. Šalys pažymi, kad fiziniai asmenys, kurie yra pasitelkti Sutarčiai su Šalimis vykdyti ir išvardinti Sutartyje, </w:t>
      </w:r>
      <w:r w:rsidRPr="002F3C05">
        <w:rPr>
          <w:rFonts w:ascii="Times New Roman" w:eastAsia="Calibri" w:hAnsi="Times New Roman"/>
          <w:sz w:val="24"/>
          <w:szCs w:val="24"/>
          <w:lang w:val="lt-LT"/>
        </w:rPr>
        <w:t>yra supažindinti su Sutartyje pateiktais jų asmeniniais duomenimis, ir Šalies nustatyta tvarka tam davė savo sutikimą.</w:t>
      </w:r>
    </w:p>
    <w:p w14:paraId="588E96B8" w14:textId="77777777" w:rsidR="00B32726" w:rsidRPr="002F3C05" w:rsidRDefault="00B32726" w:rsidP="00C52528">
      <w:pPr>
        <w:pStyle w:val="Pagrindinistekstas1"/>
        <w:numPr>
          <w:ilvl w:val="1"/>
          <w:numId w:val="40"/>
        </w:numPr>
        <w:snapToGrid w:val="0"/>
        <w:ind w:left="0" w:firstLine="709"/>
        <w:rPr>
          <w:rFonts w:ascii="Times New Roman" w:hAnsi="Times New Roman"/>
          <w:sz w:val="24"/>
          <w:szCs w:val="24"/>
          <w:lang w:val="lt-LT"/>
        </w:rPr>
      </w:pPr>
      <w:r w:rsidRPr="002F3C05">
        <w:rPr>
          <w:rFonts w:ascii="Times New Roman" w:hAnsi="Times New Roman"/>
          <w:sz w:val="24"/>
          <w:szCs w:val="24"/>
          <w:lang w:val="lt-LT"/>
        </w:rPr>
        <w:t xml:space="preserve">Sutarties vykdymo metu vienos Šalies kitai Šaliai tiek sąmoningai, tiek atsitiktinai atskleista informacija, kurią atskleidusi Šalis įvardijo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Šalys susitaria, kad su Sutartimi susijusi informacija gali būti atskleista Šalių teisiniams ir finansiniams konsultantams, jeigu tai susiję su Sutarties vykdymu ir šie konsultantai įsipareigoja neatskleisti atitinkamos informacijos kitiems asmenims. Kilus abejonių, ar Šalies pateikta informacija turėtų būti laikoma konfidencialia, ją gavusi Šalis laikys tokią informaciją konfidencialia, nebent ją atskleidusi Šalis nurodytų kitaip. Kiekviena iš Šalių gali atskleisti šią informaciją tretiesiems asmenims tik tiek, kiek tai yra būtina šios Sutarties tinkamam vykdymui ir tik iš anksto gavusi kitos Šalies raštišką sutikimą, išskyrus informaciją, kurios reikalauja teismas ar valstybės institucijos, turinčios teisę ją gauti pagal Lietuvos Respublikos įstatymus ar kitus </w:t>
      </w:r>
      <w:r w:rsidR="00F07089">
        <w:rPr>
          <w:rFonts w:ascii="Times New Roman" w:hAnsi="Times New Roman"/>
          <w:sz w:val="24"/>
          <w:szCs w:val="24"/>
          <w:lang w:val="lt-LT"/>
        </w:rPr>
        <w:t>t</w:t>
      </w:r>
      <w:r w:rsidRPr="002F3C05">
        <w:rPr>
          <w:rFonts w:ascii="Times New Roman" w:hAnsi="Times New Roman"/>
          <w:sz w:val="24"/>
          <w:szCs w:val="24"/>
          <w:lang w:val="lt-LT"/>
        </w:rPr>
        <w:t>eisės aktus. Šis konfidencialumo įsipareigojimas galioja tiek Sutarties galiojimo metu, tiek ir neterminuotai po Sutarties pasibaigimo</w:t>
      </w:r>
    </w:p>
    <w:p w14:paraId="7138E476" w14:textId="77777777" w:rsidR="00B32726" w:rsidRPr="003E6F29" w:rsidRDefault="00B32726" w:rsidP="00C52528">
      <w:pPr>
        <w:pStyle w:val="Pagrindiniotekstotrauka"/>
        <w:numPr>
          <w:ilvl w:val="1"/>
          <w:numId w:val="40"/>
        </w:numPr>
        <w:tabs>
          <w:tab w:val="left" w:pos="993"/>
        </w:tabs>
        <w:spacing w:after="0"/>
        <w:ind w:left="0" w:firstLine="709"/>
        <w:jc w:val="both"/>
        <w:rPr>
          <w:szCs w:val="24"/>
          <w:lang w:val="lt-LT"/>
        </w:rPr>
      </w:pPr>
      <w:r w:rsidRPr="002F3C05">
        <w:rPr>
          <w:szCs w:val="24"/>
          <w:lang w:val="lt-LT"/>
        </w:rPr>
        <w:t>Jeigu pirkimo vykdymo metu nebuvo tikrinama </w:t>
      </w:r>
      <w:r w:rsidR="00DE6936" w:rsidRPr="002F3C05">
        <w:rPr>
          <w:rStyle w:val="t504"/>
          <w:szCs w:val="24"/>
          <w:lang w:val="lt-LT"/>
        </w:rPr>
        <w:t>Tiekėjo</w:t>
      </w:r>
      <w:r w:rsidRPr="002F3C05">
        <w:rPr>
          <w:szCs w:val="24"/>
          <w:lang w:val="lt-LT"/>
        </w:rPr>
        <w:t xml:space="preserve"> kvalifikacija dėl teisės verstis atitinkama veikla arba buvo tikrinama ne visa apimtimi</w:t>
      </w:r>
      <w:r w:rsidRPr="003E6F29">
        <w:rPr>
          <w:szCs w:val="24"/>
          <w:lang w:val="lt-LT"/>
        </w:rPr>
        <w:t>, </w:t>
      </w:r>
      <w:r w:rsidR="006E2ECF" w:rsidRPr="003E6F29">
        <w:rPr>
          <w:rStyle w:val="t505"/>
          <w:szCs w:val="24"/>
          <w:lang w:val="lt-LT"/>
        </w:rPr>
        <w:t>Tiekėjas</w:t>
      </w:r>
      <w:r w:rsidRPr="003E6F29">
        <w:rPr>
          <w:szCs w:val="24"/>
          <w:lang w:val="lt-LT"/>
        </w:rPr>
        <w:t xml:space="preserve"> įsipareigoja Užsakovui, kad Sutartį vykdys tik tokią teisę turintys asmenys.</w:t>
      </w:r>
    </w:p>
    <w:p w14:paraId="2EA177FB" w14:textId="77777777" w:rsidR="004A0F3E" w:rsidRDefault="004A0F3E" w:rsidP="00C52528">
      <w:pPr>
        <w:pStyle w:val="Pagrindiniotekstotrauka"/>
        <w:numPr>
          <w:ilvl w:val="1"/>
          <w:numId w:val="40"/>
        </w:numPr>
        <w:tabs>
          <w:tab w:val="left" w:pos="993"/>
        </w:tabs>
        <w:spacing w:after="0"/>
        <w:ind w:left="0" w:firstLine="709"/>
        <w:jc w:val="both"/>
        <w:rPr>
          <w:szCs w:val="24"/>
          <w:lang w:val="lt-LT"/>
        </w:rPr>
      </w:pPr>
      <w:r w:rsidRPr="003E6F29">
        <w:rPr>
          <w:szCs w:val="24"/>
          <w:lang w:val="lt-LT"/>
        </w:rPr>
        <w:t>Už sutarties vykdymą atsakingi:</w:t>
      </w:r>
    </w:p>
    <w:p w14:paraId="0384AE6E" w14:textId="77777777" w:rsidR="00C52528" w:rsidRPr="003E6F29" w:rsidRDefault="00C52528" w:rsidP="00C52528">
      <w:pPr>
        <w:pStyle w:val="Pagrindiniotekstotrauka"/>
        <w:tabs>
          <w:tab w:val="left" w:pos="993"/>
        </w:tabs>
        <w:spacing w:after="0"/>
        <w:ind w:left="709"/>
        <w:jc w:val="both"/>
        <w:rPr>
          <w:szCs w:val="24"/>
          <w:lang w:val="lt-LT"/>
        </w:rPr>
      </w:pPr>
    </w:p>
    <w:tbl>
      <w:tblPr>
        <w:tblW w:w="48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7"/>
        <w:gridCol w:w="3827"/>
      </w:tblGrid>
      <w:tr w:rsidR="00510936" w:rsidRPr="003E6F29" w14:paraId="777C5BFB" w14:textId="77777777" w:rsidTr="006B0E7E">
        <w:tc>
          <w:tcPr>
            <w:tcW w:w="2961" w:type="pct"/>
          </w:tcPr>
          <w:p w14:paraId="14246810" w14:textId="77777777" w:rsidR="00510936" w:rsidRPr="003E6F29" w:rsidRDefault="00510936" w:rsidP="00C52528">
            <w:pPr>
              <w:tabs>
                <w:tab w:val="left" w:pos="9930"/>
              </w:tabs>
              <w:jc w:val="center"/>
              <w:rPr>
                <w:rFonts w:eastAsia="Times New Roman"/>
                <w:b/>
                <w:szCs w:val="24"/>
              </w:rPr>
            </w:pPr>
            <w:r w:rsidRPr="003E6F29">
              <w:rPr>
                <w:rFonts w:eastAsia="Times New Roman"/>
                <w:b/>
                <w:szCs w:val="24"/>
              </w:rPr>
              <w:t>Užsakovo darbuotojai</w:t>
            </w:r>
          </w:p>
        </w:tc>
        <w:tc>
          <w:tcPr>
            <w:tcW w:w="2039" w:type="pct"/>
            <w:shd w:val="clear" w:color="auto" w:fill="auto"/>
          </w:tcPr>
          <w:p w14:paraId="53B8E6D5" w14:textId="77777777" w:rsidR="00510936" w:rsidRPr="003E6F29" w:rsidRDefault="00510936" w:rsidP="00C52528">
            <w:pPr>
              <w:tabs>
                <w:tab w:val="left" w:pos="9930"/>
              </w:tabs>
              <w:jc w:val="center"/>
              <w:rPr>
                <w:rFonts w:eastAsia="Times New Roman"/>
                <w:b/>
                <w:szCs w:val="24"/>
              </w:rPr>
            </w:pPr>
            <w:r w:rsidRPr="003E6F29">
              <w:rPr>
                <w:rFonts w:eastAsia="Times New Roman"/>
                <w:b/>
                <w:szCs w:val="24"/>
              </w:rPr>
              <w:t>Tiekėjo atstovai</w:t>
            </w:r>
          </w:p>
        </w:tc>
      </w:tr>
      <w:tr w:rsidR="006B0E7E" w:rsidRPr="003E6F29" w14:paraId="05AA235E" w14:textId="77777777" w:rsidTr="003D681A">
        <w:tc>
          <w:tcPr>
            <w:tcW w:w="2961" w:type="pct"/>
          </w:tcPr>
          <w:p w14:paraId="78E1ADE2" w14:textId="250927C2" w:rsidR="006B0E7E" w:rsidRPr="00EE10FF" w:rsidRDefault="006B0E7E" w:rsidP="00C52528">
            <w:pPr>
              <w:jc w:val="both"/>
              <w:rPr>
                <w:sz w:val="22"/>
                <w:highlight w:val="yellow"/>
                <w:lang w:val="en-US"/>
              </w:rPr>
            </w:pPr>
            <w:r w:rsidRPr="00256B23">
              <w:rPr>
                <w:b/>
                <w:bCs/>
              </w:rPr>
              <w:t>Pagėgių pasienio rinktinė</w:t>
            </w:r>
            <w:r>
              <w:rPr>
                <w:b/>
                <w:bCs/>
              </w:rPr>
              <w:t>:</w:t>
            </w:r>
            <w:r w:rsidRPr="00256B23">
              <w:rPr>
                <w:bCs/>
              </w:rPr>
              <w:t xml:space="preserve"> </w:t>
            </w:r>
            <w:r w:rsidRPr="009F29EF">
              <w:rPr>
                <w:color w:val="000000" w:themeColor="text1"/>
              </w:rPr>
              <w:t>Genovaitė Gerbatavičienė</w:t>
            </w:r>
            <w:r>
              <w:rPr>
                <w:color w:val="000000" w:themeColor="text1"/>
              </w:rPr>
              <w:t>,</w:t>
            </w:r>
            <w:r w:rsidRPr="009F29EF">
              <w:rPr>
                <w:color w:val="000000" w:themeColor="text1"/>
              </w:rPr>
              <w:t xml:space="preserve"> Turto valdymo valdybos Pagėgių skyriaus logistikos specialistė</w:t>
            </w:r>
            <w:r>
              <w:rPr>
                <w:color w:val="000000" w:themeColor="text1"/>
              </w:rPr>
              <w:t>,</w:t>
            </w:r>
            <w:r w:rsidRPr="009F29EF">
              <w:rPr>
                <w:color w:val="000000" w:themeColor="text1"/>
              </w:rPr>
              <w:t xml:space="preserve"> </w:t>
            </w:r>
            <w:r w:rsidRPr="00256B23">
              <w:rPr>
                <w:color w:val="000000" w:themeColor="text1"/>
              </w:rPr>
              <w:t xml:space="preserve">tel. </w:t>
            </w:r>
            <w:r w:rsidRPr="009F29EF">
              <w:rPr>
                <w:color w:val="000000" w:themeColor="text1"/>
              </w:rPr>
              <w:t xml:space="preserve">(8 441) 57 955, mob. tel. 8 643 46666, el. p. </w:t>
            </w:r>
            <w:hyperlink r:id="rId14" w:history="1">
              <w:r w:rsidRPr="006B0E7E">
                <w:rPr>
                  <w:rStyle w:val="Hipersaitas"/>
                  <w:u w:val="none"/>
                </w:rPr>
                <w:t>genovaite.gerbataviciene@vsat.vrm.lt</w:t>
              </w:r>
            </w:hyperlink>
            <w:r>
              <w:rPr>
                <w:rStyle w:val="Hipersaitas"/>
                <w:color w:val="000000" w:themeColor="text1"/>
                <w:u w:val="none"/>
              </w:rPr>
              <w:t xml:space="preserve"> </w:t>
            </w:r>
          </w:p>
        </w:tc>
        <w:tc>
          <w:tcPr>
            <w:tcW w:w="2039" w:type="pct"/>
            <w:vMerge w:val="restart"/>
            <w:shd w:val="clear" w:color="auto" w:fill="auto"/>
            <w:vAlign w:val="center"/>
          </w:tcPr>
          <w:p w14:paraId="203669DA" w14:textId="77777777" w:rsidR="003D681A" w:rsidRDefault="003D681A" w:rsidP="003D681A">
            <w:pPr>
              <w:tabs>
                <w:tab w:val="left" w:pos="9930"/>
              </w:tabs>
              <w:jc w:val="center"/>
              <w:rPr>
                <w:rFonts w:eastAsia="Times New Roman"/>
                <w:szCs w:val="24"/>
              </w:rPr>
            </w:pPr>
          </w:p>
          <w:p w14:paraId="0C9A6FF7" w14:textId="77777777" w:rsidR="003D681A" w:rsidRDefault="003D681A" w:rsidP="003D681A">
            <w:pPr>
              <w:tabs>
                <w:tab w:val="left" w:pos="9930"/>
              </w:tabs>
              <w:jc w:val="center"/>
              <w:rPr>
                <w:rFonts w:eastAsia="Times New Roman"/>
                <w:szCs w:val="24"/>
              </w:rPr>
            </w:pPr>
          </w:p>
          <w:p w14:paraId="167710F5" w14:textId="77777777" w:rsidR="003D681A" w:rsidRDefault="003D681A" w:rsidP="003D681A">
            <w:pPr>
              <w:tabs>
                <w:tab w:val="left" w:pos="9930"/>
              </w:tabs>
              <w:jc w:val="center"/>
              <w:rPr>
                <w:rFonts w:eastAsia="Times New Roman"/>
                <w:szCs w:val="24"/>
              </w:rPr>
            </w:pPr>
          </w:p>
          <w:p w14:paraId="4BFAB3C7" w14:textId="77777777" w:rsidR="003D681A" w:rsidRDefault="003D681A" w:rsidP="003D681A">
            <w:pPr>
              <w:tabs>
                <w:tab w:val="left" w:pos="9930"/>
              </w:tabs>
              <w:jc w:val="center"/>
              <w:rPr>
                <w:rFonts w:eastAsia="Times New Roman"/>
                <w:szCs w:val="24"/>
              </w:rPr>
            </w:pPr>
          </w:p>
          <w:p w14:paraId="1B14E5A5" w14:textId="77777777" w:rsidR="003D681A" w:rsidRDefault="003D681A" w:rsidP="003D681A">
            <w:pPr>
              <w:tabs>
                <w:tab w:val="left" w:pos="9930"/>
              </w:tabs>
              <w:jc w:val="center"/>
              <w:rPr>
                <w:rFonts w:eastAsia="Times New Roman"/>
                <w:szCs w:val="24"/>
              </w:rPr>
            </w:pPr>
          </w:p>
          <w:p w14:paraId="14759CDA" w14:textId="77777777" w:rsidR="003D681A" w:rsidRDefault="003D681A" w:rsidP="003D681A">
            <w:pPr>
              <w:tabs>
                <w:tab w:val="left" w:pos="9930"/>
              </w:tabs>
              <w:jc w:val="center"/>
              <w:rPr>
                <w:rFonts w:eastAsia="Times New Roman"/>
                <w:szCs w:val="24"/>
              </w:rPr>
            </w:pPr>
          </w:p>
          <w:p w14:paraId="010D63A8" w14:textId="77777777" w:rsidR="003D681A" w:rsidRDefault="003D681A" w:rsidP="003D681A">
            <w:pPr>
              <w:tabs>
                <w:tab w:val="left" w:pos="9930"/>
              </w:tabs>
              <w:jc w:val="center"/>
              <w:rPr>
                <w:rFonts w:eastAsia="Times New Roman"/>
                <w:szCs w:val="24"/>
              </w:rPr>
            </w:pPr>
          </w:p>
          <w:p w14:paraId="2B71543E" w14:textId="77777777" w:rsidR="003D681A" w:rsidRDefault="003D681A" w:rsidP="003D681A">
            <w:pPr>
              <w:tabs>
                <w:tab w:val="left" w:pos="9930"/>
              </w:tabs>
              <w:jc w:val="center"/>
              <w:rPr>
                <w:rFonts w:eastAsia="Times New Roman"/>
                <w:szCs w:val="24"/>
              </w:rPr>
            </w:pPr>
          </w:p>
          <w:p w14:paraId="2E434C0B" w14:textId="77777777" w:rsidR="003D681A" w:rsidRDefault="003D681A" w:rsidP="003D681A">
            <w:pPr>
              <w:tabs>
                <w:tab w:val="left" w:pos="9930"/>
              </w:tabs>
              <w:jc w:val="center"/>
              <w:rPr>
                <w:rFonts w:eastAsia="Times New Roman"/>
                <w:szCs w:val="24"/>
              </w:rPr>
            </w:pPr>
          </w:p>
          <w:p w14:paraId="4D06E95C" w14:textId="77777777" w:rsidR="003D681A" w:rsidRDefault="003D681A" w:rsidP="003D681A">
            <w:pPr>
              <w:tabs>
                <w:tab w:val="left" w:pos="9930"/>
              </w:tabs>
              <w:jc w:val="center"/>
              <w:rPr>
                <w:rFonts w:eastAsia="Times New Roman"/>
                <w:szCs w:val="24"/>
              </w:rPr>
            </w:pPr>
          </w:p>
          <w:p w14:paraId="5619E4F9" w14:textId="77777777" w:rsidR="003D681A" w:rsidRDefault="003D681A" w:rsidP="003D681A">
            <w:pPr>
              <w:tabs>
                <w:tab w:val="left" w:pos="9930"/>
              </w:tabs>
              <w:jc w:val="center"/>
              <w:rPr>
                <w:rFonts w:eastAsia="Times New Roman"/>
                <w:szCs w:val="24"/>
              </w:rPr>
            </w:pPr>
          </w:p>
          <w:p w14:paraId="07906418" w14:textId="77777777" w:rsidR="003D681A" w:rsidRDefault="003D681A" w:rsidP="003D681A">
            <w:pPr>
              <w:tabs>
                <w:tab w:val="left" w:pos="9930"/>
              </w:tabs>
              <w:jc w:val="center"/>
              <w:rPr>
                <w:rFonts w:eastAsia="Times New Roman"/>
                <w:szCs w:val="24"/>
              </w:rPr>
            </w:pPr>
          </w:p>
          <w:p w14:paraId="495CA883" w14:textId="77777777" w:rsidR="003D681A" w:rsidRPr="003D681A" w:rsidRDefault="003D681A" w:rsidP="003D681A">
            <w:pPr>
              <w:jc w:val="center"/>
              <w:rPr>
                <w:rFonts w:eastAsiaTheme="minorHAnsi"/>
                <w:szCs w:val="24"/>
                <w:lang w:val="en-US"/>
              </w:rPr>
            </w:pPr>
            <w:r w:rsidRPr="003D681A">
              <w:rPr>
                <w:rFonts w:eastAsiaTheme="minorHAnsi"/>
                <w:szCs w:val="24"/>
                <w:lang w:val="en-US"/>
              </w:rPr>
              <w:t>Robertas Lukošiūnas</w:t>
            </w:r>
          </w:p>
          <w:p w14:paraId="02B9817C" w14:textId="77777777" w:rsidR="003D681A" w:rsidRPr="003D681A" w:rsidRDefault="003D681A" w:rsidP="003D681A">
            <w:pPr>
              <w:jc w:val="center"/>
              <w:rPr>
                <w:rFonts w:eastAsiaTheme="minorHAnsi"/>
                <w:szCs w:val="24"/>
                <w:lang w:val="en-US"/>
              </w:rPr>
            </w:pPr>
            <w:r w:rsidRPr="003D681A">
              <w:rPr>
                <w:rFonts w:eastAsiaTheme="minorHAnsi"/>
                <w:szCs w:val="24"/>
                <w:lang w:val="en-US"/>
              </w:rPr>
              <w:t>Vadybininkas</w:t>
            </w:r>
          </w:p>
          <w:p w14:paraId="21A927FF" w14:textId="77777777" w:rsidR="003D681A" w:rsidRPr="003D681A" w:rsidRDefault="003D681A" w:rsidP="003D681A">
            <w:pPr>
              <w:jc w:val="center"/>
              <w:rPr>
                <w:rFonts w:eastAsiaTheme="minorHAnsi"/>
                <w:szCs w:val="24"/>
                <w:lang w:val="en-US"/>
              </w:rPr>
            </w:pPr>
            <w:r w:rsidRPr="003D681A">
              <w:rPr>
                <w:rFonts w:eastAsiaTheme="minorHAnsi"/>
                <w:szCs w:val="24"/>
                <w:lang w:val="en-US"/>
              </w:rPr>
              <w:t>Mob.: 8 698 16581</w:t>
            </w:r>
          </w:p>
          <w:p w14:paraId="71703315" w14:textId="77777777" w:rsidR="003D681A" w:rsidRPr="003D681A" w:rsidRDefault="00000000" w:rsidP="003D681A">
            <w:pPr>
              <w:jc w:val="center"/>
              <w:rPr>
                <w:rFonts w:eastAsiaTheme="minorHAnsi"/>
                <w:szCs w:val="24"/>
                <w:lang w:val="en-US"/>
              </w:rPr>
            </w:pPr>
            <w:hyperlink r:id="rId15" w:history="1">
              <w:r w:rsidR="003D681A" w:rsidRPr="003D681A">
                <w:rPr>
                  <w:rStyle w:val="Hipersaitas"/>
                  <w:rFonts w:eastAsiaTheme="minorHAnsi"/>
                  <w:szCs w:val="24"/>
                  <w:lang w:val="en-US"/>
                </w:rPr>
                <w:t>robertas@ppgarantas.lt</w:t>
              </w:r>
            </w:hyperlink>
          </w:p>
          <w:p w14:paraId="04D8A121" w14:textId="77777777" w:rsidR="003D681A" w:rsidRPr="003D681A" w:rsidRDefault="003D681A" w:rsidP="003D681A">
            <w:pPr>
              <w:tabs>
                <w:tab w:val="left" w:pos="9930"/>
              </w:tabs>
              <w:jc w:val="center"/>
              <w:rPr>
                <w:rFonts w:eastAsia="Times New Roman"/>
                <w:szCs w:val="24"/>
              </w:rPr>
            </w:pPr>
          </w:p>
        </w:tc>
      </w:tr>
      <w:tr w:rsidR="006B0E7E" w:rsidRPr="003E6F29" w14:paraId="0115A270" w14:textId="77777777" w:rsidTr="006B0E7E">
        <w:tc>
          <w:tcPr>
            <w:tcW w:w="2961" w:type="pct"/>
          </w:tcPr>
          <w:p w14:paraId="6B1B7F59" w14:textId="1DF529DF" w:rsidR="006B0E7E" w:rsidRPr="00EE10FF" w:rsidRDefault="006B0E7E" w:rsidP="00C52528">
            <w:pPr>
              <w:jc w:val="both"/>
              <w:rPr>
                <w:sz w:val="22"/>
                <w:highlight w:val="yellow"/>
                <w:lang w:val="en-US"/>
              </w:rPr>
            </w:pPr>
            <w:r w:rsidRPr="006B0E7E">
              <w:rPr>
                <w:b/>
                <w:bCs/>
                <w:szCs w:val="24"/>
              </w:rPr>
              <w:t>Pakrančių apsaugos pasienio rinktinė</w:t>
            </w:r>
            <w:r>
              <w:rPr>
                <w:szCs w:val="24"/>
              </w:rPr>
              <w:t>: Audrius Jakas,</w:t>
            </w:r>
            <w:r w:rsidRPr="009F29EF">
              <w:rPr>
                <w:szCs w:val="24"/>
              </w:rPr>
              <w:t xml:space="preserve"> Turto valdymo valdybos </w:t>
            </w:r>
            <w:r>
              <w:rPr>
                <w:szCs w:val="24"/>
              </w:rPr>
              <w:t>Klaipėdos</w:t>
            </w:r>
            <w:r w:rsidRPr="009F29EF">
              <w:rPr>
                <w:szCs w:val="24"/>
              </w:rPr>
              <w:t xml:space="preserve"> skyriaus </w:t>
            </w:r>
            <w:r>
              <w:rPr>
                <w:szCs w:val="24"/>
              </w:rPr>
              <w:t>logistikos</w:t>
            </w:r>
            <w:r w:rsidRPr="009F29EF">
              <w:rPr>
                <w:szCs w:val="24"/>
              </w:rPr>
              <w:t xml:space="preserve"> specialistas, </w:t>
            </w:r>
            <w:r w:rsidRPr="009F29EF">
              <w:rPr>
                <w:iCs/>
                <w:szCs w:val="24"/>
              </w:rPr>
              <w:t>tel. +370 707 4604</w:t>
            </w:r>
            <w:r>
              <w:rPr>
                <w:iCs/>
                <w:szCs w:val="24"/>
              </w:rPr>
              <w:t>4</w:t>
            </w:r>
            <w:r w:rsidRPr="009F29EF">
              <w:rPr>
                <w:iCs/>
                <w:szCs w:val="24"/>
              </w:rPr>
              <w:t>, mob. tel. +370 6</w:t>
            </w:r>
            <w:r>
              <w:rPr>
                <w:iCs/>
                <w:szCs w:val="24"/>
              </w:rPr>
              <w:t>43</w:t>
            </w:r>
            <w:r w:rsidRPr="009F29EF">
              <w:rPr>
                <w:iCs/>
                <w:szCs w:val="24"/>
              </w:rPr>
              <w:t xml:space="preserve"> </w:t>
            </w:r>
            <w:r>
              <w:rPr>
                <w:iCs/>
                <w:szCs w:val="24"/>
              </w:rPr>
              <w:t>98108, el. p.</w:t>
            </w:r>
            <w:r>
              <w:rPr>
                <w:szCs w:val="24"/>
              </w:rPr>
              <w:t xml:space="preserve"> </w:t>
            </w:r>
            <w:hyperlink r:id="rId16" w:history="1">
              <w:r w:rsidRPr="006B0E7E">
                <w:rPr>
                  <w:rStyle w:val="Hipersaitas"/>
                  <w:szCs w:val="24"/>
                  <w:u w:val="none"/>
                </w:rPr>
                <w:t>audrius.jakas@vsat.vrm.lt</w:t>
              </w:r>
            </w:hyperlink>
            <w:r>
              <w:rPr>
                <w:szCs w:val="24"/>
              </w:rPr>
              <w:t xml:space="preserve"> </w:t>
            </w:r>
          </w:p>
        </w:tc>
        <w:tc>
          <w:tcPr>
            <w:tcW w:w="2039" w:type="pct"/>
            <w:vMerge/>
            <w:shd w:val="clear" w:color="auto" w:fill="auto"/>
          </w:tcPr>
          <w:p w14:paraId="18F16E00" w14:textId="77777777" w:rsidR="006B0E7E" w:rsidRPr="002F3C05" w:rsidRDefault="006B0E7E" w:rsidP="00C52528">
            <w:pPr>
              <w:tabs>
                <w:tab w:val="left" w:pos="9930"/>
              </w:tabs>
              <w:jc w:val="both"/>
              <w:rPr>
                <w:rFonts w:eastAsia="Times New Roman"/>
                <w:sz w:val="22"/>
              </w:rPr>
            </w:pPr>
          </w:p>
        </w:tc>
      </w:tr>
      <w:tr w:rsidR="006B0E7E" w:rsidRPr="003E6F29" w14:paraId="79897362" w14:textId="77777777" w:rsidTr="006B0E7E">
        <w:tc>
          <w:tcPr>
            <w:tcW w:w="2961" w:type="pct"/>
          </w:tcPr>
          <w:p w14:paraId="36054B26" w14:textId="468801D7" w:rsidR="006B0E7E" w:rsidRPr="006B0E7E" w:rsidRDefault="006B0E7E" w:rsidP="00C52528">
            <w:pPr>
              <w:jc w:val="both"/>
              <w:rPr>
                <w:sz w:val="22"/>
                <w:highlight w:val="yellow"/>
                <w:lang w:val="en-US"/>
              </w:rPr>
            </w:pPr>
            <w:r w:rsidRPr="006B0E7E">
              <w:rPr>
                <w:b/>
                <w:color w:val="000000" w:themeColor="text1"/>
              </w:rPr>
              <w:lastRenderedPageBreak/>
              <w:t>Varėnos pasienio rinktinė</w:t>
            </w:r>
            <w:r>
              <w:rPr>
                <w:b/>
                <w:color w:val="000000" w:themeColor="text1"/>
              </w:rPr>
              <w:t>:</w:t>
            </w:r>
            <w:r w:rsidRPr="006B0E7E">
              <w:rPr>
                <w:color w:val="000000" w:themeColor="text1"/>
              </w:rPr>
              <w:t xml:space="preserve"> Darius Martūnas, Turto valdymo valdybos Varėnos skyriaus patarėjas, tel. 8 310 31689, mob. </w:t>
            </w:r>
            <w:r w:rsidRPr="006B0E7E">
              <w:rPr>
                <w:color w:val="000000" w:themeColor="text1"/>
                <w:lang w:val="fr-FR"/>
              </w:rPr>
              <w:t xml:space="preserve">Tel. 8 687 93591, el. p. </w:t>
            </w:r>
            <w:hyperlink r:id="rId17" w:history="1">
              <w:r w:rsidRPr="002911E7">
                <w:rPr>
                  <w:rStyle w:val="Hipersaitas"/>
                  <w:lang w:val="fr-FR"/>
                </w:rPr>
                <w:t>darius.martunas@vsat.vrm.lt</w:t>
              </w:r>
            </w:hyperlink>
            <w:r>
              <w:rPr>
                <w:lang w:val="fr-FR"/>
              </w:rPr>
              <w:t xml:space="preserve"> </w:t>
            </w:r>
          </w:p>
        </w:tc>
        <w:tc>
          <w:tcPr>
            <w:tcW w:w="2039" w:type="pct"/>
            <w:vMerge/>
            <w:shd w:val="clear" w:color="auto" w:fill="auto"/>
          </w:tcPr>
          <w:p w14:paraId="0420CDF2" w14:textId="77777777" w:rsidR="006B0E7E" w:rsidRPr="002F3C05" w:rsidRDefault="006B0E7E" w:rsidP="00C52528">
            <w:pPr>
              <w:tabs>
                <w:tab w:val="left" w:pos="9930"/>
              </w:tabs>
              <w:jc w:val="both"/>
              <w:rPr>
                <w:rFonts w:eastAsia="Times New Roman"/>
                <w:sz w:val="22"/>
              </w:rPr>
            </w:pPr>
          </w:p>
        </w:tc>
      </w:tr>
      <w:tr w:rsidR="006B0E7E" w:rsidRPr="003E6F29" w14:paraId="6C08D567" w14:textId="77777777" w:rsidTr="006B0E7E">
        <w:tc>
          <w:tcPr>
            <w:tcW w:w="2961" w:type="pct"/>
          </w:tcPr>
          <w:p w14:paraId="291C78D4" w14:textId="05CE14A0" w:rsidR="006B0E7E" w:rsidRPr="00EE10FF" w:rsidRDefault="006B0E7E" w:rsidP="00C52528">
            <w:pPr>
              <w:jc w:val="both"/>
              <w:rPr>
                <w:sz w:val="22"/>
                <w:highlight w:val="yellow"/>
                <w:lang w:val="en-US"/>
              </w:rPr>
            </w:pPr>
            <w:r w:rsidRPr="00256B23">
              <w:rPr>
                <w:b/>
                <w:bCs/>
                <w:lang w:val="fr-FR"/>
              </w:rPr>
              <w:t>Vilniaus pasienio rinktinė</w:t>
            </w:r>
            <w:r>
              <w:rPr>
                <w:b/>
                <w:bCs/>
                <w:lang w:val="fr-FR"/>
              </w:rPr>
              <w:t>:</w:t>
            </w:r>
            <w:r w:rsidRPr="00256B23">
              <w:rPr>
                <w:b/>
                <w:bCs/>
                <w:lang w:val="fr-FR"/>
              </w:rPr>
              <w:t xml:space="preserve"> </w:t>
            </w:r>
            <w:r w:rsidRPr="00256B23">
              <w:rPr>
                <w:color w:val="000000" w:themeColor="text1"/>
                <w:lang w:val="fr-FR"/>
              </w:rPr>
              <w:t xml:space="preserve">Romualdas Iljeitis, Turto valdymo valdybos Vilniaus skyriaus elektros energetikos technikas, tel. </w:t>
            </w:r>
            <w:r w:rsidRPr="00256B23">
              <w:rPr>
                <w:lang w:val="fr-FR"/>
              </w:rPr>
              <w:t>8 5 219 8608</w:t>
            </w:r>
            <w:r w:rsidRPr="00256B23">
              <w:rPr>
                <w:sz w:val="20"/>
                <w:szCs w:val="20"/>
                <w:lang w:val="fr-FR"/>
              </w:rPr>
              <w:t>,</w:t>
            </w:r>
            <w:r w:rsidRPr="00CA429D">
              <w:rPr>
                <w:sz w:val="20"/>
                <w:szCs w:val="20"/>
                <w:lang w:eastAsia="lt-LT"/>
              </w:rPr>
              <w:t xml:space="preserve"> </w:t>
            </w:r>
            <w:r w:rsidRPr="00CA429D">
              <w:rPr>
                <w:lang w:eastAsia="lt-LT"/>
              </w:rPr>
              <w:t>el. p</w:t>
            </w:r>
            <w:r>
              <w:rPr>
                <w:lang w:eastAsia="lt-LT"/>
              </w:rPr>
              <w:t>.</w:t>
            </w:r>
            <w:r w:rsidRPr="00CA429D">
              <w:rPr>
                <w:sz w:val="20"/>
                <w:szCs w:val="20"/>
                <w:lang w:eastAsia="lt-LT"/>
              </w:rPr>
              <w:t xml:space="preserve"> </w:t>
            </w:r>
            <w:hyperlink r:id="rId18" w:history="1">
              <w:r w:rsidRPr="003D681A">
                <w:rPr>
                  <w:rStyle w:val="Hipersaitas"/>
                  <w:u w:val="none"/>
                  <w:lang w:eastAsia="lt-LT"/>
                </w:rPr>
                <w:t>romualdas.iljeitis@vsat.vrm.lt</w:t>
              </w:r>
            </w:hyperlink>
          </w:p>
        </w:tc>
        <w:tc>
          <w:tcPr>
            <w:tcW w:w="2039" w:type="pct"/>
            <w:vMerge/>
            <w:shd w:val="clear" w:color="auto" w:fill="auto"/>
          </w:tcPr>
          <w:p w14:paraId="44542B2A" w14:textId="77777777" w:rsidR="006B0E7E" w:rsidRPr="002F3C05" w:rsidRDefault="006B0E7E" w:rsidP="00C52528">
            <w:pPr>
              <w:tabs>
                <w:tab w:val="left" w:pos="9930"/>
              </w:tabs>
              <w:jc w:val="both"/>
              <w:rPr>
                <w:rFonts w:eastAsia="Times New Roman"/>
                <w:sz w:val="22"/>
              </w:rPr>
            </w:pPr>
          </w:p>
        </w:tc>
      </w:tr>
      <w:tr w:rsidR="006B0E7E" w:rsidRPr="003E6F29" w14:paraId="1206D6CD" w14:textId="77777777" w:rsidTr="006B0E7E">
        <w:tc>
          <w:tcPr>
            <w:tcW w:w="2961" w:type="pct"/>
          </w:tcPr>
          <w:p w14:paraId="29EFC6E2" w14:textId="1AAD82A3" w:rsidR="006B0E7E" w:rsidRPr="00EE10FF" w:rsidRDefault="006B0E7E" w:rsidP="00C52528">
            <w:pPr>
              <w:jc w:val="both"/>
              <w:rPr>
                <w:sz w:val="22"/>
                <w:highlight w:val="yellow"/>
                <w:lang w:val="en-US"/>
              </w:rPr>
            </w:pPr>
            <w:r w:rsidRPr="00B9528E">
              <w:rPr>
                <w:b/>
                <w:color w:val="000000" w:themeColor="text1"/>
              </w:rPr>
              <w:t>U</w:t>
            </w:r>
            <w:r>
              <w:rPr>
                <w:b/>
                <w:color w:val="000000" w:themeColor="text1"/>
              </w:rPr>
              <w:t>ž</w:t>
            </w:r>
            <w:r>
              <w:rPr>
                <w:b/>
              </w:rPr>
              <w:t>sieniečių registracijos centras:</w:t>
            </w:r>
            <w:r>
              <w:rPr>
                <w:color w:val="000000" w:themeColor="text1"/>
              </w:rPr>
              <w:t xml:space="preserve"> Ričardas Kairys</w:t>
            </w:r>
            <w:r>
              <w:t>,</w:t>
            </w:r>
            <w:r>
              <w:rPr>
                <w:color w:val="000000" w:themeColor="text1"/>
              </w:rPr>
              <w:t xml:space="preserve"> Turto valdymo valdybos Pabradės skyriaus apskaitininkas</w:t>
            </w:r>
            <w:r w:rsidRPr="00216410">
              <w:t xml:space="preserve">, tel. </w:t>
            </w:r>
            <w:r>
              <w:t>42203</w:t>
            </w:r>
            <w:r w:rsidRPr="00216410">
              <w:t>, mob. tel. 8 6</w:t>
            </w:r>
            <w:r>
              <w:t>86</w:t>
            </w:r>
            <w:r w:rsidRPr="00216410">
              <w:t xml:space="preserve"> </w:t>
            </w:r>
            <w:r>
              <w:t xml:space="preserve">63819, el. p. </w:t>
            </w:r>
            <w:hyperlink r:id="rId19" w:history="1">
              <w:r w:rsidRPr="006B0E7E">
                <w:rPr>
                  <w:rStyle w:val="Hipersaitas"/>
                  <w:u w:val="none"/>
                </w:rPr>
                <w:t>ricardas.kairys</w:t>
              </w:r>
              <w:r w:rsidRPr="006B0E7E">
                <w:rPr>
                  <w:rStyle w:val="Hipersaitas"/>
                  <w:u w:val="none"/>
                  <w:lang w:val="fr-FR"/>
                </w:rPr>
                <w:t>@vsat.vrm.lt</w:t>
              </w:r>
            </w:hyperlink>
            <w:r w:rsidRPr="006B0E7E">
              <w:rPr>
                <w:lang w:val="fr-FR"/>
              </w:rPr>
              <w:t xml:space="preserve"> </w:t>
            </w:r>
          </w:p>
        </w:tc>
        <w:tc>
          <w:tcPr>
            <w:tcW w:w="2039" w:type="pct"/>
            <w:vMerge/>
            <w:shd w:val="clear" w:color="auto" w:fill="auto"/>
          </w:tcPr>
          <w:p w14:paraId="6EAD8651" w14:textId="77777777" w:rsidR="006B0E7E" w:rsidRPr="002F3C05" w:rsidRDefault="006B0E7E" w:rsidP="00C52528">
            <w:pPr>
              <w:tabs>
                <w:tab w:val="left" w:pos="9930"/>
              </w:tabs>
              <w:jc w:val="both"/>
              <w:rPr>
                <w:rFonts w:eastAsia="Times New Roman"/>
                <w:sz w:val="22"/>
              </w:rPr>
            </w:pPr>
          </w:p>
        </w:tc>
      </w:tr>
      <w:tr w:rsidR="006B0E7E" w:rsidRPr="003E6F29" w14:paraId="3B59B9BC" w14:textId="77777777" w:rsidTr="006B0E7E">
        <w:tc>
          <w:tcPr>
            <w:tcW w:w="2961" w:type="pct"/>
          </w:tcPr>
          <w:p w14:paraId="2B6B363D" w14:textId="24AF88B2" w:rsidR="006B0E7E" w:rsidRPr="00EE10FF" w:rsidRDefault="006B0E7E" w:rsidP="00C52528">
            <w:pPr>
              <w:jc w:val="both"/>
              <w:rPr>
                <w:sz w:val="22"/>
                <w:highlight w:val="yellow"/>
                <w:lang w:val="en-US"/>
              </w:rPr>
            </w:pPr>
            <w:r w:rsidRPr="00256B23">
              <w:rPr>
                <w:b/>
                <w:bCs/>
                <w:color w:val="000000" w:themeColor="text1"/>
              </w:rPr>
              <w:t>Aviacijos valdyba</w:t>
            </w:r>
            <w:r>
              <w:rPr>
                <w:b/>
                <w:bCs/>
                <w:color w:val="000000" w:themeColor="text1"/>
              </w:rPr>
              <w:t>:</w:t>
            </w:r>
            <w:r w:rsidRPr="00256B23">
              <w:rPr>
                <w:color w:val="000000" w:themeColor="text1"/>
              </w:rPr>
              <w:t xml:space="preserve"> Saulius Naktinis, Antžeminio aptarnavimo skyriaus logistikos specialistas, tel.</w:t>
            </w:r>
            <w:r w:rsidRPr="00256B23">
              <w:rPr>
                <w:bCs/>
                <w:color w:val="000000" w:themeColor="text1"/>
              </w:rPr>
              <w:t xml:space="preserve"> 8 707 48172,</w:t>
            </w:r>
            <w:r w:rsidRPr="00256B23">
              <w:rPr>
                <w:color w:val="000000" w:themeColor="text1"/>
              </w:rPr>
              <w:t xml:space="preserve"> mob. tel. 8 612 62089, el. p. </w:t>
            </w:r>
            <w:hyperlink r:id="rId20" w:history="1">
              <w:r w:rsidRPr="002911E7">
                <w:rPr>
                  <w:rStyle w:val="Hipersaitas"/>
                </w:rPr>
                <w:t>saulius.naktinis@vsat.vrm.lt</w:t>
              </w:r>
            </w:hyperlink>
            <w:r>
              <w:rPr>
                <w:u w:val="single"/>
              </w:rPr>
              <w:t xml:space="preserve"> </w:t>
            </w:r>
          </w:p>
        </w:tc>
        <w:tc>
          <w:tcPr>
            <w:tcW w:w="2039" w:type="pct"/>
            <w:vMerge/>
            <w:shd w:val="clear" w:color="auto" w:fill="auto"/>
          </w:tcPr>
          <w:p w14:paraId="4B0C8BBD" w14:textId="77777777" w:rsidR="006B0E7E" w:rsidRPr="002F3C05" w:rsidRDefault="006B0E7E" w:rsidP="00C52528">
            <w:pPr>
              <w:tabs>
                <w:tab w:val="left" w:pos="9930"/>
              </w:tabs>
              <w:jc w:val="both"/>
              <w:rPr>
                <w:rFonts w:eastAsia="Times New Roman"/>
                <w:sz w:val="22"/>
              </w:rPr>
            </w:pPr>
          </w:p>
        </w:tc>
      </w:tr>
      <w:tr w:rsidR="006B0E7E" w:rsidRPr="003E6F29" w14:paraId="5A0D1BB3" w14:textId="77777777" w:rsidTr="006B0E7E">
        <w:tc>
          <w:tcPr>
            <w:tcW w:w="2961" w:type="pct"/>
          </w:tcPr>
          <w:p w14:paraId="7C374699" w14:textId="66BD966D" w:rsidR="006B0E7E" w:rsidRPr="00EE10FF" w:rsidRDefault="006B0E7E" w:rsidP="00C52528">
            <w:pPr>
              <w:jc w:val="both"/>
              <w:rPr>
                <w:sz w:val="22"/>
                <w:highlight w:val="yellow"/>
                <w:lang w:val="en-US"/>
              </w:rPr>
            </w:pPr>
            <w:r>
              <w:rPr>
                <w:b/>
                <w:color w:val="000000" w:themeColor="text1"/>
              </w:rPr>
              <w:t>Pa</w:t>
            </w:r>
            <w:r>
              <w:rPr>
                <w:b/>
              </w:rPr>
              <w:t>sieniečių mokykla:</w:t>
            </w:r>
            <w:r>
              <w:rPr>
                <w:b/>
                <w:color w:val="000000" w:themeColor="text1"/>
              </w:rPr>
              <w:t xml:space="preserve"> </w:t>
            </w:r>
            <w:r>
              <w:rPr>
                <w:color w:val="000000" w:themeColor="text1"/>
              </w:rPr>
              <w:t>Olga Torgonskaja,</w:t>
            </w:r>
            <w:r w:rsidRPr="00D5639C">
              <w:rPr>
                <w:color w:val="000000" w:themeColor="text1"/>
              </w:rPr>
              <w:t xml:space="preserve"> Turto valdymo valdybos </w:t>
            </w:r>
            <w:r>
              <w:rPr>
                <w:color w:val="000000" w:themeColor="text1"/>
              </w:rPr>
              <w:t>Medininkų</w:t>
            </w:r>
            <w:r w:rsidRPr="00D5639C">
              <w:rPr>
                <w:color w:val="000000" w:themeColor="text1"/>
              </w:rPr>
              <w:t xml:space="preserve"> skyriaus vyr</w:t>
            </w:r>
            <w:r>
              <w:rPr>
                <w:color w:val="000000" w:themeColor="text1"/>
              </w:rPr>
              <w:t xml:space="preserve">iausioji </w:t>
            </w:r>
            <w:r w:rsidRPr="00D5639C">
              <w:rPr>
                <w:color w:val="000000" w:themeColor="text1"/>
              </w:rPr>
              <w:t>specialistė</w:t>
            </w:r>
            <w:r>
              <w:rPr>
                <w:color w:val="000000" w:themeColor="text1"/>
              </w:rPr>
              <w:t xml:space="preserve">, el. p. </w:t>
            </w:r>
            <w:hyperlink r:id="rId21" w:history="1">
              <w:r w:rsidRPr="00B32A70">
                <w:rPr>
                  <w:rStyle w:val="Hipersaitas"/>
                </w:rPr>
                <w:t>olga.torgonskaja@vsat.vrm.lt</w:t>
              </w:r>
            </w:hyperlink>
            <w:r w:rsidRPr="00181F57">
              <w:t>.</w:t>
            </w:r>
            <w:r>
              <w:rPr>
                <w:color w:val="000000" w:themeColor="text1"/>
              </w:rPr>
              <w:t xml:space="preserve">, </w:t>
            </w:r>
            <w:r>
              <w:t>tel. (8 5) 219 8223, mob. tel. 8 687 38710</w:t>
            </w:r>
          </w:p>
        </w:tc>
        <w:tc>
          <w:tcPr>
            <w:tcW w:w="2039" w:type="pct"/>
            <w:vMerge/>
            <w:shd w:val="clear" w:color="auto" w:fill="auto"/>
          </w:tcPr>
          <w:p w14:paraId="6F9C4B99" w14:textId="77777777" w:rsidR="006B0E7E" w:rsidRPr="002F3C05" w:rsidRDefault="006B0E7E" w:rsidP="00C52528">
            <w:pPr>
              <w:tabs>
                <w:tab w:val="left" w:pos="9930"/>
              </w:tabs>
              <w:jc w:val="both"/>
              <w:rPr>
                <w:rFonts w:eastAsia="Times New Roman"/>
                <w:sz w:val="22"/>
              </w:rPr>
            </w:pPr>
          </w:p>
        </w:tc>
      </w:tr>
    </w:tbl>
    <w:p w14:paraId="43EC8A41" w14:textId="77777777" w:rsidR="00C52528" w:rsidRDefault="00C52528" w:rsidP="00C52528">
      <w:pPr>
        <w:tabs>
          <w:tab w:val="left" w:pos="9285"/>
          <w:tab w:val="left" w:pos="9930"/>
        </w:tabs>
        <w:suppressAutoHyphens/>
        <w:autoSpaceDE w:val="0"/>
        <w:ind w:firstLine="635"/>
        <w:jc w:val="both"/>
        <w:rPr>
          <w:bCs/>
          <w:szCs w:val="24"/>
        </w:rPr>
      </w:pPr>
    </w:p>
    <w:p w14:paraId="6480AC7D" w14:textId="77777777" w:rsidR="00CE451D" w:rsidRPr="003E6F29" w:rsidRDefault="00B97332" w:rsidP="00C52528">
      <w:pPr>
        <w:tabs>
          <w:tab w:val="left" w:pos="9285"/>
          <w:tab w:val="left" w:pos="9930"/>
        </w:tabs>
        <w:suppressAutoHyphens/>
        <w:autoSpaceDE w:val="0"/>
        <w:ind w:firstLine="635"/>
        <w:jc w:val="both"/>
        <w:rPr>
          <w:rFonts w:eastAsia="Times New Roman"/>
          <w:szCs w:val="24"/>
          <w:lang w:eastAsia="ar-SA"/>
        </w:rPr>
      </w:pPr>
      <w:r w:rsidRPr="003E6F29">
        <w:rPr>
          <w:bCs/>
          <w:szCs w:val="24"/>
        </w:rPr>
        <w:t>10.</w:t>
      </w:r>
      <w:r w:rsidR="00CE451D" w:rsidRPr="003E6F29">
        <w:rPr>
          <w:bCs/>
          <w:szCs w:val="24"/>
        </w:rPr>
        <w:t>9</w:t>
      </w:r>
      <w:r w:rsidRPr="003E6F29">
        <w:rPr>
          <w:bCs/>
          <w:szCs w:val="24"/>
        </w:rPr>
        <w:t xml:space="preserve">. </w:t>
      </w:r>
      <w:r w:rsidR="00CE451D" w:rsidRPr="003E6F29">
        <w:rPr>
          <w:rFonts w:eastAsia="Times New Roman"/>
          <w:szCs w:val="24"/>
          <w:lang w:eastAsia="ar-SA"/>
        </w:rPr>
        <w:t>Jei pasikeičia Šalies adresas ir / ar kiti duomenys, tokia Šalis turi informuoti kitą Šalį pranešdama ne vėliau kaip per 3 (tris)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37661F30" w14:textId="77777777" w:rsidR="00B97332" w:rsidRPr="003E6F29" w:rsidRDefault="00B97332" w:rsidP="00C52528">
      <w:pPr>
        <w:snapToGrid w:val="0"/>
        <w:ind w:firstLine="567"/>
        <w:jc w:val="both"/>
        <w:rPr>
          <w:bCs/>
          <w:szCs w:val="24"/>
        </w:rPr>
      </w:pPr>
      <w:r w:rsidRPr="003E6F29">
        <w:rPr>
          <w:bCs/>
          <w:szCs w:val="24"/>
        </w:rPr>
        <w:t>10.1</w:t>
      </w:r>
      <w:r w:rsidR="00CE451D" w:rsidRPr="003E6F29">
        <w:rPr>
          <w:bCs/>
          <w:szCs w:val="24"/>
        </w:rPr>
        <w:t>0</w:t>
      </w:r>
      <w:r w:rsidRPr="003E6F29">
        <w:rPr>
          <w:bCs/>
          <w:szCs w:val="24"/>
        </w:rPr>
        <w:t>. Pasirašydamos Sutartį Šalys patvirtina, kad Sutartį perskaitė, suprato jos turinį ir pasekmes, priėmė ją kaip atitinkančią jų tikslus.</w:t>
      </w:r>
    </w:p>
    <w:p w14:paraId="63C73DDE" w14:textId="77777777" w:rsidR="0066196F" w:rsidRPr="003E6F29" w:rsidRDefault="00B97332" w:rsidP="00C52528">
      <w:pPr>
        <w:snapToGrid w:val="0"/>
        <w:ind w:firstLine="567"/>
        <w:jc w:val="both"/>
        <w:rPr>
          <w:bCs/>
          <w:szCs w:val="24"/>
        </w:rPr>
      </w:pPr>
      <w:r w:rsidRPr="003E6F29">
        <w:rPr>
          <w:bCs/>
          <w:szCs w:val="24"/>
        </w:rPr>
        <w:t>10.1</w:t>
      </w:r>
      <w:r w:rsidR="00CE451D" w:rsidRPr="003E6F29">
        <w:rPr>
          <w:bCs/>
          <w:szCs w:val="24"/>
        </w:rPr>
        <w:t>1</w:t>
      </w:r>
      <w:r w:rsidRPr="003E6F29">
        <w:rPr>
          <w:bCs/>
          <w:szCs w:val="24"/>
        </w:rPr>
        <w:t xml:space="preserve">. </w:t>
      </w:r>
      <w:r w:rsidRPr="003E6F29">
        <w:rPr>
          <w:szCs w:val="24"/>
        </w:rPr>
        <w:t xml:space="preserve">Sutartį šalys sudarė savanoriškai, laisva valia. </w:t>
      </w:r>
      <w:r w:rsidRPr="003E6F29">
        <w:rPr>
          <w:bCs/>
          <w:szCs w:val="24"/>
        </w:rPr>
        <w:t>Sutarties sudarymą Šalių įgalioti atstovai patvirtina pasirašydamos naudojantis saugiais, galiojančiais elektroniniais parašais arba Sutartį 2 (dviem) egzemplioriais, turinčiais vienodą teisinę galią – po vieną kiekvienai Šaliai, pasirašo fiziniais parašais.</w:t>
      </w:r>
    </w:p>
    <w:p w14:paraId="6D9D47C9" w14:textId="77777777" w:rsidR="00B97332" w:rsidRPr="003E6F29" w:rsidRDefault="00B97332" w:rsidP="004A0F3E">
      <w:pPr>
        <w:snapToGrid w:val="0"/>
        <w:ind w:firstLine="567"/>
        <w:jc w:val="center"/>
        <w:rPr>
          <w:b/>
          <w:szCs w:val="24"/>
        </w:rPr>
      </w:pPr>
    </w:p>
    <w:p w14:paraId="45D7D791" w14:textId="77777777" w:rsidR="00C52528" w:rsidRDefault="00C52528" w:rsidP="00C52528">
      <w:pPr>
        <w:snapToGrid w:val="0"/>
        <w:jc w:val="center"/>
        <w:rPr>
          <w:b/>
          <w:szCs w:val="24"/>
        </w:rPr>
      </w:pPr>
    </w:p>
    <w:p w14:paraId="04759EBC" w14:textId="77777777" w:rsidR="00C52528" w:rsidRDefault="00C52528" w:rsidP="00C52528">
      <w:pPr>
        <w:snapToGrid w:val="0"/>
        <w:jc w:val="center"/>
        <w:rPr>
          <w:b/>
          <w:szCs w:val="24"/>
        </w:rPr>
      </w:pPr>
      <w:r>
        <w:rPr>
          <w:b/>
          <w:szCs w:val="24"/>
        </w:rPr>
        <w:t>XI SKYRIUS</w:t>
      </w:r>
    </w:p>
    <w:p w14:paraId="2F574998" w14:textId="77777777" w:rsidR="004A0F3E" w:rsidRPr="003E6F29" w:rsidRDefault="004A0F3E" w:rsidP="00C52528">
      <w:pPr>
        <w:snapToGrid w:val="0"/>
        <w:jc w:val="center"/>
        <w:rPr>
          <w:b/>
          <w:szCs w:val="24"/>
        </w:rPr>
      </w:pPr>
      <w:r w:rsidRPr="003E6F29">
        <w:rPr>
          <w:b/>
          <w:szCs w:val="24"/>
        </w:rPr>
        <w:t>PRIEDAI</w:t>
      </w:r>
    </w:p>
    <w:p w14:paraId="42AF2802" w14:textId="77777777" w:rsidR="00C52528" w:rsidRDefault="00C52528" w:rsidP="00C52528">
      <w:pPr>
        <w:snapToGrid w:val="0"/>
        <w:jc w:val="both"/>
        <w:rPr>
          <w:szCs w:val="24"/>
        </w:rPr>
      </w:pPr>
    </w:p>
    <w:p w14:paraId="549E9BC2" w14:textId="77777777" w:rsidR="004A0F3E" w:rsidRDefault="00B97332" w:rsidP="00C52528">
      <w:pPr>
        <w:snapToGrid w:val="0"/>
        <w:ind w:firstLine="567"/>
        <w:jc w:val="both"/>
        <w:rPr>
          <w:szCs w:val="24"/>
        </w:rPr>
      </w:pPr>
      <w:r w:rsidRPr="003E6F29">
        <w:rPr>
          <w:szCs w:val="24"/>
        </w:rPr>
        <w:t>11</w:t>
      </w:r>
      <w:r w:rsidR="004A0F3E" w:rsidRPr="003E6F29">
        <w:rPr>
          <w:szCs w:val="24"/>
        </w:rPr>
        <w:t xml:space="preserve">.1. </w:t>
      </w:r>
      <w:r w:rsidR="009101CE">
        <w:rPr>
          <w:szCs w:val="24"/>
        </w:rPr>
        <w:t>T</w:t>
      </w:r>
      <w:r w:rsidR="004A0F3E" w:rsidRPr="003E6F29">
        <w:rPr>
          <w:szCs w:val="24"/>
        </w:rPr>
        <w:t>echninė specifikacija</w:t>
      </w:r>
      <w:r w:rsidR="00C52528">
        <w:rPr>
          <w:szCs w:val="24"/>
        </w:rPr>
        <w:t>.</w:t>
      </w:r>
    </w:p>
    <w:p w14:paraId="63CA42CE" w14:textId="77777777" w:rsidR="00C52528" w:rsidRPr="003E6F29" w:rsidRDefault="00C52528" w:rsidP="00C52528">
      <w:pPr>
        <w:snapToGrid w:val="0"/>
        <w:ind w:firstLine="567"/>
        <w:jc w:val="both"/>
        <w:rPr>
          <w:szCs w:val="24"/>
        </w:rPr>
      </w:pPr>
      <w:r>
        <w:rPr>
          <w:szCs w:val="24"/>
        </w:rPr>
        <w:t>11.2. Tiekėjo pasiūlymas.</w:t>
      </w:r>
    </w:p>
    <w:p w14:paraId="6171D72A" w14:textId="77777777" w:rsidR="004A0F3E" w:rsidRPr="003E6F29" w:rsidRDefault="004A0F3E" w:rsidP="00C52528">
      <w:pPr>
        <w:pStyle w:val="Pagrindiniotekstotrauka3"/>
        <w:spacing w:after="0"/>
        <w:ind w:left="0"/>
        <w:rPr>
          <w:sz w:val="24"/>
          <w:szCs w:val="24"/>
          <w:lang w:val="lt-LT"/>
        </w:rPr>
      </w:pPr>
    </w:p>
    <w:p w14:paraId="67584989" w14:textId="77777777" w:rsidR="00C52528" w:rsidRDefault="00C52528" w:rsidP="00C52528">
      <w:pPr>
        <w:pStyle w:val="normal1"/>
        <w:spacing w:before="0" w:beforeAutospacing="0" w:after="0" w:afterAutospacing="0"/>
        <w:jc w:val="center"/>
        <w:rPr>
          <w:rFonts w:ascii="Times New Roman" w:eastAsia="Times New Roman" w:hAnsi="Times New Roman" w:cs="Times New Roman"/>
          <w:b/>
          <w:lang w:val="lt-LT" w:eastAsia="lt-LT"/>
        </w:rPr>
      </w:pPr>
    </w:p>
    <w:p w14:paraId="461A27E5" w14:textId="77777777" w:rsidR="006B0E7E" w:rsidRDefault="006B0E7E">
      <w:pPr>
        <w:rPr>
          <w:rFonts w:eastAsia="Times New Roman"/>
          <w:b/>
          <w:szCs w:val="24"/>
          <w:lang w:eastAsia="lt-LT"/>
        </w:rPr>
      </w:pPr>
      <w:r>
        <w:rPr>
          <w:rFonts w:eastAsia="Times New Roman"/>
          <w:b/>
          <w:lang w:eastAsia="lt-LT"/>
        </w:rPr>
        <w:br w:type="page"/>
      </w:r>
    </w:p>
    <w:p w14:paraId="410A0076" w14:textId="1935F58F" w:rsidR="00C52528" w:rsidRDefault="00C52528" w:rsidP="00C52528">
      <w:pPr>
        <w:pStyle w:val="normal1"/>
        <w:spacing w:before="0" w:beforeAutospacing="0" w:after="0" w:afterAutospacing="0"/>
        <w:jc w:val="center"/>
        <w:rPr>
          <w:rFonts w:ascii="Times New Roman" w:eastAsia="Times New Roman" w:hAnsi="Times New Roman" w:cs="Times New Roman"/>
          <w:b/>
          <w:lang w:val="lt-LT" w:eastAsia="lt-LT"/>
        </w:rPr>
      </w:pPr>
      <w:r>
        <w:rPr>
          <w:rFonts w:ascii="Times New Roman" w:eastAsia="Times New Roman" w:hAnsi="Times New Roman" w:cs="Times New Roman"/>
          <w:b/>
          <w:lang w:val="lt-LT" w:eastAsia="lt-LT"/>
        </w:rPr>
        <w:lastRenderedPageBreak/>
        <w:t>XII SKYRIUS</w:t>
      </w:r>
    </w:p>
    <w:p w14:paraId="37C073BA" w14:textId="77777777" w:rsidR="0076340F" w:rsidRPr="003E6F29" w:rsidRDefault="00B5658A" w:rsidP="00C52528">
      <w:pPr>
        <w:pStyle w:val="normal1"/>
        <w:spacing w:before="0" w:beforeAutospacing="0" w:after="0" w:afterAutospacing="0"/>
        <w:jc w:val="center"/>
        <w:rPr>
          <w:rFonts w:ascii="Times New Roman" w:eastAsia="Times New Roman" w:hAnsi="Times New Roman" w:cs="Times New Roman"/>
          <w:b/>
          <w:lang w:val="lt-LT" w:eastAsia="lt-LT"/>
        </w:rPr>
      </w:pPr>
      <w:r w:rsidRPr="003E6F29">
        <w:rPr>
          <w:rFonts w:ascii="Times New Roman" w:eastAsia="Times New Roman" w:hAnsi="Times New Roman" w:cs="Times New Roman"/>
          <w:b/>
          <w:lang w:val="lt-LT" w:eastAsia="lt-LT"/>
        </w:rPr>
        <w:t>ŠALIŲ JURIDINIAI ADRESAI IR BANKO REKVIZITAI</w:t>
      </w:r>
    </w:p>
    <w:p w14:paraId="6D247DA2" w14:textId="77777777" w:rsidR="00A81677" w:rsidRPr="003E6F29" w:rsidRDefault="00A81677" w:rsidP="00C52528">
      <w:pPr>
        <w:pStyle w:val="normal1"/>
        <w:spacing w:before="0" w:beforeAutospacing="0" w:after="0" w:afterAutospacing="0"/>
        <w:rPr>
          <w:rFonts w:ascii="Times New Roman" w:eastAsia="Times New Roman" w:hAnsi="Times New Roman" w:cs="Times New Roman"/>
          <w:b/>
          <w:lang w:val="lt-LT" w:eastAsia="lt-LT"/>
        </w:rPr>
      </w:pPr>
    </w:p>
    <w:tbl>
      <w:tblPr>
        <w:tblW w:w="9639" w:type="dxa"/>
        <w:tblLayout w:type="fixed"/>
        <w:tblLook w:val="01E0" w:firstRow="1" w:lastRow="1" w:firstColumn="1" w:lastColumn="1" w:noHBand="0" w:noVBand="0"/>
      </w:tblPr>
      <w:tblGrid>
        <w:gridCol w:w="4995"/>
        <w:gridCol w:w="4644"/>
      </w:tblGrid>
      <w:tr w:rsidR="00C52528" w:rsidRPr="00A8271E" w14:paraId="3E7F87A4" w14:textId="77777777" w:rsidTr="00757A87">
        <w:trPr>
          <w:trHeight w:val="677"/>
        </w:trPr>
        <w:tc>
          <w:tcPr>
            <w:tcW w:w="4995" w:type="dxa"/>
            <w:shd w:val="clear" w:color="auto" w:fill="auto"/>
          </w:tcPr>
          <w:p w14:paraId="2BF4B29A" w14:textId="77777777" w:rsidR="00C52528" w:rsidRPr="00A8271E" w:rsidRDefault="00C52528" w:rsidP="00C52528">
            <w:pPr>
              <w:tabs>
                <w:tab w:val="left" w:pos="720"/>
              </w:tabs>
              <w:jc w:val="both"/>
              <w:rPr>
                <w:b/>
                <w:snapToGrid w:val="0"/>
                <w:szCs w:val="24"/>
              </w:rPr>
            </w:pPr>
          </w:p>
          <w:p w14:paraId="6574966F" w14:textId="77777777" w:rsidR="00C52528" w:rsidRPr="00A8271E" w:rsidRDefault="00C52528" w:rsidP="00C52528">
            <w:pPr>
              <w:tabs>
                <w:tab w:val="left" w:pos="720"/>
              </w:tabs>
              <w:jc w:val="both"/>
              <w:rPr>
                <w:b/>
                <w:snapToGrid w:val="0"/>
                <w:szCs w:val="24"/>
              </w:rPr>
            </w:pPr>
            <w:r>
              <w:rPr>
                <w:b/>
                <w:snapToGrid w:val="0"/>
                <w:szCs w:val="24"/>
              </w:rPr>
              <w:t>UŽSAKOVAS</w:t>
            </w:r>
          </w:p>
          <w:p w14:paraId="44BC0E05" w14:textId="77777777" w:rsidR="00C52528" w:rsidRPr="00A8271E" w:rsidRDefault="00C52528" w:rsidP="00C52528">
            <w:pPr>
              <w:tabs>
                <w:tab w:val="left" w:pos="720"/>
              </w:tabs>
              <w:jc w:val="both"/>
              <w:rPr>
                <w:rFonts w:eastAsia="Andale Sans UI"/>
                <w:snapToGrid w:val="0"/>
                <w:kern w:val="3"/>
                <w:szCs w:val="24"/>
                <w:lang w:bidi="en-US"/>
              </w:rPr>
            </w:pPr>
          </w:p>
          <w:p w14:paraId="7D72ACA8" w14:textId="77777777" w:rsidR="00C52528" w:rsidRPr="00A8271E" w:rsidRDefault="00C52528" w:rsidP="00C52528">
            <w:pPr>
              <w:tabs>
                <w:tab w:val="left" w:pos="720"/>
              </w:tabs>
              <w:jc w:val="both"/>
              <w:rPr>
                <w:rFonts w:eastAsia="Andale Sans UI"/>
                <w:snapToGrid w:val="0"/>
                <w:kern w:val="3"/>
                <w:szCs w:val="24"/>
                <w:lang w:bidi="en-US"/>
              </w:rPr>
            </w:pPr>
            <w:r w:rsidRPr="00A8271E">
              <w:rPr>
                <w:rFonts w:eastAsia="Andale Sans UI"/>
                <w:snapToGrid w:val="0"/>
                <w:kern w:val="3"/>
                <w:szCs w:val="24"/>
                <w:lang w:bidi="en-US"/>
              </w:rPr>
              <w:t xml:space="preserve">Valstybės sienos apsaugos tarnyba prie </w:t>
            </w:r>
          </w:p>
          <w:p w14:paraId="335696E1" w14:textId="77777777" w:rsidR="00C52528" w:rsidRPr="00A8271E" w:rsidRDefault="00C52528" w:rsidP="00C52528">
            <w:pPr>
              <w:tabs>
                <w:tab w:val="left" w:pos="720"/>
              </w:tabs>
              <w:jc w:val="both"/>
              <w:rPr>
                <w:rFonts w:eastAsia="Andale Sans UI"/>
                <w:snapToGrid w:val="0"/>
                <w:kern w:val="3"/>
                <w:szCs w:val="24"/>
                <w:lang w:bidi="en-US"/>
              </w:rPr>
            </w:pPr>
            <w:r w:rsidRPr="00A8271E">
              <w:rPr>
                <w:rFonts w:eastAsia="Andale Sans UI"/>
                <w:snapToGrid w:val="0"/>
                <w:kern w:val="3"/>
                <w:szCs w:val="24"/>
                <w:lang w:bidi="en-US"/>
              </w:rPr>
              <w:t xml:space="preserve">Lietuvos Respublikos vidaus reikalų ministerijos </w:t>
            </w:r>
          </w:p>
          <w:p w14:paraId="1BE6F44E" w14:textId="77777777" w:rsidR="00C52528" w:rsidRPr="00A8271E" w:rsidRDefault="00C52528" w:rsidP="00C52528">
            <w:pPr>
              <w:jc w:val="both"/>
              <w:rPr>
                <w:rFonts w:eastAsia="Andale Sans UI"/>
                <w:snapToGrid w:val="0"/>
                <w:kern w:val="3"/>
                <w:szCs w:val="24"/>
                <w:lang w:bidi="en-US"/>
              </w:rPr>
            </w:pPr>
            <w:r w:rsidRPr="00A8271E">
              <w:rPr>
                <w:rFonts w:eastAsia="Andale Sans UI"/>
                <w:snapToGrid w:val="0"/>
                <w:kern w:val="3"/>
                <w:szCs w:val="24"/>
                <w:lang w:bidi="en-US"/>
              </w:rPr>
              <w:t>Įmonės kodas 188608252</w:t>
            </w:r>
            <w:r w:rsidRPr="00A8271E">
              <w:rPr>
                <w:rFonts w:eastAsia="Andale Sans UI"/>
                <w:snapToGrid w:val="0"/>
                <w:kern w:val="3"/>
                <w:szCs w:val="24"/>
                <w:lang w:bidi="en-US"/>
              </w:rPr>
              <w:tab/>
            </w:r>
            <w:r w:rsidRPr="00A8271E">
              <w:rPr>
                <w:rFonts w:eastAsia="Andale Sans UI"/>
                <w:snapToGrid w:val="0"/>
                <w:kern w:val="3"/>
                <w:szCs w:val="24"/>
                <w:lang w:bidi="en-US"/>
              </w:rPr>
              <w:tab/>
              <w:t xml:space="preserve"> </w:t>
            </w:r>
          </w:p>
          <w:p w14:paraId="06372184" w14:textId="77777777" w:rsidR="00C52528" w:rsidRPr="00A8271E" w:rsidRDefault="00C52528" w:rsidP="00C52528">
            <w:pPr>
              <w:tabs>
                <w:tab w:val="left" w:pos="5220"/>
              </w:tabs>
              <w:jc w:val="both"/>
              <w:rPr>
                <w:rFonts w:eastAsia="Andale Sans UI"/>
                <w:snapToGrid w:val="0"/>
                <w:kern w:val="3"/>
                <w:szCs w:val="24"/>
                <w:lang w:bidi="en-US"/>
              </w:rPr>
            </w:pPr>
            <w:r w:rsidRPr="00A8271E">
              <w:rPr>
                <w:rFonts w:eastAsia="Andale Sans UI"/>
                <w:snapToGrid w:val="0"/>
                <w:kern w:val="3"/>
                <w:szCs w:val="24"/>
                <w:lang w:bidi="en-US"/>
              </w:rPr>
              <w:t xml:space="preserve">PVM mokėtojo kodas LT 886082515 </w:t>
            </w:r>
          </w:p>
          <w:p w14:paraId="0C0D7BE1" w14:textId="77777777" w:rsidR="00C52528" w:rsidRPr="00A8271E" w:rsidRDefault="00C52528" w:rsidP="00C52528">
            <w:pPr>
              <w:tabs>
                <w:tab w:val="left" w:pos="5220"/>
              </w:tabs>
              <w:jc w:val="both"/>
              <w:rPr>
                <w:rFonts w:eastAsia="Andale Sans UI"/>
                <w:snapToGrid w:val="0"/>
                <w:kern w:val="3"/>
                <w:szCs w:val="24"/>
                <w:lang w:bidi="en-US"/>
              </w:rPr>
            </w:pPr>
            <w:r w:rsidRPr="00A8271E">
              <w:rPr>
                <w:rFonts w:eastAsia="Andale Sans UI"/>
                <w:snapToGrid w:val="0"/>
                <w:kern w:val="3"/>
                <w:szCs w:val="24"/>
                <w:lang w:bidi="en-US"/>
              </w:rPr>
              <w:t xml:space="preserve">Savanorių pr. 2, LT-03116 Vilnius </w:t>
            </w:r>
          </w:p>
          <w:p w14:paraId="7C561FAE" w14:textId="77777777" w:rsidR="00C52528" w:rsidRPr="00A8271E" w:rsidRDefault="00C52528" w:rsidP="00C52528">
            <w:pPr>
              <w:tabs>
                <w:tab w:val="left" w:pos="5220"/>
              </w:tabs>
              <w:jc w:val="both"/>
              <w:rPr>
                <w:rFonts w:eastAsia="Andale Sans UI"/>
                <w:snapToGrid w:val="0"/>
                <w:kern w:val="3"/>
                <w:szCs w:val="24"/>
                <w:lang w:bidi="en-US"/>
              </w:rPr>
            </w:pPr>
            <w:r w:rsidRPr="00A8271E">
              <w:rPr>
                <w:rFonts w:eastAsia="Andale Sans UI"/>
                <w:kern w:val="3"/>
                <w:szCs w:val="24"/>
                <w:lang w:bidi="en-US"/>
              </w:rPr>
              <w:t xml:space="preserve">Tel. (8 5) 271 9305    </w:t>
            </w:r>
          </w:p>
          <w:p w14:paraId="0F0A5837" w14:textId="77777777" w:rsidR="00C52528" w:rsidRPr="00A8271E" w:rsidRDefault="00C52528" w:rsidP="00C52528">
            <w:pPr>
              <w:tabs>
                <w:tab w:val="left" w:pos="720"/>
              </w:tabs>
              <w:jc w:val="both"/>
              <w:rPr>
                <w:rFonts w:eastAsia="Andale Sans UI"/>
                <w:kern w:val="3"/>
                <w:szCs w:val="24"/>
                <w:lang w:bidi="en-US"/>
              </w:rPr>
            </w:pPr>
            <w:r w:rsidRPr="00A8271E">
              <w:rPr>
                <w:rFonts w:eastAsia="Andale Sans UI"/>
                <w:kern w:val="3"/>
                <w:szCs w:val="24"/>
                <w:lang w:bidi="en-US"/>
              </w:rPr>
              <w:t xml:space="preserve">El. p. dvks@vsat.vrm.lt </w:t>
            </w:r>
          </w:p>
          <w:p w14:paraId="1AE6EF27" w14:textId="77777777" w:rsidR="00C52528" w:rsidRPr="00A8271E" w:rsidRDefault="00C52528" w:rsidP="00C52528">
            <w:pPr>
              <w:rPr>
                <w:szCs w:val="24"/>
              </w:rPr>
            </w:pPr>
            <w:r w:rsidRPr="00A8271E">
              <w:rPr>
                <w:szCs w:val="24"/>
              </w:rPr>
              <w:t>Atsisk. sąsk. Nr. LT61 4040 0636 1000 1096</w:t>
            </w:r>
          </w:p>
          <w:p w14:paraId="28717559" w14:textId="77777777" w:rsidR="00C52528" w:rsidRPr="00A8271E" w:rsidRDefault="00C52528" w:rsidP="00C52528">
            <w:pPr>
              <w:rPr>
                <w:szCs w:val="24"/>
              </w:rPr>
            </w:pPr>
            <w:r w:rsidRPr="00A8271E">
              <w:rPr>
                <w:szCs w:val="24"/>
              </w:rPr>
              <w:t>Lietuvos Respublikos finansų ministerija</w:t>
            </w:r>
            <w:r w:rsidRPr="00A8271E">
              <w:rPr>
                <w:szCs w:val="24"/>
              </w:rPr>
              <w:br/>
              <w:t>Finansų įstaigos kodas 40400</w:t>
            </w:r>
          </w:p>
          <w:p w14:paraId="23AFAA6E" w14:textId="77777777" w:rsidR="00C52528" w:rsidRPr="00A8271E" w:rsidRDefault="00C52528" w:rsidP="00C52528">
            <w:pPr>
              <w:tabs>
                <w:tab w:val="left" w:pos="720"/>
              </w:tabs>
              <w:jc w:val="both"/>
              <w:rPr>
                <w:rFonts w:eastAsia="Andale Sans UI"/>
                <w:kern w:val="3"/>
                <w:szCs w:val="24"/>
                <w:lang w:bidi="en-US"/>
              </w:rPr>
            </w:pPr>
          </w:p>
          <w:p w14:paraId="660FF268" w14:textId="77777777" w:rsidR="00C52528" w:rsidRDefault="00C52528" w:rsidP="00C52528">
            <w:pPr>
              <w:jc w:val="both"/>
              <w:rPr>
                <w:rFonts w:eastAsia="Andale Sans UI"/>
                <w:bCs/>
                <w:color w:val="000000"/>
                <w:kern w:val="3"/>
                <w:szCs w:val="24"/>
                <w:lang w:bidi="en-US"/>
              </w:rPr>
            </w:pPr>
            <w:r>
              <w:rPr>
                <w:rFonts w:eastAsia="Andale Sans UI"/>
                <w:bCs/>
                <w:color w:val="000000"/>
                <w:kern w:val="3"/>
                <w:szCs w:val="24"/>
                <w:lang w:bidi="en-US"/>
              </w:rPr>
              <w:t>VSAT</w:t>
            </w:r>
            <w:r w:rsidRPr="00D40AFC">
              <w:rPr>
                <w:rFonts w:eastAsia="Andale Sans UI"/>
                <w:bCs/>
                <w:color w:val="000000"/>
                <w:kern w:val="3"/>
                <w:szCs w:val="24"/>
                <w:lang w:bidi="en-US"/>
              </w:rPr>
              <w:t xml:space="preserve"> vado pavaduotojas</w:t>
            </w:r>
          </w:p>
          <w:p w14:paraId="252A024C" w14:textId="4CE1FD9B" w:rsidR="006B0E7E" w:rsidRPr="00A8271E" w:rsidRDefault="006B0E7E" w:rsidP="00C52528">
            <w:pPr>
              <w:jc w:val="both"/>
              <w:rPr>
                <w:b/>
                <w:snapToGrid w:val="0"/>
                <w:szCs w:val="24"/>
              </w:rPr>
            </w:pPr>
            <w:r>
              <w:rPr>
                <w:rFonts w:eastAsia="Andale Sans UI"/>
                <w:bCs/>
                <w:color w:val="000000"/>
                <w:kern w:val="3"/>
                <w:szCs w:val="24"/>
                <w:lang w:bidi="en-US"/>
              </w:rPr>
              <w:t>Saulius Nekraševičius</w:t>
            </w:r>
          </w:p>
        </w:tc>
        <w:tc>
          <w:tcPr>
            <w:tcW w:w="4644" w:type="dxa"/>
            <w:shd w:val="clear" w:color="auto" w:fill="auto"/>
          </w:tcPr>
          <w:p w14:paraId="57A6EA43" w14:textId="77777777" w:rsidR="00C52528" w:rsidRPr="00A8271E" w:rsidRDefault="00C52528" w:rsidP="00C52528">
            <w:pPr>
              <w:tabs>
                <w:tab w:val="right" w:pos="10065"/>
              </w:tabs>
              <w:jc w:val="both"/>
              <w:rPr>
                <w:b/>
                <w:snapToGrid w:val="0"/>
                <w:szCs w:val="24"/>
              </w:rPr>
            </w:pPr>
          </w:p>
          <w:p w14:paraId="3975DF36" w14:textId="77777777" w:rsidR="00C52528" w:rsidRPr="00A8271E" w:rsidRDefault="00C52528" w:rsidP="00C52528">
            <w:pPr>
              <w:tabs>
                <w:tab w:val="right" w:pos="10065"/>
              </w:tabs>
              <w:jc w:val="both"/>
              <w:rPr>
                <w:b/>
                <w:snapToGrid w:val="0"/>
                <w:szCs w:val="24"/>
              </w:rPr>
            </w:pPr>
            <w:r w:rsidRPr="00A8271E">
              <w:rPr>
                <w:b/>
                <w:snapToGrid w:val="0"/>
                <w:szCs w:val="24"/>
              </w:rPr>
              <w:t>TIEKĖJAS</w:t>
            </w:r>
          </w:p>
          <w:p w14:paraId="7A00F068" w14:textId="77777777" w:rsidR="00C52528" w:rsidRPr="00A8271E" w:rsidRDefault="00C52528" w:rsidP="00C52528">
            <w:pPr>
              <w:tabs>
                <w:tab w:val="right" w:pos="10065"/>
              </w:tabs>
              <w:jc w:val="both"/>
              <w:rPr>
                <w:b/>
                <w:szCs w:val="24"/>
              </w:rPr>
            </w:pPr>
          </w:p>
          <w:p w14:paraId="167C152D" w14:textId="6AB8C31B" w:rsidR="006B0E7E" w:rsidRDefault="006B0E7E" w:rsidP="006B0E7E">
            <w:pPr>
              <w:jc w:val="both"/>
              <w:rPr>
                <w:rFonts w:eastAsia="Andale Sans UI"/>
                <w:snapToGrid w:val="0"/>
                <w:kern w:val="3"/>
                <w:szCs w:val="24"/>
                <w:lang w:bidi="en-US"/>
              </w:rPr>
            </w:pPr>
            <w:r>
              <w:rPr>
                <w:rFonts w:eastAsia="Andale Sans UI"/>
                <w:snapToGrid w:val="0"/>
                <w:kern w:val="3"/>
                <w:szCs w:val="24"/>
                <w:lang w:bidi="en-US"/>
              </w:rPr>
              <w:t>VšĮ „Priešgaisrinių paslaugų garantas“</w:t>
            </w:r>
          </w:p>
          <w:p w14:paraId="44EF8ECC" w14:textId="77777777" w:rsidR="006B0E7E" w:rsidRDefault="006B0E7E" w:rsidP="006B0E7E">
            <w:pPr>
              <w:jc w:val="both"/>
              <w:rPr>
                <w:rFonts w:eastAsia="Andale Sans UI"/>
                <w:snapToGrid w:val="0"/>
                <w:kern w:val="3"/>
                <w:szCs w:val="24"/>
                <w:lang w:bidi="en-US"/>
              </w:rPr>
            </w:pPr>
          </w:p>
          <w:p w14:paraId="2F1E332F" w14:textId="56912ABC" w:rsidR="006B0E7E" w:rsidRPr="00A8271E" w:rsidRDefault="006B0E7E" w:rsidP="006B0E7E">
            <w:pPr>
              <w:jc w:val="both"/>
              <w:rPr>
                <w:rFonts w:eastAsia="Andale Sans UI"/>
                <w:snapToGrid w:val="0"/>
                <w:kern w:val="3"/>
                <w:szCs w:val="24"/>
                <w:lang w:bidi="en-US"/>
              </w:rPr>
            </w:pPr>
            <w:r w:rsidRPr="00A8271E">
              <w:rPr>
                <w:rFonts w:eastAsia="Andale Sans UI"/>
                <w:snapToGrid w:val="0"/>
                <w:kern w:val="3"/>
                <w:szCs w:val="24"/>
                <w:lang w:bidi="en-US"/>
              </w:rPr>
              <w:t xml:space="preserve">Įmonės kodas </w:t>
            </w:r>
            <w:r>
              <w:rPr>
                <w:rFonts w:eastAsia="Andale Sans UI"/>
                <w:snapToGrid w:val="0"/>
                <w:kern w:val="3"/>
                <w:szCs w:val="24"/>
                <w:lang w:bidi="en-US"/>
              </w:rPr>
              <w:t>135290870</w:t>
            </w:r>
            <w:r w:rsidRPr="00A8271E">
              <w:rPr>
                <w:rFonts w:eastAsia="Andale Sans UI"/>
                <w:snapToGrid w:val="0"/>
                <w:kern w:val="3"/>
                <w:szCs w:val="24"/>
                <w:lang w:bidi="en-US"/>
              </w:rPr>
              <w:t xml:space="preserve"> </w:t>
            </w:r>
          </w:p>
          <w:p w14:paraId="349E6F36" w14:textId="1B95E70E" w:rsidR="006B0E7E" w:rsidRPr="00A8271E" w:rsidRDefault="006B0E7E" w:rsidP="006B0E7E">
            <w:pPr>
              <w:tabs>
                <w:tab w:val="left" w:pos="5220"/>
              </w:tabs>
              <w:jc w:val="both"/>
              <w:rPr>
                <w:rFonts w:eastAsia="Andale Sans UI"/>
                <w:snapToGrid w:val="0"/>
                <w:kern w:val="3"/>
                <w:szCs w:val="24"/>
                <w:lang w:bidi="en-US"/>
              </w:rPr>
            </w:pPr>
            <w:r w:rsidRPr="00A8271E">
              <w:rPr>
                <w:rFonts w:eastAsia="Andale Sans UI"/>
                <w:snapToGrid w:val="0"/>
                <w:kern w:val="3"/>
                <w:szCs w:val="24"/>
                <w:lang w:bidi="en-US"/>
              </w:rPr>
              <w:t>PVM mokėtojo kodas LT</w:t>
            </w:r>
            <w:r>
              <w:rPr>
                <w:rFonts w:eastAsia="Andale Sans UI"/>
                <w:snapToGrid w:val="0"/>
                <w:kern w:val="3"/>
                <w:szCs w:val="24"/>
                <w:lang w:bidi="en-US"/>
              </w:rPr>
              <w:t>3529087</w:t>
            </w:r>
            <w:r w:rsidR="00757A87">
              <w:rPr>
                <w:rFonts w:eastAsia="Andale Sans UI"/>
                <w:snapToGrid w:val="0"/>
                <w:kern w:val="3"/>
                <w:szCs w:val="24"/>
                <w:lang w:bidi="en-US"/>
              </w:rPr>
              <w:t>16</w:t>
            </w:r>
            <w:r w:rsidRPr="00A8271E">
              <w:rPr>
                <w:rFonts w:eastAsia="Andale Sans UI"/>
                <w:snapToGrid w:val="0"/>
                <w:kern w:val="3"/>
                <w:szCs w:val="24"/>
                <w:lang w:bidi="en-US"/>
              </w:rPr>
              <w:t xml:space="preserve"> </w:t>
            </w:r>
          </w:p>
          <w:p w14:paraId="3D1D3BFD" w14:textId="0F4D5D45" w:rsidR="006B0E7E" w:rsidRPr="00A8271E" w:rsidRDefault="00757A87" w:rsidP="006B0E7E">
            <w:pPr>
              <w:tabs>
                <w:tab w:val="left" w:pos="5220"/>
              </w:tabs>
              <w:jc w:val="both"/>
              <w:rPr>
                <w:rFonts w:eastAsia="Andale Sans UI"/>
                <w:snapToGrid w:val="0"/>
                <w:kern w:val="3"/>
                <w:szCs w:val="24"/>
                <w:lang w:bidi="en-US"/>
              </w:rPr>
            </w:pPr>
            <w:r>
              <w:rPr>
                <w:rFonts w:eastAsia="Andale Sans UI"/>
                <w:snapToGrid w:val="0"/>
                <w:kern w:val="3"/>
                <w:szCs w:val="24"/>
                <w:lang w:bidi="en-US"/>
              </w:rPr>
              <w:t>Veiverių g. 132, LT-46337 Kaunas</w:t>
            </w:r>
          </w:p>
          <w:p w14:paraId="25933CCB" w14:textId="1FDA298D" w:rsidR="006B0E7E" w:rsidRPr="00A8271E" w:rsidRDefault="006B0E7E" w:rsidP="006B0E7E">
            <w:pPr>
              <w:tabs>
                <w:tab w:val="left" w:pos="5220"/>
              </w:tabs>
              <w:jc w:val="both"/>
              <w:rPr>
                <w:rFonts w:eastAsia="Andale Sans UI"/>
                <w:snapToGrid w:val="0"/>
                <w:kern w:val="3"/>
                <w:szCs w:val="24"/>
                <w:lang w:bidi="en-US"/>
              </w:rPr>
            </w:pPr>
            <w:r w:rsidRPr="00A8271E">
              <w:rPr>
                <w:rFonts w:eastAsia="Andale Sans UI"/>
                <w:kern w:val="3"/>
                <w:szCs w:val="24"/>
                <w:lang w:bidi="en-US"/>
              </w:rPr>
              <w:t>Tel. (8</w:t>
            </w:r>
            <w:r w:rsidR="00757A87">
              <w:rPr>
                <w:rFonts w:eastAsia="Andale Sans UI"/>
                <w:kern w:val="3"/>
                <w:szCs w:val="24"/>
                <w:lang w:bidi="en-US"/>
              </w:rPr>
              <w:t> 610) 676 91</w:t>
            </w:r>
            <w:r w:rsidRPr="00A8271E">
              <w:rPr>
                <w:rFonts w:eastAsia="Andale Sans UI"/>
                <w:kern w:val="3"/>
                <w:szCs w:val="24"/>
                <w:lang w:bidi="en-US"/>
              </w:rPr>
              <w:t xml:space="preserve">   </w:t>
            </w:r>
          </w:p>
          <w:p w14:paraId="1C8FF018" w14:textId="2B9583A6" w:rsidR="006B0E7E" w:rsidRPr="00A8271E" w:rsidRDefault="006B0E7E" w:rsidP="006B0E7E">
            <w:pPr>
              <w:tabs>
                <w:tab w:val="left" w:pos="720"/>
              </w:tabs>
              <w:jc w:val="both"/>
              <w:rPr>
                <w:rFonts w:eastAsia="Andale Sans UI"/>
                <w:kern w:val="3"/>
                <w:szCs w:val="24"/>
                <w:lang w:bidi="en-US"/>
              </w:rPr>
            </w:pPr>
            <w:r w:rsidRPr="00A8271E">
              <w:rPr>
                <w:rFonts w:eastAsia="Andale Sans UI"/>
                <w:kern w:val="3"/>
                <w:szCs w:val="24"/>
                <w:lang w:bidi="en-US"/>
              </w:rPr>
              <w:t xml:space="preserve">El. p. </w:t>
            </w:r>
            <w:r w:rsidR="00757A87">
              <w:rPr>
                <w:rFonts w:eastAsia="Andale Sans UI"/>
                <w:kern w:val="3"/>
                <w:szCs w:val="24"/>
                <w:lang w:bidi="en-US"/>
              </w:rPr>
              <w:t>ppgarantas</w:t>
            </w:r>
            <w:r w:rsidRPr="00A8271E">
              <w:rPr>
                <w:rFonts w:eastAsia="Andale Sans UI"/>
                <w:kern w:val="3"/>
                <w:szCs w:val="24"/>
                <w:lang w:bidi="en-US"/>
              </w:rPr>
              <w:t>@</w:t>
            </w:r>
            <w:r w:rsidR="00757A87">
              <w:rPr>
                <w:rFonts w:eastAsia="Andale Sans UI"/>
                <w:kern w:val="3"/>
                <w:szCs w:val="24"/>
                <w:lang w:bidi="en-US"/>
              </w:rPr>
              <w:t>gmail.com</w:t>
            </w:r>
            <w:r w:rsidRPr="00A8271E">
              <w:rPr>
                <w:rFonts w:eastAsia="Andale Sans UI"/>
                <w:kern w:val="3"/>
                <w:szCs w:val="24"/>
                <w:lang w:bidi="en-US"/>
              </w:rPr>
              <w:t xml:space="preserve"> </w:t>
            </w:r>
          </w:p>
          <w:p w14:paraId="58FA92F9" w14:textId="190B6EA8" w:rsidR="006B0E7E" w:rsidRPr="00A8271E" w:rsidRDefault="006B0E7E" w:rsidP="006B0E7E">
            <w:pPr>
              <w:rPr>
                <w:szCs w:val="24"/>
              </w:rPr>
            </w:pPr>
            <w:r w:rsidRPr="00A8271E">
              <w:rPr>
                <w:szCs w:val="24"/>
              </w:rPr>
              <w:t>Atsisk. sąsk. Nr. LT</w:t>
            </w:r>
            <w:r w:rsidR="00757A87">
              <w:rPr>
                <w:szCs w:val="24"/>
              </w:rPr>
              <w:t>25 7044 0600 0787 7309</w:t>
            </w:r>
          </w:p>
          <w:p w14:paraId="1FE53486" w14:textId="2F74C74F" w:rsidR="006B0E7E" w:rsidRPr="00A8271E" w:rsidRDefault="00757A87" w:rsidP="006B0E7E">
            <w:pPr>
              <w:rPr>
                <w:szCs w:val="24"/>
              </w:rPr>
            </w:pPr>
            <w:r>
              <w:rPr>
                <w:szCs w:val="24"/>
              </w:rPr>
              <w:t>AB „SEB“ bankas</w:t>
            </w:r>
            <w:r w:rsidR="006B0E7E" w:rsidRPr="00A8271E">
              <w:rPr>
                <w:szCs w:val="24"/>
              </w:rPr>
              <w:br/>
            </w:r>
            <w:r>
              <w:rPr>
                <w:szCs w:val="24"/>
              </w:rPr>
              <w:t>Banko</w:t>
            </w:r>
            <w:r w:rsidR="006B0E7E" w:rsidRPr="00A8271E">
              <w:rPr>
                <w:szCs w:val="24"/>
              </w:rPr>
              <w:t xml:space="preserve"> kodas </w:t>
            </w:r>
            <w:r>
              <w:rPr>
                <w:szCs w:val="24"/>
              </w:rPr>
              <w:t>7</w:t>
            </w:r>
            <w:r w:rsidR="006B0E7E" w:rsidRPr="00A8271E">
              <w:rPr>
                <w:szCs w:val="24"/>
              </w:rPr>
              <w:t>04</w:t>
            </w:r>
            <w:r>
              <w:rPr>
                <w:szCs w:val="24"/>
              </w:rPr>
              <w:t>4</w:t>
            </w:r>
            <w:r w:rsidR="006B0E7E" w:rsidRPr="00A8271E">
              <w:rPr>
                <w:szCs w:val="24"/>
              </w:rPr>
              <w:t>0</w:t>
            </w:r>
          </w:p>
          <w:p w14:paraId="371CB8E5" w14:textId="77777777" w:rsidR="006B0E7E" w:rsidRPr="00A8271E" w:rsidRDefault="006B0E7E" w:rsidP="006B0E7E">
            <w:pPr>
              <w:tabs>
                <w:tab w:val="left" w:pos="720"/>
              </w:tabs>
              <w:jc w:val="both"/>
              <w:rPr>
                <w:rFonts w:eastAsia="Andale Sans UI"/>
                <w:kern w:val="3"/>
                <w:szCs w:val="24"/>
                <w:lang w:bidi="en-US"/>
              </w:rPr>
            </w:pPr>
          </w:p>
          <w:p w14:paraId="6F523B8A" w14:textId="77777777" w:rsidR="00C52528" w:rsidRDefault="00757A87" w:rsidP="006B0E7E">
            <w:pPr>
              <w:tabs>
                <w:tab w:val="right" w:pos="10065"/>
              </w:tabs>
              <w:jc w:val="both"/>
              <w:rPr>
                <w:rFonts w:eastAsia="Andale Sans UI"/>
                <w:bCs/>
                <w:color w:val="000000"/>
                <w:kern w:val="3"/>
                <w:szCs w:val="24"/>
                <w:lang w:bidi="en-US"/>
              </w:rPr>
            </w:pPr>
            <w:r>
              <w:rPr>
                <w:rFonts w:eastAsia="Andale Sans UI"/>
                <w:bCs/>
                <w:color w:val="000000"/>
                <w:kern w:val="3"/>
                <w:szCs w:val="24"/>
                <w:lang w:bidi="en-US"/>
              </w:rPr>
              <w:t>Direktorius</w:t>
            </w:r>
          </w:p>
          <w:p w14:paraId="1113C52A" w14:textId="69F28874" w:rsidR="00757A87" w:rsidRPr="00A8271E" w:rsidRDefault="00757A87" w:rsidP="006B0E7E">
            <w:pPr>
              <w:tabs>
                <w:tab w:val="right" w:pos="10065"/>
              </w:tabs>
              <w:jc w:val="both"/>
              <w:rPr>
                <w:bCs/>
                <w:szCs w:val="24"/>
              </w:rPr>
            </w:pPr>
            <w:r>
              <w:rPr>
                <w:rFonts w:eastAsia="Andale Sans UI"/>
                <w:bCs/>
                <w:color w:val="000000"/>
                <w:kern w:val="3"/>
                <w:szCs w:val="24"/>
                <w:lang w:bidi="en-US"/>
              </w:rPr>
              <w:t>Jonas Lukošius</w:t>
            </w:r>
          </w:p>
        </w:tc>
      </w:tr>
    </w:tbl>
    <w:p w14:paraId="3D837EF0" w14:textId="77777777" w:rsidR="00EC25BC" w:rsidRPr="00BC2892" w:rsidRDefault="00EC25BC">
      <w:pPr>
        <w:pStyle w:val="Pagrindinistekstas1"/>
        <w:ind w:firstLine="0"/>
        <w:rPr>
          <w:rFonts w:ascii="Times New Roman" w:hAnsi="Times New Roman"/>
          <w:sz w:val="22"/>
          <w:szCs w:val="22"/>
          <w:lang w:val="lt-LT"/>
        </w:rPr>
      </w:pPr>
    </w:p>
    <w:sectPr w:rsidR="00EC25BC" w:rsidRPr="00BC2892" w:rsidSect="007947F8">
      <w:headerReference w:type="default" r:id="rId22"/>
      <w:pgSz w:w="11906" w:h="16838" w:code="9"/>
      <w:pgMar w:top="1134" w:right="566" w:bottom="1134" w:left="1701" w:header="709" w:footer="425"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7759E" w14:textId="77777777" w:rsidR="00915B8C" w:rsidRDefault="00915B8C" w:rsidP="00F871F0">
      <w:r>
        <w:separator/>
      </w:r>
    </w:p>
  </w:endnote>
  <w:endnote w:type="continuationSeparator" w:id="0">
    <w:p w14:paraId="134EEC52" w14:textId="77777777" w:rsidR="00915B8C" w:rsidRDefault="00915B8C" w:rsidP="00F8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TimesLT">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ヒラギノ角ゴ Pro W3">
    <w:altName w:val="Yu Gothic UI"/>
    <w:charset w:val="80"/>
    <w:family w:val="auto"/>
    <w:pitch w:val="variable"/>
    <w:sig w:usb0="00000000" w:usb1="00000000" w:usb2="01000407" w:usb3="00000000" w:csb0="00020000"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Andale Sans UI">
    <w:altName w:val="Trebuchet MS"/>
    <w:charset w:val="00"/>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C70E" w14:textId="77777777" w:rsidR="00915B8C" w:rsidRDefault="00915B8C" w:rsidP="00F871F0">
      <w:r>
        <w:separator/>
      </w:r>
    </w:p>
  </w:footnote>
  <w:footnote w:type="continuationSeparator" w:id="0">
    <w:p w14:paraId="6A93ECA9" w14:textId="77777777" w:rsidR="00915B8C" w:rsidRDefault="00915B8C" w:rsidP="00F871F0">
      <w:r>
        <w:continuationSeparator/>
      </w:r>
    </w:p>
  </w:footnote>
  <w:footnote w:id="1">
    <w:p w14:paraId="247BE132" w14:textId="77777777" w:rsidR="00140732" w:rsidRPr="00BC4ECF" w:rsidRDefault="00140732" w:rsidP="00140732">
      <w:pPr>
        <w:pStyle w:val="Puslapioinaostekstas"/>
        <w:jc w:val="both"/>
        <w:rPr>
          <w:lang w:val="lt-LT"/>
        </w:rPr>
      </w:pPr>
      <w:r>
        <w:rPr>
          <w:rStyle w:val="Puslapioinaosnuoroda"/>
        </w:rPr>
        <w:footnoteRef/>
      </w:r>
      <w:r>
        <w:t xml:space="preserve"> </w:t>
      </w:r>
      <w:r>
        <w:rPr>
          <w:color w:val="000000"/>
        </w:rPr>
        <w:t xml:space="preserve">M1, </w:t>
      </w:r>
      <w:r w:rsidRPr="00BC4ECF">
        <w:rPr>
          <w:color w:val="000000"/>
          <w:lang w:val="lt-LT"/>
        </w:rPr>
        <w:t>M2 arba N1 kategorijos transporto priemonė, kurios išmetamo </w:t>
      </w:r>
      <w:r w:rsidRPr="00BC4ECF">
        <w:rPr>
          <w:color w:val="000000"/>
          <w:shd w:val="clear" w:color="auto" w:fill="FFFFFF"/>
          <w:lang w:val="lt-LT"/>
        </w:rPr>
        <w:t>CO</w:t>
      </w:r>
      <w:r w:rsidRPr="00BC4ECF">
        <w:rPr>
          <w:color w:val="000000"/>
          <w:shd w:val="clear" w:color="auto" w:fill="FFFFFF"/>
          <w:vertAlign w:val="subscript"/>
          <w:lang w:val="lt-LT"/>
        </w:rPr>
        <w:t>2</w:t>
      </w:r>
      <w:r w:rsidRPr="00BC4ECF">
        <w:rPr>
          <w:color w:val="000000"/>
          <w:lang w:val="lt-LT"/>
        </w:rPr>
        <w:t> kiekis neviršija 50 g/km, o realiomis važiavimo sąlygomis išmetamų teršalų kiekis neviršija 80 procentų ribinės vertės, nustatytos 2007 m. birželio 20 d. Europos Parlamento ir Tarybos reglamente (EB) Nr. 715/2007 dėl variklinių transporto priemonių tipo patvirtinimo atsižvelgiant į išmetamųjų teršalų kiekį iš lengvųjų keleivinių ir komercinių transporto priemonių (Euro 5 ir Euro 6) ir dėl transporto priemonių remonto ir priežiūros informacijos prieigos.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7F42" w14:textId="77777777" w:rsidR="00C52528" w:rsidRDefault="00C52528">
    <w:pPr>
      <w:pStyle w:val="Antrats"/>
      <w:jc w:val="center"/>
    </w:pPr>
    <w:r>
      <w:fldChar w:fldCharType="begin"/>
    </w:r>
    <w:r>
      <w:instrText>PAGE   \* MERGEFORMAT</w:instrText>
    </w:r>
    <w:r>
      <w:fldChar w:fldCharType="separate"/>
    </w:r>
    <w:r>
      <w:rPr>
        <w:lang w:val="lt-LT"/>
      </w:rPr>
      <w:t>2</w:t>
    </w:r>
    <w:r>
      <w:fldChar w:fldCharType="end"/>
    </w:r>
  </w:p>
  <w:p w14:paraId="5996DE6B" w14:textId="77777777" w:rsidR="00C52528" w:rsidRDefault="00C5252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571"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15:restartNumberingAfterBreak="0">
    <w:nsid w:val="0C3E479A"/>
    <w:multiLevelType w:val="hybridMultilevel"/>
    <w:tmpl w:val="62D84DE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0CCE605C"/>
    <w:multiLevelType w:val="multilevel"/>
    <w:tmpl w:val="F698CE9A"/>
    <w:lvl w:ilvl="0">
      <w:start w:val="4"/>
      <w:numFmt w:val="decimal"/>
      <w:lvlText w:val="%1."/>
      <w:lvlJc w:val="left"/>
      <w:pPr>
        <w:ind w:left="645" w:hanging="645"/>
      </w:pPr>
      <w:rPr>
        <w:rFonts w:hint="default"/>
      </w:rPr>
    </w:lvl>
    <w:lvl w:ilvl="1">
      <w:start w:val="1"/>
      <w:numFmt w:val="decimal"/>
      <w:lvlText w:val="%1.%2."/>
      <w:lvlJc w:val="left"/>
      <w:pPr>
        <w:ind w:left="1070" w:hanging="645"/>
      </w:pPr>
      <w:rPr>
        <w:rFonts w:hint="default"/>
      </w:rPr>
    </w:lvl>
    <w:lvl w:ilvl="2">
      <w:start w:val="14"/>
      <w:numFmt w:val="decimal"/>
      <w:lvlText w:val="%1.%2.%3."/>
      <w:lvlJc w:val="left"/>
      <w:pPr>
        <w:ind w:left="1288"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14262BC2"/>
    <w:multiLevelType w:val="hybridMultilevel"/>
    <w:tmpl w:val="B8F87320"/>
    <w:lvl w:ilvl="0" w:tplc="BECE5BF8">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14331AD8"/>
    <w:multiLevelType w:val="multilevel"/>
    <w:tmpl w:val="EBF6BE56"/>
    <w:lvl w:ilvl="0">
      <w:start w:val="5"/>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67123D3"/>
    <w:multiLevelType w:val="multilevel"/>
    <w:tmpl w:val="0A68AB6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E11EC4"/>
    <w:multiLevelType w:val="multilevel"/>
    <w:tmpl w:val="13C8626E"/>
    <w:lvl w:ilvl="0">
      <w:start w:val="3"/>
      <w:numFmt w:val="decimal"/>
      <w:lvlText w:val="%1."/>
      <w:lvlJc w:val="left"/>
      <w:pPr>
        <w:ind w:left="540" w:hanging="540"/>
      </w:pPr>
      <w:rPr>
        <w:rFonts w:hint="default"/>
      </w:rPr>
    </w:lvl>
    <w:lvl w:ilvl="1">
      <w:start w:val="2"/>
      <w:numFmt w:val="decimal"/>
      <w:lvlText w:val="%1.%2."/>
      <w:lvlJc w:val="left"/>
      <w:pPr>
        <w:ind w:left="1249"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CD0133C"/>
    <w:multiLevelType w:val="multilevel"/>
    <w:tmpl w:val="4106D49E"/>
    <w:lvl w:ilvl="0">
      <w:start w:val="1"/>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2610"/>
        </w:tabs>
        <w:ind w:left="261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F2C0792"/>
    <w:multiLevelType w:val="multilevel"/>
    <w:tmpl w:val="8A789FCA"/>
    <w:lvl w:ilvl="0">
      <w:start w:val="4"/>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2"/>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212F363F"/>
    <w:multiLevelType w:val="multilevel"/>
    <w:tmpl w:val="B49C560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7C79B8"/>
    <w:multiLevelType w:val="multilevel"/>
    <w:tmpl w:val="C19E67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1" w15:restartNumberingAfterBreak="0">
    <w:nsid w:val="2A2C0750"/>
    <w:multiLevelType w:val="multilevel"/>
    <w:tmpl w:val="67685834"/>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5675FD4"/>
    <w:multiLevelType w:val="multilevel"/>
    <w:tmpl w:val="3C32D24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0F04A2"/>
    <w:multiLevelType w:val="multilevel"/>
    <w:tmpl w:val="E7EE5C5E"/>
    <w:lvl w:ilvl="0">
      <w:start w:val="10"/>
      <w:numFmt w:val="decimal"/>
      <w:lvlText w:val="%1."/>
      <w:lvlJc w:val="left"/>
      <w:pPr>
        <w:ind w:left="1211" w:hanging="360"/>
      </w:pPr>
      <w:rPr>
        <w:rFonts w:hint="default"/>
      </w:rPr>
    </w:lvl>
    <w:lvl w:ilvl="1">
      <w:start w:val="1"/>
      <w:numFmt w:val="decimal"/>
      <w:isLgl/>
      <w:lvlText w:val="%1.%2."/>
      <w:lvlJc w:val="left"/>
      <w:pPr>
        <w:ind w:left="1406" w:hanging="55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15:restartNumberingAfterBreak="0">
    <w:nsid w:val="373820DD"/>
    <w:multiLevelType w:val="multilevel"/>
    <w:tmpl w:val="4294A36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0E195B"/>
    <w:multiLevelType w:val="multilevel"/>
    <w:tmpl w:val="DB40CE2A"/>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9133F9E"/>
    <w:multiLevelType w:val="multilevel"/>
    <w:tmpl w:val="87346FD2"/>
    <w:lvl w:ilvl="0">
      <w:start w:val="3"/>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03334F3"/>
    <w:multiLevelType w:val="hybridMultilevel"/>
    <w:tmpl w:val="F0A2F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1F754A6"/>
    <w:multiLevelType w:val="hybridMultilevel"/>
    <w:tmpl w:val="8054BAA4"/>
    <w:lvl w:ilvl="0" w:tplc="38568AD4">
      <w:start w:val="9"/>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15:restartNumberingAfterBreak="0">
    <w:nsid w:val="43183F06"/>
    <w:multiLevelType w:val="multilevel"/>
    <w:tmpl w:val="21F86D4C"/>
    <w:lvl w:ilvl="0">
      <w:start w:val="1"/>
      <w:numFmt w:val="decimal"/>
      <w:lvlText w:val="%1."/>
      <w:lvlJc w:val="left"/>
      <w:pPr>
        <w:ind w:left="1170" w:hanging="1170"/>
      </w:pPr>
      <w:rPr>
        <w:rFonts w:hint="default"/>
      </w:rPr>
    </w:lvl>
    <w:lvl w:ilvl="1">
      <w:start w:val="1"/>
      <w:numFmt w:val="decimal"/>
      <w:lvlText w:val="%1.%2."/>
      <w:lvlJc w:val="left"/>
      <w:pPr>
        <w:ind w:left="1890" w:hanging="1170"/>
      </w:pPr>
      <w:rPr>
        <w:rFonts w:hint="default"/>
      </w:rPr>
    </w:lvl>
    <w:lvl w:ilvl="2">
      <w:start w:val="1"/>
      <w:numFmt w:val="decimal"/>
      <w:lvlText w:val="%1.%2.%3."/>
      <w:lvlJc w:val="left"/>
      <w:pPr>
        <w:ind w:left="2610" w:hanging="1170"/>
      </w:pPr>
      <w:rPr>
        <w:rFonts w:hint="default"/>
      </w:rPr>
    </w:lvl>
    <w:lvl w:ilvl="3">
      <w:start w:val="1"/>
      <w:numFmt w:val="decimal"/>
      <w:lvlText w:val="%1.%2.%3.%4."/>
      <w:lvlJc w:val="left"/>
      <w:pPr>
        <w:ind w:left="3330" w:hanging="1170"/>
      </w:pPr>
      <w:rPr>
        <w:rFonts w:hint="default"/>
      </w:rPr>
    </w:lvl>
    <w:lvl w:ilvl="4">
      <w:start w:val="1"/>
      <w:numFmt w:val="decimal"/>
      <w:lvlText w:val="%1.%2.%3.%4.%5."/>
      <w:lvlJc w:val="left"/>
      <w:pPr>
        <w:ind w:left="4050" w:hanging="1170"/>
      </w:pPr>
      <w:rPr>
        <w:rFonts w:hint="default"/>
      </w:rPr>
    </w:lvl>
    <w:lvl w:ilvl="5">
      <w:start w:val="1"/>
      <w:numFmt w:val="decimal"/>
      <w:lvlText w:val="%1.%2.%3.%4.%5.%6."/>
      <w:lvlJc w:val="left"/>
      <w:pPr>
        <w:ind w:left="4770" w:hanging="117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5DE1D18"/>
    <w:multiLevelType w:val="multilevel"/>
    <w:tmpl w:val="B412982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1" w15:restartNumberingAfterBreak="0">
    <w:nsid w:val="4CEE0677"/>
    <w:multiLevelType w:val="hybridMultilevel"/>
    <w:tmpl w:val="216A5BB0"/>
    <w:lvl w:ilvl="0" w:tplc="05A864F4">
      <w:start w:val="1"/>
      <w:numFmt w:val="decimal"/>
      <w:lvlText w:val="%1."/>
      <w:lvlJc w:val="left"/>
      <w:pPr>
        <w:ind w:left="720" w:hanging="360"/>
      </w:pPr>
      <w:rPr>
        <w:rFonts w:hint="default"/>
        <w:sz w:val="24"/>
        <w:szCs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27813C9"/>
    <w:multiLevelType w:val="multilevel"/>
    <w:tmpl w:val="6E54FD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299707A"/>
    <w:multiLevelType w:val="multilevel"/>
    <w:tmpl w:val="9830E8EA"/>
    <w:lvl w:ilvl="0">
      <w:start w:val="7"/>
      <w:numFmt w:val="decimal"/>
      <w:lvlText w:val="%1."/>
      <w:lvlJc w:val="left"/>
      <w:pPr>
        <w:ind w:left="540" w:hanging="540"/>
      </w:pPr>
      <w:rPr>
        <w:rFonts w:hint="default"/>
      </w:rPr>
    </w:lvl>
    <w:lvl w:ilvl="1">
      <w:start w:val="3"/>
      <w:numFmt w:val="decimal"/>
      <w:lvlText w:val="%1.%2."/>
      <w:lvlJc w:val="left"/>
      <w:pPr>
        <w:ind w:left="1003" w:hanging="54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4" w15:restartNumberingAfterBreak="0">
    <w:nsid w:val="54713E18"/>
    <w:multiLevelType w:val="hybridMultilevel"/>
    <w:tmpl w:val="AAEEF0E8"/>
    <w:lvl w:ilvl="0" w:tplc="1D12B15C">
      <w:start w:val="1"/>
      <w:numFmt w:val="bullet"/>
      <w:lvlText w:val=""/>
      <w:lvlJc w:val="left"/>
      <w:pPr>
        <w:tabs>
          <w:tab w:val="num" w:pos="720"/>
        </w:tabs>
        <w:ind w:left="720" w:hanging="360"/>
      </w:pPr>
      <w:rPr>
        <w:rFonts w:ascii="Symbol" w:eastAsia="Calibri" w:hAnsi="Symbol" w:cs="Times New Roman" w:hint="default"/>
        <w:b/>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0D44E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EA7C3B"/>
    <w:multiLevelType w:val="multilevel"/>
    <w:tmpl w:val="64405698"/>
    <w:lvl w:ilvl="0">
      <w:start w:val="3"/>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604036F9"/>
    <w:multiLevelType w:val="multilevel"/>
    <w:tmpl w:val="4F2A6398"/>
    <w:lvl w:ilvl="0">
      <w:start w:val="2"/>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1145"/>
        </w:tabs>
        <w:ind w:left="1145" w:hanging="720"/>
      </w:pPr>
      <w:rPr>
        <w:rFonts w:ascii="Times New Roman" w:hAnsi="Times New Roman" w:cs="Times New Roman" w:hint="default"/>
      </w:rPr>
    </w:lvl>
    <w:lvl w:ilvl="2">
      <w:start w:val="1"/>
      <w:numFmt w:val="decimal"/>
      <w:lvlText w:val="%1.%2.%3."/>
      <w:lvlJc w:val="left"/>
      <w:pPr>
        <w:tabs>
          <w:tab w:val="num" w:pos="1930"/>
        </w:tabs>
        <w:ind w:left="1930" w:hanging="1080"/>
      </w:pPr>
      <w:rPr>
        <w:rFonts w:ascii="Times New Roman" w:hAnsi="Times New Roman" w:cs="Times New Roman" w:hint="default"/>
      </w:rPr>
    </w:lvl>
    <w:lvl w:ilvl="3">
      <w:start w:val="1"/>
      <w:numFmt w:val="decimal"/>
      <w:lvlText w:val="%1.%2.%3.%4."/>
      <w:lvlJc w:val="left"/>
      <w:pPr>
        <w:tabs>
          <w:tab w:val="num" w:pos="2355"/>
        </w:tabs>
        <w:ind w:left="2355" w:hanging="1080"/>
      </w:pPr>
      <w:rPr>
        <w:rFonts w:ascii="Times New Roman" w:hAnsi="Times New Roman" w:cs="Times New Roman" w:hint="default"/>
      </w:rPr>
    </w:lvl>
    <w:lvl w:ilvl="4">
      <w:start w:val="1"/>
      <w:numFmt w:val="decimal"/>
      <w:lvlText w:val="%1.%2.%3.%4.%5."/>
      <w:lvlJc w:val="left"/>
      <w:pPr>
        <w:tabs>
          <w:tab w:val="num" w:pos="3140"/>
        </w:tabs>
        <w:ind w:left="3140" w:hanging="1440"/>
      </w:pPr>
      <w:rPr>
        <w:rFonts w:ascii="Times New Roman" w:hAnsi="Times New Roman" w:cs="Times New Roman" w:hint="default"/>
      </w:rPr>
    </w:lvl>
    <w:lvl w:ilvl="5">
      <w:start w:val="1"/>
      <w:numFmt w:val="decimal"/>
      <w:lvlText w:val="%1.%2.%3.%4.%5.%6."/>
      <w:lvlJc w:val="left"/>
      <w:pPr>
        <w:tabs>
          <w:tab w:val="num" w:pos="3925"/>
        </w:tabs>
        <w:ind w:left="3925" w:hanging="1800"/>
      </w:pPr>
      <w:rPr>
        <w:rFonts w:ascii="Times New Roman" w:hAnsi="Times New Roman" w:cs="Times New Roman" w:hint="default"/>
      </w:rPr>
    </w:lvl>
    <w:lvl w:ilvl="6">
      <w:start w:val="1"/>
      <w:numFmt w:val="decimal"/>
      <w:lvlText w:val="%1.%2.%3.%4.%5.%6.%7."/>
      <w:lvlJc w:val="left"/>
      <w:pPr>
        <w:tabs>
          <w:tab w:val="num" w:pos="4350"/>
        </w:tabs>
        <w:ind w:left="4350" w:hanging="1800"/>
      </w:pPr>
      <w:rPr>
        <w:rFonts w:ascii="Times New Roman" w:hAnsi="Times New Roman" w:cs="Times New Roman" w:hint="default"/>
      </w:rPr>
    </w:lvl>
    <w:lvl w:ilvl="7">
      <w:start w:val="1"/>
      <w:numFmt w:val="decimal"/>
      <w:lvlText w:val="%1.%2.%3.%4.%5.%6.%7.%8."/>
      <w:lvlJc w:val="left"/>
      <w:pPr>
        <w:tabs>
          <w:tab w:val="num" w:pos="5135"/>
        </w:tabs>
        <w:ind w:left="5135" w:hanging="2160"/>
      </w:pPr>
      <w:rPr>
        <w:rFonts w:ascii="Times New Roman" w:hAnsi="Times New Roman" w:cs="Times New Roman" w:hint="default"/>
      </w:rPr>
    </w:lvl>
    <w:lvl w:ilvl="8">
      <w:start w:val="1"/>
      <w:numFmt w:val="decimal"/>
      <w:lvlText w:val="%1.%2.%3.%4.%5.%6.%7.%8.%9."/>
      <w:lvlJc w:val="left"/>
      <w:pPr>
        <w:tabs>
          <w:tab w:val="num" w:pos="5920"/>
        </w:tabs>
        <w:ind w:left="5920" w:hanging="2520"/>
      </w:pPr>
      <w:rPr>
        <w:rFonts w:ascii="Times New Roman" w:hAnsi="Times New Roman" w:cs="Times New Roman" w:hint="default"/>
      </w:rPr>
    </w:lvl>
  </w:abstractNum>
  <w:abstractNum w:abstractNumId="28" w15:restartNumberingAfterBreak="0">
    <w:nsid w:val="655128FE"/>
    <w:multiLevelType w:val="multilevel"/>
    <w:tmpl w:val="7FDEC7B0"/>
    <w:lvl w:ilvl="0">
      <w:start w:val="9"/>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2"/>
      <w:numFmt w:val="decimal"/>
      <w:lvlText w:val="%1.%2.%3."/>
      <w:lvlJc w:val="left"/>
      <w:pPr>
        <w:ind w:left="840" w:hanging="840"/>
      </w:pPr>
      <w:rPr>
        <w:rFonts w:hint="default"/>
      </w:rPr>
    </w:lvl>
    <w:lvl w:ilvl="3">
      <w:start w:val="4"/>
      <w:numFmt w:val="decimal"/>
      <w:lvlText w:val="%1.%2.%3.%4."/>
      <w:lvlJc w:val="left"/>
      <w:pPr>
        <w:ind w:left="2541" w:hanging="84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6EC349D"/>
    <w:multiLevelType w:val="hybridMultilevel"/>
    <w:tmpl w:val="B23E9146"/>
    <w:lvl w:ilvl="0" w:tplc="D3B427F2">
      <w:start w:val="1"/>
      <w:numFmt w:val="lowerRoman"/>
      <w:lvlText w:val="(%1)"/>
      <w:lvlJc w:val="left"/>
      <w:pPr>
        <w:ind w:left="1995" w:hanging="720"/>
      </w:pPr>
      <w:rPr>
        <w:rFonts w:hint="default"/>
      </w:rPr>
    </w:lvl>
    <w:lvl w:ilvl="1" w:tplc="04270019" w:tentative="1">
      <w:start w:val="1"/>
      <w:numFmt w:val="lowerLetter"/>
      <w:lvlText w:val="%2."/>
      <w:lvlJc w:val="left"/>
      <w:pPr>
        <w:ind w:left="2355" w:hanging="360"/>
      </w:pPr>
    </w:lvl>
    <w:lvl w:ilvl="2" w:tplc="0427001B" w:tentative="1">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abstractNum w:abstractNumId="30" w15:restartNumberingAfterBreak="0">
    <w:nsid w:val="68B06FA8"/>
    <w:multiLevelType w:val="multilevel"/>
    <w:tmpl w:val="7B28514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697743D6"/>
    <w:multiLevelType w:val="multilevel"/>
    <w:tmpl w:val="74FA104C"/>
    <w:lvl w:ilvl="0">
      <w:start w:val="1"/>
      <w:numFmt w:val="decimal"/>
      <w:lvlText w:val="%1."/>
      <w:lvlJc w:val="left"/>
      <w:pPr>
        <w:tabs>
          <w:tab w:val="num" w:pos="1440"/>
        </w:tabs>
        <w:ind w:left="1440" w:hanging="360"/>
      </w:pPr>
      <w:rPr>
        <w:b/>
      </w:rPr>
    </w:lvl>
    <w:lvl w:ilvl="1">
      <w:start w:val="1"/>
      <w:numFmt w:val="decimal"/>
      <w:isLgl/>
      <w:lvlText w:val="%1.%2."/>
      <w:lvlJc w:val="left"/>
      <w:pPr>
        <w:tabs>
          <w:tab w:val="num" w:pos="1440"/>
        </w:tabs>
        <w:ind w:left="1440" w:hanging="36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32" w15:restartNumberingAfterBreak="0">
    <w:nsid w:val="6C570D19"/>
    <w:multiLevelType w:val="multilevel"/>
    <w:tmpl w:val="434E9868"/>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F95ED0"/>
    <w:multiLevelType w:val="multilevel"/>
    <w:tmpl w:val="99E0A07E"/>
    <w:styleLink w:val="WWNum29"/>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038761C"/>
    <w:multiLevelType w:val="multilevel"/>
    <w:tmpl w:val="2940EB14"/>
    <w:lvl w:ilvl="0">
      <w:start w:val="1"/>
      <w:numFmt w:val="decimal"/>
      <w:lvlText w:val="%1."/>
      <w:lvlJc w:val="left"/>
      <w:pPr>
        <w:ind w:left="480" w:hanging="480"/>
      </w:pPr>
      <w:rPr>
        <w:rFonts w:ascii="Bookman Old Style" w:hAnsi="Bookman Old Style" w:hint="default"/>
        <w:b/>
      </w:rPr>
    </w:lvl>
    <w:lvl w:ilvl="1">
      <w:start w:val="1"/>
      <w:numFmt w:val="decimal"/>
      <w:lvlText w:val="%1.%2."/>
      <w:lvlJc w:val="left"/>
      <w:pPr>
        <w:ind w:left="1615" w:hanging="480"/>
      </w:pPr>
      <w:rPr>
        <w:rFonts w:ascii="Times New Roman" w:hAnsi="Times New Roman" w:cs="Times New Roman" w:hint="default"/>
        <w:b w:val="0"/>
        <w:sz w:val="24"/>
        <w:szCs w:val="24"/>
      </w:rPr>
    </w:lvl>
    <w:lvl w:ilvl="2">
      <w:start w:val="1"/>
      <w:numFmt w:val="decimal"/>
      <w:lvlText w:val="%1.%2.%3."/>
      <w:lvlJc w:val="left"/>
      <w:pPr>
        <w:ind w:left="2138" w:hanging="720"/>
      </w:pPr>
      <w:rPr>
        <w:rFonts w:ascii="Bookman Old Style" w:hAnsi="Bookman Old Style" w:hint="default"/>
        <w:b/>
      </w:rPr>
    </w:lvl>
    <w:lvl w:ilvl="3">
      <w:start w:val="1"/>
      <w:numFmt w:val="decimal"/>
      <w:lvlText w:val="%1.%2.%3.%4."/>
      <w:lvlJc w:val="left"/>
      <w:pPr>
        <w:ind w:left="2847" w:hanging="720"/>
      </w:pPr>
      <w:rPr>
        <w:rFonts w:ascii="Bookman Old Style" w:hAnsi="Bookman Old Style" w:hint="default"/>
        <w:b/>
      </w:rPr>
    </w:lvl>
    <w:lvl w:ilvl="4">
      <w:start w:val="1"/>
      <w:numFmt w:val="decimal"/>
      <w:lvlText w:val="%1.%2.%3.%4.%5."/>
      <w:lvlJc w:val="left"/>
      <w:pPr>
        <w:ind w:left="3916" w:hanging="1080"/>
      </w:pPr>
      <w:rPr>
        <w:rFonts w:ascii="Bookman Old Style" w:hAnsi="Bookman Old Style" w:hint="default"/>
        <w:b/>
      </w:rPr>
    </w:lvl>
    <w:lvl w:ilvl="5">
      <w:start w:val="1"/>
      <w:numFmt w:val="decimal"/>
      <w:lvlText w:val="%1.%2.%3.%4.%5.%6."/>
      <w:lvlJc w:val="left"/>
      <w:pPr>
        <w:ind w:left="4625" w:hanging="1080"/>
      </w:pPr>
      <w:rPr>
        <w:rFonts w:ascii="Bookman Old Style" w:hAnsi="Bookman Old Style" w:hint="default"/>
        <w:b/>
      </w:rPr>
    </w:lvl>
    <w:lvl w:ilvl="6">
      <w:start w:val="1"/>
      <w:numFmt w:val="decimal"/>
      <w:lvlText w:val="%1.%2.%3.%4.%5.%6.%7."/>
      <w:lvlJc w:val="left"/>
      <w:pPr>
        <w:ind w:left="5694" w:hanging="1440"/>
      </w:pPr>
      <w:rPr>
        <w:rFonts w:ascii="Bookman Old Style" w:hAnsi="Bookman Old Style" w:hint="default"/>
        <w:b/>
      </w:rPr>
    </w:lvl>
    <w:lvl w:ilvl="7">
      <w:start w:val="1"/>
      <w:numFmt w:val="decimal"/>
      <w:lvlText w:val="%1.%2.%3.%4.%5.%6.%7.%8."/>
      <w:lvlJc w:val="left"/>
      <w:pPr>
        <w:ind w:left="6403" w:hanging="1440"/>
      </w:pPr>
      <w:rPr>
        <w:rFonts w:ascii="Bookman Old Style" w:hAnsi="Bookman Old Style" w:hint="default"/>
        <w:b/>
      </w:rPr>
    </w:lvl>
    <w:lvl w:ilvl="8">
      <w:start w:val="1"/>
      <w:numFmt w:val="decimal"/>
      <w:lvlText w:val="%1.%2.%3.%4.%5.%6.%7.%8.%9."/>
      <w:lvlJc w:val="left"/>
      <w:pPr>
        <w:ind w:left="7472" w:hanging="1800"/>
      </w:pPr>
      <w:rPr>
        <w:rFonts w:ascii="Bookman Old Style" w:hAnsi="Bookman Old Style" w:hint="default"/>
        <w:b/>
      </w:rPr>
    </w:lvl>
  </w:abstractNum>
  <w:abstractNum w:abstractNumId="35" w15:restartNumberingAfterBreak="0">
    <w:nsid w:val="73CB04B0"/>
    <w:multiLevelType w:val="multilevel"/>
    <w:tmpl w:val="515A6B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AD6920"/>
    <w:multiLevelType w:val="multilevel"/>
    <w:tmpl w:val="DE46AAE4"/>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3"/>
      <w:numFmt w:val="decimal"/>
      <w:lvlText w:val="%1.%2.%3."/>
      <w:lvlJc w:val="left"/>
      <w:pPr>
        <w:ind w:left="1570" w:hanging="720"/>
      </w:pPr>
      <w:rPr>
        <w:rFonts w:ascii="Times New Roman" w:hAnsi="Times New Roman" w:cs="Times New Roman"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7" w15:restartNumberingAfterBreak="0">
    <w:nsid w:val="796D0B68"/>
    <w:multiLevelType w:val="multilevel"/>
    <w:tmpl w:val="FCA6FB26"/>
    <w:lvl w:ilvl="0">
      <w:start w:val="1"/>
      <w:numFmt w:val="decimal"/>
      <w:pStyle w:val="Antrat1"/>
      <w:suff w:val="space"/>
      <w:lvlText w:val="%1."/>
      <w:lvlJc w:val="left"/>
      <w:pPr>
        <w:ind w:left="7272" w:hanging="432"/>
      </w:pPr>
      <w:rPr>
        <w:rFonts w:hint="default"/>
      </w:rPr>
    </w:lvl>
    <w:lvl w:ilvl="1">
      <w:start w:val="1"/>
      <w:numFmt w:val="decimal"/>
      <w:pStyle w:val="Antrat2"/>
      <w:suff w:val="space"/>
      <w:lvlText w:val="%1.%2."/>
      <w:lvlJc w:val="left"/>
      <w:pPr>
        <w:ind w:left="180" w:firstLine="720"/>
      </w:pPr>
      <w:rPr>
        <w:rFonts w:hint="default"/>
        <w:i w:val="0"/>
        <w:color w:val="000000"/>
      </w:rPr>
    </w:lvl>
    <w:lvl w:ilvl="2">
      <w:start w:val="1"/>
      <w:numFmt w:val="decimal"/>
      <w:pStyle w:val="Antrat3"/>
      <w:suff w:val="space"/>
      <w:lvlText w:val="%3."/>
      <w:lvlJc w:val="left"/>
      <w:pPr>
        <w:ind w:left="180" w:firstLine="720"/>
      </w:pPr>
      <w:rPr>
        <w:rFonts w:ascii="Times New Roman" w:eastAsia="Times New Roman" w:hAnsi="Times New Roman" w:cs="Times New Roman"/>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1872"/>
        </w:tabs>
        <w:ind w:left="187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2304"/>
        </w:tabs>
        <w:ind w:left="2304" w:hanging="1584"/>
      </w:pPr>
      <w:rPr>
        <w:rFonts w:hint="default"/>
      </w:rPr>
    </w:lvl>
  </w:abstractNum>
  <w:abstractNum w:abstractNumId="38" w15:restartNumberingAfterBreak="0">
    <w:nsid w:val="7E7064A5"/>
    <w:multiLevelType w:val="multilevel"/>
    <w:tmpl w:val="E7EE5C5E"/>
    <w:lvl w:ilvl="0">
      <w:start w:val="10"/>
      <w:numFmt w:val="decimal"/>
      <w:lvlText w:val="%1."/>
      <w:lvlJc w:val="left"/>
      <w:pPr>
        <w:ind w:left="1211" w:hanging="360"/>
      </w:pPr>
      <w:rPr>
        <w:rFonts w:hint="default"/>
      </w:rPr>
    </w:lvl>
    <w:lvl w:ilvl="1">
      <w:start w:val="1"/>
      <w:numFmt w:val="decimal"/>
      <w:isLgl/>
      <w:lvlText w:val="%1.%2."/>
      <w:lvlJc w:val="left"/>
      <w:pPr>
        <w:ind w:left="839" w:hanging="55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15:restartNumberingAfterBreak="0">
    <w:nsid w:val="7F62224A"/>
    <w:multiLevelType w:val="multilevel"/>
    <w:tmpl w:val="5964BF3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2123999">
    <w:abstractNumId w:val="37"/>
  </w:num>
  <w:num w:numId="2" w16cid:durableId="1484197162">
    <w:abstractNumId w:val="20"/>
  </w:num>
  <w:num w:numId="3" w16cid:durableId="114789262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7656186">
    <w:abstractNumId w:val="31"/>
  </w:num>
  <w:num w:numId="5" w16cid:durableId="663095297">
    <w:abstractNumId w:val="12"/>
  </w:num>
  <w:num w:numId="6" w16cid:durableId="1137987472">
    <w:abstractNumId w:val="7"/>
  </w:num>
  <w:num w:numId="7" w16cid:durableId="439375572">
    <w:abstractNumId w:val="27"/>
  </w:num>
  <w:num w:numId="8" w16cid:durableId="1272587994">
    <w:abstractNumId w:val="5"/>
  </w:num>
  <w:num w:numId="9" w16cid:durableId="555093048">
    <w:abstractNumId w:val="30"/>
  </w:num>
  <w:num w:numId="10" w16cid:durableId="2069767609">
    <w:abstractNumId w:val="34"/>
  </w:num>
  <w:num w:numId="11" w16cid:durableId="1379623784">
    <w:abstractNumId w:val="8"/>
  </w:num>
  <w:num w:numId="12" w16cid:durableId="1685787914">
    <w:abstractNumId w:val="36"/>
  </w:num>
  <w:num w:numId="13" w16cid:durableId="1529836933">
    <w:abstractNumId w:val="15"/>
  </w:num>
  <w:num w:numId="14" w16cid:durableId="1164586287">
    <w:abstractNumId w:val="38"/>
  </w:num>
  <w:num w:numId="15" w16cid:durableId="686828203">
    <w:abstractNumId w:val="4"/>
  </w:num>
  <w:num w:numId="16" w16cid:durableId="560557797">
    <w:abstractNumId w:val="11"/>
  </w:num>
  <w:num w:numId="17" w16cid:durableId="291056252">
    <w:abstractNumId w:val="23"/>
  </w:num>
  <w:num w:numId="18" w16cid:durableId="356541071">
    <w:abstractNumId w:val="13"/>
  </w:num>
  <w:num w:numId="19" w16cid:durableId="1114591908">
    <w:abstractNumId w:val="19"/>
  </w:num>
  <w:num w:numId="20" w16cid:durableId="6336078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6821511">
    <w:abstractNumId w:val="9"/>
  </w:num>
  <w:num w:numId="22" w16cid:durableId="369304300">
    <w:abstractNumId w:val="14"/>
  </w:num>
  <w:num w:numId="23" w16cid:durableId="1576741785">
    <w:abstractNumId w:val="0"/>
  </w:num>
  <w:num w:numId="24" w16cid:durableId="1069884548">
    <w:abstractNumId w:val="2"/>
  </w:num>
  <w:num w:numId="25" w16cid:durableId="224030327">
    <w:abstractNumId w:val="1"/>
  </w:num>
  <w:num w:numId="26" w16cid:durableId="200172305">
    <w:abstractNumId w:val="3"/>
  </w:num>
  <w:num w:numId="27" w16cid:durableId="1131482944">
    <w:abstractNumId w:val="33"/>
    <w:lvlOverride w:ilvl="1">
      <w:lvl w:ilvl="1">
        <w:start w:val="1"/>
        <w:numFmt w:val="decimal"/>
        <w:lvlText w:val="%1.%2."/>
        <w:lvlJc w:val="left"/>
        <w:pPr>
          <w:ind w:left="360" w:hanging="360"/>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720" w:hanging="720"/>
        </w:pPr>
      </w:lvl>
    </w:lvlOverride>
  </w:num>
  <w:num w:numId="28" w16cid:durableId="1014578983">
    <w:abstractNumId w:val="33"/>
  </w:num>
  <w:num w:numId="29" w16cid:durableId="2056272188">
    <w:abstractNumId w:val="16"/>
  </w:num>
  <w:num w:numId="30" w16cid:durableId="1668821813">
    <w:abstractNumId w:val="6"/>
  </w:num>
  <w:num w:numId="31" w16cid:durableId="1153251443">
    <w:abstractNumId w:val="18"/>
  </w:num>
  <w:num w:numId="32" w16cid:durableId="1184049514">
    <w:abstractNumId w:val="35"/>
  </w:num>
  <w:num w:numId="33" w16cid:durableId="1920096832">
    <w:abstractNumId w:val="28"/>
  </w:num>
  <w:num w:numId="34" w16cid:durableId="256135936">
    <w:abstractNumId w:val="29"/>
  </w:num>
  <w:num w:numId="35" w16cid:durableId="1738433027">
    <w:abstractNumId w:val="21"/>
  </w:num>
  <w:num w:numId="36" w16cid:durableId="1233929701">
    <w:abstractNumId w:val="39"/>
  </w:num>
  <w:num w:numId="37" w16cid:durableId="5760157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0425562">
    <w:abstractNumId w:val="24"/>
  </w:num>
  <w:num w:numId="39" w16cid:durableId="1534273241">
    <w:abstractNumId w:val="26"/>
  </w:num>
  <w:num w:numId="40" w16cid:durableId="454636330">
    <w:abstractNumId w:val="32"/>
  </w:num>
  <w:num w:numId="41" w16cid:durableId="1792014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9B"/>
    <w:rsid w:val="00005B6A"/>
    <w:rsid w:val="0001485B"/>
    <w:rsid w:val="00044319"/>
    <w:rsid w:val="00061DB9"/>
    <w:rsid w:val="00065BC7"/>
    <w:rsid w:val="0007728D"/>
    <w:rsid w:val="00080C9D"/>
    <w:rsid w:val="00081023"/>
    <w:rsid w:val="00083D73"/>
    <w:rsid w:val="00095335"/>
    <w:rsid w:val="000A11E1"/>
    <w:rsid w:val="000A168C"/>
    <w:rsid w:val="000C422B"/>
    <w:rsid w:val="000E379E"/>
    <w:rsid w:val="000F27E4"/>
    <w:rsid w:val="0010635D"/>
    <w:rsid w:val="001115E7"/>
    <w:rsid w:val="001219E8"/>
    <w:rsid w:val="0014061A"/>
    <w:rsid w:val="00140697"/>
    <w:rsid w:val="00140732"/>
    <w:rsid w:val="001504D9"/>
    <w:rsid w:val="00156BA4"/>
    <w:rsid w:val="00160B10"/>
    <w:rsid w:val="00173824"/>
    <w:rsid w:val="0018293D"/>
    <w:rsid w:val="00184784"/>
    <w:rsid w:val="00192B8A"/>
    <w:rsid w:val="001B56F1"/>
    <w:rsid w:val="001C6C88"/>
    <w:rsid w:val="001E006F"/>
    <w:rsid w:val="001E36E9"/>
    <w:rsid w:val="001E65C4"/>
    <w:rsid w:val="001F486A"/>
    <w:rsid w:val="002003DC"/>
    <w:rsid w:val="00204E29"/>
    <w:rsid w:val="00231127"/>
    <w:rsid w:val="002365D2"/>
    <w:rsid w:val="00241F98"/>
    <w:rsid w:val="00255F13"/>
    <w:rsid w:val="00256518"/>
    <w:rsid w:val="00283429"/>
    <w:rsid w:val="00286F85"/>
    <w:rsid w:val="00293A2E"/>
    <w:rsid w:val="002A0E83"/>
    <w:rsid w:val="002A7DA6"/>
    <w:rsid w:val="002C6D71"/>
    <w:rsid w:val="002D53A8"/>
    <w:rsid w:val="002E67BA"/>
    <w:rsid w:val="002E7499"/>
    <w:rsid w:val="002F3C05"/>
    <w:rsid w:val="00304FE7"/>
    <w:rsid w:val="00331132"/>
    <w:rsid w:val="00333C21"/>
    <w:rsid w:val="00335EFE"/>
    <w:rsid w:val="00344097"/>
    <w:rsid w:val="00346000"/>
    <w:rsid w:val="00355DEA"/>
    <w:rsid w:val="00377AD9"/>
    <w:rsid w:val="00381CEE"/>
    <w:rsid w:val="003856B7"/>
    <w:rsid w:val="00385C3A"/>
    <w:rsid w:val="003A1FCE"/>
    <w:rsid w:val="003B0B5A"/>
    <w:rsid w:val="003C2909"/>
    <w:rsid w:val="003D681A"/>
    <w:rsid w:val="003E2784"/>
    <w:rsid w:val="003E6F29"/>
    <w:rsid w:val="00403289"/>
    <w:rsid w:val="00410C0D"/>
    <w:rsid w:val="00417805"/>
    <w:rsid w:val="00421192"/>
    <w:rsid w:val="00440972"/>
    <w:rsid w:val="00441BB6"/>
    <w:rsid w:val="004433A6"/>
    <w:rsid w:val="00445142"/>
    <w:rsid w:val="00462096"/>
    <w:rsid w:val="004629CD"/>
    <w:rsid w:val="00464369"/>
    <w:rsid w:val="00467A26"/>
    <w:rsid w:val="004733E6"/>
    <w:rsid w:val="00476E05"/>
    <w:rsid w:val="00492418"/>
    <w:rsid w:val="004A0F3E"/>
    <w:rsid w:val="004C2030"/>
    <w:rsid w:val="004C2B29"/>
    <w:rsid w:val="004D1832"/>
    <w:rsid w:val="004D216D"/>
    <w:rsid w:val="004E159A"/>
    <w:rsid w:val="004E76FA"/>
    <w:rsid w:val="004F2624"/>
    <w:rsid w:val="004F37C5"/>
    <w:rsid w:val="004F6417"/>
    <w:rsid w:val="00510936"/>
    <w:rsid w:val="00516B9F"/>
    <w:rsid w:val="00520623"/>
    <w:rsid w:val="00520DCA"/>
    <w:rsid w:val="0052597B"/>
    <w:rsid w:val="00526EA5"/>
    <w:rsid w:val="00534EB7"/>
    <w:rsid w:val="00561DEB"/>
    <w:rsid w:val="00584685"/>
    <w:rsid w:val="005A3E5F"/>
    <w:rsid w:val="005B2F7B"/>
    <w:rsid w:val="005D56FF"/>
    <w:rsid w:val="005E568E"/>
    <w:rsid w:val="005E7558"/>
    <w:rsid w:val="005F10BD"/>
    <w:rsid w:val="006049DE"/>
    <w:rsid w:val="00613524"/>
    <w:rsid w:val="00634E24"/>
    <w:rsid w:val="00652656"/>
    <w:rsid w:val="00653A43"/>
    <w:rsid w:val="006553D6"/>
    <w:rsid w:val="0066196F"/>
    <w:rsid w:val="006704C5"/>
    <w:rsid w:val="006710D2"/>
    <w:rsid w:val="00671304"/>
    <w:rsid w:val="00683165"/>
    <w:rsid w:val="00687E77"/>
    <w:rsid w:val="006B0E7E"/>
    <w:rsid w:val="006B4CFB"/>
    <w:rsid w:val="006C3409"/>
    <w:rsid w:val="006D11CE"/>
    <w:rsid w:val="006E1084"/>
    <w:rsid w:val="006E2ECF"/>
    <w:rsid w:val="006E4D83"/>
    <w:rsid w:val="006F24DA"/>
    <w:rsid w:val="0071382E"/>
    <w:rsid w:val="00744754"/>
    <w:rsid w:val="00753FF4"/>
    <w:rsid w:val="00757A87"/>
    <w:rsid w:val="0076340F"/>
    <w:rsid w:val="00774478"/>
    <w:rsid w:val="00787851"/>
    <w:rsid w:val="0079377B"/>
    <w:rsid w:val="007947F8"/>
    <w:rsid w:val="00794D09"/>
    <w:rsid w:val="007A09DE"/>
    <w:rsid w:val="007A6F94"/>
    <w:rsid w:val="007E14E9"/>
    <w:rsid w:val="007E7A45"/>
    <w:rsid w:val="007F673E"/>
    <w:rsid w:val="008221FB"/>
    <w:rsid w:val="00822920"/>
    <w:rsid w:val="008275B3"/>
    <w:rsid w:val="00827898"/>
    <w:rsid w:val="00852AA6"/>
    <w:rsid w:val="00863CA5"/>
    <w:rsid w:val="0086489B"/>
    <w:rsid w:val="008677E7"/>
    <w:rsid w:val="00870615"/>
    <w:rsid w:val="00870691"/>
    <w:rsid w:val="00874974"/>
    <w:rsid w:val="00892317"/>
    <w:rsid w:val="008A0F63"/>
    <w:rsid w:val="008A1243"/>
    <w:rsid w:val="008B4185"/>
    <w:rsid w:val="008B62B5"/>
    <w:rsid w:val="008E4B77"/>
    <w:rsid w:val="00900CBB"/>
    <w:rsid w:val="00906589"/>
    <w:rsid w:val="009101CE"/>
    <w:rsid w:val="00915B8C"/>
    <w:rsid w:val="009351E1"/>
    <w:rsid w:val="00961ABE"/>
    <w:rsid w:val="00980E46"/>
    <w:rsid w:val="009815CF"/>
    <w:rsid w:val="00987D1F"/>
    <w:rsid w:val="0099154F"/>
    <w:rsid w:val="009A400B"/>
    <w:rsid w:val="009B177E"/>
    <w:rsid w:val="009B5029"/>
    <w:rsid w:val="009C23D7"/>
    <w:rsid w:val="009F2F96"/>
    <w:rsid w:val="009F3941"/>
    <w:rsid w:val="00A11CA2"/>
    <w:rsid w:val="00A1309F"/>
    <w:rsid w:val="00A13511"/>
    <w:rsid w:val="00A17802"/>
    <w:rsid w:val="00A301E7"/>
    <w:rsid w:val="00A316E8"/>
    <w:rsid w:val="00A34E6A"/>
    <w:rsid w:val="00A35FC4"/>
    <w:rsid w:val="00A47CEA"/>
    <w:rsid w:val="00A528B7"/>
    <w:rsid w:val="00A759E7"/>
    <w:rsid w:val="00A80117"/>
    <w:rsid w:val="00A81677"/>
    <w:rsid w:val="00A82706"/>
    <w:rsid w:val="00A95C7E"/>
    <w:rsid w:val="00AB636A"/>
    <w:rsid w:val="00AB6BFD"/>
    <w:rsid w:val="00AC1BFE"/>
    <w:rsid w:val="00AD0429"/>
    <w:rsid w:val="00AD3728"/>
    <w:rsid w:val="00AD72C7"/>
    <w:rsid w:val="00AE0CF0"/>
    <w:rsid w:val="00AE27C7"/>
    <w:rsid w:val="00AF6FFE"/>
    <w:rsid w:val="00B0257B"/>
    <w:rsid w:val="00B071BA"/>
    <w:rsid w:val="00B16CE5"/>
    <w:rsid w:val="00B32726"/>
    <w:rsid w:val="00B403E2"/>
    <w:rsid w:val="00B501AB"/>
    <w:rsid w:val="00B53E72"/>
    <w:rsid w:val="00B5658A"/>
    <w:rsid w:val="00B5770A"/>
    <w:rsid w:val="00B606FA"/>
    <w:rsid w:val="00B62677"/>
    <w:rsid w:val="00B753D5"/>
    <w:rsid w:val="00B80CD7"/>
    <w:rsid w:val="00B946EC"/>
    <w:rsid w:val="00B961BB"/>
    <w:rsid w:val="00B96B17"/>
    <w:rsid w:val="00B97332"/>
    <w:rsid w:val="00BB7CA7"/>
    <w:rsid w:val="00BC2892"/>
    <w:rsid w:val="00BD1088"/>
    <w:rsid w:val="00BD25E1"/>
    <w:rsid w:val="00BD39CA"/>
    <w:rsid w:val="00BD476D"/>
    <w:rsid w:val="00BE79C1"/>
    <w:rsid w:val="00BF167E"/>
    <w:rsid w:val="00C04304"/>
    <w:rsid w:val="00C076A5"/>
    <w:rsid w:val="00C313AE"/>
    <w:rsid w:val="00C32B41"/>
    <w:rsid w:val="00C52528"/>
    <w:rsid w:val="00C603A7"/>
    <w:rsid w:val="00C629C4"/>
    <w:rsid w:val="00CC3CF4"/>
    <w:rsid w:val="00CD0BED"/>
    <w:rsid w:val="00CD42A2"/>
    <w:rsid w:val="00CD5117"/>
    <w:rsid w:val="00CD52F8"/>
    <w:rsid w:val="00CE451D"/>
    <w:rsid w:val="00CE6F41"/>
    <w:rsid w:val="00CF16C9"/>
    <w:rsid w:val="00CF1E65"/>
    <w:rsid w:val="00CF59C9"/>
    <w:rsid w:val="00D1069F"/>
    <w:rsid w:val="00D205C4"/>
    <w:rsid w:val="00D23CF8"/>
    <w:rsid w:val="00D24BC8"/>
    <w:rsid w:val="00D259E2"/>
    <w:rsid w:val="00D34D90"/>
    <w:rsid w:val="00D417B4"/>
    <w:rsid w:val="00D42BBD"/>
    <w:rsid w:val="00D53E7B"/>
    <w:rsid w:val="00D57CCD"/>
    <w:rsid w:val="00D93A72"/>
    <w:rsid w:val="00D9537C"/>
    <w:rsid w:val="00DA66E2"/>
    <w:rsid w:val="00DA7C03"/>
    <w:rsid w:val="00DB0B45"/>
    <w:rsid w:val="00DB1D39"/>
    <w:rsid w:val="00DB237F"/>
    <w:rsid w:val="00DB2ED9"/>
    <w:rsid w:val="00DB6631"/>
    <w:rsid w:val="00DC428C"/>
    <w:rsid w:val="00DE137C"/>
    <w:rsid w:val="00DE2F9D"/>
    <w:rsid w:val="00DE39DB"/>
    <w:rsid w:val="00DE3BB1"/>
    <w:rsid w:val="00DE6936"/>
    <w:rsid w:val="00DF1CD1"/>
    <w:rsid w:val="00DF5E90"/>
    <w:rsid w:val="00E036F3"/>
    <w:rsid w:val="00E07A43"/>
    <w:rsid w:val="00E3182A"/>
    <w:rsid w:val="00E63492"/>
    <w:rsid w:val="00E7409A"/>
    <w:rsid w:val="00E84463"/>
    <w:rsid w:val="00E91CDD"/>
    <w:rsid w:val="00EB3A22"/>
    <w:rsid w:val="00EB4583"/>
    <w:rsid w:val="00EC2150"/>
    <w:rsid w:val="00EC25BC"/>
    <w:rsid w:val="00EC56F0"/>
    <w:rsid w:val="00ED5D0F"/>
    <w:rsid w:val="00EE10FF"/>
    <w:rsid w:val="00EE5DB1"/>
    <w:rsid w:val="00EE739B"/>
    <w:rsid w:val="00EE7A72"/>
    <w:rsid w:val="00EF3532"/>
    <w:rsid w:val="00F00FAC"/>
    <w:rsid w:val="00F03302"/>
    <w:rsid w:val="00F06F02"/>
    <w:rsid w:val="00F07089"/>
    <w:rsid w:val="00F07D3B"/>
    <w:rsid w:val="00F126EB"/>
    <w:rsid w:val="00F15801"/>
    <w:rsid w:val="00F2564B"/>
    <w:rsid w:val="00F309F2"/>
    <w:rsid w:val="00F327FE"/>
    <w:rsid w:val="00F44C4D"/>
    <w:rsid w:val="00F624C2"/>
    <w:rsid w:val="00F871F0"/>
    <w:rsid w:val="00F90653"/>
    <w:rsid w:val="00FA19BE"/>
    <w:rsid w:val="00FD34B0"/>
    <w:rsid w:val="00FD3A4A"/>
    <w:rsid w:val="00FD78FF"/>
    <w:rsid w:val="00FE0ED9"/>
    <w:rsid w:val="00FF24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5C7B6"/>
  <w15:chartTrackingRefBased/>
  <w15:docId w15:val="{C9C84F6B-C296-4A86-BD00-6A07BD00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F10BD"/>
    <w:rPr>
      <w:sz w:val="24"/>
      <w:szCs w:val="22"/>
      <w:lang w:eastAsia="en-US"/>
    </w:rPr>
  </w:style>
  <w:style w:type="paragraph" w:styleId="Antrat1">
    <w:name w:val="heading 1"/>
    <w:basedOn w:val="prastasis"/>
    <w:next w:val="prastasis"/>
    <w:link w:val="Antrat1Diagrama"/>
    <w:qFormat/>
    <w:rsid w:val="0086489B"/>
    <w:pPr>
      <w:keepNext/>
      <w:numPr>
        <w:numId w:val="1"/>
      </w:numPr>
      <w:spacing w:before="360" w:after="360"/>
      <w:jc w:val="center"/>
      <w:outlineLvl w:val="0"/>
    </w:pPr>
    <w:rPr>
      <w:rFonts w:eastAsia="Times New Roman"/>
      <w:sz w:val="28"/>
      <w:szCs w:val="20"/>
      <w:lang w:val="x-none" w:eastAsia="x-none"/>
    </w:rPr>
  </w:style>
  <w:style w:type="paragraph" w:styleId="Antrat2">
    <w:name w:val="heading 2"/>
    <w:aliases w:val="Title Header2"/>
    <w:basedOn w:val="prastasis"/>
    <w:next w:val="prastasis"/>
    <w:link w:val="Antrat2Diagrama"/>
    <w:qFormat/>
    <w:rsid w:val="0086489B"/>
    <w:pPr>
      <w:numPr>
        <w:ilvl w:val="1"/>
        <w:numId w:val="1"/>
      </w:numPr>
      <w:jc w:val="both"/>
      <w:outlineLvl w:val="1"/>
    </w:pPr>
    <w:rPr>
      <w:rFonts w:eastAsia="Times New Roman"/>
      <w:sz w:val="20"/>
      <w:szCs w:val="20"/>
      <w:lang w:val="x-none" w:eastAsia="x-none"/>
    </w:rPr>
  </w:style>
  <w:style w:type="paragraph" w:styleId="Antrat3">
    <w:name w:val="heading 3"/>
    <w:aliases w:val="Section Header3,Sub-Clause Paragraph"/>
    <w:basedOn w:val="prastasis"/>
    <w:next w:val="prastasis"/>
    <w:link w:val="Antrat3Diagrama"/>
    <w:qFormat/>
    <w:rsid w:val="0086489B"/>
    <w:pPr>
      <w:keepNext/>
      <w:numPr>
        <w:ilvl w:val="2"/>
        <w:numId w:val="1"/>
      </w:numPr>
      <w:jc w:val="both"/>
      <w:outlineLvl w:val="2"/>
    </w:pPr>
    <w:rPr>
      <w:rFonts w:eastAsia="Times New Roman"/>
      <w:sz w:val="20"/>
      <w:szCs w:val="20"/>
      <w:lang w:val="x-none" w:eastAsia="x-none"/>
    </w:rPr>
  </w:style>
  <w:style w:type="paragraph" w:styleId="Antrat4">
    <w:name w:val="heading 4"/>
    <w:aliases w:val="Sub-Clause Sub-paragraph,Heading 4 Char Char Char Char, Sub-Clause Sub-paragraph"/>
    <w:basedOn w:val="prastasis"/>
    <w:next w:val="prastasis"/>
    <w:link w:val="Antrat4Diagrama"/>
    <w:qFormat/>
    <w:rsid w:val="0086489B"/>
    <w:pPr>
      <w:keepNext/>
      <w:numPr>
        <w:ilvl w:val="3"/>
        <w:numId w:val="1"/>
      </w:numPr>
      <w:outlineLvl w:val="3"/>
    </w:pPr>
    <w:rPr>
      <w:rFonts w:eastAsia="Times New Roman"/>
      <w:b/>
      <w:sz w:val="44"/>
      <w:szCs w:val="20"/>
      <w:lang w:val="x-none" w:eastAsia="x-none"/>
    </w:rPr>
  </w:style>
  <w:style w:type="paragraph" w:styleId="Antrat5">
    <w:name w:val="heading 5"/>
    <w:basedOn w:val="prastasis"/>
    <w:next w:val="prastasis"/>
    <w:link w:val="Antrat5Diagrama"/>
    <w:qFormat/>
    <w:rsid w:val="0086489B"/>
    <w:pPr>
      <w:keepNext/>
      <w:numPr>
        <w:ilvl w:val="4"/>
        <w:numId w:val="1"/>
      </w:numPr>
      <w:outlineLvl w:val="4"/>
    </w:pPr>
    <w:rPr>
      <w:rFonts w:eastAsia="Times New Roman"/>
      <w:b/>
      <w:sz w:val="40"/>
      <w:szCs w:val="20"/>
      <w:lang w:val="x-none" w:eastAsia="x-none"/>
    </w:rPr>
  </w:style>
  <w:style w:type="paragraph" w:styleId="Antrat6">
    <w:name w:val="heading 6"/>
    <w:basedOn w:val="prastasis"/>
    <w:next w:val="prastasis"/>
    <w:link w:val="Antrat6Diagrama"/>
    <w:qFormat/>
    <w:rsid w:val="0086489B"/>
    <w:pPr>
      <w:keepNext/>
      <w:numPr>
        <w:ilvl w:val="5"/>
        <w:numId w:val="1"/>
      </w:numPr>
      <w:outlineLvl w:val="5"/>
    </w:pPr>
    <w:rPr>
      <w:rFonts w:eastAsia="Times New Roman"/>
      <w:b/>
      <w:sz w:val="36"/>
      <w:szCs w:val="20"/>
      <w:lang w:val="x-none" w:eastAsia="x-none"/>
    </w:rPr>
  </w:style>
  <w:style w:type="paragraph" w:styleId="Antrat7">
    <w:name w:val="heading 7"/>
    <w:basedOn w:val="prastasis"/>
    <w:next w:val="prastasis"/>
    <w:link w:val="Antrat7Diagrama"/>
    <w:qFormat/>
    <w:rsid w:val="0086489B"/>
    <w:pPr>
      <w:keepNext/>
      <w:numPr>
        <w:ilvl w:val="6"/>
        <w:numId w:val="1"/>
      </w:numPr>
      <w:outlineLvl w:val="6"/>
    </w:pPr>
    <w:rPr>
      <w:rFonts w:eastAsia="Times New Roman"/>
      <w:sz w:val="48"/>
      <w:szCs w:val="20"/>
      <w:lang w:val="x-none" w:eastAsia="x-none"/>
    </w:rPr>
  </w:style>
  <w:style w:type="paragraph" w:styleId="Antrat8">
    <w:name w:val="heading 8"/>
    <w:basedOn w:val="prastasis"/>
    <w:next w:val="prastasis"/>
    <w:link w:val="Antrat8Diagrama"/>
    <w:qFormat/>
    <w:rsid w:val="0086489B"/>
    <w:pPr>
      <w:keepNext/>
      <w:numPr>
        <w:ilvl w:val="7"/>
        <w:numId w:val="1"/>
      </w:numPr>
      <w:outlineLvl w:val="7"/>
    </w:pPr>
    <w:rPr>
      <w:rFonts w:eastAsia="Times New Roman"/>
      <w:b/>
      <w:sz w:val="18"/>
      <w:szCs w:val="20"/>
      <w:lang w:val="x-none" w:eastAsia="x-none"/>
    </w:rPr>
  </w:style>
  <w:style w:type="paragraph" w:styleId="Antrat9">
    <w:name w:val="heading 9"/>
    <w:basedOn w:val="prastasis"/>
    <w:next w:val="prastasis"/>
    <w:link w:val="Antrat9Diagrama"/>
    <w:qFormat/>
    <w:rsid w:val="0086489B"/>
    <w:pPr>
      <w:keepNext/>
      <w:numPr>
        <w:ilvl w:val="8"/>
        <w:numId w:val="1"/>
      </w:numPr>
      <w:outlineLvl w:val="8"/>
    </w:pPr>
    <w:rPr>
      <w:rFonts w:eastAsia="Times New Roman"/>
      <w:sz w:val="40"/>
      <w:szCs w:val="2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6489B"/>
    <w:rPr>
      <w:rFonts w:eastAsia="Times New Roman" w:cs="Times New Roman"/>
      <w:sz w:val="28"/>
      <w:szCs w:val="20"/>
    </w:rPr>
  </w:style>
  <w:style w:type="character" w:customStyle="1" w:styleId="Antrat2Diagrama">
    <w:name w:val="Antraštė 2 Diagrama"/>
    <w:aliases w:val="Title Header2 Diagrama"/>
    <w:link w:val="Antrat2"/>
    <w:rsid w:val="0086489B"/>
    <w:rPr>
      <w:rFonts w:eastAsia="Times New Roman" w:cs="Times New Roman"/>
      <w:szCs w:val="20"/>
    </w:rPr>
  </w:style>
  <w:style w:type="character" w:customStyle="1" w:styleId="Antrat3Diagrama">
    <w:name w:val="Antraštė 3 Diagrama"/>
    <w:aliases w:val="Section Header3 Diagrama,Sub-Clause Paragraph Diagrama"/>
    <w:link w:val="Antrat3"/>
    <w:rsid w:val="0086489B"/>
    <w:rPr>
      <w:rFonts w:eastAsia="Times New Roman" w:cs="Times New Roman"/>
      <w:szCs w:val="20"/>
    </w:rPr>
  </w:style>
  <w:style w:type="character" w:customStyle="1" w:styleId="Antrat4Diagrama">
    <w:name w:val="Antraštė 4 Diagrama"/>
    <w:aliases w:val="Sub-Clause Sub-paragraph Diagrama,Heading 4 Char Char Char Char Diagrama, Sub-Clause Sub-paragraph Diagrama"/>
    <w:link w:val="Antrat4"/>
    <w:rsid w:val="0086489B"/>
    <w:rPr>
      <w:rFonts w:eastAsia="Times New Roman" w:cs="Times New Roman"/>
      <w:b/>
      <w:sz w:val="44"/>
      <w:szCs w:val="20"/>
    </w:rPr>
  </w:style>
  <w:style w:type="character" w:customStyle="1" w:styleId="Antrat5Diagrama">
    <w:name w:val="Antraštė 5 Diagrama"/>
    <w:link w:val="Antrat5"/>
    <w:rsid w:val="0086489B"/>
    <w:rPr>
      <w:rFonts w:eastAsia="Times New Roman" w:cs="Times New Roman"/>
      <w:b/>
      <w:sz w:val="40"/>
      <w:szCs w:val="20"/>
    </w:rPr>
  </w:style>
  <w:style w:type="character" w:customStyle="1" w:styleId="Antrat6Diagrama">
    <w:name w:val="Antraštė 6 Diagrama"/>
    <w:link w:val="Antrat6"/>
    <w:rsid w:val="0086489B"/>
    <w:rPr>
      <w:rFonts w:eastAsia="Times New Roman" w:cs="Times New Roman"/>
      <w:b/>
      <w:sz w:val="36"/>
      <w:szCs w:val="20"/>
    </w:rPr>
  </w:style>
  <w:style w:type="character" w:customStyle="1" w:styleId="Antrat7Diagrama">
    <w:name w:val="Antraštė 7 Diagrama"/>
    <w:link w:val="Antrat7"/>
    <w:rsid w:val="0086489B"/>
    <w:rPr>
      <w:rFonts w:eastAsia="Times New Roman" w:cs="Times New Roman"/>
      <w:sz w:val="48"/>
      <w:szCs w:val="20"/>
    </w:rPr>
  </w:style>
  <w:style w:type="character" w:customStyle="1" w:styleId="Antrat8Diagrama">
    <w:name w:val="Antraštė 8 Diagrama"/>
    <w:link w:val="Antrat8"/>
    <w:rsid w:val="0086489B"/>
    <w:rPr>
      <w:rFonts w:eastAsia="Times New Roman" w:cs="Times New Roman"/>
      <w:b/>
      <w:sz w:val="18"/>
      <w:szCs w:val="20"/>
    </w:rPr>
  </w:style>
  <w:style w:type="character" w:customStyle="1" w:styleId="Antrat9Diagrama">
    <w:name w:val="Antraštė 9 Diagrama"/>
    <w:link w:val="Antrat9"/>
    <w:rsid w:val="0086489B"/>
    <w:rPr>
      <w:rFonts w:eastAsia="Times New Roman" w:cs="Times New Roman"/>
      <w:sz w:val="40"/>
      <w:szCs w:val="20"/>
    </w:rPr>
  </w:style>
  <w:style w:type="character" w:styleId="Hipersaitas">
    <w:name w:val="Hyperlink"/>
    <w:aliases w:val="Alna"/>
    <w:uiPriority w:val="99"/>
    <w:rsid w:val="0086489B"/>
    <w:rPr>
      <w:color w:val="0000FF"/>
      <w:u w:val="single"/>
    </w:rPr>
  </w:style>
  <w:style w:type="paragraph" w:styleId="Porat">
    <w:name w:val="footer"/>
    <w:aliases w:val=" Diagrama"/>
    <w:basedOn w:val="prastasis"/>
    <w:link w:val="PoratDiagrama"/>
    <w:uiPriority w:val="99"/>
    <w:rsid w:val="0086489B"/>
    <w:pPr>
      <w:tabs>
        <w:tab w:val="center" w:pos="4320"/>
        <w:tab w:val="right" w:pos="8640"/>
      </w:tabs>
    </w:pPr>
    <w:rPr>
      <w:rFonts w:eastAsia="Times New Roman"/>
      <w:sz w:val="20"/>
      <w:szCs w:val="20"/>
      <w:lang w:val="x-none" w:eastAsia="x-none"/>
    </w:rPr>
  </w:style>
  <w:style w:type="character" w:customStyle="1" w:styleId="PoratDiagrama">
    <w:name w:val="Poraštė Diagrama"/>
    <w:aliases w:val=" Diagrama Diagrama"/>
    <w:link w:val="Porat"/>
    <w:uiPriority w:val="99"/>
    <w:rsid w:val="0086489B"/>
    <w:rPr>
      <w:rFonts w:eastAsia="Times New Roman" w:cs="Times New Roman"/>
      <w:szCs w:val="20"/>
    </w:rPr>
  </w:style>
  <w:style w:type="paragraph" w:customStyle="1" w:styleId="Pagrindinistekstas1">
    <w:name w:val="Pagrindinis tekstas1"/>
    <w:link w:val="BodytextChar"/>
    <w:rsid w:val="0086489B"/>
    <w:pPr>
      <w:ind w:firstLine="312"/>
      <w:jc w:val="both"/>
    </w:pPr>
    <w:rPr>
      <w:rFonts w:ascii="TimesLT" w:eastAsia="Times New Roman" w:hAnsi="TimesLT"/>
      <w:snapToGrid w:val="0"/>
      <w:lang w:val="en-US" w:eastAsia="en-US"/>
    </w:rPr>
  </w:style>
  <w:style w:type="paragraph" w:styleId="Pagrindinistekstas2">
    <w:name w:val="Body Text 2"/>
    <w:basedOn w:val="prastasis"/>
    <w:link w:val="Pagrindinistekstas2Diagrama"/>
    <w:rsid w:val="0086489B"/>
    <w:pPr>
      <w:spacing w:after="120" w:line="480" w:lineRule="auto"/>
    </w:pPr>
    <w:rPr>
      <w:rFonts w:eastAsia="Times New Roman"/>
      <w:sz w:val="20"/>
      <w:szCs w:val="20"/>
      <w:lang w:val="en-US" w:eastAsia="x-none"/>
    </w:rPr>
  </w:style>
  <w:style w:type="character" w:customStyle="1" w:styleId="Pagrindinistekstas2Diagrama">
    <w:name w:val="Pagrindinis tekstas 2 Diagrama"/>
    <w:link w:val="Pagrindinistekstas2"/>
    <w:rsid w:val="0086489B"/>
    <w:rPr>
      <w:rFonts w:eastAsia="Times New Roman" w:cs="Times New Roman"/>
      <w:szCs w:val="20"/>
      <w:lang w:val="en-US"/>
    </w:rPr>
  </w:style>
  <w:style w:type="character" w:customStyle="1" w:styleId="BodytextChar">
    <w:name w:val="Body text Char"/>
    <w:link w:val="Pagrindinistekstas1"/>
    <w:rsid w:val="0086489B"/>
    <w:rPr>
      <w:rFonts w:ascii="TimesLT" w:eastAsia="Times New Roman" w:hAnsi="TimesLT"/>
      <w:snapToGrid w:val="0"/>
      <w:lang w:val="en-US" w:eastAsia="en-US" w:bidi="ar-SA"/>
    </w:rPr>
  </w:style>
  <w:style w:type="paragraph" w:customStyle="1" w:styleId="NumPar1">
    <w:name w:val="NumPar 1"/>
    <w:basedOn w:val="prastasis"/>
    <w:next w:val="prastasis"/>
    <w:rsid w:val="0086489B"/>
    <w:pPr>
      <w:tabs>
        <w:tab w:val="num" w:pos="360"/>
      </w:tabs>
      <w:spacing w:before="120" w:after="120"/>
      <w:jc w:val="both"/>
    </w:pPr>
    <w:rPr>
      <w:rFonts w:eastAsia="Times New Roman"/>
      <w:szCs w:val="20"/>
    </w:rPr>
  </w:style>
  <w:style w:type="paragraph" w:styleId="Pagrindinistekstas">
    <w:name w:val="Body Text"/>
    <w:basedOn w:val="prastasis"/>
    <w:link w:val="PagrindinistekstasDiagrama"/>
    <w:uiPriority w:val="99"/>
    <w:semiHidden/>
    <w:unhideWhenUsed/>
    <w:rsid w:val="0076340F"/>
    <w:pPr>
      <w:spacing w:after="120"/>
    </w:pPr>
    <w:rPr>
      <w:lang w:val="x-none"/>
    </w:rPr>
  </w:style>
  <w:style w:type="character" w:customStyle="1" w:styleId="PagrindinistekstasDiagrama">
    <w:name w:val="Pagrindinis tekstas Diagrama"/>
    <w:link w:val="Pagrindinistekstas"/>
    <w:uiPriority w:val="99"/>
    <w:semiHidden/>
    <w:rsid w:val="0076340F"/>
    <w:rPr>
      <w:sz w:val="24"/>
      <w:szCs w:val="22"/>
      <w:lang w:eastAsia="en-US"/>
    </w:rPr>
  </w:style>
  <w:style w:type="paragraph" w:styleId="Pagrindiniotekstotrauka">
    <w:name w:val="Body Text Indent"/>
    <w:basedOn w:val="prastasis"/>
    <w:link w:val="PagrindiniotekstotraukaDiagrama"/>
    <w:uiPriority w:val="99"/>
    <w:unhideWhenUsed/>
    <w:rsid w:val="0076340F"/>
    <w:pPr>
      <w:spacing w:after="120"/>
      <w:ind w:left="283"/>
    </w:pPr>
    <w:rPr>
      <w:lang w:val="x-none"/>
    </w:rPr>
  </w:style>
  <w:style w:type="character" w:customStyle="1" w:styleId="PagrindiniotekstotraukaDiagrama">
    <w:name w:val="Pagrindinio teksto įtrauka Diagrama"/>
    <w:link w:val="Pagrindiniotekstotrauka"/>
    <w:uiPriority w:val="99"/>
    <w:rsid w:val="0076340F"/>
    <w:rPr>
      <w:sz w:val="24"/>
      <w:szCs w:val="22"/>
      <w:lang w:eastAsia="en-US"/>
    </w:rPr>
  </w:style>
  <w:style w:type="paragraph" w:styleId="Pagrindiniotekstotrauka3">
    <w:name w:val="Body Text Indent 3"/>
    <w:basedOn w:val="prastasis"/>
    <w:link w:val="Pagrindiniotekstotrauka3Diagrama"/>
    <w:uiPriority w:val="99"/>
    <w:semiHidden/>
    <w:unhideWhenUsed/>
    <w:rsid w:val="0076340F"/>
    <w:pPr>
      <w:spacing w:after="120"/>
      <w:ind w:left="283"/>
    </w:pPr>
    <w:rPr>
      <w:sz w:val="16"/>
      <w:szCs w:val="16"/>
      <w:lang w:val="x-none"/>
    </w:rPr>
  </w:style>
  <w:style w:type="character" w:customStyle="1" w:styleId="Pagrindiniotekstotrauka3Diagrama">
    <w:name w:val="Pagrindinio teksto įtrauka 3 Diagrama"/>
    <w:link w:val="Pagrindiniotekstotrauka3"/>
    <w:uiPriority w:val="99"/>
    <w:semiHidden/>
    <w:rsid w:val="0076340F"/>
    <w:rPr>
      <w:sz w:val="16"/>
      <w:szCs w:val="16"/>
      <w:lang w:eastAsia="en-US"/>
    </w:rPr>
  </w:style>
  <w:style w:type="paragraph" w:customStyle="1" w:styleId="Point1">
    <w:name w:val="Point 1"/>
    <w:basedOn w:val="prastasis"/>
    <w:rsid w:val="0076340F"/>
    <w:pPr>
      <w:spacing w:before="120" w:after="120"/>
      <w:ind w:left="1418" w:hanging="567"/>
      <w:jc w:val="both"/>
    </w:pPr>
    <w:rPr>
      <w:rFonts w:eastAsia="Times New Roman"/>
      <w:snapToGrid w:val="0"/>
      <w:szCs w:val="20"/>
      <w:lang w:val="fr-FR"/>
    </w:rPr>
  </w:style>
  <w:style w:type="paragraph" w:styleId="Pagrindinistekstas3">
    <w:name w:val="Body Text 3"/>
    <w:basedOn w:val="prastasis"/>
    <w:link w:val="Pagrindinistekstas3Diagrama"/>
    <w:semiHidden/>
    <w:rsid w:val="0076340F"/>
    <w:pPr>
      <w:spacing w:after="120"/>
    </w:pPr>
    <w:rPr>
      <w:rFonts w:eastAsia="Times New Roman"/>
      <w:sz w:val="16"/>
      <w:szCs w:val="16"/>
      <w:lang w:val="x-none" w:eastAsia="x-none"/>
    </w:rPr>
  </w:style>
  <w:style w:type="character" w:customStyle="1" w:styleId="Pagrindinistekstas3Diagrama">
    <w:name w:val="Pagrindinis tekstas 3 Diagrama"/>
    <w:link w:val="Pagrindinistekstas3"/>
    <w:semiHidden/>
    <w:rsid w:val="0076340F"/>
    <w:rPr>
      <w:rFonts w:eastAsia="Times New Roman"/>
      <w:sz w:val="16"/>
      <w:szCs w:val="16"/>
      <w:lang w:val="x-none" w:eastAsia="x-none"/>
    </w:rPr>
  </w:style>
  <w:style w:type="paragraph" w:customStyle="1" w:styleId="normal1">
    <w:name w:val="normal1"/>
    <w:basedOn w:val="prastasis"/>
    <w:rsid w:val="0076340F"/>
    <w:pPr>
      <w:spacing w:before="100" w:beforeAutospacing="1" w:after="100" w:afterAutospacing="1"/>
    </w:pPr>
    <w:rPr>
      <w:rFonts w:ascii="Arial Unicode MS" w:eastAsia="Arial Unicode MS" w:hAnsi="Arial Unicode MS" w:cs="Arial Unicode MS"/>
      <w:szCs w:val="24"/>
      <w:lang w:val="en-GB"/>
    </w:rPr>
  </w:style>
  <w:style w:type="paragraph" w:customStyle="1" w:styleId="Pagrindinistekstas10">
    <w:name w:val="Pagrindinis tekstas1"/>
    <w:autoRedefine/>
    <w:rsid w:val="0076340F"/>
    <w:pPr>
      <w:tabs>
        <w:tab w:val="left" w:pos="-31680"/>
        <w:tab w:val="left" w:pos="-30544"/>
        <w:tab w:val="left" w:pos="-29248"/>
        <w:tab w:val="left" w:pos="-27952"/>
        <w:tab w:val="left" w:pos="-26656"/>
        <w:tab w:val="left" w:pos="-25360"/>
        <w:tab w:val="left" w:pos="-24064"/>
        <w:tab w:val="left" w:pos="-22768"/>
        <w:tab w:val="left" w:pos="-21472"/>
        <w:tab w:val="left" w:pos="-20176"/>
        <w:tab w:val="left" w:pos="-18880"/>
        <w:tab w:val="left" w:pos="-17584"/>
        <w:tab w:val="left" w:pos="-16288"/>
        <w:tab w:val="left" w:pos="-14992"/>
        <w:tab w:val="left" w:pos="-13696"/>
        <w:tab w:val="left" w:pos="-12400"/>
        <w:tab w:val="left" w:pos="-11104"/>
        <w:tab w:val="left" w:pos="-9808"/>
        <w:tab w:val="left" w:pos="-8512"/>
        <w:tab w:val="left" w:pos="-7216"/>
        <w:tab w:val="left" w:pos="-5920"/>
        <w:tab w:val="left" w:pos="-4624"/>
        <w:tab w:val="left" w:pos="-3328"/>
        <w:tab w:val="left" w:pos="-2032"/>
        <w:tab w:val="left" w:pos="-736"/>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632"/>
        <w:tab w:val="left" w:pos="10368"/>
        <w:tab w:val="left" w:pos="10928"/>
        <w:tab w:val="left" w:pos="11664"/>
        <w:tab w:val="left" w:pos="12224"/>
        <w:tab w:val="left" w:pos="12960"/>
        <w:tab w:val="left" w:pos="13520"/>
        <w:tab w:val="left" w:pos="14256"/>
        <w:tab w:val="left" w:pos="14816"/>
        <w:tab w:val="left" w:pos="15552"/>
        <w:tab w:val="left" w:pos="16112"/>
        <w:tab w:val="left" w:pos="16848"/>
        <w:tab w:val="left" w:pos="17408"/>
        <w:tab w:val="left" w:pos="18144"/>
        <w:tab w:val="left" w:pos="19440"/>
        <w:tab w:val="left" w:pos="20736"/>
        <w:tab w:val="left" w:pos="22032"/>
        <w:tab w:val="left" w:pos="23328"/>
        <w:tab w:val="left" w:pos="24624"/>
        <w:tab w:val="left" w:pos="25920"/>
        <w:tab w:val="left" w:pos="27216"/>
        <w:tab w:val="left" w:pos="28512"/>
        <w:tab w:val="left" w:pos="29808"/>
        <w:tab w:val="left" w:pos="31104"/>
        <w:tab w:val="left" w:pos="31680"/>
      </w:tabs>
      <w:ind w:firstLine="567"/>
      <w:jc w:val="both"/>
    </w:pPr>
    <w:rPr>
      <w:rFonts w:eastAsia="ヒラギノ角ゴ Pro W3"/>
      <w:color w:val="000000"/>
      <w:sz w:val="24"/>
      <w:lang w:eastAsia="en-US"/>
    </w:rPr>
  </w:style>
  <w:style w:type="paragraph" w:customStyle="1" w:styleId="Pagrindiniotekstotrauka21">
    <w:name w:val="Pagrindinio teksto įtrauka 21"/>
    <w:autoRedefine/>
    <w:rsid w:val="0076340F"/>
    <w:pPr>
      <w:ind w:firstLine="720"/>
      <w:jc w:val="both"/>
    </w:pPr>
    <w:rPr>
      <w:rFonts w:eastAsia="ヒラギノ角ゴ Pro W3"/>
      <w:color w:val="000000"/>
      <w:sz w:val="24"/>
      <w:lang w:val="en-US" w:eastAsia="en-US"/>
    </w:rPr>
  </w:style>
  <w:style w:type="paragraph" w:customStyle="1" w:styleId="Pagrindiniotekstotrauka1">
    <w:name w:val="Pagrindinio teksto įtrauka1"/>
    <w:rsid w:val="0076340F"/>
    <w:pPr>
      <w:ind w:firstLine="540"/>
      <w:jc w:val="both"/>
    </w:pPr>
    <w:rPr>
      <w:rFonts w:eastAsia="ヒラギノ角ゴ Pro W3"/>
      <w:color w:val="000000"/>
      <w:sz w:val="24"/>
      <w:lang w:val="en-US" w:eastAsia="en-US"/>
    </w:rPr>
  </w:style>
  <w:style w:type="paragraph" w:styleId="Antrats">
    <w:name w:val="header"/>
    <w:basedOn w:val="prastasis"/>
    <w:link w:val="AntratsDiagrama"/>
    <w:uiPriority w:val="99"/>
    <w:unhideWhenUsed/>
    <w:rsid w:val="00F871F0"/>
    <w:pPr>
      <w:tabs>
        <w:tab w:val="center" w:pos="4819"/>
        <w:tab w:val="right" w:pos="9638"/>
      </w:tabs>
    </w:pPr>
    <w:rPr>
      <w:lang w:val="x-none"/>
    </w:rPr>
  </w:style>
  <w:style w:type="character" w:customStyle="1" w:styleId="AntratsDiagrama">
    <w:name w:val="Antraštės Diagrama"/>
    <w:link w:val="Antrats"/>
    <w:uiPriority w:val="99"/>
    <w:rsid w:val="00F871F0"/>
    <w:rPr>
      <w:sz w:val="24"/>
      <w:szCs w:val="22"/>
      <w:lang w:eastAsia="en-US"/>
    </w:rPr>
  </w:style>
  <w:style w:type="paragraph" w:styleId="Debesliotekstas">
    <w:name w:val="Balloon Text"/>
    <w:basedOn w:val="prastasis"/>
    <w:link w:val="DebesliotekstasDiagrama"/>
    <w:uiPriority w:val="99"/>
    <w:semiHidden/>
    <w:unhideWhenUsed/>
    <w:rsid w:val="00467A26"/>
    <w:rPr>
      <w:rFonts w:ascii="Tahoma" w:hAnsi="Tahoma"/>
      <w:sz w:val="16"/>
      <w:szCs w:val="16"/>
      <w:lang w:val="x-none"/>
    </w:rPr>
  </w:style>
  <w:style w:type="character" w:customStyle="1" w:styleId="DebesliotekstasDiagrama">
    <w:name w:val="Debesėlio tekstas Diagrama"/>
    <w:link w:val="Debesliotekstas"/>
    <w:uiPriority w:val="99"/>
    <w:semiHidden/>
    <w:rsid w:val="00467A26"/>
    <w:rPr>
      <w:rFonts w:ascii="Tahoma" w:hAnsi="Tahoma" w:cs="Tahoma"/>
      <w:sz w:val="16"/>
      <w:szCs w:val="16"/>
      <w:lang w:eastAsia="en-US"/>
    </w:rPr>
  </w:style>
  <w:style w:type="character" w:styleId="Neapdorotaspaminjimas">
    <w:name w:val="Unresolved Mention"/>
    <w:uiPriority w:val="99"/>
    <w:semiHidden/>
    <w:unhideWhenUsed/>
    <w:rsid w:val="00B16CE5"/>
    <w:rPr>
      <w:color w:val="605E5C"/>
      <w:shd w:val="clear" w:color="auto" w:fill="E1DFDD"/>
    </w:rPr>
  </w:style>
  <w:style w:type="character" w:customStyle="1" w:styleId="t500">
    <w:name w:val="t500"/>
    <w:basedOn w:val="Numatytasispastraiposriftas"/>
    <w:rsid w:val="00B16CE5"/>
  </w:style>
  <w:style w:type="character" w:customStyle="1" w:styleId="t501">
    <w:name w:val="t501"/>
    <w:basedOn w:val="Numatytasispastraiposriftas"/>
    <w:rsid w:val="00B16CE5"/>
  </w:style>
  <w:style w:type="character" w:customStyle="1" w:styleId="t502">
    <w:name w:val="t502"/>
    <w:basedOn w:val="Numatytasispastraiposriftas"/>
    <w:rsid w:val="00B16CE5"/>
  </w:style>
  <w:style w:type="character" w:customStyle="1" w:styleId="t488">
    <w:name w:val="t488"/>
    <w:basedOn w:val="Numatytasispastraiposriftas"/>
    <w:rsid w:val="00B32726"/>
  </w:style>
  <w:style w:type="character" w:customStyle="1" w:styleId="t489">
    <w:name w:val="t489"/>
    <w:basedOn w:val="Numatytasispastraiposriftas"/>
    <w:rsid w:val="00B32726"/>
  </w:style>
  <w:style w:type="character" w:customStyle="1" w:styleId="t490">
    <w:name w:val="t490"/>
    <w:basedOn w:val="Numatytasispastraiposriftas"/>
    <w:rsid w:val="00B32726"/>
  </w:style>
  <w:style w:type="character" w:customStyle="1" w:styleId="t491">
    <w:name w:val="t491"/>
    <w:basedOn w:val="Numatytasispastraiposriftas"/>
    <w:rsid w:val="00B32726"/>
  </w:style>
  <w:style w:type="character" w:customStyle="1" w:styleId="t492">
    <w:name w:val="t492"/>
    <w:basedOn w:val="Numatytasispastraiposriftas"/>
    <w:rsid w:val="00B32726"/>
  </w:style>
  <w:style w:type="character" w:customStyle="1" w:styleId="t504">
    <w:name w:val="t504"/>
    <w:basedOn w:val="Numatytasispastraiposriftas"/>
    <w:rsid w:val="00B32726"/>
  </w:style>
  <w:style w:type="character" w:customStyle="1" w:styleId="t505">
    <w:name w:val="t505"/>
    <w:basedOn w:val="Numatytasispastraiposriftas"/>
    <w:rsid w:val="00B32726"/>
  </w:style>
  <w:style w:type="paragraph" w:styleId="prastasiniatinklio">
    <w:name w:val="Normal (Web)"/>
    <w:basedOn w:val="prastasis"/>
    <w:rsid w:val="004D1832"/>
    <w:pPr>
      <w:spacing w:before="100" w:after="100"/>
    </w:pPr>
    <w:rPr>
      <w:rFonts w:eastAsia="Times New Roman"/>
      <w:szCs w:val="20"/>
      <w:lang w:val="en-GB" w:eastAsia="lt-LT"/>
    </w:rPr>
  </w:style>
  <w:style w:type="paragraph" w:styleId="Betarp">
    <w:name w:val="No Spacing"/>
    <w:uiPriority w:val="1"/>
    <w:qFormat/>
    <w:rsid w:val="00AF6FFE"/>
    <w:rPr>
      <w:rFonts w:ascii="Calibri" w:hAnsi="Calibri"/>
      <w:sz w:val="22"/>
      <w:szCs w:val="22"/>
      <w:lang w:eastAsia="en-US"/>
    </w:rPr>
  </w:style>
  <w:style w:type="paragraph" w:customStyle="1" w:styleId="DiagramaDiagrama1">
    <w:name w:val="Diagrama Diagrama1"/>
    <w:basedOn w:val="prastasis"/>
    <w:rsid w:val="009C23D7"/>
    <w:pPr>
      <w:spacing w:after="160" w:line="240" w:lineRule="exact"/>
    </w:pPr>
    <w:rPr>
      <w:rFonts w:ascii="Tahoma" w:eastAsia="Times New Roman" w:hAnsi="Tahoma"/>
      <w:sz w:val="20"/>
      <w:szCs w:val="20"/>
      <w:lang w:val="en-US"/>
    </w:rPr>
  </w:style>
  <w:style w:type="character" w:customStyle="1" w:styleId="Bodytext2115ptBold">
    <w:name w:val="Body text (2) + 11.5 pt;Bold"/>
    <w:rsid w:val="006E2ECF"/>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paragraph" w:styleId="Sraopastraipa">
    <w:name w:val="List Paragraph"/>
    <w:aliases w:val="List Paragraph Red,Bullet EY,Buletai,List Paragraph21,List Paragraph1,List Paragraph2,lp1,Bullet 1,Use Case List Paragraph,Numbering,ERP-List Paragraph,List Paragraph11,List Paragraph111,Paragraph,Lentele,VARNELES,Sąrašo pastraipa.Bulle"/>
    <w:basedOn w:val="prastasis"/>
    <w:link w:val="SraopastraipaDiagrama"/>
    <w:uiPriority w:val="34"/>
    <w:qFormat/>
    <w:rsid w:val="00DE6936"/>
    <w:pPr>
      <w:spacing w:after="160" w:line="259" w:lineRule="auto"/>
      <w:ind w:left="720"/>
      <w:contextualSpacing/>
    </w:pPr>
    <w:rPr>
      <w:rFonts w:ascii="Calibri" w:hAnsi="Calibri"/>
      <w:sz w:val="22"/>
    </w:rPr>
  </w:style>
  <w:style w:type="paragraph" w:customStyle="1" w:styleId="BodyText11">
    <w:name w:val="Body Text11"/>
    <w:rsid w:val="004629CD"/>
    <w:pPr>
      <w:suppressAutoHyphens/>
      <w:autoSpaceDE w:val="0"/>
      <w:ind w:firstLine="312"/>
      <w:jc w:val="both"/>
    </w:pPr>
    <w:rPr>
      <w:rFonts w:ascii="TimesLT" w:eastAsia="Times New Roman" w:hAnsi="TimesLT"/>
      <w:lang w:val="en-US" w:eastAsia="ar-SA"/>
    </w:rPr>
  </w:style>
  <w:style w:type="paragraph" w:customStyle="1" w:styleId="BodyText1">
    <w:name w:val="Body Text1"/>
    <w:rsid w:val="00005B6A"/>
    <w:pPr>
      <w:suppressAutoHyphens/>
      <w:autoSpaceDN w:val="0"/>
      <w:ind w:firstLine="312"/>
      <w:jc w:val="both"/>
      <w:textAlignment w:val="baseline"/>
    </w:pPr>
    <w:rPr>
      <w:rFonts w:ascii="TimesLT" w:eastAsia="Times New Roman" w:hAnsi="TimesLT"/>
      <w:kern w:val="3"/>
      <w:sz w:val="22"/>
      <w:szCs w:val="22"/>
      <w:lang w:val="en-US" w:eastAsia="en-US"/>
    </w:rPr>
  </w:style>
  <w:style w:type="numbering" w:customStyle="1" w:styleId="WWNum29">
    <w:name w:val="WWNum29"/>
    <w:basedOn w:val="Sraonra"/>
    <w:rsid w:val="0052597B"/>
    <w:pPr>
      <w:numPr>
        <w:numId w:val="28"/>
      </w:numPr>
    </w:pPr>
  </w:style>
  <w:style w:type="paragraph" w:styleId="Pataisymai">
    <w:name w:val="Revision"/>
    <w:hidden/>
    <w:uiPriority w:val="99"/>
    <w:semiHidden/>
    <w:rsid w:val="00AD72C7"/>
    <w:rPr>
      <w:sz w:val="24"/>
      <w:szCs w:val="22"/>
      <w:lang w:eastAsia="en-US"/>
    </w:rPr>
  </w:style>
  <w:style w:type="character" w:customStyle="1" w:styleId="SraopastraipaDiagrama">
    <w:name w:val="Sąrašo pastraipa Diagrama"/>
    <w:aliases w:val="List Paragraph Red Diagrama,Bullet EY Diagrama,Buletai Diagrama,List Paragraph21 Diagrama,List Paragraph1 Diagrama,List Paragraph2 Diagrama,lp1 Diagrama,Bullet 1 Diagrama,Use Case List Paragraph Diagrama,Numbering Diagrama"/>
    <w:link w:val="Sraopastraipa"/>
    <w:uiPriority w:val="34"/>
    <w:locked/>
    <w:rsid w:val="00E036F3"/>
    <w:rPr>
      <w:rFonts w:ascii="Calibri" w:hAnsi="Calibri"/>
      <w:sz w:val="22"/>
      <w:szCs w:val="22"/>
      <w:lang w:eastAsia="en-US"/>
    </w:rPr>
  </w:style>
  <w:style w:type="character" w:styleId="Komentaronuoroda">
    <w:name w:val="annotation reference"/>
    <w:uiPriority w:val="99"/>
    <w:semiHidden/>
    <w:unhideWhenUsed/>
    <w:rsid w:val="00A82706"/>
    <w:rPr>
      <w:sz w:val="16"/>
      <w:szCs w:val="16"/>
    </w:rPr>
  </w:style>
  <w:style w:type="paragraph" w:styleId="Komentarotekstas">
    <w:name w:val="annotation text"/>
    <w:basedOn w:val="prastasis"/>
    <w:link w:val="KomentarotekstasDiagrama"/>
    <w:uiPriority w:val="99"/>
    <w:semiHidden/>
    <w:unhideWhenUsed/>
    <w:rsid w:val="00A82706"/>
    <w:rPr>
      <w:sz w:val="20"/>
      <w:szCs w:val="20"/>
    </w:rPr>
  </w:style>
  <w:style w:type="character" w:customStyle="1" w:styleId="KomentarotekstasDiagrama">
    <w:name w:val="Komentaro tekstas Diagrama"/>
    <w:link w:val="Komentarotekstas"/>
    <w:uiPriority w:val="99"/>
    <w:semiHidden/>
    <w:rsid w:val="00A82706"/>
    <w:rPr>
      <w:lang w:eastAsia="en-US"/>
    </w:rPr>
  </w:style>
  <w:style w:type="paragraph" w:styleId="Komentarotema">
    <w:name w:val="annotation subject"/>
    <w:basedOn w:val="Komentarotekstas"/>
    <w:next w:val="Komentarotekstas"/>
    <w:link w:val="KomentarotemaDiagrama"/>
    <w:uiPriority w:val="99"/>
    <w:semiHidden/>
    <w:unhideWhenUsed/>
    <w:rsid w:val="00A82706"/>
    <w:rPr>
      <w:b/>
      <w:bCs/>
    </w:rPr>
  </w:style>
  <w:style w:type="character" w:customStyle="1" w:styleId="KomentarotemaDiagrama">
    <w:name w:val="Komentaro tema Diagrama"/>
    <w:link w:val="Komentarotema"/>
    <w:uiPriority w:val="99"/>
    <w:semiHidden/>
    <w:rsid w:val="00A82706"/>
    <w:rPr>
      <w:b/>
      <w:bCs/>
      <w:lang w:eastAsia="en-US"/>
    </w:rPr>
  </w:style>
  <w:style w:type="paragraph" w:styleId="Puslapioinaostekstas">
    <w:name w:val="footnote text"/>
    <w:aliases w:val="Footnote,Footnote Text Char Char,Fußnotentextf,Footnote Text Blue,Footnote text,fn,Footnote Text Char Char Char Char Char Char,Footnote Text Char Char Char Char Char,Footnote Text Blue Char Char Char Char,ft"/>
    <w:basedOn w:val="prastasis"/>
    <w:link w:val="PuslapioinaostekstasDiagrama"/>
    <w:uiPriority w:val="99"/>
    <w:semiHidden/>
    <w:rsid w:val="00140732"/>
    <w:pPr>
      <w:tabs>
        <w:tab w:val="left" w:pos="360"/>
      </w:tabs>
      <w:suppressAutoHyphens/>
      <w:overflowPunct w:val="0"/>
      <w:autoSpaceDE w:val="0"/>
      <w:autoSpaceDN w:val="0"/>
      <w:adjustRightInd w:val="0"/>
      <w:ind w:left="360" w:hanging="360"/>
      <w:textAlignment w:val="baseline"/>
    </w:pPr>
    <w:rPr>
      <w:rFonts w:eastAsia="Times New Roman"/>
      <w:sz w:val="20"/>
      <w:szCs w:val="20"/>
      <w:lang w:val="en-US"/>
    </w:rPr>
  </w:style>
  <w:style w:type="character" w:customStyle="1" w:styleId="PuslapioinaostekstasDiagrama">
    <w:name w:val="Puslapio išnašos tekstas Diagrama"/>
    <w:aliases w:val="Footnote Diagrama,Footnote Text Char Char Diagrama,Fußnotentextf Diagrama,Footnote Text Blue Diagrama,Footnote text Diagrama,fn Diagrama,Footnote Text Char Char Char Char Char Char Diagrama,ft Diagrama"/>
    <w:link w:val="Puslapioinaostekstas"/>
    <w:uiPriority w:val="99"/>
    <w:semiHidden/>
    <w:rsid w:val="00140732"/>
    <w:rPr>
      <w:rFonts w:eastAsia="Times New Roman"/>
      <w:lang w:val="en-US" w:eastAsia="en-US"/>
    </w:rPr>
  </w:style>
  <w:style w:type="character" w:styleId="Puslapioinaosnuoroda">
    <w:name w:val="footnote reference"/>
    <w:aliases w:val="fr,Footnote symbol,BVI fnr,Voetnootverwijzing,Times 10 Point,Exposant 3 Point,Footnote Reference Number,Footnote anchor,Footnote reference number,Footnote number,Footnotemark,FR,Footnotemark1,Footnotemark2,FR1,Footnotemark3,FR2"/>
    <w:uiPriority w:val="99"/>
    <w:semiHidden/>
    <w:rsid w:val="001407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19435">
      <w:bodyDiv w:val="1"/>
      <w:marLeft w:val="0"/>
      <w:marRight w:val="0"/>
      <w:marTop w:val="0"/>
      <w:marBottom w:val="0"/>
      <w:divBdr>
        <w:top w:val="none" w:sz="0" w:space="0" w:color="auto"/>
        <w:left w:val="none" w:sz="0" w:space="0" w:color="auto"/>
        <w:bottom w:val="none" w:sz="0" w:space="0" w:color="auto"/>
        <w:right w:val="none" w:sz="0" w:space="0" w:color="auto"/>
      </w:divBdr>
    </w:div>
    <w:div w:id="410008557">
      <w:bodyDiv w:val="1"/>
      <w:marLeft w:val="0"/>
      <w:marRight w:val="0"/>
      <w:marTop w:val="0"/>
      <w:marBottom w:val="0"/>
      <w:divBdr>
        <w:top w:val="none" w:sz="0" w:space="0" w:color="auto"/>
        <w:left w:val="none" w:sz="0" w:space="0" w:color="auto"/>
        <w:bottom w:val="none" w:sz="0" w:space="0" w:color="auto"/>
        <w:right w:val="none" w:sz="0" w:space="0" w:color="auto"/>
      </w:divBdr>
    </w:div>
    <w:div w:id="1236671772">
      <w:bodyDiv w:val="1"/>
      <w:marLeft w:val="0"/>
      <w:marRight w:val="0"/>
      <w:marTop w:val="0"/>
      <w:marBottom w:val="0"/>
      <w:divBdr>
        <w:top w:val="none" w:sz="0" w:space="0" w:color="auto"/>
        <w:left w:val="none" w:sz="0" w:space="0" w:color="auto"/>
        <w:bottom w:val="none" w:sz="0" w:space="0" w:color="auto"/>
        <w:right w:val="none" w:sz="0" w:space="0" w:color="auto"/>
      </w:divBdr>
    </w:div>
    <w:div w:id="1507093529">
      <w:bodyDiv w:val="1"/>
      <w:marLeft w:val="0"/>
      <w:marRight w:val="0"/>
      <w:marTop w:val="0"/>
      <w:marBottom w:val="0"/>
      <w:divBdr>
        <w:top w:val="none" w:sz="0" w:space="0" w:color="auto"/>
        <w:left w:val="none" w:sz="0" w:space="0" w:color="auto"/>
        <w:bottom w:val="none" w:sz="0" w:space="0" w:color="auto"/>
        <w:right w:val="none" w:sz="0" w:space="0" w:color="auto"/>
      </w:divBdr>
    </w:div>
    <w:div w:id="207474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saskaita.eu" TargetMode="External"/><Relationship Id="rId18" Type="http://schemas.openxmlformats.org/officeDocument/2006/relationships/hyperlink" Target="mailto:romualdas.iljeitis@vsat.vrm.lt" TargetMode="External"/><Relationship Id="rId3" Type="http://schemas.openxmlformats.org/officeDocument/2006/relationships/styles" Target="styles.xml"/><Relationship Id="rId21" Type="http://schemas.openxmlformats.org/officeDocument/2006/relationships/hyperlink" Target="mailto:olga.torgonskaja@vsat.vrm.lt"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mailto:darius.martunas@vsat.vrm.lt" TargetMode="External"/><Relationship Id="rId2" Type="http://schemas.openxmlformats.org/officeDocument/2006/relationships/numbering" Target="numbering.xml"/><Relationship Id="rId16" Type="http://schemas.openxmlformats.org/officeDocument/2006/relationships/hyperlink" Target="mailto:audrius.jakas@vsat.vrm.lt" TargetMode="External"/><Relationship Id="rId20" Type="http://schemas.openxmlformats.org/officeDocument/2006/relationships/hyperlink" Target="mailto:saulius.naktinis@vsat.vrm.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obertas@ppgarantas.lt" TargetMode="Externa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yperlink" Target="mailto:ricardas.kairys@vsat.vrm.l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genovaite.gerbataviciene@vsat.vrm.lt" TargetMode="Externa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17098-E273-4787-9E94-80E99624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19894</Words>
  <Characters>11341</Characters>
  <Application>Microsoft Office Word</Application>
  <DocSecurity>0</DocSecurity>
  <Lines>94</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31173</CharactersWithSpaces>
  <SharedDoc>false</SharedDoc>
  <HLinks>
    <vt:vector size="6" baseType="variant">
      <vt:variant>
        <vt:i4>393246</vt:i4>
      </vt:variant>
      <vt:variant>
        <vt:i4>6</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Čemertinienė</dc:creator>
  <cp:keywords/>
  <cp:lastModifiedBy>Žibėnas Gintautas</cp:lastModifiedBy>
  <cp:revision>5</cp:revision>
  <cp:lastPrinted>2021-04-21T10:04:00Z</cp:lastPrinted>
  <dcterms:created xsi:type="dcterms:W3CDTF">2024-02-28T11:53:00Z</dcterms:created>
  <dcterms:modified xsi:type="dcterms:W3CDTF">2024-02-29T08:06:00Z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10b308057305c466bdcc21341f00699c1134bd5e3772f76a2ab2de2cdf9fd9d9</vt:lpwstr>
  </property>
</Properties>
</file>