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6F05FF" w14:textId="5BF4FFC4" w:rsidR="007C6C5A" w:rsidRPr="00BB4B28" w:rsidRDefault="00664FE2" w:rsidP="00664FE2">
      <w:pPr>
        <w:pStyle w:val="Paantrat"/>
        <w:rPr>
          <w:rFonts w:ascii="Times New Roman" w:hAnsi="Times New Roman" w:cs="Times New Roman"/>
          <w:b/>
          <w:bCs/>
          <w:i w:val="0"/>
          <w:iCs w:val="0"/>
          <w:sz w:val="22"/>
          <w:szCs w:val="22"/>
          <w:lang w:val="lt-LT"/>
        </w:rPr>
      </w:pPr>
      <w:r w:rsidRPr="00BB4B28">
        <w:rPr>
          <w:rFonts w:ascii="Times New Roman" w:hAnsi="Times New Roman" w:cs="Times New Roman"/>
          <w:b/>
          <w:bCs/>
          <w:i w:val="0"/>
          <w:iCs w:val="0"/>
          <w:sz w:val="22"/>
          <w:szCs w:val="22"/>
          <w:lang w:val="lt-LT"/>
        </w:rPr>
        <w:t xml:space="preserve">DOKUMENTŲ VALDYMO SISTEMOS PALAIKYMO </w:t>
      </w:r>
      <w:r w:rsidR="00577EE2" w:rsidRPr="00BB4B28">
        <w:rPr>
          <w:rFonts w:ascii="Times New Roman" w:hAnsi="Times New Roman" w:cs="Times New Roman"/>
          <w:b/>
          <w:bCs/>
          <w:i w:val="0"/>
          <w:iCs w:val="0"/>
          <w:sz w:val="22"/>
          <w:szCs w:val="22"/>
          <w:lang w:val="lt-LT"/>
        </w:rPr>
        <w:t xml:space="preserve">PASLAUGŲ </w:t>
      </w:r>
      <w:r w:rsidR="007C6C5A" w:rsidRPr="00BB4B28">
        <w:rPr>
          <w:rFonts w:ascii="Times New Roman" w:hAnsi="Times New Roman" w:cs="Times New Roman"/>
          <w:b/>
          <w:bCs/>
          <w:i w:val="0"/>
          <w:iCs w:val="0"/>
          <w:sz w:val="22"/>
          <w:szCs w:val="22"/>
          <w:lang w:val="lt-LT"/>
        </w:rPr>
        <w:t xml:space="preserve">SUTARTIS </w:t>
      </w:r>
    </w:p>
    <w:p w14:paraId="7E45D1AA" w14:textId="77777777" w:rsidR="007C6C5A" w:rsidRPr="00BB4B28" w:rsidRDefault="007C6C5A">
      <w:pPr>
        <w:pStyle w:val="Standard"/>
        <w:rPr>
          <w:sz w:val="22"/>
          <w:szCs w:val="22"/>
          <w:lang w:val="lt-LT"/>
        </w:rPr>
      </w:pPr>
    </w:p>
    <w:tbl>
      <w:tblPr>
        <w:tblW w:w="10513" w:type="dxa"/>
        <w:tblInd w:w="-281" w:type="dxa"/>
        <w:tblLook w:val="00A0" w:firstRow="1" w:lastRow="0" w:firstColumn="1" w:lastColumn="0" w:noHBand="0" w:noVBand="0"/>
      </w:tblPr>
      <w:tblGrid>
        <w:gridCol w:w="3336"/>
        <w:gridCol w:w="3343"/>
        <w:gridCol w:w="3834"/>
      </w:tblGrid>
      <w:tr w:rsidR="00120DAC" w:rsidRPr="00BB4B28" w14:paraId="290E6055" w14:textId="77777777" w:rsidTr="00A83C86">
        <w:trPr>
          <w:trHeight w:val="703"/>
        </w:trPr>
        <w:tc>
          <w:tcPr>
            <w:tcW w:w="3336" w:type="dxa"/>
          </w:tcPr>
          <w:p w14:paraId="57895247" w14:textId="6A69187A" w:rsidR="00120DAC" w:rsidRPr="00BB4B28" w:rsidRDefault="00120DAC" w:rsidP="005F5ED9">
            <w:pPr>
              <w:rPr>
                <w:sz w:val="22"/>
                <w:szCs w:val="22"/>
              </w:rPr>
            </w:pPr>
          </w:p>
        </w:tc>
        <w:tc>
          <w:tcPr>
            <w:tcW w:w="3343" w:type="dxa"/>
          </w:tcPr>
          <w:p w14:paraId="77EB2A63" w14:textId="0B994949" w:rsidR="00120DAC" w:rsidRPr="00BB4B28" w:rsidRDefault="002E1119" w:rsidP="00A83C86">
            <w:pPr>
              <w:jc w:val="center"/>
              <w:rPr>
                <w:sz w:val="22"/>
                <w:szCs w:val="22"/>
              </w:rPr>
            </w:pPr>
            <w:r w:rsidRPr="00BB4B28">
              <w:rPr>
                <w:sz w:val="22"/>
                <w:szCs w:val="22"/>
              </w:rPr>
              <w:t>202</w:t>
            </w:r>
            <w:r w:rsidR="00B86416" w:rsidRPr="00BB4B28">
              <w:rPr>
                <w:sz w:val="22"/>
                <w:szCs w:val="22"/>
              </w:rPr>
              <w:t>3</w:t>
            </w:r>
            <w:r w:rsidRPr="00BB4B28">
              <w:rPr>
                <w:sz w:val="22"/>
                <w:szCs w:val="22"/>
              </w:rPr>
              <w:t xml:space="preserve"> </w:t>
            </w:r>
            <w:r w:rsidR="00A83C86" w:rsidRPr="00BB4B28">
              <w:rPr>
                <w:sz w:val="22"/>
                <w:szCs w:val="22"/>
              </w:rPr>
              <w:t>m.</w:t>
            </w:r>
            <w:r w:rsidR="004D58E9" w:rsidRPr="00BB4B28">
              <w:rPr>
                <w:sz w:val="22"/>
                <w:szCs w:val="22"/>
              </w:rPr>
              <w:t xml:space="preserve">                        </w:t>
            </w:r>
            <w:r w:rsidR="00861859" w:rsidRPr="00BB4B28">
              <w:rPr>
                <w:sz w:val="22"/>
                <w:szCs w:val="22"/>
              </w:rPr>
              <w:t xml:space="preserve">  </w:t>
            </w:r>
            <w:r w:rsidR="00BD0A8F" w:rsidRPr="00BB4B28">
              <w:rPr>
                <w:sz w:val="22"/>
                <w:szCs w:val="22"/>
              </w:rPr>
              <w:t xml:space="preserve"> </w:t>
            </w:r>
            <w:r w:rsidR="00861859" w:rsidRPr="00BB4B28">
              <w:rPr>
                <w:sz w:val="22"/>
                <w:szCs w:val="22"/>
              </w:rPr>
              <w:t xml:space="preserve"> d.</w:t>
            </w:r>
            <w:r w:rsidR="00A83C86" w:rsidRPr="00BB4B28">
              <w:rPr>
                <w:sz w:val="22"/>
                <w:szCs w:val="22"/>
              </w:rPr>
              <w:t xml:space="preserve"> </w:t>
            </w:r>
            <w:r w:rsidR="00664FE2" w:rsidRPr="00BB4B28">
              <w:rPr>
                <w:sz w:val="22"/>
                <w:szCs w:val="22"/>
              </w:rPr>
              <w:t xml:space="preserve">Nr. </w:t>
            </w:r>
            <w:r w:rsidR="00A83C86" w:rsidRPr="00BB4B28">
              <w:rPr>
                <w:sz w:val="22"/>
                <w:szCs w:val="22"/>
              </w:rPr>
              <w:t xml:space="preserve">                                               </w:t>
            </w:r>
          </w:p>
          <w:p w14:paraId="4A2660CF" w14:textId="0B0DD806" w:rsidR="00A83C86" w:rsidRPr="00BB4B28" w:rsidRDefault="00A83C86" w:rsidP="00A83C86">
            <w:pPr>
              <w:jc w:val="center"/>
              <w:rPr>
                <w:sz w:val="22"/>
                <w:szCs w:val="22"/>
              </w:rPr>
            </w:pPr>
            <w:r w:rsidRPr="00BB4B28">
              <w:rPr>
                <w:sz w:val="22"/>
                <w:szCs w:val="22"/>
              </w:rPr>
              <w:t>Vilnius</w:t>
            </w:r>
          </w:p>
        </w:tc>
        <w:tc>
          <w:tcPr>
            <w:tcW w:w="3834" w:type="dxa"/>
          </w:tcPr>
          <w:p w14:paraId="3D5CB812" w14:textId="027C0219" w:rsidR="00120DAC" w:rsidRPr="00BB4B28" w:rsidRDefault="00120DAC" w:rsidP="00A83C86">
            <w:pPr>
              <w:rPr>
                <w:sz w:val="22"/>
                <w:szCs w:val="22"/>
              </w:rPr>
            </w:pPr>
          </w:p>
        </w:tc>
      </w:tr>
    </w:tbl>
    <w:p w14:paraId="38C1A3F0" w14:textId="77777777" w:rsidR="00204DBC" w:rsidRPr="00BB4B28" w:rsidRDefault="00204DBC">
      <w:pPr>
        <w:pStyle w:val="Standard"/>
        <w:jc w:val="right"/>
        <w:rPr>
          <w:sz w:val="22"/>
          <w:szCs w:val="22"/>
          <w:lang w:val="lt-LT"/>
        </w:rPr>
      </w:pPr>
    </w:p>
    <w:p w14:paraId="72E1EF53" w14:textId="433479E1" w:rsidR="00F314E1" w:rsidRPr="00BB4B28" w:rsidRDefault="00B86416" w:rsidP="00D95E85">
      <w:pPr>
        <w:pStyle w:val="Standard"/>
        <w:ind w:firstLine="720"/>
        <w:jc w:val="both"/>
        <w:rPr>
          <w:color w:val="000000" w:themeColor="text1"/>
          <w:sz w:val="22"/>
          <w:szCs w:val="22"/>
          <w:lang w:val="lt-LT"/>
        </w:rPr>
      </w:pPr>
      <w:r w:rsidRPr="00BB4B28">
        <w:rPr>
          <w:b/>
          <w:sz w:val="22"/>
          <w:szCs w:val="22"/>
          <w:lang w:val="lt-LT"/>
        </w:rPr>
        <w:t>Nacionalinis visuomenės sveikatos centras prie Sveikatos apsaugos ministerijos</w:t>
      </w:r>
      <w:r w:rsidRPr="00BB4B28">
        <w:rPr>
          <w:sz w:val="22"/>
          <w:szCs w:val="22"/>
          <w:lang w:val="lt-LT"/>
        </w:rPr>
        <w:t xml:space="preserve">, juridinio asmens kodas 291349070, adresas Kalvarijų g. 153, LT-08352 Vilnius, atstovaujamas direktoriaus Vaidoto Gruodžio, </w:t>
      </w:r>
      <w:bookmarkStart w:id="0" w:name="_Hlk98416359"/>
      <w:r w:rsidRPr="00BB4B28">
        <w:rPr>
          <w:sz w:val="22"/>
          <w:szCs w:val="22"/>
          <w:lang w:val="lt-LT"/>
        </w:rPr>
        <w:t xml:space="preserve">veikiančio pagal </w:t>
      </w:r>
      <w:bookmarkEnd w:id="0"/>
      <w:r w:rsidRPr="00BB4B28">
        <w:rPr>
          <w:sz w:val="22"/>
          <w:szCs w:val="22"/>
          <w:lang w:val="lt-LT"/>
        </w:rPr>
        <w:t>Nacionalinio visuomenės sveikatos centro prie Sveikatos apsaugos ministerijos nuostatus, patvirtintus Lietuvos Respublikos sveikatos apsaugos ministro 2015 m. rugsėjo 18 d. įsakymu Nr. V-1058 „Dėl Nacionalinio visuomenės sveikatos centro prie Sveikatos apsaugos ministerijos nuostatų patvirtinimo“,</w:t>
      </w:r>
      <w:r w:rsidR="00F314E1" w:rsidRPr="00BB4B28">
        <w:rPr>
          <w:bCs/>
          <w:color w:val="000000" w:themeColor="text1"/>
          <w:sz w:val="22"/>
          <w:szCs w:val="22"/>
          <w:lang w:val="lt-LT"/>
        </w:rPr>
        <w:t xml:space="preserve"> toliau vadinama UŽSAKOVU</w:t>
      </w:r>
      <w:r w:rsidRPr="00BB4B28">
        <w:rPr>
          <w:bCs/>
          <w:color w:val="000000" w:themeColor="text1"/>
          <w:sz w:val="22"/>
          <w:szCs w:val="22"/>
          <w:lang w:val="lt-LT"/>
        </w:rPr>
        <w:t>,</w:t>
      </w:r>
      <w:r w:rsidR="00F314E1" w:rsidRPr="00BB4B28">
        <w:rPr>
          <w:color w:val="000000" w:themeColor="text1"/>
          <w:sz w:val="22"/>
          <w:szCs w:val="22"/>
          <w:lang w:val="lt-LT"/>
        </w:rPr>
        <w:t xml:space="preserve"> </w:t>
      </w:r>
      <w:r w:rsidR="00D5171F" w:rsidRPr="00BB4B28">
        <w:rPr>
          <w:color w:val="000000" w:themeColor="text1"/>
          <w:sz w:val="22"/>
          <w:szCs w:val="22"/>
          <w:lang w:val="lt-LT"/>
        </w:rPr>
        <w:t xml:space="preserve">ir </w:t>
      </w:r>
    </w:p>
    <w:p w14:paraId="77BB0E8B" w14:textId="02979941" w:rsidR="007C6C5A" w:rsidRPr="00BB4B28" w:rsidRDefault="00861ACC" w:rsidP="00D95E85">
      <w:pPr>
        <w:pStyle w:val="Standard"/>
        <w:ind w:firstLine="720"/>
        <w:jc w:val="both"/>
        <w:rPr>
          <w:sz w:val="22"/>
          <w:szCs w:val="22"/>
          <w:lang w:val="lt-LT"/>
        </w:rPr>
      </w:pPr>
      <w:r w:rsidRPr="00BB4B28">
        <w:rPr>
          <w:b/>
          <w:bCs/>
          <w:sz w:val="22"/>
          <w:szCs w:val="22"/>
          <w:lang w:val="lt-LT"/>
        </w:rPr>
        <w:t xml:space="preserve">UAB </w:t>
      </w:r>
      <w:r w:rsidR="00762A9B" w:rsidRPr="00BB4B28">
        <w:rPr>
          <w:b/>
          <w:bCs/>
          <w:sz w:val="22"/>
          <w:szCs w:val="22"/>
          <w:lang w:val="lt-LT"/>
        </w:rPr>
        <w:t>„</w:t>
      </w:r>
      <w:proofErr w:type="spellStart"/>
      <w:r w:rsidRPr="00BB4B28">
        <w:rPr>
          <w:b/>
          <w:bCs/>
          <w:sz w:val="22"/>
          <w:szCs w:val="22"/>
          <w:lang w:val="lt-LT"/>
        </w:rPr>
        <w:t>Asseco</w:t>
      </w:r>
      <w:proofErr w:type="spellEnd"/>
      <w:r w:rsidRPr="00BB4B28">
        <w:rPr>
          <w:b/>
          <w:bCs/>
          <w:sz w:val="22"/>
          <w:szCs w:val="22"/>
          <w:lang w:val="lt-LT"/>
        </w:rPr>
        <w:t xml:space="preserve"> Lietuva</w:t>
      </w:r>
      <w:r w:rsidR="00762A9B" w:rsidRPr="00BB4B28">
        <w:rPr>
          <w:b/>
          <w:bCs/>
          <w:sz w:val="22"/>
          <w:szCs w:val="22"/>
          <w:lang w:val="lt-LT"/>
        </w:rPr>
        <w:t>“</w:t>
      </w:r>
      <w:r w:rsidR="00D5171F" w:rsidRPr="00BB4B28">
        <w:rPr>
          <w:sz w:val="22"/>
          <w:szCs w:val="22"/>
          <w:lang w:val="lt-LT"/>
        </w:rPr>
        <w:t xml:space="preserve">, </w:t>
      </w:r>
      <w:r w:rsidR="005E1816">
        <w:rPr>
          <w:sz w:val="22"/>
          <w:szCs w:val="22"/>
        </w:rPr>
        <w:t xml:space="preserve">juridinio asmens kodas </w:t>
      </w:r>
      <w:r w:rsidR="005E1816" w:rsidRPr="00BB4B28">
        <w:rPr>
          <w:sz w:val="22"/>
          <w:szCs w:val="22"/>
        </w:rPr>
        <w:t>302631095</w:t>
      </w:r>
      <w:r w:rsidR="005E1816">
        <w:rPr>
          <w:sz w:val="22"/>
          <w:szCs w:val="22"/>
        </w:rPr>
        <w:t xml:space="preserve">, adresas </w:t>
      </w:r>
      <w:r w:rsidR="005E1816" w:rsidRPr="00BB4B28">
        <w:rPr>
          <w:sz w:val="22"/>
          <w:szCs w:val="22"/>
        </w:rPr>
        <w:t>V. Gerulaičio g. 10</w:t>
      </w:r>
      <w:r w:rsidR="005E1816">
        <w:rPr>
          <w:sz w:val="22"/>
          <w:szCs w:val="22"/>
        </w:rPr>
        <w:t>,</w:t>
      </w:r>
      <w:r w:rsidR="005E1816" w:rsidRPr="00BB4B28">
        <w:rPr>
          <w:sz w:val="22"/>
          <w:szCs w:val="22"/>
        </w:rPr>
        <w:t xml:space="preserve"> </w:t>
      </w:r>
      <w:r w:rsidR="005E1816">
        <w:rPr>
          <w:sz w:val="22"/>
          <w:szCs w:val="22"/>
        </w:rPr>
        <w:t>LT-</w:t>
      </w:r>
      <w:r w:rsidR="005E1816" w:rsidRPr="00BB4B28">
        <w:rPr>
          <w:sz w:val="22"/>
          <w:szCs w:val="22"/>
        </w:rPr>
        <w:t>08200 Vilnius</w:t>
      </w:r>
      <w:r w:rsidR="005E1816">
        <w:rPr>
          <w:sz w:val="22"/>
          <w:szCs w:val="22"/>
        </w:rPr>
        <w:t xml:space="preserve">, </w:t>
      </w:r>
      <w:r w:rsidR="00D5171F" w:rsidRPr="00BB4B28">
        <w:rPr>
          <w:sz w:val="22"/>
          <w:szCs w:val="22"/>
          <w:lang w:val="lt-LT"/>
        </w:rPr>
        <w:t xml:space="preserve">atstovaujama </w:t>
      </w:r>
      <w:r w:rsidR="00762A9B" w:rsidRPr="00BB4B28">
        <w:rPr>
          <w:sz w:val="22"/>
          <w:szCs w:val="22"/>
          <w:lang w:val="lt-LT"/>
        </w:rPr>
        <w:t>generalinio direktoriaus Alberto Šermoko</w:t>
      </w:r>
      <w:r w:rsidR="00D5171F" w:rsidRPr="00BB4B28">
        <w:rPr>
          <w:sz w:val="22"/>
          <w:szCs w:val="22"/>
          <w:lang w:val="lt-LT"/>
        </w:rPr>
        <w:t>, veikiančio pagal įmonės įstatus,</w:t>
      </w:r>
      <w:r w:rsidR="00D5171F" w:rsidRPr="00BB4B28">
        <w:rPr>
          <w:b/>
          <w:sz w:val="22"/>
          <w:szCs w:val="22"/>
          <w:lang w:val="lt-LT"/>
        </w:rPr>
        <w:t xml:space="preserve"> </w:t>
      </w:r>
      <w:r w:rsidR="00F314E1" w:rsidRPr="00BB4B28">
        <w:rPr>
          <w:sz w:val="22"/>
          <w:szCs w:val="22"/>
          <w:lang w:val="lt-LT"/>
        </w:rPr>
        <w:t xml:space="preserve">toliau vadinama VYKDYTOJU, </w:t>
      </w:r>
      <w:r w:rsidR="00E55218" w:rsidRPr="00BB4B28">
        <w:rPr>
          <w:sz w:val="22"/>
          <w:szCs w:val="22"/>
          <w:lang w:val="lt-LT"/>
        </w:rPr>
        <w:t>kiekviena</w:t>
      </w:r>
      <w:r w:rsidR="00E878F5" w:rsidRPr="00CC501F">
        <w:rPr>
          <w:sz w:val="22"/>
          <w:szCs w:val="22"/>
          <w:lang w:val="lt-LT"/>
        </w:rPr>
        <w:t>s</w:t>
      </w:r>
      <w:r w:rsidR="00E55218" w:rsidRPr="00BB4B28">
        <w:rPr>
          <w:sz w:val="22"/>
          <w:szCs w:val="22"/>
          <w:lang w:val="lt-LT"/>
        </w:rPr>
        <w:t xml:space="preserve"> atskirai vadinama</w:t>
      </w:r>
      <w:r w:rsidR="00E878F5" w:rsidRPr="00BB4B28">
        <w:rPr>
          <w:sz w:val="22"/>
          <w:szCs w:val="22"/>
          <w:lang w:val="lt-LT"/>
        </w:rPr>
        <w:t>s</w:t>
      </w:r>
      <w:r w:rsidR="00E55218" w:rsidRPr="00BB4B28">
        <w:rPr>
          <w:sz w:val="22"/>
          <w:szCs w:val="22"/>
          <w:lang w:val="lt-LT"/>
        </w:rPr>
        <w:t xml:space="preserve"> ŠALIMI, o </w:t>
      </w:r>
      <w:r w:rsidR="00D5171F" w:rsidRPr="00BB4B28">
        <w:rPr>
          <w:sz w:val="22"/>
          <w:szCs w:val="22"/>
          <w:lang w:val="lt-LT"/>
        </w:rPr>
        <w:t xml:space="preserve">bendrai </w:t>
      </w:r>
      <w:r w:rsidR="00E878F5" w:rsidRPr="00BB4B28">
        <w:rPr>
          <w:sz w:val="22"/>
          <w:szCs w:val="22"/>
          <w:lang w:val="lt-LT"/>
        </w:rPr>
        <w:t xml:space="preserve">vadinami </w:t>
      </w:r>
      <w:r w:rsidR="00D5171F" w:rsidRPr="00BB4B28">
        <w:rPr>
          <w:sz w:val="22"/>
          <w:szCs w:val="22"/>
          <w:lang w:val="lt-LT"/>
        </w:rPr>
        <w:t>ŠALIMIS,</w:t>
      </w:r>
      <w:r w:rsidR="00B06862" w:rsidRPr="00BB4B28">
        <w:rPr>
          <w:sz w:val="22"/>
          <w:szCs w:val="22"/>
          <w:lang w:val="lt-LT"/>
        </w:rPr>
        <w:t xml:space="preserve"> </w:t>
      </w:r>
      <w:r w:rsidR="00D5171F" w:rsidRPr="00BB4B28">
        <w:rPr>
          <w:sz w:val="22"/>
          <w:szCs w:val="22"/>
          <w:lang w:val="lt-LT"/>
        </w:rPr>
        <w:t xml:space="preserve">sudarė šią Sutartį (toliau – </w:t>
      </w:r>
      <w:r w:rsidR="00F84992" w:rsidRPr="00BB4B28">
        <w:rPr>
          <w:sz w:val="22"/>
          <w:szCs w:val="22"/>
          <w:lang w:val="lt-LT"/>
        </w:rPr>
        <w:t>SUTARTIS</w:t>
      </w:r>
      <w:r w:rsidR="00D5171F" w:rsidRPr="00BB4B28">
        <w:rPr>
          <w:sz w:val="22"/>
          <w:szCs w:val="22"/>
          <w:lang w:val="lt-LT"/>
        </w:rPr>
        <w:t>):</w:t>
      </w:r>
    </w:p>
    <w:p w14:paraId="5E29DAF6" w14:textId="77777777" w:rsidR="00D5171F" w:rsidRPr="00BB4B28" w:rsidRDefault="00D5171F">
      <w:pPr>
        <w:pStyle w:val="Standard"/>
        <w:jc w:val="both"/>
        <w:rPr>
          <w:sz w:val="22"/>
          <w:szCs w:val="22"/>
          <w:lang w:val="lt-LT"/>
        </w:rPr>
      </w:pPr>
    </w:p>
    <w:p w14:paraId="06C201F0" w14:textId="69D56758" w:rsidR="007C6C5A" w:rsidRPr="00BB4B28" w:rsidRDefault="007C6C5A" w:rsidP="00D95E85">
      <w:pPr>
        <w:pStyle w:val="SSutSkyrius"/>
        <w:numPr>
          <w:ilvl w:val="0"/>
          <w:numId w:val="3"/>
        </w:numPr>
        <w:ind w:firstLine="131"/>
        <w:rPr>
          <w:sz w:val="22"/>
          <w:szCs w:val="22"/>
        </w:rPr>
      </w:pPr>
      <w:r w:rsidRPr="00BB4B28">
        <w:rPr>
          <w:sz w:val="22"/>
          <w:szCs w:val="22"/>
        </w:rPr>
        <w:t>SUTARTIES OBJEKTAS</w:t>
      </w:r>
    </w:p>
    <w:p w14:paraId="5BD0FD3F" w14:textId="383AB022" w:rsidR="007C6C5A" w:rsidRPr="00BB4B28" w:rsidRDefault="00D4771B" w:rsidP="00D95E85">
      <w:pPr>
        <w:pStyle w:val="SSutPunktas"/>
        <w:numPr>
          <w:ilvl w:val="1"/>
          <w:numId w:val="3"/>
        </w:numPr>
        <w:ind w:left="0" w:firstLine="851"/>
        <w:jc w:val="both"/>
        <w:rPr>
          <w:sz w:val="22"/>
          <w:szCs w:val="22"/>
          <w:lang w:val="lt-LT"/>
        </w:rPr>
      </w:pPr>
      <w:r w:rsidRPr="00BB4B28">
        <w:rPr>
          <w:sz w:val="22"/>
          <w:szCs w:val="22"/>
          <w:lang w:val="lt-LT"/>
        </w:rPr>
        <w:t xml:space="preserve">UŽSAKOVO </w:t>
      </w:r>
      <w:r w:rsidR="006E1682" w:rsidRPr="00BB4B28">
        <w:rPr>
          <w:sz w:val="22"/>
          <w:szCs w:val="22"/>
          <w:lang w:val="lt-LT"/>
        </w:rPr>
        <w:t xml:space="preserve">eksploatuojamos </w:t>
      </w:r>
      <w:r w:rsidRPr="00BB4B28">
        <w:rPr>
          <w:sz w:val="22"/>
          <w:szCs w:val="22"/>
          <w:lang w:val="lt-LT"/>
        </w:rPr>
        <w:t>dokumentų valdymo sistemos</w:t>
      </w:r>
      <w:r w:rsidR="00370215" w:rsidRPr="00BB4B28">
        <w:rPr>
          <w:sz w:val="22"/>
          <w:szCs w:val="22"/>
          <w:lang w:val="lt-LT"/>
        </w:rPr>
        <w:t xml:space="preserve"> </w:t>
      </w:r>
      <w:r w:rsidRPr="00BB4B28">
        <w:rPr>
          <w:sz w:val="22"/>
          <w:szCs w:val="22"/>
          <w:lang w:val="lt-LT"/>
        </w:rPr>
        <w:t>„Avilys“</w:t>
      </w:r>
      <w:r w:rsidR="00B72F51" w:rsidRPr="00BB4B28">
        <w:rPr>
          <w:sz w:val="22"/>
          <w:szCs w:val="22"/>
          <w:lang w:val="lt-LT"/>
        </w:rPr>
        <w:t xml:space="preserve"> (toliau – DVS Avilys) </w:t>
      </w:r>
      <w:r w:rsidR="001A431C" w:rsidRPr="00BB4B28">
        <w:rPr>
          <w:sz w:val="22"/>
          <w:szCs w:val="22"/>
          <w:lang w:val="lt-LT"/>
        </w:rPr>
        <w:t>palaikymo</w:t>
      </w:r>
      <w:r w:rsidR="009014AF" w:rsidRPr="00BB4B28">
        <w:rPr>
          <w:sz w:val="22"/>
          <w:szCs w:val="22"/>
          <w:lang w:val="lt-LT"/>
        </w:rPr>
        <w:t xml:space="preserve"> paslaugos</w:t>
      </w:r>
      <w:r w:rsidR="00BC571C" w:rsidRPr="00BB4B28">
        <w:rPr>
          <w:sz w:val="22"/>
          <w:szCs w:val="22"/>
          <w:lang w:val="lt-LT"/>
        </w:rPr>
        <w:t xml:space="preserve"> (toliau </w:t>
      </w:r>
      <w:r w:rsidR="00F314E1" w:rsidRPr="00BB4B28">
        <w:rPr>
          <w:sz w:val="22"/>
          <w:szCs w:val="22"/>
          <w:lang w:val="lt-LT"/>
        </w:rPr>
        <w:t>–</w:t>
      </w:r>
      <w:r w:rsidR="00BC571C" w:rsidRPr="00BB4B28">
        <w:rPr>
          <w:sz w:val="22"/>
          <w:szCs w:val="22"/>
          <w:lang w:val="lt-LT"/>
        </w:rPr>
        <w:t xml:space="preserve"> </w:t>
      </w:r>
      <w:r w:rsidR="00BC2946" w:rsidRPr="00BB4B28">
        <w:rPr>
          <w:sz w:val="22"/>
          <w:szCs w:val="22"/>
          <w:lang w:val="lt-LT"/>
        </w:rPr>
        <w:t>PASLAUGOS</w:t>
      </w:r>
      <w:r w:rsidR="00BC571C" w:rsidRPr="00BB4B28">
        <w:rPr>
          <w:sz w:val="22"/>
          <w:szCs w:val="22"/>
          <w:lang w:val="lt-LT"/>
        </w:rPr>
        <w:t>)</w:t>
      </w:r>
      <w:r w:rsidR="007451DD" w:rsidRPr="00BB4B28">
        <w:rPr>
          <w:sz w:val="22"/>
          <w:szCs w:val="22"/>
          <w:lang w:val="lt-LT"/>
        </w:rPr>
        <w:t>.</w:t>
      </w:r>
    </w:p>
    <w:p w14:paraId="113BC845" w14:textId="77777777" w:rsidR="0014017F" w:rsidRPr="00BB4B28" w:rsidRDefault="0014017F" w:rsidP="0014017F">
      <w:pPr>
        <w:pStyle w:val="SSutPunktas"/>
        <w:numPr>
          <w:ilvl w:val="0"/>
          <w:numId w:val="0"/>
        </w:numPr>
        <w:ind w:left="851"/>
        <w:jc w:val="both"/>
        <w:rPr>
          <w:sz w:val="22"/>
          <w:szCs w:val="22"/>
          <w:lang w:val="lt-LT"/>
        </w:rPr>
      </w:pPr>
    </w:p>
    <w:p w14:paraId="7B904867" w14:textId="3AEA7B2D" w:rsidR="007C6C5A" w:rsidRPr="00BB4B28" w:rsidRDefault="007C6C5A" w:rsidP="00D95E85">
      <w:pPr>
        <w:pStyle w:val="SSutSkyrius"/>
        <w:numPr>
          <w:ilvl w:val="0"/>
          <w:numId w:val="3"/>
        </w:numPr>
        <w:ind w:firstLine="131"/>
        <w:rPr>
          <w:sz w:val="22"/>
          <w:szCs w:val="22"/>
        </w:rPr>
      </w:pPr>
      <w:r w:rsidRPr="00BB4B28">
        <w:rPr>
          <w:sz w:val="22"/>
          <w:szCs w:val="22"/>
        </w:rPr>
        <w:t>ŠALIŲ ĮSIPAREIGOJIMAI</w:t>
      </w:r>
    </w:p>
    <w:p w14:paraId="6936948C" w14:textId="192696A7" w:rsidR="00D4771B" w:rsidRPr="00BB4B28" w:rsidRDefault="00D4771B" w:rsidP="00B154FC">
      <w:pPr>
        <w:pStyle w:val="SSutPunktas"/>
        <w:numPr>
          <w:ilvl w:val="1"/>
          <w:numId w:val="3"/>
        </w:numPr>
        <w:ind w:left="0" w:firstLine="851"/>
        <w:jc w:val="both"/>
        <w:rPr>
          <w:sz w:val="22"/>
          <w:szCs w:val="22"/>
          <w:lang w:val="lt-LT"/>
        </w:rPr>
      </w:pPr>
      <w:r w:rsidRPr="00BB4B28">
        <w:rPr>
          <w:sz w:val="22"/>
          <w:szCs w:val="22"/>
          <w:lang w:val="lt-LT"/>
        </w:rPr>
        <w:t xml:space="preserve">VYKDYTOJAS įsipareigoja suteikti </w:t>
      </w:r>
      <w:r w:rsidR="00F84992" w:rsidRPr="00BB4B28">
        <w:rPr>
          <w:sz w:val="22"/>
          <w:szCs w:val="22"/>
          <w:lang w:val="lt-LT"/>
        </w:rPr>
        <w:t>PASLAUGAS</w:t>
      </w:r>
      <w:r w:rsidRPr="00BB4B28">
        <w:rPr>
          <w:sz w:val="22"/>
          <w:szCs w:val="22"/>
          <w:lang w:val="lt-LT"/>
        </w:rPr>
        <w:t xml:space="preserve">, išvardintas šios </w:t>
      </w:r>
      <w:r w:rsidR="00BC2946" w:rsidRPr="00BB4B28">
        <w:rPr>
          <w:sz w:val="22"/>
          <w:szCs w:val="22"/>
          <w:lang w:val="lt-LT"/>
        </w:rPr>
        <w:t xml:space="preserve">SUTARTIES </w:t>
      </w:r>
      <w:r w:rsidRPr="00BB4B28">
        <w:rPr>
          <w:sz w:val="22"/>
          <w:szCs w:val="22"/>
          <w:lang w:val="lt-LT"/>
        </w:rPr>
        <w:t xml:space="preserve">1 priede ir atitinkančias šios </w:t>
      </w:r>
      <w:r w:rsidR="00BC2946" w:rsidRPr="00BB4B28">
        <w:rPr>
          <w:sz w:val="22"/>
          <w:szCs w:val="22"/>
          <w:lang w:val="lt-LT"/>
        </w:rPr>
        <w:t xml:space="preserve">SUTARTIES </w:t>
      </w:r>
      <w:r w:rsidR="008E4F2E" w:rsidRPr="00BB4B28">
        <w:rPr>
          <w:sz w:val="22"/>
          <w:szCs w:val="22"/>
          <w:lang w:val="lt-LT"/>
        </w:rPr>
        <w:t>2</w:t>
      </w:r>
      <w:r w:rsidRPr="00BB4B28">
        <w:rPr>
          <w:sz w:val="22"/>
          <w:szCs w:val="22"/>
          <w:lang w:val="lt-LT"/>
        </w:rPr>
        <w:t xml:space="preserve"> priede išvardintus reikalavimus</w:t>
      </w:r>
      <w:r w:rsidR="00B72F51" w:rsidRPr="00BB4B28">
        <w:rPr>
          <w:sz w:val="22"/>
          <w:szCs w:val="22"/>
          <w:lang w:val="lt-LT"/>
        </w:rPr>
        <w:t xml:space="preserve"> (kartu </w:t>
      </w:r>
      <w:r w:rsidR="00BC2946" w:rsidRPr="00BB4B28">
        <w:rPr>
          <w:sz w:val="22"/>
          <w:szCs w:val="22"/>
          <w:lang w:val="lt-LT"/>
        </w:rPr>
        <w:t xml:space="preserve">SUTARTIES </w:t>
      </w:r>
      <w:r w:rsidR="00B72F51" w:rsidRPr="00BB4B28">
        <w:rPr>
          <w:sz w:val="22"/>
          <w:szCs w:val="22"/>
          <w:lang w:val="lt-LT"/>
        </w:rPr>
        <w:t xml:space="preserve">1 ir 2 priedai toliau </w:t>
      </w:r>
      <w:r w:rsidR="008C6F2D" w:rsidRPr="00BB4B28">
        <w:rPr>
          <w:sz w:val="22"/>
          <w:szCs w:val="22"/>
          <w:lang w:val="lt-LT"/>
        </w:rPr>
        <w:t>–</w:t>
      </w:r>
      <w:r w:rsidR="00B72F51" w:rsidRPr="00BB4B28">
        <w:rPr>
          <w:sz w:val="22"/>
          <w:szCs w:val="22"/>
          <w:lang w:val="lt-LT"/>
        </w:rPr>
        <w:t xml:space="preserve"> </w:t>
      </w:r>
      <w:r w:rsidR="00F84992" w:rsidRPr="00BB4B28">
        <w:rPr>
          <w:sz w:val="22"/>
          <w:szCs w:val="22"/>
          <w:lang w:val="lt-LT"/>
        </w:rPr>
        <w:t>REIKALAVIMAI</w:t>
      </w:r>
      <w:r w:rsidR="00B72F51" w:rsidRPr="00BB4B28">
        <w:rPr>
          <w:sz w:val="22"/>
          <w:szCs w:val="22"/>
          <w:lang w:val="lt-LT"/>
        </w:rPr>
        <w:t>)</w:t>
      </w:r>
      <w:r w:rsidRPr="00BB4B28">
        <w:rPr>
          <w:sz w:val="22"/>
          <w:szCs w:val="22"/>
          <w:lang w:val="lt-LT"/>
        </w:rPr>
        <w:t>.</w:t>
      </w:r>
    </w:p>
    <w:p w14:paraId="786E3D50" w14:textId="3B6D4D6F" w:rsidR="000068B8" w:rsidRPr="00BB4B28" w:rsidRDefault="000068B8" w:rsidP="00B154FC">
      <w:pPr>
        <w:pStyle w:val="SSutPunktas"/>
        <w:numPr>
          <w:ilvl w:val="1"/>
          <w:numId w:val="3"/>
        </w:numPr>
        <w:ind w:left="0" w:firstLine="851"/>
        <w:jc w:val="both"/>
        <w:rPr>
          <w:sz w:val="22"/>
          <w:szCs w:val="22"/>
          <w:lang w:val="lt-LT"/>
        </w:rPr>
      </w:pPr>
      <w:r w:rsidRPr="00BB4B28">
        <w:rPr>
          <w:sz w:val="22"/>
          <w:szCs w:val="22"/>
          <w:lang w:val="lt-LT"/>
        </w:rPr>
        <w:t>VYKDYTOJAS įsipareigoja už SUTARTYJE numatytą kainą teikti PASLAUGAS laikantis galiojančių teisės aktų reikalavimų, savo rizika bei sąskaita kaip įmanoma rūpestingiau bei efektyviau, įskaitant, bet neapsiribojant, PASLAUGŲ teikimu pagal geriausius visuotinai pripažįstamus profesinius, techninius standartus ir praktiką, panaudojant visus reikiamus įgūdžius, žinias.</w:t>
      </w:r>
    </w:p>
    <w:p w14:paraId="27E9DC6D" w14:textId="2C0AACD4" w:rsidR="00E5261E" w:rsidRPr="00BB4B28" w:rsidRDefault="00E5261E" w:rsidP="00B154FC">
      <w:pPr>
        <w:pStyle w:val="SSutPunktas"/>
        <w:numPr>
          <w:ilvl w:val="1"/>
          <w:numId w:val="3"/>
        </w:numPr>
        <w:ind w:left="0" w:firstLine="851"/>
        <w:jc w:val="both"/>
        <w:rPr>
          <w:sz w:val="22"/>
          <w:szCs w:val="22"/>
          <w:lang w:val="lt-LT"/>
        </w:rPr>
      </w:pPr>
      <w:r w:rsidRPr="00BB4B28">
        <w:rPr>
          <w:sz w:val="22"/>
          <w:szCs w:val="22"/>
          <w:lang w:val="lt-LT"/>
        </w:rPr>
        <w:t xml:space="preserve">VYKDYTOJAS privalo laikytis konfidencialumo, asmens duomenų apsaugos įsipareigojimų, neatskleisti informacijos, gautos vykdant </w:t>
      </w:r>
      <w:r w:rsidR="006F6E5E" w:rsidRPr="00BB4B28">
        <w:rPr>
          <w:sz w:val="22"/>
          <w:szCs w:val="22"/>
          <w:lang w:val="lt-LT"/>
        </w:rPr>
        <w:t>SUTARTĮ</w:t>
      </w:r>
      <w:r w:rsidRPr="00BB4B28">
        <w:rPr>
          <w:sz w:val="22"/>
          <w:szCs w:val="22"/>
          <w:lang w:val="lt-LT"/>
        </w:rPr>
        <w:t xml:space="preserve"> tretiesiems asmenims, jeigu tai nėra reikalinga tinkamam </w:t>
      </w:r>
      <w:r w:rsidR="006F6E5E" w:rsidRPr="00BB4B28">
        <w:rPr>
          <w:sz w:val="22"/>
          <w:szCs w:val="22"/>
          <w:lang w:val="lt-LT"/>
        </w:rPr>
        <w:t>SUTARTIES</w:t>
      </w:r>
      <w:r w:rsidRPr="00BB4B28">
        <w:rPr>
          <w:sz w:val="22"/>
          <w:szCs w:val="22"/>
          <w:lang w:val="lt-LT"/>
        </w:rPr>
        <w:t xml:space="preserve"> įvykdymui.</w:t>
      </w:r>
    </w:p>
    <w:p w14:paraId="5AA28A03" w14:textId="1C74F425" w:rsidR="00E5261E" w:rsidRPr="00BB4B28" w:rsidRDefault="00E5261E" w:rsidP="00B154FC">
      <w:pPr>
        <w:pStyle w:val="SSutPunktas"/>
        <w:numPr>
          <w:ilvl w:val="1"/>
          <w:numId w:val="3"/>
        </w:numPr>
        <w:ind w:left="0" w:firstLine="851"/>
        <w:jc w:val="both"/>
        <w:rPr>
          <w:sz w:val="22"/>
          <w:szCs w:val="22"/>
          <w:lang w:val="lt-LT"/>
        </w:rPr>
      </w:pPr>
      <w:r w:rsidRPr="00BB4B28">
        <w:rPr>
          <w:sz w:val="22"/>
          <w:szCs w:val="22"/>
          <w:lang w:val="lt-LT"/>
        </w:rPr>
        <w:t xml:space="preserve">VYKDYTOJAS privalo </w:t>
      </w:r>
      <w:r w:rsidR="006F6E5E" w:rsidRPr="00BB4B28">
        <w:rPr>
          <w:sz w:val="22"/>
          <w:szCs w:val="22"/>
          <w:lang w:val="lt-LT"/>
        </w:rPr>
        <w:t>nedelsiant, bet ne vėliau kaip per 2 (dvi) darbo dienas raštu informuoti UŽSAKOVĄ apie bet kurias aplinkybes, kurios trukdo ar gali sutrukdyti užbaigti PASLAUGŲ teikimą.</w:t>
      </w:r>
    </w:p>
    <w:p w14:paraId="746C5E89" w14:textId="776E1FA4" w:rsidR="006F6E5E" w:rsidRPr="00BB4B28" w:rsidRDefault="006F6E5E" w:rsidP="00B154FC">
      <w:pPr>
        <w:pStyle w:val="SSutPunktas"/>
        <w:numPr>
          <w:ilvl w:val="1"/>
          <w:numId w:val="3"/>
        </w:numPr>
        <w:ind w:left="0" w:firstLine="851"/>
        <w:jc w:val="both"/>
        <w:rPr>
          <w:sz w:val="22"/>
          <w:szCs w:val="22"/>
          <w:lang w:val="lt-LT"/>
        </w:rPr>
      </w:pPr>
      <w:r w:rsidRPr="00BB4B28">
        <w:rPr>
          <w:sz w:val="22"/>
          <w:szCs w:val="22"/>
          <w:lang w:val="lt-LT"/>
        </w:rPr>
        <w:t>VYKDYTOJAS privalo užtikrinti, kad SUTARTIES sudarymo momentu ir visą jos galiojimo laikotarpį VYKDYTOJO darbuotojai turėtų reikiamą kvalifikaciją ir patirtį, reikalingą norint teikti PASLAUGAS.</w:t>
      </w:r>
    </w:p>
    <w:p w14:paraId="63911EFE" w14:textId="6DC55B34" w:rsidR="006F6E5E" w:rsidRPr="00BB4B28" w:rsidRDefault="006F6E5E" w:rsidP="00B154FC">
      <w:pPr>
        <w:pStyle w:val="SSutPunktas"/>
        <w:numPr>
          <w:ilvl w:val="1"/>
          <w:numId w:val="3"/>
        </w:numPr>
        <w:ind w:left="0" w:firstLine="851"/>
        <w:jc w:val="both"/>
        <w:rPr>
          <w:sz w:val="22"/>
          <w:szCs w:val="22"/>
          <w:lang w:val="lt-LT"/>
        </w:rPr>
      </w:pPr>
      <w:r w:rsidRPr="00BB4B28">
        <w:rPr>
          <w:sz w:val="22"/>
          <w:szCs w:val="22"/>
          <w:lang w:val="lt-LT"/>
        </w:rPr>
        <w:t>VYKDYTOJAS privalo UŽSAKOVUI raštu pareikalavus grąžinti visus iš UŽSAKOVO gautus (jei buvo gauta) SUTARČIAI vykdyti reikalingus dokumentus.</w:t>
      </w:r>
    </w:p>
    <w:p w14:paraId="1061D3DA" w14:textId="08B65D86" w:rsidR="00BC571C" w:rsidRPr="00BB4B28" w:rsidRDefault="00BC571C" w:rsidP="00B154FC">
      <w:pPr>
        <w:pStyle w:val="SSutPunktas"/>
        <w:numPr>
          <w:ilvl w:val="1"/>
          <w:numId w:val="3"/>
        </w:numPr>
        <w:ind w:left="0" w:firstLine="851"/>
        <w:jc w:val="both"/>
        <w:rPr>
          <w:sz w:val="22"/>
          <w:szCs w:val="22"/>
          <w:lang w:val="lt-LT"/>
        </w:rPr>
      </w:pPr>
      <w:r w:rsidRPr="00BB4B28">
        <w:rPr>
          <w:sz w:val="22"/>
          <w:szCs w:val="22"/>
          <w:lang w:val="lt-LT"/>
        </w:rPr>
        <w:t xml:space="preserve">UŽSAKOVAS įsipareigoja teikti VYKDYTOJUI </w:t>
      </w:r>
      <w:r w:rsidR="00BC2946" w:rsidRPr="00BB4B28">
        <w:rPr>
          <w:sz w:val="22"/>
          <w:szCs w:val="22"/>
          <w:lang w:val="lt-LT"/>
        </w:rPr>
        <w:t xml:space="preserve">PASLAUGŲ </w:t>
      </w:r>
      <w:r w:rsidRPr="00BB4B28">
        <w:rPr>
          <w:sz w:val="22"/>
          <w:szCs w:val="22"/>
          <w:lang w:val="lt-LT"/>
        </w:rPr>
        <w:t>suteikimui būtinas priemones ir informaciją.</w:t>
      </w:r>
    </w:p>
    <w:p w14:paraId="31809E6D" w14:textId="77777777" w:rsidR="00371AC2" w:rsidRPr="00BB4B28" w:rsidRDefault="007C6C5A" w:rsidP="00CE3511">
      <w:pPr>
        <w:pStyle w:val="SSutPunktas"/>
        <w:numPr>
          <w:ilvl w:val="1"/>
          <w:numId w:val="3"/>
        </w:numPr>
        <w:ind w:left="0" w:firstLine="851"/>
        <w:jc w:val="both"/>
        <w:rPr>
          <w:sz w:val="22"/>
          <w:szCs w:val="22"/>
          <w:lang w:val="lt-LT"/>
        </w:rPr>
      </w:pPr>
      <w:r w:rsidRPr="00BB4B28">
        <w:rPr>
          <w:sz w:val="22"/>
          <w:szCs w:val="22"/>
          <w:lang w:val="lt-LT"/>
        </w:rPr>
        <w:t>UŽSAKOVAS įsipareigoja</w:t>
      </w:r>
      <w:r w:rsidR="00D4771B" w:rsidRPr="00BB4B28">
        <w:rPr>
          <w:sz w:val="22"/>
          <w:szCs w:val="22"/>
          <w:lang w:val="lt-LT"/>
        </w:rPr>
        <w:t xml:space="preserve"> </w:t>
      </w:r>
      <w:r w:rsidRPr="00BB4B28">
        <w:rPr>
          <w:sz w:val="22"/>
          <w:szCs w:val="22"/>
          <w:lang w:val="lt-LT"/>
        </w:rPr>
        <w:t xml:space="preserve">atsiskaityti su VYKDYTOJU </w:t>
      </w:r>
      <w:r w:rsidR="001C57D8" w:rsidRPr="00BB4B28">
        <w:rPr>
          <w:sz w:val="22"/>
          <w:szCs w:val="22"/>
          <w:lang w:val="lt-LT"/>
        </w:rPr>
        <w:t xml:space="preserve">už tinkamai ir laiku suteiktas </w:t>
      </w:r>
      <w:r w:rsidR="00BC2946" w:rsidRPr="00BB4B28">
        <w:rPr>
          <w:sz w:val="22"/>
          <w:szCs w:val="22"/>
          <w:lang w:val="lt-LT"/>
        </w:rPr>
        <w:t xml:space="preserve">PASLAUGAS </w:t>
      </w:r>
      <w:r w:rsidRPr="00BB4B28">
        <w:rPr>
          <w:sz w:val="22"/>
          <w:szCs w:val="22"/>
          <w:lang w:val="lt-LT"/>
        </w:rPr>
        <w:t xml:space="preserve">šioje </w:t>
      </w:r>
      <w:r w:rsidR="00F84992" w:rsidRPr="00BB4B28">
        <w:rPr>
          <w:sz w:val="22"/>
          <w:szCs w:val="22"/>
          <w:lang w:val="lt-LT"/>
        </w:rPr>
        <w:t xml:space="preserve">SUTARTYJE </w:t>
      </w:r>
      <w:r w:rsidRPr="00BB4B28">
        <w:rPr>
          <w:sz w:val="22"/>
          <w:szCs w:val="22"/>
          <w:lang w:val="lt-LT"/>
        </w:rPr>
        <w:t>nurodyta tvarka</w:t>
      </w:r>
      <w:r w:rsidR="00D4771B" w:rsidRPr="00BB4B28">
        <w:rPr>
          <w:sz w:val="22"/>
          <w:szCs w:val="22"/>
          <w:lang w:val="lt-LT"/>
        </w:rPr>
        <w:t>.</w:t>
      </w:r>
    </w:p>
    <w:p w14:paraId="76F5D85D" w14:textId="05E570F1" w:rsidR="00371AC2" w:rsidRPr="00BB4B28" w:rsidRDefault="00371AC2" w:rsidP="005078E3">
      <w:pPr>
        <w:pStyle w:val="SSutPunktas"/>
        <w:numPr>
          <w:ilvl w:val="1"/>
          <w:numId w:val="3"/>
        </w:numPr>
        <w:ind w:left="0" w:firstLine="851"/>
        <w:jc w:val="both"/>
        <w:rPr>
          <w:color w:val="000000" w:themeColor="text1"/>
          <w:sz w:val="22"/>
          <w:szCs w:val="22"/>
          <w:lang w:val="lt-LT"/>
        </w:rPr>
      </w:pPr>
      <w:r w:rsidRPr="00BB4B28">
        <w:rPr>
          <w:color w:val="000000" w:themeColor="text1"/>
          <w:sz w:val="22"/>
          <w:szCs w:val="22"/>
          <w:lang w:val="lt-LT"/>
        </w:rPr>
        <w:t xml:space="preserve">ŠALYS laikosi 2016 m. balandžio 27 d. Europos Parlamento ir Tarybos reglamento (ES) </w:t>
      </w:r>
      <w:r w:rsidR="00CB509E" w:rsidRPr="00BB4B28">
        <w:rPr>
          <w:color w:val="000000" w:themeColor="text1"/>
          <w:sz w:val="22"/>
          <w:szCs w:val="22"/>
          <w:lang w:val="lt-LT"/>
        </w:rPr>
        <w:br/>
      </w:r>
      <w:r w:rsidRPr="00BB4B28">
        <w:rPr>
          <w:color w:val="000000" w:themeColor="text1"/>
          <w:sz w:val="22"/>
          <w:szCs w:val="22"/>
          <w:lang w:val="lt-LT"/>
        </w:rPr>
        <w:t>Nr. 2016/679 dėl fizinių asmenų apsaugos tvarkant asmens duomenis ir dėl laisvo tokių duomenų judėjimo ir kuriuo panaikinama Direktyva 95/46/EB (Bendrasis duomenų apsaugos reglamentas) bei užtikrina, kad kitai ŠALIAI pateikiama informacija, kurioje yra asmens duomenys, yra surinkta ir naudojama teisėtai bei gavus duomenų subjektų sutikimus, jeigu tokie reikalingi.</w:t>
      </w:r>
    </w:p>
    <w:p w14:paraId="455F6C62" w14:textId="01D08D69" w:rsidR="0072405E" w:rsidRPr="00BB4B28" w:rsidRDefault="00D31E99" w:rsidP="005078E3">
      <w:pPr>
        <w:pStyle w:val="SSutPunktas"/>
        <w:numPr>
          <w:ilvl w:val="1"/>
          <w:numId w:val="3"/>
        </w:numPr>
        <w:ind w:left="0" w:firstLine="851"/>
        <w:jc w:val="both"/>
        <w:rPr>
          <w:color w:val="000000" w:themeColor="text1"/>
          <w:sz w:val="22"/>
          <w:szCs w:val="22"/>
          <w:lang w:val="lt-LT"/>
        </w:rPr>
      </w:pPr>
      <w:r w:rsidRPr="00BB4B28">
        <w:rPr>
          <w:sz w:val="22"/>
          <w:szCs w:val="22"/>
          <w:lang w:val="lt-LT"/>
        </w:rPr>
        <w:t>D</w:t>
      </w:r>
      <w:r w:rsidR="0072405E" w:rsidRPr="00BB4B28">
        <w:rPr>
          <w:sz w:val="22"/>
          <w:szCs w:val="22"/>
          <w:lang w:val="lt-LT"/>
        </w:rPr>
        <w:t xml:space="preserve">etalūs reikalavimai </w:t>
      </w:r>
      <w:r w:rsidRPr="00BB4B28">
        <w:rPr>
          <w:sz w:val="22"/>
          <w:szCs w:val="22"/>
          <w:lang w:val="lt-LT"/>
        </w:rPr>
        <w:t xml:space="preserve">dėl asmens duomenų tvarkymo </w:t>
      </w:r>
      <w:r w:rsidR="0072405E" w:rsidRPr="00BB4B28">
        <w:rPr>
          <w:sz w:val="22"/>
          <w:szCs w:val="22"/>
          <w:lang w:val="lt-LT"/>
        </w:rPr>
        <w:t xml:space="preserve">nustatyti </w:t>
      </w:r>
      <w:r w:rsidRPr="00BB4B28">
        <w:rPr>
          <w:sz w:val="22"/>
          <w:szCs w:val="22"/>
          <w:lang w:val="lt-LT"/>
        </w:rPr>
        <w:t>D</w:t>
      </w:r>
      <w:r w:rsidR="0072405E" w:rsidRPr="00BB4B28">
        <w:rPr>
          <w:sz w:val="22"/>
          <w:szCs w:val="22"/>
          <w:lang w:val="lt-LT"/>
        </w:rPr>
        <w:t>uomenų tvarkymo sutartyje</w:t>
      </w:r>
      <w:r w:rsidR="00946A0B" w:rsidRPr="00BB4B28">
        <w:rPr>
          <w:sz w:val="22"/>
          <w:szCs w:val="22"/>
          <w:lang w:val="lt-LT"/>
        </w:rPr>
        <w:t>.</w:t>
      </w:r>
      <w:r w:rsidRPr="00BB4B28">
        <w:rPr>
          <w:sz w:val="22"/>
          <w:szCs w:val="22"/>
          <w:lang w:val="lt-LT"/>
        </w:rPr>
        <w:t xml:space="preserve"> </w:t>
      </w:r>
    </w:p>
    <w:p w14:paraId="4BD8BE82" w14:textId="77777777" w:rsidR="00371AC2" w:rsidRPr="00BB4B28" w:rsidRDefault="00371AC2" w:rsidP="00371AC2">
      <w:pPr>
        <w:pStyle w:val="SSutPunktas"/>
        <w:numPr>
          <w:ilvl w:val="0"/>
          <w:numId w:val="0"/>
        </w:numPr>
        <w:ind w:left="851"/>
        <w:jc w:val="both"/>
        <w:rPr>
          <w:color w:val="000000" w:themeColor="text1"/>
          <w:sz w:val="22"/>
          <w:szCs w:val="22"/>
          <w:lang w:val="lt-LT"/>
        </w:rPr>
      </w:pPr>
    </w:p>
    <w:p w14:paraId="5101C5F0" w14:textId="50844FE1" w:rsidR="007C6C5A" w:rsidRPr="00BB4B28" w:rsidRDefault="002819C3" w:rsidP="00D95E85">
      <w:pPr>
        <w:pStyle w:val="SSutSkyrius"/>
        <w:numPr>
          <w:ilvl w:val="0"/>
          <w:numId w:val="3"/>
        </w:numPr>
        <w:ind w:firstLine="131"/>
        <w:rPr>
          <w:sz w:val="22"/>
          <w:szCs w:val="22"/>
        </w:rPr>
      </w:pPr>
      <w:r w:rsidRPr="00BB4B28">
        <w:rPr>
          <w:sz w:val="22"/>
          <w:szCs w:val="22"/>
        </w:rPr>
        <w:t>ATSISKAITYMO</w:t>
      </w:r>
      <w:r w:rsidR="007C6C5A" w:rsidRPr="00BB4B28">
        <w:rPr>
          <w:sz w:val="22"/>
          <w:szCs w:val="22"/>
        </w:rPr>
        <w:t xml:space="preserve"> TVARKA </w:t>
      </w:r>
    </w:p>
    <w:p w14:paraId="36F18320" w14:textId="7DE6F579" w:rsidR="00B72F51" w:rsidRPr="00BB4B28" w:rsidRDefault="00B72F51" w:rsidP="00476386">
      <w:pPr>
        <w:pStyle w:val="SSutPunktas"/>
        <w:numPr>
          <w:ilvl w:val="1"/>
          <w:numId w:val="3"/>
        </w:numPr>
        <w:ind w:left="0" w:firstLine="851"/>
        <w:jc w:val="both"/>
        <w:rPr>
          <w:sz w:val="22"/>
          <w:szCs w:val="22"/>
          <w:lang w:val="lt-LT"/>
        </w:rPr>
      </w:pPr>
      <w:r w:rsidRPr="00BB4B28">
        <w:rPr>
          <w:sz w:val="22"/>
          <w:szCs w:val="22"/>
          <w:lang w:val="lt-LT"/>
        </w:rPr>
        <w:t xml:space="preserve">Šiai </w:t>
      </w:r>
      <w:r w:rsidR="00F84992" w:rsidRPr="00BB4B28">
        <w:rPr>
          <w:sz w:val="22"/>
          <w:szCs w:val="22"/>
          <w:lang w:val="lt-LT"/>
        </w:rPr>
        <w:t xml:space="preserve">SUTARČIAI </w:t>
      </w:r>
      <w:r w:rsidRPr="00BB4B28">
        <w:rPr>
          <w:sz w:val="22"/>
          <w:szCs w:val="22"/>
          <w:lang w:val="lt-LT"/>
        </w:rPr>
        <w:t xml:space="preserve">yra taikoma </w:t>
      </w:r>
      <w:r w:rsidR="001C74D4" w:rsidRPr="00BB4B28">
        <w:rPr>
          <w:sz w:val="22"/>
          <w:szCs w:val="22"/>
          <w:lang w:val="lt-LT"/>
        </w:rPr>
        <w:t xml:space="preserve">fiksuotos kainos </w:t>
      </w:r>
      <w:r w:rsidRPr="00BB4B28">
        <w:rPr>
          <w:sz w:val="22"/>
          <w:szCs w:val="22"/>
          <w:lang w:val="lt-LT"/>
        </w:rPr>
        <w:t>kainodara</w:t>
      </w:r>
      <w:r w:rsidR="001C74D4" w:rsidRPr="00BB4B28">
        <w:rPr>
          <w:sz w:val="22"/>
          <w:szCs w:val="22"/>
          <w:lang w:val="lt-LT"/>
        </w:rPr>
        <w:t>.</w:t>
      </w:r>
    </w:p>
    <w:p w14:paraId="60BD9918" w14:textId="76CC65BA" w:rsidR="00B72F51" w:rsidRPr="00BB4B28" w:rsidRDefault="00B72F51" w:rsidP="00476386">
      <w:pPr>
        <w:pStyle w:val="SSutPunktas"/>
        <w:numPr>
          <w:ilvl w:val="1"/>
          <w:numId w:val="3"/>
        </w:numPr>
        <w:ind w:left="0" w:firstLine="851"/>
        <w:jc w:val="both"/>
        <w:rPr>
          <w:sz w:val="22"/>
          <w:szCs w:val="22"/>
          <w:lang w:val="lt-LT"/>
        </w:rPr>
      </w:pPr>
      <w:r w:rsidRPr="00BB4B28">
        <w:rPr>
          <w:sz w:val="22"/>
          <w:szCs w:val="22"/>
          <w:lang w:val="lt-LT"/>
        </w:rPr>
        <w:t xml:space="preserve">Bendra </w:t>
      </w:r>
      <w:r w:rsidR="00B77436" w:rsidRPr="00BB4B28">
        <w:rPr>
          <w:sz w:val="22"/>
          <w:szCs w:val="22"/>
          <w:lang w:val="lt-LT"/>
        </w:rPr>
        <w:t>SUTARTIES</w:t>
      </w:r>
      <w:r w:rsidRPr="00BB4B28">
        <w:rPr>
          <w:sz w:val="22"/>
          <w:szCs w:val="22"/>
          <w:lang w:val="lt-LT"/>
        </w:rPr>
        <w:t xml:space="preserve"> kaina </w:t>
      </w:r>
      <w:r w:rsidR="00752DA2" w:rsidRPr="00BB4B28">
        <w:rPr>
          <w:sz w:val="22"/>
          <w:szCs w:val="22"/>
          <w:lang w:val="lt-LT"/>
        </w:rPr>
        <w:t xml:space="preserve">vieneriems metams </w:t>
      </w:r>
      <w:r w:rsidRPr="00BB4B28">
        <w:rPr>
          <w:sz w:val="22"/>
          <w:szCs w:val="22"/>
          <w:lang w:val="lt-LT"/>
        </w:rPr>
        <w:t>be pridėtinės vertės mokesčio yra</w:t>
      </w:r>
      <w:r w:rsidR="006C5D70" w:rsidRPr="00BB4B28">
        <w:rPr>
          <w:sz w:val="22"/>
          <w:szCs w:val="22"/>
          <w:lang w:val="lt-LT"/>
        </w:rPr>
        <w:t xml:space="preserve"> </w:t>
      </w:r>
      <w:r w:rsidR="00B86416" w:rsidRPr="00BB4B28">
        <w:rPr>
          <w:sz w:val="22"/>
          <w:szCs w:val="22"/>
          <w:lang w:val="lt-LT"/>
        </w:rPr>
        <w:t>29 280</w:t>
      </w:r>
      <w:r w:rsidR="000E07B3" w:rsidRPr="00BB4B28">
        <w:rPr>
          <w:sz w:val="22"/>
          <w:szCs w:val="22"/>
          <w:lang w:val="lt-LT"/>
        </w:rPr>
        <w:t xml:space="preserve"> </w:t>
      </w:r>
      <w:r w:rsidRPr="00BB4B28">
        <w:rPr>
          <w:sz w:val="22"/>
          <w:szCs w:val="22"/>
          <w:lang w:val="lt-LT"/>
        </w:rPr>
        <w:t>(</w:t>
      </w:r>
      <w:r w:rsidR="000E07B3" w:rsidRPr="00BB4B28">
        <w:rPr>
          <w:sz w:val="22"/>
          <w:szCs w:val="22"/>
          <w:lang w:val="lt-LT"/>
        </w:rPr>
        <w:t xml:space="preserve">dvidešimt </w:t>
      </w:r>
      <w:r w:rsidR="00B86416" w:rsidRPr="00BB4B28">
        <w:rPr>
          <w:sz w:val="22"/>
          <w:szCs w:val="22"/>
          <w:lang w:val="lt-LT"/>
        </w:rPr>
        <w:t>devyni</w:t>
      </w:r>
      <w:r w:rsidR="000E07B3" w:rsidRPr="00BB4B28">
        <w:rPr>
          <w:sz w:val="22"/>
          <w:szCs w:val="22"/>
          <w:lang w:val="lt-LT"/>
        </w:rPr>
        <w:t xml:space="preserve"> tūkstančiai </w:t>
      </w:r>
      <w:r w:rsidR="00E878F5" w:rsidRPr="00BB4B28">
        <w:rPr>
          <w:sz w:val="22"/>
          <w:szCs w:val="22"/>
          <w:lang w:val="lt-LT"/>
        </w:rPr>
        <w:t>du šimtai  aštuoniasdešimt</w:t>
      </w:r>
      <w:r w:rsidRPr="00BB4B28">
        <w:rPr>
          <w:sz w:val="22"/>
          <w:szCs w:val="22"/>
          <w:lang w:val="lt-LT"/>
        </w:rPr>
        <w:t>)</w:t>
      </w:r>
      <w:r w:rsidR="00CA44B7">
        <w:rPr>
          <w:sz w:val="22"/>
          <w:szCs w:val="22"/>
          <w:lang w:val="lt-LT"/>
        </w:rPr>
        <w:t xml:space="preserve"> Eur</w:t>
      </w:r>
      <w:r w:rsidRPr="00BB4B28">
        <w:rPr>
          <w:sz w:val="22"/>
          <w:szCs w:val="22"/>
          <w:lang w:val="lt-LT"/>
        </w:rPr>
        <w:t>. Pridėtinės vertės mokestis sudaro</w:t>
      </w:r>
      <w:r w:rsidR="001A431C" w:rsidRPr="00BB4B28">
        <w:rPr>
          <w:sz w:val="22"/>
          <w:szCs w:val="22"/>
          <w:lang w:val="lt-LT"/>
        </w:rPr>
        <w:t xml:space="preserve"> </w:t>
      </w:r>
      <w:r w:rsidR="00B86416" w:rsidRPr="00BB4B28">
        <w:rPr>
          <w:sz w:val="22"/>
          <w:szCs w:val="22"/>
          <w:lang w:val="lt-LT"/>
        </w:rPr>
        <w:t>6 14</w:t>
      </w:r>
      <w:r w:rsidR="00CC70BC">
        <w:rPr>
          <w:sz w:val="22"/>
          <w:szCs w:val="22"/>
          <w:lang w:val="lt-LT"/>
        </w:rPr>
        <w:t>8</w:t>
      </w:r>
      <w:r w:rsidR="006F5D3A" w:rsidRPr="00BB4B28">
        <w:rPr>
          <w:sz w:val="22"/>
          <w:szCs w:val="22"/>
          <w:lang w:val="lt-LT"/>
        </w:rPr>
        <w:t>,</w:t>
      </w:r>
      <w:r w:rsidR="00CC70BC">
        <w:rPr>
          <w:sz w:val="22"/>
          <w:szCs w:val="22"/>
          <w:lang w:val="lt-LT"/>
        </w:rPr>
        <w:t>8</w:t>
      </w:r>
      <w:r w:rsidR="006F5D3A" w:rsidRPr="00BB4B28">
        <w:rPr>
          <w:sz w:val="22"/>
          <w:szCs w:val="22"/>
          <w:lang w:val="lt-LT"/>
        </w:rPr>
        <w:t xml:space="preserve">0 </w:t>
      </w:r>
      <w:r w:rsidR="001A431C" w:rsidRPr="00BB4B28">
        <w:rPr>
          <w:sz w:val="22"/>
          <w:szCs w:val="22"/>
          <w:lang w:val="lt-LT"/>
        </w:rPr>
        <w:t>Eur (</w:t>
      </w:r>
      <w:r w:rsidR="00B86416" w:rsidRPr="00BB4B28">
        <w:rPr>
          <w:sz w:val="22"/>
          <w:szCs w:val="22"/>
          <w:lang w:val="lt-LT"/>
        </w:rPr>
        <w:t>šeši</w:t>
      </w:r>
      <w:r w:rsidR="006F5D3A" w:rsidRPr="00BB4B28">
        <w:rPr>
          <w:sz w:val="22"/>
          <w:szCs w:val="22"/>
          <w:lang w:val="lt-LT"/>
        </w:rPr>
        <w:t xml:space="preserve"> tūkstanči</w:t>
      </w:r>
      <w:r w:rsidR="00766AF8">
        <w:rPr>
          <w:sz w:val="22"/>
          <w:szCs w:val="22"/>
          <w:lang w:val="lt-LT"/>
        </w:rPr>
        <w:t>ai</w:t>
      </w:r>
      <w:r w:rsidR="006F5D3A" w:rsidRPr="00BB4B28">
        <w:rPr>
          <w:sz w:val="22"/>
          <w:szCs w:val="22"/>
          <w:lang w:val="lt-LT"/>
        </w:rPr>
        <w:t xml:space="preserve"> </w:t>
      </w:r>
      <w:r w:rsidR="00B86416" w:rsidRPr="00BB4B28">
        <w:rPr>
          <w:sz w:val="22"/>
          <w:szCs w:val="22"/>
          <w:lang w:val="lt-LT"/>
        </w:rPr>
        <w:t>šimtas keturiasdešimt devyni</w:t>
      </w:r>
      <w:r w:rsidR="00CC70BC">
        <w:rPr>
          <w:sz w:val="22"/>
          <w:szCs w:val="22"/>
          <w:lang w:val="lt-LT"/>
        </w:rPr>
        <w:t xml:space="preserve"> Eur 80 ct</w:t>
      </w:r>
      <w:r w:rsidRPr="00BB4B28">
        <w:rPr>
          <w:sz w:val="22"/>
          <w:szCs w:val="22"/>
          <w:lang w:val="lt-LT"/>
        </w:rPr>
        <w:t>)</w:t>
      </w:r>
      <w:r w:rsidR="00CA44B7">
        <w:rPr>
          <w:sz w:val="22"/>
          <w:szCs w:val="22"/>
          <w:lang w:val="lt-LT"/>
        </w:rPr>
        <w:t xml:space="preserve"> Eur</w:t>
      </w:r>
      <w:r w:rsidRPr="00BB4B28">
        <w:rPr>
          <w:sz w:val="22"/>
          <w:szCs w:val="22"/>
          <w:lang w:val="lt-LT"/>
        </w:rPr>
        <w:t>. Bendra</w:t>
      </w:r>
      <w:r w:rsidR="00BC2946" w:rsidRPr="00BB4B28">
        <w:rPr>
          <w:sz w:val="22"/>
          <w:szCs w:val="22"/>
          <w:lang w:val="lt-LT"/>
        </w:rPr>
        <w:t xml:space="preserve"> </w:t>
      </w:r>
      <w:r w:rsidR="0096795E" w:rsidRPr="00BB4B28">
        <w:rPr>
          <w:sz w:val="22"/>
          <w:szCs w:val="22"/>
          <w:lang w:val="lt-LT"/>
        </w:rPr>
        <w:t>SUTART</w:t>
      </w:r>
      <w:r w:rsidR="00921BE3" w:rsidRPr="00BB4B28">
        <w:rPr>
          <w:sz w:val="22"/>
          <w:szCs w:val="22"/>
          <w:lang w:val="lt-LT"/>
        </w:rPr>
        <w:t>I</w:t>
      </w:r>
      <w:r w:rsidR="0096795E" w:rsidRPr="00BB4B28">
        <w:rPr>
          <w:sz w:val="22"/>
          <w:szCs w:val="22"/>
          <w:lang w:val="lt-LT"/>
        </w:rPr>
        <w:t>ES</w:t>
      </w:r>
      <w:r w:rsidR="00BC2946" w:rsidRPr="00BB4B28">
        <w:rPr>
          <w:sz w:val="22"/>
          <w:szCs w:val="22"/>
          <w:lang w:val="lt-LT"/>
        </w:rPr>
        <w:t xml:space="preserve"> </w:t>
      </w:r>
      <w:r w:rsidR="002F096C" w:rsidRPr="00BB4B28">
        <w:rPr>
          <w:sz w:val="22"/>
          <w:szCs w:val="22"/>
          <w:lang w:val="lt-LT"/>
        </w:rPr>
        <w:t xml:space="preserve">vienerių metų </w:t>
      </w:r>
      <w:r w:rsidRPr="00BB4B28">
        <w:rPr>
          <w:sz w:val="22"/>
          <w:szCs w:val="22"/>
          <w:lang w:val="lt-LT"/>
        </w:rPr>
        <w:t xml:space="preserve">kaina su </w:t>
      </w:r>
      <w:r w:rsidRPr="00BB4B28">
        <w:rPr>
          <w:sz w:val="22"/>
          <w:szCs w:val="22"/>
          <w:lang w:val="lt-LT"/>
        </w:rPr>
        <w:lastRenderedPageBreak/>
        <w:t>pridėtinės vertės mokesčiu yra</w:t>
      </w:r>
      <w:r w:rsidR="001A431C" w:rsidRPr="00BB4B28">
        <w:rPr>
          <w:sz w:val="22"/>
          <w:szCs w:val="22"/>
          <w:lang w:val="lt-LT"/>
        </w:rPr>
        <w:t xml:space="preserve"> </w:t>
      </w:r>
      <w:r w:rsidR="006F5D3A" w:rsidRPr="00BB4B28">
        <w:rPr>
          <w:sz w:val="22"/>
          <w:szCs w:val="22"/>
          <w:lang w:val="lt-LT"/>
        </w:rPr>
        <w:t>3</w:t>
      </w:r>
      <w:r w:rsidR="00B86416" w:rsidRPr="00BB4B28">
        <w:rPr>
          <w:sz w:val="22"/>
          <w:szCs w:val="22"/>
          <w:lang w:val="lt-LT"/>
        </w:rPr>
        <w:t>5</w:t>
      </w:r>
      <w:r w:rsidR="006F5D3A" w:rsidRPr="00BB4B28">
        <w:rPr>
          <w:sz w:val="22"/>
          <w:szCs w:val="22"/>
          <w:lang w:val="lt-LT"/>
        </w:rPr>
        <w:t xml:space="preserve"> </w:t>
      </w:r>
      <w:r w:rsidR="00B86416" w:rsidRPr="00BB4B28">
        <w:rPr>
          <w:sz w:val="22"/>
          <w:szCs w:val="22"/>
          <w:lang w:val="lt-LT"/>
        </w:rPr>
        <w:t>428</w:t>
      </w:r>
      <w:r w:rsidR="006F5D3A" w:rsidRPr="00BB4B28">
        <w:rPr>
          <w:sz w:val="22"/>
          <w:szCs w:val="22"/>
          <w:lang w:val="lt-LT"/>
        </w:rPr>
        <w:t>,</w:t>
      </w:r>
      <w:r w:rsidR="00B86416" w:rsidRPr="00BB4B28">
        <w:rPr>
          <w:sz w:val="22"/>
          <w:szCs w:val="22"/>
          <w:lang w:val="lt-LT"/>
        </w:rPr>
        <w:t>8</w:t>
      </w:r>
      <w:r w:rsidR="006F5D3A" w:rsidRPr="00BB4B28">
        <w:rPr>
          <w:sz w:val="22"/>
          <w:szCs w:val="22"/>
          <w:lang w:val="lt-LT"/>
        </w:rPr>
        <w:t xml:space="preserve">0 </w:t>
      </w:r>
      <w:r w:rsidR="001A431C" w:rsidRPr="00BB4B28">
        <w:rPr>
          <w:sz w:val="22"/>
          <w:szCs w:val="22"/>
          <w:lang w:val="lt-LT"/>
        </w:rPr>
        <w:t>(</w:t>
      </w:r>
      <w:r w:rsidR="006F5D3A" w:rsidRPr="00BB4B28">
        <w:rPr>
          <w:sz w:val="22"/>
          <w:szCs w:val="22"/>
          <w:lang w:val="lt-LT"/>
        </w:rPr>
        <w:t xml:space="preserve">trisdešimt </w:t>
      </w:r>
      <w:r w:rsidR="00B86416" w:rsidRPr="00BB4B28">
        <w:rPr>
          <w:sz w:val="22"/>
          <w:szCs w:val="22"/>
          <w:lang w:val="lt-LT"/>
        </w:rPr>
        <w:t>penki</w:t>
      </w:r>
      <w:r w:rsidR="000716C5" w:rsidRPr="00BB4B28">
        <w:rPr>
          <w:sz w:val="22"/>
          <w:szCs w:val="22"/>
          <w:lang w:val="lt-LT"/>
        </w:rPr>
        <w:t xml:space="preserve"> </w:t>
      </w:r>
      <w:r w:rsidR="006F5D3A" w:rsidRPr="00BB4B28">
        <w:rPr>
          <w:sz w:val="22"/>
          <w:szCs w:val="22"/>
          <w:lang w:val="lt-LT"/>
        </w:rPr>
        <w:t>tūkstanči</w:t>
      </w:r>
      <w:r w:rsidR="000716C5" w:rsidRPr="00BB4B28">
        <w:rPr>
          <w:sz w:val="22"/>
          <w:szCs w:val="22"/>
          <w:lang w:val="lt-LT"/>
        </w:rPr>
        <w:t>ai</w:t>
      </w:r>
      <w:r w:rsidR="00B86416" w:rsidRPr="00BB4B28">
        <w:rPr>
          <w:sz w:val="22"/>
          <w:szCs w:val="22"/>
          <w:lang w:val="lt-LT"/>
        </w:rPr>
        <w:t xml:space="preserve"> keturi</w:t>
      </w:r>
      <w:r w:rsidR="006F5D3A" w:rsidRPr="00BB4B28">
        <w:rPr>
          <w:sz w:val="22"/>
          <w:szCs w:val="22"/>
          <w:lang w:val="lt-LT"/>
        </w:rPr>
        <w:t xml:space="preserve"> šimtai </w:t>
      </w:r>
      <w:r w:rsidR="00B86416" w:rsidRPr="00BB4B28">
        <w:rPr>
          <w:sz w:val="22"/>
          <w:szCs w:val="22"/>
          <w:lang w:val="lt-LT"/>
        </w:rPr>
        <w:t>dvidešimt aštuoni</w:t>
      </w:r>
      <w:r w:rsidR="006F5D3A" w:rsidRPr="00BB4B28">
        <w:rPr>
          <w:sz w:val="22"/>
          <w:szCs w:val="22"/>
          <w:lang w:val="lt-LT"/>
        </w:rPr>
        <w:t xml:space="preserve"> eurai</w:t>
      </w:r>
      <w:r w:rsidR="00B86416" w:rsidRPr="00BB4B28">
        <w:rPr>
          <w:sz w:val="22"/>
          <w:szCs w:val="22"/>
          <w:lang w:val="lt-LT"/>
        </w:rPr>
        <w:t xml:space="preserve"> 80 ct</w:t>
      </w:r>
      <w:r w:rsidR="001A431C" w:rsidRPr="00BB4B28">
        <w:rPr>
          <w:sz w:val="22"/>
          <w:szCs w:val="22"/>
          <w:lang w:val="lt-LT"/>
        </w:rPr>
        <w:t>)</w:t>
      </w:r>
      <w:r w:rsidR="00CA44B7">
        <w:rPr>
          <w:sz w:val="22"/>
          <w:szCs w:val="22"/>
          <w:lang w:val="lt-LT"/>
        </w:rPr>
        <w:t xml:space="preserve"> Eur</w:t>
      </w:r>
      <w:r w:rsidR="00476386" w:rsidRPr="00BB4B28">
        <w:rPr>
          <w:sz w:val="22"/>
          <w:szCs w:val="22"/>
          <w:lang w:val="lt-LT"/>
        </w:rPr>
        <w:t>.</w:t>
      </w:r>
    </w:p>
    <w:p w14:paraId="13AD5988" w14:textId="5BD28FFB" w:rsidR="00E55158" w:rsidRPr="00BB4B28" w:rsidRDefault="00973723" w:rsidP="00E55158">
      <w:pPr>
        <w:pStyle w:val="SSutPunktas"/>
        <w:numPr>
          <w:ilvl w:val="1"/>
          <w:numId w:val="3"/>
        </w:numPr>
        <w:ind w:left="0" w:firstLine="851"/>
        <w:jc w:val="both"/>
        <w:rPr>
          <w:sz w:val="22"/>
          <w:szCs w:val="22"/>
          <w:lang w:val="lt-LT"/>
        </w:rPr>
      </w:pPr>
      <w:r w:rsidRPr="00365500">
        <w:rPr>
          <w:sz w:val="22"/>
          <w:szCs w:val="22"/>
          <w:lang w:val="lt-LT"/>
        </w:rPr>
        <w:t xml:space="preserve">Pasikeitus pagal </w:t>
      </w:r>
      <w:r w:rsidR="00F84992" w:rsidRPr="00365500">
        <w:rPr>
          <w:sz w:val="22"/>
          <w:szCs w:val="22"/>
          <w:lang w:val="lt-LT"/>
        </w:rPr>
        <w:t xml:space="preserve">SUTARTĮ </w:t>
      </w:r>
      <w:r w:rsidRPr="00365500">
        <w:rPr>
          <w:sz w:val="22"/>
          <w:szCs w:val="22"/>
          <w:lang w:val="lt-LT"/>
        </w:rPr>
        <w:t xml:space="preserve">teikiamoms </w:t>
      </w:r>
      <w:r w:rsidR="00F84992" w:rsidRPr="00365500">
        <w:rPr>
          <w:sz w:val="22"/>
          <w:szCs w:val="22"/>
          <w:lang w:val="lt-LT"/>
        </w:rPr>
        <w:t xml:space="preserve">PASLAUGOMS </w:t>
      </w:r>
      <w:r w:rsidRPr="00365500">
        <w:rPr>
          <w:sz w:val="22"/>
          <w:szCs w:val="22"/>
          <w:lang w:val="lt-LT"/>
        </w:rPr>
        <w:t xml:space="preserve">taikomo PVM tarifui, bendra </w:t>
      </w:r>
      <w:r w:rsidR="00BC2946" w:rsidRPr="00365500">
        <w:rPr>
          <w:sz w:val="22"/>
          <w:szCs w:val="22"/>
          <w:lang w:val="lt-LT"/>
        </w:rPr>
        <w:t xml:space="preserve">SUTARTIES </w:t>
      </w:r>
      <w:r w:rsidRPr="00365500">
        <w:rPr>
          <w:sz w:val="22"/>
          <w:szCs w:val="22"/>
          <w:lang w:val="lt-LT"/>
        </w:rPr>
        <w:t>objekto kaina ir VYKDYTOJUI mokėtina suma automatiškai perskaičiuojama</w:t>
      </w:r>
      <w:r w:rsidR="00AB7800" w:rsidRPr="00365500">
        <w:rPr>
          <w:sz w:val="22"/>
          <w:szCs w:val="22"/>
          <w:lang w:val="lt-LT"/>
        </w:rPr>
        <w:t>,</w:t>
      </w:r>
      <w:r w:rsidRPr="00365500">
        <w:rPr>
          <w:sz w:val="22"/>
          <w:szCs w:val="22"/>
          <w:lang w:val="lt-LT"/>
        </w:rPr>
        <w:t xml:space="preserve"> taikant naują PVM tarifą </w:t>
      </w:r>
      <w:r w:rsidR="00F84992" w:rsidRPr="00365500">
        <w:rPr>
          <w:sz w:val="22"/>
          <w:szCs w:val="22"/>
          <w:lang w:val="lt-LT"/>
        </w:rPr>
        <w:t>PASLAUGOMS</w:t>
      </w:r>
      <w:r w:rsidRPr="00365500">
        <w:rPr>
          <w:sz w:val="22"/>
          <w:szCs w:val="22"/>
          <w:lang w:val="lt-LT"/>
        </w:rPr>
        <w:t>, už kurias VYKDYTOJO sąskaitos išrašomos po pasikeitusio PVM tarifo įsigaliojimo dienos.</w:t>
      </w:r>
      <w:r w:rsidR="00E55158" w:rsidRPr="00365500">
        <w:rPr>
          <w:sz w:val="22"/>
          <w:szCs w:val="22"/>
          <w:lang w:val="lt-LT"/>
        </w:rPr>
        <w:t xml:space="preserve"> Perskaičiuotos kainos užfiksuojamos pasirašant SUTARTIES priedą, kuris tampa neatskiriama SUTARTIES dalimi. Dėl kitų mokesčių pasikeitimo, rinkos kainų pasikeitimo kainos neperskaičiuojamos.</w:t>
      </w:r>
    </w:p>
    <w:p w14:paraId="5C12B240" w14:textId="74B08E75" w:rsidR="00FC4A68" w:rsidRPr="00BB4B28" w:rsidRDefault="00F84992" w:rsidP="00FC4A68">
      <w:pPr>
        <w:pStyle w:val="SSutPunktas"/>
        <w:numPr>
          <w:ilvl w:val="1"/>
          <w:numId w:val="3"/>
        </w:numPr>
        <w:ind w:left="0" w:firstLine="851"/>
        <w:jc w:val="both"/>
        <w:rPr>
          <w:color w:val="000000" w:themeColor="text1"/>
          <w:sz w:val="22"/>
          <w:szCs w:val="22"/>
          <w:lang w:val="lt-LT"/>
        </w:rPr>
      </w:pPr>
      <w:r w:rsidRPr="00BB4B28">
        <w:rPr>
          <w:sz w:val="22"/>
          <w:szCs w:val="22"/>
          <w:lang w:val="lt-LT"/>
        </w:rPr>
        <w:t xml:space="preserve">PASLAUGŲ </w:t>
      </w:r>
      <w:r w:rsidR="00767634" w:rsidRPr="00BB4B28">
        <w:rPr>
          <w:sz w:val="22"/>
          <w:szCs w:val="22"/>
          <w:lang w:val="lt-LT"/>
        </w:rPr>
        <w:t>rezultatas UŽSAKOVUI perduodamas paslaugų perdavimo-priėmimo aktu</w:t>
      </w:r>
      <w:r w:rsidR="00D12542" w:rsidRPr="00BB4B28">
        <w:rPr>
          <w:sz w:val="22"/>
          <w:szCs w:val="22"/>
          <w:lang w:val="lt-LT"/>
        </w:rPr>
        <w:t xml:space="preserve"> (aktais, jei pagal poreikį jų reikia daugiau)</w:t>
      </w:r>
      <w:r w:rsidR="00767634" w:rsidRPr="00BB4B28">
        <w:rPr>
          <w:sz w:val="22"/>
          <w:szCs w:val="22"/>
          <w:lang w:val="lt-LT"/>
        </w:rPr>
        <w:t xml:space="preserve">. </w:t>
      </w:r>
      <w:r w:rsidR="00AE0871" w:rsidRPr="00BB4B28">
        <w:rPr>
          <w:sz w:val="22"/>
          <w:szCs w:val="22"/>
          <w:lang w:val="lt-LT"/>
        </w:rPr>
        <w:t xml:space="preserve">Už suteiktas </w:t>
      </w:r>
      <w:r w:rsidRPr="00BB4B28">
        <w:rPr>
          <w:sz w:val="22"/>
          <w:szCs w:val="22"/>
          <w:lang w:val="lt-LT"/>
        </w:rPr>
        <w:t xml:space="preserve">PASLAUGAS </w:t>
      </w:r>
      <w:r w:rsidR="001C7164">
        <w:rPr>
          <w:sz w:val="22"/>
          <w:szCs w:val="22"/>
          <w:lang w:val="lt-LT"/>
        </w:rPr>
        <w:t xml:space="preserve">ne dažniau kaip </w:t>
      </w:r>
      <w:r w:rsidR="002D130D">
        <w:rPr>
          <w:sz w:val="22"/>
          <w:szCs w:val="22"/>
          <w:lang w:val="lt-LT"/>
        </w:rPr>
        <w:t>kartą per</w:t>
      </w:r>
      <w:r w:rsidR="001C7164">
        <w:rPr>
          <w:sz w:val="22"/>
          <w:szCs w:val="22"/>
          <w:lang w:val="lt-LT"/>
        </w:rPr>
        <w:t xml:space="preserve"> ketvirtį </w:t>
      </w:r>
      <w:r w:rsidR="00AE0871" w:rsidRPr="00BB4B28">
        <w:rPr>
          <w:sz w:val="22"/>
          <w:szCs w:val="22"/>
          <w:lang w:val="lt-LT"/>
        </w:rPr>
        <w:t>UŽSAKOVAS sumoka pagal VYKDYTOJO pateiktas sąskaitas</w:t>
      </w:r>
      <w:r w:rsidR="00823520" w:rsidRPr="00BB4B28">
        <w:rPr>
          <w:sz w:val="22"/>
          <w:szCs w:val="22"/>
          <w:lang w:val="lt-LT"/>
        </w:rPr>
        <w:t xml:space="preserve"> </w:t>
      </w:r>
      <w:r w:rsidR="00AE0871" w:rsidRPr="00BB4B28">
        <w:rPr>
          <w:sz w:val="22"/>
          <w:szCs w:val="22"/>
          <w:lang w:val="lt-LT"/>
        </w:rPr>
        <w:t xml:space="preserve">faktūras per </w:t>
      </w:r>
      <w:r w:rsidR="00AA66B2" w:rsidRPr="00BB4B28">
        <w:rPr>
          <w:sz w:val="22"/>
          <w:szCs w:val="22"/>
          <w:lang w:val="lt-LT"/>
        </w:rPr>
        <w:t>30</w:t>
      </w:r>
      <w:r w:rsidR="008C6F2D" w:rsidRPr="00BB4B28">
        <w:rPr>
          <w:sz w:val="22"/>
          <w:szCs w:val="22"/>
          <w:lang w:val="lt-LT"/>
        </w:rPr>
        <w:t xml:space="preserve"> (trisdešimt)</w:t>
      </w:r>
      <w:r w:rsidR="00AE0871" w:rsidRPr="00BB4B28">
        <w:rPr>
          <w:sz w:val="22"/>
          <w:szCs w:val="22"/>
          <w:lang w:val="lt-LT"/>
        </w:rPr>
        <w:t xml:space="preserve"> </w:t>
      </w:r>
      <w:r w:rsidR="0096795E" w:rsidRPr="00BB4B28">
        <w:rPr>
          <w:sz w:val="22"/>
          <w:szCs w:val="22"/>
          <w:lang w:val="lt-LT"/>
        </w:rPr>
        <w:t xml:space="preserve">kalendorinių </w:t>
      </w:r>
      <w:r w:rsidR="00AE0871" w:rsidRPr="00BB4B28">
        <w:rPr>
          <w:sz w:val="22"/>
          <w:szCs w:val="22"/>
          <w:lang w:val="lt-LT"/>
        </w:rPr>
        <w:t xml:space="preserve">dienų </w:t>
      </w:r>
      <w:r w:rsidR="00AE0871" w:rsidRPr="00CA44B7">
        <w:rPr>
          <w:sz w:val="22"/>
          <w:szCs w:val="22"/>
          <w:lang w:val="lt-LT"/>
        </w:rPr>
        <w:t>nuo</w:t>
      </w:r>
      <w:r w:rsidR="00454564" w:rsidRPr="00BB4B28">
        <w:rPr>
          <w:sz w:val="22"/>
          <w:szCs w:val="22"/>
          <w:lang w:val="lt-LT"/>
        </w:rPr>
        <w:t xml:space="preserve"> </w:t>
      </w:r>
      <w:r w:rsidRPr="00BB4B28">
        <w:rPr>
          <w:sz w:val="22"/>
          <w:szCs w:val="22"/>
          <w:lang w:val="lt-LT"/>
        </w:rPr>
        <w:t xml:space="preserve">PASLAUGŲ </w:t>
      </w:r>
      <w:r w:rsidR="00E75D06" w:rsidRPr="00BB4B28">
        <w:rPr>
          <w:sz w:val="22"/>
          <w:szCs w:val="22"/>
          <w:lang w:val="lt-LT"/>
        </w:rPr>
        <w:t>perdavimo-priėmimo akto pasirašymo</w:t>
      </w:r>
      <w:r w:rsidR="00454564" w:rsidRPr="00BB4B28">
        <w:rPr>
          <w:sz w:val="22"/>
          <w:szCs w:val="22"/>
          <w:lang w:val="lt-LT"/>
        </w:rPr>
        <w:t xml:space="preserve"> ir</w:t>
      </w:r>
      <w:r w:rsidR="00AE0871" w:rsidRPr="00BB4B28">
        <w:rPr>
          <w:sz w:val="22"/>
          <w:szCs w:val="22"/>
          <w:lang w:val="lt-LT"/>
        </w:rPr>
        <w:t xml:space="preserve"> sąskaitos</w:t>
      </w:r>
      <w:r w:rsidR="00823520" w:rsidRPr="00BB4B28">
        <w:rPr>
          <w:sz w:val="22"/>
          <w:szCs w:val="22"/>
          <w:lang w:val="lt-LT"/>
        </w:rPr>
        <w:t xml:space="preserve"> </w:t>
      </w:r>
      <w:r w:rsidR="00AE0871" w:rsidRPr="00BB4B28">
        <w:rPr>
          <w:sz w:val="22"/>
          <w:szCs w:val="22"/>
          <w:lang w:val="lt-LT"/>
        </w:rPr>
        <w:t>faktūros gavimo datos.</w:t>
      </w:r>
      <w:r w:rsidRPr="00BB4B28">
        <w:rPr>
          <w:sz w:val="22"/>
          <w:szCs w:val="22"/>
          <w:lang w:val="lt-LT"/>
        </w:rPr>
        <w:t xml:space="preserve"> </w:t>
      </w:r>
      <w:r w:rsidR="00FC4A68" w:rsidRPr="00BB4B28">
        <w:rPr>
          <w:color w:val="000000" w:themeColor="text1"/>
          <w:sz w:val="22"/>
          <w:szCs w:val="22"/>
          <w:lang w:val="lt-LT"/>
        </w:rPr>
        <w:t>Sutrikus UŽSAKOVO finansavimui iš biudžeto, atsiskaitymo terminas gali būti pratęstas dar 30 (trisdešimt) dienų.</w:t>
      </w:r>
    </w:p>
    <w:p w14:paraId="7FC7A150" w14:textId="47B14B01" w:rsidR="00AE0871" w:rsidRPr="00BB4B28" w:rsidRDefault="00F84992" w:rsidP="00FC4A68">
      <w:pPr>
        <w:pStyle w:val="SSutPunktas"/>
        <w:numPr>
          <w:ilvl w:val="1"/>
          <w:numId w:val="3"/>
        </w:numPr>
        <w:ind w:left="0" w:firstLine="851"/>
        <w:jc w:val="both"/>
        <w:rPr>
          <w:sz w:val="22"/>
          <w:szCs w:val="22"/>
          <w:lang w:val="lt-LT"/>
        </w:rPr>
      </w:pPr>
      <w:r w:rsidRPr="00BB4B28">
        <w:rPr>
          <w:sz w:val="22"/>
          <w:szCs w:val="22"/>
          <w:lang w:val="lt-LT"/>
        </w:rPr>
        <w:t>UŽSAKOVUI vėluojant apmokėti sąskaitas</w:t>
      </w:r>
      <w:r w:rsidR="003F362C" w:rsidRPr="00BB4B28">
        <w:rPr>
          <w:sz w:val="22"/>
          <w:szCs w:val="22"/>
          <w:lang w:val="lt-LT"/>
        </w:rPr>
        <w:t xml:space="preserve"> </w:t>
      </w:r>
      <w:r w:rsidRPr="00BB4B28">
        <w:rPr>
          <w:sz w:val="22"/>
          <w:szCs w:val="22"/>
          <w:lang w:val="lt-LT"/>
        </w:rPr>
        <w:t xml:space="preserve">faktūras daugiau kaip </w:t>
      </w:r>
      <w:r w:rsidR="00FC4A68" w:rsidRPr="00BB4B28">
        <w:rPr>
          <w:sz w:val="22"/>
          <w:szCs w:val="22"/>
          <w:lang w:val="lt-LT"/>
        </w:rPr>
        <w:t>6</w:t>
      </w:r>
      <w:r w:rsidRPr="00BB4B28">
        <w:rPr>
          <w:sz w:val="22"/>
          <w:szCs w:val="22"/>
          <w:lang w:val="lt-LT"/>
        </w:rPr>
        <w:t>0</w:t>
      </w:r>
      <w:r w:rsidR="008C6F2D" w:rsidRPr="00BB4B28">
        <w:rPr>
          <w:sz w:val="22"/>
          <w:szCs w:val="22"/>
          <w:lang w:val="lt-LT"/>
        </w:rPr>
        <w:t xml:space="preserve"> (</w:t>
      </w:r>
      <w:r w:rsidR="00FC4A68" w:rsidRPr="00BB4B28">
        <w:rPr>
          <w:sz w:val="22"/>
          <w:szCs w:val="22"/>
          <w:lang w:val="lt-LT"/>
        </w:rPr>
        <w:t>šešiasdešimt</w:t>
      </w:r>
      <w:r w:rsidR="008C6F2D" w:rsidRPr="00BB4B28">
        <w:rPr>
          <w:sz w:val="22"/>
          <w:szCs w:val="22"/>
          <w:lang w:val="lt-LT"/>
        </w:rPr>
        <w:t>)</w:t>
      </w:r>
      <w:r w:rsidRPr="00BB4B28">
        <w:rPr>
          <w:sz w:val="22"/>
          <w:szCs w:val="22"/>
          <w:lang w:val="lt-LT"/>
        </w:rPr>
        <w:t xml:space="preserve"> dienų</w:t>
      </w:r>
      <w:r w:rsidR="00161B27" w:rsidRPr="00BB4B28">
        <w:rPr>
          <w:sz w:val="22"/>
          <w:szCs w:val="22"/>
          <w:lang w:val="lt-LT"/>
        </w:rPr>
        <w:t>,</w:t>
      </w:r>
      <w:r w:rsidRPr="00BB4B28">
        <w:rPr>
          <w:sz w:val="22"/>
          <w:szCs w:val="22"/>
          <w:lang w:val="lt-LT"/>
        </w:rPr>
        <w:t xml:space="preserve"> VYKDYTOJAS turi teisę stabdyti SUTARTIES vykdymą iki pilno atsiskaitymo.</w:t>
      </w:r>
      <w:r w:rsidR="00262FFB" w:rsidRPr="00BB4B28">
        <w:rPr>
          <w:sz w:val="22"/>
          <w:szCs w:val="22"/>
          <w:lang w:val="lt-LT"/>
        </w:rPr>
        <w:t xml:space="preserve"> </w:t>
      </w:r>
      <w:r w:rsidR="00975B27" w:rsidRPr="00BB4B28">
        <w:rPr>
          <w:sz w:val="22"/>
          <w:szCs w:val="22"/>
          <w:lang w:val="lt-LT"/>
        </w:rPr>
        <w:t>ŠALYS</w:t>
      </w:r>
      <w:r w:rsidR="00262FFB" w:rsidRPr="00BB4B28">
        <w:rPr>
          <w:sz w:val="22"/>
          <w:szCs w:val="22"/>
          <w:lang w:val="lt-LT"/>
        </w:rPr>
        <w:t xml:space="preserve"> susitaria, jog UŽSAKOVAS gali mokėti pasirinktinai arba visą SUTARTYJE numatytą sumą iškart, arba po atitinkamą sumą kas mėnesį.</w:t>
      </w:r>
    </w:p>
    <w:p w14:paraId="41BB3C8D" w14:textId="12C28722" w:rsidR="00AE0871" w:rsidRPr="00BB4B28" w:rsidRDefault="00AE0871" w:rsidP="00476386">
      <w:pPr>
        <w:pStyle w:val="SSutPunktas"/>
        <w:numPr>
          <w:ilvl w:val="1"/>
          <w:numId w:val="3"/>
        </w:numPr>
        <w:ind w:left="0" w:firstLine="851"/>
        <w:jc w:val="both"/>
        <w:rPr>
          <w:sz w:val="22"/>
          <w:szCs w:val="22"/>
          <w:lang w:val="lt-LT"/>
        </w:rPr>
      </w:pPr>
      <w:r w:rsidRPr="00BB4B28">
        <w:rPr>
          <w:sz w:val="22"/>
          <w:szCs w:val="22"/>
          <w:lang w:val="lt-LT"/>
        </w:rPr>
        <w:t xml:space="preserve">Suteikęs </w:t>
      </w:r>
      <w:r w:rsidR="00F84992" w:rsidRPr="00BB4B28">
        <w:rPr>
          <w:sz w:val="22"/>
          <w:szCs w:val="22"/>
          <w:lang w:val="lt-LT"/>
        </w:rPr>
        <w:t>PASLAUGAS</w:t>
      </w:r>
      <w:r w:rsidRPr="00BB4B28">
        <w:rPr>
          <w:sz w:val="22"/>
          <w:szCs w:val="22"/>
          <w:lang w:val="lt-LT"/>
        </w:rPr>
        <w:t xml:space="preserve">, </w:t>
      </w:r>
      <w:r w:rsidR="0096795E" w:rsidRPr="00BB4B28">
        <w:rPr>
          <w:sz w:val="22"/>
          <w:szCs w:val="22"/>
          <w:lang w:val="lt-LT"/>
        </w:rPr>
        <w:t>ne vėliau kaip iki einamojo mėnesio 5</w:t>
      </w:r>
      <w:r w:rsidR="00D16F20" w:rsidRPr="00BB4B28">
        <w:rPr>
          <w:sz w:val="22"/>
          <w:szCs w:val="22"/>
          <w:lang w:val="lt-LT"/>
        </w:rPr>
        <w:t xml:space="preserve"> </w:t>
      </w:r>
      <w:r w:rsidR="0096795E" w:rsidRPr="00BB4B28">
        <w:rPr>
          <w:sz w:val="22"/>
          <w:szCs w:val="22"/>
          <w:lang w:val="lt-LT"/>
        </w:rPr>
        <w:t xml:space="preserve"> dienos, </w:t>
      </w:r>
      <w:r w:rsidRPr="00BB4B28">
        <w:rPr>
          <w:sz w:val="22"/>
          <w:szCs w:val="22"/>
          <w:lang w:val="lt-LT"/>
        </w:rPr>
        <w:t xml:space="preserve">VYKDYTOJAS pateikia </w:t>
      </w:r>
      <w:r w:rsidR="002D130D">
        <w:rPr>
          <w:sz w:val="22"/>
          <w:szCs w:val="22"/>
          <w:lang w:val="lt-LT"/>
        </w:rPr>
        <w:t xml:space="preserve"> </w:t>
      </w:r>
      <w:r w:rsidR="00D2611D">
        <w:rPr>
          <w:sz w:val="22"/>
          <w:szCs w:val="22"/>
          <w:lang w:val="lt-LT"/>
        </w:rPr>
        <w:t>ataskaitą</w:t>
      </w:r>
      <w:r w:rsidR="0096795E" w:rsidRPr="00BB4B28">
        <w:rPr>
          <w:sz w:val="22"/>
          <w:szCs w:val="22"/>
          <w:lang w:val="lt-LT"/>
        </w:rPr>
        <w:t xml:space="preserve"> už praėjusių mėnesį suteiktas </w:t>
      </w:r>
      <w:r w:rsidR="003F362C" w:rsidRPr="00BB4B28">
        <w:rPr>
          <w:sz w:val="22"/>
          <w:szCs w:val="22"/>
          <w:lang w:val="lt-LT"/>
        </w:rPr>
        <w:t>PASLAUGAS</w:t>
      </w:r>
      <w:r w:rsidRPr="00BB4B28">
        <w:rPr>
          <w:sz w:val="22"/>
          <w:szCs w:val="22"/>
          <w:lang w:val="lt-LT"/>
        </w:rPr>
        <w:t xml:space="preserve">. </w:t>
      </w:r>
    </w:p>
    <w:p w14:paraId="49EFA391" w14:textId="7C0B9254" w:rsidR="00193843" w:rsidRPr="00BB4B28" w:rsidRDefault="00193843" w:rsidP="00193843">
      <w:pPr>
        <w:pStyle w:val="SSutPunktas"/>
        <w:numPr>
          <w:ilvl w:val="1"/>
          <w:numId w:val="3"/>
        </w:numPr>
        <w:ind w:left="0" w:firstLine="851"/>
        <w:jc w:val="both"/>
        <w:rPr>
          <w:color w:val="000000" w:themeColor="text1"/>
          <w:sz w:val="22"/>
          <w:szCs w:val="22"/>
          <w:lang w:val="lt-LT"/>
        </w:rPr>
      </w:pPr>
      <w:r w:rsidRPr="00BB4B28">
        <w:rPr>
          <w:color w:val="000000" w:themeColor="text1"/>
          <w:sz w:val="22"/>
          <w:szCs w:val="22"/>
          <w:lang w:val="lt-LT"/>
        </w:rPr>
        <w:t>VYKDYTOJAS sąskaitas</w:t>
      </w:r>
      <w:r w:rsidR="003F362C" w:rsidRPr="00BB4B28">
        <w:rPr>
          <w:color w:val="000000" w:themeColor="text1"/>
          <w:sz w:val="22"/>
          <w:szCs w:val="22"/>
          <w:lang w:val="lt-LT"/>
        </w:rPr>
        <w:t xml:space="preserve"> </w:t>
      </w:r>
      <w:r w:rsidRPr="00BB4B28">
        <w:rPr>
          <w:color w:val="000000" w:themeColor="text1"/>
          <w:sz w:val="22"/>
          <w:szCs w:val="22"/>
          <w:lang w:val="lt-LT"/>
        </w:rPr>
        <w:t xml:space="preserve">faktūras privalo pateikti UŽSAKOVUI naudojantis elektronine paslauga „E. sąskaita“ (elektroninės paslaugos „E. sąskaita“ svetainė pasiekiama adresu </w:t>
      </w:r>
      <w:hyperlink r:id="rId8" w:history="1">
        <w:r w:rsidRPr="00BB4B28">
          <w:rPr>
            <w:rStyle w:val="Hipersaitas"/>
            <w:color w:val="000000" w:themeColor="text1"/>
            <w:sz w:val="22"/>
            <w:szCs w:val="22"/>
            <w:lang w:val="lt-LT"/>
          </w:rPr>
          <w:t>www.esaskaita.eu</w:t>
        </w:r>
      </w:hyperlink>
      <w:r w:rsidRPr="00BB4B28">
        <w:rPr>
          <w:color w:val="000000" w:themeColor="text1"/>
          <w:sz w:val="22"/>
          <w:szCs w:val="22"/>
          <w:lang w:val="lt-LT"/>
        </w:rPr>
        <w:t>). E. sąskaitos pateikimo išlaidas apmoka VYKDYTOJAS. UŽSAKOVAS turi teisę neapmokėti ne per informacinę sistemą „E. sąskaita“ pateiktų sąskaitų</w:t>
      </w:r>
      <w:r w:rsidR="00BD52B8" w:rsidRPr="00BB4B28">
        <w:rPr>
          <w:color w:val="000000" w:themeColor="text1"/>
          <w:sz w:val="22"/>
          <w:szCs w:val="22"/>
          <w:lang w:val="lt-LT"/>
        </w:rPr>
        <w:t xml:space="preserve"> </w:t>
      </w:r>
      <w:r w:rsidRPr="00BB4B28">
        <w:rPr>
          <w:color w:val="000000" w:themeColor="text1"/>
          <w:sz w:val="22"/>
          <w:szCs w:val="22"/>
          <w:lang w:val="lt-LT"/>
        </w:rPr>
        <w:t xml:space="preserve">faktūrų. </w:t>
      </w:r>
      <w:r w:rsidRPr="00BB4B28">
        <w:rPr>
          <w:color w:val="000000" w:themeColor="text1"/>
          <w:sz w:val="22"/>
          <w:szCs w:val="22"/>
          <w:lang w:val="lt-LT" w:eastAsia="x-none"/>
        </w:rPr>
        <w:t>Visi mokėjimai atliekami eurais,</w:t>
      </w:r>
      <w:r w:rsidRPr="00BB4B28">
        <w:rPr>
          <w:color w:val="000000" w:themeColor="text1"/>
          <w:sz w:val="22"/>
          <w:szCs w:val="22"/>
          <w:lang w:val="lt-LT"/>
        </w:rPr>
        <w:t xml:space="preserve"> pervedant pinigus į SUTARTYJE nurodytą VYKDYTOJO sąskaitą. </w:t>
      </w:r>
    </w:p>
    <w:p w14:paraId="470ECC3B" w14:textId="389E406E" w:rsidR="00AE0871" w:rsidRPr="00BB4B28" w:rsidRDefault="00AE0871" w:rsidP="00193843">
      <w:pPr>
        <w:pStyle w:val="SSutPunktas"/>
        <w:numPr>
          <w:ilvl w:val="1"/>
          <w:numId w:val="3"/>
        </w:numPr>
        <w:ind w:left="0" w:firstLine="851"/>
        <w:jc w:val="both"/>
        <w:rPr>
          <w:sz w:val="22"/>
          <w:szCs w:val="22"/>
          <w:lang w:val="lt-LT"/>
        </w:rPr>
      </w:pPr>
      <w:r w:rsidRPr="00BB4B28">
        <w:rPr>
          <w:sz w:val="22"/>
          <w:szCs w:val="22"/>
          <w:lang w:val="lt-LT"/>
        </w:rPr>
        <w:t>UŽSAKOVAS per 5</w:t>
      </w:r>
      <w:r w:rsidR="008C6F2D" w:rsidRPr="00BB4B28">
        <w:rPr>
          <w:sz w:val="22"/>
          <w:szCs w:val="22"/>
          <w:lang w:val="lt-LT"/>
        </w:rPr>
        <w:t xml:space="preserve"> (penkias)</w:t>
      </w:r>
      <w:r w:rsidRPr="00BB4B28">
        <w:rPr>
          <w:sz w:val="22"/>
          <w:szCs w:val="22"/>
          <w:lang w:val="lt-LT"/>
        </w:rPr>
        <w:t xml:space="preserve"> darbo dienas </w:t>
      </w:r>
      <w:r w:rsidR="00F351F8" w:rsidRPr="00BB4B28">
        <w:rPr>
          <w:sz w:val="22"/>
          <w:szCs w:val="22"/>
          <w:lang w:val="lt-LT"/>
        </w:rPr>
        <w:t xml:space="preserve">nuo perdavimo-priėmimo akto pateikimo </w:t>
      </w:r>
      <w:r w:rsidRPr="00BB4B28">
        <w:rPr>
          <w:sz w:val="22"/>
          <w:szCs w:val="22"/>
          <w:lang w:val="lt-LT"/>
        </w:rPr>
        <w:t>privalo pasirašyti pateiktą perdavimo-priėmimo aktą</w:t>
      </w:r>
      <w:r w:rsidR="00AC69A8" w:rsidRPr="00BB4B28">
        <w:rPr>
          <w:sz w:val="22"/>
          <w:szCs w:val="22"/>
          <w:lang w:val="lt-LT"/>
        </w:rPr>
        <w:t xml:space="preserve">, jei </w:t>
      </w:r>
      <w:r w:rsidR="00F84992" w:rsidRPr="00BB4B28">
        <w:rPr>
          <w:sz w:val="22"/>
          <w:szCs w:val="22"/>
          <w:lang w:val="lt-LT"/>
        </w:rPr>
        <w:t xml:space="preserve">PASLAUGOS </w:t>
      </w:r>
      <w:r w:rsidR="00AC69A8" w:rsidRPr="00BB4B28">
        <w:rPr>
          <w:sz w:val="22"/>
          <w:szCs w:val="22"/>
          <w:lang w:val="lt-LT"/>
        </w:rPr>
        <w:t>suteiktos tinkamai,</w:t>
      </w:r>
      <w:r w:rsidRPr="00BB4B28">
        <w:rPr>
          <w:sz w:val="22"/>
          <w:szCs w:val="22"/>
          <w:lang w:val="lt-LT"/>
        </w:rPr>
        <w:t xml:space="preserve"> arba raštu pateikti pagrįstą atsisakymą priimti suteiktas </w:t>
      </w:r>
      <w:r w:rsidR="00F84992" w:rsidRPr="00BB4B28">
        <w:rPr>
          <w:sz w:val="22"/>
          <w:szCs w:val="22"/>
          <w:lang w:val="lt-LT"/>
        </w:rPr>
        <w:t>PASLAUGAS</w:t>
      </w:r>
      <w:r w:rsidRPr="00BB4B28">
        <w:rPr>
          <w:sz w:val="22"/>
          <w:szCs w:val="22"/>
          <w:lang w:val="lt-LT"/>
        </w:rPr>
        <w:t xml:space="preserve">. UŽSAKOVUI laiku nepateikus pagrįsto atsisakymo priimti suteiktas </w:t>
      </w:r>
      <w:r w:rsidR="00F84992" w:rsidRPr="00BB4B28">
        <w:rPr>
          <w:sz w:val="22"/>
          <w:szCs w:val="22"/>
          <w:lang w:val="lt-LT"/>
        </w:rPr>
        <w:t>PASLAUGAS</w:t>
      </w:r>
      <w:r w:rsidRPr="00BB4B28">
        <w:rPr>
          <w:sz w:val="22"/>
          <w:szCs w:val="22"/>
          <w:lang w:val="lt-LT"/>
        </w:rPr>
        <w:t>, yra laikoma, kad jos yra priimtos.</w:t>
      </w:r>
    </w:p>
    <w:p w14:paraId="1DBDD990" w14:textId="7FBF25A7" w:rsidR="00AE0871" w:rsidRPr="00BB4B28" w:rsidRDefault="00AE0871" w:rsidP="00476386">
      <w:pPr>
        <w:pStyle w:val="SSutPunktas"/>
        <w:numPr>
          <w:ilvl w:val="1"/>
          <w:numId w:val="3"/>
        </w:numPr>
        <w:ind w:left="0" w:firstLine="851"/>
        <w:jc w:val="both"/>
        <w:rPr>
          <w:sz w:val="22"/>
          <w:szCs w:val="22"/>
          <w:lang w:val="lt-LT"/>
        </w:rPr>
      </w:pPr>
      <w:r w:rsidRPr="00BB4B28">
        <w:rPr>
          <w:sz w:val="22"/>
          <w:szCs w:val="22"/>
          <w:lang w:val="lt-LT"/>
        </w:rPr>
        <w:t xml:space="preserve">UŽSAKOVUI pagrįstai atsisakius priimti suteiktas </w:t>
      </w:r>
      <w:r w:rsidR="00F84992" w:rsidRPr="00BB4B28">
        <w:rPr>
          <w:sz w:val="22"/>
          <w:szCs w:val="22"/>
          <w:lang w:val="lt-LT"/>
        </w:rPr>
        <w:t>PASLAUGAS</w:t>
      </w:r>
      <w:r w:rsidRPr="00BB4B28">
        <w:rPr>
          <w:sz w:val="22"/>
          <w:szCs w:val="22"/>
          <w:lang w:val="lt-LT"/>
        </w:rPr>
        <w:t>, per 5</w:t>
      </w:r>
      <w:r w:rsidR="008C6F2D" w:rsidRPr="00BB4B28">
        <w:rPr>
          <w:sz w:val="22"/>
          <w:szCs w:val="22"/>
          <w:lang w:val="lt-LT"/>
        </w:rPr>
        <w:t xml:space="preserve"> (penkias)</w:t>
      </w:r>
      <w:r w:rsidRPr="00BB4B28">
        <w:rPr>
          <w:sz w:val="22"/>
          <w:szCs w:val="22"/>
          <w:lang w:val="lt-LT"/>
        </w:rPr>
        <w:t xml:space="preserve"> darbo dienas </w:t>
      </w:r>
      <w:r w:rsidR="00F351F8" w:rsidRPr="00BB4B28">
        <w:rPr>
          <w:sz w:val="22"/>
          <w:szCs w:val="22"/>
          <w:lang w:val="lt-LT"/>
        </w:rPr>
        <w:t xml:space="preserve">nuo pranešimo apie tokį atsisakymą, </w:t>
      </w:r>
      <w:r w:rsidRPr="00BB4B28">
        <w:rPr>
          <w:sz w:val="22"/>
          <w:szCs w:val="22"/>
          <w:lang w:val="lt-LT"/>
        </w:rPr>
        <w:t xml:space="preserve">ŠALYS suderina ir pasirašo trūkumų pašalinimo planą-grafiką. Jeigu ŠALIMS nepavyksta suderinti tokio plano, </w:t>
      </w:r>
      <w:r w:rsidR="00F84992" w:rsidRPr="00BB4B28">
        <w:rPr>
          <w:sz w:val="22"/>
          <w:szCs w:val="22"/>
          <w:lang w:val="lt-LT"/>
        </w:rPr>
        <w:t xml:space="preserve">SUTARTIS </w:t>
      </w:r>
      <w:r w:rsidRPr="00BB4B28">
        <w:rPr>
          <w:sz w:val="22"/>
          <w:szCs w:val="22"/>
          <w:lang w:val="lt-LT"/>
        </w:rPr>
        <w:t>gali būti nutraukta</w:t>
      </w:r>
      <w:r w:rsidR="00B238F4" w:rsidRPr="00BB4B28">
        <w:rPr>
          <w:sz w:val="22"/>
          <w:szCs w:val="22"/>
          <w:lang w:val="lt-LT"/>
        </w:rPr>
        <w:t>.</w:t>
      </w:r>
    </w:p>
    <w:p w14:paraId="5CDA4069" w14:textId="77777777" w:rsidR="00500C56" w:rsidRPr="00BB4B28" w:rsidRDefault="00500C56" w:rsidP="00500C56">
      <w:pPr>
        <w:pStyle w:val="SSutPunktas"/>
        <w:numPr>
          <w:ilvl w:val="0"/>
          <w:numId w:val="0"/>
        </w:numPr>
        <w:ind w:left="851"/>
        <w:jc w:val="both"/>
        <w:rPr>
          <w:sz w:val="22"/>
          <w:szCs w:val="22"/>
          <w:lang w:val="lt-LT"/>
        </w:rPr>
      </w:pPr>
    </w:p>
    <w:p w14:paraId="7ABD3CE6" w14:textId="2D31D1BC" w:rsidR="00AE0871" w:rsidRPr="00BB4B28" w:rsidRDefault="00AE0871" w:rsidP="00D95E85">
      <w:pPr>
        <w:pStyle w:val="SSutSkyrius"/>
        <w:numPr>
          <w:ilvl w:val="0"/>
          <w:numId w:val="3"/>
        </w:numPr>
        <w:ind w:firstLine="131"/>
        <w:rPr>
          <w:sz w:val="22"/>
          <w:szCs w:val="22"/>
        </w:rPr>
      </w:pPr>
      <w:r w:rsidRPr="00BB4B28">
        <w:rPr>
          <w:sz w:val="22"/>
          <w:szCs w:val="22"/>
        </w:rPr>
        <w:t>ŠALIŲ ATSAKOMYBĖ</w:t>
      </w:r>
      <w:r w:rsidR="00FC4A68" w:rsidRPr="00BB4B28">
        <w:rPr>
          <w:sz w:val="22"/>
          <w:szCs w:val="22"/>
        </w:rPr>
        <w:t xml:space="preserve"> </w:t>
      </w:r>
    </w:p>
    <w:p w14:paraId="1D69A40C" w14:textId="69CB2F01" w:rsidR="00AE0871" w:rsidRPr="00BB4B28" w:rsidRDefault="00AE0871" w:rsidP="00C065DC">
      <w:pPr>
        <w:pStyle w:val="SSutPunktas"/>
        <w:numPr>
          <w:ilvl w:val="1"/>
          <w:numId w:val="3"/>
        </w:numPr>
        <w:ind w:left="0" w:firstLine="851"/>
        <w:jc w:val="both"/>
        <w:rPr>
          <w:sz w:val="22"/>
          <w:szCs w:val="22"/>
          <w:lang w:val="lt-LT"/>
        </w:rPr>
      </w:pPr>
      <w:r w:rsidRPr="00BB4B28">
        <w:rPr>
          <w:sz w:val="22"/>
          <w:szCs w:val="22"/>
          <w:lang w:val="lt-LT"/>
        </w:rPr>
        <w:t xml:space="preserve">Maksimali ŠALIŲ atsakomybė pagal šią </w:t>
      </w:r>
      <w:r w:rsidR="00F84992" w:rsidRPr="00BB4B28">
        <w:rPr>
          <w:sz w:val="22"/>
          <w:szCs w:val="22"/>
          <w:lang w:val="lt-LT"/>
        </w:rPr>
        <w:t xml:space="preserve">SUTARTĮ </w:t>
      </w:r>
      <w:r w:rsidRPr="00BB4B28">
        <w:rPr>
          <w:sz w:val="22"/>
          <w:szCs w:val="22"/>
          <w:lang w:val="lt-LT"/>
        </w:rPr>
        <w:t xml:space="preserve">yra ribojama bendra </w:t>
      </w:r>
      <w:r w:rsidR="00A776BF" w:rsidRPr="00BB4B28">
        <w:rPr>
          <w:sz w:val="22"/>
          <w:szCs w:val="22"/>
          <w:lang w:val="lt-LT"/>
        </w:rPr>
        <w:t xml:space="preserve">SUTARTIES </w:t>
      </w:r>
      <w:r w:rsidR="00FE5339" w:rsidRPr="00BB4B28">
        <w:rPr>
          <w:sz w:val="22"/>
          <w:szCs w:val="22"/>
          <w:lang w:val="lt-LT"/>
        </w:rPr>
        <w:br/>
      </w:r>
      <w:r w:rsidRPr="00BB4B28">
        <w:rPr>
          <w:sz w:val="22"/>
          <w:szCs w:val="22"/>
          <w:lang w:val="lt-LT"/>
        </w:rPr>
        <w:t>1 pried</w:t>
      </w:r>
      <w:r w:rsidR="00BC2946" w:rsidRPr="00BB4B28">
        <w:rPr>
          <w:sz w:val="22"/>
          <w:szCs w:val="22"/>
          <w:lang w:val="lt-LT"/>
        </w:rPr>
        <w:t>o 1 punkte</w:t>
      </w:r>
      <w:r w:rsidRPr="00BB4B28">
        <w:rPr>
          <w:sz w:val="22"/>
          <w:szCs w:val="22"/>
          <w:lang w:val="lt-LT"/>
        </w:rPr>
        <w:t xml:space="preserve"> nurodytų </w:t>
      </w:r>
      <w:r w:rsidR="00F84992" w:rsidRPr="00BB4B28">
        <w:rPr>
          <w:sz w:val="22"/>
          <w:szCs w:val="22"/>
          <w:lang w:val="lt-LT"/>
        </w:rPr>
        <w:t xml:space="preserve">PASLAUGŲ </w:t>
      </w:r>
      <w:r w:rsidRPr="00BB4B28">
        <w:rPr>
          <w:sz w:val="22"/>
          <w:szCs w:val="22"/>
          <w:lang w:val="lt-LT"/>
        </w:rPr>
        <w:t>kaina be pridėtinės vertės mokesčio.</w:t>
      </w:r>
    </w:p>
    <w:p w14:paraId="189D2BA7" w14:textId="2F6A9253" w:rsidR="00C93983" w:rsidRPr="00BB4B28" w:rsidRDefault="00C93983" w:rsidP="00C065DC">
      <w:pPr>
        <w:pStyle w:val="SSutPunktas"/>
        <w:numPr>
          <w:ilvl w:val="1"/>
          <w:numId w:val="3"/>
        </w:numPr>
        <w:ind w:left="0" w:firstLine="851"/>
        <w:jc w:val="both"/>
        <w:rPr>
          <w:sz w:val="22"/>
          <w:szCs w:val="22"/>
          <w:lang w:val="lt-LT"/>
        </w:rPr>
      </w:pPr>
      <w:r w:rsidRPr="00BB4B28">
        <w:rPr>
          <w:sz w:val="22"/>
          <w:szCs w:val="22"/>
          <w:lang w:val="lt-LT"/>
        </w:rPr>
        <w:t xml:space="preserve">ŠALIAI neįvykdžius savo įsipareigojimų šioje </w:t>
      </w:r>
      <w:r w:rsidR="00F84992" w:rsidRPr="00BB4B28">
        <w:rPr>
          <w:sz w:val="22"/>
          <w:szCs w:val="22"/>
          <w:lang w:val="lt-LT"/>
        </w:rPr>
        <w:t xml:space="preserve">SUTARTYJE </w:t>
      </w:r>
      <w:r w:rsidRPr="00BB4B28">
        <w:rPr>
          <w:sz w:val="22"/>
          <w:szCs w:val="22"/>
          <w:lang w:val="lt-LT"/>
        </w:rPr>
        <w:t>nustatytais terminais, kita ŠALIS turi teisę reikalauti sumokėti jai 0,0</w:t>
      </w:r>
      <w:r w:rsidR="00D5171F" w:rsidRPr="00BB4B28">
        <w:rPr>
          <w:sz w:val="22"/>
          <w:szCs w:val="22"/>
          <w:lang w:val="lt-LT"/>
        </w:rPr>
        <w:t>2</w:t>
      </w:r>
      <w:r w:rsidRPr="00BB4B28">
        <w:rPr>
          <w:sz w:val="22"/>
          <w:szCs w:val="22"/>
          <w:lang w:val="lt-LT"/>
        </w:rPr>
        <w:t xml:space="preserve">% dydžio delspinigius už kiekvieną pradelstą kalendorinę dieną nuo neįvykdytos </w:t>
      </w:r>
      <w:r w:rsidR="00F84992" w:rsidRPr="00BB4B28">
        <w:rPr>
          <w:sz w:val="22"/>
          <w:szCs w:val="22"/>
          <w:lang w:val="lt-LT"/>
        </w:rPr>
        <w:t xml:space="preserve">SUTARTIES </w:t>
      </w:r>
      <w:r w:rsidRPr="00BB4B28">
        <w:rPr>
          <w:sz w:val="22"/>
          <w:szCs w:val="22"/>
          <w:lang w:val="lt-LT"/>
        </w:rPr>
        <w:t xml:space="preserve">dalies ar neapmokėtos sumos, bet ne daugiau kaip </w:t>
      </w:r>
      <w:r w:rsidR="00D974EC" w:rsidRPr="00BB4B28">
        <w:rPr>
          <w:sz w:val="22"/>
          <w:szCs w:val="22"/>
          <w:lang w:val="lt-LT"/>
        </w:rPr>
        <w:t>7</w:t>
      </w:r>
      <w:r w:rsidRPr="00BB4B28">
        <w:rPr>
          <w:sz w:val="22"/>
          <w:szCs w:val="22"/>
          <w:lang w:val="lt-LT"/>
        </w:rPr>
        <w:t xml:space="preserve">% nuo neįvykdytos </w:t>
      </w:r>
      <w:r w:rsidR="00F84992" w:rsidRPr="00BB4B28">
        <w:rPr>
          <w:sz w:val="22"/>
          <w:szCs w:val="22"/>
          <w:lang w:val="lt-LT"/>
        </w:rPr>
        <w:t xml:space="preserve">SUTARTIES </w:t>
      </w:r>
      <w:r w:rsidRPr="00BB4B28">
        <w:rPr>
          <w:sz w:val="22"/>
          <w:szCs w:val="22"/>
          <w:lang w:val="lt-LT"/>
        </w:rPr>
        <w:t>dalies ar neapmokėtos sumos.</w:t>
      </w:r>
    </w:p>
    <w:p w14:paraId="6CE18962" w14:textId="616180E4" w:rsidR="00AE0871" w:rsidRPr="00BB4B28" w:rsidRDefault="00AE0871" w:rsidP="00C065DC">
      <w:pPr>
        <w:pStyle w:val="SSutPunktas"/>
        <w:numPr>
          <w:ilvl w:val="1"/>
          <w:numId w:val="3"/>
        </w:numPr>
        <w:ind w:left="0" w:firstLine="851"/>
        <w:jc w:val="both"/>
        <w:rPr>
          <w:sz w:val="22"/>
          <w:szCs w:val="22"/>
          <w:lang w:val="lt-LT"/>
        </w:rPr>
      </w:pPr>
      <w:r w:rsidRPr="00BB4B28">
        <w:rPr>
          <w:sz w:val="22"/>
          <w:szCs w:val="22"/>
          <w:lang w:val="lt-LT"/>
        </w:rPr>
        <w:t xml:space="preserve">Už </w:t>
      </w:r>
      <w:r w:rsidR="00F84992" w:rsidRPr="00BB4B28">
        <w:rPr>
          <w:sz w:val="22"/>
          <w:szCs w:val="22"/>
          <w:lang w:val="lt-LT"/>
        </w:rPr>
        <w:t xml:space="preserve">SUTARTIES </w:t>
      </w:r>
      <w:r w:rsidRPr="00BB4B28">
        <w:rPr>
          <w:sz w:val="22"/>
          <w:szCs w:val="22"/>
          <w:lang w:val="lt-LT"/>
        </w:rPr>
        <w:t>sąlygų nevykdymą arba netinkamą įvykdymą ŠALYS atsako pagal Lietuvos Respublikos įstatymus.</w:t>
      </w:r>
    </w:p>
    <w:p w14:paraId="0C3C1370" w14:textId="749A930D" w:rsidR="00AE0871" w:rsidRDefault="00AE0871" w:rsidP="00C065DC">
      <w:pPr>
        <w:pStyle w:val="SSutPunktas"/>
        <w:numPr>
          <w:ilvl w:val="1"/>
          <w:numId w:val="3"/>
        </w:numPr>
        <w:ind w:left="0" w:firstLine="851"/>
        <w:jc w:val="both"/>
        <w:rPr>
          <w:sz w:val="22"/>
          <w:szCs w:val="22"/>
          <w:lang w:val="lt-LT"/>
        </w:rPr>
      </w:pPr>
      <w:r w:rsidRPr="00BB4B28">
        <w:rPr>
          <w:sz w:val="22"/>
          <w:szCs w:val="22"/>
          <w:lang w:val="lt-LT"/>
        </w:rPr>
        <w:t xml:space="preserve">ŠALYS neatsako dėl </w:t>
      </w:r>
      <w:r w:rsidR="00A776BF" w:rsidRPr="00BB4B28">
        <w:rPr>
          <w:sz w:val="22"/>
          <w:szCs w:val="22"/>
          <w:lang w:val="lt-LT"/>
        </w:rPr>
        <w:t xml:space="preserve">SUTARTIES </w:t>
      </w:r>
      <w:r w:rsidRPr="00BB4B28">
        <w:rPr>
          <w:sz w:val="22"/>
          <w:szCs w:val="22"/>
          <w:lang w:val="lt-LT"/>
        </w:rPr>
        <w:t xml:space="preserve">įsipareigojimų nevykdymo, jei tai buvo susiję su tokiomis priežastimis ar aplinkybėmis, kurių </w:t>
      </w:r>
      <w:r w:rsidR="00A776BF" w:rsidRPr="00BB4B28">
        <w:rPr>
          <w:sz w:val="22"/>
          <w:szCs w:val="22"/>
          <w:lang w:val="lt-LT"/>
        </w:rPr>
        <w:t xml:space="preserve">ŠALYS </w:t>
      </w:r>
      <w:r w:rsidRPr="00BB4B28">
        <w:rPr>
          <w:sz w:val="22"/>
          <w:szCs w:val="22"/>
          <w:lang w:val="lt-LT"/>
        </w:rPr>
        <w:t>negalėjo kontroliuoti, pavyzdžiui, stichinės nelaimės, teisės aktų pakeitimai, valstybės valdžios ir valdymo institucijų sprendimai, elektros energijos tiekimo sutrikimai, gaisrai.</w:t>
      </w:r>
    </w:p>
    <w:p w14:paraId="6A07AD08" w14:textId="77777777" w:rsidR="00FE39EA" w:rsidRPr="00BB4B28" w:rsidRDefault="00FE39EA" w:rsidP="00FE39EA">
      <w:pPr>
        <w:pStyle w:val="SSutPunktas"/>
        <w:numPr>
          <w:ilvl w:val="0"/>
          <w:numId w:val="0"/>
        </w:numPr>
        <w:ind w:left="851"/>
        <w:jc w:val="both"/>
        <w:rPr>
          <w:sz w:val="22"/>
          <w:szCs w:val="22"/>
          <w:lang w:val="lt-LT"/>
        </w:rPr>
      </w:pPr>
    </w:p>
    <w:p w14:paraId="60A0595E" w14:textId="77777777" w:rsidR="007C6C5A" w:rsidRPr="00BB4B28" w:rsidRDefault="007C6C5A" w:rsidP="00D95E85">
      <w:pPr>
        <w:pStyle w:val="SSutSkyrius"/>
        <w:numPr>
          <w:ilvl w:val="0"/>
          <w:numId w:val="3"/>
        </w:numPr>
        <w:ind w:firstLine="131"/>
        <w:rPr>
          <w:sz w:val="22"/>
          <w:szCs w:val="22"/>
        </w:rPr>
      </w:pPr>
      <w:r w:rsidRPr="00BB4B28">
        <w:rPr>
          <w:sz w:val="22"/>
          <w:szCs w:val="22"/>
        </w:rPr>
        <w:t>GINČŲ SPRENDIMAS, SUTARTIES PAPILDYMAS IR NUTRAUKIMAS</w:t>
      </w:r>
    </w:p>
    <w:p w14:paraId="029151BB" w14:textId="72542DF5" w:rsidR="007C6C5A" w:rsidRPr="00BB4B28" w:rsidRDefault="007C6C5A" w:rsidP="00FD5BFD">
      <w:pPr>
        <w:pStyle w:val="SSutPunktas"/>
        <w:numPr>
          <w:ilvl w:val="1"/>
          <w:numId w:val="3"/>
        </w:numPr>
        <w:ind w:left="0" w:firstLine="851"/>
        <w:jc w:val="both"/>
        <w:rPr>
          <w:sz w:val="22"/>
          <w:szCs w:val="22"/>
          <w:lang w:val="lt-LT"/>
        </w:rPr>
      </w:pPr>
      <w:r w:rsidRPr="00BB4B28">
        <w:rPr>
          <w:sz w:val="22"/>
          <w:szCs w:val="22"/>
          <w:lang w:val="lt-LT"/>
        </w:rPr>
        <w:t xml:space="preserve">Iškilę ginčai sprendžiami geranoriškai derybų keliu. Neišsprendus ginčų derybų keliu per </w:t>
      </w:r>
      <w:r w:rsidR="00D612F8" w:rsidRPr="00BB4B28">
        <w:rPr>
          <w:sz w:val="22"/>
          <w:szCs w:val="22"/>
          <w:lang w:val="lt-LT"/>
        </w:rPr>
        <w:br/>
      </w:r>
      <w:r w:rsidRPr="00BB4B28">
        <w:rPr>
          <w:sz w:val="22"/>
          <w:szCs w:val="22"/>
          <w:lang w:val="lt-LT"/>
        </w:rPr>
        <w:t xml:space="preserve">30 </w:t>
      </w:r>
      <w:r w:rsidR="008C6F2D" w:rsidRPr="00BB4B28">
        <w:rPr>
          <w:sz w:val="22"/>
          <w:szCs w:val="22"/>
          <w:lang w:val="lt-LT"/>
        </w:rPr>
        <w:t xml:space="preserve">(trisdešimt) </w:t>
      </w:r>
      <w:r w:rsidRPr="00BB4B28">
        <w:rPr>
          <w:sz w:val="22"/>
          <w:szCs w:val="22"/>
          <w:lang w:val="lt-LT"/>
        </w:rPr>
        <w:t>kalendorinių dienų nuo raštiško pranešimo apie ginčus pateikimo, jie sprendžiami Lietuvos Respublikos įstatymų nustatyta tvarka.</w:t>
      </w:r>
    </w:p>
    <w:p w14:paraId="1BF91999" w14:textId="65B4880F" w:rsidR="007C6C5A" w:rsidRPr="00BB4B28" w:rsidRDefault="00F84992" w:rsidP="00FD5BFD">
      <w:pPr>
        <w:pStyle w:val="SSutPunktas"/>
        <w:numPr>
          <w:ilvl w:val="1"/>
          <w:numId w:val="3"/>
        </w:numPr>
        <w:ind w:left="0" w:firstLine="851"/>
        <w:jc w:val="both"/>
        <w:rPr>
          <w:sz w:val="22"/>
          <w:szCs w:val="22"/>
          <w:lang w:val="lt-LT"/>
        </w:rPr>
      </w:pPr>
      <w:r w:rsidRPr="00BB4B28">
        <w:rPr>
          <w:sz w:val="22"/>
          <w:szCs w:val="22"/>
          <w:lang w:val="lt-LT"/>
        </w:rPr>
        <w:t xml:space="preserve">SUTARTIES </w:t>
      </w:r>
      <w:r w:rsidR="007C6C5A" w:rsidRPr="00BB4B28">
        <w:rPr>
          <w:sz w:val="22"/>
          <w:szCs w:val="22"/>
          <w:lang w:val="lt-LT"/>
        </w:rPr>
        <w:t xml:space="preserve">pakeitimai ir papildymai galimi ŠALIŲ raštišku susitarimu. Abiejų ŠALIŲ pasirašyti tokie susitarimai tampa neatskiriama šios </w:t>
      </w:r>
      <w:r w:rsidRPr="00BB4B28">
        <w:rPr>
          <w:sz w:val="22"/>
          <w:szCs w:val="22"/>
          <w:lang w:val="lt-LT"/>
        </w:rPr>
        <w:t xml:space="preserve">SUTARTIES </w:t>
      </w:r>
      <w:r w:rsidR="007C6C5A" w:rsidRPr="00BB4B28">
        <w:rPr>
          <w:sz w:val="22"/>
          <w:szCs w:val="22"/>
          <w:lang w:val="lt-LT"/>
        </w:rPr>
        <w:t>dalimi.</w:t>
      </w:r>
      <w:r w:rsidR="00137017" w:rsidRPr="00BB4B28">
        <w:rPr>
          <w:sz w:val="22"/>
          <w:szCs w:val="22"/>
          <w:lang w:val="lt-LT"/>
        </w:rPr>
        <w:t xml:space="preserve"> Taip pat SUTARTIES sąlygos SUTARTIES galiojimo laikotarpiu gali būti keičiamos Viešųjų pirkimų įstatymo 89 straipsnyje numatytais atvejais</w:t>
      </w:r>
      <w:r w:rsidR="00E25939" w:rsidRPr="00BB4B28">
        <w:rPr>
          <w:sz w:val="22"/>
          <w:szCs w:val="22"/>
          <w:lang w:val="lt-LT"/>
        </w:rPr>
        <w:t xml:space="preserve"> nepažeidžiant </w:t>
      </w:r>
      <w:r w:rsidR="003D060A" w:rsidRPr="00BB4B28">
        <w:rPr>
          <w:sz w:val="22"/>
          <w:szCs w:val="22"/>
          <w:lang w:val="lt-LT"/>
        </w:rPr>
        <w:t>Viešųjų pirkimų įstatymo</w:t>
      </w:r>
      <w:r w:rsidR="00E25939" w:rsidRPr="00BB4B28">
        <w:rPr>
          <w:sz w:val="22"/>
          <w:szCs w:val="22"/>
          <w:lang w:val="lt-LT"/>
        </w:rPr>
        <w:t xml:space="preserve"> 17 straipsnyje nustatytų principų ir tikslų</w:t>
      </w:r>
      <w:r w:rsidR="00137017" w:rsidRPr="00BB4B28">
        <w:rPr>
          <w:sz w:val="22"/>
          <w:szCs w:val="22"/>
          <w:lang w:val="lt-LT"/>
        </w:rPr>
        <w:t xml:space="preserve">. </w:t>
      </w:r>
    </w:p>
    <w:p w14:paraId="3E57D1EF" w14:textId="3B08F30A" w:rsidR="007C6C5A" w:rsidRPr="00BB4B28" w:rsidRDefault="00F84992" w:rsidP="00FD5BFD">
      <w:pPr>
        <w:pStyle w:val="SSutPunktas"/>
        <w:numPr>
          <w:ilvl w:val="1"/>
          <w:numId w:val="3"/>
        </w:numPr>
        <w:ind w:left="0" w:firstLine="851"/>
        <w:jc w:val="both"/>
        <w:rPr>
          <w:sz w:val="22"/>
          <w:szCs w:val="22"/>
          <w:lang w:val="lt-LT"/>
        </w:rPr>
      </w:pPr>
      <w:r w:rsidRPr="00BB4B28">
        <w:rPr>
          <w:sz w:val="22"/>
          <w:szCs w:val="22"/>
          <w:lang w:val="lt-LT"/>
        </w:rPr>
        <w:t xml:space="preserve">Kiekviena ŠALIS gali nutraukti SUTARTĮ prieš terminą ŠALIŲ sutarimu, raštu pranešus apie tai kitai ŠALIAI prieš 30 </w:t>
      </w:r>
      <w:r w:rsidR="008C6F2D" w:rsidRPr="00BB4B28">
        <w:rPr>
          <w:sz w:val="22"/>
          <w:szCs w:val="22"/>
          <w:lang w:val="lt-LT"/>
        </w:rPr>
        <w:t xml:space="preserve">(trisdešimt) </w:t>
      </w:r>
      <w:r w:rsidRPr="00BB4B28">
        <w:rPr>
          <w:sz w:val="22"/>
          <w:szCs w:val="22"/>
          <w:lang w:val="lt-LT"/>
        </w:rPr>
        <w:t>kalendorinių dienų</w:t>
      </w:r>
      <w:r w:rsidR="00137017" w:rsidRPr="00BB4B28">
        <w:rPr>
          <w:sz w:val="22"/>
          <w:szCs w:val="22"/>
          <w:lang w:val="lt-LT"/>
        </w:rPr>
        <w:t>,</w:t>
      </w:r>
      <w:r w:rsidRPr="00BB4B28">
        <w:rPr>
          <w:sz w:val="22"/>
          <w:szCs w:val="22"/>
          <w:lang w:val="lt-LT"/>
        </w:rPr>
        <w:t xml:space="preserve"> Lietuvos Respublikos civilinio kodekso numatyta tvarka</w:t>
      </w:r>
      <w:r w:rsidR="00137017" w:rsidRPr="00BB4B28">
        <w:rPr>
          <w:sz w:val="22"/>
          <w:szCs w:val="22"/>
          <w:lang w:val="lt-LT"/>
        </w:rPr>
        <w:t>, taip pat Viešųjų pirkimų įstatymo 90 straipsnyje nustatytais atvejais ir tvarka</w:t>
      </w:r>
      <w:r w:rsidRPr="00BB4B28">
        <w:rPr>
          <w:sz w:val="22"/>
          <w:szCs w:val="22"/>
          <w:lang w:val="lt-LT"/>
        </w:rPr>
        <w:t>.</w:t>
      </w:r>
    </w:p>
    <w:p w14:paraId="5FD209C1" w14:textId="33C1DD0C" w:rsidR="007C6C5A" w:rsidRPr="00BB4B28" w:rsidRDefault="00AE0871" w:rsidP="00FD5BFD">
      <w:pPr>
        <w:pStyle w:val="SSutPunktas"/>
        <w:numPr>
          <w:ilvl w:val="1"/>
          <w:numId w:val="3"/>
        </w:numPr>
        <w:ind w:left="0" w:firstLine="851"/>
        <w:jc w:val="both"/>
        <w:rPr>
          <w:sz w:val="22"/>
          <w:szCs w:val="22"/>
          <w:lang w:val="lt-LT"/>
        </w:rPr>
      </w:pPr>
      <w:r w:rsidRPr="00BB4B28">
        <w:rPr>
          <w:sz w:val="22"/>
          <w:szCs w:val="22"/>
          <w:lang w:val="lt-LT"/>
        </w:rPr>
        <w:t>N</w:t>
      </w:r>
      <w:r w:rsidR="00741816" w:rsidRPr="00BB4B28">
        <w:rPr>
          <w:sz w:val="22"/>
          <w:szCs w:val="22"/>
          <w:lang w:val="lt-LT"/>
        </w:rPr>
        <w:t xml:space="preserve">utraukus </w:t>
      </w:r>
      <w:r w:rsidR="00F84992" w:rsidRPr="00BB4B28">
        <w:rPr>
          <w:sz w:val="22"/>
          <w:szCs w:val="22"/>
          <w:lang w:val="lt-LT"/>
        </w:rPr>
        <w:t>SUTARTĮ</w:t>
      </w:r>
      <w:r w:rsidR="00741816" w:rsidRPr="00BB4B28">
        <w:rPr>
          <w:sz w:val="22"/>
          <w:szCs w:val="22"/>
          <w:lang w:val="lt-LT"/>
        </w:rPr>
        <w:t xml:space="preserve">, UŽSAKOVAS sumoka VYKDYTOJUI už faktiškai </w:t>
      </w:r>
      <w:r w:rsidRPr="00BB4B28">
        <w:rPr>
          <w:sz w:val="22"/>
          <w:szCs w:val="22"/>
          <w:lang w:val="lt-LT"/>
        </w:rPr>
        <w:t xml:space="preserve">iki </w:t>
      </w:r>
      <w:r w:rsidR="00F84992" w:rsidRPr="00BB4B28">
        <w:rPr>
          <w:sz w:val="22"/>
          <w:szCs w:val="22"/>
          <w:lang w:val="lt-LT"/>
        </w:rPr>
        <w:t xml:space="preserve">SUTARTIES </w:t>
      </w:r>
      <w:r w:rsidRPr="00BB4B28">
        <w:rPr>
          <w:sz w:val="22"/>
          <w:szCs w:val="22"/>
          <w:lang w:val="lt-LT"/>
        </w:rPr>
        <w:t xml:space="preserve">nutraukimo suteiktas </w:t>
      </w:r>
      <w:r w:rsidR="00EF4BF3" w:rsidRPr="00BB4B28">
        <w:rPr>
          <w:sz w:val="22"/>
          <w:szCs w:val="22"/>
          <w:lang w:val="lt-LT"/>
        </w:rPr>
        <w:t xml:space="preserve">REIKALAVIMUS atitinkančias </w:t>
      </w:r>
      <w:r w:rsidR="00F84992" w:rsidRPr="00BB4B28">
        <w:rPr>
          <w:sz w:val="22"/>
          <w:szCs w:val="22"/>
          <w:lang w:val="lt-LT"/>
        </w:rPr>
        <w:t>PASLAUGAS</w:t>
      </w:r>
      <w:r w:rsidR="00741816" w:rsidRPr="00BB4B28">
        <w:rPr>
          <w:sz w:val="22"/>
          <w:szCs w:val="22"/>
          <w:lang w:val="lt-LT"/>
        </w:rPr>
        <w:t>.</w:t>
      </w:r>
    </w:p>
    <w:p w14:paraId="2F49DB1E" w14:textId="520AFDB1" w:rsidR="00E25939" w:rsidRPr="00BB4B28" w:rsidRDefault="00E25939" w:rsidP="00FD5BFD">
      <w:pPr>
        <w:pStyle w:val="SSutPunktas"/>
        <w:numPr>
          <w:ilvl w:val="1"/>
          <w:numId w:val="3"/>
        </w:numPr>
        <w:ind w:left="0" w:firstLine="851"/>
        <w:jc w:val="both"/>
        <w:rPr>
          <w:sz w:val="22"/>
          <w:szCs w:val="22"/>
          <w:lang w:val="lt-LT"/>
        </w:rPr>
      </w:pPr>
      <w:r w:rsidRPr="00BB4B28">
        <w:rPr>
          <w:sz w:val="22"/>
          <w:szCs w:val="22"/>
          <w:lang w:val="lt-LT"/>
        </w:rPr>
        <w:t xml:space="preserve">Jei </w:t>
      </w:r>
      <w:r w:rsidR="000E1560" w:rsidRPr="00BB4B28">
        <w:rPr>
          <w:sz w:val="22"/>
          <w:szCs w:val="22"/>
          <w:lang w:val="lt-LT"/>
        </w:rPr>
        <w:t>SUTARTIS</w:t>
      </w:r>
      <w:r w:rsidRPr="00BB4B28">
        <w:rPr>
          <w:sz w:val="22"/>
          <w:szCs w:val="22"/>
          <w:lang w:val="lt-LT"/>
        </w:rPr>
        <w:t xml:space="preserve"> nutraukiama </w:t>
      </w:r>
      <w:r w:rsidR="000E1560" w:rsidRPr="00BB4B28">
        <w:rPr>
          <w:sz w:val="22"/>
          <w:szCs w:val="22"/>
          <w:lang w:val="lt-LT"/>
        </w:rPr>
        <w:t>UŽSAKOVO</w:t>
      </w:r>
      <w:r w:rsidRPr="00BB4B28">
        <w:rPr>
          <w:sz w:val="22"/>
          <w:szCs w:val="22"/>
          <w:lang w:val="lt-LT"/>
        </w:rPr>
        <w:t xml:space="preserve"> iniciatyva dėl </w:t>
      </w:r>
      <w:r w:rsidR="000E1560" w:rsidRPr="00BB4B28">
        <w:rPr>
          <w:sz w:val="22"/>
          <w:szCs w:val="22"/>
          <w:lang w:val="lt-LT"/>
        </w:rPr>
        <w:t>VYKDYTOJO</w:t>
      </w:r>
      <w:r w:rsidRPr="00BB4B28">
        <w:rPr>
          <w:sz w:val="22"/>
          <w:szCs w:val="22"/>
          <w:lang w:val="lt-LT"/>
        </w:rPr>
        <w:t xml:space="preserve"> kaltės, </w:t>
      </w:r>
      <w:r w:rsidR="000E1560" w:rsidRPr="00BB4B28">
        <w:rPr>
          <w:sz w:val="22"/>
          <w:szCs w:val="22"/>
          <w:lang w:val="lt-LT"/>
        </w:rPr>
        <w:t>UŽSAKOVO</w:t>
      </w:r>
      <w:r w:rsidRPr="00BB4B28">
        <w:rPr>
          <w:sz w:val="22"/>
          <w:szCs w:val="22"/>
          <w:lang w:val="lt-LT"/>
        </w:rPr>
        <w:t xml:space="preserve"> patirti nuostoliai ar išlaidos išieškomi išskaičiuojant juos iš </w:t>
      </w:r>
      <w:r w:rsidR="000E1560" w:rsidRPr="00BB4B28">
        <w:rPr>
          <w:sz w:val="22"/>
          <w:szCs w:val="22"/>
          <w:lang w:val="lt-LT"/>
        </w:rPr>
        <w:t>VYKDYTOJUI</w:t>
      </w:r>
      <w:r w:rsidRPr="00BB4B28">
        <w:rPr>
          <w:sz w:val="22"/>
          <w:szCs w:val="22"/>
          <w:lang w:val="lt-LT"/>
        </w:rPr>
        <w:t xml:space="preserve"> mokėtinų sumų arba pagal </w:t>
      </w:r>
      <w:r w:rsidR="000E1560" w:rsidRPr="00BB4B28">
        <w:rPr>
          <w:sz w:val="22"/>
          <w:szCs w:val="22"/>
          <w:lang w:val="lt-LT"/>
        </w:rPr>
        <w:t>VYKDYTOJO</w:t>
      </w:r>
      <w:r w:rsidRPr="00BB4B28">
        <w:rPr>
          <w:sz w:val="22"/>
          <w:szCs w:val="22"/>
          <w:lang w:val="lt-LT"/>
        </w:rPr>
        <w:t xml:space="preserve"> pateiktą užtikrinimą (jei toks buvo reikalaujamas).</w:t>
      </w:r>
    </w:p>
    <w:p w14:paraId="3BE88233" w14:textId="0129F5C5" w:rsidR="00E25939" w:rsidRPr="00BB4B28" w:rsidRDefault="002D77FE" w:rsidP="00FD5BFD">
      <w:pPr>
        <w:pStyle w:val="SSutPunktas"/>
        <w:numPr>
          <w:ilvl w:val="1"/>
          <w:numId w:val="3"/>
        </w:numPr>
        <w:ind w:left="0" w:firstLine="851"/>
        <w:jc w:val="both"/>
        <w:rPr>
          <w:sz w:val="22"/>
          <w:szCs w:val="22"/>
          <w:lang w:val="lt-LT"/>
        </w:rPr>
      </w:pPr>
      <w:r w:rsidRPr="00BB4B28">
        <w:rPr>
          <w:sz w:val="22"/>
          <w:szCs w:val="22"/>
          <w:lang w:val="lt-LT"/>
        </w:rPr>
        <w:t>SUTARTĮ</w:t>
      </w:r>
      <w:r w:rsidR="00E25939" w:rsidRPr="00BB4B28">
        <w:rPr>
          <w:sz w:val="22"/>
          <w:szCs w:val="22"/>
          <w:lang w:val="lt-LT"/>
        </w:rPr>
        <w:t xml:space="preserve"> nutraukus dėl </w:t>
      </w:r>
      <w:r w:rsidRPr="00BB4B28">
        <w:rPr>
          <w:sz w:val="22"/>
          <w:szCs w:val="22"/>
          <w:lang w:val="lt-LT"/>
        </w:rPr>
        <w:t>VYKDYTOJO</w:t>
      </w:r>
      <w:r w:rsidR="00E25939" w:rsidRPr="00BB4B28">
        <w:rPr>
          <w:sz w:val="22"/>
          <w:szCs w:val="22"/>
          <w:lang w:val="lt-LT"/>
        </w:rPr>
        <w:t xml:space="preserve"> kaltės, be jam priklausančio atlyginimo už atliktas </w:t>
      </w:r>
      <w:r w:rsidRPr="00BB4B28">
        <w:rPr>
          <w:sz w:val="22"/>
          <w:szCs w:val="22"/>
          <w:lang w:val="lt-LT"/>
        </w:rPr>
        <w:t>PASLAUGAS,</w:t>
      </w:r>
      <w:r w:rsidR="00E25939" w:rsidRPr="00BB4B28">
        <w:rPr>
          <w:sz w:val="22"/>
          <w:szCs w:val="22"/>
          <w:lang w:val="lt-LT"/>
        </w:rPr>
        <w:t xml:space="preserve"> </w:t>
      </w:r>
      <w:r w:rsidRPr="00BB4B28">
        <w:rPr>
          <w:sz w:val="22"/>
          <w:szCs w:val="22"/>
          <w:lang w:val="lt-LT"/>
        </w:rPr>
        <w:t>VYKDYTOJAS</w:t>
      </w:r>
      <w:r w:rsidR="00E25939" w:rsidRPr="00BB4B28">
        <w:rPr>
          <w:sz w:val="22"/>
          <w:szCs w:val="22"/>
          <w:lang w:val="lt-LT"/>
        </w:rPr>
        <w:t xml:space="preserve"> neturi teisės į kokių nors patirtų nuostolių ar žalos kompensaciją.</w:t>
      </w:r>
    </w:p>
    <w:p w14:paraId="443AC11E" w14:textId="3882C925" w:rsidR="00E25939" w:rsidRPr="00BB4B28" w:rsidRDefault="00E25939" w:rsidP="00FD5BFD">
      <w:pPr>
        <w:pStyle w:val="SSutPunktas"/>
        <w:numPr>
          <w:ilvl w:val="1"/>
          <w:numId w:val="3"/>
        </w:numPr>
        <w:ind w:left="0" w:firstLine="851"/>
        <w:jc w:val="both"/>
        <w:rPr>
          <w:sz w:val="22"/>
          <w:szCs w:val="22"/>
          <w:lang w:val="lt-LT"/>
        </w:rPr>
      </w:pPr>
      <w:r w:rsidRPr="00BB4B28">
        <w:rPr>
          <w:sz w:val="22"/>
          <w:szCs w:val="22"/>
          <w:lang w:val="lt-LT"/>
        </w:rPr>
        <w:t xml:space="preserve">Nutraukus </w:t>
      </w:r>
      <w:r w:rsidR="00006388" w:rsidRPr="00BB4B28">
        <w:rPr>
          <w:sz w:val="22"/>
          <w:szCs w:val="22"/>
          <w:lang w:val="lt-LT"/>
        </w:rPr>
        <w:t>SUTARTĮ</w:t>
      </w:r>
      <w:r w:rsidRPr="00BB4B28">
        <w:rPr>
          <w:sz w:val="22"/>
          <w:szCs w:val="22"/>
          <w:lang w:val="lt-LT"/>
        </w:rPr>
        <w:t xml:space="preserve"> ar jai pasibaigus, lieka galioti </w:t>
      </w:r>
      <w:r w:rsidR="00006388" w:rsidRPr="00BB4B28">
        <w:rPr>
          <w:sz w:val="22"/>
          <w:szCs w:val="22"/>
          <w:lang w:val="lt-LT"/>
        </w:rPr>
        <w:t>SUTARTIES</w:t>
      </w:r>
      <w:r w:rsidRPr="00BB4B28">
        <w:rPr>
          <w:sz w:val="22"/>
          <w:szCs w:val="22"/>
          <w:lang w:val="lt-LT"/>
        </w:rPr>
        <w:t xml:space="preserve"> nuostatos, susijusios su atsakomybe bei atsiskaitymais tarp </w:t>
      </w:r>
      <w:r w:rsidR="00006388" w:rsidRPr="00BB4B28">
        <w:rPr>
          <w:sz w:val="22"/>
          <w:szCs w:val="22"/>
          <w:lang w:val="lt-LT"/>
        </w:rPr>
        <w:t>ŠALIŲ</w:t>
      </w:r>
      <w:r w:rsidRPr="00BB4B28">
        <w:rPr>
          <w:sz w:val="22"/>
          <w:szCs w:val="22"/>
          <w:lang w:val="lt-LT"/>
        </w:rPr>
        <w:t xml:space="preserve"> pagal </w:t>
      </w:r>
      <w:r w:rsidR="00006388" w:rsidRPr="00BB4B28">
        <w:rPr>
          <w:sz w:val="22"/>
          <w:szCs w:val="22"/>
          <w:lang w:val="lt-LT"/>
        </w:rPr>
        <w:t>SUTARTĮ</w:t>
      </w:r>
      <w:r w:rsidRPr="00BB4B28">
        <w:rPr>
          <w:sz w:val="22"/>
          <w:szCs w:val="22"/>
          <w:lang w:val="lt-LT"/>
        </w:rPr>
        <w:t xml:space="preserve">, taip pat visos kitos </w:t>
      </w:r>
      <w:r w:rsidR="00006388" w:rsidRPr="00BB4B28">
        <w:rPr>
          <w:sz w:val="22"/>
          <w:szCs w:val="22"/>
          <w:lang w:val="lt-LT"/>
        </w:rPr>
        <w:t>SUTARTIES</w:t>
      </w:r>
      <w:r w:rsidRPr="00BB4B28">
        <w:rPr>
          <w:sz w:val="22"/>
          <w:szCs w:val="22"/>
          <w:lang w:val="lt-LT"/>
        </w:rPr>
        <w:t xml:space="preserve"> nuostatos, kurios, kaip aiškiai nurodyta, išlieka galioti po </w:t>
      </w:r>
      <w:r w:rsidR="00006388" w:rsidRPr="00BB4B28">
        <w:rPr>
          <w:sz w:val="22"/>
          <w:szCs w:val="22"/>
          <w:lang w:val="lt-LT"/>
        </w:rPr>
        <w:t>SUTARTIES</w:t>
      </w:r>
      <w:r w:rsidRPr="00BB4B28">
        <w:rPr>
          <w:sz w:val="22"/>
          <w:szCs w:val="22"/>
          <w:lang w:val="lt-LT"/>
        </w:rPr>
        <w:t xml:space="preserve"> nutraukimo arba turi išlikti galioti, kad būtų visiškai įvykdyta </w:t>
      </w:r>
      <w:r w:rsidR="00006388" w:rsidRPr="00BB4B28">
        <w:rPr>
          <w:sz w:val="22"/>
          <w:szCs w:val="22"/>
          <w:lang w:val="lt-LT"/>
        </w:rPr>
        <w:t>SUTARTIS.</w:t>
      </w:r>
    </w:p>
    <w:p w14:paraId="0C6B5CF2" w14:textId="05007C75" w:rsidR="00F924B4" w:rsidRPr="00BB4B28" w:rsidRDefault="00F924B4" w:rsidP="00FD5BFD">
      <w:pPr>
        <w:pStyle w:val="SSutPunktas"/>
        <w:numPr>
          <w:ilvl w:val="1"/>
          <w:numId w:val="3"/>
        </w:numPr>
        <w:ind w:left="0" w:firstLine="851"/>
        <w:jc w:val="both"/>
        <w:rPr>
          <w:sz w:val="22"/>
          <w:szCs w:val="22"/>
          <w:lang w:val="lt-LT"/>
        </w:rPr>
      </w:pPr>
      <w:r w:rsidRPr="00BB4B28">
        <w:rPr>
          <w:sz w:val="22"/>
          <w:szCs w:val="22"/>
          <w:lang w:val="lt-LT"/>
        </w:rPr>
        <w:t>Bet kokios nuostatos negaliojimas ar prieštaravimas Lietuvos Respublikos įstatymams ar kitiems norminiams teisės aktams SUTARTYJE neatleidžia ŠALIŲ nuo prisiimtų įsipareigojimų vykdymo. Šiuo atveju tokia nuostata turi būti pakeista atitinkančia teisės aktų reikalavimus kiek įmanoma artimesne SUTARTIES tikslui bei kitoms jos nuostatoms.</w:t>
      </w:r>
    </w:p>
    <w:p w14:paraId="1F605934" w14:textId="6E363C91" w:rsidR="00137017" w:rsidRPr="00BB4B28" w:rsidRDefault="00137017" w:rsidP="00FD5BFD">
      <w:pPr>
        <w:pStyle w:val="SSutPunktas"/>
        <w:numPr>
          <w:ilvl w:val="1"/>
          <w:numId w:val="3"/>
        </w:numPr>
        <w:ind w:left="0" w:firstLine="851"/>
        <w:jc w:val="both"/>
        <w:rPr>
          <w:color w:val="000000" w:themeColor="text1"/>
          <w:sz w:val="22"/>
          <w:szCs w:val="22"/>
          <w:lang w:val="lt-LT"/>
        </w:rPr>
      </w:pPr>
      <w:r w:rsidRPr="00BB4B28">
        <w:rPr>
          <w:color w:val="000000" w:themeColor="text1"/>
          <w:sz w:val="22"/>
          <w:szCs w:val="22"/>
          <w:lang w:val="lt-LT"/>
        </w:rPr>
        <w:t>SUTARTIES vykdymas gali būti stabdomas esant svarbioms priežastims. UŽSAKOVAS turi teisę raštu sustabdyti SUTARTIES vykdymą</w:t>
      </w:r>
      <w:r w:rsidRPr="00BB4B28">
        <w:rPr>
          <w:bCs/>
          <w:color w:val="000000" w:themeColor="text1"/>
          <w:sz w:val="22"/>
          <w:szCs w:val="22"/>
          <w:lang w:val="lt-LT"/>
        </w:rPr>
        <w:t xml:space="preserve">. </w:t>
      </w:r>
      <w:r w:rsidR="00A4750B" w:rsidRPr="00BB4B28">
        <w:rPr>
          <w:bCs/>
          <w:color w:val="000000" w:themeColor="text1"/>
          <w:sz w:val="22"/>
          <w:szCs w:val="22"/>
          <w:lang w:val="lt-LT"/>
        </w:rPr>
        <w:t xml:space="preserve">Kiekvienas toks SUTARTIES sustabdymas negali trukti ilgiau nei 2 (du) mėnesius. </w:t>
      </w:r>
      <w:r w:rsidRPr="00BB4B28">
        <w:rPr>
          <w:bCs/>
          <w:color w:val="000000" w:themeColor="text1"/>
          <w:sz w:val="22"/>
          <w:szCs w:val="22"/>
          <w:lang w:val="lt-LT"/>
        </w:rPr>
        <w:t xml:space="preserve">SUTARTIES </w:t>
      </w:r>
      <w:r w:rsidR="00881F05" w:rsidRPr="00BB4B28">
        <w:rPr>
          <w:bCs/>
          <w:color w:val="000000" w:themeColor="text1"/>
          <w:sz w:val="22"/>
          <w:szCs w:val="22"/>
          <w:lang w:val="lt-LT"/>
        </w:rPr>
        <w:t xml:space="preserve">vykdymas </w:t>
      </w:r>
      <w:r w:rsidRPr="00BB4B28">
        <w:rPr>
          <w:bCs/>
          <w:color w:val="000000" w:themeColor="text1"/>
          <w:sz w:val="22"/>
          <w:szCs w:val="22"/>
          <w:lang w:val="lt-LT"/>
        </w:rPr>
        <w:t>atnaujinamas atskiru UŽSAKOVO rašytiniu pranešimu, pasibaigus priežastims dėl kurių atsirado SUTARTIES vykdymo sustabdymas</w:t>
      </w:r>
      <w:r w:rsidR="00881F05" w:rsidRPr="00BB4B28">
        <w:rPr>
          <w:bCs/>
          <w:color w:val="000000" w:themeColor="text1"/>
          <w:sz w:val="22"/>
          <w:szCs w:val="22"/>
          <w:lang w:val="lt-LT"/>
        </w:rPr>
        <w:t xml:space="preserve"> arba automatiškai, po 2</w:t>
      </w:r>
      <w:r w:rsidR="00854F19" w:rsidRPr="00BB4B28">
        <w:rPr>
          <w:bCs/>
          <w:color w:val="000000" w:themeColor="text1"/>
          <w:sz w:val="22"/>
          <w:szCs w:val="22"/>
          <w:lang w:val="lt-LT"/>
        </w:rPr>
        <w:t xml:space="preserve"> (dviejų)</w:t>
      </w:r>
      <w:r w:rsidR="00881F05" w:rsidRPr="00BB4B28">
        <w:rPr>
          <w:bCs/>
          <w:color w:val="000000" w:themeColor="text1"/>
          <w:sz w:val="22"/>
          <w:szCs w:val="22"/>
          <w:lang w:val="lt-LT"/>
        </w:rPr>
        <w:t xml:space="preserve"> mėn</w:t>
      </w:r>
      <w:r w:rsidR="00854F19" w:rsidRPr="00BB4B28">
        <w:rPr>
          <w:bCs/>
          <w:color w:val="000000" w:themeColor="text1"/>
          <w:sz w:val="22"/>
          <w:szCs w:val="22"/>
          <w:lang w:val="lt-LT"/>
        </w:rPr>
        <w:t>esių</w:t>
      </w:r>
      <w:r w:rsidR="00881F05" w:rsidRPr="00BB4B28">
        <w:rPr>
          <w:bCs/>
          <w:color w:val="000000" w:themeColor="text1"/>
          <w:sz w:val="22"/>
          <w:szCs w:val="22"/>
          <w:lang w:val="lt-LT"/>
        </w:rPr>
        <w:t xml:space="preserve"> nuo stabdymo pradžios</w:t>
      </w:r>
      <w:r w:rsidRPr="00BB4B28">
        <w:rPr>
          <w:bCs/>
          <w:color w:val="000000" w:themeColor="text1"/>
          <w:sz w:val="22"/>
          <w:szCs w:val="22"/>
          <w:lang w:val="lt-LT"/>
        </w:rPr>
        <w:t>.</w:t>
      </w:r>
      <w:r w:rsidR="00881F05" w:rsidRPr="00BB4B28">
        <w:rPr>
          <w:bCs/>
          <w:color w:val="000000" w:themeColor="text1"/>
          <w:sz w:val="22"/>
          <w:szCs w:val="22"/>
          <w:lang w:val="lt-LT"/>
        </w:rPr>
        <w:t xml:space="preserve"> Atnaujinus sutarties vykdymą, SUTARTIES terminas pratęsiamas SUTARTIES vykdymo sustabdymo termino laikotarpiui.</w:t>
      </w:r>
    </w:p>
    <w:p w14:paraId="53C3E3FD" w14:textId="77777777" w:rsidR="004428ED" w:rsidRPr="00BB4B28" w:rsidRDefault="004428ED" w:rsidP="004428ED">
      <w:pPr>
        <w:pStyle w:val="SSutPunktas"/>
        <w:numPr>
          <w:ilvl w:val="0"/>
          <w:numId w:val="0"/>
        </w:numPr>
        <w:ind w:left="851"/>
        <w:jc w:val="both"/>
        <w:rPr>
          <w:color w:val="000000" w:themeColor="text1"/>
          <w:sz w:val="22"/>
          <w:szCs w:val="22"/>
          <w:lang w:val="lt-LT"/>
        </w:rPr>
      </w:pPr>
    </w:p>
    <w:p w14:paraId="3A9DE425" w14:textId="77777777" w:rsidR="00EF4BF3" w:rsidRPr="00BB4B28" w:rsidRDefault="00EF4BF3" w:rsidP="00D95E85">
      <w:pPr>
        <w:pStyle w:val="SSutSkyrius"/>
        <w:numPr>
          <w:ilvl w:val="0"/>
          <w:numId w:val="3"/>
        </w:numPr>
        <w:ind w:firstLine="131"/>
        <w:rPr>
          <w:sz w:val="22"/>
          <w:szCs w:val="22"/>
        </w:rPr>
      </w:pPr>
      <w:r w:rsidRPr="00BB4B28">
        <w:rPr>
          <w:sz w:val="22"/>
          <w:szCs w:val="22"/>
        </w:rPr>
        <w:t>REIKALAVIMŲ PAKEITIMAI</w:t>
      </w:r>
    </w:p>
    <w:p w14:paraId="5646415F" w14:textId="616096BB" w:rsidR="00EF4BF3" w:rsidRPr="00BB4B28" w:rsidRDefault="00EF4BF3" w:rsidP="00FD5BFD">
      <w:pPr>
        <w:pStyle w:val="SSutPunktas"/>
        <w:numPr>
          <w:ilvl w:val="1"/>
          <w:numId w:val="3"/>
        </w:numPr>
        <w:ind w:left="0" w:firstLine="851"/>
        <w:jc w:val="both"/>
        <w:rPr>
          <w:sz w:val="22"/>
          <w:szCs w:val="22"/>
          <w:lang w:val="lt-LT"/>
        </w:rPr>
      </w:pPr>
      <w:r w:rsidRPr="00BB4B28">
        <w:rPr>
          <w:sz w:val="22"/>
          <w:szCs w:val="22"/>
          <w:lang w:val="lt-LT"/>
        </w:rPr>
        <w:t xml:space="preserve">ŠALYS sutaria, kad REIKALAVIMAI visiškai apibrėžia VYKDYTOJO įsipareigojimus dėl </w:t>
      </w:r>
      <w:r w:rsidR="00BC2946" w:rsidRPr="00BB4B28">
        <w:rPr>
          <w:sz w:val="22"/>
          <w:szCs w:val="22"/>
          <w:lang w:val="lt-LT"/>
        </w:rPr>
        <w:t xml:space="preserve">PASLAUGŲ </w:t>
      </w:r>
      <w:r w:rsidRPr="00BB4B28">
        <w:rPr>
          <w:sz w:val="22"/>
          <w:szCs w:val="22"/>
          <w:lang w:val="lt-LT"/>
        </w:rPr>
        <w:t xml:space="preserve">pagal šią </w:t>
      </w:r>
      <w:r w:rsidR="006A15CA" w:rsidRPr="00BB4B28">
        <w:rPr>
          <w:sz w:val="22"/>
          <w:szCs w:val="22"/>
          <w:lang w:val="lt-LT"/>
        </w:rPr>
        <w:t>SUTARTĮ</w:t>
      </w:r>
      <w:r w:rsidRPr="00BB4B28">
        <w:rPr>
          <w:sz w:val="22"/>
          <w:szCs w:val="22"/>
          <w:lang w:val="lt-LT"/>
        </w:rPr>
        <w:t xml:space="preserve">. REIKALAVIMŲ pakeitimas ar patikslinimas gali turėti įtakos šios </w:t>
      </w:r>
      <w:r w:rsidR="00BC2946" w:rsidRPr="00BB4B28">
        <w:rPr>
          <w:sz w:val="22"/>
          <w:szCs w:val="22"/>
          <w:lang w:val="lt-LT"/>
        </w:rPr>
        <w:t xml:space="preserve">SUTARTIES </w:t>
      </w:r>
      <w:r w:rsidRPr="00BB4B28">
        <w:rPr>
          <w:sz w:val="22"/>
          <w:szCs w:val="22"/>
          <w:lang w:val="lt-LT"/>
        </w:rPr>
        <w:t>įsipareigojimų apimtims bei kainai.</w:t>
      </w:r>
    </w:p>
    <w:p w14:paraId="6046C2DC" w14:textId="77777777" w:rsidR="00EF4BF3" w:rsidRPr="00BB4B28" w:rsidRDefault="00EF4BF3" w:rsidP="00FD5BFD">
      <w:pPr>
        <w:pStyle w:val="SSutPunktas"/>
        <w:numPr>
          <w:ilvl w:val="1"/>
          <w:numId w:val="3"/>
        </w:numPr>
        <w:ind w:left="0" w:firstLine="851"/>
        <w:jc w:val="both"/>
        <w:rPr>
          <w:sz w:val="22"/>
          <w:szCs w:val="22"/>
          <w:lang w:val="lt-LT"/>
        </w:rPr>
      </w:pPr>
      <w:r w:rsidRPr="00BB4B28">
        <w:rPr>
          <w:sz w:val="22"/>
          <w:szCs w:val="22"/>
          <w:lang w:val="lt-LT"/>
        </w:rPr>
        <w:t>Naujai atsiradę poreikiai programinės įrangos, kompiuterinės technikos, kitų produktų bei PASLAUGŲ sudėčiai ir savybėms gali būti įtraukti į SUTARTIES apimtis tik ŠALIMS patvirtinus atitinkamus REIKALAVIMŲ pakeitimus.</w:t>
      </w:r>
    </w:p>
    <w:p w14:paraId="3BC3997B" w14:textId="7A3FF942" w:rsidR="00F259D6" w:rsidRPr="00BB4B28" w:rsidRDefault="00F259D6" w:rsidP="00F259D6">
      <w:pPr>
        <w:pStyle w:val="SSutPunktas"/>
        <w:numPr>
          <w:ilvl w:val="1"/>
          <w:numId w:val="3"/>
        </w:numPr>
        <w:ind w:left="0" w:firstLine="851"/>
        <w:jc w:val="both"/>
        <w:rPr>
          <w:sz w:val="22"/>
          <w:szCs w:val="22"/>
          <w:lang w:val="lt-LT"/>
        </w:rPr>
      </w:pPr>
      <w:bookmarkStart w:id="1" w:name="_Hlk69465997"/>
      <w:r w:rsidRPr="00365500">
        <w:rPr>
          <w:sz w:val="22"/>
          <w:szCs w:val="22"/>
          <w:lang w:val="lt-LT"/>
        </w:rPr>
        <w:t>SUTARTIES sąlygos SUTARTIES galiojimo laikotarpiu gali būti keičiamos šioje SUTARTYJE ir Viešųjų pirkimų įstatymo 89 straipsnyje numatytais atvejais, nepažeidžiant VPĮ 17 straipsnyje nustatytų principų ir tikslų.</w:t>
      </w:r>
    </w:p>
    <w:p w14:paraId="59E3C4B8" w14:textId="2A14FE07" w:rsidR="00F259D6" w:rsidRPr="00BB4B28" w:rsidRDefault="00F259D6" w:rsidP="00F259D6">
      <w:pPr>
        <w:pStyle w:val="SSutPunktas"/>
        <w:numPr>
          <w:ilvl w:val="1"/>
          <w:numId w:val="3"/>
        </w:numPr>
        <w:ind w:left="0" w:firstLine="851"/>
        <w:jc w:val="both"/>
        <w:rPr>
          <w:sz w:val="22"/>
          <w:szCs w:val="22"/>
          <w:lang w:val="lt-LT"/>
        </w:rPr>
      </w:pPr>
      <w:r w:rsidRPr="00365500">
        <w:rPr>
          <w:sz w:val="22"/>
          <w:szCs w:val="22"/>
          <w:lang w:val="lt-LT"/>
        </w:rPr>
        <w:t>SUTARTIES</w:t>
      </w:r>
      <w:r w:rsidRPr="00365500">
        <w:rPr>
          <w:color w:val="000000"/>
          <w:sz w:val="22"/>
          <w:szCs w:val="22"/>
          <w:lang w:val="lt-LT" w:eastAsia="ar-SA"/>
        </w:rPr>
        <w:t xml:space="preserve"> sąlygų keitimu nėra laikomas </w:t>
      </w:r>
      <w:r w:rsidRPr="00365500">
        <w:rPr>
          <w:sz w:val="22"/>
          <w:szCs w:val="22"/>
          <w:lang w:val="lt-LT"/>
        </w:rPr>
        <w:t>SUTARTIES</w:t>
      </w:r>
      <w:r w:rsidRPr="00365500">
        <w:rPr>
          <w:color w:val="000000"/>
          <w:sz w:val="22"/>
          <w:szCs w:val="22"/>
          <w:lang w:val="lt-LT" w:eastAsia="ar-SA"/>
        </w:rPr>
        <w:t xml:space="preserve"> sąlygų koregavimas joje numatytomis aplinkybėmis, jei šios aplinkybės nustatytos aiškiai ir nedviprasmiškai. Tais atvejais, kai </w:t>
      </w:r>
      <w:r w:rsidRPr="00365500">
        <w:rPr>
          <w:sz w:val="22"/>
          <w:szCs w:val="22"/>
          <w:lang w:val="lt-LT"/>
        </w:rPr>
        <w:t>SUTARTIES</w:t>
      </w:r>
      <w:r w:rsidRPr="00365500">
        <w:rPr>
          <w:color w:val="000000"/>
          <w:sz w:val="22"/>
          <w:szCs w:val="22"/>
          <w:lang w:val="lt-LT" w:eastAsia="ar-SA"/>
        </w:rPr>
        <w:t xml:space="preserve"> sąlygų keitimo būtinybės nebuvo įmanoma numatyti rengiant pirkimą ir/ar </w:t>
      </w:r>
      <w:r w:rsidRPr="00365500">
        <w:rPr>
          <w:sz w:val="22"/>
          <w:szCs w:val="22"/>
          <w:lang w:val="lt-LT"/>
        </w:rPr>
        <w:t>SUTARTIES</w:t>
      </w:r>
      <w:r w:rsidRPr="00365500">
        <w:rPr>
          <w:color w:val="000000"/>
          <w:sz w:val="22"/>
          <w:szCs w:val="22"/>
          <w:lang w:val="lt-LT" w:eastAsia="ar-SA"/>
        </w:rPr>
        <w:t xml:space="preserve"> sudarymo metu, ŠALYS gali keisti tik neesmines </w:t>
      </w:r>
      <w:r w:rsidRPr="00365500">
        <w:rPr>
          <w:sz w:val="22"/>
          <w:szCs w:val="22"/>
          <w:lang w:val="lt-LT"/>
        </w:rPr>
        <w:t>SUTARTIES</w:t>
      </w:r>
      <w:r w:rsidRPr="00365500">
        <w:rPr>
          <w:color w:val="000000"/>
          <w:sz w:val="22"/>
          <w:szCs w:val="22"/>
          <w:lang w:val="lt-LT" w:eastAsia="ar-SA"/>
        </w:rPr>
        <w:t xml:space="preserve"> sąlygas. Pakeitus ar papildžius </w:t>
      </w:r>
      <w:r w:rsidRPr="00365500">
        <w:rPr>
          <w:sz w:val="22"/>
          <w:szCs w:val="22"/>
          <w:lang w:val="lt-LT"/>
        </w:rPr>
        <w:t>SUTARTĮ</w:t>
      </w:r>
      <w:r w:rsidRPr="00365500">
        <w:rPr>
          <w:color w:val="000000"/>
          <w:sz w:val="22"/>
          <w:szCs w:val="22"/>
          <w:lang w:val="lt-LT" w:eastAsia="ar-SA"/>
        </w:rPr>
        <w:t xml:space="preserve"> raštišku ŠALIŲ susitarimu, jis tampa neatskiriama </w:t>
      </w:r>
      <w:r w:rsidRPr="00365500">
        <w:rPr>
          <w:sz w:val="22"/>
          <w:szCs w:val="22"/>
          <w:lang w:val="lt-LT"/>
        </w:rPr>
        <w:t>SUTARTIES</w:t>
      </w:r>
      <w:r w:rsidRPr="00365500">
        <w:rPr>
          <w:color w:val="000000"/>
          <w:sz w:val="22"/>
          <w:szCs w:val="22"/>
          <w:lang w:val="lt-LT" w:eastAsia="ar-SA"/>
        </w:rPr>
        <w:t xml:space="preserve"> dalis.</w:t>
      </w:r>
    </w:p>
    <w:bookmarkEnd w:id="1"/>
    <w:p w14:paraId="2F1B0CB7" w14:textId="77777777" w:rsidR="00F259D6" w:rsidRPr="00BB4B28" w:rsidRDefault="00F259D6" w:rsidP="00F259D6">
      <w:pPr>
        <w:pStyle w:val="SSutPunktas"/>
        <w:numPr>
          <w:ilvl w:val="0"/>
          <w:numId w:val="0"/>
        </w:numPr>
        <w:ind w:left="851"/>
        <w:jc w:val="both"/>
        <w:rPr>
          <w:sz w:val="22"/>
          <w:szCs w:val="22"/>
          <w:lang w:val="lt-LT"/>
        </w:rPr>
      </w:pPr>
    </w:p>
    <w:p w14:paraId="15AE5A99" w14:textId="298FE655" w:rsidR="00EF4BF3" w:rsidRPr="00BB4B28" w:rsidRDefault="00EF4BF3" w:rsidP="00D95E85">
      <w:pPr>
        <w:pStyle w:val="SSutSkyrius"/>
        <w:numPr>
          <w:ilvl w:val="0"/>
          <w:numId w:val="3"/>
        </w:numPr>
        <w:ind w:firstLine="131"/>
        <w:rPr>
          <w:sz w:val="22"/>
          <w:szCs w:val="22"/>
        </w:rPr>
      </w:pPr>
      <w:r w:rsidRPr="00BB4B28">
        <w:rPr>
          <w:sz w:val="22"/>
          <w:szCs w:val="22"/>
        </w:rPr>
        <w:t>GARANTIJOS</w:t>
      </w:r>
    </w:p>
    <w:p w14:paraId="59C27CDF" w14:textId="2F2FF480" w:rsidR="00EF4BF3" w:rsidRPr="00BB4B28" w:rsidRDefault="00EF4BF3" w:rsidP="00DD0007">
      <w:pPr>
        <w:pStyle w:val="SSutPunktas"/>
        <w:numPr>
          <w:ilvl w:val="1"/>
          <w:numId w:val="3"/>
        </w:numPr>
        <w:ind w:left="0" w:firstLine="851"/>
        <w:jc w:val="both"/>
        <w:rPr>
          <w:sz w:val="22"/>
          <w:szCs w:val="22"/>
          <w:lang w:val="lt-LT"/>
        </w:rPr>
      </w:pPr>
      <w:r w:rsidRPr="00BB4B28">
        <w:rPr>
          <w:sz w:val="22"/>
          <w:szCs w:val="22"/>
          <w:lang w:val="lt-LT"/>
        </w:rPr>
        <w:t>VYKDYTOJO pagal šią SUTARTĮ įdiegtai (atnaujintai) DVS Avilys programinei įrangai suteikiama 12</w:t>
      </w:r>
      <w:r w:rsidR="008C6F2D" w:rsidRPr="00BB4B28">
        <w:rPr>
          <w:sz w:val="22"/>
          <w:szCs w:val="22"/>
          <w:lang w:val="lt-LT"/>
        </w:rPr>
        <w:t xml:space="preserve"> (dvylikos)</w:t>
      </w:r>
      <w:r w:rsidRPr="00BB4B28">
        <w:rPr>
          <w:sz w:val="22"/>
          <w:szCs w:val="22"/>
          <w:lang w:val="lt-LT"/>
        </w:rPr>
        <w:t xml:space="preserve"> mėnesių garantija, skaičiuojant nuo </w:t>
      </w:r>
      <w:r w:rsidR="00D2611D">
        <w:rPr>
          <w:sz w:val="22"/>
          <w:szCs w:val="22"/>
          <w:lang w:val="lt-LT"/>
        </w:rPr>
        <w:t xml:space="preserve">SUTARTIES įsigaliojimo </w:t>
      </w:r>
      <w:r w:rsidRPr="00BB4B28">
        <w:rPr>
          <w:sz w:val="22"/>
          <w:szCs w:val="22"/>
          <w:lang w:val="lt-LT"/>
        </w:rPr>
        <w:t xml:space="preserve">dienos. Garantija galioja, jeigu UŽSAKOVAS visiškai ir laiku atsiskaitė su VYKDYTOJU už suteiktas PASLAUGAS. </w:t>
      </w:r>
    </w:p>
    <w:p w14:paraId="77868CBC" w14:textId="488ABA60" w:rsidR="00371AC2" w:rsidRPr="00BB4B28" w:rsidRDefault="00EF4BF3" w:rsidP="00CE3511">
      <w:pPr>
        <w:pStyle w:val="SSutPunktas"/>
        <w:numPr>
          <w:ilvl w:val="1"/>
          <w:numId w:val="3"/>
        </w:numPr>
        <w:ind w:left="0" w:firstLine="851"/>
        <w:jc w:val="both"/>
        <w:rPr>
          <w:sz w:val="22"/>
          <w:szCs w:val="22"/>
          <w:lang w:val="lt-LT"/>
        </w:rPr>
      </w:pPr>
      <w:r w:rsidRPr="00BB4B28">
        <w:rPr>
          <w:sz w:val="22"/>
          <w:szCs w:val="22"/>
          <w:lang w:val="lt-LT"/>
        </w:rPr>
        <w:t>Garantinio laikotarpio metu VYKDYTOJAS įsipareigoja nemokamai taisyti dėl jo kaltės atsiradusias programinės įrangos klaidas. Klaida yra laikoma programinės įrangos funkcionavimo neatitikimas REIKALAVIMAMS ir kitiems ŠALIŲ rašytiniams susitarimams. Siekiant išvengti abejonių, ŠALYS susitaria, kad SUTARTIES vykdymo eigoje ir naudojant programinę įrangą atsiradęs poreikis naujoms funkcijoms, ergonominiams ir kitiems patobulinimams, o taip pat sistemos darbo sutrikimai, kurie gali būti pašalinti sistemos administravimo priemonėmis, nėra laikomi klaidomis.</w:t>
      </w:r>
    </w:p>
    <w:p w14:paraId="376C15E9" w14:textId="48915D64" w:rsidR="00371AC2" w:rsidRPr="00BB4B28" w:rsidRDefault="00371AC2" w:rsidP="00371AC2">
      <w:pPr>
        <w:pStyle w:val="SSutPunktas"/>
        <w:numPr>
          <w:ilvl w:val="0"/>
          <w:numId w:val="0"/>
        </w:numPr>
        <w:ind w:left="851"/>
        <w:jc w:val="both"/>
        <w:rPr>
          <w:sz w:val="22"/>
          <w:szCs w:val="22"/>
          <w:lang w:val="lt-LT"/>
        </w:rPr>
      </w:pPr>
    </w:p>
    <w:p w14:paraId="0BB8A5B0" w14:textId="3050F002" w:rsidR="00371AC2" w:rsidRPr="00BB4B28" w:rsidRDefault="00371AC2" w:rsidP="00170322">
      <w:pPr>
        <w:pStyle w:val="SSutSkyrius"/>
        <w:numPr>
          <w:ilvl w:val="0"/>
          <w:numId w:val="3"/>
        </w:numPr>
        <w:ind w:firstLine="131"/>
        <w:rPr>
          <w:sz w:val="22"/>
          <w:szCs w:val="22"/>
        </w:rPr>
      </w:pPr>
      <w:r w:rsidRPr="00BB4B28">
        <w:rPr>
          <w:sz w:val="22"/>
          <w:szCs w:val="22"/>
        </w:rPr>
        <w:t>NENUGALIMOS JĖGOS (FORCE MAJEURE) APLINKYBĖS</w:t>
      </w:r>
    </w:p>
    <w:p w14:paraId="4447D5E8" w14:textId="7186661D" w:rsidR="00371AC2" w:rsidRPr="00BB4B28" w:rsidRDefault="00371AC2" w:rsidP="00371AC2">
      <w:pPr>
        <w:pStyle w:val="SSutPunktas"/>
        <w:numPr>
          <w:ilvl w:val="0"/>
          <w:numId w:val="0"/>
        </w:numPr>
        <w:ind w:firstLine="851"/>
        <w:jc w:val="both"/>
        <w:rPr>
          <w:color w:val="000000" w:themeColor="text1"/>
          <w:sz w:val="22"/>
          <w:szCs w:val="22"/>
          <w:lang w:val="lt-LT"/>
        </w:rPr>
      </w:pPr>
      <w:r w:rsidRPr="00BB4B28">
        <w:rPr>
          <w:color w:val="000000" w:themeColor="text1"/>
          <w:sz w:val="22"/>
          <w:szCs w:val="22"/>
          <w:lang w:val="lt-LT"/>
        </w:rPr>
        <w:t>8.1.</w:t>
      </w:r>
      <w:r w:rsidRPr="00BB4B28">
        <w:rPr>
          <w:b/>
          <w:bCs/>
          <w:color w:val="000000" w:themeColor="text1"/>
          <w:sz w:val="22"/>
          <w:szCs w:val="22"/>
          <w:lang w:val="lt-LT"/>
        </w:rPr>
        <w:t xml:space="preserve"> </w:t>
      </w:r>
      <w:r w:rsidRPr="00BB4B28">
        <w:rPr>
          <w:bCs/>
          <w:color w:val="000000" w:themeColor="text1"/>
          <w:sz w:val="22"/>
          <w:szCs w:val="22"/>
          <w:lang w:val="lt-LT"/>
        </w:rPr>
        <w:t>ŠALIS nėra laikoma atsakinga už bet kokių įsipareigojimų pagal šią SUTARTĮ neįvykdymą ar dalinį neįvykdymą, jeigu SUTARTIES ŠALIS įrodo, kad sutartiniai įsipareigojimai neįvykdyti ar dalinai neįvykdyti dėl aplinkybių, kurių ji negalėjo kontroliuoti bei protingai numatyti SUTARTIES sudarymo metu, ir kad negalėjo užskirsti kelio šių aplinkybių ar jų pasekmių atsiradimui.  Nenugalimos jėgos aplinkybėmis laikomos aplinkybės, nurodytos Lietuvos Respublikos civilinio kodekso 6.212 str. ir Atleidimo nuo atsakomybės esant nenugalimos jėgos (</w:t>
      </w:r>
      <w:r w:rsidRPr="00BB4B28">
        <w:rPr>
          <w:bCs/>
          <w:i/>
          <w:color w:val="000000" w:themeColor="text1"/>
          <w:sz w:val="22"/>
          <w:szCs w:val="22"/>
          <w:lang w:val="lt-LT"/>
        </w:rPr>
        <w:t>force majeure</w:t>
      </w:r>
      <w:r w:rsidRPr="00BB4B28">
        <w:rPr>
          <w:bCs/>
          <w:color w:val="000000" w:themeColor="text1"/>
          <w:sz w:val="22"/>
          <w:szCs w:val="22"/>
          <w:lang w:val="lt-LT"/>
        </w:rPr>
        <w:t>) aplinkybėms taisyklėse, patvirtintose Lietuvos Respublikos Vyriausybės 1996 m. liepos 15 d. nutarimu Nr. 840. Nustatydamos nenugalimos jėgos aplinkybes SUTARTIES ŠALYS vadovaujasi Lietuvos Respublikos Vyriausybės 1997 m. kovo 13 d. nutarimu Nr. 222 „Dėl nenugalimos jėgos (</w:t>
      </w:r>
      <w:r w:rsidRPr="00BB4B28">
        <w:rPr>
          <w:bCs/>
          <w:i/>
          <w:color w:val="000000" w:themeColor="text1"/>
          <w:sz w:val="22"/>
          <w:szCs w:val="22"/>
          <w:lang w:val="lt-LT"/>
        </w:rPr>
        <w:t>force majeure</w:t>
      </w:r>
      <w:r w:rsidRPr="00BB4B28">
        <w:rPr>
          <w:bCs/>
          <w:color w:val="000000" w:themeColor="text1"/>
          <w:sz w:val="22"/>
          <w:szCs w:val="22"/>
          <w:lang w:val="lt-LT"/>
        </w:rPr>
        <w:t xml:space="preserve">) aplinkybes liudijančių pažymų išdavimo tvarkos patvirtinimo“. Esant nenugalimos jėgos aplinkybėms, SUTARTIES ŠALYS Lietuvos Respublikos teisės aktuose nustatyta tvarka yra atleidžiamos nuo atsakomybės už SUTARTYJE numatytų sutartinių įsipareigojimų neįvykdymą, dalinį neįvykdymą arba netinkamą įvykdymą, o įsipareigojimų vykdymo terminas pratęsiamas. SUTARTIES ŠALIS, prašanti ją atleisti nuo atsakomybės, privalo pranešti kitai SUTARTIES ŠALIAI raštu apie nenugalimos jėgos aplinkybes nedelsiant, bet ne vėliau kaip per 3 (tris) darbo dienas nuo tokių aplinkybių atsiradimo ar paaiškėjimo, pateikdama įrodomus, kad ji ėmėsi visų pagrįstų atsargumo priemonių ir dėjo visas pastangas, kad sumažintų išlaidas ar neigiamas pasekmes, o taip pat pranešti galimą įsipareigojimų įvykdymo terminą. Pranešimo taip pat reikalaujama, kai išnyksta įsipareigojimų nevykdymo pagrindas. </w:t>
      </w:r>
      <w:r w:rsidRPr="00BB4B28">
        <w:rPr>
          <w:color w:val="000000" w:themeColor="text1"/>
          <w:sz w:val="22"/>
          <w:szCs w:val="22"/>
          <w:lang w:val="lt-LT"/>
        </w:rPr>
        <w:t>Nenugalimos jėgos atsiradimo aplinkybių atveju SUTARTIES ŠALYS aptaria SUTARTIES vykdymo sustabdymo terminus arba jos nutraukimą, kurie gali būti įforminami susitarimu, tampančiu neatskiriama sutarties dalimi.</w:t>
      </w:r>
    </w:p>
    <w:p w14:paraId="323E4DDA" w14:textId="2D26DD50" w:rsidR="00A4750B" w:rsidRPr="00BB4B28" w:rsidRDefault="00371AC2" w:rsidP="00371AC2">
      <w:pPr>
        <w:pStyle w:val="SSutPunktas"/>
        <w:numPr>
          <w:ilvl w:val="0"/>
          <w:numId w:val="0"/>
        </w:numPr>
        <w:ind w:firstLine="851"/>
        <w:jc w:val="both"/>
        <w:rPr>
          <w:color w:val="000000" w:themeColor="text1"/>
          <w:sz w:val="22"/>
          <w:szCs w:val="22"/>
          <w:lang w:val="lt-LT"/>
        </w:rPr>
      </w:pPr>
      <w:r w:rsidRPr="00BB4B28">
        <w:rPr>
          <w:color w:val="000000" w:themeColor="text1"/>
          <w:sz w:val="22"/>
          <w:szCs w:val="22"/>
          <w:lang w:val="lt-LT"/>
        </w:rPr>
        <w:t xml:space="preserve">8.2. Pagrindas atleisti </w:t>
      </w:r>
      <w:r w:rsidRPr="00BB4B28">
        <w:rPr>
          <w:bCs/>
          <w:color w:val="000000" w:themeColor="text1"/>
          <w:sz w:val="22"/>
          <w:szCs w:val="22"/>
          <w:lang w:val="lt-LT"/>
        </w:rPr>
        <w:t>SUTARTIES</w:t>
      </w:r>
      <w:r w:rsidRPr="00BB4B28">
        <w:rPr>
          <w:color w:val="000000" w:themeColor="text1"/>
          <w:sz w:val="22"/>
          <w:szCs w:val="22"/>
          <w:lang w:val="lt-LT"/>
        </w:rPr>
        <w:t xml:space="preserve"> ŠALĮ nuo atsakomybės atsiranda nuo nenugalimos jėgos aplinkybių atsiradimo momento arba, jeigu laiku nebuvo pateiktas pranešimas, nuo pranešimo pateikimo momento. Jeigu </w:t>
      </w:r>
      <w:r w:rsidRPr="00BB4B28">
        <w:rPr>
          <w:bCs/>
          <w:color w:val="000000" w:themeColor="text1"/>
          <w:sz w:val="22"/>
          <w:szCs w:val="22"/>
          <w:lang w:val="lt-LT"/>
        </w:rPr>
        <w:t>SUTARTIES</w:t>
      </w:r>
      <w:r w:rsidRPr="00BB4B28">
        <w:rPr>
          <w:color w:val="000000" w:themeColor="text1"/>
          <w:sz w:val="22"/>
          <w:szCs w:val="22"/>
          <w:lang w:val="lt-LT"/>
        </w:rPr>
        <w:t xml:space="preserve"> ŠALIS laiku neišsiunčia pranešimo arba neinformuoja, ji privalo kompensuoti kitai </w:t>
      </w:r>
      <w:r w:rsidRPr="00BB4B28">
        <w:rPr>
          <w:bCs/>
          <w:color w:val="000000" w:themeColor="text1"/>
          <w:sz w:val="22"/>
          <w:szCs w:val="22"/>
          <w:lang w:val="lt-LT"/>
        </w:rPr>
        <w:t>SUTARTIES</w:t>
      </w:r>
      <w:r w:rsidRPr="00BB4B28">
        <w:rPr>
          <w:color w:val="000000" w:themeColor="text1"/>
          <w:sz w:val="22"/>
          <w:szCs w:val="22"/>
          <w:lang w:val="lt-LT"/>
        </w:rPr>
        <w:t xml:space="preserve"> ŠALIAI žalą, kurią ši patyrė dėl laiku nepateikto pranešimo arba dėl to, kad nebuvo jokio pranešimo.</w:t>
      </w:r>
    </w:p>
    <w:p w14:paraId="4746BA08" w14:textId="77777777" w:rsidR="004428ED" w:rsidRPr="00BB4B28" w:rsidRDefault="004428ED" w:rsidP="004428ED">
      <w:pPr>
        <w:pStyle w:val="SSutPunktas"/>
        <w:numPr>
          <w:ilvl w:val="0"/>
          <w:numId w:val="0"/>
        </w:numPr>
        <w:ind w:left="566" w:hanging="283"/>
        <w:jc w:val="both"/>
        <w:rPr>
          <w:b/>
          <w:bCs/>
          <w:color w:val="000000" w:themeColor="text1"/>
          <w:sz w:val="22"/>
          <w:szCs w:val="22"/>
          <w:lang w:val="lt-LT"/>
        </w:rPr>
      </w:pPr>
    </w:p>
    <w:p w14:paraId="2B2ADF57" w14:textId="559D4D7A" w:rsidR="007C6C5A" w:rsidRPr="00BB4B28" w:rsidRDefault="007C6C5A" w:rsidP="00D95E85">
      <w:pPr>
        <w:pStyle w:val="SSutSkyrius"/>
        <w:numPr>
          <w:ilvl w:val="0"/>
          <w:numId w:val="3"/>
        </w:numPr>
        <w:ind w:firstLine="131"/>
        <w:rPr>
          <w:sz w:val="22"/>
          <w:szCs w:val="22"/>
        </w:rPr>
      </w:pPr>
      <w:r w:rsidRPr="00BB4B28">
        <w:rPr>
          <w:sz w:val="22"/>
          <w:szCs w:val="22"/>
        </w:rPr>
        <w:t>KITOS SĄLYGOS</w:t>
      </w:r>
    </w:p>
    <w:p w14:paraId="4B680AC8" w14:textId="31BE7858" w:rsidR="002C10A5" w:rsidRPr="00BB4B28" w:rsidRDefault="002C10A5" w:rsidP="00DD0007">
      <w:pPr>
        <w:pStyle w:val="SSutPunktas"/>
        <w:numPr>
          <w:ilvl w:val="1"/>
          <w:numId w:val="3"/>
        </w:numPr>
        <w:ind w:left="0" w:firstLine="851"/>
        <w:jc w:val="both"/>
        <w:rPr>
          <w:sz w:val="22"/>
          <w:szCs w:val="22"/>
          <w:lang w:val="lt-LT"/>
        </w:rPr>
      </w:pPr>
      <w:r w:rsidRPr="00BB4B28">
        <w:rPr>
          <w:sz w:val="22"/>
          <w:szCs w:val="22"/>
          <w:lang w:val="lt-LT"/>
        </w:rPr>
        <w:t>ŠALIŲ paskirti įgalioti atstovai</w:t>
      </w:r>
      <w:r w:rsidR="00D744FC" w:rsidRPr="00BB4B28">
        <w:rPr>
          <w:sz w:val="22"/>
          <w:szCs w:val="22"/>
          <w:lang w:val="lt-LT"/>
        </w:rPr>
        <w:t xml:space="preserve">, atsakingi už </w:t>
      </w:r>
      <w:r w:rsidRPr="00BB4B28">
        <w:rPr>
          <w:sz w:val="22"/>
          <w:szCs w:val="22"/>
          <w:lang w:val="lt-LT"/>
        </w:rPr>
        <w:t>SUTARTIES vykdym</w:t>
      </w:r>
      <w:r w:rsidR="00D744FC" w:rsidRPr="00BB4B28">
        <w:rPr>
          <w:sz w:val="22"/>
          <w:szCs w:val="22"/>
          <w:lang w:val="lt-LT"/>
        </w:rPr>
        <w:t>ą</w:t>
      </w:r>
      <w:r w:rsidRPr="00BB4B28">
        <w:rPr>
          <w:sz w:val="22"/>
          <w:szCs w:val="22"/>
          <w:lang w:val="lt-LT"/>
        </w:rPr>
        <w:t>:</w:t>
      </w:r>
    </w:p>
    <w:p w14:paraId="4FC673FB" w14:textId="04983CD1" w:rsidR="002C10A5" w:rsidRPr="007C3A99" w:rsidRDefault="002C10A5" w:rsidP="00DD0007">
      <w:pPr>
        <w:pStyle w:val="SSutPunktas"/>
        <w:numPr>
          <w:ilvl w:val="2"/>
          <w:numId w:val="3"/>
        </w:numPr>
        <w:ind w:left="0" w:firstLine="851"/>
        <w:jc w:val="both"/>
        <w:rPr>
          <w:sz w:val="22"/>
          <w:szCs w:val="22"/>
          <w:highlight w:val="lightGray"/>
          <w:lang w:val="lt-LT"/>
        </w:rPr>
      </w:pPr>
      <w:r w:rsidRPr="00BB4B28">
        <w:rPr>
          <w:sz w:val="22"/>
          <w:szCs w:val="22"/>
          <w:lang w:val="lt-LT"/>
        </w:rPr>
        <w:t xml:space="preserve">UŽSAKOVO atstovas: </w:t>
      </w:r>
    </w:p>
    <w:p w14:paraId="0A70EFAE" w14:textId="5F61DE4A" w:rsidR="002C10A5" w:rsidRPr="00BB4B28" w:rsidRDefault="002C10A5" w:rsidP="00DD0007">
      <w:pPr>
        <w:pStyle w:val="SSutPunktas"/>
        <w:numPr>
          <w:ilvl w:val="2"/>
          <w:numId w:val="3"/>
        </w:numPr>
        <w:ind w:left="0" w:firstLine="851"/>
        <w:jc w:val="both"/>
        <w:rPr>
          <w:sz w:val="22"/>
          <w:szCs w:val="22"/>
          <w:lang w:val="lt-LT"/>
        </w:rPr>
      </w:pPr>
      <w:r w:rsidRPr="00BB4B28">
        <w:rPr>
          <w:sz w:val="22"/>
          <w:szCs w:val="22"/>
          <w:lang w:val="lt-LT"/>
        </w:rPr>
        <w:t>VYKDYTOJO atstovas:</w:t>
      </w:r>
      <w:r w:rsidR="00DB34AA" w:rsidRPr="00BB4B28">
        <w:rPr>
          <w:sz w:val="22"/>
          <w:szCs w:val="22"/>
          <w:lang w:val="lt-LT"/>
        </w:rPr>
        <w:t>.</w:t>
      </w:r>
    </w:p>
    <w:p w14:paraId="26C6C4A7" w14:textId="49E11DBE" w:rsidR="007C6C5A" w:rsidRPr="00BB4B28" w:rsidRDefault="007C6C5A" w:rsidP="00DD0007">
      <w:pPr>
        <w:pStyle w:val="SSutPunktas"/>
        <w:numPr>
          <w:ilvl w:val="1"/>
          <w:numId w:val="3"/>
        </w:numPr>
        <w:ind w:left="0" w:firstLine="851"/>
        <w:jc w:val="both"/>
        <w:rPr>
          <w:sz w:val="22"/>
          <w:szCs w:val="22"/>
          <w:lang w:val="lt-LT"/>
        </w:rPr>
      </w:pPr>
      <w:r w:rsidRPr="00BB4B28">
        <w:rPr>
          <w:sz w:val="22"/>
          <w:szCs w:val="22"/>
          <w:lang w:val="lt-LT"/>
        </w:rPr>
        <w:t xml:space="preserve">ŠALYS negali perduoti savo teisių ir pareigų dėl visos ar dalies šios </w:t>
      </w:r>
      <w:r w:rsidR="002C10A5" w:rsidRPr="00BB4B28">
        <w:rPr>
          <w:sz w:val="22"/>
          <w:szCs w:val="22"/>
          <w:lang w:val="lt-LT"/>
        </w:rPr>
        <w:t xml:space="preserve">SUTARTIES </w:t>
      </w:r>
      <w:r w:rsidRPr="00BB4B28">
        <w:rPr>
          <w:sz w:val="22"/>
          <w:szCs w:val="22"/>
          <w:lang w:val="lt-LT"/>
        </w:rPr>
        <w:t>trečioms šalims be raštiško kitos ŠALIES sutikimo.</w:t>
      </w:r>
    </w:p>
    <w:p w14:paraId="32730F6A" w14:textId="3CC84749" w:rsidR="00881170" w:rsidRPr="00BB4B28" w:rsidRDefault="007C6C5A" w:rsidP="00DD0007">
      <w:pPr>
        <w:pStyle w:val="SSutPunktas"/>
        <w:numPr>
          <w:ilvl w:val="1"/>
          <w:numId w:val="3"/>
        </w:numPr>
        <w:ind w:left="0" w:firstLine="851"/>
        <w:jc w:val="both"/>
        <w:rPr>
          <w:sz w:val="22"/>
          <w:szCs w:val="22"/>
          <w:lang w:val="lt-LT"/>
        </w:rPr>
      </w:pPr>
      <w:r w:rsidRPr="00BB4B28">
        <w:rPr>
          <w:sz w:val="22"/>
          <w:szCs w:val="22"/>
          <w:lang w:val="lt-LT"/>
        </w:rPr>
        <w:t xml:space="preserve">ŠALYS įsipareigoja neperduoti trečiosioms šalims su šia </w:t>
      </w:r>
      <w:r w:rsidR="002C10A5" w:rsidRPr="00BB4B28">
        <w:rPr>
          <w:sz w:val="22"/>
          <w:szCs w:val="22"/>
          <w:lang w:val="lt-LT"/>
        </w:rPr>
        <w:t xml:space="preserve">SUTARTIMI </w:t>
      </w:r>
      <w:r w:rsidRPr="00BB4B28">
        <w:rPr>
          <w:sz w:val="22"/>
          <w:szCs w:val="22"/>
          <w:lang w:val="lt-LT"/>
        </w:rPr>
        <w:t xml:space="preserve">susijusios informacijos bei teikti viena kitai visą su šia </w:t>
      </w:r>
      <w:r w:rsidR="002C10A5" w:rsidRPr="00BB4B28">
        <w:rPr>
          <w:sz w:val="22"/>
          <w:szCs w:val="22"/>
          <w:lang w:val="lt-LT"/>
        </w:rPr>
        <w:t xml:space="preserve">SUTARTIMI </w:t>
      </w:r>
      <w:r w:rsidRPr="00BB4B28">
        <w:rPr>
          <w:sz w:val="22"/>
          <w:szCs w:val="22"/>
          <w:lang w:val="lt-LT"/>
        </w:rPr>
        <w:t>susijusią informaciją tokia apimtimi</w:t>
      </w:r>
      <w:r w:rsidR="004867B0" w:rsidRPr="00BB4B28">
        <w:rPr>
          <w:sz w:val="22"/>
          <w:szCs w:val="22"/>
          <w:lang w:val="lt-LT"/>
        </w:rPr>
        <w:t>,</w:t>
      </w:r>
      <w:r w:rsidRPr="00BB4B28">
        <w:rPr>
          <w:sz w:val="22"/>
          <w:szCs w:val="22"/>
          <w:lang w:val="lt-LT"/>
        </w:rPr>
        <w:t xml:space="preserve"> kokia yra būtina šiai </w:t>
      </w:r>
      <w:r w:rsidR="002C10A5" w:rsidRPr="00BB4B28">
        <w:rPr>
          <w:sz w:val="22"/>
          <w:szCs w:val="22"/>
          <w:lang w:val="lt-LT"/>
        </w:rPr>
        <w:t xml:space="preserve">SUTARČIAI </w:t>
      </w:r>
      <w:r w:rsidRPr="00BB4B28">
        <w:rPr>
          <w:sz w:val="22"/>
          <w:szCs w:val="22"/>
          <w:lang w:val="lt-LT"/>
        </w:rPr>
        <w:t>vykdyti, jeigu tai neprieštarauja Lietuvos Respublikos įstatymams.</w:t>
      </w:r>
    </w:p>
    <w:p w14:paraId="032319B2" w14:textId="7F66D8AB" w:rsidR="007C6C5A" w:rsidRPr="00BB4B28" w:rsidRDefault="002C10A5" w:rsidP="00DD0007">
      <w:pPr>
        <w:pStyle w:val="SSutPunktas"/>
        <w:numPr>
          <w:ilvl w:val="1"/>
          <w:numId w:val="3"/>
        </w:numPr>
        <w:ind w:left="0" w:firstLine="851"/>
        <w:jc w:val="both"/>
        <w:rPr>
          <w:sz w:val="22"/>
          <w:szCs w:val="22"/>
          <w:lang w:val="lt-LT"/>
        </w:rPr>
      </w:pPr>
      <w:r w:rsidRPr="00BB4B28">
        <w:rPr>
          <w:sz w:val="22"/>
          <w:szCs w:val="22"/>
          <w:lang w:val="lt-LT"/>
        </w:rPr>
        <w:t>ŠALYS įsipareigoja išlaikyti konfidencialia bet kokią informaciją, susijusią su jų</w:t>
      </w:r>
      <w:r w:rsidR="003B31A9" w:rsidRPr="00BB4B28">
        <w:rPr>
          <w:sz w:val="22"/>
          <w:szCs w:val="22"/>
          <w:lang w:val="lt-LT"/>
        </w:rPr>
        <w:t xml:space="preserve"> institucijos ar</w:t>
      </w:r>
      <w:r w:rsidRPr="00BB4B28">
        <w:rPr>
          <w:sz w:val="22"/>
          <w:szCs w:val="22"/>
          <w:lang w:val="lt-LT"/>
        </w:rPr>
        <w:t xml:space="preserve"> </w:t>
      </w:r>
      <w:r w:rsidR="003B31A9" w:rsidRPr="00BB4B28">
        <w:rPr>
          <w:sz w:val="22"/>
          <w:szCs w:val="22"/>
          <w:lang w:val="lt-LT"/>
        </w:rPr>
        <w:t xml:space="preserve">verslo veikla </w:t>
      </w:r>
      <w:r w:rsidRPr="00BB4B28">
        <w:rPr>
          <w:sz w:val="22"/>
          <w:szCs w:val="22"/>
          <w:lang w:val="lt-LT"/>
        </w:rPr>
        <w:t>ir reikalais, kurią jos gali sužinoti</w:t>
      </w:r>
      <w:r w:rsidR="003B31A9" w:rsidRPr="00BB4B28">
        <w:rPr>
          <w:sz w:val="22"/>
          <w:szCs w:val="22"/>
          <w:lang w:val="lt-LT"/>
        </w:rPr>
        <w:t xml:space="preserve"> atsitiktinai ar</w:t>
      </w:r>
      <w:r w:rsidRPr="00BB4B28">
        <w:rPr>
          <w:sz w:val="22"/>
          <w:szCs w:val="22"/>
          <w:lang w:val="lt-LT"/>
        </w:rPr>
        <w:t xml:space="preserve"> vykdydamos šia SUTARTIMI prisiimtus įsipareigojimus, ir nenaudoti tokios informacijos kokiu nors kitu tikslu bei neatskleisti tokios informacijos ir neleisti, kad ji būtų atskleista jokiems tretiesiems asmenims, išskyrus kai tai yra būtina vykdant šią SUTARTĮ, taip pat Lietuvos Respublikos įstatymų numatytais atvejais ir tvarka</w:t>
      </w:r>
      <w:r w:rsidR="007C6C5A" w:rsidRPr="00BB4B28">
        <w:rPr>
          <w:sz w:val="22"/>
          <w:szCs w:val="22"/>
          <w:lang w:val="lt-LT"/>
        </w:rPr>
        <w:t>.</w:t>
      </w:r>
    </w:p>
    <w:p w14:paraId="15174EC9" w14:textId="1876E5B5" w:rsidR="00137017" w:rsidRPr="00BB4B28" w:rsidRDefault="00137017" w:rsidP="00DD0007">
      <w:pPr>
        <w:pStyle w:val="SSutPunktas"/>
        <w:numPr>
          <w:ilvl w:val="1"/>
          <w:numId w:val="3"/>
        </w:numPr>
        <w:ind w:left="0" w:firstLine="851"/>
        <w:jc w:val="both"/>
        <w:rPr>
          <w:color w:val="000000" w:themeColor="text1"/>
          <w:sz w:val="22"/>
          <w:szCs w:val="22"/>
          <w:lang w:val="lt-LT"/>
        </w:rPr>
      </w:pPr>
      <w:r w:rsidRPr="00BB4B28">
        <w:rPr>
          <w:color w:val="000000" w:themeColor="text1"/>
          <w:sz w:val="22"/>
          <w:szCs w:val="22"/>
          <w:lang w:val="lt-LT"/>
        </w:rPr>
        <w:t>ŠALYS įsipareigoja per 3 (tris) darbo dienas pranešti viena kitai raštu apie rekvizitų pasikeitimą. ŠALIS, tinkamai nepranešusi apie šių duomenų pasikeitimus laiku, negali reikšti pretenzijų dėl kitos ŠALIES veiksmų, atliktų vadovaujantis SUTARTYJE pateiktais duomenimis.</w:t>
      </w:r>
    </w:p>
    <w:p w14:paraId="245720DB" w14:textId="30676894" w:rsidR="005D6A19" w:rsidRPr="00BB4B28" w:rsidRDefault="005D6A19" w:rsidP="00DD0007">
      <w:pPr>
        <w:pStyle w:val="SSutPunktas"/>
        <w:numPr>
          <w:ilvl w:val="1"/>
          <w:numId w:val="3"/>
        </w:numPr>
        <w:ind w:left="0" w:firstLine="851"/>
        <w:jc w:val="both"/>
        <w:rPr>
          <w:color w:val="000000" w:themeColor="text1"/>
          <w:sz w:val="22"/>
          <w:szCs w:val="22"/>
          <w:lang w:val="lt-LT"/>
        </w:rPr>
      </w:pPr>
      <w:r w:rsidRPr="00BB4B28">
        <w:rPr>
          <w:sz w:val="22"/>
          <w:szCs w:val="22"/>
          <w:lang w:val="lt-LT"/>
        </w:rPr>
        <w:t>Sudarydamos SUTARTĮ ŠALYS patvirtina, jog jos turi visus reikiamus įgaliojimus bei leidimus tokios SUTARTIES sudarymui, o sudarant SUTARTĮ nėra pažeidžiamos jokios trečiųjų asmenų teisės ar Lietuvos Respublikos teisės aktuose įtvirtinti reikalavimai.</w:t>
      </w:r>
    </w:p>
    <w:p w14:paraId="0A23B815" w14:textId="230C2D00" w:rsidR="00662F6A" w:rsidRPr="00BB4B28" w:rsidRDefault="00662F6A" w:rsidP="00DD0007">
      <w:pPr>
        <w:pStyle w:val="SSutPunktas"/>
        <w:numPr>
          <w:ilvl w:val="1"/>
          <w:numId w:val="3"/>
        </w:numPr>
        <w:ind w:left="0" w:firstLine="851"/>
        <w:jc w:val="both"/>
        <w:rPr>
          <w:color w:val="000000" w:themeColor="text1"/>
          <w:sz w:val="22"/>
          <w:szCs w:val="22"/>
          <w:lang w:val="lt-LT"/>
        </w:rPr>
      </w:pPr>
      <w:r w:rsidRPr="00BB4B28">
        <w:rPr>
          <w:color w:val="000000"/>
          <w:sz w:val="22"/>
          <w:szCs w:val="22"/>
          <w:lang w:val="lt-LT"/>
        </w:rPr>
        <w:t xml:space="preserve">Nė viena </w:t>
      </w:r>
      <w:r w:rsidR="001F7429" w:rsidRPr="00BB4B28">
        <w:rPr>
          <w:color w:val="000000"/>
          <w:sz w:val="22"/>
          <w:szCs w:val="22"/>
          <w:lang w:val="lt-LT"/>
        </w:rPr>
        <w:t>SUTARTIES ŠALIS</w:t>
      </w:r>
      <w:r w:rsidRPr="00BB4B28">
        <w:rPr>
          <w:color w:val="000000"/>
          <w:sz w:val="22"/>
          <w:szCs w:val="22"/>
          <w:lang w:val="lt-LT"/>
        </w:rPr>
        <w:t xml:space="preserve"> neturi teisės perleisti visų arba dalies savo teisių ir pareigų pagal šią </w:t>
      </w:r>
      <w:r w:rsidR="001F7429" w:rsidRPr="00BB4B28">
        <w:rPr>
          <w:color w:val="000000"/>
          <w:sz w:val="22"/>
          <w:szCs w:val="22"/>
          <w:lang w:val="lt-LT"/>
        </w:rPr>
        <w:t>SUTARTĮ</w:t>
      </w:r>
      <w:r w:rsidRPr="00BB4B28">
        <w:rPr>
          <w:color w:val="000000"/>
          <w:sz w:val="22"/>
          <w:szCs w:val="22"/>
          <w:lang w:val="lt-LT"/>
        </w:rPr>
        <w:t xml:space="preserve"> jokiai trečiajai šaliai be išankstinio raštiško kitos </w:t>
      </w:r>
      <w:r w:rsidR="001F7429" w:rsidRPr="00BB4B28">
        <w:rPr>
          <w:color w:val="000000"/>
          <w:sz w:val="22"/>
          <w:szCs w:val="22"/>
          <w:lang w:val="lt-LT"/>
        </w:rPr>
        <w:t>ŠALIES</w:t>
      </w:r>
      <w:r w:rsidRPr="00BB4B28">
        <w:rPr>
          <w:color w:val="000000"/>
          <w:sz w:val="22"/>
          <w:szCs w:val="22"/>
          <w:lang w:val="lt-LT"/>
        </w:rPr>
        <w:t xml:space="preserve"> sutikimo.</w:t>
      </w:r>
    </w:p>
    <w:p w14:paraId="2A138DE2" w14:textId="61DE45E4" w:rsidR="00662F6A" w:rsidRPr="00BB4B28" w:rsidRDefault="001F7429" w:rsidP="00DD0007">
      <w:pPr>
        <w:pStyle w:val="SSutPunktas"/>
        <w:numPr>
          <w:ilvl w:val="1"/>
          <w:numId w:val="3"/>
        </w:numPr>
        <w:ind w:left="0" w:firstLine="851"/>
        <w:jc w:val="both"/>
        <w:rPr>
          <w:color w:val="000000" w:themeColor="text1"/>
          <w:sz w:val="22"/>
          <w:szCs w:val="22"/>
          <w:lang w:val="lt-LT"/>
        </w:rPr>
      </w:pPr>
      <w:r w:rsidRPr="00BB4B28">
        <w:rPr>
          <w:color w:val="000000"/>
          <w:sz w:val="22"/>
          <w:szCs w:val="22"/>
          <w:lang w:val="lt-LT"/>
        </w:rPr>
        <w:t>VYKDYTOJO pirkimui pateiktas pasiūlymas ir kiti pirkimo dokumentai yra laikomi neatskiriama SUTARTIES dalimi ir gali būti naudojami aiškinant SUTARTIES sąlygas.</w:t>
      </w:r>
    </w:p>
    <w:p w14:paraId="7F7453E1" w14:textId="77777777" w:rsidR="00CE3511" w:rsidRPr="00BB4B28" w:rsidRDefault="00CE3511" w:rsidP="00CE3511">
      <w:pPr>
        <w:pStyle w:val="SSutPunktas"/>
        <w:numPr>
          <w:ilvl w:val="0"/>
          <w:numId w:val="0"/>
        </w:numPr>
        <w:ind w:left="851"/>
        <w:jc w:val="both"/>
        <w:rPr>
          <w:color w:val="000000" w:themeColor="text1"/>
          <w:sz w:val="22"/>
          <w:szCs w:val="22"/>
          <w:lang w:val="lt-LT"/>
        </w:rPr>
      </w:pPr>
    </w:p>
    <w:p w14:paraId="5952E45A" w14:textId="795F43A2" w:rsidR="007C6C5A" w:rsidRPr="00BB4B28" w:rsidRDefault="007C6C5A" w:rsidP="00D95E85">
      <w:pPr>
        <w:pStyle w:val="SSutSkyrius"/>
        <w:numPr>
          <w:ilvl w:val="0"/>
          <w:numId w:val="3"/>
        </w:numPr>
        <w:ind w:firstLine="131"/>
        <w:rPr>
          <w:sz w:val="22"/>
          <w:szCs w:val="22"/>
        </w:rPr>
      </w:pPr>
      <w:r w:rsidRPr="00BB4B28">
        <w:rPr>
          <w:sz w:val="22"/>
          <w:szCs w:val="22"/>
        </w:rPr>
        <w:t>SUTARTIES GALIOJIMAS</w:t>
      </w:r>
    </w:p>
    <w:p w14:paraId="5C0F3CD1" w14:textId="307F054D" w:rsidR="007C6C5A" w:rsidRPr="00BB4B28" w:rsidRDefault="007C6C5A" w:rsidP="00DD0007">
      <w:pPr>
        <w:pStyle w:val="SSutPunktas"/>
        <w:numPr>
          <w:ilvl w:val="1"/>
          <w:numId w:val="3"/>
        </w:numPr>
        <w:ind w:left="0" w:firstLine="851"/>
        <w:jc w:val="both"/>
        <w:rPr>
          <w:sz w:val="22"/>
          <w:szCs w:val="22"/>
          <w:lang w:val="lt-LT"/>
        </w:rPr>
      </w:pPr>
      <w:r w:rsidRPr="00BB4B28">
        <w:rPr>
          <w:sz w:val="22"/>
          <w:szCs w:val="22"/>
          <w:lang w:val="lt-LT"/>
        </w:rPr>
        <w:t xml:space="preserve"> </w:t>
      </w:r>
      <w:r w:rsidR="003346B3">
        <w:rPr>
          <w:sz w:val="22"/>
          <w:szCs w:val="22"/>
          <w:lang w:val="lt-LT"/>
        </w:rPr>
        <w:t xml:space="preserve">Abiejų ŠALIŲ pasirašyta </w:t>
      </w:r>
      <w:r w:rsidR="002C10A5" w:rsidRPr="00BB4B28">
        <w:rPr>
          <w:sz w:val="22"/>
          <w:szCs w:val="22"/>
          <w:lang w:val="lt-LT"/>
        </w:rPr>
        <w:t xml:space="preserve">SUTARTIS </w:t>
      </w:r>
      <w:r w:rsidRPr="00BB4B28">
        <w:rPr>
          <w:sz w:val="22"/>
          <w:szCs w:val="22"/>
          <w:lang w:val="lt-LT"/>
        </w:rPr>
        <w:t xml:space="preserve">įsigalioja </w:t>
      </w:r>
      <w:r w:rsidR="003346B3">
        <w:rPr>
          <w:sz w:val="22"/>
          <w:szCs w:val="22"/>
          <w:lang w:val="lt-LT"/>
        </w:rPr>
        <w:t>2023 m. gruodžio 18 d.</w:t>
      </w:r>
      <w:r w:rsidR="0045340C" w:rsidRPr="00BB4B28">
        <w:rPr>
          <w:sz w:val="22"/>
          <w:szCs w:val="22"/>
          <w:lang w:val="lt-LT"/>
        </w:rPr>
        <w:t xml:space="preserve"> </w:t>
      </w:r>
      <w:r w:rsidRPr="00BB4B28">
        <w:rPr>
          <w:sz w:val="22"/>
          <w:szCs w:val="22"/>
          <w:lang w:val="lt-LT"/>
        </w:rPr>
        <w:t xml:space="preserve">ir galioja </w:t>
      </w:r>
      <w:r w:rsidR="004553D2" w:rsidRPr="00BB4B28">
        <w:rPr>
          <w:sz w:val="22"/>
          <w:szCs w:val="22"/>
          <w:lang w:val="lt-LT"/>
        </w:rPr>
        <w:t xml:space="preserve">iki visų </w:t>
      </w:r>
      <w:r w:rsidR="002C10A5" w:rsidRPr="00BB4B28">
        <w:rPr>
          <w:sz w:val="22"/>
          <w:szCs w:val="22"/>
          <w:lang w:val="lt-LT"/>
        </w:rPr>
        <w:t xml:space="preserve">SUTARTYJE </w:t>
      </w:r>
      <w:r w:rsidR="004553D2" w:rsidRPr="00BB4B28">
        <w:rPr>
          <w:sz w:val="22"/>
          <w:szCs w:val="22"/>
          <w:lang w:val="lt-LT"/>
        </w:rPr>
        <w:t>numatytų įsipareigojimų įvykdymo</w:t>
      </w:r>
      <w:r w:rsidR="0008591C" w:rsidRPr="00BB4B28">
        <w:rPr>
          <w:sz w:val="22"/>
          <w:szCs w:val="22"/>
          <w:lang w:val="lt-LT"/>
        </w:rPr>
        <w:t xml:space="preserve">, bet ne ilgiau nei 12 </w:t>
      </w:r>
      <w:r w:rsidR="00D612F8" w:rsidRPr="00BB4B28">
        <w:rPr>
          <w:sz w:val="22"/>
          <w:szCs w:val="22"/>
          <w:lang w:val="lt-LT"/>
        </w:rPr>
        <w:t xml:space="preserve">(dvylika) </w:t>
      </w:r>
      <w:r w:rsidR="0008591C" w:rsidRPr="00BB4B28">
        <w:rPr>
          <w:sz w:val="22"/>
          <w:szCs w:val="22"/>
          <w:lang w:val="lt-LT"/>
        </w:rPr>
        <w:t>mėnesių.</w:t>
      </w:r>
      <w:r w:rsidR="004553D2" w:rsidRPr="00BB4B28">
        <w:rPr>
          <w:sz w:val="22"/>
          <w:szCs w:val="22"/>
          <w:lang w:val="lt-LT"/>
        </w:rPr>
        <w:t xml:space="preserve"> </w:t>
      </w:r>
    </w:p>
    <w:p w14:paraId="4F9CFBE3" w14:textId="4E2A488C" w:rsidR="007C6C5A" w:rsidRPr="00BB4B28" w:rsidRDefault="002C10A5" w:rsidP="00DD0007">
      <w:pPr>
        <w:pStyle w:val="SSutPunktas"/>
        <w:numPr>
          <w:ilvl w:val="1"/>
          <w:numId w:val="3"/>
        </w:numPr>
        <w:ind w:left="0" w:firstLine="851"/>
        <w:jc w:val="both"/>
        <w:rPr>
          <w:sz w:val="22"/>
          <w:szCs w:val="22"/>
          <w:lang w:val="lt-LT"/>
        </w:rPr>
      </w:pPr>
      <w:r w:rsidRPr="00BB4B28">
        <w:rPr>
          <w:sz w:val="22"/>
          <w:szCs w:val="22"/>
          <w:lang w:val="lt-LT"/>
        </w:rPr>
        <w:t xml:space="preserve">SUTARTIS </w:t>
      </w:r>
      <w:r w:rsidR="007C6C5A" w:rsidRPr="00BB4B28">
        <w:rPr>
          <w:sz w:val="22"/>
          <w:szCs w:val="22"/>
          <w:lang w:val="lt-LT"/>
        </w:rPr>
        <w:t>sudaryta lietuvių kalba</w:t>
      </w:r>
      <w:r w:rsidR="009E09B1" w:rsidRPr="00BB4B28">
        <w:rPr>
          <w:sz w:val="22"/>
          <w:szCs w:val="22"/>
          <w:lang w:val="lt-LT"/>
        </w:rPr>
        <w:t xml:space="preserve"> </w:t>
      </w:r>
      <w:r w:rsidR="009E09B1" w:rsidRPr="00365500">
        <w:rPr>
          <w:sz w:val="22"/>
          <w:szCs w:val="22"/>
          <w:lang w:val="lt-LT"/>
        </w:rPr>
        <w:t xml:space="preserve">vienu egzemplioriumi ir pasirašoma </w:t>
      </w:r>
      <w:r w:rsidR="0013570F" w:rsidRPr="00365500">
        <w:rPr>
          <w:sz w:val="22"/>
          <w:szCs w:val="22"/>
          <w:lang w:val="lt-LT"/>
        </w:rPr>
        <w:t>ŠALIŲ kvalifikuotais elektroniniais parašais</w:t>
      </w:r>
      <w:r w:rsidR="009E09B1" w:rsidRPr="00365500">
        <w:rPr>
          <w:sz w:val="22"/>
          <w:szCs w:val="22"/>
          <w:lang w:val="lt-LT"/>
        </w:rPr>
        <w:t>.</w:t>
      </w:r>
      <w:r w:rsidR="007C6C5A" w:rsidRPr="00BB4B28">
        <w:rPr>
          <w:sz w:val="22"/>
          <w:szCs w:val="22"/>
          <w:lang w:val="lt-LT"/>
        </w:rPr>
        <w:t xml:space="preserve"> </w:t>
      </w:r>
    </w:p>
    <w:p w14:paraId="547804C3" w14:textId="6CF00E6C" w:rsidR="00DA415F" w:rsidRPr="00BB4B28" w:rsidRDefault="007C6C5A" w:rsidP="00DD0007">
      <w:pPr>
        <w:pStyle w:val="SSutPunktas"/>
        <w:numPr>
          <w:ilvl w:val="1"/>
          <w:numId w:val="3"/>
        </w:numPr>
        <w:ind w:left="0" w:firstLine="851"/>
        <w:jc w:val="both"/>
        <w:rPr>
          <w:sz w:val="22"/>
          <w:szCs w:val="22"/>
          <w:lang w:val="lt-LT"/>
        </w:rPr>
      </w:pPr>
      <w:r w:rsidRPr="00BB4B28">
        <w:rPr>
          <w:sz w:val="22"/>
          <w:szCs w:val="22"/>
          <w:lang w:val="lt-LT"/>
        </w:rPr>
        <w:t xml:space="preserve">Visi </w:t>
      </w:r>
      <w:r w:rsidR="002C10A5" w:rsidRPr="00BB4B28">
        <w:rPr>
          <w:sz w:val="22"/>
          <w:szCs w:val="22"/>
          <w:lang w:val="lt-LT"/>
        </w:rPr>
        <w:t xml:space="preserve">SUTARTIES </w:t>
      </w:r>
      <w:r w:rsidRPr="00BB4B28">
        <w:rPr>
          <w:sz w:val="22"/>
          <w:szCs w:val="22"/>
          <w:lang w:val="lt-LT"/>
        </w:rPr>
        <w:t xml:space="preserve">priedai ir </w:t>
      </w:r>
      <w:r w:rsidR="00DD0E24" w:rsidRPr="00BB4B28">
        <w:rPr>
          <w:sz w:val="22"/>
          <w:szCs w:val="22"/>
          <w:lang w:val="lt-LT"/>
        </w:rPr>
        <w:t>papildymai</w:t>
      </w:r>
      <w:r w:rsidRPr="00BB4B28">
        <w:rPr>
          <w:sz w:val="22"/>
          <w:szCs w:val="22"/>
          <w:lang w:val="lt-LT"/>
        </w:rPr>
        <w:t xml:space="preserve"> yra neatskiriama jos dalis.</w:t>
      </w:r>
    </w:p>
    <w:p w14:paraId="267505AB" w14:textId="77777777" w:rsidR="00CE3511" w:rsidRPr="00BB4B28" w:rsidRDefault="00CE3511" w:rsidP="00CE3511">
      <w:pPr>
        <w:pStyle w:val="SSutPunktas"/>
        <w:numPr>
          <w:ilvl w:val="0"/>
          <w:numId w:val="0"/>
        </w:numPr>
        <w:ind w:left="851"/>
        <w:jc w:val="both"/>
        <w:rPr>
          <w:sz w:val="22"/>
          <w:szCs w:val="22"/>
          <w:lang w:val="lt-LT"/>
        </w:rPr>
      </w:pPr>
    </w:p>
    <w:p w14:paraId="1B5B89C1" w14:textId="77777777" w:rsidR="007C6C5A" w:rsidRPr="00BB4B28" w:rsidRDefault="007C6C5A" w:rsidP="00D95E85">
      <w:pPr>
        <w:pStyle w:val="SSutSkyrius"/>
        <w:numPr>
          <w:ilvl w:val="0"/>
          <w:numId w:val="3"/>
        </w:numPr>
        <w:ind w:firstLine="131"/>
        <w:rPr>
          <w:sz w:val="22"/>
          <w:szCs w:val="22"/>
        </w:rPr>
      </w:pPr>
      <w:r w:rsidRPr="00BB4B28">
        <w:rPr>
          <w:sz w:val="22"/>
          <w:szCs w:val="22"/>
        </w:rPr>
        <w:t xml:space="preserve"> SUTARTIES PRIEDAI</w:t>
      </w:r>
    </w:p>
    <w:p w14:paraId="21C06D95" w14:textId="42A788FF" w:rsidR="007C6C5A" w:rsidRPr="00BB4B28" w:rsidRDefault="007C6C5A" w:rsidP="00DD0007">
      <w:pPr>
        <w:pStyle w:val="SSutPunktas"/>
        <w:numPr>
          <w:ilvl w:val="1"/>
          <w:numId w:val="3"/>
        </w:numPr>
        <w:ind w:left="0" w:firstLine="851"/>
        <w:jc w:val="both"/>
        <w:rPr>
          <w:sz w:val="22"/>
          <w:szCs w:val="22"/>
          <w:lang w:val="lt-LT"/>
        </w:rPr>
      </w:pPr>
      <w:r w:rsidRPr="00BB4B28">
        <w:rPr>
          <w:sz w:val="22"/>
          <w:szCs w:val="22"/>
          <w:lang w:val="lt-LT"/>
        </w:rPr>
        <w:t xml:space="preserve">1 priedas. </w:t>
      </w:r>
      <w:r w:rsidR="006E1682" w:rsidRPr="00BB4B28">
        <w:rPr>
          <w:sz w:val="22"/>
          <w:szCs w:val="22"/>
          <w:lang w:val="lt-LT"/>
        </w:rPr>
        <w:t>Teikiamos paslaugos.</w:t>
      </w:r>
    </w:p>
    <w:p w14:paraId="6E38B701" w14:textId="375339A5" w:rsidR="00D4771B" w:rsidRPr="00BB4B28" w:rsidRDefault="008E4F2E" w:rsidP="00DD0007">
      <w:pPr>
        <w:pStyle w:val="SSutPunktas"/>
        <w:numPr>
          <w:ilvl w:val="1"/>
          <w:numId w:val="3"/>
        </w:numPr>
        <w:ind w:left="0" w:firstLine="851"/>
        <w:jc w:val="both"/>
        <w:rPr>
          <w:sz w:val="22"/>
          <w:szCs w:val="22"/>
          <w:lang w:val="lt-LT"/>
        </w:rPr>
      </w:pPr>
      <w:r w:rsidRPr="00BB4B28">
        <w:rPr>
          <w:sz w:val="22"/>
          <w:szCs w:val="22"/>
          <w:lang w:val="lt-LT"/>
        </w:rPr>
        <w:t>2</w:t>
      </w:r>
      <w:r w:rsidR="00D4118A" w:rsidRPr="00BB4B28">
        <w:rPr>
          <w:sz w:val="22"/>
          <w:szCs w:val="22"/>
          <w:lang w:val="lt-LT"/>
        </w:rPr>
        <w:t xml:space="preserve"> </w:t>
      </w:r>
      <w:r w:rsidR="00D4771B" w:rsidRPr="00BB4B28">
        <w:rPr>
          <w:sz w:val="22"/>
          <w:szCs w:val="22"/>
          <w:lang w:val="lt-LT"/>
        </w:rPr>
        <w:t xml:space="preserve">priedas. </w:t>
      </w:r>
      <w:r w:rsidR="00D31E99" w:rsidRPr="00BB4B28">
        <w:rPr>
          <w:bCs/>
          <w:color w:val="000000"/>
          <w:sz w:val="22"/>
          <w:szCs w:val="22"/>
          <w:lang w:val="lt-LT"/>
        </w:rPr>
        <w:t>Dokumentų valdymo sistemos ,,Avilys“  palaikymo paslaugų techninė specifikacija</w:t>
      </w:r>
      <w:r w:rsidR="006E1682" w:rsidRPr="00BB4B28">
        <w:rPr>
          <w:sz w:val="22"/>
          <w:szCs w:val="22"/>
          <w:lang w:val="lt-LT"/>
        </w:rPr>
        <w:t>.</w:t>
      </w:r>
    </w:p>
    <w:p w14:paraId="086C99B9" w14:textId="49BE6FF7" w:rsidR="0033795D" w:rsidRPr="00BB4B28" w:rsidRDefault="0033795D" w:rsidP="0051350F">
      <w:pPr>
        <w:pStyle w:val="SSutPunktas"/>
        <w:numPr>
          <w:ilvl w:val="0"/>
          <w:numId w:val="0"/>
        </w:numPr>
        <w:ind w:left="851"/>
        <w:jc w:val="both"/>
        <w:rPr>
          <w:sz w:val="22"/>
          <w:szCs w:val="22"/>
          <w:lang w:val="lt-LT"/>
        </w:rPr>
      </w:pPr>
    </w:p>
    <w:p w14:paraId="6AEBB9CB" w14:textId="53693C28" w:rsidR="00D31E99" w:rsidRPr="00BB4B28" w:rsidRDefault="0084445F" w:rsidP="00D838C9">
      <w:pPr>
        <w:pStyle w:val="SSutPunktas"/>
        <w:numPr>
          <w:ilvl w:val="0"/>
          <w:numId w:val="0"/>
        </w:numPr>
        <w:ind w:left="851"/>
        <w:jc w:val="both"/>
        <w:rPr>
          <w:b/>
          <w:sz w:val="22"/>
          <w:szCs w:val="22"/>
          <w:lang w:val="lt-LT"/>
        </w:rPr>
      </w:pPr>
      <w:r w:rsidRPr="00BB4B28">
        <w:rPr>
          <w:b/>
          <w:sz w:val="22"/>
          <w:szCs w:val="22"/>
          <w:lang w:val="lt-LT"/>
        </w:rPr>
        <w:t xml:space="preserve">12. </w:t>
      </w:r>
      <w:r w:rsidR="0013594C" w:rsidRPr="00BB4B28">
        <w:rPr>
          <w:b/>
          <w:sz w:val="22"/>
          <w:szCs w:val="22"/>
          <w:lang w:val="lt-LT"/>
        </w:rPr>
        <w:t xml:space="preserve">      </w:t>
      </w:r>
      <w:r w:rsidRPr="00BB4B28">
        <w:rPr>
          <w:b/>
          <w:sz w:val="22"/>
          <w:szCs w:val="22"/>
          <w:lang w:val="lt-LT"/>
        </w:rPr>
        <w:t xml:space="preserve">KITI </w:t>
      </w:r>
      <w:r w:rsidR="00D526D3" w:rsidRPr="00BB4B28">
        <w:rPr>
          <w:b/>
          <w:sz w:val="22"/>
          <w:szCs w:val="22"/>
          <w:lang w:val="lt-LT"/>
        </w:rPr>
        <w:t>PRIDEDAMI DOKUMENTAI</w:t>
      </w:r>
    </w:p>
    <w:p w14:paraId="685E24B9" w14:textId="41DDA586" w:rsidR="0013594C" w:rsidRPr="00BB4B28" w:rsidRDefault="0013594C" w:rsidP="00D838C9">
      <w:pPr>
        <w:pStyle w:val="SSutPunktas"/>
        <w:numPr>
          <w:ilvl w:val="0"/>
          <w:numId w:val="0"/>
        </w:numPr>
        <w:ind w:left="851"/>
        <w:jc w:val="both"/>
        <w:rPr>
          <w:sz w:val="22"/>
          <w:szCs w:val="22"/>
          <w:lang w:val="lt-LT"/>
        </w:rPr>
      </w:pPr>
      <w:r w:rsidRPr="00BB4B28">
        <w:rPr>
          <w:sz w:val="22"/>
          <w:szCs w:val="22"/>
          <w:lang w:val="lt-LT"/>
        </w:rPr>
        <w:t>12.1.    Pasiūlymas</w:t>
      </w:r>
      <w:r w:rsidR="00E05BFE" w:rsidRPr="00BB4B28">
        <w:rPr>
          <w:sz w:val="22"/>
          <w:szCs w:val="22"/>
          <w:lang w:val="lt-LT"/>
        </w:rPr>
        <w:t>.</w:t>
      </w:r>
    </w:p>
    <w:p w14:paraId="58A6C3F9" w14:textId="10B8FDB4" w:rsidR="0013594C" w:rsidRPr="00BB4B28" w:rsidRDefault="0013594C" w:rsidP="00D838C9">
      <w:pPr>
        <w:pStyle w:val="SSutPunktas"/>
        <w:numPr>
          <w:ilvl w:val="0"/>
          <w:numId w:val="0"/>
        </w:numPr>
        <w:ind w:left="851"/>
        <w:jc w:val="both"/>
        <w:rPr>
          <w:sz w:val="22"/>
          <w:szCs w:val="22"/>
          <w:lang w:val="lt-LT"/>
        </w:rPr>
      </w:pPr>
    </w:p>
    <w:p w14:paraId="23E9AF7E" w14:textId="42F3B349" w:rsidR="0013594C" w:rsidRPr="00BB4B28" w:rsidRDefault="0013594C" w:rsidP="0013594C">
      <w:pPr>
        <w:pStyle w:val="SSutPunktas"/>
        <w:numPr>
          <w:ilvl w:val="0"/>
          <w:numId w:val="0"/>
        </w:numPr>
        <w:ind w:left="566" w:hanging="283"/>
        <w:jc w:val="both"/>
        <w:rPr>
          <w:sz w:val="22"/>
          <w:szCs w:val="22"/>
          <w:lang w:val="lt-LT"/>
        </w:rPr>
      </w:pPr>
    </w:p>
    <w:p w14:paraId="55BFC2F5" w14:textId="54727531" w:rsidR="007C6C5A" w:rsidRPr="00BB4B28" w:rsidRDefault="0013594C" w:rsidP="00A70BBE">
      <w:pPr>
        <w:pStyle w:val="SSutSkyrius"/>
        <w:numPr>
          <w:ilvl w:val="0"/>
          <w:numId w:val="0"/>
        </w:numPr>
        <w:ind w:left="360" w:firstLine="491"/>
        <w:rPr>
          <w:sz w:val="22"/>
          <w:szCs w:val="22"/>
        </w:rPr>
      </w:pPr>
      <w:r w:rsidRPr="00BB4B28">
        <w:rPr>
          <w:sz w:val="22"/>
          <w:szCs w:val="22"/>
        </w:rPr>
        <w:t>13.</w:t>
      </w:r>
      <w:r w:rsidR="00224283" w:rsidRPr="00BB4B28">
        <w:rPr>
          <w:sz w:val="22"/>
          <w:szCs w:val="22"/>
        </w:rPr>
        <w:t xml:space="preserve"> </w:t>
      </w:r>
      <w:r w:rsidRPr="00BB4B28">
        <w:rPr>
          <w:sz w:val="22"/>
          <w:szCs w:val="22"/>
        </w:rPr>
        <w:t xml:space="preserve"> </w:t>
      </w:r>
      <w:r w:rsidR="007C6C5A" w:rsidRPr="00BB4B28">
        <w:rPr>
          <w:sz w:val="22"/>
          <w:szCs w:val="22"/>
        </w:rPr>
        <w:t>ŠALIŲ ADRESAI IR REKVIZITAI</w:t>
      </w:r>
    </w:p>
    <w:tbl>
      <w:tblPr>
        <w:tblW w:w="9681" w:type="dxa"/>
        <w:tblInd w:w="55" w:type="dxa"/>
        <w:tblLayout w:type="fixed"/>
        <w:tblCellMar>
          <w:top w:w="55" w:type="dxa"/>
          <w:left w:w="55" w:type="dxa"/>
          <w:bottom w:w="55" w:type="dxa"/>
          <w:right w:w="55" w:type="dxa"/>
        </w:tblCellMar>
        <w:tblLook w:val="04A0" w:firstRow="1" w:lastRow="0" w:firstColumn="1" w:lastColumn="0" w:noHBand="0" w:noVBand="1"/>
      </w:tblPr>
      <w:tblGrid>
        <w:gridCol w:w="5048"/>
        <w:gridCol w:w="4633"/>
      </w:tblGrid>
      <w:tr w:rsidR="00D5171F" w:rsidRPr="00BB4B28" w14:paraId="4C23372E" w14:textId="77777777" w:rsidTr="00577EE2">
        <w:trPr>
          <w:cantSplit/>
          <w:tblHeader/>
        </w:trPr>
        <w:tc>
          <w:tcPr>
            <w:tcW w:w="5048" w:type="dxa"/>
          </w:tcPr>
          <w:p w14:paraId="7A2FBF75" w14:textId="77777777" w:rsidR="00D5171F" w:rsidRPr="00BB4B28" w:rsidRDefault="00D5171F">
            <w:pPr>
              <w:rPr>
                <w:rFonts w:eastAsia="HG Mincho Light J"/>
                <w:b/>
                <w:color w:val="000000"/>
                <w:sz w:val="22"/>
                <w:szCs w:val="22"/>
              </w:rPr>
            </w:pPr>
            <w:r w:rsidRPr="00BB4B28">
              <w:rPr>
                <w:b/>
                <w:sz w:val="22"/>
                <w:szCs w:val="22"/>
              </w:rPr>
              <w:t>UŽSAKOVAS</w:t>
            </w:r>
          </w:p>
          <w:p w14:paraId="14D0EDBB" w14:textId="1785A238" w:rsidR="00D5171F" w:rsidRPr="00BB4B28" w:rsidRDefault="00861ACC">
            <w:pPr>
              <w:rPr>
                <w:sz w:val="22"/>
                <w:szCs w:val="22"/>
              </w:rPr>
            </w:pPr>
            <w:r w:rsidRPr="00BB4B28">
              <w:rPr>
                <w:sz w:val="22"/>
                <w:szCs w:val="22"/>
              </w:rPr>
              <w:t>Nacionalinis visuomenės sveikatos centras</w:t>
            </w:r>
          </w:p>
          <w:p w14:paraId="7CACFF3A" w14:textId="60265A27" w:rsidR="00861ACC" w:rsidRPr="00BB4B28" w:rsidRDefault="00861ACC">
            <w:pPr>
              <w:rPr>
                <w:sz w:val="22"/>
                <w:szCs w:val="22"/>
              </w:rPr>
            </w:pPr>
            <w:r w:rsidRPr="00BB4B28">
              <w:rPr>
                <w:sz w:val="22"/>
                <w:szCs w:val="22"/>
              </w:rPr>
              <w:t>prie Sveikatos apsaugos ministerijos</w:t>
            </w:r>
          </w:p>
          <w:p w14:paraId="63ECB1DB" w14:textId="77777777" w:rsidR="00771E3E" w:rsidRPr="00BB4B28" w:rsidRDefault="00771E3E" w:rsidP="00771E3E">
            <w:pPr>
              <w:rPr>
                <w:sz w:val="22"/>
                <w:szCs w:val="22"/>
              </w:rPr>
            </w:pPr>
            <w:r w:rsidRPr="00BB4B28">
              <w:rPr>
                <w:sz w:val="22"/>
                <w:szCs w:val="22"/>
              </w:rPr>
              <w:t>Kalvarijų g. 153, 08221 Vilnius</w:t>
            </w:r>
          </w:p>
          <w:p w14:paraId="3A5D667B" w14:textId="276DAFF3" w:rsidR="00771E3E" w:rsidRPr="00BB4B28" w:rsidRDefault="00771E3E">
            <w:pPr>
              <w:rPr>
                <w:sz w:val="22"/>
                <w:szCs w:val="22"/>
              </w:rPr>
            </w:pPr>
            <w:r w:rsidRPr="00BB4B28">
              <w:rPr>
                <w:sz w:val="22"/>
                <w:szCs w:val="22"/>
              </w:rPr>
              <w:t>Tel.:</w:t>
            </w:r>
            <w:r w:rsidR="0041292F" w:rsidRPr="00BB4B28">
              <w:rPr>
                <w:sz w:val="22"/>
                <w:szCs w:val="22"/>
              </w:rPr>
              <w:t xml:space="preserve"> </w:t>
            </w:r>
            <w:r w:rsidRPr="00BB4B28">
              <w:rPr>
                <w:sz w:val="22"/>
                <w:szCs w:val="22"/>
              </w:rPr>
              <w:t>(8 5)212 4098</w:t>
            </w:r>
          </w:p>
          <w:p w14:paraId="601D73F5" w14:textId="5CC0811F" w:rsidR="004D06DC" w:rsidRPr="00BB4B28" w:rsidRDefault="00771E3E">
            <w:pPr>
              <w:rPr>
                <w:sz w:val="22"/>
                <w:szCs w:val="22"/>
              </w:rPr>
            </w:pPr>
            <w:r w:rsidRPr="00BB4B28">
              <w:rPr>
                <w:sz w:val="22"/>
                <w:szCs w:val="22"/>
              </w:rPr>
              <w:t xml:space="preserve">Įmonės kodas </w:t>
            </w:r>
            <w:r w:rsidR="00B62F5A" w:rsidRPr="00BB4B28">
              <w:rPr>
                <w:sz w:val="22"/>
                <w:szCs w:val="22"/>
              </w:rPr>
              <w:t>291349070</w:t>
            </w:r>
          </w:p>
          <w:p w14:paraId="37FE0637" w14:textId="250CF66E" w:rsidR="00B62F5A" w:rsidRPr="00BB4B28" w:rsidRDefault="00B62F5A">
            <w:pPr>
              <w:rPr>
                <w:sz w:val="22"/>
                <w:szCs w:val="22"/>
              </w:rPr>
            </w:pPr>
            <w:r w:rsidRPr="00BB4B28">
              <w:rPr>
                <w:sz w:val="22"/>
                <w:szCs w:val="22"/>
              </w:rPr>
              <w:t>Ne PVM mokėtojas</w:t>
            </w:r>
          </w:p>
          <w:p w14:paraId="6BC96992" w14:textId="369AA99C" w:rsidR="00B62F5A" w:rsidRPr="00BB4B28" w:rsidRDefault="00B62F5A">
            <w:pPr>
              <w:rPr>
                <w:sz w:val="22"/>
                <w:szCs w:val="22"/>
              </w:rPr>
            </w:pPr>
            <w:r w:rsidRPr="00BB4B28">
              <w:rPr>
                <w:sz w:val="22"/>
                <w:szCs w:val="22"/>
              </w:rPr>
              <w:t>A. s. LT444010042400070105</w:t>
            </w:r>
          </w:p>
          <w:p w14:paraId="6669A86D" w14:textId="7BD029C2" w:rsidR="00B62F5A" w:rsidRPr="00BB4B28" w:rsidRDefault="00B62F5A">
            <w:pPr>
              <w:rPr>
                <w:sz w:val="22"/>
                <w:szCs w:val="22"/>
              </w:rPr>
            </w:pPr>
            <w:r w:rsidRPr="00BB4B28">
              <w:rPr>
                <w:sz w:val="22"/>
                <w:szCs w:val="22"/>
              </w:rPr>
              <w:t>Bankas Luminor Bank AS</w:t>
            </w:r>
          </w:p>
          <w:p w14:paraId="7BDEF79A" w14:textId="5076AF72" w:rsidR="00B62F5A" w:rsidRPr="00BB4B28" w:rsidRDefault="00B62F5A">
            <w:pPr>
              <w:rPr>
                <w:sz w:val="22"/>
                <w:szCs w:val="22"/>
              </w:rPr>
            </w:pPr>
            <w:r w:rsidRPr="00BB4B28">
              <w:rPr>
                <w:sz w:val="22"/>
                <w:szCs w:val="22"/>
              </w:rPr>
              <w:t>Banko kodas 40100</w:t>
            </w:r>
          </w:p>
          <w:p w14:paraId="743598F4" w14:textId="4739C219" w:rsidR="00B62F5A" w:rsidRPr="00BB4B28" w:rsidRDefault="00B62F5A">
            <w:pPr>
              <w:rPr>
                <w:sz w:val="22"/>
                <w:szCs w:val="22"/>
              </w:rPr>
            </w:pPr>
          </w:p>
          <w:p w14:paraId="786A777B" w14:textId="1E40E937" w:rsidR="00A369E2" w:rsidRPr="00BB4B28" w:rsidRDefault="0045340C" w:rsidP="00A369E2">
            <w:pPr>
              <w:rPr>
                <w:sz w:val="22"/>
                <w:szCs w:val="22"/>
              </w:rPr>
            </w:pPr>
            <w:r w:rsidRPr="00BB4B28">
              <w:rPr>
                <w:sz w:val="22"/>
                <w:szCs w:val="22"/>
              </w:rPr>
              <w:t>Direktorius</w:t>
            </w:r>
          </w:p>
          <w:p w14:paraId="15AEE7D0" w14:textId="7DB88B69" w:rsidR="0045340C" w:rsidRPr="00BB4B28" w:rsidRDefault="0045340C" w:rsidP="00A369E2">
            <w:pPr>
              <w:rPr>
                <w:sz w:val="22"/>
                <w:szCs w:val="22"/>
              </w:rPr>
            </w:pPr>
            <w:r w:rsidRPr="00BB4B28">
              <w:rPr>
                <w:sz w:val="22"/>
                <w:szCs w:val="22"/>
              </w:rPr>
              <w:t>Vaidotas Gruodys</w:t>
            </w:r>
          </w:p>
          <w:p w14:paraId="7E4149C1" w14:textId="77777777" w:rsidR="002C3295" w:rsidRPr="00BB4B28" w:rsidRDefault="002C3295" w:rsidP="00A369E2">
            <w:pPr>
              <w:rPr>
                <w:sz w:val="22"/>
                <w:szCs w:val="22"/>
              </w:rPr>
            </w:pPr>
          </w:p>
          <w:p w14:paraId="6B8B8FB2" w14:textId="77777777" w:rsidR="00717D33" w:rsidRPr="00BB4B28" w:rsidRDefault="00717D33" w:rsidP="00A369E2">
            <w:pPr>
              <w:rPr>
                <w:sz w:val="22"/>
                <w:szCs w:val="22"/>
              </w:rPr>
            </w:pPr>
          </w:p>
          <w:p w14:paraId="2776A95D" w14:textId="77777777" w:rsidR="00D5171F" w:rsidRPr="00BB4B28" w:rsidRDefault="00D5171F">
            <w:pPr>
              <w:rPr>
                <w:sz w:val="22"/>
                <w:szCs w:val="22"/>
              </w:rPr>
            </w:pPr>
            <w:r w:rsidRPr="00BB4B28">
              <w:rPr>
                <w:sz w:val="22"/>
                <w:szCs w:val="22"/>
              </w:rPr>
              <w:t>___________________________________</w:t>
            </w:r>
          </w:p>
          <w:p w14:paraId="0E4C1C0C" w14:textId="45C4D005" w:rsidR="00D5171F" w:rsidRPr="00BB4B28" w:rsidRDefault="00052486" w:rsidP="00052486">
            <w:pPr>
              <w:rPr>
                <w:sz w:val="22"/>
                <w:szCs w:val="22"/>
              </w:rPr>
            </w:pPr>
            <w:r w:rsidRPr="00BB4B28">
              <w:rPr>
                <w:sz w:val="22"/>
                <w:szCs w:val="22"/>
              </w:rPr>
              <w:t>(</w:t>
            </w:r>
            <w:r w:rsidR="00D5171F" w:rsidRPr="00BB4B28">
              <w:rPr>
                <w:sz w:val="22"/>
                <w:szCs w:val="22"/>
              </w:rPr>
              <w:t>parašas</w:t>
            </w:r>
            <w:r w:rsidRPr="00BB4B28">
              <w:rPr>
                <w:sz w:val="22"/>
                <w:szCs w:val="22"/>
              </w:rPr>
              <w:t>)</w:t>
            </w:r>
          </w:p>
          <w:p w14:paraId="633AB39D" w14:textId="77777777" w:rsidR="00D5171F" w:rsidRPr="00BB4B28" w:rsidRDefault="00D5171F">
            <w:pPr>
              <w:rPr>
                <w:sz w:val="22"/>
                <w:szCs w:val="22"/>
              </w:rPr>
            </w:pPr>
          </w:p>
          <w:p w14:paraId="2B781BD0" w14:textId="77777777" w:rsidR="00D5171F" w:rsidRPr="00BB4B28" w:rsidRDefault="00D5171F" w:rsidP="00577EE2">
            <w:pPr>
              <w:rPr>
                <w:rFonts w:eastAsia="HG Mincho Light J"/>
                <w:color w:val="000000"/>
                <w:sz w:val="22"/>
                <w:szCs w:val="22"/>
              </w:rPr>
            </w:pPr>
          </w:p>
        </w:tc>
        <w:tc>
          <w:tcPr>
            <w:tcW w:w="4633" w:type="dxa"/>
          </w:tcPr>
          <w:p w14:paraId="39CFCE55" w14:textId="3B64E908" w:rsidR="00D5171F" w:rsidRPr="00BB4B28" w:rsidRDefault="00D5171F">
            <w:pPr>
              <w:rPr>
                <w:b/>
                <w:sz w:val="22"/>
                <w:szCs w:val="22"/>
              </w:rPr>
            </w:pPr>
            <w:r w:rsidRPr="00BB4B28">
              <w:rPr>
                <w:b/>
                <w:sz w:val="22"/>
                <w:szCs w:val="22"/>
              </w:rPr>
              <w:t>VYKDYTOJAS</w:t>
            </w:r>
          </w:p>
          <w:p w14:paraId="7FD597CD" w14:textId="77777777" w:rsidR="00771E3E" w:rsidRPr="00BB4B28" w:rsidRDefault="00771E3E" w:rsidP="00771E3E">
            <w:pPr>
              <w:rPr>
                <w:sz w:val="22"/>
                <w:szCs w:val="22"/>
              </w:rPr>
            </w:pPr>
            <w:r w:rsidRPr="00BB4B28">
              <w:rPr>
                <w:sz w:val="22"/>
                <w:szCs w:val="22"/>
              </w:rPr>
              <w:t xml:space="preserve">UAB „Asseco Lietuva“ </w:t>
            </w:r>
          </w:p>
          <w:p w14:paraId="402D9613" w14:textId="1807666B" w:rsidR="00771E3E" w:rsidRPr="00BB4B28" w:rsidRDefault="00AF6F9C" w:rsidP="00771E3E">
            <w:pPr>
              <w:rPr>
                <w:sz w:val="22"/>
                <w:szCs w:val="22"/>
              </w:rPr>
            </w:pPr>
            <w:r w:rsidRPr="00BB4B28">
              <w:rPr>
                <w:sz w:val="22"/>
                <w:szCs w:val="22"/>
              </w:rPr>
              <w:t>V. Gerulaičio g. 10 08200 Vilnius</w:t>
            </w:r>
          </w:p>
          <w:p w14:paraId="2FE32175" w14:textId="77777777" w:rsidR="00771E3E" w:rsidRPr="00BB4B28" w:rsidRDefault="00771E3E" w:rsidP="00771E3E">
            <w:pPr>
              <w:rPr>
                <w:sz w:val="22"/>
                <w:szCs w:val="22"/>
              </w:rPr>
            </w:pPr>
            <w:r w:rsidRPr="00BB4B28">
              <w:rPr>
                <w:sz w:val="22"/>
                <w:szCs w:val="22"/>
              </w:rPr>
              <w:t>Įmonės kodas 302631095</w:t>
            </w:r>
          </w:p>
          <w:p w14:paraId="37875514" w14:textId="77777777" w:rsidR="00771E3E" w:rsidRPr="00BB4B28" w:rsidRDefault="00771E3E" w:rsidP="00771E3E">
            <w:pPr>
              <w:rPr>
                <w:sz w:val="22"/>
                <w:szCs w:val="22"/>
              </w:rPr>
            </w:pPr>
            <w:r w:rsidRPr="00BB4B28">
              <w:rPr>
                <w:sz w:val="22"/>
                <w:szCs w:val="22"/>
              </w:rPr>
              <w:t>PVM kodas LT100006181715</w:t>
            </w:r>
          </w:p>
          <w:p w14:paraId="5DD7B65B" w14:textId="2C2D4058" w:rsidR="00771E3E" w:rsidRPr="00BB4B28" w:rsidRDefault="00771E3E" w:rsidP="00771E3E">
            <w:pPr>
              <w:rPr>
                <w:sz w:val="22"/>
                <w:szCs w:val="22"/>
              </w:rPr>
            </w:pPr>
            <w:r w:rsidRPr="00BB4B28">
              <w:rPr>
                <w:sz w:val="22"/>
                <w:szCs w:val="22"/>
              </w:rPr>
              <w:t>A. s. LT647044060007705693</w:t>
            </w:r>
          </w:p>
          <w:p w14:paraId="377BB5F3" w14:textId="77777777" w:rsidR="00771E3E" w:rsidRPr="00BB4B28" w:rsidRDefault="00771E3E" w:rsidP="00771E3E">
            <w:pPr>
              <w:rPr>
                <w:sz w:val="22"/>
                <w:szCs w:val="22"/>
              </w:rPr>
            </w:pPr>
            <w:r w:rsidRPr="00BB4B28">
              <w:rPr>
                <w:sz w:val="22"/>
                <w:szCs w:val="22"/>
              </w:rPr>
              <w:t>AB SEB bankas</w:t>
            </w:r>
          </w:p>
          <w:p w14:paraId="1FFFEC8B" w14:textId="77777777" w:rsidR="00771E3E" w:rsidRPr="00BB4B28" w:rsidRDefault="00771E3E" w:rsidP="00771E3E">
            <w:pPr>
              <w:rPr>
                <w:sz w:val="22"/>
                <w:szCs w:val="22"/>
              </w:rPr>
            </w:pPr>
          </w:p>
          <w:p w14:paraId="38224BFD" w14:textId="77777777" w:rsidR="00771E3E" w:rsidRPr="00BB4B28" w:rsidRDefault="00771E3E" w:rsidP="00771E3E">
            <w:pPr>
              <w:rPr>
                <w:sz w:val="22"/>
                <w:szCs w:val="22"/>
              </w:rPr>
            </w:pPr>
          </w:p>
          <w:p w14:paraId="16CA0B4B" w14:textId="77777777" w:rsidR="00771E3E" w:rsidRPr="00BB4B28" w:rsidRDefault="00771E3E" w:rsidP="00771E3E">
            <w:pPr>
              <w:rPr>
                <w:sz w:val="22"/>
                <w:szCs w:val="22"/>
              </w:rPr>
            </w:pPr>
          </w:p>
          <w:p w14:paraId="602002AD" w14:textId="77777777" w:rsidR="00771E3E" w:rsidRPr="00BB4B28" w:rsidRDefault="00771E3E" w:rsidP="00771E3E">
            <w:pPr>
              <w:rPr>
                <w:sz w:val="22"/>
                <w:szCs w:val="22"/>
              </w:rPr>
            </w:pPr>
          </w:p>
          <w:p w14:paraId="47139D29" w14:textId="77777777" w:rsidR="00771E3E" w:rsidRPr="00BB4B28" w:rsidRDefault="00771E3E" w:rsidP="00771E3E">
            <w:pPr>
              <w:rPr>
                <w:sz w:val="22"/>
                <w:szCs w:val="22"/>
              </w:rPr>
            </w:pPr>
            <w:r w:rsidRPr="00BB4B28">
              <w:rPr>
                <w:sz w:val="22"/>
                <w:szCs w:val="22"/>
              </w:rPr>
              <w:t xml:space="preserve">Generalinis direktorius </w:t>
            </w:r>
          </w:p>
          <w:p w14:paraId="56810077" w14:textId="77777777" w:rsidR="00771E3E" w:rsidRPr="00BB4B28" w:rsidRDefault="00771E3E" w:rsidP="00771E3E">
            <w:pPr>
              <w:rPr>
                <w:sz w:val="22"/>
                <w:szCs w:val="22"/>
              </w:rPr>
            </w:pPr>
            <w:r w:rsidRPr="00BB4B28">
              <w:rPr>
                <w:sz w:val="22"/>
                <w:szCs w:val="22"/>
              </w:rPr>
              <w:t>Albertas Šermokas</w:t>
            </w:r>
          </w:p>
          <w:p w14:paraId="2DFBB584" w14:textId="77777777" w:rsidR="00771E3E" w:rsidRPr="00BB4B28" w:rsidRDefault="00771E3E" w:rsidP="00771E3E">
            <w:pPr>
              <w:rPr>
                <w:sz w:val="22"/>
                <w:szCs w:val="22"/>
              </w:rPr>
            </w:pPr>
          </w:p>
          <w:p w14:paraId="7DE14441" w14:textId="77777777" w:rsidR="005138AF" w:rsidRPr="00BB4B28" w:rsidRDefault="005138AF">
            <w:pPr>
              <w:rPr>
                <w:sz w:val="22"/>
                <w:szCs w:val="22"/>
              </w:rPr>
            </w:pPr>
          </w:p>
          <w:p w14:paraId="1020D512" w14:textId="77777777" w:rsidR="00D5171F" w:rsidRPr="00BB4B28" w:rsidRDefault="00D5171F">
            <w:pPr>
              <w:rPr>
                <w:sz w:val="22"/>
                <w:szCs w:val="22"/>
              </w:rPr>
            </w:pPr>
            <w:r w:rsidRPr="00BB4B28">
              <w:rPr>
                <w:sz w:val="22"/>
                <w:szCs w:val="22"/>
              </w:rPr>
              <w:t>___________________________________</w:t>
            </w:r>
          </w:p>
          <w:p w14:paraId="569AE044" w14:textId="34431CE1" w:rsidR="00D5171F" w:rsidRPr="00BB4B28" w:rsidRDefault="00052486" w:rsidP="00052486">
            <w:pPr>
              <w:rPr>
                <w:sz w:val="22"/>
                <w:szCs w:val="22"/>
              </w:rPr>
            </w:pPr>
            <w:r w:rsidRPr="00BB4B28">
              <w:rPr>
                <w:sz w:val="22"/>
                <w:szCs w:val="22"/>
              </w:rPr>
              <w:t>(</w:t>
            </w:r>
            <w:r w:rsidR="00D5171F" w:rsidRPr="00BB4B28">
              <w:rPr>
                <w:sz w:val="22"/>
                <w:szCs w:val="22"/>
              </w:rPr>
              <w:t>parašas</w:t>
            </w:r>
            <w:r w:rsidRPr="00BB4B28">
              <w:rPr>
                <w:sz w:val="22"/>
                <w:szCs w:val="22"/>
              </w:rPr>
              <w:t>)</w:t>
            </w:r>
          </w:p>
          <w:p w14:paraId="54F6282B" w14:textId="77777777" w:rsidR="00D5171F" w:rsidRPr="00BB4B28" w:rsidRDefault="00D5171F">
            <w:pPr>
              <w:rPr>
                <w:sz w:val="22"/>
                <w:szCs w:val="22"/>
              </w:rPr>
            </w:pPr>
          </w:p>
          <w:p w14:paraId="16FEE851" w14:textId="77777777" w:rsidR="00D5171F" w:rsidRPr="00BB4B28" w:rsidRDefault="00D5171F" w:rsidP="00577EE2">
            <w:pPr>
              <w:rPr>
                <w:rFonts w:eastAsia="HG Mincho Light J"/>
                <w:color w:val="000000"/>
                <w:sz w:val="22"/>
                <w:szCs w:val="22"/>
              </w:rPr>
            </w:pPr>
          </w:p>
        </w:tc>
      </w:tr>
    </w:tbl>
    <w:p w14:paraId="3121D81E" w14:textId="621EA6B9" w:rsidR="00B265B1" w:rsidRPr="00BB4B28" w:rsidRDefault="007C6C5A" w:rsidP="009846CC">
      <w:pPr>
        <w:pStyle w:val="Standard"/>
        <w:ind w:firstLine="30"/>
        <w:jc w:val="right"/>
        <w:rPr>
          <w:b/>
          <w:sz w:val="22"/>
          <w:szCs w:val="22"/>
          <w:lang w:val="lt-LT"/>
        </w:rPr>
      </w:pPr>
      <w:r w:rsidRPr="00BB4B28">
        <w:rPr>
          <w:sz w:val="22"/>
          <w:szCs w:val="22"/>
          <w:lang w:val="lt-LT"/>
        </w:rPr>
        <w:br w:type="page"/>
      </w:r>
    </w:p>
    <w:p w14:paraId="1CA1A966" w14:textId="7BF4B7F6" w:rsidR="005138AF" w:rsidRPr="00BB4B28" w:rsidRDefault="005138AF" w:rsidP="005138AF">
      <w:pPr>
        <w:jc w:val="right"/>
        <w:rPr>
          <w:sz w:val="22"/>
          <w:szCs w:val="22"/>
        </w:rPr>
      </w:pPr>
      <w:r w:rsidRPr="00BB4B28">
        <w:rPr>
          <w:sz w:val="22"/>
          <w:szCs w:val="22"/>
        </w:rPr>
        <w:t>1</w:t>
      </w:r>
      <w:r w:rsidR="00D4118A" w:rsidRPr="00BB4B28">
        <w:rPr>
          <w:sz w:val="22"/>
          <w:szCs w:val="22"/>
        </w:rPr>
        <w:t xml:space="preserve"> priedas</w:t>
      </w:r>
    </w:p>
    <w:p w14:paraId="3AE43C18" w14:textId="77777777" w:rsidR="007C6C5A" w:rsidRPr="00BB4B28" w:rsidRDefault="007C6C5A">
      <w:pPr>
        <w:pStyle w:val="Standard"/>
        <w:ind w:firstLine="30"/>
        <w:jc w:val="right"/>
        <w:rPr>
          <w:b/>
          <w:bCs/>
          <w:sz w:val="22"/>
          <w:szCs w:val="22"/>
          <w:lang w:val="lt-LT"/>
        </w:rPr>
      </w:pPr>
    </w:p>
    <w:p w14:paraId="60E228FA" w14:textId="77777777" w:rsidR="00223655" w:rsidRPr="00BB4B28" w:rsidRDefault="00223655">
      <w:pPr>
        <w:pStyle w:val="Standard"/>
        <w:ind w:firstLine="30"/>
        <w:jc w:val="center"/>
        <w:rPr>
          <w:b/>
          <w:bCs/>
          <w:sz w:val="22"/>
          <w:szCs w:val="22"/>
          <w:lang w:val="lt-LT"/>
        </w:rPr>
      </w:pPr>
    </w:p>
    <w:p w14:paraId="5F4AEADE" w14:textId="5C37D290" w:rsidR="007C6C5A" w:rsidRPr="00BB4B28" w:rsidRDefault="002C10A5">
      <w:pPr>
        <w:pStyle w:val="Standard"/>
        <w:ind w:firstLine="30"/>
        <w:jc w:val="center"/>
        <w:rPr>
          <w:b/>
          <w:bCs/>
          <w:sz w:val="22"/>
          <w:szCs w:val="22"/>
          <w:lang w:val="lt-LT"/>
        </w:rPr>
      </w:pPr>
      <w:r w:rsidRPr="00BB4B28">
        <w:rPr>
          <w:b/>
          <w:bCs/>
          <w:sz w:val="22"/>
          <w:szCs w:val="22"/>
          <w:lang w:val="lt-LT"/>
        </w:rPr>
        <w:t>TEIKIAMOS PASLAUGOS</w:t>
      </w:r>
    </w:p>
    <w:p w14:paraId="58211DA4" w14:textId="77777777" w:rsidR="00002B5D" w:rsidRPr="00BB4B28" w:rsidRDefault="00002B5D">
      <w:pPr>
        <w:pStyle w:val="Standard"/>
        <w:ind w:firstLine="30"/>
        <w:jc w:val="center"/>
        <w:rPr>
          <w:b/>
          <w:bCs/>
          <w:sz w:val="22"/>
          <w:szCs w:val="22"/>
          <w:lang w:val="lt-LT"/>
        </w:rPr>
      </w:pPr>
    </w:p>
    <w:p w14:paraId="097AF200" w14:textId="77777777" w:rsidR="00551CCA" w:rsidRPr="00BB4B28" w:rsidRDefault="00551CCA">
      <w:pPr>
        <w:pStyle w:val="Standard"/>
        <w:ind w:firstLine="30"/>
        <w:jc w:val="center"/>
        <w:rPr>
          <w:b/>
          <w:bCs/>
          <w:sz w:val="22"/>
          <w:szCs w:val="22"/>
          <w:lang w:val="lt-LT"/>
        </w:rPr>
      </w:pPr>
    </w:p>
    <w:p w14:paraId="6CDABF94" w14:textId="77777777" w:rsidR="00B767D6" w:rsidRPr="00BB4B28" w:rsidRDefault="00B767D6" w:rsidP="00B767D6">
      <w:pPr>
        <w:pStyle w:val="Standard"/>
        <w:rPr>
          <w:sz w:val="22"/>
          <w:szCs w:val="22"/>
          <w:lang w:val="lt-LT"/>
        </w:rPr>
      </w:pPr>
    </w:p>
    <w:tbl>
      <w:tblPr>
        <w:tblW w:w="5026" w:type="pct"/>
        <w:tblInd w:w="98" w:type="dxa"/>
        <w:tblLook w:val="04A0" w:firstRow="1" w:lastRow="0" w:firstColumn="1" w:lastColumn="0" w:noHBand="0" w:noVBand="1"/>
      </w:tblPr>
      <w:tblGrid>
        <w:gridCol w:w="925"/>
        <w:gridCol w:w="4217"/>
        <w:gridCol w:w="1010"/>
        <w:gridCol w:w="900"/>
        <w:gridCol w:w="1210"/>
        <w:gridCol w:w="1414"/>
      </w:tblGrid>
      <w:tr w:rsidR="006D4B53" w:rsidRPr="00BB4B28" w14:paraId="2B714AC7" w14:textId="758C1A23" w:rsidTr="00052486">
        <w:trPr>
          <w:trHeight w:val="938"/>
        </w:trPr>
        <w:tc>
          <w:tcPr>
            <w:tcW w:w="925" w:type="dxa"/>
            <w:tcBorders>
              <w:top w:val="single" w:sz="4" w:space="0" w:color="auto"/>
              <w:left w:val="single" w:sz="4" w:space="0" w:color="auto"/>
              <w:bottom w:val="single" w:sz="4" w:space="0" w:color="auto"/>
              <w:right w:val="single" w:sz="4" w:space="0" w:color="auto"/>
            </w:tcBorders>
            <w:noWrap/>
            <w:vAlign w:val="center"/>
            <w:hideMark/>
          </w:tcPr>
          <w:p w14:paraId="1EF48EB9" w14:textId="77777777" w:rsidR="006D4B53" w:rsidRPr="00BB4B28" w:rsidRDefault="006D4B53" w:rsidP="006D4B53">
            <w:pPr>
              <w:overflowPunct w:val="0"/>
              <w:autoSpaceDE w:val="0"/>
              <w:autoSpaceDN w:val="0"/>
              <w:adjustRightInd w:val="0"/>
              <w:jc w:val="center"/>
              <w:rPr>
                <w:b/>
                <w:color w:val="000000"/>
                <w:sz w:val="22"/>
                <w:szCs w:val="22"/>
              </w:rPr>
            </w:pPr>
            <w:r w:rsidRPr="00BB4B28">
              <w:rPr>
                <w:b/>
                <w:color w:val="000000"/>
                <w:sz w:val="22"/>
                <w:szCs w:val="22"/>
              </w:rPr>
              <w:t>Eilės Nr.</w:t>
            </w:r>
          </w:p>
        </w:tc>
        <w:tc>
          <w:tcPr>
            <w:tcW w:w="4217" w:type="dxa"/>
            <w:tcBorders>
              <w:top w:val="single" w:sz="4" w:space="0" w:color="auto"/>
              <w:left w:val="single" w:sz="4" w:space="0" w:color="auto"/>
              <w:bottom w:val="single" w:sz="4" w:space="0" w:color="auto"/>
              <w:right w:val="single" w:sz="4" w:space="0" w:color="auto"/>
            </w:tcBorders>
            <w:noWrap/>
            <w:vAlign w:val="center"/>
            <w:hideMark/>
          </w:tcPr>
          <w:p w14:paraId="27140FB9" w14:textId="77777777" w:rsidR="006D4B53" w:rsidRPr="00BB4B28" w:rsidRDefault="006D4B53" w:rsidP="006D4B53">
            <w:pPr>
              <w:overflowPunct w:val="0"/>
              <w:autoSpaceDE w:val="0"/>
              <w:autoSpaceDN w:val="0"/>
              <w:adjustRightInd w:val="0"/>
              <w:jc w:val="center"/>
              <w:rPr>
                <w:b/>
                <w:color w:val="000000"/>
                <w:sz w:val="22"/>
                <w:szCs w:val="22"/>
              </w:rPr>
            </w:pPr>
            <w:r w:rsidRPr="00BB4B28">
              <w:rPr>
                <w:b/>
                <w:color w:val="000000"/>
                <w:sz w:val="22"/>
                <w:szCs w:val="22"/>
              </w:rPr>
              <w:t>Paslaugų pavadinimas</w:t>
            </w:r>
          </w:p>
        </w:tc>
        <w:tc>
          <w:tcPr>
            <w:tcW w:w="1010" w:type="dxa"/>
            <w:tcBorders>
              <w:top w:val="single" w:sz="4" w:space="0" w:color="auto"/>
              <w:left w:val="single" w:sz="4" w:space="0" w:color="auto"/>
              <w:bottom w:val="single" w:sz="4" w:space="0" w:color="auto"/>
              <w:right w:val="single" w:sz="4" w:space="0" w:color="auto"/>
            </w:tcBorders>
            <w:noWrap/>
            <w:vAlign w:val="center"/>
            <w:hideMark/>
          </w:tcPr>
          <w:p w14:paraId="47ABEEBE" w14:textId="74A6986B" w:rsidR="006D4B53" w:rsidRPr="00BB4B28" w:rsidRDefault="00B77436" w:rsidP="006D4B53">
            <w:pPr>
              <w:overflowPunct w:val="0"/>
              <w:autoSpaceDE w:val="0"/>
              <w:autoSpaceDN w:val="0"/>
              <w:adjustRightInd w:val="0"/>
              <w:jc w:val="center"/>
              <w:rPr>
                <w:b/>
                <w:sz w:val="22"/>
                <w:szCs w:val="22"/>
              </w:rPr>
            </w:pPr>
            <w:r w:rsidRPr="00BB4B28">
              <w:rPr>
                <w:b/>
                <w:sz w:val="22"/>
                <w:szCs w:val="22"/>
              </w:rPr>
              <w:t>Mėn</w:t>
            </w:r>
            <w:r w:rsidR="00196F13" w:rsidRPr="00BB4B28">
              <w:rPr>
                <w:b/>
                <w:sz w:val="22"/>
                <w:szCs w:val="22"/>
              </w:rPr>
              <w:t>.</w:t>
            </w:r>
          </w:p>
        </w:tc>
        <w:tc>
          <w:tcPr>
            <w:tcW w:w="900" w:type="dxa"/>
            <w:tcBorders>
              <w:top w:val="single" w:sz="4" w:space="0" w:color="auto"/>
              <w:left w:val="single" w:sz="4" w:space="0" w:color="auto"/>
              <w:bottom w:val="single" w:sz="4" w:space="0" w:color="auto"/>
              <w:right w:val="single" w:sz="4" w:space="0" w:color="auto"/>
            </w:tcBorders>
            <w:vAlign w:val="center"/>
          </w:tcPr>
          <w:p w14:paraId="29F2D441" w14:textId="296827B8" w:rsidR="006D4B53" w:rsidRPr="00BB4B28" w:rsidRDefault="006D4B53" w:rsidP="006D4B53">
            <w:pPr>
              <w:overflowPunct w:val="0"/>
              <w:autoSpaceDE w:val="0"/>
              <w:autoSpaceDN w:val="0"/>
              <w:adjustRightInd w:val="0"/>
              <w:jc w:val="center"/>
              <w:rPr>
                <w:b/>
                <w:sz w:val="22"/>
                <w:szCs w:val="22"/>
              </w:rPr>
            </w:pPr>
            <w:r w:rsidRPr="00BB4B28">
              <w:rPr>
                <w:b/>
                <w:sz w:val="22"/>
                <w:szCs w:val="22"/>
              </w:rPr>
              <w:t>Kiekis</w:t>
            </w:r>
          </w:p>
        </w:tc>
        <w:tc>
          <w:tcPr>
            <w:tcW w:w="1210" w:type="dxa"/>
            <w:tcBorders>
              <w:top w:val="single" w:sz="4" w:space="0" w:color="auto"/>
              <w:left w:val="single" w:sz="4" w:space="0" w:color="auto"/>
              <w:bottom w:val="single" w:sz="4" w:space="0" w:color="auto"/>
              <w:right w:val="single" w:sz="4" w:space="0" w:color="auto"/>
            </w:tcBorders>
            <w:vAlign w:val="center"/>
            <w:hideMark/>
          </w:tcPr>
          <w:p w14:paraId="63C5844C" w14:textId="49C5D774" w:rsidR="006D4B53" w:rsidRPr="00BB4B28" w:rsidRDefault="006D4B53" w:rsidP="006D4B53">
            <w:pPr>
              <w:overflowPunct w:val="0"/>
              <w:autoSpaceDE w:val="0"/>
              <w:autoSpaceDN w:val="0"/>
              <w:adjustRightInd w:val="0"/>
              <w:jc w:val="center"/>
              <w:rPr>
                <w:b/>
                <w:sz w:val="22"/>
                <w:szCs w:val="22"/>
              </w:rPr>
            </w:pPr>
            <w:r w:rsidRPr="00BB4B28">
              <w:rPr>
                <w:b/>
                <w:sz w:val="22"/>
                <w:szCs w:val="22"/>
              </w:rPr>
              <w:t>Vieneto kaina Eur su PVM</w:t>
            </w:r>
          </w:p>
        </w:tc>
        <w:tc>
          <w:tcPr>
            <w:tcW w:w="1414" w:type="dxa"/>
            <w:tcBorders>
              <w:top w:val="single" w:sz="4" w:space="0" w:color="auto"/>
              <w:left w:val="single" w:sz="4" w:space="0" w:color="auto"/>
              <w:bottom w:val="single" w:sz="4" w:space="0" w:color="auto"/>
              <w:right w:val="single" w:sz="4" w:space="0" w:color="auto"/>
            </w:tcBorders>
            <w:vAlign w:val="center"/>
          </w:tcPr>
          <w:p w14:paraId="1AD3963F" w14:textId="47D45A2F" w:rsidR="006D4B53" w:rsidRPr="00BB4B28" w:rsidRDefault="006D4B53" w:rsidP="006D4B53">
            <w:pPr>
              <w:overflowPunct w:val="0"/>
              <w:autoSpaceDE w:val="0"/>
              <w:autoSpaceDN w:val="0"/>
              <w:adjustRightInd w:val="0"/>
              <w:jc w:val="center"/>
              <w:rPr>
                <w:b/>
                <w:sz w:val="22"/>
                <w:szCs w:val="22"/>
              </w:rPr>
            </w:pPr>
            <w:r w:rsidRPr="00BB4B28">
              <w:rPr>
                <w:b/>
                <w:sz w:val="22"/>
                <w:szCs w:val="22"/>
              </w:rPr>
              <w:t>Suma, Eur su PVM</w:t>
            </w:r>
          </w:p>
        </w:tc>
      </w:tr>
      <w:tr w:rsidR="006D4B53" w:rsidRPr="00BB4B28" w14:paraId="383300AF" w14:textId="4237A728" w:rsidTr="00052486">
        <w:trPr>
          <w:trHeight w:val="240"/>
        </w:trPr>
        <w:tc>
          <w:tcPr>
            <w:tcW w:w="925" w:type="dxa"/>
            <w:tcBorders>
              <w:top w:val="single" w:sz="4" w:space="0" w:color="auto"/>
              <w:left w:val="single" w:sz="4" w:space="0" w:color="auto"/>
              <w:bottom w:val="single" w:sz="4" w:space="0" w:color="auto"/>
              <w:right w:val="single" w:sz="4" w:space="0" w:color="auto"/>
            </w:tcBorders>
            <w:noWrap/>
            <w:vAlign w:val="center"/>
            <w:hideMark/>
          </w:tcPr>
          <w:p w14:paraId="344E6EBD" w14:textId="77777777" w:rsidR="006D4B53" w:rsidRPr="00BB4B28" w:rsidRDefault="006D4B53" w:rsidP="006D4B53">
            <w:pPr>
              <w:overflowPunct w:val="0"/>
              <w:autoSpaceDE w:val="0"/>
              <w:autoSpaceDN w:val="0"/>
              <w:adjustRightInd w:val="0"/>
              <w:ind w:left="-23"/>
              <w:jc w:val="center"/>
              <w:rPr>
                <w:color w:val="000000"/>
                <w:sz w:val="22"/>
                <w:szCs w:val="22"/>
              </w:rPr>
            </w:pPr>
            <w:r w:rsidRPr="00BB4B28">
              <w:rPr>
                <w:color w:val="000000"/>
                <w:sz w:val="22"/>
                <w:szCs w:val="22"/>
              </w:rPr>
              <w:t>1.</w:t>
            </w:r>
          </w:p>
        </w:tc>
        <w:tc>
          <w:tcPr>
            <w:tcW w:w="4217" w:type="dxa"/>
            <w:tcBorders>
              <w:top w:val="single" w:sz="4" w:space="0" w:color="auto"/>
              <w:left w:val="single" w:sz="4" w:space="0" w:color="auto"/>
              <w:bottom w:val="single" w:sz="4" w:space="0" w:color="auto"/>
              <w:right w:val="single" w:sz="4" w:space="0" w:color="auto"/>
            </w:tcBorders>
            <w:vAlign w:val="center"/>
            <w:hideMark/>
          </w:tcPr>
          <w:p w14:paraId="3FFB1636" w14:textId="5DC39D47" w:rsidR="006D4B53" w:rsidRPr="00BB4B28" w:rsidRDefault="001A431C" w:rsidP="002C10A5">
            <w:pPr>
              <w:overflowPunct w:val="0"/>
              <w:autoSpaceDE w:val="0"/>
              <w:autoSpaceDN w:val="0"/>
              <w:adjustRightInd w:val="0"/>
              <w:ind w:right="174"/>
              <w:rPr>
                <w:color w:val="000000"/>
                <w:sz w:val="22"/>
                <w:szCs w:val="22"/>
              </w:rPr>
            </w:pPr>
            <w:r w:rsidRPr="00BB4B28">
              <w:rPr>
                <w:sz w:val="22"/>
                <w:szCs w:val="22"/>
              </w:rPr>
              <w:t>DVS AVILYS priežiūra ir versijos naujumo garantijos paslauga</w:t>
            </w:r>
          </w:p>
        </w:tc>
        <w:tc>
          <w:tcPr>
            <w:tcW w:w="1010" w:type="dxa"/>
            <w:tcBorders>
              <w:top w:val="single" w:sz="4" w:space="0" w:color="auto"/>
              <w:left w:val="single" w:sz="4" w:space="0" w:color="auto"/>
              <w:bottom w:val="single" w:sz="4" w:space="0" w:color="auto"/>
              <w:right w:val="single" w:sz="4" w:space="0" w:color="auto"/>
            </w:tcBorders>
            <w:noWrap/>
            <w:vAlign w:val="center"/>
            <w:hideMark/>
          </w:tcPr>
          <w:p w14:paraId="1E8FEF62" w14:textId="28B43CD5" w:rsidR="006D4B53" w:rsidRPr="00BB4B28" w:rsidRDefault="001A431C" w:rsidP="006D4B53">
            <w:pPr>
              <w:overflowPunct w:val="0"/>
              <w:autoSpaceDE w:val="0"/>
              <w:autoSpaceDN w:val="0"/>
              <w:adjustRightInd w:val="0"/>
              <w:ind w:right="33"/>
              <w:jc w:val="center"/>
              <w:rPr>
                <w:sz w:val="22"/>
                <w:szCs w:val="22"/>
              </w:rPr>
            </w:pPr>
            <w:r w:rsidRPr="00BB4B28">
              <w:rPr>
                <w:sz w:val="22"/>
                <w:szCs w:val="22"/>
              </w:rPr>
              <w:t>Vnt.</w:t>
            </w:r>
          </w:p>
        </w:tc>
        <w:tc>
          <w:tcPr>
            <w:tcW w:w="900" w:type="dxa"/>
            <w:tcBorders>
              <w:top w:val="single" w:sz="4" w:space="0" w:color="auto"/>
              <w:left w:val="single" w:sz="4" w:space="0" w:color="auto"/>
              <w:bottom w:val="single" w:sz="4" w:space="0" w:color="auto"/>
              <w:right w:val="single" w:sz="4" w:space="0" w:color="auto"/>
            </w:tcBorders>
            <w:vAlign w:val="center"/>
          </w:tcPr>
          <w:p w14:paraId="12DF4D4F" w14:textId="37042A6F" w:rsidR="006D4B53" w:rsidRPr="00BB4B28" w:rsidRDefault="001A431C" w:rsidP="00A5040E">
            <w:pPr>
              <w:overflowPunct w:val="0"/>
              <w:autoSpaceDE w:val="0"/>
              <w:autoSpaceDN w:val="0"/>
              <w:adjustRightInd w:val="0"/>
              <w:ind w:right="174"/>
              <w:jc w:val="center"/>
              <w:rPr>
                <w:sz w:val="22"/>
                <w:szCs w:val="22"/>
              </w:rPr>
            </w:pPr>
            <w:r w:rsidRPr="00BB4B28">
              <w:rPr>
                <w:sz w:val="22"/>
                <w:szCs w:val="22"/>
              </w:rPr>
              <w:t>1</w:t>
            </w:r>
            <w:r w:rsidR="00B77436" w:rsidRPr="00BB4B28">
              <w:rPr>
                <w:sz w:val="22"/>
                <w:szCs w:val="22"/>
              </w:rPr>
              <w:t>2</w:t>
            </w:r>
          </w:p>
        </w:tc>
        <w:tc>
          <w:tcPr>
            <w:tcW w:w="1210" w:type="dxa"/>
            <w:tcBorders>
              <w:top w:val="single" w:sz="4" w:space="0" w:color="auto"/>
              <w:left w:val="single" w:sz="4" w:space="0" w:color="auto"/>
              <w:bottom w:val="single" w:sz="4" w:space="0" w:color="auto"/>
              <w:right w:val="single" w:sz="4" w:space="0" w:color="auto"/>
            </w:tcBorders>
            <w:vAlign w:val="center"/>
            <w:hideMark/>
          </w:tcPr>
          <w:p w14:paraId="1BA586D9" w14:textId="18492C2A" w:rsidR="006D4B53" w:rsidRPr="00BB4B28" w:rsidRDefault="007C49C9" w:rsidP="00DE4F27">
            <w:pPr>
              <w:overflowPunct w:val="0"/>
              <w:autoSpaceDE w:val="0"/>
              <w:autoSpaceDN w:val="0"/>
              <w:adjustRightInd w:val="0"/>
              <w:jc w:val="center"/>
              <w:rPr>
                <w:sz w:val="22"/>
                <w:szCs w:val="22"/>
              </w:rPr>
            </w:pPr>
            <w:r w:rsidRPr="00BB4B28">
              <w:rPr>
                <w:sz w:val="22"/>
                <w:szCs w:val="22"/>
              </w:rPr>
              <w:t xml:space="preserve">2 </w:t>
            </w:r>
            <w:r w:rsidR="00DC1296" w:rsidRPr="00BB4B28">
              <w:rPr>
                <w:sz w:val="22"/>
                <w:szCs w:val="22"/>
              </w:rPr>
              <w:t>952</w:t>
            </w:r>
            <w:r w:rsidRPr="00BB4B28">
              <w:rPr>
                <w:sz w:val="22"/>
                <w:szCs w:val="22"/>
              </w:rPr>
              <w:t>,</w:t>
            </w:r>
            <w:r w:rsidR="00DC1296" w:rsidRPr="00BB4B28">
              <w:rPr>
                <w:sz w:val="22"/>
                <w:szCs w:val="22"/>
              </w:rPr>
              <w:t>4</w:t>
            </w:r>
            <w:r w:rsidRPr="00BB4B28">
              <w:rPr>
                <w:sz w:val="22"/>
                <w:szCs w:val="22"/>
              </w:rPr>
              <w:t>0</w:t>
            </w:r>
          </w:p>
        </w:tc>
        <w:tc>
          <w:tcPr>
            <w:tcW w:w="1414" w:type="dxa"/>
            <w:tcBorders>
              <w:top w:val="single" w:sz="4" w:space="0" w:color="auto"/>
              <w:left w:val="single" w:sz="4" w:space="0" w:color="auto"/>
              <w:bottom w:val="single" w:sz="4" w:space="0" w:color="auto"/>
              <w:right w:val="single" w:sz="4" w:space="0" w:color="auto"/>
            </w:tcBorders>
            <w:vAlign w:val="center"/>
          </w:tcPr>
          <w:p w14:paraId="6C14932E" w14:textId="4A16B10D" w:rsidR="006D4B53" w:rsidRPr="00BB4B28" w:rsidRDefault="007C49C9" w:rsidP="00DE4F27">
            <w:pPr>
              <w:overflowPunct w:val="0"/>
              <w:autoSpaceDE w:val="0"/>
              <w:autoSpaceDN w:val="0"/>
              <w:adjustRightInd w:val="0"/>
              <w:ind w:right="50"/>
              <w:jc w:val="center"/>
              <w:rPr>
                <w:sz w:val="22"/>
                <w:szCs w:val="22"/>
              </w:rPr>
            </w:pPr>
            <w:r w:rsidRPr="00BB4B28">
              <w:rPr>
                <w:sz w:val="22"/>
                <w:szCs w:val="22"/>
              </w:rPr>
              <w:t>3</w:t>
            </w:r>
            <w:r w:rsidR="00DC1296" w:rsidRPr="00BB4B28">
              <w:rPr>
                <w:sz w:val="22"/>
                <w:szCs w:val="22"/>
              </w:rPr>
              <w:t>5</w:t>
            </w:r>
            <w:r w:rsidRPr="00BB4B28">
              <w:rPr>
                <w:sz w:val="22"/>
                <w:szCs w:val="22"/>
              </w:rPr>
              <w:t xml:space="preserve"> </w:t>
            </w:r>
            <w:r w:rsidR="00DC1296" w:rsidRPr="00BB4B28">
              <w:rPr>
                <w:sz w:val="22"/>
                <w:szCs w:val="22"/>
              </w:rPr>
              <w:t>428</w:t>
            </w:r>
            <w:r w:rsidRPr="00BB4B28">
              <w:rPr>
                <w:sz w:val="22"/>
                <w:szCs w:val="22"/>
              </w:rPr>
              <w:t>,</w:t>
            </w:r>
            <w:r w:rsidR="00DC1296" w:rsidRPr="00BB4B28">
              <w:rPr>
                <w:sz w:val="22"/>
                <w:szCs w:val="22"/>
              </w:rPr>
              <w:t>8</w:t>
            </w:r>
            <w:r w:rsidRPr="00BB4B28">
              <w:rPr>
                <w:sz w:val="22"/>
                <w:szCs w:val="22"/>
              </w:rPr>
              <w:t>0</w:t>
            </w:r>
          </w:p>
        </w:tc>
      </w:tr>
    </w:tbl>
    <w:p w14:paraId="29A77EE1" w14:textId="77777777" w:rsidR="00881170" w:rsidRPr="00BB4B28" w:rsidRDefault="00881170">
      <w:pPr>
        <w:pStyle w:val="Standard"/>
        <w:ind w:firstLine="30"/>
        <w:rPr>
          <w:sz w:val="22"/>
          <w:szCs w:val="22"/>
          <w:lang w:val="lt-LT"/>
        </w:rPr>
      </w:pPr>
    </w:p>
    <w:p w14:paraId="19BB4BAB" w14:textId="77777777" w:rsidR="00881170" w:rsidRPr="00BB4B28" w:rsidRDefault="00881170">
      <w:pPr>
        <w:pStyle w:val="Standard"/>
        <w:ind w:firstLine="30"/>
        <w:rPr>
          <w:sz w:val="22"/>
          <w:szCs w:val="22"/>
          <w:lang w:val="lt-LT"/>
        </w:rPr>
      </w:pPr>
    </w:p>
    <w:p w14:paraId="755E29EC" w14:textId="77777777" w:rsidR="006D4B53" w:rsidRPr="00BB4B28" w:rsidRDefault="006D4B53">
      <w:pPr>
        <w:pStyle w:val="Standard"/>
        <w:ind w:firstLine="30"/>
        <w:rPr>
          <w:sz w:val="22"/>
          <w:szCs w:val="22"/>
          <w:lang w:val="lt-LT"/>
        </w:rPr>
      </w:pPr>
    </w:p>
    <w:p w14:paraId="387B475C" w14:textId="77777777" w:rsidR="006D4B53" w:rsidRPr="00BB4B28" w:rsidRDefault="006D4B53">
      <w:pPr>
        <w:pStyle w:val="Standard"/>
        <w:ind w:firstLine="30"/>
        <w:rPr>
          <w:sz w:val="22"/>
          <w:szCs w:val="22"/>
          <w:lang w:val="lt-LT"/>
        </w:rPr>
      </w:pPr>
    </w:p>
    <w:p w14:paraId="6C6D5B60" w14:textId="77777777" w:rsidR="006D4B53" w:rsidRPr="00BB4B28" w:rsidRDefault="006D4B53">
      <w:pPr>
        <w:pStyle w:val="Standard"/>
        <w:ind w:firstLine="30"/>
        <w:rPr>
          <w:sz w:val="22"/>
          <w:szCs w:val="22"/>
          <w:lang w:val="lt-LT"/>
        </w:rPr>
      </w:pPr>
    </w:p>
    <w:p w14:paraId="3A57729A" w14:textId="77777777" w:rsidR="006D4B53" w:rsidRPr="00BB4B28" w:rsidRDefault="006D4B53">
      <w:pPr>
        <w:pStyle w:val="Standard"/>
        <w:ind w:firstLine="30"/>
        <w:rPr>
          <w:sz w:val="22"/>
          <w:szCs w:val="22"/>
          <w:lang w:val="lt-LT"/>
        </w:rPr>
      </w:pP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4631"/>
        <w:gridCol w:w="4633"/>
      </w:tblGrid>
      <w:tr w:rsidR="00D5171F" w:rsidRPr="00BB4B28" w14:paraId="2829FB40" w14:textId="77777777" w:rsidTr="00687FF4">
        <w:trPr>
          <w:cantSplit/>
          <w:tblHeader/>
        </w:trPr>
        <w:tc>
          <w:tcPr>
            <w:tcW w:w="4631" w:type="dxa"/>
          </w:tcPr>
          <w:p w14:paraId="41528F00" w14:textId="77777777" w:rsidR="00D5171F" w:rsidRPr="00BB4B28" w:rsidRDefault="00D5171F" w:rsidP="00687FF4">
            <w:pPr>
              <w:rPr>
                <w:rFonts w:eastAsia="HG Mincho Light J"/>
                <w:b/>
                <w:color w:val="000000"/>
                <w:sz w:val="22"/>
                <w:szCs w:val="22"/>
              </w:rPr>
            </w:pPr>
            <w:r w:rsidRPr="00BB4B28">
              <w:rPr>
                <w:b/>
                <w:sz w:val="22"/>
                <w:szCs w:val="22"/>
              </w:rPr>
              <w:t>UŽSAKOVAS</w:t>
            </w:r>
          </w:p>
          <w:p w14:paraId="67312AE5" w14:textId="77777777" w:rsidR="006654F5" w:rsidRPr="00BB4B28" w:rsidRDefault="006654F5" w:rsidP="006654F5">
            <w:pPr>
              <w:rPr>
                <w:sz w:val="22"/>
                <w:szCs w:val="22"/>
              </w:rPr>
            </w:pPr>
          </w:p>
          <w:p w14:paraId="7808EAE4" w14:textId="734FC61F" w:rsidR="00577EE2" w:rsidRPr="00BB4B28" w:rsidRDefault="00DC1296" w:rsidP="00577EE2">
            <w:pPr>
              <w:rPr>
                <w:sz w:val="22"/>
                <w:szCs w:val="22"/>
              </w:rPr>
            </w:pPr>
            <w:r w:rsidRPr="00BB4B28">
              <w:rPr>
                <w:sz w:val="22"/>
                <w:szCs w:val="22"/>
              </w:rPr>
              <w:t>Direktorius</w:t>
            </w:r>
          </w:p>
          <w:p w14:paraId="335B2181" w14:textId="0EC182F2" w:rsidR="00DC1296" w:rsidRPr="00BB4B28" w:rsidRDefault="00DC1296" w:rsidP="00577EE2">
            <w:pPr>
              <w:rPr>
                <w:sz w:val="22"/>
                <w:szCs w:val="22"/>
              </w:rPr>
            </w:pPr>
            <w:r w:rsidRPr="00BB4B28">
              <w:rPr>
                <w:sz w:val="22"/>
                <w:szCs w:val="22"/>
              </w:rPr>
              <w:t>Vaidotas Gruodys</w:t>
            </w:r>
          </w:p>
          <w:p w14:paraId="31E01658" w14:textId="77777777" w:rsidR="00DC1296" w:rsidRPr="00BB4B28" w:rsidRDefault="00DC1296" w:rsidP="00577EE2">
            <w:pPr>
              <w:rPr>
                <w:sz w:val="22"/>
                <w:szCs w:val="22"/>
              </w:rPr>
            </w:pPr>
          </w:p>
          <w:p w14:paraId="6D3ACADC" w14:textId="77777777" w:rsidR="00D5171F" w:rsidRPr="00BB4B28" w:rsidRDefault="00D5171F" w:rsidP="00687FF4">
            <w:pPr>
              <w:jc w:val="center"/>
              <w:rPr>
                <w:sz w:val="22"/>
                <w:szCs w:val="22"/>
              </w:rPr>
            </w:pPr>
          </w:p>
          <w:p w14:paraId="038541A0" w14:textId="17570365" w:rsidR="00D5171F" w:rsidRPr="00BB4B28" w:rsidRDefault="00D5171F" w:rsidP="00687FF4">
            <w:pPr>
              <w:suppressAutoHyphens/>
              <w:spacing w:after="57"/>
              <w:jc w:val="center"/>
              <w:rPr>
                <w:rFonts w:eastAsia="HG Mincho Light J"/>
                <w:color w:val="000000"/>
                <w:sz w:val="22"/>
                <w:szCs w:val="22"/>
              </w:rPr>
            </w:pPr>
          </w:p>
        </w:tc>
        <w:tc>
          <w:tcPr>
            <w:tcW w:w="4633" w:type="dxa"/>
          </w:tcPr>
          <w:p w14:paraId="2A335997" w14:textId="77777777" w:rsidR="00D5171F" w:rsidRPr="00BB4B28" w:rsidRDefault="00D5171F" w:rsidP="002551D2">
            <w:pPr>
              <w:ind w:left="932"/>
              <w:rPr>
                <w:rFonts w:eastAsia="HG Mincho Light J"/>
                <w:b/>
                <w:color w:val="000000"/>
                <w:sz w:val="22"/>
                <w:szCs w:val="22"/>
              </w:rPr>
            </w:pPr>
            <w:r w:rsidRPr="00BB4B28">
              <w:rPr>
                <w:b/>
                <w:sz w:val="22"/>
                <w:szCs w:val="22"/>
              </w:rPr>
              <w:t>VYKDYTOJAS</w:t>
            </w:r>
          </w:p>
          <w:p w14:paraId="75206E38" w14:textId="77777777" w:rsidR="00D5171F" w:rsidRPr="00BB4B28" w:rsidRDefault="00D5171F" w:rsidP="002551D2">
            <w:pPr>
              <w:ind w:left="932"/>
              <w:rPr>
                <w:sz w:val="22"/>
                <w:szCs w:val="22"/>
              </w:rPr>
            </w:pPr>
          </w:p>
          <w:p w14:paraId="13328F05" w14:textId="77777777" w:rsidR="0051271B" w:rsidRPr="00BB4B28" w:rsidRDefault="0051271B" w:rsidP="002551D2">
            <w:pPr>
              <w:ind w:left="932"/>
              <w:rPr>
                <w:sz w:val="22"/>
                <w:szCs w:val="22"/>
              </w:rPr>
            </w:pPr>
            <w:r w:rsidRPr="00BB4B28">
              <w:rPr>
                <w:sz w:val="22"/>
                <w:szCs w:val="22"/>
              </w:rPr>
              <w:t xml:space="preserve">Generalinis direktorius </w:t>
            </w:r>
          </w:p>
          <w:p w14:paraId="15A57FD8" w14:textId="77777777" w:rsidR="0051271B" w:rsidRPr="00BB4B28" w:rsidRDefault="0051271B" w:rsidP="002551D2">
            <w:pPr>
              <w:ind w:left="932"/>
              <w:rPr>
                <w:sz w:val="22"/>
                <w:szCs w:val="22"/>
              </w:rPr>
            </w:pPr>
            <w:r w:rsidRPr="00BB4B28">
              <w:rPr>
                <w:sz w:val="22"/>
                <w:szCs w:val="22"/>
              </w:rPr>
              <w:t>Albertas Šermokas</w:t>
            </w:r>
          </w:p>
          <w:p w14:paraId="01160CA9" w14:textId="45F062F2" w:rsidR="005138AF" w:rsidRPr="00BB4B28" w:rsidRDefault="005138AF" w:rsidP="002551D2">
            <w:pPr>
              <w:ind w:left="932"/>
              <w:rPr>
                <w:sz w:val="22"/>
                <w:szCs w:val="22"/>
              </w:rPr>
            </w:pPr>
          </w:p>
          <w:p w14:paraId="3210B68E" w14:textId="77777777" w:rsidR="005138AF" w:rsidRPr="00BB4B28" w:rsidRDefault="005138AF" w:rsidP="002551D2">
            <w:pPr>
              <w:ind w:left="932"/>
              <w:rPr>
                <w:sz w:val="22"/>
                <w:szCs w:val="22"/>
              </w:rPr>
            </w:pPr>
          </w:p>
          <w:p w14:paraId="3F6FAA7A" w14:textId="77777777" w:rsidR="00D5171F" w:rsidRPr="00BB4B28" w:rsidRDefault="00D5171F" w:rsidP="002551D2">
            <w:pPr>
              <w:ind w:left="932"/>
              <w:rPr>
                <w:sz w:val="22"/>
                <w:szCs w:val="22"/>
              </w:rPr>
            </w:pPr>
          </w:p>
          <w:p w14:paraId="39EBDA7F" w14:textId="0029F3C4" w:rsidR="00D5171F" w:rsidRPr="00BB4B28" w:rsidRDefault="00D5171F" w:rsidP="002551D2">
            <w:pPr>
              <w:suppressAutoHyphens/>
              <w:spacing w:after="57"/>
              <w:ind w:left="932"/>
              <w:jc w:val="center"/>
              <w:rPr>
                <w:rFonts w:eastAsia="HG Mincho Light J"/>
                <w:color w:val="000000"/>
                <w:sz w:val="22"/>
                <w:szCs w:val="22"/>
              </w:rPr>
            </w:pPr>
          </w:p>
        </w:tc>
      </w:tr>
    </w:tbl>
    <w:p w14:paraId="6D989A2B" w14:textId="77777777" w:rsidR="00881170" w:rsidRPr="00BB4B28" w:rsidRDefault="00881170">
      <w:pPr>
        <w:pStyle w:val="Standard"/>
        <w:ind w:firstLine="30"/>
        <w:rPr>
          <w:sz w:val="22"/>
          <w:szCs w:val="22"/>
          <w:lang w:val="lt-LT"/>
        </w:rPr>
      </w:pPr>
    </w:p>
    <w:p w14:paraId="125F4E3F" w14:textId="77777777" w:rsidR="007C6C5A" w:rsidRPr="00BB4B28" w:rsidRDefault="007C6C5A">
      <w:pPr>
        <w:pStyle w:val="Standard"/>
        <w:ind w:firstLine="30"/>
        <w:rPr>
          <w:sz w:val="22"/>
          <w:szCs w:val="22"/>
          <w:lang w:val="lt-LT"/>
        </w:rPr>
      </w:pPr>
    </w:p>
    <w:p w14:paraId="6D498CA4" w14:textId="77777777" w:rsidR="007C6C5A" w:rsidRPr="00BB4B28" w:rsidRDefault="007C6C5A">
      <w:pPr>
        <w:pStyle w:val="Standard"/>
        <w:ind w:firstLine="30"/>
        <w:rPr>
          <w:sz w:val="22"/>
          <w:szCs w:val="22"/>
          <w:lang w:val="lt-LT"/>
        </w:rPr>
      </w:pPr>
    </w:p>
    <w:p w14:paraId="39A573E7" w14:textId="77777777" w:rsidR="007C6C5A" w:rsidRPr="00BB4B28" w:rsidRDefault="007C6C5A">
      <w:pPr>
        <w:pStyle w:val="Standard"/>
        <w:rPr>
          <w:sz w:val="22"/>
          <w:szCs w:val="22"/>
          <w:lang w:val="lt-LT"/>
        </w:rPr>
        <w:sectPr w:rsidR="007C6C5A" w:rsidRPr="00BB4B28" w:rsidSect="006E1682">
          <w:footerReference w:type="default" r:id="rId9"/>
          <w:type w:val="continuous"/>
          <w:pgSz w:w="11905" w:h="16837"/>
          <w:pgMar w:top="709" w:right="851" w:bottom="709" w:left="1418" w:header="567" w:footer="340" w:gutter="0"/>
          <w:cols w:space="1296"/>
          <w:noEndnote/>
          <w:docGrid w:linePitch="326"/>
        </w:sectPr>
      </w:pPr>
    </w:p>
    <w:p w14:paraId="71CFC7F1" w14:textId="77777777" w:rsidR="002C3295" w:rsidRPr="00BB4B28" w:rsidRDefault="002C3295" w:rsidP="00E53847">
      <w:pPr>
        <w:jc w:val="right"/>
        <w:rPr>
          <w:sz w:val="22"/>
          <w:szCs w:val="22"/>
        </w:rPr>
      </w:pPr>
    </w:p>
    <w:p w14:paraId="4986B971" w14:textId="43501203" w:rsidR="008E211F" w:rsidRPr="00BB4B28" w:rsidRDefault="005138AF" w:rsidP="00E53847">
      <w:pPr>
        <w:jc w:val="right"/>
        <w:rPr>
          <w:b/>
          <w:sz w:val="22"/>
          <w:szCs w:val="22"/>
        </w:rPr>
      </w:pPr>
      <w:r w:rsidRPr="00BB4B28">
        <w:rPr>
          <w:sz w:val="22"/>
          <w:szCs w:val="22"/>
        </w:rPr>
        <w:t>2</w:t>
      </w:r>
      <w:r w:rsidR="00D4118A" w:rsidRPr="00BB4B28">
        <w:rPr>
          <w:sz w:val="22"/>
          <w:szCs w:val="22"/>
        </w:rPr>
        <w:t xml:space="preserve"> priedas</w:t>
      </w:r>
    </w:p>
    <w:p w14:paraId="3ED8002B" w14:textId="77777777" w:rsidR="00196F13" w:rsidRPr="00BB4B28" w:rsidRDefault="00196F13" w:rsidP="0051271B">
      <w:pPr>
        <w:pStyle w:val="Standard"/>
        <w:jc w:val="center"/>
        <w:rPr>
          <w:b/>
          <w:bCs/>
          <w:color w:val="000000"/>
          <w:sz w:val="22"/>
          <w:szCs w:val="22"/>
          <w:lang w:val="lt-LT"/>
        </w:rPr>
      </w:pPr>
      <w:bookmarkStart w:id="2" w:name="_Hlk88228775"/>
      <w:bookmarkStart w:id="3" w:name="_Hlk22840815"/>
    </w:p>
    <w:bookmarkEnd w:id="2"/>
    <w:bookmarkEnd w:id="3"/>
    <w:p w14:paraId="00DF598D" w14:textId="77777777" w:rsidR="00BF3133" w:rsidRPr="00365500" w:rsidRDefault="00BF3133" w:rsidP="00BF3133">
      <w:pPr>
        <w:pStyle w:val="Standard"/>
        <w:jc w:val="center"/>
        <w:rPr>
          <w:b/>
          <w:bCs/>
          <w:color w:val="000000"/>
          <w:sz w:val="22"/>
          <w:szCs w:val="22"/>
          <w:lang w:val="lt-LT"/>
        </w:rPr>
      </w:pPr>
      <w:r w:rsidRPr="00365500">
        <w:rPr>
          <w:b/>
          <w:bCs/>
          <w:color w:val="000000"/>
          <w:sz w:val="22"/>
          <w:szCs w:val="22"/>
          <w:lang w:val="lt-LT"/>
        </w:rPr>
        <w:t xml:space="preserve">DOKUMENTŲ VALDYMO SISTEMOS ,,AVILYS“ </w:t>
      </w:r>
    </w:p>
    <w:p w14:paraId="137B2954" w14:textId="77777777" w:rsidR="00BF3133" w:rsidRPr="00365500" w:rsidRDefault="00BF3133" w:rsidP="00BF3133">
      <w:pPr>
        <w:pStyle w:val="Standard"/>
        <w:jc w:val="center"/>
        <w:rPr>
          <w:b/>
          <w:bCs/>
          <w:color w:val="000000"/>
          <w:sz w:val="22"/>
          <w:szCs w:val="22"/>
          <w:lang w:val="lt-LT"/>
        </w:rPr>
      </w:pPr>
      <w:r w:rsidRPr="00365500">
        <w:rPr>
          <w:b/>
          <w:bCs/>
          <w:color w:val="000000"/>
          <w:sz w:val="22"/>
          <w:szCs w:val="22"/>
          <w:lang w:val="lt-LT"/>
        </w:rPr>
        <w:t>PALAIKYMO PASLAUGŲ TECHNINĖ SPECIFIKACIJA</w:t>
      </w:r>
    </w:p>
    <w:p w14:paraId="76ED2A58" w14:textId="77777777" w:rsidR="00BF3133" w:rsidRPr="00365500" w:rsidRDefault="00BF3133" w:rsidP="00BF3133">
      <w:pPr>
        <w:pStyle w:val="Standard"/>
        <w:jc w:val="both"/>
        <w:rPr>
          <w:color w:val="000000"/>
          <w:sz w:val="22"/>
          <w:szCs w:val="22"/>
          <w:lang w:val="lt-LT"/>
        </w:rPr>
      </w:pPr>
    </w:p>
    <w:p w14:paraId="037E6B78" w14:textId="77777777" w:rsidR="00BF3133" w:rsidRPr="00365500" w:rsidRDefault="00BF3133" w:rsidP="00BF3133">
      <w:pPr>
        <w:pStyle w:val="Standard"/>
        <w:jc w:val="center"/>
        <w:rPr>
          <w:b/>
          <w:color w:val="000000"/>
          <w:sz w:val="22"/>
          <w:szCs w:val="22"/>
          <w:lang w:val="lt-LT"/>
        </w:rPr>
      </w:pPr>
      <w:r w:rsidRPr="00365500">
        <w:rPr>
          <w:b/>
          <w:color w:val="000000"/>
          <w:sz w:val="22"/>
          <w:szCs w:val="22"/>
          <w:lang w:val="lt-LT"/>
        </w:rPr>
        <w:t>I. BENDROSIOS NUOSTATOS</w:t>
      </w:r>
    </w:p>
    <w:p w14:paraId="23ED8F45" w14:textId="77777777" w:rsidR="00BF3133" w:rsidRPr="00365500" w:rsidRDefault="00BF3133" w:rsidP="00BF3133">
      <w:pPr>
        <w:pStyle w:val="Standard"/>
        <w:jc w:val="both"/>
        <w:rPr>
          <w:color w:val="000000"/>
          <w:sz w:val="22"/>
          <w:szCs w:val="22"/>
          <w:lang w:val="lt-LT"/>
        </w:rPr>
      </w:pPr>
    </w:p>
    <w:p w14:paraId="6B9E1824" w14:textId="77777777" w:rsidR="00BF3133" w:rsidRPr="00365500" w:rsidRDefault="00BF3133" w:rsidP="00BF3133">
      <w:pPr>
        <w:pStyle w:val="Standard"/>
        <w:numPr>
          <w:ilvl w:val="0"/>
          <w:numId w:val="4"/>
        </w:numPr>
        <w:tabs>
          <w:tab w:val="left" w:pos="1134"/>
        </w:tabs>
        <w:ind w:left="0" w:firstLine="720"/>
        <w:jc w:val="both"/>
        <w:rPr>
          <w:color w:val="000000"/>
          <w:sz w:val="22"/>
          <w:szCs w:val="22"/>
          <w:lang w:val="lt-LT"/>
        </w:rPr>
      </w:pPr>
      <w:r w:rsidRPr="00365500">
        <w:rPr>
          <w:color w:val="000000"/>
          <w:sz w:val="22"/>
          <w:szCs w:val="22"/>
          <w:lang w:val="lt-LT"/>
        </w:rPr>
        <w:t>Bendra informacija:</w:t>
      </w:r>
    </w:p>
    <w:p w14:paraId="2B110142" w14:textId="77777777" w:rsidR="00BF3133" w:rsidRPr="00365500" w:rsidRDefault="00BF3133" w:rsidP="00BF3133">
      <w:pPr>
        <w:pStyle w:val="Standard"/>
        <w:numPr>
          <w:ilvl w:val="1"/>
          <w:numId w:val="4"/>
        </w:numPr>
        <w:tabs>
          <w:tab w:val="left" w:pos="1134"/>
        </w:tabs>
        <w:ind w:left="0" w:firstLine="720"/>
        <w:jc w:val="both"/>
        <w:rPr>
          <w:color w:val="000000"/>
          <w:sz w:val="22"/>
          <w:szCs w:val="22"/>
          <w:lang w:val="lt-LT"/>
        </w:rPr>
      </w:pPr>
      <w:r w:rsidRPr="00365500">
        <w:rPr>
          <w:color w:val="000000"/>
          <w:sz w:val="22"/>
          <w:szCs w:val="22"/>
          <w:lang w:val="lt-LT"/>
        </w:rPr>
        <w:t>Perkančiosios organizacijos naudojamas Dokumentų ir procesų valdymo sistemos „Avilys“ (toliau - DVS AVILYS) funkcionalumas:</w:t>
      </w:r>
    </w:p>
    <w:p w14:paraId="466A1545" w14:textId="77777777" w:rsidR="00BF3133" w:rsidRPr="00365500" w:rsidRDefault="00BF3133" w:rsidP="00BF3133">
      <w:pPr>
        <w:pStyle w:val="Standard"/>
        <w:numPr>
          <w:ilvl w:val="2"/>
          <w:numId w:val="4"/>
        </w:numPr>
        <w:ind w:left="0" w:firstLine="720"/>
        <w:jc w:val="both"/>
        <w:rPr>
          <w:color w:val="000000"/>
          <w:sz w:val="22"/>
          <w:szCs w:val="22"/>
          <w:lang w:val="lt-LT"/>
        </w:rPr>
      </w:pPr>
      <w:r w:rsidRPr="00365500">
        <w:rPr>
          <w:color w:val="000000"/>
          <w:sz w:val="22"/>
          <w:szCs w:val="22"/>
          <w:lang w:val="lt-LT"/>
        </w:rPr>
        <w:t>Dokumentų modulis – darbui su dokumentų projektais ir registruotais dokumentais;</w:t>
      </w:r>
    </w:p>
    <w:p w14:paraId="6EBEDF2A" w14:textId="77777777" w:rsidR="00BF3133" w:rsidRPr="00365500" w:rsidRDefault="00BF3133" w:rsidP="00BF3133">
      <w:pPr>
        <w:pStyle w:val="Standard"/>
        <w:numPr>
          <w:ilvl w:val="2"/>
          <w:numId w:val="4"/>
        </w:numPr>
        <w:ind w:left="0" w:firstLine="720"/>
        <w:jc w:val="both"/>
        <w:rPr>
          <w:color w:val="000000"/>
          <w:sz w:val="22"/>
          <w:szCs w:val="22"/>
          <w:lang w:val="lt-LT"/>
        </w:rPr>
      </w:pPr>
      <w:r w:rsidRPr="00365500">
        <w:rPr>
          <w:color w:val="000000"/>
          <w:sz w:val="22"/>
          <w:szCs w:val="22"/>
          <w:lang w:val="lt-LT"/>
        </w:rPr>
        <w:t>Užduočių (mano darbai) modulis – darbui su užduotimis (pavedimais) ir jų kontrolei;</w:t>
      </w:r>
    </w:p>
    <w:p w14:paraId="2B844C10" w14:textId="77777777" w:rsidR="00BF3133" w:rsidRPr="00365500" w:rsidRDefault="00BF3133" w:rsidP="00BF3133">
      <w:pPr>
        <w:pStyle w:val="Standard"/>
        <w:numPr>
          <w:ilvl w:val="2"/>
          <w:numId w:val="4"/>
        </w:numPr>
        <w:ind w:left="0" w:firstLine="720"/>
        <w:jc w:val="both"/>
        <w:rPr>
          <w:color w:val="000000"/>
          <w:sz w:val="22"/>
          <w:szCs w:val="22"/>
          <w:lang w:val="lt-LT"/>
        </w:rPr>
      </w:pPr>
      <w:r w:rsidRPr="00365500">
        <w:rPr>
          <w:color w:val="000000"/>
          <w:sz w:val="22"/>
          <w:szCs w:val="22"/>
          <w:lang w:val="lt-LT"/>
        </w:rPr>
        <w:t>Sutarčių modulis – sutarčių valdymui;</w:t>
      </w:r>
    </w:p>
    <w:p w14:paraId="0D66DAC1" w14:textId="77777777" w:rsidR="00BF3133" w:rsidRPr="00365500" w:rsidRDefault="00BF3133" w:rsidP="00BF3133">
      <w:pPr>
        <w:pStyle w:val="Standard"/>
        <w:numPr>
          <w:ilvl w:val="2"/>
          <w:numId w:val="4"/>
        </w:numPr>
        <w:ind w:left="0" w:firstLine="720"/>
        <w:jc w:val="both"/>
        <w:rPr>
          <w:color w:val="000000"/>
          <w:sz w:val="22"/>
          <w:szCs w:val="22"/>
          <w:lang w:val="lt-LT"/>
        </w:rPr>
      </w:pPr>
      <w:r w:rsidRPr="00365500">
        <w:rPr>
          <w:color w:val="000000"/>
          <w:sz w:val="22"/>
          <w:szCs w:val="22"/>
          <w:lang w:val="lt-LT"/>
        </w:rPr>
        <w:t xml:space="preserve">Resursų modulis – resursų valdymui; </w:t>
      </w:r>
    </w:p>
    <w:p w14:paraId="3DE2E8E4" w14:textId="77777777" w:rsidR="00BF3133" w:rsidRPr="00365500" w:rsidRDefault="00BF3133" w:rsidP="00BF3133">
      <w:pPr>
        <w:pStyle w:val="Standard"/>
        <w:numPr>
          <w:ilvl w:val="2"/>
          <w:numId w:val="4"/>
        </w:numPr>
        <w:ind w:left="0" w:firstLine="720"/>
        <w:jc w:val="both"/>
        <w:rPr>
          <w:color w:val="000000"/>
          <w:sz w:val="22"/>
          <w:szCs w:val="22"/>
          <w:lang w:val="lt-LT"/>
        </w:rPr>
      </w:pPr>
      <w:r w:rsidRPr="00365500">
        <w:rPr>
          <w:color w:val="000000"/>
          <w:sz w:val="22"/>
          <w:szCs w:val="22"/>
          <w:lang w:val="lt-LT"/>
        </w:rPr>
        <w:t>Informacijos paieškos ir peržiūros modulis – informacijos paieškai ir peržiūrai;</w:t>
      </w:r>
    </w:p>
    <w:p w14:paraId="450D574F" w14:textId="77777777" w:rsidR="00BF3133" w:rsidRPr="00365500" w:rsidRDefault="00BF3133" w:rsidP="00BF3133">
      <w:pPr>
        <w:pStyle w:val="Standard"/>
        <w:numPr>
          <w:ilvl w:val="2"/>
          <w:numId w:val="4"/>
        </w:numPr>
        <w:ind w:left="0" w:firstLine="720"/>
        <w:jc w:val="both"/>
        <w:rPr>
          <w:color w:val="000000"/>
          <w:sz w:val="22"/>
          <w:szCs w:val="22"/>
          <w:lang w:val="lt-LT"/>
        </w:rPr>
      </w:pPr>
      <w:r w:rsidRPr="00365500">
        <w:rPr>
          <w:color w:val="000000"/>
          <w:sz w:val="22"/>
          <w:szCs w:val="22"/>
          <w:lang w:val="lt-LT"/>
        </w:rPr>
        <w:t>Ataskaitų modulis – ataskaitoms formuoti;</w:t>
      </w:r>
    </w:p>
    <w:p w14:paraId="2BDB3B6E" w14:textId="77777777" w:rsidR="00BF3133" w:rsidRPr="00365500" w:rsidRDefault="00BF3133" w:rsidP="00BF3133">
      <w:pPr>
        <w:pStyle w:val="Standard"/>
        <w:numPr>
          <w:ilvl w:val="2"/>
          <w:numId w:val="4"/>
        </w:numPr>
        <w:ind w:left="0" w:firstLine="720"/>
        <w:jc w:val="both"/>
        <w:rPr>
          <w:color w:val="000000"/>
          <w:sz w:val="22"/>
          <w:szCs w:val="22"/>
          <w:lang w:val="lt-LT"/>
        </w:rPr>
      </w:pPr>
      <w:r w:rsidRPr="00365500">
        <w:rPr>
          <w:color w:val="000000"/>
          <w:sz w:val="22"/>
          <w:szCs w:val="22"/>
          <w:lang w:val="lt-LT"/>
        </w:rPr>
        <w:t>Administravimo modulis – DVS AVILYS administravimui;</w:t>
      </w:r>
    </w:p>
    <w:p w14:paraId="1483BA9D" w14:textId="77777777" w:rsidR="00BF3133" w:rsidRPr="00365500" w:rsidRDefault="00BF3133" w:rsidP="00BF3133">
      <w:pPr>
        <w:pStyle w:val="Standard"/>
        <w:numPr>
          <w:ilvl w:val="2"/>
          <w:numId w:val="4"/>
        </w:numPr>
        <w:ind w:left="0" w:firstLine="720"/>
        <w:jc w:val="both"/>
        <w:rPr>
          <w:color w:val="000000"/>
          <w:sz w:val="22"/>
          <w:szCs w:val="22"/>
          <w:lang w:val="lt-LT"/>
        </w:rPr>
      </w:pPr>
      <w:r w:rsidRPr="00365500">
        <w:rPr>
          <w:color w:val="000000"/>
          <w:sz w:val="22"/>
          <w:szCs w:val="22"/>
          <w:lang w:val="lt-LT"/>
        </w:rPr>
        <w:t>Teisės aktų modulis – teisės aktų terminų kontrolei;</w:t>
      </w:r>
    </w:p>
    <w:p w14:paraId="1C9ACFBC" w14:textId="77777777" w:rsidR="00BF3133" w:rsidRPr="00365500" w:rsidRDefault="00BF3133" w:rsidP="00BF3133">
      <w:pPr>
        <w:pStyle w:val="Standard"/>
        <w:numPr>
          <w:ilvl w:val="2"/>
          <w:numId w:val="4"/>
        </w:numPr>
        <w:ind w:left="0" w:firstLine="720"/>
        <w:jc w:val="both"/>
        <w:rPr>
          <w:color w:val="000000"/>
          <w:sz w:val="22"/>
          <w:szCs w:val="22"/>
          <w:lang w:val="lt-LT"/>
        </w:rPr>
      </w:pPr>
      <w:r w:rsidRPr="00365500">
        <w:rPr>
          <w:color w:val="000000"/>
          <w:sz w:val="22"/>
          <w:szCs w:val="22"/>
          <w:lang w:val="lt-LT"/>
        </w:rPr>
        <w:t>Elektroninių paslaugų modulis – integracijai su Valstybės informacinių išteklių sąveikumo platforma (toliau – VIISP);</w:t>
      </w:r>
    </w:p>
    <w:p w14:paraId="7A2029B3" w14:textId="77777777" w:rsidR="00BF3133" w:rsidRPr="00365500" w:rsidRDefault="00BF3133" w:rsidP="00BF3133">
      <w:pPr>
        <w:pStyle w:val="Standard"/>
        <w:numPr>
          <w:ilvl w:val="2"/>
          <w:numId w:val="4"/>
        </w:numPr>
        <w:tabs>
          <w:tab w:val="left" w:pos="1418"/>
        </w:tabs>
        <w:ind w:left="0" w:firstLine="720"/>
        <w:jc w:val="both"/>
        <w:rPr>
          <w:color w:val="000000"/>
          <w:sz w:val="22"/>
          <w:szCs w:val="22"/>
          <w:lang w:val="lt-LT"/>
        </w:rPr>
      </w:pPr>
      <w:r w:rsidRPr="00365500">
        <w:rPr>
          <w:color w:val="000000"/>
          <w:sz w:val="22"/>
          <w:szCs w:val="22"/>
          <w:lang w:val="lt-LT"/>
        </w:rPr>
        <w:t xml:space="preserve">Dokumentų valdymo priežiūros (Archyvai) modulis – dokumentų apskaitos / archyvavimo tvarkymui ir integracijai su Elektroninio archyvo informacine sistema; </w:t>
      </w:r>
    </w:p>
    <w:p w14:paraId="3EECA007" w14:textId="77777777" w:rsidR="00BF3133" w:rsidRPr="00365500" w:rsidRDefault="00BF3133" w:rsidP="00BF3133">
      <w:pPr>
        <w:pStyle w:val="Standard"/>
        <w:numPr>
          <w:ilvl w:val="2"/>
          <w:numId w:val="4"/>
        </w:numPr>
        <w:tabs>
          <w:tab w:val="left" w:pos="1418"/>
        </w:tabs>
        <w:ind w:left="0" w:firstLine="720"/>
        <w:jc w:val="both"/>
        <w:rPr>
          <w:color w:val="000000"/>
          <w:sz w:val="22"/>
          <w:szCs w:val="22"/>
          <w:lang w:val="lt-LT"/>
        </w:rPr>
      </w:pPr>
      <w:r w:rsidRPr="00365500">
        <w:rPr>
          <w:color w:val="000000"/>
          <w:sz w:val="22"/>
          <w:szCs w:val="22"/>
          <w:lang w:val="lt-LT"/>
        </w:rPr>
        <w:t>Pavadavimų modulis – automatinis pavaduojamojo darbuotojo užduočių ir darbų perdavimui pavaduojančiam darbuotojui;</w:t>
      </w:r>
    </w:p>
    <w:p w14:paraId="16C40AE1" w14:textId="77777777" w:rsidR="00BF3133" w:rsidRPr="00365500" w:rsidRDefault="00BF3133" w:rsidP="00BF3133">
      <w:pPr>
        <w:pStyle w:val="Standard"/>
        <w:numPr>
          <w:ilvl w:val="2"/>
          <w:numId w:val="4"/>
        </w:numPr>
        <w:tabs>
          <w:tab w:val="left" w:pos="1418"/>
        </w:tabs>
        <w:ind w:left="0" w:firstLine="720"/>
        <w:jc w:val="both"/>
        <w:rPr>
          <w:color w:val="000000"/>
          <w:sz w:val="22"/>
          <w:szCs w:val="22"/>
          <w:lang w:val="lt-LT"/>
        </w:rPr>
      </w:pPr>
      <w:r w:rsidRPr="00365500">
        <w:rPr>
          <w:color w:val="000000"/>
          <w:sz w:val="22"/>
          <w:szCs w:val="22"/>
          <w:lang w:val="lt-LT"/>
        </w:rPr>
        <w:t>DVS integracinės sąsajos</w:t>
      </w:r>
      <w:r w:rsidRPr="00365500" w:rsidDel="002E7D8D">
        <w:rPr>
          <w:color w:val="000000"/>
          <w:sz w:val="22"/>
          <w:szCs w:val="22"/>
          <w:lang w:val="lt-LT"/>
        </w:rPr>
        <w:t xml:space="preserve"> </w:t>
      </w:r>
      <w:r w:rsidRPr="00365500">
        <w:rPr>
          <w:color w:val="000000"/>
          <w:sz w:val="22"/>
          <w:szCs w:val="22"/>
          <w:lang w:val="lt-LT"/>
        </w:rPr>
        <w:t>modulis – integracijai su kitomis informacinėmis sistemomis.</w:t>
      </w:r>
    </w:p>
    <w:p w14:paraId="79E22783" w14:textId="77777777" w:rsidR="00BF3133" w:rsidRPr="00365500" w:rsidRDefault="00BF3133" w:rsidP="00BF3133">
      <w:pPr>
        <w:pStyle w:val="Standard"/>
        <w:numPr>
          <w:ilvl w:val="1"/>
          <w:numId w:val="4"/>
        </w:numPr>
        <w:tabs>
          <w:tab w:val="left" w:pos="1134"/>
        </w:tabs>
        <w:ind w:left="0" w:firstLine="720"/>
        <w:jc w:val="both"/>
        <w:rPr>
          <w:color w:val="000000"/>
          <w:sz w:val="22"/>
          <w:szCs w:val="22"/>
          <w:lang w:val="lt-LT"/>
        </w:rPr>
      </w:pPr>
      <w:r w:rsidRPr="00365500">
        <w:rPr>
          <w:color w:val="000000"/>
          <w:sz w:val="22"/>
          <w:szCs w:val="22"/>
          <w:lang w:val="lt-LT"/>
        </w:rPr>
        <w:t>DVS AVILYS diegėjas – UAB „Asseco Lietuva“.</w:t>
      </w:r>
    </w:p>
    <w:p w14:paraId="7412BB42" w14:textId="77777777" w:rsidR="00BF3133" w:rsidRPr="00365500" w:rsidRDefault="00BF3133" w:rsidP="00BF3133">
      <w:pPr>
        <w:pStyle w:val="Standard"/>
        <w:numPr>
          <w:ilvl w:val="1"/>
          <w:numId w:val="4"/>
        </w:numPr>
        <w:tabs>
          <w:tab w:val="left" w:pos="1134"/>
        </w:tabs>
        <w:ind w:left="0" w:firstLine="720"/>
        <w:jc w:val="both"/>
        <w:rPr>
          <w:color w:val="000000"/>
          <w:sz w:val="22"/>
          <w:szCs w:val="22"/>
          <w:lang w:val="lt-LT"/>
        </w:rPr>
      </w:pPr>
      <w:r w:rsidRPr="00365500">
        <w:rPr>
          <w:color w:val="000000"/>
          <w:sz w:val="22"/>
          <w:szCs w:val="22"/>
          <w:lang w:val="lt-LT"/>
        </w:rPr>
        <w:t>Šiuo metu naudojama DVS AVILYS versija yra 3.5.68.</w:t>
      </w:r>
    </w:p>
    <w:p w14:paraId="0DA6B7C2" w14:textId="77777777" w:rsidR="00BF3133" w:rsidRPr="00365500" w:rsidRDefault="00BF3133" w:rsidP="00BF3133">
      <w:pPr>
        <w:pStyle w:val="Standard"/>
        <w:numPr>
          <w:ilvl w:val="1"/>
          <w:numId w:val="4"/>
        </w:numPr>
        <w:tabs>
          <w:tab w:val="left" w:pos="1134"/>
        </w:tabs>
        <w:ind w:left="0" w:firstLine="720"/>
        <w:jc w:val="both"/>
        <w:rPr>
          <w:color w:val="000000"/>
          <w:sz w:val="22"/>
          <w:szCs w:val="22"/>
          <w:lang w:val="lt-LT"/>
        </w:rPr>
      </w:pPr>
      <w:r w:rsidRPr="00365500">
        <w:rPr>
          <w:color w:val="000000"/>
          <w:sz w:val="22"/>
          <w:szCs w:val="22"/>
          <w:lang w:val="lt-LT"/>
        </w:rPr>
        <w:t>DVS AVILYS yra įdiegta trečiosios šalies administruojamoje techninėje-programinėje infrastruktūroje.</w:t>
      </w:r>
    </w:p>
    <w:p w14:paraId="4FE44CCA" w14:textId="77777777" w:rsidR="00BF3133" w:rsidRPr="00365500" w:rsidRDefault="00BF3133" w:rsidP="00BF3133">
      <w:pPr>
        <w:pStyle w:val="Standard"/>
        <w:jc w:val="both"/>
        <w:rPr>
          <w:color w:val="000000"/>
          <w:sz w:val="22"/>
          <w:szCs w:val="22"/>
          <w:lang w:val="lt-LT"/>
        </w:rPr>
      </w:pPr>
    </w:p>
    <w:p w14:paraId="0462CDE2" w14:textId="77777777" w:rsidR="00BF3133" w:rsidRPr="00365500" w:rsidRDefault="00BF3133" w:rsidP="00BF3133">
      <w:pPr>
        <w:pStyle w:val="Standard"/>
        <w:ind w:firstLine="709"/>
        <w:jc w:val="center"/>
        <w:rPr>
          <w:b/>
          <w:color w:val="000000"/>
          <w:sz w:val="22"/>
          <w:szCs w:val="22"/>
          <w:lang w:val="lt-LT"/>
        </w:rPr>
      </w:pPr>
      <w:r w:rsidRPr="00365500">
        <w:rPr>
          <w:b/>
          <w:color w:val="000000"/>
          <w:sz w:val="22"/>
          <w:szCs w:val="22"/>
          <w:lang w:val="lt-LT"/>
        </w:rPr>
        <w:t>II. PIRKIMO OBJEKTAS</w:t>
      </w:r>
    </w:p>
    <w:p w14:paraId="5D810B2D" w14:textId="77777777" w:rsidR="00BF3133" w:rsidRPr="00365500" w:rsidRDefault="00BF3133" w:rsidP="00BF3133">
      <w:pPr>
        <w:pStyle w:val="Standard"/>
        <w:ind w:firstLine="709"/>
        <w:jc w:val="both"/>
        <w:rPr>
          <w:b/>
          <w:color w:val="000000"/>
          <w:sz w:val="22"/>
          <w:szCs w:val="22"/>
          <w:lang w:val="lt-LT"/>
        </w:rPr>
      </w:pPr>
    </w:p>
    <w:p w14:paraId="3A96A067" w14:textId="77777777" w:rsidR="00BF3133" w:rsidRPr="00365500" w:rsidRDefault="00BF3133" w:rsidP="00BF3133">
      <w:pPr>
        <w:pStyle w:val="Standard"/>
        <w:numPr>
          <w:ilvl w:val="0"/>
          <w:numId w:val="4"/>
        </w:numPr>
        <w:tabs>
          <w:tab w:val="left" w:pos="1134"/>
        </w:tabs>
        <w:ind w:left="0" w:firstLine="720"/>
        <w:jc w:val="both"/>
        <w:rPr>
          <w:color w:val="000000"/>
          <w:sz w:val="22"/>
          <w:szCs w:val="22"/>
          <w:lang w:val="lt-LT"/>
        </w:rPr>
      </w:pPr>
      <w:r w:rsidRPr="00365500">
        <w:rPr>
          <w:color w:val="000000"/>
          <w:sz w:val="22"/>
          <w:szCs w:val="22"/>
          <w:lang w:val="lt-LT"/>
        </w:rPr>
        <w:t>Pirkimo objekto apimtis:</w:t>
      </w:r>
    </w:p>
    <w:p w14:paraId="3F946E34" w14:textId="472E0E02" w:rsidR="00BF3133" w:rsidRPr="00365500" w:rsidRDefault="00BF3133" w:rsidP="00BF3133">
      <w:pPr>
        <w:pStyle w:val="Standard"/>
        <w:numPr>
          <w:ilvl w:val="1"/>
          <w:numId w:val="4"/>
        </w:numPr>
        <w:tabs>
          <w:tab w:val="left" w:pos="1134"/>
        </w:tabs>
        <w:ind w:left="0" w:firstLine="720"/>
        <w:jc w:val="both"/>
        <w:rPr>
          <w:color w:val="000000"/>
          <w:sz w:val="22"/>
          <w:szCs w:val="22"/>
          <w:lang w:val="lt-LT"/>
        </w:rPr>
      </w:pPr>
      <w:r w:rsidRPr="00365500">
        <w:rPr>
          <w:color w:val="000000"/>
          <w:sz w:val="22"/>
          <w:szCs w:val="22"/>
          <w:lang w:val="lt-LT"/>
        </w:rPr>
        <w:t xml:space="preserve">Pirkimo objektas – 12 </w:t>
      </w:r>
      <w:r w:rsidR="00543A73" w:rsidRPr="00365500">
        <w:rPr>
          <w:color w:val="000000"/>
          <w:sz w:val="22"/>
          <w:szCs w:val="22"/>
          <w:lang w:val="lt-LT"/>
        </w:rPr>
        <w:t xml:space="preserve">(dvylika) </w:t>
      </w:r>
      <w:r w:rsidRPr="00365500">
        <w:rPr>
          <w:color w:val="000000"/>
          <w:sz w:val="22"/>
          <w:szCs w:val="22"/>
          <w:lang w:val="lt-LT"/>
        </w:rPr>
        <w:t>mėn</w:t>
      </w:r>
      <w:r w:rsidR="00543A73" w:rsidRPr="00365500">
        <w:rPr>
          <w:color w:val="000000"/>
          <w:sz w:val="22"/>
          <w:szCs w:val="22"/>
          <w:lang w:val="lt-LT"/>
        </w:rPr>
        <w:t>esių</w:t>
      </w:r>
      <w:r w:rsidRPr="00365500">
        <w:rPr>
          <w:color w:val="000000"/>
          <w:sz w:val="22"/>
          <w:szCs w:val="22"/>
          <w:lang w:val="lt-LT"/>
        </w:rPr>
        <w:t xml:space="preserve"> DVS AVILYS palaikymo paslaugos.</w:t>
      </w:r>
    </w:p>
    <w:p w14:paraId="3C54921D" w14:textId="77777777" w:rsidR="00BF3133" w:rsidRPr="00365500" w:rsidRDefault="00BF3133" w:rsidP="00BF3133">
      <w:pPr>
        <w:pStyle w:val="Standard"/>
        <w:numPr>
          <w:ilvl w:val="1"/>
          <w:numId w:val="4"/>
        </w:numPr>
        <w:tabs>
          <w:tab w:val="left" w:pos="1134"/>
        </w:tabs>
        <w:ind w:left="0" w:firstLine="720"/>
        <w:jc w:val="both"/>
        <w:rPr>
          <w:color w:val="000000"/>
          <w:sz w:val="22"/>
          <w:szCs w:val="22"/>
          <w:lang w:val="lt-LT"/>
        </w:rPr>
      </w:pPr>
      <w:r w:rsidRPr="00365500">
        <w:rPr>
          <w:color w:val="000000"/>
          <w:sz w:val="22"/>
          <w:szCs w:val="22"/>
          <w:lang w:val="lt-LT"/>
        </w:rPr>
        <w:t>Palaikymo paslaugą sudaro - DVS AVILYS priežiūra ir versijos naujumo garantijos paslauga.</w:t>
      </w:r>
    </w:p>
    <w:p w14:paraId="1376387B" w14:textId="77777777" w:rsidR="00BF3133" w:rsidRPr="00365500" w:rsidRDefault="00BF3133" w:rsidP="00BF3133">
      <w:pPr>
        <w:pStyle w:val="Standard"/>
        <w:jc w:val="both"/>
        <w:rPr>
          <w:color w:val="000000"/>
          <w:sz w:val="22"/>
          <w:szCs w:val="22"/>
          <w:lang w:val="lt-LT"/>
        </w:rPr>
      </w:pPr>
    </w:p>
    <w:p w14:paraId="39618746" w14:textId="77777777" w:rsidR="00BF3133" w:rsidRPr="00365500" w:rsidRDefault="00BF3133" w:rsidP="00BF3133">
      <w:pPr>
        <w:pStyle w:val="Standard"/>
        <w:jc w:val="center"/>
        <w:rPr>
          <w:b/>
          <w:color w:val="000000"/>
          <w:sz w:val="22"/>
          <w:szCs w:val="22"/>
          <w:lang w:val="lt-LT"/>
        </w:rPr>
      </w:pPr>
      <w:r w:rsidRPr="00365500">
        <w:rPr>
          <w:b/>
          <w:color w:val="000000"/>
          <w:sz w:val="22"/>
          <w:szCs w:val="22"/>
          <w:lang w:val="lt-LT"/>
        </w:rPr>
        <w:t>III. DVS AVILYS PRIEŽIŪRA IR VERSIJOS NAUJUMO GARANTIJA</w:t>
      </w:r>
    </w:p>
    <w:p w14:paraId="6D8F51EF" w14:textId="77777777" w:rsidR="00BF3133" w:rsidRPr="00365500" w:rsidRDefault="00BF3133" w:rsidP="00BF3133">
      <w:pPr>
        <w:pStyle w:val="Standard"/>
        <w:jc w:val="both"/>
        <w:rPr>
          <w:color w:val="000000"/>
          <w:sz w:val="22"/>
          <w:szCs w:val="22"/>
          <w:lang w:val="lt-LT"/>
        </w:rPr>
      </w:pPr>
    </w:p>
    <w:p w14:paraId="2E471EEF" w14:textId="77777777" w:rsidR="00BF3133" w:rsidRPr="00365500" w:rsidRDefault="00BF3133" w:rsidP="00BF3133">
      <w:pPr>
        <w:pStyle w:val="Standard"/>
        <w:numPr>
          <w:ilvl w:val="0"/>
          <w:numId w:val="4"/>
        </w:numPr>
        <w:tabs>
          <w:tab w:val="left" w:pos="1134"/>
        </w:tabs>
        <w:ind w:left="0" w:firstLine="720"/>
        <w:jc w:val="both"/>
        <w:rPr>
          <w:color w:val="000000"/>
          <w:sz w:val="22"/>
          <w:szCs w:val="22"/>
          <w:lang w:val="lt-LT"/>
        </w:rPr>
      </w:pPr>
      <w:r w:rsidRPr="00365500">
        <w:rPr>
          <w:color w:val="000000"/>
          <w:sz w:val="22"/>
          <w:szCs w:val="22"/>
          <w:lang w:val="lt-LT"/>
        </w:rPr>
        <w:t xml:space="preserve">Paslaugos teikėjas per visą sutarties laikotarpį turi užtikrinti DVS AVILYS naujų versijų įdiegimą. </w:t>
      </w:r>
    </w:p>
    <w:p w14:paraId="797A79E2" w14:textId="4CDC32D3" w:rsidR="00BF3133" w:rsidRPr="00365500" w:rsidRDefault="00BF3133" w:rsidP="00BF3133">
      <w:pPr>
        <w:pStyle w:val="Standard"/>
        <w:numPr>
          <w:ilvl w:val="0"/>
          <w:numId w:val="4"/>
        </w:numPr>
        <w:tabs>
          <w:tab w:val="left" w:pos="1134"/>
        </w:tabs>
        <w:ind w:left="0" w:firstLine="720"/>
        <w:jc w:val="both"/>
        <w:rPr>
          <w:color w:val="000000"/>
          <w:sz w:val="22"/>
          <w:szCs w:val="22"/>
          <w:lang w:val="lt-LT"/>
        </w:rPr>
      </w:pPr>
      <w:r w:rsidRPr="00365500">
        <w:rPr>
          <w:color w:val="000000"/>
          <w:sz w:val="22"/>
          <w:szCs w:val="22"/>
          <w:lang w:val="lt-LT"/>
        </w:rPr>
        <w:t xml:space="preserve">Kiekvienam DVS AVILYS versijos atnaujinimui turi būti suteikiama 12 </w:t>
      </w:r>
      <w:r w:rsidR="0020354A" w:rsidRPr="00365500">
        <w:rPr>
          <w:color w:val="000000"/>
          <w:sz w:val="22"/>
          <w:szCs w:val="22"/>
          <w:lang w:val="lt-LT"/>
        </w:rPr>
        <w:t xml:space="preserve">(dvylika) </w:t>
      </w:r>
      <w:r w:rsidRPr="00365500">
        <w:rPr>
          <w:color w:val="000000"/>
          <w:sz w:val="22"/>
          <w:szCs w:val="22"/>
          <w:lang w:val="lt-LT"/>
        </w:rPr>
        <w:t>mėn</w:t>
      </w:r>
      <w:r w:rsidR="0020354A" w:rsidRPr="00365500">
        <w:rPr>
          <w:color w:val="000000"/>
          <w:sz w:val="22"/>
          <w:szCs w:val="22"/>
          <w:lang w:val="lt-LT"/>
        </w:rPr>
        <w:t>esių</w:t>
      </w:r>
      <w:r w:rsidRPr="00365500">
        <w:rPr>
          <w:color w:val="000000"/>
          <w:sz w:val="22"/>
          <w:szCs w:val="22"/>
          <w:lang w:val="lt-LT"/>
        </w:rPr>
        <w:t xml:space="preserve"> garantija kuri apima:</w:t>
      </w:r>
    </w:p>
    <w:p w14:paraId="6AA2C2BE" w14:textId="3696A929" w:rsidR="00BF3133" w:rsidRPr="00365500" w:rsidRDefault="00BF3133" w:rsidP="00BF3133">
      <w:pPr>
        <w:pStyle w:val="Standard"/>
        <w:numPr>
          <w:ilvl w:val="1"/>
          <w:numId w:val="4"/>
        </w:numPr>
        <w:tabs>
          <w:tab w:val="left" w:pos="1134"/>
        </w:tabs>
        <w:ind w:left="0" w:firstLine="720"/>
        <w:jc w:val="both"/>
        <w:rPr>
          <w:color w:val="000000"/>
          <w:sz w:val="22"/>
          <w:szCs w:val="22"/>
          <w:lang w:val="lt-LT"/>
        </w:rPr>
      </w:pPr>
      <w:r w:rsidRPr="00365500">
        <w:rPr>
          <w:color w:val="000000"/>
          <w:sz w:val="22"/>
          <w:szCs w:val="22"/>
          <w:lang w:val="lt-LT"/>
        </w:rPr>
        <w:t xml:space="preserve">Garantinės priežiūros paslaugas, kurių apimtis turi sudaryti iki 260 </w:t>
      </w:r>
      <w:r w:rsidR="0013570F" w:rsidRPr="00365500">
        <w:rPr>
          <w:color w:val="000000"/>
          <w:sz w:val="22"/>
          <w:szCs w:val="22"/>
          <w:lang w:val="lt-LT"/>
        </w:rPr>
        <w:t xml:space="preserve">(du šimtai šešiasdešimt) </w:t>
      </w:r>
      <w:r w:rsidRPr="00365500">
        <w:rPr>
          <w:color w:val="000000"/>
          <w:sz w:val="22"/>
          <w:szCs w:val="22"/>
          <w:lang w:val="lt-LT"/>
        </w:rPr>
        <w:t>val. per garantijos galiojimo laikotarpį ir kurios susideda iš:</w:t>
      </w:r>
    </w:p>
    <w:p w14:paraId="0115E5BE" w14:textId="77777777" w:rsidR="00BF3133" w:rsidRPr="00365500" w:rsidRDefault="00BF3133" w:rsidP="00BF3133">
      <w:pPr>
        <w:pStyle w:val="Standard"/>
        <w:numPr>
          <w:ilvl w:val="2"/>
          <w:numId w:val="4"/>
        </w:numPr>
        <w:ind w:left="0" w:firstLine="720"/>
        <w:jc w:val="both"/>
        <w:rPr>
          <w:color w:val="000000"/>
          <w:sz w:val="22"/>
          <w:szCs w:val="22"/>
          <w:lang w:val="lt-LT"/>
        </w:rPr>
      </w:pPr>
      <w:r w:rsidRPr="00365500">
        <w:rPr>
          <w:color w:val="000000"/>
          <w:sz w:val="22"/>
          <w:szCs w:val="22"/>
          <w:lang w:val="lt-LT"/>
        </w:rPr>
        <w:t>DVS AVILYS techninio administratoriaus bei Perkančiosios organizacijos paskirtų darbuotojų konsultavimo, siekiant užtikrinti nepertraukiamą DVS AVILYS veikimą. Konsultacijos turi būti teikiamos telefonu, el. paštu, darbo vietoje arba per elektroninę Tiekėjo kreipinių valdymo sistemą internetu;</w:t>
      </w:r>
    </w:p>
    <w:p w14:paraId="401B6105" w14:textId="77777777" w:rsidR="00BF3133" w:rsidRPr="00365500" w:rsidRDefault="00BF3133" w:rsidP="00BF3133">
      <w:pPr>
        <w:pStyle w:val="Standard"/>
        <w:numPr>
          <w:ilvl w:val="2"/>
          <w:numId w:val="4"/>
        </w:numPr>
        <w:ind w:left="0" w:firstLine="720"/>
        <w:jc w:val="both"/>
        <w:rPr>
          <w:color w:val="000000"/>
          <w:sz w:val="22"/>
          <w:szCs w:val="22"/>
          <w:lang w:val="lt-LT"/>
        </w:rPr>
      </w:pPr>
      <w:r w:rsidRPr="00365500">
        <w:rPr>
          <w:color w:val="000000"/>
          <w:sz w:val="22"/>
          <w:szCs w:val="22"/>
          <w:lang w:val="lt-LT"/>
        </w:rPr>
        <w:t>Pagalbos DVS AVILYS techniniam administratoriui, sprendžiant iškilusias problemines situacijas. Konsultacijos turi būti teikiamos telefonu, el. paštu, darbo vietoje arba per elektroninę Tiekėjo kreipinių valdymo sistemą internetu, o taip pat bus sudaryta galimybė paslaugos teikėjo įgaliotiems asmenis nuotoliniu būdu prisijungti prie DVS AVILYS tarnybinių stočių.</w:t>
      </w:r>
    </w:p>
    <w:p w14:paraId="7565E317" w14:textId="77777777" w:rsidR="00BF3133" w:rsidRPr="00365500" w:rsidRDefault="00BF3133" w:rsidP="00BF3133">
      <w:pPr>
        <w:pStyle w:val="Standard"/>
        <w:numPr>
          <w:ilvl w:val="1"/>
          <w:numId w:val="4"/>
        </w:numPr>
        <w:tabs>
          <w:tab w:val="left" w:pos="1134"/>
        </w:tabs>
        <w:ind w:left="0" w:firstLine="720"/>
        <w:jc w:val="both"/>
        <w:rPr>
          <w:color w:val="000000"/>
          <w:sz w:val="22"/>
          <w:szCs w:val="22"/>
          <w:lang w:val="lt-LT"/>
        </w:rPr>
      </w:pPr>
      <w:r w:rsidRPr="00365500">
        <w:rPr>
          <w:color w:val="000000"/>
          <w:sz w:val="22"/>
          <w:szCs w:val="22"/>
          <w:lang w:val="lt-LT"/>
        </w:rPr>
        <w:t>Periodinę nuolatinę DVS AVILYS priežiūrą prisijungus nuotoliniu būdu:</w:t>
      </w:r>
    </w:p>
    <w:p w14:paraId="60C5F2B3" w14:textId="77777777" w:rsidR="00BF3133" w:rsidRPr="00365500" w:rsidRDefault="00BF3133" w:rsidP="00BF3133">
      <w:pPr>
        <w:pStyle w:val="Standard"/>
        <w:numPr>
          <w:ilvl w:val="2"/>
          <w:numId w:val="4"/>
        </w:numPr>
        <w:ind w:left="0" w:firstLine="720"/>
        <w:jc w:val="both"/>
        <w:rPr>
          <w:color w:val="000000"/>
          <w:sz w:val="22"/>
          <w:szCs w:val="22"/>
          <w:lang w:val="lt-LT"/>
        </w:rPr>
      </w:pPr>
      <w:r w:rsidRPr="00365500">
        <w:rPr>
          <w:color w:val="000000"/>
          <w:sz w:val="22"/>
          <w:szCs w:val="22"/>
          <w:lang w:val="lt-LT"/>
        </w:rPr>
        <w:t>DVS AVILYS sisteminio registratoriaus elektroninio parašo sertifikatų galiojimo patikrinimą ir atnaujinimą;</w:t>
      </w:r>
    </w:p>
    <w:p w14:paraId="24FC94EC" w14:textId="77777777" w:rsidR="00BF3133" w:rsidRPr="00365500" w:rsidRDefault="00BF3133" w:rsidP="00BF3133">
      <w:pPr>
        <w:pStyle w:val="Standard"/>
        <w:numPr>
          <w:ilvl w:val="2"/>
          <w:numId w:val="4"/>
        </w:numPr>
        <w:ind w:left="0" w:firstLine="720"/>
        <w:jc w:val="both"/>
        <w:rPr>
          <w:color w:val="000000"/>
          <w:sz w:val="22"/>
          <w:szCs w:val="22"/>
          <w:lang w:val="lt-LT"/>
        </w:rPr>
      </w:pPr>
      <w:r w:rsidRPr="00365500">
        <w:rPr>
          <w:color w:val="000000"/>
          <w:sz w:val="22"/>
          <w:szCs w:val="22"/>
          <w:lang w:val="lt-LT"/>
        </w:rPr>
        <w:t xml:space="preserve"> elektroninio parašo sertifikatų, DVS AVILYS naudojamų elektroniniam parašui tikrinti, galiojimo patikrinimą ir atnaujinimą;</w:t>
      </w:r>
    </w:p>
    <w:p w14:paraId="08E9D7B0" w14:textId="3F74E220" w:rsidR="00BF3133" w:rsidRPr="00365500" w:rsidRDefault="00BF3133" w:rsidP="00BF3133">
      <w:pPr>
        <w:pStyle w:val="Standard"/>
        <w:numPr>
          <w:ilvl w:val="2"/>
          <w:numId w:val="4"/>
        </w:numPr>
        <w:ind w:left="0" w:firstLine="720"/>
        <w:jc w:val="both"/>
        <w:rPr>
          <w:color w:val="000000"/>
          <w:sz w:val="22"/>
          <w:szCs w:val="22"/>
          <w:lang w:val="lt-LT"/>
        </w:rPr>
      </w:pPr>
      <w:r w:rsidRPr="00365500">
        <w:rPr>
          <w:color w:val="000000"/>
          <w:sz w:val="22"/>
          <w:szCs w:val="22"/>
          <w:lang w:val="lt-LT"/>
        </w:rPr>
        <w:t xml:space="preserve"> vietos duomenims saugoti DVS AVILYS duomenų bazėje patikrinimą ir Perkančiosios organizacijos informavimą, jei vietos liko mažiau kaip 10 </w:t>
      </w:r>
      <w:r w:rsidR="00BB4B28" w:rsidRPr="00365500">
        <w:rPr>
          <w:color w:val="000000"/>
          <w:sz w:val="22"/>
          <w:szCs w:val="22"/>
          <w:lang w:val="lt-LT"/>
        </w:rPr>
        <w:t xml:space="preserve">(dešimt) </w:t>
      </w:r>
      <w:r w:rsidRPr="00365500">
        <w:rPr>
          <w:color w:val="000000"/>
          <w:sz w:val="22"/>
          <w:szCs w:val="22"/>
          <w:lang w:val="lt-LT"/>
        </w:rPr>
        <w:t>proc.;</w:t>
      </w:r>
    </w:p>
    <w:p w14:paraId="0E042606" w14:textId="77777777" w:rsidR="00BF3133" w:rsidRPr="00365500" w:rsidRDefault="00BF3133" w:rsidP="00BF3133">
      <w:pPr>
        <w:pStyle w:val="Standard"/>
        <w:numPr>
          <w:ilvl w:val="2"/>
          <w:numId w:val="4"/>
        </w:numPr>
        <w:ind w:left="0" w:firstLine="720"/>
        <w:jc w:val="both"/>
        <w:rPr>
          <w:color w:val="000000"/>
          <w:sz w:val="22"/>
          <w:szCs w:val="22"/>
          <w:lang w:val="lt-LT"/>
        </w:rPr>
      </w:pPr>
      <w:r w:rsidRPr="00365500">
        <w:rPr>
          <w:color w:val="000000"/>
          <w:sz w:val="22"/>
          <w:szCs w:val="22"/>
          <w:lang w:val="lt-LT"/>
        </w:rPr>
        <w:t>periodinę atsarginių duomenų bazės kopijų darymo mechanizmo patikrą;</w:t>
      </w:r>
    </w:p>
    <w:p w14:paraId="503378AA" w14:textId="77777777" w:rsidR="00BF3133" w:rsidRPr="00365500" w:rsidRDefault="00BF3133" w:rsidP="00BF3133">
      <w:pPr>
        <w:pStyle w:val="Standard"/>
        <w:numPr>
          <w:ilvl w:val="2"/>
          <w:numId w:val="4"/>
        </w:numPr>
        <w:ind w:left="0" w:firstLine="720"/>
        <w:jc w:val="both"/>
        <w:rPr>
          <w:color w:val="000000"/>
          <w:sz w:val="22"/>
          <w:szCs w:val="22"/>
          <w:lang w:val="lt-LT"/>
        </w:rPr>
      </w:pPr>
      <w:r w:rsidRPr="00365500">
        <w:rPr>
          <w:color w:val="000000"/>
          <w:sz w:val="22"/>
          <w:szCs w:val="22"/>
          <w:lang w:val="lt-LT"/>
        </w:rPr>
        <w:t>techninių resursų (pvz., procesoriaus, atminties, diskinės erdvės, tinklo pralaidumo) panaudojimo ir poreikio analizę (pagal poreikį);</w:t>
      </w:r>
    </w:p>
    <w:p w14:paraId="61A8EC58" w14:textId="77777777" w:rsidR="00BF3133" w:rsidRPr="00365500" w:rsidRDefault="00BF3133" w:rsidP="00BF3133">
      <w:pPr>
        <w:pStyle w:val="Standard"/>
        <w:numPr>
          <w:ilvl w:val="2"/>
          <w:numId w:val="4"/>
        </w:numPr>
        <w:ind w:left="0" w:firstLine="720"/>
        <w:jc w:val="both"/>
        <w:rPr>
          <w:color w:val="000000"/>
          <w:sz w:val="22"/>
          <w:szCs w:val="22"/>
          <w:lang w:val="lt-LT"/>
        </w:rPr>
      </w:pPr>
      <w:r w:rsidRPr="00365500">
        <w:rPr>
          <w:color w:val="000000"/>
          <w:sz w:val="22"/>
          <w:szCs w:val="22"/>
          <w:lang w:val="lt-LT"/>
        </w:rPr>
        <w:t>stebėjimo įrankių diegimą (suderinus su Perkančiąja organizacija) ir informacijos analizę;</w:t>
      </w:r>
    </w:p>
    <w:p w14:paraId="287FDCF6" w14:textId="77777777" w:rsidR="00BF3133" w:rsidRPr="00365500" w:rsidRDefault="00BF3133" w:rsidP="00BF3133">
      <w:pPr>
        <w:pStyle w:val="Standard"/>
        <w:numPr>
          <w:ilvl w:val="2"/>
          <w:numId w:val="4"/>
        </w:numPr>
        <w:ind w:left="0" w:firstLine="720"/>
        <w:jc w:val="both"/>
        <w:rPr>
          <w:color w:val="000000"/>
          <w:sz w:val="22"/>
          <w:szCs w:val="22"/>
          <w:lang w:val="lt-LT"/>
        </w:rPr>
      </w:pPr>
      <w:r w:rsidRPr="00365500">
        <w:rPr>
          <w:color w:val="000000"/>
          <w:sz w:val="22"/>
          <w:szCs w:val="22"/>
          <w:lang w:val="lt-LT"/>
        </w:rPr>
        <w:t>integracijų patikrinimą ir operatyvų sutrikimų šalinimą (VIISP, e-pristatymas).</w:t>
      </w:r>
    </w:p>
    <w:p w14:paraId="4C4C9FE9" w14:textId="77777777" w:rsidR="00BF3133" w:rsidRPr="00365500" w:rsidRDefault="00BF3133" w:rsidP="00BF3133">
      <w:pPr>
        <w:pStyle w:val="Standard"/>
        <w:numPr>
          <w:ilvl w:val="1"/>
          <w:numId w:val="4"/>
        </w:numPr>
        <w:tabs>
          <w:tab w:val="left" w:pos="1134"/>
        </w:tabs>
        <w:ind w:left="0" w:firstLine="720"/>
        <w:jc w:val="both"/>
        <w:rPr>
          <w:color w:val="000000"/>
          <w:sz w:val="22"/>
          <w:szCs w:val="22"/>
          <w:lang w:val="lt-LT"/>
        </w:rPr>
      </w:pPr>
      <w:r w:rsidRPr="00365500">
        <w:rPr>
          <w:color w:val="000000"/>
          <w:sz w:val="22"/>
          <w:szCs w:val="22"/>
          <w:lang w:val="lt-LT"/>
        </w:rPr>
        <w:t>Naujų DVS AVILYS versijų, įsigytos DVS AVILYS licencijos apimtyje pateikimą, diegimą, konfigūravimą garantijos galiojimo laikotarpiu.</w:t>
      </w:r>
    </w:p>
    <w:p w14:paraId="329F7F9E" w14:textId="77777777" w:rsidR="00BF3133" w:rsidRPr="00365500" w:rsidRDefault="00BF3133" w:rsidP="00BF3133">
      <w:pPr>
        <w:pStyle w:val="Standard"/>
        <w:numPr>
          <w:ilvl w:val="1"/>
          <w:numId w:val="4"/>
        </w:numPr>
        <w:tabs>
          <w:tab w:val="left" w:pos="1134"/>
        </w:tabs>
        <w:ind w:left="0" w:firstLine="720"/>
        <w:jc w:val="both"/>
        <w:rPr>
          <w:color w:val="000000"/>
          <w:sz w:val="22"/>
          <w:szCs w:val="22"/>
          <w:lang w:val="lt-LT"/>
        </w:rPr>
      </w:pPr>
      <w:r w:rsidRPr="00365500">
        <w:rPr>
          <w:color w:val="000000"/>
          <w:sz w:val="22"/>
          <w:szCs w:val="22"/>
          <w:lang w:val="lt-LT"/>
        </w:rPr>
        <w:t>DVS AVILYS programinio kodo pataisymų pateikimą, diegimą garantijos galiojimo laikotarpiu.</w:t>
      </w:r>
    </w:p>
    <w:p w14:paraId="2BEF9F4D" w14:textId="77777777" w:rsidR="00BF3133" w:rsidRPr="00365500" w:rsidRDefault="00BF3133" w:rsidP="00BF3133">
      <w:pPr>
        <w:pStyle w:val="Standard"/>
        <w:numPr>
          <w:ilvl w:val="1"/>
          <w:numId w:val="4"/>
        </w:numPr>
        <w:tabs>
          <w:tab w:val="left" w:pos="1134"/>
        </w:tabs>
        <w:ind w:left="0" w:firstLine="720"/>
        <w:jc w:val="both"/>
        <w:rPr>
          <w:color w:val="000000"/>
          <w:sz w:val="22"/>
          <w:szCs w:val="22"/>
          <w:lang w:val="lt-LT"/>
        </w:rPr>
      </w:pPr>
      <w:r w:rsidRPr="00365500">
        <w:rPr>
          <w:color w:val="000000"/>
          <w:sz w:val="22"/>
          <w:szCs w:val="22"/>
          <w:lang w:val="lt-LT"/>
        </w:rPr>
        <w:t xml:space="preserve">Iki 1000 mobilaus parašo kreipinių per mėnesį garantijos galiojimo laikotarpiu. </w:t>
      </w:r>
    </w:p>
    <w:p w14:paraId="22BF0AB7" w14:textId="77777777" w:rsidR="00BF3133" w:rsidRPr="00365500" w:rsidRDefault="00BF3133" w:rsidP="00BF3133">
      <w:pPr>
        <w:pStyle w:val="Standard"/>
        <w:jc w:val="both"/>
        <w:rPr>
          <w:color w:val="000000"/>
          <w:sz w:val="22"/>
          <w:szCs w:val="22"/>
          <w:lang w:val="lt-LT"/>
        </w:rPr>
      </w:pPr>
    </w:p>
    <w:p w14:paraId="160ADBBC" w14:textId="77777777" w:rsidR="00BF3133" w:rsidRPr="00365500" w:rsidRDefault="00BF3133" w:rsidP="00BF3133">
      <w:pPr>
        <w:pStyle w:val="Standard"/>
        <w:ind w:firstLine="709"/>
        <w:jc w:val="both"/>
        <w:rPr>
          <w:color w:val="000000"/>
          <w:sz w:val="22"/>
          <w:szCs w:val="22"/>
          <w:lang w:val="lt-LT"/>
        </w:rPr>
      </w:pPr>
    </w:p>
    <w:p w14:paraId="399C7930" w14:textId="77777777" w:rsidR="00BF3133" w:rsidRPr="00365500" w:rsidRDefault="00BF3133" w:rsidP="00BF3133">
      <w:pPr>
        <w:pStyle w:val="Standard"/>
        <w:ind w:firstLine="709"/>
        <w:jc w:val="center"/>
        <w:rPr>
          <w:b/>
          <w:color w:val="000000"/>
          <w:sz w:val="22"/>
          <w:szCs w:val="22"/>
          <w:lang w:val="lt-LT"/>
        </w:rPr>
      </w:pPr>
      <w:r w:rsidRPr="00365500">
        <w:rPr>
          <w:b/>
          <w:color w:val="000000"/>
          <w:sz w:val="22"/>
          <w:szCs w:val="22"/>
          <w:lang w:val="lt-LT"/>
        </w:rPr>
        <w:t xml:space="preserve">IV. </w:t>
      </w:r>
      <w:bookmarkStart w:id="4" w:name="_Hlk22891737"/>
      <w:r w:rsidRPr="00365500">
        <w:rPr>
          <w:b/>
          <w:color w:val="000000"/>
          <w:sz w:val="22"/>
          <w:szCs w:val="22"/>
          <w:lang w:val="lt-LT"/>
        </w:rPr>
        <w:t>PRIEŽIŪROS PASLAUGŲ TEIKIMO TVARKA</w:t>
      </w:r>
      <w:bookmarkEnd w:id="4"/>
    </w:p>
    <w:p w14:paraId="42E201A0" w14:textId="77777777" w:rsidR="00BF3133" w:rsidRPr="00365500" w:rsidRDefault="00BF3133" w:rsidP="00BF3133">
      <w:pPr>
        <w:pStyle w:val="Standard"/>
        <w:ind w:firstLine="709"/>
        <w:jc w:val="both"/>
        <w:rPr>
          <w:color w:val="000000"/>
          <w:sz w:val="22"/>
          <w:szCs w:val="22"/>
          <w:lang w:val="lt-LT"/>
        </w:rPr>
      </w:pPr>
    </w:p>
    <w:p w14:paraId="73653322" w14:textId="77777777" w:rsidR="00BF3133" w:rsidRPr="00365500" w:rsidRDefault="00BF3133" w:rsidP="00BF3133">
      <w:pPr>
        <w:pStyle w:val="Standard"/>
        <w:numPr>
          <w:ilvl w:val="0"/>
          <w:numId w:val="4"/>
        </w:numPr>
        <w:tabs>
          <w:tab w:val="left" w:pos="1134"/>
        </w:tabs>
        <w:ind w:left="0" w:firstLine="720"/>
        <w:jc w:val="both"/>
        <w:rPr>
          <w:color w:val="000000"/>
          <w:sz w:val="22"/>
          <w:szCs w:val="22"/>
          <w:lang w:val="lt-LT"/>
        </w:rPr>
      </w:pPr>
      <w:r w:rsidRPr="00365500">
        <w:rPr>
          <w:color w:val="000000"/>
          <w:sz w:val="22"/>
          <w:szCs w:val="22"/>
          <w:lang w:val="lt-LT"/>
        </w:rPr>
        <w:t>Visi (tiek Tiekėjo nustatyti, tiek Perkančiosios organizacijos pastebėti) DVS AVILYS veikimo sutrikimai turi būti registruojami Tiekėjo elektroninių kreipinių registravimo sistemoje (el. paštu) (toliau – Pagalbos sistema).</w:t>
      </w:r>
    </w:p>
    <w:p w14:paraId="0C67A1A8" w14:textId="77777777" w:rsidR="00BF3133" w:rsidRPr="00365500" w:rsidRDefault="00BF3133" w:rsidP="00BF3133">
      <w:pPr>
        <w:pStyle w:val="Standard"/>
        <w:numPr>
          <w:ilvl w:val="0"/>
          <w:numId w:val="4"/>
        </w:numPr>
        <w:tabs>
          <w:tab w:val="left" w:pos="1134"/>
        </w:tabs>
        <w:ind w:left="0" w:firstLine="720"/>
        <w:jc w:val="both"/>
        <w:rPr>
          <w:color w:val="000000"/>
          <w:sz w:val="22"/>
          <w:szCs w:val="22"/>
          <w:lang w:val="lt-LT"/>
        </w:rPr>
      </w:pPr>
      <w:r w:rsidRPr="00365500">
        <w:rPr>
          <w:color w:val="000000"/>
          <w:sz w:val="22"/>
          <w:szCs w:val="22"/>
          <w:lang w:val="lt-LT"/>
        </w:rPr>
        <w:t>Paslaugos turi būti teikiamos darbo dienomis darbo laiku, t. y. pirmadieniais, antradieniais, trečiadieniais ir ketvirtadieniais nuo aštuntos (8.00 val.) iki septynioliktos valandos (17.00 val.) ir penktadieniais nuo aštuntos (8.00 val.) iki penkioliktos valandos keturiasdešimt penkių minučių (15.45 val.). Darbo dienos trukmė prieš šventines dienas – viena valanda trumpiau.</w:t>
      </w:r>
    </w:p>
    <w:p w14:paraId="7EB158B5" w14:textId="77777777" w:rsidR="00BF3133" w:rsidRPr="00365500" w:rsidRDefault="00BF3133" w:rsidP="00BF3133">
      <w:pPr>
        <w:pStyle w:val="Standard"/>
        <w:numPr>
          <w:ilvl w:val="0"/>
          <w:numId w:val="4"/>
        </w:numPr>
        <w:tabs>
          <w:tab w:val="left" w:pos="1134"/>
        </w:tabs>
        <w:ind w:left="0" w:firstLine="720"/>
        <w:jc w:val="both"/>
        <w:rPr>
          <w:color w:val="000000"/>
          <w:sz w:val="22"/>
          <w:szCs w:val="22"/>
          <w:lang w:val="lt-LT"/>
        </w:rPr>
      </w:pPr>
      <w:r w:rsidRPr="00365500">
        <w:rPr>
          <w:color w:val="000000"/>
          <w:sz w:val="22"/>
          <w:szCs w:val="22"/>
          <w:lang w:val="lt-LT"/>
        </w:rPr>
        <w:t xml:space="preserve">Konsultacijos turi būti teikiamos telefonu, el. paštu, internetu ar darbo vietoje. Kitos Paslaugos teikiamos interneto ryšio priemonėmis (tuo tikslu Perkančioji organizacija sudaro galimybę Tiekėjo įgaliotiems asmenims nuotoliniu būdu prisijungti prie DVS AVILYS tarnybinių stočių) arba Perkančiosios organizacijos darbo vietoje. </w:t>
      </w:r>
    </w:p>
    <w:p w14:paraId="74A51E2C" w14:textId="77777777" w:rsidR="00BF3133" w:rsidRPr="00365500" w:rsidRDefault="00BF3133" w:rsidP="00BF3133">
      <w:pPr>
        <w:pStyle w:val="Standard"/>
        <w:numPr>
          <w:ilvl w:val="0"/>
          <w:numId w:val="4"/>
        </w:numPr>
        <w:tabs>
          <w:tab w:val="left" w:pos="1134"/>
        </w:tabs>
        <w:ind w:left="0" w:firstLine="720"/>
        <w:jc w:val="both"/>
        <w:rPr>
          <w:color w:val="000000"/>
          <w:sz w:val="22"/>
          <w:szCs w:val="22"/>
          <w:lang w:val="lt-LT"/>
        </w:rPr>
      </w:pPr>
      <w:r w:rsidRPr="00365500">
        <w:rPr>
          <w:color w:val="000000"/>
          <w:sz w:val="22"/>
          <w:szCs w:val="22"/>
          <w:lang w:val="lt-LT"/>
        </w:rPr>
        <w:t>DVS AVILYS veikimo sutrikimų prioritetai ir reakcijos laikas – laikas, per kurį Tiekėjas įsipareigoja sureaguoti į registruotą DVS AVILYS veikimo sutrikimą ir jį pašalinti per įmanomai trumpą laiką, bet ne ilgiau nei numatyta Techninės specifikacijos atitinkamuose punktuose. Visi sutrikimai yra skirstomi į trijų prioritetų sutrikimus, atsižvelgiant į jų poveikį Perkančiosios organizacijos galimybėms sėkmingai vykdyti kasdienę veiklą.</w:t>
      </w:r>
    </w:p>
    <w:p w14:paraId="7D837917" w14:textId="77777777" w:rsidR="00BF3133" w:rsidRPr="00365500" w:rsidRDefault="00BF3133" w:rsidP="00BF3133">
      <w:pPr>
        <w:pStyle w:val="Standard"/>
        <w:numPr>
          <w:ilvl w:val="0"/>
          <w:numId w:val="4"/>
        </w:numPr>
        <w:tabs>
          <w:tab w:val="left" w:pos="1134"/>
        </w:tabs>
        <w:ind w:left="0" w:firstLine="720"/>
        <w:jc w:val="both"/>
        <w:rPr>
          <w:color w:val="000000"/>
          <w:sz w:val="22"/>
          <w:szCs w:val="22"/>
          <w:lang w:val="lt-LT"/>
        </w:rPr>
      </w:pPr>
      <w:r w:rsidRPr="00365500">
        <w:rPr>
          <w:color w:val="000000"/>
          <w:sz w:val="22"/>
          <w:szCs w:val="22"/>
          <w:lang w:val="lt-LT"/>
        </w:rPr>
        <w:t>I lygio sutrikimai atitinka bent vieną iš šių kriterijų:</w:t>
      </w:r>
    </w:p>
    <w:p w14:paraId="37C951FB" w14:textId="77777777" w:rsidR="00BF3133" w:rsidRPr="00365500" w:rsidRDefault="00BF3133" w:rsidP="00BF3133">
      <w:pPr>
        <w:pStyle w:val="Standard"/>
        <w:numPr>
          <w:ilvl w:val="1"/>
          <w:numId w:val="4"/>
        </w:numPr>
        <w:tabs>
          <w:tab w:val="left" w:pos="1134"/>
        </w:tabs>
        <w:ind w:left="0" w:firstLine="720"/>
        <w:jc w:val="both"/>
        <w:rPr>
          <w:color w:val="000000"/>
          <w:sz w:val="22"/>
          <w:szCs w:val="22"/>
          <w:lang w:val="lt-LT"/>
        </w:rPr>
      </w:pPr>
      <w:r w:rsidRPr="00365500">
        <w:rPr>
          <w:color w:val="000000"/>
          <w:sz w:val="22"/>
          <w:szCs w:val="22"/>
          <w:lang w:val="lt-LT"/>
        </w:rPr>
        <w:t>DVS Avilys nustojo funkcionuoti ir Perkančioji organizacija negali tęsti darbo.</w:t>
      </w:r>
    </w:p>
    <w:p w14:paraId="415ACFF1" w14:textId="77777777" w:rsidR="00BF3133" w:rsidRPr="00365500" w:rsidRDefault="00BF3133" w:rsidP="00BF3133">
      <w:pPr>
        <w:pStyle w:val="Standard"/>
        <w:numPr>
          <w:ilvl w:val="0"/>
          <w:numId w:val="4"/>
        </w:numPr>
        <w:tabs>
          <w:tab w:val="left" w:pos="1134"/>
        </w:tabs>
        <w:ind w:left="0" w:firstLine="720"/>
        <w:jc w:val="both"/>
        <w:rPr>
          <w:color w:val="000000"/>
          <w:sz w:val="22"/>
          <w:szCs w:val="22"/>
          <w:lang w:val="lt-LT"/>
        </w:rPr>
      </w:pPr>
      <w:r w:rsidRPr="00365500">
        <w:rPr>
          <w:color w:val="000000"/>
          <w:sz w:val="22"/>
          <w:szCs w:val="22"/>
          <w:lang w:val="lt-LT"/>
        </w:rPr>
        <w:t>II lygio sutrikimai atitinka bent vieną iš šių kriterijų:</w:t>
      </w:r>
    </w:p>
    <w:p w14:paraId="53E82E83" w14:textId="77777777" w:rsidR="00BF3133" w:rsidRPr="00365500" w:rsidRDefault="00BF3133" w:rsidP="00BF3133">
      <w:pPr>
        <w:pStyle w:val="Standard"/>
        <w:numPr>
          <w:ilvl w:val="1"/>
          <w:numId w:val="4"/>
        </w:numPr>
        <w:tabs>
          <w:tab w:val="left" w:pos="1134"/>
        </w:tabs>
        <w:ind w:left="0" w:firstLine="720"/>
        <w:jc w:val="both"/>
        <w:rPr>
          <w:color w:val="000000"/>
          <w:sz w:val="22"/>
          <w:szCs w:val="22"/>
          <w:lang w:val="lt-LT"/>
        </w:rPr>
      </w:pPr>
      <w:r w:rsidRPr="00365500">
        <w:rPr>
          <w:color w:val="000000"/>
          <w:sz w:val="22"/>
          <w:szCs w:val="22"/>
          <w:lang w:val="lt-LT"/>
        </w:rPr>
        <w:t>dideli DVS AVILYS funkcionavimo sutrikimai – dokumentų projektų rengimas, derinimas, vizavimas, tvirtinimas, pasirašymas, užduočių skyrimas ir vykdymo kontrolė, dokumentų priskyrimas byloms;</w:t>
      </w:r>
    </w:p>
    <w:p w14:paraId="0D4D28E4" w14:textId="77777777" w:rsidR="00BF3133" w:rsidRPr="00365500" w:rsidRDefault="00BF3133" w:rsidP="00BF3133">
      <w:pPr>
        <w:pStyle w:val="Standard"/>
        <w:numPr>
          <w:ilvl w:val="1"/>
          <w:numId w:val="4"/>
        </w:numPr>
        <w:tabs>
          <w:tab w:val="left" w:pos="1134"/>
        </w:tabs>
        <w:ind w:left="0" w:firstLine="720"/>
        <w:jc w:val="both"/>
        <w:rPr>
          <w:color w:val="000000"/>
          <w:sz w:val="22"/>
          <w:szCs w:val="22"/>
          <w:lang w:val="lt-LT"/>
        </w:rPr>
      </w:pPr>
      <w:r w:rsidRPr="00365500">
        <w:rPr>
          <w:color w:val="000000"/>
          <w:sz w:val="22"/>
          <w:szCs w:val="22"/>
          <w:lang w:val="lt-LT"/>
        </w:rPr>
        <w:t>dokumentų ataskaitų, dokumentų archyvavimo funkcionalumo sutrikimai;</w:t>
      </w:r>
    </w:p>
    <w:p w14:paraId="64266960" w14:textId="77777777" w:rsidR="00BF3133" w:rsidRPr="00365500" w:rsidRDefault="00BF3133" w:rsidP="00BF3133">
      <w:pPr>
        <w:pStyle w:val="Standard"/>
        <w:numPr>
          <w:ilvl w:val="1"/>
          <w:numId w:val="4"/>
        </w:numPr>
        <w:tabs>
          <w:tab w:val="left" w:pos="1134"/>
        </w:tabs>
        <w:ind w:left="0" w:firstLine="720"/>
        <w:jc w:val="both"/>
        <w:rPr>
          <w:color w:val="000000"/>
          <w:sz w:val="22"/>
          <w:szCs w:val="22"/>
          <w:lang w:val="lt-LT"/>
        </w:rPr>
      </w:pPr>
      <w:r w:rsidRPr="00365500">
        <w:rPr>
          <w:color w:val="000000"/>
          <w:sz w:val="22"/>
          <w:szCs w:val="22"/>
          <w:lang w:val="lt-LT"/>
        </w:rPr>
        <w:t>dėl kurių neįmanomas sklandus DVS AVILYS darbas visiems naudotojams, naudotojai turi galimybę dirbti, tačiau ne visu pajėgumu.</w:t>
      </w:r>
    </w:p>
    <w:p w14:paraId="30A56AB5" w14:textId="77777777" w:rsidR="00BF3133" w:rsidRPr="00365500" w:rsidRDefault="00BF3133" w:rsidP="00BF3133">
      <w:pPr>
        <w:pStyle w:val="Standard"/>
        <w:numPr>
          <w:ilvl w:val="0"/>
          <w:numId w:val="4"/>
        </w:numPr>
        <w:tabs>
          <w:tab w:val="left" w:pos="1134"/>
        </w:tabs>
        <w:ind w:left="0" w:firstLine="720"/>
        <w:jc w:val="both"/>
        <w:rPr>
          <w:color w:val="000000"/>
          <w:sz w:val="22"/>
          <w:szCs w:val="22"/>
          <w:lang w:val="lt-LT"/>
        </w:rPr>
      </w:pPr>
      <w:r w:rsidRPr="00365500">
        <w:rPr>
          <w:color w:val="000000"/>
          <w:sz w:val="22"/>
          <w:szCs w:val="22"/>
          <w:lang w:val="lt-LT"/>
        </w:rPr>
        <w:t>III lygio sutrikimai atitinka bent vieną iš šių kriterijų:</w:t>
      </w:r>
    </w:p>
    <w:p w14:paraId="54FB6BA2" w14:textId="77777777" w:rsidR="00BF3133" w:rsidRPr="00365500" w:rsidRDefault="00BF3133" w:rsidP="00BF3133">
      <w:pPr>
        <w:pStyle w:val="Standard"/>
        <w:numPr>
          <w:ilvl w:val="1"/>
          <w:numId w:val="4"/>
        </w:numPr>
        <w:tabs>
          <w:tab w:val="left" w:pos="1134"/>
        </w:tabs>
        <w:ind w:left="0" w:firstLine="720"/>
        <w:jc w:val="both"/>
        <w:rPr>
          <w:color w:val="000000"/>
          <w:sz w:val="22"/>
          <w:szCs w:val="22"/>
          <w:lang w:val="lt-LT"/>
        </w:rPr>
      </w:pPr>
      <w:r w:rsidRPr="00365500">
        <w:rPr>
          <w:color w:val="000000"/>
          <w:sz w:val="22"/>
          <w:szCs w:val="22"/>
          <w:lang w:val="lt-LT"/>
        </w:rPr>
        <w:t>sutrikimas sukelia nepatogumus naudotis DVS AVILYS, bet neįtakoja esminių veiklai funkcijų (lėtas DVS AVILYS veikimas ir kt.);</w:t>
      </w:r>
    </w:p>
    <w:p w14:paraId="4C5D0370" w14:textId="77777777" w:rsidR="00BF3133" w:rsidRPr="00365500" w:rsidRDefault="00BF3133" w:rsidP="00BF3133">
      <w:pPr>
        <w:pStyle w:val="Standard"/>
        <w:numPr>
          <w:ilvl w:val="1"/>
          <w:numId w:val="4"/>
        </w:numPr>
        <w:tabs>
          <w:tab w:val="left" w:pos="1134"/>
        </w:tabs>
        <w:ind w:left="0" w:firstLine="720"/>
        <w:jc w:val="both"/>
        <w:rPr>
          <w:color w:val="000000"/>
          <w:sz w:val="22"/>
          <w:szCs w:val="22"/>
          <w:lang w:val="lt-LT"/>
        </w:rPr>
      </w:pPr>
      <w:r w:rsidRPr="00365500">
        <w:rPr>
          <w:color w:val="000000"/>
          <w:sz w:val="22"/>
          <w:szCs w:val="22"/>
          <w:lang w:val="lt-LT"/>
        </w:rPr>
        <w:t xml:space="preserve"> sutrikimas nekelia grėsmės duomenims ir DVS AVILYS funkcionavimui, problemos sprendimas yra būtinas, bet ne kritinis.</w:t>
      </w:r>
    </w:p>
    <w:p w14:paraId="2759B482" w14:textId="77777777" w:rsidR="00BF3133" w:rsidRPr="00365500" w:rsidRDefault="00BF3133" w:rsidP="00BF3133">
      <w:pPr>
        <w:pStyle w:val="Standard"/>
        <w:numPr>
          <w:ilvl w:val="0"/>
          <w:numId w:val="4"/>
        </w:numPr>
        <w:tabs>
          <w:tab w:val="left" w:pos="1134"/>
        </w:tabs>
        <w:ind w:left="0" w:firstLine="720"/>
        <w:jc w:val="both"/>
        <w:rPr>
          <w:color w:val="000000"/>
          <w:sz w:val="22"/>
          <w:szCs w:val="22"/>
          <w:lang w:val="lt-LT"/>
        </w:rPr>
      </w:pPr>
      <w:r w:rsidRPr="00365500">
        <w:rPr>
          <w:color w:val="000000"/>
          <w:sz w:val="22"/>
          <w:szCs w:val="22"/>
          <w:lang w:val="lt-LT"/>
        </w:rPr>
        <w:t>Teikdamas priežiūros paslaugas, kai paslaugos susijusios su sutrikimų sprendimu, Teikėjas privalo reaguoti bei spręsti sutrikimus pagal šiuos reakcijos ir išsprendimo laikus:</w:t>
      </w:r>
    </w:p>
    <w:p w14:paraId="376EAA61" w14:textId="77777777" w:rsidR="00BF3133" w:rsidRPr="00365500" w:rsidRDefault="00BF3133" w:rsidP="00BF3133">
      <w:pPr>
        <w:pStyle w:val="Standard"/>
        <w:ind w:firstLine="709"/>
        <w:jc w:val="both"/>
        <w:rPr>
          <w:color w:val="000000"/>
          <w:sz w:val="22"/>
          <w:szCs w:val="22"/>
          <w:lang w:val="lt-LT"/>
        </w:rPr>
      </w:pPr>
    </w:p>
    <w:tbl>
      <w:tblPr>
        <w:tblW w:w="5000" w:type="pct"/>
        <w:tblCellMar>
          <w:left w:w="10" w:type="dxa"/>
          <w:right w:w="10" w:type="dxa"/>
        </w:tblCellMar>
        <w:tblLook w:val="0000" w:firstRow="0" w:lastRow="0" w:firstColumn="0" w:lastColumn="0" w:noHBand="0" w:noVBand="0"/>
      </w:tblPr>
      <w:tblGrid>
        <w:gridCol w:w="4438"/>
        <w:gridCol w:w="5617"/>
      </w:tblGrid>
      <w:tr w:rsidR="00BF3133" w:rsidRPr="00BB4B28" w14:paraId="3A81B931" w14:textId="77777777" w:rsidTr="00CB40C5">
        <w:trPr>
          <w:trHeight w:val="269"/>
        </w:trPr>
        <w:tc>
          <w:tcPr>
            <w:tcW w:w="220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8B2C32" w14:textId="77777777" w:rsidR="00BF3133" w:rsidRPr="00365500" w:rsidRDefault="00BF3133" w:rsidP="00CB40C5">
            <w:pPr>
              <w:pStyle w:val="Standard"/>
              <w:ind w:firstLine="709"/>
              <w:jc w:val="center"/>
              <w:rPr>
                <w:b/>
                <w:color w:val="000000"/>
                <w:sz w:val="22"/>
                <w:szCs w:val="22"/>
                <w:lang w:val="lt-LT"/>
              </w:rPr>
            </w:pPr>
            <w:r w:rsidRPr="00365500">
              <w:rPr>
                <w:b/>
                <w:color w:val="000000"/>
                <w:sz w:val="22"/>
                <w:szCs w:val="22"/>
                <w:lang w:val="lt-LT"/>
              </w:rPr>
              <w:t>Sutrikimo prioritetas</w:t>
            </w:r>
          </w:p>
        </w:tc>
        <w:tc>
          <w:tcPr>
            <w:tcW w:w="279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2B55A8" w14:textId="77777777" w:rsidR="00BF3133" w:rsidRPr="00365500" w:rsidRDefault="00BF3133" w:rsidP="00CB40C5">
            <w:pPr>
              <w:pStyle w:val="Standard"/>
              <w:ind w:firstLine="709"/>
              <w:jc w:val="center"/>
              <w:rPr>
                <w:b/>
                <w:color w:val="000000"/>
                <w:sz w:val="22"/>
                <w:szCs w:val="22"/>
                <w:lang w:val="lt-LT"/>
              </w:rPr>
            </w:pPr>
            <w:r w:rsidRPr="00365500">
              <w:rPr>
                <w:b/>
                <w:color w:val="000000"/>
                <w:sz w:val="22"/>
                <w:szCs w:val="22"/>
                <w:lang w:val="lt-LT"/>
              </w:rPr>
              <w:t>Reakcijos laikas</w:t>
            </w:r>
          </w:p>
        </w:tc>
      </w:tr>
      <w:tr w:rsidR="00BF3133" w:rsidRPr="00BB4B28" w14:paraId="01F2CCA3" w14:textId="77777777" w:rsidTr="00CB40C5">
        <w:tc>
          <w:tcPr>
            <w:tcW w:w="220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A5842" w14:textId="77777777" w:rsidR="00BF3133" w:rsidRPr="00365500" w:rsidRDefault="00BF3133" w:rsidP="00CB40C5">
            <w:pPr>
              <w:pStyle w:val="Standard"/>
              <w:ind w:firstLine="709"/>
              <w:jc w:val="both"/>
              <w:rPr>
                <w:color w:val="000000"/>
                <w:sz w:val="22"/>
                <w:szCs w:val="22"/>
                <w:lang w:val="lt-LT"/>
              </w:rPr>
            </w:pPr>
            <w:r w:rsidRPr="00365500">
              <w:rPr>
                <w:color w:val="000000"/>
                <w:sz w:val="22"/>
                <w:szCs w:val="22"/>
                <w:lang w:val="lt-LT"/>
              </w:rPr>
              <w:t>I lygio</w:t>
            </w:r>
          </w:p>
        </w:tc>
        <w:tc>
          <w:tcPr>
            <w:tcW w:w="279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088C15" w14:textId="77777777" w:rsidR="00BF3133" w:rsidRPr="00365500" w:rsidRDefault="00BF3133" w:rsidP="00CB40C5">
            <w:pPr>
              <w:pStyle w:val="Standard"/>
              <w:ind w:firstLine="709"/>
              <w:jc w:val="both"/>
              <w:rPr>
                <w:color w:val="000000"/>
                <w:sz w:val="22"/>
                <w:szCs w:val="22"/>
                <w:lang w:val="lt-LT"/>
              </w:rPr>
            </w:pPr>
            <w:r w:rsidRPr="00365500">
              <w:rPr>
                <w:color w:val="000000"/>
                <w:sz w:val="22"/>
                <w:szCs w:val="22"/>
                <w:lang w:val="lt-LT"/>
              </w:rPr>
              <w:t>ne ilgiau kaip 2 darbo valandos</w:t>
            </w:r>
          </w:p>
        </w:tc>
      </w:tr>
      <w:tr w:rsidR="00BF3133" w:rsidRPr="00BB4B28" w14:paraId="124353CD" w14:textId="77777777" w:rsidTr="00CB40C5">
        <w:tc>
          <w:tcPr>
            <w:tcW w:w="220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A135DF" w14:textId="77777777" w:rsidR="00BF3133" w:rsidRPr="00365500" w:rsidRDefault="00BF3133" w:rsidP="00CB40C5">
            <w:pPr>
              <w:pStyle w:val="Standard"/>
              <w:ind w:firstLine="709"/>
              <w:jc w:val="both"/>
              <w:rPr>
                <w:color w:val="000000"/>
                <w:sz w:val="22"/>
                <w:szCs w:val="22"/>
                <w:lang w:val="lt-LT"/>
              </w:rPr>
            </w:pPr>
            <w:r w:rsidRPr="00365500">
              <w:rPr>
                <w:color w:val="000000"/>
                <w:sz w:val="22"/>
                <w:szCs w:val="22"/>
                <w:lang w:val="lt-LT"/>
              </w:rPr>
              <w:t>II lygio</w:t>
            </w:r>
          </w:p>
        </w:tc>
        <w:tc>
          <w:tcPr>
            <w:tcW w:w="279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9C8FBE" w14:textId="77777777" w:rsidR="00BF3133" w:rsidRPr="00365500" w:rsidRDefault="00BF3133" w:rsidP="00CB40C5">
            <w:pPr>
              <w:pStyle w:val="Standard"/>
              <w:ind w:firstLine="709"/>
              <w:jc w:val="both"/>
              <w:rPr>
                <w:color w:val="000000"/>
                <w:sz w:val="22"/>
                <w:szCs w:val="22"/>
                <w:lang w:val="lt-LT"/>
              </w:rPr>
            </w:pPr>
            <w:r w:rsidRPr="00365500">
              <w:rPr>
                <w:color w:val="000000"/>
                <w:sz w:val="22"/>
                <w:szCs w:val="22"/>
                <w:lang w:val="lt-LT"/>
              </w:rPr>
              <w:t>ne ilgiau kaip 4 darbo valandos</w:t>
            </w:r>
          </w:p>
        </w:tc>
      </w:tr>
      <w:tr w:rsidR="00BF3133" w:rsidRPr="00BB4B28" w14:paraId="04F1F087" w14:textId="77777777" w:rsidTr="00CB40C5">
        <w:tc>
          <w:tcPr>
            <w:tcW w:w="220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F2A8FA" w14:textId="77777777" w:rsidR="00BF3133" w:rsidRPr="00365500" w:rsidRDefault="00BF3133" w:rsidP="00CB40C5">
            <w:pPr>
              <w:pStyle w:val="Standard"/>
              <w:ind w:firstLine="709"/>
              <w:jc w:val="both"/>
              <w:rPr>
                <w:color w:val="000000"/>
                <w:sz w:val="22"/>
                <w:szCs w:val="22"/>
                <w:lang w:val="lt-LT"/>
              </w:rPr>
            </w:pPr>
            <w:r w:rsidRPr="00365500">
              <w:rPr>
                <w:color w:val="000000"/>
                <w:sz w:val="22"/>
                <w:szCs w:val="22"/>
                <w:lang w:val="lt-LT"/>
              </w:rPr>
              <w:t>III lygio</w:t>
            </w:r>
          </w:p>
        </w:tc>
        <w:tc>
          <w:tcPr>
            <w:tcW w:w="279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495FED" w14:textId="77777777" w:rsidR="00BF3133" w:rsidRPr="00365500" w:rsidRDefault="00BF3133" w:rsidP="00CB40C5">
            <w:pPr>
              <w:pStyle w:val="Standard"/>
              <w:ind w:firstLine="709"/>
              <w:jc w:val="both"/>
              <w:rPr>
                <w:color w:val="000000"/>
                <w:sz w:val="22"/>
                <w:szCs w:val="22"/>
                <w:lang w:val="lt-LT"/>
              </w:rPr>
            </w:pPr>
            <w:r w:rsidRPr="00365500">
              <w:rPr>
                <w:color w:val="000000"/>
                <w:sz w:val="22"/>
                <w:szCs w:val="22"/>
                <w:lang w:val="lt-LT"/>
              </w:rPr>
              <w:t>ne ilgiau kaip 8 darbo valandos</w:t>
            </w:r>
          </w:p>
        </w:tc>
      </w:tr>
    </w:tbl>
    <w:p w14:paraId="50A50DF5" w14:textId="77777777" w:rsidR="00BF3133" w:rsidRPr="00365500" w:rsidRDefault="00BF3133" w:rsidP="00BF3133">
      <w:pPr>
        <w:pStyle w:val="Standard"/>
        <w:ind w:firstLine="709"/>
        <w:jc w:val="both"/>
        <w:rPr>
          <w:color w:val="000000"/>
          <w:sz w:val="22"/>
          <w:szCs w:val="22"/>
          <w:lang w:val="lt-LT"/>
        </w:rPr>
      </w:pPr>
    </w:p>
    <w:p w14:paraId="67156291" w14:textId="77777777" w:rsidR="00BF3133" w:rsidRPr="00365500" w:rsidRDefault="00BF3133" w:rsidP="00BF3133">
      <w:pPr>
        <w:pStyle w:val="Standard"/>
        <w:numPr>
          <w:ilvl w:val="0"/>
          <w:numId w:val="4"/>
        </w:numPr>
        <w:tabs>
          <w:tab w:val="left" w:pos="1134"/>
        </w:tabs>
        <w:ind w:left="0" w:firstLine="720"/>
        <w:jc w:val="both"/>
        <w:rPr>
          <w:color w:val="000000"/>
          <w:sz w:val="22"/>
          <w:szCs w:val="22"/>
          <w:lang w:val="lt-LT"/>
        </w:rPr>
      </w:pPr>
      <w:r w:rsidRPr="00365500">
        <w:rPr>
          <w:color w:val="000000"/>
          <w:sz w:val="22"/>
          <w:szCs w:val="22"/>
          <w:lang w:val="lt-LT"/>
        </w:rPr>
        <w:t>Nustačius problemą, sutrikimo šalinimo laikas derinamas su Perkančiąja organizacija.</w:t>
      </w:r>
    </w:p>
    <w:p w14:paraId="3A734A77" w14:textId="77777777" w:rsidR="00BF3133" w:rsidRPr="00365500" w:rsidRDefault="00BF3133" w:rsidP="00BF3133">
      <w:pPr>
        <w:pStyle w:val="Standard"/>
        <w:numPr>
          <w:ilvl w:val="0"/>
          <w:numId w:val="4"/>
        </w:numPr>
        <w:tabs>
          <w:tab w:val="left" w:pos="1134"/>
        </w:tabs>
        <w:ind w:left="0" w:firstLine="720"/>
        <w:jc w:val="both"/>
        <w:rPr>
          <w:color w:val="000000"/>
          <w:sz w:val="22"/>
          <w:szCs w:val="22"/>
          <w:lang w:val="lt-LT"/>
        </w:rPr>
      </w:pPr>
      <w:r w:rsidRPr="00365500">
        <w:rPr>
          <w:color w:val="000000"/>
          <w:sz w:val="22"/>
          <w:szCs w:val="22"/>
          <w:lang w:val="lt-LT"/>
        </w:rPr>
        <w:t>Jei Tiekėjas dėl objektyvių priežasčių ir / ar nuo Tiekėjo nepriklausančių priežasčių negali pašalinti sutrikimo per suderintą klaidos išsprendimo laiką, jis turi nedelsiant informuoti Perkančiąją organizaciją raštu (el. paštu) apie tokias aplinkybes ir priežastis. Perkančiajai organizacijai įvertinus nurodytų aplinkybių ir priežasčių pagrįstumą, Perkančioji organizacija ir Tiekėjas abipusiu susitarimu gali nustatyti kitokį sutrikimų pašalinimo laiką.</w:t>
      </w:r>
    </w:p>
    <w:p w14:paraId="73FC7F62" w14:textId="77777777" w:rsidR="00BF3133" w:rsidRPr="00365500" w:rsidRDefault="00BF3133" w:rsidP="00BF3133">
      <w:pPr>
        <w:pStyle w:val="Standard"/>
        <w:numPr>
          <w:ilvl w:val="0"/>
          <w:numId w:val="4"/>
        </w:numPr>
        <w:tabs>
          <w:tab w:val="left" w:pos="1134"/>
        </w:tabs>
        <w:ind w:left="0" w:firstLine="720"/>
        <w:jc w:val="both"/>
        <w:rPr>
          <w:color w:val="000000"/>
          <w:sz w:val="22"/>
          <w:szCs w:val="22"/>
          <w:lang w:val="lt-LT"/>
        </w:rPr>
      </w:pPr>
      <w:r w:rsidRPr="00365500">
        <w:rPr>
          <w:color w:val="000000"/>
          <w:sz w:val="22"/>
          <w:szCs w:val="22"/>
          <w:lang w:val="lt-LT"/>
        </w:rPr>
        <w:t>Reakcijos laikas – laikas per kurį Tiekėjas nuo Perkančiosios organizacijos problemos registravimo momento Pagalbos sistemoje patvirtina problemos egzistavimą ir pateikia sprendimo paieškos būdą.</w:t>
      </w:r>
    </w:p>
    <w:p w14:paraId="38AFCFBC" w14:textId="77777777" w:rsidR="00BF3133" w:rsidRPr="00365500" w:rsidRDefault="00BF3133" w:rsidP="00BF3133">
      <w:pPr>
        <w:pStyle w:val="Standard"/>
        <w:numPr>
          <w:ilvl w:val="0"/>
          <w:numId w:val="4"/>
        </w:numPr>
        <w:tabs>
          <w:tab w:val="left" w:pos="1134"/>
        </w:tabs>
        <w:ind w:left="0" w:firstLine="720"/>
        <w:jc w:val="both"/>
        <w:rPr>
          <w:color w:val="000000"/>
          <w:sz w:val="22"/>
          <w:szCs w:val="22"/>
          <w:lang w:val="lt-LT"/>
        </w:rPr>
      </w:pPr>
      <w:r w:rsidRPr="00365500">
        <w:rPr>
          <w:color w:val="000000"/>
          <w:sz w:val="22"/>
          <w:szCs w:val="22"/>
          <w:lang w:val="lt-LT"/>
        </w:rPr>
        <w:t>Išsprendimo laikas – laikas po problemos sprendimo būdo pateikimo per kurį Tiekėjas išsprendžia problemą. Į šį laiką nėra įskaičiuojamas Perkančiosios organizacijos problemos išsprendimo tikrinimo ir patvirtinimo laikas.</w:t>
      </w:r>
    </w:p>
    <w:p w14:paraId="4BC11FF6" w14:textId="77777777" w:rsidR="00BF3133" w:rsidRPr="00365500" w:rsidRDefault="00BF3133" w:rsidP="00BF3133">
      <w:pPr>
        <w:pStyle w:val="Standard"/>
        <w:numPr>
          <w:ilvl w:val="0"/>
          <w:numId w:val="4"/>
        </w:numPr>
        <w:tabs>
          <w:tab w:val="left" w:pos="1134"/>
        </w:tabs>
        <w:ind w:left="0" w:firstLine="720"/>
        <w:jc w:val="both"/>
        <w:rPr>
          <w:color w:val="000000"/>
          <w:sz w:val="22"/>
          <w:szCs w:val="22"/>
          <w:lang w:val="lt-LT"/>
        </w:rPr>
      </w:pPr>
      <w:r w:rsidRPr="00365500">
        <w:rPr>
          <w:color w:val="000000"/>
          <w:sz w:val="22"/>
          <w:szCs w:val="22"/>
          <w:lang w:val="lt-LT"/>
        </w:rPr>
        <w:t>Problema išspręsta tada, kai Perkančioji organizacija patvirtina problemos išsprendimą Pagalbos sistemoje arba kitu suderintu būdu.</w:t>
      </w:r>
    </w:p>
    <w:p w14:paraId="4AF3F0D7" w14:textId="77777777" w:rsidR="00BF3133" w:rsidRPr="00365500" w:rsidRDefault="00BF3133" w:rsidP="00BF3133">
      <w:pPr>
        <w:pStyle w:val="Standard"/>
        <w:numPr>
          <w:ilvl w:val="0"/>
          <w:numId w:val="4"/>
        </w:numPr>
        <w:tabs>
          <w:tab w:val="left" w:pos="1134"/>
        </w:tabs>
        <w:ind w:left="0" w:firstLine="720"/>
        <w:jc w:val="both"/>
        <w:rPr>
          <w:color w:val="000000"/>
          <w:sz w:val="22"/>
          <w:szCs w:val="22"/>
          <w:lang w:val="lt-LT"/>
        </w:rPr>
      </w:pPr>
      <w:r w:rsidRPr="00365500">
        <w:rPr>
          <w:color w:val="000000"/>
          <w:sz w:val="22"/>
          <w:szCs w:val="22"/>
          <w:lang w:val="lt-LT"/>
        </w:rPr>
        <w:t>DVS AVILYS programinio kodo pataisymai ir naujos versijos turi būti diegiamos tik iš anksto su Perkančiosios organizacijos atstovais suderintu laiku ir tik esant Perkančiosios organizacijos atstovų patvirtinimui.</w:t>
      </w:r>
    </w:p>
    <w:p w14:paraId="0B6B4518" w14:textId="77777777" w:rsidR="00BF3133" w:rsidRPr="00365500" w:rsidRDefault="00BF3133" w:rsidP="00BF3133">
      <w:pPr>
        <w:pStyle w:val="Standard"/>
        <w:numPr>
          <w:ilvl w:val="0"/>
          <w:numId w:val="4"/>
        </w:numPr>
        <w:tabs>
          <w:tab w:val="left" w:pos="1134"/>
        </w:tabs>
        <w:ind w:left="0" w:firstLine="720"/>
        <w:jc w:val="both"/>
        <w:rPr>
          <w:color w:val="000000"/>
          <w:sz w:val="22"/>
          <w:szCs w:val="22"/>
          <w:lang w:val="lt-LT"/>
        </w:rPr>
      </w:pPr>
      <w:r w:rsidRPr="00365500">
        <w:rPr>
          <w:color w:val="000000"/>
          <w:sz w:val="22"/>
          <w:szCs w:val="22"/>
          <w:lang w:val="lt-LT"/>
        </w:rPr>
        <w:t>DVS AVILYS programinio kodo pataisymai ir naujos versijos turi būti diegiamos DVS AVILYS testavimo aplinkoje, kur Perkančiosios organizacijos atstovas (-ai) patikrina atnaujintos DVS AVILYS veikimą. Esant neatitikimams, jie turi būti registruojami el. paštu arba Tiekėjo kreipinių valdymo sistemoje.</w:t>
      </w:r>
    </w:p>
    <w:p w14:paraId="2D466D28" w14:textId="77777777" w:rsidR="00BF3133" w:rsidRPr="00365500" w:rsidRDefault="00BF3133" w:rsidP="00BF3133">
      <w:pPr>
        <w:pStyle w:val="Standard"/>
        <w:numPr>
          <w:ilvl w:val="0"/>
          <w:numId w:val="4"/>
        </w:numPr>
        <w:tabs>
          <w:tab w:val="left" w:pos="1134"/>
        </w:tabs>
        <w:ind w:left="0" w:firstLine="720"/>
        <w:jc w:val="both"/>
        <w:rPr>
          <w:color w:val="000000"/>
          <w:sz w:val="22"/>
          <w:szCs w:val="22"/>
          <w:lang w:val="lt-LT"/>
        </w:rPr>
      </w:pPr>
      <w:r w:rsidRPr="00365500">
        <w:rPr>
          <w:color w:val="000000"/>
          <w:sz w:val="22"/>
          <w:szCs w:val="22"/>
          <w:lang w:val="lt-LT"/>
        </w:rPr>
        <w:t>Tiekėjas turi užtikrinti, kad atnaujinus DVS versiją, išliktų ir anksčiau įsigytas DVS AVILYS funkcionalumas, jei tai neprieštarauja naujiems atnaujintos versijos funkcionalumams ir keitimas yra suderintas su Perkančiosios organizacijos atstovais.</w:t>
      </w:r>
    </w:p>
    <w:p w14:paraId="01D65D4B" w14:textId="77777777" w:rsidR="00BF3133" w:rsidRPr="00365500" w:rsidRDefault="00BF3133" w:rsidP="00BF3133">
      <w:pPr>
        <w:pStyle w:val="Standard"/>
        <w:numPr>
          <w:ilvl w:val="0"/>
          <w:numId w:val="4"/>
        </w:numPr>
        <w:tabs>
          <w:tab w:val="left" w:pos="1134"/>
        </w:tabs>
        <w:ind w:left="0" w:firstLine="720"/>
        <w:jc w:val="both"/>
        <w:rPr>
          <w:color w:val="000000"/>
          <w:sz w:val="22"/>
          <w:szCs w:val="22"/>
          <w:lang w:val="lt-LT"/>
        </w:rPr>
      </w:pPr>
      <w:r w:rsidRPr="00365500">
        <w:rPr>
          <w:color w:val="000000"/>
          <w:sz w:val="22"/>
          <w:szCs w:val="22"/>
          <w:lang w:val="lt-LT"/>
        </w:rPr>
        <w:t>Tiekėjas turi dokumentuoti DVS AVILYS pokyčius bei Perkančiajai organizacijai perduoti atnaujintą dokumentaciją (naudotojo vadovą).</w:t>
      </w:r>
    </w:p>
    <w:p w14:paraId="17C5BDD8" w14:textId="77777777" w:rsidR="00BF3133" w:rsidRPr="00365500" w:rsidRDefault="00BF3133" w:rsidP="00BF3133">
      <w:pPr>
        <w:pStyle w:val="Standard"/>
        <w:numPr>
          <w:ilvl w:val="0"/>
          <w:numId w:val="4"/>
        </w:numPr>
        <w:tabs>
          <w:tab w:val="left" w:pos="1134"/>
        </w:tabs>
        <w:ind w:left="0" w:firstLine="720"/>
        <w:jc w:val="both"/>
        <w:rPr>
          <w:color w:val="000000"/>
          <w:sz w:val="22"/>
          <w:szCs w:val="22"/>
          <w:lang w:val="lt-LT"/>
        </w:rPr>
      </w:pPr>
      <w:bookmarkStart w:id="5" w:name="_Toc446543478"/>
      <w:r w:rsidRPr="00365500">
        <w:rPr>
          <w:color w:val="000000"/>
          <w:sz w:val="22"/>
          <w:szCs w:val="22"/>
          <w:lang w:val="lt-LT"/>
        </w:rPr>
        <w:t xml:space="preserve">Užsakomųjų priežiūros ir vystymo paslaugų užsakymas ir teikimo </w:t>
      </w:r>
      <w:bookmarkEnd w:id="5"/>
      <w:r w:rsidRPr="00365500">
        <w:rPr>
          <w:color w:val="000000"/>
          <w:sz w:val="22"/>
          <w:szCs w:val="22"/>
          <w:lang w:val="lt-LT"/>
        </w:rPr>
        <w:t>tvarka:</w:t>
      </w:r>
    </w:p>
    <w:p w14:paraId="1810D8C5" w14:textId="77777777" w:rsidR="00BF3133" w:rsidRPr="00365500" w:rsidRDefault="00BF3133" w:rsidP="00BF3133">
      <w:pPr>
        <w:pStyle w:val="Standard"/>
        <w:numPr>
          <w:ilvl w:val="1"/>
          <w:numId w:val="4"/>
        </w:numPr>
        <w:tabs>
          <w:tab w:val="left" w:pos="1134"/>
        </w:tabs>
        <w:ind w:left="0" w:firstLine="720"/>
        <w:jc w:val="both"/>
        <w:rPr>
          <w:color w:val="000000"/>
          <w:sz w:val="22"/>
          <w:szCs w:val="22"/>
          <w:lang w:val="lt-LT"/>
        </w:rPr>
      </w:pPr>
      <w:r w:rsidRPr="00365500">
        <w:rPr>
          <w:color w:val="000000"/>
          <w:sz w:val="22"/>
          <w:szCs w:val="22"/>
          <w:lang w:val="lt-LT"/>
        </w:rPr>
        <w:t xml:space="preserve">Perkančiosios organizacijos pageidavimai teikti paslaugas įforminami siunčiant pranešimą el. paštu arba per elektroninę Teikėjo kreipinių valdymo sistemą. Prie užduoties Perkančioji organizacija prideda dokumentus, reikalingus užduočiai įvykdyti (teisės aktai, nurodant jų aktualias redakcijas, oficialų paskelbimo šaltinį, ataskaitų formos ir kiti dokumentai, kuriuose aiškiai suformuluotos užsakomųjų paslaugų teikimo sąlygos ir apimtys). </w:t>
      </w:r>
    </w:p>
    <w:p w14:paraId="5958CB1E" w14:textId="77777777" w:rsidR="00BF3133" w:rsidRPr="00365500" w:rsidRDefault="00BF3133" w:rsidP="00BF3133">
      <w:pPr>
        <w:pStyle w:val="Standard"/>
        <w:numPr>
          <w:ilvl w:val="1"/>
          <w:numId w:val="4"/>
        </w:numPr>
        <w:tabs>
          <w:tab w:val="left" w:pos="1134"/>
        </w:tabs>
        <w:ind w:left="0" w:firstLine="720"/>
        <w:jc w:val="both"/>
        <w:rPr>
          <w:color w:val="000000"/>
          <w:sz w:val="22"/>
          <w:szCs w:val="22"/>
          <w:lang w:val="lt-LT"/>
        </w:rPr>
      </w:pPr>
      <w:r w:rsidRPr="00365500">
        <w:rPr>
          <w:color w:val="000000"/>
          <w:sz w:val="22"/>
          <w:szCs w:val="22"/>
          <w:lang w:val="lt-LT"/>
        </w:rPr>
        <w:t xml:space="preserve">Tiekėjas, gavęs Perkančiosios organizacijos užduotį, el. paštu arba per elektroninę Teikėjo kreipinių valdymo sistemą atsako Perkančiajai organizacijai nurodydamas ar užduotį galima realizuoti, ir jei galima kokie būtų užduoties atlikimo terminai ir laiko sąnaudos. </w:t>
      </w:r>
    </w:p>
    <w:p w14:paraId="3E7517AA" w14:textId="77777777" w:rsidR="00BF3133" w:rsidRPr="00365500" w:rsidRDefault="00BF3133" w:rsidP="00BF3133">
      <w:pPr>
        <w:pStyle w:val="Standard"/>
        <w:numPr>
          <w:ilvl w:val="1"/>
          <w:numId w:val="4"/>
        </w:numPr>
        <w:tabs>
          <w:tab w:val="left" w:pos="1134"/>
        </w:tabs>
        <w:ind w:left="0" w:firstLine="720"/>
        <w:jc w:val="both"/>
        <w:rPr>
          <w:color w:val="000000"/>
          <w:sz w:val="22"/>
          <w:szCs w:val="22"/>
          <w:lang w:val="lt-LT"/>
        </w:rPr>
      </w:pPr>
      <w:r w:rsidRPr="00365500">
        <w:rPr>
          <w:color w:val="000000"/>
          <w:sz w:val="22"/>
          <w:szCs w:val="22"/>
          <w:lang w:val="lt-LT"/>
        </w:rPr>
        <w:t>Perkančioji organizacija, sutikdama su atsakyme nurodyta paslaugų suteikimo data ir darbo laiko sąnaudomis, suderina su Tiekėju paslaugų suteikimo sąlygas ir pasirašo Šalių susitarimą (laisva forma). Prie susitarimo pridedamas detalus paslaugų teikimo grafikas (nebent Šalys susitaria, jog jis nereikalingas), kurio privalo laikytis Tiekėjas, teikdamas paslaugas, ir Perkančioji organizacija, suteikdamas būtiną informaciją tinkamai vykdyti užsakymą. Suteiktų paslaugų perdavimo - priėmimo akte nurodytos darbo laiko sąnaudos negali viršyti susitarime nurodytų darbo laiko sąnaudų, išskyrus tuos atvejus, kai eigoje reikalavimai keičiami ar papildomi. Į darbo laiko sąnaudas neįskaitomas laikas reikalingas Tiekėjui išsiaiškinti ankstesnius sprendimus.</w:t>
      </w:r>
    </w:p>
    <w:p w14:paraId="2D199F76" w14:textId="77777777" w:rsidR="00BF3133" w:rsidRPr="00365500" w:rsidRDefault="00BF3133" w:rsidP="00BF3133">
      <w:pPr>
        <w:pStyle w:val="Standard"/>
        <w:numPr>
          <w:ilvl w:val="1"/>
          <w:numId w:val="4"/>
        </w:numPr>
        <w:tabs>
          <w:tab w:val="left" w:pos="1134"/>
        </w:tabs>
        <w:ind w:left="0" w:firstLine="720"/>
        <w:jc w:val="both"/>
        <w:rPr>
          <w:color w:val="000000"/>
          <w:sz w:val="22"/>
          <w:szCs w:val="22"/>
          <w:lang w:val="lt-LT"/>
        </w:rPr>
      </w:pPr>
      <w:r w:rsidRPr="00365500">
        <w:rPr>
          <w:color w:val="000000"/>
          <w:sz w:val="22"/>
          <w:szCs w:val="22"/>
          <w:lang w:val="lt-LT"/>
        </w:rPr>
        <w:t xml:space="preserve">Tiekėjas el. paštu arba per elektroninę Tiekėjo kreipinių valdymo sistemą privalo derinti su Perkančiąja organizacija visus paslaugų teikimo metu priimamus projektinius sprendimus. </w:t>
      </w:r>
    </w:p>
    <w:p w14:paraId="4B074F61" w14:textId="77777777" w:rsidR="00BF3133" w:rsidRPr="00365500" w:rsidRDefault="00BF3133" w:rsidP="00BF3133">
      <w:pPr>
        <w:pStyle w:val="Standard"/>
        <w:numPr>
          <w:ilvl w:val="1"/>
          <w:numId w:val="4"/>
        </w:numPr>
        <w:tabs>
          <w:tab w:val="left" w:pos="1134"/>
        </w:tabs>
        <w:ind w:left="0" w:firstLine="720"/>
        <w:jc w:val="both"/>
        <w:rPr>
          <w:color w:val="000000"/>
          <w:sz w:val="22"/>
          <w:szCs w:val="22"/>
          <w:lang w:val="lt-LT"/>
        </w:rPr>
      </w:pPr>
      <w:r w:rsidRPr="00365500">
        <w:rPr>
          <w:color w:val="000000"/>
          <w:sz w:val="22"/>
          <w:szCs w:val="22"/>
          <w:lang w:val="lt-LT"/>
        </w:rPr>
        <w:t xml:space="preserve">Suteikęs paslaugas, Tiekėjas apie tai el. paštu arba per elektroninę Tiekėjo kreipinių valdymo sistemą praneša Perkančiajai organizacijai ir pateikia naują programinės įrangos versiją bei atitinkamą dokumentaciją, susijusią su teikiamomis paslaugomis elektronine forma. </w:t>
      </w:r>
    </w:p>
    <w:p w14:paraId="727D0A16" w14:textId="77777777" w:rsidR="00BF3133" w:rsidRPr="00365500" w:rsidRDefault="00BF3133" w:rsidP="00BF3133">
      <w:pPr>
        <w:pStyle w:val="Standard"/>
        <w:numPr>
          <w:ilvl w:val="1"/>
          <w:numId w:val="4"/>
        </w:numPr>
        <w:tabs>
          <w:tab w:val="left" w:pos="1134"/>
        </w:tabs>
        <w:ind w:left="0" w:firstLine="720"/>
        <w:jc w:val="both"/>
        <w:rPr>
          <w:color w:val="000000"/>
          <w:sz w:val="22"/>
          <w:szCs w:val="22"/>
          <w:lang w:val="lt-LT"/>
        </w:rPr>
      </w:pPr>
      <w:r w:rsidRPr="00365500">
        <w:rPr>
          <w:color w:val="000000"/>
          <w:sz w:val="22"/>
          <w:szCs w:val="22"/>
          <w:lang w:val="lt-LT"/>
        </w:rPr>
        <w:t xml:space="preserve">Perkančioji organizacija, gavusi el. paštu arba per elektroninę Tiekėjo kreipinių valdymo sistemą pranešimą apie suteiktas paslaugas, per 5 (penkias) darbo dienas įvertina suteiktas paslaugas, jų atitiktį užduotyje nurodytoms sąlygoms ir pateiktų dokumentų komplektiškumą. Nustačius netinkamą paslaugų suteikimą ar suteiktų paslaugų kokybės neatitikimą reikalavimams, Perkančioji organizacija el. paštu arba per elektroninę Tiekėjo kreipinių valdymo sistemą pateikia pastabas Tiekėjui. </w:t>
      </w:r>
    </w:p>
    <w:p w14:paraId="41F8E3A1" w14:textId="77777777" w:rsidR="00BF3133" w:rsidRPr="00365500" w:rsidRDefault="00BF3133" w:rsidP="00BF3133">
      <w:pPr>
        <w:pStyle w:val="Standard"/>
        <w:numPr>
          <w:ilvl w:val="1"/>
          <w:numId w:val="4"/>
        </w:numPr>
        <w:tabs>
          <w:tab w:val="left" w:pos="1134"/>
        </w:tabs>
        <w:ind w:left="0" w:firstLine="720"/>
        <w:jc w:val="both"/>
        <w:rPr>
          <w:color w:val="000000"/>
          <w:sz w:val="22"/>
          <w:szCs w:val="22"/>
          <w:lang w:val="lt-LT"/>
        </w:rPr>
      </w:pPr>
      <w:r w:rsidRPr="00365500">
        <w:rPr>
          <w:color w:val="000000"/>
          <w:sz w:val="22"/>
          <w:szCs w:val="22"/>
          <w:lang w:val="lt-LT"/>
        </w:rPr>
        <w:t>Tiekėjas informuoja Perkančiąją organizaciją apie pakartotino teikimo datą. Sąnaudos, reikalingos Tiekėjui ištaisyti pateiktos programinės įrangos, ar dokumentacijos trūkumus pagal Perkančiosios organizacijos pateiktas pastabas nėra papildomai apmokamos, išskyrus atvejus, kai tikslinami (keičiami arba pildomi) suderinti reikalavimai. Esant objektyvioms priežastims, Šalys suderina trūkumų šalinimo grafiką.</w:t>
      </w:r>
    </w:p>
    <w:p w14:paraId="0441783A" w14:textId="77777777" w:rsidR="00BF3133" w:rsidRPr="00365500" w:rsidRDefault="00BF3133" w:rsidP="00BF3133">
      <w:pPr>
        <w:pStyle w:val="Standard"/>
        <w:numPr>
          <w:ilvl w:val="1"/>
          <w:numId w:val="4"/>
        </w:numPr>
        <w:tabs>
          <w:tab w:val="left" w:pos="1134"/>
        </w:tabs>
        <w:ind w:left="0" w:firstLine="720"/>
        <w:jc w:val="both"/>
        <w:rPr>
          <w:color w:val="000000"/>
          <w:sz w:val="22"/>
          <w:szCs w:val="22"/>
          <w:lang w:val="lt-LT"/>
        </w:rPr>
      </w:pPr>
      <w:r w:rsidRPr="00365500">
        <w:rPr>
          <w:color w:val="000000"/>
          <w:sz w:val="22"/>
          <w:szCs w:val="22"/>
          <w:lang w:val="lt-LT"/>
        </w:rPr>
        <w:t xml:space="preserve">Atlikęs pakeitimus pagal visas Perkančiosios organizacijos pateiktas ir suderintas pastabas, Tiekėjas, el. paštu arba per elektroninę Tiekėjo kreipinių valdymo sistemą suderinęs su Perkančiąja organizacija, atnaujina DVS AVILYS programinę įrangą produkcinėje aplinkoje užtikrindamas visos DVS AVILYS korektišką veikimą. </w:t>
      </w:r>
    </w:p>
    <w:p w14:paraId="5EADE94A" w14:textId="77777777" w:rsidR="00BF3133" w:rsidRPr="00365500" w:rsidRDefault="00BF3133" w:rsidP="00BF3133">
      <w:pPr>
        <w:pStyle w:val="Standard"/>
        <w:numPr>
          <w:ilvl w:val="1"/>
          <w:numId w:val="4"/>
        </w:numPr>
        <w:tabs>
          <w:tab w:val="left" w:pos="1134"/>
        </w:tabs>
        <w:ind w:left="0" w:firstLine="720"/>
        <w:jc w:val="both"/>
        <w:rPr>
          <w:color w:val="000000"/>
          <w:sz w:val="22"/>
          <w:szCs w:val="22"/>
          <w:lang w:val="lt-LT"/>
        </w:rPr>
      </w:pPr>
      <w:r w:rsidRPr="00365500">
        <w:rPr>
          <w:color w:val="000000"/>
          <w:sz w:val="22"/>
          <w:szCs w:val="22"/>
          <w:lang w:val="lt-LT"/>
        </w:rPr>
        <w:t>Perkančioji organizacija per 3 (tris) darbo dienas patikrina atnaujintos DVS AVILYS produkcinės aplinkos veikimą ir apie rezultatus el. paštu arba per elektroninę Tiekėjo kreipinių valdymo sistemą praneša Tiekėjui. Jeigu Perkančioji organizacija neturi papildomų pastabų, Tiekėjas pateikia Perkančiajai organizacijai suteiktų paslaugų perdavimo - priėmimo aktą, kurį Perkančioji organizacija pasirašo. Suteiktų paslaugų perdavimo - priėmimo akte Tiekėjas nurodo faktines darbo laiko sąnaudas.</w:t>
      </w:r>
    </w:p>
    <w:p w14:paraId="50DB99C4" w14:textId="77777777" w:rsidR="00BF3133" w:rsidRPr="00365500" w:rsidRDefault="00BF3133" w:rsidP="00BF3133">
      <w:pPr>
        <w:pStyle w:val="Standard"/>
        <w:numPr>
          <w:ilvl w:val="1"/>
          <w:numId w:val="4"/>
        </w:numPr>
        <w:tabs>
          <w:tab w:val="left" w:pos="1134"/>
          <w:tab w:val="left" w:pos="1418"/>
        </w:tabs>
        <w:ind w:left="0" w:firstLine="720"/>
        <w:jc w:val="both"/>
        <w:rPr>
          <w:color w:val="000000"/>
          <w:sz w:val="22"/>
          <w:szCs w:val="22"/>
          <w:lang w:val="lt-LT"/>
        </w:rPr>
      </w:pPr>
      <w:r w:rsidRPr="00365500">
        <w:rPr>
          <w:color w:val="000000"/>
          <w:sz w:val="22"/>
          <w:szCs w:val="22"/>
          <w:lang w:val="lt-LT"/>
        </w:rPr>
        <w:t>Jei Šalis dėl objektyvių priežasčių ir / ar nuo Šalies nepriklausančių priežasčių negali įvykdyti savo įsipareigojimų nustatytais terminais, ji turi nedelsiant informuoti kitą Šalį raštu (el. paštu) apie tokias aplinkybes ir priežastis. Šalys abipusiu susitarimu gali nustatyti kitokį įsipareigojimų įvykdymo laiką.</w:t>
      </w:r>
    </w:p>
    <w:p w14:paraId="13A6E4E6" w14:textId="77777777" w:rsidR="00BF3133" w:rsidRPr="00365500" w:rsidRDefault="00BF3133" w:rsidP="00BF3133">
      <w:pPr>
        <w:pStyle w:val="Standard"/>
        <w:ind w:firstLine="709"/>
        <w:jc w:val="both"/>
        <w:rPr>
          <w:color w:val="000000"/>
          <w:sz w:val="22"/>
          <w:szCs w:val="22"/>
          <w:lang w:val="lt-LT"/>
        </w:rPr>
      </w:pPr>
    </w:p>
    <w:p w14:paraId="04A8063A" w14:textId="77777777" w:rsidR="00BF3133" w:rsidRPr="00365500" w:rsidRDefault="00BF3133" w:rsidP="00BF3133">
      <w:pPr>
        <w:pStyle w:val="Standard"/>
        <w:jc w:val="both"/>
        <w:rPr>
          <w:color w:val="000000"/>
          <w:sz w:val="22"/>
          <w:szCs w:val="22"/>
          <w:lang w:val="lt-LT"/>
        </w:rPr>
      </w:pPr>
    </w:p>
    <w:p w14:paraId="3D039B2A" w14:textId="77777777" w:rsidR="00BF3133" w:rsidRPr="00365500" w:rsidRDefault="00BF3133" w:rsidP="00BF3133">
      <w:pPr>
        <w:pStyle w:val="Standard"/>
        <w:jc w:val="center"/>
        <w:rPr>
          <w:b/>
          <w:color w:val="000000"/>
          <w:sz w:val="22"/>
          <w:szCs w:val="22"/>
          <w:lang w:val="lt-LT"/>
        </w:rPr>
      </w:pPr>
      <w:r w:rsidRPr="00365500">
        <w:rPr>
          <w:b/>
          <w:color w:val="000000"/>
          <w:sz w:val="22"/>
          <w:szCs w:val="22"/>
          <w:lang w:val="lt-LT"/>
        </w:rPr>
        <w:t>V. ATLIKTŲ DARBŲ ATASKAITOS</w:t>
      </w:r>
    </w:p>
    <w:p w14:paraId="4E6467A8" w14:textId="77777777" w:rsidR="00BF3133" w:rsidRPr="00365500" w:rsidRDefault="00BF3133" w:rsidP="00BF3133">
      <w:pPr>
        <w:pStyle w:val="Standard"/>
        <w:jc w:val="both"/>
        <w:rPr>
          <w:color w:val="000000"/>
          <w:sz w:val="22"/>
          <w:szCs w:val="22"/>
          <w:lang w:val="lt-LT"/>
        </w:rPr>
      </w:pPr>
    </w:p>
    <w:p w14:paraId="7CE98A38" w14:textId="77777777" w:rsidR="00BF3133" w:rsidRPr="00365500" w:rsidRDefault="00BF3133" w:rsidP="00BF3133">
      <w:pPr>
        <w:pStyle w:val="Standard"/>
        <w:numPr>
          <w:ilvl w:val="0"/>
          <w:numId w:val="4"/>
        </w:numPr>
        <w:tabs>
          <w:tab w:val="left" w:pos="1134"/>
        </w:tabs>
        <w:ind w:left="0" w:firstLine="720"/>
        <w:jc w:val="both"/>
        <w:rPr>
          <w:color w:val="000000"/>
          <w:sz w:val="22"/>
          <w:szCs w:val="22"/>
          <w:lang w:val="lt-LT"/>
        </w:rPr>
      </w:pPr>
      <w:r w:rsidRPr="00365500">
        <w:rPr>
          <w:color w:val="000000"/>
          <w:sz w:val="22"/>
          <w:szCs w:val="22"/>
          <w:lang w:val="lt-LT"/>
        </w:rPr>
        <w:t>Suvestinių atliktų darbų ataskaitų teikimo tvarka:</w:t>
      </w:r>
    </w:p>
    <w:p w14:paraId="26687FA8" w14:textId="77777777" w:rsidR="00BF3133" w:rsidRPr="00365500" w:rsidRDefault="00BF3133" w:rsidP="00BF3133">
      <w:pPr>
        <w:pStyle w:val="Standard"/>
        <w:numPr>
          <w:ilvl w:val="1"/>
          <w:numId w:val="4"/>
        </w:numPr>
        <w:tabs>
          <w:tab w:val="left" w:pos="1134"/>
        </w:tabs>
        <w:ind w:left="0" w:firstLine="720"/>
        <w:jc w:val="both"/>
        <w:rPr>
          <w:color w:val="000000"/>
          <w:sz w:val="22"/>
          <w:szCs w:val="22"/>
          <w:lang w:val="lt-LT"/>
        </w:rPr>
      </w:pPr>
      <w:r w:rsidRPr="00365500">
        <w:rPr>
          <w:color w:val="000000"/>
          <w:sz w:val="22"/>
          <w:szCs w:val="22"/>
          <w:lang w:val="lt-LT"/>
        </w:rPr>
        <w:t>Tiekėjas kas mėnesį privalės parengti ir pateikti Perkančiajai organizacijai suvestinę atliktų darbų ataskaitą, nurodyti mėnesio laikotarpiu suteiktas priežiūros paslaugas.</w:t>
      </w:r>
    </w:p>
    <w:p w14:paraId="11F60682" w14:textId="77777777" w:rsidR="00BF3133" w:rsidRPr="00365500" w:rsidRDefault="00BF3133" w:rsidP="00BF3133">
      <w:pPr>
        <w:pStyle w:val="Standard"/>
        <w:numPr>
          <w:ilvl w:val="1"/>
          <w:numId w:val="4"/>
        </w:numPr>
        <w:tabs>
          <w:tab w:val="left" w:pos="1134"/>
        </w:tabs>
        <w:ind w:left="0" w:firstLine="720"/>
        <w:jc w:val="both"/>
        <w:rPr>
          <w:color w:val="000000"/>
          <w:sz w:val="22"/>
          <w:szCs w:val="22"/>
          <w:lang w:val="lt-LT"/>
        </w:rPr>
      </w:pPr>
      <w:r w:rsidRPr="00365500">
        <w:rPr>
          <w:color w:val="000000"/>
          <w:sz w:val="22"/>
          <w:szCs w:val="22"/>
          <w:lang w:val="lt-LT"/>
        </w:rPr>
        <w:t>Suvestinėje atliktų darbų ataskaitoje turi būti nurodyta:</w:t>
      </w:r>
    </w:p>
    <w:p w14:paraId="26645EBA" w14:textId="77777777" w:rsidR="00BF3133" w:rsidRPr="00365500" w:rsidRDefault="00BF3133" w:rsidP="00BF3133">
      <w:pPr>
        <w:pStyle w:val="Standard"/>
        <w:numPr>
          <w:ilvl w:val="2"/>
          <w:numId w:val="4"/>
        </w:numPr>
        <w:tabs>
          <w:tab w:val="left" w:pos="1418"/>
        </w:tabs>
        <w:ind w:left="0" w:firstLine="720"/>
        <w:jc w:val="both"/>
        <w:rPr>
          <w:color w:val="000000"/>
          <w:sz w:val="22"/>
          <w:szCs w:val="22"/>
          <w:lang w:val="lt-LT"/>
        </w:rPr>
      </w:pPr>
      <w:r w:rsidRPr="00365500">
        <w:rPr>
          <w:color w:val="000000"/>
          <w:sz w:val="22"/>
          <w:szCs w:val="22"/>
          <w:lang w:val="lt-LT"/>
        </w:rPr>
        <w:t>Tikslios suteiktos priežiūros paslaugos, jų pavadinimas, data ir laikas, sugaištas laikas;</w:t>
      </w:r>
    </w:p>
    <w:p w14:paraId="7392D391" w14:textId="77777777" w:rsidR="00BF3133" w:rsidRPr="00365500" w:rsidRDefault="00BF3133" w:rsidP="00BF3133">
      <w:pPr>
        <w:pStyle w:val="Standard"/>
        <w:numPr>
          <w:ilvl w:val="2"/>
          <w:numId w:val="4"/>
        </w:numPr>
        <w:tabs>
          <w:tab w:val="left" w:pos="1276"/>
          <w:tab w:val="left" w:pos="1418"/>
          <w:tab w:val="left" w:pos="1560"/>
        </w:tabs>
        <w:ind w:left="0" w:firstLine="709"/>
        <w:jc w:val="both"/>
        <w:rPr>
          <w:color w:val="000000"/>
          <w:sz w:val="22"/>
          <w:szCs w:val="22"/>
          <w:lang w:val="lt-LT"/>
        </w:rPr>
      </w:pPr>
      <w:r w:rsidRPr="00365500">
        <w:rPr>
          <w:color w:val="000000"/>
          <w:sz w:val="22"/>
          <w:szCs w:val="22"/>
          <w:lang w:val="lt-LT"/>
        </w:rPr>
        <w:t>Jei ataskaitiniu laikotarpiu vyko versijos atnaujinimas, suvestiniame darbų akte turi būti pažymėtas naujos versijos įdiegimo faktas ir atnaujinti dokumentai.</w:t>
      </w:r>
    </w:p>
    <w:p w14:paraId="62CB6540" w14:textId="77777777" w:rsidR="00BF3133" w:rsidRPr="00365500" w:rsidRDefault="00BF3133" w:rsidP="00BF3133">
      <w:pPr>
        <w:pStyle w:val="Standard"/>
        <w:ind w:left="709"/>
        <w:rPr>
          <w:color w:val="000000"/>
          <w:sz w:val="22"/>
          <w:szCs w:val="22"/>
          <w:lang w:val="lt-LT"/>
        </w:rPr>
      </w:pPr>
    </w:p>
    <w:p w14:paraId="0A9B8E53" w14:textId="77777777" w:rsidR="001A431C" w:rsidRPr="00BB4B28" w:rsidRDefault="001A431C" w:rsidP="001A431C">
      <w:pPr>
        <w:pStyle w:val="Standard"/>
        <w:ind w:left="709"/>
        <w:rPr>
          <w:color w:val="000000"/>
          <w:sz w:val="22"/>
          <w:szCs w:val="22"/>
          <w:lang w:val="lt-LT"/>
        </w:rPr>
      </w:pPr>
    </w:p>
    <w:p w14:paraId="273D44A2" w14:textId="77777777" w:rsidR="00175798" w:rsidRPr="00BB4B28" w:rsidRDefault="00175798" w:rsidP="008E211F">
      <w:pPr>
        <w:rPr>
          <w:sz w:val="22"/>
          <w:szCs w:val="22"/>
        </w:rPr>
      </w:pPr>
    </w:p>
    <w:p w14:paraId="747EB225" w14:textId="77777777" w:rsidR="00175798" w:rsidRPr="00BB4B28" w:rsidRDefault="00175798" w:rsidP="008E211F">
      <w:pPr>
        <w:rPr>
          <w:sz w:val="22"/>
          <w:szCs w:val="22"/>
        </w:rPr>
      </w:pPr>
    </w:p>
    <w:p w14:paraId="3B853798" w14:textId="77777777" w:rsidR="00175798" w:rsidRPr="00BB4B28" w:rsidRDefault="00175798" w:rsidP="008E211F">
      <w:pPr>
        <w:rPr>
          <w:sz w:val="22"/>
          <w:szCs w:val="22"/>
        </w:rPr>
      </w:pPr>
    </w:p>
    <w:p w14:paraId="719560A4" w14:textId="77777777" w:rsidR="000333A2" w:rsidRPr="00BB4B28" w:rsidRDefault="000333A2" w:rsidP="008E211F">
      <w:pPr>
        <w:rPr>
          <w:sz w:val="22"/>
          <w:szCs w:val="22"/>
        </w:rPr>
      </w:pPr>
    </w:p>
    <w:tbl>
      <w:tblPr>
        <w:tblW w:w="0" w:type="auto"/>
        <w:tblInd w:w="284" w:type="dxa"/>
        <w:tblLayout w:type="fixed"/>
        <w:tblCellMar>
          <w:top w:w="55" w:type="dxa"/>
          <w:left w:w="55" w:type="dxa"/>
          <w:bottom w:w="55" w:type="dxa"/>
          <w:right w:w="55" w:type="dxa"/>
        </w:tblCellMar>
        <w:tblLook w:val="04A0" w:firstRow="1" w:lastRow="0" w:firstColumn="1" w:lastColumn="0" w:noHBand="0" w:noVBand="1"/>
      </w:tblPr>
      <w:tblGrid>
        <w:gridCol w:w="4631"/>
        <w:gridCol w:w="4633"/>
      </w:tblGrid>
      <w:tr w:rsidR="00D5171F" w:rsidRPr="00BB4B28" w14:paraId="2C46230E" w14:textId="77777777" w:rsidTr="00E53847">
        <w:trPr>
          <w:cantSplit/>
          <w:tblHeader/>
        </w:trPr>
        <w:tc>
          <w:tcPr>
            <w:tcW w:w="4631" w:type="dxa"/>
          </w:tcPr>
          <w:p w14:paraId="0AA95E94" w14:textId="77777777" w:rsidR="00D5171F" w:rsidRPr="00BB4B28" w:rsidRDefault="00D5171F">
            <w:pPr>
              <w:rPr>
                <w:rFonts w:eastAsia="HG Mincho Light J"/>
                <w:b/>
                <w:color w:val="000000"/>
                <w:sz w:val="22"/>
                <w:szCs w:val="22"/>
              </w:rPr>
            </w:pPr>
            <w:r w:rsidRPr="00BB4B28">
              <w:rPr>
                <w:b/>
                <w:sz w:val="22"/>
                <w:szCs w:val="22"/>
              </w:rPr>
              <w:t>UŽSAKOVAS</w:t>
            </w:r>
          </w:p>
          <w:p w14:paraId="4B73378E" w14:textId="77777777" w:rsidR="006654F5" w:rsidRPr="00BB4B28" w:rsidRDefault="006654F5" w:rsidP="006654F5">
            <w:pPr>
              <w:rPr>
                <w:sz w:val="22"/>
                <w:szCs w:val="22"/>
              </w:rPr>
            </w:pPr>
          </w:p>
          <w:p w14:paraId="473D2E51" w14:textId="29E31907" w:rsidR="00577EE2" w:rsidRPr="00BB4B28" w:rsidRDefault="00C445BE" w:rsidP="00577EE2">
            <w:pPr>
              <w:rPr>
                <w:sz w:val="22"/>
                <w:szCs w:val="22"/>
              </w:rPr>
            </w:pPr>
            <w:r w:rsidRPr="00BB4B28">
              <w:rPr>
                <w:sz w:val="22"/>
                <w:szCs w:val="22"/>
              </w:rPr>
              <w:t>Direktorius</w:t>
            </w:r>
          </w:p>
          <w:p w14:paraId="2FA2F7B8" w14:textId="3E9E8541" w:rsidR="00C445BE" w:rsidRPr="00BB4B28" w:rsidRDefault="00C445BE" w:rsidP="00577EE2">
            <w:pPr>
              <w:rPr>
                <w:sz w:val="22"/>
                <w:szCs w:val="22"/>
              </w:rPr>
            </w:pPr>
            <w:r w:rsidRPr="00BB4B28">
              <w:rPr>
                <w:sz w:val="22"/>
                <w:szCs w:val="22"/>
              </w:rPr>
              <w:t>Vaidotas Gruodys</w:t>
            </w:r>
          </w:p>
          <w:p w14:paraId="3C756404" w14:textId="77777777" w:rsidR="00C445BE" w:rsidRPr="00BB4B28" w:rsidRDefault="00C445BE" w:rsidP="00577EE2">
            <w:pPr>
              <w:rPr>
                <w:sz w:val="22"/>
                <w:szCs w:val="22"/>
              </w:rPr>
            </w:pPr>
          </w:p>
          <w:p w14:paraId="6C577D3F" w14:textId="0928240B" w:rsidR="00975EC6" w:rsidRPr="00BB4B28" w:rsidRDefault="00975EC6" w:rsidP="00975EC6">
            <w:pPr>
              <w:rPr>
                <w:sz w:val="22"/>
                <w:szCs w:val="22"/>
              </w:rPr>
            </w:pPr>
          </w:p>
          <w:p w14:paraId="71878702" w14:textId="77777777" w:rsidR="00196F13" w:rsidRPr="00BB4B28" w:rsidRDefault="00196F13" w:rsidP="006654F5">
            <w:pPr>
              <w:rPr>
                <w:sz w:val="22"/>
                <w:szCs w:val="22"/>
              </w:rPr>
            </w:pPr>
          </w:p>
          <w:p w14:paraId="5B696B10" w14:textId="04E35623" w:rsidR="00D5171F" w:rsidRPr="00BB4B28" w:rsidRDefault="00555255" w:rsidP="007E68F9">
            <w:pPr>
              <w:pBdr>
                <w:top w:val="single" w:sz="2" w:space="1" w:color="000000"/>
              </w:pBdr>
              <w:rPr>
                <w:sz w:val="22"/>
                <w:szCs w:val="22"/>
              </w:rPr>
            </w:pPr>
            <w:r w:rsidRPr="00BB4B28">
              <w:rPr>
                <w:sz w:val="22"/>
                <w:szCs w:val="22"/>
              </w:rPr>
              <w:t>(</w:t>
            </w:r>
            <w:r w:rsidR="007E68F9" w:rsidRPr="00BB4B28">
              <w:rPr>
                <w:sz w:val="22"/>
                <w:szCs w:val="22"/>
              </w:rPr>
              <w:t>p</w:t>
            </w:r>
            <w:r w:rsidRPr="00BB4B28">
              <w:rPr>
                <w:sz w:val="22"/>
                <w:szCs w:val="22"/>
              </w:rPr>
              <w:t>arašas</w:t>
            </w:r>
            <w:r w:rsidR="00D5171F" w:rsidRPr="00BB4B28">
              <w:rPr>
                <w:sz w:val="22"/>
                <w:szCs w:val="22"/>
              </w:rPr>
              <w:t>)</w:t>
            </w:r>
          </w:p>
          <w:p w14:paraId="763D3B92" w14:textId="77777777" w:rsidR="00D5171F" w:rsidRPr="00BB4B28" w:rsidRDefault="00D5171F">
            <w:pPr>
              <w:jc w:val="center"/>
              <w:rPr>
                <w:sz w:val="22"/>
                <w:szCs w:val="22"/>
              </w:rPr>
            </w:pPr>
          </w:p>
          <w:p w14:paraId="26234C6C" w14:textId="1D21E905" w:rsidR="00D5171F" w:rsidRPr="00BB4B28" w:rsidRDefault="00D5171F">
            <w:pPr>
              <w:suppressAutoHyphens/>
              <w:spacing w:after="57"/>
              <w:jc w:val="center"/>
              <w:rPr>
                <w:rFonts w:eastAsia="HG Mincho Light J"/>
                <w:color w:val="000000"/>
                <w:sz w:val="22"/>
                <w:szCs w:val="22"/>
              </w:rPr>
            </w:pPr>
          </w:p>
        </w:tc>
        <w:tc>
          <w:tcPr>
            <w:tcW w:w="4633" w:type="dxa"/>
          </w:tcPr>
          <w:p w14:paraId="333792CB" w14:textId="77777777" w:rsidR="00D5171F" w:rsidRPr="00BB4B28" w:rsidRDefault="00D5171F">
            <w:pPr>
              <w:rPr>
                <w:rFonts w:eastAsia="HG Mincho Light J"/>
                <w:b/>
                <w:color w:val="000000"/>
                <w:sz w:val="22"/>
                <w:szCs w:val="22"/>
              </w:rPr>
            </w:pPr>
            <w:r w:rsidRPr="00BB4B28">
              <w:rPr>
                <w:b/>
                <w:sz w:val="22"/>
                <w:szCs w:val="22"/>
              </w:rPr>
              <w:t>VYKDYTOJAS</w:t>
            </w:r>
          </w:p>
          <w:p w14:paraId="76C2520B" w14:textId="77777777" w:rsidR="00D5171F" w:rsidRPr="00BB4B28" w:rsidRDefault="00D5171F">
            <w:pPr>
              <w:rPr>
                <w:sz w:val="22"/>
                <w:szCs w:val="22"/>
              </w:rPr>
            </w:pPr>
          </w:p>
          <w:p w14:paraId="36460795" w14:textId="77777777" w:rsidR="009836DC" w:rsidRPr="00BB4B28" w:rsidRDefault="009836DC" w:rsidP="009836DC">
            <w:pPr>
              <w:rPr>
                <w:sz w:val="22"/>
                <w:szCs w:val="22"/>
              </w:rPr>
            </w:pPr>
            <w:r w:rsidRPr="00BB4B28">
              <w:rPr>
                <w:sz w:val="22"/>
                <w:szCs w:val="22"/>
              </w:rPr>
              <w:t xml:space="preserve">Generalinis direktorius </w:t>
            </w:r>
          </w:p>
          <w:p w14:paraId="379DB526" w14:textId="77777777" w:rsidR="009836DC" w:rsidRPr="00BB4B28" w:rsidRDefault="009836DC" w:rsidP="009836DC">
            <w:pPr>
              <w:rPr>
                <w:sz w:val="22"/>
                <w:szCs w:val="22"/>
              </w:rPr>
            </w:pPr>
            <w:r w:rsidRPr="00BB4B28">
              <w:rPr>
                <w:sz w:val="22"/>
                <w:szCs w:val="22"/>
              </w:rPr>
              <w:t>Albertas Šermokas</w:t>
            </w:r>
          </w:p>
          <w:p w14:paraId="17D26051" w14:textId="1DE414DD" w:rsidR="006654F5" w:rsidRPr="00BB4B28" w:rsidRDefault="006654F5">
            <w:pPr>
              <w:rPr>
                <w:sz w:val="22"/>
                <w:szCs w:val="22"/>
              </w:rPr>
            </w:pPr>
          </w:p>
          <w:p w14:paraId="520127D1" w14:textId="11616C59" w:rsidR="005138AF" w:rsidRPr="00BB4B28" w:rsidRDefault="005138AF">
            <w:pPr>
              <w:rPr>
                <w:sz w:val="22"/>
                <w:szCs w:val="22"/>
              </w:rPr>
            </w:pPr>
          </w:p>
          <w:p w14:paraId="618649A1" w14:textId="77777777" w:rsidR="005138AF" w:rsidRPr="00BB4B28" w:rsidRDefault="005138AF">
            <w:pPr>
              <w:rPr>
                <w:sz w:val="22"/>
                <w:szCs w:val="22"/>
              </w:rPr>
            </w:pPr>
          </w:p>
          <w:p w14:paraId="7CC5C1B0" w14:textId="061CDF7A" w:rsidR="00D5171F" w:rsidRPr="00BB4B28" w:rsidRDefault="00555255" w:rsidP="007E68F9">
            <w:pPr>
              <w:pBdr>
                <w:top w:val="single" w:sz="2" w:space="1" w:color="000000"/>
              </w:pBdr>
              <w:rPr>
                <w:sz w:val="22"/>
                <w:szCs w:val="22"/>
              </w:rPr>
            </w:pPr>
            <w:r w:rsidRPr="00BB4B28">
              <w:rPr>
                <w:sz w:val="22"/>
                <w:szCs w:val="22"/>
              </w:rPr>
              <w:t>(</w:t>
            </w:r>
            <w:r w:rsidR="007E68F9" w:rsidRPr="00BB4B28">
              <w:rPr>
                <w:sz w:val="22"/>
                <w:szCs w:val="22"/>
              </w:rPr>
              <w:t>p</w:t>
            </w:r>
            <w:r w:rsidRPr="00BB4B28">
              <w:rPr>
                <w:sz w:val="22"/>
                <w:szCs w:val="22"/>
              </w:rPr>
              <w:t>arašas</w:t>
            </w:r>
            <w:r w:rsidR="00D5171F" w:rsidRPr="00BB4B28">
              <w:rPr>
                <w:sz w:val="22"/>
                <w:szCs w:val="22"/>
              </w:rPr>
              <w:t>)</w:t>
            </w:r>
          </w:p>
          <w:p w14:paraId="49A47AF7" w14:textId="77777777" w:rsidR="00D5171F" w:rsidRPr="00BB4B28" w:rsidRDefault="00D5171F">
            <w:pPr>
              <w:rPr>
                <w:sz w:val="22"/>
                <w:szCs w:val="22"/>
              </w:rPr>
            </w:pPr>
          </w:p>
          <w:p w14:paraId="460E43A6" w14:textId="38F515AC" w:rsidR="00D5171F" w:rsidRPr="00BB4B28" w:rsidRDefault="00D5171F">
            <w:pPr>
              <w:suppressAutoHyphens/>
              <w:spacing w:after="57"/>
              <w:jc w:val="center"/>
              <w:rPr>
                <w:rFonts w:eastAsia="HG Mincho Light J"/>
                <w:color w:val="000000"/>
                <w:sz w:val="22"/>
                <w:szCs w:val="22"/>
              </w:rPr>
            </w:pPr>
          </w:p>
        </w:tc>
      </w:tr>
    </w:tbl>
    <w:p w14:paraId="19BB8B35" w14:textId="08204E11" w:rsidR="008E211F" w:rsidRPr="00BB4B28" w:rsidRDefault="008E211F" w:rsidP="00E53847">
      <w:pPr>
        <w:rPr>
          <w:sz w:val="22"/>
          <w:szCs w:val="22"/>
        </w:rPr>
      </w:pPr>
    </w:p>
    <w:p w14:paraId="5A5F9221" w14:textId="1F75DF6C" w:rsidR="00D31E99" w:rsidRPr="00BB4B28" w:rsidRDefault="00D31E99" w:rsidP="00E53847">
      <w:pPr>
        <w:rPr>
          <w:sz w:val="22"/>
          <w:szCs w:val="22"/>
        </w:rPr>
      </w:pPr>
    </w:p>
    <w:p w14:paraId="6282B51C" w14:textId="4B6AD70D" w:rsidR="00D31E99" w:rsidRPr="00BB4B28" w:rsidRDefault="00D31E99" w:rsidP="00E53847">
      <w:pPr>
        <w:rPr>
          <w:sz w:val="22"/>
          <w:szCs w:val="22"/>
        </w:rPr>
      </w:pPr>
    </w:p>
    <w:p w14:paraId="5CC8EC6E" w14:textId="23232895" w:rsidR="00D31E99" w:rsidRPr="00BB4B28" w:rsidRDefault="00D31E99" w:rsidP="00E53847">
      <w:pPr>
        <w:rPr>
          <w:sz w:val="22"/>
          <w:szCs w:val="22"/>
        </w:rPr>
      </w:pPr>
    </w:p>
    <w:p w14:paraId="16D88FD5" w14:textId="0D129E99" w:rsidR="00D31E99" w:rsidRPr="00BB4B28" w:rsidRDefault="00D31E99" w:rsidP="00E53847">
      <w:pPr>
        <w:rPr>
          <w:sz w:val="22"/>
          <w:szCs w:val="22"/>
        </w:rPr>
      </w:pPr>
    </w:p>
    <w:p w14:paraId="6EA9FC7B" w14:textId="77777777" w:rsidR="00196F13" w:rsidRPr="00BB4B28" w:rsidRDefault="00196F13" w:rsidP="00D31E99">
      <w:pPr>
        <w:jc w:val="right"/>
        <w:rPr>
          <w:sz w:val="22"/>
          <w:szCs w:val="22"/>
        </w:rPr>
      </w:pPr>
    </w:p>
    <w:p w14:paraId="057C5348" w14:textId="77777777" w:rsidR="00196F13" w:rsidRPr="00BB4B28" w:rsidRDefault="00196F13" w:rsidP="00D31E99">
      <w:pPr>
        <w:jc w:val="right"/>
        <w:rPr>
          <w:sz w:val="22"/>
          <w:szCs w:val="22"/>
        </w:rPr>
      </w:pPr>
    </w:p>
    <w:p w14:paraId="76E5AC94" w14:textId="65385176" w:rsidR="00196F13" w:rsidRPr="00BB4B28" w:rsidRDefault="00196F13" w:rsidP="00D31E99">
      <w:pPr>
        <w:jc w:val="right"/>
        <w:rPr>
          <w:sz w:val="22"/>
          <w:szCs w:val="22"/>
        </w:rPr>
      </w:pPr>
    </w:p>
    <w:p w14:paraId="3C9A1A46" w14:textId="7EEEB350" w:rsidR="00AA326B" w:rsidRPr="00BB4B28" w:rsidRDefault="00AA326B" w:rsidP="00D31E99">
      <w:pPr>
        <w:jc w:val="right"/>
        <w:rPr>
          <w:sz w:val="22"/>
          <w:szCs w:val="22"/>
        </w:rPr>
      </w:pPr>
    </w:p>
    <w:p w14:paraId="0C21784C" w14:textId="7B10B779" w:rsidR="00D31E99" w:rsidRPr="00BB4B28" w:rsidRDefault="00D31E99" w:rsidP="00A57453">
      <w:pPr>
        <w:rPr>
          <w:sz w:val="22"/>
          <w:szCs w:val="22"/>
        </w:rPr>
      </w:pPr>
    </w:p>
    <w:p w14:paraId="1E5AFA3F" w14:textId="77777777" w:rsidR="00D31E99" w:rsidRPr="00BB4B28" w:rsidRDefault="00D31E99" w:rsidP="00E53847">
      <w:pPr>
        <w:rPr>
          <w:sz w:val="22"/>
          <w:szCs w:val="22"/>
        </w:rPr>
      </w:pPr>
    </w:p>
    <w:sectPr w:rsidR="00D31E99" w:rsidRPr="00BB4B28" w:rsidSect="000333A2">
      <w:pgSz w:w="11905" w:h="16837"/>
      <w:pgMar w:top="426" w:right="706" w:bottom="851" w:left="1134" w:header="567" w:footer="567" w:gutter="0"/>
      <w:cols w:space="1296"/>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F15939" w14:textId="77777777" w:rsidR="005C6CE9" w:rsidRDefault="005C6CE9">
      <w:r>
        <w:separator/>
      </w:r>
    </w:p>
  </w:endnote>
  <w:endnote w:type="continuationSeparator" w:id="0">
    <w:p w14:paraId="7EFBCCA6" w14:textId="77777777" w:rsidR="005C6CE9" w:rsidRDefault="005C6C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StarBats">
    <w:altName w:val="Symbol"/>
    <w:charset w:val="02"/>
    <w:family w:val="auto"/>
    <w:pitch w:val="variable"/>
    <w:sig w:usb0="00000000" w:usb1="10000000" w:usb2="00000000" w:usb3="00000000" w:csb0="80000000" w:csb1="00000000"/>
  </w:font>
  <w:font w:name="TimesNewRoman,Bold">
    <w:altName w:val="Times New Roman"/>
    <w:panose1 w:val="00000000000000000000"/>
    <w:charset w:val="BA"/>
    <w:family w:val="roman"/>
    <w:notTrueType/>
    <w:pitch w:val="default"/>
    <w:sig w:usb0="00000005" w:usb1="00000000" w:usb2="00000000" w:usb3="00000000" w:csb0="00000080"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HG Mincho Light J">
    <w:altName w:val="Times New Roman"/>
    <w:charset w:val="00"/>
    <w:family w:val="auto"/>
    <w:pitch w:val="variable"/>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insideH w:val="single" w:sz="4" w:space="0" w:color="auto"/>
      </w:tblBorders>
      <w:tblLook w:val="0000" w:firstRow="0" w:lastRow="0" w:firstColumn="0" w:lastColumn="0" w:noHBand="0" w:noVBand="0"/>
    </w:tblPr>
    <w:tblGrid>
      <w:gridCol w:w="1943"/>
    </w:tblGrid>
    <w:tr w:rsidR="00E878F5" w14:paraId="247AEBBA" w14:textId="77777777" w:rsidTr="00CB43C0">
      <w:tc>
        <w:tcPr>
          <w:tcW w:w="1943" w:type="dxa"/>
        </w:tcPr>
        <w:p w14:paraId="5F1ADC1B" w14:textId="658118BA" w:rsidR="00E878F5" w:rsidRPr="00282F97" w:rsidRDefault="00E878F5" w:rsidP="00CB43C0">
          <w:pPr>
            <w:pStyle w:val="Porat"/>
            <w:jc w:val="right"/>
            <w:rPr>
              <w:sz w:val="16"/>
            </w:rPr>
          </w:pPr>
          <w:r>
            <w:rPr>
              <w:sz w:val="16"/>
            </w:rPr>
            <w:br/>
            <w:t>Puslapi</w:t>
          </w:r>
          <w:r>
            <w:rPr>
              <w:sz w:val="16"/>
              <w:lang w:val="en-US"/>
            </w:rPr>
            <w:t xml:space="preserve">s </w:t>
          </w:r>
          <w:r>
            <w:rPr>
              <w:rStyle w:val="Puslapionumeris"/>
              <w:sz w:val="16"/>
            </w:rPr>
            <w:fldChar w:fldCharType="begin"/>
          </w:r>
          <w:r>
            <w:rPr>
              <w:rStyle w:val="Puslapionumeris"/>
              <w:sz w:val="16"/>
            </w:rPr>
            <w:instrText xml:space="preserve"> PAGE </w:instrText>
          </w:r>
          <w:r>
            <w:rPr>
              <w:rStyle w:val="Puslapionumeris"/>
              <w:sz w:val="16"/>
            </w:rPr>
            <w:fldChar w:fldCharType="separate"/>
          </w:r>
          <w:r>
            <w:rPr>
              <w:rStyle w:val="Puslapionumeris"/>
              <w:noProof/>
              <w:sz w:val="16"/>
            </w:rPr>
            <w:t>4</w:t>
          </w:r>
          <w:r>
            <w:rPr>
              <w:rStyle w:val="Puslapionumeris"/>
              <w:sz w:val="16"/>
            </w:rPr>
            <w:fldChar w:fldCharType="end"/>
          </w:r>
          <w:r>
            <w:rPr>
              <w:rStyle w:val="Puslapionumeris"/>
              <w:sz w:val="16"/>
            </w:rPr>
            <w:t xml:space="preserve"> iš </w:t>
          </w:r>
          <w:r>
            <w:rPr>
              <w:rStyle w:val="Puslapionumeris"/>
              <w:sz w:val="16"/>
            </w:rPr>
            <w:fldChar w:fldCharType="begin"/>
          </w:r>
          <w:r>
            <w:rPr>
              <w:rStyle w:val="Puslapionumeris"/>
              <w:sz w:val="16"/>
            </w:rPr>
            <w:instrText xml:space="preserve"> NUMPAGES </w:instrText>
          </w:r>
          <w:r>
            <w:rPr>
              <w:rStyle w:val="Puslapionumeris"/>
              <w:sz w:val="16"/>
            </w:rPr>
            <w:fldChar w:fldCharType="separate"/>
          </w:r>
          <w:r>
            <w:rPr>
              <w:rStyle w:val="Puslapionumeris"/>
              <w:noProof/>
              <w:sz w:val="16"/>
            </w:rPr>
            <w:t>6</w:t>
          </w:r>
          <w:r>
            <w:rPr>
              <w:rStyle w:val="Puslapionumeris"/>
              <w:sz w:val="16"/>
            </w:rPr>
            <w:fldChar w:fldCharType="end"/>
          </w:r>
        </w:p>
      </w:tc>
    </w:tr>
  </w:tbl>
  <w:p w14:paraId="01C66318" w14:textId="5C822553" w:rsidR="00F72238" w:rsidRPr="006E1682" w:rsidRDefault="00F72238" w:rsidP="006E1682">
    <w:pPr>
      <w:pStyle w:val="Porat"/>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A78DDA" w14:textId="77777777" w:rsidR="005C6CE9" w:rsidRDefault="005C6CE9">
      <w:r>
        <w:separator/>
      </w:r>
    </w:p>
  </w:footnote>
  <w:footnote w:type="continuationSeparator" w:id="0">
    <w:p w14:paraId="1DDDC2F0" w14:textId="77777777" w:rsidR="005C6CE9" w:rsidRDefault="005C6C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multilevel"/>
    <w:tmpl w:val="602044D2"/>
    <w:lvl w:ilvl="0">
      <w:start w:val="1"/>
      <w:numFmt w:val="decimal"/>
      <w:pStyle w:val="SSutSkyrius"/>
      <w:suff w:val="nothing"/>
      <w:lvlText w:val="%1."/>
      <w:lvlJc w:val="left"/>
      <w:pPr>
        <w:ind w:left="283" w:hanging="283"/>
      </w:pPr>
      <w:rPr>
        <w:rFonts w:hint="default"/>
      </w:rPr>
    </w:lvl>
    <w:lvl w:ilvl="1">
      <w:start w:val="6"/>
      <w:numFmt w:val="decimal"/>
      <w:pStyle w:val="SSutPunktas"/>
      <w:suff w:val="nothing"/>
      <w:lvlText w:val="%2.1"/>
      <w:lvlJc w:val="left"/>
      <w:pPr>
        <w:ind w:left="566" w:hanging="283"/>
      </w:pPr>
      <w:rPr>
        <w:rFonts w:hint="default"/>
      </w:rPr>
    </w:lvl>
    <w:lvl w:ilvl="2">
      <w:start w:val="1"/>
      <w:numFmt w:val="decimal"/>
      <w:suff w:val="nothing"/>
      <w:lvlText w:val="%3."/>
      <w:lvlJc w:val="left"/>
      <w:pPr>
        <w:ind w:left="849" w:hanging="283"/>
      </w:pPr>
      <w:rPr>
        <w:rFonts w:hint="default"/>
      </w:rPr>
    </w:lvl>
    <w:lvl w:ilvl="3">
      <w:numFmt w:val="decimal"/>
      <w:lvlText w:val=""/>
      <w:lvlJc w:val="left"/>
      <w:pPr>
        <w:tabs>
          <w:tab w:val="num" w:pos="0"/>
        </w:tabs>
        <w:ind w:left="0" w:firstLine="0"/>
      </w:pPr>
      <w:rPr>
        <w:rFonts w:hint="default"/>
      </w:rPr>
    </w:lvl>
    <w:lvl w:ilvl="4">
      <w:numFmt w:val="decimal"/>
      <w:lvlText w:val=""/>
      <w:lvlJc w:val="left"/>
      <w:pPr>
        <w:tabs>
          <w:tab w:val="num" w:pos="0"/>
        </w:tabs>
        <w:ind w:left="0" w:firstLine="0"/>
      </w:pPr>
      <w:rPr>
        <w:rFonts w:hint="default"/>
      </w:rPr>
    </w:lvl>
    <w:lvl w:ilvl="5">
      <w:numFmt w:val="decimal"/>
      <w:lvlText w:val=""/>
      <w:lvlJc w:val="left"/>
      <w:pPr>
        <w:tabs>
          <w:tab w:val="num" w:pos="0"/>
        </w:tabs>
        <w:ind w:left="0" w:firstLine="0"/>
      </w:pPr>
      <w:rPr>
        <w:rFonts w:hint="default"/>
      </w:rPr>
    </w:lvl>
    <w:lvl w:ilvl="6">
      <w:numFmt w:val="decimal"/>
      <w:lvlText w:val=""/>
      <w:lvlJc w:val="left"/>
      <w:pPr>
        <w:tabs>
          <w:tab w:val="num" w:pos="0"/>
        </w:tabs>
        <w:ind w:left="0" w:firstLine="0"/>
      </w:pPr>
      <w:rPr>
        <w:rFonts w:hint="default"/>
      </w:rPr>
    </w:lvl>
    <w:lvl w:ilvl="7">
      <w:numFmt w:val="decimal"/>
      <w:lvlText w:val=""/>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1" w15:restartNumberingAfterBreak="0">
    <w:nsid w:val="2BEA6F21"/>
    <w:multiLevelType w:val="multilevel"/>
    <w:tmpl w:val="598CA2CA"/>
    <w:lvl w:ilvl="0">
      <w:start w:val="1"/>
      <w:numFmt w:val="decimal"/>
      <w:lvlText w:val="%1."/>
      <w:lvlJc w:val="left"/>
      <w:pPr>
        <w:ind w:left="720" w:hanging="360"/>
      </w:pPr>
    </w:lvl>
    <w:lvl w:ilvl="1">
      <w:start w:val="1"/>
      <w:numFmt w:val="decimal"/>
      <w:isLgl/>
      <w:lvlText w:val="%1.%2."/>
      <w:lvlJc w:val="left"/>
      <w:pPr>
        <w:ind w:left="143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2" w15:restartNumberingAfterBreak="0">
    <w:nsid w:val="7BAE06C7"/>
    <w:multiLevelType w:val="multilevel"/>
    <w:tmpl w:val="BAC6E4B8"/>
    <w:lvl w:ilvl="0">
      <w:start w:val="1"/>
      <w:numFmt w:val="decimal"/>
      <w:lvlText w:val="%1."/>
      <w:lvlJc w:val="left"/>
      <w:pPr>
        <w:ind w:left="360" w:hanging="360"/>
      </w:pPr>
      <w:rPr>
        <w:rFonts w:ascii="Times New Roman" w:hAnsi="Times New Roman" w:cs="Times New Roman" w:hint="default"/>
        <w:sz w:val="24"/>
        <w:szCs w:val="24"/>
      </w:rPr>
    </w:lvl>
    <w:lvl w:ilvl="1">
      <w:start w:val="1"/>
      <w:numFmt w:val="decimal"/>
      <w:lvlText w:val="%1.%2."/>
      <w:lvlJc w:val="left"/>
      <w:pPr>
        <w:ind w:left="1080" w:hanging="360"/>
      </w:pPr>
      <w:rPr>
        <w:rFonts w:ascii="Times New Roman" w:hAnsi="Times New Roman" w:cs="Times New Roman" w:hint="default"/>
        <w:sz w:val="24"/>
        <w:szCs w:val="24"/>
      </w:rPr>
    </w:lvl>
    <w:lvl w:ilvl="2">
      <w:start w:val="1"/>
      <w:numFmt w:val="decimal"/>
      <w:lvlText w:val="%1.%2.%3."/>
      <w:lvlJc w:val="left"/>
      <w:pPr>
        <w:ind w:left="2160" w:hanging="720"/>
      </w:pPr>
      <w:rPr>
        <w:rFonts w:ascii="Times New Roman" w:hAnsi="Times New Roman" w:cs="Times New Roman" w:hint="default"/>
        <w:sz w:val="24"/>
        <w:szCs w:val="24"/>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16cid:durableId="1783526146">
    <w:abstractNumId w:val="0"/>
  </w:num>
  <w:num w:numId="2" w16cid:durableId="85686809">
    <w:abstractNumId w:val="0"/>
  </w:num>
  <w:num w:numId="3" w16cid:durableId="539826835">
    <w:abstractNumId w:val="1"/>
  </w:num>
  <w:num w:numId="4" w16cid:durableId="283970771">
    <w:abstractNumId w:val="2"/>
  </w:num>
  <w:num w:numId="5" w16cid:durableId="1200507487">
    <w:abstractNumId w:val="0"/>
  </w:num>
  <w:num w:numId="6" w16cid:durableId="1908998283">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6B5"/>
    <w:rsid w:val="000027E9"/>
    <w:rsid w:val="00002B5D"/>
    <w:rsid w:val="00003F4E"/>
    <w:rsid w:val="00006388"/>
    <w:rsid w:val="000068B8"/>
    <w:rsid w:val="00007CE0"/>
    <w:rsid w:val="000141D3"/>
    <w:rsid w:val="00014A65"/>
    <w:rsid w:val="00015D32"/>
    <w:rsid w:val="00025862"/>
    <w:rsid w:val="00027149"/>
    <w:rsid w:val="00032D72"/>
    <w:rsid w:val="000333A2"/>
    <w:rsid w:val="00033497"/>
    <w:rsid w:val="0004263F"/>
    <w:rsid w:val="00052486"/>
    <w:rsid w:val="00052A9C"/>
    <w:rsid w:val="00055075"/>
    <w:rsid w:val="00056767"/>
    <w:rsid w:val="00061B93"/>
    <w:rsid w:val="00064191"/>
    <w:rsid w:val="00070E72"/>
    <w:rsid w:val="000716C5"/>
    <w:rsid w:val="0007685F"/>
    <w:rsid w:val="00076CA4"/>
    <w:rsid w:val="0008591C"/>
    <w:rsid w:val="000879B9"/>
    <w:rsid w:val="00096B54"/>
    <w:rsid w:val="000A4B84"/>
    <w:rsid w:val="000B648F"/>
    <w:rsid w:val="000B6BEC"/>
    <w:rsid w:val="000C670C"/>
    <w:rsid w:val="000D62EA"/>
    <w:rsid w:val="000E07B3"/>
    <w:rsid w:val="000E1560"/>
    <w:rsid w:val="000E1908"/>
    <w:rsid w:val="000E4A41"/>
    <w:rsid w:val="000E6EED"/>
    <w:rsid w:val="000F4E5F"/>
    <w:rsid w:val="001036FB"/>
    <w:rsid w:val="00112B4D"/>
    <w:rsid w:val="00114EF9"/>
    <w:rsid w:val="00120DAC"/>
    <w:rsid w:val="001246BA"/>
    <w:rsid w:val="00125B17"/>
    <w:rsid w:val="0013570F"/>
    <w:rsid w:val="0013594C"/>
    <w:rsid w:val="00137017"/>
    <w:rsid w:val="0014017F"/>
    <w:rsid w:val="0014093D"/>
    <w:rsid w:val="0016099C"/>
    <w:rsid w:val="00161B27"/>
    <w:rsid w:val="00166C28"/>
    <w:rsid w:val="00170322"/>
    <w:rsid w:val="00175798"/>
    <w:rsid w:val="001758E3"/>
    <w:rsid w:val="0017715E"/>
    <w:rsid w:val="00183A20"/>
    <w:rsid w:val="00183C27"/>
    <w:rsid w:val="0019297C"/>
    <w:rsid w:val="00193843"/>
    <w:rsid w:val="001962F3"/>
    <w:rsid w:val="00196F13"/>
    <w:rsid w:val="00197EA9"/>
    <w:rsid w:val="001A12DB"/>
    <w:rsid w:val="001A3F01"/>
    <w:rsid w:val="001A431C"/>
    <w:rsid w:val="001A5881"/>
    <w:rsid w:val="001B17BF"/>
    <w:rsid w:val="001C57D8"/>
    <w:rsid w:val="001C7164"/>
    <w:rsid w:val="001C74D4"/>
    <w:rsid w:val="001C7758"/>
    <w:rsid w:val="001D4611"/>
    <w:rsid w:val="001D4A2C"/>
    <w:rsid w:val="001D52DB"/>
    <w:rsid w:val="001D6EF8"/>
    <w:rsid w:val="001F293E"/>
    <w:rsid w:val="001F44CD"/>
    <w:rsid w:val="001F61DA"/>
    <w:rsid w:val="001F7429"/>
    <w:rsid w:val="002006F6"/>
    <w:rsid w:val="0020354A"/>
    <w:rsid w:val="00204DBC"/>
    <w:rsid w:val="002073D4"/>
    <w:rsid w:val="00212FAC"/>
    <w:rsid w:val="00215686"/>
    <w:rsid w:val="00222B35"/>
    <w:rsid w:val="00223655"/>
    <w:rsid w:val="00224283"/>
    <w:rsid w:val="00240FB4"/>
    <w:rsid w:val="00241DB3"/>
    <w:rsid w:val="00244EA0"/>
    <w:rsid w:val="002551D2"/>
    <w:rsid w:val="00255607"/>
    <w:rsid w:val="00262FFB"/>
    <w:rsid w:val="0027152B"/>
    <w:rsid w:val="00275961"/>
    <w:rsid w:val="00277756"/>
    <w:rsid w:val="002819C3"/>
    <w:rsid w:val="002937D2"/>
    <w:rsid w:val="00294EE1"/>
    <w:rsid w:val="00296A8B"/>
    <w:rsid w:val="002A23B5"/>
    <w:rsid w:val="002C10A5"/>
    <w:rsid w:val="002C3295"/>
    <w:rsid w:val="002C3CB8"/>
    <w:rsid w:val="002C50AF"/>
    <w:rsid w:val="002C56B0"/>
    <w:rsid w:val="002D130D"/>
    <w:rsid w:val="002D6409"/>
    <w:rsid w:val="002D77FE"/>
    <w:rsid w:val="002E1119"/>
    <w:rsid w:val="002E6AF7"/>
    <w:rsid w:val="002F096C"/>
    <w:rsid w:val="002F52F1"/>
    <w:rsid w:val="002F6AE9"/>
    <w:rsid w:val="003025AF"/>
    <w:rsid w:val="0031570D"/>
    <w:rsid w:val="003264C8"/>
    <w:rsid w:val="003346B3"/>
    <w:rsid w:val="0033795D"/>
    <w:rsid w:val="003413C6"/>
    <w:rsid w:val="00344752"/>
    <w:rsid w:val="00344939"/>
    <w:rsid w:val="00347685"/>
    <w:rsid w:val="00352097"/>
    <w:rsid w:val="00352578"/>
    <w:rsid w:val="00365500"/>
    <w:rsid w:val="00370215"/>
    <w:rsid w:val="00371AC2"/>
    <w:rsid w:val="00372FC3"/>
    <w:rsid w:val="00380037"/>
    <w:rsid w:val="003818F2"/>
    <w:rsid w:val="003A09BD"/>
    <w:rsid w:val="003B287B"/>
    <w:rsid w:val="003B31A9"/>
    <w:rsid w:val="003B36D8"/>
    <w:rsid w:val="003C1211"/>
    <w:rsid w:val="003C5605"/>
    <w:rsid w:val="003D060A"/>
    <w:rsid w:val="003D5F59"/>
    <w:rsid w:val="003D687C"/>
    <w:rsid w:val="003E0799"/>
    <w:rsid w:val="003E1501"/>
    <w:rsid w:val="003F362C"/>
    <w:rsid w:val="004033DA"/>
    <w:rsid w:val="00403E6A"/>
    <w:rsid w:val="00411417"/>
    <w:rsid w:val="00412257"/>
    <w:rsid w:val="0041292F"/>
    <w:rsid w:val="00413DA6"/>
    <w:rsid w:val="00415117"/>
    <w:rsid w:val="004263F6"/>
    <w:rsid w:val="0042779A"/>
    <w:rsid w:val="0043021B"/>
    <w:rsid w:val="0043134F"/>
    <w:rsid w:val="00433D15"/>
    <w:rsid w:val="00437938"/>
    <w:rsid w:val="00441CFB"/>
    <w:rsid w:val="00441D35"/>
    <w:rsid w:val="004428ED"/>
    <w:rsid w:val="00442E89"/>
    <w:rsid w:val="00451C53"/>
    <w:rsid w:val="0045340C"/>
    <w:rsid w:val="00454564"/>
    <w:rsid w:val="004553D2"/>
    <w:rsid w:val="004616C5"/>
    <w:rsid w:val="00465711"/>
    <w:rsid w:val="00471CDB"/>
    <w:rsid w:val="00476386"/>
    <w:rsid w:val="00484762"/>
    <w:rsid w:val="004867B0"/>
    <w:rsid w:val="00487C94"/>
    <w:rsid w:val="0049272D"/>
    <w:rsid w:val="004A3412"/>
    <w:rsid w:val="004B23A3"/>
    <w:rsid w:val="004B35CB"/>
    <w:rsid w:val="004D06DC"/>
    <w:rsid w:val="004D0AE5"/>
    <w:rsid w:val="004D58E9"/>
    <w:rsid w:val="004D6AA8"/>
    <w:rsid w:val="004D749F"/>
    <w:rsid w:val="004E2223"/>
    <w:rsid w:val="004F02FE"/>
    <w:rsid w:val="00500C56"/>
    <w:rsid w:val="00501046"/>
    <w:rsid w:val="005078E3"/>
    <w:rsid w:val="0051271B"/>
    <w:rsid w:val="00513380"/>
    <w:rsid w:val="0051350F"/>
    <w:rsid w:val="005138AF"/>
    <w:rsid w:val="005172C9"/>
    <w:rsid w:val="005344EB"/>
    <w:rsid w:val="0053544B"/>
    <w:rsid w:val="00542392"/>
    <w:rsid w:val="00543A73"/>
    <w:rsid w:val="0055004E"/>
    <w:rsid w:val="00551CCA"/>
    <w:rsid w:val="00554865"/>
    <w:rsid w:val="00555255"/>
    <w:rsid w:val="005569A2"/>
    <w:rsid w:val="00570E2C"/>
    <w:rsid w:val="005742E0"/>
    <w:rsid w:val="005746CC"/>
    <w:rsid w:val="00577294"/>
    <w:rsid w:val="00577D08"/>
    <w:rsid w:val="00577EE2"/>
    <w:rsid w:val="00581885"/>
    <w:rsid w:val="0058630D"/>
    <w:rsid w:val="0059287C"/>
    <w:rsid w:val="005957A8"/>
    <w:rsid w:val="005A30E6"/>
    <w:rsid w:val="005A3405"/>
    <w:rsid w:val="005A4A3C"/>
    <w:rsid w:val="005A7E1E"/>
    <w:rsid w:val="005B4F53"/>
    <w:rsid w:val="005B7D31"/>
    <w:rsid w:val="005C6CE9"/>
    <w:rsid w:val="005D313E"/>
    <w:rsid w:val="005D4EC0"/>
    <w:rsid w:val="005D501E"/>
    <w:rsid w:val="005D6A19"/>
    <w:rsid w:val="005E1816"/>
    <w:rsid w:val="005E65C4"/>
    <w:rsid w:val="005F5ECD"/>
    <w:rsid w:val="005F5ED9"/>
    <w:rsid w:val="005F6E44"/>
    <w:rsid w:val="005F7A4B"/>
    <w:rsid w:val="00603D25"/>
    <w:rsid w:val="00614875"/>
    <w:rsid w:val="00626083"/>
    <w:rsid w:val="006362F5"/>
    <w:rsid w:val="006423F0"/>
    <w:rsid w:val="00643702"/>
    <w:rsid w:val="00647252"/>
    <w:rsid w:val="00656768"/>
    <w:rsid w:val="00662F6A"/>
    <w:rsid w:val="00664566"/>
    <w:rsid w:val="00664FE2"/>
    <w:rsid w:val="0066524B"/>
    <w:rsid w:val="006654F5"/>
    <w:rsid w:val="006670BC"/>
    <w:rsid w:val="00670372"/>
    <w:rsid w:val="006749F4"/>
    <w:rsid w:val="00687FF4"/>
    <w:rsid w:val="00693E41"/>
    <w:rsid w:val="00696EF3"/>
    <w:rsid w:val="006A0AA9"/>
    <w:rsid w:val="006A15CA"/>
    <w:rsid w:val="006A6CFF"/>
    <w:rsid w:val="006A6FA3"/>
    <w:rsid w:val="006C5D70"/>
    <w:rsid w:val="006D0CD9"/>
    <w:rsid w:val="006D3756"/>
    <w:rsid w:val="006D4B53"/>
    <w:rsid w:val="006E1682"/>
    <w:rsid w:val="006E4038"/>
    <w:rsid w:val="006E7C46"/>
    <w:rsid w:val="006F1969"/>
    <w:rsid w:val="006F512B"/>
    <w:rsid w:val="006F5D3A"/>
    <w:rsid w:val="006F6721"/>
    <w:rsid w:val="006F6E5E"/>
    <w:rsid w:val="006F6F6A"/>
    <w:rsid w:val="007044DB"/>
    <w:rsid w:val="00705A13"/>
    <w:rsid w:val="00717D33"/>
    <w:rsid w:val="0072405E"/>
    <w:rsid w:val="0073569B"/>
    <w:rsid w:val="00741816"/>
    <w:rsid w:val="00744E44"/>
    <w:rsid w:val="007451DD"/>
    <w:rsid w:val="00752DA2"/>
    <w:rsid w:val="00754069"/>
    <w:rsid w:val="007571BC"/>
    <w:rsid w:val="007611C8"/>
    <w:rsid w:val="00762A9B"/>
    <w:rsid w:val="007642FF"/>
    <w:rsid w:val="00764A98"/>
    <w:rsid w:val="00766AF8"/>
    <w:rsid w:val="00767634"/>
    <w:rsid w:val="00771E3E"/>
    <w:rsid w:val="00772CAD"/>
    <w:rsid w:val="00772E90"/>
    <w:rsid w:val="0077327F"/>
    <w:rsid w:val="0078326F"/>
    <w:rsid w:val="007850D8"/>
    <w:rsid w:val="00786DC7"/>
    <w:rsid w:val="00795E3E"/>
    <w:rsid w:val="007A12FC"/>
    <w:rsid w:val="007A2252"/>
    <w:rsid w:val="007A5A20"/>
    <w:rsid w:val="007C01D9"/>
    <w:rsid w:val="007C3A99"/>
    <w:rsid w:val="007C49C9"/>
    <w:rsid w:val="007C6C5A"/>
    <w:rsid w:val="007D19EE"/>
    <w:rsid w:val="007D5E58"/>
    <w:rsid w:val="007E0AD9"/>
    <w:rsid w:val="007E0D40"/>
    <w:rsid w:val="007E0E01"/>
    <w:rsid w:val="007E1868"/>
    <w:rsid w:val="007E1D53"/>
    <w:rsid w:val="007E68F9"/>
    <w:rsid w:val="007F5F71"/>
    <w:rsid w:val="0080779B"/>
    <w:rsid w:val="0081196A"/>
    <w:rsid w:val="00823520"/>
    <w:rsid w:val="008267AA"/>
    <w:rsid w:val="00826CDB"/>
    <w:rsid w:val="008352D4"/>
    <w:rsid w:val="00842DA5"/>
    <w:rsid w:val="0084445F"/>
    <w:rsid w:val="00851221"/>
    <w:rsid w:val="00853B2C"/>
    <w:rsid w:val="00854F19"/>
    <w:rsid w:val="0085796C"/>
    <w:rsid w:val="00861859"/>
    <w:rsid w:val="00861ACC"/>
    <w:rsid w:val="0086535D"/>
    <w:rsid w:val="00866938"/>
    <w:rsid w:val="008703BB"/>
    <w:rsid w:val="00875583"/>
    <w:rsid w:val="00881170"/>
    <w:rsid w:val="00881F05"/>
    <w:rsid w:val="00885F6C"/>
    <w:rsid w:val="0089485E"/>
    <w:rsid w:val="008A46CC"/>
    <w:rsid w:val="008A543C"/>
    <w:rsid w:val="008C6F22"/>
    <w:rsid w:val="008C6F2D"/>
    <w:rsid w:val="008D58E3"/>
    <w:rsid w:val="008E20A6"/>
    <w:rsid w:val="008E211F"/>
    <w:rsid w:val="008E4F2E"/>
    <w:rsid w:val="008F284D"/>
    <w:rsid w:val="008F2D72"/>
    <w:rsid w:val="008F784F"/>
    <w:rsid w:val="009014AF"/>
    <w:rsid w:val="00904A4E"/>
    <w:rsid w:val="00904F33"/>
    <w:rsid w:val="00910142"/>
    <w:rsid w:val="0091200E"/>
    <w:rsid w:val="00912EF3"/>
    <w:rsid w:val="00915AB0"/>
    <w:rsid w:val="00921BE3"/>
    <w:rsid w:val="00924781"/>
    <w:rsid w:val="00931DD2"/>
    <w:rsid w:val="009408D0"/>
    <w:rsid w:val="009408DF"/>
    <w:rsid w:val="009436B5"/>
    <w:rsid w:val="00946A0B"/>
    <w:rsid w:val="0096795E"/>
    <w:rsid w:val="00973723"/>
    <w:rsid w:val="00975B27"/>
    <w:rsid w:val="00975EC6"/>
    <w:rsid w:val="00980233"/>
    <w:rsid w:val="009836DC"/>
    <w:rsid w:val="009843A3"/>
    <w:rsid w:val="009846CC"/>
    <w:rsid w:val="009923D6"/>
    <w:rsid w:val="00996EB9"/>
    <w:rsid w:val="009A7A44"/>
    <w:rsid w:val="009C3189"/>
    <w:rsid w:val="009C5314"/>
    <w:rsid w:val="009E09B1"/>
    <w:rsid w:val="009E50FD"/>
    <w:rsid w:val="00A10287"/>
    <w:rsid w:val="00A135D7"/>
    <w:rsid w:val="00A215AB"/>
    <w:rsid w:val="00A24CF1"/>
    <w:rsid w:val="00A33018"/>
    <w:rsid w:val="00A369E2"/>
    <w:rsid w:val="00A42391"/>
    <w:rsid w:val="00A4750B"/>
    <w:rsid w:val="00A5040E"/>
    <w:rsid w:val="00A560AA"/>
    <w:rsid w:val="00A57453"/>
    <w:rsid w:val="00A575D0"/>
    <w:rsid w:val="00A64006"/>
    <w:rsid w:val="00A64FCB"/>
    <w:rsid w:val="00A70BBE"/>
    <w:rsid w:val="00A7282A"/>
    <w:rsid w:val="00A740DB"/>
    <w:rsid w:val="00A776BF"/>
    <w:rsid w:val="00A80A67"/>
    <w:rsid w:val="00A83C86"/>
    <w:rsid w:val="00A90324"/>
    <w:rsid w:val="00A905B4"/>
    <w:rsid w:val="00AA326B"/>
    <w:rsid w:val="00AA66B2"/>
    <w:rsid w:val="00AB7800"/>
    <w:rsid w:val="00AC175B"/>
    <w:rsid w:val="00AC46BB"/>
    <w:rsid w:val="00AC69A8"/>
    <w:rsid w:val="00AE0871"/>
    <w:rsid w:val="00AE1DEF"/>
    <w:rsid w:val="00AF627F"/>
    <w:rsid w:val="00AF6F9C"/>
    <w:rsid w:val="00AF715E"/>
    <w:rsid w:val="00B019E0"/>
    <w:rsid w:val="00B01E2A"/>
    <w:rsid w:val="00B02989"/>
    <w:rsid w:val="00B06862"/>
    <w:rsid w:val="00B10012"/>
    <w:rsid w:val="00B154FC"/>
    <w:rsid w:val="00B16C31"/>
    <w:rsid w:val="00B17510"/>
    <w:rsid w:val="00B238F4"/>
    <w:rsid w:val="00B261B8"/>
    <w:rsid w:val="00B265B1"/>
    <w:rsid w:val="00B27DF7"/>
    <w:rsid w:val="00B34662"/>
    <w:rsid w:val="00B5306D"/>
    <w:rsid w:val="00B62F5A"/>
    <w:rsid w:val="00B65B86"/>
    <w:rsid w:val="00B722E7"/>
    <w:rsid w:val="00B72F51"/>
    <w:rsid w:val="00B7472E"/>
    <w:rsid w:val="00B767D6"/>
    <w:rsid w:val="00B77436"/>
    <w:rsid w:val="00B777CC"/>
    <w:rsid w:val="00B77E61"/>
    <w:rsid w:val="00B86416"/>
    <w:rsid w:val="00B874F7"/>
    <w:rsid w:val="00BB1B04"/>
    <w:rsid w:val="00BB4B28"/>
    <w:rsid w:val="00BC2946"/>
    <w:rsid w:val="00BC4B3A"/>
    <w:rsid w:val="00BC571C"/>
    <w:rsid w:val="00BC69D9"/>
    <w:rsid w:val="00BD0A8F"/>
    <w:rsid w:val="00BD3AD4"/>
    <w:rsid w:val="00BD52B8"/>
    <w:rsid w:val="00BE5861"/>
    <w:rsid w:val="00BE6861"/>
    <w:rsid w:val="00BF3133"/>
    <w:rsid w:val="00BF72C2"/>
    <w:rsid w:val="00BF7482"/>
    <w:rsid w:val="00C017B8"/>
    <w:rsid w:val="00C065DC"/>
    <w:rsid w:val="00C13E5D"/>
    <w:rsid w:val="00C35B76"/>
    <w:rsid w:val="00C42CA5"/>
    <w:rsid w:val="00C4435C"/>
    <w:rsid w:val="00C445BE"/>
    <w:rsid w:val="00C514C0"/>
    <w:rsid w:val="00C52010"/>
    <w:rsid w:val="00C52B46"/>
    <w:rsid w:val="00C603B5"/>
    <w:rsid w:val="00C60DB2"/>
    <w:rsid w:val="00C61B92"/>
    <w:rsid w:val="00C63048"/>
    <w:rsid w:val="00C63CB5"/>
    <w:rsid w:val="00C703F4"/>
    <w:rsid w:val="00C75EB1"/>
    <w:rsid w:val="00C81865"/>
    <w:rsid w:val="00C83ACB"/>
    <w:rsid w:val="00C872BA"/>
    <w:rsid w:val="00C9033F"/>
    <w:rsid w:val="00C90B6D"/>
    <w:rsid w:val="00C93983"/>
    <w:rsid w:val="00CA20E3"/>
    <w:rsid w:val="00CA2C96"/>
    <w:rsid w:val="00CA344E"/>
    <w:rsid w:val="00CA36B3"/>
    <w:rsid w:val="00CA44B7"/>
    <w:rsid w:val="00CA59D9"/>
    <w:rsid w:val="00CB3999"/>
    <w:rsid w:val="00CB43C0"/>
    <w:rsid w:val="00CB509E"/>
    <w:rsid w:val="00CC0049"/>
    <w:rsid w:val="00CC4B9B"/>
    <w:rsid w:val="00CC70BC"/>
    <w:rsid w:val="00CD7480"/>
    <w:rsid w:val="00CE0203"/>
    <w:rsid w:val="00CE3511"/>
    <w:rsid w:val="00CE3667"/>
    <w:rsid w:val="00CF6795"/>
    <w:rsid w:val="00D12542"/>
    <w:rsid w:val="00D14F0D"/>
    <w:rsid w:val="00D16F20"/>
    <w:rsid w:val="00D25A02"/>
    <w:rsid w:val="00D2611D"/>
    <w:rsid w:val="00D31E99"/>
    <w:rsid w:val="00D33ECA"/>
    <w:rsid w:val="00D409B9"/>
    <w:rsid w:val="00D4118A"/>
    <w:rsid w:val="00D4771B"/>
    <w:rsid w:val="00D5171F"/>
    <w:rsid w:val="00D526D3"/>
    <w:rsid w:val="00D612F8"/>
    <w:rsid w:val="00D7269A"/>
    <w:rsid w:val="00D744FC"/>
    <w:rsid w:val="00D805E2"/>
    <w:rsid w:val="00D838C9"/>
    <w:rsid w:val="00D8675A"/>
    <w:rsid w:val="00D95E85"/>
    <w:rsid w:val="00D974DE"/>
    <w:rsid w:val="00D974EC"/>
    <w:rsid w:val="00DA415F"/>
    <w:rsid w:val="00DA4D99"/>
    <w:rsid w:val="00DB34AA"/>
    <w:rsid w:val="00DC1296"/>
    <w:rsid w:val="00DC1891"/>
    <w:rsid w:val="00DD0007"/>
    <w:rsid w:val="00DD0E24"/>
    <w:rsid w:val="00DD466D"/>
    <w:rsid w:val="00DE2283"/>
    <w:rsid w:val="00DE3D34"/>
    <w:rsid w:val="00DE4F27"/>
    <w:rsid w:val="00DE5510"/>
    <w:rsid w:val="00DF0AE4"/>
    <w:rsid w:val="00DF1C86"/>
    <w:rsid w:val="00E01D19"/>
    <w:rsid w:val="00E0480D"/>
    <w:rsid w:val="00E05BFE"/>
    <w:rsid w:val="00E11EC0"/>
    <w:rsid w:val="00E15D14"/>
    <w:rsid w:val="00E25939"/>
    <w:rsid w:val="00E266BA"/>
    <w:rsid w:val="00E41C09"/>
    <w:rsid w:val="00E42148"/>
    <w:rsid w:val="00E430CA"/>
    <w:rsid w:val="00E5261E"/>
    <w:rsid w:val="00E53847"/>
    <w:rsid w:val="00E55158"/>
    <w:rsid w:val="00E55218"/>
    <w:rsid w:val="00E6718B"/>
    <w:rsid w:val="00E7074A"/>
    <w:rsid w:val="00E7396D"/>
    <w:rsid w:val="00E745B7"/>
    <w:rsid w:val="00E7500E"/>
    <w:rsid w:val="00E75D06"/>
    <w:rsid w:val="00E830B6"/>
    <w:rsid w:val="00E8697D"/>
    <w:rsid w:val="00E878F5"/>
    <w:rsid w:val="00E93E7A"/>
    <w:rsid w:val="00E96C09"/>
    <w:rsid w:val="00EA3609"/>
    <w:rsid w:val="00EB60C6"/>
    <w:rsid w:val="00EC42ED"/>
    <w:rsid w:val="00ED15FC"/>
    <w:rsid w:val="00ED55DB"/>
    <w:rsid w:val="00EF4BF3"/>
    <w:rsid w:val="00EF4C43"/>
    <w:rsid w:val="00EF59C9"/>
    <w:rsid w:val="00EF73B1"/>
    <w:rsid w:val="00F12830"/>
    <w:rsid w:val="00F1717D"/>
    <w:rsid w:val="00F23333"/>
    <w:rsid w:val="00F24B25"/>
    <w:rsid w:val="00F2553E"/>
    <w:rsid w:val="00F259D6"/>
    <w:rsid w:val="00F30F20"/>
    <w:rsid w:val="00F313F2"/>
    <w:rsid w:val="00F314E1"/>
    <w:rsid w:val="00F351F8"/>
    <w:rsid w:val="00F4770B"/>
    <w:rsid w:val="00F50C73"/>
    <w:rsid w:val="00F55C14"/>
    <w:rsid w:val="00F609BE"/>
    <w:rsid w:val="00F63CC8"/>
    <w:rsid w:val="00F72238"/>
    <w:rsid w:val="00F84992"/>
    <w:rsid w:val="00F857BA"/>
    <w:rsid w:val="00F859C3"/>
    <w:rsid w:val="00F924B4"/>
    <w:rsid w:val="00F9393C"/>
    <w:rsid w:val="00F954AB"/>
    <w:rsid w:val="00FA05B0"/>
    <w:rsid w:val="00FA0958"/>
    <w:rsid w:val="00FA1FA8"/>
    <w:rsid w:val="00FA2860"/>
    <w:rsid w:val="00FA6672"/>
    <w:rsid w:val="00FA6B43"/>
    <w:rsid w:val="00FB325A"/>
    <w:rsid w:val="00FB52F0"/>
    <w:rsid w:val="00FB6151"/>
    <w:rsid w:val="00FB66C8"/>
    <w:rsid w:val="00FC4A68"/>
    <w:rsid w:val="00FC6A98"/>
    <w:rsid w:val="00FD0A48"/>
    <w:rsid w:val="00FD1518"/>
    <w:rsid w:val="00FD2662"/>
    <w:rsid w:val="00FD2ED3"/>
    <w:rsid w:val="00FD5A96"/>
    <w:rsid w:val="00FD5BFD"/>
    <w:rsid w:val="00FE39EA"/>
    <w:rsid w:val="00FE45EE"/>
    <w:rsid w:val="00FE5339"/>
    <w:rsid w:val="00FF53BD"/>
    <w:rsid w:val="00FF6C5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C80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975EC6"/>
    <w:rPr>
      <w:sz w:val="24"/>
      <w:szCs w:val="24"/>
      <w:lang w:eastAsia="en-US"/>
    </w:rPr>
  </w:style>
  <w:style w:type="paragraph" w:styleId="Antrat1">
    <w:name w:val="heading 1"/>
    <w:basedOn w:val="prastasis"/>
    <w:next w:val="prastasis"/>
    <w:qFormat/>
    <w:pPr>
      <w:keepNext/>
      <w:jc w:val="right"/>
      <w:outlineLvl w:val="0"/>
    </w:pPr>
    <w:rPr>
      <w:i/>
    </w:rPr>
  </w:style>
  <w:style w:type="paragraph" w:styleId="Antrat2">
    <w:name w:val="heading 2"/>
    <w:basedOn w:val="prastasis"/>
    <w:next w:val="prastasis"/>
    <w:qFormat/>
    <w:pPr>
      <w:keepNext/>
      <w:jc w:val="right"/>
      <w:outlineLvl w:val="1"/>
    </w:pPr>
    <w:rPr>
      <w:b/>
      <w:color w:val="000000"/>
      <w:spacing w:val="-13"/>
    </w:rPr>
  </w:style>
  <w:style w:type="paragraph" w:styleId="Antrat3">
    <w:name w:val="heading 3"/>
    <w:basedOn w:val="prastasis"/>
    <w:next w:val="prastasis"/>
    <w:qFormat/>
    <w:pPr>
      <w:keepNext/>
      <w:jc w:val="right"/>
      <w:outlineLvl w:val="2"/>
    </w:pPr>
    <w:rPr>
      <w:b/>
    </w:rPr>
  </w:style>
  <w:style w:type="paragraph" w:styleId="Antrat7">
    <w:name w:val="heading 7"/>
    <w:basedOn w:val="prastasis"/>
    <w:next w:val="prastasis"/>
    <w:qFormat/>
    <w:pPr>
      <w:keepNext/>
      <w:widowControl w:val="0"/>
      <w:autoSpaceDE w:val="0"/>
      <w:autoSpaceDN w:val="0"/>
      <w:adjustRightInd w:val="0"/>
      <w:jc w:val="center"/>
      <w:outlineLvl w:val="6"/>
    </w:pPr>
    <w:rPr>
      <w:b/>
      <w:sz w:val="28"/>
      <w:szCs w:val="20"/>
      <w:lang w:val="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Standard">
    <w:name w:val="Standard"/>
    <w:pPr>
      <w:autoSpaceDE w:val="0"/>
      <w:autoSpaceDN w:val="0"/>
      <w:adjustRightInd w:val="0"/>
    </w:pPr>
    <w:rPr>
      <w:sz w:val="24"/>
      <w:szCs w:val="24"/>
      <w:lang w:val="en-US" w:eastAsia="en-US"/>
    </w:rPr>
  </w:style>
  <w:style w:type="paragraph" w:customStyle="1" w:styleId="Heading">
    <w:name w:val="Heading"/>
    <w:basedOn w:val="Standard"/>
    <w:next w:val="Textbody"/>
    <w:pPr>
      <w:keepNext/>
      <w:spacing w:before="240" w:after="120"/>
    </w:pPr>
    <w:rPr>
      <w:rFonts w:ascii="Arial" w:hAnsi="Arial" w:cs="Arial"/>
      <w:sz w:val="28"/>
      <w:szCs w:val="28"/>
    </w:rPr>
  </w:style>
  <w:style w:type="paragraph" w:customStyle="1" w:styleId="Textbody">
    <w:name w:val="Text body"/>
    <w:basedOn w:val="Standard"/>
    <w:pPr>
      <w:spacing w:after="120"/>
    </w:pPr>
  </w:style>
  <w:style w:type="paragraph" w:customStyle="1" w:styleId="SSutSkyrius">
    <w:name w:val="SSutSkyrius"/>
    <w:basedOn w:val="Standard"/>
    <w:next w:val="SSutPunktas"/>
    <w:rsid w:val="001036FB"/>
    <w:pPr>
      <w:keepNext/>
      <w:numPr>
        <w:numId w:val="1"/>
      </w:numPr>
      <w:spacing w:before="80" w:after="100"/>
      <w:jc w:val="both"/>
      <w:outlineLvl w:val="0"/>
    </w:pPr>
    <w:rPr>
      <w:b/>
      <w:bCs/>
      <w:color w:val="000000"/>
      <w:sz w:val="20"/>
      <w:lang w:val="lt-LT"/>
    </w:rPr>
  </w:style>
  <w:style w:type="paragraph" w:customStyle="1" w:styleId="SSutPunktas">
    <w:name w:val="SSutPunktas"/>
    <w:basedOn w:val="Standard"/>
    <w:pPr>
      <w:numPr>
        <w:ilvl w:val="1"/>
        <w:numId w:val="2"/>
      </w:numPr>
      <w:outlineLvl w:val="1"/>
    </w:pPr>
  </w:style>
  <w:style w:type="paragraph" w:customStyle="1" w:styleId="TableContents">
    <w:name w:val="Table Contents"/>
    <w:basedOn w:val="Textbody"/>
  </w:style>
  <w:style w:type="paragraph" w:customStyle="1" w:styleId="TableHeading">
    <w:name w:val="Table Heading"/>
    <w:basedOn w:val="TableContents"/>
    <w:pPr>
      <w:jc w:val="center"/>
    </w:pPr>
    <w:rPr>
      <w:b/>
      <w:bCs/>
      <w:i/>
      <w:iCs/>
    </w:rPr>
  </w:style>
  <w:style w:type="character" w:customStyle="1" w:styleId="NumberingSymbols">
    <w:name w:val="Numbering Symbols"/>
  </w:style>
  <w:style w:type="character" w:customStyle="1" w:styleId="BulletSymbols">
    <w:name w:val="Bullet Symbols"/>
    <w:rPr>
      <w:rFonts w:ascii="StarBats" w:hAnsi="StarBats"/>
      <w:sz w:val="18"/>
      <w:szCs w:val="18"/>
    </w:rPr>
  </w:style>
  <w:style w:type="paragraph" w:styleId="Pagrindinistekstas">
    <w:name w:val="Body Text"/>
    <w:basedOn w:val="prastasis"/>
    <w:rPr>
      <w:sz w:val="20"/>
      <w:szCs w:val="20"/>
    </w:rPr>
  </w:style>
  <w:style w:type="paragraph" w:styleId="Pavadinimas">
    <w:name w:val="Title"/>
    <w:basedOn w:val="Standard"/>
    <w:next w:val="Paantrat"/>
    <w:qFormat/>
    <w:pPr>
      <w:jc w:val="center"/>
    </w:pPr>
    <w:rPr>
      <w:rFonts w:ascii="TimesNewRoman,Bold" w:hAnsi="TimesNewRoman,Bold"/>
      <w:b/>
      <w:bCs/>
      <w:sz w:val="32"/>
      <w:szCs w:val="32"/>
    </w:rPr>
  </w:style>
  <w:style w:type="paragraph" w:styleId="Paantrat">
    <w:name w:val="Subtitle"/>
    <w:basedOn w:val="Heading"/>
    <w:next w:val="Textbody"/>
    <w:qFormat/>
    <w:pPr>
      <w:jc w:val="center"/>
    </w:pPr>
    <w:rPr>
      <w:i/>
      <w:iCs/>
    </w:rPr>
  </w:style>
  <w:style w:type="paragraph" w:styleId="Antrats">
    <w:name w:val="header"/>
    <w:basedOn w:val="prastasis"/>
    <w:link w:val="AntratsDiagrama"/>
    <w:uiPriority w:val="99"/>
    <w:pPr>
      <w:tabs>
        <w:tab w:val="center" w:pos="4320"/>
        <w:tab w:val="right" w:pos="8640"/>
      </w:tabs>
    </w:pPr>
  </w:style>
  <w:style w:type="paragraph" w:styleId="Porat">
    <w:name w:val="footer"/>
    <w:basedOn w:val="prastasis"/>
    <w:link w:val="PoratDiagrama"/>
    <w:pPr>
      <w:tabs>
        <w:tab w:val="center" w:pos="4320"/>
        <w:tab w:val="right" w:pos="8640"/>
      </w:tabs>
    </w:pPr>
  </w:style>
  <w:style w:type="paragraph" w:styleId="Pagrindinistekstas3">
    <w:name w:val="Body Text 3"/>
    <w:basedOn w:val="prastasis"/>
    <w:pPr>
      <w:widowControl w:val="0"/>
      <w:autoSpaceDE w:val="0"/>
      <w:autoSpaceDN w:val="0"/>
      <w:adjustRightInd w:val="0"/>
    </w:pPr>
    <w:rPr>
      <w:color w:val="000000"/>
      <w:szCs w:val="20"/>
      <w:lang w:val="en-US"/>
    </w:rPr>
  </w:style>
  <w:style w:type="paragraph" w:styleId="Pagrindiniotekstotrauka3">
    <w:name w:val="Body Text Indent 3"/>
    <w:basedOn w:val="prastasis"/>
    <w:pPr>
      <w:widowControl w:val="0"/>
      <w:shd w:val="clear" w:color="auto" w:fill="FFFFFF"/>
      <w:autoSpaceDE w:val="0"/>
      <w:autoSpaceDN w:val="0"/>
      <w:adjustRightInd w:val="0"/>
      <w:ind w:firstLine="284"/>
    </w:pPr>
    <w:rPr>
      <w:sz w:val="16"/>
      <w:szCs w:val="20"/>
      <w:lang w:val="fr-FR"/>
    </w:rPr>
  </w:style>
  <w:style w:type="character" w:styleId="Puslapionumeris">
    <w:name w:val="page number"/>
    <w:basedOn w:val="Numatytasispastraiposriftas"/>
  </w:style>
  <w:style w:type="character" w:styleId="Hipersaitas">
    <w:name w:val="Hyperlink"/>
    <w:rPr>
      <w:color w:val="0000FF"/>
      <w:u w:val="single"/>
    </w:rPr>
  </w:style>
  <w:style w:type="paragraph" w:customStyle="1" w:styleId="DiagramaDiagrama">
    <w:name w:val="Diagrama Diagrama"/>
    <w:basedOn w:val="prastasis"/>
    <w:semiHidden/>
    <w:rsid w:val="00B265B1"/>
    <w:pPr>
      <w:spacing w:after="160" w:line="240" w:lineRule="exact"/>
    </w:pPr>
    <w:rPr>
      <w:rFonts w:ascii="Verdana" w:hAnsi="Verdana" w:cs="Verdana"/>
      <w:sz w:val="20"/>
      <w:szCs w:val="20"/>
      <w:lang w:eastAsia="lt-LT"/>
    </w:rPr>
  </w:style>
  <w:style w:type="table" w:styleId="Lentelstinklelis">
    <w:name w:val="Table Grid"/>
    <w:basedOn w:val="prastojilentel"/>
    <w:rsid w:val="00E96C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semiHidden/>
    <w:rsid w:val="00DD0E24"/>
    <w:rPr>
      <w:rFonts w:ascii="Tahoma" w:hAnsi="Tahoma" w:cs="Tahoma"/>
      <w:sz w:val="16"/>
      <w:szCs w:val="16"/>
    </w:rPr>
  </w:style>
  <w:style w:type="character" w:customStyle="1" w:styleId="WW8Num2z0">
    <w:name w:val="WW8Num2z0"/>
    <w:rsid w:val="000E1908"/>
    <w:rPr>
      <w:rFonts w:ascii="Symbol" w:hAnsi="Symbol"/>
      <w:sz w:val="18"/>
    </w:rPr>
  </w:style>
  <w:style w:type="character" w:customStyle="1" w:styleId="PoratDiagrama">
    <w:name w:val="Poraštė Diagrama"/>
    <w:link w:val="Porat"/>
    <w:rsid w:val="00D5171F"/>
    <w:rPr>
      <w:sz w:val="24"/>
      <w:szCs w:val="24"/>
      <w:lang w:val="en-GB" w:eastAsia="en-US"/>
    </w:rPr>
  </w:style>
  <w:style w:type="paragraph" w:customStyle="1" w:styleId="ListParagraph1">
    <w:name w:val="List Paragraph1"/>
    <w:basedOn w:val="prastasis"/>
    <w:qFormat/>
    <w:rsid w:val="00E0480D"/>
    <w:pPr>
      <w:ind w:left="720"/>
      <w:contextualSpacing/>
    </w:pPr>
    <w:rPr>
      <w:sz w:val="20"/>
      <w:szCs w:val="20"/>
      <w:lang w:val="ru-RU"/>
    </w:rPr>
  </w:style>
  <w:style w:type="character" w:styleId="Komentaronuoroda">
    <w:name w:val="annotation reference"/>
    <w:basedOn w:val="Numatytasispastraiposriftas"/>
    <w:uiPriority w:val="99"/>
    <w:rsid w:val="005F6E44"/>
    <w:rPr>
      <w:sz w:val="16"/>
      <w:szCs w:val="16"/>
    </w:rPr>
  </w:style>
  <w:style w:type="paragraph" w:styleId="Komentarotekstas">
    <w:name w:val="annotation text"/>
    <w:basedOn w:val="prastasis"/>
    <w:link w:val="KomentarotekstasDiagrama"/>
    <w:uiPriority w:val="99"/>
    <w:rsid w:val="005F6E44"/>
    <w:rPr>
      <w:sz w:val="20"/>
      <w:szCs w:val="20"/>
    </w:rPr>
  </w:style>
  <w:style w:type="character" w:customStyle="1" w:styleId="KomentarotekstasDiagrama">
    <w:name w:val="Komentaro tekstas Diagrama"/>
    <w:basedOn w:val="Numatytasispastraiposriftas"/>
    <w:link w:val="Komentarotekstas"/>
    <w:uiPriority w:val="99"/>
    <w:rsid w:val="005F6E44"/>
    <w:rPr>
      <w:lang w:val="en-GB" w:eastAsia="en-US"/>
    </w:rPr>
  </w:style>
  <w:style w:type="paragraph" w:styleId="Komentarotema">
    <w:name w:val="annotation subject"/>
    <w:basedOn w:val="Komentarotekstas"/>
    <w:next w:val="Komentarotekstas"/>
    <w:link w:val="KomentarotemaDiagrama"/>
    <w:rsid w:val="005F6E44"/>
    <w:rPr>
      <w:b/>
      <w:bCs/>
    </w:rPr>
  </w:style>
  <w:style w:type="character" w:customStyle="1" w:styleId="KomentarotemaDiagrama">
    <w:name w:val="Komentaro tema Diagrama"/>
    <w:basedOn w:val="KomentarotekstasDiagrama"/>
    <w:link w:val="Komentarotema"/>
    <w:rsid w:val="005F6E44"/>
    <w:rPr>
      <w:b/>
      <w:bCs/>
      <w:lang w:val="en-GB" w:eastAsia="en-US"/>
    </w:rPr>
  </w:style>
  <w:style w:type="character" w:customStyle="1" w:styleId="AntratsDiagrama">
    <w:name w:val="Antraštės Diagrama"/>
    <w:basedOn w:val="Numatytasispastraiposriftas"/>
    <w:link w:val="Antrats"/>
    <w:uiPriority w:val="99"/>
    <w:rsid w:val="006E1682"/>
    <w:rPr>
      <w:sz w:val="24"/>
      <w:szCs w:val="24"/>
      <w:lang w:val="en-GB" w:eastAsia="en-US"/>
    </w:rPr>
  </w:style>
  <w:style w:type="paragraph" w:styleId="Sraopastraipa">
    <w:name w:val="List Paragraph"/>
    <w:basedOn w:val="prastasis"/>
    <w:link w:val="SraopastraipaDiagrama"/>
    <w:uiPriority w:val="34"/>
    <w:qFormat/>
    <w:rsid w:val="00A64006"/>
    <w:pPr>
      <w:ind w:left="720"/>
      <w:contextualSpacing/>
    </w:pPr>
  </w:style>
  <w:style w:type="paragraph" w:customStyle="1" w:styleId="AssecoStandard">
    <w:name w:val="Asseco Standard"/>
    <w:basedOn w:val="prastasis"/>
    <w:link w:val="AssecoStandardZnak"/>
    <w:qFormat/>
    <w:rsid w:val="00175798"/>
    <w:pPr>
      <w:spacing w:after="120" w:line="280" w:lineRule="atLeast"/>
      <w:jc w:val="both"/>
    </w:pPr>
    <w:rPr>
      <w:rFonts w:ascii="Verdana" w:eastAsia="MS Mincho" w:hAnsi="Verdana"/>
      <w:color w:val="000000"/>
      <w:sz w:val="20"/>
      <w:szCs w:val="22"/>
      <w:lang w:val="cs-CZ"/>
    </w:rPr>
  </w:style>
  <w:style w:type="character" w:customStyle="1" w:styleId="AssecoStandardZnak">
    <w:name w:val="Asseco Standard Znak"/>
    <w:link w:val="AssecoStandard"/>
    <w:rsid w:val="00175798"/>
    <w:rPr>
      <w:rFonts w:ascii="Verdana" w:eastAsia="MS Mincho" w:hAnsi="Verdana"/>
      <w:color w:val="000000"/>
      <w:szCs w:val="22"/>
      <w:lang w:val="cs-CZ" w:eastAsia="en-US"/>
    </w:rPr>
  </w:style>
  <w:style w:type="character" w:customStyle="1" w:styleId="WW-WW8Num2z0">
    <w:name w:val="WW-WW8Num2z0"/>
    <w:rsid w:val="00EF4BF3"/>
    <w:rPr>
      <w:rFonts w:ascii="Symbol" w:hAnsi="Symbol"/>
      <w:sz w:val="18"/>
    </w:rPr>
  </w:style>
  <w:style w:type="character" w:styleId="Neapdorotaspaminjimas">
    <w:name w:val="Unresolved Mention"/>
    <w:basedOn w:val="Numatytasispastraiposriftas"/>
    <w:uiPriority w:val="99"/>
    <w:semiHidden/>
    <w:unhideWhenUsed/>
    <w:rsid w:val="00577294"/>
    <w:rPr>
      <w:color w:val="808080"/>
      <w:shd w:val="clear" w:color="auto" w:fill="E6E6E6"/>
    </w:rPr>
  </w:style>
  <w:style w:type="character" w:customStyle="1" w:styleId="clear">
    <w:name w:val="clear"/>
    <w:rsid w:val="00F314E1"/>
  </w:style>
  <w:style w:type="character" w:customStyle="1" w:styleId="SraopastraipaDiagrama">
    <w:name w:val="Sąrašo pastraipa Diagrama"/>
    <w:link w:val="Sraopastraipa"/>
    <w:uiPriority w:val="34"/>
    <w:qFormat/>
    <w:locked/>
    <w:rsid w:val="00A4750B"/>
    <w:rPr>
      <w:sz w:val="24"/>
      <w:szCs w:val="24"/>
      <w:lang w:eastAsia="en-US"/>
    </w:rPr>
  </w:style>
  <w:style w:type="paragraph" w:styleId="Pataisymai">
    <w:name w:val="Revision"/>
    <w:hidden/>
    <w:uiPriority w:val="99"/>
    <w:semiHidden/>
    <w:rsid w:val="00921BE3"/>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1060">
      <w:bodyDiv w:val="1"/>
      <w:marLeft w:val="0"/>
      <w:marRight w:val="0"/>
      <w:marTop w:val="0"/>
      <w:marBottom w:val="0"/>
      <w:divBdr>
        <w:top w:val="none" w:sz="0" w:space="0" w:color="auto"/>
        <w:left w:val="none" w:sz="0" w:space="0" w:color="auto"/>
        <w:bottom w:val="none" w:sz="0" w:space="0" w:color="auto"/>
        <w:right w:val="none" w:sz="0" w:space="0" w:color="auto"/>
      </w:divBdr>
    </w:div>
    <w:div w:id="28071674">
      <w:bodyDiv w:val="1"/>
      <w:marLeft w:val="0"/>
      <w:marRight w:val="0"/>
      <w:marTop w:val="0"/>
      <w:marBottom w:val="0"/>
      <w:divBdr>
        <w:top w:val="none" w:sz="0" w:space="0" w:color="auto"/>
        <w:left w:val="none" w:sz="0" w:space="0" w:color="auto"/>
        <w:bottom w:val="none" w:sz="0" w:space="0" w:color="auto"/>
        <w:right w:val="none" w:sz="0" w:space="0" w:color="auto"/>
      </w:divBdr>
    </w:div>
    <w:div w:id="34669661">
      <w:bodyDiv w:val="1"/>
      <w:marLeft w:val="0"/>
      <w:marRight w:val="0"/>
      <w:marTop w:val="0"/>
      <w:marBottom w:val="0"/>
      <w:divBdr>
        <w:top w:val="none" w:sz="0" w:space="0" w:color="auto"/>
        <w:left w:val="none" w:sz="0" w:space="0" w:color="auto"/>
        <w:bottom w:val="none" w:sz="0" w:space="0" w:color="auto"/>
        <w:right w:val="none" w:sz="0" w:space="0" w:color="auto"/>
      </w:divBdr>
    </w:div>
    <w:div w:id="40130207">
      <w:bodyDiv w:val="1"/>
      <w:marLeft w:val="0"/>
      <w:marRight w:val="0"/>
      <w:marTop w:val="0"/>
      <w:marBottom w:val="0"/>
      <w:divBdr>
        <w:top w:val="none" w:sz="0" w:space="0" w:color="auto"/>
        <w:left w:val="none" w:sz="0" w:space="0" w:color="auto"/>
        <w:bottom w:val="none" w:sz="0" w:space="0" w:color="auto"/>
        <w:right w:val="none" w:sz="0" w:space="0" w:color="auto"/>
      </w:divBdr>
    </w:div>
    <w:div w:id="130052049">
      <w:bodyDiv w:val="1"/>
      <w:marLeft w:val="0"/>
      <w:marRight w:val="0"/>
      <w:marTop w:val="0"/>
      <w:marBottom w:val="0"/>
      <w:divBdr>
        <w:top w:val="none" w:sz="0" w:space="0" w:color="auto"/>
        <w:left w:val="none" w:sz="0" w:space="0" w:color="auto"/>
        <w:bottom w:val="none" w:sz="0" w:space="0" w:color="auto"/>
        <w:right w:val="none" w:sz="0" w:space="0" w:color="auto"/>
      </w:divBdr>
    </w:div>
    <w:div w:id="283847384">
      <w:bodyDiv w:val="1"/>
      <w:marLeft w:val="0"/>
      <w:marRight w:val="0"/>
      <w:marTop w:val="0"/>
      <w:marBottom w:val="0"/>
      <w:divBdr>
        <w:top w:val="none" w:sz="0" w:space="0" w:color="auto"/>
        <w:left w:val="none" w:sz="0" w:space="0" w:color="auto"/>
        <w:bottom w:val="none" w:sz="0" w:space="0" w:color="auto"/>
        <w:right w:val="none" w:sz="0" w:space="0" w:color="auto"/>
      </w:divBdr>
    </w:div>
    <w:div w:id="332534267">
      <w:bodyDiv w:val="1"/>
      <w:marLeft w:val="0"/>
      <w:marRight w:val="0"/>
      <w:marTop w:val="0"/>
      <w:marBottom w:val="0"/>
      <w:divBdr>
        <w:top w:val="none" w:sz="0" w:space="0" w:color="auto"/>
        <w:left w:val="none" w:sz="0" w:space="0" w:color="auto"/>
        <w:bottom w:val="none" w:sz="0" w:space="0" w:color="auto"/>
        <w:right w:val="none" w:sz="0" w:space="0" w:color="auto"/>
      </w:divBdr>
    </w:div>
    <w:div w:id="352805803">
      <w:bodyDiv w:val="1"/>
      <w:marLeft w:val="0"/>
      <w:marRight w:val="0"/>
      <w:marTop w:val="0"/>
      <w:marBottom w:val="0"/>
      <w:divBdr>
        <w:top w:val="none" w:sz="0" w:space="0" w:color="auto"/>
        <w:left w:val="none" w:sz="0" w:space="0" w:color="auto"/>
        <w:bottom w:val="none" w:sz="0" w:space="0" w:color="auto"/>
        <w:right w:val="none" w:sz="0" w:space="0" w:color="auto"/>
      </w:divBdr>
    </w:div>
    <w:div w:id="463817557">
      <w:bodyDiv w:val="1"/>
      <w:marLeft w:val="0"/>
      <w:marRight w:val="0"/>
      <w:marTop w:val="0"/>
      <w:marBottom w:val="0"/>
      <w:divBdr>
        <w:top w:val="none" w:sz="0" w:space="0" w:color="auto"/>
        <w:left w:val="none" w:sz="0" w:space="0" w:color="auto"/>
        <w:bottom w:val="none" w:sz="0" w:space="0" w:color="auto"/>
        <w:right w:val="none" w:sz="0" w:space="0" w:color="auto"/>
      </w:divBdr>
    </w:div>
    <w:div w:id="519048396">
      <w:bodyDiv w:val="1"/>
      <w:marLeft w:val="0"/>
      <w:marRight w:val="0"/>
      <w:marTop w:val="0"/>
      <w:marBottom w:val="0"/>
      <w:divBdr>
        <w:top w:val="none" w:sz="0" w:space="0" w:color="auto"/>
        <w:left w:val="none" w:sz="0" w:space="0" w:color="auto"/>
        <w:bottom w:val="none" w:sz="0" w:space="0" w:color="auto"/>
        <w:right w:val="none" w:sz="0" w:space="0" w:color="auto"/>
      </w:divBdr>
    </w:div>
    <w:div w:id="609242208">
      <w:bodyDiv w:val="1"/>
      <w:marLeft w:val="0"/>
      <w:marRight w:val="0"/>
      <w:marTop w:val="0"/>
      <w:marBottom w:val="0"/>
      <w:divBdr>
        <w:top w:val="none" w:sz="0" w:space="0" w:color="auto"/>
        <w:left w:val="none" w:sz="0" w:space="0" w:color="auto"/>
        <w:bottom w:val="none" w:sz="0" w:space="0" w:color="auto"/>
        <w:right w:val="none" w:sz="0" w:space="0" w:color="auto"/>
      </w:divBdr>
    </w:div>
    <w:div w:id="636958577">
      <w:bodyDiv w:val="1"/>
      <w:marLeft w:val="0"/>
      <w:marRight w:val="0"/>
      <w:marTop w:val="0"/>
      <w:marBottom w:val="0"/>
      <w:divBdr>
        <w:top w:val="none" w:sz="0" w:space="0" w:color="auto"/>
        <w:left w:val="none" w:sz="0" w:space="0" w:color="auto"/>
        <w:bottom w:val="none" w:sz="0" w:space="0" w:color="auto"/>
        <w:right w:val="none" w:sz="0" w:space="0" w:color="auto"/>
      </w:divBdr>
    </w:div>
    <w:div w:id="673339476">
      <w:bodyDiv w:val="1"/>
      <w:marLeft w:val="0"/>
      <w:marRight w:val="0"/>
      <w:marTop w:val="0"/>
      <w:marBottom w:val="0"/>
      <w:divBdr>
        <w:top w:val="none" w:sz="0" w:space="0" w:color="auto"/>
        <w:left w:val="none" w:sz="0" w:space="0" w:color="auto"/>
        <w:bottom w:val="none" w:sz="0" w:space="0" w:color="auto"/>
        <w:right w:val="none" w:sz="0" w:space="0" w:color="auto"/>
      </w:divBdr>
    </w:div>
    <w:div w:id="823622571">
      <w:bodyDiv w:val="1"/>
      <w:marLeft w:val="0"/>
      <w:marRight w:val="0"/>
      <w:marTop w:val="0"/>
      <w:marBottom w:val="0"/>
      <w:divBdr>
        <w:top w:val="none" w:sz="0" w:space="0" w:color="auto"/>
        <w:left w:val="none" w:sz="0" w:space="0" w:color="auto"/>
        <w:bottom w:val="none" w:sz="0" w:space="0" w:color="auto"/>
        <w:right w:val="none" w:sz="0" w:space="0" w:color="auto"/>
      </w:divBdr>
    </w:div>
    <w:div w:id="834104820">
      <w:bodyDiv w:val="1"/>
      <w:marLeft w:val="0"/>
      <w:marRight w:val="0"/>
      <w:marTop w:val="0"/>
      <w:marBottom w:val="0"/>
      <w:divBdr>
        <w:top w:val="none" w:sz="0" w:space="0" w:color="auto"/>
        <w:left w:val="none" w:sz="0" w:space="0" w:color="auto"/>
        <w:bottom w:val="none" w:sz="0" w:space="0" w:color="auto"/>
        <w:right w:val="none" w:sz="0" w:space="0" w:color="auto"/>
      </w:divBdr>
    </w:div>
    <w:div w:id="866598426">
      <w:bodyDiv w:val="1"/>
      <w:marLeft w:val="0"/>
      <w:marRight w:val="0"/>
      <w:marTop w:val="0"/>
      <w:marBottom w:val="0"/>
      <w:divBdr>
        <w:top w:val="none" w:sz="0" w:space="0" w:color="auto"/>
        <w:left w:val="none" w:sz="0" w:space="0" w:color="auto"/>
        <w:bottom w:val="none" w:sz="0" w:space="0" w:color="auto"/>
        <w:right w:val="none" w:sz="0" w:space="0" w:color="auto"/>
      </w:divBdr>
    </w:div>
    <w:div w:id="1093209021">
      <w:bodyDiv w:val="1"/>
      <w:marLeft w:val="0"/>
      <w:marRight w:val="0"/>
      <w:marTop w:val="0"/>
      <w:marBottom w:val="0"/>
      <w:divBdr>
        <w:top w:val="none" w:sz="0" w:space="0" w:color="auto"/>
        <w:left w:val="none" w:sz="0" w:space="0" w:color="auto"/>
        <w:bottom w:val="none" w:sz="0" w:space="0" w:color="auto"/>
        <w:right w:val="none" w:sz="0" w:space="0" w:color="auto"/>
      </w:divBdr>
    </w:div>
    <w:div w:id="1224290663">
      <w:bodyDiv w:val="1"/>
      <w:marLeft w:val="0"/>
      <w:marRight w:val="0"/>
      <w:marTop w:val="0"/>
      <w:marBottom w:val="0"/>
      <w:divBdr>
        <w:top w:val="none" w:sz="0" w:space="0" w:color="auto"/>
        <w:left w:val="none" w:sz="0" w:space="0" w:color="auto"/>
        <w:bottom w:val="none" w:sz="0" w:space="0" w:color="auto"/>
        <w:right w:val="none" w:sz="0" w:space="0" w:color="auto"/>
      </w:divBdr>
    </w:div>
    <w:div w:id="1252861018">
      <w:bodyDiv w:val="1"/>
      <w:marLeft w:val="0"/>
      <w:marRight w:val="0"/>
      <w:marTop w:val="0"/>
      <w:marBottom w:val="0"/>
      <w:divBdr>
        <w:top w:val="none" w:sz="0" w:space="0" w:color="auto"/>
        <w:left w:val="none" w:sz="0" w:space="0" w:color="auto"/>
        <w:bottom w:val="none" w:sz="0" w:space="0" w:color="auto"/>
        <w:right w:val="none" w:sz="0" w:space="0" w:color="auto"/>
      </w:divBdr>
    </w:div>
    <w:div w:id="1387870419">
      <w:bodyDiv w:val="1"/>
      <w:marLeft w:val="0"/>
      <w:marRight w:val="0"/>
      <w:marTop w:val="0"/>
      <w:marBottom w:val="0"/>
      <w:divBdr>
        <w:top w:val="none" w:sz="0" w:space="0" w:color="auto"/>
        <w:left w:val="none" w:sz="0" w:space="0" w:color="auto"/>
        <w:bottom w:val="none" w:sz="0" w:space="0" w:color="auto"/>
        <w:right w:val="none" w:sz="0" w:space="0" w:color="auto"/>
      </w:divBdr>
    </w:div>
    <w:div w:id="1483162104">
      <w:bodyDiv w:val="1"/>
      <w:marLeft w:val="0"/>
      <w:marRight w:val="0"/>
      <w:marTop w:val="0"/>
      <w:marBottom w:val="0"/>
      <w:divBdr>
        <w:top w:val="none" w:sz="0" w:space="0" w:color="auto"/>
        <w:left w:val="none" w:sz="0" w:space="0" w:color="auto"/>
        <w:bottom w:val="none" w:sz="0" w:space="0" w:color="auto"/>
        <w:right w:val="none" w:sz="0" w:space="0" w:color="auto"/>
      </w:divBdr>
    </w:div>
    <w:div w:id="1525627540">
      <w:bodyDiv w:val="1"/>
      <w:marLeft w:val="0"/>
      <w:marRight w:val="0"/>
      <w:marTop w:val="0"/>
      <w:marBottom w:val="0"/>
      <w:divBdr>
        <w:top w:val="none" w:sz="0" w:space="0" w:color="auto"/>
        <w:left w:val="none" w:sz="0" w:space="0" w:color="auto"/>
        <w:bottom w:val="none" w:sz="0" w:space="0" w:color="auto"/>
        <w:right w:val="none" w:sz="0" w:space="0" w:color="auto"/>
      </w:divBdr>
    </w:div>
    <w:div w:id="1573814064">
      <w:bodyDiv w:val="1"/>
      <w:marLeft w:val="0"/>
      <w:marRight w:val="0"/>
      <w:marTop w:val="0"/>
      <w:marBottom w:val="0"/>
      <w:divBdr>
        <w:top w:val="none" w:sz="0" w:space="0" w:color="auto"/>
        <w:left w:val="none" w:sz="0" w:space="0" w:color="auto"/>
        <w:bottom w:val="none" w:sz="0" w:space="0" w:color="auto"/>
        <w:right w:val="none" w:sz="0" w:space="0" w:color="auto"/>
      </w:divBdr>
    </w:div>
    <w:div w:id="1594391419">
      <w:bodyDiv w:val="1"/>
      <w:marLeft w:val="0"/>
      <w:marRight w:val="0"/>
      <w:marTop w:val="0"/>
      <w:marBottom w:val="0"/>
      <w:divBdr>
        <w:top w:val="none" w:sz="0" w:space="0" w:color="auto"/>
        <w:left w:val="none" w:sz="0" w:space="0" w:color="auto"/>
        <w:bottom w:val="none" w:sz="0" w:space="0" w:color="auto"/>
        <w:right w:val="none" w:sz="0" w:space="0" w:color="auto"/>
      </w:divBdr>
    </w:div>
    <w:div w:id="1630435550">
      <w:bodyDiv w:val="1"/>
      <w:marLeft w:val="0"/>
      <w:marRight w:val="0"/>
      <w:marTop w:val="0"/>
      <w:marBottom w:val="0"/>
      <w:divBdr>
        <w:top w:val="none" w:sz="0" w:space="0" w:color="auto"/>
        <w:left w:val="none" w:sz="0" w:space="0" w:color="auto"/>
        <w:bottom w:val="none" w:sz="0" w:space="0" w:color="auto"/>
        <w:right w:val="none" w:sz="0" w:space="0" w:color="auto"/>
      </w:divBdr>
    </w:div>
    <w:div w:id="1646736733">
      <w:bodyDiv w:val="1"/>
      <w:marLeft w:val="0"/>
      <w:marRight w:val="0"/>
      <w:marTop w:val="0"/>
      <w:marBottom w:val="0"/>
      <w:divBdr>
        <w:top w:val="none" w:sz="0" w:space="0" w:color="auto"/>
        <w:left w:val="none" w:sz="0" w:space="0" w:color="auto"/>
        <w:bottom w:val="none" w:sz="0" w:space="0" w:color="auto"/>
        <w:right w:val="none" w:sz="0" w:space="0" w:color="auto"/>
      </w:divBdr>
    </w:div>
    <w:div w:id="1841390740">
      <w:bodyDiv w:val="1"/>
      <w:marLeft w:val="0"/>
      <w:marRight w:val="0"/>
      <w:marTop w:val="0"/>
      <w:marBottom w:val="0"/>
      <w:divBdr>
        <w:top w:val="none" w:sz="0" w:space="0" w:color="auto"/>
        <w:left w:val="none" w:sz="0" w:space="0" w:color="auto"/>
        <w:bottom w:val="none" w:sz="0" w:space="0" w:color="auto"/>
        <w:right w:val="none" w:sz="0" w:space="0" w:color="auto"/>
      </w:divBdr>
    </w:div>
    <w:div w:id="1881430707">
      <w:bodyDiv w:val="1"/>
      <w:marLeft w:val="0"/>
      <w:marRight w:val="0"/>
      <w:marTop w:val="0"/>
      <w:marBottom w:val="0"/>
      <w:divBdr>
        <w:top w:val="none" w:sz="0" w:space="0" w:color="auto"/>
        <w:left w:val="none" w:sz="0" w:space="0" w:color="auto"/>
        <w:bottom w:val="none" w:sz="0" w:space="0" w:color="auto"/>
        <w:right w:val="none" w:sz="0" w:space="0" w:color="auto"/>
      </w:divBdr>
    </w:div>
    <w:div w:id="1904488475">
      <w:bodyDiv w:val="1"/>
      <w:marLeft w:val="0"/>
      <w:marRight w:val="0"/>
      <w:marTop w:val="0"/>
      <w:marBottom w:val="0"/>
      <w:divBdr>
        <w:top w:val="none" w:sz="0" w:space="0" w:color="auto"/>
        <w:left w:val="none" w:sz="0" w:space="0" w:color="auto"/>
        <w:bottom w:val="none" w:sz="0" w:space="0" w:color="auto"/>
        <w:right w:val="none" w:sz="0" w:space="0" w:color="auto"/>
      </w:divBdr>
    </w:div>
    <w:div w:id="1924147385">
      <w:bodyDiv w:val="1"/>
      <w:marLeft w:val="0"/>
      <w:marRight w:val="0"/>
      <w:marTop w:val="0"/>
      <w:marBottom w:val="0"/>
      <w:divBdr>
        <w:top w:val="none" w:sz="0" w:space="0" w:color="auto"/>
        <w:left w:val="none" w:sz="0" w:space="0" w:color="auto"/>
        <w:bottom w:val="none" w:sz="0" w:space="0" w:color="auto"/>
        <w:right w:val="none" w:sz="0" w:space="0" w:color="auto"/>
      </w:divBdr>
    </w:div>
    <w:div w:id="1945916509">
      <w:bodyDiv w:val="1"/>
      <w:marLeft w:val="0"/>
      <w:marRight w:val="0"/>
      <w:marTop w:val="0"/>
      <w:marBottom w:val="0"/>
      <w:divBdr>
        <w:top w:val="none" w:sz="0" w:space="0" w:color="auto"/>
        <w:left w:val="none" w:sz="0" w:space="0" w:color="auto"/>
        <w:bottom w:val="none" w:sz="0" w:space="0" w:color="auto"/>
        <w:right w:val="none" w:sz="0" w:space="0" w:color="auto"/>
      </w:divBdr>
    </w:div>
    <w:div w:id="2063938526">
      <w:bodyDiv w:val="1"/>
      <w:marLeft w:val="0"/>
      <w:marRight w:val="0"/>
      <w:marTop w:val="0"/>
      <w:marBottom w:val="0"/>
      <w:divBdr>
        <w:top w:val="none" w:sz="0" w:space="0" w:color="auto"/>
        <w:left w:val="none" w:sz="0" w:space="0" w:color="auto"/>
        <w:bottom w:val="none" w:sz="0" w:space="0" w:color="auto"/>
        <w:right w:val="none" w:sz="0" w:space="0" w:color="auto"/>
      </w:divBdr>
    </w:div>
    <w:div w:id="2123256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askaita.e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A8C56F-1943-4258-9921-CAE70AABB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19570</Words>
  <Characters>11156</Characters>
  <Application>Microsoft Office Word</Application>
  <DocSecurity>0</DocSecurity>
  <Lines>92</Lines>
  <Paragraphs>61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2023-12-11T16:55:00Z</dcterms:created>
  <dcterms:modified xsi:type="dcterms:W3CDTF">2023-12-11T16:56:00Z</dcterms:modified>
</cp:coreProperties>
</file>