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BD09" w14:textId="77777777" w:rsidR="00D05DB0" w:rsidRPr="002B33A6" w:rsidRDefault="0026097C" w:rsidP="0026097C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2B33A6">
        <w:rPr>
          <w:rFonts w:ascii="Times New Roman" w:hAnsi="Times New Roman" w:cs="Times New Roman"/>
          <w:b/>
          <w:sz w:val="24"/>
          <w:szCs w:val="24"/>
        </w:rPr>
        <w:t>Priedas Nr.1</w:t>
      </w:r>
    </w:p>
    <w:tbl>
      <w:tblPr>
        <w:tblStyle w:val="Lentelstinklelis"/>
        <w:tblW w:w="10201" w:type="dxa"/>
        <w:tblLook w:val="04A0" w:firstRow="1" w:lastRow="0" w:firstColumn="1" w:lastColumn="0" w:noHBand="0" w:noVBand="1"/>
      </w:tblPr>
      <w:tblGrid>
        <w:gridCol w:w="2405"/>
        <w:gridCol w:w="7796"/>
      </w:tblGrid>
      <w:tr w:rsidR="00D05DB0" w:rsidRPr="002B33A6" w14:paraId="6CADBD0C" w14:textId="77777777" w:rsidTr="00561ED8">
        <w:tc>
          <w:tcPr>
            <w:tcW w:w="2405" w:type="dxa"/>
          </w:tcPr>
          <w:p w14:paraId="6CADBD0A" w14:textId="77777777" w:rsidR="00D05DB0" w:rsidRPr="002B33A6" w:rsidRDefault="00D05DB0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b/>
                <w:sz w:val="24"/>
                <w:szCs w:val="24"/>
              </w:rPr>
              <w:t>PAVADINIMAS</w:t>
            </w:r>
          </w:p>
        </w:tc>
        <w:tc>
          <w:tcPr>
            <w:tcW w:w="7796" w:type="dxa"/>
          </w:tcPr>
          <w:p w14:paraId="6CADBD0B" w14:textId="77777777" w:rsidR="00D05DB0" w:rsidRPr="002B33A6" w:rsidRDefault="0026097C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b/>
                <w:sz w:val="24"/>
                <w:szCs w:val="24"/>
              </w:rPr>
              <w:t>TECHNINĖ SPECIFIKACIJA</w:t>
            </w:r>
          </w:p>
        </w:tc>
      </w:tr>
      <w:tr w:rsidR="00D05DB0" w:rsidRPr="002B33A6" w14:paraId="6CADBD37" w14:textId="77777777" w:rsidTr="00561ED8">
        <w:tc>
          <w:tcPr>
            <w:tcW w:w="2405" w:type="dxa"/>
          </w:tcPr>
          <w:p w14:paraId="6CADBD0D" w14:textId="77777777" w:rsidR="003D535D" w:rsidRPr="002B33A6" w:rsidRDefault="003D535D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0E" w14:textId="77777777" w:rsidR="003D535D" w:rsidRPr="002B33A6" w:rsidRDefault="003D535D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0F" w14:textId="77777777" w:rsidR="003D535D" w:rsidRPr="002B33A6" w:rsidRDefault="003D535D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0" w14:textId="77777777" w:rsidR="003F6D11" w:rsidRPr="002B33A6" w:rsidRDefault="003F6D11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1" w14:textId="77777777" w:rsidR="003F6D11" w:rsidRPr="002B33A6" w:rsidRDefault="003F6D11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2" w14:textId="77777777" w:rsidR="003F6D11" w:rsidRPr="002B33A6" w:rsidRDefault="003F6D11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3" w14:textId="77777777" w:rsidR="003F6D11" w:rsidRPr="002B33A6" w:rsidRDefault="003F6D11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4" w14:textId="77777777" w:rsidR="003F6D11" w:rsidRPr="002B33A6" w:rsidRDefault="003F6D11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5" w14:textId="77777777" w:rsidR="003D535D" w:rsidRPr="002B33A6" w:rsidRDefault="003D535D" w:rsidP="00174D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6" w14:textId="77777777" w:rsidR="003D535D" w:rsidRPr="002B33A6" w:rsidRDefault="003D535D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7" w14:textId="77777777" w:rsidR="003D535D" w:rsidRPr="002B33A6" w:rsidRDefault="00D05DB0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Būsto pritaikymas neįgaliesiems   </w:t>
            </w:r>
          </w:p>
          <w:p w14:paraId="6CADBD18" w14:textId="77777777" w:rsidR="00561ED8" w:rsidRPr="002B33A6" w:rsidRDefault="002B33A6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b/>
                <w:sz w:val="24"/>
                <w:szCs w:val="24"/>
              </w:rPr>
              <w:t>Dariaus ir Girėno g.7-31, Pa</w:t>
            </w:r>
            <w:r w:rsidR="00561ED8" w:rsidRPr="002B33A6">
              <w:rPr>
                <w:rFonts w:ascii="Times New Roman" w:hAnsi="Times New Roman" w:cs="Times New Roman"/>
                <w:b/>
                <w:sz w:val="24"/>
                <w:szCs w:val="24"/>
              </w:rPr>
              <w:t>nevėžys</w:t>
            </w:r>
          </w:p>
          <w:p w14:paraId="6CADBD19" w14:textId="77777777" w:rsidR="009A5CC0" w:rsidRPr="002B33A6" w:rsidRDefault="009A5CC0" w:rsidP="00D05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ADBD1A" w14:textId="77777777" w:rsidR="00D05DB0" w:rsidRPr="002B33A6" w:rsidRDefault="00D05DB0" w:rsidP="00B07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6" w:type="dxa"/>
          </w:tcPr>
          <w:p w14:paraId="6CADBD1B" w14:textId="77777777" w:rsidR="006A3E18" w:rsidRPr="002B33A6" w:rsidRDefault="006A3E18" w:rsidP="009B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D1C" w14:textId="77777777" w:rsidR="006A3E18" w:rsidRPr="002B33A6" w:rsidRDefault="002B33A6" w:rsidP="002609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07EEF" w:rsidRPr="002B33A6">
              <w:rPr>
                <w:rFonts w:ascii="Times New Roman" w:hAnsi="Times New Roman" w:cs="Times New Roman"/>
                <w:sz w:val="24"/>
                <w:szCs w:val="24"/>
              </w:rPr>
              <w:t>ertikal</w:t>
            </w:r>
            <w:r w:rsidR="00561ED8" w:rsidRPr="002B33A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07EEF" w:rsidRPr="002B33A6">
              <w:rPr>
                <w:rFonts w:ascii="Times New Roman" w:hAnsi="Times New Roman" w:cs="Times New Roman"/>
                <w:sz w:val="24"/>
                <w:szCs w:val="24"/>
              </w:rPr>
              <w:t>us keltuvo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E18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nupirkimas,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pristatymas, sumontavimas </w:t>
            </w:r>
            <w:r w:rsidR="00B07EEF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prie 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daugiabučio </w:t>
            </w:r>
            <w:r w:rsidR="00B07EEF" w:rsidRPr="002B33A6">
              <w:rPr>
                <w:rFonts w:ascii="Times New Roman" w:hAnsi="Times New Roman" w:cs="Times New Roman"/>
                <w:sz w:val="24"/>
                <w:szCs w:val="24"/>
              </w:rPr>
              <w:t>namo patekimo į būstą</w:t>
            </w:r>
            <w:r w:rsidR="00561ED8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Dariaus ir Girėno g.7-31</w:t>
            </w:r>
            <w:r w:rsidR="00561ED8" w:rsidRPr="002B33A6">
              <w:rPr>
                <w:rFonts w:ascii="Times New Roman" w:hAnsi="Times New Roman" w:cs="Times New Roman"/>
                <w:sz w:val="24"/>
                <w:szCs w:val="24"/>
              </w:rPr>
              <w:t>, Panevėžyje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E18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apmokymas, </w:t>
            </w:r>
            <w:r w:rsidR="00784F81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techninė 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</w:rPr>
              <w:t>dokumentacija.</w:t>
            </w:r>
          </w:p>
          <w:p w14:paraId="6CADBD1D" w14:textId="77777777" w:rsidR="006401FB" w:rsidRPr="002B33A6" w:rsidRDefault="006401FB" w:rsidP="002609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D1E" w14:textId="77777777" w:rsidR="0046637A" w:rsidRPr="002B33A6" w:rsidRDefault="0046637A" w:rsidP="004663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Teikiant pasiūlymą nurodyti konkretų </w:t>
            </w:r>
            <w:r w:rsidR="00B03BC4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vertikalaus keltuvo 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modelį su gabaritų ir techninių parametrų informacija. Nurodyti gamintojo ar tiekėjo internetinius tinklalapius.</w:t>
            </w:r>
          </w:p>
          <w:p w14:paraId="6CADBD1F" w14:textId="77777777" w:rsidR="007F232C" w:rsidRPr="002B33A6" w:rsidRDefault="007F232C" w:rsidP="0026097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D20" w14:textId="77777777" w:rsidR="00A72656" w:rsidRPr="002B33A6" w:rsidRDefault="00A72656" w:rsidP="00B07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TECHNINIAI DUOMENYS:</w:t>
            </w:r>
          </w:p>
          <w:p w14:paraId="6CADBD21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Keltuvo tipas – vertikalus,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hidraulinis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DBD22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Pritaikytas naudotis – lauko sąlygomis </w:t>
            </w:r>
          </w:p>
          <w:p w14:paraId="6CADBD23" w14:textId="77777777" w:rsidR="000E4648" w:rsidRPr="002B33A6" w:rsidRDefault="002B33A6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Platformos vidiniai matmenys – 1100 x 1400</w:t>
            </w:r>
            <w:r w:rsidR="000E4648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</w:p>
          <w:p w14:paraId="6CADBD24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Keliamoji galia – </w:t>
            </w:r>
            <w:r w:rsidR="00B03BC4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iki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00 kg </w:t>
            </w:r>
          </w:p>
          <w:p w14:paraId="6CADBD25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Sustojimų skaičius – 2 </w:t>
            </w:r>
          </w:p>
          <w:p w14:paraId="6CADBD26" w14:textId="77777777" w:rsidR="000E4648" w:rsidRPr="002B33A6" w:rsidRDefault="002B33A6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Kėlimo aukštis – iki 145</w:t>
            </w:r>
            <w:r w:rsidR="000E4648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0 mm </w:t>
            </w:r>
          </w:p>
          <w:p w14:paraId="6CADBD27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Platformos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danga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rifliuota aliuminio skarda, neslidi paviršiaus danga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DBD28" w14:textId="77777777" w:rsidR="002B33A6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Platformos valdymas –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valdymo mygtukai viršuje, apačioje ir ant platformos</w:t>
            </w:r>
          </w:p>
          <w:p w14:paraId="6CADBD29" w14:textId="77777777" w:rsidR="002B33A6" w:rsidRPr="002B33A6" w:rsidRDefault="002B33A6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Varteliai – su elektromechanine sklende</w:t>
            </w:r>
          </w:p>
          <w:p w14:paraId="6CADBD2A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Greitis – iki 0,15 mm/sek. </w:t>
            </w:r>
          </w:p>
          <w:p w14:paraId="6CADBD2B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Maitinimas </w:t>
            </w:r>
            <w:r w:rsidR="00B03BC4"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0 V/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tri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fazis </w:t>
            </w:r>
          </w:p>
          <w:p w14:paraId="6CADBD2C" w14:textId="77777777" w:rsidR="000E4648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Vartojama galia –  iki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  <w:p w14:paraId="6CADBD2D" w14:textId="77777777" w:rsidR="0046637A" w:rsidRPr="002B33A6" w:rsidRDefault="000E4648" w:rsidP="000E4648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Garantija – 24 mėn</w:t>
            </w:r>
          </w:p>
          <w:p w14:paraId="6CADBD2E" w14:textId="77777777" w:rsidR="002B33A6" w:rsidRPr="002B33A6" w:rsidRDefault="002B33A6" w:rsidP="002B33A6">
            <w:pPr>
              <w:pStyle w:val="Sraopastraipa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Kita techninė saugos įranga – atstumo jutiklis platformos apačioje, apsauginis perimetras po platforma avarinio stabdymo  mygtukai platformos viduje, perkrovos detektoriai, vartelių atidarymo ir  užraktų kontrolė, avarinio (rankinio) veikimo valdymo mechanizmas, skirtas išlaisvinti įstrigusius keleivius.</w:t>
            </w:r>
          </w:p>
          <w:p w14:paraId="6CADBD2F" w14:textId="77777777" w:rsidR="002B33A6" w:rsidRPr="002B33A6" w:rsidRDefault="002B33A6" w:rsidP="002B33A6">
            <w:pPr>
              <w:pStyle w:val="Sraopastraip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D30" w14:textId="77777777" w:rsidR="00561ED8" w:rsidRPr="002B33A6" w:rsidRDefault="00561ED8" w:rsidP="00561E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D31" w14:textId="77777777" w:rsidR="00561ED8" w:rsidRPr="002B33A6" w:rsidRDefault="00561ED8" w:rsidP="00561E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Europos direktyva 2006/42/EB</w:t>
            </w:r>
          </w:p>
          <w:p w14:paraId="6CADBD32" w14:textId="77777777" w:rsidR="000E4648" w:rsidRPr="002B33A6" w:rsidRDefault="000E4648" w:rsidP="00561ED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D33" w14:textId="77777777" w:rsidR="0046637A" w:rsidRPr="002B33A6" w:rsidRDefault="00B07EEF" w:rsidP="0046637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Prijungti vertikalų keltuvą 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prie 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tri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fazio elektros tinklo. Sumontavus</w:t>
            </w:r>
            <w:r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prieš pradedant jį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naudoti, gauti įgaliotos įstaigos išvadą, patvirtinančią, kad</w:t>
            </w:r>
            <w:r w:rsidR="00561ED8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keltuvas</w:t>
            </w:r>
            <w:r w:rsidR="0046637A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yra tinkamas saugiai naudoti. </w:t>
            </w:r>
            <w:r w:rsidR="00561ED8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Keltuvo pasas, deklaracija</w:t>
            </w:r>
            <w:r w:rsidR="002B33A6" w:rsidRPr="002B33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6CADBD34" w14:textId="77777777" w:rsidR="002B33A6" w:rsidRPr="002B33A6" w:rsidRDefault="002B33A6" w:rsidP="0046637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6CADBD35" w14:textId="77777777" w:rsidR="002B33A6" w:rsidRPr="002B33A6" w:rsidRDefault="002B33A6" w:rsidP="002B33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Visa elektros įranga, pagalbiniai įrenginiai ir instaliacinės detalės turi atitikti eksploatavimo taisykles elektros energijos tiekimo sistemoje. Elektros tinklų nutiesimas, jų gyslų sujungimas paskirstymo dėžutėse ir prijungimas prie </w:t>
            </w:r>
            <w:proofErr w:type="spellStart"/>
            <w:r w:rsidRPr="002B33A6">
              <w:rPr>
                <w:rFonts w:ascii="Times New Roman" w:hAnsi="Times New Roman" w:cs="Times New Roman"/>
                <w:sz w:val="24"/>
                <w:szCs w:val="24"/>
              </w:rPr>
              <w:t>el.aparatūros</w:t>
            </w:r>
            <w:proofErr w:type="spellEnd"/>
            <w:r w:rsidRPr="002B33A6">
              <w:rPr>
                <w:rFonts w:ascii="Times New Roman" w:hAnsi="Times New Roman" w:cs="Times New Roman"/>
                <w:sz w:val="24"/>
                <w:szCs w:val="24"/>
              </w:rPr>
              <w:t xml:space="preserve"> turi atitikti EĮĮBT ir EL ir IĮT. Darbai turi būti atliekami laikantis „Saugos taisyklių eksploatuojant elektros įrenginius“</w:t>
            </w:r>
          </w:p>
          <w:p w14:paraId="6CADBD36" w14:textId="77777777" w:rsidR="00BD52B3" w:rsidRPr="002B33A6" w:rsidRDefault="00BD52B3" w:rsidP="00B03B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ADBD38" w14:textId="77777777" w:rsidR="00DA6344" w:rsidRPr="002B33A6" w:rsidRDefault="00DA6344" w:rsidP="001C438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ADBD39" w14:textId="77777777" w:rsidR="003401F1" w:rsidRPr="002B33A6" w:rsidRDefault="003401F1" w:rsidP="00FA6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401F1" w:rsidRPr="002B33A6" w:rsidSect="003D535D">
      <w:pgSz w:w="11906" w:h="16838"/>
      <w:pgMar w:top="851" w:right="567" w:bottom="851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C739E"/>
    <w:multiLevelType w:val="hybridMultilevel"/>
    <w:tmpl w:val="704810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E0EBF"/>
    <w:multiLevelType w:val="hybridMultilevel"/>
    <w:tmpl w:val="F33AAF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A59BB"/>
    <w:multiLevelType w:val="hybridMultilevel"/>
    <w:tmpl w:val="B846CB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204DA"/>
    <w:multiLevelType w:val="hybridMultilevel"/>
    <w:tmpl w:val="6422CC3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E3E87"/>
    <w:multiLevelType w:val="hybridMultilevel"/>
    <w:tmpl w:val="89C0F1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864922">
    <w:abstractNumId w:val="1"/>
  </w:num>
  <w:num w:numId="2" w16cid:durableId="564266406">
    <w:abstractNumId w:val="0"/>
  </w:num>
  <w:num w:numId="3" w16cid:durableId="968127206">
    <w:abstractNumId w:val="2"/>
  </w:num>
  <w:num w:numId="4" w16cid:durableId="416556050">
    <w:abstractNumId w:val="4"/>
  </w:num>
  <w:num w:numId="5" w16cid:durableId="1354570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892"/>
    <w:rsid w:val="000020CF"/>
    <w:rsid w:val="00027DBD"/>
    <w:rsid w:val="00091FFE"/>
    <w:rsid w:val="000B49AC"/>
    <w:rsid w:val="000E4648"/>
    <w:rsid w:val="00170C9B"/>
    <w:rsid w:val="00174D08"/>
    <w:rsid w:val="00193544"/>
    <w:rsid w:val="001C4381"/>
    <w:rsid w:val="00213CEA"/>
    <w:rsid w:val="0026097C"/>
    <w:rsid w:val="002A6BCC"/>
    <w:rsid w:val="002B0BB2"/>
    <w:rsid w:val="002B33A6"/>
    <w:rsid w:val="002D5E2E"/>
    <w:rsid w:val="002F75BD"/>
    <w:rsid w:val="003401F1"/>
    <w:rsid w:val="00373387"/>
    <w:rsid w:val="00390EC9"/>
    <w:rsid w:val="003C57D6"/>
    <w:rsid w:val="003D535D"/>
    <w:rsid w:val="003F6D11"/>
    <w:rsid w:val="0042134C"/>
    <w:rsid w:val="00425A55"/>
    <w:rsid w:val="004630A2"/>
    <w:rsid w:val="0046637A"/>
    <w:rsid w:val="004A60DF"/>
    <w:rsid w:val="004C0650"/>
    <w:rsid w:val="004F1D69"/>
    <w:rsid w:val="00561ED8"/>
    <w:rsid w:val="00571EB1"/>
    <w:rsid w:val="00585C37"/>
    <w:rsid w:val="005860FB"/>
    <w:rsid w:val="005D0567"/>
    <w:rsid w:val="005F17BE"/>
    <w:rsid w:val="005F1986"/>
    <w:rsid w:val="005F443C"/>
    <w:rsid w:val="006401FB"/>
    <w:rsid w:val="00642F74"/>
    <w:rsid w:val="0066755E"/>
    <w:rsid w:val="00680331"/>
    <w:rsid w:val="006A3E18"/>
    <w:rsid w:val="006B3AC7"/>
    <w:rsid w:val="006B5260"/>
    <w:rsid w:val="006D385A"/>
    <w:rsid w:val="00707ACB"/>
    <w:rsid w:val="00726DF7"/>
    <w:rsid w:val="00784F57"/>
    <w:rsid w:val="00784F81"/>
    <w:rsid w:val="007E6516"/>
    <w:rsid w:val="007F232C"/>
    <w:rsid w:val="008B713C"/>
    <w:rsid w:val="008D1005"/>
    <w:rsid w:val="009225A8"/>
    <w:rsid w:val="0097226C"/>
    <w:rsid w:val="009936EC"/>
    <w:rsid w:val="009A5CC0"/>
    <w:rsid w:val="009B6892"/>
    <w:rsid w:val="009E23C1"/>
    <w:rsid w:val="009E28D9"/>
    <w:rsid w:val="009F32A4"/>
    <w:rsid w:val="00A15E86"/>
    <w:rsid w:val="00A50A63"/>
    <w:rsid w:val="00A720F1"/>
    <w:rsid w:val="00A72656"/>
    <w:rsid w:val="00B03BC4"/>
    <w:rsid w:val="00B07EEF"/>
    <w:rsid w:val="00B67A0F"/>
    <w:rsid w:val="00B92555"/>
    <w:rsid w:val="00BC58FC"/>
    <w:rsid w:val="00BD52B3"/>
    <w:rsid w:val="00BE2EA6"/>
    <w:rsid w:val="00C21906"/>
    <w:rsid w:val="00C673C9"/>
    <w:rsid w:val="00C91438"/>
    <w:rsid w:val="00CA59AC"/>
    <w:rsid w:val="00D05DB0"/>
    <w:rsid w:val="00D7505B"/>
    <w:rsid w:val="00DA6344"/>
    <w:rsid w:val="00DB6134"/>
    <w:rsid w:val="00E30EE7"/>
    <w:rsid w:val="00E64D76"/>
    <w:rsid w:val="00ED4A64"/>
    <w:rsid w:val="00FA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BD09"/>
  <w15:chartTrackingRefBased/>
  <w15:docId w15:val="{C1DD8F28-A54D-4E79-B1B5-BCD23C2C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05DB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D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D535D"/>
    <w:rPr>
      <w:rFonts w:ascii="Segoe UI" w:hAnsi="Segoe UI" w:cs="Segoe UI"/>
      <w:sz w:val="18"/>
      <w:szCs w:val="18"/>
    </w:rPr>
  </w:style>
  <w:style w:type="paragraph" w:customStyle="1" w:styleId="Sraopastraipa1">
    <w:name w:val="Sąrašo pastraipa1"/>
    <w:basedOn w:val="prastasis"/>
    <w:rsid w:val="006A3E18"/>
    <w:pPr>
      <w:suppressAutoHyphens/>
      <w:spacing w:after="200" w:line="276" w:lineRule="auto"/>
      <w:ind w:left="720"/>
    </w:pPr>
    <w:rPr>
      <w:rFonts w:ascii="Calibri" w:eastAsia="Lucida Sans Unicode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1236</Words>
  <Characters>705</Characters>
  <Application>Microsoft Office Word</Application>
  <DocSecurity>4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Skujienė</dc:creator>
  <cp:keywords/>
  <dc:description/>
  <cp:lastModifiedBy>Eglė Mickevičienė</cp:lastModifiedBy>
  <cp:revision>2</cp:revision>
  <cp:lastPrinted>2022-07-05T11:25:00Z</cp:lastPrinted>
  <dcterms:created xsi:type="dcterms:W3CDTF">2022-07-05T11:25:00Z</dcterms:created>
  <dcterms:modified xsi:type="dcterms:W3CDTF">2022-07-05T11:25:00Z</dcterms:modified>
</cp:coreProperties>
</file>