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83286" w14:textId="77777777"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</w:p>
    <w:p w14:paraId="09483287" w14:textId="77777777"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14:paraId="09483288" w14:textId="77777777"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14:paraId="4C3BF4F8" w14:textId="098CC899" w:rsidR="00B475F6" w:rsidRPr="00B475F6" w:rsidRDefault="00DA65F3" w:rsidP="00DA65F3">
      <w:pPr>
        <w:jc w:val="both"/>
        <w:rPr>
          <w:rFonts w:ascii="Arial" w:hAnsi="Arial" w:cs="Arial"/>
          <w:color w:val="FF0000"/>
          <w:sz w:val="22"/>
        </w:rPr>
      </w:pPr>
      <w:r w:rsidRPr="00DA65F3">
        <w:rPr>
          <w:rFonts w:ascii="Arial" w:hAnsi="Arial" w:cs="Arial"/>
          <w:sz w:val="22"/>
        </w:rPr>
        <w:t xml:space="preserve">Įrenginių ir medžiagų techninės specifikacijos - internetinė prieiga </w:t>
      </w:r>
      <w:hyperlink r:id="rId8" w:history="1">
        <w:r w:rsidR="007977BD" w:rsidRPr="00B475F6">
          <w:rPr>
            <w:rStyle w:val="Hyperlink"/>
            <w:rFonts w:ascii="Arial" w:hAnsi="Arial" w:cs="Arial"/>
            <w:color w:val="FF0000"/>
            <w:sz w:val="22"/>
          </w:rPr>
          <w:t>http://www.eso.lt/lt/partneriams/elektros-darbu-tiekejams-ir-rangovams/projektu-techniniai-reikalavimai.html</w:t>
        </w:r>
      </w:hyperlink>
    </w:p>
    <w:p w14:paraId="0948328A" w14:textId="71D277AA" w:rsidR="00F47073" w:rsidRDefault="00F47073" w:rsidP="00DA65F3">
      <w:pPr>
        <w:jc w:val="both"/>
        <w:rPr>
          <w:rFonts w:ascii="Arial" w:hAnsi="Arial" w:cs="Arial"/>
          <w:color w:val="FF0000"/>
          <w:sz w:val="22"/>
          <w:u w:val="single"/>
        </w:rPr>
      </w:pPr>
      <w:r w:rsidRPr="00F47073">
        <w:rPr>
          <w:rFonts w:ascii="Arial" w:hAnsi="Arial" w:cs="Arial"/>
          <w:sz w:val="22"/>
        </w:rPr>
        <w:t xml:space="preserve">Technologinės kortos – internetinė prieiga </w:t>
      </w:r>
      <w:hyperlink r:id="rId9" w:history="1">
        <w:r w:rsidR="00B475F6" w:rsidRPr="00C11510">
          <w:rPr>
            <w:rStyle w:val="Hyperlink"/>
            <w:rFonts w:ascii="Arial" w:hAnsi="Arial" w:cs="Arial"/>
            <w:sz w:val="22"/>
          </w:rPr>
          <w:t>ht</w:t>
        </w:r>
        <w:bookmarkStart w:id="0" w:name="_GoBack"/>
        <w:bookmarkEnd w:id="0"/>
        <w:r w:rsidR="00B475F6" w:rsidRPr="00C11510">
          <w:rPr>
            <w:rStyle w:val="Hyperlink"/>
            <w:rFonts w:ascii="Arial" w:hAnsi="Arial" w:cs="Arial"/>
            <w:sz w:val="22"/>
          </w:rPr>
          <w:t>t</w:t>
        </w:r>
        <w:r w:rsidR="00B475F6" w:rsidRPr="00C11510">
          <w:rPr>
            <w:rStyle w:val="Hyperlink"/>
            <w:rFonts w:ascii="Arial" w:hAnsi="Arial" w:cs="Arial"/>
            <w:sz w:val="22"/>
          </w:rPr>
          <w:t>p://www.eso.lt/lt/eso-partneriams/elektros-partneriams/sutarciu-valdymas_1954/techniniai-reikalavimai/technologines-kortos_1961.html</w:t>
        </w:r>
      </w:hyperlink>
    </w:p>
    <w:p w14:paraId="78A433D3" w14:textId="77777777" w:rsidR="00B475F6" w:rsidRPr="001F7840" w:rsidRDefault="00B475F6" w:rsidP="00DA65F3">
      <w:pPr>
        <w:jc w:val="both"/>
        <w:rPr>
          <w:rFonts w:ascii="Arial" w:hAnsi="Arial" w:cs="Arial"/>
          <w:sz w:val="22"/>
        </w:rPr>
      </w:pPr>
    </w:p>
    <w:p w14:paraId="0948328B" w14:textId="77777777" w:rsidR="001F7840" w:rsidRDefault="001F7840" w:rsidP="00DA65F3">
      <w:pPr>
        <w:jc w:val="both"/>
        <w:rPr>
          <w:rFonts w:ascii="Arial" w:hAnsi="Arial" w:cs="Arial"/>
          <w:sz w:val="22"/>
        </w:rPr>
      </w:pPr>
    </w:p>
    <w:p w14:paraId="0948328C" w14:textId="77777777" w:rsidR="001F7840" w:rsidRPr="001F7840" w:rsidRDefault="001F7840" w:rsidP="00DA65F3">
      <w:pPr>
        <w:jc w:val="both"/>
        <w:rPr>
          <w:rFonts w:ascii="Arial" w:hAnsi="Arial" w:cs="Arial"/>
          <w:sz w:val="22"/>
        </w:rPr>
      </w:pPr>
    </w:p>
    <w:sectPr w:rsidR="001F7840" w:rsidRPr="001F7840" w:rsidSect="00952771"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B0D00"/>
    <w:rsid w:val="000E38BE"/>
    <w:rsid w:val="000E4399"/>
    <w:rsid w:val="000F069B"/>
    <w:rsid w:val="0010279A"/>
    <w:rsid w:val="00112464"/>
    <w:rsid w:val="00126566"/>
    <w:rsid w:val="0015348B"/>
    <w:rsid w:val="00160D55"/>
    <w:rsid w:val="001671D4"/>
    <w:rsid w:val="001909AE"/>
    <w:rsid w:val="00191C92"/>
    <w:rsid w:val="001A3A3E"/>
    <w:rsid w:val="001C6F37"/>
    <w:rsid w:val="001F7840"/>
    <w:rsid w:val="00220D97"/>
    <w:rsid w:val="00225E95"/>
    <w:rsid w:val="00230EB4"/>
    <w:rsid w:val="00246A2D"/>
    <w:rsid w:val="00265899"/>
    <w:rsid w:val="00266A09"/>
    <w:rsid w:val="00282FC4"/>
    <w:rsid w:val="00285F6E"/>
    <w:rsid w:val="002D4B78"/>
    <w:rsid w:val="002E54CB"/>
    <w:rsid w:val="002F6C0A"/>
    <w:rsid w:val="00305EBD"/>
    <w:rsid w:val="003135C0"/>
    <w:rsid w:val="00322BAC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7138"/>
    <w:rsid w:val="00757F19"/>
    <w:rsid w:val="00776E47"/>
    <w:rsid w:val="0079130A"/>
    <w:rsid w:val="007977BD"/>
    <w:rsid w:val="007B1444"/>
    <w:rsid w:val="007E353D"/>
    <w:rsid w:val="007E4BB7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475F6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F11"/>
    <w:rsid w:val="00D306CF"/>
    <w:rsid w:val="00D92311"/>
    <w:rsid w:val="00D97D8F"/>
    <w:rsid w:val="00DA65F3"/>
    <w:rsid w:val="00DE6DF5"/>
    <w:rsid w:val="00EA1A2B"/>
    <w:rsid w:val="00EE17EA"/>
    <w:rsid w:val="00F04A14"/>
    <w:rsid w:val="00F05DD0"/>
    <w:rsid w:val="00F1288A"/>
    <w:rsid w:val="00F14022"/>
    <w:rsid w:val="00F47073"/>
    <w:rsid w:val="00F86E61"/>
    <w:rsid w:val="00F878EB"/>
    <w:rsid w:val="00FA5F7A"/>
    <w:rsid w:val="00FB277A"/>
    <w:rsid w:val="00FC377F"/>
    <w:rsid w:val="00FC47BA"/>
    <w:rsid w:val="00FE1789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3286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1C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C9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C92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C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C92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C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C92"/>
    <w:rPr>
      <w:rFonts w:ascii="Segoe UI" w:eastAsia="Times New Roman" w:hAnsi="Segoe UI" w:cs="Segoe UI"/>
      <w:sz w:val="18"/>
      <w:szCs w:val="18"/>
      <w:lang w:val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191C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.lt/lt/partneriams/elektros-darbu-tiekejams-ir-rangovams/projektu-techniniai-reikalavimai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o.lt/lt/eso-partneriams/elektros-partneriams/sutarciu-valdymas_1954/techniniai-reikalavimai/technologines-kortos_196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Props1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75622-9865-4131-82ED-6F5DDF74DCE9}">
  <ds:schemaRefs>
    <ds:schemaRef ds:uri="http://schemas.openxmlformats.org/package/2006/metadata/core-properties"/>
    <ds:schemaRef ds:uri="a5930e29-24ab-4925-a910-c1bbade73c3f"/>
    <ds:schemaRef ds:uri="http://purl.org/dc/terms/"/>
    <ds:schemaRef ds:uri="7d3ccfc8-0174-48be-b2c7-759d9617ea65"/>
    <ds:schemaRef ds:uri="http://schemas.microsoft.com/office/2006/documentManagement/types"/>
    <ds:schemaRef ds:uri="53504e4c-b273-4340-80d1-23a349e5000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dmigrs</dc:creator>
  <cp:lastModifiedBy>Kipras Išora</cp:lastModifiedBy>
  <cp:revision>3</cp:revision>
  <cp:lastPrinted>2013-06-28T14:31:00Z</cp:lastPrinted>
  <dcterms:created xsi:type="dcterms:W3CDTF">2017-10-18T10:13:00Z</dcterms:created>
  <dcterms:modified xsi:type="dcterms:W3CDTF">2018-09-14T11:10:00Z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</Properties>
</file>