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7742735E" w:rsidR="00957D63" w:rsidRPr="008C50E9" w:rsidRDefault="00427386" w:rsidP="00957D63">
      <w:pPr>
        <w:pStyle w:val="BodyTextIndent"/>
        <w:spacing w:after="60"/>
        <w:ind w:firstLine="0"/>
        <w:jc w:val="center"/>
        <w:rPr>
          <w:rFonts w:ascii="Arial" w:hAnsi="Arial" w:cs="Arial"/>
          <w:b/>
          <w:sz w:val="20"/>
        </w:rPr>
      </w:pPr>
      <w:r>
        <w:rPr>
          <w:rFonts w:ascii="Arial" w:hAnsi="Arial" w:cs="Arial"/>
          <w:b/>
          <w:sz w:val="20"/>
        </w:rPr>
        <w:t xml:space="preserve">SUTARTIES </w:t>
      </w:r>
      <w:r w:rsidR="00957D63" w:rsidRPr="008C50E9">
        <w:rPr>
          <w:rFonts w:ascii="Arial" w:hAnsi="Arial" w:cs="Arial"/>
          <w:b/>
          <w:sz w:val="20"/>
        </w:rPr>
        <w:t>SPECIALIOJI DALIS</w:t>
      </w:r>
    </w:p>
    <w:p w14:paraId="62A84D8A" w14:textId="77777777" w:rsidR="0074749C" w:rsidRPr="00CB38F4" w:rsidRDefault="0074749C" w:rsidP="0074749C">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075D73EA" w14:textId="77777777" w:rsidR="003C1024" w:rsidRPr="008C50E9" w:rsidRDefault="003C1024" w:rsidP="0073010A">
      <w:pPr>
        <w:pStyle w:val="BodyTextIndent"/>
        <w:spacing w:after="60"/>
        <w:rPr>
          <w:rFonts w:ascii="Arial" w:hAnsi="Arial" w:cs="Arial"/>
          <w:sz w:val="20"/>
        </w:rPr>
      </w:pPr>
    </w:p>
    <w:p w14:paraId="059C40E0" w14:textId="556736F6" w:rsidR="00EF1D1B" w:rsidRPr="00D350DC" w:rsidRDefault="00EF1D1B" w:rsidP="00EF1D1B">
      <w:pPr>
        <w:jc w:val="both"/>
        <w:rPr>
          <w:rFonts w:ascii="Arial" w:hAnsi="Arial" w:cs="Arial"/>
        </w:rPr>
      </w:pPr>
      <w:r w:rsidRPr="008A104C">
        <w:rPr>
          <w:rFonts w:ascii="Arial" w:hAnsi="Arial" w:cs="Arial"/>
          <w:b/>
          <w:bCs/>
        </w:rPr>
        <w:t>UAB Kauno kogeneracinė jėgainė</w:t>
      </w:r>
      <w:r w:rsidRPr="008A104C">
        <w:rPr>
          <w:rFonts w:ascii="Arial" w:hAnsi="Arial" w:cs="Arial"/>
          <w:color w:val="000000"/>
        </w:rPr>
        <w:t>, pagal Lietuvos Respublikos įstatymus teisėtai įregistruota ir veikianti uždaroji akcinė bendrovė, juridinio asmens kodas </w:t>
      </w:r>
      <w:r w:rsidRPr="008A104C">
        <w:rPr>
          <w:rFonts w:ascii="Arial" w:hAnsi="Arial" w:cs="Arial"/>
        </w:rPr>
        <w:t>303792888</w:t>
      </w:r>
      <w:r w:rsidRPr="008A104C">
        <w:rPr>
          <w:rFonts w:ascii="Arial" w:hAnsi="Arial" w:cs="Arial"/>
          <w:color w:val="000000"/>
        </w:rPr>
        <w:t xml:space="preserve">, </w:t>
      </w:r>
      <w:r w:rsidRPr="008A104C">
        <w:rPr>
          <w:rFonts w:ascii="Arial" w:hAnsi="Arial" w:cs="Arial"/>
        </w:rPr>
        <w:t xml:space="preserve">PVM mokėtojo kodas LT100009225616, </w:t>
      </w:r>
      <w:r w:rsidRPr="008A104C">
        <w:rPr>
          <w:rFonts w:ascii="Arial" w:hAnsi="Arial" w:cs="Arial"/>
          <w:color w:val="000000"/>
        </w:rPr>
        <w:t>registruotos</w:t>
      </w:r>
      <w:r w:rsidRPr="00D350DC">
        <w:rPr>
          <w:rFonts w:ascii="Arial" w:hAnsi="Arial" w:cs="Arial"/>
          <w:color w:val="000000"/>
        </w:rPr>
        <w:t xml:space="preserve"> buveinės adresas </w:t>
      </w:r>
      <w:r w:rsidRPr="00D350DC">
        <w:rPr>
          <w:rFonts w:ascii="Arial" w:hAnsi="Arial" w:cs="Arial"/>
        </w:rPr>
        <w:t>Žvejų g. 14, LT-09310 Vilnius</w:t>
      </w:r>
      <w:r w:rsidRPr="00D350DC">
        <w:rPr>
          <w:rFonts w:ascii="Arial" w:hAnsi="Arial" w:cs="Arial"/>
          <w:color w:val="000000"/>
        </w:rPr>
        <w:t>,</w:t>
      </w:r>
    </w:p>
    <w:p w14:paraId="5219B4DB" w14:textId="73B4549B" w:rsidR="004A690B" w:rsidRDefault="004A690B" w:rsidP="004A690B">
      <w:pPr>
        <w:spacing w:after="60"/>
        <w:jc w:val="both"/>
        <w:rPr>
          <w:rFonts w:ascii="Arial" w:hAnsi="Arial" w:cs="Arial"/>
        </w:rPr>
      </w:pPr>
      <w:r w:rsidRPr="00D11F23">
        <w:rPr>
          <w:rFonts w:ascii="Arial" w:hAnsi="Arial" w:cs="Arial"/>
          <w:b/>
          <w:color w:val="000000"/>
          <w:spacing w:val="-1"/>
        </w:rPr>
        <w:t>UAB "Imlitex Industry"</w:t>
      </w:r>
      <w:r w:rsidRPr="000419CB">
        <w:rPr>
          <w:rFonts w:ascii="Arial" w:hAnsi="Arial" w:cs="Arial"/>
        </w:rPr>
        <w:t xml:space="preserve">, </w:t>
      </w:r>
    </w:p>
    <w:p w14:paraId="782739F1" w14:textId="77777777" w:rsidR="00D74C01" w:rsidRPr="008C50E9" w:rsidRDefault="00D74C01" w:rsidP="000419CB">
      <w:pPr>
        <w:spacing w:after="60"/>
        <w:jc w:val="both"/>
        <w:rPr>
          <w:rFonts w:ascii="Arial" w:hAnsi="Arial" w:cs="Arial"/>
        </w:rPr>
      </w:pPr>
    </w:p>
    <w:p w14:paraId="2182D505" w14:textId="75504A2E" w:rsidR="002F0F2E" w:rsidRPr="000419CB" w:rsidRDefault="002F0F2E" w:rsidP="00E63395">
      <w:pPr>
        <w:pStyle w:val="ListParagraph"/>
        <w:ind w:left="0" w:right="-1"/>
        <w:jc w:val="both"/>
        <w:rPr>
          <w:rFonts w:ascii="Arial" w:hAnsi="Arial" w:cs="Arial"/>
          <w:b/>
        </w:rPr>
      </w:pPr>
      <w:r w:rsidRPr="000419CB">
        <w:rPr>
          <w:rFonts w:ascii="Arial" w:hAnsi="Arial" w:cs="Arial"/>
        </w:rPr>
        <w:t>Pirkėjas ir Tiekėjas kiekvienas atskirai toliau vad</w:t>
      </w:r>
      <w:r w:rsidR="00D74C01">
        <w:rPr>
          <w:rFonts w:ascii="Arial" w:hAnsi="Arial" w:cs="Arial"/>
        </w:rPr>
        <w:t>inamas Šalimi, bendrai vadinami</w:t>
      </w:r>
      <w:r w:rsidRPr="000419CB">
        <w:rPr>
          <w:rFonts w:ascii="Arial" w:hAnsi="Arial" w:cs="Arial"/>
        </w:rPr>
        <w:t xml:space="preserve"> Šalimis,</w:t>
      </w:r>
      <w:r w:rsidRPr="000419CB">
        <w:rPr>
          <w:rFonts w:ascii="Arial" w:hAnsi="Arial" w:cs="Arial"/>
          <w:b/>
        </w:rPr>
        <w:t xml:space="preserve"> </w:t>
      </w:r>
      <w:r w:rsidRPr="000419CB">
        <w:rPr>
          <w:rFonts w:ascii="Arial" w:hAnsi="Arial" w:cs="Arial"/>
        </w:rPr>
        <w:t>sudarė šią prekių pirkimo - pardavimo sutartį (toliau – Sutartis).</w:t>
      </w:r>
    </w:p>
    <w:p w14:paraId="53A5FA5E" w14:textId="77777777" w:rsidR="002F0F2E" w:rsidRPr="008C50E9" w:rsidRDefault="002F0F2E" w:rsidP="00957D63">
      <w:pPr>
        <w:spacing w:after="60"/>
        <w:ind w:firstLine="720"/>
        <w:jc w:val="both"/>
        <w:rPr>
          <w:rFonts w:ascii="Arial" w:hAnsi="Arial" w:cs="Arial"/>
        </w:rPr>
      </w:pPr>
    </w:p>
    <w:p w14:paraId="592B4B53" w14:textId="6440FE0B" w:rsidR="00957D63" w:rsidRPr="008C50E9" w:rsidRDefault="001F0C9F" w:rsidP="00957D63">
      <w:pPr>
        <w:numPr>
          <w:ilvl w:val="0"/>
          <w:numId w:val="2"/>
        </w:numPr>
        <w:spacing w:after="60"/>
        <w:jc w:val="center"/>
        <w:rPr>
          <w:rFonts w:ascii="Arial" w:hAnsi="Arial" w:cs="Arial"/>
          <w:b/>
          <w:bCs/>
        </w:rPr>
      </w:pPr>
      <w:r>
        <w:rPr>
          <w:rFonts w:ascii="Arial" w:hAnsi="Arial" w:cs="Arial"/>
          <w:b/>
          <w:bCs/>
        </w:rPr>
        <w:t xml:space="preserve">BENDROSIOS NUOSTATOS IR </w:t>
      </w:r>
      <w:r w:rsidR="00957D63" w:rsidRPr="008C50E9">
        <w:rPr>
          <w:rFonts w:ascii="Arial" w:hAnsi="Arial" w:cs="Arial"/>
          <w:b/>
          <w:bCs/>
        </w:rPr>
        <w:t xml:space="preserve">SUTARTIES OBJEKTAS </w:t>
      </w:r>
    </w:p>
    <w:p w14:paraId="6CF59D85" w14:textId="7EF6A54D" w:rsidR="00957D63" w:rsidRDefault="00957D63" w:rsidP="00957D63">
      <w:pPr>
        <w:numPr>
          <w:ilvl w:val="1"/>
          <w:numId w:val="2"/>
        </w:numPr>
        <w:spacing w:after="60"/>
        <w:ind w:left="0" w:firstLine="0"/>
        <w:jc w:val="both"/>
        <w:rPr>
          <w:rFonts w:ascii="Arial" w:hAnsi="Arial" w:cs="Arial"/>
          <w:i/>
        </w:rPr>
      </w:pPr>
      <w:r w:rsidRPr="008C50E9">
        <w:rPr>
          <w:rFonts w:ascii="Arial" w:hAnsi="Arial" w:cs="Arial"/>
        </w:rPr>
        <w:t xml:space="preserve">Tiekėjas įsipareigoja Sutartyje numatytomis sąlygomis perduoti </w:t>
      </w:r>
      <w:r w:rsidR="008A104C" w:rsidRPr="00ED5CA6">
        <w:rPr>
          <w:rFonts w:ascii="Arial" w:hAnsi="Arial" w:cs="Arial"/>
        </w:rPr>
        <w:t>Aktyvuot</w:t>
      </w:r>
      <w:r w:rsidR="00502DAC">
        <w:rPr>
          <w:rFonts w:ascii="Arial" w:hAnsi="Arial" w:cs="Arial"/>
        </w:rPr>
        <w:t>ą</w:t>
      </w:r>
      <w:r w:rsidR="008A104C" w:rsidRPr="00ED5CA6">
        <w:rPr>
          <w:rFonts w:ascii="Arial" w:hAnsi="Arial" w:cs="Arial"/>
        </w:rPr>
        <w:t xml:space="preserve"> angl</w:t>
      </w:r>
      <w:r w:rsidR="00502DAC">
        <w:rPr>
          <w:rFonts w:ascii="Arial" w:hAnsi="Arial" w:cs="Arial"/>
        </w:rPr>
        <w:t>į</w:t>
      </w:r>
      <w:r w:rsidR="008A104C" w:rsidRPr="00ED5CA6">
        <w:rPr>
          <w:rFonts w:ascii="Arial" w:hAnsi="Arial" w:cs="Arial"/>
        </w:rPr>
        <w:t xml:space="preserve"> </w:t>
      </w:r>
      <w:r w:rsidR="00502DAC">
        <w:rPr>
          <w:rFonts w:ascii="Arial" w:hAnsi="Arial" w:cs="Arial"/>
        </w:rPr>
        <w:t>(toliau – Preke</w:t>
      </w:r>
      <w:r w:rsidRPr="008C50E9">
        <w:rPr>
          <w:rFonts w:ascii="Arial" w:hAnsi="Arial" w:cs="Arial"/>
        </w:rPr>
        <w:t>s) Pirkėjui nuosavybės teise, o Pirkėjas įsipareigoja priimti Prekes ir sumokėti už jas Tiekėjui Sutartyje nurodytomis sąlygomis ir terminais</w:t>
      </w:r>
      <w:r w:rsidRPr="008C50E9">
        <w:rPr>
          <w:rFonts w:ascii="Arial" w:hAnsi="Arial" w:cs="Arial"/>
          <w:i/>
        </w:rPr>
        <w:t>.</w:t>
      </w:r>
    </w:p>
    <w:p w14:paraId="2C5ED69F" w14:textId="1644B896" w:rsidR="001F0C9F" w:rsidRPr="008C50E9" w:rsidRDefault="001F0C9F" w:rsidP="00957D63">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80B2C2DCE1FB4040BD39361C9CC84C2B"/>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008A104C">
            <w:rPr>
              <w:rStyle w:val="Laukeliai"/>
            </w:rPr>
            <w:t>kainos ar sąnaudų ir kokybės santykį</w:t>
          </w:r>
        </w:sdtContent>
      </w:sdt>
      <w:r w:rsidRPr="00A24A28">
        <w:rPr>
          <w:rFonts w:ascii="Arial" w:hAnsi="Arial" w:cs="Arial"/>
        </w:rPr>
        <w:t>.</w:t>
      </w:r>
    </w:p>
    <w:p w14:paraId="25A8E683" w14:textId="77777777" w:rsidR="00957D63" w:rsidRPr="008C50E9" w:rsidRDefault="00957D63" w:rsidP="00957D63">
      <w:pPr>
        <w:spacing w:after="60"/>
        <w:ind w:left="720" w:hanging="720"/>
        <w:jc w:val="both"/>
        <w:rPr>
          <w:rFonts w:ascii="Arial" w:hAnsi="Arial" w:cs="Arial"/>
        </w:rPr>
      </w:pPr>
    </w:p>
    <w:p w14:paraId="5B9FF858" w14:textId="5DBE4276"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 xml:space="preserve">IR KAINA </w:t>
      </w:r>
    </w:p>
    <w:p w14:paraId="2307301F" w14:textId="4131AC95" w:rsidR="00582FEC" w:rsidRPr="008C50E9" w:rsidRDefault="00582FEC" w:rsidP="00B67ED1">
      <w:pPr>
        <w:numPr>
          <w:ilvl w:val="1"/>
          <w:numId w:val="3"/>
        </w:numPr>
        <w:spacing w:after="60"/>
        <w:ind w:left="0" w:firstLine="0"/>
        <w:jc w:val="both"/>
        <w:rPr>
          <w:rFonts w:ascii="Arial" w:hAnsi="Arial" w:cs="Arial"/>
          <w:iCs/>
        </w:rPr>
      </w:pPr>
      <w:r w:rsidRPr="008C50E9">
        <w:rPr>
          <w:rFonts w:ascii="Arial" w:hAnsi="Arial" w:cs="Arial"/>
          <w:iCs/>
        </w:rPr>
        <w:t xml:space="preserve">Pagal šią Sutartį Pirkėjui tiekiamos </w:t>
      </w:r>
      <w:r w:rsidR="00265864" w:rsidRPr="008C50E9">
        <w:rPr>
          <w:rFonts w:ascii="Arial" w:hAnsi="Arial" w:cs="Arial"/>
          <w:iCs/>
        </w:rPr>
        <w:t xml:space="preserve">Prekės, </w:t>
      </w:r>
      <w:r w:rsidR="005F4DC6" w:rsidRPr="008C50E9">
        <w:rPr>
          <w:rFonts w:ascii="Arial" w:hAnsi="Arial" w:cs="Arial"/>
          <w:iCs/>
        </w:rPr>
        <w:t>aprašytos</w:t>
      </w:r>
      <w:r w:rsidRPr="008C50E9">
        <w:rPr>
          <w:rFonts w:ascii="Arial" w:hAnsi="Arial" w:cs="Arial"/>
          <w:iCs/>
        </w:rPr>
        <w:t xml:space="preserve"> Techninė</w:t>
      </w:r>
      <w:r w:rsidR="00DA1932" w:rsidRPr="008C50E9">
        <w:rPr>
          <w:rFonts w:ascii="Arial" w:hAnsi="Arial" w:cs="Arial"/>
          <w:iCs/>
        </w:rPr>
        <w:t>j</w:t>
      </w:r>
      <w:r w:rsidRPr="008C50E9">
        <w:rPr>
          <w:rFonts w:ascii="Arial" w:hAnsi="Arial" w:cs="Arial"/>
          <w:iCs/>
        </w:rPr>
        <w:t>e specifikacijo</w:t>
      </w:r>
      <w:r w:rsidR="00DA1932" w:rsidRPr="008C50E9">
        <w:rPr>
          <w:rFonts w:ascii="Arial" w:hAnsi="Arial" w:cs="Arial"/>
          <w:iCs/>
        </w:rPr>
        <w:t>j</w:t>
      </w:r>
      <w:r w:rsidRPr="008C50E9">
        <w:rPr>
          <w:rFonts w:ascii="Arial" w:hAnsi="Arial" w:cs="Arial"/>
          <w:iCs/>
        </w:rPr>
        <w:t xml:space="preserve">e. </w:t>
      </w:r>
    </w:p>
    <w:p w14:paraId="65CDDB2B" w14:textId="31D5315A" w:rsidR="00EE5E68" w:rsidRPr="008C50E9" w:rsidRDefault="00430442" w:rsidP="00B67ED1">
      <w:pPr>
        <w:numPr>
          <w:ilvl w:val="1"/>
          <w:numId w:val="3"/>
        </w:numPr>
        <w:spacing w:after="60"/>
        <w:ind w:left="0" w:firstLine="0"/>
        <w:jc w:val="both"/>
        <w:rPr>
          <w:rFonts w:ascii="Arial" w:hAnsi="Arial" w:cs="Arial"/>
          <w:color w:val="FF0000"/>
        </w:rPr>
      </w:pPr>
      <w:r>
        <w:rPr>
          <w:rFonts w:ascii="Arial" w:hAnsi="Arial" w:cs="Arial"/>
        </w:rPr>
        <w:t>Preliminarus Prekių kiekis nenurodomas, Prekės perkamos pagal Pirkėjo poreikį, neviršijant Sutarties SD 2.3. punkte nurodytos bendros Sutarties kainos.</w:t>
      </w:r>
      <w:r w:rsidRPr="00430442">
        <w:rPr>
          <w:rFonts w:ascii="Arial" w:hAnsi="Arial" w:cs="Arial"/>
        </w:rPr>
        <w:t xml:space="preserve"> </w:t>
      </w:r>
      <w:r w:rsidR="004C400F">
        <w:rPr>
          <w:rFonts w:ascii="Arial" w:hAnsi="Arial" w:cs="Arial"/>
        </w:rPr>
        <w:t>Pirkėjas neįsipareigoja išpirkti Prekių visai Sutarties kainai ar bet kokiai jos daliai.</w:t>
      </w:r>
    </w:p>
    <w:p w14:paraId="1F477360" w14:textId="52CDDAF2" w:rsidR="00957D63" w:rsidRPr="008C50E9" w:rsidRDefault="00957D63" w:rsidP="00B67ED1">
      <w:pPr>
        <w:numPr>
          <w:ilvl w:val="1"/>
          <w:numId w:val="3"/>
        </w:numPr>
        <w:spacing w:after="60"/>
        <w:ind w:left="0" w:firstLine="0"/>
        <w:jc w:val="both"/>
        <w:rPr>
          <w:rFonts w:ascii="Arial" w:hAnsi="Arial" w:cs="Arial"/>
        </w:rPr>
      </w:pPr>
      <w:bookmarkStart w:id="0" w:name="_Ref341352440"/>
      <w:r w:rsidRPr="008C50E9">
        <w:rPr>
          <w:rFonts w:ascii="Arial" w:hAnsi="Arial" w:cs="Arial"/>
        </w:rPr>
        <w:t xml:space="preserve">Bendra </w:t>
      </w:r>
      <w:r w:rsidR="00A1467C">
        <w:rPr>
          <w:rFonts w:ascii="Arial" w:hAnsi="Arial" w:cs="Arial"/>
        </w:rPr>
        <w:t xml:space="preserve">Sutarties kaina </w:t>
      </w:r>
      <w:r w:rsidR="004061D1" w:rsidRPr="00782A18">
        <w:rPr>
          <w:rFonts w:ascii="Arial" w:hAnsi="Arial" w:cs="Arial"/>
        </w:rPr>
        <w:t>532.400,00 Eur (Penki šimtai trisdešimt du tūkstančiai keturi šimtai eurų 0 ct)</w:t>
      </w:r>
      <w:r w:rsidR="00EE5E68" w:rsidRPr="008C50E9">
        <w:rPr>
          <w:rFonts w:ascii="Arial" w:hAnsi="Arial" w:cs="Arial"/>
        </w:rPr>
        <w:t>,</w:t>
      </w:r>
      <w:r w:rsidR="006C2F75" w:rsidRPr="008C50E9">
        <w:rPr>
          <w:rFonts w:ascii="Arial" w:hAnsi="Arial" w:cs="Arial"/>
        </w:rPr>
        <w:t xml:space="preserve"> </w:t>
      </w:r>
      <w:r w:rsidRPr="008C50E9">
        <w:rPr>
          <w:rFonts w:ascii="Arial" w:hAnsi="Arial" w:cs="Arial"/>
        </w:rPr>
        <w:t>įskaitant PVM. Bendrą Sutarties kainą sudaro:</w:t>
      </w:r>
      <w:bookmarkEnd w:id="0"/>
      <w:r w:rsidRPr="008C50E9">
        <w:rPr>
          <w:rFonts w:ascii="Arial" w:hAnsi="Arial" w:cs="Arial"/>
        </w:rPr>
        <w:t xml:space="preserve">  </w:t>
      </w:r>
    </w:p>
    <w:p w14:paraId="1321E12D" w14:textId="182503D7" w:rsidR="00957D63" w:rsidRPr="008C50E9" w:rsidRDefault="00957D63" w:rsidP="008A104C">
      <w:pPr>
        <w:numPr>
          <w:ilvl w:val="2"/>
          <w:numId w:val="3"/>
        </w:numPr>
        <w:tabs>
          <w:tab w:val="left" w:pos="709"/>
        </w:tabs>
        <w:spacing w:after="60"/>
        <w:ind w:hanging="2160"/>
        <w:jc w:val="both"/>
        <w:rPr>
          <w:rFonts w:ascii="Arial" w:hAnsi="Arial" w:cs="Arial"/>
        </w:rPr>
      </w:pPr>
      <w:r w:rsidRPr="008C50E9">
        <w:rPr>
          <w:rFonts w:ascii="Arial" w:hAnsi="Arial" w:cs="Arial"/>
        </w:rPr>
        <w:t xml:space="preserve">Prekių kaina </w:t>
      </w:r>
      <w:r w:rsidR="00427386" w:rsidRPr="000419CB">
        <w:rPr>
          <w:rFonts w:ascii="Arial" w:hAnsi="Arial" w:cs="Arial"/>
        </w:rPr>
        <w:t>–</w:t>
      </w:r>
      <w:r w:rsidR="004F4BCA" w:rsidRPr="008C50E9">
        <w:rPr>
          <w:rFonts w:ascii="Arial" w:hAnsi="Arial" w:cs="Arial"/>
          <w:iCs/>
        </w:rPr>
        <w:t xml:space="preserve"> </w:t>
      </w:r>
      <w:r w:rsidR="008A104C" w:rsidRPr="008A104C">
        <w:rPr>
          <w:rFonts w:ascii="Arial" w:hAnsi="Arial" w:cs="Arial"/>
        </w:rPr>
        <w:t>440.000,00 Eurų (Keturi šimtai keturiasdešimt tūkstančių eurų 0 ct)</w:t>
      </w:r>
      <w:r w:rsidR="00EE5E68" w:rsidRPr="008A104C">
        <w:rPr>
          <w:rFonts w:ascii="Arial" w:hAnsi="Arial" w:cs="Arial"/>
        </w:rPr>
        <w:t>,</w:t>
      </w:r>
      <w:r w:rsidR="006C2F75" w:rsidRPr="008A104C">
        <w:rPr>
          <w:rFonts w:ascii="Arial" w:hAnsi="Arial" w:cs="Arial"/>
        </w:rPr>
        <w:t xml:space="preserve"> </w:t>
      </w:r>
      <w:r w:rsidRPr="008A104C">
        <w:rPr>
          <w:rFonts w:ascii="Arial" w:hAnsi="Arial" w:cs="Arial"/>
        </w:rPr>
        <w:t>neįskaitant PVM;</w:t>
      </w:r>
    </w:p>
    <w:p w14:paraId="15C830C6" w14:textId="26EE6C58" w:rsidR="006C2F75" w:rsidRPr="008C50E9" w:rsidRDefault="00957D63" w:rsidP="009A06E6">
      <w:pPr>
        <w:numPr>
          <w:ilvl w:val="2"/>
          <w:numId w:val="3"/>
        </w:numPr>
        <w:spacing w:after="60"/>
        <w:ind w:left="0" w:firstLine="0"/>
        <w:jc w:val="both"/>
        <w:rPr>
          <w:rFonts w:ascii="Arial" w:hAnsi="Arial" w:cs="Arial"/>
        </w:rPr>
      </w:pPr>
      <w:r w:rsidRPr="008C50E9">
        <w:rPr>
          <w:rFonts w:ascii="Arial" w:hAnsi="Arial" w:cs="Arial"/>
        </w:rPr>
        <w:t>Pridėtinės vertės</w:t>
      </w:r>
      <w:r w:rsidRPr="004061D1">
        <w:rPr>
          <w:rFonts w:ascii="Arial" w:hAnsi="Arial" w:cs="Arial"/>
        </w:rPr>
        <w:t xml:space="preserve"> mokestis </w:t>
      </w:r>
      <w:r w:rsidR="00EE5E68" w:rsidRPr="004061D1">
        <w:rPr>
          <w:rFonts w:ascii="Arial" w:hAnsi="Arial" w:cs="Arial"/>
        </w:rPr>
        <w:t>(</w:t>
      </w:r>
      <w:r w:rsidRPr="004061D1">
        <w:rPr>
          <w:rFonts w:ascii="Arial" w:hAnsi="Arial" w:cs="Arial"/>
        </w:rPr>
        <w:t>PVM</w:t>
      </w:r>
      <w:r w:rsidR="00EE5E68" w:rsidRPr="004061D1">
        <w:rPr>
          <w:rFonts w:ascii="Arial" w:hAnsi="Arial" w:cs="Arial"/>
        </w:rPr>
        <w:t>)</w:t>
      </w:r>
      <w:r w:rsidR="004F4BCA" w:rsidRPr="004061D1">
        <w:rPr>
          <w:rFonts w:ascii="Arial" w:hAnsi="Arial" w:cs="Arial"/>
        </w:rPr>
        <w:t xml:space="preserve"> </w:t>
      </w:r>
      <w:r w:rsidR="00427386" w:rsidRPr="004061D1">
        <w:rPr>
          <w:rFonts w:ascii="Arial" w:hAnsi="Arial" w:cs="Arial"/>
        </w:rPr>
        <w:t>–</w:t>
      </w:r>
      <w:r w:rsidRPr="004061D1">
        <w:rPr>
          <w:rFonts w:ascii="Arial" w:hAnsi="Arial" w:cs="Arial"/>
        </w:rPr>
        <w:t xml:space="preserve"> 21 % </w:t>
      </w:r>
      <w:r w:rsidR="00427386" w:rsidRPr="004061D1">
        <w:rPr>
          <w:rFonts w:ascii="Arial" w:hAnsi="Arial" w:cs="Arial"/>
        </w:rPr>
        <w:t xml:space="preserve">– </w:t>
      </w:r>
      <w:r w:rsidR="004061D1" w:rsidRPr="004061D1">
        <w:rPr>
          <w:rFonts w:ascii="Arial" w:hAnsi="Arial" w:cs="Arial"/>
        </w:rPr>
        <w:t>92.400,00 Eur (Devyniasdešimt du tūkstančiai keturi šimtai eurų 0 ct)</w:t>
      </w:r>
      <w:r w:rsidR="006C2F75" w:rsidRPr="004061D1">
        <w:rPr>
          <w:rFonts w:ascii="Arial" w:hAnsi="Arial" w:cs="Arial"/>
        </w:rPr>
        <w:t xml:space="preserve">. </w:t>
      </w:r>
    </w:p>
    <w:p w14:paraId="3C03E2F6" w14:textId="5DE717C1" w:rsidR="00B67ED1" w:rsidRPr="008C50E9" w:rsidRDefault="00A651B2" w:rsidP="00B67ED1">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Vadovaujantis Viešųjų pirkimų tarnybos direktoriaus patvirtinta </w:t>
      </w:r>
      <w:r w:rsidR="00F40C7A" w:rsidRPr="00117651">
        <w:rPr>
          <w:rFonts w:ascii="Arial" w:hAnsi="Arial" w:cs="Arial"/>
        </w:rPr>
        <w:t>K</w:t>
      </w:r>
      <w:r w:rsidRPr="00117651">
        <w:rPr>
          <w:rFonts w:ascii="Arial" w:hAnsi="Arial" w:cs="Arial"/>
        </w:rPr>
        <w:t>ainodaros taisyklių nustaty</w:t>
      </w:r>
      <w:r w:rsidR="00A23DAD" w:rsidRPr="00117651">
        <w:rPr>
          <w:rFonts w:ascii="Arial" w:hAnsi="Arial" w:cs="Arial"/>
        </w:rPr>
        <w:t>m</w:t>
      </w:r>
      <w:r w:rsidRPr="00117651">
        <w:rPr>
          <w:rFonts w:ascii="Arial" w:hAnsi="Arial" w:cs="Arial"/>
        </w:rPr>
        <w:t>o</w:t>
      </w:r>
      <w:r w:rsidRPr="008C50E9">
        <w:rPr>
          <w:rFonts w:ascii="Arial" w:hAnsi="Arial" w:cs="Arial"/>
        </w:rPr>
        <w:t xml:space="preserve"> metodika, </w:t>
      </w:r>
      <w:r w:rsidR="009653A7" w:rsidRPr="008C50E9">
        <w:rPr>
          <w:rFonts w:ascii="Arial" w:hAnsi="Arial" w:cs="Arial"/>
        </w:rPr>
        <w:t>taikomas</w:t>
      </w:r>
      <w:r w:rsidR="008B0B0A" w:rsidRPr="008C50E9">
        <w:rPr>
          <w:rFonts w:ascii="Arial" w:hAnsi="Arial" w:cs="Arial"/>
        </w:rPr>
        <w:t xml:space="preserve"> kainos apskaičiavimo būdas </w:t>
      </w:r>
      <w:r w:rsidR="008B0B0A" w:rsidRPr="00721438">
        <w:rPr>
          <w:rFonts w:ascii="Arial" w:hAnsi="Arial" w:cs="Arial"/>
        </w:rPr>
        <w:t>–</w:t>
      </w:r>
      <w:r w:rsidR="00721438" w:rsidRPr="00721438">
        <w:rPr>
          <w:rFonts w:ascii="Arial" w:hAnsi="Arial" w:cs="Arial"/>
        </w:rPr>
        <w:t xml:space="preserve"> </w:t>
      </w:r>
      <w:r w:rsidR="00F40C7A" w:rsidRPr="00721438">
        <w:rPr>
          <w:rFonts w:ascii="Arial" w:hAnsi="Arial" w:cs="Arial"/>
        </w:rPr>
        <w:t>fiksuotas įkainis</w:t>
      </w:r>
      <w:r w:rsidR="00DF235D">
        <w:rPr>
          <w:rFonts w:ascii="Arial" w:hAnsi="Arial" w:cs="Arial"/>
        </w:rPr>
        <w:t xml:space="preserve"> su peržiūra</w:t>
      </w:r>
      <w:r w:rsidR="0013482D">
        <w:rPr>
          <w:rFonts w:ascii="Arial" w:hAnsi="Arial" w:cs="Arial"/>
        </w:rPr>
        <w:t xml:space="preserve"> (peržiūros taisyklės nurodomos Sutarties SD Priede Nr.</w:t>
      </w:r>
      <w:r w:rsidR="002B7AE7">
        <w:rPr>
          <w:rFonts w:ascii="Arial" w:hAnsi="Arial" w:cs="Arial"/>
        </w:rPr>
        <w:t xml:space="preserve"> 5</w:t>
      </w:r>
      <w:r w:rsidR="0013482D">
        <w:rPr>
          <w:rFonts w:ascii="Arial" w:hAnsi="Arial" w:cs="Arial"/>
        </w:rPr>
        <w:t>)</w:t>
      </w:r>
      <w:r w:rsidR="00721438" w:rsidRPr="00721438">
        <w:rPr>
          <w:rFonts w:ascii="Arial" w:hAnsi="Arial" w:cs="Arial"/>
        </w:rPr>
        <w:t>.</w:t>
      </w:r>
    </w:p>
    <w:p w14:paraId="7C26D8B2" w14:textId="1E929BEF" w:rsidR="004E6615" w:rsidRDefault="00957D63" w:rsidP="004E6615">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Pirkėjas moka Tiekėjui už faktiškai pristatytas Prekes pagal Sutarties SD </w:t>
      </w:r>
      <w:r w:rsidRPr="000A36CE">
        <w:rPr>
          <w:rFonts w:ascii="Arial" w:hAnsi="Arial" w:cs="Arial"/>
        </w:rPr>
        <w:t>Priede Nr.</w:t>
      </w:r>
      <w:r w:rsidR="000A36CE" w:rsidRPr="000A36CE">
        <w:rPr>
          <w:rFonts w:ascii="Arial" w:hAnsi="Arial" w:cs="Arial"/>
        </w:rPr>
        <w:t xml:space="preserve"> 2</w:t>
      </w:r>
      <w:r w:rsidR="00721438" w:rsidRPr="000A36CE">
        <w:rPr>
          <w:rFonts w:ascii="Arial" w:hAnsi="Arial" w:cs="Arial"/>
        </w:rPr>
        <w:t xml:space="preserve"> </w:t>
      </w:r>
      <w:r w:rsidR="00721438">
        <w:rPr>
          <w:rFonts w:ascii="Arial" w:hAnsi="Arial" w:cs="Arial"/>
        </w:rPr>
        <w:t>nurodytą Prekių įkainį</w:t>
      </w:r>
      <w:r w:rsidR="00F82CF7" w:rsidRPr="008C50E9">
        <w:rPr>
          <w:rFonts w:ascii="Arial" w:hAnsi="Arial" w:cs="Arial"/>
        </w:rPr>
        <w:t>.</w:t>
      </w:r>
      <w:r w:rsidRPr="008C50E9">
        <w:rPr>
          <w:rFonts w:ascii="Arial" w:hAnsi="Arial" w:cs="Arial"/>
        </w:rPr>
        <w:t xml:space="preserve"> Prekių įkainiai Sutarties g</w:t>
      </w:r>
      <w:bookmarkStart w:id="1" w:name="_Ref349719914"/>
      <w:bookmarkStart w:id="2" w:name="_Ref349119600"/>
      <w:r w:rsidR="00430442">
        <w:rPr>
          <w:rFonts w:ascii="Arial" w:hAnsi="Arial" w:cs="Arial"/>
        </w:rPr>
        <w:t>aliojimo laikotarpiu nekeičiami</w:t>
      </w:r>
      <w:r w:rsidR="00430442" w:rsidRPr="00430442">
        <w:rPr>
          <w:rFonts w:ascii="Arial" w:hAnsi="Arial" w:cs="Arial"/>
        </w:rPr>
        <w:t xml:space="preserve"> </w:t>
      </w:r>
      <w:r w:rsidR="00430442" w:rsidRPr="00A1467C">
        <w:rPr>
          <w:rFonts w:ascii="Arial" w:hAnsi="Arial" w:cs="Arial"/>
        </w:rPr>
        <w:t>(išskyrus atvejus, kai Sutartyje numatytas kainos perskaičiavimas</w:t>
      </w:r>
      <w:r w:rsidR="00430442">
        <w:rPr>
          <w:rFonts w:ascii="Arial" w:hAnsi="Arial" w:cs="Arial"/>
        </w:rPr>
        <w:t xml:space="preserve"> arba įkainiai yra mažinami Šalių susitarimu</w:t>
      </w:r>
      <w:r w:rsidR="00430442" w:rsidRPr="00A1467C">
        <w:rPr>
          <w:rFonts w:ascii="Arial" w:hAnsi="Arial" w:cs="Arial"/>
        </w:rPr>
        <w:t>)</w:t>
      </w:r>
      <w:r w:rsidR="00430442">
        <w:rPr>
          <w:rFonts w:ascii="Arial" w:hAnsi="Arial" w:cs="Arial"/>
        </w:rPr>
        <w:t>.</w:t>
      </w:r>
      <w:r w:rsidR="00430442" w:rsidRPr="00430442">
        <w:rPr>
          <w:rFonts w:ascii="Arial" w:hAnsi="Arial" w:cs="Arial"/>
        </w:rPr>
        <w:t xml:space="preserve"> </w:t>
      </w:r>
    </w:p>
    <w:p w14:paraId="621E7DC5" w14:textId="77777777" w:rsidR="00721438" w:rsidRPr="008C50E9" w:rsidRDefault="00721438" w:rsidP="00721438">
      <w:pPr>
        <w:tabs>
          <w:tab w:val="left" w:pos="709"/>
        </w:tabs>
        <w:spacing w:after="60"/>
        <w:jc w:val="both"/>
        <w:rPr>
          <w:rFonts w:ascii="Arial" w:hAnsi="Arial" w:cs="Arial"/>
        </w:rPr>
      </w:pPr>
    </w:p>
    <w:bookmarkEnd w:id="1"/>
    <w:bookmarkEnd w:id="2"/>
    <w:p w14:paraId="42620429" w14:textId="0D26D17D" w:rsidR="00957D63" w:rsidRPr="008C50E9" w:rsidRDefault="00957D63" w:rsidP="00957D63">
      <w:pPr>
        <w:numPr>
          <w:ilvl w:val="0"/>
          <w:numId w:val="3"/>
        </w:numPr>
        <w:spacing w:after="60"/>
        <w:jc w:val="center"/>
        <w:rPr>
          <w:rFonts w:ascii="Arial" w:hAnsi="Arial" w:cs="Arial"/>
        </w:rPr>
      </w:pPr>
      <w:r w:rsidRPr="008C50E9">
        <w:rPr>
          <w:rFonts w:ascii="Arial" w:hAnsi="Arial" w:cs="Arial"/>
          <w:b/>
        </w:rPr>
        <w:t xml:space="preserve">PREKIŲ KOKYBĖ </w:t>
      </w:r>
    </w:p>
    <w:p w14:paraId="4546634C" w14:textId="3633FA11" w:rsidR="00957D63" w:rsidRPr="00227C0D" w:rsidRDefault="00553E2F" w:rsidP="00957D63">
      <w:pPr>
        <w:numPr>
          <w:ilvl w:val="1"/>
          <w:numId w:val="3"/>
        </w:numPr>
        <w:spacing w:after="60"/>
        <w:ind w:left="0" w:firstLine="0"/>
        <w:jc w:val="both"/>
        <w:rPr>
          <w:rFonts w:ascii="Arial" w:hAnsi="Arial" w:cs="Arial"/>
          <w:i/>
          <w:color w:val="FF0000"/>
        </w:rPr>
      </w:pPr>
      <w:r w:rsidRPr="008C50E9">
        <w:rPr>
          <w:rFonts w:ascii="Arial" w:hAnsi="Arial" w:cs="Arial"/>
        </w:rPr>
        <w:t xml:space="preserve">Prekės ir Prekių </w:t>
      </w:r>
      <w:r w:rsidR="00957D63" w:rsidRPr="008C50E9">
        <w:rPr>
          <w:rFonts w:ascii="Arial" w:hAnsi="Arial" w:cs="Arial"/>
        </w:rPr>
        <w:t>kokybė turi atitikti</w:t>
      </w:r>
      <w:r w:rsidR="007C76EB" w:rsidRPr="008C50E9">
        <w:rPr>
          <w:rFonts w:ascii="Arial" w:hAnsi="Arial" w:cs="Arial"/>
        </w:rPr>
        <w:t xml:space="preserve"> </w:t>
      </w:r>
      <w:r w:rsidR="0015242D" w:rsidRPr="008C50E9">
        <w:rPr>
          <w:rFonts w:ascii="Arial" w:hAnsi="Arial" w:cs="Arial"/>
        </w:rPr>
        <w:t>Sutart</w:t>
      </w:r>
      <w:r w:rsidR="00227C0D">
        <w:rPr>
          <w:rFonts w:ascii="Arial" w:hAnsi="Arial" w:cs="Arial"/>
        </w:rPr>
        <w:t>yje,</w:t>
      </w:r>
      <w:r w:rsidR="0015242D" w:rsidRPr="008C50E9">
        <w:rPr>
          <w:rFonts w:ascii="Arial" w:hAnsi="Arial" w:cs="Arial"/>
        </w:rPr>
        <w:t xml:space="preserve"> Techninėje specifikacijoje nurodytus reikalavimus</w:t>
      </w:r>
      <w:r w:rsidR="00227C0D">
        <w:rPr>
          <w:rFonts w:ascii="Arial" w:hAnsi="Arial" w:cs="Arial"/>
        </w:rPr>
        <w:t xml:space="preserve"> ir teisės aktų, reglamentuojančių Prekių kokybės, saugos, tiekimo reikalavimus bei standartus</w:t>
      </w:r>
      <w:r w:rsidR="0015242D" w:rsidRPr="008C50E9">
        <w:rPr>
          <w:rFonts w:ascii="Arial" w:hAnsi="Arial" w:cs="Arial"/>
        </w:rPr>
        <w:t>.</w:t>
      </w:r>
    </w:p>
    <w:p w14:paraId="7ACEDB97" w14:textId="14001DFC" w:rsidR="00571A0D" w:rsidRDefault="00427386" w:rsidP="00571A0D">
      <w:pPr>
        <w:numPr>
          <w:ilvl w:val="1"/>
          <w:numId w:val="3"/>
        </w:numPr>
        <w:spacing w:after="60"/>
        <w:ind w:left="0" w:firstLine="0"/>
        <w:jc w:val="both"/>
        <w:rPr>
          <w:rFonts w:ascii="Arial" w:hAnsi="Arial" w:cs="Arial"/>
          <w:i/>
          <w:u w:val="single"/>
        </w:rPr>
      </w:pPr>
      <w:bookmarkStart w:id="3" w:name="_Ref340669472"/>
      <w:r>
        <w:rPr>
          <w:rFonts w:ascii="Arial" w:hAnsi="Arial" w:cs="Arial"/>
          <w:color w:val="000000" w:themeColor="text1"/>
        </w:rPr>
        <w:t xml:space="preserve">Prekių perdavimo - priėmimo </w:t>
      </w:r>
      <w:r w:rsidR="00957D63" w:rsidRPr="008C50E9">
        <w:rPr>
          <w:rFonts w:ascii="Arial" w:hAnsi="Arial" w:cs="Arial"/>
        </w:rPr>
        <w:t xml:space="preserve">pastebėtiems trūkumams šalinti nustatomas </w:t>
      </w:r>
      <w:r w:rsidR="00E15D8B">
        <w:rPr>
          <w:rFonts w:ascii="Arial" w:hAnsi="Arial" w:cs="Arial"/>
          <w:u w:val="single"/>
        </w:rPr>
        <w:t>10</w:t>
      </w:r>
      <w:r w:rsidR="00E15D8B" w:rsidRPr="00721438">
        <w:rPr>
          <w:rFonts w:ascii="Arial" w:hAnsi="Arial" w:cs="Arial"/>
          <w:u w:val="single"/>
        </w:rPr>
        <w:t xml:space="preserve"> </w:t>
      </w:r>
      <w:r w:rsidR="00957D63" w:rsidRPr="00721438">
        <w:rPr>
          <w:rFonts w:ascii="Arial" w:hAnsi="Arial" w:cs="Arial"/>
          <w:u w:val="single"/>
        </w:rPr>
        <w:t>kalendorinių dienų terminas.</w:t>
      </w:r>
      <w:bookmarkEnd w:id="3"/>
      <w:r w:rsidR="00957D63" w:rsidRPr="008C50E9">
        <w:rPr>
          <w:rFonts w:ascii="Arial" w:hAnsi="Arial" w:cs="Arial"/>
          <w:i/>
          <w:u w:val="single"/>
        </w:rPr>
        <w:t xml:space="preserve"> </w:t>
      </w:r>
    </w:p>
    <w:p w14:paraId="1EEB5CB4" w14:textId="3683DFB6" w:rsidR="00E4056C" w:rsidRPr="00564F32" w:rsidRDefault="00571A0D" w:rsidP="00E4056C">
      <w:pPr>
        <w:numPr>
          <w:ilvl w:val="1"/>
          <w:numId w:val="3"/>
        </w:numPr>
        <w:spacing w:after="60"/>
        <w:ind w:left="0" w:firstLine="0"/>
        <w:jc w:val="both"/>
        <w:rPr>
          <w:rFonts w:ascii="Arial" w:hAnsi="Arial" w:cs="Arial"/>
          <w:i/>
          <w:u w:val="single"/>
        </w:rPr>
      </w:pPr>
      <w:r w:rsidRPr="008C50E9">
        <w:rPr>
          <w:rFonts w:ascii="Arial" w:hAnsi="Arial" w:cs="Arial"/>
        </w:rPr>
        <w:t xml:space="preserve">Prekių trūkumais laikomi </w:t>
      </w:r>
      <w:r w:rsidRPr="00721438">
        <w:rPr>
          <w:rFonts w:ascii="Arial" w:hAnsi="Arial" w:cs="Arial"/>
        </w:rPr>
        <w:t xml:space="preserve">neatitikimai </w:t>
      </w:r>
      <w:r w:rsidR="00227C0D" w:rsidRPr="00721438">
        <w:rPr>
          <w:rFonts w:ascii="Arial" w:hAnsi="Arial" w:cs="Arial"/>
        </w:rPr>
        <w:t xml:space="preserve">Sutarties, </w:t>
      </w:r>
      <w:r w:rsidRPr="00721438">
        <w:rPr>
          <w:rFonts w:ascii="Arial" w:hAnsi="Arial" w:cs="Arial"/>
        </w:rPr>
        <w:t>Technin</w:t>
      </w:r>
      <w:r w:rsidR="004107CC" w:rsidRPr="00721438">
        <w:rPr>
          <w:rFonts w:ascii="Arial" w:hAnsi="Arial" w:cs="Arial"/>
        </w:rPr>
        <w:t>ės</w:t>
      </w:r>
      <w:r w:rsidRPr="00721438">
        <w:rPr>
          <w:rFonts w:ascii="Arial" w:hAnsi="Arial" w:cs="Arial"/>
        </w:rPr>
        <w:t xml:space="preserve"> specifikacij</w:t>
      </w:r>
      <w:r w:rsidR="004107CC" w:rsidRPr="00721438">
        <w:rPr>
          <w:rFonts w:ascii="Arial" w:hAnsi="Arial" w:cs="Arial"/>
        </w:rPr>
        <w:t>os</w:t>
      </w:r>
      <w:r w:rsidRPr="00721438">
        <w:rPr>
          <w:rFonts w:ascii="Arial" w:hAnsi="Arial" w:cs="Arial"/>
        </w:rPr>
        <w:t xml:space="preserve"> reikalavimams ir teisės aktams</w:t>
      </w:r>
      <w:r w:rsidR="00AC1E72" w:rsidRPr="00721438">
        <w:rPr>
          <w:rFonts w:ascii="Arial" w:hAnsi="Arial" w:cs="Arial"/>
        </w:rPr>
        <w:t>,</w:t>
      </w:r>
      <w:r w:rsidRPr="00721438">
        <w:rPr>
          <w:rFonts w:ascii="Arial" w:hAnsi="Arial" w:cs="Arial"/>
        </w:rPr>
        <w:t xml:space="preserve"> reglamentuojantiems Prekių </w:t>
      </w:r>
      <w:r w:rsidR="00AC1E72" w:rsidRPr="00721438">
        <w:rPr>
          <w:rFonts w:ascii="Arial" w:hAnsi="Arial" w:cs="Arial"/>
        </w:rPr>
        <w:t xml:space="preserve">kokybę ir (ar) </w:t>
      </w:r>
      <w:r w:rsidRPr="00721438">
        <w:rPr>
          <w:rFonts w:ascii="Arial" w:hAnsi="Arial" w:cs="Arial"/>
        </w:rPr>
        <w:t>tiekimą</w:t>
      </w:r>
      <w:r w:rsidR="00721438" w:rsidRPr="00721438">
        <w:rPr>
          <w:rFonts w:ascii="Arial" w:hAnsi="Arial" w:cs="Arial"/>
        </w:rPr>
        <w:t xml:space="preserve"> bei pristatymą</w:t>
      </w:r>
      <w:r w:rsidRPr="00721438">
        <w:rPr>
          <w:rFonts w:ascii="Arial" w:hAnsi="Arial" w:cs="Arial"/>
        </w:rPr>
        <w:t>.</w:t>
      </w:r>
    </w:p>
    <w:p w14:paraId="77BCC2CF" w14:textId="27B0674C" w:rsidR="00564F32" w:rsidRPr="00564F32" w:rsidRDefault="00564F32" w:rsidP="00AA253E">
      <w:pPr>
        <w:numPr>
          <w:ilvl w:val="1"/>
          <w:numId w:val="3"/>
        </w:numPr>
        <w:spacing w:after="60"/>
        <w:ind w:left="0" w:firstLine="0"/>
        <w:jc w:val="both"/>
        <w:rPr>
          <w:rFonts w:ascii="Arial" w:hAnsi="Arial" w:cs="Arial"/>
        </w:rPr>
      </w:pPr>
      <w:r w:rsidRPr="00564F32">
        <w:rPr>
          <w:rFonts w:ascii="Arial" w:hAnsi="Arial" w:cs="Arial"/>
        </w:rPr>
        <w:t>Už nustatytų Prekių trūkumų nepašalinimą per Sutarties SD 3.</w:t>
      </w:r>
      <w:r w:rsidR="00E15D8B">
        <w:rPr>
          <w:rFonts w:ascii="Arial" w:hAnsi="Arial" w:cs="Arial"/>
        </w:rPr>
        <w:t>2</w:t>
      </w:r>
      <w:r w:rsidR="00E15D8B" w:rsidRPr="00564F32">
        <w:rPr>
          <w:rFonts w:ascii="Arial" w:hAnsi="Arial" w:cs="Arial"/>
        </w:rPr>
        <w:t xml:space="preserve"> </w:t>
      </w:r>
      <w:r w:rsidRPr="00564F32">
        <w:rPr>
          <w:rFonts w:ascii="Arial" w:hAnsi="Arial" w:cs="Arial"/>
        </w:rPr>
        <w:t xml:space="preserve">punkte nustatytą terminą Tiekėjas, Pirkėjui pareikalavus, moka Pirkėjui </w:t>
      </w:r>
      <w:r w:rsidR="00E15D8B">
        <w:rPr>
          <w:rFonts w:ascii="Arial" w:hAnsi="Arial" w:cs="Arial"/>
        </w:rPr>
        <w:t>50</w:t>
      </w:r>
      <w:r w:rsidR="00E15D8B" w:rsidRPr="00564F32">
        <w:rPr>
          <w:rFonts w:ascii="Arial" w:hAnsi="Arial" w:cs="Arial"/>
        </w:rPr>
        <w:t xml:space="preserve"> </w:t>
      </w:r>
      <w:r w:rsidRPr="00564F32">
        <w:rPr>
          <w:rFonts w:ascii="Arial" w:hAnsi="Arial" w:cs="Arial"/>
        </w:rPr>
        <w:t>eurų (</w:t>
      </w:r>
      <w:r>
        <w:rPr>
          <w:rFonts w:ascii="Arial" w:hAnsi="Arial" w:cs="Arial"/>
        </w:rPr>
        <w:t>vieną šimtą eurų</w:t>
      </w:r>
      <w:r w:rsidRPr="00564F32">
        <w:rPr>
          <w:rFonts w:ascii="Arial" w:hAnsi="Arial" w:cs="Arial"/>
        </w:rPr>
        <w:t xml:space="preserve">) dydžio baudą už kiekvieną uždelstą dieną (tačiau bet kokiu atveju ne mažiau kaip </w:t>
      </w:r>
      <w:r w:rsidR="00E15D8B">
        <w:rPr>
          <w:rFonts w:ascii="Arial" w:hAnsi="Arial" w:cs="Arial"/>
        </w:rPr>
        <w:t>50</w:t>
      </w:r>
      <w:r w:rsidRPr="00564F32">
        <w:rPr>
          <w:rFonts w:ascii="Arial" w:hAnsi="Arial" w:cs="Arial"/>
        </w:rPr>
        <w:t xml:space="preserve"> eurų (</w:t>
      </w:r>
      <w:r>
        <w:rPr>
          <w:rFonts w:ascii="Arial" w:hAnsi="Arial" w:cs="Arial"/>
        </w:rPr>
        <w:t>vieną šimtą eurų</w:t>
      </w:r>
      <w:r w:rsidRPr="00564F32">
        <w:rPr>
          <w:rFonts w:ascii="Arial" w:hAnsi="Arial" w:cs="Arial"/>
        </w:rPr>
        <w:t>) už vieną vėlavimo laikotarpį).</w:t>
      </w:r>
    </w:p>
    <w:p w14:paraId="7569B4BF" w14:textId="0F699854" w:rsidR="00CC2367" w:rsidRPr="006E05CA" w:rsidRDefault="00CC2367" w:rsidP="006E05CA">
      <w:pPr>
        <w:pStyle w:val="ListParagraph"/>
        <w:numPr>
          <w:ilvl w:val="1"/>
          <w:numId w:val="3"/>
        </w:numPr>
        <w:spacing w:after="60"/>
        <w:ind w:left="0" w:firstLine="0"/>
        <w:jc w:val="both"/>
        <w:rPr>
          <w:rFonts w:ascii="Arial" w:hAnsi="Arial" w:cs="Arial"/>
          <w:b/>
        </w:rPr>
      </w:pPr>
      <w:r w:rsidRPr="006E05CA">
        <w:rPr>
          <w:rFonts w:ascii="Arial" w:hAnsi="Arial" w:cs="Arial"/>
        </w:rPr>
        <w:t xml:space="preserve">Sutarties vykdymo metu Tiekėjas turi teisę keisti Prekių modelį ar (ir) gamintoją, tik gavęs rašytinį Pirkėjo sutikimą. Siekdamas keisti Prekę, Tiekėjas privalo pateikti Pirkėjui argumentuotą prašymą su įrodymais, kad keičiamos naujos Prekės visiškai atitinka Techninės specifikacijos ir Sutarties reikalavimus, yra ne prastesnės, o lygiavertės ar geresnės kokybės, nebus keičiami Prekių </w:t>
      </w:r>
      <w:r w:rsidR="00A34209" w:rsidRPr="006E05CA">
        <w:rPr>
          <w:rFonts w:ascii="Arial" w:hAnsi="Arial" w:cs="Arial"/>
        </w:rPr>
        <w:t>į</w:t>
      </w:r>
      <w:r w:rsidRPr="006E05CA">
        <w:rPr>
          <w:rFonts w:ascii="Arial" w:hAnsi="Arial" w:cs="Arial"/>
        </w:rPr>
        <w:t xml:space="preserve">kainiai (mažinti Prekių </w:t>
      </w:r>
      <w:r w:rsidR="00A34209" w:rsidRPr="006E05CA">
        <w:rPr>
          <w:rFonts w:ascii="Arial" w:hAnsi="Arial" w:cs="Arial"/>
        </w:rPr>
        <w:t>į</w:t>
      </w:r>
      <w:r w:rsidRPr="006E05CA">
        <w:rPr>
          <w:rFonts w:ascii="Arial" w:hAnsi="Arial" w:cs="Arial"/>
        </w:rPr>
        <w:t>kainius Tiekėjas turi teisę), pristatymo terminai ir kitos Sutarties sąlygos bei pateikti keičiamų naujų Prekių dokumentus.</w:t>
      </w:r>
      <w:r w:rsidR="00430442" w:rsidRPr="006E05CA">
        <w:rPr>
          <w:rFonts w:ascii="Arial" w:hAnsi="Arial" w:cs="Arial"/>
          <w:b/>
        </w:rPr>
        <w:t xml:space="preserve"> </w:t>
      </w:r>
      <w:r w:rsidRPr="006E05CA">
        <w:rPr>
          <w:rFonts w:ascii="Arial" w:hAnsi="Arial" w:cs="Arial"/>
        </w:rPr>
        <w:t>Šalys susitaria, kad atskiras susitarimas (</w:t>
      </w:r>
      <w:r w:rsidR="00D34E8D" w:rsidRPr="006E05CA">
        <w:rPr>
          <w:rFonts w:ascii="Arial" w:hAnsi="Arial" w:cs="Arial"/>
        </w:rPr>
        <w:t>gamintojo/modelio keitimo atveju</w:t>
      </w:r>
      <w:r w:rsidRPr="006E05CA">
        <w:rPr>
          <w:rFonts w:ascii="Arial" w:hAnsi="Arial" w:cs="Arial"/>
        </w:rPr>
        <w:t xml:space="preserve">) dėl Sutarties keitimo </w:t>
      </w:r>
      <w:r w:rsidRPr="006E05CA">
        <w:rPr>
          <w:rFonts w:ascii="Arial" w:hAnsi="Arial" w:cs="Arial"/>
        </w:rPr>
        <w:lastRenderedPageBreak/>
        <w:t>pasirašomas nebus. Lygiaverčiu dokumentu bus laikomas Tiekėjo prašymas bei rašytinis Pirkėjo sutikimas. Visi Tiekėjo pateikti dokumentai bei Pirkėjo sutikimas laikomi neatskiriama Sutarties dalimi.</w:t>
      </w:r>
    </w:p>
    <w:p w14:paraId="5BD62A53" w14:textId="77777777" w:rsidR="00A35923" w:rsidRPr="008C50E9" w:rsidRDefault="00A35923" w:rsidP="00957D63">
      <w:pPr>
        <w:spacing w:after="60"/>
        <w:jc w:val="both"/>
        <w:rPr>
          <w:rFonts w:ascii="Arial" w:hAnsi="Arial" w:cs="Arial"/>
        </w:rPr>
      </w:pPr>
    </w:p>
    <w:p w14:paraId="000EF283" w14:textId="21C8B717" w:rsidR="00E7147D" w:rsidRPr="004061D1" w:rsidRDefault="00E7147D" w:rsidP="0074749C">
      <w:pPr>
        <w:pStyle w:val="BodyText"/>
        <w:numPr>
          <w:ilvl w:val="0"/>
          <w:numId w:val="3"/>
        </w:numPr>
        <w:tabs>
          <w:tab w:val="left" w:pos="0"/>
          <w:tab w:val="left" w:pos="426"/>
          <w:tab w:val="left" w:pos="709"/>
        </w:tabs>
        <w:spacing w:after="60"/>
        <w:jc w:val="center"/>
        <w:rPr>
          <w:rFonts w:ascii="Arial" w:hAnsi="Arial" w:cs="Arial"/>
          <w:b/>
          <w:sz w:val="20"/>
        </w:rPr>
      </w:pPr>
      <w:r w:rsidRPr="008C50E9">
        <w:rPr>
          <w:rFonts w:ascii="Arial" w:hAnsi="Arial" w:cs="Arial"/>
          <w:b/>
          <w:sz w:val="20"/>
        </w:rPr>
        <w:t xml:space="preserve">TIEKĖJO TEISĖ PASITELKTI TREČIUOSIUS ASMENIS </w:t>
      </w:r>
      <w:r w:rsidRPr="004061D1">
        <w:rPr>
          <w:rFonts w:ascii="Arial" w:hAnsi="Arial" w:cs="Arial"/>
          <w:b/>
          <w:sz w:val="20"/>
        </w:rPr>
        <w:t>(SUB</w:t>
      </w:r>
      <w:r w:rsidR="00D204AE" w:rsidRPr="004061D1">
        <w:rPr>
          <w:rFonts w:ascii="Arial" w:hAnsi="Arial" w:cs="Arial"/>
          <w:b/>
          <w:sz w:val="20"/>
        </w:rPr>
        <w:t>TIEKIMAS</w:t>
      </w:r>
      <w:r w:rsidRPr="004061D1">
        <w:rPr>
          <w:rFonts w:ascii="Arial" w:hAnsi="Arial" w:cs="Arial"/>
          <w:b/>
          <w:sz w:val="20"/>
        </w:rPr>
        <w:t xml:space="preserve">), JUNGTINĖ VEIKLA </w:t>
      </w:r>
    </w:p>
    <w:p w14:paraId="3DBA041F" w14:textId="6C722C44" w:rsidR="005301B9" w:rsidRPr="004061D1" w:rsidRDefault="005301B9" w:rsidP="005301B9">
      <w:pPr>
        <w:pStyle w:val="ListParagraph"/>
        <w:numPr>
          <w:ilvl w:val="1"/>
          <w:numId w:val="3"/>
        </w:numPr>
        <w:tabs>
          <w:tab w:val="left" w:pos="709"/>
        </w:tabs>
        <w:ind w:left="0" w:firstLine="0"/>
        <w:jc w:val="both"/>
        <w:rPr>
          <w:rFonts w:ascii="Arial" w:hAnsi="Arial" w:cs="Arial"/>
        </w:rPr>
      </w:pPr>
      <w:r w:rsidRPr="004061D1">
        <w:rPr>
          <w:rFonts w:ascii="Arial" w:hAnsi="Arial" w:cs="Arial"/>
        </w:rPr>
        <w:t>Sutartis iš Tiekėjo pusės vykdoma jungtinės veiklos pagrindu</w:t>
      </w:r>
      <w:r w:rsidRPr="004061D1">
        <w:rPr>
          <w:rFonts w:ascii="Arial" w:hAnsi="Arial" w:cs="Arial"/>
          <w:i/>
        </w:rPr>
        <w:t xml:space="preserve">: </w:t>
      </w:r>
      <w:r w:rsidRPr="004061D1">
        <w:rPr>
          <w:rFonts w:ascii="Arial" w:hAnsi="Arial" w:cs="Arial"/>
        </w:rPr>
        <w:t>NE</w:t>
      </w:r>
      <w:r w:rsidR="004061D1" w:rsidRPr="004061D1">
        <w:rPr>
          <w:rFonts w:ascii="Arial" w:hAnsi="Arial" w:cs="Arial"/>
        </w:rPr>
        <w:t>.</w:t>
      </w:r>
    </w:p>
    <w:p w14:paraId="4E02FECB" w14:textId="77777777" w:rsidR="005301B9" w:rsidRPr="004061D1" w:rsidRDefault="005301B9" w:rsidP="005301B9">
      <w:pPr>
        <w:pStyle w:val="ListParagraph"/>
        <w:numPr>
          <w:ilvl w:val="1"/>
          <w:numId w:val="3"/>
        </w:numPr>
        <w:tabs>
          <w:tab w:val="left" w:pos="709"/>
        </w:tabs>
        <w:ind w:left="0" w:firstLine="0"/>
        <w:jc w:val="both"/>
        <w:rPr>
          <w:rFonts w:ascii="Arial" w:hAnsi="Arial" w:cs="Arial"/>
        </w:rPr>
      </w:pPr>
      <w:r w:rsidRPr="004061D1">
        <w:rPr>
          <w:rFonts w:ascii="Arial" w:hAnsi="Arial" w:cs="Arial"/>
        </w:rPr>
        <w:t>Kai Tiekėjas Pirkimo procedūrų metu atitikčiai Pirkimo dokumentuose nustatytiems reikalavimams įrodyti rėmėsi kitų ūkio subjektų ekonominiais ir finansiniais pajėgumais, Tiekėjas ir ūkio subjektai, kurių pajėgumais Tiekėjas rėmėsi, prisiima solidarią atsakomybę už Sutarties įvykdymą.</w:t>
      </w:r>
    </w:p>
    <w:p w14:paraId="3F3D6072" w14:textId="259DABE5" w:rsidR="005301B9" w:rsidRPr="004061D1" w:rsidRDefault="005301B9" w:rsidP="005301B9">
      <w:pPr>
        <w:pStyle w:val="ListParagraph"/>
        <w:numPr>
          <w:ilvl w:val="1"/>
          <w:numId w:val="3"/>
        </w:numPr>
        <w:tabs>
          <w:tab w:val="left" w:pos="709"/>
        </w:tabs>
        <w:ind w:left="0" w:firstLine="0"/>
        <w:jc w:val="both"/>
        <w:rPr>
          <w:rFonts w:ascii="Arial" w:hAnsi="Arial" w:cs="Arial"/>
        </w:rPr>
      </w:pPr>
      <w:r w:rsidRPr="004061D1">
        <w:rPr>
          <w:rFonts w:ascii="Arial" w:hAnsi="Arial" w:cs="Arial"/>
        </w:rPr>
        <w:t>Tiekėjas Sutarčiai vykdyti turi teisę pasitelkti Subtiekėjus tik tai Sutarties daliai, kurią nurodė Pasiūlyme. Tiekėjas Pasiūlyme nurodė Sutarties dalį, kuriai bus pasitelkiami Subtiekėjai: NE.</w:t>
      </w:r>
    </w:p>
    <w:p w14:paraId="285D17FB" w14:textId="77777777" w:rsidR="003154F6" w:rsidRPr="00D74C01" w:rsidRDefault="003154F6" w:rsidP="003154F6">
      <w:pPr>
        <w:pStyle w:val="ListParagraph"/>
        <w:spacing w:after="60"/>
        <w:ind w:left="0"/>
        <w:jc w:val="both"/>
        <w:rPr>
          <w:rFonts w:ascii="Arial" w:hAnsi="Arial" w:cs="Arial"/>
        </w:rPr>
      </w:pPr>
    </w:p>
    <w:p w14:paraId="45837AF5" w14:textId="45E45C6D" w:rsidR="00957D63" w:rsidRPr="008C50E9" w:rsidRDefault="00957D63" w:rsidP="00957D63">
      <w:pPr>
        <w:numPr>
          <w:ilvl w:val="0"/>
          <w:numId w:val="3"/>
        </w:numPr>
        <w:tabs>
          <w:tab w:val="left" w:pos="426"/>
        </w:tabs>
        <w:spacing w:after="60"/>
        <w:jc w:val="center"/>
        <w:rPr>
          <w:rFonts w:ascii="Arial" w:hAnsi="Arial" w:cs="Arial"/>
          <w:b/>
        </w:rPr>
      </w:pPr>
      <w:r w:rsidRPr="008C50E9">
        <w:rPr>
          <w:rFonts w:ascii="Arial" w:hAnsi="Arial" w:cs="Arial"/>
          <w:b/>
        </w:rPr>
        <w:t xml:space="preserve">PREKIŲ PRISTATYMO TERMINAI IR PERDAVIMO - PRIĖMIMO TVARKA </w:t>
      </w:r>
    </w:p>
    <w:p w14:paraId="1877280A" w14:textId="05873377" w:rsidR="00572DA1" w:rsidRPr="000B5B4F" w:rsidRDefault="00227C0D" w:rsidP="0074749C">
      <w:pPr>
        <w:numPr>
          <w:ilvl w:val="1"/>
          <w:numId w:val="3"/>
        </w:numPr>
        <w:tabs>
          <w:tab w:val="left" w:pos="709"/>
        </w:tabs>
        <w:spacing w:after="60"/>
        <w:ind w:left="0" w:firstLine="0"/>
        <w:jc w:val="both"/>
        <w:rPr>
          <w:rFonts w:ascii="Arial" w:hAnsi="Arial" w:cs="Arial"/>
        </w:rPr>
      </w:pPr>
      <w:bookmarkStart w:id="4" w:name="_Ref340669652"/>
      <w:r w:rsidRPr="000B5B4F">
        <w:rPr>
          <w:rFonts w:ascii="Arial" w:hAnsi="Arial" w:cs="Arial"/>
        </w:rPr>
        <w:t xml:space="preserve">Prekės pristatomos pagal atskirus </w:t>
      </w:r>
      <w:r w:rsidR="00572DA1" w:rsidRPr="000B5B4F">
        <w:rPr>
          <w:rFonts w:ascii="Arial" w:hAnsi="Arial" w:cs="Arial"/>
        </w:rPr>
        <w:t>Pirkėjo</w:t>
      </w:r>
      <w:r w:rsidRPr="000B5B4F">
        <w:rPr>
          <w:rFonts w:ascii="Arial" w:hAnsi="Arial" w:cs="Arial"/>
        </w:rPr>
        <w:t xml:space="preserve"> Užsakymus</w:t>
      </w:r>
      <w:r w:rsidR="000B5B4F" w:rsidRPr="000B5B4F">
        <w:rPr>
          <w:rFonts w:ascii="Arial" w:hAnsi="Arial" w:cs="Arial"/>
        </w:rPr>
        <w:t xml:space="preserve"> </w:t>
      </w:r>
      <w:r w:rsidR="000B5B4F" w:rsidRPr="00E96323">
        <w:rPr>
          <w:rFonts w:ascii="Arial" w:hAnsi="Arial" w:cs="Arial"/>
        </w:rPr>
        <w:t xml:space="preserve">Techninės specifikacijos </w:t>
      </w:r>
      <w:r w:rsidR="006E05CA">
        <w:rPr>
          <w:rFonts w:ascii="Arial" w:hAnsi="Arial" w:cs="Arial"/>
        </w:rPr>
        <w:t>5 ir 6 dalyse</w:t>
      </w:r>
      <w:r w:rsidR="000B5B4F" w:rsidRPr="00E96323">
        <w:rPr>
          <w:rFonts w:ascii="Arial" w:hAnsi="Arial" w:cs="Arial"/>
        </w:rPr>
        <w:t xml:space="preserve"> nustatytais terminais ir tvarka</w:t>
      </w:r>
      <w:r w:rsidR="00572DA1" w:rsidRPr="000B5B4F">
        <w:rPr>
          <w:rFonts w:ascii="Arial" w:hAnsi="Arial" w:cs="Arial"/>
        </w:rPr>
        <w:t xml:space="preserve">. Prekių </w:t>
      </w:r>
      <w:r w:rsidR="006E05CA">
        <w:rPr>
          <w:rFonts w:ascii="Arial" w:hAnsi="Arial" w:cs="Arial"/>
        </w:rPr>
        <w:t>pristatymo vieta nurodyta</w:t>
      </w:r>
      <w:r w:rsidR="00572DA1" w:rsidRPr="000B5B4F">
        <w:rPr>
          <w:rFonts w:ascii="Arial" w:hAnsi="Arial" w:cs="Arial"/>
        </w:rPr>
        <w:t xml:space="preserve"> Techninės specifikacijos 4 dalyje. </w:t>
      </w:r>
    </w:p>
    <w:p w14:paraId="00098F36" w14:textId="2ECE025F" w:rsidR="00572DA1" w:rsidRDefault="00572DA1" w:rsidP="0074749C">
      <w:pPr>
        <w:numPr>
          <w:ilvl w:val="1"/>
          <w:numId w:val="3"/>
        </w:numPr>
        <w:tabs>
          <w:tab w:val="left" w:pos="709"/>
        </w:tabs>
        <w:spacing w:after="60"/>
        <w:ind w:left="0" w:firstLine="0"/>
        <w:jc w:val="both"/>
        <w:rPr>
          <w:rFonts w:ascii="Arial" w:hAnsi="Arial" w:cs="Arial"/>
        </w:rPr>
      </w:pPr>
      <w:r>
        <w:rPr>
          <w:rFonts w:ascii="Arial" w:hAnsi="Arial" w:cs="Arial"/>
        </w:rPr>
        <w:t>U</w:t>
      </w:r>
      <w:r w:rsidR="003154F6">
        <w:rPr>
          <w:rFonts w:ascii="Arial" w:hAnsi="Arial" w:cs="Arial"/>
        </w:rPr>
        <w:t>žsakymai teikiami</w:t>
      </w:r>
      <w:r w:rsidR="000B5B4F">
        <w:rPr>
          <w:rFonts w:ascii="Arial" w:hAnsi="Arial" w:cs="Arial"/>
        </w:rPr>
        <w:t xml:space="preserve"> </w:t>
      </w:r>
      <w:r w:rsidR="00E96323">
        <w:rPr>
          <w:rFonts w:ascii="Arial" w:hAnsi="Arial" w:cs="Arial"/>
          <w:color w:val="FF0000"/>
        </w:rPr>
        <w:t xml:space="preserve"> </w:t>
      </w:r>
      <w:r w:rsidR="00E96323" w:rsidRPr="006E05CA">
        <w:rPr>
          <w:rFonts w:ascii="Arial" w:hAnsi="Arial" w:cs="Arial"/>
        </w:rPr>
        <w:t>Šalių sutarimu nustatytomis priemonėmis / faksu / elektroninėje užsakymų sistemoje /</w:t>
      </w:r>
      <w:r w:rsidR="003154F6" w:rsidRPr="006E05CA">
        <w:rPr>
          <w:rFonts w:ascii="Arial" w:hAnsi="Arial" w:cs="Arial"/>
        </w:rPr>
        <w:t xml:space="preserve"> Sutarties SD P</w:t>
      </w:r>
      <w:r w:rsidRPr="006E05CA">
        <w:rPr>
          <w:rFonts w:ascii="Arial" w:hAnsi="Arial" w:cs="Arial"/>
        </w:rPr>
        <w:t>riede Nr. 1 nurodytu Tiekėjo elektroniniu paštu</w:t>
      </w:r>
      <w:r w:rsidR="00E96323" w:rsidRPr="006E05CA">
        <w:rPr>
          <w:rFonts w:ascii="Arial" w:hAnsi="Arial" w:cs="Arial"/>
        </w:rPr>
        <w:t xml:space="preserve"> (nurodyti vieną ar kelis būdus, jeigu pageidaujama gali būti įrašomos kitos priemonės, kuriomis teikiami užsakymai)</w:t>
      </w:r>
      <w:r w:rsidRPr="006E05CA">
        <w:rPr>
          <w:rFonts w:ascii="Arial" w:hAnsi="Arial" w:cs="Arial"/>
        </w:rPr>
        <w:t xml:space="preserve"> ir laikomi gautais po 24 valandų nuo </w:t>
      </w:r>
      <w:r>
        <w:rPr>
          <w:rFonts w:ascii="Arial" w:hAnsi="Arial" w:cs="Arial"/>
        </w:rPr>
        <w:t>Užsakymo išsiuntimo</w:t>
      </w:r>
      <w:r w:rsidR="003154F6">
        <w:rPr>
          <w:rFonts w:ascii="Arial" w:hAnsi="Arial" w:cs="Arial"/>
        </w:rPr>
        <w:t xml:space="preserve"> Tiekėjui</w:t>
      </w:r>
      <w:r w:rsidR="00A35923">
        <w:rPr>
          <w:rFonts w:ascii="Arial" w:hAnsi="Arial" w:cs="Arial"/>
        </w:rPr>
        <w:t xml:space="preserve"> elektroniniu paštu</w:t>
      </w:r>
      <w:r>
        <w:rPr>
          <w:rFonts w:ascii="Arial" w:hAnsi="Arial" w:cs="Arial"/>
        </w:rPr>
        <w:t xml:space="preserve">. </w:t>
      </w:r>
    </w:p>
    <w:p w14:paraId="46934A3A" w14:textId="70778213" w:rsidR="00572DA1" w:rsidRPr="00572DA1" w:rsidRDefault="00572DA1" w:rsidP="0074749C">
      <w:pPr>
        <w:numPr>
          <w:ilvl w:val="1"/>
          <w:numId w:val="3"/>
        </w:numPr>
        <w:tabs>
          <w:tab w:val="left" w:pos="709"/>
        </w:tabs>
        <w:spacing w:after="60"/>
        <w:ind w:left="0" w:firstLine="0"/>
        <w:jc w:val="both"/>
        <w:rPr>
          <w:rFonts w:ascii="Arial" w:hAnsi="Arial" w:cs="Arial"/>
        </w:rPr>
      </w:pPr>
      <w:r>
        <w:rPr>
          <w:rFonts w:ascii="Arial" w:hAnsi="Arial" w:cs="Arial"/>
        </w:rPr>
        <w:t>Kiekvieno Prekių U</w:t>
      </w:r>
      <w:r w:rsidRPr="008C50E9">
        <w:rPr>
          <w:rFonts w:ascii="Arial" w:hAnsi="Arial" w:cs="Arial"/>
        </w:rPr>
        <w:t xml:space="preserve">žsakymo </w:t>
      </w:r>
      <w:r w:rsidR="006E05CA">
        <w:rPr>
          <w:rFonts w:ascii="Arial" w:hAnsi="Arial" w:cs="Arial"/>
        </w:rPr>
        <w:t>kiekis</w:t>
      </w:r>
      <w:r w:rsidRPr="008C50E9">
        <w:rPr>
          <w:rFonts w:ascii="Arial" w:hAnsi="Arial" w:cs="Arial"/>
        </w:rPr>
        <w:t xml:space="preserve"> </w:t>
      </w:r>
      <w:r w:rsidR="006E05CA">
        <w:rPr>
          <w:rFonts w:ascii="Arial" w:hAnsi="Arial" w:cs="Arial"/>
        </w:rPr>
        <w:t>ne mažesnis</w:t>
      </w:r>
      <w:r w:rsidRPr="008C50E9">
        <w:rPr>
          <w:rFonts w:ascii="Arial" w:hAnsi="Arial" w:cs="Arial"/>
        </w:rPr>
        <w:t xml:space="preserve"> kaip </w:t>
      </w:r>
      <w:r w:rsidR="006E05CA" w:rsidRPr="00E96323">
        <w:rPr>
          <w:rFonts w:ascii="Arial" w:hAnsi="Arial" w:cs="Arial"/>
        </w:rPr>
        <w:t>Techninės specifikacijos</w:t>
      </w:r>
      <w:r w:rsidR="006E05CA">
        <w:rPr>
          <w:rFonts w:ascii="Arial" w:hAnsi="Arial" w:cs="Arial"/>
        </w:rPr>
        <w:t xml:space="preserve"> 5.2.8. nurodytas kiekis</w:t>
      </w:r>
      <w:r w:rsidRPr="008C50E9">
        <w:rPr>
          <w:rFonts w:ascii="Arial" w:hAnsi="Arial" w:cs="Arial"/>
        </w:rPr>
        <w:t>, tačiau Tiekėjas turi teisę, Pirkėjui pageidaujant, pristatyti ir mažesnės vertės užsakymus</w:t>
      </w:r>
      <w:r>
        <w:rPr>
          <w:rFonts w:ascii="Arial" w:hAnsi="Arial" w:cs="Arial"/>
        </w:rPr>
        <w:t xml:space="preserve"> be papildomo apmokėjimo</w:t>
      </w:r>
      <w:r w:rsidRPr="008C50E9">
        <w:rPr>
          <w:rFonts w:ascii="Arial" w:hAnsi="Arial" w:cs="Arial"/>
        </w:rPr>
        <w:t>.</w:t>
      </w:r>
    </w:p>
    <w:p w14:paraId="45E44E63" w14:textId="087A5603" w:rsidR="00572DA1" w:rsidRDefault="00572DA1" w:rsidP="0074749C">
      <w:pPr>
        <w:numPr>
          <w:ilvl w:val="1"/>
          <w:numId w:val="3"/>
        </w:numPr>
        <w:tabs>
          <w:tab w:val="left" w:pos="709"/>
        </w:tabs>
        <w:spacing w:after="60"/>
        <w:ind w:left="0" w:firstLine="0"/>
        <w:jc w:val="both"/>
        <w:rPr>
          <w:rFonts w:ascii="Arial" w:hAnsi="Arial" w:cs="Arial"/>
        </w:rPr>
      </w:pPr>
      <w:r w:rsidRPr="00306470">
        <w:rPr>
          <w:rFonts w:ascii="Arial" w:hAnsi="Arial" w:cs="Arial"/>
        </w:rPr>
        <w:t xml:space="preserve">Kartu su Prekėmis pateikiami </w:t>
      </w:r>
      <w:r w:rsidR="006E05CA">
        <w:rPr>
          <w:rFonts w:ascii="Arial" w:hAnsi="Arial" w:cs="Arial"/>
        </w:rPr>
        <w:t>Techninės specifikacijos 8 dalyje nurodyti dokumentai</w:t>
      </w:r>
      <w:r w:rsidR="006E05CA">
        <w:rPr>
          <w:rFonts w:ascii="Arial" w:hAnsi="Arial" w:cs="Arial"/>
          <w:i/>
          <w:color w:val="FF0000"/>
        </w:rPr>
        <w:t xml:space="preserve">. </w:t>
      </w:r>
      <w:r w:rsidR="00306470" w:rsidRPr="00306470">
        <w:rPr>
          <w:rFonts w:ascii="Arial" w:hAnsi="Arial" w:cs="Arial"/>
        </w:rPr>
        <w:t>Prekės laikomos nepristatytomis, jei Tiekėjas nepateikia Techninėje specifikacijoje ar (ir) šiame punkte nurodytų dokumentų. Už Sutartyje ar (ir) Techninėje specifikacijoje numatytų dokumentų nepateikimą nurodytais terminais Tiekėjui taikomos</w:t>
      </w:r>
      <w:r w:rsidR="000339D7">
        <w:rPr>
          <w:rFonts w:ascii="Arial" w:hAnsi="Arial" w:cs="Arial"/>
        </w:rPr>
        <w:t xml:space="preserve"> Sutarties SD 5.</w:t>
      </w:r>
      <w:r w:rsidR="003A6BCA">
        <w:rPr>
          <w:rFonts w:ascii="Arial" w:hAnsi="Arial" w:cs="Arial"/>
        </w:rPr>
        <w:t>6</w:t>
      </w:r>
      <w:r w:rsidR="00306470" w:rsidRPr="00306470">
        <w:rPr>
          <w:rFonts w:ascii="Arial" w:hAnsi="Arial" w:cs="Arial"/>
        </w:rPr>
        <w:t>. punkte nustatyto dydžio netesybos.</w:t>
      </w:r>
    </w:p>
    <w:p w14:paraId="2BDC7873" w14:textId="4539BC18" w:rsidR="000339D7" w:rsidRPr="003154F6" w:rsidRDefault="000339D7" w:rsidP="0074749C">
      <w:pPr>
        <w:numPr>
          <w:ilvl w:val="1"/>
          <w:numId w:val="3"/>
        </w:numPr>
        <w:tabs>
          <w:tab w:val="left" w:pos="709"/>
        </w:tabs>
        <w:spacing w:after="60"/>
        <w:ind w:left="0" w:firstLine="0"/>
        <w:jc w:val="both"/>
        <w:rPr>
          <w:rFonts w:ascii="Arial" w:hAnsi="Arial" w:cs="Arial"/>
          <w:i/>
          <w:color w:val="FF0000"/>
        </w:rPr>
      </w:pPr>
      <w:r w:rsidRPr="000339D7">
        <w:rPr>
          <w:rFonts w:ascii="Arial" w:hAnsi="Arial" w:cs="Arial"/>
        </w:rPr>
        <w:t xml:space="preserve">Tiekėjas Prekių perdavimo – priėmimo aktą Pirkėjui pateikia pristatydamas Prekes. Pirkėjui per Sutarties BD </w:t>
      </w:r>
      <w:r w:rsidR="004134EB">
        <w:rPr>
          <w:rFonts w:ascii="Arial" w:hAnsi="Arial" w:cs="Arial"/>
        </w:rPr>
        <w:t>10.6.</w:t>
      </w:r>
      <w:r w:rsidRPr="000339D7">
        <w:rPr>
          <w:rFonts w:ascii="Arial" w:hAnsi="Arial" w:cs="Arial"/>
        </w:rPr>
        <w:t xml:space="preserve"> punkte nurodytą terminą pasirašius Prekių perdavimo – priėmimo aktą, Tiekėjas per 5 darbo</w:t>
      </w:r>
      <w:r>
        <w:rPr>
          <w:rFonts w:ascii="Arial" w:hAnsi="Arial" w:cs="Arial"/>
        </w:rPr>
        <w:t xml:space="preserve"> dienas Sutarties BD numatyta tvarka</w:t>
      </w:r>
      <w:r w:rsidRPr="000339D7">
        <w:rPr>
          <w:rFonts w:ascii="Arial" w:hAnsi="Arial" w:cs="Arial"/>
        </w:rPr>
        <w:t xml:space="preserve"> pateikia Pirkėjui Sąskaitą už faktiškai</w:t>
      </w:r>
      <w:r w:rsidR="006E05CA">
        <w:rPr>
          <w:rFonts w:ascii="Arial" w:hAnsi="Arial" w:cs="Arial"/>
        </w:rPr>
        <w:t xml:space="preserve"> </w:t>
      </w:r>
      <w:r w:rsidRPr="006E05CA">
        <w:rPr>
          <w:rFonts w:ascii="Arial" w:hAnsi="Arial" w:cs="Arial"/>
        </w:rPr>
        <w:t xml:space="preserve">per praėjusį mėnesį </w:t>
      </w:r>
      <w:r w:rsidRPr="000339D7">
        <w:rPr>
          <w:rFonts w:ascii="Arial" w:hAnsi="Arial" w:cs="Arial"/>
        </w:rPr>
        <w:t>pristatytas Prekes.</w:t>
      </w:r>
    </w:p>
    <w:p w14:paraId="68EC59C4" w14:textId="65C91137" w:rsidR="0018315D" w:rsidRPr="00B937AB" w:rsidRDefault="00A35923" w:rsidP="00454C37">
      <w:pPr>
        <w:numPr>
          <w:ilvl w:val="1"/>
          <w:numId w:val="3"/>
        </w:numPr>
        <w:tabs>
          <w:tab w:val="left" w:pos="142"/>
        </w:tabs>
        <w:spacing w:after="60"/>
        <w:ind w:left="0" w:firstLine="0"/>
        <w:jc w:val="both"/>
        <w:rPr>
          <w:rFonts w:ascii="Arial" w:hAnsi="Arial" w:cs="Arial"/>
          <w:b/>
        </w:rPr>
      </w:pPr>
      <w:r w:rsidRPr="0064581E">
        <w:rPr>
          <w:rFonts w:ascii="Arial" w:hAnsi="Arial" w:cs="Arial"/>
        </w:rPr>
        <w:t xml:space="preserve">Už vėlavimą pristatyti Prekes per Sutarties SD </w:t>
      </w:r>
      <w:r w:rsidRPr="0064581E">
        <w:rPr>
          <w:rFonts w:ascii="Arial" w:hAnsi="Arial" w:cs="Arial"/>
        </w:rPr>
        <w:fldChar w:fldCharType="begin"/>
      </w:r>
      <w:r w:rsidRPr="0064581E">
        <w:rPr>
          <w:rFonts w:ascii="Arial" w:hAnsi="Arial" w:cs="Arial"/>
        </w:rPr>
        <w:instrText xml:space="preserve"> REF _Ref340669652 \r \h  \* MERGEFORMAT </w:instrText>
      </w:r>
      <w:r w:rsidRPr="0064581E">
        <w:rPr>
          <w:rFonts w:ascii="Arial" w:hAnsi="Arial" w:cs="Arial"/>
        </w:rPr>
      </w:r>
      <w:r w:rsidRPr="0064581E">
        <w:rPr>
          <w:rFonts w:ascii="Arial" w:hAnsi="Arial" w:cs="Arial"/>
        </w:rPr>
        <w:fldChar w:fldCharType="separate"/>
      </w:r>
      <w:r w:rsidRPr="0064581E">
        <w:rPr>
          <w:rFonts w:ascii="Arial" w:hAnsi="Arial" w:cs="Arial"/>
        </w:rPr>
        <w:t>5.1</w:t>
      </w:r>
      <w:r w:rsidRPr="0064581E">
        <w:rPr>
          <w:rFonts w:ascii="Arial" w:hAnsi="Arial" w:cs="Arial"/>
        </w:rPr>
        <w:fldChar w:fldCharType="end"/>
      </w:r>
      <w:r w:rsidRPr="0064581E">
        <w:rPr>
          <w:rFonts w:ascii="Arial" w:hAnsi="Arial" w:cs="Arial"/>
        </w:rPr>
        <w:t xml:space="preserve"> nustatytą terminą Tiekėjas, Pirkėjui pareikalavus, moka Pirkėjui </w:t>
      </w:r>
      <w:r w:rsidR="00E15D8B">
        <w:rPr>
          <w:rFonts w:ascii="Arial" w:hAnsi="Arial" w:cs="Arial"/>
        </w:rPr>
        <w:t>2</w:t>
      </w:r>
      <w:r w:rsidR="00011E76">
        <w:rPr>
          <w:rFonts w:ascii="Arial" w:hAnsi="Arial" w:cs="Arial"/>
        </w:rPr>
        <w:t>00 eurų (dviejų šimtų</w:t>
      </w:r>
      <w:r w:rsidR="0064581E" w:rsidRPr="0064581E">
        <w:rPr>
          <w:rFonts w:ascii="Arial" w:hAnsi="Arial" w:cs="Arial"/>
        </w:rPr>
        <w:t xml:space="preserve"> eurų) </w:t>
      </w:r>
      <w:r w:rsidRPr="0064581E">
        <w:rPr>
          <w:rFonts w:ascii="Arial" w:hAnsi="Arial" w:cs="Arial"/>
        </w:rPr>
        <w:t>dydžio baudą už kiekvieną uždelstą dieną</w:t>
      </w:r>
      <w:bookmarkEnd w:id="4"/>
      <w:r w:rsidR="0013482D">
        <w:rPr>
          <w:rFonts w:ascii="Arial" w:hAnsi="Arial" w:cs="Arial"/>
        </w:rPr>
        <w:t>.</w:t>
      </w:r>
    </w:p>
    <w:p w14:paraId="74B83662" w14:textId="77777777" w:rsidR="0013482D" w:rsidRPr="0064581E" w:rsidRDefault="0013482D" w:rsidP="00B937AB">
      <w:pPr>
        <w:tabs>
          <w:tab w:val="left" w:pos="142"/>
        </w:tabs>
        <w:spacing w:after="60"/>
        <w:jc w:val="both"/>
        <w:rPr>
          <w:rFonts w:ascii="Arial" w:hAnsi="Arial" w:cs="Arial"/>
          <w:b/>
        </w:rPr>
      </w:pPr>
    </w:p>
    <w:p w14:paraId="28DAF5B4" w14:textId="684DF4D9" w:rsidR="00957D63" w:rsidRPr="0064581E" w:rsidRDefault="00957D63" w:rsidP="0064581E">
      <w:pPr>
        <w:pStyle w:val="ListParagraph"/>
        <w:numPr>
          <w:ilvl w:val="0"/>
          <w:numId w:val="29"/>
        </w:numPr>
        <w:tabs>
          <w:tab w:val="left" w:pos="709"/>
        </w:tabs>
        <w:spacing w:after="60"/>
        <w:jc w:val="center"/>
        <w:rPr>
          <w:rFonts w:ascii="Arial" w:hAnsi="Arial" w:cs="Arial"/>
          <w:b/>
        </w:rPr>
      </w:pPr>
      <w:r w:rsidRPr="0064581E">
        <w:rPr>
          <w:rFonts w:ascii="Arial" w:hAnsi="Arial" w:cs="Arial"/>
          <w:b/>
        </w:rPr>
        <w:t xml:space="preserve">MOKĖJIMAI, PINIGINĖS PRIEVOLĖS IR SULAIKYMAI </w:t>
      </w:r>
    </w:p>
    <w:p w14:paraId="7310C6AA" w14:textId="0276542D" w:rsidR="007B3665" w:rsidRPr="000A36CE" w:rsidRDefault="00957D63" w:rsidP="000A36CE">
      <w:pPr>
        <w:pStyle w:val="ListParagraph"/>
        <w:numPr>
          <w:ilvl w:val="1"/>
          <w:numId w:val="29"/>
        </w:numPr>
        <w:tabs>
          <w:tab w:val="left" w:pos="426"/>
        </w:tabs>
        <w:spacing w:after="60"/>
        <w:ind w:left="0" w:firstLine="0"/>
        <w:jc w:val="both"/>
        <w:rPr>
          <w:rFonts w:ascii="Arial" w:hAnsi="Arial" w:cs="Arial"/>
        </w:rPr>
      </w:pPr>
      <w:r w:rsidRPr="000A36CE">
        <w:rPr>
          <w:rFonts w:ascii="Arial" w:hAnsi="Arial" w:cs="Arial"/>
        </w:rPr>
        <w:t xml:space="preserve">Pirkėjas sumoka Tiekėjui už faktiškai </w:t>
      </w:r>
      <w:r w:rsidR="007B3665" w:rsidRPr="000A36CE">
        <w:rPr>
          <w:rFonts w:ascii="Arial" w:hAnsi="Arial" w:cs="Arial"/>
        </w:rPr>
        <w:t xml:space="preserve">per </w:t>
      </w:r>
      <w:r w:rsidR="00996BFF" w:rsidRPr="000A36CE">
        <w:rPr>
          <w:rFonts w:ascii="Arial" w:hAnsi="Arial" w:cs="Arial"/>
        </w:rPr>
        <w:t>praėjusį</w:t>
      </w:r>
      <w:r w:rsidR="00892CEF" w:rsidRPr="000A36CE">
        <w:rPr>
          <w:rFonts w:ascii="Arial" w:hAnsi="Arial" w:cs="Arial"/>
        </w:rPr>
        <w:t xml:space="preserve"> </w:t>
      </w:r>
      <w:r w:rsidR="007B3665" w:rsidRPr="000A36CE">
        <w:rPr>
          <w:rFonts w:ascii="Arial" w:hAnsi="Arial" w:cs="Arial"/>
        </w:rPr>
        <w:t xml:space="preserve">mėnesį </w:t>
      </w:r>
      <w:r w:rsidRPr="000A36CE">
        <w:rPr>
          <w:rFonts w:ascii="Arial" w:hAnsi="Arial" w:cs="Arial"/>
        </w:rPr>
        <w:t xml:space="preserve">pristatytas kokybiškas Prekes per </w:t>
      </w:r>
      <w:r w:rsidR="00E15D8B">
        <w:rPr>
          <w:rFonts w:ascii="Arial" w:hAnsi="Arial" w:cs="Arial"/>
        </w:rPr>
        <w:t xml:space="preserve">30 </w:t>
      </w:r>
      <w:r w:rsidRPr="000A36CE">
        <w:rPr>
          <w:rFonts w:ascii="Arial" w:hAnsi="Arial" w:cs="Arial"/>
        </w:rPr>
        <w:t>(</w:t>
      </w:r>
      <w:r w:rsidR="00F02B21">
        <w:rPr>
          <w:rFonts w:ascii="Arial" w:hAnsi="Arial" w:cs="Arial"/>
        </w:rPr>
        <w:t>trisdešimt</w:t>
      </w:r>
      <w:r w:rsidRPr="000A36CE">
        <w:rPr>
          <w:rFonts w:ascii="Arial" w:hAnsi="Arial" w:cs="Arial"/>
        </w:rPr>
        <w:t>) kalendorin</w:t>
      </w:r>
      <w:r w:rsidR="00F02B21">
        <w:rPr>
          <w:rFonts w:ascii="Arial" w:hAnsi="Arial" w:cs="Arial"/>
        </w:rPr>
        <w:t>ių</w:t>
      </w:r>
      <w:r w:rsidRPr="000A36CE">
        <w:rPr>
          <w:rFonts w:ascii="Arial" w:hAnsi="Arial" w:cs="Arial"/>
        </w:rPr>
        <w:t xml:space="preserve"> dien</w:t>
      </w:r>
      <w:r w:rsidR="00F02B21">
        <w:rPr>
          <w:rFonts w:ascii="Arial" w:hAnsi="Arial" w:cs="Arial"/>
        </w:rPr>
        <w:t>ų</w:t>
      </w:r>
      <w:r w:rsidRPr="000A36CE">
        <w:rPr>
          <w:rFonts w:ascii="Arial" w:hAnsi="Arial" w:cs="Arial"/>
          <w:iCs/>
        </w:rPr>
        <w:t xml:space="preserve"> nuo </w:t>
      </w:r>
      <w:r w:rsidR="005618D1" w:rsidRPr="000A36CE">
        <w:rPr>
          <w:rFonts w:ascii="Arial" w:hAnsi="Arial" w:cs="Arial"/>
          <w:iCs/>
        </w:rPr>
        <w:t>Sąskaitos</w:t>
      </w:r>
      <w:r w:rsidR="00CF43F7" w:rsidRPr="000A36CE">
        <w:rPr>
          <w:rFonts w:ascii="Arial" w:hAnsi="Arial" w:cs="Arial"/>
          <w:iCs/>
        </w:rPr>
        <w:t xml:space="preserve"> </w:t>
      </w:r>
      <w:r w:rsidRPr="000A36CE">
        <w:rPr>
          <w:rFonts w:ascii="Arial" w:hAnsi="Arial" w:cs="Arial"/>
          <w:iCs/>
        </w:rPr>
        <w:t xml:space="preserve">gavimo dienos. </w:t>
      </w:r>
    </w:p>
    <w:p w14:paraId="7B5931D7" w14:textId="77777777" w:rsidR="000A36CE" w:rsidRDefault="000339D7" w:rsidP="00894797">
      <w:pPr>
        <w:numPr>
          <w:ilvl w:val="1"/>
          <w:numId w:val="29"/>
        </w:numPr>
        <w:spacing w:after="60"/>
        <w:jc w:val="both"/>
        <w:rPr>
          <w:rFonts w:ascii="Arial" w:hAnsi="Arial" w:cs="Arial"/>
        </w:rPr>
      </w:pPr>
      <w:r>
        <w:rPr>
          <w:rFonts w:ascii="Arial" w:hAnsi="Arial" w:cs="Arial"/>
        </w:rPr>
        <w:t>Maksimalus netesybų dydis</w:t>
      </w:r>
      <w:r w:rsidR="00227C0D" w:rsidRPr="000339D7">
        <w:rPr>
          <w:rFonts w:ascii="Arial" w:hAnsi="Arial" w:cs="Arial"/>
        </w:rPr>
        <w:t>, Tiekėjo mokėtina</w:t>
      </w:r>
      <w:r>
        <w:rPr>
          <w:rFonts w:ascii="Arial" w:hAnsi="Arial" w:cs="Arial"/>
        </w:rPr>
        <w:t>s</w:t>
      </w:r>
      <w:r w:rsidR="00227C0D" w:rsidRPr="000339D7">
        <w:rPr>
          <w:rFonts w:ascii="Arial" w:hAnsi="Arial" w:cs="Arial"/>
        </w:rPr>
        <w:t xml:space="preserve"> pagal šią Sutartį, negali viršyti  </w:t>
      </w:r>
      <w:r w:rsidR="0064581E">
        <w:rPr>
          <w:rFonts w:ascii="Arial" w:hAnsi="Arial" w:cs="Arial"/>
        </w:rPr>
        <w:t>25</w:t>
      </w:r>
      <w:r w:rsidR="00227C0D" w:rsidRPr="000339D7">
        <w:rPr>
          <w:rFonts w:ascii="Arial" w:hAnsi="Arial" w:cs="Arial"/>
        </w:rPr>
        <w:t xml:space="preserve">% bendros </w:t>
      </w:r>
      <w:r>
        <w:rPr>
          <w:rFonts w:ascii="Arial" w:hAnsi="Arial" w:cs="Arial"/>
        </w:rPr>
        <w:t>Sutarties</w:t>
      </w:r>
    </w:p>
    <w:p w14:paraId="6EF31BFF" w14:textId="7094CA41" w:rsidR="00227C0D" w:rsidRPr="000339D7" w:rsidRDefault="000339D7" w:rsidP="000A36CE">
      <w:pPr>
        <w:spacing w:after="60"/>
        <w:jc w:val="both"/>
        <w:rPr>
          <w:rFonts w:ascii="Arial" w:hAnsi="Arial" w:cs="Arial"/>
        </w:rPr>
      </w:pPr>
      <w:r>
        <w:rPr>
          <w:rFonts w:ascii="Arial" w:hAnsi="Arial" w:cs="Arial"/>
        </w:rPr>
        <w:t>kainos</w:t>
      </w:r>
      <w:r w:rsidR="00227C0D" w:rsidRPr="000339D7">
        <w:rPr>
          <w:rFonts w:ascii="Arial" w:hAnsi="Arial" w:cs="Arial"/>
        </w:rPr>
        <w:t xml:space="preserve">. </w:t>
      </w:r>
    </w:p>
    <w:p w14:paraId="16FEA3ED" w14:textId="77777777" w:rsidR="00957D63" w:rsidRPr="008C50E9" w:rsidRDefault="00957D63" w:rsidP="00957D63">
      <w:pPr>
        <w:spacing w:after="60"/>
        <w:jc w:val="both"/>
        <w:rPr>
          <w:rFonts w:ascii="Arial" w:hAnsi="Arial" w:cs="Arial"/>
        </w:rPr>
      </w:pPr>
    </w:p>
    <w:p w14:paraId="68287C4F" w14:textId="77777777" w:rsidR="00894797" w:rsidRDefault="00957D63" w:rsidP="00894797">
      <w:pPr>
        <w:pStyle w:val="BodyTextIndent"/>
        <w:numPr>
          <w:ilvl w:val="0"/>
          <w:numId w:val="29"/>
        </w:numPr>
        <w:spacing w:after="60"/>
        <w:jc w:val="center"/>
        <w:rPr>
          <w:rFonts w:ascii="Arial" w:hAnsi="Arial" w:cs="Arial"/>
          <w:b/>
          <w:sz w:val="20"/>
        </w:rPr>
      </w:pPr>
      <w:r w:rsidRPr="00127963">
        <w:rPr>
          <w:rFonts w:ascii="Arial" w:hAnsi="Arial" w:cs="Arial"/>
          <w:b/>
          <w:sz w:val="20"/>
        </w:rPr>
        <w:t xml:space="preserve">SUTARTIES </w:t>
      </w:r>
      <w:r w:rsidR="00DC37BB" w:rsidRPr="00127963">
        <w:rPr>
          <w:rFonts w:ascii="Arial" w:hAnsi="Arial" w:cs="Arial"/>
          <w:b/>
          <w:sz w:val="20"/>
        </w:rPr>
        <w:t>ĮSIGALIOJIMAS</w:t>
      </w:r>
      <w:r w:rsidRPr="00127963">
        <w:rPr>
          <w:rFonts w:ascii="Arial" w:hAnsi="Arial" w:cs="Arial"/>
          <w:b/>
          <w:sz w:val="20"/>
        </w:rPr>
        <w:t xml:space="preserve"> IR GALIOJIMAS</w:t>
      </w:r>
    </w:p>
    <w:p w14:paraId="4A3726F2" w14:textId="652CFF3F" w:rsidR="00127963" w:rsidRPr="0064581E" w:rsidRDefault="00EC7DC9" w:rsidP="0064581E">
      <w:pPr>
        <w:pStyle w:val="BodyTextIndent"/>
        <w:spacing w:after="60"/>
        <w:ind w:firstLine="0"/>
        <w:rPr>
          <w:rFonts w:ascii="Arial" w:hAnsi="Arial" w:cs="Arial"/>
          <w:sz w:val="20"/>
          <w:u w:val="single"/>
        </w:rPr>
      </w:pPr>
      <w:r w:rsidRPr="0064581E">
        <w:rPr>
          <w:rFonts w:ascii="Arial" w:hAnsi="Arial" w:cs="Arial"/>
          <w:sz w:val="20"/>
        </w:rPr>
        <w:t>7.1.</w:t>
      </w:r>
      <w:r w:rsidRPr="0064581E">
        <w:rPr>
          <w:rFonts w:ascii="Arial" w:hAnsi="Arial" w:cs="Arial"/>
          <w:sz w:val="20"/>
        </w:rPr>
        <w:tab/>
      </w:r>
      <w:r w:rsidR="004C38C5" w:rsidRPr="0064581E">
        <w:rPr>
          <w:rFonts w:ascii="Arial" w:hAnsi="Arial" w:cs="Arial"/>
          <w:iCs/>
          <w:sz w:val="20"/>
        </w:rPr>
        <w:t xml:space="preserve">Ši Sutartis įsigalioja </w:t>
      </w:r>
      <w:r w:rsidR="004C38C5" w:rsidRPr="0064581E">
        <w:rPr>
          <w:rFonts w:ascii="Arial" w:hAnsi="Arial" w:cs="Arial"/>
          <w:sz w:val="20"/>
        </w:rPr>
        <w:t>nuo Sutarties pasirašymo</w:t>
      </w:r>
      <w:r w:rsidR="004C38C5" w:rsidRPr="0064581E">
        <w:rPr>
          <w:rFonts w:ascii="Arial" w:hAnsi="Arial" w:cs="Arial"/>
          <w:i/>
          <w:sz w:val="20"/>
        </w:rPr>
        <w:t xml:space="preserve"> </w:t>
      </w:r>
      <w:r w:rsidR="004C38C5" w:rsidRPr="0064581E">
        <w:rPr>
          <w:rFonts w:ascii="Arial" w:hAnsi="Arial" w:cs="Arial"/>
          <w:sz w:val="20"/>
        </w:rPr>
        <w:t xml:space="preserve">ir galioja </w:t>
      </w:r>
      <w:r w:rsidR="004C38C5">
        <w:rPr>
          <w:rFonts w:ascii="Arial" w:hAnsi="Arial" w:cs="Arial"/>
          <w:sz w:val="20"/>
        </w:rPr>
        <w:t>36</w:t>
      </w:r>
      <w:r w:rsidR="004C38C5" w:rsidRPr="0064581E">
        <w:rPr>
          <w:rFonts w:ascii="Arial" w:hAnsi="Arial" w:cs="Arial"/>
          <w:sz w:val="20"/>
        </w:rPr>
        <w:t xml:space="preserve"> (</w:t>
      </w:r>
      <w:r w:rsidR="004C38C5">
        <w:rPr>
          <w:rFonts w:ascii="Arial" w:hAnsi="Arial" w:cs="Arial"/>
          <w:sz w:val="20"/>
        </w:rPr>
        <w:t>trisdešimt šešis) mėnesius</w:t>
      </w:r>
      <w:r w:rsidR="004C38C5">
        <w:rPr>
          <w:rFonts w:ascii="Arial" w:hAnsi="Arial" w:cs="Arial"/>
          <w:iCs/>
          <w:sz w:val="20"/>
        </w:rPr>
        <w:t>.</w:t>
      </w:r>
    </w:p>
    <w:p w14:paraId="20CFA813" w14:textId="77777777" w:rsidR="0074749C" w:rsidRPr="008C50E9" w:rsidRDefault="0074749C" w:rsidP="00C36BE8">
      <w:pPr>
        <w:pStyle w:val="BodyTextIndent"/>
        <w:spacing w:after="60"/>
        <w:ind w:firstLine="0"/>
        <w:rPr>
          <w:rFonts w:ascii="Arial" w:hAnsi="Arial" w:cs="Arial"/>
          <w:b/>
          <w:sz w:val="20"/>
        </w:rPr>
      </w:pPr>
    </w:p>
    <w:p w14:paraId="73AFF7A4" w14:textId="77777777" w:rsidR="00957D63" w:rsidRPr="008C50E9" w:rsidRDefault="00957D63" w:rsidP="0074749C">
      <w:pPr>
        <w:pStyle w:val="BodyTextIndent"/>
        <w:numPr>
          <w:ilvl w:val="0"/>
          <w:numId w:val="25"/>
        </w:numPr>
        <w:spacing w:after="60"/>
        <w:jc w:val="center"/>
        <w:rPr>
          <w:rFonts w:ascii="Arial" w:hAnsi="Arial" w:cs="Arial"/>
          <w:b/>
          <w:sz w:val="20"/>
        </w:rPr>
      </w:pPr>
      <w:r w:rsidRPr="008C50E9">
        <w:rPr>
          <w:rFonts w:ascii="Arial" w:hAnsi="Arial" w:cs="Arial"/>
          <w:b/>
          <w:sz w:val="20"/>
        </w:rPr>
        <w:t>PRIEDAI</w:t>
      </w:r>
    </w:p>
    <w:p w14:paraId="091728AF" w14:textId="77777777" w:rsidR="009521A3" w:rsidRPr="008C50E9" w:rsidRDefault="009521A3" w:rsidP="0074749C">
      <w:pPr>
        <w:pStyle w:val="ListParagraph"/>
        <w:numPr>
          <w:ilvl w:val="1"/>
          <w:numId w:val="25"/>
        </w:numPr>
        <w:tabs>
          <w:tab w:val="left" w:pos="0"/>
          <w:tab w:val="left" w:pos="567"/>
        </w:tabs>
        <w:ind w:left="0" w:firstLine="0"/>
        <w:jc w:val="both"/>
        <w:rPr>
          <w:rFonts w:ascii="Arial" w:hAnsi="Arial" w:cs="Arial"/>
          <w:color w:val="000000"/>
        </w:rPr>
      </w:pPr>
      <w:r w:rsidRPr="008C50E9">
        <w:rPr>
          <w:rFonts w:ascii="Arial" w:hAnsi="Arial" w:cs="Arial"/>
        </w:rPr>
        <w:t>Kiekvienas šios Sutarties priedas yra neatskiriama jos dalis. Kiekviena Šalis gauna po vieną kiekvieno Sutarties priedo egzempliorių.</w:t>
      </w:r>
    </w:p>
    <w:p w14:paraId="40BC3455" w14:textId="5D522EDC" w:rsidR="00957D63" w:rsidRPr="008C50E9" w:rsidRDefault="00957D63" w:rsidP="0074749C">
      <w:pPr>
        <w:pStyle w:val="BodyTextIndent"/>
        <w:numPr>
          <w:ilvl w:val="1"/>
          <w:numId w:val="25"/>
        </w:numPr>
        <w:spacing w:after="60"/>
        <w:ind w:left="0" w:firstLine="0"/>
        <w:rPr>
          <w:rFonts w:ascii="Arial" w:hAnsi="Arial" w:cs="Arial"/>
          <w:sz w:val="20"/>
        </w:rPr>
      </w:pPr>
      <w:r w:rsidRPr="008C50E9">
        <w:rPr>
          <w:rFonts w:ascii="Arial" w:hAnsi="Arial" w:cs="Arial"/>
          <w:sz w:val="20"/>
        </w:rPr>
        <w:t xml:space="preserve">Prie Sutarties SD pridedami šie priedai </w:t>
      </w:r>
      <w:r w:rsidR="000E5FC1" w:rsidRPr="008C50E9">
        <w:rPr>
          <w:rFonts w:ascii="Arial" w:hAnsi="Arial" w:cs="Arial"/>
          <w:sz w:val="20"/>
        </w:rPr>
        <w:t xml:space="preserve"> laikomi konfidencialia</w:t>
      </w:r>
      <w:r w:rsidRPr="008C50E9">
        <w:rPr>
          <w:rFonts w:ascii="Arial" w:hAnsi="Arial" w:cs="Arial"/>
          <w:sz w:val="20"/>
        </w:rPr>
        <w:t xml:space="preserve">: </w:t>
      </w:r>
    </w:p>
    <w:p w14:paraId="0F306E22" w14:textId="4BDC446D" w:rsidR="00957D63" w:rsidRPr="008C50E9" w:rsidRDefault="00C1573F" w:rsidP="0074749C">
      <w:pPr>
        <w:pStyle w:val="BodyTextIndent"/>
        <w:numPr>
          <w:ilvl w:val="2"/>
          <w:numId w:val="25"/>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 xml:space="preserve">1 </w:t>
      </w:r>
      <w:r w:rsidR="000E5FC1" w:rsidRPr="008C50E9">
        <w:rPr>
          <w:rFonts w:ascii="Arial" w:hAnsi="Arial" w:cs="Arial"/>
          <w:sz w:val="20"/>
        </w:rPr>
        <w:t>–</w:t>
      </w:r>
      <w:r w:rsidR="001E5E7A">
        <w:rPr>
          <w:rFonts w:ascii="Arial" w:hAnsi="Arial" w:cs="Arial"/>
          <w:sz w:val="20"/>
        </w:rPr>
        <w:t xml:space="preserve"> </w:t>
      </w:r>
      <w:r w:rsidR="000E5FC1" w:rsidRPr="008C50E9">
        <w:rPr>
          <w:rFonts w:ascii="Arial" w:hAnsi="Arial" w:cs="Arial"/>
          <w:sz w:val="20"/>
        </w:rPr>
        <w:t xml:space="preserve">Kontaktiniai adresai pranešimams siųsti ir asmenys, atsakingi už sutarties vykdymą 1 </w:t>
      </w:r>
      <w:r w:rsidR="00957D63" w:rsidRPr="008C50E9">
        <w:rPr>
          <w:rFonts w:ascii="Arial" w:hAnsi="Arial" w:cs="Arial"/>
          <w:sz w:val="20"/>
        </w:rPr>
        <w:t>lapa</w:t>
      </w:r>
      <w:r w:rsidR="000E5FC1" w:rsidRPr="008C50E9">
        <w:rPr>
          <w:rFonts w:ascii="Arial" w:hAnsi="Arial" w:cs="Arial"/>
          <w:sz w:val="20"/>
        </w:rPr>
        <w:t>s</w:t>
      </w:r>
      <w:r w:rsidR="00A71908" w:rsidRPr="008C50E9">
        <w:rPr>
          <w:rFonts w:ascii="Arial" w:hAnsi="Arial" w:cs="Arial"/>
          <w:sz w:val="20"/>
        </w:rPr>
        <w:t>;</w:t>
      </w:r>
    </w:p>
    <w:p w14:paraId="26A21CEE" w14:textId="66E940EA" w:rsidR="00C3678E" w:rsidRPr="00C3678E" w:rsidRDefault="00C3678E" w:rsidP="00C3678E">
      <w:pPr>
        <w:pStyle w:val="BodyTextIndent"/>
        <w:numPr>
          <w:ilvl w:val="2"/>
          <w:numId w:val="25"/>
        </w:numPr>
        <w:spacing w:after="60"/>
        <w:rPr>
          <w:rFonts w:ascii="Arial" w:hAnsi="Arial" w:cs="Arial"/>
          <w:sz w:val="20"/>
        </w:rPr>
      </w:pPr>
      <w:r>
        <w:rPr>
          <w:rFonts w:ascii="Arial" w:hAnsi="Arial" w:cs="Arial"/>
          <w:sz w:val="20"/>
        </w:rPr>
        <w:t>Priedas Nr.</w:t>
      </w:r>
      <w:r w:rsidR="004134EB">
        <w:rPr>
          <w:rFonts w:ascii="Arial" w:hAnsi="Arial" w:cs="Arial"/>
          <w:sz w:val="20"/>
        </w:rPr>
        <w:t xml:space="preserve"> </w:t>
      </w:r>
      <w:r>
        <w:rPr>
          <w:rFonts w:ascii="Arial" w:hAnsi="Arial" w:cs="Arial"/>
          <w:sz w:val="20"/>
        </w:rPr>
        <w:t xml:space="preserve">2 – </w:t>
      </w:r>
      <w:r w:rsidR="004134EB">
        <w:rPr>
          <w:rFonts w:ascii="Arial" w:hAnsi="Arial" w:cs="Arial"/>
          <w:sz w:val="20"/>
        </w:rPr>
        <w:t xml:space="preserve">Prekių įkainis, </w:t>
      </w:r>
      <w:r w:rsidR="004061D1">
        <w:rPr>
          <w:rFonts w:ascii="Arial" w:hAnsi="Arial" w:cs="Arial"/>
          <w:sz w:val="20"/>
        </w:rPr>
        <w:t>1</w:t>
      </w:r>
      <w:r w:rsidR="004134EB">
        <w:rPr>
          <w:rFonts w:ascii="Arial" w:hAnsi="Arial" w:cs="Arial"/>
          <w:sz w:val="20"/>
        </w:rPr>
        <w:t xml:space="preserve"> lapas.</w:t>
      </w:r>
    </w:p>
    <w:p w14:paraId="3FE17FA2" w14:textId="1FA9E175" w:rsidR="00390675" w:rsidRPr="00D34E8D" w:rsidRDefault="00390675" w:rsidP="00D34E8D">
      <w:pPr>
        <w:pStyle w:val="BodyTextIndent"/>
        <w:numPr>
          <w:ilvl w:val="2"/>
          <w:numId w:val="25"/>
        </w:numPr>
        <w:spacing w:after="60"/>
        <w:rPr>
          <w:rFonts w:ascii="Arial" w:hAnsi="Arial" w:cs="Arial"/>
          <w:sz w:val="20"/>
        </w:rPr>
      </w:pPr>
      <w:r>
        <w:rPr>
          <w:rFonts w:ascii="Arial" w:hAnsi="Arial" w:cs="Arial"/>
          <w:sz w:val="20"/>
        </w:rPr>
        <w:t xml:space="preserve">Priedas Nr. </w:t>
      </w:r>
      <w:r w:rsidR="004061D1">
        <w:rPr>
          <w:rFonts w:ascii="Arial" w:hAnsi="Arial" w:cs="Arial"/>
          <w:sz w:val="20"/>
        </w:rPr>
        <w:t>3</w:t>
      </w:r>
      <w:r>
        <w:rPr>
          <w:rFonts w:ascii="Arial" w:hAnsi="Arial" w:cs="Arial"/>
          <w:sz w:val="20"/>
        </w:rPr>
        <w:t xml:space="preserve"> – Įkainių perskaičiavimo </w:t>
      </w:r>
      <w:r w:rsidR="004061D1">
        <w:rPr>
          <w:rFonts w:ascii="Arial" w:hAnsi="Arial" w:cs="Arial"/>
          <w:sz w:val="20"/>
        </w:rPr>
        <w:t>sąlygos</w:t>
      </w:r>
      <w:r>
        <w:rPr>
          <w:rFonts w:ascii="Arial" w:hAnsi="Arial" w:cs="Arial"/>
          <w:sz w:val="20"/>
        </w:rPr>
        <w:t xml:space="preserve"> 1 lapas.</w:t>
      </w:r>
    </w:p>
    <w:p w14:paraId="474D0F95" w14:textId="77777777" w:rsidR="00C349CC" w:rsidRDefault="00C349CC" w:rsidP="00C349CC">
      <w:pPr>
        <w:pStyle w:val="BodyTextIndent"/>
        <w:spacing w:after="60"/>
        <w:ind w:firstLine="0"/>
        <w:rPr>
          <w:rFonts w:ascii="Arial" w:hAnsi="Arial" w:cs="Arial"/>
          <w:sz w:val="20"/>
        </w:rPr>
      </w:pPr>
    </w:p>
    <w:p w14:paraId="093BC29F" w14:textId="77777777" w:rsidR="0026037B" w:rsidRPr="008C50E9" w:rsidRDefault="0026037B" w:rsidP="00C349CC">
      <w:pPr>
        <w:pStyle w:val="BodyTextIndent"/>
        <w:spacing w:after="60"/>
        <w:ind w:firstLine="0"/>
        <w:rPr>
          <w:rFonts w:ascii="Arial" w:hAnsi="Arial" w:cs="Arial"/>
          <w:sz w:val="20"/>
        </w:rPr>
      </w:pPr>
    </w:p>
    <w:p w14:paraId="1D92BF22" w14:textId="77777777" w:rsidR="00DD7E9A" w:rsidRPr="008C50E9" w:rsidRDefault="00DD7E9A" w:rsidP="0074749C">
      <w:pPr>
        <w:numPr>
          <w:ilvl w:val="0"/>
          <w:numId w:val="25"/>
        </w:numPr>
        <w:spacing w:after="60"/>
        <w:ind w:firstLine="0"/>
        <w:jc w:val="center"/>
        <w:rPr>
          <w:rFonts w:ascii="Arial" w:hAnsi="Arial" w:cs="Arial"/>
        </w:rPr>
      </w:pPr>
      <w:bookmarkStart w:id="5" w:name="_Ref322960634"/>
      <w:r w:rsidRPr="008C50E9">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500B3864" w14:textId="77777777" w:rsidTr="00A241F1">
        <w:trPr>
          <w:trHeight w:val="4111"/>
        </w:trPr>
        <w:tc>
          <w:tcPr>
            <w:tcW w:w="4790" w:type="dxa"/>
          </w:tcPr>
          <w:p w14:paraId="21BB30ED" w14:textId="77777777" w:rsidR="00C5432C" w:rsidRPr="008C50E9" w:rsidRDefault="00957D63" w:rsidP="007D77F8">
            <w:pPr>
              <w:ind w:left="284"/>
              <w:rPr>
                <w:rFonts w:ascii="Arial" w:hAnsi="Arial" w:cs="Arial"/>
                <w:b/>
              </w:rPr>
            </w:pPr>
            <w:r w:rsidRPr="008C50E9">
              <w:rPr>
                <w:rFonts w:ascii="Arial" w:hAnsi="Arial" w:cs="Arial"/>
                <w:b/>
              </w:rPr>
              <w:lastRenderedPageBreak/>
              <w:t>Tiek</w:t>
            </w:r>
            <w:r w:rsidR="00C5432C" w:rsidRPr="008C50E9">
              <w:rPr>
                <w:rFonts w:ascii="Arial" w:hAnsi="Arial" w:cs="Arial"/>
                <w:b/>
              </w:rPr>
              <w:t>ėjas</w:t>
            </w:r>
          </w:p>
          <w:p w14:paraId="2550C911" w14:textId="77777777" w:rsidR="00C5432C" w:rsidRPr="008C50E9" w:rsidRDefault="00C5432C" w:rsidP="007D77F8">
            <w:pPr>
              <w:ind w:left="284"/>
              <w:rPr>
                <w:rFonts w:ascii="Arial" w:hAnsi="Arial" w:cs="Arial"/>
                <w:b/>
              </w:rPr>
            </w:pPr>
          </w:p>
          <w:p w14:paraId="0B2364C2" w14:textId="77777777" w:rsidR="0026037B" w:rsidRPr="00EE297B" w:rsidRDefault="0026037B" w:rsidP="0026037B">
            <w:pPr>
              <w:ind w:left="284"/>
              <w:rPr>
                <w:rFonts w:ascii="Arial" w:hAnsi="Arial" w:cs="Arial"/>
                <w:b/>
              </w:rPr>
            </w:pPr>
            <w:r w:rsidRPr="00EE297B">
              <w:rPr>
                <w:rFonts w:ascii="Arial" w:hAnsi="Arial" w:cs="Arial"/>
                <w:b/>
              </w:rPr>
              <w:t>Imlitex Industry, UAB</w:t>
            </w:r>
          </w:p>
          <w:p w14:paraId="2EFF62C4" w14:textId="77777777" w:rsidR="00C5432C" w:rsidRPr="008C50E9" w:rsidRDefault="00C5432C" w:rsidP="007D77F8">
            <w:pPr>
              <w:tabs>
                <w:tab w:val="left" w:pos="0"/>
              </w:tabs>
              <w:ind w:left="284"/>
              <w:rPr>
                <w:rFonts w:ascii="Arial" w:hAnsi="Arial" w:cs="Arial"/>
                <w:iCs/>
              </w:rPr>
            </w:pPr>
          </w:p>
          <w:p w14:paraId="167CD19F" w14:textId="77777777" w:rsidR="00296A6D" w:rsidRPr="008C50E9" w:rsidRDefault="00296A6D" w:rsidP="007D77F8">
            <w:pPr>
              <w:tabs>
                <w:tab w:val="left" w:pos="0"/>
              </w:tabs>
              <w:ind w:left="284"/>
              <w:rPr>
                <w:rFonts w:ascii="Arial" w:hAnsi="Arial" w:cs="Arial"/>
                <w:iCs/>
              </w:rPr>
            </w:pPr>
          </w:p>
          <w:p w14:paraId="22A08397" w14:textId="77777777" w:rsidR="00F10F17" w:rsidRPr="008C50E9" w:rsidRDefault="00F10F17" w:rsidP="007D77F8">
            <w:pPr>
              <w:tabs>
                <w:tab w:val="left" w:pos="0"/>
              </w:tabs>
              <w:ind w:left="284"/>
              <w:rPr>
                <w:rFonts w:ascii="Arial" w:hAnsi="Arial" w:cs="Arial"/>
                <w:iCs/>
              </w:rPr>
            </w:pPr>
          </w:p>
          <w:p w14:paraId="02E4FEF7" w14:textId="77777777" w:rsidR="00884519" w:rsidRPr="008C50E9" w:rsidRDefault="00884519" w:rsidP="007D77F8">
            <w:pPr>
              <w:tabs>
                <w:tab w:val="left" w:pos="0"/>
              </w:tabs>
              <w:ind w:left="284"/>
              <w:rPr>
                <w:rFonts w:ascii="Arial" w:hAnsi="Arial" w:cs="Arial"/>
                <w:iCs/>
              </w:rPr>
            </w:pPr>
          </w:p>
          <w:p w14:paraId="0FA96864" w14:textId="77777777" w:rsidR="00A241F1" w:rsidRPr="00CA37CC" w:rsidRDefault="00A241F1" w:rsidP="00A241F1">
            <w:pPr>
              <w:tabs>
                <w:tab w:val="left" w:pos="0"/>
                <w:tab w:val="left" w:pos="630"/>
              </w:tabs>
              <w:ind w:left="194"/>
              <w:rPr>
                <w:rFonts w:ascii="Arial" w:hAnsi="Arial" w:cs="Arial"/>
                <w:i/>
              </w:rPr>
            </w:pPr>
            <w:r w:rsidRPr="00CA37CC">
              <w:rPr>
                <w:rFonts w:ascii="Arial" w:hAnsi="Arial" w:cs="Arial"/>
                <w:i/>
              </w:rPr>
              <w:t>_____________________________________</w:t>
            </w:r>
          </w:p>
          <w:p w14:paraId="71168510" w14:textId="77777777" w:rsidR="00A241F1" w:rsidRPr="00CA37CC" w:rsidRDefault="00A241F1" w:rsidP="00CA37CC">
            <w:pPr>
              <w:tabs>
                <w:tab w:val="left" w:pos="0"/>
                <w:tab w:val="left" w:pos="630"/>
              </w:tabs>
              <w:ind w:left="194"/>
              <w:rPr>
                <w:rFonts w:ascii="Arial" w:hAnsi="Arial" w:cs="Arial"/>
                <w:i/>
              </w:rPr>
            </w:pPr>
            <w:r w:rsidRPr="00CA37CC">
              <w:rPr>
                <w:rFonts w:ascii="Arial" w:hAnsi="Arial" w:cs="Arial"/>
                <w:i/>
              </w:rPr>
              <w:t>(pareigos, vardas, pavardė, parašas)</w:t>
            </w:r>
          </w:p>
          <w:p w14:paraId="07FBB49F" w14:textId="77777777" w:rsidR="00A241F1" w:rsidRPr="008C50E9" w:rsidRDefault="00A241F1" w:rsidP="00A241F1">
            <w:pPr>
              <w:tabs>
                <w:tab w:val="left" w:pos="0"/>
                <w:tab w:val="left" w:pos="630"/>
              </w:tabs>
              <w:ind w:left="194"/>
              <w:jc w:val="center"/>
              <w:rPr>
                <w:rFonts w:ascii="Arial" w:hAnsi="Arial" w:cs="Arial"/>
              </w:rPr>
            </w:pPr>
          </w:p>
          <w:p w14:paraId="47C6D662"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321B5215" w14:textId="77777777" w:rsidR="00C5432C" w:rsidRPr="008C50E9" w:rsidRDefault="00C64686" w:rsidP="007D77F8">
            <w:pPr>
              <w:pStyle w:val="EndnoteText"/>
              <w:ind w:left="194" w:firstLine="0"/>
              <w:jc w:val="left"/>
              <w:rPr>
                <w:rFonts w:ascii="Arial" w:hAnsi="Arial" w:cs="Arial"/>
                <w:b/>
              </w:rPr>
            </w:pPr>
            <w:r w:rsidRPr="008C50E9">
              <w:rPr>
                <w:rFonts w:ascii="Arial" w:hAnsi="Arial" w:cs="Arial"/>
                <w:b/>
              </w:rPr>
              <w:t>Pirkėjas</w:t>
            </w:r>
          </w:p>
          <w:p w14:paraId="5D28B95B" w14:textId="77777777" w:rsidR="0057342B" w:rsidRPr="008C50E9" w:rsidRDefault="0057342B" w:rsidP="007D77F8">
            <w:pPr>
              <w:pStyle w:val="EndnoteText"/>
              <w:ind w:left="194" w:firstLine="0"/>
              <w:jc w:val="left"/>
              <w:rPr>
                <w:rFonts w:ascii="Arial" w:hAnsi="Arial" w:cs="Arial"/>
                <w:b/>
              </w:rPr>
            </w:pPr>
          </w:p>
          <w:p w14:paraId="7DA967B3" w14:textId="77777777" w:rsidR="004061D1" w:rsidRPr="00782A18" w:rsidRDefault="004061D1" w:rsidP="004061D1">
            <w:pPr>
              <w:ind w:firstLine="205"/>
              <w:rPr>
                <w:rFonts w:ascii="Arial" w:hAnsi="Arial" w:cs="Arial"/>
                <w:b/>
              </w:rPr>
            </w:pPr>
            <w:r w:rsidRPr="00782A18">
              <w:rPr>
                <w:rFonts w:ascii="Arial" w:hAnsi="Arial" w:cs="Arial"/>
                <w:b/>
              </w:rPr>
              <w:t xml:space="preserve">Kauno kogeneracinė jėgainė, UAB </w:t>
            </w:r>
          </w:p>
          <w:p w14:paraId="2E6C3778" w14:textId="77777777" w:rsidR="00F10F17" w:rsidRPr="008C50E9" w:rsidRDefault="00F10F17" w:rsidP="007D77F8">
            <w:pPr>
              <w:tabs>
                <w:tab w:val="left" w:pos="0"/>
                <w:tab w:val="left" w:pos="630"/>
              </w:tabs>
              <w:ind w:left="194"/>
              <w:rPr>
                <w:rFonts w:ascii="Arial" w:hAnsi="Arial" w:cs="Arial"/>
                <w:iCs/>
              </w:rPr>
            </w:pPr>
          </w:p>
          <w:p w14:paraId="6528960B" w14:textId="77777777" w:rsidR="00A241F1" w:rsidRPr="00CA37CC" w:rsidRDefault="00A241F1" w:rsidP="00A241F1">
            <w:pPr>
              <w:tabs>
                <w:tab w:val="left" w:pos="0"/>
                <w:tab w:val="left" w:pos="630"/>
              </w:tabs>
              <w:ind w:left="194"/>
              <w:rPr>
                <w:rFonts w:ascii="Arial" w:hAnsi="Arial" w:cs="Arial"/>
                <w:i/>
              </w:rPr>
            </w:pPr>
            <w:r w:rsidRPr="00CA37CC">
              <w:rPr>
                <w:rFonts w:ascii="Arial" w:hAnsi="Arial" w:cs="Arial"/>
                <w:i/>
              </w:rPr>
              <w:t>_____________________________________</w:t>
            </w:r>
          </w:p>
          <w:p w14:paraId="61111356" w14:textId="77777777" w:rsidR="00A241F1" w:rsidRPr="00CA37CC" w:rsidRDefault="00A241F1" w:rsidP="00CA37CC">
            <w:pPr>
              <w:tabs>
                <w:tab w:val="left" w:pos="0"/>
                <w:tab w:val="left" w:pos="630"/>
              </w:tabs>
              <w:ind w:left="194"/>
              <w:rPr>
                <w:rFonts w:ascii="Arial" w:hAnsi="Arial" w:cs="Arial"/>
                <w:i/>
              </w:rPr>
            </w:pPr>
            <w:r w:rsidRPr="00CA37CC">
              <w:rPr>
                <w:rFonts w:ascii="Arial" w:hAnsi="Arial" w:cs="Arial"/>
                <w:i/>
              </w:rPr>
              <w:t>(pareigos, vardas, pavardė, parašas)</w:t>
            </w:r>
          </w:p>
          <w:p w14:paraId="3C991E6C" w14:textId="77777777" w:rsidR="00296A6D" w:rsidRPr="00CA37CC" w:rsidRDefault="00296A6D" w:rsidP="007D77F8">
            <w:pPr>
              <w:tabs>
                <w:tab w:val="left" w:pos="0"/>
                <w:tab w:val="left" w:pos="630"/>
              </w:tabs>
              <w:ind w:left="194"/>
              <w:jc w:val="center"/>
              <w:rPr>
                <w:rFonts w:ascii="Arial" w:hAnsi="Arial" w:cs="Arial"/>
                <w:i/>
              </w:rPr>
            </w:pPr>
          </w:p>
          <w:p w14:paraId="5930DE37" w14:textId="77777777" w:rsidR="00296A6D" w:rsidRPr="00CA37CC" w:rsidRDefault="00296A6D" w:rsidP="007D77F8">
            <w:pPr>
              <w:tabs>
                <w:tab w:val="left" w:pos="0"/>
                <w:tab w:val="left" w:pos="630"/>
              </w:tabs>
              <w:ind w:left="194"/>
              <w:rPr>
                <w:rFonts w:ascii="Arial" w:hAnsi="Arial" w:cs="Arial"/>
                <w:i/>
              </w:rPr>
            </w:pPr>
            <w:r w:rsidRPr="00CA37CC">
              <w:rPr>
                <w:rFonts w:ascii="Arial" w:hAnsi="Arial" w:cs="Arial"/>
                <w:i/>
              </w:rPr>
              <w:t>__________________________________</w:t>
            </w:r>
            <w:r w:rsidR="00F10F17" w:rsidRPr="00CA37CC">
              <w:rPr>
                <w:rFonts w:ascii="Arial" w:hAnsi="Arial" w:cs="Arial"/>
                <w:i/>
              </w:rPr>
              <w:t>___</w:t>
            </w:r>
          </w:p>
          <w:p w14:paraId="42C9BAAC" w14:textId="3A88D002" w:rsidR="00C5432C" w:rsidRPr="008C50E9" w:rsidRDefault="00296A6D" w:rsidP="00CA37CC">
            <w:pPr>
              <w:tabs>
                <w:tab w:val="left" w:pos="0"/>
                <w:tab w:val="left" w:pos="630"/>
              </w:tabs>
              <w:ind w:left="194"/>
              <w:rPr>
                <w:rFonts w:ascii="Arial" w:hAnsi="Arial" w:cs="Arial"/>
              </w:rPr>
            </w:pPr>
            <w:r w:rsidRPr="00CA37CC">
              <w:rPr>
                <w:rFonts w:ascii="Arial" w:hAnsi="Arial" w:cs="Arial"/>
                <w:i/>
              </w:rPr>
              <w:t>(pareigos, vardas, pavardė, parašas)</w:t>
            </w:r>
          </w:p>
        </w:tc>
      </w:tr>
    </w:tbl>
    <w:p w14:paraId="597F4159" w14:textId="77777777" w:rsidR="003C1024" w:rsidRPr="008C50E9" w:rsidRDefault="003C1024" w:rsidP="00394D1E">
      <w:pPr>
        <w:pStyle w:val="BodyTextIndent"/>
        <w:spacing w:after="60"/>
        <w:ind w:firstLine="0"/>
        <w:rPr>
          <w:rFonts w:ascii="Arial" w:hAnsi="Arial" w:cs="Arial"/>
          <w:sz w:val="20"/>
        </w:rPr>
      </w:pPr>
    </w:p>
    <w:tbl>
      <w:tblPr>
        <w:tblW w:w="9930" w:type="dxa"/>
        <w:tblInd w:w="-176" w:type="dxa"/>
        <w:tblLayout w:type="fixed"/>
        <w:tblLook w:val="01E0" w:firstRow="1" w:lastRow="1" w:firstColumn="1" w:lastColumn="1" w:noHBand="0" w:noVBand="0"/>
      </w:tblPr>
      <w:tblGrid>
        <w:gridCol w:w="4906"/>
        <w:gridCol w:w="5024"/>
      </w:tblGrid>
      <w:tr w:rsidR="00E52528" w14:paraId="570F0E39" w14:textId="77777777" w:rsidTr="00E52528">
        <w:tc>
          <w:tcPr>
            <w:tcW w:w="4571" w:type="dxa"/>
          </w:tcPr>
          <w:p w14:paraId="3B7BD8E0" w14:textId="77777777" w:rsidR="00E52528" w:rsidRPr="00CA37CC" w:rsidRDefault="00E52528" w:rsidP="00E52528">
            <w:pPr>
              <w:tabs>
                <w:tab w:val="left" w:pos="0"/>
                <w:tab w:val="left" w:pos="630"/>
              </w:tabs>
              <w:ind w:left="194"/>
              <w:rPr>
                <w:rFonts w:ascii="Arial" w:hAnsi="Arial" w:cs="Arial"/>
                <w:i/>
              </w:rPr>
            </w:pPr>
          </w:p>
          <w:p w14:paraId="193BDA27"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_____________________________________</w:t>
            </w:r>
          </w:p>
          <w:p w14:paraId="282CB64D"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(Sutarties pasirašymo data)</w:t>
            </w:r>
          </w:p>
        </w:tc>
        <w:tc>
          <w:tcPr>
            <w:tcW w:w="4680" w:type="dxa"/>
          </w:tcPr>
          <w:p w14:paraId="5AFE23F3" w14:textId="77777777" w:rsidR="00E52528" w:rsidRPr="00CA37CC" w:rsidRDefault="00E52528" w:rsidP="00CA37CC">
            <w:pPr>
              <w:tabs>
                <w:tab w:val="num" w:pos="720"/>
              </w:tabs>
              <w:spacing w:line="276" w:lineRule="auto"/>
              <w:ind w:right="-6"/>
              <w:contextualSpacing/>
              <w:jc w:val="both"/>
              <w:rPr>
                <w:rFonts w:ascii="Arial" w:hAnsi="Arial" w:cs="Arial"/>
                <w:i/>
                <w:sz w:val="16"/>
                <w:szCs w:val="16"/>
              </w:rPr>
            </w:pPr>
          </w:p>
          <w:p w14:paraId="62B6133E"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_____________________________________</w:t>
            </w:r>
          </w:p>
          <w:p w14:paraId="7E0D15ED" w14:textId="77777777" w:rsidR="00E52528" w:rsidRPr="00CA37CC" w:rsidRDefault="00E52528" w:rsidP="00E52528">
            <w:pPr>
              <w:tabs>
                <w:tab w:val="left" w:pos="0"/>
                <w:tab w:val="left" w:pos="630"/>
              </w:tabs>
              <w:ind w:left="194"/>
              <w:rPr>
                <w:rFonts w:ascii="Arial" w:hAnsi="Arial" w:cs="Arial"/>
                <w:i/>
                <w:sz w:val="16"/>
                <w:szCs w:val="16"/>
              </w:rPr>
            </w:pPr>
            <w:r w:rsidRPr="00CA37CC">
              <w:rPr>
                <w:rFonts w:ascii="Arial" w:hAnsi="Arial" w:cs="Arial"/>
                <w:i/>
              </w:rPr>
              <w:t>(Sutarties pasirašymo data)</w:t>
            </w:r>
          </w:p>
        </w:tc>
      </w:tr>
    </w:tbl>
    <w:p w14:paraId="2AFD3BDC" w14:textId="77777777" w:rsidR="00A267E6" w:rsidRPr="008C50E9" w:rsidRDefault="00A267E6" w:rsidP="00394D1E">
      <w:pPr>
        <w:pStyle w:val="BodyTextIndent"/>
        <w:spacing w:after="60"/>
        <w:ind w:firstLine="0"/>
        <w:rPr>
          <w:rFonts w:ascii="Arial" w:hAnsi="Arial" w:cs="Arial"/>
          <w:sz w:val="20"/>
        </w:rPr>
      </w:pPr>
    </w:p>
    <w:p w14:paraId="4FEE3885" w14:textId="77777777" w:rsidR="00A267E6" w:rsidRPr="008C50E9" w:rsidRDefault="00A267E6" w:rsidP="00394D1E">
      <w:pPr>
        <w:pStyle w:val="BodyTextIndent"/>
        <w:spacing w:after="60"/>
        <w:ind w:firstLine="0"/>
        <w:rPr>
          <w:rFonts w:ascii="Arial" w:hAnsi="Arial" w:cs="Arial"/>
          <w:sz w:val="20"/>
        </w:rPr>
      </w:pPr>
    </w:p>
    <w:p w14:paraId="157024FF" w14:textId="77777777" w:rsidR="00C349CC" w:rsidRDefault="005955D0" w:rsidP="000419CB">
      <w:pPr>
        <w:pStyle w:val="BodyTextIndent"/>
        <w:spacing w:after="60"/>
        <w:ind w:left="7920" w:firstLine="0"/>
        <w:rPr>
          <w:rFonts w:ascii="Arial" w:hAnsi="Arial" w:cs="Arial"/>
          <w:sz w:val="20"/>
        </w:rPr>
      </w:pPr>
      <w:r w:rsidRPr="008C50E9">
        <w:rPr>
          <w:rFonts w:ascii="Arial" w:hAnsi="Arial" w:cs="Arial"/>
          <w:sz w:val="20"/>
        </w:rPr>
        <w:t xml:space="preserve">        </w:t>
      </w:r>
    </w:p>
    <w:p w14:paraId="073CEC97" w14:textId="77777777" w:rsidR="00C349CC" w:rsidRDefault="00C349CC">
      <w:pPr>
        <w:rPr>
          <w:rFonts w:ascii="Arial" w:hAnsi="Arial" w:cs="Arial"/>
        </w:rPr>
      </w:pPr>
      <w:r>
        <w:rPr>
          <w:rFonts w:ascii="Arial" w:hAnsi="Arial" w:cs="Arial"/>
        </w:rPr>
        <w:br w:type="page"/>
      </w:r>
    </w:p>
    <w:p w14:paraId="41A38DF1" w14:textId="77777777" w:rsidR="0074749C" w:rsidRPr="00CB38F4" w:rsidRDefault="0074749C" w:rsidP="0074749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3E9D9548" w14:textId="77777777" w:rsidR="00302AB3" w:rsidRPr="008C50E9" w:rsidRDefault="00302AB3" w:rsidP="000419CB">
      <w:pPr>
        <w:pStyle w:val="BodyTextIndent"/>
        <w:spacing w:after="60"/>
        <w:ind w:left="7920" w:firstLine="0"/>
        <w:rPr>
          <w:rFonts w:ascii="Arial" w:hAnsi="Arial" w:cs="Arial"/>
          <w:sz w:val="20"/>
        </w:rPr>
      </w:pPr>
    </w:p>
    <w:p w14:paraId="7B5A426F" w14:textId="512975EB" w:rsidR="00A267E6" w:rsidRPr="000419CB" w:rsidRDefault="00302AB3" w:rsidP="0074749C">
      <w:pPr>
        <w:pStyle w:val="BodyTextIndent"/>
        <w:spacing w:after="60"/>
        <w:ind w:firstLine="0"/>
        <w:jc w:val="center"/>
        <w:rPr>
          <w:rFonts w:ascii="Arial" w:hAnsi="Arial" w:cs="Arial"/>
          <w:b/>
          <w:sz w:val="20"/>
        </w:rPr>
      </w:pPr>
      <w:r w:rsidRPr="000419CB">
        <w:rPr>
          <w:rFonts w:ascii="Arial" w:hAnsi="Arial" w:cs="Arial"/>
          <w:b/>
          <w:sz w:val="20"/>
        </w:rPr>
        <w:t>KONTAKTINIAI ADRESAI PRANEŠIMAMS SIŲSTI IR ASMENYS, ATSAKINGI UŽ SUTARTIES VYKDYMĄ</w:t>
      </w:r>
    </w:p>
    <w:p w14:paraId="414FB08E" w14:textId="77777777" w:rsidR="00302AB3" w:rsidRPr="000419CB" w:rsidRDefault="00302AB3" w:rsidP="000419CB">
      <w:pPr>
        <w:pStyle w:val="BodyTextIndent"/>
        <w:spacing w:after="60"/>
        <w:rPr>
          <w:rFonts w:ascii="Arial" w:hAnsi="Arial" w:cs="Arial"/>
          <w:b/>
          <w:sz w:val="20"/>
        </w:rPr>
      </w:pPr>
    </w:p>
    <w:p w14:paraId="63E84FA2" w14:textId="77777777" w:rsidR="00A267E6" w:rsidRPr="008C50E9" w:rsidRDefault="00A267E6" w:rsidP="00A267E6">
      <w:pPr>
        <w:pStyle w:val="BodyTextIndent"/>
        <w:spacing w:after="60"/>
        <w:ind w:left="1440" w:firstLine="0"/>
        <w:rPr>
          <w:rFonts w:ascii="Arial" w:hAnsi="Arial" w:cs="Arial"/>
          <w:sz w:val="20"/>
        </w:rPr>
      </w:pPr>
    </w:p>
    <w:p w14:paraId="6243D45D" w14:textId="2B8C0FA1" w:rsidR="00A267E6" w:rsidRPr="008C50E9" w:rsidRDefault="00A267E6" w:rsidP="000419CB">
      <w:pPr>
        <w:pStyle w:val="BodyTextIndent"/>
        <w:numPr>
          <w:ilvl w:val="0"/>
          <w:numId w:val="21"/>
        </w:numPr>
        <w:spacing w:after="60"/>
        <w:jc w:val="center"/>
        <w:rPr>
          <w:rFonts w:ascii="Arial" w:hAnsi="Arial" w:cs="Arial"/>
          <w:b/>
          <w:sz w:val="20"/>
        </w:rPr>
      </w:pPr>
      <w:r w:rsidRPr="008C50E9">
        <w:rPr>
          <w:rFonts w:ascii="Arial" w:hAnsi="Arial" w:cs="Arial"/>
          <w:b/>
          <w:sz w:val="20"/>
        </w:rPr>
        <w:t xml:space="preserve">KONTAKTINIAI ASMENYS </w:t>
      </w:r>
    </w:p>
    <w:p w14:paraId="07C7FEDB" w14:textId="77777777" w:rsidR="00BF475D" w:rsidRPr="00A21231" w:rsidRDefault="00BF475D" w:rsidP="00554EFE">
      <w:pPr>
        <w:pStyle w:val="BodyTextIndent"/>
        <w:spacing w:after="60"/>
        <w:ind w:firstLine="0"/>
        <w:rPr>
          <w:rFonts w:ascii="Arial" w:hAnsi="Arial" w:cs="Arial"/>
          <w:sz w:val="20"/>
        </w:rPr>
      </w:pPr>
    </w:p>
    <w:p w14:paraId="2F2E252F" w14:textId="37083896" w:rsidR="00A617FA" w:rsidRDefault="00A617FA" w:rsidP="00B937AB">
      <w:pPr>
        <w:pStyle w:val="BodyTextIndent"/>
        <w:spacing w:after="60"/>
        <w:ind w:firstLine="0"/>
        <w:rPr>
          <w:rFonts w:ascii="Arial" w:hAnsi="Arial" w:cs="Arial"/>
          <w:sz w:val="20"/>
        </w:rPr>
      </w:pPr>
    </w:p>
    <w:p w14:paraId="7B52EAD7" w14:textId="77777777" w:rsidR="00390675" w:rsidRDefault="00390675" w:rsidP="00B937AB">
      <w:pPr>
        <w:pStyle w:val="BodyTextIndent"/>
        <w:spacing w:after="60"/>
        <w:ind w:firstLine="0"/>
        <w:rPr>
          <w:rFonts w:ascii="Arial" w:hAnsi="Arial" w:cs="Arial"/>
          <w:sz w:val="20"/>
        </w:rPr>
      </w:pPr>
    </w:p>
    <w:p w14:paraId="1E6E58B6" w14:textId="77777777" w:rsidR="00390675" w:rsidRDefault="00390675" w:rsidP="00B937AB">
      <w:pPr>
        <w:pStyle w:val="BodyTextIndent"/>
        <w:spacing w:after="60"/>
        <w:ind w:firstLine="0"/>
        <w:rPr>
          <w:rFonts w:ascii="Arial" w:hAnsi="Arial" w:cs="Arial"/>
          <w:sz w:val="20"/>
        </w:rPr>
      </w:pPr>
    </w:p>
    <w:p w14:paraId="0AAA3644" w14:textId="77777777" w:rsidR="00390675" w:rsidRDefault="00390675" w:rsidP="00B937AB">
      <w:pPr>
        <w:pStyle w:val="BodyTextIndent"/>
        <w:spacing w:after="60"/>
        <w:ind w:firstLine="0"/>
        <w:rPr>
          <w:rFonts w:ascii="Arial" w:hAnsi="Arial" w:cs="Arial"/>
          <w:sz w:val="20"/>
        </w:rPr>
      </w:pPr>
    </w:p>
    <w:p w14:paraId="1D335D0E" w14:textId="77777777" w:rsidR="00390675" w:rsidRDefault="00390675" w:rsidP="00B937AB">
      <w:pPr>
        <w:pStyle w:val="BodyTextIndent"/>
        <w:spacing w:after="60"/>
        <w:ind w:firstLine="0"/>
        <w:rPr>
          <w:rFonts w:ascii="Arial" w:hAnsi="Arial" w:cs="Arial"/>
          <w:sz w:val="20"/>
        </w:rPr>
      </w:pPr>
    </w:p>
    <w:p w14:paraId="3699A651" w14:textId="77777777" w:rsidR="00390675" w:rsidRDefault="00390675" w:rsidP="00B937AB">
      <w:pPr>
        <w:pStyle w:val="BodyTextIndent"/>
        <w:spacing w:after="60"/>
        <w:ind w:firstLine="0"/>
        <w:rPr>
          <w:rFonts w:ascii="Arial" w:hAnsi="Arial" w:cs="Arial"/>
          <w:sz w:val="20"/>
        </w:rPr>
      </w:pPr>
    </w:p>
    <w:p w14:paraId="25028183" w14:textId="77777777" w:rsidR="00390675" w:rsidRDefault="00390675" w:rsidP="00B937AB">
      <w:pPr>
        <w:pStyle w:val="BodyTextIndent"/>
        <w:spacing w:after="60"/>
        <w:ind w:firstLine="0"/>
        <w:rPr>
          <w:rFonts w:ascii="Arial" w:hAnsi="Arial" w:cs="Arial"/>
          <w:sz w:val="20"/>
        </w:rPr>
      </w:pPr>
    </w:p>
    <w:p w14:paraId="4F2680E3" w14:textId="77777777" w:rsidR="00390675" w:rsidRDefault="00390675" w:rsidP="00B937AB">
      <w:pPr>
        <w:pStyle w:val="BodyTextIndent"/>
        <w:spacing w:after="60"/>
        <w:ind w:firstLine="0"/>
        <w:rPr>
          <w:rFonts w:ascii="Arial" w:hAnsi="Arial" w:cs="Arial"/>
          <w:sz w:val="20"/>
        </w:rPr>
      </w:pPr>
    </w:p>
    <w:p w14:paraId="30C6CB89" w14:textId="77777777" w:rsidR="00390675" w:rsidRDefault="00390675" w:rsidP="00B937AB">
      <w:pPr>
        <w:pStyle w:val="BodyTextIndent"/>
        <w:spacing w:after="60"/>
        <w:ind w:firstLine="0"/>
        <w:rPr>
          <w:rFonts w:ascii="Arial" w:hAnsi="Arial" w:cs="Arial"/>
          <w:sz w:val="20"/>
        </w:rPr>
      </w:pPr>
    </w:p>
    <w:p w14:paraId="6E6CCF06" w14:textId="77777777" w:rsidR="00390675" w:rsidRDefault="00390675" w:rsidP="00B937AB">
      <w:pPr>
        <w:pStyle w:val="BodyTextIndent"/>
        <w:spacing w:after="60"/>
        <w:ind w:firstLine="0"/>
        <w:rPr>
          <w:rFonts w:ascii="Arial" w:hAnsi="Arial" w:cs="Arial"/>
          <w:sz w:val="20"/>
        </w:rPr>
      </w:pPr>
    </w:p>
    <w:p w14:paraId="541B914F" w14:textId="77777777" w:rsidR="00390675" w:rsidRDefault="00390675" w:rsidP="00B937AB">
      <w:pPr>
        <w:pStyle w:val="BodyTextIndent"/>
        <w:spacing w:after="60"/>
        <w:ind w:firstLine="0"/>
        <w:rPr>
          <w:rFonts w:ascii="Arial" w:hAnsi="Arial" w:cs="Arial"/>
          <w:sz w:val="20"/>
        </w:rPr>
      </w:pPr>
    </w:p>
    <w:p w14:paraId="59AF230C" w14:textId="77777777" w:rsidR="00390675" w:rsidRDefault="00390675" w:rsidP="00B937AB">
      <w:pPr>
        <w:pStyle w:val="BodyTextIndent"/>
        <w:spacing w:after="60"/>
        <w:ind w:firstLine="0"/>
        <w:rPr>
          <w:rFonts w:ascii="Arial" w:hAnsi="Arial" w:cs="Arial"/>
          <w:sz w:val="20"/>
        </w:rPr>
      </w:pPr>
    </w:p>
    <w:p w14:paraId="6799CEE7" w14:textId="77777777" w:rsidR="00390675" w:rsidRDefault="00390675" w:rsidP="00B937AB">
      <w:pPr>
        <w:pStyle w:val="BodyTextIndent"/>
        <w:spacing w:after="60"/>
        <w:ind w:firstLine="0"/>
        <w:rPr>
          <w:rFonts w:ascii="Arial" w:hAnsi="Arial" w:cs="Arial"/>
          <w:sz w:val="20"/>
        </w:rPr>
      </w:pPr>
    </w:p>
    <w:p w14:paraId="52D2FDB5" w14:textId="77777777" w:rsidR="00390675" w:rsidRDefault="00390675" w:rsidP="00B937AB">
      <w:pPr>
        <w:pStyle w:val="BodyTextIndent"/>
        <w:spacing w:after="60"/>
        <w:ind w:firstLine="0"/>
        <w:rPr>
          <w:rFonts w:ascii="Arial" w:hAnsi="Arial" w:cs="Arial"/>
          <w:sz w:val="20"/>
        </w:rPr>
      </w:pPr>
    </w:p>
    <w:p w14:paraId="7151DC00" w14:textId="77777777" w:rsidR="00390675" w:rsidRDefault="00390675" w:rsidP="00B937AB">
      <w:pPr>
        <w:pStyle w:val="BodyTextIndent"/>
        <w:spacing w:after="60"/>
        <w:ind w:firstLine="0"/>
        <w:rPr>
          <w:rFonts w:ascii="Arial" w:hAnsi="Arial" w:cs="Arial"/>
          <w:sz w:val="20"/>
        </w:rPr>
      </w:pPr>
    </w:p>
    <w:p w14:paraId="5EBDB252" w14:textId="77777777" w:rsidR="00390675" w:rsidRDefault="00390675" w:rsidP="00B937AB">
      <w:pPr>
        <w:pStyle w:val="BodyTextIndent"/>
        <w:spacing w:after="60"/>
        <w:ind w:firstLine="0"/>
        <w:rPr>
          <w:rFonts w:ascii="Arial" w:hAnsi="Arial" w:cs="Arial"/>
          <w:sz w:val="20"/>
        </w:rPr>
      </w:pPr>
    </w:p>
    <w:p w14:paraId="3629E32F" w14:textId="77777777" w:rsidR="00390675" w:rsidRDefault="00390675" w:rsidP="00B937AB">
      <w:pPr>
        <w:pStyle w:val="BodyTextIndent"/>
        <w:spacing w:after="60"/>
        <w:ind w:firstLine="0"/>
        <w:rPr>
          <w:rFonts w:ascii="Arial" w:hAnsi="Arial" w:cs="Arial"/>
          <w:sz w:val="20"/>
        </w:rPr>
      </w:pPr>
    </w:p>
    <w:p w14:paraId="26E97D42" w14:textId="77777777" w:rsidR="00390675" w:rsidRDefault="00390675" w:rsidP="00B937AB">
      <w:pPr>
        <w:pStyle w:val="BodyTextIndent"/>
        <w:spacing w:after="60"/>
        <w:ind w:firstLine="0"/>
        <w:rPr>
          <w:rFonts w:ascii="Arial" w:hAnsi="Arial" w:cs="Arial"/>
          <w:sz w:val="20"/>
        </w:rPr>
      </w:pPr>
    </w:p>
    <w:p w14:paraId="48BA65E9" w14:textId="77777777" w:rsidR="004061D1" w:rsidRDefault="004061D1" w:rsidP="00B937AB">
      <w:pPr>
        <w:pStyle w:val="BodyTextIndent"/>
        <w:spacing w:after="60"/>
        <w:ind w:firstLine="0"/>
        <w:rPr>
          <w:rFonts w:ascii="Arial" w:hAnsi="Arial" w:cs="Arial"/>
          <w:sz w:val="20"/>
        </w:rPr>
      </w:pPr>
    </w:p>
    <w:p w14:paraId="31E47855" w14:textId="77777777" w:rsidR="004061D1" w:rsidRDefault="004061D1" w:rsidP="00B937AB">
      <w:pPr>
        <w:pStyle w:val="BodyTextIndent"/>
        <w:spacing w:after="60"/>
        <w:ind w:firstLine="0"/>
        <w:rPr>
          <w:rFonts w:ascii="Arial" w:hAnsi="Arial" w:cs="Arial"/>
          <w:sz w:val="20"/>
        </w:rPr>
      </w:pPr>
    </w:p>
    <w:p w14:paraId="24E922CE" w14:textId="77777777" w:rsidR="004061D1" w:rsidRDefault="004061D1" w:rsidP="00B937AB">
      <w:pPr>
        <w:pStyle w:val="BodyTextIndent"/>
        <w:spacing w:after="60"/>
        <w:ind w:firstLine="0"/>
        <w:rPr>
          <w:rFonts w:ascii="Arial" w:hAnsi="Arial" w:cs="Arial"/>
          <w:sz w:val="20"/>
        </w:rPr>
      </w:pPr>
    </w:p>
    <w:p w14:paraId="1EE90F15" w14:textId="77777777" w:rsidR="004061D1" w:rsidRDefault="004061D1" w:rsidP="00B937AB">
      <w:pPr>
        <w:pStyle w:val="BodyTextIndent"/>
        <w:spacing w:after="60"/>
        <w:ind w:firstLine="0"/>
        <w:rPr>
          <w:rFonts w:ascii="Arial" w:hAnsi="Arial" w:cs="Arial"/>
          <w:sz w:val="20"/>
        </w:rPr>
      </w:pPr>
    </w:p>
    <w:p w14:paraId="6DF44EBA" w14:textId="77777777" w:rsidR="004061D1" w:rsidRDefault="004061D1" w:rsidP="00B937AB">
      <w:pPr>
        <w:pStyle w:val="BodyTextIndent"/>
        <w:spacing w:after="60"/>
        <w:ind w:firstLine="0"/>
        <w:rPr>
          <w:rFonts w:ascii="Arial" w:hAnsi="Arial" w:cs="Arial"/>
          <w:sz w:val="20"/>
        </w:rPr>
      </w:pPr>
    </w:p>
    <w:p w14:paraId="507D14F4" w14:textId="77777777" w:rsidR="004061D1" w:rsidRDefault="004061D1" w:rsidP="00B937AB">
      <w:pPr>
        <w:pStyle w:val="BodyTextIndent"/>
        <w:spacing w:after="60"/>
        <w:ind w:firstLine="0"/>
        <w:rPr>
          <w:rFonts w:ascii="Arial" w:hAnsi="Arial" w:cs="Arial"/>
          <w:sz w:val="20"/>
        </w:rPr>
      </w:pPr>
    </w:p>
    <w:p w14:paraId="6999B752" w14:textId="77777777" w:rsidR="004061D1" w:rsidRDefault="004061D1" w:rsidP="00B937AB">
      <w:pPr>
        <w:pStyle w:val="BodyTextIndent"/>
        <w:spacing w:after="60"/>
        <w:ind w:firstLine="0"/>
        <w:rPr>
          <w:rFonts w:ascii="Arial" w:hAnsi="Arial" w:cs="Arial"/>
          <w:sz w:val="20"/>
        </w:rPr>
      </w:pPr>
    </w:p>
    <w:p w14:paraId="491AA718" w14:textId="77777777" w:rsidR="004061D1" w:rsidRDefault="004061D1" w:rsidP="00B937AB">
      <w:pPr>
        <w:pStyle w:val="BodyTextIndent"/>
        <w:spacing w:after="60"/>
        <w:ind w:firstLine="0"/>
        <w:rPr>
          <w:rFonts w:ascii="Arial" w:hAnsi="Arial" w:cs="Arial"/>
          <w:sz w:val="20"/>
        </w:rPr>
      </w:pPr>
    </w:p>
    <w:p w14:paraId="1E89298C" w14:textId="77777777" w:rsidR="004061D1" w:rsidRDefault="004061D1" w:rsidP="00B937AB">
      <w:pPr>
        <w:pStyle w:val="BodyTextIndent"/>
        <w:spacing w:after="60"/>
        <w:ind w:firstLine="0"/>
        <w:rPr>
          <w:rFonts w:ascii="Arial" w:hAnsi="Arial" w:cs="Arial"/>
          <w:sz w:val="20"/>
        </w:rPr>
      </w:pPr>
    </w:p>
    <w:p w14:paraId="0F0BB3EF" w14:textId="77777777" w:rsidR="004061D1" w:rsidRDefault="004061D1" w:rsidP="00B937AB">
      <w:pPr>
        <w:pStyle w:val="BodyTextIndent"/>
        <w:spacing w:after="60"/>
        <w:ind w:firstLine="0"/>
        <w:rPr>
          <w:rFonts w:ascii="Arial" w:hAnsi="Arial" w:cs="Arial"/>
          <w:sz w:val="20"/>
        </w:rPr>
      </w:pPr>
    </w:p>
    <w:p w14:paraId="4F0283A8" w14:textId="77777777" w:rsidR="004061D1" w:rsidRDefault="004061D1" w:rsidP="00B937AB">
      <w:pPr>
        <w:pStyle w:val="BodyTextIndent"/>
        <w:spacing w:after="60"/>
        <w:ind w:firstLine="0"/>
        <w:rPr>
          <w:rFonts w:ascii="Arial" w:hAnsi="Arial" w:cs="Arial"/>
          <w:sz w:val="20"/>
        </w:rPr>
      </w:pPr>
    </w:p>
    <w:p w14:paraId="2E81A7D6" w14:textId="77777777" w:rsidR="004061D1" w:rsidRDefault="004061D1" w:rsidP="00B937AB">
      <w:pPr>
        <w:pStyle w:val="BodyTextIndent"/>
        <w:spacing w:after="60"/>
        <w:ind w:firstLine="0"/>
        <w:rPr>
          <w:rFonts w:ascii="Arial" w:hAnsi="Arial" w:cs="Arial"/>
          <w:sz w:val="20"/>
        </w:rPr>
      </w:pPr>
    </w:p>
    <w:p w14:paraId="3F10947C" w14:textId="77777777" w:rsidR="004061D1" w:rsidRDefault="004061D1" w:rsidP="00B937AB">
      <w:pPr>
        <w:pStyle w:val="BodyTextIndent"/>
        <w:spacing w:after="60"/>
        <w:ind w:firstLine="0"/>
        <w:rPr>
          <w:rFonts w:ascii="Arial" w:hAnsi="Arial" w:cs="Arial"/>
          <w:sz w:val="20"/>
        </w:rPr>
      </w:pPr>
    </w:p>
    <w:p w14:paraId="1FF89BBD" w14:textId="77777777" w:rsidR="00BE33AB" w:rsidRDefault="00BE33AB" w:rsidP="00B937AB">
      <w:pPr>
        <w:pStyle w:val="BodyTextIndent"/>
        <w:spacing w:after="60"/>
        <w:ind w:firstLine="0"/>
        <w:rPr>
          <w:rFonts w:ascii="Arial" w:hAnsi="Arial" w:cs="Arial"/>
          <w:sz w:val="20"/>
        </w:rPr>
      </w:pPr>
    </w:p>
    <w:p w14:paraId="1F7B640D" w14:textId="77777777" w:rsidR="00BE33AB" w:rsidRDefault="00BE33AB" w:rsidP="00B937AB">
      <w:pPr>
        <w:pStyle w:val="BodyTextIndent"/>
        <w:spacing w:after="60"/>
        <w:ind w:firstLine="0"/>
        <w:rPr>
          <w:rFonts w:ascii="Arial" w:hAnsi="Arial" w:cs="Arial"/>
          <w:sz w:val="20"/>
        </w:rPr>
      </w:pPr>
    </w:p>
    <w:p w14:paraId="7A1D276B" w14:textId="77777777" w:rsidR="004061D1" w:rsidRDefault="004061D1" w:rsidP="00B937AB">
      <w:pPr>
        <w:pStyle w:val="BodyTextIndent"/>
        <w:spacing w:after="60"/>
        <w:ind w:firstLine="0"/>
        <w:rPr>
          <w:rFonts w:ascii="Arial" w:hAnsi="Arial" w:cs="Arial"/>
          <w:sz w:val="20"/>
        </w:rPr>
      </w:pPr>
    </w:p>
    <w:p w14:paraId="4B7E33EC" w14:textId="77777777" w:rsidR="004061D1" w:rsidRDefault="004061D1" w:rsidP="00B937AB">
      <w:pPr>
        <w:pStyle w:val="BodyTextIndent"/>
        <w:spacing w:after="60"/>
        <w:ind w:firstLine="0"/>
        <w:rPr>
          <w:rFonts w:ascii="Arial" w:hAnsi="Arial" w:cs="Arial"/>
          <w:sz w:val="20"/>
        </w:rPr>
      </w:pPr>
    </w:p>
    <w:p w14:paraId="439ACEE8" w14:textId="77777777" w:rsidR="004061D1" w:rsidRDefault="004061D1" w:rsidP="00B937AB">
      <w:pPr>
        <w:pStyle w:val="BodyTextIndent"/>
        <w:spacing w:after="60"/>
        <w:ind w:firstLine="0"/>
        <w:rPr>
          <w:rFonts w:ascii="Arial" w:hAnsi="Arial" w:cs="Arial"/>
          <w:sz w:val="20"/>
        </w:rPr>
      </w:pPr>
    </w:p>
    <w:p w14:paraId="5BB9F7A6" w14:textId="77777777" w:rsidR="00BE33AB" w:rsidRDefault="00BE33AB" w:rsidP="00B937AB">
      <w:pPr>
        <w:pStyle w:val="BodyTextIndent"/>
        <w:spacing w:after="60"/>
        <w:ind w:firstLine="0"/>
        <w:rPr>
          <w:rFonts w:ascii="Arial" w:hAnsi="Arial" w:cs="Arial"/>
          <w:sz w:val="20"/>
        </w:rPr>
      </w:pPr>
      <w:bookmarkStart w:id="6" w:name="_GoBack"/>
      <w:bookmarkEnd w:id="6"/>
    </w:p>
    <w:p w14:paraId="2569513C" w14:textId="77777777" w:rsidR="00390675" w:rsidRDefault="00390675" w:rsidP="00B937AB">
      <w:pPr>
        <w:pStyle w:val="BodyTextIndent"/>
        <w:spacing w:after="60"/>
        <w:ind w:firstLine="0"/>
        <w:rPr>
          <w:rFonts w:ascii="Arial" w:hAnsi="Arial" w:cs="Arial"/>
          <w:sz w:val="20"/>
        </w:rPr>
      </w:pPr>
    </w:p>
    <w:p w14:paraId="196835F6" w14:textId="77777777" w:rsidR="00390675" w:rsidRDefault="00390675" w:rsidP="00B937AB">
      <w:pPr>
        <w:pStyle w:val="BodyTextIndent"/>
        <w:spacing w:after="60"/>
        <w:ind w:firstLine="0"/>
        <w:rPr>
          <w:rFonts w:ascii="Arial" w:hAnsi="Arial" w:cs="Arial"/>
          <w:sz w:val="20"/>
        </w:rPr>
      </w:pPr>
    </w:p>
    <w:p w14:paraId="5B00B12A" w14:textId="77777777" w:rsidR="00390675" w:rsidRDefault="00390675" w:rsidP="00B937AB">
      <w:pPr>
        <w:pStyle w:val="BodyTextIndent"/>
        <w:spacing w:after="60"/>
        <w:ind w:firstLine="0"/>
        <w:rPr>
          <w:rFonts w:ascii="Arial" w:hAnsi="Arial" w:cs="Arial"/>
          <w:sz w:val="20"/>
        </w:rPr>
      </w:pPr>
    </w:p>
    <w:p w14:paraId="6D8CFFA3" w14:textId="77777777" w:rsidR="00390675" w:rsidRDefault="00390675" w:rsidP="00B937AB">
      <w:pPr>
        <w:pStyle w:val="BodyTextIndent"/>
        <w:spacing w:after="60"/>
        <w:ind w:firstLine="0"/>
        <w:rPr>
          <w:rFonts w:ascii="Arial" w:hAnsi="Arial" w:cs="Arial"/>
          <w:sz w:val="20"/>
        </w:rPr>
      </w:pPr>
    </w:p>
    <w:p w14:paraId="0526F17A" w14:textId="28D5AFCB" w:rsidR="004061D1" w:rsidRDefault="004061D1" w:rsidP="004061D1">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 xml:space="preserve">riedas Nr. </w:t>
      </w:r>
      <w:r>
        <w:rPr>
          <w:rFonts w:ascii="Arial" w:hAnsi="Arial" w:cs="Arial"/>
          <w:sz w:val="20"/>
        </w:rPr>
        <w:t>2</w:t>
      </w:r>
    </w:p>
    <w:p w14:paraId="28C5BE70" w14:textId="77777777" w:rsidR="004061D1" w:rsidRDefault="004061D1" w:rsidP="004061D1">
      <w:pPr>
        <w:pStyle w:val="BodyTextIndent"/>
        <w:spacing w:after="60"/>
        <w:ind w:firstLine="0"/>
        <w:jc w:val="right"/>
        <w:rPr>
          <w:rFonts w:ascii="Arial" w:hAnsi="Arial" w:cs="Arial"/>
          <w:sz w:val="20"/>
        </w:rPr>
      </w:pPr>
    </w:p>
    <w:p w14:paraId="4527914C" w14:textId="357D1CF9" w:rsidR="004061D1" w:rsidRPr="007A7154" w:rsidRDefault="007A7154" w:rsidP="004061D1">
      <w:pPr>
        <w:pStyle w:val="BodyTextIndent"/>
        <w:spacing w:after="60"/>
        <w:ind w:firstLine="0"/>
        <w:jc w:val="center"/>
        <w:rPr>
          <w:rFonts w:ascii="Arial" w:hAnsi="Arial" w:cs="Arial"/>
          <w:b/>
          <w:caps/>
          <w:sz w:val="20"/>
        </w:rPr>
      </w:pPr>
      <w:r w:rsidRPr="007A7154">
        <w:rPr>
          <w:rFonts w:ascii="Arial" w:hAnsi="Arial" w:cs="Arial"/>
          <w:b/>
          <w:caps/>
          <w:sz w:val="20"/>
        </w:rPr>
        <w:t>Prekių įkainis</w:t>
      </w:r>
    </w:p>
    <w:p w14:paraId="1BCD4909" w14:textId="77777777" w:rsidR="007A7154" w:rsidRDefault="007A7154" w:rsidP="004061D1">
      <w:pPr>
        <w:pStyle w:val="BodyTextIndent"/>
        <w:spacing w:after="60"/>
        <w:ind w:firstLine="0"/>
        <w:jc w:val="center"/>
        <w:rPr>
          <w:rFonts w:ascii="Arial" w:hAnsi="Arial" w:cs="Arial"/>
          <w:sz w:val="20"/>
        </w:rPr>
      </w:pPr>
    </w:p>
    <w:p w14:paraId="2D77AA2C" w14:textId="77777777" w:rsidR="007A7154" w:rsidRPr="00CB38F4" w:rsidRDefault="007A7154" w:rsidP="004061D1">
      <w:pPr>
        <w:pStyle w:val="BodyTextIndent"/>
        <w:spacing w:after="60"/>
        <w:ind w:firstLine="0"/>
        <w:jc w:val="center"/>
        <w:rPr>
          <w:rFonts w:ascii="Arial" w:hAnsi="Arial" w:cs="Arial"/>
          <w:sz w:val="20"/>
        </w:rPr>
      </w:pPr>
    </w:p>
    <w:tbl>
      <w:tblPr>
        <w:tblW w:w="10485" w:type="dxa"/>
        <w:tblInd w:w="-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7753"/>
        <w:gridCol w:w="1843"/>
      </w:tblGrid>
      <w:tr w:rsidR="007A7154" w:rsidRPr="00E63F84" w14:paraId="59624061" w14:textId="77777777" w:rsidTr="007A7154">
        <w:trPr>
          <w:trHeight w:val="309"/>
        </w:trPr>
        <w:tc>
          <w:tcPr>
            <w:tcW w:w="889" w:type="dxa"/>
            <w:vAlign w:val="center"/>
          </w:tcPr>
          <w:p w14:paraId="49C600C4" w14:textId="77777777" w:rsidR="007A7154" w:rsidRPr="00E63F84" w:rsidRDefault="007A7154" w:rsidP="007A7154">
            <w:pPr>
              <w:jc w:val="center"/>
              <w:rPr>
                <w:rFonts w:ascii="Arial" w:hAnsi="Arial" w:cs="Arial"/>
                <w:b/>
              </w:rPr>
            </w:pPr>
            <w:r w:rsidRPr="00E63F84">
              <w:rPr>
                <w:rFonts w:ascii="Arial" w:hAnsi="Arial" w:cs="Arial"/>
                <w:b/>
              </w:rPr>
              <w:t>Eil. Nr.</w:t>
            </w:r>
          </w:p>
        </w:tc>
        <w:tc>
          <w:tcPr>
            <w:tcW w:w="9596" w:type="dxa"/>
            <w:gridSpan w:val="2"/>
            <w:vAlign w:val="center"/>
          </w:tcPr>
          <w:p w14:paraId="4C184029" w14:textId="77777777" w:rsidR="007A7154" w:rsidRPr="00E63F84" w:rsidRDefault="007A7154" w:rsidP="007A7154">
            <w:pPr>
              <w:jc w:val="center"/>
              <w:rPr>
                <w:rFonts w:ascii="Arial" w:hAnsi="Arial" w:cs="Arial"/>
                <w:b/>
              </w:rPr>
            </w:pPr>
            <w:r w:rsidRPr="00E63F84">
              <w:rPr>
                <w:rFonts w:ascii="Arial" w:hAnsi="Arial" w:cs="Arial"/>
                <w:b/>
                <w:iCs/>
              </w:rPr>
              <w:t>Pirkimo objektas</w:t>
            </w:r>
          </w:p>
        </w:tc>
      </w:tr>
      <w:tr w:rsidR="007A7154" w:rsidRPr="00E63F84" w14:paraId="239E39BC" w14:textId="77777777" w:rsidTr="007A7154">
        <w:tc>
          <w:tcPr>
            <w:tcW w:w="889" w:type="dxa"/>
          </w:tcPr>
          <w:p w14:paraId="294CC120" w14:textId="77777777" w:rsidR="007A7154" w:rsidRPr="00E63F84" w:rsidRDefault="007A7154" w:rsidP="007A7154">
            <w:pPr>
              <w:jc w:val="center"/>
              <w:rPr>
                <w:rFonts w:ascii="Arial" w:hAnsi="Arial" w:cs="Arial"/>
                <w:b/>
              </w:rPr>
            </w:pPr>
            <w:r w:rsidRPr="00E63F84">
              <w:rPr>
                <w:rFonts w:ascii="Arial" w:hAnsi="Arial" w:cs="Arial"/>
                <w:b/>
              </w:rPr>
              <w:t>1.</w:t>
            </w:r>
          </w:p>
        </w:tc>
        <w:tc>
          <w:tcPr>
            <w:tcW w:w="9596" w:type="dxa"/>
            <w:gridSpan w:val="2"/>
          </w:tcPr>
          <w:p w14:paraId="0099B415" w14:textId="77777777" w:rsidR="007A7154" w:rsidRPr="00E63F84" w:rsidRDefault="007A7154" w:rsidP="007A7154">
            <w:pPr>
              <w:ind w:firstLine="41"/>
              <w:jc w:val="center"/>
              <w:rPr>
                <w:rFonts w:ascii="Arial" w:hAnsi="Arial" w:cs="Arial"/>
              </w:rPr>
            </w:pPr>
            <w:r w:rsidRPr="00C1429F">
              <w:rPr>
                <w:rFonts w:ascii="Arial" w:hAnsi="Arial" w:cs="Arial"/>
              </w:rPr>
              <w:t>Aktyvuotos anglies ir jos pristatymo paslaugų/Activated carbon and it‘s delivery</w:t>
            </w:r>
          </w:p>
        </w:tc>
      </w:tr>
      <w:tr w:rsidR="0026037B" w:rsidRPr="002428E4" w14:paraId="6F5E1F45" w14:textId="77777777" w:rsidTr="007A7154">
        <w:trPr>
          <w:trHeight w:val="85"/>
        </w:trPr>
        <w:tc>
          <w:tcPr>
            <w:tcW w:w="889" w:type="dxa"/>
          </w:tcPr>
          <w:p w14:paraId="0819AC4E" w14:textId="77777777" w:rsidR="0026037B" w:rsidRPr="00E63F84" w:rsidRDefault="0026037B" w:rsidP="0026037B">
            <w:pPr>
              <w:ind w:hanging="22"/>
              <w:jc w:val="center"/>
              <w:rPr>
                <w:rFonts w:ascii="Arial" w:hAnsi="Arial" w:cs="Arial"/>
                <w:b/>
              </w:rPr>
            </w:pPr>
          </w:p>
        </w:tc>
        <w:tc>
          <w:tcPr>
            <w:tcW w:w="7753" w:type="dxa"/>
          </w:tcPr>
          <w:p w14:paraId="3691A827" w14:textId="7C1B167E" w:rsidR="0026037B" w:rsidRPr="002428E4" w:rsidRDefault="0026037B" w:rsidP="0026037B">
            <w:pPr>
              <w:ind w:firstLine="41"/>
              <w:jc w:val="right"/>
              <w:rPr>
                <w:rFonts w:ascii="Arial" w:hAnsi="Arial" w:cs="Arial"/>
              </w:rPr>
            </w:pPr>
            <w:r w:rsidRPr="0085663C">
              <w:rPr>
                <w:rFonts w:ascii="Arial" w:hAnsi="Arial" w:cs="Arial"/>
                <w:b/>
              </w:rPr>
              <w:t xml:space="preserve">1 </w:t>
            </w:r>
            <w:r>
              <w:rPr>
                <w:rFonts w:ascii="Arial" w:hAnsi="Arial" w:cs="Arial"/>
                <w:b/>
              </w:rPr>
              <w:t>tonos</w:t>
            </w:r>
            <w:r w:rsidRPr="0085663C">
              <w:rPr>
                <w:rFonts w:ascii="Arial" w:hAnsi="Arial" w:cs="Arial"/>
                <w:b/>
              </w:rPr>
              <w:t xml:space="preserve"> įkainis</w:t>
            </w:r>
            <w:r>
              <w:rPr>
                <w:rFonts w:ascii="Arial" w:hAnsi="Arial" w:cs="Arial"/>
                <w:b/>
              </w:rPr>
              <w:t>,</w:t>
            </w:r>
            <w:r w:rsidRPr="0085663C">
              <w:rPr>
                <w:rFonts w:ascii="Arial" w:hAnsi="Arial" w:cs="Arial"/>
                <w:b/>
              </w:rPr>
              <w:t xml:space="preserve"> EUR be PVM</w:t>
            </w:r>
          </w:p>
        </w:tc>
        <w:tc>
          <w:tcPr>
            <w:tcW w:w="1843" w:type="dxa"/>
          </w:tcPr>
          <w:p w14:paraId="0CECB165" w14:textId="33CF90DB" w:rsidR="0026037B" w:rsidRPr="002428E4" w:rsidRDefault="0026037B" w:rsidP="0026037B">
            <w:pPr>
              <w:ind w:firstLine="41"/>
              <w:jc w:val="right"/>
              <w:rPr>
                <w:rFonts w:ascii="Arial" w:hAnsi="Arial" w:cs="Arial"/>
              </w:rPr>
            </w:pPr>
            <w:r>
              <w:rPr>
                <w:rFonts w:ascii="Arial" w:hAnsi="Arial" w:cs="Arial"/>
              </w:rPr>
              <w:t>960,00</w:t>
            </w:r>
          </w:p>
        </w:tc>
      </w:tr>
      <w:tr w:rsidR="0026037B" w:rsidRPr="002428E4" w14:paraId="7316668B" w14:textId="77777777" w:rsidTr="007A7154">
        <w:trPr>
          <w:trHeight w:val="85"/>
        </w:trPr>
        <w:tc>
          <w:tcPr>
            <w:tcW w:w="889" w:type="dxa"/>
          </w:tcPr>
          <w:p w14:paraId="08E28106" w14:textId="77777777" w:rsidR="0026037B" w:rsidRPr="00E63F84" w:rsidRDefault="0026037B" w:rsidP="0026037B">
            <w:pPr>
              <w:ind w:hanging="22"/>
              <w:jc w:val="center"/>
              <w:rPr>
                <w:rFonts w:ascii="Arial" w:hAnsi="Arial" w:cs="Arial"/>
                <w:b/>
              </w:rPr>
            </w:pPr>
          </w:p>
        </w:tc>
        <w:tc>
          <w:tcPr>
            <w:tcW w:w="7753" w:type="dxa"/>
          </w:tcPr>
          <w:p w14:paraId="747C6678" w14:textId="77777777" w:rsidR="0026037B" w:rsidRPr="0085663C" w:rsidRDefault="0026037B" w:rsidP="0026037B">
            <w:pPr>
              <w:ind w:firstLine="41"/>
              <w:jc w:val="right"/>
              <w:rPr>
                <w:rFonts w:ascii="Arial" w:hAnsi="Arial" w:cs="Arial"/>
              </w:rPr>
            </w:pPr>
            <w:r w:rsidRPr="0085663C">
              <w:rPr>
                <w:rFonts w:ascii="Arial" w:hAnsi="Arial" w:cs="Arial"/>
                <w:b/>
              </w:rPr>
              <w:t xml:space="preserve">PVM </w:t>
            </w:r>
          </w:p>
        </w:tc>
        <w:tc>
          <w:tcPr>
            <w:tcW w:w="1843" w:type="dxa"/>
          </w:tcPr>
          <w:p w14:paraId="6373F8A3" w14:textId="3CF4FAF3" w:rsidR="0026037B" w:rsidRPr="002428E4" w:rsidRDefault="0026037B" w:rsidP="0026037B">
            <w:pPr>
              <w:ind w:firstLine="41"/>
              <w:jc w:val="right"/>
              <w:rPr>
                <w:rFonts w:ascii="Arial" w:hAnsi="Arial" w:cs="Arial"/>
              </w:rPr>
            </w:pPr>
            <w:r>
              <w:rPr>
                <w:rFonts w:ascii="Arial" w:hAnsi="Arial" w:cs="Arial"/>
              </w:rPr>
              <w:t>201,60</w:t>
            </w:r>
          </w:p>
        </w:tc>
      </w:tr>
      <w:tr w:rsidR="0026037B" w:rsidRPr="002428E4" w14:paraId="41F77FF5" w14:textId="77777777" w:rsidTr="007A7154">
        <w:tc>
          <w:tcPr>
            <w:tcW w:w="889" w:type="dxa"/>
          </w:tcPr>
          <w:p w14:paraId="3D68E0D3" w14:textId="77777777" w:rsidR="0026037B" w:rsidRPr="00E63F84" w:rsidRDefault="0026037B" w:rsidP="0026037B">
            <w:pPr>
              <w:ind w:hanging="22"/>
              <w:jc w:val="center"/>
              <w:rPr>
                <w:rFonts w:ascii="Arial" w:hAnsi="Arial" w:cs="Arial"/>
                <w:b/>
              </w:rPr>
            </w:pPr>
          </w:p>
        </w:tc>
        <w:tc>
          <w:tcPr>
            <w:tcW w:w="7753" w:type="dxa"/>
          </w:tcPr>
          <w:p w14:paraId="7B85E214" w14:textId="77777777" w:rsidR="0026037B" w:rsidRPr="002428E4" w:rsidRDefault="0026037B" w:rsidP="0026037B">
            <w:pPr>
              <w:jc w:val="right"/>
              <w:rPr>
                <w:rFonts w:ascii="Arial" w:hAnsi="Arial" w:cs="Arial"/>
                <w:b/>
              </w:rPr>
            </w:pPr>
            <w:r w:rsidRPr="0085663C">
              <w:rPr>
                <w:rFonts w:ascii="Arial" w:hAnsi="Arial" w:cs="Arial"/>
                <w:b/>
              </w:rPr>
              <w:t xml:space="preserve">Pasiūlymo kaina </w:t>
            </w:r>
            <w:r w:rsidRPr="0085663C">
              <w:rPr>
                <w:rFonts w:ascii="Arial" w:hAnsi="Arial" w:cs="Arial"/>
                <w:b/>
                <w:iCs/>
              </w:rPr>
              <w:t>EUR</w:t>
            </w:r>
            <w:r w:rsidRPr="002428E4">
              <w:rPr>
                <w:rFonts w:ascii="Arial" w:hAnsi="Arial" w:cs="Arial"/>
                <w:b/>
              </w:rPr>
              <w:t xml:space="preserve"> su PVM </w:t>
            </w:r>
          </w:p>
        </w:tc>
        <w:tc>
          <w:tcPr>
            <w:tcW w:w="1843" w:type="dxa"/>
          </w:tcPr>
          <w:p w14:paraId="5A3F1AE4" w14:textId="1D4C0A81" w:rsidR="0026037B" w:rsidRPr="002428E4" w:rsidRDefault="0026037B" w:rsidP="0026037B">
            <w:pPr>
              <w:ind w:firstLine="41"/>
              <w:jc w:val="right"/>
              <w:rPr>
                <w:rFonts w:ascii="Arial" w:hAnsi="Arial" w:cs="Arial"/>
              </w:rPr>
            </w:pPr>
            <w:r>
              <w:rPr>
                <w:rFonts w:ascii="Arial" w:hAnsi="Arial" w:cs="Arial"/>
              </w:rPr>
              <w:t>1161,60</w:t>
            </w:r>
          </w:p>
        </w:tc>
      </w:tr>
    </w:tbl>
    <w:p w14:paraId="664A6DB3" w14:textId="77777777" w:rsidR="004061D1" w:rsidRDefault="004061D1" w:rsidP="00390675">
      <w:pPr>
        <w:pStyle w:val="BodyTextIndent"/>
        <w:spacing w:after="60"/>
        <w:ind w:firstLine="0"/>
        <w:jc w:val="right"/>
        <w:rPr>
          <w:rFonts w:ascii="Arial" w:hAnsi="Arial" w:cs="Arial"/>
          <w:sz w:val="20"/>
        </w:rPr>
      </w:pPr>
    </w:p>
    <w:p w14:paraId="505F56F3" w14:textId="77777777" w:rsidR="004061D1" w:rsidRDefault="004061D1" w:rsidP="00390675">
      <w:pPr>
        <w:pStyle w:val="BodyTextIndent"/>
        <w:spacing w:after="60"/>
        <w:ind w:firstLine="0"/>
        <w:jc w:val="right"/>
        <w:rPr>
          <w:rFonts w:ascii="Arial" w:hAnsi="Arial" w:cs="Arial"/>
          <w:sz w:val="20"/>
        </w:rPr>
      </w:pPr>
    </w:p>
    <w:p w14:paraId="011F8BF6" w14:textId="77777777" w:rsidR="004061D1" w:rsidRDefault="004061D1" w:rsidP="00390675">
      <w:pPr>
        <w:pStyle w:val="BodyTextIndent"/>
        <w:spacing w:after="60"/>
        <w:ind w:firstLine="0"/>
        <w:jc w:val="right"/>
        <w:rPr>
          <w:rFonts w:ascii="Arial" w:hAnsi="Arial" w:cs="Arial"/>
          <w:sz w:val="20"/>
        </w:rPr>
      </w:pPr>
    </w:p>
    <w:p w14:paraId="3249183C" w14:textId="77777777" w:rsidR="004061D1" w:rsidRDefault="004061D1" w:rsidP="00390675">
      <w:pPr>
        <w:pStyle w:val="BodyTextIndent"/>
        <w:spacing w:after="60"/>
        <w:ind w:firstLine="0"/>
        <w:jc w:val="right"/>
        <w:rPr>
          <w:rFonts w:ascii="Arial" w:hAnsi="Arial" w:cs="Arial"/>
          <w:sz w:val="20"/>
        </w:rPr>
      </w:pPr>
    </w:p>
    <w:p w14:paraId="393394A8" w14:textId="77777777" w:rsidR="004061D1" w:rsidRDefault="004061D1" w:rsidP="00390675">
      <w:pPr>
        <w:pStyle w:val="BodyTextIndent"/>
        <w:spacing w:after="60"/>
        <w:ind w:firstLine="0"/>
        <w:jc w:val="right"/>
        <w:rPr>
          <w:rFonts w:ascii="Arial" w:hAnsi="Arial" w:cs="Arial"/>
          <w:sz w:val="20"/>
        </w:rPr>
      </w:pPr>
    </w:p>
    <w:p w14:paraId="0ADAD4BA" w14:textId="77777777" w:rsidR="004061D1" w:rsidRDefault="004061D1" w:rsidP="00390675">
      <w:pPr>
        <w:pStyle w:val="BodyTextIndent"/>
        <w:spacing w:after="60"/>
        <w:ind w:firstLine="0"/>
        <w:jc w:val="right"/>
        <w:rPr>
          <w:rFonts w:ascii="Arial" w:hAnsi="Arial" w:cs="Arial"/>
          <w:sz w:val="20"/>
        </w:rPr>
      </w:pPr>
    </w:p>
    <w:p w14:paraId="081F9DB8" w14:textId="77777777" w:rsidR="004061D1" w:rsidRDefault="004061D1" w:rsidP="00390675">
      <w:pPr>
        <w:pStyle w:val="BodyTextIndent"/>
        <w:spacing w:after="60"/>
        <w:ind w:firstLine="0"/>
        <w:jc w:val="right"/>
        <w:rPr>
          <w:rFonts w:ascii="Arial" w:hAnsi="Arial" w:cs="Arial"/>
          <w:sz w:val="20"/>
        </w:rPr>
      </w:pPr>
    </w:p>
    <w:p w14:paraId="3FF24D86" w14:textId="77777777" w:rsidR="004061D1" w:rsidRDefault="004061D1" w:rsidP="00390675">
      <w:pPr>
        <w:pStyle w:val="BodyTextIndent"/>
        <w:spacing w:after="60"/>
        <w:ind w:firstLine="0"/>
        <w:jc w:val="right"/>
        <w:rPr>
          <w:rFonts w:ascii="Arial" w:hAnsi="Arial" w:cs="Arial"/>
          <w:sz w:val="20"/>
        </w:rPr>
      </w:pPr>
    </w:p>
    <w:p w14:paraId="4D94D190" w14:textId="77777777" w:rsidR="004061D1" w:rsidRDefault="004061D1" w:rsidP="00390675">
      <w:pPr>
        <w:pStyle w:val="BodyTextIndent"/>
        <w:spacing w:after="60"/>
        <w:ind w:firstLine="0"/>
        <w:jc w:val="right"/>
        <w:rPr>
          <w:rFonts w:ascii="Arial" w:hAnsi="Arial" w:cs="Arial"/>
          <w:sz w:val="20"/>
        </w:rPr>
      </w:pPr>
    </w:p>
    <w:p w14:paraId="613870E1" w14:textId="77777777" w:rsidR="004061D1" w:rsidRDefault="004061D1" w:rsidP="00390675">
      <w:pPr>
        <w:pStyle w:val="BodyTextIndent"/>
        <w:spacing w:after="60"/>
        <w:ind w:firstLine="0"/>
        <w:jc w:val="right"/>
        <w:rPr>
          <w:rFonts w:ascii="Arial" w:hAnsi="Arial" w:cs="Arial"/>
          <w:sz w:val="20"/>
        </w:rPr>
      </w:pPr>
    </w:p>
    <w:p w14:paraId="4D4F5356" w14:textId="77777777" w:rsidR="004061D1" w:rsidRDefault="004061D1" w:rsidP="00390675">
      <w:pPr>
        <w:pStyle w:val="BodyTextIndent"/>
        <w:spacing w:after="60"/>
        <w:ind w:firstLine="0"/>
        <w:jc w:val="right"/>
        <w:rPr>
          <w:rFonts w:ascii="Arial" w:hAnsi="Arial" w:cs="Arial"/>
          <w:sz w:val="20"/>
        </w:rPr>
      </w:pPr>
    </w:p>
    <w:p w14:paraId="773CDDC9" w14:textId="77777777" w:rsidR="004061D1" w:rsidRDefault="004061D1" w:rsidP="00390675">
      <w:pPr>
        <w:pStyle w:val="BodyTextIndent"/>
        <w:spacing w:after="60"/>
        <w:ind w:firstLine="0"/>
        <w:jc w:val="right"/>
        <w:rPr>
          <w:rFonts w:ascii="Arial" w:hAnsi="Arial" w:cs="Arial"/>
          <w:sz w:val="20"/>
        </w:rPr>
      </w:pPr>
    </w:p>
    <w:p w14:paraId="75155629" w14:textId="77777777" w:rsidR="004061D1" w:rsidRDefault="004061D1" w:rsidP="00390675">
      <w:pPr>
        <w:pStyle w:val="BodyTextIndent"/>
        <w:spacing w:after="60"/>
        <w:ind w:firstLine="0"/>
        <w:jc w:val="right"/>
        <w:rPr>
          <w:rFonts w:ascii="Arial" w:hAnsi="Arial" w:cs="Arial"/>
          <w:sz w:val="20"/>
        </w:rPr>
      </w:pPr>
    </w:p>
    <w:p w14:paraId="4E9763B2" w14:textId="77777777" w:rsidR="004061D1" w:rsidRDefault="004061D1" w:rsidP="00390675">
      <w:pPr>
        <w:pStyle w:val="BodyTextIndent"/>
        <w:spacing w:after="60"/>
        <w:ind w:firstLine="0"/>
        <w:jc w:val="right"/>
        <w:rPr>
          <w:rFonts w:ascii="Arial" w:hAnsi="Arial" w:cs="Arial"/>
          <w:sz w:val="20"/>
        </w:rPr>
      </w:pPr>
    </w:p>
    <w:p w14:paraId="20D886CC" w14:textId="77777777" w:rsidR="004061D1" w:rsidRDefault="004061D1" w:rsidP="00390675">
      <w:pPr>
        <w:pStyle w:val="BodyTextIndent"/>
        <w:spacing w:after="60"/>
        <w:ind w:firstLine="0"/>
        <w:jc w:val="right"/>
        <w:rPr>
          <w:rFonts w:ascii="Arial" w:hAnsi="Arial" w:cs="Arial"/>
          <w:sz w:val="20"/>
        </w:rPr>
      </w:pPr>
    </w:p>
    <w:p w14:paraId="2DB7FF80" w14:textId="77777777" w:rsidR="004061D1" w:rsidRDefault="004061D1" w:rsidP="00390675">
      <w:pPr>
        <w:pStyle w:val="BodyTextIndent"/>
        <w:spacing w:after="60"/>
        <w:ind w:firstLine="0"/>
        <w:jc w:val="right"/>
        <w:rPr>
          <w:rFonts w:ascii="Arial" w:hAnsi="Arial" w:cs="Arial"/>
          <w:sz w:val="20"/>
        </w:rPr>
      </w:pPr>
    </w:p>
    <w:p w14:paraId="06D19E9B" w14:textId="77777777" w:rsidR="004061D1" w:rsidRDefault="004061D1" w:rsidP="00390675">
      <w:pPr>
        <w:pStyle w:val="BodyTextIndent"/>
        <w:spacing w:after="60"/>
        <w:ind w:firstLine="0"/>
        <w:jc w:val="right"/>
        <w:rPr>
          <w:rFonts w:ascii="Arial" w:hAnsi="Arial" w:cs="Arial"/>
          <w:sz w:val="20"/>
        </w:rPr>
      </w:pPr>
    </w:p>
    <w:p w14:paraId="32BE5044" w14:textId="77777777" w:rsidR="004061D1" w:rsidRDefault="004061D1" w:rsidP="00390675">
      <w:pPr>
        <w:pStyle w:val="BodyTextIndent"/>
        <w:spacing w:after="60"/>
        <w:ind w:firstLine="0"/>
        <w:jc w:val="right"/>
        <w:rPr>
          <w:rFonts w:ascii="Arial" w:hAnsi="Arial" w:cs="Arial"/>
          <w:sz w:val="20"/>
        </w:rPr>
      </w:pPr>
    </w:p>
    <w:p w14:paraId="4A19FDC5" w14:textId="77777777" w:rsidR="004061D1" w:rsidRDefault="004061D1" w:rsidP="00390675">
      <w:pPr>
        <w:pStyle w:val="BodyTextIndent"/>
        <w:spacing w:after="60"/>
        <w:ind w:firstLine="0"/>
        <w:jc w:val="right"/>
        <w:rPr>
          <w:rFonts w:ascii="Arial" w:hAnsi="Arial" w:cs="Arial"/>
          <w:sz w:val="20"/>
        </w:rPr>
      </w:pPr>
    </w:p>
    <w:p w14:paraId="681EA4F5" w14:textId="77777777" w:rsidR="00BE33AB" w:rsidRDefault="00BE33AB" w:rsidP="00390675">
      <w:pPr>
        <w:pStyle w:val="BodyTextIndent"/>
        <w:spacing w:after="60"/>
        <w:ind w:firstLine="0"/>
        <w:jc w:val="right"/>
        <w:rPr>
          <w:rFonts w:ascii="Arial" w:hAnsi="Arial" w:cs="Arial"/>
          <w:sz w:val="20"/>
        </w:rPr>
      </w:pPr>
    </w:p>
    <w:p w14:paraId="7AAB4582" w14:textId="77777777" w:rsidR="00BE33AB" w:rsidRDefault="00BE33AB" w:rsidP="00390675">
      <w:pPr>
        <w:pStyle w:val="BodyTextIndent"/>
        <w:spacing w:after="60"/>
        <w:ind w:firstLine="0"/>
        <w:jc w:val="right"/>
        <w:rPr>
          <w:rFonts w:ascii="Arial" w:hAnsi="Arial" w:cs="Arial"/>
          <w:sz w:val="20"/>
        </w:rPr>
      </w:pPr>
    </w:p>
    <w:p w14:paraId="17968BC2" w14:textId="77777777" w:rsidR="00BE33AB" w:rsidRDefault="00BE33AB" w:rsidP="00390675">
      <w:pPr>
        <w:pStyle w:val="BodyTextIndent"/>
        <w:spacing w:after="60"/>
        <w:ind w:firstLine="0"/>
        <w:jc w:val="right"/>
        <w:rPr>
          <w:rFonts w:ascii="Arial" w:hAnsi="Arial" w:cs="Arial"/>
          <w:sz w:val="20"/>
        </w:rPr>
      </w:pPr>
    </w:p>
    <w:p w14:paraId="057C4AF3" w14:textId="77777777" w:rsidR="00BE33AB" w:rsidRDefault="00BE33AB" w:rsidP="00390675">
      <w:pPr>
        <w:pStyle w:val="BodyTextIndent"/>
        <w:spacing w:after="60"/>
        <w:ind w:firstLine="0"/>
        <w:jc w:val="right"/>
        <w:rPr>
          <w:rFonts w:ascii="Arial" w:hAnsi="Arial" w:cs="Arial"/>
          <w:sz w:val="20"/>
        </w:rPr>
      </w:pPr>
    </w:p>
    <w:p w14:paraId="0C540BF8" w14:textId="77777777" w:rsidR="00BE33AB" w:rsidRDefault="00BE33AB" w:rsidP="00390675">
      <w:pPr>
        <w:pStyle w:val="BodyTextIndent"/>
        <w:spacing w:after="60"/>
        <w:ind w:firstLine="0"/>
        <w:jc w:val="right"/>
        <w:rPr>
          <w:rFonts w:ascii="Arial" w:hAnsi="Arial" w:cs="Arial"/>
          <w:sz w:val="20"/>
        </w:rPr>
      </w:pPr>
    </w:p>
    <w:p w14:paraId="0F5BEBB5" w14:textId="77777777" w:rsidR="00BE33AB" w:rsidRDefault="00BE33AB" w:rsidP="00390675">
      <w:pPr>
        <w:pStyle w:val="BodyTextIndent"/>
        <w:spacing w:after="60"/>
        <w:ind w:firstLine="0"/>
        <w:jc w:val="right"/>
        <w:rPr>
          <w:rFonts w:ascii="Arial" w:hAnsi="Arial" w:cs="Arial"/>
          <w:sz w:val="20"/>
        </w:rPr>
      </w:pPr>
    </w:p>
    <w:p w14:paraId="546E4496" w14:textId="77777777" w:rsidR="00BE33AB" w:rsidRDefault="00BE33AB" w:rsidP="00390675">
      <w:pPr>
        <w:pStyle w:val="BodyTextIndent"/>
        <w:spacing w:after="60"/>
        <w:ind w:firstLine="0"/>
        <w:jc w:val="right"/>
        <w:rPr>
          <w:rFonts w:ascii="Arial" w:hAnsi="Arial" w:cs="Arial"/>
          <w:sz w:val="20"/>
        </w:rPr>
      </w:pPr>
    </w:p>
    <w:p w14:paraId="254A136C" w14:textId="77777777" w:rsidR="00BE33AB" w:rsidRDefault="00BE33AB" w:rsidP="00390675">
      <w:pPr>
        <w:pStyle w:val="BodyTextIndent"/>
        <w:spacing w:after="60"/>
        <w:ind w:firstLine="0"/>
        <w:jc w:val="right"/>
        <w:rPr>
          <w:rFonts w:ascii="Arial" w:hAnsi="Arial" w:cs="Arial"/>
          <w:sz w:val="20"/>
        </w:rPr>
      </w:pPr>
    </w:p>
    <w:p w14:paraId="25D7E36A" w14:textId="77777777" w:rsidR="00BE33AB" w:rsidRDefault="00BE33AB" w:rsidP="00390675">
      <w:pPr>
        <w:pStyle w:val="BodyTextIndent"/>
        <w:spacing w:after="60"/>
        <w:ind w:firstLine="0"/>
        <w:jc w:val="right"/>
        <w:rPr>
          <w:rFonts w:ascii="Arial" w:hAnsi="Arial" w:cs="Arial"/>
          <w:sz w:val="20"/>
        </w:rPr>
      </w:pPr>
    </w:p>
    <w:p w14:paraId="663C106E" w14:textId="77777777" w:rsidR="00BE33AB" w:rsidRDefault="00BE33AB" w:rsidP="00390675">
      <w:pPr>
        <w:pStyle w:val="BodyTextIndent"/>
        <w:spacing w:after="60"/>
        <w:ind w:firstLine="0"/>
        <w:jc w:val="right"/>
        <w:rPr>
          <w:rFonts w:ascii="Arial" w:hAnsi="Arial" w:cs="Arial"/>
          <w:sz w:val="20"/>
        </w:rPr>
      </w:pPr>
    </w:p>
    <w:p w14:paraId="294F2B45" w14:textId="77777777" w:rsidR="00BE33AB" w:rsidRDefault="00BE33AB" w:rsidP="00390675">
      <w:pPr>
        <w:pStyle w:val="BodyTextIndent"/>
        <w:spacing w:after="60"/>
        <w:ind w:firstLine="0"/>
        <w:jc w:val="right"/>
        <w:rPr>
          <w:rFonts w:ascii="Arial" w:hAnsi="Arial" w:cs="Arial"/>
          <w:sz w:val="20"/>
        </w:rPr>
      </w:pPr>
    </w:p>
    <w:p w14:paraId="5D3BD1B4" w14:textId="77777777" w:rsidR="00BE33AB" w:rsidRDefault="00BE33AB" w:rsidP="00390675">
      <w:pPr>
        <w:pStyle w:val="BodyTextIndent"/>
        <w:spacing w:after="60"/>
        <w:ind w:firstLine="0"/>
        <w:jc w:val="right"/>
        <w:rPr>
          <w:rFonts w:ascii="Arial" w:hAnsi="Arial" w:cs="Arial"/>
          <w:sz w:val="20"/>
        </w:rPr>
      </w:pPr>
    </w:p>
    <w:p w14:paraId="5AE8C5D9" w14:textId="77777777" w:rsidR="00BE33AB" w:rsidRDefault="00BE33AB" w:rsidP="00390675">
      <w:pPr>
        <w:pStyle w:val="BodyTextIndent"/>
        <w:spacing w:after="60"/>
        <w:ind w:firstLine="0"/>
        <w:jc w:val="right"/>
        <w:rPr>
          <w:rFonts w:ascii="Arial" w:hAnsi="Arial" w:cs="Arial"/>
          <w:sz w:val="20"/>
        </w:rPr>
      </w:pPr>
    </w:p>
    <w:p w14:paraId="08BF737C" w14:textId="77777777" w:rsidR="00BE33AB" w:rsidRDefault="00BE33AB" w:rsidP="00390675">
      <w:pPr>
        <w:pStyle w:val="BodyTextIndent"/>
        <w:spacing w:after="60"/>
        <w:ind w:firstLine="0"/>
        <w:jc w:val="right"/>
        <w:rPr>
          <w:rFonts w:ascii="Arial" w:hAnsi="Arial" w:cs="Arial"/>
          <w:sz w:val="20"/>
        </w:rPr>
      </w:pPr>
    </w:p>
    <w:p w14:paraId="33BE20AF" w14:textId="77777777" w:rsidR="00BE33AB" w:rsidRDefault="00BE33AB" w:rsidP="00390675">
      <w:pPr>
        <w:pStyle w:val="BodyTextIndent"/>
        <w:spacing w:after="60"/>
        <w:ind w:firstLine="0"/>
        <w:jc w:val="right"/>
        <w:rPr>
          <w:rFonts w:ascii="Arial" w:hAnsi="Arial" w:cs="Arial"/>
          <w:sz w:val="20"/>
        </w:rPr>
      </w:pPr>
    </w:p>
    <w:p w14:paraId="2EFAFF68" w14:textId="77777777" w:rsidR="00BE33AB" w:rsidRDefault="00BE33AB" w:rsidP="00390675">
      <w:pPr>
        <w:pStyle w:val="BodyTextIndent"/>
        <w:spacing w:after="60"/>
        <w:ind w:firstLine="0"/>
        <w:jc w:val="right"/>
        <w:rPr>
          <w:rFonts w:ascii="Arial" w:hAnsi="Arial" w:cs="Arial"/>
          <w:sz w:val="20"/>
        </w:rPr>
      </w:pPr>
    </w:p>
    <w:p w14:paraId="6E250FFF" w14:textId="77777777" w:rsidR="00BE33AB" w:rsidRDefault="00BE33AB" w:rsidP="00390675">
      <w:pPr>
        <w:pStyle w:val="BodyTextIndent"/>
        <w:spacing w:after="60"/>
        <w:ind w:firstLine="0"/>
        <w:jc w:val="right"/>
        <w:rPr>
          <w:rFonts w:ascii="Arial" w:hAnsi="Arial" w:cs="Arial"/>
          <w:sz w:val="20"/>
        </w:rPr>
      </w:pPr>
    </w:p>
    <w:p w14:paraId="1EE393F6" w14:textId="77777777" w:rsidR="00BE33AB" w:rsidRDefault="00BE33AB" w:rsidP="00390675">
      <w:pPr>
        <w:pStyle w:val="BodyTextIndent"/>
        <w:spacing w:after="60"/>
        <w:ind w:firstLine="0"/>
        <w:jc w:val="right"/>
        <w:rPr>
          <w:rFonts w:ascii="Arial" w:hAnsi="Arial" w:cs="Arial"/>
          <w:sz w:val="20"/>
        </w:rPr>
      </w:pPr>
    </w:p>
    <w:p w14:paraId="1BB0149E" w14:textId="77777777" w:rsidR="00BE33AB" w:rsidRDefault="00BE33AB" w:rsidP="00390675">
      <w:pPr>
        <w:pStyle w:val="BodyTextIndent"/>
        <w:spacing w:after="60"/>
        <w:ind w:firstLine="0"/>
        <w:jc w:val="right"/>
        <w:rPr>
          <w:rFonts w:ascii="Arial" w:hAnsi="Arial" w:cs="Arial"/>
          <w:sz w:val="20"/>
        </w:rPr>
      </w:pPr>
    </w:p>
    <w:p w14:paraId="4D13B97B" w14:textId="77777777" w:rsidR="00BE33AB" w:rsidRDefault="00BE33AB" w:rsidP="00390675">
      <w:pPr>
        <w:pStyle w:val="BodyTextIndent"/>
        <w:spacing w:after="60"/>
        <w:ind w:firstLine="0"/>
        <w:jc w:val="right"/>
        <w:rPr>
          <w:rFonts w:ascii="Arial" w:hAnsi="Arial" w:cs="Arial"/>
          <w:sz w:val="20"/>
        </w:rPr>
      </w:pPr>
    </w:p>
    <w:p w14:paraId="622949D4" w14:textId="77777777" w:rsidR="004061D1" w:rsidRDefault="004061D1" w:rsidP="00390675">
      <w:pPr>
        <w:pStyle w:val="BodyTextIndent"/>
        <w:spacing w:after="60"/>
        <w:ind w:firstLine="0"/>
        <w:jc w:val="right"/>
        <w:rPr>
          <w:rFonts w:ascii="Arial" w:hAnsi="Arial" w:cs="Arial"/>
          <w:sz w:val="20"/>
        </w:rPr>
      </w:pPr>
    </w:p>
    <w:p w14:paraId="614D279F" w14:textId="77777777" w:rsidR="009E751A" w:rsidRDefault="009E751A" w:rsidP="00390675">
      <w:pPr>
        <w:pStyle w:val="BodyTextIndent"/>
        <w:spacing w:after="60"/>
        <w:ind w:firstLine="0"/>
        <w:jc w:val="right"/>
        <w:rPr>
          <w:rFonts w:ascii="Arial" w:hAnsi="Arial" w:cs="Arial"/>
          <w:sz w:val="20"/>
        </w:rPr>
      </w:pPr>
    </w:p>
    <w:p w14:paraId="65022CFE" w14:textId="77777777" w:rsidR="004061D1" w:rsidRDefault="004061D1" w:rsidP="00390675">
      <w:pPr>
        <w:pStyle w:val="BodyTextIndent"/>
        <w:spacing w:after="60"/>
        <w:ind w:firstLine="0"/>
        <w:jc w:val="right"/>
        <w:rPr>
          <w:rFonts w:ascii="Arial" w:hAnsi="Arial" w:cs="Arial"/>
          <w:sz w:val="20"/>
        </w:rPr>
      </w:pPr>
    </w:p>
    <w:p w14:paraId="1F850A74" w14:textId="77777777" w:rsidR="004061D1" w:rsidRDefault="004061D1" w:rsidP="00390675">
      <w:pPr>
        <w:pStyle w:val="BodyTextIndent"/>
        <w:spacing w:after="60"/>
        <w:ind w:firstLine="0"/>
        <w:jc w:val="right"/>
        <w:rPr>
          <w:rFonts w:ascii="Arial" w:hAnsi="Arial" w:cs="Arial"/>
          <w:sz w:val="20"/>
        </w:rPr>
      </w:pPr>
    </w:p>
    <w:p w14:paraId="5F078E0D" w14:textId="1D2E7027" w:rsidR="00390675" w:rsidRPr="00CB38F4" w:rsidRDefault="00390675" w:rsidP="00390675">
      <w:pPr>
        <w:pStyle w:val="BodyTextIndent"/>
        <w:spacing w:after="60"/>
        <w:ind w:firstLine="0"/>
        <w:jc w:val="right"/>
        <w:rPr>
          <w:rFonts w:ascii="Arial" w:hAnsi="Arial" w:cs="Arial"/>
          <w:sz w:val="20"/>
        </w:rPr>
      </w:pPr>
      <w:r>
        <w:rPr>
          <w:rFonts w:ascii="Arial" w:hAnsi="Arial" w:cs="Arial"/>
          <w:sz w:val="20"/>
        </w:rPr>
        <w:t>Sutarties SD p</w:t>
      </w:r>
      <w:r w:rsidRPr="00CB38F4">
        <w:rPr>
          <w:rFonts w:ascii="Arial" w:hAnsi="Arial" w:cs="Arial"/>
          <w:sz w:val="20"/>
        </w:rPr>
        <w:t xml:space="preserve">riedas Nr. </w:t>
      </w:r>
      <w:r w:rsidR="004061D1">
        <w:rPr>
          <w:rFonts w:ascii="Arial" w:hAnsi="Arial" w:cs="Arial"/>
          <w:sz w:val="20"/>
        </w:rPr>
        <w:t>3</w:t>
      </w:r>
    </w:p>
    <w:p w14:paraId="6525A749" w14:textId="77777777" w:rsidR="00390675" w:rsidRPr="0088220A" w:rsidRDefault="00390675" w:rsidP="00390675">
      <w:pPr>
        <w:tabs>
          <w:tab w:val="left" w:pos="3534"/>
        </w:tabs>
        <w:jc w:val="both"/>
        <w:rPr>
          <w:rFonts w:ascii="Arial" w:hAnsi="Arial" w:cs="Arial"/>
        </w:rPr>
      </w:pPr>
      <w:r w:rsidRPr="0088220A">
        <w:rPr>
          <w:rFonts w:ascii="Arial" w:hAnsi="Arial" w:cs="Arial"/>
        </w:rPr>
        <w:t xml:space="preserve"> </w:t>
      </w:r>
    </w:p>
    <w:p w14:paraId="708F9AF8" w14:textId="6FA3E603" w:rsidR="00390675" w:rsidRPr="00390675" w:rsidRDefault="00390675" w:rsidP="00390675">
      <w:pPr>
        <w:tabs>
          <w:tab w:val="center" w:pos="4153"/>
          <w:tab w:val="right" w:pos="8306"/>
        </w:tabs>
        <w:contextualSpacing/>
        <w:jc w:val="center"/>
        <w:rPr>
          <w:rFonts w:ascii="Arial" w:hAnsi="Arial" w:cs="Arial"/>
          <w:b/>
        </w:rPr>
      </w:pPr>
      <w:r w:rsidRPr="00B937AB">
        <w:rPr>
          <w:rFonts w:ascii="Arial" w:hAnsi="Arial" w:cs="Arial"/>
          <w:b/>
          <w:u w:val="single"/>
        </w:rPr>
        <w:t>Įkainių</w:t>
      </w:r>
      <w:r w:rsidRPr="00390675">
        <w:rPr>
          <w:rFonts w:ascii="Arial" w:hAnsi="Arial" w:cs="Arial"/>
          <w:b/>
        </w:rPr>
        <w:t xml:space="preserve"> perskaičiavimo sąlygos</w:t>
      </w:r>
    </w:p>
    <w:p w14:paraId="50391B2C" w14:textId="77777777" w:rsidR="00390675" w:rsidRPr="002B7AE7" w:rsidRDefault="00390675" w:rsidP="00390675">
      <w:pPr>
        <w:tabs>
          <w:tab w:val="center" w:pos="4153"/>
          <w:tab w:val="right" w:pos="8306"/>
        </w:tabs>
        <w:ind w:left="851"/>
        <w:contextualSpacing/>
        <w:rPr>
          <w:rFonts w:ascii="Arial" w:hAnsi="Arial" w:cs="Arial"/>
        </w:rPr>
      </w:pPr>
    </w:p>
    <w:p w14:paraId="39D44339" w14:textId="77777777" w:rsidR="00390675" w:rsidRPr="00390675" w:rsidRDefault="00390675" w:rsidP="00390675">
      <w:pPr>
        <w:contextualSpacing/>
        <w:jc w:val="center"/>
        <w:rPr>
          <w:rFonts w:ascii="Arial" w:hAnsi="Arial" w:cs="Arial"/>
        </w:rPr>
      </w:pPr>
    </w:p>
    <w:p w14:paraId="1F23AC30" w14:textId="2D98536A" w:rsidR="00390675" w:rsidRPr="00390675" w:rsidRDefault="00390675" w:rsidP="00390675">
      <w:pPr>
        <w:contextualSpacing/>
        <w:jc w:val="center"/>
        <w:rPr>
          <w:rFonts w:ascii="Arial" w:hAnsi="Arial" w:cs="Arial"/>
          <w:lang w:val="en-US"/>
        </w:rPr>
      </w:pPr>
      <w:r w:rsidRPr="00B937AB">
        <w:rPr>
          <w:rFonts w:ascii="Arial" w:hAnsi="Arial" w:cs="Arial"/>
          <w:u w:val="single"/>
        </w:rPr>
        <w:t>Įkainiai</w:t>
      </w:r>
      <w:r w:rsidRPr="00390675">
        <w:rPr>
          <w:rFonts w:ascii="Arial" w:hAnsi="Arial" w:cs="Arial"/>
        </w:rPr>
        <w:t xml:space="preserve"> Sutarties galiojimo lai</w:t>
      </w:r>
      <w:r>
        <w:rPr>
          <w:rFonts w:ascii="Arial" w:hAnsi="Arial" w:cs="Arial"/>
        </w:rPr>
        <w:t xml:space="preserve">kotarpiu bus perskaičiuojami </w:t>
      </w:r>
      <w:r w:rsidRPr="00390675">
        <w:rPr>
          <w:rFonts w:ascii="Arial" w:hAnsi="Arial" w:cs="Arial"/>
        </w:rPr>
        <w:t>tokiomis sąlygomis:</w:t>
      </w:r>
    </w:p>
    <w:p w14:paraId="3691760B" w14:textId="77777777" w:rsidR="00390675" w:rsidRPr="002B7AE7" w:rsidRDefault="00390675" w:rsidP="00390675">
      <w:pPr>
        <w:contextualSpacing/>
        <w:rPr>
          <w:rFonts w:ascii="Arial" w:hAnsi="Arial" w:cs="Arial"/>
        </w:rPr>
      </w:pPr>
    </w:p>
    <w:p w14:paraId="056A5E37" w14:textId="77777777" w:rsidR="00390675" w:rsidRPr="00390675" w:rsidRDefault="00390675" w:rsidP="00390675">
      <w:pPr>
        <w:numPr>
          <w:ilvl w:val="0"/>
          <w:numId w:val="30"/>
        </w:numPr>
        <w:tabs>
          <w:tab w:val="left" w:pos="284"/>
        </w:tabs>
        <w:ind w:left="0" w:firstLine="0"/>
        <w:contextualSpacing/>
        <w:jc w:val="both"/>
        <w:rPr>
          <w:rFonts w:ascii="Arial" w:hAnsi="Arial" w:cs="Arial"/>
        </w:rPr>
      </w:pPr>
      <w:r w:rsidRPr="00390675">
        <w:rPr>
          <w:rFonts w:ascii="Arial" w:hAnsi="Arial" w:cs="Arial"/>
        </w:rPr>
        <w:t>Pirmas perskaičiavimas vykdomas ne anksčiau kaip po 12 (dvylikos) mėnesių nuo Sutarties įsigaliojimo.</w:t>
      </w:r>
    </w:p>
    <w:p w14:paraId="5CAD0BC4" w14:textId="53923566" w:rsidR="00390675" w:rsidRPr="00390675" w:rsidRDefault="00390675" w:rsidP="00390675">
      <w:pPr>
        <w:numPr>
          <w:ilvl w:val="0"/>
          <w:numId w:val="30"/>
        </w:numPr>
        <w:tabs>
          <w:tab w:val="left" w:pos="284"/>
        </w:tabs>
        <w:ind w:left="0" w:firstLine="0"/>
        <w:contextualSpacing/>
        <w:jc w:val="both"/>
        <w:rPr>
          <w:rFonts w:ascii="Arial" w:hAnsi="Arial" w:cs="Arial"/>
        </w:rPr>
      </w:pPr>
      <w:r w:rsidRPr="00B937AB">
        <w:rPr>
          <w:rFonts w:ascii="Arial" w:hAnsi="Arial" w:cs="Arial"/>
          <w:u w:val="single"/>
        </w:rPr>
        <w:t>Įkainiai</w:t>
      </w:r>
      <w:r w:rsidRPr="00390675">
        <w:rPr>
          <w:rFonts w:ascii="Arial" w:hAnsi="Arial" w:cs="Arial"/>
        </w:rPr>
        <w:t xml:space="preserve"> Sutarties galiojimo laikotarp</w:t>
      </w:r>
      <w:r>
        <w:rPr>
          <w:rFonts w:ascii="Arial" w:hAnsi="Arial" w:cs="Arial"/>
        </w:rPr>
        <w:t>iu galės būti perskaičiuojami ir keičiami</w:t>
      </w:r>
      <w:r w:rsidRPr="00390675">
        <w:rPr>
          <w:rFonts w:ascii="Arial" w:hAnsi="Arial" w:cs="Arial"/>
        </w:rPr>
        <w:t xml:space="preserve"> ne dažniau kaip vieną kartą per 12 (dvylikos) mėnesių laikotarpį.</w:t>
      </w:r>
    </w:p>
    <w:p w14:paraId="75A94959" w14:textId="676179EA" w:rsidR="00390675" w:rsidRPr="00390675" w:rsidRDefault="00390675" w:rsidP="00390675">
      <w:pPr>
        <w:numPr>
          <w:ilvl w:val="0"/>
          <w:numId w:val="30"/>
        </w:numPr>
        <w:tabs>
          <w:tab w:val="left" w:pos="284"/>
        </w:tabs>
        <w:ind w:left="0" w:firstLine="0"/>
        <w:contextualSpacing/>
        <w:jc w:val="both"/>
        <w:rPr>
          <w:rFonts w:ascii="Arial" w:hAnsi="Arial" w:cs="Arial"/>
        </w:rPr>
      </w:pPr>
      <w:r w:rsidRPr="00390675">
        <w:rPr>
          <w:rFonts w:ascii="Arial" w:hAnsi="Arial" w:cs="Arial"/>
        </w:rPr>
        <w:t>Perskaičiavimas atliekamas nustatytu periodiškumu, praėjus 12 (dvylikai) m</w:t>
      </w:r>
      <w:r w:rsidRPr="002B7AE7">
        <w:rPr>
          <w:rFonts w:ascii="Arial" w:hAnsi="Arial" w:cs="Arial"/>
        </w:rPr>
        <w:t>ėnesių nuo Sutarties įsigaliojimo, esant toliau nustatytoms aplinkybėms:</w:t>
      </w:r>
    </w:p>
    <w:p w14:paraId="7A6FD1CA" w14:textId="77777777" w:rsidR="00390675" w:rsidRPr="00390675" w:rsidRDefault="00390675" w:rsidP="00390675">
      <w:pPr>
        <w:tabs>
          <w:tab w:val="left" w:pos="284"/>
        </w:tabs>
        <w:contextualSpacing/>
        <w:jc w:val="both"/>
        <w:rPr>
          <w:rFonts w:ascii="Arial" w:hAnsi="Arial" w:cs="Arial"/>
        </w:rPr>
      </w:pPr>
      <w:r w:rsidRPr="00390675">
        <w:rPr>
          <w:rFonts w:ascii="Arial" w:eastAsiaTheme="minorHAnsi" w:hAnsi="Arial" w:cs="Arial"/>
        </w:rPr>
        <w:t>3.1.</w:t>
      </w:r>
      <w:r w:rsidRPr="00390675">
        <w:rPr>
          <w:rFonts w:ascii="Arial" w:hAnsi="Arial" w:cs="Arial"/>
        </w:rPr>
        <w:t xml:space="preserve"> </w:t>
      </w:r>
      <w:r w:rsidRPr="00390675">
        <w:rPr>
          <w:rFonts w:ascii="Arial" w:eastAsiaTheme="minorHAnsi" w:hAnsi="Arial" w:cs="Arial"/>
        </w:rPr>
        <w:t>jeigu Lietuvos Respublikos Metinė infliacija/Metinė defliacija pagal Lietuvos Respublikos statistikos departamento duomenis yra didesnė nei 7 (septyni) procentai (duomenų šaltinis – http://www.stat.gov.lt);</w:t>
      </w:r>
    </w:p>
    <w:p w14:paraId="2ED03954" w14:textId="0F02409C" w:rsidR="00390675" w:rsidRPr="00390675" w:rsidRDefault="00390675" w:rsidP="00390675">
      <w:pPr>
        <w:tabs>
          <w:tab w:val="left" w:pos="284"/>
        </w:tabs>
        <w:contextualSpacing/>
        <w:jc w:val="both"/>
        <w:rPr>
          <w:rFonts w:ascii="Arial" w:hAnsi="Arial" w:cs="Arial"/>
        </w:rPr>
      </w:pPr>
      <w:r w:rsidRPr="00390675">
        <w:rPr>
          <w:rFonts w:ascii="Arial" w:hAnsi="Arial" w:cs="Arial"/>
        </w:rPr>
        <w:t xml:space="preserve">3.2. </w:t>
      </w:r>
      <w:r w:rsidRPr="00B937AB">
        <w:rPr>
          <w:rFonts w:ascii="Arial" w:hAnsi="Arial" w:cs="Arial"/>
          <w:u w:val="single"/>
        </w:rPr>
        <w:t>Įkainių</w:t>
      </w:r>
      <w:r w:rsidRPr="00390675">
        <w:rPr>
          <w:rFonts w:ascii="Arial" w:hAnsi="Arial" w:cs="Arial"/>
        </w:rPr>
        <w:t xml:space="preserve"> perskaičiavimą inicijuojanti Šalis turi informuoti kitą Šalį raštu apie pageidavimą perskaičiuoti </w:t>
      </w:r>
      <w:r w:rsidRPr="00B937AB">
        <w:rPr>
          <w:rFonts w:ascii="Arial" w:hAnsi="Arial" w:cs="Arial"/>
          <w:u w:val="single"/>
        </w:rPr>
        <w:t>kainius</w:t>
      </w:r>
      <w:r w:rsidRPr="00390675">
        <w:rPr>
          <w:rFonts w:ascii="Arial" w:hAnsi="Arial" w:cs="Arial"/>
        </w:rPr>
        <w:t>.</w:t>
      </w:r>
    </w:p>
    <w:p w14:paraId="05342A9B" w14:textId="5A665DA5" w:rsidR="00390675" w:rsidRPr="00390675" w:rsidRDefault="00390675" w:rsidP="00390675">
      <w:pPr>
        <w:tabs>
          <w:tab w:val="left" w:pos="284"/>
        </w:tabs>
        <w:contextualSpacing/>
        <w:jc w:val="both"/>
        <w:rPr>
          <w:rFonts w:ascii="Arial" w:hAnsi="Arial" w:cs="Arial"/>
        </w:rPr>
      </w:pPr>
      <w:r w:rsidRPr="00390675">
        <w:rPr>
          <w:rFonts w:ascii="Arial" w:hAnsi="Arial" w:cs="Arial"/>
        </w:rPr>
        <w:t xml:space="preserve">4. </w:t>
      </w:r>
      <w:r w:rsidRPr="00B937AB">
        <w:rPr>
          <w:rFonts w:ascii="Arial" w:hAnsi="Arial" w:cs="Arial"/>
          <w:u w:val="single"/>
        </w:rPr>
        <w:t>Įkainiai</w:t>
      </w:r>
      <w:r w:rsidRPr="00390675">
        <w:rPr>
          <w:rFonts w:ascii="Arial" w:hAnsi="Arial" w:cs="Arial"/>
        </w:rPr>
        <w:t xml:space="preserve"> perskaičiuojami(a) pagal žemiau pateiktą formulę:</w:t>
      </w:r>
    </w:p>
    <w:p w14:paraId="3D531CAE" w14:textId="191F7894" w:rsidR="00390675" w:rsidRPr="00390675" w:rsidRDefault="00390675" w:rsidP="00390675">
      <w:pPr>
        <w:ind w:left="709" w:hanging="7"/>
        <w:contextualSpacing/>
        <w:rPr>
          <w:rFonts w:ascii="Arial" w:hAnsi="Arial" w:cs="Arial"/>
        </w:rPr>
      </w:pPr>
      <w:r w:rsidRPr="002B7AE7">
        <w:rPr>
          <w:rFonts w:ascii="Arial" w:hAnsi="Arial" w:cs="Arial"/>
          <w:noProof/>
          <w:lang w:eastAsia="lt-LT"/>
        </w:rPr>
        <w:drawing>
          <wp:anchor distT="0" distB="0" distL="114300" distR="114300" simplePos="0" relativeHeight="251659264" behindDoc="0" locked="0" layoutInCell="1" allowOverlap="1" wp14:anchorId="7C5006B5" wp14:editId="251E56A6">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2B7AE7">
        <w:rPr>
          <w:rFonts w:ascii="Arial" w:hAnsi="Arial" w:cs="Arial"/>
        </w:rPr>
        <w:br w:type="textWrapping" w:clear="all"/>
      </w:r>
      <w:r w:rsidRPr="00390675">
        <w:rPr>
          <w:rFonts w:ascii="Arial" w:hAnsi="Arial" w:cs="Arial"/>
        </w:rPr>
        <w:t xml:space="preserve">Cpn – perskaičiuota(s) </w:t>
      </w:r>
      <w:r>
        <w:rPr>
          <w:rFonts w:ascii="Arial" w:hAnsi="Arial" w:cs="Arial"/>
          <w:u w:val="single"/>
        </w:rPr>
        <w:t>Prek</w:t>
      </w:r>
      <w:r w:rsidRPr="00B937AB">
        <w:rPr>
          <w:rFonts w:ascii="Arial" w:hAnsi="Arial" w:cs="Arial"/>
          <w:u w:val="single"/>
        </w:rPr>
        <w:t>ėms</w:t>
      </w:r>
      <w:r>
        <w:rPr>
          <w:rFonts w:ascii="Arial" w:hAnsi="Arial" w:cs="Arial"/>
        </w:rPr>
        <w:t xml:space="preserve"> taikomas</w:t>
      </w:r>
      <w:r w:rsidRPr="00390675">
        <w:rPr>
          <w:rFonts w:ascii="Arial" w:hAnsi="Arial" w:cs="Arial"/>
        </w:rPr>
        <w:t xml:space="preserve"> </w:t>
      </w:r>
      <w:r w:rsidRPr="00B937AB">
        <w:rPr>
          <w:rFonts w:ascii="Arial" w:hAnsi="Arial" w:cs="Arial"/>
          <w:u w:val="single"/>
        </w:rPr>
        <w:t>Įkainis</w:t>
      </w:r>
    </w:p>
    <w:p w14:paraId="388004AC" w14:textId="77777777" w:rsidR="00390675" w:rsidRPr="00390675" w:rsidRDefault="00390675" w:rsidP="00390675">
      <w:pPr>
        <w:ind w:left="709" w:hanging="7"/>
        <w:contextualSpacing/>
        <w:rPr>
          <w:rFonts w:ascii="Arial" w:hAnsi="Arial" w:cs="Arial"/>
        </w:rPr>
      </w:pPr>
    </w:p>
    <w:p w14:paraId="223FFC93" w14:textId="2557A7E1" w:rsidR="00390675" w:rsidRPr="00390675" w:rsidRDefault="00390675" w:rsidP="00390675">
      <w:pPr>
        <w:ind w:left="709" w:hanging="7"/>
        <w:contextualSpacing/>
        <w:rPr>
          <w:rFonts w:ascii="Arial" w:hAnsi="Arial" w:cs="Arial"/>
        </w:rPr>
      </w:pPr>
      <w:r w:rsidRPr="00390675">
        <w:rPr>
          <w:rFonts w:ascii="Arial" w:hAnsi="Arial" w:cs="Arial"/>
        </w:rPr>
        <w:t xml:space="preserve">Sn – Sutartyje numatyta(s) </w:t>
      </w:r>
      <w:r w:rsidRPr="00390675">
        <w:rPr>
          <w:rFonts w:ascii="Arial" w:hAnsi="Arial" w:cs="Arial"/>
          <w:u w:val="single"/>
        </w:rPr>
        <w:t>Prek</w:t>
      </w:r>
      <w:r w:rsidRPr="00B937AB">
        <w:rPr>
          <w:rFonts w:ascii="Arial" w:hAnsi="Arial" w:cs="Arial"/>
          <w:u w:val="single"/>
        </w:rPr>
        <w:t>ėms</w:t>
      </w:r>
      <w:r>
        <w:rPr>
          <w:rFonts w:ascii="Arial" w:hAnsi="Arial" w:cs="Arial"/>
        </w:rPr>
        <w:t xml:space="preserve"> taikomas</w:t>
      </w:r>
      <w:r w:rsidRPr="00390675">
        <w:rPr>
          <w:rFonts w:ascii="Arial" w:hAnsi="Arial" w:cs="Arial"/>
        </w:rPr>
        <w:t xml:space="preserve"> </w:t>
      </w:r>
      <w:r w:rsidRPr="00B937AB">
        <w:rPr>
          <w:rFonts w:ascii="Arial" w:hAnsi="Arial" w:cs="Arial"/>
          <w:u w:val="single"/>
        </w:rPr>
        <w:t>Įkainis</w:t>
      </w:r>
    </w:p>
    <w:p w14:paraId="0BC94ED3" w14:textId="77777777" w:rsidR="00390675" w:rsidRPr="00390675" w:rsidRDefault="00390675" w:rsidP="00390675">
      <w:pPr>
        <w:ind w:left="709" w:hanging="7"/>
        <w:contextualSpacing/>
        <w:rPr>
          <w:rFonts w:ascii="Arial" w:hAnsi="Arial" w:cs="Arial"/>
        </w:rPr>
      </w:pPr>
    </w:p>
    <w:p w14:paraId="44E1A9B4" w14:textId="77777777" w:rsidR="00390675" w:rsidRPr="002B7AE7" w:rsidRDefault="00390675" w:rsidP="00390675">
      <w:pPr>
        <w:ind w:left="709" w:hanging="7"/>
        <w:contextualSpacing/>
        <w:rPr>
          <w:rFonts w:ascii="Arial" w:hAnsi="Arial" w:cs="Arial"/>
        </w:rPr>
      </w:pPr>
      <w:r w:rsidRPr="002B7AE7">
        <w:rPr>
          <w:rFonts w:ascii="Arial" w:hAnsi="Arial" w:cs="Arial"/>
        </w:rPr>
        <w:t xml:space="preserve">           I – infliacijos arba defliacijos dydis procentais;</w:t>
      </w:r>
    </w:p>
    <w:p w14:paraId="203828F2" w14:textId="77777777" w:rsidR="00390675" w:rsidRPr="00390675" w:rsidRDefault="00390675" w:rsidP="00390675">
      <w:pPr>
        <w:ind w:left="709" w:hanging="7"/>
        <w:contextualSpacing/>
        <w:rPr>
          <w:rFonts w:ascii="Arial" w:hAnsi="Arial" w:cs="Arial"/>
        </w:rPr>
      </w:pPr>
    </w:p>
    <w:p w14:paraId="25879B7D" w14:textId="77777777" w:rsidR="00390675" w:rsidRPr="00390675" w:rsidRDefault="00390675" w:rsidP="00390675">
      <w:pPr>
        <w:ind w:left="709" w:hanging="7"/>
        <w:contextualSpacing/>
        <w:rPr>
          <w:rFonts w:ascii="Arial" w:hAnsi="Arial" w:cs="Arial"/>
        </w:rPr>
      </w:pPr>
      <w:r w:rsidRPr="00390675">
        <w:rPr>
          <w:rFonts w:ascii="Arial" w:hAnsi="Arial" w:cs="Arial"/>
        </w:rPr>
        <w:t xml:space="preserve">          </w:t>
      </w:r>
      <w:r w:rsidRPr="00B937AB">
        <w:rPr>
          <w:rFonts w:ascii="Arial" w:hAnsi="Arial" w:cs="Arial"/>
          <w:noProof/>
          <w:lang w:eastAsia="lt-LT"/>
        </w:rPr>
        <w:drawing>
          <wp:inline distT="0" distB="0" distL="0" distR="0" wp14:anchorId="17EEF2C0" wp14:editId="44E37E6D">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390675">
        <w:rPr>
          <w:rFonts w:ascii="Arial" w:hAnsi="Arial" w:cs="Arial"/>
        </w:rPr>
        <w:t>- defliacijos atveju (- 7), infliacijos atveju 7.</w:t>
      </w:r>
    </w:p>
    <w:p w14:paraId="5E64E080" w14:textId="77777777" w:rsidR="00390675" w:rsidRPr="00390675" w:rsidRDefault="00390675" w:rsidP="00390675">
      <w:pPr>
        <w:rPr>
          <w:rFonts w:ascii="Arial" w:hAnsi="Arial" w:cs="Arial"/>
        </w:rPr>
      </w:pPr>
    </w:p>
    <w:p w14:paraId="5F058363" w14:textId="226E6B0D" w:rsidR="00390675" w:rsidRPr="00390675" w:rsidRDefault="00390675" w:rsidP="00390675">
      <w:pPr>
        <w:tabs>
          <w:tab w:val="left" w:pos="284"/>
        </w:tabs>
        <w:contextualSpacing/>
        <w:jc w:val="both"/>
        <w:rPr>
          <w:rFonts w:ascii="Arial" w:hAnsi="Arial" w:cs="Arial"/>
        </w:rPr>
      </w:pPr>
      <w:r w:rsidRPr="00390675">
        <w:rPr>
          <w:rFonts w:ascii="Arial" w:hAnsi="Arial" w:cs="Arial"/>
        </w:rPr>
        <w:t>5. Perskaičiuoti Įkainiai įsigalioja nuo abiejų Šalių susitarimo dėl Sutarties pakeitimo pasirašymo dienos, jei pačiame susitarime nenumatyta kitaip.</w:t>
      </w:r>
    </w:p>
    <w:p w14:paraId="718E5497" w14:textId="428E907B" w:rsidR="00390675" w:rsidRPr="00390675" w:rsidRDefault="00390675" w:rsidP="00390675">
      <w:pPr>
        <w:tabs>
          <w:tab w:val="left" w:pos="284"/>
        </w:tabs>
        <w:contextualSpacing/>
        <w:jc w:val="both"/>
        <w:rPr>
          <w:rFonts w:ascii="Arial" w:hAnsi="Arial" w:cs="Arial"/>
        </w:rPr>
      </w:pPr>
      <w:r w:rsidRPr="00390675">
        <w:rPr>
          <w:rFonts w:ascii="Arial" w:hAnsi="Arial" w:cs="Arial"/>
        </w:rPr>
        <w:t>6. Už Prekes, užsakytas iki susitarimo dėl Įkainių perskaičiavimo pasirašymo dienos, Pirkėjas apmoka taikant iki tol galiojusias Įkainius, o už Prekes, užsakytas po susitarimo pasirašymo dienos, Teikėjui bus apmokama taikant apskaičiuotus Įkainius po perskaičiavimo.</w:t>
      </w:r>
    </w:p>
    <w:p w14:paraId="0CE19970" w14:textId="77777777" w:rsidR="00390675" w:rsidRPr="008C50E9" w:rsidRDefault="00390675" w:rsidP="00B937AB">
      <w:pPr>
        <w:pStyle w:val="BodyTextIndent"/>
        <w:spacing w:after="60"/>
        <w:ind w:firstLine="0"/>
        <w:rPr>
          <w:rFonts w:ascii="Arial" w:hAnsi="Arial" w:cs="Arial"/>
          <w:sz w:val="20"/>
        </w:rPr>
      </w:pPr>
    </w:p>
    <w:sectPr w:rsidR="00390675" w:rsidRPr="008C50E9" w:rsidSect="00AF7DA6">
      <w:headerReference w:type="even" r:id="rId14"/>
      <w:headerReference w:type="default" r:id="rId15"/>
      <w:footerReference w:type="default" r:id="rId16"/>
      <w:headerReference w:type="first" r:id="rId17"/>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84395" w14:textId="77777777" w:rsidR="005A0403" w:rsidRDefault="005A0403">
      <w:r>
        <w:separator/>
      </w:r>
    </w:p>
  </w:endnote>
  <w:endnote w:type="continuationSeparator" w:id="0">
    <w:p w14:paraId="65AC64E6" w14:textId="77777777" w:rsidR="005A0403" w:rsidRDefault="005A0403">
      <w:r>
        <w:continuationSeparator/>
      </w:r>
    </w:p>
  </w:endnote>
  <w:endnote w:type="continuationNotice" w:id="1">
    <w:p w14:paraId="3D0CE57A" w14:textId="77777777" w:rsidR="005A0403" w:rsidRDefault="005A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E33AB">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27935" w14:textId="77777777" w:rsidR="005A0403" w:rsidRDefault="005A0403">
      <w:r>
        <w:separator/>
      </w:r>
    </w:p>
  </w:footnote>
  <w:footnote w:type="continuationSeparator" w:id="0">
    <w:p w14:paraId="62BB9F6A" w14:textId="77777777" w:rsidR="005A0403" w:rsidRDefault="005A0403">
      <w:r>
        <w:continuationSeparator/>
      </w:r>
    </w:p>
  </w:footnote>
  <w:footnote w:type="continuationNotice" w:id="1">
    <w:p w14:paraId="635348EF" w14:textId="77777777" w:rsidR="005A0403" w:rsidRDefault="005A04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2BBA9" w14:textId="3232A834" w:rsidR="00ED2AE5" w:rsidRDefault="00ED2AE5">
    <w:pPr>
      <w:pStyle w:val="Header"/>
    </w:pPr>
    <w:r>
      <w:rPr>
        <w:noProof/>
        <w:lang w:eastAsia="lt-LT"/>
      </w:rPr>
      <mc:AlternateContent>
        <mc:Choice Requires="wps">
          <w:drawing>
            <wp:anchor distT="0" distB="0" distL="114300" distR="114300" simplePos="0" relativeHeight="251667456" behindDoc="0" locked="0" layoutInCell="0" allowOverlap="1" wp14:anchorId="5C6B9E7E" wp14:editId="649FE953">
              <wp:simplePos x="0" y="0"/>
              <wp:positionH relativeFrom="page">
                <wp:posOffset>0</wp:posOffset>
              </wp:positionH>
              <wp:positionV relativeFrom="page">
                <wp:posOffset>190500</wp:posOffset>
              </wp:positionV>
              <wp:extent cx="7560310" cy="266700"/>
              <wp:effectExtent l="0" t="0" r="0" b="0"/>
              <wp:wrapNone/>
              <wp:docPr id="1" name="MSIPCM8b41416e8767371609780451"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3BB841" w14:textId="79ADF188" w:rsidR="00ED2AE5" w:rsidRPr="004E493E" w:rsidRDefault="00ED2AE5" w:rsidP="004E493E">
                          <w:pPr>
                            <w:jc w:val="right"/>
                            <w:rPr>
                              <w:rFonts w:ascii="Arial" w:hAnsi="Arial" w:cs="Arial"/>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C6B9E7E" id="_x0000_t202" coordsize="21600,21600" o:spt="202" path="m,l,21600r21600,l21600,xe">
              <v:stroke joinstyle="miter"/>
              <v:path gradientshapeok="t" o:connecttype="rect"/>
            </v:shapetype>
            <v:shape id="MSIPCM8b41416e8767371609780451" o:spid="_x0000_s1026" type="#_x0000_t202" alt="{&quot;HashCode&quot;:-597095734,&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JPhp0bgMAAEgHAAAOAAAAAAAAAAAAAAAAAC4CAABkcnMvZTJvRG9jLnhtbFBLAQItABQABgAI&#10;AAAAIQA3pHo63AAAAAcBAAAPAAAAAAAAAAAAAAAAAMgFAABkcnMvZG93bnJldi54bWxQSwUGAAAA&#10;AAQABADzAAAA0QYAAAAA&#10;" o:allowincell="f" filled="f" stroked="f" strokeweight=".5pt">
              <v:textbox inset=",0,20pt,0">
                <w:txbxContent>
                  <w:p w14:paraId="783BB841" w14:textId="79ADF188" w:rsidR="00ED2AE5" w:rsidRPr="004E493E" w:rsidRDefault="00ED2AE5" w:rsidP="004E493E">
                    <w:pPr>
                      <w:jc w:val="right"/>
                      <w:rPr>
                        <w:rFonts w:ascii="Arial" w:hAnsi="Arial" w:cs="Arial"/>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14AAC" w14:textId="75B7AF3A" w:rsidR="004E493E" w:rsidRDefault="004E493E" w:rsidP="004E493E">
    <w:pPr>
      <w:spacing w:before="60" w:after="60"/>
      <w:jc w:val="right"/>
      <w:rPr>
        <w:rFonts w:ascii="Arial" w:hAnsi="Arial" w:cs="Arial"/>
      </w:rPr>
    </w:pPr>
    <w:r>
      <w:rPr>
        <w:noProof/>
        <w:lang w:eastAsia="lt-LT"/>
      </w:rPr>
      <mc:AlternateContent>
        <mc:Choice Requires="wps">
          <w:drawing>
            <wp:anchor distT="0" distB="0" distL="114300" distR="114300" simplePos="0" relativeHeight="251668480" behindDoc="0" locked="0" layoutInCell="0" allowOverlap="1" wp14:anchorId="0A8B6A26" wp14:editId="5DE2D7CE">
              <wp:simplePos x="0" y="0"/>
              <wp:positionH relativeFrom="page">
                <wp:posOffset>0</wp:posOffset>
              </wp:positionH>
              <wp:positionV relativeFrom="page">
                <wp:posOffset>-569</wp:posOffset>
              </wp:positionV>
              <wp:extent cx="7560310" cy="266700"/>
              <wp:effectExtent l="0" t="0" r="0" b="0"/>
              <wp:wrapNone/>
              <wp:docPr id="2" name="MSIPCM5e854f6b9b698ab64a4afa8c" descr="{&quot;HashCode&quot;:-597095734,&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EFF516" w14:textId="2117E073" w:rsidR="00ED2AE5" w:rsidRPr="004E493E" w:rsidRDefault="00ED2AE5" w:rsidP="004E493E">
                          <w:pPr>
                            <w:jc w:val="right"/>
                            <w:rPr>
                              <w:rFonts w:ascii="Arial" w:hAnsi="Arial" w:cs="Arial"/>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A8B6A26" id="_x0000_t202" coordsize="21600,21600" o:spt="202" path="m,l,21600r21600,l21600,xe">
              <v:stroke joinstyle="miter"/>
              <v:path gradientshapeok="t" o:connecttype="rect"/>
            </v:shapetype>
            <v:shape id="MSIPCM5e854f6b9b698ab64a4afa8c" o:spid="_x0000_s1027" type="#_x0000_t202" alt="{&quot;HashCode&quot;:-597095734,&quot;Height&quot;:841.0,&quot;Width&quot;:595.0,&quot;Placement&quot;:&quot;Header&quot;,&quot;Index&quot;:&quot;FirstPage&quot;,&quot;Section&quot;:1,&quot;Top&quot;:0.0,&quot;Left&quot;:0.0}" style="position:absolute;left:0;text-align:left;margin-left:0;margin-top:-.0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" o:allowincell="f" filled="f" stroked="f" strokeweight=".5pt">
              <v:textbox inset=",0,20pt,0">
                <w:txbxContent>
                  <w:p w14:paraId="21EFF516" w14:textId="2117E073" w:rsidR="00ED2AE5" w:rsidRPr="004E493E" w:rsidRDefault="00ED2AE5" w:rsidP="004E493E">
                    <w:pPr>
                      <w:jc w:val="right"/>
                      <w:rPr>
                        <w:rFonts w:ascii="Arial" w:hAnsi="Arial" w:cs="Arial"/>
                        <w:color w:val="000000"/>
                        <w:sz w:val="22"/>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70528" behindDoc="0" locked="0" layoutInCell="0" allowOverlap="1" wp14:anchorId="7B9B5841" wp14:editId="598325FD">
              <wp:simplePos x="0" y="0"/>
              <wp:positionH relativeFrom="page">
                <wp:align>right</wp:align>
              </wp:positionH>
              <wp:positionV relativeFrom="page">
                <wp:align>top</wp:align>
              </wp:positionV>
              <wp:extent cx="7772400" cy="266700"/>
              <wp:effectExtent l="0" t="0" r="0" b="0"/>
              <wp:wrapNone/>
              <wp:docPr id="3" name="Text Box 3" descr="{&quot;HashCode&quot;:-703068798,&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95B764" w14:textId="77777777" w:rsidR="004E493E" w:rsidRDefault="004E493E" w:rsidP="004E493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9B5841" id="Text Box 3" o:spid="_x0000_s1028" type="#_x0000_t202" alt="{&quot;HashCode&quot;:-703068798,&quot;Height&quot;:9999999.0,&quot;Width&quot;:9999999.0,&quot;Placement&quot;:&quot;Header&quot;,&quot;Index&quot;:&quot;FirstPage&quot;,&quot;Section&quot;:1,&quot;Top&quot;:0.0,&quot;Left&quot;:0.0}" style="position:absolute;left:0;text-align:left;margin-left:560.8pt;margin-top:0;width:612pt;height:21pt;z-index:25167052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" o:allowincell="f" filled="f" stroked="f" strokeweight=".5pt">
              <v:textbox inset=",0,20pt,0">
                <w:txbxContent>
                  <w:p w14:paraId="1195B764" w14:textId="77777777" w:rsidR="004E493E" w:rsidRDefault="004E493E" w:rsidP="004E493E">
                    <w:pPr>
                      <w:jc w:val="right"/>
                      <w:rPr>
                        <w:rFonts w:ascii="Calibri" w:hAnsi="Calibri" w:cs="Calibri"/>
                        <w:color w:val="000000"/>
                        <w:sz w:val="22"/>
                      </w:rPr>
                    </w:pPr>
                  </w:p>
                </w:txbxContent>
              </v:textbox>
              <w10:wrap anchorx="page" anchory="page"/>
            </v:shape>
          </w:pict>
        </mc:Fallback>
      </mc:AlternateContent>
    </w:r>
    <w:r>
      <w:rPr>
        <w:rFonts w:ascii="Arial" w:hAnsi="Arial" w:cs="Arial"/>
      </w:rPr>
      <w:t>(2019-KKJ-13) Aktyvuota anglis ir jos pristatymo paslaugos/</w:t>
    </w:r>
  </w:p>
  <w:p w14:paraId="10AAA4F2" w14:textId="77777777" w:rsidR="004E493E" w:rsidRDefault="004E493E" w:rsidP="004E493E">
    <w:pPr>
      <w:pStyle w:val="Header"/>
      <w:jc w:val="right"/>
      <w:rPr>
        <w:rFonts w:ascii="Arial" w:hAnsi="Arial" w:cs="Arial"/>
      </w:rPr>
    </w:pPr>
    <w:r>
      <w:rPr>
        <w:rFonts w:ascii="Arial" w:hAnsi="Arial" w:cs="Arial"/>
      </w:rPr>
      <w:t>Activated carbon and it‘s delivery</w:t>
    </w:r>
  </w:p>
  <w:p w14:paraId="17B627FF" w14:textId="7371F45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D13CE4"/>
    <w:multiLevelType w:val="multilevel"/>
    <w:tmpl w:val="8532753E"/>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19B0BA0"/>
    <w:multiLevelType w:val="multilevel"/>
    <w:tmpl w:val="340ABF1A"/>
    <w:lvl w:ilvl="0">
      <w:start w:val="5"/>
      <w:numFmt w:val="decimal"/>
      <w:lvlText w:val="%1"/>
      <w:lvlJc w:val="left"/>
      <w:pPr>
        <w:ind w:left="705" w:hanging="705"/>
      </w:pPr>
      <w:rPr>
        <w:rFonts w:hint="default"/>
      </w:rPr>
    </w:lvl>
    <w:lvl w:ilvl="1">
      <w:start w:val="9"/>
      <w:numFmt w:val="decimal"/>
      <w:lvlText w:val="%1.%2"/>
      <w:lvlJc w:val="left"/>
      <w:pPr>
        <w:ind w:left="945" w:hanging="705"/>
      </w:pPr>
      <w:rPr>
        <w:rFonts w:hint="default"/>
      </w:rPr>
    </w:lvl>
    <w:lvl w:ilvl="2">
      <w:start w:val="5"/>
      <w:numFmt w:val="decimal"/>
      <w:lvlText w:val="%1.%2-%3"/>
      <w:lvlJc w:val="left"/>
      <w:pPr>
        <w:ind w:left="1200" w:hanging="720"/>
      </w:pPr>
      <w:rPr>
        <w:rFonts w:hint="default"/>
      </w:rPr>
    </w:lvl>
    <w:lvl w:ilvl="3">
      <w:start w:val="1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9"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7E446D4"/>
    <w:multiLevelType w:val="multilevel"/>
    <w:tmpl w:val="0D246170"/>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2"/>
  </w:num>
  <w:num w:numId="3">
    <w:abstractNumId w:val="2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24"/>
  </w:num>
  <w:num w:numId="8">
    <w:abstractNumId w:val="3"/>
  </w:num>
  <w:num w:numId="9">
    <w:abstractNumId w:val="7"/>
  </w:num>
  <w:num w:numId="10">
    <w:abstractNumId w:val="6"/>
  </w:num>
  <w:num w:numId="11">
    <w:abstractNumId w:val="22"/>
  </w:num>
  <w:num w:numId="12">
    <w:abstractNumId w:val="1"/>
  </w:num>
  <w:num w:numId="13">
    <w:abstractNumId w:val="17"/>
  </w:num>
  <w:num w:numId="1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1"/>
  </w:num>
  <w:num w:numId="20">
    <w:abstractNumId w:val="9"/>
  </w:num>
  <w:num w:numId="21">
    <w:abstractNumId w:val="8"/>
  </w:num>
  <w:num w:numId="22">
    <w:abstractNumId w:val="2"/>
  </w:num>
  <w:num w:numId="23">
    <w:abstractNumId w:val="20"/>
  </w:num>
  <w:num w:numId="24">
    <w:abstractNumId w:val="4"/>
  </w:num>
  <w:num w:numId="25">
    <w:abstractNumId w:val="15"/>
  </w:num>
  <w:num w:numId="26">
    <w:abstractNumId w:val="21"/>
  </w:num>
  <w:num w:numId="27">
    <w:abstractNumId w:val="26"/>
  </w:num>
  <w:num w:numId="28">
    <w:abstractNumId w:val="14"/>
  </w:num>
  <w:num w:numId="29">
    <w:abstractNumId w:val="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76"/>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54EEC"/>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308"/>
    <w:rsid w:val="0007656F"/>
    <w:rsid w:val="00077566"/>
    <w:rsid w:val="0007774C"/>
    <w:rsid w:val="00080040"/>
    <w:rsid w:val="00082174"/>
    <w:rsid w:val="000821EB"/>
    <w:rsid w:val="00082B45"/>
    <w:rsid w:val="00082E5A"/>
    <w:rsid w:val="0008396F"/>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36CE"/>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D6FAB"/>
    <w:rsid w:val="000E007B"/>
    <w:rsid w:val="000E04A9"/>
    <w:rsid w:val="000E06C7"/>
    <w:rsid w:val="000E1D3E"/>
    <w:rsid w:val="000E2183"/>
    <w:rsid w:val="000E23A9"/>
    <w:rsid w:val="000E2730"/>
    <w:rsid w:val="000E3DAF"/>
    <w:rsid w:val="000E3FB5"/>
    <w:rsid w:val="000E42D4"/>
    <w:rsid w:val="000E5FC1"/>
    <w:rsid w:val="000F057D"/>
    <w:rsid w:val="000F0585"/>
    <w:rsid w:val="000F0890"/>
    <w:rsid w:val="000F2182"/>
    <w:rsid w:val="000F3194"/>
    <w:rsid w:val="000F3BC4"/>
    <w:rsid w:val="000F76C8"/>
    <w:rsid w:val="00100F1A"/>
    <w:rsid w:val="00101285"/>
    <w:rsid w:val="00104AA8"/>
    <w:rsid w:val="00104B1F"/>
    <w:rsid w:val="00105406"/>
    <w:rsid w:val="0010642E"/>
    <w:rsid w:val="00107DDE"/>
    <w:rsid w:val="001105D3"/>
    <w:rsid w:val="0011075E"/>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464F"/>
    <w:rsid w:val="0013482D"/>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D6D"/>
    <w:rsid w:val="001B3581"/>
    <w:rsid w:val="001B59FF"/>
    <w:rsid w:val="001B5D2C"/>
    <w:rsid w:val="001B6D7C"/>
    <w:rsid w:val="001C0493"/>
    <w:rsid w:val="001C0534"/>
    <w:rsid w:val="001C1C10"/>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0F5"/>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037B"/>
    <w:rsid w:val="00261041"/>
    <w:rsid w:val="00262A8E"/>
    <w:rsid w:val="00262BF0"/>
    <w:rsid w:val="0026302E"/>
    <w:rsid w:val="00263486"/>
    <w:rsid w:val="00264B93"/>
    <w:rsid w:val="00265132"/>
    <w:rsid w:val="00265864"/>
    <w:rsid w:val="00265DE5"/>
    <w:rsid w:val="0026629F"/>
    <w:rsid w:val="00271BDD"/>
    <w:rsid w:val="002750A9"/>
    <w:rsid w:val="00276080"/>
    <w:rsid w:val="00280CB9"/>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A776D"/>
    <w:rsid w:val="002B0CA6"/>
    <w:rsid w:val="002B4B03"/>
    <w:rsid w:val="002B5116"/>
    <w:rsid w:val="002B56A3"/>
    <w:rsid w:val="002B5F23"/>
    <w:rsid w:val="002B6210"/>
    <w:rsid w:val="002B6A38"/>
    <w:rsid w:val="002B6C94"/>
    <w:rsid w:val="002B7AE7"/>
    <w:rsid w:val="002B7BDE"/>
    <w:rsid w:val="002C1E5A"/>
    <w:rsid w:val="002C1E64"/>
    <w:rsid w:val="002C1F61"/>
    <w:rsid w:val="002C320C"/>
    <w:rsid w:val="002C4860"/>
    <w:rsid w:val="002C538B"/>
    <w:rsid w:val="002C73AB"/>
    <w:rsid w:val="002D14B5"/>
    <w:rsid w:val="002D1F8E"/>
    <w:rsid w:val="002D2FEE"/>
    <w:rsid w:val="002D3852"/>
    <w:rsid w:val="002D39EC"/>
    <w:rsid w:val="002D6C7F"/>
    <w:rsid w:val="002D7056"/>
    <w:rsid w:val="002E0007"/>
    <w:rsid w:val="002E0163"/>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17EAA"/>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C9"/>
    <w:rsid w:val="003413ED"/>
    <w:rsid w:val="00341B98"/>
    <w:rsid w:val="0034388E"/>
    <w:rsid w:val="00344CD0"/>
    <w:rsid w:val="00345F47"/>
    <w:rsid w:val="00346050"/>
    <w:rsid w:val="00346B78"/>
    <w:rsid w:val="00346DD2"/>
    <w:rsid w:val="0034738A"/>
    <w:rsid w:val="00347D79"/>
    <w:rsid w:val="00347EAE"/>
    <w:rsid w:val="00350976"/>
    <w:rsid w:val="00352452"/>
    <w:rsid w:val="0035370A"/>
    <w:rsid w:val="00353E6E"/>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0675"/>
    <w:rsid w:val="00393F29"/>
    <w:rsid w:val="003946FA"/>
    <w:rsid w:val="00394D1E"/>
    <w:rsid w:val="003977D6"/>
    <w:rsid w:val="003A19B4"/>
    <w:rsid w:val="003A1F31"/>
    <w:rsid w:val="003A23A5"/>
    <w:rsid w:val="003A302E"/>
    <w:rsid w:val="003A56A5"/>
    <w:rsid w:val="003A5B6A"/>
    <w:rsid w:val="003A6BC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4EB2"/>
    <w:rsid w:val="003D61D1"/>
    <w:rsid w:val="003D7CF5"/>
    <w:rsid w:val="003E0B9C"/>
    <w:rsid w:val="003E1BE2"/>
    <w:rsid w:val="003E2683"/>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1D1"/>
    <w:rsid w:val="00406A3E"/>
    <w:rsid w:val="0040741C"/>
    <w:rsid w:val="004107CC"/>
    <w:rsid w:val="00411FC8"/>
    <w:rsid w:val="00412178"/>
    <w:rsid w:val="00412821"/>
    <w:rsid w:val="004134EB"/>
    <w:rsid w:val="00413F41"/>
    <w:rsid w:val="004145A0"/>
    <w:rsid w:val="00415E2B"/>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269A"/>
    <w:rsid w:val="00433CA2"/>
    <w:rsid w:val="00433D50"/>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C37"/>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90B"/>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06D6"/>
    <w:rsid w:val="004C143C"/>
    <w:rsid w:val="004C1CA0"/>
    <w:rsid w:val="004C1EBB"/>
    <w:rsid w:val="004C2B67"/>
    <w:rsid w:val="004C38C5"/>
    <w:rsid w:val="004C400F"/>
    <w:rsid w:val="004C42FC"/>
    <w:rsid w:val="004C600B"/>
    <w:rsid w:val="004C7513"/>
    <w:rsid w:val="004D0D76"/>
    <w:rsid w:val="004D223B"/>
    <w:rsid w:val="004D2594"/>
    <w:rsid w:val="004D3873"/>
    <w:rsid w:val="004D60C5"/>
    <w:rsid w:val="004D6E1B"/>
    <w:rsid w:val="004D7184"/>
    <w:rsid w:val="004D7AF3"/>
    <w:rsid w:val="004E015D"/>
    <w:rsid w:val="004E1525"/>
    <w:rsid w:val="004E1945"/>
    <w:rsid w:val="004E3C20"/>
    <w:rsid w:val="004E4921"/>
    <w:rsid w:val="004E493E"/>
    <w:rsid w:val="004E5543"/>
    <w:rsid w:val="004E571A"/>
    <w:rsid w:val="004E6230"/>
    <w:rsid w:val="004E6615"/>
    <w:rsid w:val="004E783F"/>
    <w:rsid w:val="004E7915"/>
    <w:rsid w:val="004E7B46"/>
    <w:rsid w:val="004E7B90"/>
    <w:rsid w:val="004F04E7"/>
    <w:rsid w:val="004F0848"/>
    <w:rsid w:val="004F2383"/>
    <w:rsid w:val="004F2B9F"/>
    <w:rsid w:val="004F2DF6"/>
    <w:rsid w:val="004F4BCA"/>
    <w:rsid w:val="004F6937"/>
    <w:rsid w:val="004F6F96"/>
    <w:rsid w:val="004F7D20"/>
    <w:rsid w:val="00500AE6"/>
    <w:rsid w:val="00500DC4"/>
    <w:rsid w:val="00502931"/>
    <w:rsid w:val="00502DAC"/>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46FA"/>
    <w:rsid w:val="005471F5"/>
    <w:rsid w:val="0054799E"/>
    <w:rsid w:val="00547C25"/>
    <w:rsid w:val="00551E7C"/>
    <w:rsid w:val="00552899"/>
    <w:rsid w:val="00553E2F"/>
    <w:rsid w:val="00554EFE"/>
    <w:rsid w:val="0055507A"/>
    <w:rsid w:val="005556A8"/>
    <w:rsid w:val="00555F5E"/>
    <w:rsid w:val="005566C2"/>
    <w:rsid w:val="00557565"/>
    <w:rsid w:val="00557C3C"/>
    <w:rsid w:val="00557CAF"/>
    <w:rsid w:val="00560052"/>
    <w:rsid w:val="00560AC6"/>
    <w:rsid w:val="00560B50"/>
    <w:rsid w:val="0056155D"/>
    <w:rsid w:val="00561664"/>
    <w:rsid w:val="005618D1"/>
    <w:rsid w:val="00562625"/>
    <w:rsid w:val="00562F4C"/>
    <w:rsid w:val="00563260"/>
    <w:rsid w:val="0056485A"/>
    <w:rsid w:val="00564C34"/>
    <w:rsid w:val="00564F32"/>
    <w:rsid w:val="005661B6"/>
    <w:rsid w:val="00566337"/>
    <w:rsid w:val="00566559"/>
    <w:rsid w:val="00566D0B"/>
    <w:rsid w:val="00570973"/>
    <w:rsid w:val="00570C1E"/>
    <w:rsid w:val="00571A0D"/>
    <w:rsid w:val="00572DA1"/>
    <w:rsid w:val="0057334C"/>
    <w:rsid w:val="0057342B"/>
    <w:rsid w:val="00573FD8"/>
    <w:rsid w:val="005752ED"/>
    <w:rsid w:val="00575B31"/>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96A86"/>
    <w:rsid w:val="005A0403"/>
    <w:rsid w:val="005A1678"/>
    <w:rsid w:val="005A2A05"/>
    <w:rsid w:val="005A446E"/>
    <w:rsid w:val="005A5345"/>
    <w:rsid w:val="005A54D7"/>
    <w:rsid w:val="005A5B58"/>
    <w:rsid w:val="005A60F8"/>
    <w:rsid w:val="005A6FEF"/>
    <w:rsid w:val="005B0CB5"/>
    <w:rsid w:val="005B19CA"/>
    <w:rsid w:val="005B1DFB"/>
    <w:rsid w:val="005B2208"/>
    <w:rsid w:val="005B2A37"/>
    <w:rsid w:val="005B3C56"/>
    <w:rsid w:val="005B6935"/>
    <w:rsid w:val="005B7295"/>
    <w:rsid w:val="005B7D4A"/>
    <w:rsid w:val="005C0ACD"/>
    <w:rsid w:val="005C0ACE"/>
    <w:rsid w:val="005C0C46"/>
    <w:rsid w:val="005C1D0E"/>
    <w:rsid w:val="005C2175"/>
    <w:rsid w:val="005C357A"/>
    <w:rsid w:val="005C4F76"/>
    <w:rsid w:val="005C60FF"/>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5A01"/>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81E"/>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B7BF2"/>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05CA"/>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687E"/>
    <w:rsid w:val="00717A6A"/>
    <w:rsid w:val="00717F0B"/>
    <w:rsid w:val="0072095D"/>
    <w:rsid w:val="00721438"/>
    <w:rsid w:val="00721584"/>
    <w:rsid w:val="007216A5"/>
    <w:rsid w:val="00722406"/>
    <w:rsid w:val="007232DF"/>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9CF"/>
    <w:rsid w:val="00740B7A"/>
    <w:rsid w:val="0074153D"/>
    <w:rsid w:val="00741840"/>
    <w:rsid w:val="0074235B"/>
    <w:rsid w:val="007429A9"/>
    <w:rsid w:val="007437A7"/>
    <w:rsid w:val="00744891"/>
    <w:rsid w:val="007459A1"/>
    <w:rsid w:val="007462F4"/>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4D35"/>
    <w:rsid w:val="007A7154"/>
    <w:rsid w:val="007A79C0"/>
    <w:rsid w:val="007B03C4"/>
    <w:rsid w:val="007B088F"/>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BD9"/>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4E4D"/>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1786D"/>
    <w:rsid w:val="0082086C"/>
    <w:rsid w:val="00821909"/>
    <w:rsid w:val="00821A0A"/>
    <w:rsid w:val="008224D1"/>
    <w:rsid w:val="008229F9"/>
    <w:rsid w:val="00822D90"/>
    <w:rsid w:val="00823CB3"/>
    <w:rsid w:val="0082400D"/>
    <w:rsid w:val="00824D15"/>
    <w:rsid w:val="00824ECF"/>
    <w:rsid w:val="008259B9"/>
    <w:rsid w:val="00826363"/>
    <w:rsid w:val="0082654F"/>
    <w:rsid w:val="0082696D"/>
    <w:rsid w:val="008271E5"/>
    <w:rsid w:val="008279D6"/>
    <w:rsid w:val="00832BF6"/>
    <w:rsid w:val="008334F9"/>
    <w:rsid w:val="008348BC"/>
    <w:rsid w:val="0083597E"/>
    <w:rsid w:val="00840754"/>
    <w:rsid w:val="00843343"/>
    <w:rsid w:val="0084382C"/>
    <w:rsid w:val="0084454F"/>
    <w:rsid w:val="008445C2"/>
    <w:rsid w:val="00845DB4"/>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3254"/>
    <w:rsid w:val="0087326A"/>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4797"/>
    <w:rsid w:val="008951B3"/>
    <w:rsid w:val="008954F6"/>
    <w:rsid w:val="008A0A4C"/>
    <w:rsid w:val="008A10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539A"/>
    <w:rsid w:val="009161F4"/>
    <w:rsid w:val="00916F27"/>
    <w:rsid w:val="0091761A"/>
    <w:rsid w:val="0092207C"/>
    <w:rsid w:val="00922620"/>
    <w:rsid w:val="0092477A"/>
    <w:rsid w:val="00925FC9"/>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609"/>
    <w:rsid w:val="00937A15"/>
    <w:rsid w:val="00940314"/>
    <w:rsid w:val="00940DA5"/>
    <w:rsid w:val="00940F87"/>
    <w:rsid w:val="0094107F"/>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4AE6"/>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51A"/>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72D"/>
    <w:rsid w:val="00A617FA"/>
    <w:rsid w:val="00A61E67"/>
    <w:rsid w:val="00A62423"/>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FFA"/>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253E"/>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6B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652"/>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0EB9"/>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63B"/>
    <w:rsid w:val="00B87B45"/>
    <w:rsid w:val="00B91BCA"/>
    <w:rsid w:val="00B91D13"/>
    <w:rsid w:val="00B92426"/>
    <w:rsid w:val="00B92553"/>
    <w:rsid w:val="00B9376E"/>
    <w:rsid w:val="00B937AB"/>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1B7"/>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E1B5F"/>
    <w:rsid w:val="00BE23C7"/>
    <w:rsid w:val="00BE2772"/>
    <w:rsid w:val="00BE33AB"/>
    <w:rsid w:val="00BE4ECC"/>
    <w:rsid w:val="00BE5A5A"/>
    <w:rsid w:val="00BF050A"/>
    <w:rsid w:val="00BF21B2"/>
    <w:rsid w:val="00BF312D"/>
    <w:rsid w:val="00BF3260"/>
    <w:rsid w:val="00BF475D"/>
    <w:rsid w:val="00BF4C16"/>
    <w:rsid w:val="00BF5C15"/>
    <w:rsid w:val="00C02177"/>
    <w:rsid w:val="00C02DA0"/>
    <w:rsid w:val="00C03014"/>
    <w:rsid w:val="00C0360E"/>
    <w:rsid w:val="00C03CCA"/>
    <w:rsid w:val="00C03DCF"/>
    <w:rsid w:val="00C04012"/>
    <w:rsid w:val="00C054B1"/>
    <w:rsid w:val="00C055D3"/>
    <w:rsid w:val="00C05D27"/>
    <w:rsid w:val="00C05F75"/>
    <w:rsid w:val="00C07646"/>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3BAB"/>
    <w:rsid w:val="00C640A1"/>
    <w:rsid w:val="00C64686"/>
    <w:rsid w:val="00C67121"/>
    <w:rsid w:val="00C71B4D"/>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DF4"/>
    <w:rsid w:val="00C95887"/>
    <w:rsid w:val="00C96424"/>
    <w:rsid w:val="00C96AF3"/>
    <w:rsid w:val="00C97586"/>
    <w:rsid w:val="00C979A4"/>
    <w:rsid w:val="00C97D16"/>
    <w:rsid w:val="00C97D6A"/>
    <w:rsid w:val="00C97F17"/>
    <w:rsid w:val="00CA300F"/>
    <w:rsid w:val="00CA37CC"/>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6FA7"/>
    <w:rsid w:val="00CD7331"/>
    <w:rsid w:val="00CE08B0"/>
    <w:rsid w:val="00CE4B29"/>
    <w:rsid w:val="00CE56FE"/>
    <w:rsid w:val="00CE5D67"/>
    <w:rsid w:val="00CE671E"/>
    <w:rsid w:val="00CF08F4"/>
    <w:rsid w:val="00CF3B70"/>
    <w:rsid w:val="00CF43F7"/>
    <w:rsid w:val="00CF4DA4"/>
    <w:rsid w:val="00CF5267"/>
    <w:rsid w:val="00CF55CB"/>
    <w:rsid w:val="00CF5F52"/>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17948"/>
    <w:rsid w:val="00D204AE"/>
    <w:rsid w:val="00D2081B"/>
    <w:rsid w:val="00D20EA5"/>
    <w:rsid w:val="00D2151D"/>
    <w:rsid w:val="00D215D1"/>
    <w:rsid w:val="00D23BEC"/>
    <w:rsid w:val="00D27DFB"/>
    <w:rsid w:val="00D3077F"/>
    <w:rsid w:val="00D31AEB"/>
    <w:rsid w:val="00D31FF2"/>
    <w:rsid w:val="00D32409"/>
    <w:rsid w:val="00D3275E"/>
    <w:rsid w:val="00D32C97"/>
    <w:rsid w:val="00D3300A"/>
    <w:rsid w:val="00D345F0"/>
    <w:rsid w:val="00D34E8D"/>
    <w:rsid w:val="00D350DC"/>
    <w:rsid w:val="00D352D0"/>
    <w:rsid w:val="00D35433"/>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D38"/>
    <w:rsid w:val="00D66F63"/>
    <w:rsid w:val="00D672D8"/>
    <w:rsid w:val="00D715E5"/>
    <w:rsid w:val="00D74497"/>
    <w:rsid w:val="00D74C01"/>
    <w:rsid w:val="00D74C5D"/>
    <w:rsid w:val="00D74CED"/>
    <w:rsid w:val="00D767BA"/>
    <w:rsid w:val="00D806B4"/>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39F4"/>
    <w:rsid w:val="00DB58FD"/>
    <w:rsid w:val="00DB70A2"/>
    <w:rsid w:val="00DB76A9"/>
    <w:rsid w:val="00DC02C1"/>
    <w:rsid w:val="00DC2842"/>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35D"/>
    <w:rsid w:val="00DF244B"/>
    <w:rsid w:val="00DF5512"/>
    <w:rsid w:val="00E01A5B"/>
    <w:rsid w:val="00E0294C"/>
    <w:rsid w:val="00E04214"/>
    <w:rsid w:val="00E04352"/>
    <w:rsid w:val="00E04E5B"/>
    <w:rsid w:val="00E069EF"/>
    <w:rsid w:val="00E07394"/>
    <w:rsid w:val="00E07A56"/>
    <w:rsid w:val="00E115CE"/>
    <w:rsid w:val="00E1198F"/>
    <w:rsid w:val="00E11FA9"/>
    <w:rsid w:val="00E13E68"/>
    <w:rsid w:val="00E15D8B"/>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54C"/>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4C87"/>
    <w:rsid w:val="00E8512C"/>
    <w:rsid w:val="00E8789C"/>
    <w:rsid w:val="00E87D54"/>
    <w:rsid w:val="00E91274"/>
    <w:rsid w:val="00E927D5"/>
    <w:rsid w:val="00E9595D"/>
    <w:rsid w:val="00E959FF"/>
    <w:rsid w:val="00E96323"/>
    <w:rsid w:val="00E970AF"/>
    <w:rsid w:val="00E971E4"/>
    <w:rsid w:val="00EA0C55"/>
    <w:rsid w:val="00EA13FA"/>
    <w:rsid w:val="00EA1F92"/>
    <w:rsid w:val="00EA26F1"/>
    <w:rsid w:val="00EA2BD6"/>
    <w:rsid w:val="00EA3CDB"/>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5EB2"/>
    <w:rsid w:val="00EC6232"/>
    <w:rsid w:val="00EC751C"/>
    <w:rsid w:val="00EC7781"/>
    <w:rsid w:val="00EC7DC9"/>
    <w:rsid w:val="00ED0E4D"/>
    <w:rsid w:val="00ED0F11"/>
    <w:rsid w:val="00ED142B"/>
    <w:rsid w:val="00ED251D"/>
    <w:rsid w:val="00ED2AE5"/>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2B21"/>
    <w:rsid w:val="00F0499E"/>
    <w:rsid w:val="00F05AEF"/>
    <w:rsid w:val="00F05D6D"/>
    <w:rsid w:val="00F06D3D"/>
    <w:rsid w:val="00F10F17"/>
    <w:rsid w:val="00F1148D"/>
    <w:rsid w:val="00F11E82"/>
    <w:rsid w:val="00F1603D"/>
    <w:rsid w:val="00F166CD"/>
    <w:rsid w:val="00F173FF"/>
    <w:rsid w:val="00F1773F"/>
    <w:rsid w:val="00F214BC"/>
    <w:rsid w:val="00F22AB8"/>
    <w:rsid w:val="00F2335C"/>
    <w:rsid w:val="00F24975"/>
    <w:rsid w:val="00F25138"/>
    <w:rsid w:val="00F251BD"/>
    <w:rsid w:val="00F252EC"/>
    <w:rsid w:val="00F2600A"/>
    <w:rsid w:val="00F27938"/>
    <w:rsid w:val="00F313B0"/>
    <w:rsid w:val="00F32614"/>
    <w:rsid w:val="00F329D2"/>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114"/>
    <w:rsid w:val="00F84DE5"/>
    <w:rsid w:val="00F856B3"/>
    <w:rsid w:val="00F857CF"/>
    <w:rsid w:val="00F85A49"/>
    <w:rsid w:val="00F86879"/>
    <w:rsid w:val="00F86EC3"/>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2C31"/>
    <w:rsid w:val="00FB686D"/>
    <w:rsid w:val="00FB6E90"/>
    <w:rsid w:val="00FB710B"/>
    <w:rsid w:val="00FB735C"/>
    <w:rsid w:val="00FB789C"/>
    <w:rsid w:val="00FC07A9"/>
    <w:rsid w:val="00FC2DB7"/>
    <w:rsid w:val="00FC456E"/>
    <w:rsid w:val="00FC5329"/>
    <w:rsid w:val="00FC7E29"/>
    <w:rsid w:val="00FD05DB"/>
    <w:rsid w:val="00FD0A9E"/>
    <w:rsid w:val="00FD48D0"/>
    <w:rsid w:val="00FD4F03"/>
    <w:rsid w:val="00FD5F5B"/>
    <w:rsid w:val="00FD6A9D"/>
    <w:rsid w:val="00FD7507"/>
    <w:rsid w:val="00FD7DE0"/>
    <w:rsid w:val="00FE0168"/>
    <w:rsid w:val="00FE0485"/>
    <w:rsid w:val="00FE178F"/>
    <w:rsid w:val="00FE21C3"/>
    <w:rsid w:val="00FE4CD1"/>
    <w:rsid w:val="00FE4E70"/>
    <w:rsid w:val="00FE6724"/>
    <w:rsid w:val="00FE70A1"/>
    <w:rsid w:val="00FE74BE"/>
    <w:rsid w:val="00FE7EE4"/>
    <w:rsid w:val="00FF22D0"/>
    <w:rsid w:val="00FF2781"/>
    <w:rsid w:val="00FF37AC"/>
    <w:rsid w:val="00FF536B"/>
    <w:rsid w:val="00FF5DA1"/>
    <w:rsid w:val="00FF5FE5"/>
    <w:rsid w:val="00FF7253"/>
    <w:rsid w:val="2736E02D"/>
    <w:rsid w:val="47C2E9D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88876141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 w:id="211655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B2C2DCE1FB4040BD39361C9CC84C2B"/>
        <w:category>
          <w:name w:val="General"/>
          <w:gallery w:val="placeholder"/>
        </w:category>
        <w:types>
          <w:type w:val="bbPlcHdr"/>
        </w:types>
        <w:behaviors>
          <w:behavior w:val="content"/>
        </w:behaviors>
        <w:guid w:val="{2F832089-268D-474C-904D-32B10497D36E}"/>
      </w:docPartPr>
      <w:docPartBody>
        <w:p w:rsidR="00B25B68" w:rsidRDefault="00802BCD" w:rsidP="00802BCD">
          <w:pPr>
            <w:pStyle w:val="80B2C2DCE1FB4040BD39361C9CC84C2B"/>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031E00"/>
    <w:rsid w:val="00033A2D"/>
    <w:rsid w:val="0021662A"/>
    <w:rsid w:val="002B2F3D"/>
    <w:rsid w:val="002F589A"/>
    <w:rsid w:val="00341E5F"/>
    <w:rsid w:val="0043763F"/>
    <w:rsid w:val="004F477A"/>
    <w:rsid w:val="00563E29"/>
    <w:rsid w:val="007164BE"/>
    <w:rsid w:val="00716E27"/>
    <w:rsid w:val="007256DB"/>
    <w:rsid w:val="007A2BDB"/>
    <w:rsid w:val="007B3E19"/>
    <w:rsid w:val="007B448F"/>
    <w:rsid w:val="00802BCD"/>
    <w:rsid w:val="00823C10"/>
    <w:rsid w:val="008552CD"/>
    <w:rsid w:val="009D70DB"/>
    <w:rsid w:val="00A512FE"/>
    <w:rsid w:val="00B25B68"/>
    <w:rsid w:val="00BC63FD"/>
    <w:rsid w:val="00BD17F6"/>
    <w:rsid w:val="00D85832"/>
    <w:rsid w:val="00ED1D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8CD89BC1D5B48BFDBDA2D533B6886" ma:contentTypeVersion="0" ma:contentTypeDescription="Create a new document." ma:contentTypeScope="" ma:versionID="5c05d7529579e031e590a07a11fdd784">
  <xsd:schema xmlns:xsd="http://www.w3.org/2001/XMLSchema" xmlns:xs="http://www.w3.org/2001/XMLSchema" xmlns:p="http://schemas.microsoft.com/office/2006/metadata/properties" targetNamespace="http://schemas.microsoft.com/office/2006/metadata/properties" ma:root="true" ma:fieldsID="1d760ab169e8355697548e9222acd85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0C112-D3BD-4C60-B56A-3D2BAB7C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EA706E-7D6A-4001-9D33-99C453B1F7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A3210C-AE57-4AC9-8583-C522A4972E92}">
  <ds:schemaRefs>
    <ds:schemaRef ds:uri="http://schemas.microsoft.com/sharepoint/v3/contenttype/forms"/>
  </ds:schemaRefs>
</ds:datastoreItem>
</file>

<file path=customXml/itemProps4.xml><?xml version="1.0" encoding="utf-8"?>
<ds:datastoreItem xmlns:ds="http://schemas.openxmlformats.org/officeDocument/2006/customXml" ds:itemID="{19312A16-9DB4-4E6B-9DAF-E9FA757B1600}">
  <ds:schemaRefs>
    <ds:schemaRef ds:uri="http://schemas.openxmlformats.org/officeDocument/2006/bibliography"/>
  </ds:schemaRefs>
</ds:datastoreItem>
</file>

<file path=customXml/itemProps5.xml><?xml version="1.0" encoding="utf-8"?>
<ds:datastoreItem xmlns:ds="http://schemas.openxmlformats.org/officeDocument/2006/customXml" ds:itemID="{75CC65EE-4C72-403A-9FD1-66607F2A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6087</Words>
  <Characters>3471</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9539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Prekių tiekimo sutarties SD</dc:subject>
  <dc:creator>Natalija Budrevičienė</dc:creator>
  <cp:lastModifiedBy>Vygantas Strolė</cp:lastModifiedBy>
  <cp:revision>26</cp:revision>
  <cp:lastPrinted>2014-04-16T12:55:00Z</cp:lastPrinted>
  <dcterms:created xsi:type="dcterms:W3CDTF">2019-04-09T05:47:00Z</dcterms:created>
  <dcterms:modified xsi:type="dcterms:W3CDTF">2019-08-30T10:42:00Z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Voku atplesimo data">
    <vt:lpwstr/>
  </property>
  <property fmtid="{D5CDD505-2E9C-101B-9397-08002B2CF9AE}" pid="171" name="Sutarties data">
    <vt:lpwstr/>
  </property>
  <property fmtid="{D5CDD505-2E9C-101B-9397-08002B2CF9AE}" pid="172" name="Kelionės trukmė nuo:">
    <vt:lpwstr>2004-11-08T11:09:30Z</vt:lpwstr>
  </property>
  <property fmtid="{D5CDD505-2E9C-101B-9397-08002B2CF9AE}" pid="173" name="Gauto dok.tipas">
    <vt:lpwstr/>
  </property>
  <property fmtid="{D5CDD505-2E9C-101B-9397-08002B2CF9AE}" pid="174" name="konkurse norinciu dalyvauti sk">
    <vt:lpwstr/>
  </property>
  <property fmtid="{D5CDD505-2E9C-101B-9397-08002B2CF9AE}" pid="175" name="Regiono pateikusio pirkimo paraišką pavadinimas">
    <vt:lpwstr/>
  </property>
  <property fmtid="{D5CDD505-2E9C-101B-9397-08002B2CF9AE}" pid="176" name="Konkurso paskelbimo data">
    <vt:lpwstr/>
  </property>
  <property fmtid="{D5CDD505-2E9C-101B-9397-08002B2CF9AE}" pid="177" name="Medžiagos nagrinėjimas">
    <vt:lpwstr/>
  </property>
  <property fmtid="{D5CDD505-2E9C-101B-9397-08002B2CF9AE}" pid="178" name="Mato vnt.">
    <vt:lpwstr/>
  </property>
  <property fmtid="{D5CDD505-2E9C-101B-9397-08002B2CF9AE}" pid="179" name="Laimėjo">
    <vt:lpwstr/>
  </property>
  <property fmtid="{D5CDD505-2E9C-101B-9397-08002B2CF9AE}" pid="180" name="Sutarties ivykdymas">
    <vt:lpwstr/>
  </property>
  <property fmtid="{D5CDD505-2E9C-101B-9397-08002B2CF9AE}" pid="181" name="krovinio pavad">
    <vt:lpwstr/>
  </property>
  <property fmtid="{D5CDD505-2E9C-101B-9397-08002B2CF9AE}" pid="182" name="Suma pagal sąskaitą-faktūrą iš viso (Lt)">
    <vt:lpwstr/>
  </property>
  <property fmtid="{D5CDD505-2E9C-101B-9397-08002B2CF9AE}" pid="183" name="Išplatinta">
    <vt:lpwstr/>
  </property>
  <property fmtid="{D5CDD505-2E9C-101B-9397-08002B2CF9AE}" pid="184" name="parasymo data">
    <vt:lpwstr/>
  </property>
  <property fmtid="{D5CDD505-2E9C-101B-9397-08002B2CF9AE}" pid="185" name="Sutarties uztikrinimas">
    <vt:lpwstr/>
  </property>
  <property fmtid="{D5CDD505-2E9C-101B-9397-08002B2CF9AE}" pid="186" name="Konkurso dalyviu sarasas">
    <vt:lpwstr/>
  </property>
  <property fmtid="{D5CDD505-2E9C-101B-9397-08002B2CF9AE}" pid="187" name="Registracijos nr">
    <vt:lpwstr/>
  </property>
  <property fmtid="{D5CDD505-2E9C-101B-9397-08002B2CF9AE}" pid="188" name="Voku atplesimo atidejimo istorija">
    <vt:lpwstr/>
  </property>
  <property fmtid="{D5CDD505-2E9C-101B-9397-08002B2CF9AE}" pid="189" name="Sutarties suma be PVM">
    <vt:lpwstr/>
  </property>
  <property fmtid="{D5CDD505-2E9C-101B-9397-08002B2CF9AE}" pid="190" name="Suma pagal sąskaitą-faktūrą PVM (Lt)">
    <vt:lpwstr/>
  </property>
  <property fmtid="{D5CDD505-2E9C-101B-9397-08002B2CF9AE}" pid="191" name="Kvietimo numeris">
    <vt:lpwstr/>
  </property>
  <property fmtid="{D5CDD505-2E9C-101B-9397-08002B2CF9AE}" pid="192" name="Pirkimo paraiškos numeris">
    <vt:lpwstr/>
  </property>
  <property fmtid="{D5CDD505-2E9C-101B-9397-08002B2CF9AE}" pid="193" name="Laimėtojas">
    <vt:lpwstr/>
  </property>
  <property fmtid="{D5CDD505-2E9C-101B-9397-08002B2CF9AE}" pid="194" name="Registracijos data">
    <vt:lpwstr>2004-11-08T11:09:30Z</vt:lpwstr>
  </property>
  <property fmtid="{D5CDD505-2E9C-101B-9397-08002B2CF9AE}" pid="195" name="Sutarties galiojimo sąlygos">
    <vt:lpwstr/>
  </property>
  <property fmtid="{D5CDD505-2E9C-101B-9397-08002B2CF9AE}" pid="196" name="Padalinio kodas">
    <vt:lpwstr/>
  </property>
  <property fmtid="{D5CDD505-2E9C-101B-9397-08002B2CF9AE}" pid="197" name="ekspertų išvadų pateikimo data">
    <vt:lpwstr/>
  </property>
  <property fmtid="{D5CDD505-2E9C-101B-9397-08002B2CF9AE}" pid="198" name="PVM sąskaitą faktūrą išrašiusio asmens PVM mokėtojo kodas">
    <vt:lpwstr/>
  </property>
  <property fmtid="{D5CDD505-2E9C-101B-9397-08002B2CF9AE}" pid="199" name="Protokolo tipas">
    <vt:lpwstr/>
  </property>
  <property fmtid="{D5CDD505-2E9C-101B-9397-08002B2CF9AE}" pid="200" name="Suteikta paslauga">
    <vt:lpwstr/>
  </property>
  <property fmtid="{D5CDD505-2E9C-101B-9397-08002B2CF9AE}" pid="201" name="Sutartis galioja iki">
    <vt:lpwstr/>
  </property>
  <property fmtid="{D5CDD505-2E9C-101B-9397-08002B2CF9AE}" pid="202" name="Vertė">
    <vt:lpwstr/>
  </property>
  <property fmtid="{D5CDD505-2E9C-101B-9397-08002B2CF9AE}" pid="203" name="Rašto tema: dėl prijungimo prie tinklų">
    <vt:lpwstr>0</vt:lpwstr>
  </property>
  <property fmtid="{D5CDD505-2E9C-101B-9397-08002B2CF9AE}" pid="204" name="Originalas gautas į RST">
    <vt:lpwstr>0</vt:lpwstr>
  </property>
  <property fmtid="{D5CDD505-2E9C-101B-9397-08002B2CF9AE}" pid="205" name="Apmokėjimo terminas">
    <vt:lpwstr/>
  </property>
  <property fmtid="{D5CDD505-2E9C-101B-9397-08002B2CF9AE}" pid="206" name="Padalinio pavadinimas">
    <vt:lpwstr/>
  </property>
  <property fmtid="{D5CDD505-2E9C-101B-9397-08002B2CF9AE}" pid="207" name="Sutarties Nr.">
    <vt:lpwstr/>
  </property>
  <property fmtid="{D5CDD505-2E9C-101B-9397-08002B2CF9AE}" pid="208" name="Voku atplesimo atidejimas">
    <vt:lpwstr/>
  </property>
  <property fmtid="{D5CDD505-2E9C-101B-9397-08002B2CF9AE}" pid="209" name="grąžinta atgal">
    <vt:lpwstr/>
  </property>
  <property fmtid="{D5CDD505-2E9C-101B-9397-08002B2CF9AE}" pid="210" name="Rašto tema: dėl sutarčių sąlygų">
    <vt:lpwstr>0</vt:lpwstr>
  </property>
  <property fmtid="{D5CDD505-2E9C-101B-9397-08002B2CF9AE}" pid="211" name="Rašto tema: dėl kainų ir tarifų">
    <vt:lpwstr>0</vt:lpwstr>
  </property>
  <property fmtid="{D5CDD505-2E9C-101B-9397-08002B2CF9AE}" pid="212" name="Ataskaitos pavadinimas">
    <vt:lpwstr/>
  </property>
  <property fmtid="{D5CDD505-2E9C-101B-9397-08002B2CF9AE}" pid="213" name="pavardė vardas">
    <vt:lpwstr/>
  </property>
  <property fmtid="{D5CDD505-2E9C-101B-9397-08002B2CF9AE}" pid="214" name="suma uz krovini">
    <vt:lpwstr/>
  </property>
  <property fmtid="{D5CDD505-2E9C-101B-9397-08002B2CF9AE}" pid="215" name="Sutarties suma su PVM">
    <vt:lpwstr/>
  </property>
  <property fmtid="{D5CDD505-2E9C-101B-9397-08002B2CF9AE}" pid="216" name="Rašto tema: dėl diskriminavimo">
    <vt:lpwstr>0</vt:lpwstr>
  </property>
  <property fmtid="{D5CDD505-2E9C-101B-9397-08002B2CF9AE}" pid="217" name="PVM sąskaitos faktūros gavimo data">
    <vt:lpwstr>2004-11-08T11:09:30Z</vt:lpwstr>
  </property>
  <property fmtid="{D5CDD505-2E9C-101B-9397-08002B2CF9AE}" pid="218" name="Sąskaita gauta:">
    <vt:lpwstr/>
  </property>
  <property fmtid="{D5CDD505-2E9C-101B-9397-08002B2CF9AE}" pid="219" name="Pirkimo budas">
    <vt:lpwstr/>
  </property>
  <property fmtid="{D5CDD505-2E9C-101B-9397-08002B2CF9AE}" pid="220" name="Konkurso pavadinimas">
    <vt:lpwstr/>
  </property>
  <property fmtid="{D5CDD505-2E9C-101B-9397-08002B2CF9AE}" pid="221" name="Pasiulymo uztikrinimas">
    <vt:lpwstr/>
  </property>
  <property fmtid="{D5CDD505-2E9C-101B-9397-08002B2CF9AE}" pid="222" name="Voku atplesimo protokolo Nr">
    <vt:lpwstr/>
  </property>
  <property fmtid="{D5CDD505-2E9C-101B-9397-08002B2CF9AE}" pid="223" name="Kam nukreipta">
    <vt:lpwstr/>
  </property>
  <property fmtid="{D5CDD505-2E9C-101B-9397-08002B2CF9AE}" pid="224" name="ContentTypeId">
    <vt:lpwstr>0x010100C548CD89BC1D5B48BFDBDA2D533B6886</vt:lpwstr>
  </property>
  <property fmtid="{D5CDD505-2E9C-101B-9397-08002B2CF9AE}" pid="225" name="IsMyDocuments">
    <vt:bool>true</vt:bool>
  </property>
  <property fmtid="{D5CDD505-2E9C-101B-9397-08002B2CF9AE}" pid="226" name="MSIP_Label_320c693d-44b7-4e16-b3dd-4fcd87401cf5_Enabled">
    <vt:lpwstr>True</vt:lpwstr>
  </property>
  <property fmtid="{D5CDD505-2E9C-101B-9397-08002B2CF9AE}" pid="227" name="MSIP_Label_320c693d-44b7-4e16-b3dd-4fcd87401cf5_SiteId">
    <vt:lpwstr>ea88e983-d65a-47b3-adb4-3e1c6d2110d2</vt:lpwstr>
  </property>
  <property fmtid="{D5CDD505-2E9C-101B-9397-08002B2CF9AE}" pid="228" name="MSIP_Label_320c693d-44b7-4e16-b3dd-4fcd87401cf5_Owner">
    <vt:lpwstr>Vygantas.Strole@le.lt</vt:lpwstr>
  </property>
  <property fmtid="{D5CDD505-2E9C-101B-9397-08002B2CF9AE}" pid="229" name="MSIP_Label_320c693d-44b7-4e16-b3dd-4fcd87401cf5_SetDate">
    <vt:lpwstr>2019-04-09T12:31:45.3441740Z</vt:lpwstr>
  </property>
  <property fmtid="{D5CDD505-2E9C-101B-9397-08002B2CF9AE}" pid="230" name="MSIP_Label_320c693d-44b7-4e16-b3dd-4fcd87401cf5_Name">
    <vt:lpwstr>Viešo naudojimo</vt:lpwstr>
  </property>
  <property fmtid="{D5CDD505-2E9C-101B-9397-08002B2CF9AE}" pid="231" name="MSIP_Label_320c693d-44b7-4e16-b3dd-4fcd87401cf5_Application">
    <vt:lpwstr>Microsoft Azure Information Protection</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Vygantas.Strole@le.lt</vt:lpwstr>
  </property>
  <property fmtid="{D5CDD505-2E9C-101B-9397-08002B2CF9AE}" pid="236" name="MSIP_Label_190751af-2442-49a7-b7b9-9f0bcce858c9_SetDate">
    <vt:lpwstr>2019-04-09T12:31:45.3441740Z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Parent">
    <vt:lpwstr>320c693d-44b7-4e16-b3dd-4fcd87401cf5</vt:lpwstr>
  </property>
  <property fmtid="{D5CDD505-2E9C-101B-9397-08002B2CF9AE}" pid="240" name="MSIP_Label_190751af-2442-49a7-b7b9-9f0bcce858c9_Extended_MSFT_Method">
    <vt:lpwstr>Manual</vt:lpwstr>
  </property>
  <property fmtid="{D5CDD505-2E9C-101B-9397-08002B2CF9AE}" pid="241" name="Sensitivity">
    <vt:lpwstr>Viešo naudojimo Be žymos</vt:lpwstr>
  </property>
</Properties>
</file>